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4331" w14:textId="5694133C" w:rsidR="008E1FAB" w:rsidRPr="00CD7250" w:rsidRDefault="00B41665" w:rsidP="003965B9">
      <w:pPr>
        <w:pStyle w:val="Heading1"/>
        <w:ind w:firstLine="0"/>
      </w:pPr>
      <w:bookmarkStart w:id="0" w:name="_Toc27390952"/>
      <w:bookmarkStart w:id="1" w:name="_Toc536770484"/>
      <w:r w:rsidRPr="00CD7250">
        <w:t xml:space="preserve">Regional </w:t>
      </w:r>
      <w:r w:rsidR="00AD6F0B" w:rsidRPr="00CD7250">
        <w:t>vari</w:t>
      </w:r>
      <w:r w:rsidR="00F70DEF" w:rsidRPr="00CD7250">
        <w:t>ability</w:t>
      </w:r>
      <w:r w:rsidR="00AD6F0B" w:rsidRPr="00CD7250">
        <w:t xml:space="preserve"> in</w:t>
      </w:r>
      <w:r w:rsidR="008E1FAB" w:rsidRPr="00CD7250">
        <w:t xml:space="preserve"> </w:t>
      </w:r>
      <w:r w:rsidR="00F70DEF" w:rsidRPr="00CD7250">
        <w:t>landscape effects on forest bird communities</w:t>
      </w:r>
      <w:bookmarkEnd w:id="0"/>
      <w:r w:rsidR="000139E7" w:rsidRPr="00CD7250">
        <w:t xml:space="preserve"> </w:t>
      </w:r>
      <w:bookmarkEnd w:id="1"/>
    </w:p>
    <w:p w14:paraId="78E5552C" w14:textId="237649FA" w:rsidR="00495FBF" w:rsidRPr="00CD7250" w:rsidRDefault="00495FBF" w:rsidP="00002333">
      <w:pPr>
        <w:spacing w:line="360" w:lineRule="auto"/>
      </w:pPr>
      <w:r w:rsidRPr="00CD7250">
        <w:t xml:space="preserve">Rebecca </w:t>
      </w:r>
      <w:r w:rsidR="00264A03" w:rsidRPr="00CD7250">
        <w:t>SPAKE</w:t>
      </w:r>
      <w:r w:rsidR="00264A03" w:rsidRPr="00CD7250">
        <w:rPr>
          <w:vertAlign w:val="superscript"/>
        </w:rPr>
        <w:t>1</w:t>
      </w:r>
      <w:r w:rsidRPr="00CD7250">
        <w:t xml:space="preserve">, Masashi </w:t>
      </w:r>
      <w:r w:rsidR="00264A03" w:rsidRPr="00CD7250">
        <w:t>SOGA</w:t>
      </w:r>
      <w:r w:rsidR="00264A03" w:rsidRPr="00CD7250">
        <w:rPr>
          <w:vertAlign w:val="superscript"/>
        </w:rPr>
        <w:t>2</w:t>
      </w:r>
      <w:r w:rsidRPr="00CD7250">
        <w:t xml:space="preserve">, Kazuhiro </w:t>
      </w:r>
      <w:r w:rsidR="00264A03" w:rsidRPr="00CD7250">
        <w:t>KAWAMURA</w:t>
      </w:r>
      <w:r w:rsidR="00264A03" w:rsidRPr="00CD7250">
        <w:rPr>
          <w:vertAlign w:val="superscript"/>
        </w:rPr>
        <w:t>3</w:t>
      </w:r>
      <w:r w:rsidRPr="00CD7250">
        <w:t xml:space="preserve">, Robert S. </w:t>
      </w:r>
      <w:r w:rsidR="00264A03" w:rsidRPr="00CD7250">
        <w:t>COOKE</w:t>
      </w:r>
      <w:r w:rsidR="00264A03" w:rsidRPr="00CD7250">
        <w:rPr>
          <w:vertAlign w:val="superscript"/>
        </w:rPr>
        <w:t>1</w:t>
      </w:r>
      <w:r w:rsidR="004C0C53" w:rsidRPr="00CD7250">
        <w:rPr>
          <w:vertAlign w:val="superscript"/>
        </w:rPr>
        <w:t>,4,5</w:t>
      </w:r>
      <w:r w:rsidRPr="00CD7250">
        <w:t xml:space="preserve">, Yuichi </w:t>
      </w:r>
      <w:r w:rsidR="00264A03" w:rsidRPr="00CD7250">
        <w:t>YAMAURA</w:t>
      </w:r>
      <w:r w:rsidR="004C0C53" w:rsidRPr="00CD7250">
        <w:rPr>
          <w:vertAlign w:val="superscript"/>
        </w:rPr>
        <w:t>6,7</w:t>
      </w:r>
      <w:r w:rsidRPr="00CD7250">
        <w:t xml:space="preserve">, Felix </w:t>
      </w:r>
      <w:r w:rsidR="00264A03" w:rsidRPr="00CD7250">
        <w:t>EIGENBROD</w:t>
      </w:r>
      <w:r w:rsidR="00264A03" w:rsidRPr="00CD7250">
        <w:rPr>
          <w:vertAlign w:val="superscript"/>
        </w:rPr>
        <w:t>1</w:t>
      </w:r>
      <w:r w:rsidRPr="00CD7250">
        <w:t>.</w:t>
      </w:r>
    </w:p>
    <w:p w14:paraId="11018088" w14:textId="77777777" w:rsidR="00495FBF" w:rsidRPr="00CD7250" w:rsidRDefault="00495FBF" w:rsidP="00002333">
      <w:pPr>
        <w:spacing w:line="360" w:lineRule="auto"/>
      </w:pPr>
      <w:r w:rsidRPr="00CD7250">
        <w:t xml:space="preserve">1 Geography and Environmental Sciences, University Of Southampton, SO171BJ, </w:t>
      </w:r>
      <w:hyperlink r:id="rId8" w:history="1">
        <w:r w:rsidRPr="00CD7250">
          <w:rPr>
            <w:rStyle w:val="Hyperlink"/>
          </w:rPr>
          <w:t>R.Spake@soton.ac.uk</w:t>
        </w:r>
      </w:hyperlink>
      <w:r w:rsidRPr="00CD7250">
        <w:t xml:space="preserve"> </w:t>
      </w:r>
    </w:p>
    <w:p w14:paraId="01ACAB84" w14:textId="5BBD47B8" w:rsidR="00495FBF" w:rsidRPr="00CD7250" w:rsidRDefault="00495FBF" w:rsidP="00002333">
      <w:pPr>
        <w:spacing w:line="360" w:lineRule="auto"/>
      </w:pPr>
      <w:r w:rsidRPr="00CD7250">
        <w:t>2</w:t>
      </w:r>
      <w:r w:rsidR="00961693" w:rsidRPr="00CD7250">
        <w:t xml:space="preserve"> </w:t>
      </w:r>
      <w:r w:rsidR="00CE6AFB" w:rsidRPr="00CD7250">
        <w:t>Graduate School of Agriculture and Life Science, University of Tokyo, 1-1-1, Yayoi, Bunkyo-</w:t>
      </w:r>
      <w:proofErr w:type="spellStart"/>
      <w:r w:rsidR="00CE6AFB" w:rsidRPr="00CD7250">
        <w:t>ku</w:t>
      </w:r>
      <w:proofErr w:type="spellEnd"/>
      <w:r w:rsidR="00CE6AFB" w:rsidRPr="00CD7250">
        <w:t>, Tokyo, 113-8657</w:t>
      </w:r>
    </w:p>
    <w:p w14:paraId="583C8CB7" w14:textId="7470CE2E" w:rsidR="00495FBF" w:rsidRPr="00CD7250" w:rsidRDefault="00495FBF" w:rsidP="00002333">
      <w:pPr>
        <w:spacing w:line="360" w:lineRule="auto"/>
      </w:pPr>
      <w:r w:rsidRPr="00CD7250">
        <w:t>3</w:t>
      </w:r>
      <w:r w:rsidR="00CE6AFB" w:rsidRPr="00CD7250">
        <w:t xml:space="preserve"> Graduate School of Agriculture, Hokkaido University, Nishi 9, Kita 9, Kita-</w:t>
      </w:r>
      <w:proofErr w:type="spellStart"/>
      <w:r w:rsidR="00CE6AFB" w:rsidRPr="00CD7250">
        <w:t>ku</w:t>
      </w:r>
      <w:proofErr w:type="spellEnd"/>
      <w:r w:rsidR="00CE6AFB" w:rsidRPr="00CD7250">
        <w:t>, Sapporo, Hokkaido 060-8589, Japan.</w:t>
      </w:r>
    </w:p>
    <w:p w14:paraId="718FA2C0" w14:textId="4E5FFD9A" w:rsidR="004C0C53" w:rsidRPr="00CD7250" w:rsidRDefault="004C0C53" w:rsidP="00002333">
      <w:pPr>
        <w:spacing w:line="360" w:lineRule="auto"/>
      </w:pPr>
      <w:r w:rsidRPr="00CD7250">
        <w:t xml:space="preserve">4 </w:t>
      </w:r>
      <w:r w:rsidRPr="00CD7250">
        <w:t xml:space="preserve">Department of Biological and Environmental Sciences, University of Gothenburg, Box 463, SE-405 30, </w:t>
      </w:r>
      <w:proofErr w:type="spellStart"/>
      <w:r w:rsidRPr="00CD7250">
        <w:t>Göteborg</w:t>
      </w:r>
      <w:proofErr w:type="spellEnd"/>
      <w:r w:rsidRPr="00CD7250">
        <w:t>, Sweden</w:t>
      </w:r>
    </w:p>
    <w:p w14:paraId="26A2AB68" w14:textId="08406F04" w:rsidR="004C0C53" w:rsidRPr="00CD7250" w:rsidRDefault="004C0C53" w:rsidP="00002333">
      <w:pPr>
        <w:spacing w:line="360" w:lineRule="auto"/>
      </w:pPr>
      <w:r w:rsidRPr="00CD7250">
        <w:t xml:space="preserve">5 </w:t>
      </w:r>
      <w:r w:rsidRPr="00CD7250">
        <w:t xml:space="preserve">Gothenburg Global Biodiversity Centre, Box 461, SE-405 30, </w:t>
      </w:r>
      <w:proofErr w:type="spellStart"/>
      <w:r w:rsidRPr="00CD7250">
        <w:t>Göteborg</w:t>
      </w:r>
      <w:proofErr w:type="spellEnd"/>
      <w:r w:rsidRPr="00CD7250">
        <w:t>, Sweden</w:t>
      </w:r>
    </w:p>
    <w:p w14:paraId="25EF374E" w14:textId="3DDE2E1F" w:rsidR="00495FBF" w:rsidRPr="00CD7250" w:rsidRDefault="004C0C53" w:rsidP="00002333">
      <w:pPr>
        <w:spacing w:line="360" w:lineRule="auto"/>
      </w:pPr>
      <w:r w:rsidRPr="00CD7250">
        <w:t xml:space="preserve">6 </w:t>
      </w:r>
      <w:r w:rsidR="008252EA" w:rsidRPr="00CD7250">
        <w:t xml:space="preserve">Shikoku Research </w:t>
      </w:r>
      <w:proofErr w:type="spellStart"/>
      <w:r w:rsidR="008252EA" w:rsidRPr="00CD7250">
        <w:t>Center</w:t>
      </w:r>
      <w:proofErr w:type="spellEnd"/>
      <w:r w:rsidR="008252EA" w:rsidRPr="00CD7250">
        <w:t>, Forestry and For</w:t>
      </w:r>
      <w:bookmarkStart w:id="2" w:name="_GoBack"/>
      <w:bookmarkEnd w:id="2"/>
      <w:r w:rsidR="008252EA" w:rsidRPr="00CD7250">
        <w:t xml:space="preserve">est Products Research Institute, 2-915 </w:t>
      </w:r>
      <w:proofErr w:type="spellStart"/>
      <w:r w:rsidR="008252EA" w:rsidRPr="00CD7250">
        <w:t>Asakuranishi</w:t>
      </w:r>
      <w:proofErr w:type="spellEnd"/>
      <w:r w:rsidR="008252EA" w:rsidRPr="00CD7250">
        <w:t>, Kochi, Kochi 780-8077, Japan</w:t>
      </w:r>
      <w:r w:rsidR="00CE6AFB" w:rsidRPr="00CD7250">
        <w:t>.</w:t>
      </w:r>
    </w:p>
    <w:p w14:paraId="2DC637EA" w14:textId="583AFD56" w:rsidR="0040251D" w:rsidRPr="00CD7250" w:rsidRDefault="004C0C53" w:rsidP="00002333">
      <w:pPr>
        <w:spacing w:line="360" w:lineRule="auto"/>
      </w:pPr>
      <w:r w:rsidRPr="00CD7250">
        <w:t>7</w:t>
      </w:r>
      <w:r w:rsidR="0040251D" w:rsidRPr="00CD7250">
        <w:t xml:space="preserve"> </w:t>
      </w:r>
      <w:proofErr w:type="spellStart"/>
      <w:r w:rsidR="0040251D" w:rsidRPr="00CD7250">
        <w:t>Fenner</w:t>
      </w:r>
      <w:proofErr w:type="spellEnd"/>
      <w:r w:rsidR="0040251D" w:rsidRPr="00CD7250">
        <w:t xml:space="preserve"> School of Environment and Society, Australian National University, Canberra, ACT 2601, Australia</w:t>
      </w:r>
    </w:p>
    <w:p w14:paraId="7591E6C0" w14:textId="77777777" w:rsidR="003A19E5" w:rsidRPr="00CD7250" w:rsidRDefault="003A19E5" w:rsidP="00495FBF">
      <w:pPr>
        <w:rPr>
          <w:i/>
          <w:lang w:eastAsia="zh-CN"/>
        </w:rPr>
      </w:pPr>
    </w:p>
    <w:p w14:paraId="16972CDD" w14:textId="4CF75B2F" w:rsidR="00495FBF" w:rsidRPr="00CD7250" w:rsidRDefault="00495FBF" w:rsidP="00495FBF">
      <w:r w:rsidRPr="00CD7250">
        <w:rPr>
          <w:i/>
          <w:lang w:eastAsia="zh-CN"/>
        </w:rPr>
        <w:t>Corresponding author</w:t>
      </w:r>
      <w:r w:rsidRPr="00CD7250">
        <w:rPr>
          <w:lang w:eastAsia="zh-CN"/>
        </w:rPr>
        <w:t xml:space="preserve">: Rebecca Spake; </w:t>
      </w:r>
      <w:r w:rsidRPr="00CD7250">
        <w:t>Geography and Environmental Sciences</w:t>
      </w:r>
      <w:r w:rsidR="009E7CAC" w:rsidRPr="00CD7250">
        <w:t>, Building 44</w:t>
      </w:r>
      <w:r w:rsidRPr="00CD7250">
        <w:t>, University Of Southampton, SO17</w:t>
      </w:r>
      <w:r w:rsidR="009E7CAC" w:rsidRPr="00CD7250">
        <w:t xml:space="preserve"> </w:t>
      </w:r>
      <w:r w:rsidRPr="00CD7250">
        <w:t xml:space="preserve">1BJ, </w:t>
      </w:r>
      <w:hyperlink r:id="rId9" w:history="1">
        <w:r w:rsidRPr="00CD7250">
          <w:rPr>
            <w:rStyle w:val="Hyperlink"/>
          </w:rPr>
          <w:t>R.Spake@soton.ac.uk</w:t>
        </w:r>
      </w:hyperlink>
      <w:r w:rsidRPr="00CD7250">
        <w:rPr>
          <w:rStyle w:val="Hyperlink"/>
        </w:rPr>
        <w:t xml:space="preserve">; </w:t>
      </w:r>
      <w:r w:rsidRPr="00CD7250">
        <w:t>+44(0)7595670038.</w:t>
      </w:r>
    </w:p>
    <w:p w14:paraId="38BFFFF8" w14:textId="7C208457" w:rsidR="00495FBF" w:rsidRPr="00CD7250" w:rsidRDefault="00495FBF" w:rsidP="00495FBF">
      <w:pPr>
        <w:rPr>
          <w:lang w:eastAsia="zh-CN"/>
        </w:rPr>
      </w:pPr>
      <w:r w:rsidRPr="00CD7250">
        <w:rPr>
          <w:i/>
          <w:lang w:eastAsia="zh-CN"/>
        </w:rPr>
        <w:t>Date of manuscript submission</w:t>
      </w:r>
      <w:r w:rsidRPr="00CD7250">
        <w:rPr>
          <w:lang w:eastAsia="zh-CN"/>
        </w:rPr>
        <w:t>:</w:t>
      </w:r>
      <w:r w:rsidR="003A041D" w:rsidRPr="00CD7250">
        <w:rPr>
          <w:lang w:eastAsia="zh-CN"/>
        </w:rPr>
        <w:t xml:space="preserve"> </w:t>
      </w:r>
      <w:r w:rsidR="001E38DF" w:rsidRPr="00CD7250">
        <w:rPr>
          <w:lang w:eastAsia="zh-CN"/>
        </w:rPr>
        <w:t>11</w:t>
      </w:r>
      <w:r w:rsidR="002B2434" w:rsidRPr="00CD7250">
        <w:rPr>
          <w:lang w:eastAsia="zh-CN"/>
        </w:rPr>
        <w:t>.</w:t>
      </w:r>
      <w:r w:rsidR="001E38DF" w:rsidRPr="00CD7250">
        <w:rPr>
          <w:lang w:eastAsia="zh-CN"/>
        </w:rPr>
        <w:t>03</w:t>
      </w:r>
      <w:r w:rsidR="003A041D" w:rsidRPr="00CD7250">
        <w:rPr>
          <w:lang w:eastAsia="zh-CN"/>
        </w:rPr>
        <w:t>.</w:t>
      </w:r>
      <w:r w:rsidR="001E38DF" w:rsidRPr="00CD7250">
        <w:rPr>
          <w:lang w:eastAsia="zh-CN"/>
        </w:rPr>
        <w:t>2020</w:t>
      </w:r>
    </w:p>
    <w:p w14:paraId="3B1BE467" w14:textId="7BB2D989" w:rsidR="0035705B" w:rsidRPr="00CD7250" w:rsidRDefault="00495FBF">
      <w:pPr>
        <w:rPr>
          <w:lang w:eastAsia="zh-CN"/>
        </w:rPr>
      </w:pPr>
      <w:r w:rsidRPr="00CD7250">
        <w:rPr>
          <w:i/>
          <w:lang w:eastAsia="zh-CN"/>
        </w:rPr>
        <w:t>Manuscript word count</w:t>
      </w:r>
      <w:r w:rsidRPr="00CD7250">
        <w:rPr>
          <w:lang w:eastAsia="zh-CN"/>
        </w:rPr>
        <w:t>:</w:t>
      </w:r>
      <w:bookmarkStart w:id="3" w:name="_Toc536770485"/>
      <w:r w:rsidR="00961693" w:rsidRPr="00CD7250">
        <w:rPr>
          <w:lang w:eastAsia="zh-CN"/>
        </w:rPr>
        <w:t xml:space="preserve"> </w:t>
      </w:r>
      <w:r w:rsidR="008B1802" w:rsidRPr="00CD7250">
        <w:rPr>
          <w:lang w:eastAsia="zh-CN"/>
        </w:rPr>
        <w:t>10,</w:t>
      </w:r>
      <w:r w:rsidR="001E6EC7" w:rsidRPr="00CD7250">
        <w:rPr>
          <w:lang w:eastAsia="zh-CN"/>
        </w:rPr>
        <w:t>22</w:t>
      </w:r>
      <w:r w:rsidR="00C31661" w:rsidRPr="00CD7250">
        <w:rPr>
          <w:lang w:eastAsia="zh-CN"/>
        </w:rPr>
        <w:t>3</w:t>
      </w:r>
      <w:r w:rsidR="008C6407" w:rsidRPr="00CD7250">
        <w:rPr>
          <w:lang w:eastAsia="zh-CN"/>
        </w:rPr>
        <w:t xml:space="preserve"> </w:t>
      </w:r>
      <w:r w:rsidR="00961693" w:rsidRPr="00CD7250">
        <w:rPr>
          <w:lang w:eastAsia="zh-CN"/>
        </w:rPr>
        <w:t>(incl. abstract, main text, figure legends, tables, references)</w:t>
      </w:r>
      <w:r w:rsidR="0035705B" w:rsidRPr="00CD7250">
        <w:br w:type="page"/>
      </w:r>
    </w:p>
    <w:p w14:paraId="0B9F9DA6" w14:textId="77777777" w:rsidR="009E7CAC" w:rsidRPr="00CD7250" w:rsidRDefault="009E7CAC" w:rsidP="00F85FB8">
      <w:pPr>
        <w:pStyle w:val="Heading2"/>
        <w:sectPr w:rsidR="009E7CAC" w:rsidRPr="00CD7250" w:rsidSect="009E7CAC">
          <w:headerReference w:type="default" r:id="rId10"/>
          <w:footerReference w:type="default" r:id="rId11"/>
          <w:pgSz w:w="11906" w:h="16838"/>
          <w:pgMar w:top="1440" w:right="1440" w:bottom="1440" w:left="1440" w:header="708" w:footer="708" w:gutter="0"/>
          <w:cols w:space="708"/>
          <w:docGrid w:linePitch="360"/>
        </w:sectPr>
      </w:pPr>
    </w:p>
    <w:p w14:paraId="0CEF0F06" w14:textId="1C0875E5" w:rsidR="00F85FB8" w:rsidRPr="00CD7250" w:rsidRDefault="00F85FB8" w:rsidP="00F85FB8">
      <w:pPr>
        <w:pStyle w:val="Heading2"/>
      </w:pPr>
      <w:bookmarkStart w:id="4" w:name="_Toc27390953"/>
      <w:r w:rsidRPr="00CD7250">
        <w:lastRenderedPageBreak/>
        <w:t>Abstract</w:t>
      </w:r>
      <w:bookmarkEnd w:id="3"/>
      <w:bookmarkEnd w:id="4"/>
    </w:p>
    <w:p w14:paraId="57FF3F98" w14:textId="11CA526F" w:rsidR="008E509F" w:rsidRPr="00CD7250" w:rsidRDefault="008E509F" w:rsidP="008E509F">
      <w:pPr>
        <w:ind w:left="0" w:firstLine="0"/>
        <w:rPr>
          <w:rFonts w:cstheme="minorHAnsi"/>
        </w:rPr>
      </w:pPr>
      <w:r w:rsidRPr="00CD7250">
        <w:rPr>
          <w:rFonts w:cstheme="minorHAnsi"/>
        </w:rPr>
        <w:t xml:space="preserve">Context: Functional responses to landscape </w:t>
      </w:r>
      <w:r w:rsidR="00822306" w:rsidRPr="00CD7250">
        <w:rPr>
          <w:rFonts w:cstheme="minorHAnsi"/>
        </w:rPr>
        <w:t xml:space="preserve">heterogeneity </w:t>
      </w:r>
      <w:r w:rsidRPr="00CD7250">
        <w:rPr>
          <w:rFonts w:cstheme="minorHAnsi"/>
        </w:rPr>
        <w:t xml:space="preserve">are context-dependent, hampering the transferability of landscape-scale conservation initiatives. Japan provides a </w:t>
      </w:r>
      <w:r w:rsidR="007327C7" w:rsidRPr="00CD7250">
        <w:rPr>
          <w:rFonts w:cstheme="minorHAnsi"/>
        </w:rPr>
        <w:t xml:space="preserve">unique </w:t>
      </w:r>
      <w:r w:rsidRPr="00CD7250">
        <w:rPr>
          <w:rFonts w:cstheme="minorHAnsi"/>
        </w:rPr>
        <w:t>opportunity to test for regional modification of landscape effects due to its broad temperature gradient, coincident with a gradient of historical disturbance intensity.</w:t>
      </w:r>
    </w:p>
    <w:p w14:paraId="76378242" w14:textId="262FD158" w:rsidR="008E509F" w:rsidRPr="00CD7250" w:rsidRDefault="008E509F" w:rsidP="008E509F">
      <w:pPr>
        <w:ind w:left="0" w:firstLine="0"/>
        <w:rPr>
          <w:rFonts w:cstheme="minorHAnsi"/>
        </w:rPr>
      </w:pPr>
      <w:r w:rsidRPr="00CD7250">
        <w:rPr>
          <w:rFonts w:cstheme="minorHAnsi"/>
        </w:rPr>
        <w:t xml:space="preserve">Objectives: To quantify and understand how regional contexts modify forest bird community responses to landscape </w:t>
      </w:r>
      <w:r w:rsidR="00822306" w:rsidRPr="00CD7250">
        <w:rPr>
          <w:rFonts w:cstheme="minorHAnsi"/>
        </w:rPr>
        <w:t xml:space="preserve">heterogeneity </w:t>
      </w:r>
      <w:r w:rsidRPr="00CD7250">
        <w:rPr>
          <w:rFonts w:cstheme="minorHAnsi"/>
        </w:rPr>
        <w:t xml:space="preserve">across Japan. </w:t>
      </w:r>
    </w:p>
    <w:p w14:paraId="4A8D0839" w14:textId="61C805D9" w:rsidR="008E509F" w:rsidRPr="00CD7250" w:rsidRDefault="008E509F" w:rsidP="008E509F">
      <w:pPr>
        <w:ind w:left="0" w:firstLine="0"/>
        <w:rPr>
          <w:rFonts w:cstheme="minorHAnsi"/>
        </w:rPr>
      </w:pPr>
      <w:r w:rsidRPr="00CD7250">
        <w:rPr>
          <w:rFonts w:cstheme="minorHAnsi"/>
        </w:rPr>
        <w:t>Methods:</w:t>
      </w:r>
      <w:r w:rsidRPr="00CD7250">
        <w:rPr>
          <w:lang w:eastAsia="zh-CN"/>
        </w:rPr>
        <w:t xml:space="preserve"> We characterised the functional trait composition and diversity of breeding bird communities from 297 forest sites, and </w:t>
      </w:r>
      <w:r w:rsidRPr="00CD7250">
        <w:rPr>
          <w:rFonts w:cstheme="minorHAnsi"/>
        </w:rPr>
        <w:t>applied a cross-scale analytical framework to explain regional variation in community responses.</w:t>
      </w:r>
    </w:p>
    <w:p w14:paraId="1F81626D" w14:textId="5FE626DB" w:rsidR="008E509F" w:rsidRPr="00CD7250" w:rsidRDefault="008E509F" w:rsidP="008E509F">
      <w:pPr>
        <w:ind w:left="0" w:firstLine="0"/>
        <w:rPr>
          <w:rFonts w:cstheme="minorHAnsi"/>
        </w:rPr>
      </w:pPr>
      <w:r w:rsidRPr="00CD7250">
        <w:rPr>
          <w:rFonts w:cstheme="minorHAnsi"/>
        </w:rPr>
        <w:t>Results:</w:t>
      </w:r>
      <w:r w:rsidRPr="00CD7250">
        <w:rPr>
          <w:lang w:eastAsia="zh-CN"/>
        </w:rPr>
        <w:t xml:space="preserve"> The effects of landscape </w:t>
      </w:r>
      <w:r w:rsidR="00822306" w:rsidRPr="00CD7250">
        <w:rPr>
          <w:lang w:eastAsia="zh-CN"/>
        </w:rPr>
        <w:t>diversity</w:t>
      </w:r>
      <w:r w:rsidRPr="00CD7250">
        <w:rPr>
          <w:lang w:eastAsia="zh-CN"/>
        </w:rPr>
        <w:t xml:space="preserve">, </w:t>
      </w:r>
      <w:r w:rsidR="00822306" w:rsidRPr="00CD7250">
        <w:rPr>
          <w:lang w:eastAsia="zh-CN"/>
        </w:rPr>
        <w:t>coincident with</w:t>
      </w:r>
      <w:r w:rsidRPr="00CD7250">
        <w:rPr>
          <w:lang w:eastAsia="zh-CN"/>
        </w:rPr>
        <w:t xml:space="preserve"> </w:t>
      </w:r>
      <w:r w:rsidR="00D44F11" w:rsidRPr="00CD7250">
        <w:rPr>
          <w:lang w:eastAsia="zh-CN"/>
        </w:rPr>
        <w:t xml:space="preserve">forest </w:t>
      </w:r>
      <w:r w:rsidRPr="00CD7250">
        <w:rPr>
          <w:lang w:eastAsia="zh-CN"/>
        </w:rPr>
        <w:t xml:space="preserve">loss, varied in strength and even direction across the temperature gradient. Cool regions of Japan with highly forested, homogeneous landscapes supported bird communities dominated by forest specialists: those with narrow habitat breadths, small body sizes, highly insectivorous diets and large clutch sizes. Warmer regions comprised communities dominated by generalists with wider habitat breadths, even in contiguous, highly forested landscapes. </w:t>
      </w:r>
      <w:r w:rsidR="00DE31C0" w:rsidRPr="00CD7250">
        <w:rPr>
          <w:lang w:eastAsia="zh-CN"/>
        </w:rPr>
        <w:t xml:space="preserve">Heterogeneous landscapes </w:t>
      </w:r>
      <w:r w:rsidRPr="00CD7250">
        <w:rPr>
          <w:lang w:eastAsia="zh-CN"/>
        </w:rPr>
        <w:t>selected for generalists, and only promoted functional trait diversity in cool regions where both specialists and generalists can be supplied by a diverse regional pool</w:t>
      </w:r>
      <w:r w:rsidR="000E7460" w:rsidRPr="00CD7250">
        <w:rPr>
          <w:lang w:eastAsia="zh-CN"/>
        </w:rPr>
        <w:t xml:space="preserve">. </w:t>
      </w:r>
      <w:r w:rsidRPr="00CD7250">
        <w:rPr>
          <w:lang w:eastAsia="zh-CN"/>
        </w:rPr>
        <w:t xml:space="preserve"> </w:t>
      </w:r>
    </w:p>
    <w:p w14:paraId="5DA36D6B" w14:textId="68919CBE" w:rsidR="00090E56" w:rsidRPr="00CD7250" w:rsidRDefault="008E509F" w:rsidP="00090E56">
      <w:pPr>
        <w:ind w:firstLine="0"/>
        <w:rPr>
          <w:rFonts w:cstheme="minorHAnsi"/>
        </w:rPr>
      </w:pPr>
      <w:r w:rsidRPr="00CD7250">
        <w:rPr>
          <w:rFonts w:cstheme="minorHAnsi"/>
        </w:rPr>
        <w:t>Conclusions:</w:t>
      </w:r>
      <w:r w:rsidRPr="00CD7250">
        <w:rPr>
          <w:lang w:eastAsia="zh-CN"/>
        </w:rPr>
        <w:t xml:space="preserve"> Our results provide evidence that regional variation in trait responses to </w:t>
      </w:r>
      <w:proofErr w:type="gramStart"/>
      <w:r w:rsidRPr="00CD7250">
        <w:rPr>
          <w:lang w:eastAsia="zh-CN"/>
        </w:rPr>
        <w:t>landscape</w:t>
      </w:r>
      <w:proofErr w:type="gramEnd"/>
      <w:r w:rsidRPr="00CD7250">
        <w:rPr>
          <w:lang w:eastAsia="zh-CN"/>
        </w:rPr>
        <w:t xml:space="preserve"> </w:t>
      </w:r>
      <w:r w:rsidR="00822306" w:rsidRPr="00CD7250">
        <w:rPr>
          <w:lang w:eastAsia="zh-CN"/>
        </w:rPr>
        <w:t xml:space="preserve">heterogeneity </w:t>
      </w:r>
      <w:r w:rsidRPr="00CD7250">
        <w:rPr>
          <w:lang w:eastAsia="zh-CN"/>
        </w:rPr>
        <w:t xml:space="preserve">– driven by past environmental filtering and broad-scale climates – leads to differential community responses across Japan. Future research that seeks a nuanced understanding of the regional modification of landscape </w:t>
      </w:r>
      <w:r w:rsidR="00422D7A" w:rsidRPr="00CD7250">
        <w:rPr>
          <w:lang w:eastAsia="zh-CN"/>
        </w:rPr>
        <w:t xml:space="preserve">variables </w:t>
      </w:r>
      <w:r w:rsidRPr="00CD7250">
        <w:rPr>
          <w:lang w:eastAsia="zh-CN"/>
        </w:rPr>
        <w:t>will better serve to inform and target real-world conservation efforts.</w:t>
      </w:r>
      <w:bookmarkStart w:id="5" w:name="_Toc536770486"/>
    </w:p>
    <w:p w14:paraId="6E3561A4" w14:textId="73FDC807" w:rsidR="00E23EA5" w:rsidRPr="00CD7250" w:rsidRDefault="00D641B1" w:rsidP="001C023C">
      <w:pPr>
        <w:pStyle w:val="Heading2"/>
      </w:pPr>
      <w:bookmarkStart w:id="6" w:name="_Toc27390954"/>
      <w:r w:rsidRPr="00CD7250">
        <w:lastRenderedPageBreak/>
        <w:t>Introduction</w:t>
      </w:r>
      <w:bookmarkEnd w:id="5"/>
      <w:bookmarkEnd w:id="6"/>
    </w:p>
    <w:p w14:paraId="5E3984CD" w14:textId="6F4B83B2" w:rsidR="00110C1C" w:rsidRPr="00CD7250" w:rsidRDefault="004B7D98" w:rsidP="00EA0EF7">
      <w:pPr>
        <w:rPr>
          <w:lang w:eastAsia="zh-CN"/>
        </w:rPr>
      </w:pPr>
      <w:r w:rsidRPr="00CD7250">
        <w:rPr>
          <w:lang w:eastAsia="zh-CN"/>
        </w:rPr>
        <w:t xml:space="preserve">Humans have </w:t>
      </w:r>
      <w:r w:rsidR="00AE2E78" w:rsidRPr="00CD7250">
        <w:rPr>
          <w:lang w:eastAsia="zh-CN"/>
        </w:rPr>
        <w:t xml:space="preserve">changed </w:t>
      </w:r>
      <w:r w:rsidR="00110C1C" w:rsidRPr="00CD7250">
        <w:rPr>
          <w:lang w:eastAsia="zh-CN"/>
        </w:rPr>
        <w:t>landscape</w:t>
      </w:r>
      <w:r w:rsidRPr="00CD7250">
        <w:rPr>
          <w:lang w:eastAsia="zh-CN"/>
        </w:rPr>
        <w:t xml:space="preserve"> pattern and process across most of the terrestrial biosphere</w:t>
      </w:r>
      <w:r w:rsidR="00090E56" w:rsidRPr="00CD7250">
        <w:rPr>
          <w:lang w:eastAsia="zh-CN"/>
        </w:rPr>
        <w:t xml:space="preserve"> </w:t>
      </w:r>
      <w:r w:rsidR="00692BF6" w:rsidRPr="00CD7250">
        <w:rPr>
          <w:lang w:eastAsia="zh-CN"/>
        </w:rPr>
        <w:fldChar w:fldCharType="begin" w:fldLock="1"/>
      </w:r>
      <w:r w:rsidR="00FB66B5" w:rsidRPr="00CD7250">
        <w:rPr>
          <w:lang w:eastAsia="zh-CN"/>
        </w:rPr>
        <w:instrText>ADDIN CSL_CITATION {"citationItems":[{"id":"ITEM-1","itemData":{"DOI":"10.1890/070062","ISBN":"1540-9295","ISSN":"15409295","PMID":"15464787","abstract":"Humans have fundamentally altered global patterns of biodiversity and ecosystem processes. Surprisingly, existing systems for representing these global patterns, including biome classifications, either ignore humans altogether or simplify human influence into, at most, four categories. Here, we present the first characterization of terrestrial biomes based on global patterns of sustained, direct human interaction with ecosystems. Eighteen “anthropogenic biomes” were identified through empirical analysis of global population, land use, and land cover. More than 75% of Earth's ice-free land showed evidence of alteration as a result of human residence and land use, with less than a quarter remaining as wildlands, supporting just 11% of terrestrial net primary production. Anthropogenic biomes offer a new way forward by acknowledging human influence on global ecosystems and moving us toward models and investigations of the terrestrial biosphere that integrate human and ecological systems.","author":[{"dropping-particle":"","family":"Ellis","given":"Erle C.","non-dropping-particle":"","parse-names":false,"suffix":""},{"dropping-particle":"","family":"Ramankutty","given":"Navin","non-dropping-particle":"","parse-names":false,"suffix":""}],"container-title":"Frontiers in Ecology and the Environment","id":"ITEM-1","issue":"8","issued":{"date-parts":[["2008"]]},"page":"439-447","title":"Putting people in the map: Anthropogenic biomes of the world","type":"article-journal","volume":"6"},"uris":["http://www.mendeley.com/documents/?uuid=5cb5e50c-0c5c-4f39-966d-b16961efd93b"]},{"id":"ITEM-2","itemData":{"DOI":"10.1098/rsta.2010.0331","author":[{"dropping-particle":"","family":"Ellis","given":"Erle C.","non-dropping-particle":"","parse-names":false,"suffix":""}],"container-title":"Philosophical Transactions of the Royal Society B","id":"ITEM-2","issued":{"date-parts":[["2011"]]},"page":"1010-1035","title":"Anthropogenic transformation of the terrestrial biosphere","type":"article-journal","volume":"369"},"uris":["http://www.mendeley.com/documents/?uuid=c7ec9822-46df-4654-bd47-41d078b5469e"]}],"mendeley":{"formattedCitation":"(Ellis &amp; Ramankutty, 2008; Ellis, 2011)","plainTextFormattedCitation":"(Ellis &amp; Ramankutty, 2008; Ellis, 2011)","previouslyFormattedCitation":"(Ellis &amp; Ramankutty, 2008; Ellis, 2011)"},"properties":{"noteIndex":0},"schema":"https://github.com/citation-style-language/schema/raw/master/csl-citation.json"}</w:instrText>
      </w:r>
      <w:r w:rsidR="00692BF6" w:rsidRPr="00CD7250">
        <w:rPr>
          <w:lang w:eastAsia="zh-CN"/>
        </w:rPr>
        <w:fldChar w:fldCharType="separate"/>
      </w:r>
      <w:r w:rsidR="00EB55E4" w:rsidRPr="00CD7250">
        <w:rPr>
          <w:noProof/>
          <w:lang w:eastAsia="zh-CN"/>
        </w:rPr>
        <w:t>(Ellis &amp; Ramankutty, 2008; Ellis, 2011)</w:t>
      </w:r>
      <w:r w:rsidR="00692BF6" w:rsidRPr="00CD7250">
        <w:rPr>
          <w:lang w:eastAsia="zh-CN"/>
        </w:rPr>
        <w:fldChar w:fldCharType="end"/>
      </w:r>
      <w:r w:rsidR="00110C1C" w:rsidRPr="00CD7250">
        <w:rPr>
          <w:lang w:eastAsia="zh-CN"/>
        </w:rPr>
        <w:t>, yielding significant changes to</w:t>
      </w:r>
      <w:r w:rsidR="00EF7893" w:rsidRPr="00CD7250">
        <w:rPr>
          <w:lang w:eastAsia="zh-CN"/>
        </w:rPr>
        <w:t xml:space="preserve"> </w:t>
      </w:r>
      <w:r w:rsidR="00110C1C" w:rsidRPr="00CD7250">
        <w:rPr>
          <w:lang w:eastAsia="zh-CN"/>
        </w:rPr>
        <w:t xml:space="preserve">biodiversity </w:t>
      </w:r>
      <w:r w:rsidR="00D40B66" w:rsidRPr="00CD7250">
        <w:rPr>
          <w:lang w:eastAsia="zh-CN"/>
        </w:rPr>
        <w:fldChar w:fldCharType="begin" w:fldLock="1"/>
      </w:r>
      <w:r w:rsidR="00FB66B5" w:rsidRPr="00CD7250">
        <w:rPr>
          <w:lang w:eastAsia="zh-CN"/>
        </w:rPr>
        <w:instrText>ADDIN CSL_CITATION {"citationItems":[{"id":"ITEM-1","itemData":{"DOI":"10.1038/nature14324","author":[{"dropping-particle":"","family":"Newbold","given":"T","non-dropping-particle":"","parse-names":false,"suffix":""},{"dropping-particle":"","family":"Hudson","given":"L.","non-dropping-particle":"","parse-names":false,"suffix":""},{"dropping-particle":"","family":"Hill","given":"S.L.L.","non-dropping-particle":"","parse-names":false,"suffix":""},{"dropping-particle":"","family":"Contu","given":"S.","non-dropping-particle":"","parse-names":false,"suffix":""},{"dropping-particle":"","family":"Senior","given":"R.A.","non-dropping-particle":"","parse-names":false,"suffix":""},{"dropping-particle":"","family":"Borger","given":"L.","non-dropping-particle":"","parse-names":false,"suffix":""},{"dropping-particle":"","family":"Lysenko","given":"I.","non-dropping-particle":"","parse-names":false,"suffix":""},{"dropping-particle":"","family":"Bennett","given":"Dominic J","non-dropping-particle":"","parse-names":false,"suffix":""},{"dropping-particle":"","family":"Choimes","given":"Argyrios","non-dropping-particle":"","parse-names":false,"suffix":""},{"dropping-particle":"","family":"Collen","given":"Ben","non-dropping-particle":"","parse-names":false,"suffix":""},{"dropping-particle":"","family":"Day","given":"Julie","non-dropping-particle":"","parse-names":false,"suffix":""},{"dropping-particle":"De","family":"Palma","given":"Adriana","non-dropping-particle":"","parse-names":false,"suffix":""},{"dropping-particle":"","family":"Dı","given":"Sandra","non-dropping-particle":"","parse-names":false,"suffix":""},{"dropping-particle":"","family":"Edgar","given":"Melanie J","non-dropping-particle":"","parse-names":false,"suffix":""},{"dropping-particle":"","family":"Feldman","given":"Anat","non-dropping-particle":"","parse-names":false,"suffix":""},{"dropping-particle":"","family":"Garon","given":"Morgan","non-dropping-particle":"","parse-names":false,"suffix":""},{"dropping-particle":"","family":"Harrison","given":"Michelle L K","non-dropping-particle":"","parse-names":false,"suffix":""},{"dropping-particle":"","family":"Alhusseini","given":"Tamera","non-dropping-particle":"","parse-names":false,"suffix":""},{"dropping-particle":"","family":"Echeverria-london","given":"Susy","non-dropping-particle":"","parse-names":false,"suffix":""},{"dropping-particle":"","family":"Ingram","given":"Daniel J","non-dropping-particle":"","parse-names":false,"suffix":""},{"dropping-particle":"","family":"Itescu","given":"Yuval","non-dropping-particle":"","parse-names":false,"suffix":""},{"dropping-particle":"","family":"Kattge","given":"Jens","non-dropping-particle":"","parse-names":false,"suffix":""},{"dropping-particle":"","family":"Kemp","given":"Victoria","non-dropping-particle":"","parse-names":false,"suffix":""},{"dropping-particle":"","family":"Kirkpatrick","given":"Lucinda","non-dropping-particle":"","parse-names":false,"suffix":""},{"dropping-particle":"","family":"Kleyer","given":"Michael","non-dropping-particle":"","parse-names":false,"suffix":""},{"dropping-particle":"","family":"Laginha","given":"David","non-dropping-particle":"","parse-names":false,"suffix":""},{"dropping-particle":"","family":"Correia","given":"Pinto","non-dropping-particle":"","parse-names":false,"suffix":""},{"dropping-particle":"","family":"Martin","given":"Callum D","non-dropping-particle":"","parse-names":false,"suffix":""},{"dropping-particle":"","family":"Meiri","given":"Shai","non-dropping-particle":"","parse-names":false,"suffix":""},{"dropping-particle":"","family":"Novosolov","given":"Maria","non-dropping-particle":"","parse-names":false,"suffix":""},{"dropping-particle":"","family":"Pan","given":"Yuan","non-dropping-particle":"","parse-names":false,"suffix":""},{"dropping-particle":"","family":"Phillips","given":"Helen R P","non-dropping-particle":"","parse-names":false,"suffix":""},{"dropping-particle":"","family":"Purves","given":"Drew W","non-dropping-particle":"","parse-names":false,"suffix":""},{"dropping-particle":"","family":"Robinson","given":"Alexandra","non-dropping-particle":"","parse-names":false,"suffix":""},{"dropping-particle":"","family":"Simpson","given":"Jake","non-dropping-particle":"","parse-names":false,"suffix":""},{"dropping-particle":"","family":"Tuck","given":"Sean L","non-dropping-particle":"","parse-names":false,"suffix":""},{"dropping-particle":"","family":"Weiher","given":"Evan","non-dropping-particle":"","parse-names":false,"suffix":""},{"dropping-particle":"","family":"White","given":"Hannah J","non-dropping-particle":"","parse-names":false,"suffix":""},{"dropping-particle":"","family":"Ewers","given":"Robert M","non-dropping-particle":"","parse-names":false,"suffix":""},{"dropping-particle":"","family":"Mace","given":"Georgina M","non-dropping-particle":"","parse-names":false,"suffix":""},{"dropping-particle":"","family":"Scharlemann","given":"Jörn P.W.","non-dropping-particle":"","parse-names":false,"suffix":""},{"dropping-particle":"","family":"Purvis","given":"Andy","non-dropping-particle":"","parse-names":false,"suffix":""}],"container-title":"Nature","id":"ITEM-1","issue":"520","issued":{"date-parts":[["2015"]]},"page":"45","title":"Global effects of land use on local terrestrial biodiversity","type":"article-journal","volume":"2"},"uris":["http://www.mendeley.com/documents/?uuid=fb912d62-8fbd-4d68-813b-492b2299f030"]}],"mendeley":{"formattedCitation":"(Newbold &lt;i&gt;et al.&lt;/i&gt;, 2015)","plainTextFormattedCitation":"(Newbold et al., 2015)","previouslyFormattedCitation":"(Newbold &lt;i&gt;et al.&lt;/i&gt;, 2015)"},"properties":{"noteIndex":0},"schema":"https://github.com/citation-style-language/schema/raw/master/csl-citation.json"}</w:instrText>
      </w:r>
      <w:r w:rsidR="00D40B66" w:rsidRPr="00CD7250">
        <w:rPr>
          <w:lang w:eastAsia="zh-CN"/>
        </w:rPr>
        <w:fldChar w:fldCharType="separate"/>
      </w:r>
      <w:r w:rsidR="00EB55E4" w:rsidRPr="00CD7250">
        <w:rPr>
          <w:noProof/>
          <w:lang w:eastAsia="zh-CN"/>
        </w:rPr>
        <w:t xml:space="preserve">(Newbold </w:t>
      </w:r>
      <w:r w:rsidR="00EB55E4" w:rsidRPr="00CD7250">
        <w:rPr>
          <w:i/>
          <w:noProof/>
          <w:lang w:eastAsia="zh-CN"/>
        </w:rPr>
        <w:t>et al.</w:t>
      </w:r>
      <w:r w:rsidR="00EB55E4" w:rsidRPr="00CD7250">
        <w:rPr>
          <w:noProof/>
          <w:lang w:eastAsia="zh-CN"/>
        </w:rPr>
        <w:t>, 2015)</w:t>
      </w:r>
      <w:r w:rsidR="00D40B66" w:rsidRPr="00CD7250">
        <w:rPr>
          <w:lang w:eastAsia="zh-CN"/>
        </w:rPr>
        <w:fldChar w:fldCharType="end"/>
      </w:r>
      <w:r w:rsidR="00EF7893" w:rsidRPr="00CD7250">
        <w:rPr>
          <w:lang w:eastAsia="zh-CN"/>
        </w:rPr>
        <w:t xml:space="preserve">. </w:t>
      </w:r>
      <w:r w:rsidR="00E35331" w:rsidRPr="00CD7250">
        <w:rPr>
          <w:lang w:eastAsia="zh-CN"/>
        </w:rPr>
        <w:t>Studies</w:t>
      </w:r>
      <w:r w:rsidR="00E23190" w:rsidRPr="00CD7250">
        <w:rPr>
          <w:lang w:eastAsia="zh-CN"/>
        </w:rPr>
        <w:t xml:space="preserve"> </w:t>
      </w:r>
      <w:r w:rsidR="00110C1C" w:rsidRPr="00CD7250">
        <w:rPr>
          <w:lang w:eastAsia="zh-CN"/>
        </w:rPr>
        <w:t xml:space="preserve">documenting the effects of landscape </w:t>
      </w:r>
      <w:r w:rsidR="00FD38ED" w:rsidRPr="00CD7250">
        <w:rPr>
          <w:lang w:eastAsia="zh-CN"/>
        </w:rPr>
        <w:t xml:space="preserve">pattern </w:t>
      </w:r>
      <w:r w:rsidR="00C62E9A" w:rsidRPr="00CD7250">
        <w:rPr>
          <w:lang w:eastAsia="zh-CN"/>
        </w:rPr>
        <w:t xml:space="preserve">on </w:t>
      </w:r>
      <w:r w:rsidR="00DD12A3" w:rsidRPr="00CD7250">
        <w:rPr>
          <w:lang w:eastAsia="zh-CN"/>
        </w:rPr>
        <w:t>biodiversity</w:t>
      </w:r>
      <w:r w:rsidR="00C62E9A" w:rsidRPr="00CD7250">
        <w:rPr>
          <w:lang w:eastAsia="zh-CN"/>
        </w:rPr>
        <w:t xml:space="preserve"> are</w:t>
      </w:r>
      <w:r w:rsidR="00E23190" w:rsidRPr="00CD7250">
        <w:rPr>
          <w:lang w:eastAsia="zh-CN"/>
        </w:rPr>
        <w:t xml:space="preserve"> increasingly </w:t>
      </w:r>
      <w:bookmarkStart w:id="7" w:name="bb0275"/>
      <w:r w:rsidR="00C62E9A" w:rsidRPr="00CD7250">
        <w:rPr>
          <w:lang w:eastAsia="zh-CN"/>
        </w:rPr>
        <w:t xml:space="preserve">adopting functional, rather than </w:t>
      </w:r>
      <w:r w:rsidR="00FE1581" w:rsidRPr="00CD7250">
        <w:rPr>
          <w:lang w:eastAsia="zh-CN"/>
        </w:rPr>
        <w:t xml:space="preserve">solely </w:t>
      </w:r>
      <w:r w:rsidR="00C62E9A" w:rsidRPr="00CD7250">
        <w:rPr>
          <w:lang w:eastAsia="zh-CN"/>
        </w:rPr>
        <w:t xml:space="preserve">taxonomic </w:t>
      </w:r>
      <w:r w:rsidR="00D40327" w:rsidRPr="00CD7250">
        <w:rPr>
          <w:lang w:eastAsia="zh-CN"/>
        </w:rPr>
        <w:t>perspectives</w:t>
      </w:r>
      <w:r w:rsidR="00EA0EF7" w:rsidRPr="00CD7250">
        <w:rPr>
          <w:lang w:eastAsia="zh-CN"/>
        </w:rPr>
        <w:t xml:space="preserve"> </w:t>
      </w:r>
      <w:r w:rsidR="00DD7472" w:rsidRPr="00CD7250">
        <w:rPr>
          <w:lang w:eastAsia="zh-CN"/>
        </w:rPr>
        <w:fldChar w:fldCharType="begin" w:fldLock="1"/>
      </w:r>
      <w:r w:rsidR="008F52AE" w:rsidRPr="00CD7250">
        <w:rPr>
          <w:lang w:eastAsia="zh-CN"/>
        </w:rPr>
        <w:instrText>ADDIN CSL_CITATION {"citationItems":[{"id":"ITEM-1","itemData":{"DOI":"10.1111/j.1461-0248.2009.01403.x","ISBN":"1461-023X","ISSN":"1461023X","PMID":"19917052","abstract":"Ecosystem resilience depends on functional redundancy (the number of species contributing similarly to an ecosystem function) and response diversity (how functionally similar species respond differently to disturbance). Here, we explore how land-use change impacts these attributes in plant communities, using data from 18 land-use intensity gradients that represent five biomes and &gt; 2800 species. We identify functional groups using multivariate analysis of plant traits which influence ecosystem processes. Functional redundancy is calculated as the species richness within each group, and response diversity as the multivariate within-group dispersion in response trait space, using traits that influence responses to disturbances. Meta-analysis across all datasets showed that land-use intensification significantly reduced both functional redundancy and response diversity, although specific relationships varied considerably among the different land-use gradients. These results indicate that intensified management of ecosystems for resource extraction can increase their vulnerability to future disturbances.","author":[{"dropping-particle":"","family":"Laliberté","given":"Etienne","non-dropping-particle":"","parse-names":false,"suffix":""},{"dropping-particle":"","family":"Wells","given":"Jessie A.","non-dropping-particle":"","parse-names":false,"suffix":""},{"dropping-particle":"","family":"Declerck","given":"Fabrice","non-dropping-particle":"","parse-names":false,"suffix":""},{"dropping-particle":"","family":"Metcalfe","given":"Daniel J.","non-dropping-particle":"","parse-names":false,"suffix":""},{"dropping-particle":"","family":"Catterall","given":"Carla P.","non-dropping-particle":"","parse-names":false,"suffix":""},{"dropping-particle":"","family":"Queiroz","given":"Cibele","non-dropping-particle":"","parse-names":false,"suffix":""},{"dropping-particle":"","family":"Aubin","given":"Isabelle","non-dropping-particle":"","parse-names":false,"suffix":""},{"dropping-particle":"","family":"Bonser","given":"Stephen P.","non-dropping-particle":"","parse-names":false,"suffix":""},{"dropping-particle":"","family":"Ding","given":"Yi","non-dropping-particle":"","parse-names":false,"suffix":""},{"dropping-particle":"","family":"Fraterrigo","given":"Jennifer M.","non-dropping-particle":"","parse-names":false,"suffix":""},{"dropping-particle":"","family":"McNamara","given":"Sean","non-dropping-particle":"","parse-names":false,"suffix":""},{"dropping-particle":"","family":"Morgan","given":"John W.","non-dropping-particle":"","parse-names":false,"suffix":""},{"dropping-particle":"","family":"Merlos","given":"Dalia Sánchez","non-dropping-particle":"","parse-names":false,"suffix":""},{"dropping-particle":"","family":"Vesk","given":"Peter A.","non-dropping-particle":"","parse-names":false,"suffix":""},{"dropping-particle":"","family":"Mayfield","given":"Margaret M.","non-dropping-particle":"","parse-names":false,"suffix":""}],"container-title":"Ecology Letters","id":"ITEM-1","issue":"1","issued":{"date-parts":[["2010"]]},"page":"76-86","title":"Land-use intensification reduces functional redundancy and response diversity in plant communities","type":"article-journal","volume":"13"},"uris":["http://www.mendeley.com/documents/?uuid=3dcde8de-922c-4ba4-a9e8-d41de806a156"]},{"id":"ITEM-2","itemData":{"DOI":"10.1007/s10682-016-9834-7","ISSN":"1573-8477","author":[{"dropping-particle":"","family":"Klingbeil","given":"Brian T","non-dropping-particle":"","parse-names":false,"suffix":""},{"dropping-particle":"","family":"Willig","given":"Michael R","non-dropping-particle":"","parse-names":false,"suffix":""}],"container-title":"Evolutionary Ecology","id":"ITEM-2","issue":"4","issued":{"date-parts":[["2016"]]},"page":"703-722","publisher":"Springer International Publishing","title":"filtering , interspecific interactions and priority effects","type":"article-journal","volume":"30"},"uris":["http://www.mendeley.com/documents/?uuid=98345236-0413-4474-9449-cd4e38f97cdb"]},{"id":"ITEM-3","itemData":{"DOI":"10.5751/ACE-01293-140101","author":[{"dropping-particle":"","family":"Vaccaro","given":"Anahí S","non-dropping-particle":"","parse-names":false,"suffix":""},{"dropping-particle":"","family":"Filloy","given":"Julieta","non-dropping-particle":"","parse-names":false,"suffix":""},{"dropping-particle":"","family":"Bellocq","given":"M Isabel","non-dropping-particle":"","parse-names":false,"suffix":""}],"container-title":"Avian Conservation and Ecology","id":"ITEM-3","issue":"1","issued":{"date-parts":[["2019"]]},"title":"What land use better preserves taxonomic and functional diversity of birds in a grassland biome?","type":"article-journal","volume":"14"},"uris":["http://www.mendeley.com/documents/?uuid=b13468ab-04b8-4728-8cc5-e8fb6d99071b"]},{"id":"ITEM-4","itemData":{"author":[{"dropping-particle":"De","family":"Coster","given":"Greet","non-dropping-particle":"","parse-names":false,"suffix":""},{"dropping-particle":"","family":"Banks-leite","given":"Cristina","non-dropping-particle":"","parse-names":false,"suffix":""},{"dropping-particle":"","family":"Metzger","given":"Jean Paul","non-dropping-particle":"","parse-names":false,"suffix":""}],"container-title":"Proceedings of The Royal Society B","id":"ITEM-4","issued":{"date-parts":[["2015"]]},"page":"20142844","title":"Atlantic forest bird communities provide different but not fewer functions after habitat loss","type":"article-journal","volume":"282"},"uris":["http://www.mendeley.com/documents/?uuid=8537a9d9-9a5b-42dd-8c07-57ad254a50bf"]}],"mendeley":{"formattedCitation":"(Laliberté &lt;i&gt;et al.&lt;/i&gt;, 2010; Coster &lt;i&gt;et al.&lt;/i&gt;, 2015; Klingbeil &amp; Willig, 2016; Vaccaro &lt;i&gt;et al.&lt;/i&gt;, 2019)","manualFormatting":"(Laliberté et al. 2010; Klingbeil &amp; Willig 2016; Vaccaro, Filloy, &amp; Bellocq 2019; Coster et al. 2015)","plainTextFormattedCitation":"(Laliberté et al., 2010; Coster et al., 2015; Klingbeil &amp; Willig, 2016; Vaccaro et al., 2019)","previouslyFormattedCitation":"(Laliberté &lt;i&gt;et al.&lt;/i&gt;, 2010; Coster &lt;i&gt;et al.&lt;/i&gt;, 2015; Klingbeil &amp; Willig, 2016; Vaccaro &lt;i&gt;et al.&lt;/i&gt;, 2019)"},"properties":{"noteIndex":0},"schema":"https://github.com/citation-style-language/schema/raw/master/csl-citation.json"}</w:instrText>
      </w:r>
      <w:r w:rsidR="00DD7472" w:rsidRPr="00CD7250">
        <w:rPr>
          <w:lang w:eastAsia="zh-CN"/>
        </w:rPr>
        <w:fldChar w:fldCharType="separate"/>
      </w:r>
      <w:r w:rsidR="00DD7472" w:rsidRPr="00CD7250">
        <w:rPr>
          <w:noProof/>
          <w:lang w:eastAsia="zh-CN"/>
        </w:rPr>
        <w:t xml:space="preserve">(Laliberté et al. 2010; Klingbeil </w:t>
      </w:r>
      <w:r w:rsidR="008F52AE" w:rsidRPr="00CD7250">
        <w:rPr>
          <w:noProof/>
          <w:lang w:eastAsia="zh-CN"/>
        </w:rPr>
        <w:t>&amp;</w:t>
      </w:r>
      <w:r w:rsidR="00DD7472" w:rsidRPr="00CD7250">
        <w:rPr>
          <w:noProof/>
          <w:lang w:eastAsia="zh-CN"/>
        </w:rPr>
        <w:t xml:space="preserve"> Willig 2016; Vaccaro, Filloy, </w:t>
      </w:r>
      <w:r w:rsidR="008F52AE" w:rsidRPr="00CD7250">
        <w:rPr>
          <w:noProof/>
          <w:lang w:eastAsia="zh-CN"/>
        </w:rPr>
        <w:t xml:space="preserve">&amp; </w:t>
      </w:r>
      <w:r w:rsidR="00DD7472" w:rsidRPr="00CD7250">
        <w:rPr>
          <w:noProof/>
          <w:lang w:eastAsia="zh-CN"/>
        </w:rPr>
        <w:t>Bellocq 2019; Coster et al. 2015)</w:t>
      </w:r>
      <w:r w:rsidR="00DD7472" w:rsidRPr="00CD7250">
        <w:rPr>
          <w:lang w:eastAsia="zh-CN"/>
        </w:rPr>
        <w:fldChar w:fldCharType="end"/>
      </w:r>
      <w:r w:rsidR="00C62E9A" w:rsidRPr="00CD7250">
        <w:rPr>
          <w:lang w:eastAsia="zh-CN"/>
        </w:rPr>
        <w:t xml:space="preserve">, </w:t>
      </w:r>
      <w:r w:rsidR="00D40327" w:rsidRPr="00CD7250">
        <w:rPr>
          <w:lang w:eastAsia="zh-CN"/>
        </w:rPr>
        <w:t xml:space="preserve">by </w:t>
      </w:r>
      <w:r w:rsidR="00C62E9A" w:rsidRPr="00CD7250">
        <w:rPr>
          <w:lang w:eastAsia="zh-CN"/>
        </w:rPr>
        <w:t>focussing on</w:t>
      </w:r>
      <w:r w:rsidR="00D40327" w:rsidRPr="00CD7250">
        <w:t xml:space="preserve"> </w:t>
      </w:r>
      <w:r w:rsidR="008961FC" w:rsidRPr="00CD7250">
        <w:t xml:space="preserve">the morphological, physiological or </w:t>
      </w:r>
      <w:proofErr w:type="spellStart"/>
      <w:r w:rsidR="008961FC" w:rsidRPr="00CD7250">
        <w:t>phenological</w:t>
      </w:r>
      <w:proofErr w:type="spellEnd"/>
      <w:r w:rsidR="008961FC" w:rsidRPr="00CD7250">
        <w:t xml:space="preserve"> traits that influence species’ abilities </w:t>
      </w:r>
      <w:r w:rsidR="00D7026B" w:rsidRPr="00CD7250">
        <w:t xml:space="preserve">to acquire resources, disperse </w:t>
      </w:r>
      <w:r w:rsidR="008961FC" w:rsidRPr="00CD7250">
        <w:t xml:space="preserve">and persist </w:t>
      </w:r>
      <w:r w:rsidR="008961FC" w:rsidRPr="00CD7250">
        <w:fldChar w:fldCharType="begin" w:fldLock="1"/>
      </w:r>
      <w:r w:rsidR="00FB66B5" w:rsidRPr="00CD7250">
        <w:instrText>ADDIN CSL_CITATION {"citationItems":[{"id":"ITEM-1","itemData":{"author":[{"dropping-particle":"","family":"Violle","given":"C.","non-dropping-particle":"","parse-names":false,"suffix":""},{"dropping-particle":"","family":"Navas","given":"ML.","non-dropping-particle":"","parse-names":false,"suffix":""},{"dropping-particle":"","family":"Vile","given":"D.","non-dropping-particle":"","parse-names":false,"suffix":""},{"dropping-particle":"","family":"Kazakou","given":"E.","non-dropping-particle":"","parse-names":false,"suffix":""},{"dropping-particle":"","family":"Fortunel","given":"C.","non-dropping-particle":"","parse-names":false,"suffix":""}],"container-title":"Oikos","id":"ITEM-1","issued":{"date-parts":[["2007"]]},"page":"882–892","title":"Let the concept of trait be functional!","type":"article-journal","volume":"116"},"uris":["http://www.mendeley.com/documents/?uuid=679128cb-6aa5-4554-a9de-07e7b434c6b7"]}],"mendeley":{"formattedCitation":"(Violle &lt;i&gt;et al.&lt;/i&gt;, 2007)","plainTextFormattedCitation":"(Violle et al., 2007)","previouslyFormattedCitation":"(Violle &lt;i&gt;et al.&lt;/i&gt;, 2007)"},"properties":{"noteIndex":0},"schema":"https://github.com/citation-style-language/schema/raw/master/csl-citation.json"}</w:instrText>
      </w:r>
      <w:r w:rsidR="008961FC" w:rsidRPr="00CD7250">
        <w:fldChar w:fldCharType="separate"/>
      </w:r>
      <w:r w:rsidR="00EB55E4" w:rsidRPr="00CD7250">
        <w:rPr>
          <w:noProof/>
        </w:rPr>
        <w:t xml:space="preserve">(Violle </w:t>
      </w:r>
      <w:r w:rsidR="00EB55E4" w:rsidRPr="00CD7250">
        <w:rPr>
          <w:i/>
          <w:noProof/>
        </w:rPr>
        <w:t>et al.</w:t>
      </w:r>
      <w:r w:rsidR="00EB55E4" w:rsidRPr="00CD7250">
        <w:rPr>
          <w:noProof/>
        </w:rPr>
        <w:t>, 2007)</w:t>
      </w:r>
      <w:r w:rsidR="008961FC" w:rsidRPr="00CD7250">
        <w:fldChar w:fldCharType="end"/>
      </w:r>
      <w:r w:rsidR="00E23190" w:rsidRPr="00CD7250">
        <w:t xml:space="preserve">. </w:t>
      </w:r>
      <w:r w:rsidR="00FD7272" w:rsidRPr="00CD7250">
        <w:t>This is because</w:t>
      </w:r>
      <w:r w:rsidR="00C62E9A" w:rsidRPr="00CD7250">
        <w:t xml:space="preserve"> </w:t>
      </w:r>
      <w:bookmarkEnd w:id="7"/>
      <w:r w:rsidR="00110C1C" w:rsidRPr="00CD7250">
        <w:t xml:space="preserve">functional </w:t>
      </w:r>
      <w:r w:rsidR="00B257C3" w:rsidRPr="00CD7250">
        <w:t>rather than taxonomic</w:t>
      </w:r>
      <w:r w:rsidR="00110C1C" w:rsidRPr="00CD7250">
        <w:t xml:space="preserve"> analys</w:t>
      </w:r>
      <w:r w:rsidR="00E35331" w:rsidRPr="00CD7250">
        <w:t>e</w:t>
      </w:r>
      <w:r w:rsidR="00110C1C" w:rsidRPr="00CD7250">
        <w:t>s</w:t>
      </w:r>
      <w:r w:rsidR="0027011A" w:rsidRPr="00CD7250">
        <w:t xml:space="preserve"> should</w:t>
      </w:r>
      <w:r w:rsidR="00110C1C" w:rsidRPr="00CD7250">
        <w:t xml:space="preserve"> </w:t>
      </w:r>
      <w:r w:rsidR="005442F8" w:rsidRPr="00CD7250">
        <w:t>hold</w:t>
      </w:r>
      <w:r w:rsidR="00FD2A67" w:rsidRPr="00CD7250">
        <w:t xml:space="preserve"> greater </w:t>
      </w:r>
      <w:r w:rsidR="00E35331" w:rsidRPr="00CD7250">
        <w:t>scope</w:t>
      </w:r>
      <w:r w:rsidR="00110C1C" w:rsidRPr="00CD7250">
        <w:t xml:space="preserve"> for generalisation, especially when comparing different regions with different species pools</w:t>
      </w:r>
      <w:r w:rsidR="00EA0EF7" w:rsidRPr="00CD7250">
        <w:t xml:space="preserve"> </w:t>
      </w:r>
      <w:r w:rsidR="00B00BDE" w:rsidRPr="00CD7250">
        <w:fldChar w:fldCharType="begin" w:fldLock="1"/>
      </w:r>
      <w:r w:rsidR="00FB66B5" w:rsidRPr="00CD7250">
        <w:instrText>ADDIN CSL_CITATION {"citationItems":[{"id":"ITEM-1","itemData":{"DOI":"10.1016/j.tree.2006.02.002","ISBN":"0169-5347","ISSN":"01695347","PMID":"16701083","abstract":"There is considerable debate about whether community ecology will ever produce general principles. We suggest here that this can be achieved but that community ecology has lost its way by focusing on pairwise species interactions independent of the environment. We assert that community ecology should return to an emphasis on four themes that are tied together by a two-step process: how the fundamental niche is governed by functional traits within the context of abiotic environmental gradients; and how the interaction between traits and fundamental niches maps onto the realized niche in the context of a biotic interaction milieu. We suggest this approach can create a more quantitative and predictive science that can more readily address issues of global change. © 2006 Elsevier Ltd. All rights reserved.","author":[{"dropping-particle":"","family":"McGill","given":"Brian J.","non-dropping-particle":"","parse-names":false,"suffix":""},{"dropping-particle":"","family":"Enquist","given":"Brian J.","non-dropping-particle":"","parse-names":false,"suffix":""},{"dropping-particle":"","family":"Weiher","given":"Evan","non-dropping-particle":"","parse-names":false,"suffix":""},{"dropping-particle":"","family":"Westoby","given":"Mark","non-dropping-particle":"","parse-names":false,"suffix":""}],"container-title":"Trends in Ecology and Evolution","id":"ITEM-1","issue":"4","issued":{"date-parts":[["2006"]]},"page":"178-185","title":"Rebuilding community ecology from functional traits","type":"article-journal","volume":"21"},"uris":["http://www.mendeley.com/documents/?uuid=f743241f-2752-4d72-87f6-cf2e67e9a257"]},{"id":"ITEM-2","itemData":{"DOI":"10.1093/aob/mcm039","author":[{"dropping-particle":"","family":"Shipley.","given":"B.","non-dropping-particle":"","parse-names":false,"suffix":""}],"container-title":"Annals of Botany","id":"ITEM-2","issue":"99","issued":{"date-parts":[["2007"]]},"page":"965-966","title":"Comparative Plant Ecology as a Tool for Integrating Across Scales","type":"article-journal"},"uris":["http://www.mendeley.com/documents/?uuid=4cc32079-fc1b-4f8e-960f-b8abef3ab79a"]}],"mendeley":{"formattedCitation":"(McGill &lt;i&gt;et al.&lt;/i&gt;, 2006; Shipley., 2007)","plainTextFormattedCitation":"(McGill et al., 2006; Shipley., 2007)","previouslyFormattedCitation":"(McGill &lt;i&gt;et al.&lt;/i&gt;, 2006; Shipley., 2007)"},"properties":{"noteIndex":0},"schema":"https://github.com/citation-style-language/schema/raw/master/csl-citation.json"}</w:instrText>
      </w:r>
      <w:r w:rsidR="00B00BDE" w:rsidRPr="00CD7250">
        <w:fldChar w:fldCharType="separate"/>
      </w:r>
      <w:r w:rsidR="00EB55E4" w:rsidRPr="00CD7250">
        <w:rPr>
          <w:noProof/>
        </w:rPr>
        <w:t xml:space="preserve">(McGill </w:t>
      </w:r>
      <w:r w:rsidR="00EB55E4" w:rsidRPr="00CD7250">
        <w:rPr>
          <w:i/>
          <w:noProof/>
        </w:rPr>
        <w:t>et al.</w:t>
      </w:r>
      <w:r w:rsidR="00EB55E4" w:rsidRPr="00CD7250">
        <w:rPr>
          <w:noProof/>
        </w:rPr>
        <w:t>, 2006; Shipley., 2007)</w:t>
      </w:r>
      <w:r w:rsidR="00B00BDE" w:rsidRPr="00CD7250">
        <w:fldChar w:fldCharType="end"/>
      </w:r>
      <w:r w:rsidR="00E35331" w:rsidRPr="00CD7250">
        <w:t>.</w:t>
      </w:r>
      <w:r w:rsidR="00110C1C" w:rsidRPr="00CD7250">
        <w:t> </w:t>
      </w:r>
      <w:r w:rsidR="00FD2A67" w:rsidRPr="00CD7250">
        <w:t xml:space="preserve">However, much idiosyncrasy </w:t>
      </w:r>
      <w:r w:rsidR="00E35331" w:rsidRPr="00CD7250">
        <w:t>remains</w:t>
      </w:r>
      <w:r w:rsidR="00FD2A67" w:rsidRPr="00CD7250">
        <w:t xml:space="preserve"> among </w:t>
      </w:r>
      <w:r w:rsidR="00F740A7" w:rsidRPr="00CD7250">
        <w:t>studies</w:t>
      </w:r>
      <w:r w:rsidR="00FD2A67" w:rsidRPr="00CD7250">
        <w:t xml:space="preserve"> of functional responses to landscape </w:t>
      </w:r>
      <w:r w:rsidR="00691B34" w:rsidRPr="00CD7250">
        <w:t>pattern</w:t>
      </w:r>
      <w:r w:rsidR="005F706F" w:rsidRPr="00CD7250">
        <w:t xml:space="preserve">, </w:t>
      </w:r>
      <w:r w:rsidR="009806BC" w:rsidRPr="00CD7250">
        <w:t xml:space="preserve">whereby </w:t>
      </w:r>
      <w:r w:rsidR="005F706F" w:rsidRPr="00CD7250">
        <w:t>the relative importance of ecological processes seems to differ from place to place</w:t>
      </w:r>
      <w:r w:rsidR="00653EAC" w:rsidRPr="00CD7250">
        <w:t xml:space="preserve"> </w:t>
      </w:r>
      <w:r w:rsidR="00653EAC" w:rsidRPr="00CD7250">
        <w:fldChar w:fldCharType="begin" w:fldLock="1"/>
      </w:r>
      <w:r w:rsidR="00FB66B5" w:rsidRPr="00CD7250">
        <w:instrText>ADDIN CSL_CITATION {"citationItems":[{"id":"ITEM-1","itemData":{"DOI":"10.1111/j.1365-2664.2007.01407.x","author":[{"dropping-particle":"","family":"Rhodes","given":"Jonathan R","non-dropping-particle":"","parse-names":false,"suffix":""},{"dropping-particle":"","family":"Callaghan","given":"John G","non-dropping-particle":"","parse-names":false,"suffix":""},{"dropping-particle":"","family":"Mcalpine","given":"Clive A","non-dropping-particle":"","parse-names":false,"suffix":""},{"dropping-particle":"De","family":"Jong","given":"Carol","non-dropping-particle":"","parse-names":false,"suffix":""},{"dropping-particle":"","family":"Bowen","given":"Michiala E","non-dropping-particle":"","parse-names":false,"suffix":""},{"dropping-particle":"","family":"Mitchell","given":"David L","non-dropping-particle":"","parse-names":false,"suffix":""},{"dropping-particle":"","family":"Lunney","given":"Daniel","non-dropping-particle":"","parse-names":false,"suffix":""},{"dropping-particle":"","family":"Possingham","given":"Hugh P","non-dropping-particle":"","parse-names":false,"suffix":""}],"container-title":"Journal of Applied Ecology Ecology","id":"ITEM-1","issued":{"date-parts":[["2008"]]},"page":"549-557","title":"Regional variation in habitat – occupancy thresholds : a warning for conservation planning","type":"article-journal","volume":"45"},"uris":["http://www.mendeley.com/documents/?uuid=d6181bd9-d084-4e44-8dac-c488bc17a634"]},{"id":"ITEM-2","itemData":{"author":[{"dropping-particle":"","family":"Morissette","given":"J. L.","non-dropping-particle":"","parse-names":false,"suffix":""},{"dropping-particle":"","family":"Bayne","given":"E. M.","non-dropping-particle":"","parse-names":false,"suffix":""},{"dropping-particle":"","family":"Kardynal","given":"K. J.","non-dropping-particle":"","parse-names":false,"suffix":""},{"dropping-particle":"","family":"Hobson","given":"K. A.","non-dropping-particle":"","parse-names":false,"suffix":""}],"container-title":"Avian Conservation and Ecology","id":"ITEM-2","issue":"1","issued":{"date-parts":[["2019"]]},"page":"12","title":"Regional variation in responses of wetland-associated bird communities to conversion of boreal forest to agriculture","type":"article-journal","volume":"14"},"uris":["http://www.mendeley.com/documents/?uuid=49db7f26-5e72-4d39-924a-1067fe94c407"]}],"mendeley":{"formattedCitation":"(Rhodes &lt;i&gt;et al.&lt;/i&gt;, 2008; Morissette &lt;i&gt;et al.&lt;/i&gt;, 2019)","plainTextFormattedCitation":"(Rhodes et al., 2008; Morissette et al., 2019)","previouslyFormattedCitation":"(Rhodes &lt;i&gt;et al.&lt;/i&gt;, 2008; Morissette &lt;i&gt;et al.&lt;/i&gt;, 2019)"},"properties":{"noteIndex":0},"schema":"https://github.com/citation-style-language/schema/raw/master/csl-citation.json"}</w:instrText>
      </w:r>
      <w:r w:rsidR="00653EAC" w:rsidRPr="00CD7250">
        <w:fldChar w:fldCharType="separate"/>
      </w:r>
      <w:r w:rsidR="00EB55E4" w:rsidRPr="00CD7250">
        <w:rPr>
          <w:noProof/>
        </w:rPr>
        <w:t xml:space="preserve">(Rhodes </w:t>
      </w:r>
      <w:r w:rsidR="00EB55E4" w:rsidRPr="00CD7250">
        <w:rPr>
          <w:i/>
          <w:noProof/>
        </w:rPr>
        <w:t>et al.</w:t>
      </w:r>
      <w:r w:rsidR="00EB55E4" w:rsidRPr="00CD7250">
        <w:rPr>
          <w:noProof/>
        </w:rPr>
        <w:t xml:space="preserve">, 2008; Morissette </w:t>
      </w:r>
      <w:r w:rsidR="00EB55E4" w:rsidRPr="00CD7250">
        <w:rPr>
          <w:i/>
          <w:noProof/>
        </w:rPr>
        <w:t>et al.</w:t>
      </w:r>
      <w:r w:rsidR="00EB55E4" w:rsidRPr="00CD7250">
        <w:rPr>
          <w:noProof/>
        </w:rPr>
        <w:t>, 2019)</w:t>
      </w:r>
      <w:r w:rsidR="00653EAC" w:rsidRPr="00CD7250">
        <w:fldChar w:fldCharType="end"/>
      </w:r>
      <w:r w:rsidR="005F706F" w:rsidRPr="00CD7250">
        <w:t>, and findings from one study do not necessarily apply to others</w:t>
      </w:r>
      <w:r w:rsidR="00F72FE3" w:rsidRPr="00CD7250">
        <w:t xml:space="preserve"> </w:t>
      </w:r>
      <w:r w:rsidR="00653EAC" w:rsidRPr="00CD7250">
        <w:fldChar w:fldCharType="begin" w:fldLock="1"/>
      </w:r>
      <w:r w:rsidR="00FB66B5" w:rsidRPr="00CD7250">
        <w:instrText>ADDIN CSL_CITATION {"citationItems":[{"id":"ITEM-1","itemData":{"DOI":"10.1111/j.1365-2699.2006.01466.x","author":[{"dropping-particle":"","family":"Randin","given":"Christophe F.","non-dropping-particle":"","parse-names":false,"suffix":""},{"dropping-particle":"","family":"Dirnbock","given":"T.","non-dropping-particle":"","parse-names":false,"suffix":""},{"dropping-particle":"","family":"Dullinger","given":"Stefan","non-dropping-particle":"","parse-names":false,"suffix":""},{"dropping-particle":"","family":"Niklaus","given":"E","non-dropping-particle":"","parse-names":false,"suffix":""},{"dropping-particle":"","family":"Randin","given":"Christophe F","non-dropping-particle":"","parse-names":false,"suffix":""},{"dropping-particle":"","family":"Dirnbo","given":"Thomas","non-dropping-particle":"","parse-names":false,"suffix":""},{"dropping-particle":"","family":"Zappa","given":"Massimiliano","non-dropping-particle":"","parse-names":false,"suffix":""},{"dropping-particle":"","family":"Guisan","given":"Antoine","non-dropping-particle":"","parse-names":false,"suffix":""}],"container-title":"Journal of Biogeography","id":"ITEM-1","issued":{"date-parts":[["2006"]]},"page":"1689-1703","title":"Are niche-based species distribution models transferable in space?","type":"article-journal","volume":"33"},"uris":["http://www.mendeley.com/documents/?uuid=fa256ef7-ef2a-42da-80bd-3dca25b02e01"]},{"id":"ITEM-2","itemData":{"DOI":"10.1016/j.tree.2012.07.006","ISBN":"0169-5347","ISSN":"01695347","PMID":"22877982","abstract":"Resolving contingencies in community ecology requires comparative studies of local communities along broad-scale environmental gradients and in different biogeographic regions. However, comparisons of local ecological processes among regions require a synthetic understanding of how the species pool of potential community members influences the structure of ecological communities. Here, we outline an integrative approach for quantifying local ecological processes while explicitly accounting for species pool influences. Specifically, we highlight the utility of combining geographically replicated local studies, null models of community structure, and ecologically explicit definitions of the species pool as a means to compare predominant ecological processes among regions. By uniting concepts and tools from community ecology and macroecology, this approach might facilitate synthesis and resolve many perceived ecological contingencies. © 2012 Elsevier Ltd.","author":[{"dropping-particle":"","family":"Lessard","given":"Jean Philippe","non-dropping-particle":"","parse-names":false,"suffix":""},{"dropping-particle":"","family":"Belmaker","given":"Jonathan","non-dropping-particle":"","parse-names":false,"suffix":""},{"dropping-particle":"","family":"Myers","given":"Jonathan A.","non-dropping-particle":"","parse-names":false,"suffix":""},{"dropping-particle":"","family":"Chase","given":"Jonathan M.","non-dropping-particle":"","parse-names":false,"suffix":""},{"dropping-particle":"","family":"Rahbek","given":"Carsten","non-dropping-particle":"","parse-names":false,"suffix":""}],"container-title":"Trends in Ecology and Evolution","id":"ITEM-2","issue":"11","issued":{"date-parts":[["2012"]]},"page":"600-607","title":"Inferring local ecological processes amid species pool influences","type":"article-journal","volume":"27"},"uris":["http://www.mendeley.com/documents/?uuid=185e9732-0861-4f64-a747-791bbdfc1799"]}],"mendeley":{"formattedCitation":"(Randin &lt;i&gt;et al.&lt;/i&gt;, 2006; Lessard &lt;i&gt;et al.&lt;/i&gt;, 2012b)","manualFormatting":"(Randin et al. 2006; Lessard et al. 2012)","plainTextFormattedCitation":"(Randin et al., 2006; Lessard et al., 2012b)","previouslyFormattedCitation":"(Randin &lt;i&gt;et al.&lt;/i&gt;, 2006; Lessard &lt;i&gt;et al.&lt;/i&gt;, 2012b)"},"properties":{"noteIndex":0},"schema":"https://github.com/citation-style-language/schema/raw/master/csl-citation.json"}</w:instrText>
      </w:r>
      <w:r w:rsidR="00653EAC" w:rsidRPr="00CD7250">
        <w:fldChar w:fldCharType="separate"/>
      </w:r>
      <w:r w:rsidR="00653EAC" w:rsidRPr="00CD7250">
        <w:rPr>
          <w:noProof/>
        </w:rPr>
        <w:t>(Randin et al. 2006; Lessard et al. 2012)</w:t>
      </w:r>
      <w:r w:rsidR="00653EAC" w:rsidRPr="00CD7250">
        <w:fldChar w:fldCharType="end"/>
      </w:r>
      <w:r w:rsidR="00945428" w:rsidRPr="00CD7250">
        <w:t>. S</w:t>
      </w:r>
      <w:r w:rsidR="00B257C3" w:rsidRPr="00CD7250">
        <w:t>uch context-dependency is poorly understood</w:t>
      </w:r>
      <w:r w:rsidR="00653EAC" w:rsidRPr="00CD7250">
        <w:t xml:space="preserve"> </w:t>
      </w:r>
      <w:r w:rsidR="00653EAC" w:rsidRPr="00CD7250">
        <w:fldChar w:fldCharType="begin" w:fldLock="1"/>
      </w:r>
      <w:r w:rsidR="00FB66B5" w:rsidRPr="00CD7250">
        <w:instrText>ADDIN CSL_CITATION {"citationItems":[{"id":"ITEM-1","itemData":{"DOI":"10.1111/ecog.02383","author":[{"dropping-particle":"","family":"Shackelford","given":"Nancy","non-dropping-particle":"","parse-names":false,"suffix":""},{"dropping-particle":"","family":"Starzomski","given":"Brian M","non-dropping-particle":"","parse-names":false,"suffix":""},{"dropping-particle":"","family":"Banning","given":"Natasha C","non-dropping-particle":"","parse-names":false,"suffix":""},{"dropping-particle":"","family":"Battaglia","given":"Loretta L","non-dropping-particle":"","parse-names":false,"suffix":""},{"dropping-particle":"","family":"Becker","given":"Alistair","non-dropping-particle":"","parse-names":false,"suffix":""},{"dropping-particle":"","family":"Bellingham","given":"Peter J","non-dropping-particle":"","parse-names":false,"suffix":""},{"dropping-particle":"","family":"Bestelmeyer","given":"Brandon","non-dropping-particle":"","parse-names":false,"suffix":""},{"dropping-particle":"","family":"Catford","given":"Jane A","non-dropping-particle":"","parse-names":false,"suffix":""},{"dropping-particle":"","family":"Dwyer","given":"John M","non-dropping-particle":"","parse-names":false,"suffix":""},{"dropping-particle":"","family":"Dynesius","given":"Mats","non-dropping-particle":"","parse-names":false,"suffix":""},{"dropping-particle":"","family":"Gilmour","given":"James","non-dropping-particle":"","parse-names":false,"suffix":""},{"dropping-particle":"","family":"Hallett","given":"Lauren M","non-dropping-particle":"","parse-names":false,"suffix":""},{"dropping-particle":"","family":"Hobbs","given":"Richard J","non-dropping-particle":"","parse-names":false,"suffix":""},{"dropping-particle":"","family":"Price","given":"Jodi","non-dropping-particle":"","parse-names":false,"suffix":""},{"dropping-particle":"","family":"Sasaki","given":"Takehiro","non-dropping-particle":"","parse-names":false,"suffix":""},{"dropping-particle":"","family":"Tanner","given":"Edmund V J","non-dropping-particle":"","parse-names":false,"suffix":""},{"dropping-particle":"","family":"Standish","given":"Rachel J","non-dropping-particle":"","parse-names":false,"suffix":""}],"container-title":"Ecography","id":"ITEM-1","issued":{"date-parts":[["2016"]]},"page":"1256-1266","title":"Isolation predicts compositional change after discrete disturbances in a global meta-study","type":"article-journal","volume":"40"},"uris":["http://www.mendeley.com/documents/?uuid=c2c7b2a9-1a9b-4d89-a36d-ae03733b2ac7"]},{"id":"ITEM-2","itemData":{"DOI":"10.1111/ecog.04704","author":[{"dropping-particle":"","family":"Jin","given":"Y.","non-dropping-particle":"","parse-names":false,"suffix":""},{"dropping-particle":"","family":"Didham","given":"Raphael K","non-dropping-particle":"","parse-names":false,"suffix":""},{"dropping-particle":"","family":"Yuan","given":"J.","non-dropping-particle":"","parse-names":false,"suffix":""},{"dropping-particle":"","family":"Hu","given":"G.","non-dropping-particle":"","parse-names":false,"suffix":""},{"dropping-particle":"","family":"Yu","given":"J.","non-dropping-particle":"","parse-names":false,"suffix":""},{"dropping-particle":"","family":"Zheng","given":"S.","non-dropping-particle":"","parse-names":false,"suffix":""},{"dropping-particle":"","family":"Yu","given":"M.","non-dropping-particle":"","parse-names":false,"suffix":""}],"container-title":"Ecography","id":"ITEM-2","issued":{"date-parts":[["2019"]]},"page":"1-13","title":"Cross-scale drivers of plant trait distributions in a fragmented forest landscape","type":"article-journal","volume":"42"},"uris":["http://www.mendeley.com/documents/?uuid=bc159e05-f85f-492c-b0d6-d23d03e6ac36"]}],"mendeley":{"formattedCitation":"(Shackelford &lt;i&gt;et al.&lt;/i&gt;, 2016; Jin &lt;i&gt;et al.&lt;/i&gt;, 2019)","plainTextFormattedCitation":"(Shackelford et al., 2016; Jin et al., 2019)","previouslyFormattedCitation":"(Shackelford &lt;i&gt;et al.&lt;/i&gt;, 2016; Jin &lt;i&gt;et al.&lt;/i&gt;, 2019)"},"properties":{"noteIndex":0},"schema":"https://github.com/citation-style-language/schema/raw/master/csl-citation.json"}</w:instrText>
      </w:r>
      <w:r w:rsidR="00653EAC" w:rsidRPr="00CD7250">
        <w:fldChar w:fldCharType="separate"/>
      </w:r>
      <w:r w:rsidR="00EB55E4" w:rsidRPr="00CD7250">
        <w:rPr>
          <w:noProof/>
        </w:rPr>
        <w:t xml:space="preserve">(Shackelford </w:t>
      </w:r>
      <w:r w:rsidR="00EB55E4" w:rsidRPr="00CD7250">
        <w:rPr>
          <w:i/>
          <w:noProof/>
        </w:rPr>
        <w:t>et al.</w:t>
      </w:r>
      <w:r w:rsidR="00EB55E4" w:rsidRPr="00CD7250">
        <w:rPr>
          <w:noProof/>
        </w:rPr>
        <w:t xml:space="preserve">, 2016; Jin </w:t>
      </w:r>
      <w:r w:rsidR="00EB55E4" w:rsidRPr="00CD7250">
        <w:rPr>
          <w:i/>
          <w:noProof/>
        </w:rPr>
        <w:t>et al.</w:t>
      </w:r>
      <w:r w:rsidR="00EB55E4" w:rsidRPr="00CD7250">
        <w:rPr>
          <w:noProof/>
        </w:rPr>
        <w:t>, 2019)</w:t>
      </w:r>
      <w:r w:rsidR="00653EAC" w:rsidRPr="00CD7250">
        <w:fldChar w:fldCharType="end"/>
      </w:r>
      <w:r w:rsidR="00945428" w:rsidRPr="00CD7250">
        <w:t xml:space="preserve">, hampering </w:t>
      </w:r>
      <w:r w:rsidR="00D7026B" w:rsidRPr="00CD7250">
        <w:t xml:space="preserve">the effective </w:t>
      </w:r>
      <w:r w:rsidR="00E35331" w:rsidRPr="00CD7250">
        <w:t xml:space="preserve">transferability </w:t>
      </w:r>
      <w:r w:rsidR="00D7026B" w:rsidRPr="00CD7250">
        <w:t>of landscape-scale</w:t>
      </w:r>
      <w:r w:rsidR="00945428" w:rsidRPr="00CD7250">
        <w:t xml:space="preserve"> conservation </w:t>
      </w:r>
      <w:r w:rsidR="00D7026B" w:rsidRPr="00CD7250">
        <w:t xml:space="preserve">and management policies </w:t>
      </w:r>
      <w:r w:rsidR="008C1EF2" w:rsidRPr="00CD7250">
        <w:rPr>
          <w:shd w:val="clear" w:color="auto" w:fill="FFFFFF"/>
        </w:rPr>
        <w:fldChar w:fldCharType="begin" w:fldLock="1"/>
      </w:r>
      <w:r w:rsidR="00376C10" w:rsidRPr="00CD7250">
        <w:rPr>
          <w:shd w:val="clear" w:color="auto" w:fill="FFFFFF"/>
        </w:rPr>
        <w:instrText>ADDIN CSL_CITATION {"citationItems":[{"id":"ITEM-1","itemData":{"DOI":"10.1111/cobi.12422","author":[{"dropping-particle":"","family":"Gilroy","given":"James J","non-dropping-particle":"","parse-names":false,"suffix":""},{"dropping-particle":"","family":"Uribe","given":"Claudia A Medina","non-dropping-particle":"","parse-names":false,"suffix":""},{"dropping-particle":"","family":"Haugaasen","given":"Torbjørn","non-dropping-particle":"","parse-names":false,"suffix":""},{"dropping-particle":"","family":"Edwards","given":"David P","non-dropping-particle":"","parse-names":false,"suffix":""}],"container-title":"Conservation Biology","id":"ITEM-1","issue":"2","issued":{"date-parts":[["2014"]]},"page":"463-472","title":"Effect of scale on trait predictors of species responses to agriculture","type":"article-journal","volume":"29"},"uris":["http://www.mendeley.com/documents/?uuid=c8a749ac-748f-402c-917d-155b39d8033d"]}],"mendeley":{"formattedCitation":"(Gilroy &lt;i&gt;et al.&lt;/i&gt;, 2014)","plainTextFormattedCitation":"(Gilroy et al., 2014)","previouslyFormattedCitation":"(Gilroy &lt;i&gt;et al.&lt;/i&gt;, 2014)"},"properties":{"noteIndex":0},"schema":"https://github.com/citation-style-language/schema/raw/master/csl-citation.json"}</w:instrText>
      </w:r>
      <w:r w:rsidR="008C1EF2" w:rsidRPr="00CD7250">
        <w:rPr>
          <w:shd w:val="clear" w:color="auto" w:fill="FFFFFF"/>
        </w:rPr>
        <w:fldChar w:fldCharType="separate"/>
      </w:r>
      <w:r w:rsidR="00EB55E4" w:rsidRPr="00CD7250">
        <w:rPr>
          <w:noProof/>
          <w:shd w:val="clear" w:color="auto" w:fill="FFFFFF"/>
        </w:rPr>
        <w:t xml:space="preserve">(Gilroy </w:t>
      </w:r>
      <w:r w:rsidR="00EB55E4" w:rsidRPr="00CD7250">
        <w:rPr>
          <w:i/>
          <w:noProof/>
          <w:shd w:val="clear" w:color="auto" w:fill="FFFFFF"/>
        </w:rPr>
        <w:t>et al.</w:t>
      </w:r>
      <w:r w:rsidR="00EB55E4" w:rsidRPr="00CD7250">
        <w:rPr>
          <w:noProof/>
          <w:shd w:val="clear" w:color="auto" w:fill="FFFFFF"/>
        </w:rPr>
        <w:t>, 2014)</w:t>
      </w:r>
      <w:r w:rsidR="008C1EF2" w:rsidRPr="00CD7250">
        <w:rPr>
          <w:shd w:val="clear" w:color="auto" w:fill="FFFFFF"/>
        </w:rPr>
        <w:fldChar w:fldCharType="end"/>
      </w:r>
      <w:r w:rsidR="00B257C3" w:rsidRPr="00CD7250">
        <w:rPr>
          <w:shd w:val="clear" w:color="auto" w:fill="FFFFFF"/>
        </w:rPr>
        <w:t>.</w:t>
      </w:r>
    </w:p>
    <w:p w14:paraId="23FA2F70" w14:textId="7C055691" w:rsidR="00D413EF" w:rsidRPr="00CD7250" w:rsidRDefault="00E35331" w:rsidP="00A120AA">
      <w:r w:rsidRPr="00CD7250">
        <w:t xml:space="preserve">Landscape </w:t>
      </w:r>
      <w:r w:rsidR="00FD38ED" w:rsidRPr="00CD7250">
        <w:t xml:space="preserve">pattern </w:t>
      </w:r>
      <w:r w:rsidRPr="00CD7250">
        <w:t xml:space="preserve">may be considered as an ecological filter, which selects or excludes species from the regional species pool according to particular traits </w:t>
      </w:r>
      <w:r w:rsidRPr="00CD7250">
        <w:fldChar w:fldCharType="begin" w:fldLock="1"/>
      </w:r>
      <w:r w:rsidR="00FB66B5" w:rsidRPr="00CD7250">
        <w:instrText>ADDIN CSL_CITATION {"citationItems":[{"id":"ITEM-1","itemData":{"DOI":"10.1016/j.actao.2014.01.004","ISSN":"1146-609X","author":[{"dropping-particle":"","family":"Duflot","given":"Remi","non-dropping-particle":"","parse-names":false,"suffix":""},{"dropping-particle":"","family":"Georges","given":"Romain","non-dropping-particle":"","parse-names":false,"suffix":""},{"dropping-particle":"","family":"Georges","given":"Romain","non-dropping-particle":"","parse-names":false,"suffix":""},{"dropping-particle":"","family":"Ernoult","given":"Aude","non-dropping-particle":"","parse-names":false,"suffix":""},{"dropping-particle":"","family":"Aviron","given":"Stéphanie","non-dropping-particle":"","parse-names":false,"suffix":""},{"dropping-particle":"","family":"Burel","given":"Françoise","non-dropping-particle":"","parse-names":false,"suffix":""}],"container-title":"Acta Oecologica","id":"ITEM-1","issue":"September 2018","issued":{"date-parts":[["2014"]]},"page":"19-26","publisher":"Elsevier Masson SAS","title":"Landscape heterogeneity as an ecological filter of species traits","type":"article-journal","volume":"56"},"uris":["http://www.mendeley.com/documents/?uuid=55ca4f01-576e-4f51-9c1b-85922e9746a7"]}],"mendeley":{"formattedCitation":"(Duflot &lt;i&gt;et al.&lt;/i&gt;, 2014)","plainTextFormattedCitation":"(Duflot et al., 2014)","previouslyFormattedCitation":"(Duflot &lt;i&gt;et al.&lt;/i&gt;, 2014)"},"properties":{"noteIndex":0},"schema":"https://github.com/citation-style-language/schema/raw/master/csl-citation.json"}</w:instrText>
      </w:r>
      <w:r w:rsidRPr="00CD7250">
        <w:fldChar w:fldCharType="separate"/>
      </w:r>
      <w:r w:rsidR="00EB55E4" w:rsidRPr="00CD7250">
        <w:rPr>
          <w:noProof/>
        </w:rPr>
        <w:t xml:space="preserve">(Duflot </w:t>
      </w:r>
      <w:r w:rsidR="00EB55E4" w:rsidRPr="00CD7250">
        <w:rPr>
          <w:i/>
          <w:noProof/>
        </w:rPr>
        <w:t>et al.</w:t>
      </w:r>
      <w:r w:rsidR="00EB55E4" w:rsidRPr="00CD7250">
        <w:rPr>
          <w:noProof/>
        </w:rPr>
        <w:t>, 2014)</w:t>
      </w:r>
      <w:r w:rsidRPr="00CD7250">
        <w:fldChar w:fldCharType="end"/>
      </w:r>
      <w:r w:rsidRPr="00CD7250">
        <w:t xml:space="preserve">. </w:t>
      </w:r>
      <w:r w:rsidRPr="00CD7250">
        <w:rPr>
          <w:shd w:val="clear" w:color="auto" w:fill="FFFFFF"/>
        </w:rPr>
        <w:t>However, variation amongst regional contexts</w:t>
      </w:r>
      <w:r w:rsidR="000C25B8" w:rsidRPr="00CD7250">
        <w:rPr>
          <w:shd w:val="clear" w:color="auto" w:fill="FFFFFF"/>
        </w:rPr>
        <w:t>, as defined by varying climate</w:t>
      </w:r>
      <w:r w:rsidRPr="00CD7250">
        <w:rPr>
          <w:shd w:val="clear" w:color="auto" w:fill="FFFFFF"/>
        </w:rPr>
        <w:t>,</w:t>
      </w:r>
      <w:r w:rsidR="000C25B8" w:rsidRPr="00CD7250">
        <w:rPr>
          <w:shd w:val="clear" w:color="auto" w:fill="FFFFFF"/>
        </w:rPr>
        <w:t xml:space="preserve"> productivity,</w:t>
      </w:r>
      <w:r w:rsidRPr="00CD7250">
        <w:rPr>
          <w:shd w:val="clear" w:color="auto" w:fill="FFFFFF"/>
        </w:rPr>
        <w:t xml:space="preserve"> habitat quality and disturbance </w:t>
      </w:r>
      <w:r w:rsidR="00AD6F0B" w:rsidRPr="00CD7250">
        <w:rPr>
          <w:shd w:val="clear" w:color="auto" w:fill="FFFFFF"/>
        </w:rPr>
        <w:t>history</w:t>
      </w:r>
      <w:r w:rsidRPr="00CD7250">
        <w:rPr>
          <w:shd w:val="clear" w:color="auto" w:fill="FFFFFF"/>
        </w:rPr>
        <w:t>, and consequently species pools,</w:t>
      </w:r>
      <w:r w:rsidRPr="00CD7250">
        <w:rPr>
          <w:rFonts w:cstheme="minorHAnsi"/>
        </w:rPr>
        <w:t xml:space="preserve"> could potentially modify the strength and even direction of community responses to landscape </w:t>
      </w:r>
      <w:r w:rsidR="00FD38ED" w:rsidRPr="00CD7250">
        <w:rPr>
          <w:rFonts w:cstheme="minorHAnsi"/>
        </w:rPr>
        <w:t xml:space="preserve">pattern </w:t>
      </w:r>
      <w:r w:rsidR="007452A0" w:rsidRPr="00CD7250">
        <w:rPr>
          <w:rFonts w:cstheme="minorHAnsi"/>
        </w:rPr>
        <w:fldChar w:fldCharType="begin" w:fldLock="1"/>
      </w:r>
      <w:r w:rsidR="00376C10" w:rsidRPr="00CD7250">
        <w:rPr>
          <w:rFonts w:cstheme="minorHAnsi"/>
        </w:rPr>
        <w:instrText>ADDIN CSL_CITATION {"citationItems":[{"id":"ITEM-1","itemData":{"DOI":"10.1111/1365-2745.12617","author":[{"dropping-particle":"","family":"Conradi","given":"Timo","non-dropping-particle":"","parse-names":false,"suffix":""},{"dropping-particle":"","family":"Kollmann","given":"Johannes","non-dropping-particle":"","parse-names":false,"suffix":""}],"container-title":"Journal of Ecology","id":"ITEM-1","issued":{"date-parts":[["2016"]]},"page":"1314-1325","title":"Species pools and environmental sorting control different aspects of plant diversity and functional trait composition in recovering grasslands","type":"article-journal","volume":"104"},"uris":["http://www.mendeley.com/documents/?uuid=e847edfd-410a-4cfa-81a1-c620969a6130"]},{"id":"ITEM-2","itemData":{"DOI":"10.1016/j.tree.2012.07.006","ISSN":"0169-5347","author":[{"dropping-particle":"","family":"Lessard","given":"Jean-philippe","non-dropping-particle":"","parse-names":false,"suffix":""},{"dropping-particle":"","family":"Belmaker","given":"Jonathan","non-dropping-particle":"","parse-names":false,"suffix":""},{"dropping-particle":"","family":"Myers","given":"Jonathan A","non-dropping-particle":"","parse-names":false,"suffix":""},{"dropping-particle":"","family":"Chase","given":"Jonathan M","non-dropping-particle":"","parse-names":false,"suffix":""},{"dropping-particle":"","family":"Rahbek","given":"Carsten","non-dropping-particle":"","parse-names":false,"suffix":""}],"container-title":"Trends in Ecology &amp; Evolution","id":"ITEM-2","issue":"11","issued":{"date-parts":[["2012"]]},"page":"600-607","publisher":"Elsevier Ltd","title":"Inferring local ecological processes amid species pool influences","type":"article-journal","volume":"27"},"uris":["http://www.mendeley.com/documents/?uuid=aa180d7c-f60b-4a07-a1da-815613715dfe"]},{"id":"ITEM-3","itemData":{"DOI":"10.1111/j.1466-8238.2010.00532.x","author":[{"dropping-particle":"","family":"Mayfield","given":"MM","non-dropping-particle":"","parse-names":false,"suffix":""},{"dropping-particle":"","family":"Bonder","given":"SP","non-dropping-particle":"","parse-names":false,"suffix":""},{"dropping-particle":"","family":"Morgan","given":"JW","non-dropping-particle":"","parse-names":false,"suffix":""},{"dropping-particle":"","family":"Aubin","given":"I.","non-dropping-particle":"","parse-names":false,"suffix":""},{"dropping-particle":"","family":"McNamara","given":"S","non-dropping-particle":"","parse-names":false,"suffix":""},{"dropping-particle":"","family":"Vesk","given":"P A","non-dropping-particle":"","parse-names":false,"suffix":""}],"container-title":"Global Ecology and Biogeography","id":"ITEM-3","issued":{"date-parts":[["2010"]]},"page":"423-431","title":"E C O LO G IC A L What does species richness tell us about functional trait diversity ? Predictions and evidence for responses of species and functional trait diversity to land-use change","type":"article-journal","volume":"19"},"uris":["http://www.mendeley.com/documents/?uuid=d9abe6b1-8df4-4f93-ac94-ee06e011d97e"]}],"mendeley":{"formattedCitation":"(Mayfield &lt;i&gt;et al.&lt;/i&gt;, 2010; Lessard &lt;i&gt;et al.&lt;/i&gt;, 2012a; Conradi &amp; Kollmann, 2016)","manualFormatting":"(Conradi &amp; Kollmann 2016; Lessard et al. 2012; Mayfield et al. 2010)","plainTextFormattedCitation":"(Mayfield et al., 2010; Lessard et al., 2012a; Conradi &amp; Kollmann, 2016)","previouslyFormattedCitation":"(Mayfield &lt;i&gt;et al.&lt;/i&gt;, 2010; Lessard &lt;i&gt;et al.&lt;/i&gt;, 2012a; Conradi &amp; Kollmann, 2016)"},"properties":{"noteIndex":0},"schema":"https://github.com/citation-style-language/schema/raw/master/csl-citation.json"}</w:instrText>
      </w:r>
      <w:r w:rsidR="007452A0" w:rsidRPr="00CD7250">
        <w:rPr>
          <w:rFonts w:cstheme="minorHAnsi"/>
        </w:rPr>
        <w:fldChar w:fldCharType="separate"/>
      </w:r>
      <w:r w:rsidR="00804BC2" w:rsidRPr="00CD7250">
        <w:rPr>
          <w:rFonts w:cstheme="minorHAnsi"/>
          <w:noProof/>
        </w:rPr>
        <w:t xml:space="preserve">(Conradi </w:t>
      </w:r>
      <w:r w:rsidR="008F52AE" w:rsidRPr="00CD7250">
        <w:rPr>
          <w:noProof/>
          <w:lang w:eastAsia="zh-CN"/>
        </w:rPr>
        <w:t xml:space="preserve">&amp; </w:t>
      </w:r>
      <w:r w:rsidR="00804BC2" w:rsidRPr="00CD7250">
        <w:rPr>
          <w:rFonts w:cstheme="minorHAnsi"/>
          <w:noProof/>
        </w:rPr>
        <w:t>Kollmann 2016; Lessard et al. 2012; Mayfield et al. 2010)</w:t>
      </w:r>
      <w:r w:rsidR="007452A0" w:rsidRPr="00CD7250">
        <w:rPr>
          <w:rFonts w:cstheme="minorHAnsi"/>
        </w:rPr>
        <w:fldChar w:fldCharType="end"/>
      </w:r>
      <w:r w:rsidR="00526C44" w:rsidRPr="00CD7250">
        <w:t>.</w:t>
      </w:r>
      <w:r w:rsidRPr="00CD7250">
        <w:rPr>
          <w:shd w:val="clear" w:color="auto" w:fill="FFFFFF"/>
        </w:rPr>
        <w:t xml:space="preserve"> </w:t>
      </w:r>
      <w:r w:rsidR="00662074" w:rsidRPr="00CD7250">
        <w:rPr>
          <w:shd w:val="clear" w:color="auto" w:fill="FFFFFF"/>
        </w:rPr>
        <w:t xml:space="preserve">For example, </w:t>
      </w:r>
      <w:r w:rsidR="00FA47CE" w:rsidRPr="00CD7250">
        <w:fldChar w:fldCharType="begin" w:fldLock="1"/>
      </w:r>
      <w:r w:rsidR="00FB66B5" w:rsidRPr="00CD7250">
        <w:instrText>ADDIN CSL_CITATION {"citationItems":[{"id":"ITEM-1","itemData":{"author":[{"dropping-particle":"","family":"Morissette","given":"J. L.","non-dropping-particle":"","parse-names":false,"suffix":""},{"dropping-particle":"","family":"Bayne","given":"E. M.","non-dropping-particle":"","parse-names":false,"suffix":""},{"dropping-particle":"","family":"Kardynal","given":"K. J.","non-dropping-particle":"","parse-names":false,"suffix":""},{"dropping-particle":"","family":"Hobson","given":"K. A.","non-dropping-particle":"","parse-names":false,"suffix":""}],"container-title":"Avian Conservation and Ecology","id":"ITEM-1","issue":"1","issued":{"date-parts":[["2019"]]},"page":"12","title":"Regional variation in responses of wetland-associated bird communities to conversion of boreal forest to agriculture","type":"article-journal","volume":"14"},"uris":["http://www.mendeley.com/documents/?uuid=49db7f26-5e72-4d39-924a-1067fe94c407"]}],"mendeley":{"formattedCitation":"(Morissette &lt;i&gt;et al.&lt;/i&gt;, 2019)","manualFormatting":"Morissette et al. (2019)","plainTextFormattedCitation":"(Morissette et al., 2019)","previouslyFormattedCitation":"(Morissette &lt;i&gt;et al.&lt;/i&gt;, 2019)"},"properties":{"noteIndex":0},"schema":"https://github.com/citation-style-language/schema/raw/master/csl-citation.json"}</w:instrText>
      </w:r>
      <w:r w:rsidR="00FA47CE" w:rsidRPr="00CD7250">
        <w:fldChar w:fldCharType="separate"/>
      </w:r>
      <w:r w:rsidR="00FA47CE" w:rsidRPr="00CD7250">
        <w:rPr>
          <w:noProof/>
        </w:rPr>
        <w:t>Morissette et al. (2019)</w:t>
      </w:r>
      <w:r w:rsidR="00FA47CE" w:rsidRPr="00CD7250">
        <w:fldChar w:fldCharType="end"/>
      </w:r>
      <w:r w:rsidR="00FA47CE" w:rsidRPr="00CD7250">
        <w:t xml:space="preserve"> </w:t>
      </w:r>
      <w:r w:rsidR="00662074" w:rsidRPr="00CD7250">
        <w:rPr>
          <w:shd w:val="clear" w:color="auto" w:fill="FFFFFF"/>
        </w:rPr>
        <w:t xml:space="preserve">demonstrated </w:t>
      </w:r>
      <w:r w:rsidR="00E128FA" w:rsidRPr="00CD7250">
        <w:rPr>
          <w:shd w:val="clear" w:color="auto" w:fill="FFFFFF"/>
        </w:rPr>
        <w:t xml:space="preserve">regional </w:t>
      </w:r>
      <w:r w:rsidR="003A1A7B" w:rsidRPr="00CD7250">
        <w:rPr>
          <w:shd w:val="clear" w:color="auto" w:fill="FFFFFF"/>
        </w:rPr>
        <w:t xml:space="preserve">differences </w:t>
      </w:r>
      <w:r w:rsidR="00E128FA" w:rsidRPr="00CD7250">
        <w:rPr>
          <w:shd w:val="clear" w:color="auto" w:fill="FFFFFF"/>
        </w:rPr>
        <w:t>in</w:t>
      </w:r>
      <w:r w:rsidR="00FA47CE" w:rsidRPr="00CD7250">
        <w:rPr>
          <w:shd w:val="clear" w:color="auto" w:fill="FFFFFF"/>
        </w:rPr>
        <w:t xml:space="preserve"> the responses of</w:t>
      </w:r>
      <w:r w:rsidR="00E128FA" w:rsidRPr="00CD7250">
        <w:rPr>
          <w:shd w:val="clear" w:color="auto" w:fill="FFFFFF"/>
        </w:rPr>
        <w:t xml:space="preserve"> </w:t>
      </w:r>
      <w:r w:rsidR="00FA47CE" w:rsidRPr="00CD7250">
        <w:rPr>
          <w:shd w:val="clear" w:color="auto" w:fill="FFFFFF"/>
        </w:rPr>
        <w:t xml:space="preserve">several </w:t>
      </w:r>
      <w:r w:rsidR="00E128FA" w:rsidRPr="00CD7250">
        <w:rPr>
          <w:shd w:val="clear" w:color="auto" w:fill="FFFFFF"/>
        </w:rPr>
        <w:t xml:space="preserve">wetland-associated bird </w:t>
      </w:r>
      <w:r w:rsidR="00FA47CE" w:rsidRPr="00CD7250">
        <w:rPr>
          <w:shd w:val="clear" w:color="auto" w:fill="FFFFFF"/>
        </w:rPr>
        <w:t xml:space="preserve">species </w:t>
      </w:r>
      <w:r w:rsidR="00E128FA" w:rsidRPr="00CD7250">
        <w:rPr>
          <w:shd w:val="clear" w:color="auto" w:fill="FFFFFF"/>
        </w:rPr>
        <w:t xml:space="preserve">to </w:t>
      </w:r>
      <w:r w:rsidR="00DE4CE0" w:rsidRPr="00CD7250">
        <w:rPr>
          <w:shd w:val="clear" w:color="auto" w:fill="FFFFFF"/>
        </w:rPr>
        <w:t xml:space="preserve">landscapes varying in </w:t>
      </w:r>
      <w:r w:rsidR="00E128FA" w:rsidRPr="00CD7250">
        <w:rPr>
          <w:shd w:val="clear" w:color="auto" w:fill="FFFFFF"/>
        </w:rPr>
        <w:t xml:space="preserve">boreal forest conversion to </w:t>
      </w:r>
      <w:r w:rsidR="00E128FA" w:rsidRPr="00CD7250">
        <w:rPr>
          <w:shd w:val="clear" w:color="auto" w:fill="FFFFFF"/>
        </w:rPr>
        <w:lastRenderedPageBreak/>
        <w:t>agriculture</w:t>
      </w:r>
      <w:r w:rsidR="003A1A7B" w:rsidRPr="00CD7250">
        <w:rPr>
          <w:shd w:val="clear" w:color="auto" w:fill="FFFFFF"/>
        </w:rPr>
        <w:t xml:space="preserve"> in Canada</w:t>
      </w:r>
      <w:r w:rsidR="00662074" w:rsidRPr="00CD7250">
        <w:rPr>
          <w:shd w:val="clear" w:color="auto" w:fill="FFFFFF"/>
        </w:rPr>
        <w:t xml:space="preserve">, </w:t>
      </w:r>
      <w:r w:rsidR="007E66EA" w:rsidRPr="00CD7250">
        <w:rPr>
          <w:shd w:val="clear" w:color="auto" w:fill="FFFFFF"/>
        </w:rPr>
        <w:t xml:space="preserve">likely </w:t>
      </w:r>
      <w:r w:rsidR="003A1A7B" w:rsidRPr="00CD7250">
        <w:rPr>
          <w:shd w:val="clear" w:color="auto" w:fill="FFFFFF"/>
        </w:rPr>
        <w:t>because of regional differences in</w:t>
      </w:r>
      <w:r w:rsidR="00662074" w:rsidRPr="00CD7250">
        <w:rPr>
          <w:shd w:val="clear" w:color="auto" w:fill="FFFFFF"/>
        </w:rPr>
        <w:t xml:space="preserve"> </w:t>
      </w:r>
      <w:r w:rsidR="00E128FA" w:rsidRPr="00CD7250">
        <w:rPr>
          <w:shd w:val="clear" w:color="auto" w:fill="FFFFFF"/>
        </w:rPr>
        <w:t>forest types</w:t>
      </w:r>
      <w:r w:rsidR="00FA47CE" w:rsidRPr="00CD7250">
        <w:rPr>
          <w:shd w:val="clear" w:color="auto" w:fill="FFFFFF"/>
        </w:rPr>
        <w:t xml:space="preserve"> and species pools</w:t>
      </w:r>
      <w:r w:rsidR="00AD6F0B" w:rsidRPr="00CD7250">
        <w:rPr>
          <w:shd w:val="clear" w:color="auto" w:fill="FFFFFF"/>
        </w:rPr>
        <w:t>.</w:t>
      </w:r>
      <w:r w:rsidR="00662074" w:rsidRPr="00CD7250">
        <w:rPr>
          <w:shd w:val="clear" w:color="auto" w:fill="FFFFFF"/>
        </w:rPr>
        <w:t xml:space="preserve"> </w:t>
      </w:r>
      <w:r w:rsidR="006160ED" w:rsidRPr="00CD7250">
        <w:rPr>
          <w:shd w:val="clear" w:color="auto" w:fill="FFFFFF"/>
        </w:rPr>
        <w:t>H</w:t>
      </w:r>
      <w:r w:rsidRPr="00CD7250">
        <w:rPr>
          <w:lang w:eastAsia="zh-CN"/>
        </w:rPr>
        <w:t>istorically disturbed regions comprise higher densities of generalists</w:t>
      </w:r>
      <w:r w:rsidR="00881694" w:rsidRPr="00CD7250">
        <w:rPr>
          <w:lang w:eastAsia="zh-CN"/>
        </w:rPr>
        <w:t xml:space="preserve"> rather</w:t>
      </w:r>
      <w:r w:rsidRPr="00CD7250">
        <w:rPr>
          <w:lang w:eastAsia="zh-CN"/>
        </w:rPr>
        <w:t xml:space="preserve"> than specialists with distinct traits, </w:t>
      </w:r>
      <w:r w:rsidR="0022000C" w:rsidRPr="00CD7250">
        <w:rPr>
          <w:lang w:eastAsia="zh-CN"/>
        </w:rPr>
        <w:t>a result of the greater vulnerability</w:t>
      </w:r>
      <w:r w:rsidRPr="00CD7250">
        <w:rPr>
          <w:lang w:eastAsia="zh-CN"/>
        </w:rPr>
        <w:t xml:space="preserve"> of specialists to </w:t>
      </w:r>
      <w:r w:rsidRPr="00CD7250">
        <w:rPr>
          <w:rFonts w:cs="Goudy"/>
        </w:rPr>
        <w:t xml:space="preserve">environmental </w:t>
      </w:r>
      <w:r w:rsidRPr="00CD7250">
        <w:rPr>
          <w:lang w:eastAsia="zh-CN"/>
        </w:rPr>
        <w:t>change</w:t>
      </w:r>
      <w:r w:rsidRPr="00CD7250">
        <w:rPr>
          <w:rFonts w:cs="Goudy"/>
        </w:rPr>
        <w:t xml:space="preserve"> </w:t>
      </w:r>
      <w:r w:rsidRPr="00CD7250">
        <w:rPr>
          <w:rFonts w:cs="Goudy"/>
        </w:rPr>
        <w:fldChar w:fldCharType="begin" w:fldLock="1"/>
      </w:r>
      <w:r w:rsidR="00FB66B5" w:rsidRPr="00CD7250">
        <w:rPr>
          <w:rFonts w:cs="Goudy"/>
        </w:rPr>
        <w:instrText>ADDIN CSL_CITATION {"citationItems":[{"id":"ITEM-1","itemData":{"DOI":"10.1890/080216","ISBN":"1540-9295","ISSN":"15409295","PMID":"21790933","abstract":"Specialization is a concept based on a broad theoretical framework developed by evolutionary biologists and ecologists. In the past 10 years, numerous studies have reported that – in many contexts – generalist species are “replacing” specialist species. We review recent research on the concept of the ecological niche and species specialization, and conclude that (1) the observed worldwide decline in specialist species is pre- dicted by niche theory, (2) specialist declines cause “functional homogenization” of biodiversity, and (3) such homogenization may be used to measure the impact of disturbance on communities. Homogenization at the community level could alter ecosystem functioning and productivity, as well as result in the deterio- ration of ecosystem goods and services. We propose community-level specialization as an indicator of the impact of global changes (habitat and climate disturbances) on biodiversity.","author":[{"dropping-particle":"","family":"Clavel","given":"Joanne","non-dropping-particle":"","parse-names":false,"suffix":""},{"dropping-particle":"","family":"Julliard","given":"Romain","non-dropping-particle":"","parse-names":false,"suffix":""},{"dropping-particle":"","family":"Devictor","given":"Vincent","non-dropping-particle":"","parse-names":false,"suffix":""}],"container-title":"Frontiers in Ecology and the Environment","id":"ITEM-1","issue":"4","issued":{"date-parts":[["2011"]]},"page":"222-228","title":"Worldwide decline of specialist species: Toward a global functional homogenization?","type":"article-journal","volume":"9"},"uris":["http://www.mendeley.com/documents/?uuid=3b151355-8b77-4b70-afab-5880b04a0ccc"]}],"mendeley":{"formattedCitation":"(Clavel &lt;i&gt;et al.&lt;/i&gt;, 2011)","plainTextFormattedCitation":"(Clavel et al., 2011)","previouslyFormattedCitation":"(Clavel &lt;i&gt;et al.&lt;/i&gt;, 2011)"},"properties":{"noteIndex":0},"schema":"https://github.com/citation-style-language/schema/raw/master/csl-citation.json"}</w:instrText>
      </w:r>
      <w:r w:rsidRPr="00CD7250">
        <w:rPr>
          <w:rFonts w:cs="Goudy"/>
        </w:rPr>
        <w:fldChar w:fldCharType="separate"/>
      </w:r>
      <w:r w:rsidR="00EB55E4" w:rsidRPr="00CD7250">
        <w:rPr>
          <w:rFonts w:cs="Goudy"/>
          <w:noProof/>
        </w:rPr>
        <w:t xml:space="preserve">(Clavel </w:t>
      </w:r>
      <w:r w:rsidR="00EB55E4" w:rsidRPr="00CD7250">
        <w:rPr>
          <w:rFonts w:cs="Goudy"/>
          <w:i/>
          <w:noProof/>
        </w:rPr>
        <w:t>et al.</w:t>
      </w:r>
      <w:r w:rsidR="00EB55E4" w:rsidRPr="00CD7250">
        <w:rPr>
          <w:rFonts w:cs="Goudy"/>
          <w:noProof/>
        </w:rPr>
        <w:t>, 2011)</w:t>
      </w:r>
      <w:r w:rsidRPr="00CD7250">
        <w:rPr>
          <w:rFonts w:cs="Goudy"/>
        </w:rPr>
        <w:fldChar w:fldCharType="end"/>
      </w:r>
      <w:r w:rsidR="00B41665" w:rsidRPr="00CD7250">
        <w:rPr>
          <w:rFonts w:cs="Goudy"/>
        </w:rPr>
        <w:t xml:space="preserve">. Such functionally homogenous </w:t>
      </w:r>
      <w:r w:rsidR="0022000C" w:rsidRPr="00CD7250">
        <w:rPr>
          <w:rFonts w:cs="Goudy"/>
        </w:rPr>
        <w:t xml:space="preserve">species </w:t>
      </w:r>
      <w:r w:rsidR="00B41665" w:rsidRPr="00CD7250">
        <w:rPr>
          <w:rFonts w:cs="Goudy"/>
        </w:rPr>
        <w:t>pools</w:t>
      </w:r>
      <w:r w:rsidR="00526C44" w:rsidRPr="00CD7250">
        <w:rPr>
          <w:rFonts w:cs="Goudy"/>
        </w:rPr>
        <w:t xml:space="preserve"> </w:t>
      </w:r>
      <w:r w:rsidR="00706D1A" w:rsidRPr="00CD7250">
        <w:rPr>
          <w:rFonts w:cs="Goudy"/>
        </w:rPr>
        <w:t>might</w:t>
      </w:r>
      <w:r w:rsidR="00526C44" w:rsidRPr="00CD7250">
        <w:rPr>
          <w:rFonts w:cs="Goudy"/>
        </w:rPr>
        <w:t xml:space="preserve"> constrain any potential ecological filtering imposed </w:t>
      </w:r>
      <w:r w:rsidR="006160ED" w:rsidRPr="00CD7250">
        <w:rPr>
          <w:rFonts w:cs="Goudy"/>
        </w:rPr>
        <w:t>on the community response t</w:t>
      </w:r>
      <w:r w:rsidR="009C3D36" w:rsidRPr="00CD7250">
        <w:rPr>
          <w:rFonts w:cs="Goudy"/>
        </w:rPr>
        <w:t xml:space="preserve">o </w:t>
      </w:r>
      <w:r w:rsidR="00526C44" w:rsidRPr="00CD7250">
        <w:rPr>
          <w:rFonts w:cs="Goudy"/>
        </w:rPr>
        <w:t xml:space="preserve">landscape </w:t>
      </w:r>
      <w:r w:rsidR="007B4BF8" w:rsidRPr="00CD7250">
        <w:rPr>
          <w:rFonts w:cs="Goudy"/>
        </w:rPr>
        <w:t>properties</w:t>
      </w:r>
      <w:r w:rsidR="00526C44" w:rsidRPr="00CD7250">
        <w:rPr>
          <w:rFonts w:cs="Goudy"/>
        </w:rPr>
        <w:t xml:space="preserve">. </w:t>
      </w:r>
      <w:r w:rsidR="00C31F41" w:rsidRPr="00CD7250">
        <w:t>For example</w:t>
      </w:r>
      <w:r w:rsidR="00526C44" w:rsidRPr="00CD7250">
        <w:t xml:space="preserve">, a global meta-analysis of </w:t>
      </w:r>
      <w:r w:rsidR="00357BF6" w:rsidRPr="00CD7250">
        <w:t xml:space="preserve">animal </w:t>
      </w:r>
      <w:r w:rsidR="00526C44" w:rsidRPr="00CD7250">
        <w:t xml:space="preserve">density responses to forest patch size found weaker </w:t>
      </w:r>
      <w:r w:rsidR="00357BF6" w:rsidRPr="00CD7250">
        <w:t>relationships</w:t>
      </w:r>
      <w:r w:rsidR="00526C44" w:rsidRPr="00CD7250">
        <w:t xml:space="preserve"> from eastern than western continents</w:t>
      </w:r>
      <w:r w:rsidR="001B534B" w:rsidRPr="00CD7250">
        <w:t xml:space="preserve"> </w:t>
      </w:r>
      <w:r w:rsidR="00881694" w:rsidRPr="00CD7250">
        <w:fldChar w:fldCharType="begin" w:fldLock="1"/>
      </w:r>
      <w:r w:rsidR="00FB66B5" w:rsidRPr="00CD7250">
        <w:instrText>ADDIN CSL_CITATION {"citationItems":[{"id":"ITEM-1","itemData":{"DOI":"10.2307/176950","ISBN":"0012-9658","ISSN":"00129658","PMID":"911","abstract":"We evaluated the conditions under which patch size effects are important determinants of local population density for animals living in patchy landscapes. This information was used to predict when patch size effects will be expected to occur following habitat loss and fragmentation. Using meta-analysis, we quantitatively reviewed the results of 25 published studies that tested for a relationship between patch size and population density. Patch size effects were strong for edge and interior species (negative and postive patch size effects, respectively), but negligible for generalist species that use both edge and interior habitat. We found significant differences in mean patch size effects between migratory and residential species, between herbivores and carnivores, and among taxonomic groups. We found no evidence that patch size effects were related to landscape character- istics such as the proportion of landscape covered by habitat, median patch size, or the scale at which a study was conducted. However, species in the Western Hemisphere tended to have larger absolute effect sizes, and eastern species tended to be more variable in their response. For landscapes undergoing habitat loss and fragmentation, our results predict the fol- lowing: (1) among generalist species that use both the edge and the interior of a habitat patch, the decline in population size associated with habitat destruction should be accounted for by pure habitat loss alone; (2) for interior species, the decline in population size as- sociated with habitat fragmentation per se will be greater than that predicted from pure habitat loss alone; (3) for edge species, the decline in population size will be less than that predicted by pure habitat loss alone; (4) these relative effects will not be influenced by the extent of habitat loss, but they will be affected by the pattern of habitat when large or small patches are preferentially removed; and (5) as loss and fragmentation increase within a landscape, migratory species will generally suffer less of a decline in population size than resident species.","author":[{"dropping-particle":"","family":"Bender","given":"Darren J","non-dropping-particle":"","parse-names":false,"suffix":""},{"dropping-particle":"","family":"Contreras","given":"Thomas A","non-dropping-particle":"","parse-names":false,"suffix":""},{"dropping-particle":"","family":"Fahrig","given":"Lenore","non-dropping-particle":"","parse-names":false,"suffix":""}],"container-title":"Ecology","id":"ITEM-1","issue":"2","issued":{"date-parts":[["1998"]]},"page":"517-533","title":"Habitat Loss and Population Decline : A Meta-Analysis of the Patch Size Effect","type":"article-journal","volume":"79"},"uris":["http://www.mendeley.com/documents/?uuid=1c279a68-5fce-4c37-abfc-f706968c329b"]}],"mendeley":{"formattedCitation":"(Bender &lt;i&gt;et al.&lt;/i&gt;, 1998)","plainTextFormattedCitation":"(Bender et al., 1998)","previouslyFormattedCitation":"(Bender &lt;i&gt;et al.&lt;/i&gt;, 1998)"},"properties":{"noteIndex":0},"schema":"https://github.com/citation-style-language/schema/raw/master/csl-citation.json"}</w:instrText>
      </w:r>
      <w:r w:rsidR="00881694" w:rsidRPr="00CD7250">
        <w:fldChar w:fldCharType="separate"/>
      </w:r>
      <w:r w:rsidR="00EB55E4" w:rsidRPr="00CD7250">
        <w:rPr>
          <w:noProof/>
        </w:rPr>
        <w:t xml:space="preserve">(Bender </w:t>
      </w:r>
      <w:r w:rsidR="00EB55E4" w:rsidRPr="00CD7250">
        <w:rPr>
          <w:i/>
          <w:noProof/>
        </w:rPr>
        <w:t>et al.</w:t>
      </w:r>
      <w:r w:rsidR="00EB55E4" w:rsidRPr="00CD7250">
        <w:rPr>
          <w:noProof/>
        </w:rPr>
        <w:t>, 1998)</w:t>
      </w:r>
      <w:r w:rsidR="00881694" w:rsidRPr="00CD7250">
        <w:fldChar w:fldCharType="end"/>
      </w:r>
      <w:r w:rsidR="00881694" w:rsidRPr="00CD7250">
        <w:t>.</w:t>
      </w:r>
      <w:r w:rsidR="00C31F41" w:rsidRPr="00CD7250">
        <w:t xml:space="preserve"> </w:t>
      </w:r>
      <w:r w:rsidR="00B72729" w:rsidRPr="00CD7250">
        <w:t>E</w:t>
      </w:r>
      <w:r w:rsidR="00A120AA" w:rsidRPr="00CD7250">
        <w:t xml:space="preserve">astern continents </w:t>
      </w:r>
      <w:r w:rsidR="00B72729" w:rsidRPr="00CD7250">
        <w:t>are likely to have</w:t>
      </w:r>
      <w:r w:rsidR="00A120AA" w:rsidRPr="00CD7250">
        <w:t xml:space="preserve"> more area-insensitive generalists </w:t>
      </w:r>
      <w:r w:rsidR="00B72729" w:rsidRPr="00CD7250">
        <w:t xml:space="preserve">dominate </w:t>
      </w:r>
      <w:r w:rsidR="00A120AA" w:rsidRPr="00CD7250">
        <w:t>the</w:t>
      </w:r>
      <w:r w:rsidR="00B72729" w:rsidRPr="00CD7250">
        <w:t>ir</w:t>
      </w:r>
      <w:r w:rsidR="00A120AA" w:rsidRPr="00CD7250">
        <w:t xml:space="preserve"> regional pool</w:t>
      </w:r>
      <w:r w:rsidR="00B72729" w:rsidRPr="00CD7250">
        <w:t>s</w:t>
      </w:r>
      <w:r w:rsidR="00A120AA" w:rsidRPr="00CD7250">
        <w:t xml:space="preserve">, </w:t>
      </w:r>
      <w:r w:rsidR="00B72729" w:rsidRPr="00CD7250">
        <w:t>having had longer histories of large-scale</w:t>
      </w:r>
      <w:r w:rsidR="00A120AA" w:rsidRPr="00CD7250">
        <w:t xml:space="preserve"> anthropogenic disturbance than western regions </w:t>
      </w:r>
      <w:r w:rsidR="00526C44" w:rsidRPr="00CD7250">
        <w:fldChar w:fldCharType="begin" w:fldLock="1"/>
      </w:r>
      <w:r w:rsidR="00FB66B5" w:rsidRPr="00CD7250">
        <w:instrText>ADDIN CSL_CITATION {"citationItems":[{"id":"ITEM-1","itemData":{"DOI":"10.2307/176950","ISBN":"0012-9658","ISSN":"00129658","PMID":"911","abstract":"We evaluated the conditions under which patch size effects are important determinants of local population density for animals living in patchy landscapes. This information was used to predict when patch size effects will be expected to occur following habitat loss and fragmentation. Using meta-analysis, we quantitatively reviewed the results of 25 published studies that tested for a relationship between patch size and population density. Patch size effects were strong for edge and interior species (negative and postive patch size effects, respectively), but negligible for generalist species that use both edge and interior habitat. We found significant differences in mean patch size effects between migratory and residential species, between herbivores and carnivores, and among taxonomic groups. We found no evidence that patch size effects were related to landscape character- istics such as the proportion of landscape covered by habitat, median patch size, or the scale at which a study was conducted. However, species in the Western Hemisphere tended to have larger absolute effect sizes, and eastern species tended to be more variable in their response. For landscapes undergoing habitat loss and fragmentation, our results predict the fol- lowing: (1) among generalist species that use both the edge and the interior of a habitat patch, the decline in population size associated with habitat destruction should be accounted for by pure habitat loss alone; (2) for interior species, the decline in population size as- sociated with habitat fragmentation per se will be greater than that predicted from pure habitat loss alone; (3) for edge species, the decline in population size will be less than that predicted by pure habitat loss alone; (4) these relative effects will not be influenced by the extent of habitat loss, but they will be affected by the pattern of habitat when large or small patches are preferentially removed; and (5) as loss and fragmentation increase within a landscape, migratory species will generally suffer less of a decline in population size than resident species.","author":[{"dropping-particle":"","family":"Bender","given":"Darren J","non-dropping-particle":"","parse-names":false,"suffix":""},{"dropping-particle":"","family":"Contreras","given":"Thomas A","non-dropping-particle":"","parse-names":false,"suffix":""},{"dropping-particle":"","family":"Fahrig","given":"Lenore","non-dropping-particle":"","parse-names":false,"suffix":""}],"container-title":"Ecology","id":"ITEM-1","issue":"2","issued":{"date-parts":[["1998"]]},"page":"517-533","title":"Habitat Loss and Population Decline : A Meta-Analysis of the Patch Size Effect","type":"article-journal","volume":"79"},"uris":["http://www.mendeley.com/documents/?uuid=1c279a68-5fce-4c37-abfc-f706968c329b"]}],"mendeley":{"formattedCitation":"(Bender &lt;i&gt;et al.&lt;/i&gt;, 1998)","plainTextFormattedCitation":"(Bender et al., 1998)","previouslyFormattedCitation":"(Bender &lt;i&gt;et al.&lt;/i&gt;, 1998)"},"properties":{"noteIndex":0},"schema":"https://github.com/citation-style-language/schema/raw/master/csl-citation.json"}</w:instrText>
      </w:r>
      <w:r w:rsidR="00526C44" w:rsidRPr="00CD7250">
        <w:fldChar w:fldCharType="separate"/>
      </w:r>
      <w:r w:rsidR="00EB55E4" w:rsidRPr="00CD7250">
        <w:rPr>
          <w:noProof/>
        </w:rPr>
        <w:t xml:space="preserve">(Bender </w:t>
      </w:r>
      <w:r w:rsidR="00EB55E4" w:rsidRPr="00CD7250">
        <w:rPr>
          <w:i/>
          <w:noProof/>
        </w:rPr>
        <w:t>et al.</w:t>
      </w:r>
      <w:r w:rsidR="00EB55E4" w:rsidRPr="00CD7250">
        <w:rPr>
          <w:noProof/>
        </w:rPr>
        <w:t>, 1998)</w:t>
      </w:r>
      <w:r w:rsidR="00526C44" w:rsidRPr="00CD7250">
        <w:fldChar w:fldCharType="end"/>
      </w:r>
      <w:r w:rsidR="00526C44" w:rsidRPr="00CD7250">
        <w:t>.</w:t>
      </w:r>
      <w:r w:rsidR="00622197" w:rsidRPr="00CD7250">
        <w:t xml:space="preserve"> </w:t>
      </w:r>
      <w:r w:rsidR="00B43241" w:rsidRPr="00CD7250">
        <w:rPr>
          <w:rFonts w:cs="Times New Roman"/>
          <w:color w:val="333333"/>
          <w:shd w:val="clear" w:color="auto" w:fill="FFFFFF"/>
        </w:rPr>
        <w:t xml:space="preserve">Similarly,  </w:t>
      </w:r>
      <w:r w:rsidR="00A752C4" w:rsidRPr="00CD7250">
        <w:rPr>
          <w:rFonts w:cs="Times New Roman"/>
          <w:color w:val="333333"/>
          <w:shd w:val="clear" w:color="auto" w:fill="FFFFFF"/>
        </w:rPr>
        <w:fldChar w:fldCharType="begin" w:fldLock="1"/>
      </w:r>
      <w:r w:rsidR="00376C10" w:rsidRPr="00CD7250">
        <w:rPr>
          <w:rFonts w:cs="Times New Roman"/>
          <w:color w:val="333333"/>
          <w:shd w:val="clear" w:color="auto" w:fill="FFFFFF"/>
        </w:rPr>
        <w:instrText>ADDIN CSL_CITATION {"citationItems":[{"id":"ITEM-1","itemData":{"author":[{"dropping-particle":"","family":"Betts","given":"Matthew G.","non-dropping-particle":"","parse-names":false,"suffix":""},{"dropping-particle":"","family":"Wolf","given":"Christopher","non-dropping-particle":"","parse-names":false,"suffix":""},{"dropping-particle":"","family":"Pfeifer","given":"Marion","non-dropping-particle":"","parse-names":false,"suffix":""},{"dropping-particle":"","family":"Banks-Leite","given":"Cristina","non-dropping-particle":"","parse-names":false,"suffix":""},{"dropping-particle":"","family":"Arroyo-Rodríguez","given":"Víctor","non-dropping-particle":"","parse-names":false,"suffix":""},{"dropping-particle":"","family":"Ribeiro","given":"Danilo Bandini","non-dropping-particle":"","parse-names":false,"suffix":""},{"dropping-particle":"","family":"Barlow","given":"Jos","non-dropping-particle":"","parse-names":false,"suffix":""},{"dropping-particle":"","family":"Eigenbrod","given":"Felix","non-dropping-particle":"","parse-names":false,"suffix":""},{"dropping-particle":"","family":"Faria","given":"Deborah","non-dropping-particle":"","parse-names":false,"suffix":""},{"dropping-particle":"","family":"Jr.","given":"Robert J. Fletcher","non-dropping-particle":"","parse-names":false,"suffix":""},{"dropping-particle":"","family":"Hadley","given":"Adam S.","non-dropping-particle":"","parse-names":false,"suffix":""},{"dropping-particle":"","family":"Hawes","given":"Joseph E.","non-dropping-particle":"","parse-names":false,"suffix":""},{"dropping-particle":"","family":"Holt","given":"Robert D.","non-dropping-particle":"","parse-names":false,"suffix":""},{"dropping-particle":"","family":"Kormann","given":"Brian Klingbeil Urs","non-dropping-particle":"","parse-names":false,"suffix":""},{"dropping-particle":"","family":"Lens","given":"Luc","non-dropping-particle":"","parse-names":false,"suffix":""},{"dropping-particle":"","family":"Levi","given":"Taal","non-dropping-particle":"","parse-names":false,"suffix":""},{"dropping-particle":"","family":"Medina-Rangel","given":"Guido F.","non-dropping-particle":"","parse-names":false,"suffix":""},{"dropping-particle":"","family":"L.","given":"Stephanie","non-dropping-particle":"","parse-names":false,"suffix":""},{"dropping-particle":"","family":"Mezger","given":"Melles Dirk","non-dropping-particle":"","parse-names":false,"suffix":""},{"dropping-particle":"","family":"C.","given":"José Carlos Morante-Filho","non-dropping-particle":"","parse-names":false,"suffix":""},{"dropping-particle":"","family":"Orme","given":"David L.","non-dropping-particle":"","parse-names":false,"suffix":""},{"dropping-particle":"","family":"Peres","given":"Carlos A.","non-dropping-particle":"","parse-names":false,"suffix":""},{"dropping-particle":"","family":"Phalan","given":"Benjamin T.","non-dropping-particle":"","parse-names":false,"suffix":""},{"dropping-particle":"","family":"Pidgeon","given":"Anna","non-dropping-particle":"","parse-names":false,"suffix":""},{"dropping-particle":"","family":"Possingham","given":"Hugh","non-dropping-particle":"","parse-names":false,"suffix":""},{"dropping-particle":"","family":"Ripple","given":"William J.","non-dropping-particle":"","parse-names":false,"suffix":""},{"dropping-particle":"","family":"Slade","given":"Eleanor M.","non-dropping-particle":"","parse-names":false,"suffix":""},{"dropping-particle":"","family":"Somarriba","given":"Eduardo","non-dropping-particle":"","parse-names":false,"suffix":""},{"dropping-particle":"","family":"Tobias","given":"Joseph A.","non-dropping-particle":"","parse-names":false,"suffix":""},{"dropping-particle":"","family":"Tylianakis","given":"Jason M.","non-dropping-particle":"","parse-names":false,"suffix":""},{"dropping-particle":"","family":"Urbina-Cardona","given":"J. Nicolás","non-dropping-particle":"","parse-names":false,"suffix":""},{"dropping-particle":"","family":"Valente","given":"Jonathon J.","non-dropping-particle":"","parse-names":false,"suffix":""},{"dropping-particle":"","family":"Watling","given":"James I.","non-dropping-particle":"","parse-names":false,"suffix":""},{"dropping-particle":"","family":"Wells","given":"Konstans","non-dropping-particle":"","parse-names":false,"suffix":""},{"dropping-particle":"","family":"Wearn","given":"Oliver R.","non-dropping-particle":"","parse-names":false,"suffix":""},{"dropping-particle":"","family":"Wood","given":"Eric","non-dropping-particle":"","parse-names":false,"suffix":""},{"dropping-particle":"","family":"Young","given":"Richard","non-dropping-particle":"","parse-names":false,"suffix":""},{"dropping-particle":"","family":"Ewers","given":"Robert M.","non-dropping-particle":"","parse-names":false,"suffix":""}],"container-title":"Science","id":"ITEM-1","issue":"December","issued":{"date-parts":[["2019"]]},"page":"1236-1239","title":"Extinction filters mediate the global effects of habitat fragmentation on animals","type":"article-journal","volume":"1239"},"uris":["http://www.mendeley.com/documents/?uuid=789377e4-88ae-4cb2-a78a-89dd34c8abff"]}],"mendeley":{"formattedCitation":"(Betts &lt;i&gt;et al.&lt;/i&gt;, 2019)","manualFormatting":"Betts et al., (2019)","plainTextFormattedCitation":"(Betts et al., 2019)","previouslyFormattedCitation":"(Betts &lt;i&gt;et al.&lt;/i&gt;, 2019)"},"properties":{"noteIndex":0},"schema":"https://github.com/citation-style-language/schema/raw/master/csl-citation.json"}</w:instrText>
      </w:r>
      <w:r w:rsidR="00A752C4" w:rsidRPr="00CD7250">
        <w:rPr>
          <w:rFonts w:cs="Times New Roman"/>
          <w:color w:val="333333"/>
          <w:shd w:val="clear" w:color="auto" w:fill="FFFFFF"/>
        </w:rPr>
        <w:fldChar w:fldCharType="separate"/>
      </w:r>
      <w:r w:rsidR="00A752C4" w:rsidRPr="00CD7250">
        <w:rPr>
          <w:rFonts w:cs="Times New Roman"/>
          <w:noProof/>
          <w:color w:val="333333"/>
          <w:shd w:val="clear" w:color="auto" w:fill="FFFFFF"/>
        </w:rPr>
        <w:t xml:space="preserve">Betts </w:t>
      </w:r>
      <w:r w:rsidR="00A752C4" w:rsidRPr="00CD7250">
        <w:rPr>
          <w:rFonts w:cs="Times New Roman"/>
          <w:i/>
          <w:noProof/>
          <w:color w:val="333333"/>
          <w:shd w:val="clear" w:color="auto" w:fill="FFFFFF"/>
        </w:rPr>
        <w:t>et al.</w:t>
      </w:r>
      <w:r w:rsidR="00A752C4" w:rsidRPr="00CD7250">
        <w:rPr>
          <w:rFonts w:cs="Times New Roman"/>
          <w:noProof/>
          <w:color w:val="333333"/>
          <w:shd w:val="clear" w:color="auto" w:fill="FFFFFF"/>
        </w:rPr>
        <w:t>, (2019)</w:t>
      </w:r>
      <w:r w:rsidR="00A752C4" w:rsidRPr="00CD7250">
        <w:rPr>
          <w:rFonts w:cs="Times New Roman"/>
          <w:color w:val="333333"/>
          <w:shd w:val="clear" w:color="auto" w:fill="FFFFFF"/>
        </w:rPr>
        <w:fldChar w:fldCharType="end"/>
      </w:r>
      <w:r w:rsidR="00A752C4" w:rsidRPr="00CD7250">
        <w:rPr>
          <w:rFonts w:cs="Times New Roman"/>
          <w:color w:val="333333"/>
          <w:shd w:val="clear" w:color="auto" w:fill="FFFFFF"/>
        </w:rPr>
        <w:t xml:space="preserve"> demonstrated that </w:t>
      </w:r>
      <w:r w:rsidR="00B43241" w:rsidRPr="00CD7250">
        <w:rPr>
          <w:rFonts w:cs="Times New Roman"/>
          <w:color w:val="333333"/>
          <w:shd w:val="clear" w:color="auto" w:fill="FFFFFF"/>
        </w:rPr>
        <w:t>species inhabiting landscapes with high levels of disturbances over historical (evolutionary) time scales</w:t>
      </w:r>
      <w:r w:rsidR="00A752C4" w:rsidRPr="00CD7250">
        <w:rPr>
          <w:rFonts w:cs="Times New Roman"/>
          <w:color w:val="333333"/>
          <w:shd w:val="clear" w:color="auto" w:fill="FFFFFF"/>
        </w:rPr>
        <w:t>, i.e. subjected to an ‘extinction filter’</w:t>
      </w:r>
      <w:r w:rsidR="00B43241" w:rsidRPr="00CD7250">
        <w:rPr>
          <w:rFonts w:cs="Times New Roman"/>
          <w:color w:val="333333"/>
          <w:shd w:val="clear" w:color="auto" w:fill="FFFFFF"/>
        </w:rPr>
        <w:t xml:space="preserve"> </w:t>
      </w:r>
      <w:r w:rsidR="00A752C4" w:rsidRPr="00CD7250">
        <w:rPr>
          <w:rFonts w:cs="Times New Roman"/>
          <w:color w:val="333333"/>
          <w:shd w:val="clear" w:color="auto" w:fill="FFFFFF"/>
        </w:rPr>
        <w:t>were</w:t>
      </w:r>
      <w:r w:rsidR="00B43241" w:rsidRPr="00CD7250">
        <w:rPr>
          <w:rFonts w:cs="Times New Roman"/>
          <w:color w:val="333333"/>
          <w:shd w:val="clear" w:color="auto" w:fill="FFFFFF"/>
        </w:rPr>
        <w:t xml:space="preserve"> </w:t>
      </w:r>
      <w:r w:rsidR="00A752C4" w:rsidRPr="00CD7250">
        <w:rPr>
          <w:rFonts w:cs="Times New Roman"/>
          <w:color w:val="333333"/>
          <w:shd w:val="clear" w:color="auto" w:fill="FFFFFF"/>
        </w:rPr>
        <w:t>more</w:t>
      </w:r>
      <w:r w:rsidR="00B43241" w:rsidRPr="00CD7250">
        <w:rPr>
          <w:rFonts w:cs="Times New Roman"/>
          <w:color w:val="333333"/>
          <w:shd w:val="clear" w:color="auto" w:fill="FFFFFF"/>
        </w:rPr>
        <w:t xml:space="preserve"> resilient to new disturbances</w:t>
      </w:r>
      <w:r w:rsidR="00A752C4" w:rsidRPr="00CD7250">
        <w:rPr>
          <w:rFonts w:cs="Times New Roman"/>
          <w:color w:val="333333"/>
          <w:shd w:val="clear" w:color="auto" w:fill="FFFFFF"/>
        </w:rPr>
        <w:t xml:space="preserve">, likely </w:t>
      </w:r>
      <w:r w:rsidR="00B43241" w:rsidRPr="00CD7250">
        <w:rPr>
          <w:rFonts w:cs="Times New Roman"/>
          <w:color w:val="333333"/>
          <w:shd w:val="clear" w:color="auto" w:fill="FFFFFF"/>
        </w:rPr>
        <w:t>because sensitive species have been driven locally extinct or because extant species have adapted to disturbance.</w:t>
      </w:r>
    </w:p>
    <w:p w14:paraId="4540FD3D" w14:textId="63ADD740" w:rsidR="00CA5780" w:rsidRPr="00CD7250" w:rsidRDefault="00B821E4" w:rsidP="0077121F">
      <w:pPr>
        <w:rPr>
          <w:rFonts w:cstheme="minorHAnsi"/>
          <w:lang w:eastAsia="ja-JP"/>
        </w:rPr>
      </w:pPr>
      <w:r w:rsidRPr="00CD7250">
        <w:rPr>
          <w:rFonts w:cstheme="minorHAnsi"/>
          <w:lang w:eastAsia="ja-JP"/>
        </w:rPr>
        <w:t>R</w:t>
      </w:r>
      <w:r w:rsidR="00D413EF" w:rsidRPr="00CD7250">
        <w:rPr>
          <w:rFonts w:cstheme="minorHAnsi"/>
          <w:lang w:eastAsia="ja-JP"/>
        </w:rPr>
        <w:t xml:space="preserve">egional variation in the effects of landscape </w:t>
      </w:r>
      <w:r w:rsidR="00DE4CE0" w:rsidRPr="00CD7250">
        <w:rPr>
          <w:rFonts w:cstheme="minorHAnsi"/>
          <w:lang w:eastAsia="ja-JP"/>
        </w:rPr>
        <w:t>pattern</w:t>
      </w:r>
      <w:r w:rsidR="007B4BF8" w:rsidRPr="00CD7250">
        <w:rPr>
          <w:rFonts w:cstheme="minorHAnsi"/>
          <w:lang w:eastAsia="ja-JP"/>
        </w:rPr>
        <w:t>s</w:t>
      </w:r>
      <w:r w:rsidR="00DE4CE0" w:rsidRPr="00CD7250">
        <w:rPr>
          <w:rFonts w:cstheme="minorHAnsi"/>
          <w:lang w:eastAsia="ja-JP"/>
        </w:rPr>
        <w:t xml:space="preserve"> </w:t>
      </w:r>
      <w:r w:rsidR="003567EE" w:rsidRPr="00CD7250">
        <w:rPr>
          <w:rFonts w:cstheme="minorHAnsi"/>
          <w:lang w:eastAsia="ja-JP"/>
        </w:rPr>
        <w:t xml:space="preserve">on communities </w:t>
      </w:r>
      <w:r w:rsidRPr="00CD7250">
        <w:rPr>
          <w:rFonts w:cstheme="minorHAnsi"/>
          <w:lang w:eastAsia="ja-JP"/>
        </w:rPr>
        <w:t>have been primarily</w:t>
      </w:r>
      <w:r w:rsidR="00D413EF" w:rsidRPr="00CD7250">
        <w:rPr>
          <w:rFonts w:cstheme="minorHAnsi"/>
          <w:lang w:eastAsia="ja-JP"/>
        </w:rPr>
        <w:t xml:space="preserve"> detected </w:t>
      </w:r>
      <w:r w:rsidR="009C3D36" w:rsidRPr="00CD7250">
        <w:rPr>
          <w:rFonts w:cstheme="minorHAnsi"/>
          <w:lang w:eastAsia="ja-JP"/>
        </w:rPr>
        <w:t xml:space="preserve">through the </w:t>
      </w:r>
      <w:r w:rsidR="002B74A7" w:rsidRPr="00CD7250">
        <w:rPr>
          <w:rFonts w:cstheme="minorHAnsi"/>
          <w:lang w:eastAsia="ja-JP"/>
        </w:rPr>
        <w:t>synthesis</w:t>
      </w:r>
      <w:r w:rsidR="009C3D36" w:rsidRPr="00CD7250">
        <w:rPr>
          <w:rFonts w:cstheme="minorHAnsi"/>
          <w:lang w:eastAsia="ja-JP"/>
        </w:rPr>
        <w:t xml:space="preserve"> of </w:t>
      </w:r>
      <w:r w:rsidR="00D413EF" w:rsidRPr="00CD7250">
        <w:rPr>
          <w:rFonts w:cstheme="minorHAnsi"/>
          <w:lang w:eastAsia="ja-JP"/>
        </w:rPr>
        <w:t>published</w:t>
      </w:r>
      <w:r w:rsidR="007B4BF8" w:rsidRPr="00CD7250">
        <w:rPr>
          <w:rFonts w:cstheme="minorHAnsi"/>
          <w:lang w:eastAsia="ja-JP"/>
        </w:rPr>
        <w:t xml:space="preserve"> regional</w:t>
      </w:r>
      <w:r w:rsidR="00D413EF" w:rsidRPr="00CD7250">
        <w:rPr>
          <w:rFonts w:cstheme="minorHAnsi"/>
          <w:lang w:eastAsia="ja-JP"/>
        </w:rPr>
        <w:t xml:space="preserve"> </w:t>
      </w:r>
      <w:r w:rsidR="009C3D36" w:rsidRPr="00CD7250">
        <w:rPr>
          <w:rFonts w:cstheme="minorHAnsi"/>
          <w:lang w:eastAsia="ja-JP"/>
        </w:rPr>
        <w:t>case studies</w:t>
      </w:r>
      <w:r w:rsidR="00D413EF" w:rsidRPr="00CD7250">
        <w:rPr>
          <w:rFonts w:cstheme="minorHAnsi"/>
          <w:lang w:eastAsia="ja-JP"/>
        </w:rPr>
        <w:t xml:space="preserve"> </w:t>
      </w:r>
      <w:r w:rsidR="002B74A7" w:rsidRPr="00CD7250">
        <w:rPr>
          <w:rFonts w:cstheme="minorHAnsi"/>
          <w:lang w:eastAsia="ja-JP"/>
        </w:rPr>
        <w:t>using</w:t>
      </w:r>
      <w:r w:rsidR="00D413EF" w:rsidRPr="00CD7250">
        <w:rPr>
          <w:rFonts w:cstheme="minorHAnsi"/>
          <w:lang w:eastAsia="ja-JP"/>
        </w:rPr>
        <w:t xml:space="preserve"> meta-analysis. Examples include</w:t>
      </w:r>
      <w:r w:rsidR="009C3D36" w:rsidRPr="00CD7250">
        <w:rPr>
          <w:rFonts w:cstheme="minorHAnsi"/>
          <w:lang w:eastAsia="ja-JP"/>
        </w:rPr>
        <w:t xml:space="preserve"> </w:t>
      </w:r>
      <w:r w:rsidR="000156C3" w:rsidRPr="00CD7250">
        <w:rPr>
          <w:rFonts w:cstheme="minorHAnsi"/>
          <w:lang w:eastAsia="ja-JP"/>
        </w:rPr>
        <w:t>fragmentation</w:t>
      </w:r>
      <w:r w:rsidR="009C3D36" w:rsidRPr="00CD7250">
        <w:rPr>
          <w:rFonts w:cstheme="minorHAnsi"/>
          <w:lang w:eastAsia="ja-JP"/>
        </w:rPr>
        <w:t xml:space="preserve"> effects on</w:t>
      </w:r>
      <w:r w:rsidR="00D413EF" w:rsidRPr="00CD7250">
        <w:rPr>
          <w:rFonts w:cstheme="minorHAnsi"/>
          <w:lang w:eastAsia="ja-JP"/>
        </w:rPr>
        <w:t xml:space="preserve"> nest predation</w:t>
      </w:r>
      <w:r w:rsidR="00AA10B5" w:rsidRPr="00CD7250">
        <w:rPr>
          <w:rFonts w:cstheme="minorHAnsi"/>
          <w:lang w:eastAsia="ja-JP"/>
        </w:rPr>
        <w:t xml:space="preserve"> </w:t>
      </w:r>
      <w:r w:rsidR="00AA10B5" w:rsidRPr="00CD7250">
        <w:rPr>
          <w:rFonts w:cstheme="minorHAnsi"/>
          <w:lang w:eastAsia="ja-JP"/>
        </w:rPr>
        <w:fldChar w:fldCharType="begin" w:fldLock="1"/>
      </w:r>
      <w:r w:rsidR="00FB66B5" w:rsidRPr="00CD7250">
        <w:rPr>
          <w:rFonts w:cstheme="minorHAnsi"/>
          <w:lang w:eastAsia="ja-JP"/>
        </w:rPr>
        <w:instrText>ADDIN CSL_CITATION {"citationItems":[{"id":"ITEM-1","itemData":{"author":[{"dropping-particle":"","family":"Chalfoun","given":"Anna D","non-dropping-particle":"","parse-names":false,"suffix":""},{"dropping-particle":"","family":"Thompson","given":"Frank R","non-dropping-particle":"","parse-names":false,"suffix":""},{"dropping-particle":"","family":"Ratnaswamy","given":"Mary J","non-dropping-particle":"","parse-names":false,"suffix":""}],"container-title":"Conservation Biology","id":"ITEM-1","issue":"2","issued":{"date-parts":[["2002"]]},"page":"306-318","title":"Nest Predators and Fragmentation : a Review and Meta-Analysis","type":"article-journal","volume":"16"},"uris":["http://www.mendeley.com/documents/?uuid=7c67b48b-8639-4bfe-a430-e43046b58dc7"]}],"mendeley":{"formattedCitation":"(Chalfoun &lt;i&gt;et al.&lt;/i&gt;, 2002)","plainTextFormattedCitation":"(Chalfoun et al., 2002)","previouslyFormattedCitation":"(Chalfoun &lt;i&gt;et al.&lt;/i&gt;, 2002)"},"properties":{"noteIndex":0},"schema":"https://github.com/citation-style-language/schema/raw/master/csl-citation.json"}</w:instrText>
      </w:r>
      <w:r w:rsidR="00AA10B5" w:rsidRPr="00CD7250">
        <w:rPr>
          <w:rFonts w:cstheme="minorHAnsi"/>
          <w:lang w:eastAsia="ja-JP"/>
        </w:rPr>
        <w:fldChar w:fldCharType="separate"/>
      </w:r>
      <w:r w:rsidR="00EB55E4" w:rsidRPr="00CD7250">
        <w:rPr>
          <w:rFonts w:cstheme="minorHAnsi"/>
          <w:noProof/>
          <w:lang w:eastAsia="ja-JP"/>
        </w:rPr>
        <w:t xml:space="preserve">(Chalfoun </w:t>
      </w:r>
      <w:r w:rsidR="00EB55E4" w:rsidRPr="00CD7250">
        <w:rPr>
          <w:rFonts w:cstheme="minorHAnsi"/>
          <w:i/>
          <w:noProof/>
          <w:lang w:eastAsia="ja-JP"/>
        </w:rPr>
        <w:t>et al.</w:t>
      </w:r>
      <w:r w:rsidR="00EB55E4" w:rsidRPr="00CD7250">
        <w:rPr>
          <w:rFonts w:cstheme="minorHAnsi"/>
          <w:noProof/>
          <w:lang w:eastAsia="ja-JP"/>
        </w:rPr>
        <w:t>, 2002)</w:t>
      </w:r>
      <w:r w:rsidR="00AA10B5" w:rsidRPr="00CD7250">
        <w:rPr>
          <w:rFonts w:cstheme="minorHAnsi"/>
          <w:lang w:eastAsia="ja-JP"/>
        </w:rPr>
        <w:fldChar w:fldCharType="end"/>
      </w:r>
      <w:r w:rsidR="00D413EF" w:rsidRPr="00CD7250">
        <w:rPr>
          <w:rFonts w:cstheme="minorHAnsi"/>
          <w:lang w:eastAsia="ja-JP"/>
        </w:rPr>
        <w:t xml:space="preserve">, habitat amount effects on </w:t>
      </w:r>
      <w:r w:rsidR="005910B6" w:rsidRPr="00CD7250">
        <w:rPr>
          <w:rFonts w:cstheme="minorHAnsi"/>
          <w:lang w:eastAsia="ja-JP"/>
        </w:rPr>
        <w:t>population densities</w:t>
      </w:r>
      <w:r w:rsidR="000156C3" w:rsidRPr="00CD7250">
        <w:rPr>
          <w:rFonts w:cstheme="minorHAnsi"/>
          <w:lang w:eastAsia="ja-JP"/>
        </w:rPr>
        <w:t xml:space="preserve"> </w:t>
      </w:r>
      <w:r w:rsidR="000156C3" w:rsidRPr="00CD7250">
        <w:rPr>
          <w:rFonts w:cstheme="minorHAnsi"/>
          <w:lang w:eastAsia="ja-JP"/>
        </w:rPr>
        <w:fldChar w:fldCharType="begin" w:fldLock="1"/>
      </w:r>
      <w:r w:rsidR="00FB66B5" w:rsidRPr="00CD7250">
        <w:rPr>
          <w:rFonts w:cstheme="minorHAnsi"/>
          <w:lang w:eastAsia="ja-JP"/>
        </w:rPr>
        <w:instrText>ADDIN CSL_CITATION {"citationItems":[{"id":"ITEM-1","itemData":{"DOI":"10.2307/176950","ISBN":"0012-9658","ISSN":"00129658","PMID":"911","abstract":"We evaluated the conditions under which patch size effects are important determinants of local population density for animals living in patchy landscapes. This information was used to predict when patch size effects will be expected to occur following habitat loss and fragmentation. Using meta-analysis, we quantitatively reviewed the results of 25 published studies that tested for a relationship between patch size and population density. Patch size effects were strong for edge and interior species (negative and postive patch size effects, respectively), but negligible for generalist species that use both edge and interior habitat. We found significant differences in mean patch size effects between migratory and residential species, between herbivores and carnivores, and among taxonomic groups. We found no evidence that patch size effects were related to landscape character- istics such as the proportion of landscape covered by habitat, median patch size, or the scale at which a study was conducted. However, species in the Western Hemisphere tended to have larger absolute effect sizes, and eastern species tended to be more variable in their response. For landscapes undergoing habitat loss and fragmentation, our results predict the fol- lowing: (1) among generalist species that use both the edge and the interior of a habitat patch, the decline in population size associated with habitat destruction should be accounted for by pure habitat loss alone; (2) for interior species, the decline in population size as- sociated with habitat fragmentation per se will be greater than that predicted from pure habitat loss alone; (3) for edge species, the decline in population size will be less than that predicted by pure habitat loss alone; (4) these relative effects will not be influenced by the extent of habitat loss, but they will be affected by the pattern of habitat when large or small patches are preferentially removed; and (5) as loss and fragmentation increase within a landscape, migratory species will generally suffer less of a decline in population size than resident species.","author":[{"dropping-particle":"","family":"Bender","given":"Darren J","non-dropping-particle":"","parse-names":false,"suffix":""},{"dropping-particle":"","family":"Contreras","given":"Thomas A","non-dropping-particle":"","parse-names":false,"suffix":""},{"dropping-particle":"","family":"Fahrig","given":"Lenore","non-dropping-particle":"","parse-names":false,"suffix":""}],"container-title":"Ecology","id":"ITEM-1","issue":"2","issued":{"date-parts":[["1998"]]},"page":"517-533","title":"Habitat Loss and Population Decline : A Meta-Analysis of the Patch Size Effect","type":"article-journal","volume":"79"},"uris":["http://www.mendeley.com/documents/?uuid=1c279a68-5fce-4c37-abfc-f706968c329b"]},{"id":"ITEM-2","itemData":{"author":[{"dropping-particle":"","family":"Connor","given":"Edward F.","non-dropping-particle":"","parse-names":false,"suffix":""},{"dropping-particle":"","family":"Courtney","given":"Aaron C.","non-dropping-particle":"","parse-names":false,"suffix":""},{"dropping-particle":"","family":"Yoder","given":"James M.","non-dropping-particle":"","parse-names":false,"suffix":""}],"container-title":"Ecology","id":"ITEM-2","issue":"3","issued":{"date-parts":[["2000"]]},"page":"734-748","title":"Individuals – area relationships : the relationship between animal population density and area","type":"article-journal","volume":"81"},"uris":["http://www.mendeley.com/documents/?uuid=87627202-c856-4660-a017-b955dfd373d4"]}],"mendeley":{"formattedCitation":"(Bender &lt;i&gt;et al.&lt;/i&gt;, 1998; Connor &lt;i&gt;et al.&lt;/i&gt;, 2000)","plainTextFormattedCitation":"(Bender et al., 1998; Connor et al., 2000)","previouslyFormattedCitation":"(Bender &lt;i&gt;et al.&lt;/i&gt;, 1998; Connor &lt;i&gt;et al.&lt;/i&gt;, 2000)"},"properties":{"noteIndex":0},"schema":"https://github.com/citation-style-language/schema/raw/master/csl-citation.json"}</w:instrText>
      </w:r>
      <w:r w:rsidR="000156C3" w:rsidRPr="00CD7250">
        <w:rPr>
          <w:rFonts w:cstheme="minorHAnsi"/>
          <w:lang w:eastAsia="ja-JP"/>
        </w:rPr>
        <w:fldChar w:fldCharType="separate"/>
      </w:r>
      <w:r w:rsidR="00EB55E4" w:rsidRPr="00CD7250">
        <w:rPr>
          <w:rFonts w:cstheme="minorHAnsi"/>
          <w:noProof/>
          <w:lang w:eastAsia="ja-JP"/>
        </w:rPr>
        <w:t xml:space="preserve">(Bender </w:t>
      </w:r>
      <w:r w:rsidR="00EB55E4" w:rsidRPr="00CD7250">
        <w:rPr>
          <w:rFonts w:cstheme="minorHAnsi"/>
          <w:i/>
          <w:noProof/>
          <w:lang w:eastAsia="ja-JP"/>
        </w:rPr>
        <w:t>et al.</w:t>
      </w:r>
      <w:r w:rsidR="00EB55E4" w:rsidRPr="00CD7250">
        <w:rPr>
          <w:rFonts w:cstheme="minorHAnsi"/>
          <w:noProof/>
          <w:lang w:eastAsia="ja-JP"/>
        </w:rPr>
        <w:t xml:space="preserve">, 1998; Connor </w:t>
      </w:r>
      <w:r w:rsidR="00EB55E4" w:rsidRPr="00CD7250">
        <w:rPr>
          <w:rFonts w:cstheme="minorHAnsi"/>
          <w:i/>
          <w:noProof/>
          <w:lang w:eastAsia="ja-JP"/>
        </w:rPr>
        <w:t>et al.</w:t>
      </w:r>
      <w:r w:rsidR="00EB55E4" w:rsidRPr="00CD7250">
        <w:rPr>
          <w:rFonts w:cstheme="minorHAnsi"/>
          <w:noProof/>
          <w:lang w:eastAsia="ja-JP"/>
        </w:rPr>
        <w:t>, 2000)</w:t>
      </w:r>
      <w:r w:rsidR="000156C3" w:rsidRPr="00CD7250">
        <w:rPr>
          <w:rFonts w:cstheme="minorHAnsi"/>
          <w:lang w:eastAsia="ja-JP"/>
        </w:rPr>
        <w:fldChar w:fldCharType="end"/>
      </w:r>
      <w:r w:rsidR="005910B6" w:rsidRPr="00CD7250">
        <w:rPr>
          <w:rFonts w:cstheme="minorHAnsi"/>
          <w:lang w:eastAsia="ja-JP"/>
        </w:rPr>
        <w:t xml:space="preserve">, </w:t>
      </w:r>
      <w:r w:rsidR="00CD10CA" w:rsidRPr="00CD7250">
        <w:rPr>
          <w:rFonts w:cstheme="minorHAnsi"/>
          <w:lang w:eastAsia="ja-JP"/>
        </w:rPr>
        <w:t xml:space="preserve">and </w:t>
      </w:r>
      <w:r w:rsidR="005910B6" w:rsidRPr="00CD7250">
        <w:rPr>
          <w:rFonts w:cstheme="minorHAnsi"/>
          <w:lang w:eastAsia="ja-JP"/>
        </w:rPr>
        <w:t>edge effects</w:t>
      </w:r>
      <w:r w:rsidR="0077121F" w:rsidRPr="00CD7250">
        <w:rPr>
          <w:rFonts w:cstheme="minorHAnsi"/>
          <w:lang w:eastAsia="ja-JP"/>
        </w:rPr>
        <w:t xml:space="preserve"> on communities</w:t>
      </w:r>
      <w:r w:rsidR="005910B6" w:rsidRPr="00CD7250">
        <w:rPr>
          <w:rFonts w:cstheme="minorHAnsi"/>
          <w:lang w:eastAsia="ja-JP"/>
        </w:rPr>
        <w:t xml:space="preserve"> </w:t>
      </w:r>
      <w:r w:rsidR="00AA10B5" w:rsidRPr="00CD7250">
        <w:rPr>
          <w:rFonts w:cstheme="minorHAnsi"/>
          <w:lang w:eastAsia="ja-JP"/>
        </w:rPr>
        <w:fldChar w:fldCharType="begin" w:fldLock="1"/>
      </w:r>
      <w:r w:rsidR="00FB66B5" w:rsidRPr="00CD7250">
        <w:rPr>
          <w:rFonts w:cstheme="minorHAnsi"/>
          <w:lang w:eastAsia="ja-JP"/>
        </w:rPr>
        <w:instrText>ADDIN CSL_CITATION {"citationItems":[{"id":"ITEM-1","itemData":{"DOI":"10.1146/annurev.ecolsys.35.112202.130148","author":[{"dropping-particle":"","family":"Ries","given":"L.","non-dropping-particle":"","parse-names":false,"suffix":""},{"dropping-particle":"","family":"Fletcher","given":"R.J.","non-dropping-particle":"","parse-names":false,"suffix":""},{"dropping-particle":"","family":"Battin","given":"J.","non-dropping-particle":"","parse-names":false,"suffix":""},{"dropping-particle":"","family":"Sisk","given":"Thomas D","non-dropping-particle":"","parse-names":false,"suffix":""}],"container-title":"Annual Review of Ecology and Systematics","id":"ITEM-1","issued":{"date-parts":[["2004"]]},"page":"491-522","title":"Ecological responses to habitat edges: Mechanisms, models , and variability explained","type":"article-journal","volume":"35"},"uris":["http://www.mendeley.com/documents/?uuid=73cff776-610b-48c9-a819-c5f0f041c68d"]}],"mendeley":{"formattedCitation":"(Ries &lt;i&gt;et al.&lt;/i&gt;, 2004)","plainTextFormattedCitation":"(Ries et al., 2004)","previouslyFormattedCitation":"(Ries &lt;i&gt;et al.&lt;/i&gt;, 2004)"},"properties":{"noteIndex":0},"schema":"https://github.com/citation-style-language/schema/raw/master/csl-citation.json"}</w:instrText>
      </w:r>
      <w:r w:rsidR="00AA10B5" w:rsidRPr="00CD7250">
        <w:rPr>
          <w:rFonts w:cstheme="minorHAnsi"/>
          <w:lang w:eastAsia="ja-JP"/>
        </w:rPr>
        <w:fldChar w:fldCharType="separate"/>
      </w:r>
      <w:r w:rsidR="00EB55E4" w:rsidRPr="00CD7250">
        <w:rPr>
          <w:rFonts w:cstheme="minorHAnsi"/>
          <w:noProof/>
          <w:lang w:eastAsia="ja-JP"/>
        </w:rPr>
        <w:t xml:space="preserve">(Ries </w:t>
      </w:r>
      <w:r w:rsidR="00EB55E4" w:rsidRPr="00CD7250">
        <w:rPr>
          <w:rFonts w:cstheme="minorHAnsi"/>
          <w:i/>
          <w:noProof/>
          <w:lang w:eastAsia="ja-JP"/>
        </w:rPr>
        <w:t>et al.</w:t>
      </w:r>
      <w:r w:rsidR="00EB55E4" w:rsidRPr="00CD7250">
        <w:rPr>
          <w:rFonts w:cstheme="minorHAnsi"/>
          <w:noProof/>
          <w:lang w:eastAsia="ja-JP"/>
        </w:rPr>
        <w:t>, 2004)</w:t>
      </w:r>
      <w:r w:rsidR="00AA10B5" w:rsidRPr="00CD7250">
        <w:rPr>
          <w:rFonts w:cstheme="minorHAnsi"/>
          <w:lang w:eastAsia="ja-JP"/>
        </w:rPr>
        <w:fldChar w:fldCharType="end"/>
      </w:r>
      <w:r w:rsidR="00565272" w:rsidRPr="00CD7250">
        <w:rPr>
          <w:rFonts w:cstheme="minorHAnsi"/>
          <w:lang w:eastAsia="ja-JP"/>
        </w:rPr>
        <w:t>.</w:t>
      </w:r>
      <w:r w:rsidR="00C165CB" w:rsidRPr="00CD7250">
        <w:rPr>
          <w:rFonts w:cstheme="minorHAnsi"/>
          <w:lang w:eastAsia="ja-JP"/>
        </w:rPr>
        <w:t xml:space="preserve"> </w:t>
      </w:r>
      <w:r w:rsidR="0077121F" w:rsidRPr="00CD7250">
        <w:rPr>
          <w:rFonts w:cstheme="minorHAnsi"/>
          <w:color w:val="1C1D1E"/>
          <w:shd w:val="clear" w:color="auto" w:fill="FFFFFF"/>
        </w:rPr>
        <w:t xml:space="preserve">Methodological differences between individual studies that comprise the meta‐analyses have made </w:t>
      </w:r>
      <w:r w:rsidR="00C165CB" w:rsidRPr="00CD7250">
        <w:rPr>
          <w:rFonts w:cstheme="minorHAnsi"/>
          <w:color w:val="1C1D1E"/>
          <w:shd w:val="clear" w:color="auto" w:fill="FFFFFF"/>
        </w:rPr>
        <w:t>attribution concerning</w:t>
      </w:r>
      <w:r w:rsidR="0077121F" w:rsidRPr="00CD7250">
        <w:rPr>
          <w:rFonts w:cstheme="minorHAnsi"/>
          <w:color w:val="1C1D1E"/>
          <w:shd w:val="clear" w:color="auto" w:fill="FFFFFF"/>
        </w:rPr>
        <w:t xml:space="preserve"> true regional variation in landscape effects challenging: different studies use different spatial </w:t>
      </w:r>
      <w:r w:rsidR="00430FDF" w:rsidRPr="00CD7250">
        <w:rPr>
          <w:rFonts w:cstheme="minorHAnsi"/>
          <w:color w:val="1C1D1E"/>
          <w:shd w:val="clear" w:color="auto" w:fill="FFFFFF"/>
        </w:rPr>
        <w:t xml:space="preserve">extents, grains and designs </w:t>
      </w:r>
      <w:r w:rsidR="00430FDF" w:rsidRPr="00CD7250">
        <w:rPr>
          <w:rFonts w:cstheme="minorHAnsi"/>
          <w:color w:val="1C1D1E"/>
          <w:shd w:val="clear" w:color="auto" w:fill="FFFFFF"/>
        </w:rPr>
        <w:fldChar w:fldCharType="begin" w:fldLock="1"/>
      </w:r>
      <w:r w:rsidR="00FB66B5" w:rsidRPr="00CD7250">
        <w:rPr>
          <w:rFonts w:cstheme="minorHAnsi"/>
          <w:color w:val="1C1D1E"/>
          <w:shd w:val="clear" w:color="auto" w:fill="FFFFFF"/>
        </w:rPr>
        <w:instrText>ADDIN CSL_CITATION {"citationItems":[{"id":"ITEM-1","itemData":{"DOI":"10.1016/j.foreco.2017.05.059","ISSN":"03781127","abstract":"Meta-analysis functions to increase the precision of empirical estimates and to broaden the scope of inference, making it a powerful tool for informing forest management and conservation actions around the world. Despite substantial advances in adapting meta-analytical techniques for use in ecological sciences from their foundations in medical and social sciences, forest biodiversity research still presents particular challenges to its application. These relate to the long timescales of successional stages, often precluding experimental designs, and the often-large spatial scales required to select random plots for sampling treatment factors of interest. Empirical studies measuring biodiversity responses to forest treatments vary widely in their quality with respect to the number of treatment replicates and the randomness of their allocation to treatment levels, with a high prevalence of pseudoreplicated designs. It has been suggested that meta-analysis can potentially offer a solution to the vast pseudoreplicated literature, because results from pseudoreplicated studies are formative collectively. Here we review the principal issues that arise when including differently designed studies in meta-analyses of forest biodiversity responses to forest management or disturbance, in addition to more general matters of appropriate question formulation and interpretation of synthetic findings. These concern the need for questions of practical value to forest management, appropriate effect size estimation and weighting of primary studies that differ in study design and quality. We recommend against using effect sizes that are standardized against within-study variance when pooling studies across different designs or across factors such as taxonomic group. We find a need for alternative weighting schemes to the conventional inverse of study variance, to account for variation between studies in their design quality as well as their observed precision. Finally, we recommend caution in interpreting results, particularly with regard to the possibility of systematic biases between reference and treatment stands.","author":[{"dropping-particle":"","family":"Spake","given":"Rebecca","non-dropping-particle":"","parse-names":false,"suffix":""},{"dropping-particle":"","family":"Doncaster","given":"C. Patrick","non-dropping-particle":"","parse-names":false,"suffix":""}],"container-title":"Forest Ecology and Management","id":"ITEM-1","issued":{"date-parts":[["2017"]]},"page":"429-437","publisher":"The Authors","title":"Use of meta-analysis in forest biodiversity research: key challenges and considerations","type":"article-journal","volume":"400"},"uris":["http://www.mendeley.com/documents/?uuid=5f36bab9-12fb-42f6-bdc3-63e5c5fa9279"]}],"mendeley":{"formattedCitation":"(Spake &amp; Doncaster, 2017)","plainTextFormattedCitation":"(Spake &amp; Doncaster, 2017)","previouslyFormattedCitation":"(Spake &amp; Doncaster, 2017)"},"properties":{"noteIndex":0},"schema":"https://github.com/citation-style-language/schema/raw/master/csl-citation.json"}</w:instrText>
      </w:r>
      <w:r w:rsidR="00430FDF" w:rsidRPr="00CD7250">
        <w:rPr>
          <w:rFonts w:cstheme="minorHAnsi"/>
          <w:color w:val="1C1D1E"/>
          <w:shd w:val="clear" w:color="auto" w:fill="FFFFFF"/>
        </w:rPr>
        <w:fldChar w:fldCharType="separate"/>
      </w:r>
      <w:r w:rsidR="00EB55E4" w:rsidRPr="00CD7250">
        <w:rPr>
          <w:rFonts w:cstheme="minorHAnsi"/>
          <w:noProof/>
          <w:color w:val="1C1D1E"/>
          <w:shd w:val="clear" w:color="auto" w:fill="FFFFFF"/>
        </w:rPr>
        <w:t>(Spake &amp; Doncaster, 2017)</w:t>
      </w:r>
      <w:r w:rsidR="00430FDF" w:rsidRPr="00CD7250">
        <w:rPr>
          <w:rFonts w:cstheme="minorHAnsi"/>
          <w:color w:val="1C1D1E"/>
          <w:shd w:val="clear" w:color="auto" w:fill="FFFFFF"/>
        </w:rPr>
        <w:fldChar w:fldCharType="end"/>
      </w:r>
      <w:r w:rsidR="0077121F" w:rsidRPr="00CD7250">
        <w:rPr>
          <w:rFonts w:cstheme="minorHAnsi"/>
          <w:color w:val="1C1D1E"/>
          <w:shd w:val="clear" w:color="auto" w:fill="FFFFFF"/>
        </w:rPr>
        <w:t xml:space="preserve">, </w:t>
      </w:r>
      <w:r w:rsidR="00BD001C" w:rsidRPr="00CD7250">
        <w:rPr>
          <w:rFonts w:cstheme="minorHAnsi"/>
          <w:color w:val="1C1D1E"/>
          <w:shd w:val="clear" w:color="auto" w:fill="FFFFFF"/>
        </w:rPr>
        <w:t xml:space="preserve">sample </w:t>
      </w:r>
      <w:r w:rsidR="00430FDF" w:rsidRPr="00CD7250">
        <w:rPr>
          <w:rFonts w:cstheme="minorHAnsi"/>
          <w:color w:val="1C1D1E"/>
          <w:shd w:val="clear" w:color="auto" w:fill="FFFFFF"/>
        </w:rPr>
        <w:t xml:space="preserve">from </w:t>
      </w:r>
      <w:r w:rsidR="0077121F" w:rsidRPr="00CD7250">
        <w:rPr>
          <w:rFonts w:cstheme="minorHAnsi"/>
          <w:color w:val="1C1D1E"/>
          <w:shd w:val="clear" w:color="auto" w:fill="FFFFFF"/>
        </w:rPr>
        <w:t>different ranges of landscape metrics</w:t>
      </w:r>
      <w:r w:rsidR="00DE4CE0" w:rsidRPr="00CD7250">
        <w:rPr>
          <w:rFonts w:cstheme="minorHAnsi"/>
          <w:color w:val="1C1D1E"/>
          <w:shd w:val="clear" w:color="auto" w:fill="FFFFFF"/>
        </w:rPr>
        <w:t xml:space="preserve"> that characterise landscape pattern</w:t>
      </w:r>
      <w:r w:rsidR="0077121F" w:rsidRPr="00CD7250">
        <w:rPr>
          <w:rFonts w:cstheme="minorHAnsi"/>
          <w:color w:val="1C1D1E"/>
          <w:shd w:val="clear" w:color="auto" w:fill="FFFFFF"/>
        </w:rPr>
        <w:t xml:space="preserve">, </w:t>
      </w:r>
      <w:r w:rsidR="0077121F" w:rsidRPr="00CD7250">
        <w:rPr>
          <w:rFonts w:cstheme="minorHAnsi"/>
          <w:lang w:eastAsia="ja-JP"/>
        </w:rPr>
        <w:t xml:space="preserve">and </w:t>
      </w:r>
      <w:r w:rsidR="00C165CB" w:rsidRPr="00CD7250">
        <w:rPr>
          <w:rFonts w:cstheme="minorHAnsi"/>
          <w:lang w:eastAsia="ja-JP"/>
        </w:rPr>
        <w:t>often</w:t>
      </w:r>
      <w:r w:rsidRPr="00CD7250">
        <w:rPr>
          <w:rFonts w:cstheme="minorHAnsi"/>
          <w:lang w:eastAsia="ja-JP"/>
        </w:rPr>
        <w:t xml:space="preserve"> </w:t>
      </w:r>
      <w:r w:rsidR="00430FDF" w:rsidRPr="00CD7250">
        <w:rPr>
          <w:rFonts w:cstheme="minorHAnsi"/>
          <w:lang w:eastAsia="ja-JP"/>
        </w:rPr>
        <w:t xml:space="preserve">do </w:t>
      </w:r>
      <w:r w:rsidRPr="00CD7250">
        <w:rPr>
          <w:rFonts w:cstheme="minorHAnsi"/>
          <w:lang w:eastAsia="ja-JP"/>
        </w:rPr>
        <w:t>not adequately parametrise</w:t>
      </w:r>
      <w:r w:rsidR="00430FDF" w:rsidRPr="00CD7250">
        <w:rPr>
          <w:rFonts w:cstheme="minorHAnsi"/>
          <w:lang w:eastAsia="ja-JP"/>
        </w:rPr>
        <w:t xml:space="preserve"> regional contexts </w:t>
      </w:r>
      <w:r w:rsidR="0077121F" w:rsidRPr="00CD7250">
        <w:rPr>
          <w:rFonts w:cstheme="minorHAnsi"/>
          <w:lang w:eastAsia="ja-JP"/>
        </w:rPr>
        <w:t xml:space="preserve">to allow for a mechanistic understanding </w:t>
      </w:r>
      <w:r w:rsidR="000156C3" w:rsidRPr="00CD7250">
        <w:rPr>
          <w:rFonts w:cstheme="minorHAnsi"/>
          <w:lang w:eastAsia="ja-JP"/>
        </w:rPr>
        <w:fldChar w:fldCharType="begin" w:fldLock="1"/>
      </w:r>
      <w:r w:rsidR="00A327D6" w:rsidRPr="00CD7250">
        <w:rPr>
          <w:rFonts w:cstheme="minorHAnsi"/>
          <w:lang w:eastAsia="ja-JP"/>
        </w:rPr>
        <w:instrText>ADDIN CSL_CITATION {"citationItems":[{"id":"ITEM-1","itemData":{"DOI":"10.1111/2041-210X.12758","author":[{"dropping-particle":"","family":"Gerstner","given":"Katharina","non-dropping-particle":"","parse-names":false,"suffix":""},{"dropping-particle":"","family":"Moreno-mateos","given":"David","non-dropping-particle":"","parse-names":false,"suffix":""},{"dropping-particle":"","family":"Gurevitch","given":"Jessica","non-dropping-particle":"","parse-names":false,"suffix":""},{"dropping-particle":"","family":"Beckmann","given":"Michael","non-dropping-particle":"","parse-names":false,"suffix":""},{"dropping-particle":"","family":"Kambach","given":"Stephan","non-dropping-particle":"","parse-names":false,"suffix":""},{"dropping-particle":"","family":"Jones","given":"Holly P","non-dropping-particle":"","parse-names":false,"suffix":""},{"dropping-particle":"","family":"Seppelt","given":"Ralf","non-dropping-particle":"","parse-names":false,"suffix":""}],"container-title":"Methods in Ecology and Evolution","id":"ITEM-1","issued":{"date-parts":[["2017"]]},"page":"777-784","title":"Will your paper be used in a meta-analysis ? Make the reach of your research broader and longer lasting","type":"article-journal","volume":"8"},"uris":["http://www.mendeley.com/documents/?uuid=822452e7-f788-45fd-9fb4-646d0ace24b4"]}],"mendeley":{"formattedCitation":"(Gerstner &lt;i&gt;et al.&lt;/i&gt;, 2017)","plainTextFormattedCitation":"(Gerstner et al., 2017)","previouslyFormattedCitation":"(Gerstner &lt;i&gt;et al.&lt;/i&gt;, 2017)"},"properties":{"noteIndex":0},"schema":"https://github.com/citation-style-language/schema/raw/master/csl-citation.json"}</w:instrText>
      </w:r>
      <w:r w:rsidR="000156C3" w:rsidRPr="00CD7250">
        <w:rPr>
          <w:rFonts w:cstheme="minorHAnsi"/>
          <w:lang w:eastAsia="ja-JP"/>
        </w:rPr>
        <w:fldChar w:fldCharType="separate"/>
      </w:r>
      <w:r w:rsidR="00EB55E4" w:rsidRPr="00CD7250">
        <w:rPr>
          <w:rFonts w:cstheme="minorHAnsi"/>
          <w:noProof/>
          <w:lang w:eastAsia="ja-JP"/>
        </w:rPr>
        <w:t xml:space="preserve">(Gerstner </w:t>
      </w:r>
      <w:r w:rsidR="00EB55E4" w:rsidRPr="00CD7250">
        <w:rPr>
          <w:rFonts w:cstheme="minorHAnsi"/>
          <w:i/>
          <w:noProof/>
          <w:lang w:eastAsia="ja-JP"/>
        </w:rPr>
        <w:t>et al.</w:t>
      </w:r>
      <w:r w:rsidR="00EB55E4" w:rsidRPr="00CD7250">
        <w:rPr>
          <w:rFonts w:cstheme="minorHAnsi"/>
          <w:noProof/>
          <w:lang w:eastAsia="ja-JP"/>
        </w:rPr>
        <w:t xml:space="preserve">, </w:t>
      </w:r>
      <w:r w:rsidR="00EB55E4" w:rsidRPr="00CD7250">
        <w:rPr>
          <w:rFonts w:cstheme="minorHAnsi"/>
          <w:noProof/>
          <w:lang w:eastAsia="ja-JP"/>
        </w:rPr>
        <w:lastRenderedPageBreak/>
        <w:t>2017)</w:t>
      </w:r>
      <w:r w:rsidR="000156C3" w:rsidRPr="00CD7250">
        <w:rPr>
          <w:rFonts w:cstheme="minorHAnsi"/>
          <w:lang w:eastAsia="ja-JP"/>
        </w:rPr>
        <w:fldChar w:fldCharType="end"/>
      </w:r>
      <w:r w:rsidR="000156C3" w:rsidRPr="00CD7250">
        <w:rPr>
          <w:rFonts w:cstheme="minorHAnsi"/>
          <w:lang w:eastAsia="ja-JP"/>
        </w:rPr>
        <w:t>.</w:t>
      </w:r>
      <w:r w:rsidR="00DB5736" w:rsidRPr="00CD7250">
        <w:rPr>
          <w:rFonts w:cstheme="minorHAnsi"/>
          <w:lang w:eastAsia="ja-JP"/>
        </w:rPr>
        <w:t xml:space="preserve"> </w:t>
      </w:r>
      <w:r w:rsidR="0077121F" w:rsidRPr="00CD7250">
        <w:rPr>
          <w:rFonts w:cstheme="minorHAnsi"/>
        </w:rPr>
        <w:t>Large</w:t>
      </w:r>
      <w:r w:rsidR="00FD7272" w:rsidRPr="00CD7250">
        <w:rPr>
          <w:rFonts w:cstheme="minorHAnsi"/>
        </w:rPr>
        <w:t xml:space="preserve">-scale </w:t>
      </w:r>
      <w:r w:rsidR="006160ED" w:rsidRPr="00CD7250">
        <w:rPr>
          <w:rFonts w:cstheme="minorHAnsi"/>
        </w:rPr>
        <w:t xml:space="preserve">empirical </w:t>
      </w:r>
      <w:r w:rsidR="00FD7272" w:rsidRPr="00CD7250">
        <w:rPr>
          <w:rFonts w:cstheme="minorHAnsi"/>
        </w:rPr>
        <w:t xml:space="preserve">tests of regional variation in functional responses to landscape </w:t>
      </w:r>
      <w:r w:rsidR="00691B34" w:rsidRPr="00CD7250">
        <w:rPr>
          <w:rFonts w:cstheme="minorHAnsi"/>
        </w:rPr>
        <w:t>pattern</w:t>
      </w:r>
      <w:r w:rsidR="00430FDF" w:rsidRPr="00CD7250">
        <w:rPr>
          <w:rFonts w:cstheme="minorHAnsi"/>
        </w:rPr>
        <w:t>, based on standardised sampling,</w:t>
      </w:r>
      <w:r w:rsidR="00FD7272" w:rsidRPr="00CD7250">
        <w:rPr>
          <w:rFonts w:cstheme="minorHAnsi"/>
        </w:rPr>
        <w:t xml:space="preserve"> </w:t>
      </w:r>
      <w:r w:rsidR="00F70DEF" w:rsidRPr="00CD7250">
        <w:rPr>
          <w:rFonts w:cstheme="minorHAnsi"/>
        </w:rPr>
        <w:t>are</w:t>
      </w:r>
      <w:r w:rsidR="00FD7272" w:rsidRPr="00CD7250">
        <w:rPr>
          <w:rFonts w:cstheme="minorHAnsi"/>
        </w:rPr>
        <w:t xml:space="preserve"> </w:t>
      </w:r>
      <w:r w:rsidR="00430FDF" w:rsidRPr="00CD7250">
        <w:rPr>
          <w:rFonts w:cstheme="minorHAnsi"/>
        </w:rPr>
        <w:t>lacking</w:t>
      </w:r>
      <w:r w:rsidR="00FD7272" w:rsidRPr="00CD7250">
        <w:rPr>
          <w:rFonts w:cstheme="minorHAnsi"/>
        </w:rPr>
        <w:t xml:space="preserve">. </w:t>
      </w:r>
    </w:p>
    <w:p w14:paraId="793C44A1" w14:textId="0BC01FED" w:rsidR="00422D7A" w:rsidRPr="00CD7250" w:rsidRDefault="00616E02" w:rsidP="00B63649">
      <w:pPr>
        <w:rPr>
          <w:lang w:eastAsia="ja-JP"/>
        </w:rPr>
      </w:pPr>
      <w:r w:rsidRPr="00CD7250">
        <w:rPr>
          <w:lang w:eastAsia="ja-JP"/>
        </w:rPr>
        <w:t xml:space="preserve">The nation of </w:t>
      </w:r>
      <w:r w:rsidR="000C25B8" w:rsidRPr="00CD7250">
        <w:rPr>
          <w:lang w:eastAsia="ja-JP"/>
        </w:rPr>
        <w:t xml:space="preserve">Japan provides a </w:t>
      </w:r>
      <w:r w:rsidR="008A5445" w:rsidRPr="00CD7250">
        <w:rPr>
          <w:lang w:eastAsia="ja-JP"/>
        </w:rPr>
        <w:t xml:space="preserve">unique </w:t>
      </w:r>
      <w:r w:rsidR="000C25B8" w:rsidRPr="00CD7250">
        <w:rPr>
          <w:lang w:eastAsia="ja-JP"/>
        </w:rPr>
        <w:t xml:space="preserve">opportunity to </w:t>
      </w:r>
      <w:r w:rsidR="003469F9" w:rsidRPr="00CD7250">
        <w:rPr>
          <w:lang w:eastAsia="ja-JP"/>
        </w:rPr>
        <w:t>test for regional</w:t>
      </w:r>
      <w:r w:rsidR="000C25B8" w:rsidRPr="00CD7250">
        <w:rPr>
          <w:lang w:eastAsia="ja-JP"/>
        </w:rPr>
        <w:t xml:space="preserve"> variation in </w:t>
      </w:r>
      <w:r w:rsidR="00C10570" w:rsidRPr="00CD7250">
        <w:rPr>
          <w:lang w:eastAsia="ja-JP"/>
        </w:rPr>
        <w:t xml:space="preserve">avian </w:t>
      </w:r>
      <w:r w:rsidR="000C25B8" w:rsidRPr="00CD7250">
        <w:rPr>
          <w:lang w:eastAsia="ja-JP"/>
        </w:rPr>
        <w:t xml:space="preserve">community responses to </w:t>
      </w:r>
      <w:r w:rsidR="00DE4CE0" w:rsidRPr="00CD7250">
        <w:rPr>
          <w:lang w:eastAsia="ja-JP"/>
        </w:rPr>
        <w:t xml:space="preserve">local </w:t>
      </w:r>
      <w:r w:rsidR="000C25B8" w:rsidRPr="00CD7250">
        <w:rPr>
          <w:lang w:eastAsia="ja-JP"/>
        </w:rPr>
        <w:t xml:space="preserve">landscape </w:t>
      </w:r>
      <w:r w:rsidR="00DE4CE0" w:rsidRPr="00CD7250">
        <w:rPr>
          <w:lang w:eastAsia="ja-JP"/>
        </w:rPr>
        <w:t xml:space="preserve">pattern </w:t>
      </w:r>
      <w:r w:rsidR="000C25B8" w:rsidRPr="00CD7250">
        <w:fldChar w:fldCharType="begin" w:fldLock="1"/>
      </w:r>
      <w:r w:rsidR="00FB66B5" w:rsidRPr="00CD7250">
        <w:rPr>
          <w:lang w:eastAsia="ja-JP"/>
        </w:rPr>
        <w:instrText>ADDIN CSL_CITATION {"citationItems":[{"id":"ITEM-1","itemData":{"DOI":"10.1111/j.1600-0706.2010.18764.x","author":[{"dropping-particle":"","family":"Yamaura","given":"Yuichi","non-dropping-particle":"","parse-names":false,"suffix":""},{"dropping-particle":"","family":"Amano","given":"Tatsuya","non-dropping-particle":"","parse-names":false,"suffix":""},{"dropping-particle":"","family":"Kusumoto","given":"Yoshinobu","non-dropping-particle":"","parse-names":false,"suffix":""},{"dropping-particle":"","family":"Nagata","given":"Hisashi","non-dropping-particle":"","parse-names":false,"suffix":""},{"dropping-particle":"","family":"Okabe","given":"Kimiko","non-dropping-particle":"","parse-names":false,"suffix":""}],"container-title":"Oikos","id":"ITEM-1","issued":{"date-parts":[["2011"]]},"page":"427-451","title":"Climate and topography drives macroscale biodiversity through land-use change in a human-dominated world","type":"article-journal","volume":"120"},"uris":["http://www.mendeley.com/documents/?uuid=4992eabd-66ea-4a5a-bd82-caafabdc409f"]},{"id":"ITEM-2","itemData":{"author":[{"dropping-particle":"","family":"Spake","given":"Rebecca","non-dropping-particle":"","parse-names":false,"suffix":""},{"dropping-particle":"","family":"Yanou","given":"Sakiko","non-dropping-particle":"","parse-names":false,"suffix":""},{"dropping-particle":"","family":"Yamaura","given":"Yuichi","non-dropping-particle":"","parse-names":false,"suffix":""},{"dropping-particle":"","family":"Kawamura","given":"Kazuhiro","non-dropping-particle":"","parse-names":false,"suffix":""},{"dropping-particle":"","family":"Kitayama","given":"K","non-dropping-particle":"","parse-names":false,"suffix":""},{"dropping-particle":"","family":"Doncaster","given":"C. Patrick","non-dropping-particle":"","parse-names":false,"suffix":""}],"container-title":"Conservation Science and Practice","id":"ITEM-2","issue":"2","issued":{"date-parts":[["2019"]]},"page":"e14; https://doi.org/10.1002/csp2.14","title":"Meta-analysis of management effects on biodiversity in plantation and secondary forests of Japan","type":"article-journal","volume":"1"},"uris":["http://www.mendeley.com/documents/?uuid=74109f92-ff63-4485-a3c9-8ea9cc4208b3"]}],"mendeley":{"formattedCitation":"(Yamaura &lt;i&gt;et al.&lt;/i&gt;, 2011; Spake &lt;i&gt;et al.&lt;/i&gt;, 2019b)","manualFormatting":"(Yamaura et al. 2011; Spake, Yanou, et al. 2019)","plainTextFormattedCitation":"(Yamaura et al., 2011; Spake et al., 2019b)","previouslyFormattedCitation":"(Yamaura &lt;i&gt;et al.&lt;/i&gt;, 2011; Spake &lt;i&gt;et al.&lt;/i&gt;, 2019b)"},"properties":{"noteIndex":0},"schema":"https://github.com/citation-style-language/schema/raw/master/csl-citation.json"}</w:instrText>
      </w:r>
      <w:r w:rsidR="000C25B8" w:rsidRPr="00CD7250">
        <w:fldChar w:fldCharType="separate"/>
      </w:r>
      <w:r w:rsidR="009655AE" w:rsidRPr="00CD7250">
        <w:rPr>
          <w:noProof/>
          <w:lang w:eastAsia="ja-JP"/>
        </w:rPr>
        <w:t>(</w:t>
      </w:r>
      <w:r w:rsidR="00CB7538" w:rsidRPr="00CD7250">
        <w:rPr>
          <w:noProof/>
          <w:lang w:eastAsia="ja-JP"/>
        </w:rPr>
        <w:t>Yamaura et al. 2011; Spake, Yanou, et al. 2019)</w:t>
      </w:r>
      <w:r w:rsidR="000C25B8" w:rsidRPr="00CD7250">
        <w:fldChar w:fldCharType="end"/>
      </w:r>
      <w:r w:rsidR="000C25B8" w:rsidRPr="00CD7250">
        <w:rPr>
          <w:lang w:eastAsia="ja-JP"/>
        </w:rPr>
        <w:t xml:space="preserve">. </w:t>
      </w:r>
      <w:r w:rsidR="00BF5292" w:rsidRPr="00CD7250">
        <w:t>A</w:t>
      </w:r>
      <w:r w:rsidR="000C25B8" w:rsidRPr="00CD7250">
        <w:t xml:space="preserve">round two thirds of </w:t>
      </w:r>
      <w:r w:rsidR="00BF5292" w:rsidRPr="00CD7250">
        <w:t>Japan is forested</w:t>
      </w:r>
      <w:r w:rsidR="000C25B8" w:rsidRPr="00CD7250">
        <w:t xml:space="preserve">, </w:t>
      </w:r>
      <w:r w:rsidR="00BF5292" w:rsidRPr="00CD7250">
        <w:t xml:space="preserve">with </w:t>
      </w:r>
      <w:r w:rsidR="000C25B8" w:rsidRPr="00CD7250">
        <w:t xml:space="preserve">varying degrees of landscape </w:t>
      </w:r>
      <w:r w:rsidR="00691B34" w:rsidRPr="00CD7250">
        <w:t xml:space="preserve">pattern </w:t>
      </w:r>
      <w:r w:rsidR="000C25B8" w:rsidRPr="00CD7250">
        <w:t>from forest to agricultural and urban land uses</w:t>
      </w:r>
      <w:r w:rsidR="00BF5292" w:rsidRPr="00CD7250">
        <w:t>, leading</w:t>
      </w:r>
      <w:r w:rsidR="000C25B8" w:rsidRPr="00CD7250">
        <w:t xml:space="preserve"> to high variability in landscape-level forest cover, and consequently varying degrees of </w:t>
      </w:r>
      <w:r w:rsidR="000411A7" w:rsidRPr="00CD7250">
        <w:t>the diversity of</w:t>
      </w:r>
      <w:r w:rsidR="000C25B8" w:rsidRPr="00CD7250">
        <w:t xml:space="preserve"> </w:t>
      </w:r>
      <w:r w:rsidR="008707AC" w:rsidRPr="00CD7250">
        <w:t>different land cover types</w:t>
      </w:r>
      <w:r w:rsidR="000C25B8" w:rsidRPr="00CD7250">
        <w:t xml:space="preserve">. Indeed, forest cover and </w:t>
      </w:r>
      <w:r w:rsidR="00DC167A" w:rsidRPr="00CD7250">
        <w:t xml:space="preserve">landscape </w:t>
      </w:r>
      <w:r w:rsidR="000411A7" w:rsidRPr="00CD7250">
        <w:t>diversity</w:t>
      </w:r>
      <w:r w:rsidR="000C25B8" w:rsidRPr="00CD7250">
        <w:t xml:space="preserve"> are inextricably confounded in Japan </w:t>
      </w:r>
      <w:r w:rsidR="000C25B8" w:rsidRPr="00CD7250">
        <w:fldChar w:fldCharType="begin" w:fldLock="1"/>
      </w:r>
      <w:r w:rsidR="00FB66B5" w:rsidRPr="00CD7250">
        <w:instrText>ADDIN CSL_CITATION {"citationItems":[{"id":"ITEM-1","itemData":{"DOI":"10.1371/journal.pone.0093359","ISBN":"1932-6203","ISSN":"19326203","PMID":"24675969","abstract":"&lt;p&gt;The importance of landscape heterogeneity to biodiversity may depend on the size of the geographic range of species, which in turn can reflect species traits (such as habitat generalization) and the effects of historical and contemporary land covers. We used nationwide bird survey data from Japan, where heterogeneous landscapes predominate, to test the hypothesis that wide-ranging species are positively associated with landscape heterogeneity in terms of species richness and abundance, whereas narrow-ranging species are positively associated with landscape homogeneity in the form of either open or forest habitats. We used simultaneous autoregressive models to explore the effects of climate, evapotranspiration, and landscape heterogeneity on the richness and abundance of breeding land-bird species. The richness of wide-ranging species and the total species richness were highest in heterogeneous landscapes, where many wide-ranging species showed the highest abundance. In contrast, the richness of narrow-ranging species was not highest in heterogeneous landscapes; most of those species were abundant in either open or forest landscapes. Moreover, in open landscapes, narrow-ranging species increased their species richness with decreasing temperature. These results indicate that heterogeneous landscapes are associated with rich bird diversity but that most narrow-ranging species prefer homogeneous landscapes—particularly open habitats in colder regions, where grasslands have historically predominated. There is a need to reassess the generality of the heterogeneity-biodiversity relationship, with attention to the characteristics of species assemblages determined by environments at large spatiotemporal scales.&lt;/p&gt;","author":[{"dropping-particle":"","family":"Katayama","given":"Naoki","non-dropping-particle":"","parse-names":false,"suffix":""},{"dropping-particle":"","family":"Amano","given":"Tatsuya","non-dropping-particle":"","parse-names":false,"suffix":""},{"dropping-particle":"","family":"Naoe","given":"Shoji","non-dropping-particle":"","parse-names":false,"suffix":""},{"dropping-particle":"","family":"Yamakita","given":"Takehisa","non-dropping-particle":"","parse-names":false,"suffix":""},{"dropping-particle":"","family":"Komatsu","given":"Isamu","non-dropping-particle":"","parse-names":false,"suffix":""},{"dropping-particle":"","family":"Takagawa","given":"Shin Ichi","non-dropping-particle":"","parse-names":false,"suffix":""},{"dropping-particle":"","family":"Sato","given":"Naoto","non-dropping-particle":"","parse-names":false,"suffix":""},{"dropping-particle":"","family":"Ueta","given":"Mutsuyuki","non-dropping-particle":"","parse-names":false,"suffix":""},{"dropping-particle":"","family":"Miyashita","given":"Tadashi","non-dropping-particle":"","parse-names":false,"suffix":""}],"container-title":"PLoS ONE","id":"ITEM-1","issue":"3","issued":{"date-parts":[["2014"]]},"page":"1-8","title":"Landscape heterogeneity-biodiversity relationship: Effect of range size","type":"article-journal","volume":"9"},"uris":["http://www.mendeley.com/documents/?uuid=67fe27cc-747d-4115-9c0f-79a611f57ffd"]}],"mendeley":{"formattedCitation":"(Katayama &lt;i&gt;et al.&lt;/i&gt;, 2014)","manualFormatting":"(Katayama et al., 2014)","plainTextFormattedCitation":"(Katayama et al., 2014)","previouslyFormattedCitation":"(Katayama &lt;i&gt;et al.&lt;/i&gt;, 2014)"},"properties":{"noteIndex":0},"schema":"https://github.com/citation-style-language/schema/raw/master/csl-citation.json"}</w:instrText>
      </w:r>
      <w:r w:rsidR="000C25B8" w:rsidRPr="00CD7250">
        <w:fldChar w:fldCharType="separate"/>
      </w:r>
      <w:r w:rsidR="000C25B8" w:rsidRPr="00CD7250">
        <w:rPr>
          <w:noProof/>
        </w:rPr>
        <w:t>(Katayama et al., 2014)</w:t>
      </w:r>
      <w:r w:rsidR="000C25B8" w:rsidRPr="00CD7250">
        <w:fldChar w:fldCharType="end"/>
      </w:r>
      <w:r w:rsidR="003F2B88" w:rsidRPr="00CD7250">
        <w:t xml:space="preserve">, and we use the term ‘landscape </w:t>
      </w:r>
      <w:r w:rsidR="00DE4CE0" w:rsidRPr="00CD7250">
        <w:t>heterogeneity</w:t>
      </w:r>
      <w:r w:rsidR="003F2B88" w:rsidRPr="00CD7250">
        <w:t>’ to refer to both processes</w:t>
      </w:r>
      <w:r w:rsidR="000C25B8" w:rsidRPr="00CD7250">
        <w:t xml:space="preserve">. </w:t>
      </w:r>
      <w:r w:rsidR="00B63649" w:rsidRPr="00CD7250">
        <w:t xml:space="preserve">The diversity and community composition of birds are both known to be driven by landscape </w:t>
      </w:r>
      <w:r w:rsidR="00DE4CE0" w:rsidRPr="00CD7250">
        <w:t xml:space="preserve">heterogeneity </w:t>
      </w:r>
      <w:r w:rsidR="00B63649" w:rsidRPr="00CD7250">
        <w:t xml:space="preserve">(e.g. </w:t>
      </w:r>
      <w:r w:rsidR="00B63649" w:rsidRPr="00CD7250">
        <w:fldChar w:fldCharType="begin" w:fldLock="1"/>
      </w:r>
      <w:r w:rsidR="001E6EC7" w:rsidRPr="00CD7250">
        <w:instrText>ADDIN CSL_CITATION {"citationItems":[{"id":"ITEM-1","itemData":{"DOI":"10.1111/j.1523-1739.2008.01024.x","author":[{"dropping-particle":"","family":"Yamaura","given":"Yuichi","non-dropping-particle":"","parse-names":false,"suffix":""},{"dropping-particle":"","family":"Kawahara","given":"Takayuki","non-dropping-particle":"","parse-names":false,"suffix":""},{"dropping-particle":"","family":"Iida","given":"Shigeo","non-dropping-particle":"","parse-names":false,"suffix":""},{"dropping-particle":"","family":"Ozaki","given":"Kenichi","non-dropping-particle":"","parse-names":false,"suffix":""}],"container-title":"Conservation Biology","id":"ITEM-1","issue":"6","issued":{"date-parts":[["2008"]]},"page":"1513-1522","title":"Relative importance of the area and shape of patches to the diversity of multiple taxa","type":"article-journal","volume":"22"},"uris":["http://www.mendeley.com/documents/?uuid=367245bd-e09f-426f-91d8-e38b18ab3ee8"]}],"mendeley":{"formattedCitation":"(Yamaura &lt;i&gt;et al.&lt;/i&gt;, 2008)","manualFormatting":"Yamaura et al., 2008)","plainTextFormattedCitation":"(Yamaura et al., 2008)","previouslyFormattedCitation":"(Yamaura &lt;i&gt;et al.&lt;/i&gt;, 2008)"},"properties":{"noteIndex":0},"schema":"https://github.com/citation-style-language/schema/raw/master/csl-citation.json"}</w:instrText>
      </w:r>
      <w:r w:rsidR="00B63649" w:rsidRPr="00CD7250">
        <w:fldChar w:fldCharType="separate"/>
      </w:r>
      <w:r w:rsidR="00376C10" w:rsidRPr="00CD7250">
        <w:rPr>
          <w:noProof/>
        </w:rPr>
        <w:t>Yamaura et al.,</w:t>
      </w:r>
      <w:r w:rsidR="00B63649" w:rsidRPr="00CD7250">
        <w:rPr>
          <w:noProof/>
        </w:rPr>
        <w:t xml:space="preserve"> 2008)</w:t>
      </w:r>
      <w:r w:rsidR="00B63649" w:rsidRPr="00CD7250">
        <w:fldChar w:fldCharType="end"/>
      </w:r>
      <w:r w:rsidR="00B63649" w:rsidRPr="00CD7250">
        <w:rPr>
          <w:lang w:eastAsia="ja-JP"/>
        </w:rPr>
        <w:t xml:space="preserve">. </w:t>
      </w:r>
    </w:p>
    <w:p w14:paraId="2A3FD5F5" w14:textId="63D644AB" w:rsidR="006160ED" w:rsidRPr="00CD7250" w:rsidRDefault="000C25B8" w:rsidP="00B63649">
      <w:r w:rsidRPr="00CD7250">
        <w:t xml:space="preserve">Moreover, </w:t>
      </w:r>
      <w:r w:rsidR="007B4BF8" w:rsidRPr="00CD7250">
        <w:t xml:space="preserve">a </w:t>
      </w:r>
      <w:r w:rsidR="00422D7A" w:rsidRPr="00CD7250">
        <w:t>temperature</w:t>
      </w:r>
      <w:r w:rsidR="007B4BF8" w:rsidRPr="00CD7250">
        <w:t xml:space="preserve"> gradient </w:t>
      </w:r>
      <w:r w:rsidR="0021240D" w:rsidRPr="00CD7250">
        <w:t>covaries strongly</w:t>
      </w:r>
      <w:r w:rsidR="00422D7A" w:rsidRPr="00CD7250">
        <w:t xml:space="preserve"> </w:t>
      </w:r>
      <w:r w:rsidR="00551B87" w:rsidRPr="00CD7250">
        <w:t xml:space="preserve">with </w:t>
      </w:r>
      <w:r w:rsidR="00706D1A" w:rsidRPr="00CD7250">
        <w:t xml:space="preserve">forest </w:t>
      </w:r>
      <w:r w:rsidR="00976A53" w:rsidRPr="00CD7250">
        <w:t>quality</w:t>
      </w:r>
      <w:r w:rsidR="00026215" w:rsidRPr="00CD7250">
        <w:t xml:space="preserve"> and</w:t>
      </w:r>
      <w:r w:rsidR="0021240D" w:rsidRPr="00CD7250">
        <w:t xml:space="preserve"> </w:t>
      </w:r>
      <w:r w:rsidR="00026215" w:rsidRPr="00CD7250">
        <w:t>historical land use intensity</w:t>
      </w:r>
      <w:r w:rsidR="0021240D" w:rsidRPr="00CD7250">
        <w:t xml:space="preserve"> across Japan (details in Appendix S1)</w:t>
      </w:r>
      <w:r w:rsidR="00D46284" w:rsidRPr="00CD7250">
        <w:t xml:space="preserve">, providing the opportunity to test for </w:t>
      </w:r>
      <w:r w:rsidR="005E5F78" w:rsidRPr="00CD7250">
        <w:t>the gradient’s</w:t>
      </w:r>
      <w:r w:rsidR="00D46284" w:rsidRPr="00CD7250">
        <w:t xml:space="preserve"> moderation of </w:t>
      </w:r>
      <w:r w:rsidR="00B63649" w:rsidRPr="00CD7250">
        <w:t xml:space="preserve">avian </w:t>
      </w:r>
      <w:r w:rsidR="00D46284" w:rsidRPr="00CD7250">
        <w:t>community responses to land</w:t>
      </w:r>
      <w:r w:rsidR="00B3128F" w:rsidRPr="00CD7250">
        <w:t>scape</w:t>
      </w:r>
      <w:r w:rsidR="00D46284" w:rsidRPr="00CD7250">
        <w:t xml:space="preserve"> </w:t>
      </w:r>
      <w:r w:rsidR="00691B34" w:rsidRPr="00CD7250">
        <w:t xml:space="preserve">heterogeneity </w:t>
      </w:r>
      <w:r w:rsidRPr="00CD7250">
        <w:fldChar w:fldCharType="begin" w:fldLock="1"/>
      </w:r>
      <w:r w:rsidR="00FB66B5" w:rsidRPr="00CD7250">
        <w:instrText>ADDIN CSL_CITATION {"citationItems":[{"id":"ITEM-1","itemData":{"DOI":"10.1371/journal.pone.0093359","ISBN":"1932-6203","ISSN":"19326203","PMID":"24675969","abstract":"&lt;p&gt;The importance of landscape heterogeneity to biodiversity may depend on the size of the geographic range of species, which in turn can reflect species traits (such as habitat generalization) and the effects of historical and contemporary land covers. We used nationwide bird survey data from Japan, where heterogeneous landscapes predominate, to test the hypothesis that wide-ranging species are positively associated with landscape heterogeneity in terms of species richness and abundance, whereas narrow-ranging species are positively associated with landscape homogeneity in the form of either open or forest habitats. We used simultaneous autoregressive models to explore the effects of climate, evapotranspiration, and landscape heterogeneity on the richness and abundance of breeding land-bird species. The richness of wide-ranging species and the total species richness were highest in heterogeneous landscapes, where many wide-ranging species showed the highest abundance. In contrast, the richness of narrow-ranging species was not highest in heterogeneous landscapes; most of those species were abundant in either open or forest landscapes. Moreover, in open landscapes, narrow-ranging species increased their species richness with decreasing temperature. These results indicate that heterogeneous landscapes are associated with rich bird diversity but that most narrow-ranging species prefer homogeneous landscapes—particularly open habitats in colder regions, where grasslands have historically predominated. There is a need to reassess the generality of the heterogeneity-biodiversity relationship, with attention to the characteristics of species assemblages determined by environments at large spatiotemporal scales.&lt;/p&gt;","author":[{"dropping-particle":"","family":"Katayama","given":"Naoki","non-dropping-particle":"","parse-names":false,"suffix":""},{"dropping-particle":"","family":"Amano","given":"Tatsuya","non-dropping-particle":"","parse-names":false,"suffix":""},{"dropping-particle":"","family":"Naoe","given":"Shoji","non-dropping-particle":"","parse-names":false,"suffix":""},{"dropping-particle":"","family":"Yamakita","given":"Takehisa","non-dropping-particle":"","parse-names":false,"suffix":""},{"dropping-particle":"","family":"Komatsu","given":"Isamu","non-dropping-particle":"","parse-names":false,"suffix":""},{"dropping-particle":"","family":"Takagawa","given":"Shin Ichi","non-dropping-particle":"","parse-names":false,"suffix":""},{"dropping-particle":"","family":"Sato","given":"Naoto","non-dropping-particle":"","parse-names":false,"suffix":""},{"dropping-particle":"","family":"Ueta","given":"Mutsuyuki","non-dropping-particle":"","parse-names":false,"suffix":""},{"dropping-particle":"","family":"Miyashita","given":"Tadashi","non-dropping-particle":"","parse-names":false,"suffix":""}],"container-title":"PLoS ONE","id":"ITEM-1","issue":"3","issued":{"date-parts":[["2014"]]},"page":"1-8","title":"Landscape heterogeneity-biodiversity relationship: Effect of range size","type":"article-journal","volume":"9"},"uris":["http://www.mendeley.com/documents/?uuid=67fe27cc-747d-4115-9c0f-79a611f57ffd"]}],"mendeley":{"formattedCitation":"(Katayama &lt;i&gt;et al.&lt;/i&gt;, 2014)","manualFormatting":"(Katayama et al., 2014; Totman, 1989)","plainTextFormattedCitation":"(Katayama et al., 2014)","previouslyFormattedCitation":"(Katayama &lt;i&gt;et al.&lt;/i&gt;, 2014)"},"properties":{"noteIndex":0},"schema":"https://github.com/citation-style-language/schema/raw/master/csl-citation.json"}</w:instrText>
      </w:r>
      <w:r w:rsidRPr="00CD7250">
        <w:fldChar w:fldCharType="separate"/>
      </w:r>
      <w:r w:rsidRPr="00CD7250">
        <w:rPr>
          <w:noProof/>
        </w:rPr>
        <w:t>(Katayama et al., 2014; Totman, 1989)</w:t>
      </w:r>
      <w:r w:rsidRPr="00CD7250">
        <w:fldChar w:fldCharType="end"/>
      </w:r>
      <w:r w:rsidR="00FD7272" w:rsidRPr="00CD7250">
        <w:t>.</w:t>
      </w:r>
      <w:r w:rsidR="00D46284" w:rsidRPr="00CD7250">
        <w:t xml:space="preserve"> </w:t>
      </w:r>
      <w:r w:rsidR="00BA0FA9" w:rsidRPr="00CD7250">
        <w:t>Temperature largely determines the relative abundance of tree functional types, with forests increasingly dominated by deciduous broadleaved trees with decreasing temperatures, coinciding with a decrease in evergreen broadleaved trees</w:t>
      </w:r>
      <w:r w:rsidR="00551B87" w:rsidRPr="00CD7250">
        <w:t xml:space="preserve"> </w:t>
      </w:r>
      <w:r w:rsidR="00551B87" w:rsidRPr="00CD7250">
        <w:fldChar w:fldCharType="begin" w:fldLock="1"/>
      </w:r>
      <w:r w:rsidR="0021240D" w:rsidRPr="00CD7250">
        <w:instrText>ADDIN CSL_CITATION {"citationItems":[{"id":"ITEM-1","itemData":{"DOI":"10.1111/gcb.12911","ISSN":"13652486","abstract":"Climate changes are assumed to shift the ranges of tree species and forest biomes. Such range shifts result from changes in abundances of tree species or functional types. Owing to global warming, the abundance of a tree species or functional type is expected to increase near the colder edge of its range and decrease near the warmer edge. This study examined directional changes in abundance and demographic parameters of forest trees along a temperature gradient, as well as a successional gradient, in Japan. Changes in the relative abundance of each of four functional types (evergreen broad-leaved, deciduous broad-leaved, evergreen temperate conifer, and evergreen boreal conifer) and the demography of each species (recruitment rate, mortality, and population growth rate) were analyzed in 39 permanent forest plots across the Japanese archipelago. Directional changes in the relative abundance of functional types were detected along the temperature gradient. Relative abundance of evergreen broad-leaved trees increased near their colder range boundaries, especially in secondary forests, coinciding with the decrease in deciduous broad-leaved trees. Similarly, relative abundance of deciduous broad-leaved trees increased near their colder range boundaries, coinciding with the decrease in boreal conifers. These functional-type-level changes were mainly due to higher recruitment rates and partly to the lower mortality of individual species at colder sites. This is the first report to show that tree species abundances in temperate forests are changing directionally along a temperature gradient, which might be due to current or past climate changes as well as recovery from past disturbances.","author":[{"dropping-particle":"","family":"Suzuki","given":"Satoshi N.","non-dropping-particle":"","parse-names":false,"suffix":""},{"dropping-particle":"","family":"Ishihara","given":"Masae I.","non-dropping-particle":"","parse-names":false,"suffix":""},{"dropping-particle":"","family":"Hidaka","given":"Amane","non-dropping-particle":"","parse-names":false,"suffix":""}],"container-title":"Global Change Biology","id":"ITEM-1","issue":"9","issued":{"date-parts":[["2015"]]},"page":"3436-3444","title":"Regional-scale directional changes in abundance of tree species along a temperature gradient in Japan","type":"article-journal","volume":"21"},"uris":["http://www.mendeley.com/documents/?uuid=3389d2b2-d126-407d-86c5-6c09ad73af8c"]}],"mendeley":{"formattedCitation":"(Suzuki &lt;i&gt;et al.&lt;/i&gt;, 2015)","plainTextFormattedCitation":"(Suzuki et al., 2015)","previouslyFormattedCitation":"(Suzuki &lt;i&gt;et al.&lt;/i&gt;, 2015)"},"properties":{"noteIndex":0},"schema":"https://github.com/citation-style-language/schema/raw/master/csl-citation.json"}</w:instrText>
      </w:r>
      <w:r w:rsidR="00551B87" w:rsidRPr="00CD7250">
        <w:fldChar w:fldCharType="separate"/>
      </w:r>
      <w:r w:rsidR="00551B87" w:rsidRPr="00CD7250">
        <w:rPr>
          <w:noProof/>
        </w:rPr>
        <w:t xml:space="preserve">(Suzuki </w:t>
      </w:r>
      <w:r w:rsidR="00551B87" w:rsidRPr="00CD7250">
        <w:rPr>
          <w:i/>
          <w:noProof/>
        </w:rPr>
        <w:t>et al.</w:t>
      </w:r>
      <w:r w:rsidR="00551B87" w:rsidRPr="00CD7250">
        <w:rPr>
          <w:noProof/>
        </w:rPr>
        <w:t>, 2015)</w:t>
      </w:r>
      <w:r w:rsidR="00551B87" w:rsidRPr="00CD7250">
        <w:fldChar w:fldCharType="end"/>
      </w:r>
      <w:r w:rsidR="00551B87" w:rsidRPr="00CD7250">
        <w:t>. Because cooler regions are dominated by broadleaved deciduous trees, t</w:t>
      </w:r>
      <w:r w:rsidR="00551B87" w:rsidRPr="00CD7250">
        <w:rPr>
          <w:rFonts w:hint="eastAsia"/>
          <w:lang w:eastAsia="ja-JP"/>
        </w:rPr>
        <w:t>he</w:t>
      </w:r>
      <w:r w:rsidR="00551B87" w:rsidRPr="00CD7250">
        <w:rPr>
          <w:lang w:eastAsia="ja-JP"/>
        </w:rPr>
        <w:t>ir</w:t>
      </w:r>
      <w:r w:rsidR="00551B87" w:rsidRPr="00CD7250">
        <w:rPr>
          <w:rFonts w:hint="eastAsia"/>
          <w:lang w:eastAsia="ja-JP"/>
        </w:rPr>
        <w:t xml:space="preserve"> productivity</w:t>
      </w:r>
      <w:r w:rsidR="00551B87" w:rsidRPr="00CD7250">
        <w:rPr>
          <w:lang w:eastAsia="ja-JP"/>
        </w:rPr>
        <w:t xml:space="preserve"> increases rapidly from spring to summer</w:t>
      </w:r>
      <w:r w:rsidR="00551B87" w:rsidRPr="00CD7250">
        <w:t xml:space="preserve"> to support greater insect abundance so that they comprise a higher quality food resource during the breeding season than forests in warmer regions </w:t>
      </w:r>
      <w:r w:rsidR="00551B87" w:rsidRPr="00CD7250">
        <w:fldChar w:fldCharType="begin" w:fldLock="1"/>
      </w:r>
      <w:r w:rsidR="00551B87" w:rsidRPr="00CD7250">
        <w:instrText>ADDIN CSL_CITATION {"citationItems":[{"id":"ITEM-1","itemData":{"DOI":"10.1371/journal.pone.0153722","author":[{"dropping-particle":"","family":"Fujita","given":"Go","non-dropping-particle":"","parse-names":false,"suffix":""},{"dropping-particle":"","family":"Azuma","given":"Atsuki","non-dropping-particle":"","parse-names":false,"suffix":""},{"dropping-particle":"","family":"Nonaka","given":"Jun","non-dropping-particle":"","parse-names":false,"suffix":""},{"dropping-particle":"","family":"Sakai","given":"Yoshiaki","non-dropping-particle":"","parse-names":false,"suffix":""},{"dropping-particle":"","family":"Sakai","given":"Hatsumi","non-dropping-particle":"","parse-names":false,"suffix":""}],"container-title":"PLoS ONE","id":"ITEM-1","issue":"4","issued":{"date-parts":[["2016"]]},"page":"e0153722","title":"Context dependent effect of landscape on the occurrence of an apex predator across different climate regions","type":"article-journal","volume":"11"},"uris":["http://www.mendeley.com/documents/?uuid=ab6c244f-2052-4b29-adee-ce1c457f61da"]},{"id":"ITEM-2","itemData":{"author":[{"dropping-particle":"","family":"Huston","given":"M. A.","non-dropping-particle":"","parse-names":false,"suffix":""},{"dropping-particle":"","family":"Wolverton","given":"S.","non-dropping-particle":"","parse-names":false,"suffix":""}],"container-title":"Ecological Monographs","id":"ITEM-2","issued":{"date-parts":[["2009"]]},"page":"343–377","title":"The global distribution of net primary production: resolving the paradox","type":"article-journal","volume":"79"},"uris":["http://www.mendeley.com/documents/?uuid=89d88b85-c62e-4920-a56a-b69add5930fb"]},{"id":"ITEM-3","itemData":{"author":[{"dropping-particle":"","family":"Blondel","given":"J.","non-dropping-particle":"","parse-names":false,"suffix":""},{"dropping-particle":"","family":"Dias","given":"Paula Cristina","non-dropping-particle":"","parse-names":false,"suffix":""},{"dropping-particle":"","family":"Maistre","given":"Marie","non-dropping-particle":"","parse-names":false,"suffix":""},{"dropping-particle":"","family":"Perret","given":"Philippe","non-dropping-particle":"","parse-names":false,"suffix":""}],"container-title":"The Auk","id":"ITEM-3","issue":"3","issued":{"date-parts":[["1993"]]},"page":"511-520","title":"Habitat heterogeneity and life-history variation of Mediterranean Blue Tits (Parus caerulius)","type":"article-journal","volume":"110"},"uris":["http://www.mendeley.com/documents/?uuid=cd543a65-3645-41d5-ad65-43b327c43051"]}],"mendeley":{"formattedCitation":"(Blondel &lt;i&gt;et al.&lt;/i&gt;, 1993; Huston &amp; Wolverton, 2009; Fujita &lt;i&gt;et al.&lt;/i&gt;, 2016)","plainTextFormattedCitation":"(Blondel et al., 1993; Huston &amp; Wolverton, 2009; Fujita et al., 2016)","previouslyFormattedCitation":"(Blondel &lt;i&gt;et al.&lt;/i&gt;, 1993; Huston &amp; Wolverton, 2009; Fujita &lt;i&gt;et al.&lt;/i&gt;, 2016)"},"properties":{"noteIndex":0},"schema":"https://github.com/citation-style-language/schema/raw/master/csl-citation.json"}</w:instrText>
      </w:r>
      <w:r w:rsidR="00551B87" w:rsidRPr="00CD7250">
        <w:fldChar w:fldCharType="separate"/>
      </w:r>
      <w:r w:rsidR="00551B87" w:rsidRPr="00CD7250">
        <w:rPr>
          <w:noProof/>
        </w:rPr>
        <w:t xml:space="preserve">(Blondel </w:t>
      </w:r>
      <w:r w:rsidR="00551B87" w:rsidRPr="00CD7250">
        <w:rPr>
          <w:i/>
          <w:noProof/>
        </w:rPr>
        <w:t>et al.</w:t>
      </w:r>
      <w:r w:rsidR="00551B87" w:rsidRPr="00CD7250">
        <w:rPr>
          <w:noProof/>
        </w:rPr>
        <w:t xml:space="preserve">, 1993; Huston &amp; Wolverton, 2009; Fujita </w:t>
      </w:r>
      <w:r w:rsidR="00551B87" w:rsidRPr="00CD7250">
        <w:rPr>
          <w:i/>
          <w:noProof/>
        </w:rPr>
        <w:t>et al.</w:t>
      </w:r>
      <w:r w:rsidR="00551B87" w:rsidRPr="00CD7250">
        <w:rPr>
          <w:noProof/>
        </w:rPr>
        <w:t>, 2016)</w:t>
      </w:r>
      <w:r w:rsidR="00551B87" w:rsidRPr="00CD7250">
        <w:fldChar w:fldCharType="end"/>
      </w:r>
      <w:r w:rsidR="00551B87" w:rsidRPr="00CD7250">
        <w:t xml:space="preserve">, </w:t>
      </w:r>
      <w:r w:rsidR="00AA58FE" w:rsidRPr="00CD7250">
        <w:t>as</w:t>
      </w:r>
      <w:r w:rsidR="00551B87" w:rsidRPr="00CD7250">
        <w:t xml:space="preserve"> </w:t>
      </w:r>
      <w:r w:rsidR="00551B87" w:rsidRPr="00CD7250">
        <w:rPr>
          <w:lang w:eastAsia="ja-JP"/>
        </w:rPr>
        <w:t xml:space="preserve">lepidopteran larvae are important food sources </w:t>
      </w:r>
      <w:r w:rsidR="00AA58FE" w:rsidRPr="00CD7250">
        <w:rPr>
          <w:lang w:eastAsia="ja-JP"/>
        </w:rPr>
        <w:t>for</w:t>
      </w:r>
      <w:r w:rsidR="00551B87" w:rsidRPr="00CD7250">
        <w:rPr>
          <w:lang w:eastAsia="ja-JP"/>
        </w:rPr>
        <w:t xml:space="preserve"> nestlings </w:t>
      </w:r>
      <w:r w:rsidR="00551B87" w:rsidRPr="00CD7250">
        <w:rPr>
          <w:lang w:eastAsia="ja-JP"/>
        </w:rPr>
        <w:fldChar w:fldCharType="begin" w:fldLock="1"/>
      </w:r>
      <w:r w:rsidR="00551B87" w:rsidRPr="00CD7250">
        <w:rPr>
          <w:lang w:eastAsia="ja-JP"/>
        </w:rPr>
        <w:instrText>ADDIN CSL_CITATION {"citationItems":[{"id":"ITEM-1","itemData":{"author":[{"dropping-particle":"","family":"Holmes","given":"Richard T","non-dropping-particle":"","parse-names":false,"suffix":""},{"dropping-particle":"","family":"Sherry","given":"Thomas W","non-dropping-particle":"","parse-names":false,"suffix":""},{"dropping-particle":"","family":"Sturges","given":"Franklin W","non-dropping-particle":"","parse-names":false,"suffix":""},{"dropping-particle":"","family":"Trends","given":"Forest Long-term","non-dropping-particle":"","parse-names":false,"suffix":""},{"dropping-particle":"","family":"Hubbard","given":"A T","non-dropping-particle":"","parse-names":false,"suffix":""},{"dropping-particle":"","family":"Holmes","given":"Richard T","non-dropping-particle":"","parse-names":false,"suffix":""},{"dropping-particle":"","family":"Sherry","given":"Thomas W","non-dropping-particle":"","parse-names":false,"suffix":""},{"dropping-particle":"","family":"Sturges","given":"Franklin W","non-dropping-particle":"","parse-names":false,"suffix":""}],"container-title":"Ecological Monographs","id":"ITEM-1","issue":"3","issued":{"date-parts":[["1986"]]},"page":"201-220","title":"Bird Community Dynamics in a Temperate Deciduous Forest: Long-Term Trends at Hubbard Brook","type":"article-journal","volume":"56"},"uris":["http://www.mendeley.com/documents/?uuid=311bf319-c9b9-4978-bf73-29ddf2b861b5"]},{"id":"ITEM-2","itemData":{"author":[{"dropping-particle":"","family":"Huston","given":"M. A.","non-dropping-particle":"","parse-names":false,"suffix":""},{"dropping-particle":"","family":"Wolverton","given":"S.","non-dropping-particle":"","parse-names":false,"suffix":""}],"container-title":"Ecological Monographs","id":"ITEM-2","issued":{"date-parts":[["2009"]]},"page":"343–377","title":"The global distribution of net primary production: resolving the paradox","type":"article-journal","volume":"79"},"uris":["http://www.mendeley.com/documents/?uuid=89d88b85-c62e-4920-a56a-b69add5930fb"]}],"mendeley":{"formattedCitation":"(Holmes &lt;i&gt;et al.&lt;/i&gt;, 1986; Huston &amp; Wolverton, 2009)","plainTextFormattedCitation":"(Holmes et al., 1986; Huston &amp; Wolverton, 2009)","previouslyFormattedCitation":"(Holmes &lt;i&gt;et al.&lt;/i&gt;, 1986; Huston &amp; Wolverton, 2009)"},"properties":{"noteIndex":0},"schema":"https://github.com/citation-style-language/schema/raw/master/csl-citation.json"}</w:instrText>
      </w:r>
      <w:r w:rsidR="00551B87" w:rsidRPr="00CD7250">
        <w:rPr>
          <w:lang w:eastAsia="ja-JP"/>
        </w:rPr>
        <w:fldChar w:fldCharType="separate"/>
      </w:r>
      <w:r w:rsidR="00551B87" w:rsidRPr="00CD7250">
        <w:rPr>
          <w:noProof/>
          <w:lang w:eastAsia="ja-JP"/>
        </w:rPr>
        <w:t xml:space="preserve">(Holmes </w:t>
      </w:r>
      <w:r w:rsidR="00551B87" w:rsidRPr="00CD7250">
        <w:rPr>
          <w:i/>
          <w:noProof/>
          <w:lang w:eastAsia="ja-JP"/>
        </w:rPr>
        <w:t>et al.</w:t>
      </w:r>
      <w:r w:rsidR="00551B87" w:rsidRPr="00CD7250">
        <w:rPr>
          <w:noProof/>
          <w:lang w:eastAsia="ja-JP"/>
        </w:rPr>
        <w:t>, 1986; Huston &amp; Wolverton, 2009)</w:t>
      </w:r>
      <w:r w:rsidR="00551B87" w:rsidRPr="00CD7250">
        <w:rPr>
          <w:lang w:eastAsia="ja-JP"/>
        </w:rPr>
        <w:fldChar w:fldCharType="end"/>
      </w:r>
      <w:r w:rsidR="00551B87" w:rsidRPr="00CD7250">
        <w:rPr>
          <w:lang w:eastAsia="ja-JP"/>
        </w:rPr>
        <w:t>.</w:t>
      </w:r>
      <w:r w:rsidR="007B4BF8" w:rsidRPr="00CD7250">
        <w:rPr>
          <w:lang w:eastAsia="ja-JP"/>
        </w:rPr>
        <w:t xml:space="preserve"> Moreover,</w:t>
      </w:r>
      <w:r w:rsidR="00551B87" w:rsidRPr="00CD7250">
        <w:rPr>
          <w:lang w:eastAsia="ja-JP"/>
        </w:rPr>
        <w:t xml:space="preserve"> </w:t>
      </w:r>
      <w:r w:rsidR="007B4BF8" w:rsidRPr="00CD7250">
        <w:rPr>
          <w:lang w:eastAsia="ja-JP"/>
        </w:rPr>
        <w:t>f</w:t>
      </w:r>
      <w:r w:rsidR="00B020A1" w:rsidRPr="00CD7250">
        <w:rPr>
          <w:lang w:eastAsia="ja-JP"/>
        </w:rPr>
        <w:t xml:space="preserve">orests in cooler regions </w:t>
      </w:r>
      <w:r w:rsidR="00B020A1" w:rsidRPr="00CD7250">
        <w:t xml:space="preserve">have experienced less </w:t>
      </w:r>
      <w:r w:rsidR="0021240D" w:rsidRPr="00CD7250">
        <w:t>historical</w:t>
      </w:r>
      <w:r w:rsidR="00B020A1" w:rsidRPr="00CD7250">
        <w:t xml:space="preserve"> disturbance </w:t>
      </w:r>
      <w:r w:rsidR="00026215" w:rsidRPr="00CD7250">
        <w:t>than warmer regions,</w:t>
      </w:r>
      <w:r w:rsidR="00551B87" w:rsidRPr="00CD7250">
        <w:t xml:space="preserve"> </w:t>
      </w:r>
      <w:r w:rsidR="0021240D" w:rsidRPr="00CD7250">
        <w:t>where</w:t>
      </w:r>
      <w:r w:rsidR="00B020A1" w:rsidRPr="00CD7250">
        <w:t xml:space="preserve"> </w:t>
      </w:r>
      <w:r w:rsidR="00026215" w:rsidRPr="00CD7250">
        <w:rPr>
          <w:lang w:eastAsia="ja-JP"/>
        </w:rPr>
        <w:t>evergreen broad-leaved forests have been exploited by humans</w:t>
      </w:r>
      <w:r w:rsidR="00026215" w:rsidRPr="00CD7250">
        <w:rPr>
          <w:rFonts w:hint="eastAsia"/>
          <w:lang w:eastAsia="ja-JP"/>
        </w:rPr>
        <w:t xml:space="preserve"> </w:t>
      </w:r>
      <w:r w:rsidR="00026215" w:rsidRPr="00CD7250">
        <w:rPr>
          <w:lang w:eastAsia="ja-JP"/>
        </w:rPr>
        <w:t xml:space="preserve">for </w:t>
      </w:r>
      <w:r w:rsidR="00991385" w:rsidRPr="00CD7250">
        <w:rPr>
          <w:lang w:eastAsia="ja-JP"/>
        </w:rPr>
        <w:t>millennia</w:t>
      </w:r>
      <w:r w:rsidR="00026215" w:rsidRPr="00CD7250">
        <w:rPr>
          <w:lang w:eastAsia="ja-JP"/>
        </w:rPr>
        <w:t xml:space="preserve"> </w:t>
      </w:r>
      <w:r w:rsidR="0021240D" w:rsidRPr="00CD7250">
        <w:rPr>
          <w:lang w:eastAsia="ja-JP"/>
        </w:rPr>
        <w:t>to support energy-</w:t>
      </w:r>
      <w:r w:rsidR="0021240D" w:rsidRPr="00CD7250">
        <w:rPr>
          <w:lang w:eastAsia="ja-JP"/>
        </w:rPr>
        <w:lastRenderedPageBreak/>
        <w:t xml:space="preserve">intensive industries such as traditional ironwork and pottery-making </w:t>
      </w:r>
      <w:r w:rsidR="0021240D" w:rsidRPr="00CD7250">
        <w:rPr>
          <w:lang w:eastAsia="ja-JP"/>
        </w:rPr>
        <w:fldChar w:fldCharType="begin" w:fldLock="1"/>
      </w:r>
      <w:r w:rsidR="004636E4" w:rsidRPr="00CD7250">
        <w:rPr>
          <w:lang w:eastAsia="ja-JP"/>
        </w:rPr>
        <w:instrText>ADDIN CSL_CITATION {"citationItems":[{"id":"ITEM-1","itemData":{"author":[{"dropping-particle":"","family":"Totman","given":"C. D.","non-dropping-particle":"","parse-names":false,"suffix":""}],"id":"ITEM-1","issued":{"date-parts":[["1989"]]},"publisher":"Univ of California Press.","title":"The green archipelago: forestry in preindustrial Japan.","type":"book"},"uris":["http://www.mendeley.com/documents/?uuid=48ce397e-0576-4cfd-bb8e-939a13cb6dd3"]},{"id":"ITEM-2","itemData":{"DOI":"10.1038/s41598-019-46809-1","ISSN":"20452322","abstract":"Past land-use activity has massively altered the environment and vegetation over centuries, resulting in range contractions and expansions of species. When habitat recovery and species recolonization require a long time, the fingerprint of past land use can remain on the current distribution of species. To evaluate millennial-scale effects of land use in Japan, we explained the current ranges of 29 mammalian genera based on three types of archaeological land-use patterns (settlement, ironwork and kiln) considering potential confounding factors. The results indicate that archaeological human activity associated with ironwork and pottery production had severe negative effects on many genera of small and medium-sized mammals. Despite positive effects on some genera, the magnitudes were less than those of the negative effects. The relative importance of archaeological factors on small mammals was greater than those for medium- to-large mammals. The persistent imprint of past land-use patterns was non-negligible, explaining current mammalian diversity. Spatial ecological and archaeological information can provide meaningful insights into long-term socio-ecological processes, which are crucial for the development of sustainable societies in the Anthropocene.","author":[{"dropping-particle":"","family":"Fukasawa","given":"Keita","non-dropping-particle":"","parse-names":false,"suffix":""},{"dropping-particle":"","family":"Akasaka","given":"Takumi","non-dropping-particle":"","parse-names":false,"suffix":""}],"container-title":"Scientific Reports","id":"ITEM-2","issue":"1","issued":{"date-parts":[["2019"]]},"page":"1-11","publisher":"Springer US","title":"Long-lasting effects of historical land use on the current distribution of mammals revealed by ecological and archaeological patterns","type":"article-journal","volume":"9"},"uris":["http://www.mendeley.com/documents/?uuid=284f1deb-ab6b-4419-85c2-ec8712b767ba"]}],"mendeley":{"formattedCitation":"(Totman, 1989; Fukasawa &amp; Akasaka, 2019)","plainTextFormattedCitation":"(Totman, 1989; Fukasawa &amp; Akasaka, 2019)","previouslyFormattedCitation":"(Totman, 1989; Fukasawa &amp; Akasaka, 2019)"},"properties":{"noteIndex":0},"schema":"https://github.com/citation-style-language/schema/raw/master/csl-citation.json"}</w:instrText>
      </w:r>
      <w:r w:rsidR="0021240D" w:rsidRPr="00CD7250">
        <w:rPr>
          <w:lang w:eastAsia="ja-JP"/>
        </w:rPr>
        <w:fldChar w:fldCharType="separate"/>
      </w:r>
      <w:r w:rsidR="0021240D" w:rsidRPr="00CD7250">
        <w:rPr>
          <w:noProof/>
          <w:lang w:eastAsia="ja-JP"/>
        </w:rPr>
        <w:t>(Totman, 1989; Fukasawa &amp; Akasaka, 2019)</w:t>
      </w:r>
      <w:r w:rsidR="0021240D" w:rsidRPr="00CD7250">
        <w:rPr>
          <w:lang w:eastAsia="ja-JP"/>
        </w:rPr>
        <w:fldChar w:fldCharType="end"/>
      </w:r>
      <w:r w:rsidR="0021240D" w:rsidRPr="00CD7250">
        <w:rPr>
          <w:lang w:eastAsia="ja-JP"/>
        </w:rPr>
        <w:t>.</w:t>
      </w:r>
      <w:r w:rsidR="00C0545F" w:rsidRPr="00CD7250">
        <w:rPr>
          <w:lang w:eastAsia="ja-JP"/>
        </w:rPr>
        <w:t xml:space="preserve"> Consequently, </w:t>
      </w:r>
      <w:r w:rsidR="0021240D" w:rsidRPr="00CD7250">
        <w:rPr>
          <w:lang w:eastAsia="ja-JP"/>
        </w:rPr>
        <w:t xml:space="preserve"> </w:t>
      </w:r>
      <w:r w:rsidR="00C0545F" w:rsidRPr="00CD7250">
        <w:t>c</w:t>
      </w:r>
      <w:r w:rsidR="00C10570" w:rsidRPr="00CD7250">
        <w:t>ooler regions in Japan support relatively rich avian species pools during the breeding season</w:t>
      </w:r>
      <w:r w:rsidR="00D73C58" w:rsidRPr="00CD7250">
        <w:t>, with a higher proportion of specialists</w:t>
      </w:r>
      <w:r w:rsidR="00C10570" w:rsidRPr="00CD7250">
        <w:t xml:space="preserve"> </w:t>
      </w:r>
      <w:r w:rsidR="00C10570" w:rsidRPr="00CD7250">
        <w:fldChar w:fldCharType="begin" w:fldLock="1"/>
      </w:r>
      <w:r w:rsidR="00C10570" w:rsidRPr="00CD7250">
        <w:instrText>ADDIN CSL_CITATION {"citationItems":[{"id":"ITEM-1","itemData":{"DOI":"10.1111/j.1600-0706.2010.18764.x","author":[{"dropping-particle":"","family":"Yamaura","given":"Yuichi","non-dropping-particle":"","parse-names":false,"suffix":""},{"dropping-particle":"","family":"Amano","given":"Tatsuya","non-dropping-particle":"","parse-names":false,"suffix":""},{"dropping-particle":"","family":"Kusumoto","given":"Yoshinobu","non-dropping-particle":"","parse-names":false,"suffix":""},{"dropping-particle":"","family":"Nagata","given":"Hisashi","non-dropping-particle":"","parse-names":false,"suffix":""},{"dropping-particle":"","family":"Okabe","given":"Kimiko","non-dropping-particle":"","parse-names":false,"suffix":""}],"container-title":"Oikos","id":"ITEM-1","issued":{"date-parts":[["2011"]]},"page":"427-451","title":"Climate and topography drives macroscale biodiversity through land-use change in a human-dominated world","type":"article-journal","volume":"120"},"uris":["http://www.mendeley.com/documents/?uuid=4992eabd-66ea-4a5a-bd82-caafabdc409f"]},{"id":"ITEM-2","itemData":{"DOI":"10.1371/journal.pone.0093359","ISBN":"1932-6203","ISSN":"19326203","PMID":"24675969","abstract":"&lt;p&gt;The importance of landscape heterogeneity to biodiversity may depend on the size of the geographic range of species, which in turn can reflect species traits (such as habitat generalization) and the effects of historical and contemporary land covers. We used nationwide bird survey data from Japan, where heterogeneous landscapes predominate, to test the hypothesis that wide-ranging species are positively associated with landscape heterogeneity in terms of species richness and abundance, whereas narrow-ranging species are positively associated with landscape homogeneity in the form of either open or forest habitats. We used simultaneous autoregressive models to explore the effects of climate, evapotranspiration, and landscape heterogeneity on the richness and abundance of breeding land-bird species. The richness of wide-ranging species and the total species richness were highest in heterogeneous landscapes, where many wide-ranging species showed the highest abundance. In contrast, the richness of narrow-ranging species was not highest in heterogeneous landscapes; most of those species were abundant in either open or forest landscapes. Moreover, in open landscapes, narrow-ranging species increased their species richness with decreasing temperature. These results indicate that heterogeneous landscapes are associated with rich bird diversity but that most narrow-ranging species prefer homogeneous landscapes—particularly open habitats in colder regions, where grasslands have historically predominated. There is a need to reassess the generality of the heterogeneity-biodiversity relationship, with attention to the characteristics of species assemblages determined by environments at large spatiotemporal scales.&lt;/p&gt;","author":[{"dropping-particle":"","family":"Katayama","given":"Naoki","non-dropping-particle":"","parse-names":false,"suffix":""},{"dropping-particle":"","family":"Amano","given":"Tatsuya","non-dropping-particle":"","parse-names":false,"suffix":""},{"dropping-particle":"","family":"Naoe","given":"Shoji","non-dropping-particle":"","parse-names":false,"suffix":""},{"dropping-particle":"","family":"Yamakita","given":"Takehisa","non-dropping-particle":"","parse-names":false,"suffix":""},{"dropping-particle":"","family":"Komatsu","given":"Isamu","non-dropping-particle":"","parse-names":false,"suffix":""},{"dropping-particle":"","family":"Takagawa","given":"Shin Ichi","non-dropping-particle":"","parse-names":false,"suffix":""},{"dropping-particle":"","family":"Sato","given":"Naoto","non-dropping-particle":"","parse-names":false,"suffix":""},{"dropping-particle":"","family":"Ueta","given":"Mutsuyuki","non-dropping-particle":"","parse-names":false,"suffix":""},{"dropping-particle":"","family":"Miyashita","given":"Tadashi","non-dropping-particle":"","parse-names":false,"suffix":""}],"container-title":"PLoS ONE","id":"ITEM-2","issue":"3","issued":{"date-parts":[["2014"]]},"page":"1-8","title":"Landscape heterogeneity-biodiversity relationship: Effect of range size","type":"article-journal","volume":"9"},"uris":["http://www.mendeley.com/documents/?uuid=67fe27cc-747d-4115-9c0f-79a611f57ffd"]}],"mendeley":{"formattedCitation":"(Yamaura &lt;i&gt;et al.&lt;/i&gt;, 2011; Katayama &lt;i&gt;et al.&lt;/i&gt;, 2014)","manualFormatting":"(Yamaura et al. 2011; Katayama et al. 2014)","plainTextFormattedCitation":"(Yamaura et al., 2011; Katayama et al., 2014)","previouslyFormattedCitation":"(Yamaura &lt;i&gt;et al.&lt;/i&gt;, 2011; Katayama &lt;i&gt;et al.&lt;/i&gt;, 2014)"},"properties":{"noteIndex":0},"schema":"https://github.com/citation-style-language/schema/raw/master/csl-citation.json"}</w:instrText>
      </w:r>
      <w:r w:rsidR="00C10570" w:rsidRPr="00CD7250">
        <w:fldChar w:fldCharType="separate"/>
      </w:r>
      <w:r w:rsidR="00C10570" w:rsidRPr="00CD7250">
        <w:rPr>
          <w:noProof/>
        </w:rPr>
        <w:t>(Yamaura et al. 2011; Katayama et al. 2014)</w:t>
      </w:r>
      <w:r w:rsidR="00C10570" w:rsidRPr="00CD7250">
        <w:fldChar w:fldCharType="end"/>
      </w:r>
      <w:r w:rsidR="00C10570" w:rsidRPr="00CD7250">
        <w:t xml:space="preserve">. Therefore, across the temperature gradient of Japan, which coincides with past disturbance </w:t>
      </w:r>
      <w:r w:rsidR="00627091" w:rsidRPr="00CD7250">
        <w:t xml:space="preserve">intensity </w:t>
      </w:r>
      <w:r w:rsidR="00C10570" w:rsidRPr="00CD7250">
        <w:t>and productivity, we can expect</w:t>
      </w:r>
      <w:r w:rsidR="00627091" w:rsidRPr="00CD7250">
        <w:t xml:space="preserve"> the effect of landscape </w:t>
      </w:r>
      <w:r w:rsidR="00DE4CE0" w:rsidRPr="00CD7250">
        <w:t xml:space="preserve">heterogeneity </w:t>
      </w:r>
      <w:r w:rsidR="00627091" w:rsidRPr="00CD7250">
        <w:t>on</w:t>
      </w:r>
      <w:r w:rsidR="00C10570" w:rsidRPr="00CD7250">
        <w:t xml:space="preserve"> avian functional traits to </w:t>
      </w:r>
      <w:r w:rsidR="00627091" w:rsidRPr="00CD7250">
        <w:t xml:space="preserve">interact with </w:t>
      </w:r>
      <w:r w:rsidR="007B4BF8" w:rsidRPr="00CD7250">
        <w:t xml:space="preserve">the </w:t>
      </w:r>
      <w:r w:rsidR="00627091" w:rsidRPr="00CD7250">
        <w:t xml:space="preserve">temperature </w:t>
      </w:r>
      <w:r w:rsidR="007B4BF8" w:rsidRPr="00CD7250">
        <w:t xml:space="preserve">gradient </w:t>
      </w:r>
      <w:r w:rsidR="00627091" w:rsidRPr="00CD7250">
        <w:t xml:space="preserve">and </w:t>
      </w:r>
      <w:r w:rsidR="00C10570" w:rsidRPr="00CD7250">
        <w:t xml:space="preserve">exhibit regional variation (i.e., ‘cross-scale interactions’; </w:t>
      </w:r>
      <w:r w:rsidR="00C10570" w:rsidRPr="00CD7250">
        <w:fldChar w:fldCharType="begin" w:fldLock="1"/>
      </w:r>
      <w:r w:rsidR="00C10570" w:rsidRPr="00CD7250">
        <w:instrText>ADDIN CSL_CITATION {"citationItems":[{"id":"ITEM-1","itemData":{"DOI":"10.1007/s10021-007-9055-6","ISBN":"1432-9840","ISSN":"14329840","abstract":"Abstract&amp;nbsp;&amp;nbsp;Cross–scale interactions refer to processes at one spatial or temporal scale interacting with processes at another scale to result in nonlinear dynamics with thresholds. These interactions change the pattern–process relationships across scales such that fine-scale processes can influence a broad spatial extent or a long time period, or broad-scale drivers can interact with fine-scale processes to determine system dynamics. Cross–scale interactions are increasing recognized as having important influences on ecosystem processes, yet they pose formidable challenges for understanding and forecasting ecosystem dynamics. In this introduction to the special feature, “Cross–scale interactions and pattern–process relationships”, we provide a synthetic framework for understanding the causes and consequences of cross–scale interactions. Our framework focuses on the importance of transfer processes and spatial heterogeneity at intermediate scales in linking fine- and broad-scale patterns and processes. Transfer processes and spatial heterogeneity can either amplify or attenuate system response to broad-scale drivers. Providing a framework to explain cross–scale interactions is an important step in improving our understanding and ability to predict the impacts of propagating events and to ameliorate these impacts through proactive measures.","author":[{"dropping-particle":"","family":"Peters","given":"Debra P C","non-dropping-particle":"","parse-names":false,"suffix":""},{"dropping-particle":"","family":"Bestelmeyer","given":"Brandon T.","non-dropping-particle":"","parse-names":false,"suffix":""},{"dropping-particle":"","family":"Turner","given":"Monica G.","non-dropping-particle":"","parse-names":false,"suffix":""}],"container-title":"Ecosystems","id":"ITEM-1","issue":"5","issued":{"date-parts":[["2007"]]},"page":"790-796","title":"Cross-scale interactions and changing pattern-process relationships: Consequences for system dynamics","type":"article-journal","volume":"10"},"uris":["http://www.mendeley.com/documents/?uuid=fe0c12be-3584-48cf-be71-495f7c5464e9"]}],"mendeley":{"formattedCitation":"(Peters &lt;i&gt;et al.&lt;/i&gt;, 2007)","manualFormatting":"Peters, Bestelmeyer, &amp; Turner, 2007)","plainTextFormattedCitation":"(Peters et al., 2007)","previouslyFormattedCitation":"(Peters &lt;i&gt;et al.&lt;/i&gt;, 2007)"},"properties":{"noteIndex":0},"schema":"https://github.com/citation-style-language/schema/raw/master/csl-citation.json"}</w:instrText>
      </w:r>
      <w:r w:rsidR="00C10570" w:rsidRPr="00CD7250">
        <w:fldChar w:fldCharType="separate"/>
      </w:r>
      <w:r w:rsidR="00C10570" w:rsidRPr="00CD7250">
        <w:rPr>
          <w:noProof/>
        </w:rPr>
        <w:t>Peters, Bestelmeyer, &amp; Turner, 2007)</w:t>
      </w:r>
      <w:r w:rsidR="00C10570" w:rsidRPr="00CD7250">
        <w:fldChar w:fldCharType="end"/>
      </w:r>
      <w:r w:rsidR="00C10570" w:rsidRPr="00CD7250">
        <w:t>.</w:t>
      </w:r>
    </w:p>
    <w:p w14:paraId="60585AF0" w14:textId="497756FF" w:rsidR="00075E6F" w:rsidRPr="00CD7250" w:rsidRDefault="00DC167A">
      <w:r w:rsidRPr="00CD7250">
        <w:t>We</w:t>
      </w:r>
      <w:r w:rsidR="0007045F" w:rsidRPr="00CD7250">
        <w:t xml:space="preserve"> </w:t>
      </w:r>
      <w:r w:rsidR="000C25B8" w:rsidRPr="00CD7250">
        <w:t>appl</w:t>
      </w:r>
      <w:r w:rsidR="00976A84" w:rsidRPr="00CD7250">
        <w:t>ied</w:t>
      </w:r>
      <w:r w:rsidR="000C25B8" w:rsidRPr="00CD7250">
        <w:t xml:space="preserve"> a recently developed framework </w:t>
      </w:r>
      <w:r w:rsidR="000C25B8" w:rsidRPr="00CD7250">
        <w:fldChar w:fldCharType="begin" w:fldLock="1"/>
      </w:r>
      <w:r w:rsidR="00FB66B5" w:rsidRPr="00CD7250">
        <w:instrText>ADDIN CSL_CITATION {"citationItems":[{"id":"ITEM-1","itemData":{"author":[{"dropping-particle":"","family":"Spake","given":"Rebecca","non-dropping-particle":"","parse-names":false,"suffix":""},{"dropping-particle":"","family":"Bellamy","given":"Chloe","non-dropping-particle":"","parse-names":false,"suffix":""},{"dropping-particle":"","family":"Graham","given":"Laura","non-dropping-particle":"","parse-names":false,"suffix":""},{"dropping-particle":"","family":"Watts","given":"Kevin","non-dropping-particle":"","parse-names":false,"suffix":""},{"dropping-particle":"","family":"Wilson","given":"Tom","non-dropping-particle":"","parse-names":false,"suffix":""},{"dropping-particle":"","family":"Norton","given":"Lisa","non-dropping-particle":"","parse-names":false,"suffix":""},{"dropping-particle":"","family":"Wood","given":"Claire","non-dropping-particle":"","parse-names":false,"suffix":""},{"dropping-particle":"","family":"Schmucki","given":"Reto","non-dropping-particle":"","parse-names":false,"suffix":""},{"dropping-particle":"","family":"Bullock","given":"James","non-dropping-particle":"","parse-names":false,"suffix":""},{"dropping-particle":"","family":"Eigenbrod","given":"Felix","non-dropping-particle":"","parse-names":false,"suffix":""}],"container-title":"Nature Sustainability","id":"ITEM-1","issued":{"date-parts":[["2019"]]},"page":"1-9","title":"An analytical framework for spatially targeted management of natural capital","type":"article-journal"},"uris":["http://www.mendeley.com/documents/?uuid=03b65ee0-e52c-4c00-8c2c-51f1c0ed62c8"]}],"mendeley":{"formattedCitation":"(Spake &lt;i&gt;et al.&lt;/i&gt;, 2019a)","plainTextFormattedCitation":"(Spake et al., 2019a)","previouslyFormattedCitation":"(Spake &lt;i&gt;et al.&lt;/i&gt;, 2019a)"},"properties":{"noteIndex":0},"schema":"https://github.com/citation-style-language/schema/raw/master/csl-citation.json"}</w:instrText>
      </w:r>
      <w:r w:rsidR="000C25B8" w:rsidRPr="00CD7250">
        <w:fldChar w:fldCharType="separate"/>
      </w:r>
      <w:r w:rsidR="00EB55E4" w:rsidRPr="00CD7250">
        <w:rPr>
          <w:noProof/>
        </w:rPr>
        <w:t xml:space="preserve">(Spake </w:t>
      </w:r>
      <w:r w:rsidR="00EB55E4" w:rsidRPr="00CD7250">
        <w:rPr>
          <w:i/>
          <w:noProof/>
        </w:rPr>
        <w:t>et al.</w:t>
      </w:r>
      <w:r w:rsidR="00EB55E4" w:rsidRPr="00CD7250">
        <w:rPr>
          <w:noProof/>
        </w:rPr>
        <w:t>, 2019a)</w:t>
      </w:r>
      <w:r w:rsidR="000C25B8" w:rsidRPr="00CD7250">
        <w:fldChar w:fldCharType="end"/>
      </w:r>
      <w:r w:rsidR="000C25B8" w:rsidRPr="00CD7250">
        <w:t xml:space="preserve">, </w:t>
      </w:r>
      <w:r w:rsidR="00F045CA" w:rsidRPr="00CD7250">
        <w:t xml:space="preserve">to test for and quantify cross-scale interactions </w:t>
      </w:r>
      <w:r w:rsidR="009C3D36" w:rsidRPr="00CD7250">
        <w:t xml:space="preserve">that drive variability in </w:t>
      </w:r>
      <w:r w:rsidR="000C25B8" w:rsidRPr="00CD7250">
        <w:t>forest bird community responses</w:t>
      </w:r>
      <w:r w:rsidR="00B63649" w:rsidRPr="00CD7250">
        <w:t xml:space="preserve"> (</w:t>
      </w:r>
      <w:r w:rsidR="00865F8D" w:rsidRPr="00CD7250">
        <w:t xml:space="preserve">trait </w:t>
      </w:r>
      <w:r w:rsidR="00B63649" w:rsidRPr="00CD7250">
        <w:t>composition and diversity)</w:t>
      </w:r>
      <w:r w:rsidR="000C25B8" w:rsidRPr="00CD7250">
        <w:t xml:space="preserve"> to </w:t>
      </w:r>
      <w:r w:rsidRPr="00CD7250">
        <w:t xml:space="preserve">landscape </w:t>
      </w:r>
      <w:r w:rsidR="00DE4CE0" w:rsidRPr="00CD7250">
        <w:t xml:space="preserve">heterogeneity </w:t>
      </w:r>
      <w:r w:rsidR="00B63649" w:rsidRPr="00CD7250">
        <w:t>using a national-scale standardized monitoring dataset.</w:t>
      </w:r>
      <w:r w:rsidR="000C25B8" w:rsidRPr="00CD7250">
        <w:t xml:space="preserve"> </w:t>
      </w:r>
      <w:r w:rsidR="009C3D36" w:rsidRPr="00CD7250">
        <w:t xml:space="preserve">This framework helps to reveal how different regional contexts might constrain or modify the effects of local drivers on a phenomenon in question, allowing an understanding of context-dependence. </w:t>
      </w:r>
      <w:r w:rsidR="00950C2E" w:rsidRPr="00CD7250">
        <w:t>We were specifically interested in two main questions:</w:t>
      </w:r>
      <w:r w:rsidR="0033487C" w:rsidRPr="00CD7250" w:rsidDel="0033487C">
        <w:t xml:space="preserve"> </w:t>
      </w:r>
      <w:r w:rsidR="00950C2E" w:rsidRPr="00CD7250">
        <w:t xml:space="preserve">1) </w:t>
      </w:r>
      <w:r w:rsidR="00366C76" w:rsidRPr="00CD7250">
        <w:t>How do</w:t>
      </w:r>
      <w:r w:rsidR="00BC4719" w:rsidRPr="00CD7250">
        <w:t>es</w:t>
      </w:r>
      <w:r w:rsidRPr="00CD7250">
        <w:t xml:space="preserve"> the distribution</w:t>
      </w:r>
      <w:r w:rsidR="0033487C" w:rsidRPr="00CD7250">
        <w:t xml:space="preserve"> and diversity</w:t>
      </w:r>
      <w:r w:rsidRPr="00CD7250">
        <w:t xml:space="preserve"> of individual avian functional traits respond to landscape </w:t>
      </w:r>
      <w:r w:rsidR="00691B34" w:rsidRPr="00CD7250">
        <w:t>heterogeneity</w:t>
      </w:r>
      <w:r w:rsidR="00950C2E" w:rsidRPr="00CD7250">
        <w:t>;</w:t>
      </w:r>
      <w:r w:rsidRPr="00CD7250">
        <w:t xml:space="preserve"> and</w:t>
      </w:r>
      <w:r w:rsidR="00950C2E" w:rsidRPr="00CD7250">
        <w:t xml:space="preserve"> 2)</w:t>
      </w:r>
      <w:r w:rsidRPr="00CD7250">
        <w:t xml:space="preserve"> is there regional variation in </w:t>
      </w:r>
      <w:r w:rsidR="00366C76" w:rsidRPr="00CD7250">
        <w:t xml:space="preserve">these </w:t>
      </w:r>
      <w:r w:rsidRPr="00CD7250">
        <w:t>response</w:t>
      </w:r>
      <w:r w:rsidR="00366C76" w:rsidRPr="00CD7250">
        <w:t>s</w:t>
      </w:r>
      <w:r w:rsidRPr="00CD7250">
        <w:t>?</w:t>
      </w:r>
      <w:r w:rsidRPr="00CD7250">
        <w:rPr>
          <w:i/>
        </w:rPr>
        <w:t xml:space="preserve"> </w:t>
      </w:r>
      <w:r w:rsidRPr="00CD7250">
        <w:t>Decreasing forest amount typically concords with a reduction in food and nesting resources, and habitat quality</w:t>
      </w:r>
      <w:r w:rsidR="0007045F" w:rsidRPr="00CD7250">
        <w:t>,</w:t>
      </w:r>
      <w:r w:rsidRPr="00CD7250">
        <w:t xml:space="preserve"> due to the intensification of edge effects</w:t>
      </w:r>
      <w:r w:rsidR="00932FCD" w:rsidRPr="00CD7250">
        <w:t xml:space="preserve"> </w:t>
      </w:r>
      <w:r w:rsidR="00932FCD" w:rsidRPr="00CD7250">
        <w:fldChar w:fldCharType="begin" w:fldLock="1"/>
      </w:r>
      <w:r w:rsidR="00FB66B5" w:rsidRPr="00CD7250">
        <w:instrText>ADDIN CSL_CITATION {"citationItems":[{"id":"ITEM-1","itemData":{"DOI":"10.1111/j.1365-2656.2005.00930","author":[{"dropping-particle":"","family":"Fletcher","given":"Robert J","non-dropping-particle":"","parse-names":false,"suffix":""}],"container-title":"Journal of Animal Ecology","id":"ITEM-1","issued":{"date-parts":[["2005"]]},"page":"342-352","title":"Multiple edge effects and their implications in fragmented","type":"article-journal","volume":"74"},"uris":["http://www.mendeley.com/documents/?uuid=3bf690f8-7373-479c-a215-bc4ac66e77e9"]}],"mendeley":{"formattedCitation":"(Fletcher, 2005)","plainTextFormattedCitation":"(Fletcher, 2005)","previouslyFormattedCitation":"(Fletcher, 2005)"},"properties":{"noteIndex":0},"schema":"https://github.com/citation-style-language/schema/raw/master/csl-citation.json"}</w:instrText>
      </w:r>
      <w:r w:rsidR="00932FCD" w:rsidRPr="00CD7250">
        <w:fldChar w:fldCharType="separate"/>
      </w:r>
      <w:r w:rsidR="00EB55E4" w:rsidRPr="00CD7250">
        <w:rPr>
          <w:noProof/>
        </w:rPr>
        <w:t>(Fletcher, 2005)</w:t>
      </w:r>
      <w:r w:rsidR="00932FCD" w:rsidRPr="00CD7250">
        <w:fldChar w:fldCharType="end"/>
      </w:r>
      <w:r w:rsidRPr="00CD7250">
        <w:t xml:space="preserve">. Therefore, the </w:t>
      </w:r>
      <w:r w:rsidR="008E60DA" w:rsidRPr="00CD7250">
        <w:t>dominance</w:t>
      </w:r>
      <w:r w:rsidRPr="00CD7250">
        <w:t xml:space="preserve"> of forest specialists, i.e. </w:t>
      </w:r>
      <w:r w:rsidR="001956C7" w:rsidRPr="00CD7250">
        <w:t xml:space="preserve">species that breed </w:t>
      </w:r>
      <w:r w:rsidR="00572E68" w:rsidRPr="00CD7250">
        <w:t xml:space="preserve">only </w:t>
      </w:r>
      <w:r w:rsidR="001956C7" w:rsidRPr="00CD7250">
        <w:t xml:space="preserve">in forest </w:t>
      </w:r>
      <w:r w:rsidRPr="00CD7250">
        <w:t>interior</w:t>
      </w:r>
      <w:r w:rsidR="001956C7" w:rsidRPr="00CD7250">
        <w:t>s</w:t>
      </w:r>
      <w:r w:rsidR="008707AC" w:rsidRPr="00CD7250">
        <w:t xml:space="preserve"> (</w:t>
      </w:r>
      <w:r w:rsidR="00572E68" w:rsidRPr="00CD7250">
        <w:t>away from open habitats and edges</w:t>
      </w:r>
      <w:r w:rsidR="008707AC" w:rsidRPr="00CD7250">
        <w:t xml:space="preserve">; </w:t>
      </w:r>
      <w:r w:rsidR="00572E68" w:rsidRPr="00CD7250">
        <w:fldChar w:fldCharType="begin" w:fldLock="1"/>
      </w:r>
      <w:r w:rsidR="0040164A" w:rsidRPr="00CD7250">
        <w:instrText>ADDIN CSL_CITATION {"citationItems":[{"id":"ITEM-1","itemData":{"author":[{"dropping-particle":"","family":"Kurosawa","given":"Reiko","non-dropping-particle":"","parse-names":false,"suffix":""},{"dropping-particle":"","family":"Askins","given":"Robert A","non-dropping-particle":"","parse-names":false,"suffix":""}],"container-title":"Conservation Biology","id":"ITEM-1","issue":"3","issued":{"date-parts":[["2003"]]},"page":"695-707","title":"Effects of Habitat Fragmentation on Birds in Deciduous Forests in Japan Effects of Habitat Fragmentation on Birds in Deciduous Forests in Japan","type":"article-journal","volume":"17"},"uris":["http://www.mendeley.com/documents/?uuid=d8bcffb9-198c-4312-8691-80ab95be4e51"]},{"id":"ITEM-2","itemData":{"author":[{"dropping-particle":"","family":"Askins","given":"R. A.","non-dropping-particle":"","parse-names":false,"suffix":""}],"container-title":"Bird Observer","id":"ITEM-2","issued":{"date-parts":[["1992"]]},"page":"13-21","title":"Forest fragmentation and the decline of migratory songbirds","type":"article-journal","volume":"20"},"uris":["http://www.mendeley.com/documents/?uuid=66841b15-4592-4382-aa15-3338ade46262"]}],"mendeley":{"formattedCitation":"(Askins, 1992; Kurosawa &amp; Askins, 2003)","manualFormatting":"Askins, 1992; Kurosawa &amp; Askins, 2003)","plainTextFormattedCitation":"(Askins, 1992; Kurosawa &amp; Askins, 2003)","previouslyFormattedCitation":"(Askins, 1992; Kurosawa &amp; Askins, 2003)"},"properties":{"noteIndex":0},"schema":"https://github.com/citation-style-language/schema/raw/master/csl-citation.json"}</w:instrText>
      </w:r>
      <w:r w:rsidR="00572E68" w:rsidRPr="00CD7250">
        <w:fldChar w:fldCharType="separate"/>
      </w:r>
      <w:r w:rsidR="00EB55E4" w:rsidRPr="00CD7250">
        <w:rPr>
          <w:noProof/>
        </w:rPr>
        <w:t>Askins, 1992; Kurosawa &amp; Askins, 2003)</w:t>
      </w:r>
      <w:r w:rsidR="00572E68" w:rsidRPr="00CD7250">
        <w:fldChar w:fldCharType="end"/>
      </w:r>
      <w:r w:rsidR="00572E68" w:rsidRPr="00CD7250">
        <w:t>,</w:t>
      </w:r>
      <w:r w:rsidR="007F2DEC" w:rsidRPr="00CD7250">
        <w:t xml:space="preserve"> </w:t>
      </w:r>
      <w:r w:rsidRPr="00CD7250">
        <w:t xml:space="preserve">and </w:t>
      </w:r>
      <w:r w:rsidR="00572E68" w:rsidRPr="00CD7250">
        <w:t xml:space="preserve">species with </w:t>
      </w:r>
      <w:r w:rsidRPr="00CD7250">
        <w:t xml:space="preserve">insectivorous diets were </w:t>
      </w:r>
      <w:r w:rsidR="00965698" w:rsidRPr="00CD7250">
        <w:t xml:space="preserve">hypothesised </w:t>
      </w:r>
      <w:r w:rsidRPr="00CD7250">
        <w:t>to decline</w:t>
      </w:r>
      <w:r w:rsidR="00E662CA" w:rsidRPr="00CD7250">
        <w:t xml:space="preserve"> with landscape </w:t>
      </w:r>
      <w:r w:rsidR="00691B34" w:rsidRPr="00CD7250">
        <w:t>heterogeneity</w:t>
      </w:r>
      <w:r w:rsidR="008707AC" w:rsidRPr="00CD7250">
        <w:t xml:space="preserve">. We </w:t>
      </w:r>
      <w:r w:rsidR="00424EE1" w:rsidRPr="00CD7250">
        <w:t>predicted</w:t>
      </w:r>
      <w:r w:rsidR="008707AC" w:rsidRPr="00CD7250">
        <w:t xml:space="preserve"> this to</w:t>
      </w:r>
      <w:r w:rsidRPr="00CD7250">
        <w:t xml:space="preserve"> </w:t>
      </w:r>
      <w:r w:rsidR="008707AC" w:rsidRPr="00CD7250">
        <w:t xml:space="preserve">manifest </w:t>
      </w:r>
      <w:r w:rsidRPr="00CD7250">
        <w:t xml:space="preserve">to an increase in mean habitat breadth and </w:t>
      </w:r>
      <w:r w:rsidR="00706D1A" w:rsidRPr="00CD7250">
        <w:t xml:space="preserve">a </w:t>
      </w:r>
      <w:r w:rsidRPr="00CD7250">
        <w:t>decrease in insectivory</w:t>
      </w:r>
      <w:r w:rsidR="00B00BDE" w:rsidRPr="00CD7250">
        <w:t xml:space="preserve"> </w:t>
      </w:r>
      <w:r w:rsidR="00B00BDE" w:rsidRPr="00CD7250">
        <w:fldChar w:fldCharType="begin" w:fldLock="1"/>
      </w:r>
      <w:r w:rsidR="00376C10" w:rsidRPr="00CD7250">
        <w:instrText>ADDIN CSL_CITATION {"citationItems":[{"id":"ITEM-1","itemData":{"author":[{"dropping-particle":"","family":"Blake","given":"J. G.","non-dropping-particle":"","parse-names":false,"suffix":""}],"container-title":"Wilson Bulletin","id":"ITEM-1","issued":{"date-parts":[["1983"]]},"page":"416–430","title":"Trophic structure of bird communities in forest patches in east-central Illinois","type":"article-journal","volume":"95"},"uris":["http://www.mendeley.com/documents/?uuid=12d1f656-9b99-44e7-8999-98af124255dc"]},{"id":"ITEM-2","itemData":{"DOI":"10.1111/j.1523-1739.2006.00557.x","author":[{"dropping-particle":"","family":"Gray","given":"Michael A","non-dropping-particle":"","parse-names":false,"suffix":""},{"dropping-particle":"","family":"Baldauf","given":"Sandra L","non-dropping-particle":"","parse-names":false,"suffix":""},{"dropping-particle":"","family":"Mayhew","given":"Peter J","non-dropping-particle":"","parse-names":false,"suffix":""},{"dropping-particle":"","family":"Hill","given":"Jane K","non-dropping-particle":"","parse-names":false,"suffix":""}],"container-title":"Conservation Biology","id":"ITEM-2","issue":"1","issued":{"date-parts":[["2007"]]},"page":"133-141","title":"The Response of Avian Feeding Guilds to Tropical Forest Disturbance","type":"article-journal","volume":"21"},"uris":["http://www.mendeley.com/documents/?uuid=bd135684-5389-4c44-9d97-e397dd93924e"]}],"mendeley":{"formattedCitation":"(Blake, 1983; Gray &lt;i&gt;et al.&lt;/i&gt;, 2007)","manualFormatting":"(Blake 1983; Gray et al. 2007","plainTextFormattedCitation":"(Blake, 1983; Gray et al., 2007)","previouslyFormattedCitation":"(Blake, 1983; Gray &lt;i&gt;et al.&lt;/i&gt;, 2007)"},"properties":{"noteIndex":0},"schema":"https://github.com/citation-style-language/schema/raw/master/csl-citation.json"}</w:instrText>
      </w:r>
      <w:r w:rsidR="00B00BDE" w:rsidRPr="00CD7250">
        <w:fldChar w:fldCharType="separate"/>
      </w:r>
      <w:r w:rsidR="00B00BDE" w:rsidRPr="00CD7250">
        <w:rPr>
          <w:noProof/>
        </w:rPr>
        <w:t>(Blake 1983; Gray et al. 2007</w:t>
      </w:r>
      <w:r w:rsidR="00B00BDE" w:rsidRPr="00CD7250">
        <w:fldChar w:fldCharType="end"/>
      </w:r>
      <w:r w:rsidR="009806BC" w:rsidRPr="00CD7250">
        <w:t>)</w:t>
      </w:r>
      <w:r w:rsidRPr="00CD7250">
        <w:t xml:space="preserve">. We </w:t>
      </w:r>
      <w:r w:rsidR="00424EE1" w:rsidRPr="00CD7250">
        <w:t xml:space="preserve">predicted </w:t>
      </w:r>
      <w:r w:rsidR="004D3948" w:rsidRPr="00CD7250">
        <w:t>this filtering to be weaker in w</w:t>
      </w:r>
      <w:r w:rsidRPr="00CD7250">
        <w:t>arm</w:t>
      </w:r>
      <w:r w:rsidR="003F2B88" w:rsidRPr="00CD7250">
        <w:t>, historically disturbed</w:t>
      </w:r>
      <w:r w:rsidRPr="00CD7250">
        <w:t xml:space="preserve"> regions where generalists are expected to dominate in even highly forested landscapes</w:t>
      </w:r>
      <w:r w:rsidR="00706D1A" w:rsidRPr="00CD7250">
        <w:t xml:space="preserve"> (Fig.1</w:t>
      </w:r>
      <w:r w:rsidR="005A72E9" w:rsidRPr="00CD7250">
        <w:t xml:space="preserve">; </w:t>
      </w:r>
      <w:r w:rsidR="005A72E9" w:rsidRPr="00CD7250">
        <w:fldChar w:fldCharType="begin" w:fldLock="1"/>
      </w:r>
      <w:r w:rsidR="00FB66B5" w:rsidRPr="00CD7250">
        <w:instrText>ADDIN CSL_CITATION {"citationItems":[{"id":"ITEM-1","itemData":{"DOI":"10.2307/176950","ISBN":"0012-9658","ISSN":"00129658","PMID":"911","abstract":"We evaluated the conditions under which patch size effects are important determinants of local population density for animals living in patchy landscapes. This information was used to predict when patch size effects will be expected to occur following habitat loss and fragmentation. Using meta-analysis, we quantitatively reviewed the results of 25 published studies that tested for a relationship between patch size and population density. Patch size effects were strong for edge and interior species (negative and postive patch size effects, respectively), but negligible for generalist species that use both edge and interior habitat. We found significant differences in mean patch size effects between migratory and residential species, between herbivores and carnivores, and among taxonomic groups. We found no evidence that patch size effects were related to landscape character- istics such as the proportion of landscape covered by habitat, median patch size, or the scale at which a study was conducted. However, species in the Western Hemisphere tended to have larger absolute effect sizes, and eastern species tended to be more variable in their response. For landscapes undergoing habitat loss and fragmentation, our results predict the fol- lowing: (1) among generalist species that use both the edge and the interior of a habitat patch, the decline in population size associated with habitat destruction should be accounted for by pure habitat loss alone; (2) for interior species, the decline in population size as- sociated with habitat fragmentation per se will be greater than that predicted from pure habitat loss alone; (3) for edge species, the decline in population size will be less than that predicted by pure habitat loss alone; (4) these relative effects will not be influenced by the extent of habitat loss, but they will be affected by the pattern of habitat when large or small patches are preferentially removed; and (5) as loss and fragmentation increase within a landscape, migratory species will generally suffer less of a decline in population size than resident species.","author":[{"dropping-particle":"","family":"Bender","given":"Darren J","non-dropping-particle":"","parse-names":false,"suffix":""},{"dropping-particle":"","family":"Contreras","given":"Thomas A","non-dropping-particle":"","parse-names":false,"suffix":""},{"dropping-particle":"","family":"Fahrig","given":"Lenore","non-dropping-particle":"","parse-names":false,"suffix":""}],"container-title":"Ecology","id":"ITEM-1","issue":"2","issued":{"date-parts":[["1998"]]},"page":"517-533","title":"Habitat Loss and Population Decline : A Meta-Analysis of the Patch Size Effect","type":"article-journal","volume":"79"},"uris":["http://www.mendeley.com/documents/?uuid=1c279a68-5fce-4c37-abfc-f706968c329b"]}],"mendeley":{"formattedCitation":"(Bender &lt;i&gt;et al.&lt;/i&gt;, 1998)","manualFormatting":"Bender et al., 1998)","plainTextFormattedCitation":"(Bender et al., 1998)","previouslyFormattedCitation":"(Bender &lt;i&gt;et al.&lt;/i&gt;, 1998)"},"properties":{"noteIndex":0},"schema":"https://github.com/citation-style-language/schema/raw/master/csl-citation.json"}</w:instrText>
      </w:r>
      <w:r w:rsidR="005A72E9" w:rsidRPr="00CD7250">
        <w:fldChar w:fldCharType="separate"/>
      </w:r>
      <w:r w:rsidR="005A72E9" w:rsidRPr="00CD7250">
        <w:rPr>
          <w:noProof/>
        </w:rPr>
        <w:t>Bender et al., 1998)</w:t>
      </w:r>
      <w:r w:rsidR="005A72E9" w:rsidRPr="00CD7250">
        <w:fldChar w:fldCharType="end"/>
      </w:r>
      <w:r w:rsidR="005A72E9" w:rsidRPr="00CD7250">
        <w:t>.</w:t>
      </w:r>
      <w:r w:rsidRPr="00CD7250">
        <w:t xml:space="preserve"> </w:t>
      </w:r>
      <w:r w:rsidR="005A72E9" w:rsidRPr="00CD7250">
        <w:t xml:space="preserve">Given that cooler regions in Japan have more diverse </w:t>
      </w:r>
      <w:r w:rsidR="005A72E9" w:rsidRPr="00CD7250">
        <w:lastRenderedPageBreak/>
        <w:t>species pools and comprise higher quality forest</w:t>
      </w:r>
      <w:r w:rsidR="009C5C01" w:rsidRPr="00CD7250">
        <w:rPr>
          <w:lang w:eastAsia="ja-JP"/>
        </w:rPr>
        <w:t xml:space="preserve"> </w:t>
      </w:r>
      <w:r w:rsidR="009C5C01" w:rsidRPr="00CD7250">
        <w:fldChar w:fldCharType="begin" w:fldLock="1"/>
      </w:r>
      <w:r w:rsidR="009C5C01" w:rsidRPr="00CD7250">
        <w:instrText>ADDIN CSL_CITATION {"citationItems":[{"id":"ITEM-1","itemData":{"author":[{"dropping-particle":"","family":"Huston","given":"M. A.","non-dropping-particle":"","parse-names":false,"suffix":""},{"dropping-particle":"","family":"Wolverton","given":"S.","non-dropping-particle":"","parse-names":false,"suffix":""}],"container-title":"Ecological Monographs","id":"ITEM-1","issued":{"date-parts":[["2008"]]},"page":"343–377","title":"The global distribution of net primary production: resolving the paradox","type":"article-journal","volume":"79"},"uris":["http://www.mendeley.com/documents/?uuid=d4fa0ffe-ecc6-4892-b88c-df7624c0b23c"]},{"id":"ITEM-2","itemData":{"author":[{"dropping-particle":"","family":"Blondel","given":"J.","non-dropping-particle":"","parse-names":false,"suffix":""},{"dropping-particle":"","family":"Dias","given":"Paula Cristina","non-dropping-particle":"","parse-names":false,"suffix":""},{"dropping-particle":"","family":"Maistre","given":"Marie","non-dropping-particle":"","parse-names":false,"suffix":""},{"dropping-particle":"","family":"Perret","given":"Philippe","non-dropping-particle":"","parse-names":false,"suffix":""}],"container-title":"The Auk","id":"ITEM-2","issue":"3","issued":{"date-parts":[["1993"]]},"page":"511-520","title":"Habitat heterogeneity and life-history variation of Mediterranean Blue Tits (Parus caerulius)","type":"article-journal","volume":"110"},"uris":["http://www.mendeley.com/documents/?uuid=cd543a65-3645-41d5-ad65-43b327c43051"]}],"mendeley":{"formattedCitation":"(Blondel &lt;i&gt;et al.&lt;/i&gt;, 1993; Huston &amp; Wolverton, 2008)","plainTextFormattedCitation":"(Blondel et al., 1993; Huston &amp; Wolverton, 2008)","previouslyFormattedCitation":"(Blondel &lt;i&gt;et al.&lt;/i&gt;, 1993; Huston &amp; Wolverton, 2008)"},"properties":{"noteIndex":0},"schema":"https://github.com/citation-style-language/schema/raw/master/csl-citation.json"}</w:instrText>
      </w:r>
      <w:r w:rsidR="009C5C01" w:rsidRPr="00CD7250">
        <w:fldChar w:fldCharType="separate"/>
      </w:r>
      <w:r w:rsidR="009C5C01" w:rsidRPr="00CD7250">
        <w:rPr>
          <w:noProof/>
        </w:rPr>
        <w:t xml:space="preserve">(Blondel </w:t>
      </w:r>
      <w:r w:rsidR="009C5C01" w:rsidRPr="00CD7250">
        <w:rPr>
          <w:i/>
          <w:noProof/>
        </w:rPr>
        <w:t>et al.</w:t>
      </w:r>
      <w:r w:rsidR="009C5C01" w:rsidRPr="00CD7250">
        <w:rPr>
          <w:noProof/>
        </w:rPr>
        <w:t>, 1993; Huston &amp; Wolverton, 2008)</w:t>
      </w:r>
      <w:r w:rsidR="009C5C01" w:rsidRPr="00CD7250">
        <w:fldChar w:fldCharType="end"/>
      </w:r>
      <w:r w:rsidR="005A72E9" w:rsidRPr="00CD7250">
        <w:t xml:space="preserve">, we hypothesised that </w:t>
      </w:r>
      <w:r w:rsidR="00270EF8" w:rsidRPr="00CD7250">
        <w:t>specialists</w:t>
      </w:r>
      <w:r w:rsidR="00B43241" w:rsidRPr="00CD7250">
        <w:t>, which dominate in contiguous landscapes,</w:t>
      </w:r>
      <w:r w:rsidR="00270EF8" w:rsidRPr="00CD7250">
        <w:t xml:space="preserve"> could </w:t>
      </w:r>
      <w:r w:rsidR="00B43241" w:rsidRPr="00CD7250">
        <w:t xml:space="preserve">also </w:t>
      </w:r>
      <w:r w:rsidR="00270EF8" w:rsidRPr="00CD7250">
        <w:t xml:space="preserve">persist in heterogeneous landscapes in addition to </w:t>
      </w:r>
      <w:r w:rsidR="005A72E9" w:rsidRPr="00CD7250">
        <w:t>generalists</w:t>
      </w:r>
      <w:r w:rsidR="00727DCE" w:rsidRPr="00CD7250">
        <w:t xml:space="preserve"> </w:t>
      </w:r>
      <w:r w:rsidR="00727DCE" w:rsidRPr="00CD7250">
        <w:fldChar w:fldCharType="begin" w:fldLock="1"/>
      </w:r>
      <w:r w:rsidR="00FB66B5" w:rsidRPr="00CD7250">
        <w:instrText>ADDIN CSL_CITATION {"citationItems":[{"id":"ITEM-1","itemData":{"DOI":"10.1371/journal.pone.0153722","author":[{"dropping-particle":"","family":"Fujita","given":"Go","non-dropping-particle":"","parse-names":false,"suffix":""},{"dropping-particle":"","family":"Azuma","given":"Atsuki","non-dropping-particle":"","parse-names":false,"suffix":""},{"dropping-particle":"","family":"Nonaka","given":"Jun","non-dropping-particle":"","parse-names":false,"suffix":""},{"dropping-particle":"","family":"Sakai","given":"Yoshiaki","non-dropping-particle":"","parse-names":false,"suffix":""},{"dropping-particle":"","family":"Sakai","given":"Hatsumi","non-dropping-particle":"","parse-names":false,"suffix":""}],"container-title":"PLoS ONE","id":"ITEM-1","issue":"4","issued":{"date-parts":[["2016"]]},"page":"e0153722","title":"Context dependent effect of landscape on the occurrence of an apex predator across different climate regions","type":"article-journal","volume":"11"},"uris":["http://www.mendeley.com/documents/?uuid=ab6c244f-2052-4b29-adee-ce1c457f61da"]}],"mendeley":{"formattedCitation":"(Fujita &lt;i&gt;et al.&lt;/i&gt;, 2016)","plainTextFormattedCitation":"(Fujita et al., 2016)","previouslyFormattedCitation":"(Fujita &lt;i&gt;et al.&lt;/i&gt;, 2016)"},"properties":{"noteIndex":0},"schema":"https://github.com/citation-style-language/schema/raw/master/csl-citation.json"}</w:instrText>
      </w:r>
      <w:r w:rsidR="00727DCE" w:rsidRPr="00CD7250">
        <w:fldChar w:fldCharType="separate"/>
      </w:r>
      <w:r w:rsidR="00EB55E4" w:rsidRPr="00CD7250">
        <w:rPr>
          <w:noProof/>
        </w:rPr>
        <w:t xml:space="preserve">(Fujita </w:t>
      </w:r>
      <w:r w:rsidR="00EB55E4" w:rsidRPr="00CD7250">
        <w:rPr>
          <w:i/>
          <w:noProof/>
        </w:rPr>
        <w:t>et al.</w:t>
      </w:r>
      <w:r w:rsidR="00EB55E4" w:rsidRPr="00CD7250">
        <w:rPr>
          <w:noProof/>
        </w:rPr>
        <w:t>, 2016)</w:t>
      </w:r>
      <w:r w:rsidR="00727DCE" w:rsidRPr="00CD7250">
        <w:fldChar w:fldCharType="end"/>
      </w:r>
      <w:r w:rsidR="00EA1AC2" w:rsidRPr="00CD7250">
        <w:t xml:space="preserve"> within cooler regions</w:t>
      </w:r>
      <w:r w:rsidR="005A72E9" w:rsidRPr="00CD7250">
        <w:t xml:space="preserve">, </w:t>
      </w:r>
      <w:r w:rsidR="00965698" w:rsidRPr="00CD7250">
        <w:t xml:space="preserve">and therefore predicted </w:t>
      </w:r>
      <w:r w:rsidR="005A72E9" w:rsidRPr="00CD7250">
        <w:t xml:space="preserve">stronger trait diversity responses to landscape </w:t>
      </w:r>
      <w:r w:rsidR="00DE4CE0" w:rsidRPr="00CD7250">
        <w:t xml:space="preserve">heterogeneity </w:t>
      </w:r>
      <w:r w:rsidR="00EA1AC2" w:rsidRPr="00CD7250">
        <w:t xml:space="preserve">in cooler regions </w:t>
      </w:r>
      <w:r w:rsidR="002811B1" w:rsidRPr="00CD7250">
        <w:t xml:space="preserve">than in warmer regions. </w:t>
      </w:r>
      <w:bookmarkStart w:id="8" w:name="_Toc536770487"/>
      <w:r w:rsidR="00075E6F" w:rsidRPr="00CD7250">
        <w:br w:type="page"/>
      </w:r>
    </w:p>
    <w:p w14:paraId="6730E5B7" w14:textId="2EDFF21F" w:rsidR="00521374" w:rsidRPr="00CD7250" w:rsidRDefault="00D641B1" w:rsidP="008713AB">
      <w:pPr>
        <w:pStyle w:val="Heading2"/>
        <w:tabs>
          <w:tab w:val="left" w:pos="6328"/>
        </w:tabs>
      </w:pPr>
      <w:bookmarkStart w:id="9" w:name="_Toc27390955"/>
      <w:r w:rsidRPr="00CD7250">
        <w:lastRenderedPageBreak/>
        <w:t>Methods</w:t>
      </w:r>
      <w:bookmarkEnd w:id="8"/>
      <w:bookmarkEnd w:id="9"/>
      <w:r w:rsidR="008713AB" w:rsidRPr="00CD7250">
        <w:tab/>
      </w:r>
    </w:p>
    <w:p w14:paraId="59E9863B" w14:textId="48ED6E6E" w:rsidR="00521374" w:rsidRPr="00CD7250" w:rsidRDefault="008713AB" w:rsidP="00752940">
      <w:r w:rsidRPr="00CD7250">
        <w:t>We quantified the</w:t>
      </w:r>
      <w:r w:rsidR="00752940" w:rsidRPr="00CD7250">
        <w:t xml:space="preserve"> effect</w:t>
      </w:r>
      <w:r w:rsidRPr="00CD7250">
        <w:t>s</w:t>
      </w:r>
      <w:r w:rsidR="00752940" w:rsidRPr="00CD7250">
        <w:t xml:space="preserve"> of </w:t>
      </w:r>
      <w:r w:rsidRPr="00CD7250">
        <w:t>environmental</w:t>
      </w:r>
      <w:r w:rsidR="00752940" w:rsidRPr="00CD7250">
        <w:t xml:space="preserve"> driver</w:t>
      </w:r>
      <w:r w:rsidR="00334315" w:rsidRPr="00CD7250">
        <w:t>s</w:t>
      </w:r>
      <w:r w:rsidR="00752940" w:rsidRPr="00CD7250">
        <w:t xml:space="preserve"> on community functional</w:t>
      </w:r>
      <w:r w:rsidR="002B754C" w:rsidRPr="00CD7250">
        <w:t xml:space="preserve"> </w:t>
      </w:r>
      <w:r w:rsidR="008B2E62" w:rsidRPr="00CD7250">
        <w:t xml:space="preserve">trait </w:t>
      </w:r>
      <w:r w:rsidR="002B754C" w:rsidRPr="00CD7250">
        <w:t>mean</w:t>
      </w:r>
      <w:r w:rsidR="008B2E62" w:rsidRPr="00CD7250">
        <w:t>s</w:t>
      </w:r>
      <w:r w:rsidR="00752940" w:rsidRPr="00CD7250">
        <w:t xml:space="preserve"> and </w:t>
      </w:r>
      <w:r w:rsidR="00074409" w:rsidRPr="00CD7250">
        <w:t xml:space="preserve">trait </w:t>
      </w:r>
      <w:r w:rsidR="00752940" w:rsidRPr="00CD7250">
        <w:t>diversity</w:t>
      </w:r>
      <w:r w:rsidR="00016250" w:rsidRPr="00CD7250">
        <w:t xml:space="preserve"> </w:t>
      </w:r>
      <w:r w:rsidR="002B754C" w:rsidRPr="00CD7250">
        <w:t>values</w:t>
      </w:r>
      <w:r w:rsidR="00752940" w:rsidRPr="00CD7250">
        <w:t xml:space="preserve"> </w:t>
      </w:r>
      <w:r w:rsidR="00134909" w:rsidRPr="00CD7250">
        <w:t>by comparing observed communities to null models simulating random distribution</w:t>
      </w:r>
      <w:r w:rsidR="00FF53C3" w:rsidRPr="00CD7250">
        <w:t>s</w:t>
      </w:r>
      <w:r w:rsidR="00134909" w:rsidRPr="00CD7250">
        <w:t xml:space="preserve"> of traits within communities of a given species richness </w:t>
      </w:r>
      <w:r w:rsidR="00134909" w:rsidRPr="00CD7250">
        <w:fldChar w:fldCharType="begin" w:fldLock="1"/>
      </w:r>
      <w:r w:rsidR="00FB66B5" w:rsidRPr="00CD7250">
        <w:instrText>ADDIN CSL_CITATION {"citationItems":[{"id":"ITEM-1","itemData":{"DOI":"10.1111/j.1654-1103.2012.01402.x","author":[{"dropping-particle":"De","family":"Bello","given":"Francesco","non-dropping-particle":"","parse-names":false,"suffix":""},{"dropping-particle":"","family":"Leps","given":"Jan","non-dropping-particle":"","parse-names":false,"suffix":""},{"dropping-particle":"","family":"Pakeman","given":"Robin J","non-dropping-particle":"","parse-names":false,"suffix":""},{"dropping-particle":"","family":"Kleyer","given":"Michael","non-dropping-particle":"","parse-names":false,"suffix":""},{"dropping-particle":"","family":"Thuiller","given":"Wilfried","non-dropping-particle":"","parse-names":false,"suffix":""},{"dropping-particle":"","family":"Lavorel","given":"Sandra","non-dropping-particle":"","parse-names":false,"suffix":""}],"id":"ITEM-1","issued":{"date-parts":[["2012"]]},"page":"805-821","title":"Assessing species and community functional responses to environmental gradients : which multivariate methods ?","type":"article-journal","volume":"23"},"uris":["http://www.mendeley.com/documents/?uuid=318d4e4d-7ab3-4607-9491-b886736e602c"]},{"id":"ITEM-2","itemData":{"DOI":"10.1111/ecog.02121","ISSN":"16000587","abstract":"Human-driven environmental changes can induce marked shifts in the functional structure of biological communities with possible repercussion on important ecosystem functions and services. At the same time it remains unclear to which extent these changes may differently affect various types of organisms. We investigated species richness and community functional structure of species assemblages at the landscape scale (1km2 plots) for two contrasting model taxa, i.e., plants (producers and sessile organisms) and birds (consumers and mobile organisms), along topography, climate, landscape heterogeneity, and land-use (agriculture and urbanization) gradients in a densely populated region of Switzerland. Our study revealed that agricultural and urban land uses drove marked shifts in the functional structure of biological communities compared to changes along climate and topography gradients, especially for plants, while for birds these changes were comparable. Agricultural and urban land uses enhanced divergence in traits related to resource use for birds (diet and nesting), growth forms, dispersal, and reproductive traits for plants, while it induced convergence in vegetative plant traits (plant height and leaf dry matter content). These results suggest that contrasting assembly patterns may arise within and across taxonomic groups along the same environmental gradients as result of distinct underlying processes and ‘organism-specific’ environmental perceptions. Our results further suggest a potential homogenization of biological communities, as well as low functional diversity and redundancy levels of bird assemblages in our human-dominated study region. This might potentially compromise the maintenance of key ecological processes under future environmental changes. This article is protected by copyright. All rights reserved.","author":[{"dropping-particle":"","family":"Concepción","given":"Elena D.","non-dropping-particle":"","parse-names":false,"suffix":""},{"dropping-particle":"","family":"Götzenberger","given":"Lars","non-dropping-particle":"","parse-names":false,"suffix":""},{"dropping-particle":"","family":"Nobis","given":"Michael P.","non-dropping-particle":"","parse-names":false,"suffix":""},{"dropping-particle":"","family":"Bello","given":"Francesco","non-dropping-particle":"de","parse-names":false,"suffix":""},{"dropping-particle":"","family":"Obrist","given":"Martin K.","non-dropping-particle":"","parse-names":false,"suffix":""},{"dropping-particle":"","family":"Moretti","given":"Marco","non-dropping-particle":"","parse-names":false,"suffix":""}],"container-title":"Ecography","id":"ITEM-2","issue":"6","issued":{"date-parts":[["2017"]]},"page":"753-763","title":"Contrasting trait assembly patterns in plant and bird communities along environmental and human-induced land-use gradients","type":"article-journal","volume":"40"},"uris":["http://www.mendeley.com/documents/?uuid=63fc4e6c-fb80-4b02-9f50-a461ee0ad1f6"]}],"mendeley":{"formattedCitation":"(Bello &lt;i&gt;et al.&lt;/i&gt;, 2012; Concepción &lt;i&gt;et al.&lt;/i&gt;, 2017)","plainTextFormattedCitation":"(Bello et al., 2012; Concepción et al., 2017)","previouslyFormattedCitation":"(Bello &lt;i&gt;et al.&lt;/i&gt;, 2012; Concepción &lt;i&gt;et al.&lt;/i&gt;, 2017)"},"properties":{"noteIndex":0},"schema":"https://github.com/citation-style-language/schema/raw/master/csl-citation.json"}</w:instrText>
      </w:r>
      <w:r w:rsidR="00134909" w:rsidRPr="00CD7250">
        <w:fldChar w:fldCharType="separate"/>
      </w:r>
      <w:r w:rsidR="00EB55E4" w:rsidRPr="00CD7250">
        <w:rPr>
          <w:noProof/>
        </w:rPr>
        <w:t xml:space="preserve">(Bello </w:t>
      </w:r>
      <w:r w:rsidR="00EB55E4" w:rsidRPr="00CD7250">
        <w:rPr>
          <w:i/>
          <w:noProof/>
        </w:rPr>
        <w:t>et al.</w:t>
      </w:r>
      <w:r w:rsidR="00EB55E4" w:rsidRPr="00CD7250">
        <w:rPr>
          <w:noProof/>
        </w:rPr>
        <w:t xml:space="preserve">, 2012; Concepción </w:t>
      </w:r>
      <w:r w:rsidR="00EB55E4" w:rsidRPr="00CD7250">
        <w:rPr>
          <w:i/>
          <w:noProof/>
        </w:rPr>
        <w:t>et al.</w:t>
      </w:r>
      <w:r w:rsidR="00EB55E4" w:rsidRPr="00CD7250">
        <w:rPr>
          <w:noProof/>
        </w:rPr>
        <w:t>, 2017)</w:t>
      </w:r>
      <w:r w:rsidR="00134909" w:rsidRPr="00CD7250">
        <w:fldChar w:fldCharType="end"/>
      </w:r>
      <w:r w:rsidR="00134909" w:rsidRPr="00CD7250">
        <w:t>.</w:t>
      </w:r>
      <w:r w:rsidR="00752940" w:rsidRPr="00CD7250">
        <w:t xml:space="preserve"> </w:t>
      </w:r>
      <w:r w:rsidR="00657933" w:rsidRPr="00CD7250">
        <w:t>W</w:t>
      </w:r>
      <w:r w:rsidR="008B2E62" w:rsidRPr="00CD7250">
        <w:t>e tested for cross-scale interactions</w:t>
      </w:r>
      <w:r w:rsidR="00627091" w:rsidRPr="00CD7250">
        <w:t xml:space="preserve"> between </w:t>
      </w:r>
      <w:r w:rsidR="00991385" w:rsidRPr="00CD7250">
        <w:t>te</w:t>
      </w:r>
      <w:r w:rsidR="00870C1E" w:rsidRPr="00CD7250">
        <w:t>m</w:t>
      </w:r>
      <w:r w:rsidR="00991385" w:rsidRPr="00CD7250">
        <w:t>perature</w:t>
      </w:r>
      <w:r w:rsidR="00627091" w:rsidRPr="00CD7250">
        <w:t xml:space="preserve"> and landscape </w:t>
      </w:r>
      <w:r w:rsidR="00DE4CE0" w:rsidRPr="00CD7250">
        <w:t>heterogeneity</w:t>
      </w:r>
      <w:r w:rsidR="00991385" w:rsidRPr="00CD7250">
        <w:t xml:space="preserve"> </w:t>
      </w:r>
      <w:r w:rsidR="00752940" w:rsidRPr="00CD7250">
        <w:t xml:space="preserve">to identify regional variation in </w:t>
      </w:r>
      <w:r w:rsidR="00657933" w:rsidRPr="00CD7250">
        <w:t xml:space="preserve">landscape </w:t>
      </w:r>
      <w:r w:rsidR="00752940" w:rsidRPr="00CD7250">
        <w:t>effect</w:t>
      </w:r>
      <w:r w:rsidR="00657933" w:rsidRPr="00CD7250">
        <w:t>s</w:t>
      </w:r>
      <w:r w:rsidR="00752940" w:rsidRPr="00CD7250">
        <w:t xml:space="preserve"> </w:t>
      </w:r>
      <w:r w:rsidR="00016250" w:rsidRPr="00CD7250">
        <w:t>on these trait parameters</w:t>
      </w:r>
      <w:r w:rsidR="00752940" w:rsidRPr="00CD7250">
        <w:t xml:space="preserve">. </w:t>
      </w:r>
      <w:r w:rsidR="00991385" w:rsidRPr="00CD7250">
        <w:t>We modelled variation in temperature as surrogate for variation in historical disturbance intensity, forest quality</w:t>
      </w:r>
      <w:r w:rsidR="00384DB3" w:rsidRPr="00CD7250">
        <w:t xml:space="preserve"> as a food resource</w:t>
      </w:r>
      <w:r w:rsidR="00991385" w:rsidRPr="00CD7250">
        <w:t xml:space="preserve"> and regional species pools (justified in Appendix S1), because temperature is </w:t>
      </w:r>
      <w:r w:rsidR="00384DB3" w:rsidRPr="00CD7250">
        <w:t>likely measured with the least error and available across Japan</w:t>
      </w:r>
      <w:r w:rsidR="00991385" w:rsidRPr="00CD7250">
        <w:t>. We discuss the limitations of this approach in the discussion.</w:t>
      </w:r>
    </w:p>
    <w:p w14:paraId="5FC5D307" w14:textId="6B95D2F8" w:rsidR="007327C7" w:rsidRPr="00CD7250" w:rsidRDefault="007327C7" w:rsidP="00090E56">
      <w:pPr>
        <w:pStyle w:val="Heading3"/>
      </w:pPr>
      <w:bookmarkStart w:id="10" w:name="_Toc27390956"/>
      <w:r w:rsidRPr="00CD7250">
        <w:t>Study area: Japan</w:t>
      </w:r>
      <w:bookmarkEnd w:id="10"/>
    </w:p>
    <w:p w14:paraId="4351C04F" w14:textId="43564BF0" w:rsidR="0091323C" w:rsidRPr="00CD7250" w:rsidRDefault="0091323C" w:rsidP="0091323C">
      <w:pPr>
        <w:rPr>
          <w:lang w:eastAsia="zh-CN"/>
        </w:rPr>
      </w:pPr>
      <w:bookmarkStart w:id="11" w:name="_Toc536770488"/>
      <w:r w:rsidRPr="00CD7250">
        <w:rPr>
          <w:rFonts w:hint="eastAsia"/>
          <w:lang w:eastAsia="ja-JP"/>
        </w:rPr>
        <w:t xml:space="preserve">We used </w:t>
      </w:r>
      <w:r w:rsidRPr="00CD7250">
        <w:rPr>
          <w:lang w:eastAsia="ja-JP"/>
        </w:rPr>
        <w:t>data</w:t>
      </w:r>
      <w:r w:rsidRPr="00CD7250">
        <w:rPr>
          <w:rFonts w:hint="eastAsia"/>
          <w:lang w:eastAsia="ja-JP"/>
        </w:rPr>
        <w:t xml:space="preserve"> </w:t>
      </w:r>
      <w:r w:rsidRPr="00CD7250">
        <w:rPr>
          <w:lang w:eastAsia="ja-JP"/>
        </w:rPr>
        <w:t>on</w:t>
      </w:r>
      <w:r w:rsidRPr="00CD7250">
        <w:rPr>
          <w:rFonts w:hint="eastAsia"/>
          <w:lang w:eastAsia="ja-JP"/>
        </w:rPr>
        <w:t xml:space="preserve"> </w:t>
      </w:r>
      <w:r w:rsidRPr="00CD7250">
        <w:rPr>
          <w:lang w:eastAsia="ja-JP"/>
        </w:rPr>
        <w:t>song</w:t>
      </w:r>
      <w:r w:rsidRPr="00CD7250">
        <w:rPr>
          <w:rFonts w:hint="eastAsia"/>
          <w:lang w:eastAsia="ja-JP"/>
        </w:rPr>
        <w:t>bird</w:t>
      </w:r>
      <w:r w:rsidRPr="00CD7250">
        <w:rPr>
          <w:lang w:eastAsia="ja-JP"/>
        </w:rPr>
        <w:t xml:space="preserve"> communities</w:t>
      </w:r>
      <w:r w:rsidRPr="00CD7250">
        <w:rPr>
          <w:rFonts w:hint="eastAsia"/>
          <w:lang w:eastAsia="ja-JP"/>
        </w:rPr>
        <w:t xml:space="preserve"> </w:t>
      </w:r>
      <w:r w:rsidRPr="00CD7250">
        <w:rPr>
          <w:lang w:eastAsia="ja-JP"/>
        </w:rPr>
        <w:t xml:space="preserve">sampled at forest sites across Japan. Japan is composed of many islands, </w:t>
      </w:r>
      <w:r w:rsidR="00D75FFE" w:rsidRPr="00CD7250">
        <w:rPr>
          <w:lang w:eastAsia="ja-JP"/>
        </w:rPr>
        <w:t>with</w:t>
      </w:r>
      <w:r w:rsidRPr="00CD7250">
        <w:rPr>
          <w:lang w:eastAsia="ja-JP"/>
        </w:rPr>
        <w:t xml:space="preserve"> the four largest islands account</w:t>
      </w:r>
      <w:r w:rsidR="00627091" w:rsidRPr="00CD7250">
        <w:rPr>
          <w:lang w:eastAsia="ja-JP"/>
        </w:rPr>
        <w:t>ing</w:t>
      </w:r>
      <w:r w:rsidRPr="00CD7250">
        <w:rPr>
          <w:lang w:eastAsia="ja-JP"/>
        </w:rPr>
        <w:t xml:space="preserve"> for most of the land area </w:t>
      </w:r>
      <w:r w:rsidR="00627091" w:rsidRPr="00CD7250">
        <w:rPr>
          <w:lang w:eastAsia="ja-JP"/>
        </w:rPr>
        <w:t>spanning the</w:t>
      </w:r>
      <w:r w:rsidRPr="00CD7250">
        <w:rPr>
          <w:lang w:eastAsia="ja-JP"/>
        </w:rPr>
        <w:t xml:space="preserve"> warm-temperate zone to the boreal zone (approximately 31–45.5</w:t>
      </w:r>
      <w:r w:rsidRPr="00CD7250">
        <w:rPr>
          <w:rFonts w:cs="Times New Roman"/>
          <w:lang w:eastAsia="ja-JP"/>
        </w:rPr>
        <w:t>°</w:t>
      </w:r>
      <w:r w:rsidRPr="00CD7250">
        <w:rPr>
          <w:lang w:eastAsia="ja-JP"/>
        </w:rPr>
        <w:t>N, 129.6–145.8</w:t>
      </w:r>
      <w:r w:rsidRPr="00CD7250">
        <w:rPr>
          <w:rFonts w:cs="Times New Roman"/>
          <w:lang w:eastAsia="ja-JP"/>
        </w:rPr>
        <w:t>°</w:t>
      </w:r>
      <w:r w:rsidRPr="00CD7250">
        <w:rPr>
          <w:lang w:eastAsia="ja-JP"/>
        </w:rPr>
        <w:t xml:space="preserve">E). In Japan, 68% of the land is forested, 40% of which consists of conifer plantations, and the remainder classed as naturally regenerating following varying degrees of exploitation for raw materials </w:t>
      </w:r>
      <w:r w:rsidRPr="00CD7250">
        <w:rPr>
          <w:lang w:eastAsia="ja-JP"/>
        </w:rPr>
        <w:fldChar w:fldCharType="begin" w:fldLock="1"/>
      </w:r>
      <w:r w:rsidR="00FB66B5" w:rsidRPr="00CD7250">
        <w:rPr>
          <w:lang w:eastAsia="ja-JP"/>
        </w:rPr>
        <w:instrText>ADDIN CSL_CITATION {"citationItems":[{"id":"ITEM-1","itemData":{"DOI":"10.1007/s10531-012-0357-4","ISBN":"0960-3115","ISSN":"09603115","abstract":"In Japan, 42 % of forests are planted forests, and most of them were established after World War II (1950-1980) to meet increased wood demands. Although Japanese planted forests are now reaching their planned harvest age, they have not been managed, and their restoration is now being discussed. Japanese foresters have not cut their own forests, and the country's high wood demands have been met by imports during recent decades. The decline of young forests due to the stagnation of forestry activity is suggested to be partly responsible for the nation-wide decline in early-successional species, which is referred to as the 'second crisis of biodiversity.' As a timber-importing nation, it is suggested that Japan has underused the nation's own forests and has overused forests elsewhere. A revival of Japanese plantation forestry may contribute to the restoration of early-successional species because young planted forests are likely to provide suitable habitats. Furthermore, only 30 % of the current planted forests in Japan will be needed to meet the expected future domestic demand for lumber and plywood without imports. The remaining 70 % of the current planted forests may be restored to natural forests with or without harvesting. The history of Japanese planted forests suggests that some natural trees/forests should be retained, even in the landscapes that specialize in wood production, because part of the planted forests may be economically marginalized in the future, and their restoration to natural forests would then be needed.","author":[{"dropping-particle":"","family":"Yamaura","given":"Yuichi","non-dropping-particle":"","parse-names":false,"suffix":""},{"dropping-particle":"","family":"Oka","given":"Hiroyasu","non-dropping-particle":"","parse-names":false,"suffix":""},{"dropping-particle":"","family":"Taki","given":"Hisatomo","non-dropping-particle":"","parse-names":false,"suffix":""},{"dropping-particle":"","family":"Ozaki","given":"Kenichi","non-dropping-particle":"","parse-names":false,"suffix":""},{"dropping-particle":"","family":"Tanaka","given":"Hiroshi","non-dropping-particle":"","parse-names":false,"suffix":""}],"container-title":"Biodiversity and Conservation","id":"ITEM-1","issue":"12","issued":{"date-parts":[["2012"]]},"page":"3107-3129","title":"Sustainable management of planted landscapes: Lessons from Japan","type":"article-journal","volume":"21"},"uris":["http://www.mendeley.com/documents/?uuid=c4d8a128-beb9-4b41-8728-68fd5c8f3c80"]}],"mendeley":{"formattedCitation":"(Yamaura &lt;i&gt;et al.&lt;/i&gt;, 2012)","manualFormatting":"(Yamaura et al. 2012)","plainTextFormattedCitation":"(Yamaura et al., 2012)","previouslyFormattedCitation":"(Yamaura &lt;i&gt;et al.&lt;/i&gt;, 2012)"},"properties":{"noteIndex":0},"schema":"https://github.com/citation-style-language/schema/raw/master/csl-citation.json"}</w:instrText>
      </w:r>
      <w:r w:rsidRPr="00CD7250">
        <w:rPr>
          <w:lang w:eastAsia="ja-JP"/>
        </w:rPr>
        <w:fldChar w:fldCharType="separate"/>
      </w:r>
      <w:r w:rsidRPr="00CD7250">
        <w:rPr>
          <w:noProof/>
          <w:lang w:eastAsia="ja-JP"/>
        </w:rPr>
        <w:t>(Yamaura et al. 2012)</w:t>
      </w:r>
      <w:r w:rsidRPr="00CD7250">
        <w:rPr>
          <w:lang w:eastAsia="ja-JP"/>
        </w:rPr>
        <w:fldChar w:fldCharType="end"/>
      </w:r>
      <w:r w:rsidRPr="00CD7250">
        <w:rPr>
          <w:lang w:eastAsia="ja-JP"/>
        </w:rPr>
        <w:t>.</w:t>
      </w:r>
      <w:r w:rsidRPr="00CD7250">
        <w:t xml:space="preserve"> </w:t>
      </w:r>
      <w:r w:rsidRPr="00CD7250">
        <w:rPr>
          <w:lang w:eastAsia="ja-JP"/>
        </w:rPr>
        <w:t xml:space="preserve">In addition to forests, agricultural land (~12%) and grassland (~3%) have long been maintained by human activity, creating </w:t>
      </w:r>
      <w:r w:rsidR="00DE4CE0" w:rsidRPr="00CD7250">
        <w:rPr>
          <w:lang w:eastAsia="ja-JP"/>
        </w:rPr>
        <w:t xml:space="preserve">heterogeneous </w:t>
      </w:r>
      <w:r w:rsidRPr="00CD7250">
        <w:rPr>
          <w:lang w:eastAsia="ja-JP"/>
        </w:rPr>
        <w:t xml:space="preserve">mosaic landscapes known as ‘satoyama’ </w:t>
      </w:r>
      <w:r w:rsidRPr="00CD7250">
        <w:rPr>
          <w:lang w:eastAsia="ja-JP"/>
        </w:rPr>
        <w:fldChar w:fldCharType="begin" w:fldLock="1"/>
      </w:r>
      <w:r w:rsidR="00FB66B5" w:rsidRPr="00CD7250">
        <w:rPr>
          <w:lang w:eastAsia="ja-JP"/>
        </w:rPr>
        <w:instrText>ADDIN CSL_CITATION {"citationItems":[{"id":"ITEM-1","itemData":{"author":[{"dropping-particle":"","family":"Takeuchi","given":"Kazuhiko","non-dropping-particle":"","parse-names":false,"suffix":""}],"container-title":"Ecological Research","id":"ITEM-1","issued":{"date-parts":[["2010"]]},"page":"891-897","title":"Rebuilding the relationship between people and nature: the Satoyama Initiative.","type":"article-journal","volume":"25"},"uris":["http://www.mendeley.com/documents/?uuid=11714643-aa47-4e6a-81b1-b9467ffb83d1"]}],"mendeley":{"formattedCitation":"(Takeuchi, 2010)","plainTextFormattedCitation":"(Takeuchi, 2010)","previouslyFormattedCitation":"(Takeuchi, 2010)"},"properties":{"noteIndex":0},"schema":"https://github.com/citation-style-language/schema/raw/master/csl-citation.json"}</w:instrText>
      </w:r>
      <w:r w:rsidRPr="00CD7250">
        <w:rPr>
          <w:lang w:eastAsia="ja-JP"/>
        </w:rPr>
        <w:fldChar w:fldCharType="separate"/>
      </w:r>
      <w:r w:rsidR="00EB55E4" w:rsidRPr="00CD7250">
        <w:rPr>
          <w:noProof/>
          <w:lang w:eastAsia="ja-JP"/>
        </w:rPr>
        <w:t>(Takeuchi, 2010)</w:t>
      </w:r>
      <w:r w:rsidRPr="00CD7250">
        <w:rPr>
          <w:lang w:eastAsia="ja-JP"/>
        </w:rPr>
        <w:fldChar w:fldCharType="end"/>
      </w:r>
      <w:r w:rsidRPr="00CD7250">
        <w:rPr>
          <w:lang w:eastAsia="ja-JP"/>
        </w:rPr>
        <w:t xml:space="preserve">. </w:t>
      </w:r>
      <w:r w:rsidR="00C0545F" w:rsidRPr="00CD7250">
        <w:rPr>
          <w:lang w:eastAsia="ja-JP"/>
        </w:rPr>
        <w:t xml:space="preserve">See appendix S1 for further details of historical disturbance and forest quality variation with temperature across Japan. </w:t>
      </w:r>
    </w:p>
    <w:p w14:paraId="28684F14" w14:textId="768B748E" w:rsidR="009070CB" w:rsidRPr="00CD7250" w:rsidRDefault="00450E50" w:rsidP="009070CB">
      <w:pPr>
        <w:pStyle w:val="Heading3"/>
        <w:rPr>
          <w:lang w:eastAsia="zh-CN"/>
        </w:rPr>
      </w:pPr>
      <w:bookmarkStart w:id="12" w:name="_Toc27390957"/>
      <w:r w:rsidRPr="00CD7250">
        <w:rPr>
          <w:lang w:eastAsia="zh-CN"/>
        </w:rPr>
        <w:t>Forest b</w:t>
      </w:r>
      <w:r w:rsidR="00074409" w:rsidRPr="00CD7250">
        <w:rPr>
          <w:lang w:eastAsia="zh-CN"/>
        </w:rPr>
        <w:t xml:space="preserve">reeding </w:t>
      </w:r>
      <w:r w:rsidR="00D75FFE" w:rsidRPr="00CD7250">
        <w:rPr>
          <w:lang w:eastAsia="zh-CN"/>
        </w:rPr>
        <w:t>song</w:t>
      </w:r>
      <w:r w:rsidR="00074409" w:rsidRPr="00CD7250">
        <w:rPr>
          <w:lang w:eastAsia="zh-CN"/>
        </w:rPr>
        <w:t>b</w:t>
      </w:r>
      <w:r w:rsidR="009070CB" w:rsidRPr="00CD7250">
        <w:rPr>
          <w:lang w:eastAsia="zh-CN"/>
        </w:rPr>
        <w:t>ird abundance data</w:t>
      </w:r>
      <w:bookmarkEnd w:id="11"/>
      <w:bookmarkEnd w:id="12"/>
    </w:p>
    <w:p w14:paraId="604E9D6B" w14:textId="668C176D" w:rsidR="000165C9" w:rsidRPr="00CD7250" w:rsidRDefault="0091323C" w:rsidP="00DD2AC5">
      <w:pPr>
        <w:rPr>
          <w:lang w:eastAsia="zh-CN"/>
        </w:rPr>
      </w:pPr>
      <w:r w:rsidRPr="00CD7250">
        <w:rPr>
          <w:lang w:eastAsia="zh-CN"/>
        </w:rPr>
        <w:t>Songb</w:t>
      </w:r>
      <w:r w:rsidR="009070CB" w:rsidRPr="00CD7250">
        <w:rPr>
          <w:lang w:eastAsia="zh-CN"/>
        </w:rPr>
        <w:t xml:space="preserve">ird abundance data were obtained from the Monitoring Sites 1000 Project, a nationwide monitoring survey of biodiversity across terrestrial and aquatic ecosystems </w:t>
      </w:r>
      <w:r w:rsidR="009070CB" w:rsidRPr="00CD7250">
        <w:rPr>
          <w:lang w:eastAsia="zh-CN"/>
        </w:rPr>
        <w:fldChar w:fldCharType="begin" w:fldLock="1"/>
      </w:r>
      <w:r w:rsidR="00376C10" w:rsidRPr="00CD7250">
        <w:rPr>
          <w:lang w:eastAsia="zh-CN"/>
        </w:rPr>
        <w:instrText>ADDIN CSL_CITATION {"citationItems":[{"id":"ITEM-1","itemData":{"URL":"http://www.biodic.go.jp/moni1000/index.html. In Japanese.","author":[{"dropping-particle":"","family":"Ministry of the Environment","given":"","non-dropping-particle":"","parse-names":false,"suffix":""}],"id":"ITEM-1","issued":{"date-parts":[["2018"]]},"title":"Biodiversity Center of Japan","type":"webpage"},"uris":["http://www.mendeley.com/documents/?uuid=04d68fb9-6ee5-4135-bb54-42549c53f9f5"]}],"mendeley":{"formattedCitation":"(Ministry of the Environment, 2018)","manualFormatting":"(Ministry of the Environment, 2018; Appendix S2)","plainTextFormattedCitation":"(Ministry of the Environment, 2018)","previouslyFormattedCitation":"(Ministry of the Environment, 2018)"},"properties":{"noteIndex":0},"schema":"https://github.com/citation-style-language/schema/raw/master/csl-citation.json"}</w:instrText>
      </w:r>
      <w:r w:rsidR="009070CB" w:rsidRPr="00CD7250">
        <w:rPr>
          <w:lang w:eastAsia="zh-CN"/>
        </w:rPr>
        <w:fldChar w:fldCharType="separate"/>
      </w:r>
      <w:r w:rsidR="003A7342" w:rsidRPr="00CD7250">
        <w:rPr>
          <w:noProof/>
          <w:lang w:eastAsia="zh-CN"/>
        </w:rPr>
        <w:t>(Ministry of the Environment, 2018</w:t>
      </w:r>
      <w:r w:rsidR="00EF32CA" w:rsidRPr="00CD7250">
        <w:rPr>
          <w:noProof/>
          <w:lang w:eastAsia="zh-CN"/>
        </w:rPr>
        <w:t xml:space="preserve">; Appendix </w:t>
      </w:r>
      <w:r w:rsidR="00D93A84" w:rsidRPr="00CD7250">
        <w:rPr>
          <w:noProof/>
          <w:lang w:eastAsia="zh-CN"/>
        </w:rPr>
        <w:t>S2</w:t>
      </w:r>
      <w:r w:rsidR="003A7342" w:rsidRPr="00CD7250">
        <w:rPr>
          <w:noProof/>
          <w:lang w:eastAsia="zh-CN"/>
        </w:rPr>
        <w:t>)</w:t>
      </w:r>
      <w:r w:rsidR="009070CB" w:rsidRPr="00CD7250">
        <w:rPr>
          <w:lang w:eastAsia="zh-CN"/>
        </w:rPr>
        <w:fldChar w:fldCharType="end"/>
      </w:r>
      <w:r w:rsidR="00450E50" w:rsidRPr="00CD7250">
        <w:rPr>
          <w:lang w:eastAsia="zh-CN"/>
        </w:rPr>
        <w:t xml:space="preserve">. </w:t>
      </w:r>
      <w:r w:rsidR="000165C9" w:rsidRPr="00CD7250">
        <w:rPr>
          <w:lang w:eastAsia="zh-CN"/>
        </w:rPr>
        <w:t xml:space="preserve">We </w:t>
      </w:r>
      <w:r w:rsidR="00FE1581" w:rsidRPr="00CD7250">
        <w:rPr>
          <w:lang w:eastAsia="zh-CN"/>
        </w:rPr>
        <w:t>selected</w:t>
      </w:r>
      <w:r w:rsidR="000165C9" w:rsidRPr="00CD7250">
        <w:rPr>
          <w:lang w:eastAsia="zh-CN"/>
        </w:rPr>
        <w:t xml:space="preserve"> only forest sites because </w:t>
      </w:r>
      <w:r w:rsidR="00822608" w:rsidRPr="00CD7250">
        <w:rPr>
          <w:lang w:eastAsia="zh-CN"/>
        </w:rPr>
        <w:t xml:space="preserve">the </w:t>
      </w:r>
      <w:r w:rsidR="00822608" w:rsidRPr="00CD7250">
        <w:rPr>
          <w:lang w:eastAsia="zh-CN"/>
        </w:rPr>
        <w:lastRenderedPageBreak/>
        <w:t>sampling of other terrestrial habitats</w:t>
      </w:r>
      <w:r w:rsidR="00E7652E" w:rsidRPr="00CD7250">
        <w:rPr>
          <w:lang w:eastAsia="zh-CN"/>
        </w:rPr>
        <w:t xml:space="preserve"> (grasslands)</w:t>
      </w:r>
      <w:r w:rsidR="00822608" w:rsidRPr="00CD7250">
        <w:rPr>
          <w:lang w:eastAsia="zh-CN"/>
        </w:rPr>
        <w:t xml:space="preserve"> was comparatively rare</w:t>
      </w:r>
      <w:r w:rsidR="00E97CC2" w:rsidRPr="00CD7250">
        <w:rPr>
          <w:lang w:eastAsia="zh-CN"/>
        </w:rPr>
        <w:t>, and to reduce the likelihood of ‘detection filtering’</w:t>
      </w:r>
      <w:r w:rsidR="00DD2AC5" w:rsidRPr="00CD7250">
        <w:rPr>
          <w:lang w:eastAsia="zh-CN"/>
        </w:rPr>
        <w:t>, whereby functional traits might influence the probability of detecting species during a field survey</w:t>
      </w:r>
      <w:r w:rsidR="00E97CC2" w:rsidRPr="00CD7250">
        <w:rPr>
          <w:lang w:eastAsia="zh-CN"/>
        </w:rPr>
        <w:t xml:space="preserve"> </w:t>
      </w:r>
      <w:r w:rsidR="00E97CC2" w:rsidRPr="00CD7250">
        <w:rPr>
          <w:lang w:eastAsia="zh-CN"/>
        </w:rPr>
        <w:fldChar w:fldCharType="begin" w:fldLock="1"/>
      </w:r>
      <w:r w:rsidR="00FB66B5" w:rsidRPr="00CD7250">
        <w:rPr>
          <w:lang w:eastAsia="zh-CN"/>
        </w:rPr>
        <w:instrText>ADDIN CSL_CITATION {"citationItems":[{"id":"ITEM-1","itemData":{"DOI":"10.1111/2041-210X.12950","author":[{"dropping-particle":"","family":"Roth","given":"Tobias","non-dropping-particle":"","parse-names":false,"suffix":""},{"dropping-particle":"","family":"Allan","given":"Eric","non-dropping-particle":"","parse-names":false,"suffix":""},{"dropping-particle":"","family":"Pearman","given":"Peter B","non-dropping-particle":"","parse-names":false,"suffix":""},{"dropping-particle":"","family":"Amrhein","given":"Valentin","non-dropping-particle":"","parse-names":false,"suffix":""},{"dropping-particle":"","family":"Roth","given":"Tobias","non-dropping-particle":"","parse-names":false,"suffix":""}],"container-title":"Methods in Ecology and Evolution","id":"ITEM-1","issue":"November 2017","issued":{"date-parts":[["2018"]]},"page":"917-928","title":"Functional ecology and imperfect detection of species","type":"article-journal","volume":"9"},"uris":["http://www.mendeley.com/documents/?uuid=7853c85c-bd63-42e5-af76-96b95977799e"]}],"mendeley":{"formattedCitation":"(Roth &lt;i&gt;et al.&lt;/i&gt;, 2018)","plainTextFormattedCitation":"(Roth et al., 2018)","previouslyFormattedCitation":"(Roth &lt;i&gt;et al.&lt;/i&gt;, 2018)"},"properties":{"noteIndex":0},"schema":"https://github.com/citation-style-language/schema/raw/master/csl-citation.json"}</w:instrText>
      </w:r>
      <w:r w:rsidR="00E97CC2" w:rsidRPr="00CD7250">
        <w:rPr>
          <w:lang w:eastAsia="zh-CN"/>
        </w:rPr>
        <w:fldChar w:fldCharType="separate"/>
      </w:r>
      <w:r w:rsidR="00EB55E4" w:rsidRPr="00CD7250">
        <w:rPr>
          <w:noProof/>
          <w:lang w:eastAsia="zh-CN"/>
        </w:rPr>
        <w:t xml:space="preserve">(Roth </w:t>
      </w:r>
      <w:r w:rsidR="00EB55E4" w:rsidRPr="00CD7250">
        <w:rPr>
          <w:i/>
          <w:noProof/>
          <w:lang w:eastAsia="zh-CN"/>
        </w:rPr>
        <w:t>et al.</w:t>
      </w:r>
      <w:r w:rsidR="00EB55E4" w:rsidRPr="00CD7250">
        <w:rPr>
          <w:noProof/>
          <w:lang w:eastAsia="zh-CN"/>
        </w:rPr>
        <w:t>, 2018)</w:t>
      </w:r>
      <w:r w:rsidR="00E97CC2" w:rsidRPr="00CD7250">
        <w:rPr>
          <w:lang w:eastAsia="zh-CN"/>
        </w:rPr>
        <w:fldChar w:fldCharType="end"/>
      </w:r>
      <w:r w:rsidR="00E97CC2" w:rsidRPr="00CD7250">
        <w:rPr>
          <w:lang w:eastAsia="zh-CN"/>
        </w:rPr>
        <w:t xml:space="preserve"> (see discussion).</w:t>
      </w:r>
      <w:r w:rsidR="009806BC" w:rsidRPr="00CD7250">
        <w:rPr>
          <w:lang w:eastAsia="zh-CN"/>
        </w:rPr>
        <w:t xml:space="preserve"> </w:t>
      </w:r>
      <w:r w:rsidR="00CC72D9" w:rsidRPr="00CD7250">
        <w:rPr>
          <w:lang w:eastAsia="zh-CN"/>
        </w:rPr>
        <w:t>At each site, a survey was</w:t>
      </w:r>
      <w:r w:rsidR="00DD4C9D" w:rsidRPr="00CD7250">
        <w:rPr>
          <w:lang w:eastAsia="zh-CN"/>
        </w:rPr>
        <w:t xml:space="preserve"> conducted every 1–5 years.</w:t>
      </w:r>
      <w:r w:rsidR="000165C9" w:rsidRPr="00CD7250">
        <w:rPr>
          <w:lang w:eastAsia="zh-CN"/>
        </w:rPr>
        <w:t xml:space="preserve"> </w:t>
      </w:r>
      <w:r w:rsidR="00E7652E" w:rsidRPr="00CD7250">
        <w:rPr>
          <w:lang w:eastAsia="zh-CN"/>
        </w:rPr>
        <w:t>A</w:t>
      </w:r>
      <w:r w:rsidR="000165C9" w:rsidRPr="00CD7250">
        <w:rPr>
          <w:lang w:eastAsia="zh-CN"/>
        </w:rPr>
        <w:t xml:space="preserve">pproximately 10% of </w:t>
      </w:r>
      <w:r w:rsidR="00E00CCE" w:rsidRPr="00CD7250">
        <w:rPr>
          <w:lang w:eastAsia="zh-CN"/>
        </w:rPr>
        <w:t>sites</w:t>
      </w:r>
      <w:r w:rsidR="000165C9" w:rsidRPr="00CD7250">
        <w:rPr>
          <w:lang w:eastAsia="zh-CN"/>
        </w:rPr>
        <w:t xml:space="preserve"> </w:t>
      </w:r>
      <w:r w:rsidR="00E7652E" w:rsidRPr="00CD7250">
        <w:rPr>
          <w:lang w:eastAsia="zh-CN"/>
        </w:rPr>
        <w:t xml:space="preserve">were surveyed by </w:t>
      </w:r>
      <w:r w:rsidR="000165C9" w:rsidRPr="00CD7250">
        <w:rPr>
          <w:lang w:eastAsia="zh-CN"/>
        </w:rPr>
        <w:t>ornithologists</w:t>
      </w:r>
      <w:r w:rsidR="00E7652E" w:rsidRPr="00CD7250">
        <w:rPr>
          <w:lang w:eastAsia="zh-CN"/>
        </w:rPr>
        <w:t>, while the rest were surveyed by</w:t>
      </w:r>
      <w:r w:rsidR="000165C9" w:rsidRPr="00CD7250">
        <w:rPr>
          <w:lang w:eastAsia="zh-CN"/>
        </w:rPr>
        <w:t xml:space="preserve"> citizen </w:t>
      </w:r>
      <w:r w:rsidR="00457B2A" w:rsidRPr="00CD7250">
        <w:rPr>
          <w:lang w:eastAsia="zh-CN"/>
        </w:rPr>
        <w:t>scientists</w:t>
      </w:r>
      <w:r w:rsidR="00E7652E" w:rsidRPr="00CD7250">
        <w:rPr>
          <w:lang w:eastAsia="zh-CN"/>
        </w:rPr>
        <w:t>, m</w:t>
      </w:r>
      <w:r w:rsidR="000165C9" w:rsidRPr="00CD7250">
        <w:rPr>
          <w:lang w:eastAsia="zh-CN"/>
        </w:rPr>
        <w:t xml:space="preserve">any of </w:t>
      </w:r>
      <w:r w:rsidR="00E7652E" w:rsidRPr="00CD7250">
        <w:rPr>
          <w:lang w:eastAsia="zh-CN"/>
        </w:rPr>
        <w:t>whom</w:t>
      </w:r>
      <w:r w:rsidR="000165C9" w:rsidRPr="00CD7250">
        <w:rPr>
          <w:lang w:eastAsia="zh-CN"/>
        </w:rPr>
        <w:t xml:space="preserve"> were member</w:t>
      </w:r>
      <w:r w:rsidR="00E7652E" w:rsidRPr="00CD7250">
        <w:rPr>
          <w:lang w:eastAsia="zh-CN"/>
        </w:rPr>
        <w:t>s</w:t>
      </w:r>
      <w:r w:rsidR="000165C9" w:rsidRPr="00CD7250">
        <w:rPr>
          <w:lang w:eastAsia="zh-CN"/>
        </w:rPr>
        <w:t xml:space="preserve"> of the </w:t>
      </w:r>
      <w:r w:rsidR="00E7652E" w:rsidRPr="00CD7250">
        <w:rPr>
          <w:lang w:eastAsia="zh-CN"/>
        </w:rPr>
        <w:t>W</w:t>
      </w:r>
      <w:r w:rsidR="000165C9" w:rsidRPr="00CD7250">
        <w:rPr>
          <w:lang w:eastAsia="zh-CN"/>
        </w:rPr>
        <w:t xml:space="preserve">ild </w:t>
      </w:r>
      <w:r w:rsidR="00E7652E" w:rsidRPr="00CD7250">
        <w:rPr>
          <w:lang w:eastAsia="zh-CN"/>
        </w:rPr>
        <w:t>B</w:t>
      </w:r>
      <w:r w:rsidR="000165C9" w:rsidRPr="00CD7250">
        <w:rPr>
          <w:lang w:eastAsia="zh-CN"/>
        </w:rPr>
        <w:t xml:space="preserve">ird </w:t>
      </w:r>
      <w:r w:rsidR="00E7652E" w:rsidRPr="00CD7250">
        <w:rPr>
          <w:lang w:eastAsia="zh-CN"/>
        </w:rPr>
        <w:t>S</w:t>
      </w:r>
      <w:r w:rsidR="000165C9" w:rsidRPr="00CD7250">
        <w:rPr>
          <w:lang w:eastAsia="zh-CN"/>
        </w:rPr>
        <w:t>ociety of Japan</w:t>
      </w:r>
      <w:r w:rsidR="00E7652E" w:rsidRPr="00CD7250">
        <w:rPr>
          <w:lang w:eastAsia="zh-CN"/>
        </w:rPr>
        <w:t xml:space="preserve"> (</w:t>
      </w:r>
      <w:hyperlink r:id="rId12" w:history="1">
        <w:r w:rsidR="00E7652E" w:rsidRPr="00CD7250">
          <w:rPr>
            <w:rStyle w:val="Hyperlink"/>
          </w:rPr>
          <w:t>https://www.wbsj.org/en/</w:t>
        </w:r>
      </w:hyperlink>
      <w:r w:rsidR="00E7652E" w:rsidRPr="00CD7250">
        <w:rPr>
          <w:lang w:eastAsia="zh-CN"/>
        </w:rPr>
        <w:t>)</w:t>
      </w:r>
      <w:r w:rsidR="000165C9" w:rsidRPr="00CD7250">
        <w:rPr>
          <w:lang w:eastAsia="zh-CN"/>
        </w:rPr>
        <w:t xml:space="preserve">. </w:t>
      </w:r>
      <w:r w:rsidR="00E7652E" w:rsidRPr="00CD7250">
        <w:rPr>
          <w:lang w:eastAsia="zh-CN"/>
        </w:rPr>
        <w:t xml:space="preserve">Citizen surveyors also received specialist training in species identification both indoors and outdoors at annual training </w:t>
      </w:r>
      <w:r w:rsidR="00990A7A" w:rsidRPr="00CD7250">
        <w:rPr>
          <w:lang w:eastAsia="zh-CN"/>
        </w:rPr>
        <w:t>centres located</w:t>
      </w:r>
      <w:r w:rsidR="00E7652E" w:rsidRPr="00CD7250">
        <w:rPr>
          <w:lang w:eastAsia="zh-CN"/>
        </w:rPr>
        <w:t xml:space="preserve"> across Japan. </w:t>
      </w:r>
      <w:r w:rsidR="00CC72D9" w:rsidRPr="00CD7250">
        <w:rPr>
          <w:lang w:eastAsia="zh-CN"/>
        </w:rPr>
        <w:t>T</w:t>
      </w:r>
      <w:r w:rsidR="000165C9" w:rsidRPr="00CD7250">
        <w:rPr>
          <w:lang w:eastAsia="zh-CN"/>
        </w:rPr>
        <w:t>hese</w:t>
      </w:r>
      <w:r w:rsidR="00EF32CA" w:rsidRPr="00CD7250">
        <w:rPr>
          <w:lang w:eastAsia="zh-CN"/>
        </w:rPr>
        <w:t xml:space="preserve"> t</w:t>
      </w:r>
      <w:r w:rsidR="00DD4C9D" w:rsidRPr="00CD7250">
        <w:rPr>
          <w:lang w:eastAsia="zh-CN"/>
        </w:rPr>
        <w:t>rained</w:t>
      </w:r>
      <w:r w:rsidR="00CC72D9" w:rsidRPr="00CD7250">
        <w:rPr>
          <w:lang w:eastAsia="zh-CN"/>
        </w:rPr>
        <w:t xml:space="preserve"> surveyors</w:t>
      </w:r>
      <w:r w:rsidR="00DD4C9D" w:rsidRPr="00CD7250">
        <w:rPr>
          <w:lang w:eastAsia="zh-CN"/>
        </w:rPr>
        <w:t xml:space="preserve"> visit</w:t>
      </w:r>
      <w:r w:rsidR="00CC72D9" w:rsidRPr="00CD7250">
        <w:rPr>
          <w:lang w:eastAsia="zh-CN"/>
        </w:rPr>
        <w:t>ed</w:t>
      </w:r>
      <w:r w:rsidR="00DD4C9D" w:rsidRPr="00CD7250">
        <w:rPr>
          <w:lang w:eastAsia="zh-CN"/>
        </w:rPr>
        <w:t xml:space="preserve"> each site four times in the breeding</w:t>
      </w:r>
      <w:r w:rsidR="00CC72D9" w:rsidRPr="00CD7250">
        <w:rPr>
          <w:lang w:eastAsia="zh-CN"/>
        </w:rPr>
        <w:t xml:space="preserve"> season</w:t>
      </w:r>
      <w:r w:rsidR="00DD4C9D" w:rsidRPr="00CD7250">
        <w:rPr>
          <w:lang w:eastAsia="zh-CN"/>
        </w:rPr>
        <w:t xml:space="preserve"> (April to July) and record</w:t>
      </w:r>
      <w:r w:rsidR="00CC72D9" w:rsidRPr="00CD7250">
        <w:rPr>
          <w:lang w:eastAsia="zh-CN"/>
        </w:rPr>
        <w:t>ed</w:t>
      </w:r>
      <w:r w:rsidR="00DD4C9D" w:rsidRPr="00CD7250">
        <w:rPr>
          <w:lang w:eastAsia="zh-CN"/>
        </w:rPr>
        <w:t xml:space="preserve"> all birds detected</w:t>
      </w:r>
      <w:r w:rsidR="00EF32CA" w:rsidRPr="00CD7250">
        <w:rPr>
          <w:lang w:eastAsia="zh-CN"/>
        </w:rPr>
        <w:t>.</w:t>
      </w:r>
      <w:r w:rsidR="00962C36" w:rsidRPr="00CD7250">
        <w:rPr>
          <w:lang w:eastAsia="zh-CN"/>
        </w:rPr>
        <w:t xml:space="preserve"> </w:t>
      </w:r>
      <w:r w:rsidR="004239A7" w:rsidRPr="00CD7250">
        <w:rPr>
          <w:lang w:eastAsia="zh-CN"/>
        </w:rPr>
        <w:t>The surveys were conducted on both clear and cloudy days (from 0400 to 0900 h), on days without rain or strong winds to minimise variation in detection probability</w:t>
      </w:r>
      <w:r w:rsidR="00051EEE" w:rsidRPr="00CD7250">
        <w:rPr>
          <w:lang w:eastAsia="zh-CN"/>
        </w:rPr>
        <w:t>.</w:t>
      </w:r>
    </w:p>
    <w:p w14:paraId="2E90937B" w14:textId="6598740F" w:rsidR="00676E75" w:rsidRPr="00CD7250" w:rsidRDefault="00962C36" w:rsidP="00450E50">
      <w:pPr>
        <w:rPr>
          <w:lang w:eastAsia="zh-CN"/>
        </w:rPr>
      </w:pPr>
      <w:r w:rsidRPr="00CD7250">
        <w:rPr>
          <w:lang w:eastAsia="zh-CN"/>
        </w:rPr>
        <w:t xml:space="preserve">In each site, there </w:t>
      </w:r>
      <w:r w:rsidR="00422D7A" w:rsidRPr="00CD7250">
        <w:rPr>
          <w:lang w:eastAsia="zh-CN"/>
        </w:rPr>
        <w:t>was a single 1-km transect with</w:t>
      </w:r>
      <w:r w:rsidRPr="00CD7250">
        <w:rPr>
          <w:lang w:eastAsia="zh-CN"/>
        </w:rPr>
        <w:t xml:space="preserve"> five point-count locations, which </w:t>
      </w:r>
      <w:r w:rsidR="00B63FCB" w:rsidRPr="00CD7250">
        <w:rPr>
          <w:lang w:eastAsia="zh-CN"/>
        </w:rPr>
        <w:t>were</w:t>
      </w:r>
      <w:r w:rsidRPr="00CD7250">
        <w:rPr>
          <w:lang w:eastAsia="zh-CN"/>
        </w:rPr>
        <w:t xml:space="preserve"> &gt;100</w:t>
      </w:r>
      <w:r w:rsidR="00422D7A" w:rsidRPr="00CD7250">
        <w:rPr>
          <w:lang w:eastAsia="zh-CN"/>
        </w:rPr>
        <w:t>-</w:t>
      </w:r>
      <w:r w:rsidRPr="00CD7250">
        <w:rPr>
          <w:lang w:eastAsia="zh-CN"/>
        </w:rPr>
        <w:t xml:space="preserve">m apart. </w:t>
      </w:r>
      <w:r w:rsidR="000E7F95" w:rsidRPr="00CD7250">
        <w:rPr>
          <w:lang w:eastAsia="zh-CN"/>
        </w:rPr>
        <w:t>T</w:t>
      </w:r>
      <w:r w:rsidRPr="00CD7250">
        <w:rPr>
          <w:lang w:eastAsia="zh-CN"/>
        </w:rPr>
        <w:t xml:space="preserve">hree </w:t>
      </w:r>
      <w:r w:rsidR="000E7F95" w:rsidRPr="00CD7250">
        <w:rPr>
          <w:lang w:eastAsia="zh-CN"/>
        </w:rPr>
        <w:t xml:space="preserve">detection radii were defined during the survey: i) </w:t>
      </w:r>
      <w:r w:rsidRPr="00CD7250">
        <w:rPr>
          <w:lang w:eastAsia="zh-CN"/>
        </w:rPr>
        <w:t>within 50</w:t>
      </w:r>
      <w:r w:rsidR="000E7F95" w:rsidRPr="00CD7250">
        <w:rPr>
          <w:lang w:eastAsia="zh-CN"/>
        </w:rPr>
        <w:t>-</w:t>
      </w:r>
      <w:r w:rsidRPr="00CD7250">
        <w:rPr>
          <w:lang w:eastAsia="zh-CN"/>
        </w:rPr>
        <w:t xml:space="preserve">m, </w:t>
      </w:r>
      <w:r w:rsidR="000E7F95" w:rsidRPr="00CD7250">
        <w:rPr>
          <w:lang w:eastAsia="zh-CN"/>
        </w:rPr>
        <w:t xml:space="preserve">ii) </w:t>
      </w:r>
      <w:r w:rsidRPr="00CD7250">
        <w:rPr>
          <w:lang w:eastAsia="zh-CN"/>
        </w:rPr>
        <w:t>between 50</w:t>
      </w:r>
      <w:r w:rsidR="000E7F95" w:rsidRPr="00CD7250">
        <w:rPr>
          <w:lang w:eastAsia="zh-CN"/>
        </w:rPr>
        <w:t>-</w:t>
      </w:r>
      <w:r w:rsidRPr="00CD7250">
        <w:rPr>
          <w:lang w:eastAsia="zh-CN"/>
        </w:rPr>
        <w:t>m and 200</w:t>
      </w:r>
      <w:r w:rsidR="000E7F95" w:rsidRPr="00CD7250">
        <w:rPr>
          <w:lang w:eastAsia="zh-CN"/>
        </w:rPr>
        <w:t>-</w:t>
      </w:r>
      <w:r w:rsidRPr="00CD7250">
        <w:rPr>
          <w:lang w:eastAsia="zh-CN"/>
        </w:rPr>
        <w:t xml:space="preserve">m, and </w:t>
      </w:r>
      <w:r w:rsidR="000E7F95" w:rsidRPr="00CD7250">
        <w:rPr>
          <w:lang w:eastAsia="zh-CN"/>
        </w:rPr>
        <w:t xml:space="preserve">iii) </w:t>
      </w:r>
      <w:r w:rsidRPr="00CD7250">
        <w:rPr>
          <w:lang w:eastAsia="zh-CN"/>
        </w:rPr>
        <w:t>over 200</w:t>
      </w:r>
      <w:r w:rsidR="000E7F95" w:rsidRPr="00CD7250">
        <w:rPr>
          <w:lang w:eastAsia="zh-CN"/>
        </w:rPr>
        <w:t>-</w:t>
      </w:r>
      <w:r w:rsidRPr="00CD7250">
        <w:rPr>
          <w:lang w:eastAsia="zh-CN"/>
        </w:rPr>
        <w:t>m</w:t>
      </w:r>
      <w:r w:rsidR="000E7F95" w:rsidRPr="00CD7250">
        <w:rPr>
          <w:lang w:eastAsia="zh-CN"/>
        </w:rPr>
        <w:t>.</w:t>
      </w:r>
      <w:r w:rsidR="00B63FCB" w:rsidRPr="00CD7250">
        <w:rPr>
          <w:lang w:eastAsia="zh-CN"/>
        </w:rPr>
        <w:t xml:space="preserve"> </w:t>
      </w:r>
      <w:r w:rsidR="000E7F95" w:rsidRPr="00CD7250">
        <w:rPr>
          <w:lang w:eastAsia="zh-CN"/>
        </w:rPr>
        <w:t>S</w:t>
      </w:r>
      <w:r w:rsidRPr="00CD7250">
        <w:rPr>
          <w:lang w:eastAsia="zh-CN"/>
        </w:rPr>
        <w:t>urvey range</w:t>
      </w:r>
      <w:r w:rsidR="000E7F95" w:rsidRPr="00CD7250">
        <w:rPr>
          <w:lang w:eastAsia="zh-CN"/>
        </w:rPr>
        <w:t>s</w:t>
      </w:r>
      <w:r w:rsidRPr="00CD7250">
        <w:rPr>
          <w:lang w:eastAsia="zh-CN"/>
        </w:rPr>
        <w:t xml:space="preserve"> from each point overlapped</w:t>
      </w:r>
      <w:r w:rsidR="002B48B1" w:rsidRPr="00CD7250">
        <w:rPr>
          <w:lang w:eastAsia="zh-CN"/>
        </w:rPr>
        <w:t xml:space="preserve"> </w:t>
      </w:r>
      <w:r w:rsidR="000E7F95" w:rsidRPr="00CD7250">
        <w:rPr>
          <w:lang w:eastAsia="zh-CN"/>
        </w:rPr>
        <w:t>for the larger radii,</w:t>
      </w:r>
      <w:r w:rsidR="00EF32CA" w:rsidRPr="00CD7250">
        <w:rPr>
          <w:lang w:eastAsia="zh-CN"/>
        </w:rPr>
        <w:t xml:space="preserve"> </w:t>
      </w:r>
      <w:r w:rsidR="000E7F95" w:rsidRPr="00CD7250">
        <w:rPr>
          <w:lang w:eastAsia="zh-CN"/>
        </w:rPr>
        <w:t xml:space="preserve">so </w:t>
      </w:r>
      <w:r w:rsidRPr="00CD7250">
        <w:rPr>
          <w:lang w:eastAsia="zh-CN"/>
        </w:rPr>
        <w:t>we use</w:t>
      </w:r>
      <w:r w:rsidR="00EF32CA" w:rsidRPr="00CD7250">
        <w:rPr>
          <w:lang w:eastAsia="zh-CN"/>
        </w:rPr>
        <w:t>d</w:t>
      </w:r>
      <w:r w:rsidRPr="00CD7250">
        <w:rPr>
          <w:lang w:eastAsia="zh-CN"/>
        </w:rPr>
        <w:t xml:space="preserve"> </w:t>
      </w:r>
      <w:r w:rsidR="000E7F95" w:rsidRPr="00CD7250">
        <w:rPr>
          <w:lang w:eastAsia="zh-CN"/>
        </w:rPr>
        <w:t xml:space="preserve">data from the </w:t>
      </w:r>
      <w:r w:rsidRPr="00CD7250">
        <w:rPr>
          <w:lang w:eastAsia="zh-CN"/>
        </w:rPr>
        <w:t xml:space="preserve">50-m survey radius </w:t>
      </w:r>
      <w:r w:rsidR="00EF32CA" w:rsidRPr="00CD7250">
        <w:rPr>
          <w:lang w:eastAsia="zh-CN"/>
        </w:rPr>
        <w:t xml:space="preserve">only </w:t>
      </w:r>
      <w:r w:rsidRPr="00CD7250">
        <w:rPr>
          <w:lang w:eastAsia="zh-CN"/>
        </w:rPr>
        <w:t>to avoid double counting</w:t>
      </w:r>
      <w:r w:rsidR="000E7F95" w:rsidRPr="00CD7250">
        <w:rPr>
          <w:lang w:eastAsia="zh-CN"/>
        </w:rPr>
        <w:t xml:space="preserve"> among surveys</w:t>
      </w:r>
      <w:r w:rsidRPr="00CD7250">
        <w:rPr>
          <w:lang w:eastAsia="zh-CN"/>
        </w:rPr>
        <w:t>.</w:t>
      </w:r>
      <w:r w:rsidR="00CC72D9" w:rsidRPr="00CD7250">
        <w:rPr>
          <w:lang w:eastAsia="zh-CN"/>
        </w:rPr>
        <w:t xml:space="preserve"> </w:t>
      </w:r>
      <w:r w:rsidR="000E7F95" w:rsidRPr="00CD7250">
        <w:rPr>
          <w:lang w:eastAsia="ja-JP"/>
        </w:rPr>
        <w:t>Moreover, the</w:t>
      </w:r>
      <w:r w:rsidR="0069028A" w:rsidRPr="00CD7250">
        <w:rPr>
          <w:lang w:eastAsia="ja-JP"/>
        </w:rPr>
        <w:t xml:space="preserve"> use of </w:t>
      </w:r>
      <w:r w:rsidR="000E7F95" w:rsidRPr="00CD7250">
        <w:rPr>
          <w:lang w:eastAsia="ja-JP"/>
        </w:rPr>
        <w:t xml:space="preserve">a 50-m </w:t>
      </w:r>
      <w:r w:rsidR="001A3DA5" w:rsidRPr="00CD7250">
        <w:rPr>
          <w:lang w:eastAsia="ja-JP"/>
        </w:rPr>
        <w:t xml:space="preserve">detection radius </w:t>
      </w:r>
      <w:r w:rsidR="000E7F95" w:rsidRPr="00CD7250">
        <w:rPr>
          <w:lang w:eastAsia="ja-JP"/>
        </w:rPr>
        <w:t xml:space="preserve">is </w:t>
      </w:r>
      <w:r w:rsidR="00990A7A" w:rsidRPr="00CD7250">
        <w:rPr>
          <w:lang w:eastAsia="ja-JP"/>
        </w:rPr>
        <w:t>recommended</w:t>
      </w:r>
      <w:r w:rsidR="001A3DA5" w:rsidRPr="00CD7250">
        <w:rPr>
          <w:lang w:eastAsia="ja-JP"/>
        </w:rPr>
        <w:t xml:space="preserve"> in </w:t>
      </w:r>
      <w:r w:rsidR="001D74CD" w:rsidRPr="00CD7250">
        <w:rPr>
          <w:lang w:eastAsia="ja-JP"/>
        </w:rPr>
        <w:t>point-count surveys</w:t>
      </w:r>
      <w:r w:rsidR="00BC1FCB" w:rsidRPr="00CD7250">
        <w:rPr>
          <w:lang w:eastAsia="ja-JP"/>
        </w:rPr>
        <w:t xml:space="preserve"> </w:t>
      </w:r>
      <w:r w:rsidR="00BC1FCB" w:rsidRPr="00CD7250">
        <w:rPr>
          <w:lang w:eastAsia="ja-JP"/>
        </w:rPr>
        <w:fldChar w:fldCharType="begin" w:fldLock="1"/>
      </w:r>
      <w:r w:rsidR="00FB66B5" w:rsidRPr="00CD7250">
        <w:rPr>
          <w:lang w:eastAsia="ja-JP"/>
        </w:rPr>
        <w:instrText>ADDIN CSL_CITATION {"citationItems":[{"id":"ITEM-1","itemData":{"author":[{"dropping-particle":"","family":"Ralph","given":"C John","non-dropping-particle":"","parse-names":false,"suffix":""},{"dropping-particle":"","family":"Martin","given":"Thomas E","non-dropping-particle":"","parse-names":false,"suffix":""},{"dropping-particle":"","family":"Geupel","given":"Geoffrey R","non-dropping-particle":"","parse-names":false,"suffix":""},{"dropping-particle":"","family":"Desante","given":"David F","non-dropping-particle":"","parse-names":false,"suffix":""},{"dropping-particle":"","family":"John","given":"C","non-dropping-particle":"","parse-names":false,"suffix":""},{"dropping-particle":"","family":"Geoffrey","given":"R","non-dropping-particle":"","parse-names":false,"suffix":""},{"dropping-particle":"","family":"Thomas","given":"E","non-dropping-particle":"","parse-names":false,"suffix":""},{"dropping-particle":"","family":"Handbook","given":"David F","non-dropping-particle":"","parse-names":false,"suffix":""}],"id":"ITEM-1","issued":{"date-parts":[["1993"]]},"title":"Handbook of field methods for monitoring landbirds. USDA Forest Service General Tecnical Report. PSW-GTR-144.","type":"report"},"uris":["http://www.mendeley.com/documents/?uuid=99f6541c-7f87-4087-a98e-692a968bca18"]},{"id":"ITEM-2","itemData":{"DOI":"10.1650/CONDOR-14-108.1","author":[{"dropping-particle":"","family":"Matsuoka","given":"Steven M","non-dropping-particle":"","parse-names":false,"suffix":""},{"dropping-particle":"","family":"Mahon","given":"C Lisa","non-dropping-particle":"","parse-names":false,"suffix":""},{"dropping-particle":"","family":"Handel","given":"Colleen M","non-dropping-particle":"","parse-names":false,"suffix":""},{"dropping-particle":"","family":"Bayne","given":"Erin M","non-dropping-particle":"","parse-names":false,"suffix":""},{"dropping-particle":"","family":"Patricia","given":"C","non-dropping-particle":"","parse-names":false,"suffix":""},{"dropping-particle":"","family":"Ralph","given":"C John","non-dropping-particle":"","parse-names":false,"suffix":""}],"container-title":"The Condor","id":"ITEM-2","issued":{"date-parts":[["2014"]]},"page":"599-608","title":"Reviving common standards in point-count surveys for broad inference across studies","type":"article-journal","volume":"116"},"uris":["http://www.mendeley.com/documents/?uuid=1faca946-030c-463b-a82e-fa9c7149d9c0"]}],"mendeley":{"formattedCitation":"(Ralph &lt;i&gt;et al.&lt;/i&gt;, 1993; Matsuoka &lt;i&gt;et al.&lt;/i&gt;, 2014)","plainTextFormattedCitation":"(Ralph et al., 1993; Matsuoka et al., 2014)","previouslyFormattedCitation":"(Ralph &lt;i&gt;et al.&lt;/i&gt;, 1993; Matsuoka &lt;i&gt;et al.&lt;/i&gt;, 2014)"},"properties":{"noteIndex":0},"schema":"https://github.com/citation-style-language/schema/raw/master/csl-citation.json"}</w:instrText>
      </w:r>
      <w:r w:rsidR="00BC1FCB" w:rsidRPr="00CD7250">
        <w:rPr>
          <w:lang w:eastAsia="ja-JP"/>
        </w:rPr>
        <w:fldChar w:fldCharType="separate"/>
      </w:r>
      <w:r w:rsidR="00EB55E4" w:rsidRPr="00CD7250">
        <w:rPr>
          <w:noProof/>
          <w:lang w:eastAsia="ja-JP"/>
        </w:rPr>
        <w:t xml:space="preserve">(Ralph </w:t>
      </w:r>
      <w:r w:rsidR="00EB55E4" w:rsidRPr="00CD7250">
        <w:rPr>
          <w:i/>
          <w:noProof/>
          <w:lang w:eastAsia="ja-JP"/>
        </w:rPr>
        <w:t>et al.</w:t>
      </w:r>
      <w:r w:rsidR="00EB55E4" w:rsidRPr="00CD7250">
        <w:rPr>
          <w:noProof/>
          <w:lang w:eastAsia="ja-JP"/>
        </w:rPr>
        <w:t xml:space="preserve">, 1993; Matsuoka </w:t>
      </w:r>
      <w:r w:rsidR="00EB55E4" w:rsidRPr="00CD7250">
        <w:rPr>
          <w:i/>
          <w:noProof/>
          <w:lang w:eastAsia="ja-JP"/>
        </w:rPr>
        <w:t>et al.</w:t>
      </w:r>
      <w:r w:rsidR="00EB55E4" w:rsidRPr="00CD7250">
        <w:rPr>
          <w:noProof/>
          <w:lang w:eastAsia="ja-JP"/>
        </w:rPr>
        <w:t>, 2014)</w:t>
      </w:r>
      <w:r w:rsidR="00BC1FCB" w:rsidRPr="00CD7250">
        <w:rPr>
          <w:lang w:eastAsia="ja-JP"/>
        </w:rPr>
        <w:fldChar w:fldCharType="end"/>
      </w:r>
      <w:r w:rsidR="001A3DA5" w:rsidRPr="00CD7250">
        <w:rPr>
          <w:lang w:eastAsia="ja-JP"/>
        </w:rPr>
        <w:t xml:space="preserve">, </w:t>
      </w:r>
      <w:r w:rsidR="000E7F95" w:rsidRPr="00CD7250">
        <w:rPr>
          <w:lang w:eastAsia="ja-JP"/>
        </w:rPr>
        <w:t>because</w:t>
      </w:r>
      <w:r w:rsidR="001A3DA5" w:rsidRPr="00CD7250">
        <w:rPr>
          <w:lang w:eastAsia="ja-JP"/>
        </w:rPr>
        <w:t xml:space="preserve"> </w:t>
      </w:r>
      <w:r w:rsidR="00813624" w:rsidRPr="00CD7250">
        <w:rPr>
          <w:lang w:eastAsia="ja-JP"/>
        </w:rPr>
        <w:t xml:space="preserve">it has been shown that detection probability of songbirds can be sufficiently high </w:t>
      </w:r>
      <w:r w:rsidR="002A6E5C" w:rsidRPr="00CD7250">
        <w:rPr>
          <w:lang w:eastAsia="ja-JP"/>
        </w:rPr>
        <w:t xml:space="preserve">and comparable </w:t>
      </w:r>
      <w:r w:rsidR="00813624" w:rsidRPr="00CD7250">
        <w:rPr>
          <w:lang w:eastAsia="ja-JP"/>
        </w:rPr>
        <w:t>within this radius for different species and different h</w:t>
      </w:r>
      <w:r w:rsidR="00334315" w:rsidRPr="00CD7250">
        <w:rPr>
          <w:lang w:eastAsia="ja-JP"/>
        </w:rPr>
        <w:t>a</w:t>
      </w:r>
      <w:r w:rsidR="00813624" w:rsidRPr="00CD7250">
        <w:rPr>
          <w:lang w:eastAsia="ja-JP"/>
        </w:rPr>
        <w:t xml:space="preserve">bitats </w:t>
      </w:r>
      <w:r w:rsidR="00271002" w:rsidRPr="00CD7250">
        <w:rPr>
          <w:lang w:eastAsia="ja-JP"/>
        </w:rPr>
        <w:fldChar w:fldCharType="begin" w:fldLock="1"/>
      </w:r>
      <w:r w:rsidR="001E6EC7" w:rsidRPr="00CD7250">
        <w:rPr>
          <w:lang w:eastAsia="ja-JP"/>
        </w:rPr>
        <w:instrText>ADDIN CSL_CITATION {"citationItems":[{"id":"ITEM-1","itemData":{"author":[{"dropping-particle":"","family":"Schieck","given":"J I M","non-dropping-particle":"","parse-names":false,"suffix":""}],"container-title":"Condor","id":"ITEM-1","issued":{"date-parts":[["1997"]]},"page":"179-190","title":"Biased detection of bird vocalizations affects comparisons of bird abundance among forested habitats","type":"article-journal","volume":"99"},"uris":["http://www.mendeley.com/documents/?uuid=27f4941a-1687-49c1-904a-47e3f51977a5"]},{"id":"ITEM-2","itemData":{"author":[{"dropping-particle":"","family":"Alldredge","given":"M.A.","non-dropping-particle":"","parse-names":false,"suffix":""},{"dropping-particle":"","family":"Simons","given":"T.R.","non-dropping-particle":"","parse-names":false,"suffix":""},{"dropping-particle":"","family":"Pollock","given":"K.H.","non-dropping-particle":"","parse-names":false,"suffix":""}],"container-title":"Ecological Applications","id":"ITEM-2","issue":"3","issued":{"date-parts":[["2007"]]},"page":"948-955","title":"Factors affecting aural detections of songbirds","type":"article-journal","volume":"17"},"uris":["http://www.mendeley.com/documents/?uuid=c7fc4048-296c-4a04-a99f-a88c869205af"]},{"id":"ITEM-3","itemData":{"DOI":"10.1002/ecs2.2028","author":[{"dropping-particle":"","family":"Yamaura","given":"Y .","non-dropping-particle":"","parse-names":false,"suffix":""},{"dropping-particle":"","family":"Royle","given":"J.A.","non-dropping-particle":"","parse-names":false,"suffix":""}],"container-title":"Ecosphere","id":"ITEM-3","issue":"December","issued":{"date-parts":[["2017"]]},"page":"e02028","title":"Community distance sampling models allowing for imperfect detection and temporary emigration","type":"article-journal","volume":"8"},"uris":["http://www.mendeley.com/documents/?uuid=e2670609-65e5-414e-a2b9-517a4997ef34"]}],"mendeley":{"formattedCitation":"(Schieck, 1997; Alldredge &lt;i&gt;et al.&lt;/i&gt;, 2007; Yamaura &amp; Royle, 2017)","manualFormatting":"(Schieck 1997; Alldredge, Simons, &amp; Pollock 2007; Yamaura and Royle 2017)","plainTextFormattedCitation":"(Schieck, 1997; Alldredge et al., 2007; Yamaura &amp; Royle, 2017)","previouslyFormattedCitation":"(Schieck, 1997; Alldredge &lt;i&gt;et al.&lt;/i&gt;, 2007; Yamaura &amp; Royle, 2017)"},"properties":{"noteIndex":0},"schema":"https://github.com/citation-style-language/schema/raw/master/csl-citation.json"}</w:instrText>
      </w:r>
      <w:r w:rsidR="00271002" w:rsidRPr="00CD7250">
        <w:rPr>
          <w:lang w:eastAsia="ja-JP"/>
        </w:rPr>
        <w:fldChar w:fldCharType="separate"/>
      </w:r>
      <w:r w:rsidR="00271002" w:rsidRPr="00CD7250">
        <w:rPr>
          <w:noProof/>
          <w:lang w:eastAsia="ja-JP"/>
        </w:rPr>
        <w:t xml:space="preserve">(Schieck 1997; Alldredge, Simons, </w:t>
      </w:r>
      <w:r w:rsidR="00376C10" w:rsidRPr="00CD7250">
        <w:rPr>
          <w:noProof/>
          <w:lang w:eastAsia="zh-CN"/>
        </w:rPr>
        <w:t xml:space="preserve">&amp; </w:t>
      </w:r>
      <w:r w:rsidR="00271002" w:rsidRPr="00CD7250">
        <w:rPr>
          <w:noProof/>
          <w:lang w:eastAsia="ja-JP"/>
        </w:rPr>
        <w:t>Pollock 2007; Yamaura and Royle 2017)</w:t>
      </w:r>
      <w:r w:rsidR="00271002" w:rsidRPr="00CD7250">
        <w:rPr>
          <w:lang w:eastAsia="ja-JP"/>
        </w:rPr>
        <w:fldChar w:fldCharType="end"/>
      </w:r>
      <w:r w:rsidR="00271002" w:rsidRPr="00CD7250">
        <w:rPr>
          <w:lang w:eastAsia="ja-JP"/>
        </w:rPr>
        <w:t>.</w:t>
      </w:r>
      <w:r w:rsidR="00990A7A" w:rsidRPr="00CD7250">
        <w:rPr>
          <w:lang w:eastAsia="ja-JP"/>
        </w:rPr>
        <w:t xml:space="preserve"> </w:t>
      </w:r>
    </w:p>
    <w:p w14:paraId="2F0DAA8F" w14:textId="4DB36650" w:rsidR="00334315" w:rsidRPr="00CD7250" w:rsidRDefault="00DD4C9D" w:rsidP="00FB66B5">
      <w:pPr>
        <w:rPr>
          <w:lang w:eastAsia="zh-CN"/>
        </w:rPr>
      </w:pPr>
      <w:r w:rsidRPr="00CD7250">
        <w:rPr>
          <w:lang w:eastAsia="zh-CN"/>
        </w:rPr>
        <w:t xml:space="preserve">We used the survey results from 2009–2015 because the same survey method (i.e., point census counts) was used in each of these years. </w:t>
      </w:r>
      <w:r w:rsidR="00B37133" w:rsidRPr="00CD7250">
        <w:rPr>
          <w:lang w:eastAsia="zh-CN"/>
        </w:rPr>
        <w:t xml:space="preserve">First, we </w:t>
      </w:r>
      <w:r w:rsidR="006140ED" w:rsidRPr="00CD7250">
        <w:rPr>
          <w:lang w:eastAsia="zh-CN"/>
        </w:rPr>
        <w:t xml:space="preserve">took </w:t>
      </w:r>
      <w:r w:rsidR="00B37133" w:rsidRPr="00CD7250">
        <w:rPr>
          <w:lang w:eastAsia="zh-CN"/>
        </w:rPr>
        <w:t xml:space="preserve">the maximum abundance observed </w:t>
      </w:r>
      <w:r w:rsidR="00D47C93" w:rsidRPr="00CD7250">
        <w:rPr>
          <w:lang w:eastAsia="zh-CN"/>
        </w:rPr>
        <w:t xml:space="preserve">for each species </w:t>
      </w:r>
      <w:r w:rsidR="00B37133" w:rsidRPr="00CD7250">
        <w:rPr>
          <w:lang w:eastAsia="zh-CN"/>
        </w:rPr>
        <w:t>in five point-count locations for each site in each year</w:t>
      </w:r>
      <w:r w:rsidR="006140ED" w:rsidRPr="00CD7250">
        <w:rPr>
          <w:lang w:eastAsia="zh-CN"/>
        </w:rPr>
        <w:t>.</w:t>
      </w:r>
      <w:r w:rsidR="00334315" w:rsidRPr="00CD7250">
        <w:rPr>
          <w:lang w:eastAsia="zh-CN"/>
        </w:rPr>
        <w:t xml:space="preserve"> </w:t>
      </w:r>
      <w:r w:rsidR="00334315" w:rsidRPr="00CD7250">
        <w:t>We used th</w:t>
      </w:r>
      <w:r w:rsidR="006140ED" w:rsidRPr="00CD7250">
        <w:t>e</w:t>
      </w:r>
      <w:r w:rsidR="00334315" w:rsidRPr="00CD7250">
        <w:t xml:space="preserve"> maximum </w:t>
      </w:r>
      <w:r w:rsidR="006140ED" w:rsidRPr="00CD7250">
        <w:t xml:space="preserve">number of individuals </w:t>
      </w:r>
      <w:r w:rsidR="00334315" w:rsidRPr="00CD7250">
        <w:t xml:space="preserve">from four surveys in a single year, based on the assumption that abundance is generally underestimated by point counts, and therefore that </w:t>
      </w:r>
      <w:r w:rsidR="00334315" w:rsidRPr="00CD7250">
        <w:lastRenderedPageBreak/>
        <w:t xml:space="preserve">the maximum number of birds detected in any visit represents the minimum number at that location  </w:t>
      </w:r>
      <w:r w:rsidR="00334315" w:rsidRPr="00CD7250">
        <w:fldChar w:fldCharType="begin" w:fldLock="1"/>
      </w:r>
      <w:r w:rsidR="00334315" w:rsidRPr="00CD7250">
        <w:instrText>ADDIN CSL_CITATION {"citationItems":[{"id":"ITEM-1","itemData":{"author":[{"dropping-particle":"","family":"Bibby","given":"CJ","non-dropping-particle":"","parse-names":false,"suffix":""},{"dropping-particle":"","family":"Burgess","given":"ND","non-dropping-particle":"","parse-names":false,"suffix":""},{"dropping-particle":"","family":"Hill","given":"DA","non-dropping-particle":"","parse-names":false,"suffix":""},{"dropping-particle":"","family":"Mustoe","given":"SH","non-dropping-particle":"","parse-names":false,"suffix":""}],"id":"ITEM-1","issued":{"date-parts":[["2000"]]},"publisher":"Academic Press","publisher-place":"London","title":"Bird census techniques, 2nd edn.","type":"book"},"uris":["http://www.mendeley.com/documents/?uuid=ab17801c-5050-4fb2-a903-bd8c848ca878"]}],"mendeley":{"formattedCitation":"(Bibby &lt;i&gt;et al.&lt;/i&gt;, 2000)","plainTextFormattedCitation":"(Bibby et al., 2000)","previouslyFormattedCitation":"(Bibby &lt;i&gt;et al.&lt;/i&gt;, 2000)"},"properties":{"noteIndex":0},"schema":"https://github.com/citation-style-language/schema/raw/master/csl-citation.json"}</w:instrText>
      </w:r>
      <w:r w:rsidR="00334315" w:rsidRPr="00CD7250">
        <w:fldChar w:fldCharType="separate"/>
      </w:r>
      <w:r w:rsidR="00334315" w:rsidRPr="00CD7250">
        <w:rPr>
          <w:noProof/>
        </w:rPr>
        <w:t xml:space="preserve">(Bibby </w:t>
      </w:r>
      <w:r w:rsidR="00334315" w:rsidRPr="00CD7250">
        <w:rPr>
          <w:i/>
          <w:noProof/>
        </w:rPr>
        <w:t>et al.</w:t>
      </w:r>
      <w:r w:rsidR="00334315" w:rsidRPr="00CD7250">
        <w:rPr>
          <w:noProof/>
        </w:rPr>
        <w:t>, 2000)</w:t>
      </w:r>
      <w:r w:rsidR="00334315" w:rsidRPr="00CD7250">
        <w:fldChar w:fldCharType="end"/>
      </w:r>
      <w:r w:rsidR="00334315" w:rsidRPr="00CD7250">
        <w:t xml:space="preserve">. </w:t>
      </w:r>
      <w:r w:rsidR="00BA0FA9" w:rsidRPr="00CD7250">
        <w:t xml:space="preserve">Moreover, the maximum, rather than the average was used because averaging values across a breeding season would produce a misleading estimate for species that were not present or not singing during one or more surveys </w:t>
      </w:r>
      <w:r w:rsidR="00BA0FA9" w:rsidRPr="00CD7250">
        <w:fldChar w:fldCharType="begin" w:fldLock="1"/>
      </w:r>
      <w:r w:rsidR="00BA0FA9" w:rsidRPr="00CD7250">
        <w:instrText>ADDIN CSL_CITATION {"citationItems":[{"id":"ITEM-1","itemData":{"author":[{"dropping-particle":"","family":"Miller","given":"J.R.","non-dropping-particle":"","parse-names":false,"suffix":""},{"dropping-particle":"","family":"Dixon","given":"M.D.","non-dropping-particle":"","parse-names":false,"suffix":""},{"dropping-particle":"","family":"Turner","given":"M.G.","non-dropping-particle":"","parse-names":false,"suffix":""}],"container-title":"Ecological Applications","id":"ITEM-1","issue":"5","issued":{"date-parts":[["2004"]]},"page":"1394-1410","title":"Response of avian communities in large-river floodplains to environmental variation at multiple scales","type":"article-journal","volume":"14"},"uris":["http://www.mendeley.com/documents/?uuid=611ae50b-2d40-4065-9730-ec79f3e1397f"]}],"mendeley":{"formattedCitation":"(Miller &lt;i&gt;et al.&lt;/i&gt;, 2004)","plainTextFormattedCitation":"(Miller et al., 2004)","previouslyFormattedCitation":"(Miller &lt;i&gt;et al.&lt;/i&gt;, 2004)"},"properties":{"noteIndex":0},"schema":"https://github.com/citation-style-language/schema/raw/master/csl-citation.json"}</w:instrText>
      </w:r>
      <w:r w:rsidR="00BA0FA9" w:rsidRPr="00CD7250">
        <w:fldChar w:fldCharType="separate"/>
      </w:r>
      <w:r w:rsidR="00BA0FA9" w:rsidRPr="00CD7250">
        <w:rPr>
          <w:noProof/>
        </w:rPr>
        <w:t>(Miller et al., 2004)</w:t>
      </w:r>
      <w:r w:rsidR="00BA0FA9" w:rsidRPr="00CD7250">
        <w:fldChar w:fldCharType="end"/>
      </w:r>
      <w:r w:rsidR="00BA0FA9" w:rsidRPr="00CD7250">
        <w:t xml:space="preserve"> and because maximum point-counts can better reflect territory abundance than mean point-counts (Toms et al., 2006).</w:t>
      </w:r>
    </w:p>
    <w:p w14:paraId="069DCC68" w14:textId="53F578BB" w:rsidR="00450E50" w:rsidRPr="00CD7250" w:rsidRDefault="0040164A" w:rsidP="00FB66B5">
      <w:pPr>
        <w:rPr>
          <w:lang w:eastAsia="zh-CN"/>
        </w:rPr>
      </w:pPr>
      <w:r w:rsidRPr="00CD7250">
        <w:rPr>
          <w:lang w:eastAsia="zh-CN"/>
        </w:rPr>
        <w:t>W</w:t>
      </w:r>
      <w:r w:rsidR="00DD4C9D" w:rsidRPr="00CD7250">
        <w:rPr>
          <w:lang w:eastAsia="zh-CN"/>
        </w:rPr>
        <w:t xml:space="preserve">e </w:t>
      </w:r>
      <w:r w:rsidR="00DA4A10" w:rsidRPr="00CD7250">
        <w:rPr>
          <w:lang w:eastAsia="zh-CN"/>
        </w:rPr>
        <w:t xml:space="preserve">then </w:t>
      </w:r>
      <w:r w:rsidR="00494294" w:rsidRPr="00CD7250">
        <w:rPr>
          <w:lang w:eastAsia="zh-CN"/>
        </w:rPr>
        <w:t>took</w:t>
      </w:r>
      <w:r w:rsidR="00B37133" w:rsidRPr="00CD7250">
        <w:rPr>
          <w:lang w:eastAsia="zh-CN"/>
        </w:rPr>
        <w:t xml:space="preserve"> the maximum </w:t>
      </w:r>
      <w:r w:rsidR="00494294" w:rsidRPr="00CD7250">
        <w:rPr>
          <w:lang w:eastAsia="zh-CN"/>
        </w:rPr>
        <w:t xml:space="preserve">values of </w:t>
      </w:r>
      <w:r w:rsidR="00B37133" w:rsidRPr="00CD7250">
        <w:rPr>
          <w:lang w:eastAsia="zh-CN"/>
        </w:rPr>
        <w:t>abundance</w:t>
      </w:r>
      <w:r w:rsidR="00494294" w:rsidRPr="00CD7250">
        <w:rPr>
          <w:lang w:eastAsia="zh-CN"/>
        </w:rPr>
        <w:t xml:space="preserve"> across</w:t>
      </w:r>
      <w:r w:rsidR="00B37133" w:rsidRPr="00CD7250">
        <w:rPr>
          <w:lang w:eastAsia="zh-CN"/>
        </w:rPr>
        <w:t xml:space="preserve"> </w:t>
      </w:r>
      <w:r w:rsidR="00426C0A" w:rsidRPr="00CD7250">
        <w:rPr>
          <w:lang w:eastAsia="zh-CN"/>
        </w:rPr>
        <w:t>the available sampling</w:t>
      </w:r>
      <w:r w:rsidR="00B37133" w:rsidRPr="00CD7250">
        <w:rPr>
          <w:lang w:eastAsia="zh-CN"/>
        </w:rPr>
        <w:t xml:space="preserve"> years </w:t>
      </w:r>
      <w:r w:rsidR="00DD4C9D" w:rsidRPr="00CD7250">
        <w:rPr>
          <w:lang w:eastAsia="zh-CN"/>
        </w:rPr>
        <w:t>as the analysis unit</w:t>
      </w:r>
      <w:r w:rsidR="00EF32CA" w:rsidRPr="00CD7250">
        <w:rPr>
          <w:lang w:eastAsia="zh-CN"/>
        </w:rPr>
        <w:t>, which</w:t>
      </w:r>
      <w:r w:rsidR="00B37133" w:rsidRPr="00CD7250">
        <w:rPr>
          <w:lang w:eastAsia="zh-CN"/>
        </w:rPr>
        <w:t xml:space="preserve"> correlated</w:t>
      </w:r>
      <w:r w:rsidR="006D2FBC" w:rsidRPr="00CD7250">
        <w:rPr>
          <w:lang w:eastAsia="zh-CN"/>
        </w:rPr>
        <w:t xml:space="preserve"> strongly</w:t>
      </w:r>
      <w:r w:rsidR="00B37133" w:rsidRPr="00CD7250">
        <w:rPr>
          <w:lang w:eastAsia="zh-CN"/>
        </w:rPr>
        <w:t xml:space="preserve"> with the mean abundance among multiple survey years</w:t>
      </w:r>
      <w:r w:rsidR="00BA5CED" w:rsidRPr="00CD7250">
        <w:rPr>
          <w:lang w:eastAsia="zh-CN"/>
        </w:rPr>
        <w:t xml:space="preserve"> (</w:t>
      </w:r>
      <w:r w:rsidR="00EF32CA" w:rsidRPr="00CD7250">
        <w:rPr>
          <w:lang w:eastAsia="zh-CN"/>
        </w:rPr>
        <w:t xml:space="preserve">Appendix </w:t>
      </w:r>
      <w:r w:rsidR="00D93A84" w:rsidRPr="00CD7250">
        <w:rPr>
          <w:lang w:eastAsia="zh-CN"/>
        </w:rPr>
        <w:t>S3</w:t>
      </w:r>
      <w:r w:rsidR="00BA5CED" w:rsidRPr="00CD7250">
        <w:rPr>
          <w:lang w:eastAsia="zh-CN"/>
        </w:rPr>
        <w:t>)</w:t>
      </w:r>
      <w:r w:rsidR="00B37133" w:rsidRPr="00CD7250">
        <w:rPr>
          <w:lang w:eastAsia="zh-CN"/>
        </w:rPr>
        <w:t>.</w:t>
      </w:r>
      <w:r w:rsidR="008C715D" w:rsidRPr="00CD7250">
        <w:rPr>
          <w:lang w:eastAsia="zh-CN"/>
        </w:rPr>
        <w:t xml:space="preserve"> </w:t>
      </w:r>
      <w:r w:rsidR="008C715D" w:rsidRPr="00CD7250">
        <w:rPr>
          <w:rFonts w:cstheme="minorHAnsi"/>
        </w:rPr>
        <w:t>This approach was used instead of a mixed-effects modelling framework (with site identified as a random effect), because m</w:t>
      </w:r>
      <w:r w:rsidR="008C715D" w:rsidRPr="00CD7250">
        <w:rPr>
          <w:color w:val="000000"/>
          <w:shd w:val="clear" w:color="auto" w:fill="FFFFFF"/>
        </w:rPr>
        <w:t>odels can be unstable if sample sizes across groups are highly unbalanced</w:t>
      </w:r>
      <w:r w:rsidR="004C0C53" w:rsidRPr="00CD7250">
        <w:rPr>
          <w:color w:val="000000"/>
          <w:shd w:val="clear" w:color="auto" w:fill="FFFFFF"/>
        </w:rPr>
        <w:t>,</w:t>
      </w:r>
      <w:r w:rsidR="008C715D" w:rsidRPr="00CD7250">
        <w:rPr>
          <w:color w:val="000000"/>
          <w:shd w:val="clear" w:color="auto" w:fill="FFFFFF"/>
        </w:rPr>
        <w:t xml:space="preserve"> i.e. if some groups contain very few data </w:t>
      </w:r>
      <w:r w:rsidR="008C715D" w:rsidRPr="00CD7250">
        <w:rPr>
          <w:rFonts w:cstheme="minorHAnsi"/>
        </w:rPr>
        <w:fldChar w:fldCharType="begin" w:fldLock="1"/>
      </w:r>
      <w:r w:rsidR="00FB66B5" w:rsidRPr="00CD7250">
        <w:rPr>
          <w:rFonts w:cstheme="minorHAnsi"/>
        </w:rPr>
        <w:instrText>ADDIN CSL_CITATION {"citationItems":[{"id":"ITEM-1","itemData":{"DOI":"10.1111/j.1420-9101.2010.02210.x","ISBN":"1420-9101","ISSN":"1010061X","PMID":"21272107","abstract":"Information theoretic approaches and model averaging are increasing in popularity, but this approach can be difficult to apply to the realistic, complex models that typify many ecological and evolutionary analyses. This is especially true for those researchers without a formal background in information theory. Here, we highlight a number of practical obstacles to model averaging complex models. Although not meant to be an exhaustive review, we identify several important issues with tentative solutions where they exist (e.g. dealing with collinearity amongst predictors; how to compute model-averaged parameters) and highlight areas for future research where solutions are not clear (e.g. when to use random intercepts or slopes; which information criteria to use when random factors are involved). We also provide a worked example of a mixed model analysis of inbreeding depression in a wild population. By providing an overview of these issues, we hope that this approach will become more accessible to those investigating any process where multiple variables impact an evolutionary or ecological response.","author":[{"dropping-particle":"","family":"Grueber","given":"C. E.","non-dropping-particle":"","parse-names":false,"suffix":""},{"dropping-particle":"","family":"Nakagawa","given":"S.","non-dropping-particle":"","parse-names":false,"suffix":""},{"dropping-particle":"","family":"Laws","given":"R. J.","non-dropping-particle":"","parse-names":false,"suffix":""},{"dropping-particle":"","family":"Jamieson","given":"I. G.","non-dropping-particle":"","parse-names":false,"suffix":""}],"container-title":"Journal of Evolutionary Biology","id":"ITEM-1","issue":"4","issued":{"date-parts":[["2011"]]},"page":"699-711","title":"Multimodel inference in ecology and evolution: Challenges and solutions","type":"article-journal","volume":"24"},"uris":["http://www.mendeley.com/documents/?uuid=678a37a4-3e90-465f-bea9-3ca8fdf2d51d"]}],"mendeley":{"formattedCitation":"(Grueber &lt;i&gt;et al.&lt;/i&gt;, 2011)","plainTextFormattedCitation":"(Grueber et al., 2011)","previouslyFormattedCitation":"(Grueber &lt;i&gt;et al.&lt;/i&gt;, 2011)"},"properties":{"noteIndex":0},"schema":"https://github.com/citation-style-language/schema/raw/master/csl-citation.json"}</w:instrText>
      </w:r>
      <w:r w:rsidR="008C715D" w:rsidRPr="00CD7250">
        <w:rPr>
          <w:rFonts w:cstheme="minorHAnsi"/>
        </w:rPr>
        <w:fldChar w:fldCharType="separate"/>
      </w:r>
      <w:r w:rsidR="00EB55E4" w:rsidRPr="00CD7250">
        <w:rPr>
          <w:rFonts w:cstheme="minorHAnsi"/>
          <w:noProof/>
        </w:rPr>
        <w:t xml:space="preserve">(Grueber </w:t>
      </w:r>
      <w:r w:rsidR="00EB55E4" w:rsidRPr="00CD7250">
        <w:rPr>
          <w:rFonts w:cstheme="minorHAnsi"/>
          <w:i/>
          <w:noProof/>
        </w:rPr>
        <w:t>et al.</w:t>
      </w:r>
      <w:r w:rsidR="00EB55E4" w:rsidRPr="00CD7250">
        <w:rPr>
          <w:rFonts w:cstheme="minorHAnsi"/>
          <w:noProof/>
        </w:rPr>
        <w:t>, 2011)</w:t>
      </w:r>
      <w:r w:rsidR="008C715D" w:rsidRPr="00CD7250">
        <w:rPr>
          <w:rFonts w:cstheme="minorHAnsi"/>
        </w:rPr>
        <w:fldChar w:fldCharType="end"/>
      </w:r>
      <w:r w:rsidR="008C715D" w:rsidRPr="00CD7250">
        <w:rPr>
          <w:rFonts w:cstheme="minorHAnsi"/>
        </w:rPr>
        <w:t xml:space="preserve">. </w:t>
      </w:r>
      <w:r w:rsidR="006140ED" w:rsidRPr="00CD7250">
        <w:rPr>
          <w:rFonts w:cstheme="minorHAnsi"/>
        </w:rPr>
        <w:t>Almost half the sites were sampled for one year only</w:t>
      </w:r>
      <w:r w:rsidRPr="00CD7250">
        <w:rPr>
          <w:rFonts w:cstheme="minorHAnsi"/>
        </w:rPr>
        <w:t xml:space="preserve"> (Appendix S</w:t>
      </w:r>
      <w:r w:rsidR="00D93A84" w:rsidRPr="00CD7250">
        <w:rPr>
          <w:rFonts w:cstheme="minorHAnsi"/>
        </w:rPr>
        <w:t>3</w:t>
      </w:r>
      <w:r w:rsidRPr="00CD7250">
        <w:rPr>
          <w:rFonts w:cstheme="minorHAnsi"/>
        </w:rPr>
        <w:t>).</w:t>
      </w:r>
      <w:r w:rsidR="00D716CC" w:rsidRPr="00CD7250">
        <w:rPr>
          <w:rFonts w:cstheme="minorHAnsi"/>
        </w:rPr>
        <w:t xml:space="preserve"> O</w:t>
      </w:r>
      <w:r w:rsidR="00D716CC" w:rsidRPr="00CD7250">
        <w:t xml:space="preserve">ur large number of sites with just a single year’s data, and therefore number of levels of the random effect with just one observation, would </w:t>
      </w:r>
      <w:r w:rsidR="00BA0FA9" w:rsidRPr="00CD7250">
        <w:t>artificially</w:t>
      </w:r>
      <w:r w:rsidR="00D716CC" w:rsidRPr="00CD7250">
        <w:t xml:space="preserve"> </w:t>
      </w:r>
      <w:r w:rsidR="00F97E9D" w:rsidRPr="00CD7250">
        <w:t>reduce</w:t>
      </w:r>
      <w:r w:rsidR="00D716CC" w:rsidRPr="00CD7250">
        <w:t xml:space="preserve"> the 95% confidence intervals </w:t>
      </w:r>
      <w:r w:rsidR="00D716CC" w:rsidRPr="00CD7250">
        <w:fldChar w:fldCharType="begin" w:fldLock="1"/>
      </w:r>
      <w:r w:rsidR="00376C10" w:rsidRPr="00CD7250">
        <w:instrText>ADDIN CSL_CITATION {"citationItems":[{"id":"ITEM-1","itemData":{"DOI":"10.7717/peerj.1114","author":[{"dropping-particle":"","family":"Harrison","given":"Xavier A","non-dropping-particle":"","parse-names":false,"suffix":""}],"container-title":"PeerJ","id":"ITEM-1","issued":{"date-parts":[["2015"]]},"page":"e1114","title":"A comparison of observation-level random e ff ect and Beta-Binomial models for modelling overdispersion in Binomial data in ecology &amp; evolution","type":"article-journal","volume":"3"},"uris":["http://www.mendeley.com/documents/?uuid=1f890083-e585-4f33-bd8d-b516b76eea2b"]}],"mendeley":{"formattedCitation":"(Harrison, 2015)","plainTextFormattedCitation":"(Harrison, 2015)","previouslyFormattedCitation":"(Harrison, 2015)"},"properties":{"noteIndex":0},"schema":"https://github.com/citation-style-language/schema/raw/master/csl-citation.json"}</w:instrText>
      </w:r>
      <w:r w:rsidR="00D716CC" w:rsidRPr="00CD7250">
        <w:fldChar w:fldCharType="separate"/>
      </w:r>
      <w:r w:rsidR="00D716CC" w:rsidRPr="00CD7250">
        <w:rPr>
          <w:noProof/>
        </w:rPr>
        <w:t>(Harrison, 2015)</w:t>
      </w:r>
      <w:r w:rsidR="00D716CC" w:rsidRPr="00CD7250">
        <w:fldChar w:fldCharType="end"/>
      </w:r>
      <w:r w:rsidR="00D716CC" w:rsidRPr="00CD7250">
        <w:t xml:space="preserve">. </w:t>
      </w:r>
      <w:r w:rsidR="008C715D" w:rsidRPr="00CD7250">
        <w:rPr>
          <w:lang w:eastAsia="zh-CN"/>
        </w:rPr>
        <w:t xml:space="preserve">Sites </w:t>
      </w:r>
      <w:r w:rsidR="0035351E" w:rsidRPr="00CD7250">
        <w:rPr>
          <w:lang w:eastAsia="zh-CN"/>
        </w:rPr>
        <w:t>outside of the four main islands of the Japanese Archipelago were excluded</w:t>
      </w:r>
      <w:r w:rsidR="005F5F83" w:rsidRPr="00CD7250">
        <w:rPr>
          <w:lang w:eastAsia="zh-CN"/>
        </w:rPr>
        <w:t>,</w:t>
      </w:r>
      <w:r w:rsidR="0035351E" w:rsidRPr="00CD7250">
        <w:rPr>
          <w:lang w:eastAsia="zh-CN"/>
        </w:rPr>
        <w:t xml:space="preserve"> </w:t>
      </w:r>
      <w:r w:rsidR="006140ED" w:rsidRPr="00CD7250">
        <w:t xml:space="preserve">due to their very different biogeography, outlying values of climate variables, and to control for island-size effects on regional species pools </w:t>
      </w:r>
      <w:r w:rsidR="006140ED" w:rsidRPr="00CD7250">
        <w:fldChar w:fldCharType="begin" w:fldLock="1"/>
      </w:r>
      <w:r w:rsidRPr="00CD7250">
        <w:instrText>ADDIN CSL_CITATION {"citationItems":[{"id":"ITEM-1","itemData":{"DOI":"10.1111/j.1600-0706.2010.18764.x","author":[{"dropping-particle":"","family":"Yamaura","given":"Yuichi","non-dropping-particle":"","parse-names":false,"suffix":""},{"dropping-particle":"","family":"Amano","given":"Tatsuya","non-dropping-particle":"","parse-names":false,"suffix":""},{"dropping-particle":"","family":"Kusumoto","given":"Yoshinobu","non-dropping-particle":"","parse-names":false,"suffix":""},{"dropping-particle":"","family":"Nagata","given":"Hisashi","non-dropping-particle":"","parse-names":false,"suffix":""},{"dropping-particle":"","family":"Okabe","given":"Kimiko","non-dropping-particle":"","parse-names":false,"suffix":""}],"container-title":"Oikos","id":"ITEM-1","issued":{"date-parts":[["2011"]]},"page":"427-451","title":"Climate and topography drives macroscale biodiversity through land-use change in a human-dominated world","type":"article-journal","volume":"120"},"uris":["http://www.mendeley.com/documents/?uuid=4992eabd-66ea-4a5a-bd82-caafabdc409f"]},{"id":"ITEM-2","itemData":{"DOI":"10.1002/ece3.5286","author":[{"dropping-particle":"","family":"Kawamura","given":"Kazuhiro","non-dropping-particle":"","parse-names":false,"suffix":""},{"dropping-particle":"","family":"Yamaura","given":"Yuichi","non-dropping-particle":"","parse-names":false,"suffix":""},{"dropping-particle":"","family":"Senzaki","given":"Masayuki","non-dropping-particle":"","parse-names":false,"suffix":""},{"dropping-particle":"","family":"Ueta","given":"Mutsuyuki","non-dropping-particle":"","parse-names":false,"suffix":""},{"dropping-particle":"","family":"Nakamura","given":"Futoshi","non-dropping-particle":"","parse-names":false,"suffix":""}],"container-title":"Ecology and Evolution","id":"ITEM-2","issued":{"date-parts":[["2019"]]},"page":"7549-7561","title":"Seasonality in spatial distribution : Climate and land use have contrasting effects on the species richness of breeding and wintering birds","type":"article-journal","volume":"9"},"uris":["http://www.mendeley.com/documents/?uuid=bbb241c0-3715-49b4-8fa8-b65c55e85ff5"]},{"id":"ITEM-3","itemData":{"DOI":"10.1080/13658816.2014.952301","ISSN":"1365-8816","author":[{"dropping-particle":"","family":"Saito","given":"Masayuki U","non-dropping-particle":"","parse-names":false,"suffix":""},{"dropping-particle":"","family":"Momose","given":"Hiroshi","non-dropping-particle":"","parse-names":false,"suffix":""},{"dropping-particle":"","family":"Inoue","given":"Satoshi","non-dropping-particle":"","parse-names":false,"suffix":""},{"dropping-particle":"","family":"Kurashima","given":"Osamu","non-dropping-particle":"","parse-names":false,"suffix":""}],"container-title":"International Journal of Geographical Information Science","id":"ITEM-3","issue":"1","issued":{"date-parts":[["2016"]]},"page":"20-35","publisher":"Taylor &amp; Francis","title":"Range-expanding wildlife : modelling the distribution of large mammals in Japan , with management implications","type":"article-journal","volume":"30"},"uris":["http://www.mendeley.com/documents/?uuid=3b0ade41-6c2f-43c8-854d-ccdc14109f0c"]},{"id":"ITEM-4","itemData":{"DOI":"10.1038/s41598-019-46809-1","ISSN":"20452322","abstract":"Past land-use activity has massively altered the environment and vegetation over centuries, resulting in range contractions and expansions of species. When habitat recovery and species recolonization require a long time, the fingerprint of past land use can remain on the current distribution of species. To evaluate millennial-scale effects of land use in Japan, we explained the current ranges of 29 mammalian genera based on three types of archaeological land-use patterns (settlement, ironwork and kiln) considering potential confounding factors. The results indicate that archaeological human activity associated with ironwork and pottery production had severe negative effects on many genera of small and medium-sized mammals. Despite positive effects on some genera, the magnitudes were less than those of the negative effects. The relative importance of archaeological factors on small mammals was greater than those for medium- to-large mammals. The persistent imprint of past land-use patterns was non-negligible, explaining current mammalian diversity. Spatial ecological and archaeological information can provide meaningful insights into long-term socio-ecological processes, which are crucial for the development of sustainable societies in the Anthropocene.","author":[{"dropping-particle":"","family":"Fukasawa","given":"Keita","non-dropping-particle":"","parse-names":false,"suffix":""},{"dropping-particle":"","family":"Akasaka","given":"Takumi","non-dropping-particle":"","parse-names":false,"suffix":""}],"container-title":"Scientific Reports","id":"ITEM-4","issue":"1","issued":{"date-parts":[["2019"]]},"page":"1-11","publisher":"Springer US","title":"Long-lasting effects of historical land use on the current distribution of mammals revealed by ecological and archaeological patterns","type":"article-journal","volume":"9"},"uris":["http://www.mendeley.com/documents/?uuid=284f1deb-ab6b-4419-85c2-ec8712b767ba"]}],"mendeley":{"formattedCitation":"(Yamaura &lt;i&gt;et al.&lt;/i&gt;, 2011; Saito &lt;i&gt;et al.&lt;/i&gt;, 2016; Fukasawa &amp; Akasaka, 2019; Kawamura &lt;i&gt;et al.&lt;/i&gt;, 2019)","manualFormatting":"(Yamaura et al., 2011; Saito et al., 2016; Fukasawa &amp; Akasaka, 2019; Kawamura et al., 2019)","plainTextFormattedCitation":"(Yamaura et al., 2011; Saito et al., 2016; Fukasawa &amp; Akasaka, 2019; Kawamura et al., 2019)","previouslyFormattedCitation":"(Yamaura &lt;i&gt;et al.&lt;/i&gt;, 2011; Saito &lt;i&gt;et al.&lt;/i&gt;, 2016; Fukasawa &amp; Akasaka, 2019; Kawamura &lt;i&gt;et al.&lt;/i&gt;, 2019)"},"properties":{"noteIndex":0},"schema":"https://github.com/citation-style-language/schema/raw/master/csl-citation.json"}</w:instrText>
      </w:r>
      <w:r w:rsidR="006140ED" w:rsidRPr="00CD7250">
        <w:fldChar w:fldCharType="separate"/>
      </w:r>
      <w:r w:rsidR="006140ED" w:rsidRPr="00CD7250">
        <w:rPr>
          <w:noProof/>
        </w:rPr>
        <w:t>(Yamaura et al., 2011; Saito et al., 2016; Fukasawa &amp; Akasaka, 2019; Kawamura et al., 2019)</w:t>
      </w:r>
      <w:r w:rsidR="006140ED" w:rsidRPr="00CD7250">
        <w:fldChar w:fldCharType="end"/>
      </w:r>
      <w:r w:rsidR="006140ED" w:rsidRPr="00CD7250">
        <w:t xml:space="preserve">. </w:t>
      </w:r>
      <w:r w:rsidR="006140ED" w:rsidRPr="00CD7250">
        <w:rPr>
          <w:lang w:eastAsia="zh-CN"/>
        </w:rPr>
        <w:t xml:space="preserve">We </w:t>
      </w:r>
      <w:r w:rsidR="008252EA" w:rsidRPr="00CD7250">
        <w:rPr>
          <w:lang w:eastAsia="zh-CN"/>
        </w:rPr>
        <w:t xml:space="preserve">also excluded transects for </w:t>
      </w:r>
      <w:r w:rsidR="0035351E" w:rsidRPr="00CD7250">
        <w:rPr>
          <w:lang w:eastAsia="zh-CN"/>
        </w:rPr>
        <w:t>which environmental data</w:t>
      </w:r>
      <w:r w:rsidR="00EF32CA" w:rsidRPr="00CD7250">
        <w:rPr>
          <w:lang w:eastAsia="zh-CN"/>
        </w:rPr>
        <w:t xml:space="preserve"> (climate and land cover)</w:t>
      </w:r>
      <w:r w:rsidR="0035351E" w:rsidRPr="00CD7250">
        <w:rPr>
          <w:lang w:eastAsia="zh-CN"/>
        </w:rPr>
        <w:t xml:space="preserve"> could not be obtained </w:t>
      </w:r>
      <w:r w:rsidR="0035351E" w:rsidRPr="00CD7250">
        <w:rPr>
          <w:lang w:eastAsia="zh-CN"/>
        </w:rPr>
        <w:fldChar w:fldCharType="begin" w:fldLock="1"/>
      </w:r>
      <w:r w:rsidR="00FB66B5" w:rsidRPr="00CD7250">
        <w:rPr>
          <w:lang w:eastAsia="zh-CN"/>
        </w:rPr>
        <w:instrText>ADDIN CSL_CITATION {"citationItems":[{"id":"ITEM-1","itemData":{"DOI":"10.1371/journal.pone.0093359","ISBN":"1932-6203","ISSN":"19326203","PMID":"24675969","abstract":"&lt;p&gt;The importance of landscape heterogeneity to biodiversity may depend on the size of the geographic range of species, which in turn can reflect species traits (such as habitat generalization) and the effects of historical and contemporary land covers. We used nationwide bird survey data from Japan, where heterogeneous landscapes predominate, to test the hypothesis that wide-ranging species are positively associated with landscape heterogeneity in terms of species richness and abundance, whereas narrow-ranging species are positively associated with landscape homogeneity in the form of either open or forest habitats. We used simultaneous autoregressive models to explore the effects of climate, evapotranspiration, and landscape heterogeneity on the richness and abundance of breeding land-bird species. The richness of wide-ranging species and the total species richness were highest in heterogeneous landscapes, where many wide-ranging species showed the highest abundance. In contrast, the richness of narrow-ranging species was not highest in heterogeneous landscapes; most of those species were abundant in either open or forest landscapes. Moreover, in open landscapes, narrow-ranging species increased their species richness with decreasing temperature. These results indicate that heterogeneous landscapes are associated with rich bird diversity but that most narrow-ranging species prefer homogeneous landscapes—particularly open habitats in colder regions, where grasslands have historically predominated. There is a need to reassess the generality of the heterogeneity-biodiversity relationship, with attention to the characteristics of species assemblages determined by environments at large spatiotemporal scales.&lt;/p&gt;","author":[{"dropping-particle":"","family":"Katayama","given":"Naoki","non-dropping-particle":"","parse-names":false,"suffix":""},{"dropping-particle":"","family":"Amano","given":"Tatsuya","non-dropping-particle":"","parse-names":false,"suffix":""},{"dropping-particle":"","family":"Naoe","given":"Shoji","non-dropping-particle":"","parse-names":false,"suffix":""},{"dropping-particle":"","family":"Yamakita","given":"Takehisa","non-dropping-particle":"","parse-names":false,"suffix":""},{"dropping-particle":"","family":"Komatsu","given":"Isamu","non-dropping-particle":"","parse-names":false,"suffix":""},{"dropping-particle":"","family":"Takagawa","given":"Shin Ichi","non-dropping-particle":"","parse-names":false,"suffix":""},{"dropping-particle":"","family":"Sato","given":"Naoto","non-dropping-particle":"","parse-names":false,"suffix":""},{"dropping-particle":"","family":"Ueta","given":"Mutsuyuki","non-dropping-particle":"","parse-names":false,"suffix":""},{"dropping-particle":"","family":"Miyashita","given":"Tadashi","non-dropping-particle":"","parse-names":false,"suffix":""}],"container-title":"PLoS ONE","id":"ITEM-1","issue":"3","issued":{"date-parts":[["2014"]]},"page":"1-8","title":"Landscape heterogeneity-biodiversity relationship: Effect of range size","type":"article-journal","volume":"9"},"uris":["http://www.mendeley.com/documents/?uuid=67fe27cc-747d-4115-9c0f-79a611f57ffd"]}],"mendeley":{"formattedCitation":"(Katayama &lt;i&gt;et al.&lt;/i&gt;, 2014)","manualFormatting":"(Katayama et al., 2014)","plainTextFormattedCitation":"(Katayama et al., 2014)","previouslyFormattedCitation":"(Katayama &lt;i&gt;et al.&lt;/i&gt;, 2014)"},"properties":{"noteIndex":0},"schema":"https://github.com/citation-style-language/schema/raw/master/csl-citation.json"}</w:instrText>
      </w:r>
      <w:r w:rsidR="0035351E" w:rsidRPr="00CD7250">
        <w:rPr>
          <w:lang w:eastAsia="zh-CN"/>
        </w:rPr>
        <w:fldChar w:fldCharType="separate"/>
      </w:r>
      <w:r w:rsidR="0035351E" w:rsidRPr="00CD7250">
        <w:rPr>
          <w:noProof/>
          <w:lang w:eastAsia="zh-CN"/>
        </w:rPr>
        <w:t>(Katayama et al., 2014)</w:t>
      </w:r>
      <w:r w:rsidR="0035351E" w:rsidRPr="00CD7250">
        <w:rPr>
          <w:lang w:eastAsia="zh-CN"/>
        </w:rPr>
        <w:fldChar w:fldCharType="end"/>
      </w:r>
      <w:r w:rsidR="0035351E" w:rsidRPr="00CD7250">
        <w:rPr>
          <w:lang w:eastAsia="zh-CN"/>
        </w:rPr>
        <w:t xml:space="preserve">, giving a total of </w:t>
      </w:r>
      <w:r w:rsidR="00447F3B" w:rsidRPr="00CD7250">
        <w:rPr>
          <w:lang w:eastAsia="zh-CN"/>
        </w:rPr>
        <w:t>297</w:t>
      </w:r>
      <w:r w:rsidR="0035351E" w:rsidRPr="00CD7250">
        <w:rPr>
          <w:lang w:eastAsia="zh-CN"/>
        </w:rPr>
        <w:t xml:space="preserve"> forest sites available for analysis (Appendix </w:t>
      </w:r>
      <w:r w:rsidR="00D93A84" w:rsidRPr="00CD7250">
        <w:rPr>
          <w:lang w:eastAsia="zh-CN"/>
        </w:rPr>
        <w:t>S2</w:t>
      </w:r>
      <w:r w:rsidR="0035351E" w:rsidRPr="00CD7250">
        <w:rPr>
          <w:lang w:eastAsia="zh-CN"/>
        </w:rPr>
        <w:t>).</w:t>
      </w:r>
    </w:p>
    <w:p w14:paraId="2A4D5CA8" w14:textId="1370FDE9" w:rsidR="009070CB" w:rsidRPr="00CD7250" w:rsidRDefault="009070CB" w:rsidP="003A0C41">
      <w:pPr>
        <w:pStyle w:val="Heading3"/>
        <w:rPr>
          <w:lang w:eastAsia="zh-CN"/>
        </w:rPr>
      </w:pPr>
      <w:bookmarkStart w:id="13" w:name="_Toc536770491"/>
      <w:bookmarkStart w:id="14" w:name="_Toc27390960"/>
      <w:r w:rsidRPr="00CD7250">
        <w:rPr>
          <w:lang w:eastAsia="zh-CN"/>
        </w:rPr>
        <w:t>Environmental data</w:t>
      </w:r>
      <w:bookmarkEnd w:id="13"/>
      <w:bookmarkEnd w:id="14"/>
    </w:p>
    <w:p w14:paraId="02D79564" w14:textId="0F12864B" w:rsidR="002A1B03" w:rsidRPr="00CD7250" w:rsidRDefault="000441CA" w:rsidP="002A1B03">
      <w:pPr>
        <w:rPr>
          <w:lang w:eastAsia="zh-CN"/>
        </w:rPr>
      </w:pPr>
      <w:r w:rsidRPr="00CD7250">
        <w:rPr>
          <w:lang w:eastAsia="zh-CN"/>
        </w:rPr>
        <w:t>Climatic variables were available at a 1-km resolution (</w:t>
      </w:r>
      <w:r w:rsidR="005275E8" w:rsidRPr="00CD7250">
        <w:rPr>
          <w:lang w:eastAsia="zh-CN"/>
        </w:rPr>
        <w:t xml:space="preserve">the Mesh Climate Value 2010 provided by </w:t>
      </w:r>
      <w:r w:rsidR="00F130E2" w:rsidRPr="00CD7250">
        <w:rPr>
          <w:lang w:eastAsia="zh-CN"/>
        </w:rPr>
        <w:t xml:space="preserve">the </w:t>
      </w:r>
      <w:r w:rsidRPr="00CD7250">
        <w:rPr>
          <w:lang w:eastAsia="zh-CN"/>
        </w:rPr>
        <w:t>Meteorological Agency</w:t>
      </w:r>
      <w:r w:rsidR="00F130E2" w:rsidRPr="00CD7250">
        <w:rPr>
          <w:lang w:eastAsia="zh-CN"/>
        </w:rPr>
        <w:t xml:space="preserve"> of Japan</w:t>
      </w:r>
      <w:r w:rsidRPr="00CD7250">
        <w:rPr>
          <w:lang w:eastAsia="zh-CN"/>
        </w:rPr>
        <w:t>), and included temperature, rainfall, sunshine duration</w:t>
      </w:r>
      <w:r w:rsidR="003A0C41" w:rsidRPr="00CD7250">
        <w:rPr>
          <w:lang w:eastAsia="zh-CN"/>
        </w:rPr>
        <w:t>,</w:t>
      </w:r>
      <w:r w:rsidRPr="00CD7250">
        <w:rPr>
          <w:lang w:eastAsia="zh-CN"/>
        </w:rPr>
        <w:t xml:space="preserve"> and snow depth based on annual averages between </w:t>
      </w:r>
      <w:r w:rsidR="005275E8" w:rsidRPr="00CD7250">
        <w:rPr>
          <w:lang w:eastAsia="zh-CN"/>
        </w:rPr>
        <w:t xml:space="preserve">1981 and 2010 </w:t>
      </w:r>
      <w:r w:rsidR="005275E8" w:rsidRPr="00CD7250">
        <w:rPr>
          <w:lang w:eastAsia="zh-CN"/>
        </w:rPr>
        <w:lastRenderedPageBreak/>
        <w:t>(http://nlftp.mlit.go.jp/ksj/index.html [in Japanese])</w:t>
      </w:r>
      <w:r w:rsidRPr="00CD7250">
        <w:rPr>
          <w:lang w:eastAsia="zh-CN"/>
        </w:rPr>
        <w:t xml:space="preserve">. </w:t>
      </w:r>
      <w:r w:rsidRPr="00CD7250">
        <w:rPr>
          <w:rFonts w:cstheme="minorHAnsi"/>
          <w:szCs w:val="24"/>
          <w:lang w:eastAsia="zh-CN"/>
        </w:rPr>
        <w:t xml:space="preserve">For temperature, we calculated </w:t>
      </w:r>
      <w:r w:rsidR="00653405" w:rsidRPr="00CD7250">
        <w:rPr>
          <w:rFonts w:cstheme="minorHAnsi"/>
          <w:szCs w:val="24"/>
          <w:lang w:eastAsia="zh-CN"/>
        </w:rPr>
        <w:t xml:space="preserve">annual averages for </w:t>
      </w:r>
      <w:r w:rsidRPr="00CD7250">
        <w:rPr>
          <w:lang w:eastAsia="zh-CN"/>
        </w:rPr>
        <w:t>mean temperature</w:t>
      </w:r>
      <w:r w:rsidR="00653405" w:rsidRPr="00CD7250">
        <w:rPr>
          <w:lang w:eastAsia="zh-CN"/>
        </w:rPr>
        <w:t xml:space="preserve">, </w:t>
      </w:r>
      <w:r w:rsidR="001C728C" w:rsidRPr="00CD7250">
        <w:rPr>
          <w:lang w:eastAsia="zh-CN"/>
        </w:rPr>
        <w:t xml:space="preserve">and </w:t>
      </w:r>
      <w:r w:rsidR="00653405" w:rsidRPr="00CD7250">
        <w:rPr>
          <w:lang w:eastAsia="zh-CN"/>
        </w:rPr>
        <w:t>the</w:t>
      </w:r>
      <w:r w:rsidRPr="00CD7250">
        <w:rPr>
          <w:lang w:eastAsia="zh-CN"/>
        </w:rPr>
        <w:t xml:space="preserve"> mean temperature during the breeding season</w:t>
      </w:r>
      <w:r w:rsidRPr="00CD7250">
        <w:rPr>
          <w:rFonts w:cstheme="minorHAnsi"/>
          <w:szCs w:val="24"/>
          <w:lang w:eastAsia="zh-CN"/>
        </w:rPr>
        <w:t>.</w:t>
      </w:r>
      <w:r w:rsidRPr="00CD7250">
        <w:rPr>
          <w:lang w:eastAsia="zh-CN"/>
        </w:rPr>
        <w:t xml:space="preserve"> </w:t>
      </w:r>
      <w:r w:rsidR="002A1B03" w:rsidRPr="00CD7250">
        <w:rPr>
          <w:lang w:eastAsia="zh-CN"/>
        </w:rPr>
        <w:t>We extracted each site’s elevation and topographic position index (TPI; the difference between elevation at the site, and the mean elevation within a 100-m radius), using a 30-m resolution glo</w:t>
      </w:r>
      <w:r w:rsidR="001F1349" w:rsidRPr="00CD7250">
        <w:rPr>
          <w:lang w:eastAsia="zh-CN"/>
        </w:rPr>
        <w:t>bal digital elevation model (derived from Shuttle Radar Topography Mission 1 Arc-Second Global data</w:t>
      </w:r>
      <w:r w:rsidR="00997656" w:rsidRPr="00CD7250">
        <w:t xml:space="preserve"> d</w:t>
      </w:r>
      <w:r w:rsidR="00997656" w:rsidRPr="00CD7250">
        <w:rPr>
          <w:lang w:eastAsia="zh-CN"/>
        </w:rPr>
        <w:t xml:space="preserve">ownloaded from </w:t>
      </w:r>
      <w:hyperlink r:id="rId13" w:history="1">
        <w:r w:rsidR="00997656" w:rsidRPr="00CD7250">
          <w:rPr>
            <w:rStyle w:val="Hyperlink"/>
            <w:lang w:eastAsia="zh-CN"/>
          </w:rPr>
          <w:t>http://earthexplorer.usgs.gov</w:t>
        </w:r>
      </w:hyperlink>
      <w:r w:rsidR="00997656" w:rsidRPr="00CD7250">
        <w:rPr>
          <w:lang w:eastAsia="zh-CN"/>
        </w:rPr>
        <w:t>)</w:t>
      </w:r>
      <w:r w:rsidR="002A1B03" w:rsidRPr="00CD7250">
        <w:rPr>
          <w:lang w:eastAsia="zh-CN"/>
        </w:rPr>
        <w:t>.</w:t>
      </w:r>
      <w:r w:rsidR="00997656" w:rsidRPr="00CD7250">
        <w:rPr>
          <w:lang w:eastAsia="zh-CN"/>
        </w:rPr>
        <w:t xml:space="preserve"> </w:t>
      </w:r>
      <w:r w:rsidR="00B618A7" w:rsidRPr="00CD7250">
        <w:rPr>
          <w:lang w:eastAsia="zh-CN"/>
        </w:rPr>
        <w:t xml:space="preserve">Further details of data sources and processing are given in Appendix </w:t>
      </w:r>
      <w:r w:rsidR="00D93A84" w:rsidRPr="00CD7250">
        <w:rPr>
          <w:lang w:eastAsia="zh-CN"/>
        </w:rPr>
        <w:t>S3</w:t>
      </w:r>
      <w:r w:rsidR="00B618A7" w:rsidRPr="00CD7250">
        <w:rPr>
          <w:lang w:eastAsia="zh-CN"/>
        </w:rPr>
        <w:t>.</w:t>
      </w:r>
    </w:p>
    <w:p w14:paraId="76DBBF34" w14:textId="0514DC47" w:rsidR="00B618A7" w:rsidRPr="00CD7250" w:rsidRDefault="00B618A7" w:rsidP="00090E56">
      <w:pPr>
        <w:pStyle w:val="Heading3"/>
        <w:rPr>
          <w:lang w:eastAsia="zh-CN"/>
        </w:rPr>
      </w:pPr>
      <w:bookmarkStart w:id="15" w:name="_Toc27390961"/>
      <w:r w:rsidRPr="00CD7250">
        <w:rPr>
          <w:lang w:eastAsia="zh-CN"/>
        </w:rPr>
        <w:t xml:space="preserve">Characterisation of landscape </w:t>
      </w:r>
      <w:r w:rsidR="00DE4CE0" w:rsidRPr="00CD7250">
        <w:t>heterogeneity</w:t>
      </w:r>
      <w:bookmarkEnd w:id="15"/>
    </w:p>
    <w:p w14:paraId="4F27042B" w14:textId="69216AA6" w:rsidR="00DA0BCA" w:rsidRPr="00CD7250" w:rsidRDefault="00E40953" w:rsidP="00BB7632">
      <w:pPr>
        <w:rPr>
          <w:lang w:eastAsia="zh-CN"/>
        </w:rPr>
      </w:pPr>
      <w:r w:rsidRPr="00CD7250">
        <w:rPr>
          <w:lang w:eastAsia="ja-JP"/>
        </w:rPr>
        <w:t xml:space="preserve">We were interested in the effect of the landscape </w:t>
      </w:r>
      <w:r w:rsidR="00DE4CE0" w:rsidRPr="00CD7250">
        <w:t xml:space="preserve">heterogeneity </w:t>
      </w:r>
      <w:r w:rsidRPr="00CD7250">
        <w:rPr>
          <w:lang w:eastAsia="ja-JP"/>
        </w:rPr>
        <w:t xml:space="preserve">on forest bird communities. </w:t>
      </w:r>
      <w:r w:rsidR="00F850C3" w:rsidRPr="00CD7250">
        <w:rPr>
          <w:lang w:eastAsia="zh-CN"/>
        </w:rPr>
        <w:t>To characterise</w:t>
      </w:r>
      <w:r w:rsidR="000441CA" w:rsidRPr="00CD7250">
        <w:rPr>
          <w:lang w:eastAsia="zh-CN"/>
        </w:rPr>
        <w:t xml:space="preserve"> landscape </w:t>
      </w:r>
      <w:r w:rsidR="00DE4CE0" w:rsidRPr="00CD7250">
        <w:t xml:space="preserve">heterogeneity </w:t>
      </w:r>
      <w:r w:rsidRPr="00CD7250">
        <w:rPr>
          <w:lang w:eastAsia="zh-CN"/>
        </w:rPr>
        <w:t>(i.e. the conversion of forest to other land uses</w:t>
      </w:r>
      <w:r w:rsidR="00DE4CE0" w:rsidRPr="00CD7250">
        <w:rPr>
          <w:lang w:eastAsia="zh-CN"/>
        </w:rPr>
        <w:t xml:space="preserve"> and so increase in </w:t>
      </w:r>
      <w:r w:rsidR="00422D7A" w:rsidRPr="00CD7250">
        <w:rPr>
          <w:lang w:eastAsia="zh-CN"/>
        </w:rPr>
        <w:t>heterogeneity</w:t>
      </w:r>
      <w:r w:rsidRPr="00CD7250">
        <w:rPr>
          <w:lang w:eastAsia="zh-CN"/>
        </w:rPr>
        <w:t>)</w:t>
      </w:r>
      <w:r w:rsidR="000441CA" w:rsidRPr="00CD7250">
        <w:rPr>
          <w:lang w:eastAsia="zh-CN"/>
        </w:rPr>
        <w:t xml:space="preserve">, we calculated </w:t>
      </w:r>
      <w:r w:rsidR="00F850C3" w:rsidRPr="00CD7250">
        <w:rPr>
          <w:lang w:eastAsia="zh-CN"/>
        </w:rPr>
        <w:t xml:space="preserve">the </w:t>
      </w:r>
      <w:r w:rsidR="000441CA" w:rsidRPr="00CD7250">
        <w:rPr>
          <w:lang w:eastAsia="zh-CN"/>
        </w:rPr>
        <w:t>proportional cover of the following land use types in</w:t>
      </w:r>
      <w:r w:rsidR="003B69CF" w:rsidRPr="00CD7250">
        <w:rPr>
          <w:lang w:eastAsia="zh-CN"/>
        </w:rPr>
        <w:t xml:space="preserve"> </w:t>
      </w:r>
      <w:r w:rsidR="000441CA" w:rsidRPr="00CD7250">
        <w:rPr>
          <w:lang w:eastAsia="zh-CN"/>
        </w:rPr>
        <w:t>circular buffers surrounding focal sites: forest, grassland, wetland, urban, cropland, using JAXA land cover map available at 30-m resolution</w:t>
      </w:r>
      <w:r w:rsidR="00F850C3" w:rsidRPr="00CD7250">
        <w:rPr>
          <w:lang w:eastAsia="zh-CN"/>
        </w:rPr>
        <w:t xml:space="preserve"> </w:t>
      </w:r>
      <w:r w:rsidR="00D0550C" w:rsidRPr="00CD7250">
        <w:rPr>
          <w:lang w:eastAsia="zh-CN"/>
        </w:rPr>
        <w:t>for the period 2014-2</w:t>
      </w:r>
      <w:r w:rsidR="00BC1FCB" w:rsidRPr="00CD7250">
        <w:rPr>
          <w:lang w:eastAsia="zh-CN"/>
        </w:rPr>
        <w:t>01</w:t>
      </w:r>
      <w:r w:rsidR="00D0550C" w:rsidRPr="00CD7250">
        <w:rPr>
          <w:lang w:eastAsia="zh-CN"/>
        </w:rPr>
        <w:t xml:space="preserve">6 </w:t>
      </w:r>
      <w:r w:rsidR="00F850C3" w:rsidRPr="00CD7250">
        <w:rPr>
          <w:lang w:eastAsia="zh-CN"/>
        </w:rPr>
        <w:t>(https://www.eorc.jaxa.jp/ALOS/lulc/lulc_jindex_v1803.htm [in Japanese])</w:t>
      </w:r>
      <w:r w:rsidR="00B618A7" w:rsidRPr="00CD7250">
        <w:rPr>
          <w:lang w:eastAsia="zh-CN"/>
        </w:rPr>
        <w:t xml:space="preserve">. </w:t>
      </w:r>
      <w:r w:rsidR="006B0D30" w:rsidRPr="00CD7250">
        <w:rPr>
          <w:lang w:eastAsia="zh-CN"/>
        </w:rPr>
        <w:t xml:space="preserve">JAXA classifies land cover using Landsat-8 surface reflectance data (collection-1) distributed by United States Geological Survey and has an overall accuracy of 82%. </w:t>
      </w:r>
      <w:r w:rsidR="00A26F04" w:rsidRPr="00CD7250">
        <w:rPr>
          <w:lang w:eastAsia="zh-CN"/>
        </w:rPr>
        <w:t>W</w:t>
      </w:r>
      <w:r w:rsidR="003B69CF" w:rsidRPr="00CD7250">
        <w:rPr>
          <w:lang w:eastAsia="zh-CN"/>
        </w:rPr>
        <w:t>e quantified these metrics in circular buffers</w:t>
      </w:r>
      <w:r w:rsidR="006B0D30" w:rsidRPr="00CD7250">
        <w:rPr>
          <w:lang w:eastAsia="zh-CN"/>
        </w:rPr>
        <w:t xml:space="preserve"> surrounding the centre of </w:t>
      </w:r>
      <w:proofErr w:type="gramStart"/>
      <w:r w:rsidR="006B0D30" w:rsidRPr="00CD7250">
        <w:rPr>
          <w:lang w:eastAsia="zh-CN"/>
        </w:rPr>
        <w:t>the transects</w:t>
      </w:r>
      <w:proofErr w:type="gramEnd"/>
      <w:r w:rsidR="006B0D30" w:rsidRPr="00CD7250">
        <w:rPr>
          <w:lang w:eastAsia="zh-CN"/>
        </w:rPr>
        <w:t xml:space="preserve"> with</w:t>
      </w:r>
      <w:r w:rsidR="003B69CF" w:rsidRPr="00CD7250">
        <w:rPr>
          <w:lang w:eastAsia="zh-CN"/>
        </w:rPr>
        <w:t xml:space="preserve"> radii </w:t>
      </w:r>
      <w:r w:rsidR="00DF3C1A" w:rsidRPr="00CD7250">
        <w:rPr>
          <w:lang w:eastAsia="zh-CN"/>
        </w:rPr>
        <w:t xml:space="preserve">500-m, </w:t>
      </w:r>
      <w:r w:rsidR="003B69CF" w:rsidRPr="00CD7250">
        <w:rPr>
          <w:lang w:eastAsia="zh-CN"/>
        </w:rPr>
        <w:t>1-km, 2-km, 3</w:t>
      </w:r>
      <w:r w:rsidR="00844F7C" w:rsidRPr="00CD7250">
        <w:rPr>
          <w:lang w:eastAsia="zh-CN"/>
        </w:rPr>
        <w:t>-</w:t>
      </w:r>
      <w:r w:rsidR="003B69CF" w:rsidRPr="00CD7250">
        <w:rPr>
          <w:lang w:eastAsia="zh-CN"/>
        </w:rPr>
        <w:t>km and 5-km.</w:t>
      </w:r>
      <w:r w:rsidR="00F06019" w:rsidRPr="00CD7250">
        <w:rPr>
          <w:lang w:eastAsia="zh-CN"/>
        </w:rPr>
        <w:t xml:space="preserve"> </w:t>
      </w:r>
      <w:r w:rsidR="00A26F04" w:rsidRPr="00CD7250">
        <w:rPr>
          <w:rFonts w:cstheme="minorHAnsi"/>
          <w:szCs w:val="24"/>
        </w:rPr>
        <w:t>These buffer extents were considered appropriate because they i) encompass the scale of effect of landscape structure detected in a previous landscape ecological study of bird communities in Japan (Katayama et al. 201</w:t>
      </w:r>
      <w:r w:rsidR="004F21D8" w:rsidRPr="00CD7250">
        <w:rPr>
          <w:rFonts w:cstheme="minorHAnsi"/>
          <w:szCs w:val="24"/>
        </w:rPr>
        <w:t>4</w:t>
      </w:r>
      <w:r w:rsidR="00A26F04" w:rsidRPr="00CD7250">
        <w:rPr>
          <w:rFonts w:cstheme="minorHAnsi"/>
          <w:szCs w:val="24"/>
        </w:rPr>
        <w:t xml:space="preserve">); and because ii) larger extents reduce both the variability amongst landscapes and potential for non-overlapping independent landscapes </w:t>
      </w:r>
      <w:r w:rsidR="00376C10" w:rsidRPr="00CD7250">
        <w:rPr>
          <w:rFonts w:cstheme="minorHAnsi"/>
          <w:szCs w:val="24"/>
        </w:rPr>
        <w:fldChar w:fldCharType="begin" w:fldLock="1"/>
      </w:r>
      <w:r w:rsidR="00376C10" w:rsidRPr="00CD7250">
        <w:rPr>
          <w:rFonts w:cstheme="minorHAnsi"/>
          <w:szCs w:val="24"/>
        </w:rPr>
        <w:instrText>ADDIN CSL_CITATION {"citationItems":[{"id":"ITEM-1","itemData":{"DOI":"10.1007/s10980-013-9852-6","ISBN":"1572-9761","ISSN":"09212973","abstract":"Empirical studies of the relative effects of landscape variables may compromise inferential strength with common approaches to landscape selection. We propose a methodology for landscape sample selection that is designed to overcome some common statistical pitfalls that may hamper estimates of relative effects of landscape variables on ecological responses. We illustrate our proposed methodology through an application aimed at quantifying the relationships between farmland heterogeneity and biodiversity. For this project, we required 100 study landscapes that represented the widest possible ranges of compositional and configurational farmland heterogeneity, where these two aspects of heterogeneity were quantified as crop cover diversity (Shannon diversity index) and mean crop field size, respectively. These were calculated at multiple spatial extents from a detailed map of the region derived through satellite image segmentation and classification. Potential study landscapes were then selected in a structured approach such that: (1) they represented the widest possible range of both heterogeneity variables, (2) they were not spatially autocorrelated, and (3) there was independence (no correlation) between the two heterogeneity variables, allowing for more precise estimates of the regression coefficients that reflect their independent effects. All selection criteria were satisfied at multiple extents surrounding the study landscapes, to allow for multi-scale analysis. Our approach to landscape selection should improve the inferential strength of studies estimating the relative effects of landscape variables, particularly those with a view to developing land management guidelines.","author":[{"dropping-particle":"","family":"Pasher","given":"Jon","non-dropping-particle":"","parse-names":false,"suffix":""},{"dropping-particle":"","family":"Mitchell","given":"Scott W.","non-dropping-particle":"","parse-names":false,"suffix":""},{"dropping-particle":"","family":"King","given":"Douglas J.","non-dropping-particle":"","parse-names":false,"suffix":""},{"dropping-particle":"","family":"Fahrig","given":"Lenore","non-dropping-particle":"","parse-names":false,"suffix":""},{"dropping-particle":"","family":"Smith","given":"Adam C.","non-dropping-particle":"","parse-names":false,"suffix":""},{"dropping-particle":"","family":"Lindsay","given":"Kathryn E.","non-dropping-particle":"","parse-names":false,"suffix":""}],"container-title":"Landscape Ecology","id":"ITEM-1","issue":"3","issued":{"date-parts":[["2013"]]},"page":"371-383","title":"Optimizing landscape selection for estimating relative effects of landscape variables on ecological responses","type":"article-journal","volume":"28"},"uris":["http://www.mendeley.com/documents/?uuid=0a8cccb8-e179-40c8-913b-a14908f0b220"]}],"mendeley":{"formattedCitation":"(Pasher &lt;i&gt;et al.&lt;/i&gt;, 2013)","plainTextFormattedCitation":"(Pasher et al., 2013)","previouslyFormattedCitation":"(Pasher &lt;i&gt;et al.&lt;/i&gt;, 2013)"},"properties":{"noteIndex":0},"schema":"https://github.com/citation-style-language/schema/raw/master/csl-citation.json"}</w:instrText>
      </w:r>
      <w:r w:rsidR="00376C10" w:rsidRPr="00CD7250">
        <w:rPr>
          <w:rFonts w:cstheme="minorHAnsi"/>
          <w:szCs w:val="24"/>
        </w:rPr>
        <w:fldChar w:fldCharType="separate"/>
      </w:r>
      <w:r w:rsidR="00376C10" w:rsidRPr="00CD7250">
        <w:rPr>
          <w:rFonts w:cstheme="minorHAnsi"/>
          <w:noProof/>
          <w:szCs w:val="24"/>
        </w:rPr>
        <w:t xml:space="preserve">(Pasher </w:t>
      </w:r>
      <w:r w:rsidR="00376C10" w:rsidRPr="00CD7250">
        <w:rPr>
          <w:rFonts w:cstheme="minorHAnsi"/>
          <w:i/>
          <w:noProof/>
          <w:szCs w:val="24"/>
        </w:rPr>
        <w:t>et al.</w:t>
      </w:r>
      <w:r w:rsidR="00376C10" w:rsidRPr="00CD7250">
        <w:rPr>
          <w:rFonts w:cstheme="minorHAnsi"/>
          <w:noProof/>
          <w:szCs w:val="24"/>
        </w:rPr>
        <w:t>, 2013)</w:t>
      </w:r>
      <w:r w:rsidR="00376C10" w:rsidRPr="00CD7250">
        <w:rPr>
          <w:rFonts w:cstheme="minorHAnsi"/>
          <w:szCs w:val="24"/>
        </w:rPr>
        <w:fldChar w:fldCharType="end"/>
      </w:r>
      <w:r w:rsidR="00376C10" w:rsidRPr="00CD7250">
        <w:rPr>
          <w:rFonts w:cstheme="minorHAnsi"/>
          <w:szCs w:val="24"/>
        </w:rPr>
        <w:t xml:space="preserve">. </w:t>
      </w:r>
      <w:r w:rsidR="00C622DB" w:rsidRPr="00CD7250">
        <w:rPr>
          <w:lang w:eastAsia="zh-CN"/>
        </w:rPr>
        <w:t>All forest</w:t>
      </w:r>
      <w:r w:rsidR="00DA0BCA" w:rsidRPr="00CD7250">
        <w:rPr>
          <w:lang w:eastAsia="zh-CN"/>
        </w:rPr>
        <w:t xml:space="preserve"> sites were located in forested landscapes, ranging from 60-100% within a 2-km radius (Appendix S</w:t>
      </w:r>
      <w:r w:rsidR="00D93A84" w:rsidRPr="00CD7250">
        <w:rPr>
          <w:lang w:eastAsia="zh-CN"/>
        </w:rPr>
        <w:t>3</w:t>
      </w:r>
      <w:r w:rsidR="00DA0BCA" w:rsidRPr="00CD7250">
        <w:rPr>
          <w:lang w:eastAsia="zh-CN"/>
        </w:rPr>
        <w:t xml:space="preserve">). </w:t>
      </w:r>
      <w:r w:rsidR="00B618A7" w:rsidRPr="00CD7250">
        <w:rPr>
          <w:lang w:eastAsia="zh-CN"/>
        </w:rPr>
        <w:t>In addition to proportional cover, we also quantified a widely used measure of landscape diversity, the Shannon-Wiener index</w:t>
      </w:r>
      <w:r w:rsidRPr="00CD7250">
        <w:rPr>
          <w:lang w:eastAsia="zh-CN"/>
        </w:rPr>
        <w:t xml:space="preserve"> using the proportional cover of these land uses</w:t>
      </w:r>
      <w:r w:rsidR="00B618A7" w:rsidRPr="00CD7250">
        <w:rPr>
          <w:lang w:eastAsia="zh-CN"/>
        </w:rPr>
        <w:t xml:space="preserve">. </w:t>
      </w:r>
    </w:p>
    <w:p w14:paraId="5E91BEBA" w14:textId="766BA425" w:rsidR="00B618A7" w:rsidRPr="00CD7250" w:rsidRDefault="00E40953" w:rsidP="00DA5494">
      <w:r w:rsidRPr="00CD7250">
        <w:lastRenderedPageBreak/>
        <w:t xml:space="preserve">Forest cover and landscape diversity are highly correlated across Japan, as shown by a high degree of collinearity (Spearman’s rho = 0.99 when quantified within a radius of 1-km, Appendix </w:t>
      </w:r>
      <w:r w:rsidR="00D93A84" w:rsidRPr="00CD7250">
        <w:t>S3</w:t>
      </w:r>
      <w:r w:rsidRPr="00CD7250">
        <w:t xml:space="preserve">), making it impossible to distinguish between these components. </w:t>
      </w:r>
      <w:r w:rsidR="00DE4CE0" w:rsidRPr="00CD7250">
        <w:t>In our discussion, w</w:t>
      </w:r>
      <w:r w:rsidRPr="00CD7250">
        <w:t>e</w:t>
      </w:r>
      <w:r w:rsidR="00DA5494" w:rsidRPr="00CD7250">
        <w:t xml:space="preserve"> use the term ‘landscape </w:t>
      </w:r>
      <w:r w:rsidR="00DE4CE0" w:rsidRPr="00CD7250">
        <w:t>heterogeneity</w:t>
      </w:r>
      <w:r w:rsidR="00DA5494" w:rsidRPr="00CD7250">
        <w:t xml:space="preserve">’ to refer </w:t>
      </w:r>
      <w:r w:rsidRPr="00CD7250">
        <w:t>to the conversion (and loss) of forest to more diverse</w:t>
      </w:r>
      <w:r w:rsidR="00DE4CE0" w:rsidRPr="00CD7250">
        <w:t xml:space="preserve">, </w:t>
      </w:r>
      <w:r w:rsidR="00422D7A" w:rsidRPr="00CD7250">
        <w:t>heterogeneous</w:t>
      </w:r>
      <w:r w:rsidRPr="00CD7250">
        <w:t xml:space="preserve"> landscapes.</w:t>
      </w:r>
      <w:r w:rsidR="006A7EBD" w:rsidRPr="00CD7250">
        <w:t xml:space="preserve"> </w:t>
      </w:r>
      <w:r w:rsidR="00A75C6B" w:rsidRPr="00CD7250">
        <w:t>We used model selection to identify which metric</w:t>
      </w:r>
      <w:r w:rsidR="006A7EBD" w:rsidRPr="00CD7250">
        <w:t xml:space="preserve"> (forest cover or landscape diversity) explained the greatest variation in the response variables in question (see below).</w:t>
      </w:r>
    </w:p>
    <w:p w14:paraId="080EA11E" w14:textId="2D451AFD" w:rsidR="00D44F11" w:rsidRPr="00CD7250" w:rsidRDefault="00D44F11" w:rsidP="00D44F11">
      <w:pPr>
        <w:pStyle w:val="Heading3"/>
        <w:rPr>
          <w:lang w:eastAsia="zh-CN"/>
        </w:rPr>
      </w:pPr>
      <w:r w:rsidRPr="00CD7250">
        <w:rPr>
          <w:lang w:eastAsia="zh-CN"/>
        </w:rPr>
        <w:t>Functional traits</w:t>
      </w:r>
    </w:p>
    <w:p w14:paraId="11CAE069" w14:textId="17425C92" w:rsidR="00A752C4" w:rsidRPr="00CD7250" w:rsidRDefault="00A752C4" w:rsidP="00DA0CF4">
      <w:pPr>
        <w:rPr>
          <w:rFonts w:cs="Times New Roman"/>
          <w:szCs w:val="24"/>
        </w:rPr>
      </w:pPr>
      <w:r w:rsidRPr="00CD7250">
        <w:rPr>
          <w:rFonts w:cs="Times New Roman"/>
          <w:szCs w:val="24"/>
        </w:rPr>
        <w:t xml:space="preserve">We analysed variation in the mean and diversity of two functional traits that related to our hypotheses (see introduction). </w:t>
      </w:r>
      <w:r w:rsidR="00DA0CF4" w:rsidRPr="00CD7250">
        <w:rPr>
          <w:rFonts w:cs="Times New Roman"/>
          <w:szCs w:val="24"/>
        </w:rPr>
        <w:t>Firstly, a</w:t>
      </w:r>
      <w:r w:rsidRPr="00CD7250">
        <w:rPr>
          <w:rFonts w:cs="Times New Roman"/>
          <w:szCs w:val="24"/>
          <w:lang w:eastAsia="zh-CN"/>
        </w:rPr>
        <w:t xml:space="preserve"> species’ habitat breadth </w:t>
      </w:r>
      <w:r w:rsidR="00DA0CF4" w:rsidRPr="00CD7250">
        <w:rPr>
          <w:rFonts w:cs="Times New Roman"/>
          <w:szCs w:val="24"/>
          <w:lang w:eastAsia="zh-CN"/>
        </w:rPr>
        <w:t xml:space="preserve">is considered a surrogate of the degree of </w:t>
      </w:r>
      <w:proofErr w:type="spellStart"/>
      <w:r w:rsidR="00DA0CF4" w:rsidRPr="00CD7250">
        <w:rPr>
          <w:rFonts w:cs="Times New Roman"/>
          <w:szCs w:val="24"/>
          <w:lang w:eastAsia="zh-CN"/>
        </w:rPr>
        <w:t>generalism</w:t>
      </w:r>
      <w:proofErr w:type="spellEnd"/>
      <w:r w:rsidR="00DA0CF4" w:rsidRPr="00CD7250">
        <w:rPr>
          <w:rFonts w:cs="Times New Roman"/>
          <w:szCs w:val="24"/>
          <w:lang w:eastAsia="zh-CN"/>
        </w:rPr>
        <w:t xml:space="preserve"> and specialism </w:t>
      </w:r>
      <w:r w:rsidR="00DA0CF4" w:rsidRPr="00CD7250">
        <w:rPr>
          <w:rFonts w:cs="Times New Roman"/>
          <w:szCs w:val="24"/>
          <w:lang w:eastAsia="zh-CN"/>
        </w:rPr>
        <w:fldChar w:fldCharType="begin" w:fldLock="1"/>
      </w:r>
      <w:r w:rsidR="00DA0CF4" w:rsidRPr="00CD7250">
        <w:rPr>
          <w:rFonts w:cs="Times New Roman"/>
          <w:szCs w:val="24"/>
          <w:lang w:eastAsia="zh-CN"/>
        </w:rPr>
        <w:instrText>ADDIN CSL_CITATION {"citationItems":[{"id":"ITEM-1","itemData":{"DOI":"10.1371/journal.pone.0063671","ISBN":"1932-6203 (Electronic)\\n1932-6203 (Linking)","ISSN":"19326203","PMID":"23696844","abstract":"Examinations of the impact of land-use change on functional diversity link changes in ecological community structure driven by land modification with the consequences for ecosystem function. Yet, most studies have been small-scale, experimental analyses and primarily focussed on plants. There is a lack of research on fauna communities and at large-scales across multiple land uses. We assessed changes in the functional diversity of bird communities across 24 land uses aligned along an intensification gradient. We tested the hypothesis that functional diversity is higher in less intensively used landscapes, documented changes in diversity using four diversity metrics, and examined how functional diversity varied with species richness to identify levels of functional redundancy. Functional diversity, measured using a dendogram-based metric, increased from high to low intensity land uses, but observed values did not differ significantly from randomly-generated expected values. Values for functional evenness and functional divergence did not vary consistently with land-use intensification, although higher than expected values were mostly recorded in high intensity land uses. A total of 16 land uses had lower than expected values for functional dispersion and these were mostly low intensity native vegetation sites. Relations between functional diversity and bird species richness yielded strikingly different patterns for the entire bird community vs. particular functional groups. For all birds and insectivores, functional evenness, divergence and dispersion showed a linear decline with increasing species richness suggesting substantial functional redundancy across communities. However, for nectarivores, frugivores and carnivores, there was a significant hump-shaped or non-significant positive linear relationship between these functional measures and species richness indicating less redundancy. Hump-shaped relationships signify that the most functionally diverse communities occur at intermediate levels of species richness. Interpretations of redundancy thus vary for different functional groups and related ecosystem functions (e.g. pollination), and can be substantially different to relationships involving entire ecological communities.","author":[{"dropping-particle":"","family":"Luck","given":"Gary W.","non-dropping-particle":"","parse-names":false,"suffix":""},{"dropping-particle":"","family":"Carter","given":"Andrew","non-dropping-particle":"","parse-names":false,"suffix":""},{"dropping-particle":"","family":"Smallbone","given":"Lisa","non-dropping-particle":"","parse-names":false,"suffix":""}],"container-title":"PLoS ONE","id":"ITEM-1","issue":"5","issued":{"date-parts":[["2013"]]},"title":"Changes in Bird Functional Diversity across Multiple Land Uses: Interpretations of Functional Redundancy Depend on Functional Group Identity","type":"article-journal","volume":"8"},"uris":["http://www.mendeley.com/documents/?uuid=0be43d7f-6b1d-4d53-906b-3762a9f472c3"]}],"mendeley":{"formattedCitation":"(Luck &lt;i&gt;et al.&lt;/i&gt;, 2013)","plainTextFormattedCitation":"(Luck et al., 2013)","previouslyFormattedCitation":"(Luck &lt;i&gt;et al.&lt;/i&gt;, 2013)"},"properties":{"noteIndex":0},"schema":"https://github.com/citation-style-language/schema/raw/master/csl-citation.json"}</w:instrText>
      </w:r>
      <w:r w:rsidR="00DA0CF4" w:rsidRPr="00CD7250">
        <w:rPr>
          <w:rFonts w:cs="Times New Roman"/>
          <w:szCs w:val="24"/>
          <w:lang w:eastAsia="zh-CN"/>
        </w:rPr>
        <w:fldChar w:fldCharType="separate"/>
      </w:r>
      <w:r w:rsidR="00DA0CF4" w:rsidRPr="00CD7250">
        <w:rPr>
          <w:rFonts w:cs="Times New Roman"/>
          <w:noProof/>
          <w:szCs w:val="24"/>
          <w:lang w:eastAsia="zh-CN"/>
        </w:rPr>
        <w:t xml:space="preserve">(Luck </w:t>
      </w:r>
      <w:r w:rsidR="00DA0CF4" w:rsidRPr="00CD7250">
        <w:rPr>
          <w:rFonts w:cs="Times New Roman"/>
          <w:i/>
          <w:noProof/>
          <w:szCs w:val="24"/>
          <w:lang w:eastAsia="zh-CN"/>
        </w:rPr>
        <w:t>et al.</w:t>
      </w:r>
      <w:r w:rsidR="00DA0CF4" w:rsidRPr="00CD7250">
        <w:rPr>
          <w:rFonts w:cs="Times New Roman"/>
          <w:noProof/>
          <w:szCs w:val="24"/>
          <w:lang w:eastAsia="zh-CN"/>
        </w:rPr>
        <w:t>, 2013)</w:t>
      </w:r>
      <w:r w:rsidR="00DA0CF4" w:rsidRPr="00CD7250">
        <w:rPr>
          <w:rFonts w:cs="Times New Roman"/>
          <w:szCs w:val="24"/>
          <w:lang w:eastAsia="zh-CN"/>
        </w:rPr>
        <w:fldChar w:fldCharType="end"/>
      </w:r>
      <w:r w:rsidR="00DA0CF4" w:rsidRPr="00CD7250">
        <w:rPr>
          <w:rFonts w:cs="Times New Roman"/>
          <w:szCs w:val="24"/>
          <w:lang w:eastAsia="zh-CN"/>
        </w:rPr>
        <w:t xml:space="preserve">, and </w:t>
      </w:r>
      <w:r w:rsidRPr="00CD7250">
        <w:rPr>
          <w:rFonts w:cs="Times New Roman"/>
          <w:szCs w:val="24"/>
          <w:lang w:eastAsia="zh-CN"/>
        </w:rPr>
        <w:t xml:space="preserve">should confer its capacity to adapt to environmental change, especially changes in land cover. </w:t>
      </w:r>
      <w:r w:rsidR="00DA0CF4" w:rsidRPr="00CD7250">
        <w:rPr>
          <w:rFonts w:cs="Times New Roman"/>
          <w:szCs w:val="24"/>
          <w:lang w:eastAsia="zh-CN"/>
        </w:rPr>
        <w:t xml:space="preserve">The sum of the habitats that birds are able to breed in, including grassland, forest, wetland and agriculture (1-4), was taken from JAVIAN Database </w:t>
      </w:r>
      <w:r w:rsidR="00DA0CF4" w:rsidRPr="00CD7250">
        <w:rPr>
          <w:rFonts w:cs="Times New Roman"/>
          <w:szCs w:val="24"/>
          <w:lang w:eastAsia="zh-CN"/>
        </w:rPr>
        <w:fldChar w:fldCharType="begin" w:fldLock="1"/>
      </w:r>
      <w:r w:rsidR="00DA0CF4" w:rsidRPr="00CD7250">
        <w:rPr>
          <w:rFonts w:cs="Times New Roman"/>
          <w:szCs w:val="24"/>
          <w:lang w:eastAsia="zh-CN"/>
        </w:rPr>
        <w:instrText>ADDIN CSL_CITATION {"citationItems":[{"id":"ITEM-1","itemData":{"author":[{"dropping-particle":"","family":"Takagawa","given":"Shinichi","non-dropping-particle":"","parse-names":false,"suffix":""},{"dropping-particle":"","family":"Ueta","given":"M","non-dropping-particle":"","parse-names":false,"suffix":""},{"dropping-particle":"","family":"Amano","given":"T","non-dropping-particle":"","parse-names":false,"suffix":""},{"dropping-particle":"","family":"Okahisa","given":"Y","non-dropping-particle":"","parse-names":false,"suffix":""},{"dropping-particle":"","family":"Kamioka","given":"M","non-dropping-particle":"","parse-names":false,"suffix":""}],"container-title":"Bird Research","id":"ITEM-1","issued":{"date-parts":[["2011"]]},"page":"R9-R12. In Japanese.","title":"JAVIAN Database: a species-level database of life history, ecology and morphology of bird species in Japan","type":"article-journal","volume":"7"},"uris":["http://www.mendeley.com/documents/?uuid=e4e80ef6-4bfa-488d-93bd-b2c7f07fc5ed"]}],"mendeley":{"formattedCitation":"(Takagawa &lt;i&gt;et al.&lt;/i&gt;, 2011)","plainTextFormattedCitation":"(Takagawa et al., 2011)","previouslyFormattedCitation":"(Takagawa &lt;i&gt;et al.&lt;/i&gt;, 2011)"},"properties":{"noteIndex":0},"schema":"https://github.com/citation-style-language/schema/raw/master/csl-citation.json"}</w:instrText>
      </w:r>
      <w:r w:rsidR="00DA0CF4" w:rsidRPr="00CD7250">
        <w:rPr>
          <w:rFonts w:cs="Times New Roman"/>
          <w:szCs w:val="24"/>
          <w:lang w:eastAsia="zh-CN"/>
        </w:rPr>
        <w:fldChar w:fldCharType="separate"/>
      </w:r>
      <w:r w:rsidR="00DA0CF4" w:rsidRPr="00CD7250">
        <w:rPr>
          <w:rFonts w:cs="Times New Roman"/>
          <w:noProof/>
          <w:szCs w:val="24"/>
          <w:lang w:eastAsia="zh-CN"/>
        </w:rPr>
        <w:t xml:space="preserve">(Takagawa </w:t>
      </w:r>
      <w:r w:rsidR="00DA0CF4" w:rsidRPr="00CD7250">
        <w:rPr>
          <w:rFonts w:cs="Times New Roman"/>
          <w:i/>
          <w:noProof/>
          <w:szCs w:val="24"/>
          <w:lang w:eastAsia="zh-CN"/>
        </w:rPr>
        <w:t>et al.</w:t>
      </w:r>
      <w:r w:rsidR="00DA0CF4" w:rsidRPr="00CD7250">
        <w:rPr>
          <w:rFonts w:cs="Times New Roman"/>
          <w:noProof/>
          <w:szCs w:val="24"/>
          <w:lang w:eastAsia="zh-CN"/>
        </w:rPr>
        <w:t>, 2011)</w:t>
      </w:r>
      <w:r w:rsidR="00DA0CF4" w:rsidRPr="00CD7250">
        <w:rPr>
          <w:rFonts w:cs="Times New Roman"/>
          <w:szCs w:val="24"/>
          <w:lang w:eastAsia="zh-CN"/>
        </w:rPr>
        <w:fldChar w:fldCharType="end"/>
      </w:r>
      <w:r w:rsidR="00DA0CF4" w:rsidRPr="00CD7250">
        <w:rPr>
          <w:rFonts w:cs="Times New Roman"/>
          <w:szCs w:val="24"/>
          <w:lang w:eastAsia="zh-CN"/>
        </w:rPr>
        <w:t xml:space="preserve">. Secondly, we retrieved data on the proportion of diet composed of invertebrates (0-1) from </w:t>
      </w:r>
      <w:proofErr w:type="spellStart"/>
      <w:r w:rsidR="00DA0CF4" w:rsidRPr="00CD7250">
        <w:rPr>
          <w:rFonts w:cs="Times New Roman"/>
          <w:iCs/>
          <w:szCs w:val="24"/>
          <w:lang w:val="fr-FR" w:eastAsia="zh-CN"/>
        </w:rPr>
        <w:t>Wilman</w:t>
      </w:r>
      <w:proofErr w:type="spellEnd"/>
      <w:r w:rsidR="00DA0CF4" w:rsidRPr="00CD7250">
        <w:rPr>
          <w:rFonts w:cs="Times New Roman"/>
          <w:iCs/>
          <w:szCs w:val="24"/>
          <w:lang w:val="fr-FR" w:eastAsia="zh-CN"/>
        </w:rPr>
        <w:t xml:space="preserve"> et al. (2014). </w:t>
      </w:r>
      <w:r w:rsidR="00DA0CF4" w:rsidRPr="00CD7250">
        <w:rPr>
          <w:rFonts w:cs="Times New Roman"/>
          <w:szCs w:val="24"/>
          <w:lang w:eastAsia="zh-CN"/>
        </w:rPr>
        <w:t xml:space="preserve">Diet type and diet breadth of a species will dictate how they respond to changes in resource availability (i.e., disturbances that impact the resources they consume, such as invertebrate abundance). During the breeding season, forest bird specialists will largely be insectivorous </w:t>
      </w:r>
      <w:r w:rsidR="00DA0CF4" w:rsidRPr="00CD7250">
        <w:rPr>
          <w:rFonts w:cs="Times New Roman"/>
          <w:szCs w:val="24"/>
          <w:lang w:eastAsia="zh-CN"/>
        </w:rPr>
        <w:fldChar w:fldCharType="begin" w:fldLock="1"/>
      </w:r>
      <w:r w:rsidR="00DA0CF4" w:rsidRPr="00CD7250">
        <w:rPr>
          <w:rFonts w:cs="Times New Roman"/>
          <w:szCs w:val="24"/>
          <w:lang w:eastAsia="zh-CN"/>
        </w:rPr>
        <w:instrText>ADDIN CSL_CITATION {"citationItems":[{"id":"ITEM-1","itemData":{"DOI":"10.1371/journal.pone.0063671","ISBN":"1932-6203 (Electronic)\\n1932-6203 (Linking)","ISSN":"19326203","PMID":"23696844","abstract":"Examinations of the impact of land-use change on functional diversity link changes in ecological community structure driven by land modification with the consequences for ecosystem function. Yet, most studies have been small-scale, experimental analyses and primarily focussed on plants. There is a lack of research on fauna communities and at large-scales across multiple land uses. We assessed changes in the functional diversity of bird communities across 24 land uses aligned along an intensification gradient. We tested the hypothesis that functional diversity is higher in less intensively used landscapes, documented changes in diversity using four diversity metrics, and examined how functional diversity varied with species richness to identify levels of functional redundancy. Functional diversity, measured using a dendogram-based metric, increased from high to low intensity land uses, but observed values did not differ significantly from randomly-generated expected values. Values for functional evenness and functional divergence did not vary consistently with land-use intensification, although higher than expected values were mostly recorded in high intensity land uses. A total of 16 land uses had lower than expected values for functional dispersion and these were mostly low intensity native vegetation sites. Relations between functional diversity and bird species richness yielded strikingly different patterns for the entire bird community vs. particular functional groups. For all birds and insectivores, functional evenness, divergence and dispersion showed a linear decline with increasing species richness suggesting substantial functional redundancy across communities. However, for nectarivores, frugivores and carnivores, there was a significant hump-shaped or non-significant positive linear relationship between these functional measures and species richness indicating less redundancy. Hump-shaped relationships signify that the most functionally diverse communities occur at intermediate levels of species richness. Interpretations of redundancy thus vary for different functional groups and related ecosystem functions (e.g. pollination), and can be substantially different to relationships involving entire ecological communities.","author":[{"dropping-particle":"","family":"Luck","given":"Gary W.","non-dropping-particle":"","parse-names":false,"suffix":""},{"dropping-particle":"","family":"Carter","given":"Andrew","non-dropping-particle":"","parse-names":false,"suffix":""},{"dropping-particle":"","family":"Smallbone","given":"Lisa","non-dropping-particle":"","parse-names":false,"suffix":""}],"container-title":"PLoS ONE","id":"ITEM-1","issue":"5","issued":{"date-parts":[["2013"]]},"title":"Changes in Bird Functional Diversity across Multiple Land Uses: Interpretations of Functional Redundancy Depend on Functional Group Identity","type":"article-journal","volume":"8"},"uris":["http://www.mendeley.com/documents/?uuid=0be43d7f-6b1d-4d53-906b-3762a9f472c3"]}],"mendeley":{"formattedCitation":"(Luck &lt;i&gt;et al.&lt;/i&gt;, 2013)","plainTextFormattedCitation":"(Luck et al., 2013)","previouslyFormattedCitation":"(Luck &lt;i&gt;et al.&lt;/i&gt;, 2013)"},"properties":{"noteIndex":0},"schema":"https://github.com/citation-style-language/schema/raw/master/csl-citation.json"}</w:instrText>
      </w:r>
      <w:r w:rsidR="00DA0CF4" w:rsidRPr="00CD7250">
        <w:rPr>
          <w:rFonts w:cs="Times New Roman"/>
          <w:szCs w:val="24"/>
          <w:lang w:eastAsia="zh-CN"/>
        </w:rPr>
        <w:fldChar w:fldCharType="separate"/>
      </w:r>
      <w:r w:rsidR="00DA0CF4" w:rsidRPr="00CD7250">
        <w:rPr>
          <w:rFonts w:cs="Times New Roman"/>
          <w:noProof/>
          <w:szCs w:val="24"/>
          <w:lang w:eastAsia="zh-CN"/>
        </w:rPr>
        <w:t xml:space="preserve">(Luck </w:t>
      </w:r>
      <w:r w:rsidR="00DA0CF4" w:rsidRPr="00CD7250">
        <w:rPr>
          <w:rFonts w:cs="Times New Roman"/>
          <w:i/>
          <w:noProof/>
          <w:szCs w:val="24"/>
          <w:lang w:eastAsia="zh-CN"/>
        </w:rPr>
        <w:t>et al.</w:t>
      </w:r>
      <w:r w:rsidR="00DA0CF4" w:rsidRPr="00CD7250">
        <w:rPr>
          <w:rFonts w:cs="Times New Roman"/>
          <w:noProof/>
          <w:szCs w:val="24"/>
          <w:lang w:eastAsia="zh-CN"/>
        </w:rPr>
        <w:t>, 2013)</w:t>
      </w:r>
      <w:r w:rsidR="00DA0CF4" w:rsidRPr="00CD7250">
        <w:rPr>
          <w:rFonts w:cs="Times New Roman"/>
          <w:szCs w:val="24"/>
          <w:lang w:eastAsia="zh-CN"/>
        </w:rPr>
        <w:fldChar w:fldCharType="end"/>
      </w:r>
      <w:r w:rsidR="00DA0CF4" w:rsidRPr="00CD7250">
        <w:rPr>
          <w:rFonts w:cs="Times New Roman"/>
          <w:szCs w:val="24"/>
          <w:lang w:eastAsia="zh-CN"/>
        </w:rPr>
        <w:t>.</w:t>
      </w:r>
    </w:p>
    <w:p w14:paraId="3FF9E6B3" w14:textId="77777777" w:rsidR="00D44F11" w:rsidRPr="00CD7250" w:rsidRDefault="00D44F11" w:rsidP="00D44F11">
      <w:pPr>
        <w:pStyle w:val="Heading3"/>
        <w:rPr>
          <w:lang w:eastAsia="zh-CN"/>
        </w:rPr>
      </w:pPr>
      <w:r w:rsidRPr="00CD7250">
        <w:rPr>
          <w:lang w:eastAsia="zh-CN"/>
        </w:rPr>
        <w:t>Calculation of bird community composition metrics</w:t>
      </w:r>
    </w:p>
    <w:p w14:paraId="71142F79" w14:textId="738F93E3" w:rsidR="00D44F11" w:rsidRPr="00CD7250" w:rsidRDefault="00D44F11" w:rsidP="00D44F11">
      <w:pPr>
        <w:rPr>
          <w:lang w:eastAsia="zh-CN"/>
        </w:rPr>
      </w:pPr>
      <w:r w:rsidRPr="00CD7250">
        <w:rPr>
          <w:lang w:eastAsia="zh-CN"/>
        </w:rPr>
        <w:t>In addition to total abundance and species richness</w:t>
      </w:r>
      <w:r w:rsidR="00A26F04" w:rsidRPr="00CD7250">
        <w:rPr>
          <w:lang w:eastAsia="zh-CN"/>
        </w:rPr>
        <w:t xml:space="preserve"> at each site</w:t>
      </w:r>
      <w:r w:rsidRPr="00CD7250">
        <w:rPr>
          <w:lang w:eastAsia="zh-CN"/>
        </w:rPr>
        <w:t>, we calculated two trait-based measures of community composi</w:t>
      </w:r>
      <w:r w:rsidR="00DA0CF4" w:rsidRPr="00CD7250">
        <w:rPr>
          <w:lang w:eastAsia="zh-CN"/>
        </w:rPr>
        <w:t>tion for each functional trait</w:t>
      </w:r>
      <w:r w:rsidRPr="00CD7250">
        <w:rPr>
          <w:lang w:eastAsia="zh-CN"/>
        </w:rPr>
        <w:t xml:space="preserve">, that are commonly used in functional trait analyses to understand community responses to landscape </w:t>
      </w:r>
      <w:r w:rsidR="00DE31C0" w:rsidRPr="00CD7250">
        <w:rPr>
          <w:lang w:eastAsia="zh-CN"/>
        </w:rPr>
        <w:t>variables</w:t>
      </w:r>
      <w:r w:rsidRPr="00CD7250">
        <w:rPr>
          <w:lang w:eastAsia="zh-CN"/>
        </w:rPr>
        <w:t xml:space="preserve"> using R package FD </w:t>
      </w:r>
      <w:r w:rsidRPr="00CD7250">
        <w:rPr>
          <w:lang w:eastAsia="zh-CN"/>
        </w:rPr>
        <w:fldChar w:fldCharType="begin" w:fldLock="1"/>
      </w:r>
      <w:r w:rsidRPr="00CD7250">
        <w:rPr>
          <w:lang w:eastAsia="zh-CN"/>
        </w:rPr>
        <w:instrText>ADDIN CSL_CITATION {"citationItems":[{"id":"ITEM-1","itemData":{"author":[{"dropping-particle":"","family":"Laliberté","given":"E.","non-dropping-particle":"","parse-names":false,"suffix":""},{"dropping-particle":"","family":"Legendre","given":"P.","non-dropping-particle":"","parse-names":false,"suffix":""},{"dropping-particle":"","family":"Shipley.","given":"B.","non-dropping-particle":"","parse-names":false,"suffix":""}],"id":"ITEM-1","issued":{"date-parts":[["2014"]]},"title":"FD: measuring functional diversity from multiple traits, and other tools for functional ecology. R package version 1.0-12","type":"article"},"uris":["http://www.mendeley.com/documents/?uuid=a3644d27-8f36-47fc-a02c-76499b86e971"]}],"mendeley":{"formattedCitation":"(Laliberté &lt;i&gt;et al.&lt;/i&gt;, 2014)","manualFormatting":"(Laliberté, Legendre, &amp; Shipley, 2014)","plainTextFormattedCitation":"(Laliberté et al., 2014)","previouslyFormattedCitation":"(Laliberté &lt;i&gt;et al.&lt;/i&gt;, 2014)"},"properties":{"noteIndex":0},"schema":"https://github.com/citation-style-language/schema/raw/master/csl-citation.json"}</w:instrText>
      </w:r>
      <w:r w:rsidRPr="00CD7250">
        <w:rPr>
          <w:lang w:eastAsia="zh-CN"/>
        </w:rPr>
        <w:fldChar w:fldCharType="separate"/>
      </w:r>
      <w:r w:rsidRPr="00CD7250">
        <w:rPr>
          <w:noProof/>
          <w:lang w:eastAsia="zh-CN"/>
        </w:rPr>
        <w:t>(Laliberté, Legendre, &amp; Shipley, 2014)</w:t>
      </w:r>
      <w:r w:rsidRPr="00CD7250">
        <w:rPr>
          <w:lang w:eastAsia="zh-CN"/>
        </w:rPr>
        <w:fldChar w:fldCharType="end"/>
      </w:r>
      <w:r w:rsidRPr="00CD7250">
        <w:rPr>
          <w:lang w:eastAsia="zh-CN"/>
        </w:rPr>
        <w:t xml:space="preserve">: </w:t>
      </w:r>
    </w:p>
    <w:p w14:paraId="2E6E3BFB" w14:textId="6C9D8978" w:rsidR="00D44F11" w:rsidRPr="00CD7250" w:rsidRDefault="00D44F11" w:rsidP="00D44F11">
      <w:pPr>
        <w:pStyle w:val="ListParagraph"/>
        <w:numPr>
          <w:ilvl w:val="0"/>
          <w:numId w:val="4"/>
        </w:numPr>
        <w:rPr>
          <w:lang w:eastAsia="zh-CN"/>
        </w:rPr>
      </w:pPr>
      <w:r w:rsidRPr="00CD7250">
        <w:rPr>
          <w:b/>
          <w:lang w:eastAsia="zh-CN"/>
        </w:rPr>
        <w:lastRenderedPageBreak/>
        <w:t xml:space="preserve">Community-level weighted means of trait values </w:t>
      </w:r>
      <w:r w:rsidRPr="00CD7250">
        <w:rPr>
          <w:lang w:eastAsia="zh-CN"/>
        </w:rPr>
        <w:t>were calculated as the sum, across all species, of the products of each species’ trait value and their relative abundance</w:t>
      </w:r>
      <w:r w:rsidR="00424AE9" w:rsidRPr="00CD7250">
        <w:rPr>
          <w:lang w:eastAsia="zh-CN"/>
        </w:rPr>
        <w:t>, divided by the total abundance</w:t>
      </w:r>
      <w:r w:rsidRPr="00CD7250">
        <w:rPr>
          <w:lang w:eastAsia="zh-CN"/>
        </w:rPr>
        <w:t xml:space="preserve"> </w:t>
      </w:r>
      <w:r w:rsidRPr="00CD7250">
        <w:rPr>
          <w:lang w:eastAsia="zh-CN"/>
        </w:rPr>
        <w:fldChar w:fldCharType="begin" w:fldLock="1"/>
      </w:r>
      <w:r w:rsidRPr="00CD7250">
        <w:rPr>
          <w:lang w:eastAsia="zh-CN"/>
        </w:rPr>
        <w:instrText>ADDIN CSL_CITATION {"citationItems":[{"id":"ITEM-1","itemData":{"DOI":"10.1890/03-0799","ISBN":"0012-9658","ISSN":"0012-9658","PMID":"18811360","author":[{"dropping-particle":"","family":"Garnier","given":"Eric","non-dropping-particle":"","parse-names":false,"suffix":""},{"dropping-particle":"","family":"Cortez","given":"Jacques","non-dropping-particle":"","parse-names":false,"suffix":""},{"dropping-particle":"","family":"Billès","given":"Georges","non-dropping-particle":"","parse-names":false,"suffix":""},{"dropping-particle":"","family":"Navas","given":"Marie-laure","non-dropping-particle":"","parse-names":false,"suffix":""},{"dropping-particle":"","family":"Roumet","given":"Catherine","non-dropping-particle":"","parse-names":false,"suffix":""},{"dropping-particle":"","family":"Debussche","given":"M","non-dropping-particle":"","parse-names":false,"suffix":""},{"dropping-particle":"","family":"Laurent","given":"G","non-dropping-particle":"","parse-names":false,"suffix":""},{"dropping-particle":"","family":"Blanchard","given":"A","non-dropping-particle":"","parse-names":false,"suffix":""},{"dropping-particle":"","family":"Aubry","given":"D","non-dropping-particle":"","parse-names":false,"suffix":""},{"dropping-particle":"","family":"Bellmann","given":"A","non-dropping-particle":"","parse-names":false,"suffix":""},{"dropping-particle":"","family":"Neill","given":"C","non-dropping-particle":"","parse-names":false,"suffix":""},{"dropping-particle":"","family":"Toussaint","given":"Jean Patrick","non-dropping-particle":"","parse-names":false,"suffix":""}],"container-title":"Ecology","id":"ITEM-1","issue":"9","issued":{"date-parts":[["2004"]]},"page":"2630-2637","title":"Plant functional markers capture ecosystem properties during secondary succession","type":"article-journal","volume":"85"},"uris":["http://www.mendeley.com/documents/?uuid=7ebee77c-457f-42b3-9fb1-94f180adf4fc"]}],"mendeley":{"formattedCitation":"(Garnier &lt;i&gt;et al.&lt;/i&gt;, 2004)","plainTextFormattedCitation":"(Garnier et al., 2004)","previouslyFormattedCitation":"(Garnier &lt;i&gt;et al.&lt;/i&gt;, 2004)"},"properties":{"noteIndex":0},"schema":"https://github.com/citation-style-language/schema/raw/master/csl-citation.json"}</w:instrText>
      </w:r>
      <w:r w:rsidRPr="00CD7250">
        <w:rPr>
          <w:lang w:eastAsia="zh-CN"/>
        </w:rPr>
        <w:fldChar w:fldCharType="separate"/>
      </w:r>
      <w:r w:rsidRPr="00CD7250">
        <w:rPr>
          <w:noProof/>
          <w:lang w:eastAsia="zh-CN"/>
        </w:rPr>
        <w:t xml:space="preserve">(Garnier </w:t>
      </w:r>
      <w:r w:rsidRPr="00CD7250">
        <w:rPr>
          <w:i/>
          <w:noProof/>
          <w:lang w:eastAsia="zh-CN"/>
        </w:rPr>
        <w:t>et al.</w:t>
      </w:r>
      <w:r w:rsidRPr="00CD7250">
        <w:rPr>
          <w:noProof/>
          <w:lang w:eastAsia="zh-CN"/>
        </w:rPr>
        <w:t>, 2004)</w:t>
      </w:r>
      <w:r w:rsidRPr="00CD7250">
        <w:rPr>
          <w:lang w:eastAsia="zh-CN"/>
        </w:rPr>
        <w:fldChar w:fldCharType="end"/>
      </w:r>
      <w:r w:rsidRPr="00CD7250">
        <w:rPr>
          <w:b/>
          <w:lang w:eastAsia="zh-CN"/>
        </w:rPr>
        <w:t>.</w:t>
      </w:r>
      <w:r w:rsidRPr="00CD7250">
        <w:rPr>
          <w:lang w:eastAsia="zh-CN"/>
        </w:rPr>
        <w:t xml:space="preserve"> Calculating the mean trait values of a community allows for the evaluation of the association between trait dominance and environmental drivers </w:t>
      </w:r>
      <w:r w:rsidRPr="00CD7250">
        <w:rPr>
          <w:lang w:eastAsia="zh-CN"/>
        </w:rPr>
        <w:fldChar w:fldCharType="begin" w:fldLock="1"/>
      </w:r>
      <w:r w:rsidRPr="00CD7250">
        <w:rPr>
          <w:lang w:eastAsia="zh-CN"/>
        </w:rPr>
        <w:instrText>ADDIN CSL_CITATION {"citationItems":[{"id":"ITEM-1","itemData":{"DOI":"10.1890/03-0799","ISBN":"0012-9658","ISSN":"0012-9658","PMID":"18811360","author":[{"dropping-particle":"","family":"Garnier","given":"Eric","non-dropping-particle":"","parse-names":false,"suffix":""},{"dropping-particle":"","family":"Cortez","given":"Jacques","non-dropping-particle":"","parse-names":false,"suffix":""},{"dropping-particle":"","family":"Billès","given":"Georges","non-dropping-particle":"","parse-names":false,"suffix":""},{"dropping-particle":"","family":"Navas","given":"Marie-laure","non-dropping-particle":"","parse-names":false,"suffix":""},{"dropping-particle":"","family":"Roumet","given":"Catherine","non-dropping-particle":"","parse-names":false,"suffix":""},{"dropping-particle":"","family":"Debussche","given":"M","non-dropping-particle":"","parse-names":false,"suffix":""},{"dropping-particle":"","family":"Laurent","given":"G","non-dropping-particle":"","parse-names":false,"suffix":""},{"dropping-particle":"","family":"Blanchard","given":"A","non-dropping-particle":"","parse-names":false,"suffix":""},{"dropping-particle":"","family":"Aubry","given":"D","non-dropping-particle":"","parse-names":false,"suffix":""},{"dropping-particle":"","family":"Bellmann","given":"A","non-dropping-particle":"","parse-names":false,"suffix":""},{"dropping-particle":"","family":"Neill","given":"C","non-dropping-particle":"","parse-names":false,"suffix":""},{"dropping-particle":"","family":"Toussaint","given":"Jean Patrick","non-dropping-particle":"","parse-names":false,"suffix":""}],"container-title":"Ecology","id":"ITEM-1","issue":"9","issued":{"date-parts":[["2004"]]},"page":"2630-2637","title":"Plant functional markers capture ecosystem properties during secondary succession","type":"article-journal","volume":"85"},"uris":["http://www.mendeley.com/documents/?uuid=7ebee77c-457f-42b3-9fb1-94f180adf4fc"]}],"mendeley":{"formattedCitation":"(Garnier &lt;i&gt;et al.&lt;/i&gt;, 2004)","plainTextFormattedCitation":"(Garnier et al., 2004)","previouslyFormattedCitation":"(Garnier &lt;i&gt;et al.&lt;/i&gt;, 2004)"},"properties":{"noteIndex":0},"schema":"https://github.com/citation-style-language/schema/raw/master/csl-citation.json"}</w:instrText>
      </w:r>
      <w:r w:rsidRPr="00CD7250">
        <w:rPr>
          <w:lang w:eastAsia="zh-CN"/>
        </w:rPr>
        <w:fldChar w:fldCharType="separate"/>
      </w:r>
      <w:r w:rsidRPr="00CD7250">
        <w:rPr>
          <w:noProof/>
          <w:lang w:eastAsia="zh-CN"/>
        </w:rPr>
        <w:t xml:space="preserve">(Garnier </w:t>
      </w:r>
      <w:r w:rsidRPr="00CD7250">
        <w:rPr>
          <w:i/>
          <w:noProof/>
          <w:lang w:eastAsia="zh-CN"/>
        </w:rPr>
        <w:t>et al.</w:t>
      </w:r>
      <w:r w:rsidRPr="00CD7250">
        <w:rPr>
          <w:noProof/>
          <w:lang w:eastAsia="zh-CN"/>
        </w:rPr>
        <w:t>, 2004)</w:t>
      </w:r>
      <w:r w:rsidRPr="00CD7250">
        <w:rPr>
          <w:lang w:eastAsia="zh-CN"/>
        </w:rPr>
        <w:fldChar w:fldCharType="end"/>
      </w:r>
      <w:r w:rsidRPr="00CD7250">
        <w:rPr>
          <w:lang w:eastAsia="zh-CN"/>
        </w:rPr>
        <w:t xml:space="preserve">. </w:t>
      </w:r>
    </w:p>
    <w:p w14:paraId="55FFCBF2" w14:textId="1DA65CFB" w:rsidR="00D44F11" w:rsidRPr="00CD7250" w:rsidRDefault="00D44F11" w:rsidP="004636E4">
      <w:pPr>
        <w:pStyle w:val="ListParagraph"/>
        <w:numPr>
          <w:ilvl w:val="0"/>
          <w:numId w:val="4"/>
        </w:numPr>
        <w:rPr>
          <w:lang w:eastAsia="zh-CN"/>
        </w:rPr>
      </w:pPr>
      <w:r w:rsidRPr="00CD7250">
        <w:rPr>
          <w:b/>
          <w:lang w:eastAsia="zh-CN"/>
        </w:rPr>
        <w:t>Trait diversity</w:t>
      </w:r>
      <w:r w:rsidRPr="00CD7250">
        <w:rPr>
          <w:lang w:eastAsia="zh-CN"/>
        </w:rPr>
        <w:t xml:space="preserve"> was calculated as Rao’s quadratic entropy </w:t>
      </w:r>
      <w:r w:rsidRPr="00CD7250">
        <w:rPr>
          <w:lang w:eastAsia="zh-CN"/>
        </w:rPr>
        <w:fldChar w:fldCharType="begin" w:fldLock="1"/>
      </w:r>
      <w:r w:rsidRPr="00CD7250">
        <w:rPr>
          <w:lang w:eastAsia="zh-CN"/>
        </w:rPr>
        <w:instrText>ADDIN CSL_CITATION {"citationItems":[{"id":"ITEM-1","itemData":{"author":[{"dropping-particle":"","family":"Rao","given":"C.R.","non-dropping-particle":"","parse-names":false,"suffix":""}],"container-title":"Theoretical Population Biology","id":"ITEM-1","issued":{"date-parts":[["1982"]]},"page":"24-43","title":"Diversity and dissimilarity coefficients – a unified approach","type":"article-journal","volume":"21"},"uris":["http://www.mendeley.com/documents/?uuid=515b0844-2726-43af-901d-2cf4eb626ccb"]}],"mendeley":{"formattedCitation":"(Rao, 1982)","plainTextFormattedCitation":"(Rao, 1982)","previouslyFormattedCitation":"(Rao, 1982)"},"properties":{"noteIndex":0},"schema":"https://github.com/citation-style-language/schema/raw/master/csl-citation.json"}</w:instrText>
      </w:r>
      <w:r w:rsidRPr="00CD7250">
        <w:rPr>
          <w:lang w:eastAsia="zh-CN"/>
        </w:rPr>
        <w:fldChar w:fldCharType="separate"/>
      </w:r>
      <w:r w:rsidRPr="00CD7250">
        <w:rPr>
          <w:noProof/>
          <w:lang w:eastAsia="zh-CN"/>
        </w:rPr>
        <w:t>(Rao, 1982)</w:t>
      </w:r>
      <w:r w:rsidRPr="00CD7250">
        <w:rPr>
          <w:lang w:eastAsia="zh-CN"/>
        </w:rPr>
        <w:fldChar w:fldCharType="end"/>
      </w:r>
      <w:r w:rsidRPr="00CD7250">
        <w:rPr>
          <w:lang w:eastAsia="zh-CN"/>
        </w:rPr>
        <w:t xml:space="preserve">, the sum of pairwise distances between species in a community weighted by their relative abundances, with functional distances between species calculated using Gower’s distance metric </w:t>
      </w:r>
      <w:r w:rsidRPr="00CD7250">
        <w:rPr>
          <w:lang w:eastAsia="zh-CN"/>
        </w:rPr>
        <w:fldChar w:fldCharType="begin" w:fldLock="1"/>
      </w:r>
      <w:r w:rsidRPr="00CD7250">
        <w:rPr>
          <w:lang w:eastAsia="zh-CN"/>
        </w:rPr>
        <w:instrText>ADDIN CSL_CITATION {"citationItems":[{"id":"ITEM-1","itemData":{"DOI":"10.1890/08-2244.1","ISBN":"0012-9658","ISSN":"00129658","PMID":"20380219","abstract":"A new framework for measuring functional diversity (FD) from multiple traits has recently been proposed. This framework was mostly limited to quantitative traits without missing values and to situations in which there are more species than traits, although the authors had suggested a way to extend their framework to other trait types. The main purpose of this note is to further develop this suggestion. We describe a highly flexible distance-based framework to measure different facets of FD in multidimensional trait space from any distance or dissimilarity measure, any number of traits, and from different trait types (i.e., quantitative, semi-quantitative, and qualitative). This new approach allows for missing trait values and the weighting of individual traits. We also present a new multidimensional FD index, called functional dispersion (FDis), which is closely related to Rao’s quadratic entropy. FDis is the multivariate analogue of the weighted mean absolute deviation (MAD), in which the weights are species relative abundances. For unweighted presence–absence data, FDis can be used for a formal statistical test of differences in FD. We provide the ‘‘FD’’ R language package to easily implement our distance-based FD framework.","author":[{"dropping-particle":"","family":"Laliberte","given":"Etienne","non-dropping-particle":"","parse-names":false,"suffix":""},{"dropping-particle":"","family":"Legendre","given":"Pierre","non-dropping-particle":"","parse-names":false,"suffix":""}],"container-title":"Ecology","id":"ITEM-1","issue":"1","issued":{"date-parts":[["2010"]]},"page":"299-305","title":"A distance-based framework for measuring functional diversity from multiple traits","type":"article-journal","volume":"91"},"uris":["http://www.mendeley.com/documents/?uuid=fe021e1b-e826-49fb-ae2e-cc18d60895bf"]}],"mendeley":{"formattedCitation":"(Laliberte &amp; Legendre, 2010)","plainTextFormattedCitation":"(Laliberte &amp; Legendre, 2010)","previouslyFormattedCitation":"(Laliberte &amp; Legendre, 2010)"},"properties":{"noteIndex":0},"schema":"https://github.com/citation-style-language/schema/raw/master/csl-citation.json"}</w:instrText>
      </w:r>
      <w:r w:rsidRPr="00CD7250">
        <w:rPr>
          <w:lang w:eastAsia="zh-CN"/>
        </w:rPr>
        <w:fldChar w:fldCharType="separate"/>
      </w:r>
      <w:r w:rsidRPr="00CD7250">
        <w:rPr>
          <w:noProof/>
          <w:lang w:eastAsia="zh-CN"/>
        </w:rPr>
        <w:t>(Laliberte &amp; Legendre, 2010)</w:t>
      </w:r>
      <w:r w:rsidRPr="00CD7250">
        <w:rPr>
          <w:lang w:eastAsia="zh-CN"/>
        </w:rPr>
        <w:fldChar w:fldCharType="end"/>
      </w:r>
      <w:r w:rsidRPr="00CD7250">
        <w:rPr>
          <w:lang w:eastAsia="zh-CN"/>
        </w:rPr>
        <w:t xml:space="preserve">. As such, Rao’s quadratic entropy expresses the mean distance between two randomly selected individuals in a community and is a measure of dispersion of species in trait space (Figure 1).  It has been widely used to successfully </w:t>
      </w:r>
      <w:r w:rsidRPr="00CD7250">
        <w:t xml:space="preserve">detect trait convergence and divergence of ecological communities in response to environmental drivers </w:t>
      </w:r>
      <w:r w:rsidRPr="00CD7250">
        <w:fldChar w:fldCharType="begin" w:fldLock="1"/>
      </w:r>
      <w:r w:rsidRPr="00CD7250">
        <w:instrText>ADDIN CSL_CITATION {"citationItems":[{"id":"ITEM-1","itemData":{"abstract":"Functional diversity (FD) is increasingly used as a metric to evaluate the impact of forest management strategies on ecosystem functioning. Management interventions that aim to maximise FD require knowledge of multiple environmental drivers of FD, which have not been studied to date in temperate coniferous production forests. We quantified the relative importance of abiotic (forest management) and biotic (ground vegetation community) drivers of carabid FD and trait distribution in 44 coniferous plantation forest stands across the UK. Carabid FD declined with canopy cover and carabid body length correlated negatively with the percentage of open semi-natural area surrounding a plot. We conclude that forest management could enhance carabid FD through initiatives that emulate natural disturbance regimes through gap creation. We found that neither functional nor taxonomic metrics of vegetation diversity correlated with carabid FD, suggesting that restoration of plant communities, a major goal of forest restoration efforts, will not necessarily enhance carabid FD in coniferous plantations.","author":[{"dropping-particle":"","family":"Spake","given":"Rebecca","non-dropping-particle":"","parse-names":false,"suffix":""},{"dropping-particle":"","family":"Barsoum","given":"Nadia","non-dropping-particle":"","parse-names":false,"suffix":""},{"dropping-particle":"","family":"Newton","given":"Adrian C.","non-dropping-particle":"","parse-names":false,"suffix":""},{"dropping-particle":"","family":"Doncaster","given":"C. Patrick","non-dropping-particle":"","parse-names":false,"suffix":""}],"container-title":"Forest Ecology and Management","id":"ITEM-1","issued":{"date-parts":[["2016"]]},"page":"300-308","publisher":"Elsevier","title":"Drivers of the composition and diversity of carabid functional traits in UK coniferous plantations","type":"article-journal","volume":"359"},"uris":["http://www.mendeley.com/documents/?uuid=dd6e1070-fd6c-4ba2-a914-e08e4ab40927"]},{"id":"ITEM-2","itemData":{"DOI":"10.1111/j.1654-1103.2012.01402.x","author":[{"dropping-particle":"De","family":"Bello","given":"Francesco","non-dropping-particle":"","parse-names":false,"suffix":""},{"dropping-particle":"","family":"Leps","given":"Jan","non-dropping-particle":"","parse-names":false,"suffix":""},{"dropping-particle":"","family":"Pakeman","given":"Robin J","non-dropping-particle":"","parse-names":false,"suffix":""},{"dropping-particle":"","family":"Kleyer","given":"Michael","non-dropping-particle":"","parse-names":false,"suffix":""},{"dropping-particle":"","family":"Thuiller","given":"Wilfried","non-dropping-particle":"","parse-names":false,"suffix":""},{"dropping-particle":"","family":"Lavorel","given":"Sandra","non-dropping-particle":"","parse-names":false,"suffix":""}],"id":"ITEM-2","issued":{"date-parts":[["2012"]]},"page":"805-821","title":"Assessing species and community functional responses to environmental gradients : which multivariate methods ?","type":"article-journal","volume":"23"},"uris":["http://www.mendeley.com/documents/?uuid=318d4e4d-7ab3-4607-9491-b886736e602c"]}],"mendeley":{"formattedCitation":"(Bello &lt;i&gt;et al.&lt;/i&gt;, 2012; Spake &lt;i&gt;et al.&lt;/i&gt;, 2016)","manualFormatting":"(e.g. Bello et al., 2012; Spake et al., 2016)","plainTextFormattedCitation":"(Bello et al., 2012; Spake et al., 2016)","previouslyFormattedCitation":"(Bello &lt;i&gt;et al.&lt;/i&gt;, 2012; Spake &lt;i&gt;et al.&lt;/i&gt;, 2016)"},"properties":{"noteIndex":0},"schema":"https://github.com/citation-style-language/schema/raw/master/csl-citation.json"}</w:instrText>
      </w:r>
      <w:r w:rsidRPr="00CD7250">
        <w:fldChar w:fldCharType="separate"/>
      </w:r>
      <w:r w:rsidRPr="00CD7250">
        <w:rPr>
          <w:noProof/>
        </w:rPr>
        <w:t xml:space="preserve">(e.g. Bello </w:t>
      </w:r>
      <w:r w:rsidRPr="00CD7250">
        <w:rPr>
          <w:i/>
          <w:noProof/>
        </w:rPr>
        <w:t>et al.</w:t>
      </w:r>
      <w:r w:rsidRPr="00CD7250">
        <w:rPr>
          <w:noProof/>
        </w:rPr>
        <w:t xml:space="preserve">, 2012; Spake </w:t>
      </w:r>
      <w:r w:rsidRPr="00CD7250">
        <w:rPr>
          <w:i/>
          <w:noProof/>
        </w:rPr>
        <w:t>et al.</w:t>
      </w:r>
      <w:r w:rsidRPr="00CD7250">
        <w:rPr>
          <w:noProof/>
        </w:rPr>
        <w:t>, 2016)</w:t>
      </w:r>
      <w:r w:rsidRPr="00CD7250">
        <w:fldChar w:fldCharType="end"/>
      </w:r>
      <w:r w:rsidRPr="00CD7250">
        <w:t xml:space="preserve">. </w:t>
      </w:r>
      <w:r w:rsidRPr="00CD7250">
        <w:rPr>
          <w:lang w:eastAsia="zh-CN"/>
        </w:rPr>
        <w:t xml:space="preserve">Prior to the calculation of trait mean and diversity values, </w:t>
      </w:r>
      <w:r w:rsidRPr="00CD7250">
        <w:rPr>
          <w:color w:val="000000"/>
          <w:shd w:val="clear" w:color="auto" w:fill="FFFFFF"/>
        </w:rPr>
        <w:t xml:space="preserve">abundance values were log-transformed </w:t>
      </w:r>
      <w:r w:rsidRPr="00CD7250">
        <w:rPr>
          <w:color w:val="000000"/>
          <w:shd w:val="clear" w:color="auto" w:fill="FFFFFF"/>
        </w:rPr>
        <w:fldChar w:fldCharType="begin" w:fldLock="1"/>
      </w:r>
      <w:r w:rsidRPr="00CD7250">
        <w:rPr>
          <w:color w:val="000000"/>
          <w:shd w:val="clear" w:color="auto" w:fill="FFFFFF"/>
        </w:rPr>
        <w:instrText>ADDIN CSL_CITATION {"citationItems":[{"id":"ITEM-1","itemData":{"DOI":"10.1890/0012-9658(2001)082[1112:EOLDAS]2.0.CO;2","ISBN":"0012-9658","ISSN":"00129658","abstract":"In this paper we test whether the morphology and life traits of species (in our case ground beetles of the family Carabidae) can be related to the main underlying axes of environmental variability of their habitats. Sites were selected a priori to maximize two gradients: land use as a general measure of disturbance characterized by an index of land management, and habitat adversity or stress as characterized by elevation and vege-tation structure. The underlying environmental axes and the relationships of the morphology and life traits of the species with them were investigated using RLQ analysis, a multivariate ordination method able to relate a species trait table to a site characteristics table by way of a species abundance table. The first environmental axis was highly statistically significant and explained most of the variability. It was strongly negatively related to the intensity of land management, and positively related to increasing elevation and a set of variables reflecting vegetation stress. Two predictions were tested and found to be valid in the studied system: in highly managed lowland sites species were smaller, and the frequency of mac-ropterous species (with better dispersal abilities) was higher. Other traits also showed significant relationships with the main environmental axis: in the intensively managed lowland sites species had broader bodies, longer trochanters, and wider femora (characters associated with plant eaters), were paler in color, overwintered only as adults, bred in spring or autumn, and were active in summer. We conclude that the ground beetle assemblages of the studied sites respond in a similar way to the same underlying environmental factors. This allows the precise definition of functional groups, which can be used to characterize functional diversity and its relationships with changes in land management.","author":[{"dropping-particle":"","family":"Ribera","given":"Ignacio","non-dropping-particle":"","parse-names":false,"suffix":""},{"dropping-particle":"","family":"Dolédec","given":"Sylvain","non-dropping-particle":"","parse-names":false,"suffix":""},{"dropping-particle":"","family":"Downie","given":"Iain S.","non-dropping-particle":"","parse-names":false,"suffix":""},{"dropping-particle":"","family":"Foster","given":"Garth N.","non-dropping-particle":"","parse-names":false,"suffix":""}],"container-title":"Ecology","id":"ITEM-1","issue":"4","issued":{"date-parts":[["2001"]]},"page":"1112-1129","title":"Effect of land disturbance and stress on species traits of ground beetle assemblages","type":"article-journal","volume":"82"},"uris":["http://www.mendeley.com/documents/?uuid=e7bae5e0-705f-4efa-8d22-bce99c6195e9"]}],"mendeley":{"formattedCitation":"(Ribera &lt;i&gt;et al.&lt;/i&gt;, 2001)","plainTextFormattedCitation":"(Ribera et al., 2001)","previouslyFormattedCitation":"(Ribera &lt;i&gt;et al.&lt;/i&gt;, 2001)"},"properties":{"noteIndex":0},"schema":"https://github.com/citation-style-language/schema/raw/master/csl-citation.json"}</w:instrText>
      </w:r>
      <w:r w:rsidRPr="00CD7250">
        <w:rPr>
          <w:color w:val="000000"/>
          <w:shd w:val="clear" w:color="auto" w:fill="FFFFFF"/>
        </w:rPr>
        <w:fldChar w:fldCharType="separate"/>
      </w:r>
      <w:r w:rsidRPr="00CD7250">
        <w:rPr>
          <w:noProof/>
          <w:color w:val="000000"/>
          <w:shd w:val="clear" w:color="auto" w:fill="FFFFFF"/>
        </w:rPr>
        <w:t xml:space="preserve">(Ribera </w:t>
      </w:r>
      <w:r w:rsidRPr="00CD7250">
        <w:rPr>
          <w:i/>
          <w:noProof/>
          <w:color w:val="000000"/>
          <w:shd w:val="clear" w:color="auto" w:fill="FFFFFF"/>
        </w:rPr>
        <w:t>et al.</w:t>
      </w:r>
      <w:r w:rsidRPr="00CD7250">
        <w:rPr>
          <w:noProof/>
          <w:color w:val="000000"/>
          <w:shd w:val="clear" w:color="auto" w:fill="FFFFFF"/>
        </w:rPr>
        <w:t>, 2001)</w:t>
      </w:r>
      <w:r w:rsidRPr="00CD7250">
        <w:rPr>
          <w:color w:val="000000"/>
          <w:shd w:val="clear" w:color="auto" w:fill="FFFFFF"/>
        </w:rPr>
        <w:fldChar w:fldCharType="end"/>
      </w:r>
      <w:r w:rsidRPr="00CD7250">
        <w:rPr>
          <w:color w:val="000000"/>
          <w:shd w:val="clear" w:color="auto" w:fill="FFFFFF"/>
        </w:rPr>
        <w:t xml:space="preserve">, and </w:t>
      </w:r>
      <w:r w:rsidR="004636E4" w:rsidRPr="00CD7250">
        <w:rPr>
          <w:lang w:eastAsia="zh-CN"/>
        </w:rPr>
        <w:t>habitat breadth was square-</w:t>
      </w:r>
      <w:proofErr w:type="spellStart"/>
      <w:r w:rsidR="004636E4" w:rsidRPr="00CD7250">
        <w:rPr>
          <w:lang w:eastAsia="zh-CN"/>
        </w:rPr>
        <w:t>root</w:t>
      </w:r>
      <w:proofErr w:type="spellEnd"/>
      <w:r w:rsidR="004636E4" w:rsidRPr="00CD7250">
        <w:rPr>
          <w:lang w:eastAsia="zh-CN"/>
        </w:rPr>
        <w:t xml:space="preserve"> transformed</w:t>
      </w:r>
      <w:r w:rsidRPr="00CD7250">
        <w:rPr>
          <w:lang w:eastAsia="zh-CN"/>
        </w:rPr>
        <w:t xml:space="preserve"> to </w:t>
      </w:r>
      <w:r w:rsidR="004636E4" w:rsidRPr="00CD7250">
        <w:rPr>
          <w:lang w:eastAsia="zh-CN"/>
        </w:rPr>
        <w:t>improve normality</w:t>
      </w:r>
      <w:r w:rsidRPr="00CD7250">
        <w:rPr>
          <w:lang w:eastAsia="zh-CN"/>
        </w:rPr>
        <w:t xml:space="preserve"> </w:t>
      </w:r>
      <w:r w:rsidR="004636E4" w:rsidRPr="00CD7250">
        <w:rPr>
          <w:lang w:eastAsia="zh-CN"/>
        </w:rPr>
        <w:t xml:space="preserve">as recommended for trait analyses </w:t>
      </w:r>
      <w:r w:rsidR="004636E4" w:rsidRPr="00CD7250">
        <w:rPr>
          <w:lang w:eastAsia="zh-CN"/>
        </w:rPr>
        <w:fldChar w:fldCharType="begin" w:fldLock="1"/>
      </w:r>
      <w:r w:rsidR="00A752C4" w:rsidRPr="00CD7250">
        <w:rPr>
          <w:lang w:eastAsia="zh-CN"/>
        </w:rPr>
        <w:instrText>ADDIN CSL_CITATION {"citationItems":[{"id":"ITEM-1","itemData":{"author":[{"dropping-particle":"","family":"Villéger, S., Mason, N. W. H. &amp; Mouillot","given":"D.","non-dropping-particle":"","parse-names":false,"suffix":""}],"container-title":"Ecology","id":"ITEM-1","issued":{"date-parts":[["2008"]]},"page":"2290–2301","title":"New multidimensional functional diversity indices for a multifaceted framework in functional ecology","type":"article-journal","volume":"89"},"uris":["http://www.mendeley.com/documents/?uuid=371917b8-4eea-404c-a4ab-0786efe3f44f"]},{"id":"ITEM-2","itemData":{"author":[{"dropping-particle":"","family":"Blonder, B., Lamanna, C., Violle, C. &amp; Enquist","given":"B. J.","non-dropping-particle":"","parse-names":false,"suffix":""}],"container-title":"Global Ecology and Biogeography","id":"ITEM-2","issued":{"date-parts":[["2014"]]},"page":"595–609","title":"The n-dimensional hypervolume","type":"article-journal","volume":"23"},"uris":["http://www.mendeley.com/documents/?uuid=bc8282b7-3f43-40be-a672-8b9c5ae27c2a"]}],"mendeley":{"formattedCitation":"(Villéger, S., Mason, N. W. H. &amp; Mouillot, 2008; Blonder, B., Lamanna, C., Violle, C. &amp; Enquist, 2014)","manualFormatting":"(Villéger, Mason, &amp; Mouillot, 2008; Blonder, Lamanna, Violle, &amp; Enquist, 2014)","plainTextFormattedCitation":"(Villéger, S., Mason, N. W. H. &amp; Mouillot, 2008; Blonder, B., Lamanna, C., Violle, C. &amp; Enquist, 2014)","previouslyFormattedCitation":"(Villéger, S., Mason, N. W. H. &amp; Mouillot, 2008; Blonder, B., Lamanna, C., Violle, C. &amp; Enquist, 2014)"},"properties":{"noteIndex":0},"schema":"https://github.com/citation-style-language/schema/raw/master/csl-citation.json"}</w:instrText>
      </w:r>
      <w:r w:rsidR="004636E4" w:rsidRPr="00CD7250">
        <w:rPr>
          <w:lang w:eastAsia="zh-CN"/>
        </w:rPr>
        <w:fldChar w:fldCharType="separate"/>
      </w:r>
      <w:r w:rsidR="004636E4" w:rsidRPr="00CD7250">
        <w:rPr>
          <w:noProof/>
          <w:lang w:eastAsia="zh-CN"/>
        </w:rPr>
        <w:t>(Villéger, Mason, &amp; Mouillot, 2008; Blonder, Lamanna, Violle, &amp; Enquist, 2014)</w:t>
      </w:r>
      <w:r w:rsidR="004636E4" w:rsidRPr="00CD7250">
        <w:rPr>
          <w:lang w:eastAsia="zh-CN"/>
        </w:rPr>
        <w:fldChar w:fldCharType="end"/>
      </w:r>
      <w:r w:rsidR="004636E4" w:rsidRPr="00CD7250">
        <w:rPr>
          <w:lang w:eastAsia="zh-CN"/>
        </w:rPr>
        <w:t>.</w:t>
      </w:r>
      <w:r w:rsidRPr="00CD7250">
        <w:rPr>
          <w:lang w:eastAsia="zh-CN"/>
        </w:rPr>
        <w:t xml:space="preserve"> </w:t>
      </w:r>
    </w:p>
    <w:p w14:paraId="0D39A563" w14:textId="0D16DDE0" w:rsidR="00D44F11" w:rsidRPr="00CD7250" w:rsidRDefault="00D44F11" w:rsidP="00D44F11">
      <w:pPr>
        <w:rPr>
          <w:lang w:eastAsia="ja-JP"/>
        </w:rPr>
      </w:pPr>
      <w:r w:rsidRPr="00CD7250">
        <w:rPr>
          <w:lang w:eastAsia="zh-CN"/>
        </w:rPr>
        <w:t xml:space="preserve">For the two trait-based measures, we calculated standardised effect sizes </w:t>
      </w:r>
      <w:r w:rsidRPr="00CD7250">
        <w:rPr>
          <w:lang w:eastAsia="zh-CN"/>
        </w:rPr>
        <w:fldChar w:fldCharType="begin" w:fldLock="1"/>
      </w:r>
      <w:r w:rsidRPr="00CD7250">
        <w:rPr>
          <w:lang w:eastAsia="zh-CN"/>
        </w:rPr>
        <w:instrText>ADDIN CSL_CITATION {"citationItems":[{"id":"ITEM-1","itemData":{"author":[{"dropping-particle":"","family":"Gotelli","given":"Nicholas J","non-dropping-particle":"","parse-names":false,"suffix":""},{"dropping-particle":"","family":"McCabe","given":"Declan J","non-dropping-particle":"","parse-names":false,"suffix":""}],"container-title":"Ecology","id":"ITEM-1","issue":"8","issued":{"date-parts":[["2002"]]},"page":"2091-2096","title":"Species Co-Occurrence: A Meta-Analysis of J .M. Diamond's Assembly Rules Model","type":"article-journal","volume":"83"},"uris":["http://www.mendeley.com/documents/?uuid=b1b0c81a-6cdf-4d3c-be6c-68f84572f019"]}],"mendeley":{"formattedCitation":"(Gotelli &amp; McCabe, 2002)","manualFormatting":"(SES; Gotelli, Mccabe, &amp; Aug, 2007)","plainTextFormattedCitation":"(Gotelli &amp; McCabe, 2002)","previouslyFormattedCitation":"(Gotelli &amp; McCabe, 2002)"},"properties":{"noteIndex":0},"schema":"https://github.com/citation-style-language/schema/raw/master/csl-citation.json"}</w:instrText>
      </w:r>
      <w:r w:rsidRPr="00CD7250">
        <w:rPr>
          <w:lang w:eastAsia="zh-CN"/>
        </w:rPr>
        <w:fldChar w:fldCharType="separate"/>
      </w:r>
      <w:r w:rsidRPr="00CD7250">
        <w:rPr>
          <w:noProof/>
          <w:lang w:eastAsia="zh-CN"/>
        </w:rPr>
        <w:t>(SES; Gotelli, Mccabe, &amp; Aug, 2007)</w:t>
      </w:r>
      <w:r w:rsidRPr="00CD7250">
        <w:rPr>
          <w:lang w:eastAsia="zh-CN"/>
        </w:rPr>
        <w:fldChar w:fldCharType="end"/>
      </w:r>
      <w:r w:rsidRPr="00CD7250">
        <w:rPr>
          <w:lang w:eastAsia="zh-CN"/>
        </w:rPr>
        <w:t>, that measure the number of standard deviations (SD) that observed trait mean and trait diversity values (</w:t>
      </w:r>
      <w:proofErr w:type="spellStart"/>
      <w:r w:rsidRPr="00CD7250">
        <w:rPr>
          <w:lang w:eastAsia="zh-CN"/>
        </w:rPr>
        <w:t>TRAIT</w:t>
      </w:r>
      <w:r w:rsidRPr="00CD7250">
        <w:rPr>
          <w:vertAlign w:val="subscript"/>
          <w:lang w:eastAsia="zh-CN"/>
        </w:rPr>
        <w:t>obs</w:t>
      </w:r>
      <w:proofErr w:type="spellEnd"/>
      <w:r w:rsidRPr="00CD7250">
        <w:rPr>
          <w:lang w:eastAsia="zh-CN"/>
        </w:rPr>
        <w:t>) are above or below the mean value of random assemblages (</w:t>
      </w:r>
      <w:proofErr w:type="spellStart"/>
      <w:r w:rsidRPr="00CD7250">
        <w:rPr>
          <w:lang w:eastAsia="zh-CN"/>
        </w:rPr>
        <w:t>TRAIT</w:t>
      </w:r>
      <w:r w:rsidRPr="00CD7250">
        <w:rPr>
          <w:vertAlign w:val="subscript"/>
          <w:lang w:eastAsia="zh-CN"/>
        </w:rPr>
        <w:t>null</w:t>
      </w:r>
      <w:proofErr w:type="spellEnd"/>
      <w:r w:rsidR="001C728C" w:rsidRPr="00CD7250">
        <w:rPr>
          <w:lang w:eastAsia="zh-CN"/>
        </w:rPr>
        <w:t>),</w:t>
      </w:r>
      <w:r w:rsidRPr="00CD7250">
        <w:rPr>
          <w:lang w:eastAsia="zh-CN"/>
        </w:rPr>
        <w:t xml:space="preserve"> </w:t>
      </w:r>
      <w:r w:rsidR="004636E4" w:rsidRPr="00CD7250">
        <w:rPr>
          <w:lang w:eastAsia="zh-CN"/>
        </w:rPr>
        <w:t>based on a randomization of species composition (i.e., independently of differences in species richness</w:t>
      </w:r>
      <w:r w:rsidR="001C728C" w:rsidRPr="00CD7250">
        <w:rPr>
          <w:lang w:eastAsia="zh-CN"/>
        </w:rPr>
        <w:t>)</w:t>
      </w:r>
      <w:r w:rsidR="004636E4" w:rsidRPr="00CD7250">
        <w:rPr>
          <w:lang w:eastAsia="zh-CN"/>
        </w:rPr>
        <w:t xml:space="preserve">. </w:t>
      </w:r>
      <w:r w:rsidRPr="00CD7250">
        <w:rPr>
          <w:lang w:eastAsia="zh-CN"/>
        </w:rPr>
        <w:t xml:space="preserve">We used the R package picante </w:t>
      </w:r>
      <w:r w:rsidRPr="00CD7250">
        <w:rPr>
          <w:lang w:eastAsia="zh-CN"/>
        </w:rPr>
        <w:fldChar w:fldCharType="begin" w:fldLock="1"/>
      </w:r>
      <w:r w:rsidRPr="00CD7250">
        <w:rPr>
          <w:lang w:eastAsia="zh-CN"/>
        </w:rPr>
        <w:instrText>ADDIN CSL_CITATION {"citationItems":[{"id":"ITEM-1","itemData":{"author":[{"dropping-particle":"","family":"Kembel","given":"S.W.","non-dropping-particle":"","parse-names":false,"suffix":""},{"dropping-particle":"","family":"Cowan","given":"P.D.","non-dropping-particle":"","parse-names":false,"suffix":""},{"dropping-particle":"","family":"Helmus","given":"M.R.","non-dropping-particle":"","parse-names":false,"suffix":""},{"dropping-particle":"","family":"Cornwell","given":"W.K.","non-dropping-particle":"","parse-names":false,"suffix":""},{"dropping-particle":"","family":"Morlon","given":"H.","non-dropping-particle":"","parse-names":false,"suffix":""},{"dropping-particle":"","family":"Ackerly","given":"D.D.","non-dropping-particle":"","parse-names":false,"suffix":""},{"dropping-particle":"","family":"Blomberg","given":"S.P.","non-dropping-particle":"","parse-names":false,"suffix":""},{"dropping-particle":"","family":"Webb","given":"C.O.","non-dropping-particle":"","parse-names":false,"suffix":""}],"container-title":"Bioinformatics","id":"ITEM-1","issued":{"date-parts":[["2010"]]},"page":"1463–1464","title":"Picante: R tools for integrating phylogenies and ecology","type":"article-journal","volume":"26"},"uris":["http://www.mendeley.com/documents/?uuid=8b1e3ffd-8d3e-43c5-8719-4dcfdf042f61"]}],"mendeley":{"formattedCitation":"(Kembel &lt;i&gt;et al.&lt;/i&gt;, 2010)","plainTextFormattedCitation":"(Kembel et al., 2010)","previouslyFormattedCitation":"(Kembel &lt;i&gt;et al.&lt;/i&gt;, 2010)"},"properties":{"noteIndex":0},"schema":"https://github.com/citation-style-language/schema/raw/master/csl-citation.json"}</w:instrText>
      </w:r>
      <w:r w:rsidRPr="00CD7250">
        <w:rPr>
          <w:lang w:eastAsia="zh-CN"/>
        </w:rPr>
        <w:fldChar w:fldCharType="separate"/>
      </w:r>
      <w:r w:rsidRPr="00CD7250">
        <w:rPr>
          <w:noProof/>
          <w:lang w:eastAsia="zh-CN"/>
        </w:rPr>
        <w:t xml:space="preserve">(Kembel </w:t>
      </w:r>
      <w:r w:rsidRPr="00CD7250">
        <w:rPr>
          <w:i/>
          <w:noProof/>
          <w:lang w:eastAsia="zh-CN"/>
        </w:rPr>
        <w:t>et al.</w:t>
      </w:r>
      <w:r w:rsidRPr="00CD7250">
        <w:rPr>
          <w:noProof/>
          <w:lang w:eastAsia="zh-CN"/>
        </w:rPr>
        <w:t>, 2010)</w:t>
      </w:r>
      <w:r w:rsidRPr="00CD7250">
        <w:rPr>
          <w:lang w:eastAsia="zh-CN"/>
        </w:rPr>
        <w:fldChar w:fldCharType="end"/>
      </w:r>
      <w:r w:rsidRPr="00CD7250">
        <w:rPr>
          <w:lang w:eastAsia="zh-CN"/>
        </w:rPr>
        <w:t xml:space="preserve"> to simulate 1000 assemblages, wherein the species composition across all sites was reshuffled at random, while maintaining both the observed species richness and total </w:t>
      </w:r>
      <w:r w:rsidRPr="00CD7250">
        <w:rPr>
          <w:lang w:eastAsia="zh-CN"/>
        </w:rPr>
        <w:lastRenderedPageBreak/>
        <w:t xml:space="preserve">abundance of each site. SES were calculated as: </w:t>
      </w:r>
      <w:r w:rsidRPr="00CD7250">
        <w:t>SES = [</w:t>
      </w:r>
      <w:proofErr w:type="spellStart"/>
      <w:r w:rsidRPr="00CD7250">
        <w:rPr>
          <w:lang w:eastAsia="zh-CN"/>
        </w:rPr>
        <w:t>TRAIT</w:t>
      </w:r>
      <w:r w:rsidRPr="00CD7250">
        <w:rPr>
          <w:vertAlign w:val="subscript"/>
        </w:rPr>
        <w:t>obs</w:t>
      </w:r>
      <w:proofErr w:type="spellEnd"/>
      <w:r w:rsidRPr="00CD7250">
        <w:t xml:space="preserve"> – </w:t>
      </w:r>
      <w:proofErr w:type="gramStart"/>
      <w:r w:rsidRPr="00CD7250">
        <w:t>mean(</w:t>
      </w:r>
      <w:proofErr w:type="spellStart"/>
      <w:proofErr w:type="gramEnd"/>
      <w:r w:rsidRPr="00CD7250">
        <w:rPr>
          <w:lang w:eastAsia="zh-CN"/>
        </w:rPr>
        <w:t>TRAIT</w:t>
      </w:r>
      <w:r w:rsidRPr="00CD7250">
        <w:rPr>
          <w:vertAlign w:val="subscript"/>
        </w:rPr>
        <w:t>null</w:t>
      </w:r>
      <w:proofErr w:type="spellEnd"/>
      <w:r w:rsidRPr="00CD7250">
        <w:t>)]/SD(</w:t>
      </w:r>
      <w:proofErr w:type="spellStart"/>
      <w:r w:rsidRPr="00CD7250">
        <w:rPr>
          <w:lang w:eastAsia="zh-CN"/>
        </w:rPr>
        <w:t>TRAIT</w:t>
      </w:r>
      <w:r w:rsidRPr="00CD7250">
        <w:rPr>
          <w:vertAlign w:val="subscript"/>
        </w:rPr>
        <w:t>null</w:t>
      </w:r>
      <w:proofErr w:type="spellEnd"/>
      <w:r w:rsidRPr="00CD7250">
        <w:t xml:space="preserve">). </w:t>
      </w:r>
      <w:r w:rsidRPr="00CD7250">
        <w:rPr>
          <w:lang w:eastAsia="zh-CN"/>
        </w:rPr>
        <w:t>Positive SES values for trait means at a site are indicative of higher than average trait values, while positive SES for trait diversity reflect trait divergence, where communities are dominated by species with more distinct traits than expected at random. Negative SES values for trait means indicate lower than average trait values, while negative trait diversity SES values indicate trait convergence, with communities dominated by species with more similar traits than expected at random. For brevity, we refer to the standardised effect sizes simply as trait means and trait diversity. We also calculated species richness</w:t>
      </w:r>
      <w:r w:rsidR="00513917" w:rsidRPr="00CD7250">
        <w:rPr>
          <w:lang w:eastAsia="zh-CN"/>
        </w:rPr>
        <w:t xml:space="preserve"> (total number of bird species at a site)</w:t>
      </w:r>
      <w:r w:rsidRPr="00CD7250">
        <w:rPr>
          <w:lang w:eastAsia="zh-CN"/>
        </w:rPr>
        <w:t xml:space="preserve"> and the Shannon diversity index as taxonomic metrics of diversity.</w:t>
      </w:r>
    </w:p>
    <w:p w14:paraId="6B2CB30D" w14:textId="44AC5BE6" w:rsidR="009070CB" w:rsidRPr="00CD7250" w:rsidRDefault="009070CB" w:rsidP="009070CB">
      <w:pPr>
        <w:pStyle w:val="Heading3"/>
        <w:rPr>
          <w:lang w:eastAsia="zh-CN"/>
        </w:rPr>
      </w:pPr>
      <w:bookmarkStart w:id="16" w:name="_Toc536770492"/>
      <w:bookmarkStart w:id="17" w:name="_Toc27390962"/>
      <w:r w:rsidRPr="00CD7250">
        <w:rPr>
          <w:lang w:eastAsia="zh-CN"/>
        </w:rPr>
        <w:t>Statistical analyses</w:t>
      </w:r>
      <w:bookmarkEnd w:id="16"/>
      <w:bookmarkEnd w:id="17"/>
    </w:p>
    <w:p w14:paraId="2CDDEED6" w14:textId="77777777" w:rsidR="009070CB" w:rsidRPr="00CD7250" w:rsidRDefault="009070CB" w:rsidP="009070CB">
      <w:pPr>
        <w:pStyle w:val="Heading4"/>
        <w:rPr>
          <w:lang w:eastAsia="zh-CN"/>
        </w:rPr>
      </w:pPr>
      <w:r w:rsidRPr="00CD7250">
        <w:rPr>
          <w:lang w:eastAsia="zh-CN"/>
        </w:rPr>
        <w:t>Statistical modelling of taxonomic and functional diversity metrics</w:t>
      </w:r>
    </w:p>
    <w:p w14:paraId="5EA295BB" w14:textId="4E360D88" w:rsidR="006C7B79" w:rsidRPr="00CD7250" w:rsidRDefault="002B754C" w:rsidP="00D47C93">
      <w:pPr>
        <w:rPr>
          <w:rFonts w:cstheme="minorHAnsi"/>
        </w:rPr>
      </w:pPr>
      <w:r w:rsidRPr="00CD7250">
        <w:t>Generalised l</w:t>
      </w:r>
      <w:r w:rsidR="009070CB" w:rsidRPr="00CD7250">
        <w:t xml:space="preserve">inear models were fitted to quantify how </w:t>
      </w:r>
      <w:r w:rsidR="00100DE6" w:rsidRPr="00CD7250">
        <w:t xml:space="preserve">richness and abundance and </w:t>
      </w:r>
      <w:r w:rsidR="009070CB" w:rsidRPr="00CD7250">
        <w:t xml:space="preserve">the </w:t>
      </w:r>
      <w:r w:rsidR="00324984" w:rsidRPr="00CD7250">
        <w:t xml:space="preserve">community-level trait </w:t>
      </w:r>
      <w:r w:rsidR="009070CB" w:rsidRPr="00CD7250">
        <w:t>mean</w:t>
      </w:r>
      <w:r w:rsidR="00324984" w:rsidRPr="00CD7250">
        <w:t xml:space="preserve"> and </w:t>
      </w:r>
      <w:r w:rsidR="008A0DA7" w:rsidRPr="00CD7250">
        <w:t xml:space="preserve">trait </w:t>
      </w:r>
      <w:r w:rsidR="00324984" w:rsidRPr="00CD7250">
        <w:t>diversit</w:t>
      </w:r>
      <w:r w:rsidR="00036768" w:rsidRPr="00CD7250">
        <w:t>y value</w:t>
      </w:r>
      <w:r w:rsidR="00324984" w:rsidRPr="00CD7250">
        <w:t xml:space="preserve">s </w:t>
      </w:r>
      <w:r w:rsidR="009070CB" w:rsidRPr="00CD7250">
        <w:t xml:space="preserve">varied with </w:t>
      </w:r>
      <w:r w:rsidR="00B22517" w:rsidRPr="00CD7250">
        <w:t>environmental drivers including temperature</w:t>
      </w:r>
      <w:r w:rsidR="009070CB" w:rsidRPr="00CD7250">
        <w:t xml:space="preserve"> and </w:t>
      </w:r>
      <w:r w:rsidR="00C2197D" w:rsidRPr="00CD7250">
        <w:rPr>
          <w:lang w:eastAsia="zh-CN"/>
        </w:rPr>
        <w:t xml:space="preserve">landscape </w:t>
      </w:r>
      <w:r w:rsidR="001E38DF" w:rsidRPr="00CD7250">
        <w:t xml:space="preserve">heterogeneity </w:t>
      </w:r>
      <w:r w:rsidR="00DE4CE0" w:rsidRPr="00CD7250">
        <w:rPr>
          <w:lang w:eastAsia="zh-CN"/>
        </w:rPr>
        <w:t>variables</w:t>
      </w:r>
      <w:r w:rsidR="009070CB" w:rsidRPr="00CD7250">
        <w:t>, and their interactions</w:t>
      </w:r>
      <w:r w:rsidR="00DE393E" w:rsidRPr="00CD7250">
        <w:t xml:space="preserve"> </w:t>
      </w:r>
      <w:r w:rsidR="00DE393E" w:rsidRPr="00CD7250">
        <w:rPr>
          <w:rStyle w:val="CommentReference"/>
          <w:sz w:val="22"/>
          <w:szCs w:val="22"/>
        </w:rPr>
        <w:fldChar w:fldCharType="begin" w:fldLock="1"/>
      </w:r>
      <w:r w:rsidR="00FB66B5" w:rsidRPr="00CD7250">
        <w:rPr>
          <w:rStyle w:val="CommentReference"/>
          <w:sz w:val="22"/>
          <w:szCs w:val="22"/>
        </w:rPr>
        <w:instrText>ADDIN CSL_CITATION {"citationItems":[{"id":"ITEM-1","itemData":{"author":[{"dropping-particle":"","family":"Spake","given":"Rebecca","non-dropping-particle":"","parse-names":false,"suffix":""},{"dropping-particle":"","family":"Bellamy","given":"Chloe","non-dropping-particle":"","parse-names":false,"suffix":""},{"dropping-particle":"","family":"Graham","given":"Laura","non-dropping-particle":"","parse-names":false,"suffix":""},{"dropping-particle":"","family":"Watts","given":"Kevin","non-dropping-particle":"","parse-names":false,"suffix":""},{"dropping-particle":"","family":"Wilson","given":"Tom","non-dropping-particle":"","parse-names":false,"suffix":""},{"dropping-particle":"","family":"Norton","given":"Lisa","non-dropping-particle":"","parse-names":false,"suffix":""},{"dropping-particle":"","family":"Wood","given":"Claire","non-dropping-particle":"","parse-names":false,"suffix":""},{"dropping-particle":"","family":"Schmucki","given":"Reto","non-dropping-particle":"","parse-names":false,"suffix":""},{"dropping-particle":"","family":"Bullock","given":"James","non-dropping-particle":"","parse-names":false,"suffix":""},{"dropping-particle":"","family":"Eigenbrod","given":"Felix","non-dropping-particle":"","parse-names":false,"suffix":""}],"container-title":"Nature Sustainability","id":"ITEM-1","issued":{"date-parts":[["2019"]]},"page":"1-9","title":"An analytical framework for spatially targeted management of natural capital","type":"article-journal"},"uris":["http://www.mendeley.com/documents/?uuid=03b65ee0-e52c-4c00-8c2c-51f1c0ed62c8"]}],"mendeley":{"formattedCitation":"(Spake &lt;i&gt;et al.&lt;/i&gt;, 2019a)","plainTextFormattedCitation":"(Spake et al., 2019a)","previouslyFormattedCitation":"(Spake &lt;i&gt;et al.&lt;/i&gt;, 2019a)"},"properties":{"noteIndex":0},"schema":"https://github.com/citation-style-language/schema/raw/master/csl-citation.json"}</w:instrText>
      </w:r>
      <w:r w:rsidR="00DE393E" w:rsidRPr="00CD7250">
        <w:rPr>
          <w:rStyle w:val="CommentReference"/>
          <w:sz w:val="22"/>
          <w:szCs w:val="22"/>
        </w:rPr>
        <w:fldChar w:fldCharType="separate"/>
      </w:r>
      <w:r w:rsidR="00EB55E4" w:rsidRPr="00CD7250">
        <w:rPr>
          <w:rStyle w:val="CommentReference"/>
          <w:noProof/>
          <w:sz w:val="22"/>
          <w:szCs w:val="22"/>
        </w:rPr>
        <w:t xml:space="preserve">(Spake </w:t>
      </w:r>
      <w:r w:rsidR="00EB55E4" w:rsidRPr="00CD7250">
        <w:rPr>
          <w:rStyle w:val="CommentReference"/>
          <w:i/>
          <w:noProof/>
          <w:sz w:val="22"/>
          <w:szCs w:val="22"/>
        </w:rPr>
        <w:t>et al.</w:t>
      </w:r>
      <w:r w:rsidR="00EB55E4" w:rsidRPr="00CD7250">
        <w:rPr>
          <w:rStyle w:val="CommentReference"/>
          <w:noProof/>
          <w:sz w:val="22"/>
          <w:szCs w:val="22"/>
        </w:rPr>
        <w:t>, 2019a)</w:t>
      </w:r>
      <w:r w:rsidR="00DE393E" w:rsidRPr="00CD7250">
        <w:rPr>
          <w:rStyle w:val="CommentReference"/>
          <w:sz w:val="22"/>
          <w:szCs w:val="22"/>
        </w:rPr>
        <w:fldChar w:fldCharType="end"/>
      </w:r>
      <w:r w:rsidR="009070CB" w:rsidRPr="00CD7250">
        <w:t xml:space="preserve">. </w:t>
      </w:r>
      <w:r w:rsidR="008D2BC0" w:rsidRPr="00CD7250">
        <w:rPr>
          <w:lang w:eastAsia="zh-CN"/>
        </w:rPr>
        <w:t xml:space="preserve">Models of total abundance and richness </w:t>
      </w:r>
      <w:r w:rsidR="000C7700" w:rsidRPr="00CD7250">
        <w:rPr>
          <w:lang w:eastAsia="zh-CN"/>
        </w:rPr>
        <w:t>values (</w:t>
      </w:r>
      <w:r w:rsidR="00A75C6B" w:rsidRPr="00CD7250">
        <w:rPr>
          <w:lang w:eastAsia="zh-CN"/>
        </w:rPr>
        <w:t xml:space="preserve">both </w:t>
      </w:r>
      <w:r w:rsidR="006A7EBD" w:rsidRPr="00CD7250">
        <w:rPr>
          <w:lang w:eastAsia="zh-CN"/>
        </w:rPr>
        <w:t>comprising</w:t>
      </w:r>
      <w:r w:rsidR="000C7700" w:rsidRPr="00CD7250">
        <w:rPr>
          <w:lang w:eastAsia="zh-CN"/>
        </w:rPr>
        <w:t xml:space="preserve"> count data) </w:t>
      </w:r>
      <w:r w:rsidR="008D2BC0" w:rsidRPr="00CD7250">
        <w:rPr>
          <w:lang w:eastAsia="zh-CN"/>
        </w:rPr>
        <w:t xml:space="preserve">were fitted via a generalised linear model with a negative binomial distribution and log link function, while normal error distributions and an identity link function were used for individual trait mean and trait diversity values. </w:t>
      </w:r>
      <w:r w:rsidR="006C7B79" w:rsidRPr="00CD7250">
        <w:rPr>
          <w:rFonts w:cstheme="minorHAnsi"/>
        </w:rPr>
        <w:t xml:space="preserve">We created global models that contained </w:t>
      </w:r>
      <w:r w:rsidR="006C7B79" w:rsidRPr="00CD7250">
        <w:rPr>
          <w:rFonts w:eastAsia="PMingLiU" w:cstheme="minorHAnsi"/>
          <w:lang w:eastAsia="zh-TW"/>
        </w:rPr>
        <w:t xml:space="preserve">the additive main effects of </w:t>
      </w:r>
      <w:r w:rsidR="006A7EBD" w:rsidRPr="00CD7250">
        <w:rPr>
          <w:rFonts w:eastAsia="PMingLiU" w:cstheme="minorHAnsi"/>
          <w:lang w:eastAsia="zh-TW"/>
        </w:rPr>
        <w:t xml:space="preserve">a </w:t>
      </w:r>
      <w:r w:rsidR="006C7B79" w:rsidRPr="00CD7250">
        <w:rPr>
          <w:rFonts w:eastAsia="PMingLiU" w:cstheme="minorHAnsi"/>
          <w:lang w:eastAsia="zh-TW"/>
        </w:rPr>
        <w:t xml:space="preserve">landscape </w:t>
      </w:r>
      <w:r w:rsidR="00DE4CE0" w:rsidRPr="00CD7250">
        <w:t xml:space="preserve">heterogeneity </w:t>
      </w:r>
      <w:r w:rsidR="006A7EBD" w:rsidRPr="00CD7250">
        <w:rPr>
          <w:rFonts w:eastAsia="PMingLiU" w:cstheme="minorHAnsi"/>
          <w:lang w:eastAsia="zh-TW"/>
        </w:rPr>
        <w:t>variable (landscape diversity or forest cover)</w:t>
      </w:r>
      <w:r w:rsidR="004C5B5A" w:rsidRPr="00CD7250">
        <w:rPr>
          <w:rFonts w:eastAsia="PMingLiU" w:cstheme="minorHAnsi"/>
          <w:lang w:eastAsia="zh-TW"/>
        </w:rPr>
        <w:t xml:space="preserve">, </w:t>
      </w:r>
      <w:r w:rsidR="006C7B79" w:rsidRPr="00CD7250">
        <w:rPr>
          <w:rFonts w:eastAsia="PMingLiU" w:cstheme="minorHAnsi"/>
          <w:lang w:eastAsia="zh-TW"/>
        </w:rPr>
        <w:t>temperature</w:t>
      </w:r>
      <w:r w:rsidR="004C5B5A" w:rsidRPr="00CD7250">
        <w:rPr>
          <w:rFonts w:eastAsia="PMingLiU" w:cstheme="minorHAnsi"/>
          <w:lang w:eastAsia="zh-TW"/>
        </w:rPr>
        <w:t>, rainfall</w:t>
      </w:r>
      <w:r w:rsidR="003A0C41" w:rsidRPr="00CD7250">
        <w:rPr>
          <w:rFonts w:eastAsia="PMingLiU" w:cstheme="minorHAnsi"/>
          <w:lang w:eastAsia="zh-TW"/>
        </w:rPr>
        <w:t>, sunshine duration</w:t>
      </w:r>
      <w:r w:rsidR="004C5B5A" w:rsidRPr="00CD7250">
        <w:rPr>
          <w:rFonts w:eastAsia="PMingLiU" w:cstheme="minorHAnsi"/>
          <w:lang w:eastAsia="zh-TW"/>
        </w:rPr>
        <w:t>, elevation</w:t>
      </w:r>
      <w:r w:rsidR="002A1B03" w:rsidRPr="00CD7250">
        <w:rPr>
          <w:rFonts w:eastAsia="PMingLiU" w:cstheme="minorHAnsi"/>
          <w:lang w:eastAsia="zh-TW"/>
        </w:rPr>
        <w:t xml:space="preserve"> and TPI</w:t>
      </w:r>
      <w:r w:rsidR="006C7B79" w:rsidRPr="00CD7250">
        <w:rPr>
          <w:rFonts w:eastAsia="PMingLiU" w:cstheme="minorHAnsi"/>
          <w:lang w:eastAsia="zh-TW"/>
        </w:rPr>
        <w:t xml:space="preserve">, in addition to </w:t>
      </w:r>
      <w:r w:rsidR="00D47C93" w:rsidRPr="00CD7250">
        <w:rPr>
          <w:rFonts w:eastAsia="PMingLiU" w:cstheme="minorHAnsi"/>
          <w:lang w:eastAsia="zh-TW"/>
        </w:rPr>
        <w:t xml:space="preserve">an </w:t>
      </w:r>
      <w:r w:rsidR="006C7B79" w:rsidRPr="00CD7250">
        <w:rPr>
          <w:rFonts w:eastAsia="PMingLiU" w:cstheme="minorHAnsi"/>
          <w:lang w:eastAsia="zh-TW"/>
        </w:rPr>
        <w:t>interaction</w:t>
      </w:r>
      <w:r w:rsidR="004C5B5A" w:rsidRPr="00CD7250">
        <w:rPr>
          <w:rFonts w:eastAsia="PMingLiU" w:cstheme="minorHAnsi"/>
          <w:lang w:eastAsia="zh-TW"/>
        </w:rPr>
        <w:t xml:space="preserve"> between temperature and </w:t>
      </w:r>
      <w:r w:rsidR="007E7415" w:rsidRPr="00CD7250">
        <w:rPr>
          <w:rFonts w:eastAsia="PMingLiU" w:cstheme="minorHAnsi"/>
          <w:lang w:eastAsia="zh-TW"/>
        </w:rPr>
        <w:t xml:space="preserve">the </w:t>
      </w:r>
      <w:r w:rsidR="004C5B5A" w:rsidRPr="00CD7250">
        <w:rPr>
          <w:rFonts w:eastAsia="PMingLiU" w:cstheme="minorHAnsi"/>
          <w:lang w:eastAsia="zh-TW"/>
        </w:rPr>
        <w:t xml:space="preserve">landscape </w:t>
      </w:r>
      <w:r w:rsidR="00DE4CE0" w:rsidRPr="00CD7250">
        <w:t xml:space="preserve">heterogeneity </w:t>
      </w:r>
      <w:r w:rsidR="006A7EBD" w:rsidRPr="00CD7250">
        <w:rPr>
          <w:rFonts w:eastAsia="PMingLiU" w:cstheme="minorHAnsi"/>
          <w:lang w:eastAsia="zh-TW"/>
        </w:rPr>
        <w:t>variable</w:t>
      </w:r>
      <w:r w:rsidR="004C5B5A" w:rsidRPr="00CD7250">
        <w:rPr>
          <w:rFonts w:eastAsia="PMingLiU" w:cstheme="minorHAnsi"/>
          <w:lang w:eastAsia="zh-TW"/>
        </w:rPr>
        <w:t xml:space="preserve"> as hypothesised</w:t>
      </w:r>
      <w:r w:rsidR="008020DD" w:rsidRPr="00CD7250">
        <w:rPr>
          <w:rFonts w:eastAsia="PMingLiU" w:cstheme="minorHAnsi"/>
          <w:lang w:eastAsia="zh-TW"/>
        </w:rPr>
        <w:t>, and</w:t>
      </w:r>
      <w:r w:rsidR="007E7415" w:rsidRPr="00CD7250">
        <w:rPr>
          <w:rFonts w:eastAsia="PMingLiU" w:cstheme="minorHAnsi"/>
          <w:lang w:eastAsia="zh-TW"/>
        </w:rPr>
        <w:t xml:space="preserve"> also</w:t>
      </w:r>
      <w:r w:rsidR="008020DD" w:rsidRPr="00CD7250">
        <w:rPr>
          <w:rFonts w:eastAsia="PMingLiU" w:cstheme="minorHAnsi"/>
          <w:lang w:eastAsia="zh-TW"/>
        </w:rPr>
        <w:t xml:space="preserve"> rainfall and </w:t>
      </w:r>
      <w:r w:rsidR="007E7415" w:rsidRPr="00CD7250">
        <w:rPr>
          <w:rFonts w:eastAsia="PMingLiU" w:cstheme="minorHAnsi"/>
          <w:lang w:eastAsia="zh-TW"/>
        </w:rPr>
        <w:t xml:space="preserve">the </w:t>
      </w:r>
      <w:r w:rsidR="008020DD" w:rsidRPr="00CD7250">
        <w:rPr>
          <w:rFonts w:eastAsia="PMingLiU" w:cstheme="minorHAnsi"/>
          <w:lang w:eastAsia="zh-TW"/>
        </w:rPr>
        <w:t xml:space="preserve">landscape </w:t>
      </w:r>
      <w:r w:rsidR="00DE4CE0" w:rsidRPr="00CD7250">
        <w:t xml:space="preserve">heterogeneity </w:t>
      </w:r>
      <w:r w:rsidR="007E7415" w:rsidRPr="00CD7250">
        <w:rPr>
          <w:rFonts w:eastAsia="PMingLiU" w:cstheme="minorHAnsi"/>
          <w:lang w:eastAsia="zh-TW"/>
        </w:rPr>
        <w:t>variable</w:t>
      </w:r>
      <w:r w:rsidR="00DE4CE0" w:rsidRPr="00CD7250">
        <w:rPr>
          <w:rFonts w:eastAsia="PMingLiU" w:cstheme="minorHAnsi"/>
          <w:lang w:eastAsia="zh-TW"/>
        </w:rPr>
        <w:t>s</w:t>
      </w:r>
      <w:r w:rsidR="00C84DAB" w:rsidRPr="00CD7250">
        <w:rPr>
          <w:rFonts w:eastAsia="PMingLiU" w:cstheme="minorHAnsi"/>
          <w:lang w:eastAsia="zh-TW"/>
        </w:rPr>
        <w:t xml:space="preserve"> (see Appendix S4 for details of the global model). </w:t>
      </w:r>
      <w:r w:rsidR="006C7B79" w:rsidRPr="00CD7250">
        <w:rPr>
          <w:rFonts w:cstheme="minorHAnsi"/>
        </w:rPr>
        <w:t>We included quadratic or log</w:t>
      </w:r>
      <w:r w:rsidR="006C7B79" w:rsidRPr="00CD7250">
        <w:rPr>
          <w:rFonts w:cstheme="minorHAnsi"/>
          <w:vertAlign w:val="subscript"/>
        </w:rPr>
        <w:t>10</w:t>
      </w:r>
      <w:r w:rsidR="006C7B79" w:rsidRPr="00CD7250">
        <w:rPr>
          <w:rFonts w:cstheme="minorHAnsi"/>
        </w:rPr>
        <w:t xml:space="preserve"> </w:t>
      </w:r>
      <w:r w:rsidR="00C84DAB" w:rsidRPr="00CD7250">
        <w:rPr>
          <w:rFonts w:cstheme="minorHAnsi"/>
        </w:rPr>
        <w:t xml:space="preserve">functions of </w:t>
      </w:r>
      <w:r w:rsidR="006C7B79" w:rsidRPr="00CD7250">
        <w:rPr>
          <w:rFonts w:cstheme="minorHAnsi"/>
        </w:rPr>
        <w:t>the climatic and landscape variables</w:t>
      </w:r>
      <w:r w:rsidR="007E7415" w:rsidRPr="00CD7250">
        <w:rPr>
          <w:rFonts w:cstheme="minorHAnsi"/>
        </w:rPr>
        <w:t>, respectively,</w:t>
      </w:r>
      <w:r w:rsidR="006C7B79" w:rsidRPr="00CD7250">
        <w:rPr>
          <w:rFonts w:cstheme="minorHAnsi"/>
        </w:rPr>
        <w:t xml:space="preserve"> to test for plausible nonlinear relationships. </w:t>
      </w:r>
      <w:r w:rsidR="008D2BC0" w:rsidRPr="00CD7250">
        <w:t>Elevation was log</w:t>
      </w:r>
      <w:r w:rsidR="008D2BC0" w:rsidRPr="00CD7250">
        <w:rPr>
          <w:vertAlign w:val="subscript"/>
        </w:rPr>
        <w:t>10</w:t>
      </w:r>
      <w:r w:rsidR="008D2BC0" w:rsidRPr="00CD7250">
        <w:t xml:space="preserve"> </w:t>
      </w:r>
      <w:r w:rsidR="008D2BC0" w:rsidRPr="00CD7250">
        <w:lastRenderedPageBreak/>
        <w:t>transformed to reduce the effect of outliers.</w:t>
      </w:r>
      <w:r w:rsidR="008D2BC0" w:rsidRPr="00CD7250">
        <w:rPr>
          <w:rFonts w:hint="eastAsia"/>
          <w:lang w:eastAsia="ja-JP"/>
        </w:rPr>
        <w:t xml:space="preserve"> </w:t>
      </w:r>
      <w:r w:rsidR="006C7B79" w:rsidRPr="00CD7250">
        <w:rPr>
          <w:rFonts w:eastAsia="PMingLiU" w:cstheme="minorHAnsi"/>
          <w:lang w:eastAsia="zh-TW"/>
        </w:rPr>
        <w:t>Global models differed in the substitutions of variables that were highly correlated</w:t>
      </w:r>
      <w:r w:rsidR="00C84DAB" w:rsidRPr="00CD7250">
        <w:rPr>
          <w:rFonts w:eastAsia="PMingLiU" w:cstheme="minorHAnsi"/>
          <w:lang w:eastAsia="zh-TW"/>
        </w:rPr>
        <w:t>, i.e.</w:t>
      </w:r>
      <w:r w:rsidR="006C7B79" w:rsidRPr="00CD7250">
        <w:rPr>
          <w:rFonts w:eastAsia="PMingLiU" w:cstheme="minorHAnsi"/>
          <w:lang w:eastAsia="zh-TW"/>
        </w:rPr>
        <w:t xml:space="preserve"> we did not allow highly correlated variables to feature in the same global model (those with Spearman’s rank coefficients &gt;0.6</w:t>
      </w:r>
      <w:r w:rsidR="00997656" w:rsidRPr="00CD7250">
        <w:rPr>
          <w:rFonts w:eastAsia="PMingLiU" w:cstheme="minorHAnsi"/>
          <w:lang w:eastAsia="zh-TW"/>
        </w:rPr>
        <w:t xml:space="preserve">, Appendix </w:t>
      </w:r>
      <w:r w:rsidR="00C84DAB" w:rsidRPr="00CD7250">
        <w:rPr>
          <w:rFonts w:eastAsia="PMingLiU" w:cstheme="minorHAnsi"/>
          <w:lang w:eastAsia="zh-TW"/>
        </w:rPr>
        <w:t>S4</w:t>
      </w:r>
      <w:r w:rsidR="006C7B79" w:rsidRPr="00CD7250">
        <w:rPr>
          <w:rFonts w:eastAsia="PMingLiU" w:cstheme="minorHAnsi"/>
          <w:lang w:eastAsia="zh-TW"/>
        </w:rPr>
        <w:t xml:space="preserve">). Also substituted were landscape metrics if they </w:t>
      </w:r>
      <w:r w:rsidR="00C84DAB" w:rsidRPr="00CD7250">
        <w:rPr>
          <w:rFonts w:eastAsia="PMingLiU" w:cstheme="minorHAnsi"/>
          <w:lang w:eastAsia="zh-TW"/>
        </w:rPr>
        <w:t xml:space="preserve">were non-independent and </w:t>
      </w:r>
      <w:r w:rsidR="006C7B79" w:rsidRPr="00CD7250">
        <w:rPr>
          <w:rFonts w:eastAsia="PMingLiU" w:cstheme="minorHAnsi"/>
          <w:lang w:eastAsia="zh-TW"/>
        </w:rPr>
        <w:t>quantified the same driver (</w:t>
      </w:r>
      <w:r w:rsidR="00997656" w:rsidRPr="00CD7250">
        <w:rPr>
          <w:rFonts w:eastAsia="PMingLiU" w:cstheme="minorHAnsi"/>
          <w:lang w:eastAsia="zh-TW"/>
        </w:rPr>
        <w:t>forest cover</w:t>
      </w:r>
      <w:r w:rsidR="006C7B79" w:rsidRPr="00CD7250">
        <w:rPr>
          <w:rFonts w:eastAsia="PMingLiU" w:cstheme="minorHAnsi"/>
          <w:lang w:eastAsia="zh-TW"/>
        </w:rPr>
        <w:t xml:space="preserve"> or landscape diversity) but at different extents (buffer sizes). From these global models, </w:t>
      </w:r>
      <w:r w:rsidR="006C7B79" w:rsidRPr="00CD7250">
        <w:t xml:space="preserve">we generated a full set of nested models, all to be compared with </w:t>
      </w:r>
      <w:proofErr w:type="spellStart"/>
      <w:r w:rsidR="009806BC" w:rsidRPr="00CD7250">
        <w:rPr>
          <w:rFonts w:eastAsia="PMingLiU" w:cstheme="minorHAnsi"/>
          <w:lang w:eastAsia="zh-TW"/>
        </w:rPr>
        <w:t>Akaike's</w:t>
      </w:r>
      <w:proofErr w:type="spellEnd"/>
      <w:r w:rsidR="009806BC" w:rsidRPr="00CD7250">
        <w:rPr>
          <w:rFonts w:eastAsia="PMingLiU" w:cstheme="minorHAnsi"/>
          <w:lang w:eastAsia="zh-TW"/>
        </w:rPr>
        <w:t xml:space="preserve"> Information Criterion (AIC) </w:t>
      </w:r>
      <w:r w:rsidR="006C7B79" w:rsidRPr="00CD7250">
        <w:rPr>
          <w:rFonts w:eastAsia="PMingLiU" w:cstheme="minorHAnsi"/>
          <w:lang w:eastAsia="zh-TW"/>
        </w:rPr>
        <w:t xml:space="preserve">using R </w:t>
      </w:r>
      <w:r w:rsidR="006C7B79" w:rsidRPr="00CD7250">
        <w:rPr>
          <w:rFonts w:cstheme="minorHAnsi"/>
        </w:rPr>
        <w:t>(v. 3.4.3; R Core Team, 2017)</w:t>
      </w:r>
      <w:r w:rsidR="006C7B79" w:rsidRPr="00CD7250">
        <w:rPr>
          <w:rFonts w:eastAsia="PMingLiU" w:cstheme="minorHAnsi"/>
          <w:lang w:eastAsia="zh-TW"/>
        </w:rPr>
        <w:t xml:space="preserve"> with the </w:t>
      </w:r>
      <w:r w:rsidR="00997656" w:rsidRPr="00CD7250">
        <w:rPr>
          <w:rFonts w:eastAsia="PMingLiU" w:cstheme="minorHAnsi"/>
          <w:lang w:eastAsia="zh-TW"/>
        </w:rPr>
        <w:t xml:space="preserve">dredge function from </w:t>
      </w:r>
      <w:r w:rsidR="006C7B79" w:rsidRPr="00CD7250">
        <w:t xml:space="preserve">package </w:t>
      </w:r>
      <w:proofErr w:type="spellStart"/>
      <w:r w:rsidR="006C7B79" w:rsidRPr="00CD7250">
        <w:rPr>
          <w:rFonts w:eastAsia="PMingLiU" w:cstheme="minorHAnsi"/>
          <w:lang w:eastAsia="zh-TW"/>
        </w:rPr>
        <w:t>MuMIn</w:t>
      </w:r>
      <w:proofErr w:type="spellEnd"/>
      <w:r w:rsidR="006C7B79" w:rsidRPr="00CD7250">
        <w:rPr>
          <w:rFonts w:eastAsia="PMingLiU" w:cstheme="minorHAnsi"/>
          <w:lang w:eastAsia="zh-TW"/>
        </w:rPr>
        <w:t xml:space="preserve"> </w:t>
      </w:r>
      <w:r w:rsidR="00997656" w:rsidRPr="00CD7250">
        <w:rPr>
          <w:rFonts w:cstheme="minorHAnsi"/>
        </w:rPr>
        <w:fldChar w:fldCharType="begin" w:fldLock="1"/>
      </w:r>
      <w:r w:rsidR="001E6EC7" w:rsidRPr="00CD7250">
        <w:rPr>
          <w:rFonts w:cstheme="minorHAnsi"/>
        </w:rPr>
        <w:instrText>ADDIN CSL_CITATION {"citationItems":[{"id":"ITEM-1","itemData":{"author":[{"dropping-particle":"","family":"Bartoń","given":"K","non-dropping-particle":"","parse-names":false,"suffix":""}],"id":"ITEM-1","issued":{"date-parts":[["2016"]]},"title":"MuMIn: Multi-model inference. R package version 1.15.6.","type":"article"},"uris":["http://www.mendeley.com/documents/?uuid=ecabc4c0-8f4c-4ae0-b959-878bd78b4329"]}],"mendeley":{"formattedCitation":"(Bartoń, 2016)","manualFormatting":"(Bartoń, 2018; see Appendix S4)","plainTextFormattedCitation":"(Bartoń, 2016)","previouslyFormattedCitation":"(Bartoń, 2016)"},"properties":{"noteIndex":0},"schema":"https://github.com/citation-style-language/schema/raw/master/csl-citation.json"}</w:instrText>
      </w:r>
      <w:r w:rsidR="00997656" w:rsidRPr="00CD7250">
        <w:rPr>
          <w:rFonts w:cstheme="minorHAnsi"/>
        </w:rPr>
        <w:fldChar w:fldCharType="separate"/>
      </w:r>
      <w:r w:rsidR="00EB55E4" w:rsidRPr="00CD7250">
        <w:rPr>
          <w:rFonts w:cstheme="minorHAnsi"/>
          <w:noProof/>
        </w:rPr>
        <w:t>(Bartoń, 2018</w:t>
      </w:r>
      <w:r w:rsidR="0016393A" w:rsidRPr="00CD7250">
        <w:rPr>
          <w:rFonts w:cstheme="minorHAnsi"/>
          <w:noProof/>
        </w:rPr>
        <w:t xml:space="preserve">; see Appendix </w:t>
      </w:r>
      <w:r w:rsidR="00D93A84" w:rsidRPr="00CD7250">
        <w:rPr>
          <w:rFonts w:cstheme="minorHAnsi"/>
          <w:noProof/>
        </w:rPr>
        <w:t>S4</w:t>
      </w:r>
      <w:r w:rsidR="00EB55E4" w:rsidRPr="00CD7250">
        <w:rPr>
          <w:rFonts w:cstheme="minorHAnsi"/>
          <w:noProof/>
        </w:rPr>
        <w:t>)</w:t>
      </w:r>
      <w:r w:rsidR="00997656" w:rsidRPr="00CD7250">
        <w:rPr>
          <w:rFonts w:cstheme="minorHAnsi"/>
        </w:rPr>
        <w:fldChar w:fldCharType="end"/>
      </w:r>
      <w:r w:rsidR="00997656" w:rsidRPr="00CD7250">
        <w:rPr>
          <w:rFonts w:eastAsia="PMingLiU" w:cstheme="minorHAnsi"/>
          <w:lang w:eastAsia="zh-TW"/>
        </w:rPr>
        <w:t>.</w:t>
      </w:r>
      <w:r w:rsidR="00997656" w:rsidRPr="00CD7250">
        <w:rPr>
          <w:rFonts w:cstheme="minorHAnsi"/>
        </w:rPr>
        <w:t xml:space="preserve"> </w:t>
      </w:r>
      <w:r w:rsidR="006C7B79" w:rsidRPr="00CD7250">
        <w:rPr>
          <w:rFonts w:cstheme="minorHAnsi"/>
        </w:rPr>
        <w:t xml:space="preserve">We identified a single, </w:t>
      </w:r>
      <w:r w:rsidR="009806BC" w:rsidRPr="00CD7250">
        <w:rPr>
          <w:rFonts w:cstheme="minorHAnsi"/>
        </w:rPr>
        <w:t>minimum adequate model</w:t>
      </w:r>
      <w:r w:rsidR="006C7B79" w:rsidRPr="00CD7250">
        <w:rPr>
          <w:rFonts w:cstheme="minorHAnsi"/>
        </w:rPr>
        <w:t xml:space="preserve"> as the model with the lowest </w:t>
      </w:r>
      <w:r w:rsidR="006C7B79" w:rsidRPr="00CD7250">
        <w:rPr>
          <w:rFonts w:eastAsia="PMingLiU" w:cstheme="minorHAnsi"/>
          <w:lang w:eastAsia="zh-TW"/>
        </w:rPr>
        <w:t xml:space="preserve">AIC value </w:t>
      </w:r>
      <w:r w:rsidR="00997656" w:rsidRPr="00CD7250">
        <w:rPr>
          <w:rFonts w:cstheme="minorHAnsi"/>
        </w:rPr>
        <w:fldChar w:fldCharType="begin" w:fldLock="1"/>
      </w:r>
      <w:r w:rsidR="00FB66B5" w:rsidRPr="00CD7250">
        <w:rPr>
          <w:rFonts w:cstheme="minorHAnsi"/>
        </w:rPr>
        <w:instrText>ADDIN CSL_CITATION {"citationItems":[{"id":"ITEM-1","itemData":{"DOI":"10.1016/j.ecolmodel.2003.11.004","ISBN":"978-0-387-22456-5","ISSN":"03043800","PMID":"48557578","abstract":"The second edition of this book is unique in that it focuses on methods for making formal statistical inference from all the models in an a priori set (Multi-Model Inference). A philosophy is presented for model-based data analysis and a general strategy outlined for the analysis of empirical data. The book invites increased attention on a priori science hypotheses and modeling.Kullback-Leibler Information represents a fundamental quantity in science and is Hirotugu Akaike's basis for model selection. The maximized log-likelihood function can be bias-corrected as an estimator of expected, relative Kullback-Leibler information. This leads to Akaike's Information Criterion (AIC) and various extensions. These methods are relatively simple and easy to use in practice, but based on deep statistical theory. The information theoretic approaches provide a unified and rigorous theory, an extension of likelihood theory, an important application of information theory, and are objective and practical to employ across a very wide class of empirical problems.The book presents several new ways to incorporate model selection uncertainty into parameter estimates and estimates of precision. An array of challenging examples is given to illustrate various technical issues.This is an applied book written primarily for biologists and statisticians wanting to make inferences from multiple models and is suitable as a graduate text or as a reference for professional analysts.","author":[{"dropping-particle":"","family":"Burnham","given":"K.P.","non-dropping-particle":"","parse-names":false,"suffix":""},{"dropping-particle":"","family":"Anderson","given":"D.R.","non-dropping-particle":"","parse-names":false,"suffix":""}],"container-title":"Ecological Modelling","id":"ITEM-1","issued":{"date-parts":[["2002"]]},"number-of-pages":"488","publisher":"Springer-Verlag","publisher-place":"New York","title":"Model Selection and Multimodel Inference: A Practical Information-Theoretic Approach (2nd ed)","type":"book","volume":"172"},"uris":["http://www.mendeley.com/documents/?uuid=c0c88d13-20d8-43f0-ad18-c9b0ae7e3fce"]}],"mendeley":{"formattedCitation":"(Burnham &amp; Anderson, 2002)","plainTextFormattedCitation":"(Burnham &amp; Anderson, 2002)","previouslyFormattedCitation":"(Burnham &amp; Anderson, 2002)"},"properties":{"noteIndex":0},"schema":"https://github.com/citation-style-language/schema/raw/master/csl-citation.json"}</w:instrText>
      </w:r>
      <w:r w:rsidR="00997656" w:rsidRPr="00CD7250">
        <w:rPr>
          <w:rFonts w:cstheme="minorHAnsi"/>
        </w:rPr>
        <w:fldChar w:fldCharType="separate"/>
      </w:r>
      <w:r w:rsidR="00EB55E4" w:rsidRPr="00CD7250">
        <w:rPr>
          <w:rFonts w:cstheme="minorHAnsi"/>
          <w:noProof/>
        </w:rPr>
        <w:t>(Burnham &amp; Anderson, 2002)</w:t>
      </w:r>
      <w:r w:rsidR="00997656" w:rsidRPr="00CD7250">
        <w:rPr>
          <w:rFonts w:cstheme="minorHAnsi"/>
        </w:rPr>
        <w:fldChar w:fldCharType="end"/>
      </w:r>
      <w:r w:rsidR="00997656" w:rsidRPr="00CD7250">
        <w:rPr>
          <w:rFonts w:cstheme="minorHAnsi"/>
        </w:rPr>
        <w:t xml:space="preserve">. </w:t>
      </w:r>
      <w:r w:rsidR="006C7B79" w:rsidRPr="00CD7250">
        <w:rPr>
          <w:rFonts w:cstheme="minorHAnsi"/>
        </w:rPr>
        <w:t xml:space="preserve">By constructing and comparing models with </w:t>
      </w:r>
      <w:r w:rsidR="00997656" w:rsidRPr="00CD7250">
        <w:rPr>
          <w:rFonts w:cstheme="minorHAnsi"/>
        </w:rPr>
        <w:t xml:space="preserve">a </w:t>
      </w:r>
      <w:r w:rsidR="006C7B79" w:rsidRPr="00CD7250">
        <w:rPr>
          <w:rFonts w:cstheme="minorHAnsi"/>
        </w:rPr>
        <w:t>specific interaction</w:t>
      </w:r>
      <w:r w:rsidR="00997656" w:rsidRPr="00CD7250">
        <w:rPr>
          <w:rFonts w:cstheme="minorHAnsi"/>
        </w:rPr>
        <w:t xml:space="preserve"> </w:t>
      </w:r>
      <w:r w:rsidR="006C7B79" w:rsidRPr="00CD7250">
        <w:rPr>
          <w:rFonts w:cstheme="minorHAnsi"/>
        </w:rPr>
        <w:t xml:space="preserve">among variables </w:t>
      </w:r>
      <w:r w:rsidR="00997656" w:rsidRPr="00CD7250">
        <w:rPr>
          <w:rFonts w:cstheme="minorHAnsi"/>
        </w:rPr>
        <w:t xml:space="preserve">(e.g. temperature*landscape diversity), </w:t>
      </w:r>
      <w:r w:rsidR="006C7B79" w:rsidRPr="00CD7250">
        <w:rPr>
          <w:rFonts w:cstheme="minorHAnsi"/>
        </w:rPr>
        <w:t>that corresponded to</w:t>
      </w:r>
      <w:r w:rsidR="00997656" w:rsidRPr="00CD7250">
        <w:rPr>
          <w:rFonts w:cstheme="minorHAnsi"/>
        </w:rPr>
        <w:t xml:space="preserve"> an</w:t>
      </w:r>
      <w:r w:rsidR="006C7B79" w:rsidRPr="00CD7250">
        <w:rPr>
          <w:rFonts w:cstheme="minorHAnsi"/>
        </w:rPr>
        <w:t xml:space="preserve"> </w:t>
      </w:r>
      <w:r w:rsidR="006C7B79" w:rsidRPr="00CD7250">
        <w:rPr>
          <w:rFonts w:cstheme="minorHAnsi"/>
          <w:i/>
        </w:rPr>
        <w:t>a priori</w:t>
      </w:r>
      <w:r w:rsidR="006C7B79" w:rsidRPr="00CD7250">
        <w:rPr>
          <w:rFonts w:cstheme="minorHAnsi"/>
        </w:rPr>
        <w:t xml:space="preserve"> hypothes</w:t>
      </w:r>
      <w:r w:rsidR="00997656" w:rsidRPr="00CD7250">
        <w:rPr>
          <w:rFonts w:cstheme="minorHAnsi"/>
        </w:rPr>
        <w:t>i</w:t>
      </w:r>
      <w:r w:rsidR="006C7B79" w:rsidRPr="00CD7250">
        <w:rPr>
          <w:rFonts w:cstheme="minorHAnsi"/>
        </w:rPr>
        <w:t>s, we distinguish our testing of rigorous hypotheses from a ‘fishing expedition’ that seeks significant predictors among a large group of contenders and all of their possible second or third order interactions (Burnham &amp; Anderson, 2002).  We used model selection to obtain model coefficients, rather than averaging models over multiple models with similar support</w:t>
      </w:r>
      <w:r w:rsidR="00A327D6" w:rsidRPr="00CD7250">
        <w:rPr>
          <w:rFonts w:cstheme="minorHAnsi"/>
        </w:rPr>
        <w:t xml:space="preserve"> </w:t>
      </w:r>
      <w:r w:rsidR="00A327D6" w:rsidRPr="00CD7250">
        <w:rPr>
          <w:rFonts w:cstheme="minorHAnsi"/>
        </w:rPr>
        <w:fldChar w:fldCharType="begin" w:fldLock="1"/>
      </w:r>
      <w:r w:rsidR="0040164A" w:rsidRPr="00CD7250">
        <w:rPr>
          <w:rFonts w:cstheme="minorHAnsi"/>
        </w:rPr>
        <w:instrText>ADDIN CSL_CITATION {"citationItems":[{"id":"ITEM-1","itemData":{"author":[{"dropping-particle":"","family":"Spake","given":"Rebecca","non-dropping-particle":"","parse-names":false,"suffix":""},{"dropping-particle":"","family":"Bellamy","given":"Chloe","non-dropping-particle":"","parse-names":false,"suffix":""},{"dropping-particle":"","family":"Graham","given":"Laura","non-dropping-particle":"","parse-names":false,"suffix":""},{"dropping-particle":"","family":"Watts","given":"Kevin","non-dropping-particle":"","parse-names":false,"suffix":""},{"dropping-particle":"","family":"Wilson","given":"Tom","non-dropping-particle":"","parse-names":false,"suffix":""},{"dropping-particle":"","family":"Norton","given":"Lisa","non-dropping-particle":"","parse-names":false,"suffix":""},{"dropping-particle":"","family":"Wood","given":"Claire","non-dropping-particle":"","parse-names":false,"suffix":""},{"dropping-particle":"","family":"Schmucki","given":"Reto","non-dropping-particle":"","parse-names":false,"suffix":""},{"dropping-particle":"","family":"Bullock","given":"James","non-dropping-particle":"","parse-names":false,"suffix":""},{"dropping-particle":"","family":"Eigenbrod","given":"Felix","non-dropping-particle":"","parse-names":false,"suffix":""}],"container-title":"Nature Sustainability","id":"ITEM-1","issued":{"date-parts":[["2019"]]},"page":"1-9","title":"An analytical framework for spatially targeted management of natural capital","type":"article-journal"},"uris":["http://www.mendeley.com/documents/?uuid=03b65ee0-e52c-4c00-8c2c-51f1c0ed62c8"]}],"mendeley":{"formattedCitation":"(Spake &lt;i&gt;et al.&lt;/i&gt;, 2019a)","plainTextFormattedCitation":"(Spake et al., 2019a)","previouslyFormattedCitation":"(Spake &lt;i&gt;et al.&lt;/i&gt;, 2019a)"},"properties":{"noteIndex":0},"schema":"https://github.com/citation-style-language/schema/raw/master/csl-citation.json"}</w:instrText>
      </w:r>
      <w:r w:rsidR="00A327D6" w:rsidRPr="00CD7250">
        <w:rPr>
          <w:rFonts w:cstheme="minorHAnsi"/>
        </w:rPr>
        <w:fldChar w:fldCharType="separate"/>
      </w:r>
      <w:r w:rsidR="00A327D6" w:rsidRPr="00CD7250">
        <w:rPr>
          <w:rFonts w:cstheme="minorHAnsi"/>
          <w:noProof/>
        </w:rPr>
        <w:t xml:space="preserve">(Spake </w:t>
      </w:r>
      <w:r w:rsidR="00A327D6" w:rsidRPr="00CD7250">
        <w:rPr>
          <w:rFonts w:cstheme="minorHAnsi"/>
          <w:i/>
          <w:noProof/>
        </w:rPr>
        <w:t>et al.</w:t>
      </w:r>
      <w:r w:rsidR="00A327D6" w:rsidRPr="00CD7250">
        <w:rPr>
          <w:rFonts w:cstheme="minorHAnsi"/>
          <w:noProof/>
        </w:rPr>
        <w:t>, 2019a)</w:t>
      </w:r>
      <w:r w:rsidR="00A327D6" w:rsidRPr="00CD7250">
        <w:rPr>
          <w:rFonts w:cstheme="minorHAnsi"/>
        </w:rPr>
        <w:fldChar w:fldCharType="end"/>
      </w:r>
      <w:r w:rsidR="006C7B79" w:rsidRPr="00CD7250">
        <w:rPr>
          <w:rFonts w:cstheme="minorHAnsi"/>
        </w:rPr>
        <w:t xml:space="preserve">. This is because models differing only in the extent of landscape variables are likely to have very similar support, and such models cannot be averaged as they are technically different variables measuring the same quantity </w:t>
      </w:r>
      <w:r w:rsidR="00997656" w:rsidRPr="00CD7250">
        <w:rPr>
          <w:rFonts w:cstheme="minorHAnsi"/>
        </w:rPr>
        <w:fldChar w:fldCharType="begin" w:fldLock="1"/>
      </w:r>
      <w:r w:rsidR="00FB66B5" w:rsidRPr="00CD7250">
        <w:rPr>
          <w:rFonts w:cstheme="minorHAnsi"/>
        </w:rPr>
        <w:instrText>ADDIN CSL_CITATION {"citationItems":[{"id":"ITEM-1","itemData":{"DOI":"10.1007/s00265-010-1045-6","ISBN":"0340-5443","ISSN":"03405443","PMID":"877","abstract":"There has been a great deal of recent discussion of the practice of regression analysis (or more generally, linear modelling) in behaviour and ecology. In this paper, I wish to highlight two factors that have been under- considered, collinearity and measurement error in predic- tors, as well as to consider what happens when both exist at the same time. I examine what the consequences are for conventional regression analysis (ordinary least squares, OLS) as well as model averaging methods, typified by information theoretic approaches based around Akaike’s information criterion. Collinearity causes variance inflation of estimated slopes in OLS analysis, as is well known. In the presence of collinearity, model averaging reduces this variance for predictors with weak effects, but also can lead to parameter bias. When collinearity is strong or when all predictors have strong effects, model averaging relies heavily on the full model including all predictors and hence the results from this and OLS are essentially the same. I highlight that it is not safe to simply eliminate collinear variables without due consideration of their likely independent effects as this can lead to biases. Measurement error is also considered and I show that when collinearity exists, this can lead to extreme biases when predictors are collinear, have strong effects but differ in their degree of measurement error. I highlight techniques for dealing with and diagnosing these prob- lems. These results reinforce that automated model selection techniques should not be relied on in the analysis of complex multivariable datasets.","author":[{"dropping-particle":"","family":"Freckleton","given":"Robert P.","non-dropping-particle":"","parse-names":false,"suffix":""}],"container-title":"Behavioral Ecology and Sociobiology","id":"ITEM-1","issue":"1","issued":{"date-parts":[["2011"]]},"page":"91-101","title":"Dealing with collinearity in behavioural and ecological data: Model averaging and the problems of measurement error","type":"article-journal","volume":"65"},"uris":["http://www.mendeley.com/documents/?uuid=3b97994f-97d1-443e-9761-7a329df747ec"]}],"mendeley":{"formattedCitation":"(Freckleton, 2011)","plainTextFormattedCitation":"(Freckleton, 2011)","previouslyFormattedCitation":"(Freckleton, 2011)"},"properties":{"noteIndex":0},"schema":"https://github.com/citation-style-language/schema/raw/master/csl-citation.json"}</w:instrText>
      </w:r>
      <w:r w:rsidR="00997656" w:rsidRPr="00CD7250">
        <w:rPr>
          <w:rFonts w:cstheme="minorHAnsi"/>
        </w:rPr>
        <w:fldChar w:fldCharType="separate"/>
      </w:r>
      <w:r w:rsidR="00EB55E4" w:rsidRPr="00CD7250">
        <w:rPr>
          <w:rFonts w:cstheme="minorHAnsi"/>
          <w:noProof/>
        </w:rPr>
        <w:t>(Freckleton, 2011)</w:t>
      </w:r>
      <w:r w:rsidR="00997656" w:rsidRPr="00CD7250">
        <w:rPr>
          <w:rFonts w:cstheme="minorHAnsi"/>
        </w:rPr>
        <w:fldChar w:fldCharType="end"/>
      </w:r>
      <w:r w:rsidR="00997656" w:rsidRPr="00CD7250">
        <w:rPr>
          <w:rFonts w:cstheme="minorHAnsi"/>
        </w:rPr>
        <w:t>.</w:t>
      </w:r>
    </w:p>
    <w:p w14:paraId="0F9AA66F" w14:textId="4BB0137C" w:rsidR="006C7B79" w:rsidRPr="00CD7250" w:rsidRDefault="006C7B79" w:rsidP="009070CB">
      <w:pPr>
        <w:rPr>
          <w:rFonts w:eastAsia="PMingLiU"/>
          <w:lang w:eastAsia="zh-TW"/>
        </w:rPr>
      </w:pPr>
      <w:r w:rsidRPr="00CD7250">
        <w:rPr>
          <w:rFonts w:cstheme="minorHAnsi"/>
        </w:rPr>
        <w:t xml:space="preserve">The area over which landscape </w:t>
      </w:r>
      <w:r w:rsidR="00422D7A" w:rsidRPr="00CD7250">
        <w:rPr>
          <w:rFonts w:cstheme="minorHAnsi"/>
        </w:rPr>
        <w:t xml:space="preserve">variables </w:t>
      </w:r>
      <w:r w:rsidRPr="00CD7250">
        <w:rPr>
          <w:rFonts w:cstheme="minorHAnsi"/>
        </w:rPr>
        <w:t xml:space="preserve">influence an ecological phenomenon at a focal point, the ‘ecological neighbourhood’ </w:t>
      </w:r>
      <w:r w:rsidR="00997656" w:rsidRPr="00CD7250">
        <w:rPr>
          <w:rFonts w:cstheme="minorHAnsi"/>
        </w:rPr>
        <w:fldChar w:fldCharType="begin" w:fldLock="1"/>
      </w:r>
      <w:r w:rsidR="00FB66B5" w:rsidRPr="00CD7250">
        <w:rPr>
          <w:rFonts w:cstheme="minorHAnsi"/>
        </w:rPr>
        <w:instrText>ADDIN CSL_CITATION {"citationItems":[{"id":"ITEM-1","itemData":{"author":[{"dropping-particle":"","family":"Addicott","given":"JF","non-dropping-particle":"","parse-names":false,"suffix":""},{"dropping-particle":"","family":"Aho","given":"JM","non-dropping-particle":"","parse-names":false,"suffix":""},{"dropping-particle":"","family":"Antolin","given":"MF","non-dropping-particle":"","parse-names":false,"suffix":""},{"dropping-particle":"","family":"Padilla","given":"DK","non-dropping-particle":"","parse-names":false,"suffix":""},{"dropping-particle":"","family":"Richardson","given":"JS","non-dropping-particle":"","parse-names":false,"suffix":""},{"dropping-particle":"","family":"Soluk","given":"DA.","non-dropping-particle":"","parse-names":false,"suffix":""}],"container-title":"Oikos","id":"ITEM-1","issued":{"date-parts":[["1987"]]},"page":"340–346","title":"Ecological neighborhoods: scaling environmental patterns","type":"article-journal","volume":"49"},"uris":["http://www.mendeley.com/documents/?uuid=5c98e79d-e80d-4c25-b592-921075f83781"]}],"mendeley":{"formattedCitation":"(Addicott &lt;i&gt;et al.&lt;/i&gt;, 1987)","plainTextFormattedCitation":"(Addicott et al., 1987)","previouslyFormattedCitation":"(Addicott &lt;i&gt;et al.&lt;/i&gt;, 1987)"},"properties":{"noteIndex":0},"schema":"https://github.com/citation-style-language/schema/raw/master/csl-citation.json"}</w:instrText>
      </w:r>
      <w:r w:rsidR="00997656" w:rsidRPr="00CD7250">
        <w:rPr>
          <w:rFonts w:cstheme="minorHAnsi"/>
        </w:rPr>
        <w:fldChar w:fldCharType="separate"/>
      </w:r>
      <w:r w:rsidR="00EB55E4" w:rsidRPr="00CD7250">
        <w:rPr>
          <w:rFonts w:cstheme="minorHAnsi"/>
          <w:noProof/>
        </w:rPr>
        <w:t xml:space="preserve">(Addicott </w:t>
      </w:r>
      <w:r w:rsidR="00EB55E4" w:rsidRPr="00CD7250">
        <w:rPr>
          <w:rFonts w:cstheme="minorHAnsi"/>
          <w:i/>
          <w:noProof/>
        </w:rPr>
        <w:t>et al.</w:t>
      </w:r>
      <w:r w:rsidR="00EB55E4" w:rsidRPr="00CD7250">
        <w:rPr>
          <w:rFonts w:cstheme="minorHAnsi"/>
          <w:noProof/>
        </w:rPr>
        <w:t>, 1987)</w:t>
      </w:r>
      <w:r w:rsidR="00997656" w:rsidRPr="00CD7250">
        <w:rPr>
          <w:rFonts w:cstheme="minorHAnsi"/>
        </w:rPr>
        <w:fldChar w:fldCharType="end"/>
      </w:r>
      <w:r w:rsidR="00997656" w:rsidRPr="00CD7250">
        <w:rPr>
          <w:rFonts w:cstheme="minorHAnsi"/>
        </w:rPr>
        <w:t xml:space="preserve"> or ‘scale of effect’ </w:t>
      </w:r>
      <w:r w:rsidR="00997656" w:rsidRPr="00CD7250">
        <w:rPr>
          <w:rFonts w:cstheme="minorHAnsi"/>
        </w:rPr>
        <w:fldChar w:fldCharType="begin" w:fldLock="1"/>
      </w:r>
      <w:r w:rsidR="00FB66B5" w:rsidRPr="00CD7250">
        <w:rPr>
          <w:rFonts w:cstheme="minorHAnsi"/>
        </w:rPr>
        <w:instrText>ADDIN CSL_CITATION {"citationItems":[{"id":"ITEM-1","itemData":{"DOI":"10.1641/0006-3568(2004)054[0227:DTSSOS]2.0.CO;2","ISBN":"0006-3568","ISSN":"0006-3568","PMID":"11649465","abstract":"Species respond to habitat at different spatial scales, yet many studies have considered this response only at relatively small scales. We developed a technique and accompanying software (Focus) that use a focal patch approach to select multiple sets of spatially independent sites. For each independent set, regressions are conducted between the habitat variable and counts of species abundance at different scales to determine the spatial scale at which species respond most strongly to an environmental or habitat variable of interest. We applied the technique to determine the spatial scales at which 12 different species of cerambycid beetles respond to forest cover. The beetles responded at different scales, from 20 to 2000 meters. We expect this technique and the accompanying software to be useful for a wide range of studies, including the analysis of existing data sets to answer questions related to the large-scale response of organisms to their environment.","author":[{"dropping-particle":"","family":"Holland","given":"Jeffrey D.","non-dropping-particle":"","parse-names":false,"suffix":""},{"dropping-particle":"","family":"Bert","given":"Daniel G.","non-dropping-particle":"","parse-names":false,"suffix":""},{"dropping-particle":"","family":"Fahrig","given":"Lenore","non-dropping-particle":"","parse-names":false,"suffix":""}],"container-title":"BioScience","id":"ITEM-1","issue":"3","issued":{"date-parts":[["2004"]]},"page":"227","title":"Determining the Spatial Scale of Species' Response to Habitat","type":"article-journal","volume":"54"},"uris":["http://www.mendeley.com/documents/?uuid=9f793945-b23a-4582-8a45-00d27e9d291b"]}],"mendeley":{"formattedCitation":"(Holland &lt;i&gt;et al.&lt;/i&gt;, 2004)","plainTextFormattedCitation":"(Holland et al., 2004)","previouslyFormattedCitation":"(Holland &lt;i&gt;et al.&lt;/i&gt;, 2004)"},"properties":{"noteIndex":0},"schema":"https://github.com/citation-style-language/schema/raw/master/csl-citation.json"}</w:instrText>
      </w:r>
      <w:r w:rsidR="00997656" w:rsidRPr="00CD7250">
        <w:rPr>
          <w:rFonts w:cstheme="minorHAnsi"/>
        </w:rPr>
        <w:fldChar w:fldCharType="separate"/>
      </w:r>
      <w:r w:rsidR="00EB55E4" w:rsidRPr="00CD7250">
        <w:rPr>
          <w:rFonts w:cstheme="minorHAnsi"/>
          <w:noProof/>
        </w:rPr>
        <w:t xml:space="preserve">(Holland </w:t>
      </w:r>
      <w:r w:rsidR="00EB55E4" w:rsidRPr="00CD7250">
        <w:rPr>
          <w:rFonts w:cstheme="minorHAnsi"/>
          <w:i/>
          <w:noProof/>
        </w:rPr>
        <w:t>et al.</w:t>
      </w:r>
      <w:r w:rsidR="00EB55E4" w:rsidRPr="00CD7250">
        <w:rPr>
          <w:rFonts w:cstheme="minorHAnsi"/>
          <w:noProof/>
        </w:rPr>
        <w:t>, 2004)</w:t>
      </w:r>
      <w:r w:rsidR="00997656" w:rsidRPr="00CD7250">
        <w:rPr>
          <w:rFonts w:cstheme="minorHAnsi"/>
        </w:rPr>
        <w:fldChar w:fldCharType="end"/>
      </w:r>
      <w:r w:rsidR="00997656" w:rsidRPr="00CD7250">
        <w:rPr>
          <w:rFonts w:cstheme="minorHAnsi"/>
        </w:rPr>
        <w:t xml:space="preserve">,  </w:t>
      </w:r>
      <w:r w:rsidRPr="00CD7250">
        <w:rPr>
          <w:rFonts w:cstheme="minorHAnsi"/>
        </w:rPr>
        <w:t xml:space="preserve">is typically identified by comparing models with landscape </w:t>
      </w:r>
      <w:r w:rsidR="00422D7A" w:rsidRPr="00CD7250">
        <w:rPr>
          <w:rFonts w:cstheme="minorHAnsi"/>
        </w:rPr>
        <w:t xml:space="preserve">variables </w:t>
      </w:r>
      <w:r w:rsidRPr="00CD7250">
        <w:rPr>
          <w:rFonts w:cstheme="minorHAnsi"/>
        </w:rPr>
        <w:t xml:space="preserve">quantified at varying extents (buffer sizes) surrounding a focal point and selecting the extent yielding the best fit. </w:t>
      </w:r>
      <w:r w:rsidRPr="00CD7250">
        <w:rPr>
          <w:rFonts w:eastAsia="PMingLiU" w:cstheme="minorHAnsi"/>
          <w:lang w:eastAsia="zh-TW"/>
        </w:rPr>
        <w:t>The scale of effect of the landscape-level driver</w:t>
      </w:r>
      <w:r w:rsidR="00997656" w:rsidRPr="00CD7250">
        <w:rPr>
          <w:rFonts w:eastAsia="PMingLiU" w:cstheme="minorHAnsi"/>
          <w:lang w:eastAsia="zh-TW"/>
        </w:rPr>
        <w:t xml:space="preserve"> (landscape </w:t>
      </w:r>
      <w:r w:rsidR="006A7EBD" w:rsidRPr="00CD7250">
        <w:rPr>
          <w:rFonts w:eastAsia="PMingLiU" w:cstheme="minorHAnsi"/>
          <w:lang w:eastAsia="zh-TW"/>
        </w:rPr>
        <w:t>diversity or forest cover</w:t>
      </w:r>
      <w:r w:rsidR="00997656" w:rsidRPr="00CD7250">
        <w:rPr>
          <w:rFonts w:eastAsia="PMingLiU" w:cstheme="minorHAnsi"/>
          <w:lang w:eastAsia="zh-TW"/>
        </w:rPr>
        <w:t>)</w:t>
      </w:r>
      <w:r w:rsidRPr="00CD7250">
        <w:rPr>
          <w:rFonts w:eastAsia="PMingLiU" w:cstheme="minorHAnsi"/>
          <w:lang w:eastAsia="zh-TW"/>
        </w:rPr>
        <w:t xml:space="preserve"> </w:t>
      </w:r>
      <w:r w:rsidR="00997656" w:rsidRPr="00CD7250">
        <w:rPr>
          <w:rFonts w:eastAsia="PMingLiU" w:cstheme="minorHAnsi"/>
          <w:lang w:eastAsia="zh-TW"/>
        </w:rPr>
        <w:t>was identified as the scale</w:t>
      </w:r>
      <w:r w:rsidRPr="00CD7250">
        <w:rPr>
          <w:rFonts w:eastAsia="PMingLiU" w:cstheme="minorHAnsi"/>
          <w:lang w:eastAsia="zh-TW"/>
        </w:rPr>
        <w:t xml:space="preserve"> that featured in the </w:t>
      </w:r>
      <w:r w:rsidR="009806BC" w:rsidRPr="00CD7250">
        <w:rPr>
          <w:rFonts w:eastAsia="PMingLiU" w:cstheme="minorHAnsi"/>
          <w:lang w:eastAsia="zh-TW"/>
        </w:rPr>
        <w:t xml:space="preserve">minimum adequate </w:t>
      </w:r>
      <w:r w:rsidRPr="00CD7250">
        <w:rPr>
          <w:rFonts w:eastAsia="PMingLiU" w:cstheme="minorHAnsi"/>
          <w:lang w:eastAsia="zh-TW"/>
        </w:rPr>
        <w:t>model</w:t>
      </w:r>
      <w:r w:rsidR="00997656" w:rsidRPr="00CD7250">
        <w:rPr>
          <w:rFonts w:eastAsia="PMingLiU" w:cstheme="minorHAnsi"/>
          <w:lang w:eastAsia="zh-TW"/>
        </w:rPr>
        <w:t xml:space="preserve"> for the response variable in question</w:t>
      </w:r>
      <w:r w:rsidRPr="00CD7250">
        <w:rPr>
          <w:rFonts w:eastAsia="PMingLiU" w:cstheme="minorHAnsi"/>
          <w:lang w:eastAsia="zh-TW"/>
        </w:rPr>
        <w:t xml:space="preserve">. </w:t>
      </w:r>
      <w:r w:rsidRPr="00CD7250">
        <w:rPr>
          <w:rFonts w:cstheme="minorHAnsi"/>
        </w:rPr>
        <w:t xml:space="preserve">We favour this approach over the often-used practice of fitting </w:t>
      </w:r>
      <w:r w:rsidRPr="00CD7250">
        <w:rPr>
          <w:rFonts w:cstheme="minorHAnsi"/>
        </w:rPr>
        <w:lastRenderedPageBreak/>
        <w:t xml:space="preserve">multiple univariate models for each extent of each landscape </w:t>
      </w:r>
      <w:r w:rsidR="00422D7A" w:rsidRPr="00CD7250">
        <w:rPr>
          <w:rFonts w:cstheme="minorHAnsi"/>
        </w:rPr>
        <w:t xml:space="preserve">variable </w:t>
      </w:r>
      <w:r w:rsidRPr="00CD7250">
        <w:rPr>
          <w:rFonts w:cstheme="minorHAnsi"/>
        </w:rPr>
        <w:fldChar w:fldCharType="begin" w:fldLock="1"/>
      </w:r>
      <w:r w:rsidR="00FB66B5" w:rsidRPr="00CD7250">
        <w:rPr>
          <w:rFonts w:cstheme="minorHAnsi"/>
        </w:rPr>
        <w:instrText>ADDIN CSL_CITATION {"citationItems":[{"id":"ITEM-1","itemData":{"DOI":"10.1641/0006-3568(2004)054[0227:DTSSOS]2.0.CO;2","ISBN":"0006-3568","ISSN":"0006-3568","PMID":"11649465","abstract":"Species respond to habitat at different spatial scales, yet many studies have considered this response only at relatively small scales. We developed a technique and accompanying software (Focus) that use a focal patch approach to select multiple sets of spatially independent sites. For each independent set, regressions are conducted between the habitat variable and counts of species abundance at different scales to determine the spatial scale at which species respond most strongly to an environmental or habitat variable of interest. We applied the technique to determine the spatial scales at which 12 different species of cerambycid beetles respond to forest cover. The beetles responded at different scales, from 20 to 2000 meters. We expect this technique and the accompanying software to be useful for a wide range of studies, including the analysis of existing data sets to answer questions related to the large-scale response of organisms to their environment.","author":[{"dropping-particle":"","family":"Holland","given":"Jeffrey D.","non-dropping-particle":"","parse-names":false,"suffix":""},{"dropping-particle":"","family":"Bert","given":"Daniel G.","non-dropping-particle":"","parse-names":false,"suffix":""},{"dropping-particle":"","family":"Fahrig","given":"Lenore","non-dropping-particle":"","parse-names":false,"suffix":""}],"container-title":"BioScience","id":"ITEM-1","issue":"3","issued":{"date-parts":[["2004"]]},"page":"227","title":"Determining the Spatial Scale of Species' Response to Habitat","type":"article-journal","volume":"54"},"uris":["http://www.mendeley.com/documents/?uuid=9f793945-b23a-4582-8a45-00d27e9d291b","http://www.mendeley.com/documents/?uuid=e6e0336c-ef32-4256-8b99-6b32dac607f6"]},{"id":"ITEM-2","itemData":{"DOI":"10.1371/journal.pone.0135454","ISBN":"1932-6203","ISSN":"19326203","PMID":"26267813","abstract":"Catchment land uses, particularly agriculture and urban uses, have long been recognized as major drivers of nutrient concentrations in surface waters. However, few simple models have been developed that relate the amount of catchment land use to downstream freshwater nutrients. Nor are existing models applicable to large numbers of freshwaters across broad spatial extents such as regions or continents. This research aims to increase model performance by exploring three factors that affect the relationship between land use and downstream nutrients in freshwater: the spatial extent for measuring land use, hydrologic connectivity, and the regional differences in both the amount of nutrients and effects of land use on them. We quantified the effects of these three factors that relate land use to lake total phosphorus (TP) and total nitrogen (TN) in 346 north temperate lakes in 7 regions in Michigan, USA. We used a linear mixed modeling framework to examine the importance of spatial extent, lake hydrologic class, and region on models with individual lake nutrients as the response variable, and individual land use types as the predictor variables. Our modeling approach was chosen to avoid problems of multi-collinearity among predictor variables and a lack of independence of lakes within regions, both of which are common problems in broad-scale analyses of freshwaters. We found that all three factors influence land use-lake nutrient relationships. The strongest evidence was for the effect of lake hydrologic connectivity, followed by region, and finally, the spatial extent of land use measurements. Incorporating these three factors into relatively simple models of land use effects on lake nutrients should help to improve predictions and understanding of land use-lake nutrient interactions at broad scales.","author":[{"dropping-particle":"","family":"Soranno","given":"Patricia A.","non-dropping-particle":"","parse-names":false,"suffix":""},{"dropping-particle":"","family":"Cheruvelil","given":"Kendra Spence","non-dropping-particle":"","parse-names":false,"suffix":""},{"dropping-particle":"","family":"Wagner","given":"Tyler","non-dropping-particle":"","parse-names":false,"suffix":""},{"dropping-particle":"","family":"Webster","given":"Katherine E.","non-dropping-particle":"","parse-names":false,"suffix":""},{"dropping-particle":"","family":"Bremigan","given":"Mary Tate","non-dropping-particle":"","parse-names":false,"suffix":""}],"container-title":"PLoS ONE","id":"ITEM-2","issue":"8","issued":{"date-parts":[["2015"]]},"page":"1-22","title":"Effects of land use on lake nutrients: The importance of scale, hydrologic connectivity, and region","type":"article-journal","volume":"10"},"uris":["http://www.mendeley.com/documents/?uuid=5b5e01fb-7969-4f77-aac3-e9aa9258c138"]}],"mendeley":{"formattedCitation":"(Holland &lt;i&gt;et al.&lt;/i&gt;, 2004; Soranno &lt;i&gt;et al.&lt;/i&gt;, 2015)","manualFormatting":"(e.g. Holland et al., 2004; Soranno et al., 2015)","plainTextFormattedCitation":"(Holland et al., 2004; Soranno et al., 2015)","previouslyFormattedCitation":"(Holland &lt;i&gt;et al.&lt;/i&gt;, 2004; Soranno &lt;i&gt;et al.&lt;/i&gt;, 2015)"},"properties":{"noteIndex":0},"schema":"https://github.com/citation-style-language/schema/raw/master/csl-citation.json"}</w:instrText>
      </w:r>
      <w:r w:rsidRPr="00CD7250">
        <w:rPr>
          <w:rFonts w:cstheme="minorHAnsi"/>
        </w:rPr>
        <w:fldChar w:fldCharType="separate"/>
      </w:r>
      <w:r w:rsidRPr="00CD7250">
        <w:rPr>
          <w:rFonts w:cstheme="minorHAnsi"/>
          <w:noProof/>
        </w:rPr>
        <w:t xml:space="preserve">(e.g. Holland </w:t>
      </w:r>
      <w:r w:rsidRPr="00CD7250">
        <w:rPr>
          <w:rFonts w:cstheme="minorHAnsi"/>
          <w:i/>
          <w:noProof/>
        </w:rPr>
        <w:t>et al.</w:t>
      </w:r>
      <w:r w:rsidRPr="00CD7250">
        <w:rPr>
          <w:rFonts w:cstheme="minorHAnsi"/>
          <w:noProof/>
        </w:rPr>
        <w:t xml:space="preserve">, 2004; Soranno </w:t>
      </w:r>
      <w:r w:rsidRPr="00CD7250">
        <w:rPr>
          <w:rFonts w:cstheme="minorHAnsi"/>
          <w:i/>
          <w:noProof/>
        </w:rPr>
        <w:t>et al.</w:t>
      </w:r>
      <w:r w:rsidRPr="00CD7250">
        <w:rPr>
          <w:rFonts w:cstheme="minorHAnsi"/>
          <w:noProof/>
        </w:rPr>
        <w:t>, 2015)</w:t>
      </w:r>
      <w:r w:rsidRPr="00CD7250">
        <w:rPr>
          <w:rFonts w:cstheme="minorHAnsi"/>
        </w:rPr>
        <w:fldChar w:fldCharType="end"/>
      </w:r>
      <w:r w:rsidRPr="00CD7250">
        <w:rPr>
          <w:rFonts w:cstheme="minorHAnsi"/>
        </w:rPr>
        <w:t xml:space="preserve">, because univariate models necessarily omit important variables and interactions, increasing residual variance and leading to a bias in the statistical inference </w:t>
      </w:r>
      <w:r w:rsidR="00997656" w:rsidRPr="00CD7250">
        <w:rPr>
          <w:rFonts w:cstheme="minorHAnsi"/>
        </w:rPr>
        <w:fldChar w:fldCharType="begin" w:fldLock="1"/>
      </w:r>
      <w:r w:rsidR="00FB66B5" w:rsidRPr="00CD7250">
        <w:rPr>
          <w:rFonts w:cstheme="minorHAnsi"/>
        </w:rPr>
        <w:instrText>ADDIN CSL_CITATION {"citationItems":[{"id":"ITEM-1","itemData":{"DOI":"10.1111/j.2041-210x.2012.00253.x","ISBN":"2041-210X","ISSN":"2041210X","abstract":"* Including predictors in species distribution models at inappropriate spatial scales can decrease the variance explained, add residual spatial autocorrelation (RSA) and lead to the wrong conclusions. Some studies have measured predictors within different buffer sizes (scales) around sample locations, regressed each predictor against the response at each scale and selected the scale with the best model fit as the appropriate scale for this predictor. However, a predictor can influence a species at several scales or show several scales with good model fit due to a bias caused by RSA. This makes the evaluation of all scales with good model fit necessary. With potentially several scales per predictor and multiple predictors to evaluate, the number of predictors can be large relative to the number of data points, potentially impeding variable selection with traditional statistical techniques, such as logistic regression. * We trialled a variable selection process using the random forest algorithm, which allows the simultaneous evaluation of several scales of multiple predictors. Using simulated responses, we compared the performance of models resulting from this approach with models using the known predictors at arbitrary and at the known spatial scales. We also apply the proposed approach to a real data set of curlew (Numenius arquata). * AIC, AUC and Naglekerke's pseudo R2 of the models resulting from the proposed variable selection were often very similar to the models with the known predictors at known spatial scales. Only two of nine models required the addition of spatial eigenvectors to account for RSA. Arbitrary scale models always required the addition of spatial eigenvectors. 75% (50–100%) of the known predictors were selected at scales similar to the known scale (within 3 km). In the curlew model, predictors at large, medium and small spatial scales were selected, suggesting that for appropriate landscape-scale models multiple scales need to be evaluated. * The proposed approach selected several of the correct predictors at appropriate spatial scales out of 544 possible predictors. Thus, it facilitates the evaluation of multiple spatial scales of multiple predictors against each other in landscape-scale models.","author":[{"dropping-particle":"","family":"Bradter","given":"Ute","non-dropping-particle":"","parse-names":false,"suffix":""},{"dropping-particle":"","family":"Kunin","given":"William E.","non-dropping-particle":"","parse-names":false,"suffix":""},{"dropping-particle":"","family":"Altringham","given":"John D.","non-dropping-particle":"","parse-names":false,"suffix":""},{"dropping-particle":"","family":"Thom","given":"Tim J.","non-dropping-particle":"","parse-names":false,"suffix":""},{"dropping-particle":"","family":"Benton","given":"Tim G.","non-dropping-particle":"","parse-names":false,"suffix":""}],"container-title":"Methods in Ecology and Evolution","id":"ITEM-1","issue":"2","issued":{"date-parts":[["2013"]]},"page":"167-174","title":"Identifying appropriate spatial scales of predictors in species distribution models with the random forest algorithm","type":"article-journal","volume":"4"},"uris":["http://www.mendeley.com/documents/?uuid=0574bb2b-bb38-4ed9-953f-9c695dcc36d5"]}],"mendeley":{"formattedCitation":"(Bradter &lt;i&gt;et al.&lt;/i&gt;, 2013)","plainTextFormattedCitation":"(Bradter et al., 2013)","previouslyFormattedCitation":"(Bradter &lt;i&gt;et al.&lt;/i&gt;, 2013)"},"properties":{"noteIndex":0},"schema":"https://github.com/citation-style-language/schema/raw/master/csl-citation.json"}</w:instrText>
      </w:r>
      <w:r w:rsidR="00997656" w:rsidRPr="00CD7250">
        <w:rPr>
          <w:rFonts w:cstheme="minorHAnsi"/>
        </w:rPr>
        <w:fldChar w:fldCharType="separate"/>
      </w:r>
      <w:r w:rsidR="00EB55E4" w:rsidRPr="00CD7250">
        <w:rPr>
          <w:rFonts w:cstheme="minorHAnsi"/>
          <w:noProof/>
        </w:rPr>
        <w:t xml:space="preserve">(Bradter </w:t>
      </w:r>
      <w:r w:rsidR="00EB55E4" w:rsidRPr="00CD7250">
        <w:rPr>
          <w:rFonts w:cstheme="minorHAnsi"/>
          <w:i/>
          <w:noProof/>
        </w:rPr>
        <w:t>et al.</w:t>
      </w:r>
      <w:r w:rsidR="00EB55E4" w:rsidRPr="00CD7250">
        <w:rPr>
          <w:rFonts w:cstheme="minorHAnsi"/>
          <w:noProof/>
        </w:rPr>
        <w:t>, 2013)</w:t>
      </w:r>
      <w:r w:rsidR="00997656" w:rsidRPr="00CD7250">
        <w:rPr>
          <w:rFonts w:cstheme="minorHAnsi"/>
        </w:rPr>
        <w:fldChar w:fldCharType="end"/>
      </w:r>
      <w:r w:rsidR="00997656" w:rsidRPr="00CD7250">
        <w:rPr>
          <w:rFonts w:cstheme="minorHAnsi"/>
        </w:rPr>
        <w:t>.</w:t>
      </w:r>
      <w:r w:rsidR="00997656" w:rsidRPr="00CD7250">
        <w:rPr>
          <w:rFonts w:eastAsia="PMingLiU"/>
          <w:lang w:eastAsia="zh-TW"/>
        </w:rPr>
        <w:t xml:space="preserve"> </w:t>
      </w:r>
    </w:p>
    <w:p w14:paraId="58FF9D1F" w14:textId="5790DE4B" w:rsidR="008E3A26" w:rsidRPr="00CD7250" w:rsidRDefault="008E3A26" w:rsidP="008E3A26">
      <w:r w:rsidRPr="00CD7250">
        <w:t>To ascertain relative variable importance, we re-ran model selectio</w:t>
      </w:r>
      <w:r w:rsidR="006A7EBD" w:rsidRPr="00CD7250">
        <w:t>n with landscape metric</w:t>
      </w:r>
      <w:r w:rsidRPr="00CD7250">
        <w:t xml:space="preserve"> at the scale selected by the </w:t>
      </w:r>
      <w:r w:rsidR="009806BC" w:rsidRPr="00CD7250">
        <w:t xml:space="preserve">minimum adequate </w:t>
      </w:r>
      <w:r w:rsidRPr="00CD7250">
        <w:t xml:space="preserve">model. </w:t>
      </w:r>
      <w:r w:rsidRPr="00CD7250">
        <w:rPr>
          <w:rFonts w:eastAsia="PMingLiU"/>
          <w:lang w:eastAsia="zh-TW"/>
        </w:rPr>
        <w:t xml:space="preserve">AIC was used to select a set of substantially supported models (ΔAIC ≤2 according to Burnham &amp; Anderson, 2004; </w:t>
      </w:r>
      <w:proofErr w:type="spellStart"/>
      <w:r w:rsidRPr="00CD7250">
        <w:rPr>
          <w:rFonts w:eastAsia="PMingLiU"/>
          <w:lang w:eastAsia="zh-TW"/>
        </w:rPr>
        <w:t>Aho</w:t>
      </w:r>
      <w:proofErr w:type="spellEnd"/>
      <w:r w:rsidRPr="00CD7250">
        <w:rPr>
          <w:rFonts w:eastAsia="PMingLiU"/>
          <w:lang w:eastAsia="zh-TW"/>
        </w:rPr>
        <w:t xml:space="preserve"> et al., 2014). </w:t>
      </w:r>
      <w:r w:rsidRPr="00CD7250">
        <w:t xml:space="preserve">Importance values were then calculated by summing the </w:t>
      </w:r>
      <w:proofErr w:type="spellStart"/>
      <w:r w:rsidRPr="00CD7250">
        <w:t>Akaike</w:t>
      </w:r>
      <w:proofErr w:type="spellEnd"/>
      <w:r w:rsidRPr="00CD7250">
        <w:t xml:space="preserve"> weights of models that included the term in question (Burnham and Anderson, 2004).</w:t>
      </w:r>
    </w:p>
    <w:p w14:paraId="27A65DCE" w14:textId="7D0F154F" w:rsidR="008D2BC0" w:rsidRPr="00CD7250" w:rsidRDefault="008D2BC0" w:rsidP="008D2BC0">
      <w:pPr>
        <w:rPr>
          <w:rFonts w:eastAsia="PMingLiU"/>
          <w:lang w:eastAsia="zh-TW"/>
        </w:rPr>
      </w:pPr>
      <w:r w:rsidRPr="00CD7250">
        <w:t xml:space="preserve"> We ensured that generalised linear models satisfied model assumptions by inspecting standardised residuals using the </w:t>
      </w:r>
      <w:proofErr w:type="spellStart"/>
      <w:r w:rsidRPr="00CD7250">
        <w:t>DHARMa</w:t>
      </w:r>
      <w:proofErr w:type="spellEnd"/>
      <w:r w:rsidRPr="00CD7250">
        <w:t xml:space="preserve"> package </w:t>
      </w:r>
      <w:r w:rsidRPr="00CD7250">
        <w:fldChar w:fldCharType="begin" w:fldLock="1"/>
      </w:r>
      <w:r w:rsidR="00FB66B5" w:rsidRPr="00CD7250">
        <w:instrText>ADDIN CSL_CITATION {"citationItems":[{"id":"ITEM-1","itemData":{"author":[{"dropping-particle":"","family":"Hartig","given":"F","non-dropping-particle":"","parse-names":false,"suffix":""}],"id":"ITEM-1","issued":{"date-parts":[["2018"]]},"title":"DHARMa: Residual Diagnostics for Hierarchical (Multi-Level / Mixed) Regression Models. R package version 0.2.0.","type":"article"},"uris":["http://www.mendeley.com/documents/?uuid=6fec9d27-de10-46a0-a4c8-73b94a4e9242"]}],"mendeley":{"formattedCitation":"(Hartig, 2018)","plainTextFormattedCitation":"(Hartig, 2018)","previouslyFormattedCitation":"(Hartig, 2018)"},"properties":{"noteIndex":0},"schema":"https://github.com/citation-style-language/schema/raw/master/csl-citation.json"}</w:instrText>
      </w:r>
      <w:r w:rsidRPr="00CD7250">
        <w:fldChar w:fldCharType="separate"/>
      </w:r>
      <w:r w:rsidR="00EB55E4" w:rsidRPr="00CD7250">
        <w:rPr>
          <w:noProof/>
        </w:rPr>
        <w:t>(Hartig, 2018)</w:t>
      </w:r>
      <w:r w:rsidRPr="00CD7250">
        <w:fldChar w:fldCharType="end"/>
      </w:r>
      <w:r w:rsidRPr="00CD7250">
        <w:t xml:space="preserve">. The goodness of fit of each model was calculated following </w:t>
      </w:r>
      <w:r w:rsidRPr="00CD7250">
        <w:fldChar w:fldCharType="begin" w:fldLock="1"/>
      </w:r>
      <w:r w:rsidR="00FB66B5" w:rsidRPr="00CD7250">
        <w:instrText>ADDIN CSL_CITATION {"citationItems":[{"id":"ITEM-1","itemData":{"author":[{"dropping-particle":"","family":"Nagelkerke","given":"NJ.","non-dropping-particle":"","parse-names":false,"suffix":""}],"container-title":"Biometrika","id":"ITEM-1","issued":{"date-parts":[["1991"]]},"page":"691-692","title":"A note on a general definition of the coefficient of determination","type":"article-journal","volume":"78"},"uris":["http://www.mendeley.com/documents/?uuid=bc9d7afc-2f2c-48ff-9eaf-689b80f70e1b"]}],"mendeley":{"formattedCitation":"(Nagelkerke, 1991)","manualFormatting":"Nagelkerke (1991)","plainTextFormattedCitation":"(Nagelkerke, 1991)","previouslyFormattedCitation":"(Nagelkerke, 1991)"},"properties":{"noteIndex":0},"schema":"https://github.com/citation-style-language/schema/raw/master/csl-citation.json"}</w:instrText>
      </w:r>
      <w:r w:rsidRPr="00CD7250">
        <w:fldChar w:fldCharType="separate"/>
      </w:r>
      <w:r w:rsidRPr="00CD7250">
        <w:rPr>
          <w:noProof/>
        </w:rPr>
        <w:t>Nagelkerke (1991)</w:t>
      </w:r>
      <w:r w:rsidRPr="00CD7250">
        <w:fldChar w:fldCharType="end"/>
      </w:r>
      <w:r w:rsidRPr="00CD7250">
        <w:t xml:space="preserve"> for models of richness and abundance. </w:t>
      </w:r>
      <w:r w:rsidR="000C7700" w:rsidRPr="00CD7250">
        <w:t>Explanatory variables were centred and scaled prior to analysis to improve interpretability of regression coefficients (</w:t>
      </w:r>
      <w:proofErr w:type="spellStart"/>
      <w:r w:rsidR="000C7700" w:rsidRPr="00CD7250">
        <w:t>Schielzeth</w:t>
      </w:r>
      <w:proofErr w:type="spellEnd"/>
      <w:r w:rsidR="000C7700" w:rsidRPr="00CD7250">
        <w:t xml:space="preserve">, 2010). </w:t>
      </w:r>
      <w:r w:rsidRPr="00CD7250">
        <w:t xml:space="preserve">Variance inflation factors were calculated to ensure models were not subject to </w:t>
      </w:r>
      <w:proofErr w:type="spellStart"/>
      <w:r w:rsidRPr="00CD7250">
        <w:t>multicollinearity</w:t>
      </w:r>
      <w:proofErr w:type="spellEnd"/>
      <w:r w:rsidRPr="00CD7250">
        <w:t xml:space="preserve"> using a threshold of 2 for mean-centred and scaled variables </w:t>
      </w:r>
      <w:r w:rsidRPr="00CD7250">
        <w:fldChar w:fldCharType="begin" w:fldLock="1"/>
      </w:r>
      <w:r w:rsidR="00FB66B5" w:rsidRPr="00CD7250">
        <w:instrText>ADDIN CSL_CITATION {"citationItems":[{"id":"ITEM-1","itemData":{"DOI":"10.1111/j.2041-210X.2009.00001.x","ISBN":"2041210X","ISSN":"2041210X","PMID":"18401120","abstract":"1. While teaching statistics to ecologists, the lead authors of this paper have noticed common statistical problems. If a random sample of their work (including scientific papers) produced before doing these courses were selected, half would probably contain violations of the underlying assumptions of the statistical techniques employed. 2. Some violations have little impact on the results or ecological conclusions; yet others increase type I or type II errors, potentially resulting in wrong ecological conclusions. Most of these violations can be avoided by applying better data exploration. These problems are especially troublesome in applied ecology, where management and policy decisions are often at stake. 3. Here, we provide a protocol for data exploration; discuss current tools to detect outliers, heterogeneity of variance, collinearity, dependence of observations, problems with interactions, double zeros in multivariate analysis, zero inflation in generalized linear modelling, and the correct type of relationships between dependent and independent variables; and provide advice on how to address these problems when they arise. We also address misconceptions about normality, and provide advice on data transformations. 4. Data exploration avoids type I and type II errors, among other problems, thereby reducing the chance of making wrong ecological conclusions and poor recommendations. It is therefore essential for good quality management and policy based on statistical analyses.","author":[{"dropping-particle":"","family":"Zuur","given":"Alain F.","non-dropping-particle":"","parse-names":false,"suffix":""},{"dropping-particle":"","family":"Ieno","given":"Elena N.","non-dropping-particle":"","parse-names":false,"suffix":""},{"dropping-particle":"","family":"Elphick","given":"Chris S.","non-dropping-particle":"","parse-names":false,"suffix":""}],"container-title":"Methods in Ecology and Evolution","id":"ITEM-1","issue":"1","issued":{"date-parts":[["2010"]]},"page":"3-14","title":"A protocol for data exploration to avoid common statistical problems","type":"article-journal","volume":"1"},"uris":["http://www.mendeley.com/documents/?uuid=253024a4-9186-427a-b5ee-8c3f9f56ee81"]}],"mendeley":{"formattedCitation":"(Zuur &lt;i&gt;et al.&lt;/i&gt;, 2010)","plainTextFormattedCitation":"(Zuur et al., 2010)","previouslyFormattedCitation":"(Zuur &lt;i&gt;et al.&lt;/i&gt;, 2010)"},"properties":{"noteIndex":0},"schema":"https://github.com/citation-style-language/schema/raw/master/csl-citation.json"}</w:instrText>
      </w:r>
      <w:r w:rsidRPr="00CD7250">
        <w:fldChar w:fldCharType="separate"/>
      </w:r>
      <w:r w:rsidR="00EB55E4" w:rsidRPr="00CD7250">
        <w:rPr>
          <w:noProof/>
        </w:rPr>
        <w:t xml:space="preserve">(Zuur </w:t>
      </w:r>
      <w:r w:rsidR="00EB55E4" w:rsidRPr="00CD7250">
        <w:rPr>
          <w:i/>
          <w:noProof/>
        </w:rPr>
        <w:t>et al.</w:t>
      </w:r>
      <w:r w:rsidR="00EB55E4" w:rsidRPr="00CD7250">
        <w:rPr>
          <w:noProof/>
        </w:rPr>
        <w:t>, 2010)</w:t>
      </w:r>
      <w:r w:rsidRPr="00CD7250">
        <w:fldChar w:fldCharType="end"/>
      </w:r>
      <w:r w:rsidRPr="00CD7250">
        <w:t xml:space="preserve">. We used R packages </w:t>
      </w:r>
      <w:proofErr w:type="spellStart"/>
      <w:r w:rsidRPr="00CD7250">
        <w:t>visreg</w:t>
      </w:r>
      <w:proofErr w:type="spellEnd"/>
      <w:r w:rsidRPr="00CD7250">
        <w:t xml:space="preserve"> </w:t>
      </w:r>
      <w:r w:rsidRPr="00CD7250">
        <w:fldChar w:fldCharType="begin" w:fldLock="1"/>
      </w:r>
      <w:r w:rsidR="00FB66B5" w:rsidRPr="00CD7250">
        <w:instrText>ADDIN CSL_CITATION {"citationItems":[{"id":"ITEM-1","itemData":{"author":[{"dropping-particle":"","family":"Breheny","given":"P","non-dropping-particle":"","parse-names":false,"suffix":""},{"dropping-particle":"","family":"Burchett","given":"W","non-dropping-particle":"","parse-names":false,"suffix":""}],"container-title":"The R Journal","id":"ITEM-1","issued":{"date-parts":[["2017"]]},"page":"56-71","title":"Visualization of Regression Models Using visreg","type":"article-journal","volume":"9"},"uris":["http://www.mendeley.com/documents/?uuid=a4ca8e6c-492e-48e7-94ad-d254f581eaf8"]}],"mendeley":{"formattedCitation":"(Breheny &amp; Burchett, 2017)","plainTextFormattedCitation":"(Breheny &amp; Burchett, 2017)","previouslyFormattedCitation":"(Breheny &amp; Burchett, 2017)"},"properties":{"noteIndex":0},"schema":"https://github.com/citation-style-language/schema/raw/master/csl-citation.json"}</w:instrText>
      </w:r>
      <w:r w:rsidRPr="00CD7250">
        <w:fldChar w:fldCharType="separate"/>
      </w:r>
      <w:r w:rsidR="00EB55E4" w:rsidRPr="00CD7250">
        <w:rPr>
          <w:noProof/>
        </w:rPr>
        <w:t>(Breheny &amp; Burchett, 2017)</w:t>
      </w:r>
      <w:r w:rsidRPr="00CD7250">
        <w:fldChar w:fldCharType="end"/>
      </w:r>
      <w:r w:rsidRPr="00CD7250">
        <w:t xml:space="preserve"> and ggplot2 </w:t>
      </w:r>
      <w:r w:rsidRPr="00CD7250">
        <w:fldChar w:fldCharType="begin" w:fldLock="1"/>
      </w:r>
      <w:r w:rsidR="00FB66B5" w:rsidRPr="00CD7250">
        <w:instrText>ADDIN CSL_CITATION {"citationItems":[{"id":"ITEM-1","itemData":{"author":[{"dropping-particle":"","family":"Wickham","given":"H","non-dropping-particle":"","parse-names":false,"suffix":""}],"id":"ITEM-1","issued":{"date-parts":[["2016"]]},"publisher":"Springer-Verlag","publisher-place":"New York","title":"ggplot2: Elegant Graphics for Data Analysis","type":"book"},"uris":["http://www.mendeley.com/documents/?uuid=0e5598b4-1050-4d90-bcdd-3e543654c488"]}],"mendeley":{"formattedCitation":"(Wickham, 2016)","plainTextFormattedCitation":"(Wickham, 2016)","previouslyFormattedCitation":"(Wickham, 2016)"},"properties":{"noteIndex":0},"schema":"https://github.com/citation-style-language/schema/raw/master/csl-citation.json"}</w:instrText>
      </w:r>
      <w:r w:rsidRPr="00CD7250">
        <w:fldChar w:fldCharType="separate"/>
      </w:r>
      <w:r w:rsidR="00EB55E4" w:rsidRPr="00CD7250">
        <w:rPr>
          <w:noProof/>
        </w:rPr>
        <w:t>(Wickham, 2016)</w:t>
      </w:r>
      <w:r w:rsidRPr="00CD7250">
        <w:fldChar w:fldCharType="end"/>
      </w:r>
      <w:r w:rsidRPr="00CD7250">
        <w:t xml:space="preserve"> to visualise the regression outputs.</w:t>
      </w:r>
    </w:p>
    <w:p w14:paraId="09CA9863" w14:textId="517F041B" w:rsidR="009070CB" w:rsidRPr="00CD7250" w:rsidRDefault="009070CB" w:rsidP="009070CB">
      <w:pPr>
        <w:rPr>
          <w:lang w:eastAsia="en-GB"/>
        </w:rPr>
      </w:pPr>
      <w:r w:rsidRPr="00CD7250">
        <w:br w:type="page"/>
      </w:r>
    </w:p>
    <w:p w14:paraId="3C44BD52" w14:textId="52E36522" w:rsidR="009070CB" w:rsidRPr="00CD7250" w:rsidRDefault="009070CB" w:rsidP="009070CB">
      <w:pPr>
        <w:pStyle w:val="Heading2"/>
      </w:pPr>
      <w:bookmarkStart w:id="18" w:name="_Toc536770493"/>
      <w:bookmarkStart w:id="19" w:name="_Toc27390963"/>
      <w:r w:rsidRPr="00CD7250">
        <w:lastRenderedPageBreak/>
        <w:t>Results</w:t>
      </w:r>
      <w:bookmarkEnd w:id="18"/>
      <w:bookmarkEnd w:id="19"/>
    </w:p>
    <w:p w14:paraId="78ABB565" w14:textId="31BF1A80" w:rsidR="00762FFC" w:rsidRPr="00CD7250" w:rsidRDefault="00762FFC" w:rsidP="00762FFC">
      <w:pPr>
        <w:pStyle w:val="Heading3"/>
        <w:rPr>
          <w:lang w:eastAsia="zh-CN"/>
        </w:rPr>
      </w:pPr>
      <w:bookmarkStart w:id="20" w:name="_Toc536770494"/>
      <w:bookmarkStart w:id="21" w:name="_Toc27390964"/>
      <w:r w:rsidRPr="00CD7250">
        <w:rPr>
          <w:lang w:eastAsia="zh-CN"/>
        </w:rPr>
        <w:t>Taxonomic diversity</w:t>
      </w:r>
      <w:bookmarkEnd w:id="20"/>
      <w:bookmarkEnd w:id="21"/>
    </w:p>
    <w:p w14:paraId="44EC3ED1" w14:textId="4171A323" w:rsidR="002B754C" w:rsidRPr="00CD7250" w:rsidRDefault="000E7460" w:rsidP="002B754C">
      <w:pPr>
        <w:rPr>
          <w:lang w:eastAsia="zh-CN"/>
        </w:rPr>
      </w:pPr>
      <w:r w:rsidRPr="00CD7250">
        <w:rPr>
          <w:lang w:eastAsia="zh-CN"/>
        </w:rPr>
        <w:t xml:space="preserve">A total of </w:t>
      </w:r>
      <w:r w:rsidR="00EE6E54" w:rsidRPr="00CD7250">
        <w:rPr>
          <w:lang w:eastAsia="zh-CN"/>
        </w:rPr>
        <w:t>23,077</w:t>
      </w:r>
      <w:r w:rsidR="00AB083E" w:rsidRPr="00CD7250">
        <w:rPr>
          <w:lang w:eastAsia="zh-CN"/>
        </w:rPr>
        <w:t xml:space="preserve"> individuals of </w:t>
      </w:r>
      <w:r w:rsidR="00FB7DBF" w:rsidRPr="00CD7250">
        <w:rPr>
          <w:lang w:eastAsia="zh-CN"/>
        </w:rPr>
        <w:t>68</w:t>
      </w:r>
      <w:r w:rsidR="002B754C" w:rsidRPr="00CD7250">
        <w:rPr>
          <w:lang w:eastAsia="zh-CN"/>
        </w:rPr>
        <w:t xml:space="preserve"> species</w:t>
      </w:r>
      <w:r w:rsidR="00D57696" w:rsidRPr="00CD7250">
        <w:rPr>
          <w:lang w:eastAsia="zh-CN"/>
        </w:rPr>
        <w:t xml:space="preserve"> (</w:t>
      </w:r>
      <w:r w:rsidR="00376C10" w:rsidRPr="00CD7250">
        <w:rPr>
          <w:lang w:eastAsia="zh-CN"/>
        </w:rPr>
        <w:t xml:space="preserve">listed in </w:t>
      </w:r>
      <w:r w:rsidR="00D57696" w:rsidRPr="00CD7250">
        <w:rPr>
          <w:lang w:eastAsia="zh-CN"/>
        </w:rPr>
        <w:t>Appendix S</w:t>
      </w:r>
      <w:r w:rsidR="004F21D8" w:rsidRPr="00CD7250">
        <w:rPr>
          <w:lang w:eastAsia="zh-CN"/>
        </w:rPr>
        <w:t>5</w:t>
      </w:r>
      <w:r w:rsidR="00D57696" w:rsidRPr="00CD7250">
        <w:rPr>
          <w:lang w:eastAsia="zh-CN"/>
        </w:rPr>
        <w:t>)</w:t>
      </w:r>
      <w:r w:rsidR="002B754C" w:rsidRPr="00CD7250">
        <w:rPr>
          <w:lang w:eastAsia="zh-CN"/>
        </w:rPr>
        <w:t xml:space="preserve"> </w:t>
      </w:r>
      <w:r w:rsidR="00AB083E" w:rsidRPr="00CD7250">
        <w:rPr>
          <w:lang w:eastAsia="zh-CN"/>
        </w:rPr>
        <w:t xml:space="preserve">were sampled </w:t>
      </w:r>
      <w:r w:rsidR="00792CF7" w:rsidRPr="00CD7250">
        <w:rPr>
          <w:lang w:eastAsia="zh-CN"/>
        </w:rPr>
        <w:t xml:space="preserve">between 2009–2015 </w:t>
      </w:r>
      <w:r w:rsidR="00F82E82" w:rsidRPr="00CD7250">
        <w:rPr>
          <w:lang w:eastAsia="zh-CN"/>
        </w:rPr>
        <w:t xml:space="preserve">across </w:t>
      </w:r>
      <w:r w:rsidR="00FE096E" w:rsidRPr="00CD7250">
        <w:rPr>
          <w:lang w:eastAsia="zh-CN"/>
        </w:rPr>
        <w:t xml:space="preserve">the </w:t>
      </w:r>
      <w:r w:rsidR="007B5DF8" w:rsidRPr="00CD7250">
        <w:rPr>
          <w:lang w:eastAsia="zh-CN"/>
        </w:rPr>
        <w:t>29</w:t>
      </w:r>
      <w:r w:rsidR="00B11A45" w:rsidRPr="00CD7250">
        <w:rPr>
          <w:lang w:eastAsia="zh-CN"/>
        </w:rPr>
        <w:t>7</w:t>
      </w:r>
      <w:r w:rsidR="00F82E82" w:rsidRPr="00CD7250">
        <w:rPr>
          <w:lang w:eastAsia="zh-CN"/>
        </w:rPr>
        <w:t xml:space="preserve"> study sites in</w:t>
      </w:r>
      <w:r w:rsidR="002B754C" w:rsidRPr="00CD7250">
        <w:rPr>
          <w:lang w:eastAsia="zh-CN"/>
        </w:rPr>
        <w:t xml:space="preserve"> total, </w:t>
      </w:r>
      <w:r w:rsidR="00AB083E" w:rsidRPr="00CD7250">
        <w:rPr>
          <w:lang w:eastAsia="zh-CN"/>
        </w:rPr>
        <w:t xml:space="preserve">with </w:t>
      </w:r>
      <w:r w:rsidR="00F82E82" w:rsidRPr="00CD7250">
        <w:rPr>
          <w:lang w:eastAsia="zh-CN"/>
        </w:rPr>
        <w:t>site</w:t>
      </w:r>
      <w:r w:rsidR="00AB083E" w:rsidRPr="00CD7250">
        <w:rPr>
          <w:lang w:eastAsia="zh-CN"/>
        </w:rPr>
        <w:t xml:space="preserve">-level </w:t>
      </w:r>
      <w:r w:rsidR="00F82E82" w:rsidRPr="00CD7250">
        <w:rPr>
          <w:lang w:eastAsia="zh-CN"/>
        </w:rPr>
        <w:t>maximum abundance</w:t>
      </w:r>
      <w:r w:rsidR="00AB083E" w:rsidRPr="00CD7250">
        <w:rPr>
          <w:lang w:eastAsia="zh-CN"/>
        </w:rPr>
        <w:t xml:space="preserve"> </w:t>
      </w:r>
      <w:r w:rsidR="00F82E82" w:rsidRPr="00CD7250">
        <w:rPr>
          <w:lang w:eastAsia="zh-CN"/>
        </w:rPr>
        <w:t>and richness ranging</w:t>
      </w:r>
      <w:r w:rsidR="00AB083E" w:rsidRPr="00CD7250">
        <w:rPr>
          <w:lang w:eastAsia="zh-CN"/>
        </w:rPr>
        <w:t xml:space="preserve"> between</w:t>
      </w:r>
      <w:r w:rsidR="002B754C" w:rsidRPr="00CD7250">
        <w:rPr>
          <w:lang w:eastAsia="zh-CN"/>
        </w:rPr>
        <w:t xml:space="preserve"> </w:t>
      </w:r>
      <w:r w:rsidR="00B11A45" w:rsidRPr="00CD7250">
        <w:rPr>
          <w:lang w:eastAsia="zh-CN"/>
        </w:rPr>
        <w:t>9</w:t>
      </w:r>
      <w:r w:rsidR="00F82E82" w:rsidRPr="00CD7250">
        <w:rPr>
          <w:lang w:eastAsia="zh-CN"/>
        </w:rPr>
        <w:t xml:space="preserve"> and </w:t>
      </w:r>
      <w:r w:rsidR="00B11A45" w:rsidRPr="00CD7250">
        <w:rPr>
          <w:lang w:eastAsia="zh-CN"/>
        </w:rPr>
        <w:t>260</w:t>
      </w:r>
      <w:r w:rsidR="00F82E82" w:rsidRPr="00CD7250">
        <w:rPr>
          <w:lang w:eastAsia="zh-CN"/>
        </w:rPr>
        <w:t xml:space="preserve"> (mean =</w:t>
      </w:r>
      <w:r w:rsidR="000F024B" w:rsidRPr="00CD7250">
        <w:rPr>
          <w:lang w:eastAsia="zh-CN"/>
        </w:rPr>
        <w:t xml:space="preserve"> </w:t>
      </w:r>
      <w:r w:rsidR="00561D1D" w:rsidRPr="00CD7250">
        <w:rPr>
          <w:lang w:eastAsia="zh-CN"/>
        </w:rPr>
        <w:t>77.7;</w:t>
      </w:r>
      <w:r w:rsidR="00F82E82" w:rsidRPr="00CD7250">
        <w:rPr>
          <w:lang w:eastAsia="zh-CN"/>
        </w:rPr>
        <w:t xml:space="preserve"> SD =</w:t>
      </w:r>
      <w:r w:rsidR="000F024B" w:rsidRPr="00CD7250">
        <w:rPr>
          <w:lang w:eastAsia="zh-CN"/>
        </w:rPr>
        <w:t xml:space="preserve"> </w:t>
      </w:r>
      <w:r w:rsidR="00B11A45" w:rsidRPr="00CD7250">
        <w:rPr>
          <w:lang w:eastAsia="zh-CN"/>
        </w:rPr>
        <w:t>37.4</w:t>
      </w:r>
      <w:r w:rsidR="00F82E82" w:rsidRPr="00CD7250">
        <w:rPr>
          <w:lang w:eastAsia="zh-CN"/>
        </w:rPr>
        <w:t>)</w:t>
      </w:r>
      <w:r w:rsidR="00561D1D" w:rsidRPr="00CD7250">
        <w:rPr>
          <w:lang w:eastAsia="zh-CN"/>
        </w:rPr>
        <w:t>, and</w:t>
      </w:r>
      <w:r w:rsidR="00F82E82" w:rsidRPr="00CD7250">
        <w:rPr>
          <w:lang w:eastAsia="zh-CN"/>
        </w:rPr>
        <w:t xml:space="preserve"> </w:t>
      </w:r>
      <w:r w:rsidR="002B754C" w:rsidRPr="00CD7250">
        <w:rPr>
          <w:lang w:eastAsia="zh-CN"/>
        </w:rPr>
        <w:t>6 to 34</w:t>
      </w:r>
      <w:r w:rsidR="00F82E82" w:rsidRPr="00CD7250">
        <w:rPr>
          <w:lang w:eastAsia="zh-CN"/>
        </w:rPr>
        <w:t xml:space="preserve"> (mean =</w:t>
      </w:r>
      <w:r w:rsidR="000F024B" w:rsidRPr="00CD7250">
        <w:rPr>
          <w:lang w:eastAsia="zh-CN"/>
        </w:rPr>
        <w:t xml:space="preserve"> </w:t>
      </w:r>
      <w:r w:rsidR="00561D1D" w:rsidRPr="00CD7250">
        <w:rPr>
          <w:lang w:eastAsia="zh-CN"/>
        </w:rPr>
        <w:t>17.0;</w:t>
      </w:r>
      <w:r w:rsidR="00F82E82" w:rsidRPr="00CD7250">
        <w:rPr>
          <w:lang w:eastAsia="zh-CN"/>
        </w:rPr>
        <w:t xml:space="preserve"> SD =</w:t>
      </w:r>
      <w:r w:rsidR="000F024B" w:rsidRPr="00CD7250">
        <w:rPr>
          <w:lang w:eastAsia="zh-CN"/>
        </w:rPr>
        <w:t xml:space="preserve"> </w:t>
      </w:r>
      <w:r w:rsidR="007B5DF8" w:rsidRPr="00CD7250">
        <w:rPr>
          <w:lang w:eastAsia="zh-CN"/>
        </w:rPr>
        <w:t>4.9</w:t>
      </w:r>
      <w:r w:rsidR="00F82E82" w:rsidRPr="00CD7250">
        <w:rPr>
          <w:lang w:eastAsia="zh-CN"/>
        </w:rPr>
        <w:t>)</w:t>
      </w:r>
      <w:r w:rsidR="002B754C" w:rsidRPr="00CD7250">
        <w:rPr>
          <w:lang w:eastAsia="zh-CN"/>
        </w:rPr>
        <w:t xml:space="preserve">, </w:t>
      </w:r>
      <w:r w:rsidR="00F82E82" w:rsidRPr="00CD7250">
        <w:rPr>
          <w:lang w:eastAsia="zh-CN"/>
        </w:rPr>
        <w:t>respectively.</w:t>
      </w:r>
      <w:r w:rsidR="00B11A45" w:rsidRPr="00CD7250">
        <w:rPr>
          <w:lang w:eastAsia="zh-CN"/>
        </w:rPr>
        <w:t xml:space="preserve"> </w:t>
      </w:r>
      <w:r w:rsidR="002B754C" w:rsidRPr="00CD7250">
        <w:rPr>
          <w:lang w:eastAsia="zh-CN"/>
        </w:rPr>
        <w:t>Species richness and Shannon diversity were highly correlated (Spearman’s rho = 0.93, Appendix S</w:t>
      </w:r>
      <w:r w:rsidR="00357617" w:rsidRPr="00CD7250">
        <w:rPr>
          <w:lang w:eastAsia="zh-CN"/>
        </w:rPr>
        <w:t>3</w:t>
      </w:r>
      <w:r w:rsidR="002B754C" w:rsidRPr="00CD7250">
        <w:rPr>
          <w:lang w:eastAsia="zh-CN"/>
        </w:rPr>
        <w:t xml:space="preserve">), so only analyses of </w:t>
      </w:r>
      <w:r w:rsidR="00FE096E" w:rsidRPr="00CD7250">
        <w:rPr>
          <w:lang w:eastAsia="zh-CN"/>
        </w:rPr>
        <w:t>richness</w:t>
      </w:r>
      <w:r w:rsidR="002B754C" w:rsidRPr="00CD7250">
        <w:rPr>
          <w:lang w:eastAsia="zh-CN"/>
        </w:rPr>
        <w:t xml:space="preserve"> and abundance are presented. Minimum adequate models explained little variation in </w:t>
      </w:r>
      <w:r w:rsidR="00FE096E" w:rsidRPr="00CD7250">
        <w:rPr>
          <w:lang w:eastAsia="zh-CN"/>
        </w:rPr>
        <w:t>richness</w:t>
      </w:r>
      <w:r w:rsidR="002B754C" w:rsidRPr="00CD7250">
        <w:rPr>
          <w:lang w:eastAsia="zh-CN"/>
        </w:rPr>
        <w:t xml:space="preserve"> and abundance (pseudo-</w:t>
      </w:r>
      <w:r w:rsidR="002B754C" w:rsidRPr="00CD7250">
        <w:rPr>
          <w:i/>
          <w:lang w:eastAsia="zh-CN"/>
        </w:rPr>
        <w:t>R</w:t>
      </w:r>
      <w:r w:rsidR="002B754C" w:rsidRPr="00CD7250">
        <w:rPr>
          <w:i/>
          <w:vertAlign w:val="superscript"/>
          <w:lang w:eastAsia="zh-CN"/>
        </w:rPr>
        <w:t>2</w:t>
      </w:r>
      <w:r w:rsidR="002B754C" w:rsidRPr="00CD7250">
        <w:rPr>
          <w:lang w:eastAsia="zh-CN"/>
        </w:rPr>
        <w:t xml:space="preserve"> values of 0.1</w:t>
      </w:r>
      <w:r w:rsidR="00B75D68" w:rsidRPr="00CD7250">
        <w:rPr>
          <w:lang w:eastAsia="zh-CN"/>
        </w:rPr>
        <w:t>1</w:t>
      </w:r>
      <w:r w:rsidR="002B754C" w:rsidRPr="00CD7250">
        <w:rPr>
          <w:lang w:eastAsia="zh-CN"/>
        </w:rPr>
        <w:t xml:space="preserve"> and 0.08, respectively). </w:t>
      </w:r>
      <w:r w:rsidR="00FE096E" w:rsidRPr="00CD7250">
        <w:rPr>
          <w:lang w:eastAsia="zh-CN"/>
        </w:rPr>
        <w:t>Richness</w:t>
      </w:r>
      <w:r w:rsidR="002B754C" w:rsidRPr="00CD7250">
        <w:rPr>
          <w:lang w:eastAsia="zh-CN"/>
        </w:rPr>
        <w:t xml:space="preserve"> and abundance exhibited weak responses to </w:t>
      </w:r>
      <w:r w:rsidR="001C728C" w:rsidRPr="00CD7250">
        <w:rPr>
          <w:lang w:eastAsia="zh-CN"/>
        </w:rPr>
        <w:t xml:space="preserve">mean </w:t>
      </w:r>
      <w:r w:rsidR="002B754C" w:rsidRPr="00CD7250">
        <w:rPr>
          <w:lang w:eastAsia="zh-CN"/>
        </w:rPr>
        <w:t>annual temperature: richness a hump-shaped relationship and abundance exhibited a linear increase</w:t>
      </w:r>
      <w:r w:rsidR="00D93A84" w:rsidRPr="00CD7250">
        <w:rPr>
          <w:lang w:eastAsia="zh-CN"/>
        </w:rPr>
        <w:t xml:space="preserve"> (Appendix S5)</w:t>
      </w:r>
      <w:r w:rsidR="002B754C" w:rsidRPr="00CD7250">
        <w:rPr>
          <w:lang w:eastAsia="zh-CN"/>
        </w:rPr>
        <w:t xml:space="preserve">. Both richness and abundance declined with increasing </w:t>
      </w:r>
      <w:r w:rsidR="00075E6F" w:rsidRPr="00CD7250">
        <w:rPr>
          <w:lang w:eastAsia="zh-CN"/>
        </w:rPr>
        <w:t xml:space="preserve">annual </w:t>
      </w:r>
      <w:r w:rsidR="002B754C" w:rsidRPr="00CD7250">
        <w:rPr>
          <w:lang w:eastAsia="zh-CN"/>
        </w:rPr>
        <w:t xml:space="preserve">rainfall. </w:t>
      </w:r>
      <w:r w:rsidR="004119C2" w:rsidRPr="00CD7250">
        <w:rPr>
          <w:lang w:eastAsia="zh-CN"/>
        </w:rPr>
        <w:t xml:space="preserve">Landscape </w:t>
      </w:r>
      <w:r w:rsidR="00DE4CE0" w:rsidRPr="00CD7250">
        <w:t xml:space="preserve">heterogeneity </w:t>
      </w:r>
      <w:r w:rsidR="004119C2" w:rsidRPr="00CD7250">
        <w:rPr>
          <w:lang w:eastAsia="zh-CN"/>
        </w:rPr>
        <w:t>variables (landscape diversity or forest cover)</w:t>
      </w:r>
      <w:r w:rsidR="002B754C" w:rsidRPr="00CD7250">
        <w:rPr>
          <w:lang w:eastAsia="zh-CN"/>
        </w:rPr>
        <w:t xml:space="preserve"> </w:t>
      </w:r>
      <w:r w:rsidR="006A7EBD" w:rsidRPr="00CD7250">
        <w:rPr>
          <w:lang w:eastAsia="zh-CN"/>
        </w:rPr>
        <w:t>did not feature</w:t>
      </w:r>
      <w:r w:rsidR="00323744" w:rsidRPr="00CD7250">
        <w:rPr>
          <w:lang w:eastAsia="zh-CN"/>
        </w:rPr>
        <w:t xml:space="preserve"> in the minimum adequate </w:t>
      </w:r>
      <w:r w:rsidR="004F428F" w:rsidRPr="00CD7250">
        <w:rPr>
          <w:lang w:eastAsia="zh-CN"/>
        </w:rPr>
        <w:t>model, and was relatively unimportant across</w:t>
      </w:r>
      <w:r w:rsidR="00881694" w:rsidRPr="00CD7250">
        <w:rPr>
          <w:lang w:eastAsia="zh-CN"/>
        </w:rPr>
        <w:t xml:space="preserve"> </w:t>
      </w:r>
      <w:r w:rsidR="006A7EBD" w:rsidRPr="00CD7250">
        <w:rPr>
          <w:lang w:eastAsia="zh-CN"/>
        </w:rPr>
        <w:t>substantially supported</w:t>
      </w:r>
      <w:r w:rsidR="00323744" w:rsidRPr="00CD7250">
        <w:rPr>
          <w:lang w:eastAsia="zh-CN"/>
        </w:rPr>
        <w:t xml:space="preserve"> models </w:t>
      </w:r>
      <w:r w:rsidR="006A7EBD" w:rsidRPr="00CD7250">
        <w:rPr>
          <w:lang w:eastAsia="zh-CN"/>
        </w:rPr>
        <w:t>(</w:t>
      </w:r>
      <w:r w:rsidR="00D21DFC" w:rsidRPr="00CD7250">
        <w:rPr>
          <w:rFonts w:cs="Times New Roman"/>
          <w:lang w:eastAsia="zh-CN"/>
        </w:rPr>
        <w:t>importance values &lt;0.2</w:t>
      </w:r>
      <w:r w:rsidR="004F428F" w:rsidRPr="00CD7250">
        <w:rPr>
          <w:lang w:eastAsia="zh-CN"/>
        </w:rPr>
        <w:t xml:space="preserve">; Appendix </w:t>
      </w:r>
      <w:r w:rsidR="00D93A84" w:rsidRPr="00CD7250">
        <w:rPr>
          <w:lang w:eastAsia="zh-CN"/>
        </w:rPr>
        <w:t>S5</w:t>
      </w:r>
      <w:r w:rsidR="006A7EBD" w:rsidRPr="00CD7250">
        <w:rPr>
          <w:lang w:eastAsia="zh-CN"/>
        </w:rPr>
        <w:t>)</w:t>
      </w:r>
      <w:r w:rsidR="002B754C" w:rsidRPr="00CD7250">
        <w:rPr>
          <w:lang w:eastAsia="zh-CN"/>
        </w:rPr>
        <w:t>.</w:t>
      </w:r>
    </w:p>
    <w:p w14:paraId="195B937A" w14:textId="0B201CF6" w:rsidR="00762FFC" w:rsidRPr="00CD7250" w:rsidRDefault="0008434A" w:rsidP="0008434A">
      <w:pPr>
        <w:pStyle w:val="Heading3"/>
        <w:rPr>
          <w:lang w:eastAsia="zh-CN"/>
        </w:rPr>
      </w:pPr>
      <w:bookmarkStart w:id="22" w:name="_Toc536770495"/>
      <w:bookmarkStart w:id="23" w:name="_Toc27390965"/>
      <w:r w:rsidRPr="00CD7250">
        <w:rPr>
          <w:lang w:eastAsia="zh-CN"/>
        </w:rPr>
        <w:t>Community-level trait means and trait diversity</w:t>
      </w:r>
      <w:bookmarkEnd w:id="22"/>
      <w:bookmarkEnd w:id="23"/>
      <w:r w:rsidRPr="00CD7250">
        <w:rPr>
          <w:lang w:eastAsia="zh-CN"/>
        </w:rPr>
        <w:t xml:space="preserve"> </w:t>
      </w:r>
    </w:p>
    <w:p w14:paraId="341FC4D6" w14:textId="666E78A8" w:rsidR="009070CB" w:rsidRPr="00CD7250" w:rsidRDefault="00677610" w:rsidP="009070CB">
      <w:r w:rsidRPr="00CD7250">
        <w:t xml:space="preserve">Contrary to </w:t>
      </w:r>
      <w:r w:rsidR="00075E6F" w:rsidRPr="00CD7250">
        <w:t xml:space="preserve">the </w:t>
      </w:r>
      <w:r w:rsidRPr="00CD7250">
        <w:t xml:space="preserve">taxonomic </w:t>
      </w:r>
      <w:r w:rsidR="00465B52" w:rsidRPr="00CD7250">
        <w:t>metrics</w:t>
      </w:r>
      <w:r w:rsidRPr="00CD7250">
        <w:t xml:space="preserve"> </w:t>
      </w:r>
      <w:r w:rsidR="00465B52" w:rsidRPr="00CD7250">
        <w:t>describing bird communities, functional traits</w:t>
      </w:r>
      <w:r w:rsidRPr="00CD7250">
        <w:t xml:space="preserve"> were considerably explained by the environmental predictors considered</w:t>
      </w:r>
      <w:r w:rsidR="00911909" w:rsidRPr="00CD7250">
        <w:t xml:space="preserve"> in our study</w:t>
      </w:r>
      <w:r w:rsidR="003B69CF" w:rsidRPr="00CD7250">
        <w:t xml:space="preserve"> </w:t>
      </w:r>
      <w:r w:rsidR="003B69CF" w:rsidRPr="00CD7250">
        <w:rPr>
          <w:i/>
        </w:rPr>
        <w:t>(</w:t>
      </w:r>
      <w:r w:rsidR="00716ED4" w:rsidRPr="00CD7250">
        <w:rPr>
          <w:i/>
        </w:rPr>
        <w:t>R</w:t>
      </w:r>
      <w:r w:rsidR="00716ED4" w:rsidRPr="00CD7250">
        <w:rPr>
          <w:vertAlign w:val="superscript"/>
        </w:rPr>
        <w:t>2</w:t>
      </w:r>
      <w:r w:rsidR="00716ED4" w:rsidRPr="00CD7250">
        <w:t xml:space="preserve"> values ranged between 0.</w:t>
      </w:r>
      <w:r w:rsidR="0054233E" w:rsidRPr="00CD7250">
        <w:t>2</w:t>
      </w:r>
      <w:r w:rsidR="00A77ABF" w:rsidRPr="00CD7250">
        <w:t>7</w:t>
      </w:r>
      <w:r w:rsidR="003B69CF" w:rsidRPr="00CD7250">
        <w:t xml:space="preserve"> </w:t>
      </w:r>
      <w:r w:rsidR="00716ED4" w:rsidRPr="00CD7250">
        <w:t>and</w:t>
      </w:r>
      <w:r w:rsidR="003B69CF" w:rsidRPr="00CD7250">
        <w:t xml:space="preserve"> </w:t>
      </w:r>
      <w:r w:rsidR="00716ED4" w:rsidRPr="00CD7250">
        <w:t>0.</w:t>
      </w:r>
      <w:r w:rsidR="0054233E" w:rsidRPr="00CD7250">
        <w:t>58</w:t>
      </w:r>
      <w:r w:rsidR="00716ED4" w:rsidRPr="00CD7250">
        <w:t>)</w:t>
      </w:r>
      <w:r w:rsidRPr="00CD7250">
        <w:t xml:space="preserve">. </w:t>
      </w:r>
      <w:r w:rsidR="00762FFC" w:rsidRPr="00CD7250">
        <w:t>Trait means and diversities</w:t>
      </w:r>
      <w:r w:rsidR="009070CB" w:rsidRPr="00CD7250">
        <w:t xml:space="preserve"> exhibited contrasting responses to environmental drivers. </w:t>
      </w:r>
      <w:r w:rsidR="006637B0" w:rsidRPr="00CD7250">
        <w:t>Landscape diversity, rather than proportional forest amount, consistently explained greater variation in functional responses</w:t>
      </w:r>
      <w:r w:rsidR="006A7EBD" w:rsidRPr="00CD7250">
        <w:t xml:space="preserve"> across all trait measures (mean and diversity)</w:t>
      </w:r>
      <w:r w:rsidR="006637B0" w:rsidRPr="00CD7250">
        <w:t xml:space="preserve">. </w:t>
      </w:r>
      <w:r w:rsidR="009070CB" w:rsidRPr="00CD7250">
        <w:t>Here we present the results of minimum adequate models</w:t>
      </w:r>
      <w:r w:rsidR="00080D9B" w:rsidRPr="00CD7250">
        <w:t>;</w:t>
      </w:r>
      <w:r w:rsidR="009070CB" w:rsidRPr="00CD7250">
        <w:t xml:space="preserve"> see Supplementary information for full results.</w:t>
      </w:r>
    </w:p>
    <w:p w14:paraId="7FD708C4" w14:textId="77777777" w:rsidR="00137E4E" w:rsidRPr="00CD7250" w:rsidRDefault="00137E4E" w:rsidP="00357617">
      <w:pPr>
        <w:pStyle w:val="Heading4"/>
      </w:pPr>
      <w:r w:rsidRPr="00CD7250">
        <w:lastRenderedPageBreak/>
        <w:t>Habitat breadth</w:t>
      </w:r>
    </w:p>
    <w:p w14:paraId="16207EAC" w14:textId="09639157" w:rsidR="00137E4E" w:rsidRPr="00CD7250" w:rsidRDefault="00574DD7" w:rsidP="00F4340E">
      <w:pPr>
        <w:rPr>
          <w:lang w:eastAsia="zh-CN"/>
        </w:rPr>
      </w:pPr>
      <w:r w:rsidRPr="00CD7250">
        <w:rPr>
          <w:lang w:eastAsia="zh-CN"/>
        </w:rPr>
        <w:t>The mean and</w:t>
      </w:r>
      <w:r w:rsidR="00137E4E" w:rsidRPr="00CD7250">
        <w:rPr>
          <w:lang w:eastAsia="zh-CN"/>
        </w:rPr>
        <w:t xml:space="preserve"> diversity </w:t>
      </w:r>
      <w:r w:rsidRPr="00CD7250">
        <w:rPr>
          <w:lang w:eastAsia="zh-CN"/>
        </w:rPr>
        <w:t xml:space="preserve">of habitat breadth </w:t>
      </w:r>
      <w:r w:rsidR="00137E4E" w:rsidRPr="00CD7250">
        <w:rPr>
          <w:lang w:eastAsia="zh-CN"/>
        </w:rPr>
        <w:t xml:space="preserve">exhibited contrasting, temperature-dependent, responses to </w:t>
      </w:r>
      <w:r w:rsidR="004119C2" w:rsidRPr="00CD7250">
        <w:rPr>
          <w:lang w:eastAsia="zh-CN"/>
        </w:rPr>
        <w:t>landscape diversity</w:t>
      </w:r>
      <w:r w:rsidR="00137E4E" w:rsidRPr="00CD7250">
        <w:rPr>
          <w:lang w:eastAsia="zh-CN"/>
        </w:rPr>
        <w:t xml:space="preserve">. </w:t>
      </w:r>
      <w:r w:rsidR="00137E4E" w:rsidRPr="00CD7250">
        <w:t xml:space="preserve">The minimum adequate models, explaining </w:t>
      </w:r>
      <w:r w:rsidR="00D94C2A" w:rsidRPr="00CD7250">
        <w:t>58</w:t>
      </w:r>
      <w:r w:rsidR="00975939" w:rsidRPr="00CD7250">
        <w:t>%</w:t>
      </w:r>
      <w:r w:rsidR="00137E4E" w:rsidRPr="00CD7250">
        <w:t xml:space="preserve"> and </w:t>
      </w:r>
      <w:r w:rsidR="00512FE7" w:rsidRPr="00CD7250">
        <w:t>34</w:t>
      </w:r>
      <w:r w:rsidR="00137E4E" w:rsidRPr="00CD7250">
        <w:t xml:space="preserve">% of variation in </w:t>
      </w:r>
      <w:r w:rsidR="00C3795F" w:rsidRPr="00CD7250">
        <w:t xml:space="preserve">the </w:t>
      </w:r>
      <w:r w:rsidR="00137E4E" w:rsidRPr="00CD7250">
        <w:t xml:space="preserve">mean and diversity </w:t>
      </w:r>
      <w:r w:rsidR="00C3795F" w:rsidRPr="00CD7250">
        <w:t>of habitat breadth</w:t>
      </w:r>
      <w:r w:rsidR="00137E4E" w:rsidRPr="00CD7250">
        <w:t>, respectively,</w:t>
      </w:r>
      <w:r w:rsidR="00C3795F" w:rsidRPr="00CD7250">
        <w:t xml:space="preserve"> included </w:t>
      </w:r>
      <w:r w:rsidR="004119C2" w:rsidRPr="00CD7250">
        <w:rPr>
          <w:lang w:eastAsia="zh-CN"/>
        </w:rPr>
        <w:t>landscape diversity</w:t>
      </w:r>
      <w:r w:rsidR="00465B52" w:rsidRPr="00CD7250">
        <w:t xml:space="preserve"> </w:t>
      </w:r>
      <w:r w:rsidR="00C3795F" w:rsidRPr="00CD7250">
        <w:t xml:space="preserve">characterised </w:t>
      </w:r>
      <w:r w:rsidR="00137E4E" w:rsidRPr="00CD7250">
        <w:t xml:space="preserve">within 500-m of a forest site, </w:t>
      </w:r>
      <w:r w:rsidR="00075E6F" w:rsidRPr="00CD7250">
        <w:t xml:space="preserve">mean </w:t>
      </w:r>
      <w:r w:rsidR="00137E4E" w:rsidRPr="00CD7250">
        <w:t xml:space="preserve">annual temperature and their interaction, in addition to annual rainfall (Appendix </w:t>
      </w:r>
      <w:r w:rsidR="00D93A84" w:rsidRPr="00CD7250">
        <w:t>S6</w:t>
      </w:r>
      <w:r w:rsidR="00137E4E" w:rsidRPr="00CD7250">
        <w:t xml:space="preserve">). Overall, temperature exerted positive effects on mean habitat breadth; cooler regions consisted of communities </w:t>
      </w:r>
      <w:r w:rsidR="006F2091" w:rsidRPr="00CD7250">
        <w:t xml:space="preserve">dominated by </w:t>
      </w:r>
      <w:r w:rsidR="00137E4E" w:rsidRPr="00CD7250">
        <w:t>species sharing simil</w:t>
      </w:r>
      <w:r w:rsidR="006F2091" w:rsidRPr="00CD7250">
        <w:t>ar, narrow habitat breadths</w:t>
      </w:r>
      <w:r w:rsidR="00137E4E" w:rsidRPr="00CD7250">
        <w:t xml:space="preserve">. </w:t>
      </w:r>
      <w:r w:rsidR="00137E4E" w:rsidRPr="00CD7250">
        <w:rPr>
          <w:lang w:eastAsia="zh-CN"/>
        </w:rPr>
        <w:t xml:space="preserve">Mean habitat breadth increased linearly with </w:t>
      </w:r>
      <w:r w:rsidR="004119C2" w:rsidRPr="00CD7250">
        <w:rPr>
          <w:lang w:eastAsia="zh-CN"/>
        </w:rPr>
        <w:t>landscape diversity</w:t>
      </w:r>
      <w:r w:rsidR="00137E4E" w:rsidRPr="00CD7250">
        <w:rPr>
          <w:lang w:eastAsia="zh-CN"/>
        </w:rPr>
        <w:t>, with the magnitude of the effect dependent on temperature; a strong</w:t>
      </w:r>
      <w:r w:rsidR="00884113" w:rsidRPr="00CD7250">
        <w:rPr>
          <w:lang w:eastAsia="zh-CN"/>
        </w:rPr>
        <w:t>er</w:t>
      </w:r>
      <w:r w:rsidR="00075E6F" w:rsidRPr="00CD7250">
        <w:rPr>
          <w:lang w:eastAsia="zh-CN"/>
        </w:rPr>
        <w:t xml:space="preserve"> </w:t>
      </w:r>
      <w:r w:rsidR="004119C2" w:rsidRPr="00CD7250">
        <w:rPr>
          <w:lang w:eastAsia="zh-CN"/>
        </w:rPr>
        <w:t>landscape diversity</w:t>
      </w:r>
      <w:r w:rsidR="00137E4E" w:rsidRPr="00CD7250">
        <w:rPr>
          <w:lang w:eastAsia="zh-CN"/>
        </w:rPr>
        <w:t xml:space="preserve"> effect was observed in cool regions, and weaker</w:t>
      </w:r>
      <w:r w:rsidR="00E25BDF" w:rsidRPr="00CD7250">
        <w:rPr>
          <w:lang w:eastAsia="zh-CN"/>
        </w:rPr>
        <w:t xml:space="preserve"> effect</w:t>
      </w:r>
      <w:r w:rsidR="00137E4E" w:rsidRPr="00CD7250">
        <w:rPr>
          <w:lang w:eastAsia="zh-CN"/>
        </w:rPr>
        <w:t xml:space="preserve"> in warmer regions</w:t>
      </w:r>
      <w:r w:rsidR="00E3102A" w:rsidRPr="00CD7250">
        <w:rPr>
          <w:lang w:eastAsia="zh-CN"/>
        </w:rPr>
        <w:t xml:space="preserve"> (Fig. 2a)</w:t>
      </w:r>
      <w:r w:rsidR="00137E4E" w:rsidRPr="00CD7250">
        <w:rPr>
          <w:lang w:eastAsia="zh-CN"/>
        </w:rPr>
        <w:t xml:space="preserve">. The effect of </w:t>
      </w:r>
      <w:r w:rsidR="004119C2" w:rsidRPr="00CD7250">
        <w:rPr>
          <w:lang w:eastAsia="zh-CN"/>
        </w:rPr>
        <w:t>landscape diversity</w:t>
      </w:r>
      <w:r w:rsidR="00137E4E" w:rsidRPr="00CD7250">
        <w:rPr>
          <w:lang w:eastAsia="zh-CN"/>
        </w:rPr>
        <w:t xml:space="preserve"> on habitat breadth diversity, on the other hand, changed in both magnitude and direction across the temperature gradient</w:t>
      </w:r>
      <w:r w:rsidR="00E3102A" w:rsidRPr="00CD7250">
        <w:rPr>
          <w:lang w:eastAsia="zh-CN"/>
        </w:rPr>
        <w:t xml:space="preserve"> (Fig. 2b)</w:t>
      </w:r>
      <w:r w:rsidR="00137E4E" w:rsidRPr="00CD7250">
        <w:rPr>
          <w:lang w:eastAsia="zh-CN"/>
        </w:rPr>
        <w:t xml:space="preserve">. Increasing </w:t>
      </w:r>
      <w:r w:rsidR="004119C2" w:rsidRPr="00CD7250">
        <w:rPr>
          <w:lang w:eastAsia="zh-CN"/>
        </w:rPr>
        <w:t>landscape diversity</w:t>
      </w:r>
      <w:r w:rsidR="00465B52" w:rsidRPr="00CD7250">
        <w:rPr>
          <w:lang w:eastAsia="zh-CN"/>
        </w:rPr>
        <w:t xml:space="preserve"> </w:t>
      </w:r>
      <w:r w:rsidR="00137E4E" w:rsidRPr="00CD7250">
        <w:rPr>
          <w:lang w:eastAsia="zh-CN"/>
        </w:rPr>
        <w:t>was consistent with divergence of this trait in cooler regions, while increasing convergence was observed in warmer regions. These results suggest that in cool regions, homogeneous</w:t>
      </w:r>
      <w:r w:rsidR="00C56684" w:rsidRPr="00CD7250">
        <w:rPr>
          <w:lang w:eastAsia="zh-CN"/>
        </w:rPr>
        <w:t xml:space="preserve">, </w:t>
      </w:r>
      <w:r w:rsidR="007D5C30" w:rsidRPr="00CD7250">
        <w:rPr>
          <w:lang w:eastAsia="zh-CN"/>
        </w:rPr>
        <w:t>contiguous</w:t>
      </w:r>
      <w:r w:rsidR="00137E4E" w:rsidRPr="00CD7250">
        <w:rPr>
          <w:lang w:eastAsia="zh-CN"/>
        </w:rPr>
        <w:t xml:space="preserve"> landscapes support specialists only (species with narrow habitat breadths), while generalist species (with </w:t>
      </w:r>
      <w:r w:rsidR="007D5C30" w:rsidRPr="00CD7250">
        <w:rPr>
          <w:lang w:eastAsia="zh-CN"/>
        </w:rPr>
        <w:t xml:space="preserve">wider </w:t>
      </w:r>
      <w:r w:rsidR="00137E4E" w:rsidRPr="00CD7250">
        <w:rPr>
          <w:lang w:eastAsia="zh-CN"/>
        </w:rPr>
        <w:t xml:space="preserve">habitat breadths) inhabit homogeneous landscapes in warmer regions. </w:t>
      </w:r>
      <w:r w:rsidR="009806BC" w:rsidRPr="00CD7250">
        <w:rPr>
          <w:lang w:eastAsia="zh-CN"/>
        </w:rPr>
        <w:t xml:space="preserve">Diverse </w:t>
      </w:r>
      <w:r w:rsidR="00137E4E" w:rsidRPr="00CD7250">
        <w:rPr>
          <w:lang w:eastAsia="zh-CN"/>
        </w:rPr>
        <w:t xml:space="preserve">landscapes in cooler regions tend to support both specialist and generalist species, while in warm regions, increasingly </w:t>
      </w:r>
      <w:r w:rsidR="00465B52" w:rsidRPr="00CD7250">
        <w:rPr>
          <w:lang w:eastAsia="zh-CN"/>
        </w:rPr>
        <w:t>transformed</w:t>
      </w:r>
      <w:r w:rsidR="00137E4E" w:rsidRPr="00CD7250">
        <w:rPr>
          <w:lang w:eastAsia="zh-CN"/>
        </w:rPr>
        <w:t xml:space="preserve"> landscapes support generalist species with increasingly similar </w:t>
      </w:r>
      <w:r w:rsidR="00F4340E" w:rsidRPr="00CD7250">
        <w:rPr>
          <w:lang w:eastAsia="zh-CN"/>
        </w:rPr>
        <w:t xml:space="preserve">and widening habitat breadths. </w:t>
      </w:r>
      <w:r w:rsidR="00137E4E" w:rsidRPr="00CD7250">
        <w:rPr>
          <w:sz w:val="20"/>
          <w:lang w:eastAsia="ja-JP"/>
        </w:rPr>
        <w:br w:type="page"/>
      </w:r>
    </w:p>
    <w:p w14:paraId="77A84D98" w14:textId="7E83BC12" w:rsidR="00137E4E" w:rsidRPr="00CD7250" w:rsidRDefault="00137E4E" w:rsidP="00F93ABC">
      <w:pPr>
        <w:pStyle w:val="Heading4"/>
      </w:pPr>
      <w:bookmarkStart w:id="24" w:name="_Toc536770496"/>
      <w:r w:rsidRPr="00CD7250">
        <w:lastRenderedPageBreak/>
        <w:t>Diet</w:t>
      </w:r>
      <w:bookmarkEnd w:id="24"/>
    </w:p>
    <w:p w14:paraId="0C0E4FA5" w14:textId="6F5B7245" w:rsidR="007C1BAF" w:rsidRPr="00CD7250" w:rsidRDefault="00357617" w:rsidP="00BB7632">
      <w:r w:rsidRPr="00CD7250">
        <w:rPr>
          <w:noProof/>
          <w:lang w:eastAsia="en-GB"/>
        </w:rPr>
        <w:t xml:space="preserve">Mean </w:t>
      </w:r>
      <w:r w:rsidR="00691B34" w:rsidRPr="00CD7250">
        <w:rPr>
          <w:noProof/>
          <w:lang w:eastAsia="en-GB"/>
        </w:rPr>
        <w:t>insectivory</w:t>
      </w:r>
      <w:r w:rsidR="00691B34" w:rsidRPr="00CD7250">
        <w:rPr>
          <w:lang w:eastAsia="zh-CN"/>
        </w:rPr>
        <w:t xml:space="preserve"> </w:t>
      </w:r>
      <w:r w:rsidR="00137E4E" w:rsidRPr="00CD7250">
        <w:rPr>
          <w:lang w:eastAsia="zh-CN"/>
        </w:rPr>
        <w:t xml:space="preserve">(the proportion of diet consisting of insects) declined strongly with </w:t>
      </w:r>
      <w:r w:rsidR="00B00BDE" w:rsidRPr="00CD7250">
        <w:rPr>
          <w:lang w:eastAsia="zh-CN"/>
        </w:rPr>
        <w:t xml:space="preserve">increasing </w:t>
      </w:r>
      <w:r w:rsidR="00137E4E" w:rsidRPr="00CD7250">
        <w:rPr>
          <w:lang w:eastAsia="zh-CN"/>
        </w:rPr>
        <w:t xml:space="preserve">temperature, while diet diversity increased </w:t>
      </w:r>
      <w:r w:rsidR="00D3327B" w:rsidRPr="00CD7250">
        <w:t xml:space="preserve">(Fig.3; Appendix </w:t>
      </w:r>
      <w:r w:rsidR="00D93A84" w:rsidRPr="00CD7250">
        <w:t>S7</w:t>
      </w:r>
      <w:r w:rsidR="00137E4E" w:rsidRPr="00CD7250">
        <w:t xml:space="preserve">). The effect of </w:t>
      </w:r>
      <w:r w:rsidR="004119C2" w:rsidRPr="00CD7250">
        <w:rPr>
          <w:lang w:eastAsia="zh-CN"/>
        </w:rPr>
        <w:t>landscape diversity</w:t>
      </w:r>
      <w:r w:rsidR="00465B52" w:rsidRPr="00CD7250">
        <w:t xml:space="preserve"> </w:t>
      </w:r>
      <w:r w:rsidR="00731791" w:rsidRPr="00CD7250">
        <w:t xml:space="preserve">(within a 1-km buffer) </w:t>
      </w:r>
      <w:r w:rsidR="00137E4E" w:rsidRPr="00CD7250">
        <w:t xml:space="preserve">on </w:t>
      </w:r>
      <w:r w:rsidRPr="00CD7250">
        <w:t xml:space="preserve">mean </w:t>
      </w:r>
      <w:r w:rsidR="00691B34" w:rsidRPr="00CD7250">
        <w:t xml:space="preserve">insectivory </w:t>
      </w:r>
      <w:r w:rsidR="00137E4E" w:rsidRPr="00CD7250">
        <w:t>was weakly negative overall, while its effect on d</w:t>
      </w:r>
      <w:r w:rsidR="00137E4E" w:rsidRPr="00CD7250">
        <w:rPr>
          <w:lang w:eastAsia="zh-CN"/>
        </w:rPr>
        <w:t>iet diversity changed in strength and magnitude across the temperature gradient</w:t>
      </w:r>
      <w:r w:rsidR="004C7255" w:rsidRPr="00CD7250">
        <w:rPr>
          <w:lang w:eastAsia="zh-CN"/>
        </w:rPr>
        <w:t>,</w:t>
      </w:r>
      <w:r w:rsidR="00137E4E" w:rsidRPr="00CD7250">
        <w:rPr>
          <w:lang w:eastAsia="zh-CN"/>
        </w:rPr>
        <w:t xml:space="preserve"> with positive effects in cool regions, and negative effects in warm regions (Figure </w:t>
      </w:r>
      <w:r w:rsidR="0054233E" w:rsidRPr="00CD7250">
        <w:rPr>
          <w:lang w:eastAsia="zh-CN"/>
        </w:rPr>
        <w:t>3</w:t>
      </w:r>
      <w:r w:rsidR="00137E4E" w:rsidRPr="00CD7250">
        <w:rPr>
          <w:lang w:eastAsia="zh-CN"/>
        </w:rPr>
        <w:t xml:space="preserve">). This suggests that in cooler regions, particularly in highly forested, homogeneous landscapes, </w:t>
      </w:r>
      <w:r w:rsidRPr="00CD7250">
        <w:rPr>
          <w:lang w:eastAsia="zh-CN"/>
        </w:rPr>
        <w:t xml:space="preserve">insectivores </w:t>
      </w:r>
      <w:r w:rsidR="00137E4E" w:rsidRPr="00CD7250">
        <w:rPr>
          <w:lang w:eastAsia="zh-CN"/>
        </w:rPr>
        <w:t xml:space="preserve">dominate bird communities, while </w:t>
      </w:r>
      <w:r w:rsidR="0064557F" w:rsidRPr="00CD7250">
        <w:rPr>
          <w:lang w:eastAsia="zh-CN"/>
        </w:rPr>
        <w:t xml:space="preserve">in </w:t>
      </w:r>
      <w:r w:rsidR="00137E4E" w:rsidRPr="00CD7250">
        <w:rPr>
          <w:lang w:eastAsia="zh-CN"/>
        </w:rPr>
        <w:t xml:space="preserve">warmer regions communities </w:t>
      </w:r>
      <w:r w:rsidR="0064557F" w:rsidRPr="00CD7250">
        <w:rPr>
          <w:lang w:eastAsia="zh-CN"/>
        </w:rPr>
        <w:t xml:space="preserve">are dominated by a variety of </w:t>
      </w:r>
      <w:r w:rsidR="00137E4E" w:rsidRPr="00CD7250">
        <w:rPr>
          <w:lang w:eastAsia="zh-CN"/>
        </w:rPr>
        <w:t xml:space="preserve">dietary guilds (i.e. insectivores, </w:t>
      </w:r>
      <w:proofErr w:type="spellStart"/>
      <w:r w:rsidR="00137E4E" w:rsidRPr="00CD7250">
        <w:rPr>
          <w:lang w:eastAsia="zh-CN"/>
        </w:rPr>
        <w:t>granivores</w:t>
      </w:r>
      <w:proofErr w:type="spellEnd"/>
      <w:r w:rsidR="00137E4E" w:rsidRPr="00CD7250">
        <w:rPr>
          <w:lang w:eastAsia="zh-CN"/>
        </w:rPr>
        <w:t xml:space="preserve"> and </w:t>
      </w:r>
      <w:proofErr w:type="spellStart"/>
      <w:r w:rsidR="00137E4E" w:rsidRPr="00CD7250">
        <w:rPr>
          <w:lang w:eastAsia="zh-CN"/>
        </w:rPr>
        <w:t>frugivores</w:t>
      </w:r>
      <w:proofErr w:type="spellEnd"/>
      <w:r w:rsidR="00137E4E" w:rsidRPr="00CD7250">
        <w:rPr>
          <w:lang w:eastAsia="zh-CN"/>
        </w:rPr>
        <w:t>), particularly in homogeneous landscapes.</w:t>
      </w:r>
      <w:r w:rsidR="007C1BAF" w:rsidRPr="00CD7250">
        <w:rPr>
          <w:lang w:eastAsia="zh-CN"/>
        </w:rPr>
        <w:t xml:space="preserve"> </w:t>
      </w:r>
      <w:r w:rsidR="007C1BAF" w:rsidRPr="00CD7250">
        <w:t>The minimum adequate models explained 4</w:t>
      </w:r>
      <w:r w:rsidR="00221426" w:rsidRPr="00CD7250">
        <w:t>7</w:t>
      </w:r>
      <w:r w:rsidR="007C1BAF" w:rsidRPr="00CD7250">
        <w:t>% and 25% variation in the mean and diversity of the diet trait, respectively.</w:t>
      </w:r>
      <w:r w:rsidR="00731791" w:rsidRPr="00CD7250">
        <w:t xml:space="preserve"> </w:t>
      </w:r>
    </w:p>
    <w:p w14:paraId="3DDCF88D" w14:textId="05C01A96" w:rsidR="00B3343E" w:rsidRPr="00CD7250" w:rsidRDefault="00D641B1" w:rsidP="00B3343E">
      <w:pPr>
        <w:pStyle w:val="Heading2"/>
      </w:pPr>
      <w:bookmarkStart w:id="25" w:name="_Toc536770499"/>
      <w:bookmarkStart w:id="26" w:name="_Toc27390966"/>
      <w:r w:rsidRPr="00CD7250">
        <w:t>Discussion</w:t>
      </w:r>
      <w:bookmarkEnd w:id="25"/>
      <w:bookmarkEnd w:id="26"/>
    </w:p>
    <w:p w14:paraId="775BC197" w14:textId="30943E31" w:rsidR="005824DA" w:rsidRPr="00CD7250" w:rsidRDefault="00436A1F" w:rsidP="00477131">
      <w:pPr>
        <w:rPr>
          <w:rFonts w:cstheme="minorHAnsi"/>
        </w:rPr>
      </w:pPr>
      <w:r w:rsidRPr="00CD7250">
        <w:rPr>
          <w:rFonts w:cstheme="minorHAnsi"/>
        </w:rPr>
        <w:t xml:space="preserve">Our study provides evidence that regional variation in </w:t>
      </w:r>
      <w:r w:rsidR="00991385" w:rsidRPr="00CD7250">
        <w:rPr>
          <w:rFonts w:cstheme="minorHAnsi"/>
        </w:rPr>
        <w:t>species pools</w:t>
      </w:r>
      <w:r w:rsidRPr="00CD7250">
        <w:rPr>
          <w:rFonts w:cstheme="minorHAnsi"/>
        </w:rPr>
        <w:t xml:space="preserve">, a consequence of past historical disturbance, broad-scale climate and resource quality (Appendix S1), leads to differential functional responses of avian communities to landscape heterogeneity across Japan. Our findings therefore reveal context-dependent </w:t>
      </w:r>
      <w:r w:rsidR="00AC12B3" w:rsidRPr="00CD7250">
        <w:t xml:space="preserve">functional responses </w:t>
      </w:r>
      <w:r w:rsidR="00683892" w:rsidRPr="00CD7250">
        <w:t>to environmental</w:t>
      </w:r>
      <w:r w:rsidR="00AC12B3" w:rsidRPr="00CD7250">
        <w:t xml:space="preserve"> drivers</w:t>
      </w:r>
      <w:r w:rsidRPr="00CD7250">
        <w:t xml:space="preserve">, which must </w:t>
      </w:r>
      <w:r w:rsidR="008763F3" w:rsidRPr="00CD7250">
        <w:t>b</w:t>
      </w:r>
      <w:r w:rsidR="00706D1A" w:rsidRPr="00CD7250">
        <w:t>e understood for</w:t>
      </w:r>
      <w:r w:rsidR="008763F3" w:rsidRPr="00CD7250">
        <w:t xml:space="preserve"> effective implementation of</w:t>
      </w:r>
      <w:r w:rsidR="00706D1A" w:rsidRPr="00CD7250">
        <w:t xml:space="preserve"> landscape</w:t>
      </w:r>
      <w:r w:rsidR="00016237" w:rsidRPr="00CD7250">
        <w:t>-</w:t>
      </w:r>
      <w:r w:rsidR="00706D1A" w:rsidRPr="00CD7250">
        <w:t>scale</w:t>
      </w:r>
      <w:r w:rsidR="008763F3" w:rsidRPr="00CD7250">
        <w:t xml:space="preserve"> conservation </w:t>
      </w:r>
      <w:r w:rsidR="00706D1A" w:rsidRPr="00CD7250">
        <w:t>initiatives</w:t>
      </w:r>
      <w:r w:rsidR="008763F3" w:rsidRPr="00CD7250">
        <w:t xml:space="preserve"> </w:t>
      </w:r>
      <w:r w:rsidR="008763F3" w:rsidRPr="00CD7250">
        <w:rPr>
          <w:rFonts w:cstheme="minorHAnsi"/>
        </w:rPr>
        <w:fldChar w:fldCharType="begin" w:fldLock="1"/>
      </w:r>
      <w:r w:rsidR="00FB66B5" w:rsidRPr="00CD7250">
        <w:rPr>
          <w:rFonts w:cstheme="minorHAnsi"/>
        </w:rPr>
        <w:instrText>ADDIN CSL_CITATION {"citationItems":[{"id":"ITEM-1","itemData":{"author":[{"dropping-particle":"","family":"Spake","given":"Rebecca","non-dropping-particle":"","parse-names":false,"suffix":""},{"dropping-particle":"","family":"Bellamy","given":"Chloe","non-dropping-particle":"","parse-names":false,"suffix":""},{"dropping-particle":"","family":"Graham","given":"Laura","non-dropping-particle":"","parse-names":false,"suffix":""},{"dropping-particle":"","family":"Watts","given":"Kevin","non-dropping-particle":"","parse-names":false,"suffix":""},{"dropping-particle":"","family":"Wilson","given":"Tom","non-dropping-particle":"","parse-names":false,"suffix":""},{"dropping-particle":"","family":"Norton","given":"Lisa","non-dropping-particle":"","parse-names":false,"suffix":""},{"dropping-particle":"","family":"Wood","given":"Claire","non-dropping-particle":"","parse-names":false,"suffix":""},{"dropping-particle":"","family":"Schmucki","given":"Reto","non-dropping-particle":"","parse-names":false,"suffix":""},{"dropping-particle":"","family":"Bullock","given":"James","non-dropping-particle":"","parse-names":false,"suffix":""},{"dropping-particle":"","family":"Eigenbrod","given":"Felix","non-dropping-particle":"","parse-names":false,"suffix":""}],"container-title":"Nature Sustainability","id":"ITEM-1","issued":{"date-parts":[["2019"]]},"page":"1-9","title":"An analytical framework for spatially targeted management of natural capital","type":"article-journal"},"uris":["http://www.mendeley.com/documents/?uuid=03b65ee0-e52c-4c00-8c2c-51f1c0ed62c8"]}],"mendeley":{"formattedCitation":"(Spake &lt;i&gt;et al.&lt;/i&gt;, 2019a)","plainTextFormattedCitation":"(Spake et al., 2019a)","previouslyFormattedCitation":"(Spake &lt;i&gt;et al.&lt;/i&gt;, 2019a)"},"properties":{"noteIndex":0},"schema":"https://github.com/citation-style-language/schema/raw/master/csl-citation.json"}</w:instrText>
      </w:r>
      <w:r w:rsidR="008763F3" w:rsidRPr="00CD7250">
        <w:rPr>
          <w:rFonts w:cstheme="minorHAnsi"/>
        </w:rPr>
        <w:fldChar w:fldCharType="separate"/>
      </w:r>
      <w:r w:rsidR="00EB55E4" w:rsidRPr="00CD7250">
        <w:rPr>
          <w:rFonts w:cstheme="minorHAnsi"/>
          <w:noProof/>
        </w:rPr>
        <w:t xml:space="preserve">(Spake </w:t>
      </w:r>
      <w:r w:rsidR="00EB55E4" w:rsidRPr="00CD7250">
        <w:rPr>
          <w:rFonts w:cstheme="minorHAnsi"/>
          <w:i/>
          <w:noProof/>
        </w:rPr>
        <w:t>et al.</w:t>
      </w:r>
      <w:r w:rsidR="00EB55E4" w:rsidRPr="00CD7250">
        <w:rPr>
          <w:rFonts w:cstheme="minorHAnsi"/>
          <w:noProof/>
        </w:rPr>
        <w:t>, 2019a)</w:t>
      </w:r>
      <w:r w:rsidR="008763F3" w:rsidRPr="00CD7250">
        <w:rPr>
          <w:rFonts w:cstheme="minorHAnsi"/>
        </w:rPr>
        <w:fldChar w:fldCharType="end"/>
      </w:r>
      <w:r w:rsidR="008763F3" w:rsidRPr="00CD7250">
        <w:rPr>
          <w:rFonts w:cstheme="minorHAnsi"/>
        </w:rPr>
        <w:t>.</w:t>
      </w:r>
      <w:r w:rsidR="00706D1A" w:rsidRPr="00CD7250">
        <w:rPr>
          <w:rFonts w:cstheme="minorHAnsi"/>
        </w:rPr>
        <w:t xml:space="preserve"> </w:t>
      </w:r>
      <w:r w:rsidR="00DF715B" w:rsidRPr="00CD7250">
        <w:t>Landscape diversity, rather than proportional forest amount, consistently explained greater variation in functional responses across all trait measures (mean and diversity). As these variables were highly correlated (</w:t>
      </w:r>
      <w:r w:rsidR="00DF715B" w:rsidRPr="00CD7250">
        <w:rPr>
          <w:lang w:eastAsia="zh-CN"/>
        </w:rPr>
        <w:t>Spearman’s rho = 0.99; Appendix S2</w:t>
      </w:r>
      <w:r w:rsidR="00DF715B" w:rsidRPr="00CD7250">
        <w:t>), we discuss our results in terms of community responses to ‘landscape heterogeneity’.</w:t>
      </w:r>
    </w:p>
    <w:p w14:paraId="2A8D57A8" w14:textId="77777777" w:rsidR="001E6EC7" w:rsidRPr="00CD7250" w:rsidRDefault="00DF715B" w:rsidP="00477131">
      <w:r w:rsidRPr="00CD7250">
        <w:t xml:space="preserve">The effects of landscape heterogeneity on mean habitat breadth and habitat breadth diversity </w:t>
      </w:r>
      <w:r w:rsidR="00633FAE" w:rsidRPr="00CD7250">
        <w:t>varied with the temperature</w:t>
      </w:r>
      <w:r w:rsidR="00A65FA5" w:rsidRPr="00CD7250">
        <w:t xml:space="preserve"> gradient</w:t>
      </w:r>
      <w:r w:rsidRPr="00CD7250">
        <w:t>, as predicted.</w:t>
      </w:r>
      <w:r w:rsidRPr="00CD7250" w:rsidDel="00DF715B">
        <w:t xml:space="preserve"> </w:t>
      </w:r>
      <w:r w:rsidR="000B2C4F" w:rsidRPr="00CD7250">
        <w:t>I</w:t>
      </w:r>
      <w:r w:rsidR="00215213" w:rsidRPr="00CD7250">
        <w:t xml:space="preserve">n cool regions of Japan, </w:t>
      </w:r>
      <w:r w:rsidR="004365A6" w:rsidRPr="00CD7250">
        <w:t>h</w:t>
      </w:r>
      <w:r w:rsidR="00215213" w:rsidRPr="00CD7250">
        <w:t xml:space="preserve">ighly forested, homogeneous landscapes supported bird communities dominated by forest </w:t>
      </w:r>
      <w:r w:rsidR="00215213" w:rsidRPr="00CD7250">
        <w:lastRenderedPageBreak/>
        <w:t>specialist</w:t>
      </w:r>
      <w:r w:rsidR="004365A6" w:rsidRPr="00CD7250">
        <w:t>s</w:t>
      </w:r>
      <w:r w:rsidR="00215213" w:rsidRPr="00CD7250">
        <w:t xml:space="preserve">: </w:t>
      </w:r>
      <w:r w:rsidR="00CD4EB6" w:rsidRPr="00CD7250">
        <w:t>those</w:t>
      </w:r>
      <w:r w:rsidR="00215213" w:rsidRPr="00CD7250">
        <w:t xml:space="preserve"> with narrow habitat breadths</w:t>
      </w:r>
      <w:r w:rsidR="00A65FA5" w:rsidRPr="00CD7250">
        <w:t xml:space="preserve"> and </w:t>
      </w:r>
      <w:r w:rsidR="004365A6" w:rsidRPr="00CD7250">
        <w:t>highly</w:t>
      </w:r>
      <w:r w:rsidR="00215213" w:rsidRPr="00CD7250">
        <w:t xml:space="preserve"> insectivorous diets. </w:t>
      </w:r>
      <w:r w:rsidR="00A65FA5" w:rsidRPr="00CD7250">
        <w:t>T</w:t>
      </w:r>
      <w:r w:rsidR="00D83CD2" w:rsidRPr="00CD7250">
        <w:t xml:space="preserve">he abundance of species with generally </w:t>
      </w:r>
      <w:r w:rsidR="00A27167" w:rsidRPr="00CD7250">
        <w:t>wider</w:t>
      </w:r>
      <w:r w:rsidR="00D83CD2" w:rsidRPr="00CD7250">
        <w:t xml:space="preserve"> and slightly variable habitat breadths</w:t>
      </w:r>
      <w:r w:rsidR="00C0565B" w:rsidRPr="00CD7250">
        <w:t xml:space="preserve"> </w:t>
      </w:r>
      <w:r w:rsidR="00A65FA5" w:rsidRPr="00CD7250">
        <w:t xml:space="preserve">increased </w:t>
      </w:r>
      <w:r w:rsidR="00C0565B" w:rsidRPr="00CD7250">
        <w:t xml:space="preserve">with landscape </w:t>
      </w:r>
      <w:r w:rsidR="00DE31C0" w:rsidRPr="00CD7250">
        <w:t>heterogeneity</w:t>
      </w:r>
      <w:r w:rsidR="00D83CD2" w:rsidRPr="00CD7250">
        <w:t>.</w:t>
      </w:r>
      <w:r w:rsidR="00C0565B" w:rsidRPr="00CD7250">
        <w:t xml:space="preserve"> </w:t>
      </w:r>
      <w:r w:rsidR="001A0674" w:rsidRPr="00CD7250">
        <w:t xml:space="preserve">This finding agrees with </w:t>
      </w:r>
      <w:r w:rsidR="001A0674" w:rsidRPr="00CD7250">
        <w:rPr>
          <w:shd w:val="clear" w:color="auto" w:fill="FFFFFF"/>
        </w:rPr>
        <w:t>conceptual and empirical w</w:t>
      </w:r>
      <w:r w:rsidR="006D4610" w:rsidRPr="00CD7250">
        <w:rPr>
          <w:shd w:val="clear" w:color="auto" w:fill="FFFFFF"/>
        </w:rPr>
        <w:t>ork s</w:t>
      </w:r>
      <w:r w:rsidR="001A0674" w:rsidRPr="00CD7250">
        <w:rPr>
          <w:shd w:val="clear" w:color="auto" w:fill="FFFFFF"/>
        </w:rPr>
        <w:t>howing that heterogeneous landscapes can provide more niches or complementary/supplementary resources for a wider range of species’ traits</w:t>
      </w:r>
      <w:r w:rsidR="00F917C4" w:rsidRPr="00CD7250">
        <w:rPr>
          <w:shd w:val="clear" w:color="auto" w:fill="FFFFFF"/>
        </w:rPr>
        <w:t xml:space="preserve"> </w:t>
      </w:r>
      <w:r w:rsidR="00F917C4" w:rsidRPr="00CD7250">
        <w:rPr>
          <w:shd w:val="clear" w:color="auto" w:fill="FFFFFF"/>
        </w:rPr>
        <w:fldChar w:fldCharType="begin" w:fldLock="1"/>
      </w:r>
      <w:r w:rsidR="00FB66B5" w:rsidRPr="00CD7250">
        <w:rPr>
          <w:shd w:val="clear" w:color="auto" w:fill="FFFFFF"/>
        </w:rPr>
        <w:instrText>ADDIN CSL_CITATION {"citationItems":[{"id":"ITEM-1","itemData":{"DOI":"10.1111/j.1469-185X.2011.00216.x","ISBN":"1464-7931","ISSN":"14647931","PMID":"22272640","abstract":"Understanding how landscape characteristics affect biodiversity patterns and ecological processes at local and landscape scales is critical for mitigating effects of global environmental change. In this review, we use knowledge gained from human-modified landscapes to suggest eight hypotheses, which we hope will encourage more systematic research on the role of landscape composition and configuration in determining the structure of ecological communities, ecosystem functioning and services. We organize the eight hypotheses under four overarching themes. Section A: 'landscape moderation of biodiversity patterns' includes (1) the landscape species pool hypothesis-the size of the landscape-wide species pool moderates local (alpha) biodiversity, and (2) the dominance of beta diversity hypothesis-landscape-moderated dissimilarity of local communities determines landscape-wide biodiversity and overrides negative local effects of habitat fragmentation on biodiversity. Section B: 'landscape moderation of population dynamics' includes (3) the cross-habitat spillover hypothesis-landscape-moderated spillover of energy, resources and organisms across habitats, including between managed and natural ecosystems, influences landscape-wide community structure and associated processes and (4) the landscape-moderated concentration and dilution hypothesis-spatial and temporal changes in landscape composition can cause transient concentration or dilution of populations with functional consequences. Section C: 'landscape moderation of functional trait selection' includes (5) the landscape-moderated functional trait selection hypothesis-landscape moderation of species trait selection shapes the functional role and trajectory of community assembly, and (6) the landscape-moderated insurance hypothesis-landscape complexity provides spatial and temporal insurance, i.e. high resilience and stability of ecological processes in changing environments. Section D: 'landscape constraints on conservation management' includes (7) the intermediate landscape-complexity hypothesis-landscape-moderated effectiveness of local conservation management is highest in structurally simple, rather than in cleared (i.e. extremely simplified) or in complex landscapes, and (8) the landscape-moderated biodiversity versus ecosystem service management hypothesis-landscape-moderated biodiversity conservation to optimize functional diversity and related ecosystem services will not protect endangered species. …","author":[{"dropping-particle":"","family":"Tscharntke","given":"Teja","non-dropping-particle":"","parse-names":false,"suffix":""},{"dropping-particle":"","family":"Tylianakis","given":"Jason M.","non-dropping-particle":"","parse-names":false,"suffix":""},{"dropping-particle":"","family":"Rand","given":"Tatyana A.","non-dropping-particle":"","parse-names":false,"suffix":""},{"dropping-particle":"","family":"Didham","given":"Raphael K.","non-dropping-particle":"","parse-names":false,"suffix":""},{"dropping-particle":"","family":"Fahrig","given":"Lenore","non-dropping-particle":"","parse-names":false,"suffix":""},{"dropping-particle":"","family":"Batáry","given":"Péter","non-dropping-particle":"","parse-names":false,"suffix":""},{"dropping-particle":"","family":"Bengtsson","given":"Janne","non-dropping-particle":"","parse-names":false,"suffix":""},{"dropping-particle":"","family":"Clough","given":"Yann","non-dropping-particle":"","parse-names":false,"suffix":""},{"dropping-particle":"","family":"Crist","given":"Thomas O.","non-dropping-particle":"","parse-names":false,"suffix":""},{"dropping-particle":"","family":"Dormann","given":"Carsten F.","non-dropping-particle":"","parse-names":false,"suffix":""},{"dropping-particle":"","family":"Ewers","given":"Robert M.","non-dropping-particle":"","parse-names":false,"suffix":""},{"dropping-particle":"","family":"Fründ","given":"Jochen","non-dropping-particle":"","parse-names":false,"suffix":""},{"dropping-particle":"","family":"Holt","given":"Robert D.","non-dropping-particle":"","parse-names":false,"suffix":""},{"dropping-particle":"","family":"Holzschuh","given":"Andrea","non-dropping-particle":"","parse-names":false,"suffix":""},{"dropping-particle":"","family":"Klein","given":"Alexandra M.","non-dropping-particle":"","parse-names":false,"suffix":""},{"dropping-particle":"","family":"Kleijn","given":"David","non-dropping-particle":"","parse-names":false,"suffix":""},{"dropping-particle":"","family":"Kremen","given":"Claire","non-dropping-particle":"","parse-names":false,"suffix":""},{"dropping-particle":"","family":"Landis","given":"Doug A.","non-dropping-particle":"","parse-names":false,"suffix":""},{"dropping-particle":"","family":"Laurance","given":"William","non-dropping-particle":"","parse-names":false,"suffix":""},{"dropping-particle":"","family":"Lindenmayer","given":"David","non-dropping-particle":"","parse-names":false,"suffix":""},{"dropping-particle":"","family":"Scherber","given":"Christoph","non-dropping-particle":"","parse-names":false,"suffix":""},{"dropping-particle":"","family":"Sodhi","given":"Navjot","non-dropping-particle":"","parse-names":false,"suffix":""},{"dropping-particle":"","family":"Steffan-Dewenter","given":"Ingolf","non-dropping-particle":"","parse-names":false,"suffix":""},{"dropping-particle":"","family":"Thies","given":"Carsten","non-dropping-particle":"","parse-names":false,"suffix":""},{"dropping-particle":"","family":"Putten","given":"Wim H.","non-dropping-particle":"van der","parse-names":false,"suffix":""},{"dropping-particle":"","family":"Westphal","given":"Catrin","non-dropping-particle":"","parse-names":false,"suffix":""}],"container-title":"Biological Reviews","id":"ITEM-1","issue":"3","issued":{"date-parts":[["2012"]]},"page":"661-685","title":"Landscape moderation of biodiversity patterns and processes - eight hypotheses","type":"article","volume":"87"},"uris":["http://www.mendeley.com/documents/?uuid=3bb02284-0083-483b-ad5e-53833fe89179"]},{"id":"ITEM-2","itemData":{"DOI":"10.1016/j.actao.2014.01.004","ISSN":"1146-609X","author":[{"dropping-particle":"","family":"Duflot","given":"Remi","non-dropping-particle":"","parse-names":false,"suffix":""},{"dropping-particle":"","family":"Georges","given":"Romain","non-dropping-particle":"","parse-names":false,"suffix":""},{"dropping-particle":"","family":"Georges","given":"Romain","non-dropping-particle":"","parse-names":false,"suffix":""},{"dropping-particle":"","family":"Ernoult","given":"Aude","non-dropping-particle":"","parse-names":false,"suffix":""},{"dropping-particle":"","family":"Aviron","given":"Stéphanie","non-dropping-particle":"","parse-names":false,"suffix":""},{"dropping-particle":"","family":"Burel","given":"Françoise","non-dropping-particle":"","parse-names":false,"suffix":""}],"container-title":"Acta Oecologica","id":"ITEM-2","issue":"September 2018","issued":{"date-parts":[["2014"]]},"page":"19-26","publisher":"Elsevier Masson SAS","title":"Landscape heterogeneity as an ecological filter of species traits","type":"article-journal","volume":"56"},"uris":["http://www.mendeley.com/documents/?uuid=55ca4f01-576e-4f51-9c1b-85922e9746a7"]}],"mendeley":{"formattedCitation":"(Tscharntke &lt;i&gt;et al.&lt;/i&gt;, 2012; Duflot &lt;i&gt;et al.&lt;/i&gt;, 2014)","plainTextFormattedCitation":"(Tscharntke et al., 2012; Duflot et al., 2014)","previouslyFormattedCitation":"(Tscharntke &lt;i&gt;et al.&lt;/i&gt;, 2012; Duflot &lt;i&gt;et al.&lt;/i&gt;, 2014)"},"properties":{"noteIndex":0},"schema":"https://github.com/citation-style-language/schema/raw/master/csl-citation.json"}</w:instrText>
      </w:r>
      <w:r w:rsidR="00F917C4" w:rsidRPr="00CD7250">
        <w:rPr>
          <w:shd w:val="clear" w:color="auto" w:fill="FFFFFF"/>
        </w:rPr>
        <w:fldChar w:fldCharType="separate"/>
      </w:r>
      <w:r w:rsidR="00EB55E4" w:rsidRPr="00CD7250">
        <w:rPr>
          <w:noProof/>
          <w:shd w:val="clear" w:color="auto" w:fill="FFFFFF"/>
        </w:rPr>
        <w:t xml:space="preserve">(Tscharntke </w:t>
      </w:r>
      <w:r w:rsidR="00EB55E4" w:rsidRPr="00CD7250">
        <w:rPr>
          <w:i/>
          <w:noProof/>
          <w:shd w:val="clear" w:color="auto" w:fill="FFFFFF"/>
        </w:rPr>
        <w:t>et al.</w:t>
      </w:r>
      <w:r w:rsidR="00EB55E4" w:rsidRPr="00CD7250">
        <w:rPr>
          <w:noProof/>
          <w:shd w:val="clear" w:color="auto" w:fill="FFFFFF"/>
        </w:rPr>
        <w:t xml:space="preserve">, 2012; Duflot </w:t>
      </w:r>
      <w:r w:rsidR="00EB55E4" w:rsidRPr="00CD7250">
        <w:rPr>
          <w:i/>
          <w:noProof/>
          <w:shd w:val="clear" w:color="auto" w:fill="FFFFFF"/>
        </w:rPr>
        <w:t>et al.</w:t>
      </w:r>
      <w:r w:rsidR="00EB55E4" w:rsidRPr="00CD7250">
        <w:rPr>
          <w:noProof/>
          <w:shd w:val="clear" w:color="auto" w:fill="FFFFFF"/>
        </w:rPr>
        <w:t>, 2014)</w:t>
      </w:r>
      <w:r w:rsidR="00F917C4" w:rsidRPr="00CD7250">
        <w:rPr>
          <w:shd w:val="clear" w:color="auto" w:fill="FFFFFF"/>
        </w:rPr>
        <w:fldChar w:fldCharType="end"/>
      </w:r>
      <w:r w:rsidR="00F917C4" w:rsidRPr="00CD7250">
        <w:rPr>
          <w:shd w:val="clear" w:color="auto" w:fill="FFFFFF"/>
        </w:rPr>
        <w:t xml:space="preserve">, provided that a diversity of traits are </w:t>
      </w:r>
      <w:r w:rsidR="00853B63" w:rsidRPr="00CD7250">
        <w:rPr>
          <w:shd w:val="clear" w:color="auto" w:fill="FFFFFF"/>
        </w:rPr>
        <w:t xml:space="preserve">present </w:t>
      </w:r>
      <w:r w:rsidR="00F917C4" w:rsidRPr="00CD7250">
        <w:rPr>
          <w:shd w:val="clear" w:color="auto" w:fill="FFFFFF"/>
        </w:rPr>
        <w:t>in the species pool</w:t>
      </w:r>
      <w:r w:rsidR="001A0674" w:rsidRPr="00CD7250">
        <w:rPr>
          <w:shd w:val="clear" w:color="auto" w:fill="FFFFFF"/>
        </w:rPr>
        <w:t>.</w:t>
      </w:r>
      <w:r w:rsidR="006D4610" w:rsidRPr="00CD7250">
        <w:rPr>
          <w:shd w:val="clear" w:color="auto" w:fill="FFFFFF"/>
        </w:rPr>
        <w:t xml:space="preserve"> </w:t>
      </w:r>
      <w:r w:rsidR="00C0565B" w:rsidRPr="00CD7250">
        <w:t>Warmer regions comprised communities dominated by species with wide</w:t>
      </w:r>
      <w:r w:rsidR="00F917C4" w:rsidRPr="00CD7250">
        <w:t>r</w:t>
      </w:r>
      <w:r w:rsidR="00C0565B" w:rsidRPr="00CD7250">
        <w:t xml:space="preserve"> habitat breadths, even in relatively homogeneous, highly forested landscapes, reflecting a loss of specialists from the species pool. Habitat breadth diversity declined with landscape </w:t>
      </w:r>
      <w:r w:rsidR="00DE31C0" w:rsidRPr="00CD7250">
        <w:t>heterogeneity</w:t>
      </w:r>
      <w:r w:rsidR="00C0565B" w:rsidRPr="00CD7250">
        <w:t xml:space="preserve">, towards convergent communities of species with only wide breadths, suggesting that forest specialists </w:t>
      </w:r>
      <w:r w:rsidR="005A72E9" w:rsidRPr="00CD7250">
        <w:t xml:space="preserve">with narrow breadths </w:t>
      </w:r>
      <w:r w:rsidR="00C0565B" w:rsidRPr="00CD7250">
        <w:t>were unable to persist within heterogeneous landscapes</w:t>
      </w:r>
      <w:r w:rsidR="001850B0" w:rsidRPr="00CD7250">
        <w:t>. This is</w:t>
      </w:r>
      <w:r w:rsidR="00C0565B" w:rsidRPr="00CD7250">
        <w:t xml:space="preserve"> consistent with our hypothesis (Fig.1). </w:t>
      </w:r>
      <w:r w:rsidR="00737C77" w:rsidRPr="00CD7250">
        <w:t xml:space="preserve">In other words, landscape </w:t>
      </w:r>
      <w:r w:rsidR="00DE31C0" w:rsidRPr="00CD7250">
        <w:t xml:space="preserve">heterogeneity </w:t>
      </w:r>
      <w:r w:rsidR="00F84DD5" w:rsidRPr="00CD7250">
        <w:t>can only promote functional trait diversity in regions where both specialists and generalists are supported by high habitat quality</w:t>
      </w:r>
      <w:r w:rsidR="00737C77" w:rsidRPr="00CD7250">
        <w:t xml:space="preserve">. </w:t>
      </w:r>
      <w:r w:rsidR="001850B0" w:rsidRPr="00CD7250">
        <w:t>A somewhat surprising</w:t>
      </w:r>
      <w:r w:rsidR="0061729B" w:rsidRPr="00CD7250">
        <w:t>,</w:t>
      </w:r>
      <w:r w:rsidR="001850B0" w:rsidRPr="00CD7250">
        <w:t xml:space="preserve"> </w:t>
      </w:r>
      <w:r w:rsidR="0061729B" w:rsidRPr="00CD7250">
        <w:t>yet</w:t>
      </w:r>
      <w:r w:rsidR="001850B0" w:rsidRPr="00CD7250">
        <w:t xml:space="preserve"> important</w:t>
      </w:r>
      <w:r w:rsidR="0061729B" w:rsidRPr="00CD7250">
        <w:t xml:space="preserve">, </w:t>
      </w:r>
      <w:r w:rsidR="001850B0" w:rsidRPr="00CD7250">
        <w:t>finding is the strength of the relationships we detected (as measured by explained variation)</w:t>
      </w:r>
      <w:r w:rsidR="00BC1BAD" w:rsidRPr="00CD7250">
        <w:t>, given</w:t>
      </w:r>
      <w:r w:rsidR="000B2C4F" w:rsidRPr="00CD7250">
        <w:t xml:space="preserve"> the relatively </w:t>
      </w:r>
      <w:r w:rsidR="00BC1BAD" w:rsidRPr="00CD7250">
        <w:t>narrow range</w:t>
      </w:r>
      <w:r w:rsidR="000B2C4F" w:rsidRPr="00CD7250">
        <w:t xml:space="preserve"> in forest</w:t>
      </w:r>
      <w:r w:rsidR="00C54963" w:rsidRPr="00CD7250">
        <w:t xml:space="preserve"> cover</w:t>
      </w:r>
      <w:r w:rsidR="000B2C4F" w:rsidRPr="00CD7250">
        <w:t xml:space="preserve"> </w:t>
      </w:r>
      <w:r w:rsidR="00BC1BAD" w:rsidRPr="00CD7250">
        <w:t xml:space="preserve">studied </w:t>
      </w:r>
      <w:r w:rsidR="000B2C4F" w:rsidRPr="00CD7250">
        <w:t>(between 60 and 100% within 2</w:t>
      </w:r>
      <w:r w:rsidR="00C54963" w:rsidRPr="00CD7250">
        <w:t>-</w:t>
      </w:r>
      <w:r w:rsidR="000B2C4F" w:rsidRPr="00CD7250">
        <w:t>km</w:t>
      </w:r>
      <w:r w:rsidR="00BC1BAD" w:rsidRPr="00CD7250">
        <w:t xml:space="preserve"> of survey sites</w:t>
      </w:r>
      <w:r w:rsidR="000B2C4F" w:rsidRPr="00CD7250">
        <w:t>)</w:t>
      </w:r>
      <w:r w:rsidR="00BC1BAD" w:rsidRPr="00CD7250">
        <w:t>.</w:t>
      </w:r>
      <w:r w:rsidR="000B2C4F" w:rsidRPr="00CD7250">
        <w:t xml:space="preserve"> </w:t>
      </w:r>
    </w:p>
    <w:p w14:paraId="554353E1" w14:textId="5C4AF7BF" w:rsidR="00477131" w:rsidRPr="00CD7250" w:rsidRDefault="00477131" w:rsidP="001E6EC7">
      <w:r w:rsidRPr="00CD7250">
        <w:t xml:space="preserve">Our result of regional-dependent responses to landscape </w:t>
      </w:r>
      <w:r w:rsidR="00DE31C0" w:rsidRPr="00CD7250">
        <w:t xml:space="preserve">heterogeneity </w:t>
      </w:r>
      <w:r w:rsidRPr="00CD7250">
        <w:t>concur</w:t>
      </w:r>
      <w:r w:rsidR="005B1F5E" w:rsidRPr="00CD7250">
        <w:t>s</w:t>
      </w:r>
      <w:r w:rsidRPr="00CD7250">
        <w:t xml:space="preserve"> with a global meta-analysis demonstrating weaker patch size-density relationships in eastern than western continents, which are dominated by area-insensitive generalists </w:t>
      </w:r>
      <w:r w:rsidRPr="00CD7250">
        <w:fldChar w:fldCharType="begin" w:fldLock="1"/>
      </w:r>
      <w:r w:rsidR="00FB66B5" w:rsidRPr="00CD7250">
        <w:instrText>ADDIN CSL_CITATION {"citationItems":[{"id":"ITEM-1","itemData":{"DOI":"10.2307/176950","ISBN":"0012-9658","ISSN":"00129658","PMID":"911","abstract":"We evaluated the conditions under which patch size effects are important determinants of local population density for animals living in patchy landscapes. This information was used to predict when patch size effects will be expected to occur following habitat loss and fragmentation. Using meta-analysis, we quantitatively reviewed the results of 25 published studies that tested for a relationship between patch size and population density. Patch size effects were strong for edge and interior species (negative and postive patch size effects, respectively), but negligible for generalist species that use both edge and interior habitat. We found significant differences in mean patch size effects between migratory and residential species, between herbivores and carnivores, and among taxonomic groups. We found no evidence that patch size effects were related to landscape character- istics such as the proportion of landscape covered by habitat, median patch size, or the scale at which a study was conducted. However, species in the Western Hemisphere tended to have larger absolute effect sizes, and eastern species tended to be more variable in their response. For landscapes undergoing habitat loss and fragmentation, our results predict the fol- lowing: (1) among generalist species that use both the edge and the interior of a habitat patch, the decline in population size associated with habitat destruction should be accounted for by pure habitat loss alone; (2) for interior species, the decline in population size as- sociated with habitat fragmentation per se will be greater than that predicted from pure habitat loss alone; (3) for edge species, the decline in population size will be less than that predicted by pure habitat loss alone; (4) these relative effects will not be influenced by the extent of habitat loss, but they will be affected by the pattern of habitat when large or small patches are preferentially removed; and (5) as loss and fragmentation increase within a landscape, migratory species will generally suffer less of a decline in population size than resident species.","author":[{"dropping-particle":"","family":"Bender","given":"Darren J","non-dropping-particle":"","parse-names":false,"suffix":""},{"dropping-particle":"","family":"Contreras","given":"Thomas A","non-dropping-particle":"","parse-names":false,"suffix":""},{"dropping-particle":"","family":"Fahrig","given":"Lenore","non-dropping-particle":"","parse-names":false,"suffix":""}],"container-title":"Ecology","id":"ITEM-1","issue":"2","issued":{"date-parts":[["1998"]]},"page":"517-533","title":"Habitat Loss and Population Decline : A Meta-Analysis of the Patch Size Effect","type":"article-journal","volume":"79"},"uris":["http://www.mendeley.com/documents/?uuid=1c279a68-5fce-4c37-abfc-f706968c329b"]}],"mendeley":{"formattedCitation":"(Bender &lt;i&gt;et al.&lt;/i&gt;, 1998)","plainTextFormattedCitation":"(Bender et al., 1998)","previouslyFormattedCitation":"(Bender &lt;i&gt;et al.&lt;/i&gt;, 1998)"},"properties":{"noteIndex":0},"schema":"https://github.com/citation-style-language/schema/raw/master/csl-citation.json"}</w:instrText>
      </w:r>
      <w:r w:rsidRPr="00CD7250">
        <w:fldChar w:fldCharType="separate"/>
      </w:r>
      <w:r w:rsidR="00EB55E4" w:rsidRPr="00CD7250">
        <w:rPr>
          <w:noProof/>
        </w:rPr>
        <w:t xml:space="preserve">(Bender </w:t>
      </w:r>
      <w:r w:rsidR="00EB55E4" w:rsidRPr="00CD7250">
        <w:rPr>
          <w:i/>
          <w:noProof/>
        </w:rPr>
        <w:t>et al.</w:t>
      </w:r>
      <w:r w:rsidR="00EB55E4" w:rsidRPr="00CD7250">
        <w:rPr>
          <w:noProof/>
        </w:rPr>
        <w:t>, 1998)</w:t>
      </w:r>
      <w:r w:rsidRPr="00CD7250">
        <w:fldChar w:fldCharType="end"/>
      </w:r>
      <w:r w:rsidRPr="00CD7250">
        <w:t xml:space="preserve">. </w:t>
      </w:r>
      <w:r w:rsidR="00AF68A5" w:rsidRPr="00CD7250">
        <w:t xml:space="preserve">Our </w:t>
      </w:r>
      <w:r w:rsidR="00246BA4" w:rsidRPr="00CD7250">
        <w:t>findings</w:t>
      </w:r>
      <w:r w:rsidR="00AF68A5" w:rsidRPr="00CD7250">
        <w:t xml:space="preserve"> </w:t>
      </w:r>
      <w:r w:rsidR="005265BB" w:rsidRPr="00CD7250">
        <w:t xml:space="preserve">also </w:t>
      </w:r>
      <w:r w:rsidR="00AF68A5" w:rsidRPr="00CD7250">
        <w:t>agree with observations that while the species richness and abundance of forest</w:t>
      </w:r>
      <w:r w:rsidR="00C53B26" w:rsidRPr="00CD7250">
        <w:t xml:space="preserve"> </w:t>
      </w:r>
      <w:r w:rsidR="00AF68A5" w:rsidRPr="00CD7250">
        <w:t>birds are strongly positively related to forest area in both eastern North America and Japan</w:t>
      </w:r>
      <w:r w:rsidR="000112DD" w:rsidRPr="00CD7250">
        <w:t>,</w:t>
      </w:r>
      <w:r w:rsidR="00AF68A5" w:rsidRPr="00CD7250">
        <w:t xml:space="preserve"> </w:t>
      </w:r>
      <w:r w:rsidR="000112DD" w:rsidRPr="00CD7250">
        <w:t>these relationships are weaker in western North America and Europe, which have experienced more extensive forest clearing over a longer time period</w:t>
      </w:r>
      <w:r w:rsidR="005265BB" w:rsidRPr="00CD7250">
        <w:t xml:space="preserve"> </w:t>
      </w:r>
      <w:r w:rsidR="005265BB" w:rsidRPr="00CD7250">
        <w:fldChar w:fldCharType="begin" w:fldLock="1"/>
      </w:r>
      <w:r w:rsidR="00FB66B5" w:rsidRPr="00CD7250">
        <w:instrText>ADDIN CSL_CITATION {"citationItems":[{"id":"ITEM-1","itemData":{"author":[{"dropping-particle":"","family":"Kurosawa","given":"Reiko","non-dropping-particle":"","parse-names":false,"suffix":""},{"dropping-particle":"","family":"Askins","given":"Robert A","non-dropping-particle":"","parse-names":false,"suffix":""}],"container-title":"Conservation Biology","id":"ITEM-1","issue":"3","issued":{"date-parts":[["2003"]]},"page":"695-707","title":"Effects of Habitat Fragmentation on Birds in Deciduous Forests in Japan Effects of Habitat Fragmentation on Birds in Deciduous Forests in Japan","type":"article-journal","volume":"17"},"uris":["http://www.mendeley.com/documents/?uuid=d8bcffb9-198c-4312-8691-80ab95be4e51"]},{"id":"ITEM-2","itemData":{"ISBN":"1891276344","author":[{"dropping-particle":"","family":"George","given":"T.L.","non-dropping-particle":"","parse-names":false,"suffix":""},{"dropping-particle":"","family":"Dobkin","given":"D.S.","non-dropping-particle":"","parse-names":false,"suffix":""}],"container-title":"Effects of habitat fragmentation on birds in western landscapes: contrasts with paradigms from the eastern United States. Studies in Avian Biology No. 25","editor":[{"dropping-particle":"","family":"George","given":"T.L.","non-dropping-particle":"","parse-names":false,"suffix":""},{"dropping-particle":"","family":"Dobkin","given":"D.S.","non-dropping-particle":"","parse-names":false,"suffix":""}],"id":"ITEM-2","issue":"25","issued":{"date-parts":[["2002"]]},"publisher":"Cooper Ornithological Society","publisher-place":"Kansas","title":"Introduction: Habitat fragmentation and western birds","type":"chapter"},"uris":["http://www.mendeley.com/documents/?uuid=2bfd86ab-8d19-4485-9be9-dfb4f560bba0"]}],"mendeley":{"formattedCitation":"(George &amp; Dobkin, 2002; Kurosawa &amp; Askins, 2003)","plainTextFormattedCitation":"(George &amp; Dobkin, 2002; Kurosawa &amp; Askins, 2003)","previouslyFormattedCitation":"(George &amp; Dobkin, 2002; Kurosawa &amp; Askins, 2003)"},"properties":{"noteIndex":0},"schema":"https://github.com/citation-style-language/schema/raw/master/csl-citation.json"}</w:instrText>
      </w:r>
      <w:r w:rsidR="005265BB" w:rsidRPr="00CD7250">
        <w:fldChar w:fldCharType="separate"/>
      </w:r>
      <w:r w:rsidR="00EB55E4" w:rsidRPr="00CD7250">
        <w:rPr>
          <w:noProof/>
        </w:rPr>
        <w:t>(George &amp; Dobkin, 2002; Kurosawa &amp; Askins, 2003)</w:t>
      </w:r>
      <w:r w:rsidR="005265BB" w:rsidRPr="00CD7250">
        <w:fldChar w:fldCharType="end"/>
      </w:r>
      <w:r w:rsidR="005265BB" w:rsidRPr="00CD7250">
        <w:t>.</w:t>
      </w:r>
      <w:r w:rsidR="00246BA4" w:rsidRPr="00CD7250">
        <w:t xml:space="preserve"> Similarly, </w:t>
      </w:r>
      <w:r w:rsidR="001E6EC7" w:rsidRPr="00CD7250">
        <w:t xml:space="preserve">in a global analysis of fragmentation effects  on 4,489 animal species, </w:t>
      </w:r>
      <w:r w:rsidR="001E6EC7" w:rsidRPr="00CD7250">
        <w:fldChar w:fldCharType="begin" w:fldLock="1"/>
      </w:r>
      <w:r w:rsidR="001E6EC7" w:rsidRPr="00CD7250">
        <w:instrText>ADDIN CSL_CITATION {"citationItems":[{"id":"ITEM-1","itemData":{"author":[{"dropping-particle":"","family":"Betts","given":"Matthew G.","non-dropping-particle":"","parse-names":false,"suffix":""},{"dropping-particle":"","family":"Wolf","given":"Christopher","non-dropping-particle":"","parse-names":false,"suffix":""},{"dropping-particle":"","family":"Pfeifer","given":"Marion","non-dropping-particle":"","parse-names":false,"suffix":""},{"dropping-particle":"","family":"Banks-Leite","given":"Cristina","non-dropping-particle":"","parse-names":false,"suffix":""},{"dropping-particle":"","family":"Arroyo-Rodríguez","given":"Víctor","non-dropping-particle":"","parse-names":false,"suffix":""},{"dropping-particle":"","family":"Ribeiro","given":"Danilo Bandini","non-dropping-particle":"","parse-names":false,"suffix":""},{"dropping-particle":"","family":"Barlow","given":"Jos","non-dropping-particle":"","parse-names":false,"suffix":""},{"dropping-particle":"","family":"Eigenbrod","given":"Felix","non-dropping-particle":"","parse-names":false,"suffix":""},{"dropping-particle":"","family":"Faria","given":"Deborah","non-dropping-particle":"","parse-names":false,"suffix":""},{"dropping-particle":"","family":"Jr.","given":"Robert J. Fletcher","non-dropping-particle":"","parse-names":false,"suffix":""},{"dropping-particle":"","family":"Hadley","given":"Adam S.","non-dropping-particle":"","parse-names":false,"suffix":""},{"dropping-particle":"","family":"Hawes","given":"Joseph E.","non-dropping-particle":"","parse-names":false,"suffix":""},{"dropping-particle":"","family":"Holt","given":"Robert D.","non-dropping-particle":"","parse-names":false,"suffix":""},{"dropping-particle":"","family":"Kormann","given":"Brian Klingbeil Urs","non-dropping-particle":"","parse-names":false,"suffix":""},{"dropping-particle":"","family":"Lens","given":"Luc","non-dropping-particle":"","parse-names":false,"suffix":""},{"dropping-particle":"","family":"Levi","given":"Taal","non-dropping-particle":"","parse-names":false,"suffix":""},{"dropping-particle":"","family":"Medina-Rangel","given":"Guido F.","non-dropping-particle":"","parse-names":false,"suffix":""},{"dropping-particle":"","family":"L.","given":"Stephanie","non-dropping-particle":"","parse-names":false,"suffix":""},{"dropping-particle":"","family":"Mezger","given":"Melles Dirk","non-dropping-particle":"","parse-names":false,"suffix":""},{"dropping-particle":"","family":"C.","given":"José Carlos Morante-Filho","non-dropping-particle":"","parse-names":false,"suffix":""},{"dropping-particle":"","family":"Orme","given":"David L.","non-dropping-particle":"","parse-names":false,"suffix":""},{"dropping-particle":"","family":"Peres","given":"Carlos A.","non-dropping-particle":"","parse-names":false,"suffix":""},{"dropping-particle":"","family":"Phalan","given":"Benjamin T.","non-dropping-particle":"","parse-names":false,"suffix":""},{"dropping-particle":"","family":"Pidgeon","given":"Anna","non-dropping-particle":"","parse-names":false,"suffix":""},{"dropping-particle":"","family":"Possingham","given":"Hugh","non-dropping-particle":"","parse-names":false,"suffix":""},{"dropping-particle":"","family":"Ripple","given":"William J.","non-dropping-particle":"","parse-names":false,"suffix":""},{"dropping-particle":"","family":"Slade","given":"Eleanor M.","non-dropping-particle":"","parse-names":false,"suffix":""},{"dropping-particle":"","family":"Somarriba","given":"Eduardo","non-dropping-particle":"","parse-names":false,"suffix":""},{"dropping-particle":"","family":"Tobias","given":"Joseph A.","non-dropping-particle":"","parse-names":false,"suffix":""},{"dropping-particle":"","family":"Tylianakis","given":"Jason M.","non-dropping-particle":"","parse-names":false,"suffix":""},{"dropping-particle":"","family":"Urbina-Cardona","given":"J. Nicolás","non-dropping-particle":"","parse-names":false,"suffix":""},{"dropping-particle":"","family":"Valente","given":"Jonathon J.","non-dropping-particle":"","parse-names":false,"suffix":""},{"dropping-particle":"","family":"Watling","given":"James I.","non-dropping-particle":"","parse-names":false,"suffix":""},{"dropping-particle":"","family":"Wells","given":"Konstans","non-dropping-particle":"","parse-names":false,"suffix":""},{"dropping-particle":"","family":"Wearn","given":"Oliver R.","non-dropping-particle":"","parse-names":false,"suffix":""},{"dropping-particle":"","family":"Wood","given":"Eric","non-dropping-particle":"","parse-names":false,"suffix":""},{"dropping-particle":"","family":"Young","given":"Richard","non-dropping-particle":"","parse-names":false,"suffix":""},{"dropping-particle":"","family":"Ewers","given":"Robert M.","non-dropping-particle":"","parse-names":false,"suffix":""}],"container-title":"Science","id":"ITEM-1","issue":"December","issued":{"date-parts":[["2019"]]},"page":"1236-1239","title":"Extinction filters mediate the global effects of habitat fragmentation on animals","type":"article-journal","volume":"1239"},"uris":["http://www.mendeley.com/documents/?uuid=789377e4-88ae-4cb2-a78a-89dd34c8abff"]}],"mendeley":{"formattedCitation":"(Betts &lt;i&gt;et al.&lt;/i&gt;, 2019)","manualFormatting":"Betts et al., (2019)","plainTextFormattedCitation":"(Betts et al., 2019)"},"properties":{"noteIndex":0},"schema":"https://github.com/citation-style-language/schema/raw/master/csl-citation.json"}</w:instrText>
      </w:r>
      <w:r w:rsidR="001E6EC7" w:rsidRPr="00CD7250">
        <w:fldChar w:fldCharType="separate"/>
      </w:r>
      <w:r w:rsidR="001E6EC7" w:rsidRPr="00CD7250">
        <w:rPr>
          <w:noProof/>
        </w:rPr>
        <w:t xml:space="preserve">Betts </w:t>
      </w:r>
      <w:r w:rsidR="001E6EC7" w:rsidRPr="00CD7250">
        <w:rPr>
          <w:i/>
          <w:noProof/>
        </w:rPr>
        <w:t>et al.</w:t>
      </w:r>
      <w:r w:rsidR="001E6EC7" w:rsidRPr="00CD7250">
        <w:rPr>
          <w:noProof/>
        </w:rPr>
        <w:t>, (2019)</w:t>
      </w:r>
      <w:r w:rsidR="001E6EC7" w:rsidRPr="00CD7250">
        <w:fldChar w:fldCharType="end"/>
      </w:r>
      <w:r w:rsidR="001E6EC7" w:rsidRPr="00CD7250">
        <w:t xml:space="preserve"> found that that the proportion of </w:t>
      </w:r>
      <w:r w:rsidR="001E6EC7" w:rsidRPr="00CD7250">
        <w:lastRenderedPageBreak/>
        <w:t>fragmentation-sensitive species was nearly three times higher in regions with low historical disturbance rates than with regions with high rates of e.g. fires, glaciation, hurricanes, and deforestation.</w:t>
      </w:r>
    </w:p>
    <w:p w14:paraId="4B3A0E04" w14:textId="7F21CC17" w:rsidR="005F61D3" w:rsidRPr="00CD7250" w:rsidRDefault="00A65FA5" w:rsidP="000A54EC">
      <w:pPr>
        <w:rPr>
          <w:rFonts w:cs="Adobe Garamond Pro"/>
        </w:rPr>
      </w:pPr>
      <w:r w:rsidRPr="00CD7250">
        <w:t>The effects of landscape heterogeneity on dietary diversity also varied with the temperature gradient, with mean insectivory declining with increasing temperature and landscape heterogeneity.</w:t>
      </w:r>
      <w:r w:rsidRPr="00CD7250" w:rsidDel="00DA0CF4">
        <w:rPr>
          <w:rFonts w:cstheme="minorHAnsi"/>
        </w:rPr>
        <w:t xml:space="preserve"> </w:t>
      </w:r>
      <w:r w:rsidR="000C61A3" w:rsidRPr="00CD7250">
        <w:t>Our finding of</w:t>
      </w:r>
      <w:r w:rsidR="00DA0CF4" w:rsidRPr="00CD7250">
        <w:t xml:space="preserve"> a</w:t>
      </w:r>
      <w:r w:rsidR="000C61A3" w:rsidRPr="00CD7250">
        <w:t xml:space="preserve"> higher </w:t>
      </w:r>
      <w:r w:rsidR="00DA0CF4" w:rsidRPr="00CD7250">
        <w:t xml:space="preserve">prevalence of insectivorous diets </w:t>
      </w:r>
      <w:r w:rsidR="00B409F9" w:rsidRPr="00CD7250">
        <w:t xml:space="preserve">in less transformed </w:t>
      </w:r>
      <w:r w:rsidR="00B859D0" w:rsidRPr="00CD7250">
        <w:t>landscapes</w:t>
      </w:r>
      <w:r w:rsidR="000C61A3" w:rsidRPr="00CD7250">
        <w:t xml:space="preserve"> </w:t>
      </w:r>
      <w:r w:rsidR="00B859D0" w:rsidRPr="00CD7250">
        <w:t xml:space="preserve">with intact forest </w:t>
      </w:r>
      <w:r w:rsidR="000C61A3" w:rsidRPr="00CD7250">
        <w:t xml:space="preserve">agrees with previous </w:t>
      </w:r>
      <w:r w:rsidR="007704A1" w:rsidRPr="00CD7250">
        <w:t>demonstrations</w:t>
      </w:r>
      <w:r w:rsidR="000C61A3" w:rsidRPr="00CD7250">
        <w:t xml:space="preserve"> </w:t>
      </w:r>
      <w:r w:rsidR="007704A1" w:rsidRPr="00CD7250">
        <w:t>of lower</w:t>
      </w:r>
      <w:r w:rsidR="000C61A3" w:rsidRPr="00CD7250">
        <w:t xml:space="preserve"> insectivore richness and abundance in disturbed than undisturbed forest </w:t>
      </w:r>
      <w:r w:rsidR="000C61A3" w:rsidRPr="00CD7250">
        <w:fldChar w:fldCharType="begin" w:fldLock="1"/>
      </w:r>
      <w:r w:rsidR="00376C10" w:rsidRPr="00CD7250">
        <w:instrText>ADDIN CSL_CITATION {"citationItems":[{"id":"ITEM-1","itemData":{"DOI":"10.1111/j.1523-1739.2006.00557.x","author":[{"dropping-particle":"","family":"Gray","given":"Michael A","non-dropping-particle":"","parse-names":false,"suffix":""},{"dropping-particle":"","family":"Baldauf","given":"Sandra L","non-dropping-particle":"","parse-names":false,"suffix":""},{"dropping-particle":"","family":"Mayhew","given":"Peter J","non-dropping-particle":"","parse-names":false,"suffix":""},{"dropping-particle":"","family":"Hill","given":"Jane K","non-dropping-particle":"","parse-names":false,"suffix":""}],"container-title":"Conservation Biology","id":"ITEM-1","issue":"1","issued":{"date-parts":[["2007"]]},"page":"133-141","title":"The Response of Avian Feeding Guilds to Tropical Forest Disturbance","type":"article-journal","volume":"21"},"uris":["http://www.mendeley.com/documents/?uuid=bd135684-5389-4c44-9d97-e397dd93924e"]}],"mendeley":{"formattedCitation":"(Gray &lt;i&gt;et al.&lt;/i&gt;, 2007)","plainTextFormattedCitation":"(Gray et al., 2007)","previouslyFormattedCitation":"(Gray &lt;i&gt;et al.&lt;/i&gt;, 2007)"},"properties":{"noteIndex":0},"schema":"https://github.com/citation-style-language/schema/raw/master/csl-citation.json"}</w:instrText>
      </w:r>
      <w:r w:rsidR="000C61A3" w:rsidRPr="00CD7250">
        <w:fldChar w:fldCharType="separate"/>
      </w:r>
      <w:r w:rsidR="00EB55E4" w:rsidRPr="00CD7250">
        <w:rPr>
          <w:noProof/>
        </w:rPr>
        <w:t xml:space="preserve">(Gray </w:t>
      </w:r>
      <w:r w:rsidR="00EB55E4" w:rsidRPr="00CD7250">
        <w:rPr>
          <w:i/>
          <w:noProof/>
        </w:rPr>
        <w:t>et al.</w:t>
      </w:r>
      <w:r w:rsidR="00EB55E4" w:rsidRPr="00CD7250">
        <w:rPr>
          <w:noProof/>
        </w:rPr>
        <w:t>, 2007)</w:t>
      </w:r>
      <w:r w:rsidR="000C61A3" w:rsidRPr="00CD7250">
        <w:fldChar w:fldCharType="end"/>
      </w:r>
      <w:r w:rsidR="009730BF" w:rsidRPr="00CD7250">
        <w:t>, and landscapes with decreasing forest cover</w:t>
      </w:r>
      <w:r w:rsidR="00FB75A8" w:rsidRPr="00CD7250">
        <w:t xml:space="preserve"> </w:t>
      </w:r>
      <w:r w:rsidR="00FB75A8" w:rsidRPr="00CD7250">
        <w:fldChar w:fldCharType="begin" w:fldLock="1"/>
      </w:r>
      <w:r w:rsidR="00FB66B5" w:rsidRPr="00CD7250">
        <w:instrText>ADDIN CSL_CITATION {"citationItems":[{"id":"ITEM-1","itemData":{"DOI":"10.1111/ddi.12328","author":[{"dropping-particle":"","family":"Lindenmayer","given":"David","non-dropping-particle":"","parse-names":false,"suffix":""},{"dropping-particle":"","family":"Blanchard","given":"Wade","non-dropping-particle":"","parse-names":false,"suffix":""},{"dropping-particle":"","family":"Tennant","given":"Philip","non-dropping-particle":"","parse-names":false,"suffix":""},{"dropping-particle":"","family":"Barton","given":"Philip","non-dropping-particle":"","parse-names":false,"suffix":""},{"dropping-particle":"","family":"Ikin","given":"Karen","non-dropping-particle":"","parse-names":false,"suffix":""},{"dropping-particle":"","family":"Mortelliti","given":"Alessio","non-dropping-particle":"","parse-names":false,"suffix":""},{"dropping-particle":"","family":"Okada","given":"Sachiko","non-dropping-particle":"","parse-names":false,"suffix":""},{"dropping-particle":"","family":"Crane","given":"Mason","non-dropping-particle":"","parse-names":false,"suffix":""},{"dropping-particle":"","family":"Michael","given":"Damian","non-dropping-particle":"","parse-names":false,"suffix":""}],"container-title":"Diversity and Distributions","id":"ITEM-1","issued":{"date-parts":[["2015"]]},"page":"836-847","title":"Richness is not all: how changes in avian functional diversity reflect major landscape modification caused by pine plantations","type":"article-journal","volume":"21"},"uris":["http://www.mendeley.com/documents/?uuid=8aa2069d-cb08-4807-8f1f-d79b9bb9ff17"]}],"mendeley":{"formattedCitation":"(Lindenmayer &lt;i&gt;et al.&lt;/i&gt;, 2015)","plainTextFormattedCitation":"(Lindenmayer et al., 2015)","previouslyFormattedCitation":"(Lindenmayer &lt;i&gt;et al.&lt;/i&gt;, 2015)"},"properties":{"noteIndex":0},"schema":"https://github.com/citation-style-language/schema/raw/master/csl-citation.json"}</w:instrText>
      </w:r>
      <w:r w:rsidR="00FB75A8" w:rsidRPr="00CD7250">
        <w:fldChar w:fldCharType="separate"/>
      </w:r>
      <w:r w:rsidR="00EB55E4" w:rsidRPr="00CD7250">
        <w:rPr>
          <w:noProof/>
        </w:rPr>
        <w:t xml:space="preserve">(Lindenmayer </w:t>
      </w:r>
      <w:r w:rsidR="00EB55E4" w:rsidRPr="00CD7250">
        <w:rPr>
          <w:i/>
          <w:noProof/>
        </w:rPr>
        <w:t>et al.</w:t>
      </w:r>
      <w:r w:rsidR="00EB55E4" w:rsidRPr="00CD7250">
        <w:rPr>
          <w:noProof/>
        </w:rPr>
        <w:t>, 2015)</w:t>
      </w:r>
      <w:r w:rsidR="00FB75A8" w:rsidRPr="00CD7250">
        <w:fldChar w:fldCharType="end"/>
      </w:r>
      <w:r w:rsidR="0051452F" w:rsidRPr="00CD7250">
        <w:t xml:space="preserve"> and patch area </w:t>
      </w:r>
      <w:r w:rsidR="0048014C" w:rsidRPr="00CD7250">
        <w:fldChar w:fldCharType="begin" w:fldLock="1"/>
      </w:r>
      <w:r w:rsidR="00FB66B5" w:rsidRPr="00CD7250">
        <w:instrText>ADDIN CSL_CITATION {"citationItems":[{"id":"ITEM-1","itemData":{"DOI":"10.1111/j.1365-2699.2005.01256.x","author":[{"dropping-particle":"","family":"Watson","given":"James E M","non-dropping-particle":"","parse-names":false,"suffix":""},{"dropping-particle":"","family":"Whittaker","given":"Robert J","non-dropping-particle":"","parse-names":false,"suffix":""},{"dropping-particle":"","family":"Freudenberger","given":"David","non-dropping-particle":"","parse-names":false,"suffix":""}],"id":"ITEM-1","issued":{"date-parts":[["2005"]]},"page":"1353-1370","title":"Bird community responses to habitat fragmentation : how consistent are they across landscapes ?","type":"article-journal"},"uris":["http://www.mendeley.com/documents/?uuid=1a63f8ee-640c-4dfc-be09-b4329354a290"]}],"mendeley":{"formattedCitation":"(Watson &lt;i&gt;et al.&lt;/i&gt;, 2005)","plainTextFormattedCitation":"(Watson et al., 2005)","previouslyFormattedCitation":"(Watson &lt;i&gt;et al.&lt;/i&gt;, 2005)"},"properties":{"noteIndex":0},"schema":"https://github.com/citation-style-language/schema/raw/master/csl-citation.json"}</w:instrText>
      </w:r>
      <w:r w:rsidR="0048014C" w:rsidRPr="00CD7250">
        <w:fldChar w:fldCharType="separate"/>
      </w:r>
      <w:r w:rsidR="00EB55E4" w:rsidRPr="00CD7250">
        <w:rPr>
          <w:noProof/>
        </w:rPr>
        <w:t xml:space="preserve">(Watson </w:t>
      </w:r>
      <w:r w:rsidR="00EB55E4" w:rsidRPr="00CD7250">
        <w:rPr>
          <w:i/>
          <w:noProof/>
        </w:rPr>
        <w:t>et al.</w:t>
      </w:r>
      <w:r w:rsidR="00EB55E4" w:rsidRPr="00CD7250">
        <w:rPr>
          <w:noProof/>
        </w:rPr>
        <w:t>, 2005)</w:t>
      </w:r>
      <w:r w:rsidR="0048014C" w:rsidRPr="00CD7250">
        <w:fldChar w:fldCharType="end"/>
      </w:r>
      <w:r w:rsidR="0048014C" w:rsidRPr="00CD7250">
        <w:t>.</w:t>
      </w:r>
      <w:r w:rsidR="006001BD" w:rsidRPr="00CD7250">
        <w:t>We therefore add support to the finding that insectivorous birds are less resilient to high-intensity than low-intensity land use</w:t>
      </w:r>
      <w:r w:rsidR="007879B6" w:rsidRPr="00CD7250">
        <w:t xml:space="preserve"> </w:t>
      </w:r>
      <w:r w:rsidR="00F84DD5" w:rsidRPr="00CD7250">
        <w:fldChar w:fldCharType="begin" w:fldLock="1"/>
      </w:r>
      <w:r w:rsidR="00FB66B5" w:rsidRPr="00CD7250">
        <w:instrText>ADDIN CSL_CITATION {"citationItems":[{"id":"ITEM-1","itemData":{"DOI":"10.1073/pnas.1118276108/-/DCSupplemental.www.pnas.org/cgi/doi/10.1073/pnas.1118276108","ISBN":"1118276108","author":[{"dropping-particle":"","family":"Karp","given":"Daniel S","non-dropping-particle":"","parse-names":false,"suffix":""},{"dropping-particle":"","family":"Ziv","given":"Guy","non-dropping-particle":"","parse-names":false,"suffix":""},{"dropping-particle":"","family":"Zook","given":"Jim","non-dropping-particle":"","parse-names":false,"suffix":""},{"dropping-particle":"","family":"Ehrlich","given":"Paul R","non-dropping-particle":"","parse-names":false,"suffix":""},{"dropping-particle":"","family":"Daily","given":"Gretchen C","non-dropping-particle":"","parse-names":false,"suffix":""}],"container-title":"Proceedings of the National Academy of Sciences","id":"ITEM-1","issue":"52","issued":{"date-parts":[["2011"]]},"page":"21134-21139","title":"Resilience and stability in bird guilds across tropical countryside","type":"article-journal","volume":"108"},"uris":["http://www.mendeley.com/documents/?uuid=704c1735-a966-4bed-a2d4-d6377dc882ee"]}],"mendeley":{"formattedCitation":"(Karp &lt;i&gt;et al.&lt;/i&gt;, 2011)","plainTextFormattedCitation":"(Karp et al., 2011)","previouslyFormattedCitation":"(Karp &lt;i&gt;et al.&lt;/i&gt;, 2011)"},"properties":{"noteIndex":0},"schema":"https://github.com/citation-style-language/schema/raw/master/csl-citation.json"}</w:instrText>
      </w:r>
      <w:r w:rsidR="00F84DD5" w:rsidRPr="00CD7250">
        <w:fldChar w:fldCharType="separate"/>
      </w:r>
      <w:r w:rsidR="00EB55E4" w:rsidRPr="00CD7250">
        <w:rPr>
          <w:noProof/>
        </w:rPr>
        <w:t xml:space="preserve">(Karp </w:t>
      </w:r>
      <w:r w:rsidR="00EB55E4" w:rsidRPr="00CD7250">
        <w:rPr>
          <w:i/>
          <w:noProof/>
        </w:rPr>
        <w:t>et al.</w:t>
      </w:r>
      <w:r w:rsidR="00EB55E4" w:rsidRPr="00CD7250">
        <w:rPr>
          <w:noProof/>
        </w:rPr>
        <w:t>, 2011)</w:t>
      </w:r>
      <w:r w:rsidR="00F84DD5" w:rsidRPr="00CD7250">
        <w:fldChar w:fldCharType="end"/>
      </w:r>
      <w:r w:rsidR="006001BD" w:rsidRPr="00CD7250">
        <w:t>.</w:t>
      </w:r>
      <w:r w:rsidR="00B859D0" w:rsidRPr="00CD7250">
        <w:t xml:space="preserve"> As expected, a main effect of temperature on insectivory was detected, as i</w:t>
      </w:r>
      <w:r w:rsidR="00EC537F" w:rsidRPr="00CD7250">
        <w:rPr>
          <w:rFonts w:cs="Adobe Garamond Pro"/>
        </w:rPr>
        <w:t xml:space="preserve">n Japan, forests in cool regions tend to comprise </w:t>
      </w:r>
      <w:r w:rsidR="00901E74" w:rsidRPr="00CD7250">
        <w:rPr>
          <w:rFonts w:cs="Adobe Garamond Pro"/>
        </w:rPr>
        <w:t>broad</w:t>
      </w:r>
      <w:r w:rsidR="00901E74" w:rsidRPr="00CD7250">
        <w:rPr>
          <w:rFonts w:cs="Adobe Garamond Pro"/>
        </w:rPr>
        <w:softHyphen/>
        <w:t xml:space="preserve">leaved </w:t>
      </w:r>
      <w:r w:rsidR="00EC537F" w:rsidRPr="00CD7250">
        <w:rPr>
          <w:rFonts w:cs="Adobe Garamond Pro"/>
        </w:rPr>
        <w:t>deciduous</w:t>
      </w:r>
      <w:r w:rsidR="00901E74" w:rsidRPr="00CD7250">
        <w:rPr>
          <w:rFonts w:cs="Adobe Garamond Pro"/>
        </w:rPr>
        <w:t xml:space="preserve"> tree species</w:t>
      </w:r>
      <w:r w:rsidR="00B859D0" w:rsidRPr="00CD7250">
        <w:rPr>
          <w:rFonts w:cs="Adobe Garamond Pro"/>
        </w:rPr>
        <w:t xml:space="preserve"> that support great densities of caterpillars, and therefore insectivores, during</w:t>
      </w:r>
      <w:r w:rsidR="00901E74" w:rsidRPr="00CD7250">
        <w:rPr>
          <w:rFonts w:cs="Adobe Garamond Pro"/>
        </w:rPr>
        <w:t xml:space="preserve"> </w:t>
      </w:r>
      <w:r w:rsidR="00D7080E" w:rsidRPr="00CD7250">
        <w:rPr>
          <w:rFonts w:cs="Adobe Garamond Pro"/>
        </w:rPr>
        <w:t xml:space="preserve">the </w:t>
      </w:r>
      <w:r w:rsidR="00901E74" w:rsidRPr="00CD7250">
        <w:rPr>
          <w:rFonts w:cs="Adobe Garamond Pro"/>
        </w:rPr>
        <w:t>growing season</w:t>
      </w:r>
      <w:r w:rsidR="00870E6B" w:rsidRPr="00CD7250">
        <w:rPr>
          <w:rFonts w:cs="Adobe Garamond Pro"/>
        </w:rPr>
        <w:t xml:space="preserve"> </w:t>
      </w:r>
      <w:r w:rsidR="00C32EDE" w:rsidRPr="00CD7250">
        <w:fldChar w:fldCharType="begin" w:fldLock="1"/>
      </w:r>
      <w:r w:rsidR="00FB66B5" w:rsidRPr="00CD7250">
        <w:instrText>ADDIN CSL_CITATION {"citationItems":[{"id":"ITEM-1","itemData":{"author":[{"dropping-particle":"","family":"Huston","given":"M. A.","non-dropping-particle":"","parse-names":false,"suffix":""},{"dropping-particle":"","family":"Wolverton","given":"S.","non-dropping-particle":"","parse-names":false,"suffix":""}],"container-title":"Ecological Monographs","id":"ITEM-1","issued":{"date-parts":[["2008"]]},"page":"343–377","title":"The global distribution of net primary production: resolving the paradox","type":"article-journal","volume":"79"},"uris":["http://www.mendeley.com/documents/?uuid=d4fa0ffe-ecc6-4892-b88c-df7624c0b23c"]},{"id":"ITEM-2","itemData":{"author":[{"dropping-particle":"","family":"Blondel","given":"J.","non-dropping-particle":"","parse-names":false,"suffix":""},{"dropping-particle":"","family":"Dias","given":"Paula Cristina","non-dropping-particle":"","parse-names":false,"suffix":""},{"dropping-particle":"","family":"Maistre","given":"Marie","non-dropping-particle":"","parse-names":false,"suffix":""},{"dropping-particle":"","family":"Perret","given":"Philippe","non-dropping-particle":"","parse-names":false,"suffix":""}],"container-title":"The Auk","id":"ITEM-2","issue":"3","issued":{"date-parts":[["1993"]]},"page":"511-520","title":"Habitat heterogeneity and life-history variation of Mediterranean Blue Tits (Parus caerulius)","type":"article-journal","volume":"110"},"uris":["http://www.mendeley.com/documents/?uuid=cd543a65-3645-41d5-ad65-43b327c43051"]}],"mendeley":{"formattedCitation":"(Blondel &lt;i&gt;et al.&lt;/i&gt;, 1993; Huston &amp; Wolverton, 2008)","plainTextFormattedCitation":"(Blondel et al., 1993; Huston &amp; Wolverton, 2008)","previouslyFormattedCitation":"(Blondel &lt;i&gt;et al.&lt;/i&gt;, 1993; Huston &amp; Wolverton, 2008)"},"properties":{"noteIndex":0},"schema":"https://github.com/citation-style-language/schema/raw/master/csl-citation.json"}</w:instrText>
      </w:r>
      <w:r w:rsidR="00C32EDE" w:rsidRPr="00CD7250">
        <w:fldChar w:fldCharType="separate"/>
      </w:r>
      <w:r w:rsidR="00EB55E4" w:rsidRPr="00CD7250">
        <w:rPr>
          <w:noProof/>
        </w:rPr>
        <w:t xml:space="preserve">(Blondel </w:t>
      </w:r>
      <w:r w:rsidR="00EB55E4" w:rsidRPr="00CD7250">
        <w:rPr>
          <w:i/>
          <w:noProof/>
        </w:rPr>
        <w:t>et al.</w:t>
      </w:r>
      <w:r w:rsidR="00EB55E4" w:rsidRPr="00CD7250">
        <w:rPr>
          <w:noProof/>
        </w:rPr>
        <w:t>, 1993; Huston &amp; Wolverton, 2008)</w:t>
      </w:r>
      <w:r w:rsidR="00C32EDE" w:rsidRPr="00CD7250">
        <w:fldChar w:fldCharType="end"/>
      </w:r>
      <w:r w:rsidR="00870E6B" w:rsidRPr="00CD7250">
        <w:t xml:space="preserve">. </w:t>
      </w:r>
      <w:r w:rsidR="00B859D0" w:rsidRPr="00CD7250">
        <w:rPr>
          <w:rFonts w:cs="Adobe Garamond Pro"/>
        </w:rPr>
        <w:t>Contrary to expectation however, we found</w:t>
      </w:r>
      <w:r w:rsidR="005F61D3" w:rsidRPr="00CD7250">
        <w:rPr>
          <w:rFonts w:cs="Adobe Garamond Pro"/>
        </w:rPr>
        <w:t xml:space="preserve"> dietary diversity to increase only weakly, towards random expectation, in cool regions. This </w:t>
      </w:r>
      <w:r w:rsidR="00477131" w:rsidRPr="00CD7250">
        <w:rPr>
          <w:rFonts w:cs="Adobe Garamond Pro"/>
        </w:rPr>
        <w:t>might be</w:t>
      </w:r>
      <w:r w:rsidR="005F61D3" w:rsidRPr="00CD7250">
        <w:rPr>
          <w:rFonts w:cs="Adobe Garamond Pro"/>
        </w:rPr>
        <w:t xml:space="preserve"> </w:t>
      </w:r>
      <w:r w:rsidR="00870E6B" w:rsidRPr="00CD7250">
        <w:rPr>
          <w:rFonts w:cs="Adobe Garamond Pro"/>
        </w:rPr>
        <w:t>because</w:t>
      </w:r>
      <w:r w:rsidR="00655B11" w:rsidRPr="00CD7250">
        <w:rPr>
          <w:rFonts w:cs="Adobe Garamond Pro"/>
        </w:rPr>
        <w:t xml:space="preserve"> there are abundant immigrant</w:t>
      </w:r>
      <w:r w:rsidR="00870E6B" w:rsidRPr="00CD7250">
        <w:rPr>
          <w:rFonts w:cs="Adobe Garamond Pro"/>
        </w:rPr>
        <w:t xml:space="preserve"> bird</w:t>
      </w:r>
      <w:r w:rsidR="00655B11" w:rsidRPr="00CD7250">
        <w:rPr>
          <w:rFonts w:cs="Adobe Garamond Pro"/>
        </w:rPr>
        <w:t>s even in transformed landscapes</w:t>
      </w:r>
      <w:r w:rsidR="00585A0B" w:rsidRPr="00CD7250">
        <w:rPr>
          <w:rFonts w:cs="Adobe Garamond Pro"/>
        </w:rPr>
        <w:t>,</w:t>
      </w:r>
      <w:r w:rsidR="00655B11" w:rsidRPr="00CD7250">
        <w:rPr>
          <w:rFonts w:cs="Adobe Garamond Pro"/>
        </w:rPr>
        <w:t xml:space="preserve"> since cooler regions support abundant food resources</w:t>
      </w:r>
      <w:r w:rsidR="000414A9" w:rsidRPr="00CD7250">
        <w:rPr>
          <w:rFonts w:cs="Adobe Garamond Pro"/>
        </w:rPr>
        <w:t xml:space="preserve">. </w:t>
      </w:r>
      <w:r w:rsidR="0061729B" w:rsidRPr="00CD7250">
        <w:t xml:space="preserve">The presence of immigrant birds could therefore </w:t>
      </w:r>
      <w:r w:rsidR="00AD4A61" w:rsidRPr="00CD7250">
        <w:rPr>
          <w:rFonts w:cs="Adobe Garamond Pro"/>
        </w:rPr>
        <w:t xml:space="preserve">blur or reduce any effects of </w:t>
      </w:r>
      <w:r w:rsidR="00EB7CD9" w:rsidRPr="00CD7250">
        <w:rPr>
          <w:rFonts w:cs="Adobe Garamond Pro"/>
        </w:rPr>
        <w:t xml:space="preserve">landscape </w:t>
      </w:r>
      <w:r w:rsidR="00DE31C0" w:rsidRPr="00CD7250">
        <w:rPr>
          <w:rFonts w:cs="Adobe Garamond Pro"/>
        </w:rPr>
        <w:t xml:space="preserve">heterogeneity </w:t>
      </w:r>
      <w:r w:rsidR="00AD4A61" w:rsidRPr="00CD7250">
        <w:rPr>
          <w:rFonts w:cs="Adobe Garamond Pro"/>
        </w:rPr>
        <w:t>on community-level insectivory</w:t>
      </w:r>
      <w:r w:rsidR="00980043" w:rsidRPr="00CD7250">
        <w:rPr>
          <w:rFonts w:cs="Adobe Garamond Pro"/>
        </w:rPr>
        <w:t xml:space="preserve"> or diversity in cool regions</w:t>
      </w:r>
      <w:r w:rsidR="00033A8A" w:rsidRPr="00CD7250">
        <w:rPr>
          <w:rFonts w:cs="Adobe Garamond Pro"/>
        </w:rPr>
        <w:t xml:space="preserve"> </w:t>
      </w:r>
      <w:r w:rsidR="0060039C" w:rsidRPr="00CD7250">
        <w:rPr>
          <w:rFonts w:cs="Adobe Garamond Pro"/>
        </w:rPr>
        <w:fldChar w:fldCharType="begin" w:fldLock="1"/>
      </w:r>
      <w:r w:rsidR="00FB66B5" w:rsidRPr="00CD7250">
        <w:rPr>
          <w:rFonts w:cs="Adobe Garamond Pro"/>
        </w:rPr>
        <w:instrText>ADDIN CSL_CITATION {"citationItems":[{"id":"ITEM-1","itemData":{"DOI":"10.2307/3099922","author":[{"dropping-particle":"","family":"Bollinger","given":"Eric K","non-dropping-particle":"","parse-names":false,"suffix":""},{"dropping-particle":"","family":"Switzer","given":"Paul","non-dropping-particle":"","parse-names":false,"suffix":""}],"container-title":"Ecological Applications","id":"ITEM-1","issue":"6","issued":{"date-parts":[["2002"]]},"page":"1567-1575","title":"Modeling the Impact of Edge Avoidance on Avian Nest Densities in Habitat Fragments","type":"article-journal","volume":"12"},"uris":["http://www.mendeley.com/documents/?uuid=6694578e-6ce0-4d5d-9297-15caba44daef"]}],"mendeley":{"formattedCitation":"(Bollinger &amp; Switzer, 2002)","plainTextFormattedCitation":"(Bollinger &amp; Switzer, 2002)","previouslyFormattedCitation":"(Bollinger &amp; Switzer, 2002)"},"properties":{"noteIndex":0},"schema":"https://github.com/citation-style-language/schema/raw/master/csl-citation.json"}</w:instrText>
      </w:r>
      <w:r w:rsidR="0060039C" w:rsidRPr="00CD7250">
        <w:rPr>
          <w:rFonts w:cs="Adobe Garamond Pro"/>
        </w:rPr>
        <w:fldChar w:fldCharType="separate"/>
      </w:r>
      <w:r w:rsidR="00EB55E4" w:rsidRPr="00CD7250">
        <w:rPr>
          <w:rFonts w:cs="Adobe Garamond Pro"/>
          <w:noProof/>
        </w:rPr>
        <w:t>(Bollinger &amp; Switzer, 2002)</w:t>
      </w:r>
      <w:r w:rsidR="0060039C" w:rsidRPr="00CD7250">
        <w:rPr>
          <w:rFonts w:cs="Adobe Garamond Pro"/>
        </w:rPr>
        <w:fldChar w:fldCharType="end"/>
      </w:r>
      <w:r w:rsidR="0060039C" w:rsidRPr="00CD7250">
        <w:rPr>
          <w:rFonts w:cs="Adobe Garamond Pro"/>
        </w:rPr>
        <w:t>.</w:t>
      </w:r>
    </w:p>
    <w:p w14:paraId="7C6F67E0" w14:textId="6400AD16" w:rsidR="000B2C4F" w:rsidRPr="00CD7250" w:rsidRDefault="000B2C4F" w:rsidP="00211B62">
      <w:r w:rsidRPr="00CD7250">
        <w:t>Our study showed that species richness was explain</w:t>
      </w:r>
      <w:r w:rsidR="0031602F" w:rsidRPr="00CD7250">
        <w:t xml:space="preserve">ed poorly by landscape </w:t>
      </w:r>
      <w:r w:rsidR="00DE31C0" w:rsidRPr="00CD7250">
        <w:t>heterogeneity</w:t>
      </w:r>
      <w:r w:rsidR="0031602F" w:rsidRPr="00CD7250">
        <w:t xml:space="preserve">, </w:t>
      </w:r>
      <w:r w:rsidRPr="00CD7250">
        <w:t>contrast</w:t>
      </w:r>
      <w:r w:rsidR="0031602F" w:rsidRPr="00CD7250">
        <w:t>ing</w:t>
      </w:r>
      <w:r w:rsidRPr="00CD7250">
        <w:t xml:space="preserve"> with </w:t>
      </w:r>
      <w:r w:rsidR="00211B62" w:rsidRPr="00CD7250">
        <w:t xml:space="preserve">similar </w:t>
      </w:r>
      <w:r w:rsidRPr="00CD7250">
        <w:t>studies measur</w:t>
      </w:r>
      <w:r w:rsidR="0031602F" w:rsidRPr="00CD7250">
        <w:t>ing</w:t>
      </w:r>
      <w:r w:rsidRPr="00CD7250">
        <w:t xml:space="preserve"> biodiversity responses within focal habitats in Japan</w:t>
      </w:r>
      <w:r w:rsidR="000269CC" w:rsidRPr="00CD7250">
        <w:t xml:space="preserve"> </w:t>
      </w:r>
      <w:r w:rsidR="000269CC" w:rsidRPr="00CD7250">
        <w:fldChar w:fldCharType="begin" w:fldLock="1"/>
      </w:r>
      <w:r w:rsidR="00FB66B5" w:rsidRPr="00CD7250">
        <w:instrText>ADDIN CSL_CITATION {"citationItems":[{"id":"ITEM-1","itemData":{"abstract":"We examined some models to predict the species richness of forest birds by the landscape-level factors at urban woods in Osaka Prefecture, Japan. The environmental factors examined were area (A) and elongation (E) of woodlands, the distance to mountain (D), distance to the nearest woods (&gt; 10ha) (D-10), and the proportion of woods (Pw) and field (Pf) within 25 km(2) outside the parks. The species-area relationship at 28 parks was better fitted by the power function (r(2)=0.704) and by the logistic function (r(2) = 0.696) than by the exponential function (r(2) = 0.637). A woods that was planted 7 years ago had extremely few species, but there was no significant difference in species richness between woods &lt; 50 years old and those older. We built Principal Component Regression (PCR) models to predict the species richness, because collinearity was detected between D and Pw. PCR, log[S/(43-S)] = -1.820 + 0.224 logA - 0.0113 D + 0.133 log Pw - 0.0588E (R-2 = 0.939, n = 27) was estimated. The species-area relationship was caused by difference in the occurrence pattern of bird species. This was attributable to the differences in feeding habit or micro- habitat use. We estimated that birds living between the forest interior and the edge, such as Dendrocopos kizuki, required at least 20 ha of woodland.","author":[{"dropping-particle":"","family":"Natuhara","given":"Y","non-dropping-particle":"","parse-names":false,"suffix":""},{"dropping-particle":"","family":"Imai","given":"C","non-dropping-particle":"","parse-names":false,"suffix":""}],"container-title":"Biodiversity And Conservation","id":"ITEM-1","issue":"2","issued":{"date-parts":[["1999"]]},"page":"239-253","title":"Prediction of species richness of breeding birds by landscape- level factors of urban woods in Osaka Prefecture, Japan","type":"article-journal","volume":"8"},"uris":["http://www.mendeley.com/documents/?uuid=16b72580-8131-4cfc-b2ee-e131832687dc"]}],"mendeley":{"formattedCitation":"(Natuhara &amp; Imai, 1999)","plainTextFormattedCitation":"(Natuhara &amp; Imai, 1999)","previouslyFormattedCitation":"(Natuhara &amp; Imai, 1999)"},"properties":{"noteIndex":0},"schema":"https://github.com/citation-style-language/schema/raw/master/csl-citation.json"}</w:instrText>
      </w:r>
      <w:r w:rsidR="000269CC" w:rsidRPr="00CD7250">
        <w:fldChar w:fldCharType="separate"/>
      </w:r>
      <w:r w:rsidR="00EB55E4" w:rsidRPr="00CD7250">
        <w:rPr>
          <w:noProof/>
        </w:rPr>
        <w:t>(Natuhara &amp; Imai, 1999)</w:t>
      </w:r>
      <w:r w:rsidR="000269CC" w:rsidRPr="00CD7250">
        <w:fldChar w:fldCharType="end"/>
      </w:r>
      <w:r w:rsidR="00D400D9" w:rsidRPr="00CD7250">
        <w:t xml:space="preserve">. </w:t>
      </w:r>
      <w:r w:rsidR="0071731B" w:rsidRPr="00CD7250">
        <w:t>F</w:t>
      </w:r>
      <w:r w:rsidRPr="00CD7250">
        <w:rPr>
          <w:rFonts w:cstheme="minorHAnsi"/>
        </w:rPr>
        <w:t>unctional rather than taxonomic descriptors of bird communities were better explained</w:t>
      </w:r>
      <w:r w:rsidR="0071731B" w:rsidRPr="00CD7250">
        <w:rPr>
          <w:rFonts w:cstheme="minorHAnsi"/>
        </w:rPr>
        <w:t xml:space="preserve"> by environmental variation</w:t>
      </w:r>
      <w:r w:rsidRPr="00CD7250">
        <w:rPr>
          <w:rFonts w:cstheme="minorHAnsi"/>
        </w:rPr>
        <w:t>,</w:t>
      </w:r>
      <w:r w:rsidR="00A65FA5" w:rsidRPr="00CD7250">
        <w:rPr>
          <w:rFonts w:cstheme="minorHAnsi"/>
        </w:rPr>
        <w:t xml:space="preserve"> likely</w:t>
      </w:r>
      <w:r w:rsidRPr="00CD7250">
        <w:rPr>
          <w:rFonts w:cstheme="minorHAnsi"/>
        </w:rPr>
        <w:t xml:space="preserve"> </w:t>
      </w:r>
      <w:r w:rsidR="00090E56" w:rsidRPr="00CD7250">
        <w:rPr>
          <w:rFonts w:cstheme="minorHAnsi"/>
        </w:rPr>
        <w:t>because</w:t>
      </w:r>
      <w:r w:rsidRPr="00CD7250">
        <w:rPr>
          <w:rFonts w:cstheme="minorHAnsi"/>
        </w:rPr>
        <w:t xml:space="preserve"> the scale at which species interact with, and respond to landscapes, depends on their functional traits </w:t>
      </w:r>
      <w:r w:rsidRPr="00CD7250">
        <w:rPr>
          <w:rFonts w:cstheme="minorHAnsi"/>
        </w:rPr>
        <w:lastRenderedPageBreak/>
        <w:fldChar w:fldCharType="begin" w:fldLock="1"/>
      </w:r>
      <w:r w:rsidR="00FB66B5" w:rsidRPr="00CD7250">
        <w:rPr>
          <w:rFonts w:cstheme="minorHAnsi"/>
        </w:rPr>
        <w:instrText>ADDIN CSL_CITATION {"citationItems":[{"id":"ITEM-1","itemData":{"author":[{"dropping-particle":"","family":"Suárez-castro","given":"Andrés Felipe","non-dropping-particle":"","parse-names":false,"suffix":""},{"dropping-particle":"","family":"Simmonds","given":"Jeremy S","non-dropping-particle":"","parse-names":false,"suffix":""},{"dropping-particle":"","family":"Mitchell","given":"Matthew G E","non-dropping-particle":"","parse-names":false,"suffix":""},{"dropping-particle":"","family":"Maron","given":"Martine","non-dropping-particle":"","parse-names":false,"suffix":""},{"dropping-particle":"","family":"Rhodes","given":"Jonathan R","non-dropping-particle":"","parse-names":false,"suffix":""}],"container-title":"Current Landscape Ecology Reports","id":"ITEM-1","issued":{"date-parts":[["2018"]]},"page":"12-22","publisher":"Current Landscape Ecology Reports","title":"The scale-dependent role of biological traits in landscape ecology : a review","type":"article-journal","volume":"3"},"uris":["http://www.mendeley.com/documents/?uuid=b61526bc-d87e-4f65-8129-28ad870b19a8"]}],"mendeley":{"formattedCitation":"(Suárez-castro &lt;i&gt;et al.&lt;/i&gt;, 2018)","plainTextFormattedCitation":"(Suárez-castro et al., 2018)","previouslyFormattedCitation":"(Suárez-castro &lt;i&gt;et al.&lt;/i&gt;, 2018)"},"properties":{"noteIndex":0},"schema":"https://github.com/citation-style-language/schema/raw/master/csl-citation.json"}</w:instrText>
      </w:r>
      <w:r w:rsidRPr="00CD7250">
        <w:rPr>
          <w:rFonts w:cstheme="minorHAnsi"/>
        </w:rPr>
        <w:fldChar w:fldCharType="separate"/>
      </w:r>
      <w:r w:rsidR="00EB55E4" w:rsidRPr="00CD7250">
        <w:rPr>
          <w:rFonts w:cstheme="minorHAnsi"/>
          <w:noProof/>
        </w:rPr>
        <w:t xml:space="preserve">(Suárez-castro </w:t>
      </w:r>
      <w:r w:rsidR="00EB55E4" w:rsidRPr="00CD7250">
        <w:rPr>
          <w:rFonts w:cstheme="minorHAnsi"/>
          <w:i/>
          <w:noProof/>
        </w:rPr>
        <w:t>et al.</w:t>
      </w:r>
      <w:r w:rsidR="00EB55E4" w:rsidRPr="00CD7250">
        <w:rPr>
          <w:rFonts w:cstheme="minorHAnsi"/>
          <w:noProof/>
        </w:rPr>
        <w:t>, 2018)</w:t>
      </w:r>
      <w:r w:rsidRPr="00CD7250">
        <w:rPr>
          <w:rFonts w:cstheme="minorHAnsi"/>
        </w:rPr>
        <w:fldChar w:fldCharType="end"/>
      </w:r>
      <w:r w:rsidRPr="00CD7250">
        <w:rPr>
          <w:rFonts w:cstheme="minorHAnsi"/>
        </w:rPr>
        <w:t xml:space="preserve">. </w:t>
      </w:r>
      <w:r w:rsidRPr="00CD7250">
        <w:t xml:space="preserve">Indeed, previous studies that report strong responses of species richness in Japan have typically analysed richness within different </w:t>
      </w:r>
      <w:r w:rsidRPr="00CD7250">
        <w:rPr>
          <w:i/>
        </w:rPr>
        <w:t>a priori</w:t>
      </w:r>
      <w:r w:rsidRPr="00CD7250">
        <w:t xml:space="preserve"> functional groupings, e.g. by habitat specialism, range size </w:t>
      </w:r>
      <w:r w:rsidRPr="00CD7250">
        <w:fldChar w:fldCharType="begin" w:fldLock="1"/>
      </w:r>
      <w:r w:rsidR="00FB66B5" w:rsidRPr="00CD7250">
        <w:instrText>ADDIN CSL_CITATION {"citationItems":[{"id":"ITEM-1","itemData":{"DOI":"10.1371/journal.pone.0093359","ISBN":"1932-6203","ISSN":"19326203","PMID":"24675969","abstract":"&lt;p&gt;The importance of landscape heterogeneity to biodiversity may depend on the size of the geographic range of species, which in turn can reflect species traits (such as habitat generalization) and the effects of historical and contemporary land covers. We used nationwide bird survey data from Japan, where heterogeneous landscapes predominate, to test the hypothesis that wide-ranging species are positively associated with landscape heterogeneity in terms of species richness and abundance, whereas narrow-ranging species are positively associated with landscape homogeneity in the form of either open or forest habitats. We used simultaneous autoregressive models to explore the effects of climate, evapotranspiration, and landscape heterogeneity on the richness and abundance of breeding land-bird species. The richness of wide-ranging species and the total species richness were highest in heterogeneous landscapes, where many wide-ranging species showed the highest abundance. In contrast, the richness of narrow-ranging species was not highest in heterogeneous landscapes; most of those species were abundant in either open or forest landscapes. Moreover, in open landscapes, narrow-ranging species increased their species richness with decreasing temperature. These results indicate that heterogeneous landscapes are associated with rich bird diversity but that most narrow-ranging species prefer homogeneous landscapes—particularly open habitats in colder regions, where grasslands have historically predominated. There is a need to reassess the generality of the heterogeneity-biodiversity relationship, with attention to the characteristics of species assemblages determined by environments at large spatiotemporal scales.&lt;/p&gt;","author":[{"dropping-particle":"","family":"Katayama","given":"Naoki","non-dropping-particle":"","parse-names":false,"suffix":""},{"dropping-particle":"","family":"Amano","given":"Tatsuya","non-dropping-particle":"","parse-names":false,"suffix":""},{"dropping-particle":"","family":"Naoe","given":"Shoji","non-dropping-particle":"","parse-names":false,"suffix":""},{"dropping-particle":"","family":"Yamakita","given":"Takehisa","non-dropping-particle":"","parse-names":false,"suffix":""},{"dropping-particle":"","family":"Komatsu","given":"Isamu","non-dropping-particle":"","parse-names":false,"suffix":""},{"dropping-particle":"","family":"Takagawa","given":"Shin Ichi","non-dropping-particle":"","parse-names":false,"suffix":""},{"dropping-particle":"","family":"Sato","given":"Naoto","non-dropping-particle":"","parse-names":false,"suffix":""},{"dropping-particle":"","family":"Ueta","given":"Mutsuyuki","non-dropping-particle":"","parse-names":false,"suffix":""},{"dropping-particle":"","family":"Miyashita","given":"Tadashi","non-dropping-particle":"","parse-names":false,"suffix":""}],"container-title":"PLoS ONE","id":"ITEM-1","issue":"3","issued":{"date-parts":[["2014"]]},"page":"1-8","title":"Landscape heterogeneity-biodiversity relationship: Effect of range size","type":"article-journal","volume":"9"},"uris":["http://www.mendeley.com/documents/?uuid=67fe27cc-747d-4115-9c0f-79a611f57ffd"]}],"mendeley":{"formattedCitation":"(Katayama &lt;i&gt;et al.&lt;/i&gt;, 2014)","plainTextFormattedCitation":"(Katayama et al., 2014)","previouslyFormattedCitation":"(Katayama &lt;i&gt;et al.&lt;/i&gt;, 2014)"},"properties":{"noteIndex":0},"schema":"https://github.com/citation-style-language/schema/raw/master/csl-citation.json"}</w:instrText>
      </w:r>
      <w:r w:rsidRPr="00CD7250">
        <w:fldChar w:fldCharType="separate"/>
      </w:r>
      <w:r w:rsidR="00EB55E4" w:rsidRPr="00CD7250">
        <w:rPr>
          <w:noProof/>
        </w:rPr>
        <w:t xml:space="preserve">(Katayama </w:t>
      </w:r>
      <w:r w:rsidR="00EB55E4" w:rsidRPr="00CD7250">
        <w:rPr>
          <w:i/>
          <w:noProof/>
        </w:rPr>
        <w:t>et al.</w:t>
      </w:r>
      <w:r w:rsidR="00EB55E4" w:rsidRPr="00CD7250">
        <w:rPr>
          <w:noProof/>
        </w:rPr>
        <w:t>, 2014)</w:t>
      </w:r>
      <w:r w:rsidRPr="00CD7250">
        <w:fldChar w:fldCharType="end"/>
      </w:r>
      <w:r w:rsidRPr="00CD7250">
        <w:t xml:space="preserve">, or guild </w:t>
      </w:r>
      <w:r w:rsidRPr="00CD7250">
        <w:fldChar w:fldCharType="begin" w:fldLock="1"/>
      </w:r>
      <w:r w:rsidR="00FB66B5" w:rsidRPr="00CD7250">
        <w:instrText>ADDIN CSL_CITATION {"citationItems":[{"id":"ITEM-1","itemData":{"DOI":"10.1016/j.biocon.2017.02.040","ISSN":"0006-3207","author":[{"dropping-particle":"","family":"Yoshikawa","given":"Tetsuro","non-dropping-particle":"","parse-names":false,"suffix":""},{"dropping-particle":"","family":"Harasawa","given":"Shota","non-dropping-particle":"","parse-names":false,"suffix":""},{"dropping-particle":"","family":"Isagi","given":"Yuji","non-dropping-particle":"","parse-names":false,"suffix":""},{"dropping-particle":"","family":"Niikura","given":"Natsumi","non-dropping-particle":"","parse-names":false,"suffix":""},{"dropping-particle":"","family":"Koike","given":"Shinsuke","non-dropping-particle":"","parse-names":false,"suffix":""},{"dropping-particle":"","family":"Taki","given":"Hisatomo","non-dropping-particle":"","parse-names":false,"suffix":""},{"dropping-particle":"","family":"Naoe","given":"Shoji","non-dropping-particle":"","parse-names":false,"suffix":""},{"dropping-particle":"","family":"Masaki","given":"Takashi","non-dropping-particle":"","parse-names":false,"suffix":""}],"container-title":"Biological Conservation","id":"ITEM-1","issued":{"date-parts":[["2017"]]},"page":"356-365","publisher":"Elsevier Ltd","title":"Relative importance of landscape features, stand structural attributes, and fruit availability on fruit-eating birds in Japanese forests fragmented by coniferous plantations","type":"article-journal","volume":"209"},"uris":["http://www.mendeley.com/documents/?uuid=ae97236d-56ae-48ab-b9dd-09b506552bc8"]}],"mendeley":{"formattedCitation":"(Yoshikawa &lt;i&gt;et al.&lt;/i&gt;, 2017)","plainTextFormattedCitation":"(Yoshikawa et al., 2017)","previouslyFormattedCitation":"(Yoshikawa &lt;i&gt;et al.&lt;/i&gt;, 2017)"},"properties":{"noteIndex":0},"schema":"https://github.com/citation-style-language/schema/raw/master/csl-citation.json"}</w:instrText>
      </w:r>
      <w:r w:rsidRPr="00CD7250">
        <w:fldChar w:fldCharType="separate"/>
      </w:r>
      <w:r w:rsidR="00EB55E4" w:rsidRPr="00CD7250">
        <w:rPr>
          <w:noProof/>
        </w:rPr>
        <w:t xml:space="preserve">(Yoshikawa </w:t>
      </w:r>
      <w:r w:rsidR="00EB55E4" w:rsidRPr="00CD7250">
        <w:rPr>
          <w:i/>
          <w:noProof/>
        </w:rPr>
        <w:t>et al.</w:t>
      </w:r>
      <w:r w:rsidR="00EB55E4" w:rsidRPr="00CD7250">
        <w:rPr>
          <w:noProof/>
        </w:rPr>
        <w:t>, 2017)</w:t>
      </w:r>
      <w:r w:rsidRPr="00CD7250">
        <w:fldChar w:fldCharType="end"/>
      </w:r>
      <w:r w:rsidRPr="00CD7250">
        <w:t xml:space="preserve">, consistent with the functional responses we detected. Total species richness markedly declines with temperature at macro-scales in Japan </w:t>
      </w:r>
      <w:r w:rsidRPr="00CD7250">
        <w:fldChar w:fldCharType="begin" w:fldLock="1"/>
      </w:r>
      <w:r w:rsidR="00FB66B5" w:rsidRPr="00CD7250">
        <w:instrText>ADDIN CSL_CITATION {"citationItems":[{"id":"ITEM-1","itemData":{"DOI":"10.1111/j.1600-0706.2010.18764.x","author":[{"dropping-particle":"","family":"Yamaura","given":"Yuichi","non-dropping-particle":"","parse-names":false,"suffix":""},{"dropping-particle":"","family":"Amano","given":"Tatsuya","non-dropping-particle":"","parse-names":false,"suffix":""},{"dropping-particle":"","family":"Kusumoto","given":"Yoshinobu","non-dropping-particle":"","parse-names":false,"suffix":""},{"dropping-particle":"","family":"Nagata","given":"Hisashi","non-dropping-particle":"","parse-names":false,"suffix":""},{"dropping-particle":"","family":"Okabe","given":"Kimiko","non-dropping-particle":"","parse-names":false,"suffix":""}],"container-title":"Oikos","id":"ITEM-1","issued":{"date-parts":[["2011"]]},"page":"427-451","title":"Climate and topography drives macroscale biodiversity through land-use change in a human-dominated world","type":"article-journal","volume":"120"},"uris":["http://www.mendeley.com/documents/?uuid=4992eabd-66ea-4a5a-bd82-caafabdc409f"]}],"mendeley":{"formattedCitation":"(Yamaura &lt;i&gt;et al.&lt;/i&gt;, 2011)","plainTextFormattedCitation":"(Yamaura et al., 2011)","previouslyFormattedCitation":"(Yamaura &lt;i&gt;et al.&lt;/i&gt;, 2011)"},"properties":{"noteIndex":0},"schema":"https://github.com/citation-style-language/schema/raw/master/csl-citation.json"}</w:instrText>
      </w:r>
      <w:r w:rsidRPr="00CD7250">
        <w:fldChar w:fldCharType="separate"/>
      </w:r>
      <w:r w:rsidR="00EB55E4" w:rsidRPr="00CD7250">
        <w:rPr>
          <w:noProof/>
        </w:rPr>
        <w:t xml:space="preserve">(Yamaura </w:t>
      </w:r>
      <w:r w:rsidR="00EB55E4" w:rsidRPr="00CD7250">
        <w:rPr>
          <w:i/>
          <w:noProof/>
        </w:rPr>
        <w:t>et al.</w:t>
      </w:r>
      <w:r w:rsidR="00EB55E4" w:rsidRPr="00CD7250">
        <w:rPr>
          <w:noProof/>
        </w:rPr>
        <w:t>, 2011)</w:t>
      </w:r>
      <w:r w:rsidRPr="00CD7250">
        <w:fldChar w:fldCharType="end"/>
      </w:r>
      <w:r w:rsidRPr="00CD7250">
        <w:t>, reflecting a decline in the regional species pool. Despite this regional decline in richness, similar numbers of species are supported locally, but comprise communities differing in functional composition</w:t>
      </w:r>
      <w:r w:rsidR="00BA4070" w:rsidRPr="00CD7250">
        <w:t xml:space="preserve"> in forested landscapes</w:t>
      </w:r>
      <w:r w:rsidR="008F276C" w:rsidRPr="00CD7250">
        <w:t xml:space="preserve">, dealt </w:t>
      </w:r>
      <w:r w:rsidR="00585A0B" w:rsidRPr="00CD7250">
        <w:t xml:space="preserve">with </w:t>
      </w:r>
      <w:r w:rsidR="008F276C" w:rsidRPr="00CD7250">
        <w:t>in this study</w:t>
      </w:r>
      <w:r w:rsidRPr="00CD7250">
        <w:t xml:space="preserve">. </w:t>
      </w:r>
    </w:p>
    <w:p w14:paraId="449B7288" w14:textId="42F97C8F" w:rsidR="00497460" w:rsidRPr="00CD7250" w:rsidRDefault="00497460" w:rsidP="00497460">
      <w:pPr>
        <w:pStyle w:val="Heading3"/>
      </w:pPr>
      <w:bookmarkStart w:id="27" w:name="_Toc536770500"/>
      <w:bookmarkStart w:id="28" w:name="_Toc27390967"/>
      <w:r w:rsidRPr="00CD7250">
        <w:t>Caveats</w:t>
      </w:r>
      <w:bookmarkEnd w:id="27"/>
      <w:bookmarkEnd w:id="28"/>
      <w:r w:rsidRPr="00CD7250">
        <w:t xml:space="preserve"> </w:t>
      </w:r>
    </w:p>
    <w:p w14:paraId="3E07B41B" w14:textId="30BCB06E" w:rsidR="00477131" w:rsidRPr="00CD7250" w:rsidRDefault="00497460" w:rsidP="00AA6F0E">
      <w:r w:rsidRPr="00CD7250">
        <w:rPr>
          <w:lang w:eastAsia="zh-CN"/>
        </w:rPr>
        <w:t xml:space="preserve">We </w:t>
      </w:r>
      <w:r w:rsidR="00384DB3" w:rsidRPr="00CD7250">
        <w:rPr>
          <w:lang w:eastAsia="zh-CN"/>
        </w:rPr>
        <w:t xml:space="preserve">identified </w:t>
      </w:r>
      <w:r w:rsidR="005941DF" w:rsidRPr="00CD7250">
        <w:rPr>
          <w:lang w:eastAsia="zh-CN"/>
        </w:rPr>
        <w:t xml:space="preserve">a </w:t>
      </w:r>
      <w:r w:rsidR="00384DB3" w:rsidRPr="00CD7250">
        <w:rPr>
          <w:lang w:eastAsia="zh-CN"/>
        </w:rPr>
        <w:t xml:space="preserve">statistical </w:t>
      </w:r>
      <w:r w:rsidR="005941DF" w:rsidRPr="00CD7250">
        <w:rPr>
          <w:lang w:eastAsia="zh-CN"/>
        </w:rPr>
        <w:t xml:space="preserve">interaction between temperature and landscape </w:t>
      </w:r>
      <w:r w:rsidR="00DE31C0" w:rsidRPr="00CD7250">
        <w:rPr>
          <w:lang w:eastAsia="zh-CN"/>
        </w:rPr>
        <w:t xml:space="preserve">heterogeneity </w:t>
      </w:r>
      <w:r w:rsidR="005941DF" w:rsidRPr="00CD7250">
        <w:rPr>
          <w:lang w:eastAsia="zh-CN"/>
        </w:rPr>
        <w:t>gradients in explaining bird</w:t>
      </w:r>
      <w:r w:rsidR="00691C6B" w:rsidRPr="00CD7250">
        <w:rPr>
          <w:lang w:eastAsia="zh-CN"/>
        </w:rPr>
        <w:t xml:space="preserve"> functional responses</w:t>
      </w:r>
      <w:r w:rsidRPr="00CD7250">
        <w:rPr>
          <w:lang w:eastAsia="zh-CN"/>
        </w:rPr>
        <w:t xml:space="preserve">. </w:t>
      </w:r>
      <w:r w:rsidR="00691C6B" w:rsidRPr="00CD7250">
        <w:rPr>
          <w:lang w:eastAsia="zh-CN"/>
        </w:rPr>
        <w:t>However, temperature</w:t>
      </w:r>
      <w:r w:rsidRPr="00CD7250">
        <w:rPr>
          <w:lang w:eastAsia="zh-CN"/>
        </w:rPr>
        <w:t>, historical disturbance and the predominance of deciduous over evergreen forests</w:t>
      </w:r>
      <w:r w:rsidR="00384DB3" w:rsidRPr="00CD7250">
        <w:rPr>
          <w:lang w:eastAsia="zh-CN"/>
        </w:rPr>
        <w:t xml:space="preserve"> (and therefore the quality of forest as a food resource during the breeding season)</w:t>
      </w:r>
      <w:r w:rsidRPr="00CD7250">
        <w:rPr>
          <w:lang w:eastAsia="zh-CN"/>
        </w:rPr>
        <w:t xml:space="preserve"> were inextricably confounded in our study area</w:t>
      </w:r>
      <w:r w:rsidR="00384DB3" w:rsidRPr="00CD7250">
        <w:rPr>
          <w:lang w:eastAsia="zh-CN"/>
        </w:rPr>
        <w:t xml:space="preserve"> (Appendix S1)</w:t>
      </w:r>
      <w:r w:rsidRPr="00CD7250">
        <w:rPr>
          <w:lang w:eastAsia="zh-CN"/>
        </w:rPr>
        <w:t xml:space="preserve">, so we </w:t>
      </w:r>
      <w:r w:rsidR="007B1485" w:rsidRPr="00CD7250">
        <w:rPr>
          <w:lang w:eastAsia="zh-CN"/>
        </w:rPr>
        <w:t xml:space="preserve">could not </w:t>
      </w:r>
      <w:r w:rsidRPr="00CD7250">
        <w:rPr>
          <w:lang w:eastAsia="zh-CN"/>
        </w:rPr>
        <w:t xml:space="preserve">investigate the </w:t>
      </w:r>
      <w:r w:rsidR="005941DF" w:rsidRPr="00CD7250">
        <w:rPr>
          <w:lang w:eastAsia="zh-CN"/>
        </w:rPr>
        <w:t xml:space="preserve">independent </w:t>
      </w:r>
      <w:r w:rsidRPr="00CD7250">
        <w:rPr>
          <w:lang w:eastAsia="zh-CN"/>
        </w:rPr>
        <w:t>effects of temperature</w:t>
      </w:r>
      <w:r w:rsidRPr="00CD7250">
        <w:rPr>
          <w:i/>
          <w:lang w:eastAsia="zh-CN"/>
        </w:rPr>
        <w:t>.</w:t>
      </w:r>
      <w:r w:rsidRPr="00CD7250">
        <w:rPr>
          <w:lang w:eastAsia="zh-CN"/>
        </w:rPr>
        <w:t xml:space="preserve"> </w:t>
      </w:r>
      <w:r w:rsidR="005941DF" w:rsidRPr="00CD7250">
        <w:rPr>
          <w:lang w:eastAsia="zh-CN"/>
        </w:rPr>
        <w:t>Independently, t</w:t>
      </w:r>
      <w:r w:rsidRPr="00CD7250">
        <w:rPr>
          <w:lang w:eastAsia="zh-CN"/>
        </w:rPr>
        <w:t>emperature could have conceivably exerted opposite effects on functional trait means and diversity</w:t>
      </w:r>
      <w:r w:rsidR="00B85934" w:rsidRPr="00CD7250">
        <w:rPr>
          <w:lang w:eastAsia="zh-CN"/>
        </w:rPr>
        <w:t xml:space="preserve"> as historical disturbance</w:t>
      </w:r>
      <w:r w:rsidRPr="00CD7250">
        <w:rPr>
          <w:lang w:eastAsia="zh-CN"/>
        </w:rPr>
        <w:t xml:space="preserve">, weakening the overall additive and interactive effect of historical disturbance intensity observed in this study. </w:t>
      </w:r>
      <w:r w:rsidRPr="00CD7250">
        <w:t>Understanding community response</w:t>
      </w:r>
      <w:r w:rsidR="00821C23" w:rsidRPr="00CD7250">
        <w:t>s</w:t>
      </w:r>
      <w:r w:rsidRPr="00CD7250">
        <w:t xml:space="preserve"> to temperature </w:t>
      </w:r>
      <w:r w:rsidR="005941DF" w:rsidRPr="00CD7250">
        <w:t>independently</w:t>
      </w:r>
      <w:r w:rsidRPr="00CD7250">
        <w:t xml:space="preserve"> may become more important under global change, where temperature could decouple with the gradients that it currently correlates with</w:t>
      </w:r>
      <w:r w:rsidR="00E803B4" w:rsidRPr="00CD7250">
        <w:t>, yield</w:t>
      </w:r>
      <w:r w:rsidR="007B1485" w:rsidRPr="00CD7250">
        <w:t xml:space="preserve">ing </w:t>
      </w:r>
      <w:r w:rsidR="00E803B4" w:rsidRPr="00CD7250">
        <w:t>novel climates</w:t>
      </w:r>
      <w:r w:rsidR="007B1485" w:rsidRPr="00CD7250">
        <w:t>.</w:t>
      </w:r>
      <w:r w:rsidR="00477131" w:rsidRPr="00CD7250">
        <w:t xml:space="preserve"> </w:t>
      </w:r>
    </w:p>
    <w:p w14:paraId="021D5299" w14:textId="30F88FD7" w:rsidR="00EB5376" w:rsidRPr="00CD7250" w:rsidRDefault="00DF3C1A" w:rsidP="00EB5376">
      <w:pPr>
        <w:rPr>
          <w:lang w:eastAsia="zh-CN"/>
        </w:rPr>
      </w:pPr>
      <w:r w:rsidRPr="00CD7250">
        <w:t>We observed weaker effects than hypothesised (Fig.1).</w:t>
      </w:r>
      <w:r w:rsidR="00EB5376" w:rsidRPr="00CD7250">
        <w:t xml:space="preserve"> There are several possible reasons for this. Firstly, a</w:t>
      </w:r>
      <w:r w:rsidR="00EB5376" w:rsidRPr="00CD7250">
        <w:rPr>
          <w:lang w:eastAsia="zh-CN"/>
        </w:rPr>
        <w:t xml:space="preserve">n apparent sampling bias towards forest sites in more heavily forested landscapes, in addition to our subsampling of data to reduce outliers (see methods), means that we present trends over a restricted gradient of forest cover (60-100%; Appendix </w:t>
      </w:r>
      <w:r w:rsidR="00EB5376" w:rsidRPr="00CD7250">
        <w:rPr>
          <w:lang w:eastAsia="zh-CN"/>
        </w:rPr>
        <w:lastRenderedPageBreak/>
        <w:t xml:space="preserve">S2). A wider gradient encompassing lower forest cover and greater diversity may have led to greater deviation from null communities </w:t>
      </w:r>
      <w:r w:rsidR="00EB5376" w:rsidRPr="00CD7250">
        <w:rPr>
          <w:lang w:eastAsia="zh-CN"/>
        </w:rPr>
        <w:fldChar w:fldCharType="begin" w:fldLock="1"/>
      </w:r>
      <w:r w:rsidR="00FB66B5" w:rsidRPr="00CD7250">
        <w:rPr>
          <w:lang w:eastAsia="zh-CN"/>
        </w:rPr>
        <w:instrText>ADDIN CSL_CITATION {"citationItems":[{"id":"ITEM-1","itemData":{"author":[{"dropping-particle":"","family":"Brennan","given":"J.M.","non-dropping-particle":"","parse-names":false,"suffix":""},{"dropping-particle":"","family":"Bender","given":"D.J.","non-dropping-particle":"","parse-names":false,"suffix":""},{"dropping-particle":"","family":"Contreras","given":"Thomas A","non-dropping-particle":"","parse-names":false,"suffix":""},{"dropping-particle":"","family":"Fahrig","given":"Lenore","non-dropping-particle":"","parse-names":false,"suffix":""}],"container-title":"Integrating Landscape Ecology into Natural Resource Management","editor":[{"dropping-particle":"","family":"Taylor","given":"J. Liu and W. W.","non-dropping-particle":"","parse-names":false,"suffix":""}],"id":"ITEM-1","issued":{"date-parts":[["2002"]]},"page":"68-91","publisher":"Cambridge University Press","publisher-place":"Cambridge","title":"Focal patch landscape studies for wildlife management: optimizing sampling effort across scales","type":"chapter"},"uris":["http://www.mendeley.com/documents/?uuid=990d9049-98a3-45c5-a7b7-a0f7dc877e99"]},{"id":"ITEM-2","itemData":{"DOI":"10.1016/j.biocon.2010.09.007","ISBN":"0006-3207","ISSN":"00063207","abstract":"Landscape-scale processes (e.g. habitat loss) are major drivers of the global biodiversity crisis, but the complexity and size of landscapes makes study design at this scale difficult. However, the impact of statistical problems associated with sub-optimal study design on inferences drawn from landscape-scale studies is poorly understood. Here, we examine how three common statistical 'pitfalls' associated with sub-optimal study design - (1) using landscapes that overlap in space; (2) using only a portion of the potential range of the landscape predictor variable(s) of interest; (3) failing to account for correlations among landscape predictor variables - affect the inferred relationships between the abundances of six species of anurans and the amount of forest in the landscape using a large (n = 1141) empirical dataset from Wisconsin and Michigan, USA. We show that sub-optimal study design alone can be sufficient to cause a switch in the sign of the inferred relationship between a species response and landscape structure, and that using only a portion of the potential range of a predictor variable, and correlations between predictor variables, are particularly likely to affect inferences. Our results also provide the first evidence of a non-monotonic relationship between forest amount and gray treefrog abundance, and suggest that inconsistencies in the literature about the inferred relationships between anuran presence/abundance and forest amount in the Great Lakes basin are likely largely due to sampling design issues. Increased attention to study design is therefore necessary for the development of robust generalizations in landscape ecology. ?? 2010 Elsevier Ltd.","author":[{"dropping-particle":"","family":"Eigenbrod","given":"Felix","non-dropping-particle":"","parse-names":false,"suffix":""},{"dropping-particle":"","family":"Hecnar","given":"Stephen J.","non-dropping-particle":"","parse-names":false,"suffix":""},{"dropping-particle":"","family":"Fahrig","given":"Lenore","non-dropping-particle":"","parse-names":false,"suffix":""}],"container-title":"Biological Conservation","id":"ITEM-2","issue":"1","issued":{"date-parts":[["2011"]]},"page":"298-305","publisher":"Elsevier Ltd","title":"Sub-optimal study design has major impacts on landscape-scale inference","type":"article-journal","volume":"144"},"uris":["http://www.mendeley.com/documents/?uuid=63852f3c-5c43-434e-973b-e00f2b6c1063"]}],"mendeley":{"formattedCitation":"(Brennan &lt;i&gt;et al.&lt;/i&gt;, 2002; Eigenbrod &lt;i&gt;et al.&lt;/i&gt;, 2011)","plainTextFormattedCitation":"(Brennan et al., 2002; Eigenbrod et al., 2011)","previouslyFormattedCitation":"(Brennan &lt;i&gt;et al.&lt;/i&gt;, 2002; Eigenbrod &lt;i&gt;et al.&lt;/i&gt;, 2011)"},"properties":{"noteIndex":0},"schema":"https://github.com/citation-style-language/schema/raw/master/csl-citation.json"}</w:instrText>
      </w:r>
      <w:r w:rsidR="00EB5376" w:rsidRPr="00CD7250">
        <w:rPr>
          <w:lang w:eastAsia="zh-CN"/>
        </w:rPr>
        <w:fldChar w:fldCharType="separate"/>
      </w:r>
      <w:r w:rsidR="00EB55E4" w:rsidRPr="00CD7250">
        <w:rPr>
          <w:noProof/>
          <w:lang w:eastAsia="zh-CN"/>
        </w:rPr>
        <w:t xml:space="preserve">(Brennan </w:t>
      </w:r>
      <w:r w:rsidR="00EB55E4" w:rsidRPr="00CD7250">
        <w:rPr>
          <w:i/>
          <w:noProof/>
          <w:lang w:eastAsia="zh-CN"/>
        </w:rPr>
        <w:t>et al.</w:t>
      </w:r>
      <w:r w:rsidR="00EB55E4" w:rsidRPr="00CD7250">
        <w:rPr>
          <w:noProof/>
          <w:lang w:eastAsia="zh-CN"/>
        </w:rPr>
        <w:t xml:space="preserve">, 2002; Eigenbrod </w:t>
      </w:r>
      <w:r w:rsidR="00EB55E4" w:rsidRPr="00CD7250">
        <w:rPr>
          <w:i/>
          <w:noProof/>
          <w:lang w:eastAsia="zh-CN"/>
        </w:rPr>
        <w:t>et al.</w:t>
      </w:r>
      <w:r w:rsidR="00EB55E4" w:rsidRPr="00CD7250">
        <w:rPr>
          <w:noProof/>
          <w:lang w:eastAsia="zh-CN"/>
        </w:rPr>
        <w:t>, 2011)</w:t>
      </w:r>
      <w:r w:rsidR="00EB5376" w:rsidRPr="00CD7250">
        <w:rPr>
          <w:lang w:eastAsia="zh-CN"/>
        </w:rPr>
        <w:fldChar w:fldCharType="end"/>
      </w:r>
      <w:r w:rsidR="00EB5376" w:rsidRPr="00CD7250">
        <w:rPr>
          <w:lang w:eastAsia="zh-CN"/>
        </w:rPr>
        <w:t xml:space="preserve">. Secondly, we present analyses of communities surveyed from forest sites only due to data limitations. A stronger trend would likely have been observed if communities were sampled across all constituent habitat types (i.e. gamma diversity). Sampling other habitat types may have sampled non-forest specialists, such as grassland specialists, leading to a higher degree of trait divergence, and more so in less disturbed, cooler regions of Japan that can sustain such specialists. Finally, a lack of deviation from null communities in heterogeneous landscapes may signify the simultaneous effect of multiple, opposing processes </w:t>
      </w:r>
      <w:r w:rsidR="00EB5376" w:rsidRPr="00CD7250">
        <w:rPr>
          <w:lang w:eastAsia="zh-CN"/>
        </w:rPr>
        <w:fldChar w:fldCharType="begin" w:fldLock="1"/>
      </w:r>
      <w:r w:rsidR="00FB66B5" w:rsidRPr="00CD7250">
        <w:rPr>
          <w:lang w:eastAsia="zh-CN"/>
        </w:rPr>
        <w:instrText>ADDIN CSL_CITATION {"citationItems":[{"id":"ITEM-1","itemData":{"DOI":"10.1111/2041-210X.12450","ISBN":"2041-210X","ISSN":"2041210X","PMID":"25246403","abstract":". The quest for ‘assembly rules’, that is the processes shaping the species composition of communities, is a cen- tral issue in community ecology. Nevertheless, so far there is no general agreement on a framework to detect assembly rules in real-life data: several key elements are still missing or heavily disputed, including the choice of the appropriate test statistic (e.g. functional diversity index) and randomization strategy for each major assembly process. 2. Simulation studies based on artificial communities can helptoexplore theusefulnessofdifferentapproaches in detecting assembly rules. Nevertheless, the currently dominant approach to simulate artificial communities (i.e. selecting species from a pool based solely on trait values) oversimplifies the complex processes involved in community assembly and thus fails to produce realistic patterns. Consequently, its value for testingmethodolo- gies is seriously limited. 3. In this study, we implemented a flexible, individual-based algorithmsimulating real-life community processes (individuals are born, survive, compete for resources, reproduce and die), to generate artificial species composi- tion data.With the help of this algorithm, we estimated the type I error rates and the statistical power of five different diversity indices (FRic, Rao’s quadratic entropy, FEve, the variance of functional distances, and the variance of nearest-neighbour distances) in combination with three randomization strategies (randomization of trait values in the whole data set, within-plots and within the range of trait values occurring in each plot) for detecting two underlying assembly processes (habitat filtering and limiting similarity). We also tested the influ- ence of all adjustable simulation parameters on the simulation results in a sensitivity analysis framework. 4. The results of the sensitivity analysis show that the individual-based simulation framework proposed here can be used for creating artificial community data with realistic pattern of trait values. Based on the results, Rao’s quadratic entropy performed best for detecting both habitat filtering (trait convergence) and limiting similarity (trait divergence). Functional richness may also be suitable for detect traiting convergence. Functional evenness and variance of nearest-neighbour distances, however, should not be used for finding assembly rules.","author":[{"dropping-particle":"","family":"Botta-Dukát","given":"Zoltán","non-dropping-particle":"","parse-names":false,"suffix":""},{"dropping-particle":"","family":"Czúcz","given":"Bálint","non-dropping-particle":"","parse-names":false,"suffix":""}],"container-title":"Methods in Ecology and Evolution","id":"ITEM-1","issue":"1","issued":{"date-parts":[["2016"]]},"page":"114-126","title":"Testing the ability of functional diversity indices to detect trait convergence and divergence using individual-based simulation","type":"article-journal","volume":"7"},"uris":["http://www.mendeley.com/documents/?uuid=58758073-2b98-40d3-a358-e6b8318317e5"]}],"mendeley":{"formattedCitation":"(Botta-Dukát &amp; Czúcz, 2016)","plainTextFormattedCitation":"(Botta-Dukát &amp; Czúcz, 2016)","previouslyFormattedCitation":"(Botta-Dukát &amp; Czúcz, 2016)"},"properties":{"noteIndex":0},"schema":"https://github.com/citation-style-language/schema/raw/master/csl-citation.json"}</w:instrText>
      </w:r>
      <w:r w:rsidR="00EB5376" w:rsidRPr="00CD7250">
        <w:rPr>
          <w:lang w:eastAsia="zh-CN"/>
        </w:rPr>
        <w:fldChar w:fldCharType="separate"/>
      </w:r>
      <w:r w:rsidR="00EB55E4" w:rsidRPr="00CD7250">
        <w:rPr>
          <w:noProof/>
          <w:lang w:eastAsia="zh-CN"/>
        </w:rPr>
        <w:t>(Botta-Dukát &amp; Czúcz, 2016)</w:t>
      </w:r>
      <w:r w:rsidR="00EB5376" w:rsidRPr="00CD7250">
        <w:rPr>
          <w:lang w:eastAsia="zh-CN"/>
        </w:rPr>
        <w:fldChar w:fldCharType="end"/>
      </w:r>
      <w:r w:rsidR="00EB5376" w:rsidRPr="00CD7250">
        <w:rPr>
          <w:lang w:eastAsia="zh-CN"/>
        </w:rPr>
        <w:t>: habitat filtering, which leads to</w:t>
      </w:r>
      <w:r w:rsidR="00EB5376" w:rsidRPr="00CD7250">
        <w:t xml:space="preserve"> l</w:t>
      </w:r>
      <w:r w:rsidR="00EB5376" w:rsidRPr="00CD7250">
        <w:rPr>
          <w:lang w:eastAsia="zh-CN"/>
        </w:rPr>
        <w:t xml:space="preserve">ower variation in trait values than random selection from the species pool (convergence), and limiting similarity, wherein co-existence relies on species exploiting different niches (divergence). </w:t>
      </w:r>
      <w:r w:rsidR="00EB5376" w:rsidRPr="00CD7250">
        <w:t>Our inability to detect and formalise all processes at play is an</w:t>
      </w:r>
      <w:r w:rsidR="00EB5376" w:rsidRPr="00CD7250">
        <w:rPr>
          <w:rFonts w:cstheme="minorHAnsi"/>
          <w:color w:val="000000"/>
          <w:shd w:val="clear" w:color="auto" w:fill="FFFFFF"/>
        </w:rPr>
        <w:t xml:space="preserve"> enduring issue in ecology; with more potential processes that structure species assemblages than there are resulting patterns </w:t>
      </w:r>
      <w:r w:rsidR="00EB5376" w:rsidRPr="00CD7250">
        <w:rPr>
          <w:rFonts w:cstheme="minorHAnsi"/>
          <w:color w:val="000000"/>
          <w:shd w:val="clear" w:color="auto" w:fill="FFFFFF"/>
        </w:rPr>
        <w:fldChar w:fldCharType="begin" w:fldLock="1"/>
      </w:r>
      <w:r w:rsidR="00FB66B5" w:rsidRPr="00CD7250">
        <w:rPr>
          <w:rFonts w:cstheme="minorHAnsi"/>
          <w:color w:val="000000"/>
          <w:shd w:val="clear" w:color="auto" w:fill="FFFFFF"/>
        </w:rPr>
        <w:instrText>ADDIN CSL_CITATION {"citationItems":[{"id":"ITEM-1","itemData":{"DOI":"10.1086/684128","author":[{"dropping-particle":"","family":"Lessard","given":"Jean-philippe","non-dropping-particle":"","parse-names":false,"suffix":""},{"dropping-particle":"","family":"Weinstein","given":"Ben G","non-dropping-particle":"","parse-names":false,"suffix":""},{"dropping-particle":"","family":"Borregaard","given":"Michael K","non-dropping-particle":"","parse-names":false,"suffix":""},{"dropping-particle":"","family":"Marske","given":"Katharine A","non-dropping-particle":"","parse-names":false,"suffix":""},{"dropping-particle":"","family":"Martin","given":"Danny R","non-dropping-particle":"","parse-names":false,"suffix":""},{"dropping-particle":"","family":"Mcguire","given":"Jimmy A","non-dropping-particle":"","parse-names":false,"suffix":""},{"dropping-particle":"","family":"Parra","given":"Juan L","non-dropping-particle":"","parse-names":false,"suffix":""},{"dropping-particle":"","family":"Rahbek","given":"Carsten","non-dropping-particle":"","parse-names":false,"suffix":""},{"dropping-particle":"","family":"Graham","given":"Catherine H","non-dropping-particle":"","parse-names":false,"suffix":""}],"container-title":"The American Naturalist","id":"ITEM-1","issue":"1","issued":{"date-parts":[["2016"]]},"page":"75-88","title":"Process-based species pools reveal the hidden signature of biotic interactions amid the in fl uence of temperature filtering","type":"article-journal","volume":"187"},"uris":["http://www.mendeley.com/documents/?uuid=94300562-a7c0-450a-a0e4-4556358a4ae3"]}],"mendeley":{"formattedCitation":"(Lessard &lt;i&gt;et al.&lt;/i&gt;, 2016)","plainTextFormattedCitation":"(Lessard et al., 2016)","previouslyFormattedCitation":"(Lessard &lt;i&gt;et al.&lt;/i&gt;, 2016)"},"properties":{"noteIndex":0},"schema":"https://github.com/citation-style-language/schema/raw/master/csl-citation.json"}</w:instrText>
      </w:r>
      <w:r w:rsidR="00EB5376" w:rsidRPr="00CD7250">
        <w:rPr>
          <w:rFonts w:cstheme="minorHAnsi"/>
          <w:color w:val="000000"/>
          <w:shd w:val="clear" w:color="auto" w:fill="FFFFFF"/>
        </w:rPr>
        <w:fldChar w:fldCharType="separate"/>
      </w:r>
      <w:r w:rsidR="00EB55E4" w:rsidRPr="00CD7250">
        <w:rPr>
          <w:rFonts w:cstheme="minorHAnsi"/>
          <w:noProof/>
          <w:color w:val="000000"/>
          <w:shd w:val="clear" w:color="auto" w:fill="FFFFFF"/>
        </w:rPr>
        <w:t xml:space="preserve">(Lessard </w:t>
      </w:r>
      <w:r w:rsidR="00EB55E4" w:rsidRPr="00CD7250">
        <w:rPr>
          <w:rFonts w:cstheme="minorHAnsi"/>
          <w:i/>
          <w:noProof/>
          <w:color w:val="000000"/>
          <w:shd w:val="clear" w:color="auto" w:fill="FFFFFF"/>
        </w:rPr>
        <w:t>et al.</w:t>
      </w:r>
      <w:r w:rsidR="00EB55E4" w:rsidRPr="00CD7250">
        <w:rPr>
          <w:rFonts w:cstheme="minorHAnsi"/>
          <w:noProof/>
          <w:color w:val="000000"/>
          <w:shd w:val="clear" w:color="auto" w:fill="FFFFFF"/>
        </w:rPr>
        <w:t>, 2016)</w:t>
      </w:r>
      <w:r w:rsidR="00EB5376" w:rsidRPr="00CD7250">
        <w:rPr>
          <w:rFonts w:cstheme="minorHAnsi"/>
          <w:color w:val="000000"/>
          <w:shd w:val="clear" w:color="auto" w:fill="FFFFFF"/>
        </w:rPr>
        <w:fldChar w:fldCharType="end"/>
      </w:r>
      <w:r w:rsidR="00EB5376" w:rsidRPr="00CD7250">
        <w:rPr>
          <w:rFonts w:cstheme="minorHAnsi"/>
          <w:color w:val="000000"/>
          <w:shd w:val="clear" w:color="auto" w:fill="FFFFFF"/>
        </w:rPr>
        <w:t xml:space="preserve">. </w:t>
      </w:r>
      <w:r w:rsidR="001561FF" w:rsidRPr="00CD7250">
        <w:rPr>
          <w:lang w:eastAsia="zh-CN"/>
        </w:rPr>
        <w:t>It would be interesting to</w:t>
      </w:r>
      <w:r w:rsidR="00EB5376" w:rsidRPr="00CD7250">
        <w:rPr>
          <w:lang w:eastAsia="zh-CN"/>
        </w:rPr>
        <w:t xml:space="preserve"> </w:t>
      </w:r>
      <w:r w:rsidR="001561FF" w:rsidRPr="00CD7250">
        <w:rPr>
          <w:lang w:eastAsia="zh-CN"/>
        </w:rPr>
        <w:t xml:space="preserve">further survey </w:t>
      </w:r>
      <w:r w:rsidR="00EB5376" w:rsidRPr="00CD7250">
        <w:rPr>
          <w:lang w:eastAsia="zh-CN"/>
        </w:rPr>
        <w:t xml:space="preserve">less forested, highly heterogeneous landscapes, </w:t>
      </w:r>
      <w:r w:rsidR="001561FF" w:rsidRPr="00CD7250">
        <w:rPr>
          <w:lang w:eastAsia="zh-CN"/>
        </w:rPr>
        <w:t>whereby</w:t>
      </w:r>
      <w:r w:rsidR="00EB5376" w:rsidRPr="00CD7250">
        <w:rPr>
          <w:lang w:eastAsia="zh-CN"/>
        </w:rPr>
        <w:t xml:space="preserve"> temperature and historical disturbance are</w:t>
      </w:r>
      <w:r w:rsidR="00EB5376" w:rsidRPr="00CD7250">
        <w:t xml:space="preserve"> easier to disentangle</w:t>
      </w:r>
      <w:r w:rsidR="00EB5376" w:rsidRPr="00CD7250">
        <w:rPr>
          <w:lang w:eastAsia="zh-CN"/>
        </w:rPr>
        <w:t>.</w:t>
      </w:r>
    </w:p>
    <w:p w14:paraId="59623EBB" w14:textId="51044631" w:rsidR="00930C80" w:rsidRPr="00CD7250" w:rsidRDefault="00930C80" w:rsidP="00930C80">
      <w:pPr>
        <w:rPr>
          <w:lang w:eastAsia="zh-CN"/>
        </w:rPr>
      </w:pPr>
      <w:r w:rsidRPr="00CD7250">
        <w:rPr>
          <w:lang w:eastAsia="zh-CN"/>
        </w:rPr>
        <w:t xml:space="preserve">A key challenge to the study of biodiversity responses to landscape </w:t>
      </w:r>
      <w:r w:rsidR="00DE31C0" w:rsidRPr="00CD7250">
        <w:rPr>
          <w:lang w:eastAsia="zh-CN"/>
        </w:rPr>
        <w:t xml:space="preserve">pattern </w:t>
      </w:r>
      <w:r w:rsidRPr="00CD7250">
        <w:rPr>
          <w:lang w:eastAsia="zh-CN"/>
        </w:rPr>
        <w:t xml:space="preserve">using observational datasets is </w:t>
      </w:r>
      <w:proofErr w:type="spellStart"/>
      <w:r w:rsidRPr="00CD7250">
        <w:rPr>
          <w:lang w:eastAsia="zh-CN"/>
        </w:rPr>
        <w:t>multicollinearity</w:t>
      </w:r>
      <w:proofErr w:type="spellEnd"/>
      <w:r w:rsidRPr="00CD7250">
        <w:rPr>
          <w:lang w:eastAsia="zh-CN"/>
        </w:rPr>
        <w:t xml:space="preserve"> among landscape metrics such as proportional cover and landscape diversity </w:t>
      </w:r>
      <w:r w:rsidRPr="00CD7250">
        <w:rPr>
          <w:rFonts w:cstheme="minorHAnsi"/>
          <w:lang w:eastAsia="zh-CN"/>
        </w:rPr>
        <w:fldChar w:fldCharType="begin" w:fldLock="1"/>
      </w:r>
      <w:r w:rsidR="00FB66B5" w:rsidRPr="00CD7250">
        <w:rPr>
          <w:rFonts w:cstheme="minorHAnsi"/>
          <w:lang w:eastAsia="zh-CN"/>
        </w:rPr>
        <w:instrText>ADDIN CSL_CITATION {"citationItems":[{"id":"ITEM-1","itemData":{"DOI":"10.1111/j.1461-0248.2010.01559.x","ISBN":"1461-023X","ISSN":"1461023X","PMID":"21087380","abstract":"Biodiversity in agricultural landscapes can be increased with conversion of some production lands into ?more- natural? – unmanaged or extensively managed – lands. However, it remains unknown to what extent biodiversity can be enhanced by altering landscape pattern without reducing agricultural production. We propose a framework for this problem, considering separately compositional heterogeneity (the number and proportions of different cover types) and configurational heterogeneity (the spatial arrangement of cover types). Cover type classification and mapping is based on species requirements, such as feeding and nesting, resulting in measures of ?functional landscape heterogeneity?. We then identify three important questions: does biodiversity increase with (1) increasing heterogeneity of the more-natural areas, (2) increasing compositional heterogeneity of production cover types and (3) increasing configurational heterogeneity of production cover types? We discuss approaches for addressing these questions. Such studies should have high priority because biodiversity protection globally depends increasingly on maintaining biodiversity in human-dominated landscapes. Keywords","author":[{"dropping-particle":"","family":"Fahrig","given":"Lenore","non-dropping-particle":"","parse-names":false,"suffix":""},{"dropping-particle":"","family":"Baudry","given":"Jacques","non-dropping-particle":"","parse-names":false,"suffix":""},{"dropping-particle":"","family":"Brotons","given":"Lluís","non-dropping-particle":"","parse-names":false,"suffix":""},{"dropping-particle":"","family":"Burel","given":"Françoise G.","non-dropping-particle":"","parse-names":false,"suffix":""},{"dropping-particle":"","family":"Crist","given":"Thomas O.","non-dropping-particle":"","parse-names":false,"suffix":""},{"dropping-particle":"","family":"Fuller","given":"Robert J.","non-dropping-particle":"","parse-names":false,"suffix":""},{"dropping-particle":"","family":"Sirami","given":"Clelia","non-dropping-particle":"","parse-names":false,"suffix":""},{"dropping-particle":"","family":"Siriwardena","given":"Gavin M.","non-dropping-particle":"","parse-names":false,"suffix":""},{"dropping-particle":"","family":"Martin","given":"Jean Louis","non-dropping-particle":"","parse-names":false,"suffix":""}],"container-title":"Ecology Letters","id":"ITEM-1","issue":"2","issued":{"date-parts":[["2011"]]},"page":"101-112","title":"Functional landscape heterogeneity and animal biodiversity in agricultural landscapes","type":"article-journal","volume":"14"},"uris":["http://www.mendeley.com/documents/?uuid=b3f522de-6a19-4ec5-b0e7-5dcf2050d130"]}],"mendeley":{"formattedCitation":"(Fahrig &lt;i&gt;et al.&lt;/i&gt;, 2011)","plainTextFormattedCitation":"(Fahrig et al., 2011)","previouslyFormattedCitation":"(Fahrig &lt;i&gt;et al.&lt;/i&gt;, 2011)"},"properties":{"noteIndex":0},"schema":"https://github.com/citation-style-language/schema/raw/master/csl-citation.json"}</w:instrText>
      </w:r>
      <w:r w:rsidRPr="00CD7250">
        <w:rPr>
          <w:rFonts w:cstheme="minorHAnsi"/>
          <w:lang w:eastAsia="zh-CN"/>
        </w:rPr>
        <w:fldChar w:fldCharType="separate"/>
      </w:r>
      <w:r w:rsidR="00EB55E4" w:rsidRPr="00CD7250">
        <w:rPr>
          <w:rFonts w:cstheme="minorHAnsi"/>
          <w:noProof/>
          <w:lang w:eastAsia="zh-CN"/>
        </w:rPr>
        <w:t xml:space="preserve">(Fahrig </w:t>
      </w:r>
      <w:r w:rsidR="00EB55E4" w:rsidRPr="00CD7250">
        <w:rPr>
          <w:rFonts w:cstheme="minorHAnsi"/>
          <w:i/>
          <w:noProof/>
          <w:lang w:eastAsia="zh-CN"/>
        </w:rPr>
        <w:t>et al.</w:t>
      </w:r>
      <w:r w:rsidR="00EB55E4" w:rsidRPr="00CD7250">
        <w:rPr>
          <w:rFonts w:cstheme="minorHAnsi"/>
          <w:noProof/>
          <w:lang w:eastAsia="zh-CN"/>
        </w:rPr>
        <w:t>, 2011)</w:t>
      </w:r>
      <w:r w:rsidRPr="00CD7250">
        <w:rPr>
          <w:rFonts w:cstheme="minorHAnsi"/>
          <w:lang w:eastAsia="zh-CN"/>
        </w:rPr>
        <w:fldChar w:fldCharType="end"/>
      </w:r>
      <w:r w:rsidRPr="00CD7250">
        <w:rPr>
          <w:lang w:eastAsia="zh-CN"/>
        </w:rPr>
        <w:t xml:space="preserve">. This is a particular </w:t>
      </w:r>
      <w:r w:rsidR="002A18CE" w:rsidRPr="00CD7250">
        <w:rPr>
          <w:lang w:eastAsia="zh-CN"/>
        </w:rPr>
        <w:t xml:space="preserve">issue </w:t>
      </w:r>
      <w:r w:rsidRPr="00CD7250">
        <w:rPr>
          <w:lang w:eastAsia="zh-CN"/>
        </w:rPr>
        <w:t>when conducting analyses across broad geographic extents, where the landscape attributes that drive measured diversity may vary regionally.</w:t>
      </w:r>
      <w:r w:rsidR="001C60EF" w:rsidRPr="00CD7250">
        <w:rPr>
          <w:lang w:eastAsia="zh-CN"/>
        </w:rPr>
        <w:t xml:space="preserve"> </w:t>
      </w:r>
      <w:r w:rsidRPr="00CD7250">
        <w:t xml:space="preserve">Characterisation of the data structure (Appendix S2) shows that land cover responsible for driving </w:t>
      </w:r>
      <w:r w:rsidR="00642313" w:rsidRPr="00CD7250">
        <w:t xml:space="preserve">landscape diversity </w:t>
      </w:r>
      <w:r w:rsidRPr="00CD7250">
        <w:t xml:space="preserve">may exhibit slight regional dependence. In warmer regions, landscape </w:t>
      </w:r>
      <w:r w:rsidR="00DE31C0" w:rsidRPr="00CD7250">
        <w:t xml:space="preserve">heterogeneity </w:t>
      </w:r>
      <w:r w:rsidRPr="00CD7250">
        <w:t xml:space="preserve">was driven more by cropland and wetland habitats, and by grasslands in cooler regions. Specialists were still able to persist in transformed landscapes in cooler regions, which may have been partly due to a </w:t>
      </w:r>
      <w:r w:rsidRPr="00CD7250">
        <w:lastRenderedPageBreak/>
        <w:t>less hostile matrix in cooler than warmer regions. Future survey efforts should aim to disentangle these effects and sample full gradients of landscape composition within different biomes in Japan.</w:t>
      </w:r>
      <w:r w:rsidRPr="00CD7250">
        <w:rPr>
          <w:lang w:eastAsia="zh-CN"/>
        </w:rPr>
        <w:t xml:space="preserve"> </w:t>
      </w:r>
    </w:p>
    <w:p w14:paraId="04DD1CA4" w14:textId="015605FC" w:rsidR="00F97E9D" w:rsidRPr="00CD7250" w:rsidRDefault="00F037FD" w:rsidP="00CA1B23">
      <w:pPr>
        <w:rPr>
          <w:lang w:eastAsia="zh-CN"/>
        </w:rPr>
      </w:pPr>
      <w:r w:rsidRPr="00CD7250">
        <w:rPr>
          <w:lang w:eastAsia="zh-CN"/>
        </w:rPr>
        <w:t xml:space="preserve">Imperfect detection of species may bias measures of functional trait composition and diversity, leading to incorrect estimates of trait-environment relationships due to a process of </w:t>
      </w:r>
      <w:r w:rsidR="00BE69AB" w:rsidRPr="00CD7250">
        <w:rPr>
          <w:lang w:eastAsia="zh-CN"/>
        </w:rPr>
        <w:t>‘</w:t>
      </w:r>
      <w:r w:rsidRPr="00CD7250">
        <w:rPr>
          <w:lang w:eastAsia="zh-CN"/>
        </w:rPr>
        <w:t>detection filtering</w:t>
      </w:r>
      <w:r w:rsidR="00BE69AB" w:rsidRPr="00CD7250">
        <w:rPr>
          <w:lang w:eastAsia="zh-CN"/>
        </w:rPr>
        <w:t xml:space="preserve">’, </w:t>
      </w:r>
      <w:r w:rsidR="006F5C33" w:rsidRPr="00CD7250">
        <w:rPr>
          <w:lang w:eastAsia="zh-CN"/>
        </w:rPr>
        <w:t>where ecologically important traits, such as body mass, influence the probability of species detection during field surveys</w:t>
      </w:r>
      <w:r w:rsidR="00D0252A" w:rsidRPr="00CD7250">
        <w:rPr>
          <w:lang w:eastAsia="zh-CN"/>
        </w:rPr>
        <w:t xml:space="preserve"> </w:t>
      </w:r>
      <w:r w:rsidR="00D0252A" w:rsidRPr="00CD7250">
        <w:rPr>
          <w:lang w:eastAsia="zh-CN"/>
        </w:rPr>
        <w:fldChar w:fldCharType="begin" w:fldLock="1"/>
      </w:r>
      <w:r w:rsidR="00FB66B5" w:rsidRPr="00CD7250">
        <w:rPr>
          <w:lang w:eastAsia="zh-CN"/>
        </w:rPr>
        <w:instrText>ADDIN CSL_CITATION {"citationItems":[{"id":"ITEM-1","itemData":{"DOI":"10.1111/2041-210X.12950","author":[{"dropping-particle":"","family":"Roth","given":"Tobias","non-dropping-particle":"","parse-names":false,"suffix":""},{"dropping-particle":"","family":"Allan","given":"Eric","non-dropping-particle":"","parse-names":false,"suffix":""},{"dropping-particle":"","family":"Pearman","given":"Peter B","non-dropping-particle":"","parse-names":false,"suffix":""},{"dropping-particle":"","family":"Amrhein","given":"Valentin","non-dropping-particle":"","parse-names":false,"suffix":""},{"dropping-particle":"","family":"Roth","given":"Tobias","non-dropping-particle":"","parse-names":false,"suffix":""}],"container-title":"Methods in Ecology and Evolution","id":"ITEM-1","issue":"November 2017","issued":{"date-parts":[["2018"]]},"page":"917-928","title":"Functional ecology and imperfect detection of species","type":"article-journal","volume":"9"},"uris":["http://www.mendeley.com/documents/?uuid=7853c85c-bd63-42e5-af76-96b95977799e"]}],"mendeley":{"formattedCitation":"(Roth &lt;i&gt;et al.&lt;/i&gt;, 2018)","plainTextFormattedCitation":"(Roth et al., 2018)","previouslyFormattedCitation":"(Roth &lt;i&gt;et al.&lt;/i&gt;, 2018)"},"properties":{"noteIndex":0},"schema":"https://github.com/citation-style-language/schema/raw/master/csl-citation.json"}</w:instrText>
      </w:r>
      <w:r w:rsidR="00D0252A" w:rsidRPr="00CD7250">
        <w:rPr>
          <w:lang w:eastAsia="zh-CN"/>
        </w:rPr>
        <w:fldChar w:fldCharType="separate"/>
      </w:r>
      <w:r w:rsidR="00EB55E4" w:rsidRPr="00CD7250">
        <w:rPr>
          <w:noProof/>
          <w:lang w:eastAsia="zh-CN"/>
        </w:rPr>
        <w:t xml:space="preserve">(Roth </w:t>
      </w:r>
      <w:r w:rsidR="00EB55E4" w:rsidRPr="00CD7250">
        <w:rPr>
          <w:i/>
          <w:noProof/>
          <w:lang w:eastAsia="zh-CN"/>
        </w:rPr>
        <w:t>et al.</w:t>
      </w:r>
      <w:r w:rsidR="00EB55E4" w:rsidRPr="00CD7250">
        <w:rPr>
          <w:noProof/>
          <w:lang w:eastAsia="zh-CN"/>
        </w:rPr>
        <w:t>, 2018)</w:t>
      </w:r>
      <w:r w:rsidR="00D0252A" w:rsidRPr="00CD7250">
        <w:rPr>
          <w:lang w:eastAsia="zh-CN"/>
        </w:rPr>
        <w:fldChar w:fldCharType="end"/>
      </w:r>
      <w:r w:rsidR="00D0252A" w:rsidRPr="00CD7250">
        <w:rPr>
          <w:lang w:eastAsia="zh-CN"/>
        </w:rPr>
        <w:t>. However, measures are likely to be robust to detection filtering if the effects of the environment on functional composition and diversity are larger than the effects of detection</w:t>
      </w:r>
      <w:r w:rsidR="006255CA" w:rsidRPr="00CD7250">
        <w:rPr>
          <w:lang w:eastAsia="zh-CN"/>
        </w:rPr>
        <w:t xml:space="preserve"> </w:t>
      </w:r>
      <w:r w:rsidR="006255CA" w:rsidRPr="00CD7250">
        <w:rPr>
          <w:lang w:eastAsia="zh-CN"/>
        </w:rPr>
        <w:fldChar w:fldCharType="begin" w:fldLock="1"/>
      </w:r>
      <w:r w:rsidR="006255CA" w:rsidRPr="00CD7250">
        <w:rPr>
          <w:lang w:eastAsia="zh-CN"/>
        </w:rPr>
        <w:instrText>ADDIN CSL_CITATION {"citationItems":[{"id":"ITEM-1","itemData":{"DOI":"10.1111/2041-210X.12950","author":[{"dropping-particle":"","family":"Roth","given":"Tobias","non-dropping-particle":"","parse-names":false,"suffix":""},{"dropping-particle":"","family":"Allan","given":"Eric","non-dropping-particle":"","parse-names":false,"suffix":""},{"dropping-particle":"","family":"Pearman","given":"Peter B","non-dropping-particle":"","parse-names":false,"suffix":""},{"dropping-particle":"","family":"Amrhein","given":"Valentin","non-dropping-particle":"","parse-names":false,"suffix":""},{"dropping-particle":"","family":"Roth","given":"Tobias","non-dropping-particle":"","parse-names":false,"suffix":""}],"container-title":"Methods in Ecology and Evolution","id":"ITEM-1","issue":"November 2017","issued":{"date-parts":[["2018"]]},"page":"917-928","title":"Functional ecology and imperfect detection of species","type":"article-journal","volume":"9"},"uris":["http://www.mendeley.com/documents/?uuid=7853c85c-bd63-42e5-af76-96b95977799e"]}],"mendeley":{"formattedCitation":"(Roth &lt;i&gt;et al.&lt;/i&gt;, 2018)","plainTextFormattedCitation":"(Roth et al., 2018)","previouslyFormattedCitation":"(Roth &lt;i&gt;et al.&lt;/i&gt;, 2018)"},"properties":{"noteIndex":0},"schema":"https://github.com/citation-style-language/schema/raw/master/csl-citation.json"}</w:instrText>
      </w:r>
      <w:r w:rsidR="006255CA" w:rsidRPr="00CD7250">
        <w:rPr>
          <w:lang w:eastAsia="zh-CN"/>
        </w:rPr>
        <w:fldChar w:fldCharType="separate"/>
      </w:r>
      <w:r w:rsidR="006255CA" w:rsidRPr="00CD7250">
        <w:rPr>
          <w:noProof/>
          <w:lang w:eastAsia="zh-CN"/>
        </w:rPr>
        <w:t xml:space="preserve">(Roth </w:t>
      </w:r>
      <w:r w:rsidR="006255CA" w:rsidRPr="00CD7250">
        <w:rPr>
          <w:i/>
          <w:noProof/>
          <w:lang w:eastAsia="zh-CN"/>
        </w:rPr>
        <w:t>et al.</w:t>
      </w:r>
      <w:r w:rsidR="006255CA" w:rsidRPr="00CD7250">
        <w:rPr>
          <w:noProof/>
          <w:lang w:eastAsia="zh-CN"/>
        </w:rPr>
        <w:t>, 2018)</w:t>
      </w:r>
      <w:r w:rsidR="006255CA" w:rsidRPr="00CD7250">
        <w:rPr>
          <w:lang w:eastAsia="zh-CN"/>
        </w:rPr>
        <w:fldChar w:fldCharType="end"/>
      </w:r>
      <w:r w:rsidR="00CA1B23" w:rsidRPr="00CD7250">
        <w:rPr>
          <w:lang w:eastAsia="ja-JP"/>
        </w:rPr>
        <w:t xml:space="preserve"> or they are not confounded with each other </w:t>
      </w:r>
      <w:r w:rsidR="00CA1B23" w:rsidRPr="00CD7250">
        <w:rPr>
          <w:lang w:eastAsia="ja-JP"/>
        </w:rPr>
        <w:fldChar w:fldCharType="begin" w:fldLock="1"/>
      </w:r>
      <w:r w:rsidR="00CA1B23" w:rsidRPr="00CD7250">
        <w:rPr>
          <w:lang w:eastAsia="ja-JP"/>
        </w:rPr>
        <w:instrText>ADDIN CSL_CITATION {"citationItems":[{"id":"ITEM-1","itemData":{"DOI":"10.1111/1365-2664.12272","ISSN":"13652664","abstract":"Summary: In recent years, there has been a fast development of models that adjust for imperfect detection. These models have revolutionized the analysis of field data, and their use has repeatedly demonstrated the importance of sampling design and data quality. There are, however, several practical limitations associated with the use of detectability models which restrict their relevance to tropical conservation science. We outline the main advantages of detectability models, before examining their limitations associated with their applicability to the analysis of tropical communities, rare species and large-scale data sets. Finally, we discuss whether detection probability needs to be controlled before and/or after data collection. Models that adjust for imperfect detection allow ecologists to assess data quality by estimating uncertainty and to obtain adjusted ecological estimates of populations and communities. Importantly, these models have allowed informed decisions to be made about the conservation and management of target species. Data requirements for obtaining unadjusted estimates are substantially lower than for detectability-adjusted estimates, which require relatively high detection/recapture probabilities and a number of repeated surveys at each location. These requirements can be difficult to meet in large-scale environmental studies where high levels of spatial replication are needed, or in the tropics where communities are composed of many naturally rare species. However, while imperfect detection can only be adjusted statistically, covariates of detection probability can also be controlled through study design. Using three study cases where we controlled for covariates of detection probability through sampling design, we show that the variation in unadjusted ecological estimates from nearly 100 species was qualitatively the same as that obtained from adjusted estimates. Finally, we discuss that the decision as to whether one should control for covariates of detection probability through study design or statistical analyses should be dependent on study objectives. Synthesis and applications. Models that adjust for imperfect detection are an important part of an ecologist's toolkit, but they should not be uniformly adopted in all studies. Ecologists should never let the constraints of models dictate which questions should be pursued or how the data should be analysed, and detectability models are no exception. We argue for pluralism in sc…","author":[{"dropping-particle":"","family":"Banks-Leite","given":"Cristina","non-dropping-particle":"","parse-names":false,"suffix":""},{"dropping-particle":"","family":"Pardini","given":"Renata","non-dropping-particle":"","parse-names":false,"suffix":""},{"dropping-particle":"","family":"Boscolo","given":"Danilo","non-dropping-particle":"","parse-names":false,"suffix":""},{"dropping-particle":"","family":"Cassano","given":"Camila Righetto","non-dropping-particle":"","parse-names":false,"suffix":""},{"dropping-particle":"","family":"Püttker","given":"Thomas","non-dropping-particle":"","parse-names":false,"suffix":""},{"dropping-particle":"","family":"Barros","given":"Camila Santos","non-dropping-particle":"","parse-names":false,"suffix":""},{"dropping-particle":"","family":"Barlow","given":"Jos","non-dropping-particle":"","parse-names":false,"suffix":""}],"container-title":"Journal of Applied Ecology","id":"ITEM-1","issue":"4","issued":{"date-parts":[["2014"]]},"page":"849-859","title":"Assessing the utility of statistical adjustments for imperfect detection in tropical conservation science","type":"article-journal","volume":"51"},"uris":["http://www.mendeley.com/documents/?uuid=ba09d223-19b4-404d-bf7d-eeaf79f026cf"]}],"mendeley":{"formattedCitation":"(Banks-Leite &lt;i&gt;et al.&lt;/i&gt;, 2014)","plainTextFormattedCitation":"(Banks-Leite et al., 2014)","previouslyFormattedCitation":"(Banks-Leite &lt;i&gt;et al.&lt;/i&gt;, 2014)"},"properties":{"noteIndex":0},"schema":"https://github.com/citation-style-language/schema/raw/master/csl-citation.json"}</w:instrText>
      </w:r>
      <w:r w:rsidR="00CA1B23" w:rsidRPr="00CD7250">
        <w:rPr>
          <w:lang w:eastAsia="ja-JP"/>
        </w:rPr>
        <w:fldChar w:fldCharType="separate"/>
      </w:r>
      <w:r w:rsidR="00CA1B23" w:rsidRPr="00CD7250">
        <w:rPr>
          <w:noProof/>
          <w:lang w:eastAsia="ja-JP"/>
        </w:rPr>
        <w:t xml:space="preserve">(Banks-Leite </w:t>
      </w:r>
      <w:r w:rsidR="00CA1B23" w:rsidRPr="00CD7250">
        <w:rPr>
          <w:i/>
          <w:noProof/>
          <w:lang w:eastAsia="ja-JP"/>
        </w:rPr>
        <w:t>et al.</w:t>
      </w:r>
      <w:r w:rsidR="00CA1B23" w:rsidRPr="00CD7250">
        <w:rPr>
          <w:noProof/>
          <w:lang w:eastAsia="ja-JP"/>
        </w:rPr>
        <w:t>, 2014)</w:t>
      </w:r>
      <w:r w:rsidR="00CA1B23" w:rsidRPr="00CD7250">
        <w:rPr>
          <w:lang w:eastAsia="ja-JP"/>
        </w:rPr>
        <w:fldChar w:fldCharType="end"/>
      </w:r>
      <w:r w:rsidR="00CA1B23" w:rsidRPr="00CD7250">
        <w:rPr>
          <w:lang w:eastAsia="zh-CN"/>
        </w:rPr>
        <w:t>.</w:t>
      </w:r>
      <w:r w:rsidR="00D0252A" w:rsidRPr="00CD7250">
        <w:rPr>
          <w:lang w:eastAsia="zh-CN"/>
        </w:rPr>
        <w:t xml:space="preserve"> </w:t>
      </w:r>
      <w:r w:rsidR="006F453A" w:rsidRPr="00CD7250">
        <w:rPr>
          <w:lang w:eastAsia="zh-CN"/>
        </w:rPr>
        <w:t xml:space="preserve">We </w:t>
      </w:r>
      <w:r w:rsidR="00BE69AB" w:rsidRPr="00CD7250">
        <w:rPr>
          <w:lang w:eastAsia="zh-CN"/>
        </w:rPr>
        <w:t>did not</w:t>
      </w:r>
      <w:r w:rsidR="006F453A" w:rsidRPr="00CD7250">
        <w:rPr>
          <w:lang w:eastAsia="zh-CN"/>
        </w:rPr>
        <w:t xml:space="preserve"> consider this to be an issue in our study, </w:t>
      </w:r>
      <w:r w:rsidR="006255CA" w:rsidRPr="00CD7250">
        <w:rPr>
          <w:lang w:eastAsia="zh-CN"/>
        </w:rPr>
        <w:t xml:space="preserve">because we used a maximum of a 50-m  detection radius, within which the </w:t>
      </w:r>
      <w:r w:rsidR="006255CA" w:rsidRPr="00CD7250">
        <w:rPr>
          <w:lang w:eastAsia="ja-JP"/>
        </w:rPr>
        <w:t>detection probability of songbirds has been shown to be high</w:t>
      </w:r>
      <w:r w:rsidR="00BE69AB" w:rsidRPr="00CD7250">
        <w:rPr>
          <w:lang w:eastAsia="ja-JP"/>
        </w:rPr>
        <w:t xml:space="preserve"> across a range of habitats, and therefore likely also gradients of landscape heterogeneity</w:t>
      </w:r>
      <w:r w:rsidR="006255CA" w:rsidRPr="00CD7250">
        <w:rPr>
          <w:lang w:eastAsia="ja-JP"/>
        </w:rPr>
        <w:t xml:space="preserve"> </w:t>
      </w:r>
      <w:r w:rsidR="006255CA" w:rsidRPr="00CD7250">
        <w:rPr>
          <w:lang w:eastAsia="ja-JP"/>
        </w:rPr>
        <w:fldChar w:fldCharType="begin" w:fldLock="1"/>
      </w:r>
      <w:r w:rsidR="006255CA" w:rsidRPr="00CD7250">
        <w:rPr>
          <w:lang w:eastAsia="ja-JP"/>
        </w:rPr>
        <w:instrText>ADDIN CSL_CITATION {"citationItems":[{"id":"ITEM-1","itemData":{"author":[{"dropping-particle":"","family":"Schieck","given":"J I M","non-dropping-particle":"","parse-names":false,"suffix":""}],"container-title":"Condor","id":"ITEM-1","issued":{"date-parts":[["1997"]]},"page":"179-190","title":"Biased detection of bird vocalizations affects comparisons of bird abundance among forested habitats","type":"article-journal","volume":"99"},"uris":["http://www.mendeley.com/documents/?uuid=27f4941a-1687-49c1-904a-47e3f51977a5"]},{"id":"ITEM-2","itemData":{"author":[{"dropping-particle":"","family":"Alldredge","given":"M.A.","non-dropping-particle":"","parse-names":false,"suffix":""},{"dropping-particle":"","family":"Simons","given":"T.R.","non-dropping-particle":"","parse-names":false,"suffix":""},{"dropping-particle":"","family":"Pollock","given":"K.H.","non-dropping-particle":"","parse-names":false,"suffix":""}],"container-title":"Ecological Applications","id":"ITEM-2","issue":"3","issued":{"date-parts":[["2007"]]},"page":"948-955","title":"Factors affecting aural detections of songbirds","type":"article-journal","volume":"17"},"uris":["http://www.mendeley.com/documents/?uuid=c7fc4048-296c-4a04-a99f-a88c869205af"]},{"id":"ITEM-3","itemData":{"DOI":"10.1002/ecs2.2028","author":[{"dropping-particle":"","family":"Yamaura","given":"Y .","non-dropping-particle":"","parse-names":false,"suffix":""},{"dropping-particle":"","family":"Royle","given":"J.A.","non-dropping-particle":"","parse-names":false,"suffix":""}],"container-title":"Ecosphere","id":"ITEM-3","issue":"December","issued":{"date-parts":[["2017"]]},"page":"e02028","title":"Community distance sampling models allowing for imperfect detection and temporary emigration","type":"article-journal","volume":"8"},"uris":["http://www.mendeley.com/documents/?uuid=e2670609-65e5-414e-a2b9-517a4997ef34"]}],"mendeley":{"formattedCitation":"(Schieck, 1997; Alldredge &lt;i&gt;et al.&lt;/i&gt;, 2007; Yamaura &amp; Royle, 2017)","manualFormatting":"(Schieck 1997; Alldredge, Simons, and Pollock 2007; Yamaura and Royle 2017)","plainTextFormattedCitation":"(Schieck, 1997; Alldredge et al., 2007; Yamaura &amp; Royle, 2017)","previouslyFormattedCitation":"(Schieck, 1997; Alldredge &lt;i&gt;et al.&lt;/i&gt;, 2007; Yamaura &amp; Royle, 2017)"},"properties":{"noteIndex":0},"schema":"https://github.com/citation-style-language/schema/raw/master/csl-citation.json"}</w:instrText>
      </w:r>
      <w:r w:rsidR="006255CA" w:rsidRPr="00CD7250">
        <w:rPr>
          <w:lang w:eastAsia="ja-JP"/>
        </w:rPr>
        <w:fldChar w:fldCharType="separate"/>
      </w:r>
      <w:r w:rsidR="006255CA" w:rsidRPr="00CD7250">
        <w:rPr>
          <w:noProof/>
          <w:lang w:eastAsia="ja-JP"/>
        </w:rPr>
        <w:t>(Schieck 1997; Alldredge, Simons, and Pollock 2007; Yamaura and Royle 2017)</w:t>
      </w:r>
      <w:r w:rsidR="006255CA" w:rsidRPr="00CD7250">
        <w:rPr>
          <w:lang w:eastAsia="ja-JP"/>
        </w:rPr>
        <w:fldChar w:fldCharType="end"/>
      </w:r>
      <w:r w:rsidR="006255CA" w:rsidRPr="00CD7250">
        <w:rPr>
          <w:lang w:eastAsia="ja-JP"/>
        </w:rPr>
        <w:t xml:space="preserve">. </w:t>
      </w:r>
      <w:r w:rsidR="00BE69AB" w:rsidRPr="00CD7250">
        <w:rPr>
          <w:lang w:eastAsia="ja-JP"/>
        </w:rPr>
        <w:t>The likelihood of detection filtering was further reduced by our use of the maximum abundance values (see methods),</w:t>
      </w:r>
      <w:r w:rsidR="00BE69AB" w:rsidRPr="00CD7250">
        <w:t xml:space="preserve"> assuming that the maximum number of birds detected in any visit represents the minimum number at that location </w:t>
      </w:r>
      <w:r w:rsidR="00BE69AB" w:rsidRPr="00CD7250">
        <w:fldChar w:fldCharType="begin" w:fldLock="1"/>
      </w:r>
      <w:r w:rsidR="00BE69AB" w:rsidRPr="00CD7250">
        <w:instrText>ADDIN CSL_CITATION {"citationItems":[{"id":"ITEM-1","itemData":{"author":[{"dropping-particle":"","family":"Bibby","given":"CJ","non-dropping-particle":"","parse-names":false,"suffix":""},{"dropping-particle":"","family":"Burgess","given":"ND","non-dropping-particle":"","parse-names":false,"suffix":""},{"dropping-particle":"","family":"Hill","given":"DA","non-dropping-particle":"","parse-names":false,"suffix":""},{"dropping-particle":"","family":"Mustoe","given":"SH","non-dropping-particle":"","parse-names":false,"suffix":""}],"id":"ITEM-1","issued":{"date-parts":[["2000"]]},"publisher":"Academic Press","publisher-place":"London","title":"Bird census techniques, 2nd edn.","type":"book"},"uris":["http://www.mendeley.com/documents/?uuid=ab17801c-5050-4fb2-a903-bd8c848ca878"]}],"mendeley":{"formattedCitation":"(Bibby &lt;i&gt;et al.&lt;/i&gt;, 2000)","plainTextFormattedCitation":"(Bibby et al., 2000)","previouslyFormattedCitation":"(Bibby &lt;i&gt;et al.&lt;/i&gt;, 2000)"},"properties":{"noteIndex":0},"schema":"https://github.com/citation-style-language/schema/raw/master/csl-citation.json"}</w:instrText>
      </w:r>
      <w:r w:rsidR="00BE69AB" w:rsidRPr="00CD7250">
        <w:fldChar w:fldCharType="separate"/>
      </w:r>
      <w:r w:rsidR="00BE69AB" w:rsidRPr="00CD7250">
        <w:rPr>
          <w:noProof/>
        </w:rPr>
        <w:t xml:space="preserve">(Bibby </w:t>
      </w:r>
      <w:r w:rsidR="00BE69AB" w:rsidRPr="00CD7250">
        <w:rPr>
          <w:i/>
          <w:noProof/>
        </w:rPr>
        <w:t>et al.</w:t>
      </w:r>
      <w:r w:rsidR="00BE69AB" w:rsidRPr="00CD7250">
        <w:rPr>
          <w:noProof/>
        </w:rPr>
        <w:t>, 2000)</w:t>
      </w:r>
      <w:r w:rsidR="00BE69AB" w:rsidRPr="00CD7250">
        <w:fldChar w:fldCharType="end"/>
      </w:r>
      <w:r w:rsidR="00BE69AB" w:rsidRPr="00CD7250">
        <w:t xml:space="preserve">. </w:t>
      </w:r>
      <w:r w:rsidR="00BA0FA9" w:rsidRPr="00CD7250">
        <w:t xml:space="preserve">In addition, modelled maximum point-counts have been shown to produce better model fits with territory abundance than mean point-counts </w:t>
      </w:r>
      <w:r w:rsidR="00BA0FA9" w:rsidRPr="00CD7250">
        <w:fldChar w:fldCharType="begin" w:fldLock="1"/>
      </w:r>
      <w:r w:rsidR="00376C10" w:rsidRPr="00CD7250">
        <w:instrText>ADDIN CSL_CITATION {"citationItems":[{"id":"ITEM-1","itemData":{"DOI":"10.1642/0004-8038(2006)123[438:apcobs]2.0.co;2","ISSN":"0004-8038","abstract":"Point counts are often used to provide information on abundance of songbirds. If data from point counts are to be compared in space or time, however, any bias in the estimate should be consistent and linearly related to the true abundance. Several studies have suggested that this assumption may be violated for songbirds. Here, we used double sampling to test whether point counts are linearly related to true abundance, as estimated from spot mapping, for 12 songbird species in the boreal mixed-wood forest of northern Alberta, Canada. We found that total abundance of birds across several point-count stations was positively correlated with the number of territories and confirmed that point counts were linearly related to spot-mapping abundance for the species tested. However, large sampling errors masked this relationship at the scale of a single point-count station (100-m fixed-radius plot). Double-sampling models that accounted for differences in abundance between spot-mapping grids using random effects improved prediction for most species. We found no year effect on detectability. Maximum abundance over point-count rounds was a more sensitive index of abundance than mean abundance and tended to produce better-fitting models. Point-count abundance was more closely related to true abundance in species with relatively small territories, or those with large spatial or temporal variation in density. Our results further suggest that point-count abundance may be proportional to the total length of territorial boundaries in the plot rath er than the total fraction of territories in the plot. Our analysis suggests that point counts provide a reasonable index of abundance, even though individual point-count stations are not consistently effective in estimating the density of territorial individuals. © The American Ornithologists' Union, 2006. Printed in USA.","author":[{"dropping-particle":"","family":"Toms","given":"Judith D.","non-dropping-particle":"","parse-names":false,"suffix":""},{"dropping-particle":"","family":"Schmiegelow","given":"Fiona K. A.","non-dropping-particle":"","parse-names":false,"suffix":""},{"dropping-particle":"","family":"Hannon","given":"Susan J.","non-dropping-particle":"","parse-names":false,"suffix":""},{"dropping-particle":"","family":"Villard","given":"Marc-André","non-dropping-particle":"","parse-names":false,"suffix":""}],"container-title":"The Auk","id":"ITEM-1","issue":"2","issued":{"date-parts":[["2006"]]},"page":"438","title":"Are Point Counts of Boreal Songbirds Reliable Proxies for More Intensive Abundance Estimators?","type":"article-journal","volume":"123"},"uris":["http://www.mendeley.com/documents/?uuid=9d9df7b0-7b94-4cbf-88de-892de4b94fe9"]}],"mendeley":{"formattedCitation":"(Toms &lt;i&gt;et al.&lt;/i&gt;, 2006)","plainTextFormattedCitation":"(Toms et al., 2006)","previouslyFormattedCitation":"(Toms &lt;i&gt;et al.&lt;/i&gt;, 2006)"},"properties":{"noteIndex":0},"schema":"https://github.com/citation-style-language/schema/raw/master/csl-citation.json"}</w:instrText>
      </w:r>
      <w:r w:rsidR="00BA0FA9" w:rsidRPr="00CD7250">
        <w:fldChar w:fldCharType="separate"/>
      </w:r>
      <w:r w:rsidR="00BA0FA9" w:rsidRPr="00CD7250">
        <w:rPr>
          <w:noProof/>
        </w:rPr>
        <w:t>(Toms et al., 2006)</w:t>
      </w:r>
      <w:r w:rsidR="00BA0FA9" w:rsidRPr="00CD7250">
        <w:fldChar w:fldCharType="end"/>
      </w:r>
      <w:r w:rsidR="00BA0FA9" w:rsidRPr="00CD7250">
        <w:t xml:space="preserve">. Moreover, as we only included forest surveys in our analysis (we excluded surveys conducted in grasslands), detection probability </w:t>
      </w:r>
      <w:r w:rsidR="004C0C53" w:rsidRPr="00CD7250">
        <w:t>is unlikely to</w:t>
      </w:r>
      <w:r w:rsidR="00BA0FA9" w:rsidRPr="00CD7250">
        <w:t xml:space="preserve"> have varied systematically with habitat type. Finally</w:t>
      </w:r>
      <w:r w:rsidR="00BA0FA9" w:rsidRPr="00CD7250">
        <w:rPr>
          <w:lang w:eastAsia="zh-CN"/>
        </w:rPr>
        <w:t xml:space="preserve">, </w:t>
      </w:r>
      <w:r w:rsidR="00BA0FA9" w:rsidRPr="00CD7250">
        <w:rPr>
          <w:lang w:eastAsia="ja-JP"/>
        </w:rPr>
        <w:t xml:space="preserve">the effects of potential covariates on detection probability were minimised because </w:t>
      </w:r>
      <w:r w:rsidR="00BA0FA9" w:rsidRPr="00CD7250">
        <w:rPr>
          <w:lang w:eastAsia="zh-CN"/>
        </w:rPr>
        <w:t xml:space="preserve">the bird surveys were only conducted on days without rain or strong winds to minimise variation in detection probability, reducing the likelihood that detection would vary with climatic gradients </w:t>
      </w:r>
      <w:r w:rsidR="00BA0FA9" w:rsidRPr="00CD7250">
        <w:rPr>
          <w:lang w:eastAsia="zh-CN"/>
        </w:rPr>
        <w:fldChar w:fldCharType="begin" w:fldLock="1"/>
      </w:r>
      <w:r w:rsidR="00BA0FA9" w:rsidRPr="00CD7250">
        <w:rPr>
          <w:lang w:eastAsia="zh-CN"/>
        </w:rPr>
        <w:instrText>ADDIN CSL_CITATION {"citationItems":[{"id":"ITEM-1","itemData":{"DOI":"10.1111/1365-2664.12272","ISSN":"13652664","abstract":"Summary: In recent years, there has been a fast development of models that adjust for imperfect detection. These models have revolutionized the analysis of field data, and their use has repeatedly demonstrated the importance of sampling design and data quality. There are, however, several practical limitations associated with the use of detectability models which restrict their relevance to tropical conservation science. We outline the main advantages of detectability models, before examining their limitations associated with their applicability to the analysis of tropical communities, rare species and large-scale data sets. Finally, we discuss whether detection probability needs to be controlled before and/or after data collection. Models that adjust for imperfect detection allow ecologists to assess data quality by estimating uncertainty and to obtain adjusted ecological estimates of populations and communities. Importantly, these models have allowed informed decisions to be made about the conservation and management of target species. Data requirements for obtaining unadjusted estimates are substantially lower than for detectability-adjusted estimates, which require relatively high detection/recapture probabilities and a number of repeated surveys at each location. These requirements can be difficult to meet in large-scale environmental studies where high levels of spatial replication are needed, or in the tropics where communities are composed of many naturally rare species. However, while imperfect detection can only be adjusted statistically, covariates of detection probability can also be controlled through study design. Using three study cases where we controlled for covariates of detection probability through sampling design, we show that the variation in unadjusted ecological estimates from nearly 100 species was qualitatively the same as that obtained from adjusted estimates. Finally, we discuss that the decision as to whether one should control for covariates of detection probability through study design or statistical analyses should be dependent on study objectives. Synthesis and applications. Models that adjust for imperfect detection are an important part of an ecologist's toolkit, but they should not be uniformly adopted in all studies. Ecologists should never let the constraints of models dictate which questions should be pursued or how the data should be analysed, and detectability models are no exception. We argue for pluralism in sc…","author":[{"dropping-particle":"","family":"Banks-Leite","given":"Cristina","non-dropping-particle":"","parse-names":false,"suffix":""},{"dropping-particle":"","family":"Pardini","given":"Renata","non-dropping-particle":"","parse-names":false,"suffix":""},{"dropping-particle":"","family":"Boscolo","given":"Danilo","non-dropping-particle":"","parse-names":false,"suffix":""},{"dropping-particle":"","family":"Cassano","given":"Camila Righetto","non-dropping-particle":"","parse-names":false,"suffix":""},{"dropping-particle":"","family":"Püttker","given":"Thomas","non-dropping-particle":"","parse-names":false,"suffix":""},{"dropping-particle":"","family":"Barros","given":"Camila Santos","non-dropping-particle":"","parse-names":false,"suffix":""},{"dropping-particle":"","family":"Barlow","given":"Jos","non-dropping-particle":"","parse-names":false,"suffix":""}],"container-title":"Journal of Applied Ecology","id":"ITEM-1","issue":"4","issued":{"date-parts":[["2014"]]},"page":"849-859","title":"Assessing the utility of statistical adjustments for imperfect detection in tropical conservation science","type":"article-journal","volume":"51"},"uris":["http://www.mendeley.com/documents/?uuid=ba09d223-19b4-404d-bf7d-eeaf79f026cf"]}],"mendeley":{"formattedCitation":"(Banks-Leite &lt;i&gt;et al.&lt;/i&gt;, 2014)","plainTextFormattedCitation":"(Banks-Leite et al., 2014)","previouslyFormattedCitation":"(Banks-Leite &lt;i&gt;et al.&lt;/i&gt;, 2014)"},"properties":{"noteIndex":0},"schema":"https://github.com/citation-style-language/schema/raw/master/csl-citation.json"}</w:instrText>
      </w:r>
      <w:r w:rsidR="00BA0FA9" w:rsidRPr="00CD7250">
        <w:rPr>
          <w:lang w:eastAsia="zh-CN"/>
        </w:rPr>
        <w:fldChar w:fldCharType="separate"/>
      </w:r>
      <w:r w:rsidR="00BA0FA9" w:rsidRPr="00CD7250">
        <w:rPr>
          <w:noProof/>
          <w:lang w:eastAsia="zh-CN"/>
        </w:rPr>
        <w:t xml:space="preserve">(Banks-Leite </w:t>
      </w:r>
      <w:r w:rsidR="00BA0FA9" w:rsidRPr="00CD7250">
        <w:rPr>
          <w:i/>
          <w:noProof/>
          <w:lang w:eastAsia="zh-CN"/>
        </w:rPr>
        <w:t>et al.</w:t>
      </w:r>
      <w:r w:rsidR="00BA0FA9" w:rsidRPr="00CD7250">
        <w:rPr>
          <w:noProof/>
          <w:lang w:eastAsia="zh-CN"/>
        </w:rPr>
        <w:t>, 2014)</w:t>
      </w:r>
      <w:r w:rsidR="00BA0FA9" w:rsidRPr="00CD7250">
        <w:rPr>
          <w:lang w:eastAsia="zh-CN"/>
        </w:rPr>
        <w:fldChar w:fldCharType="end"/>
      </w:r>
      <w:r w:rsidR="00BA0FA9" w:rsidRPr="00CD7250">
        <w:rPr>
          <w:lang w:eastAsia="zh-CN"/>
        </w:rPr>
        <w:t>.</w:t>
      </w:r>
    </w:p>
    <w:p w14:paraId="78658961" w14:textId="3519353F" w:rsidR="00264C9E" w:rsidRPr="00CD7250" w:rsidRDefault="00EF42A4" w:rsidP="00F97E9D">
      <w:pPr>
        <w:pStyle w:val="Heading3"/>
      </w:pPr>
      <w:bookmarkStart w:id="29" w:name="_Toc27390968"/>
      <w:bookmarkStart w:id="30" w:name="_Toc536770501"/>
      <w:r w:rsidRPr="00CD7250">
        <w:lastRenderedPageBreak/>
        <w:t>Implications for future research</w:t>
      </w:r>
      <w:r w:rsidR="00023F6F" w:rsidRPr="00CD7250">
        <w:t xml:space="preserve"> and management</w:t>
      </w:r>
      <w:bookmarkEnd w:id="29"/>
    </w:p>
    <w:p w14:paraId="11467CDF" w14:textId="01A347C5" w:rsidR="00660E42" w:rsidRPr="00CD7250" w:rsidRDefault="00B524F6" w:rsidP="00C14AE6">
      <w:r w:rsidRPr="00CD7250">
        <w:t xml:space="preserve">Much research in landscape ecology seeks to identify whether certain  landscape </w:t>
      </w:r>
      <w:r w:rsidR="00DD2AC5" w:rsidRPr="00CD7250">
        <w:t>properties</w:t>
      </w:r>
      <w:r w:rsidRPr="00CD7250">
        <w:t xml:space="preserve">, such as landscape heterogeneity, </w:t>
      </w:r>
      <w:r w:rsidR="007133FB" w:rsidRPr="00CD7250">
        <w:t>have universal effects</w:t>
      </w:r>
      <w:r w:rsidRPr="00CD7250">
        <w:t xml:space="preserve"> </w:t>
      </w:r>
      <w:r w:rsidRPr="00CD7250">
        <w:fldChar w:fldCharType="begin" w:fldLock="1"/>
      </w:r>
      <w:r w:rsidR="00FB66B5" w:rsidRPr="00CD7250">
        <w:instrText>ADDIN CSL_CITATION {"citationItems":[{"id":"ITEM-1","itemData":{"DOI":"10.1111/ele.12277","ISBN":"1461-0248","ISSN":"14610248","PMID":"24751205","abstract":"Environmental heterogeneity is regarded as one of the most important factors governing species richness gradients. An increase in available niche space, provision of refuges and opportunities for isolation and divergent adaptation are thought to enhance species coexistence, persistence and diversification. However, the extent and generality of positive heterogeneity–richness relationships are still debated. Apart from widespread evidence supporting positive relationships, negative and hump-shaped relationships have also been reported. In a meta-analysis of 1148 data points from 192 studies worldwide, we examine the strength and direction of the relationship between spatial environmental heterogeneity and species richness of terrestrial plants and animals. We find that separate effects of heterogeneity in land cover, vegetation, climate, soil and topography are significantly positive, with vegetation and topographic heterogeneity showing particularly strong associations with species richness. The use of equal-area study units, spatial grain and spatial extent emerge as key factors influencing the strength of heterogeneity–richness relationships, highlighting the pervasive influence of spatial scale in heterogeneity–richness studies. We provide the first quantitative support for the generality of positive heterogeneity–richness relationships across heterogeneity components, habitat types, taxa and spatial scales from landscape to global extents, and identify specific needs for future comparative heterogeneity–richness research.","author":[{"dropping-particle":"","family":"Stein","given":"Anke","non-dropping-particle":"","parse-names":false,"suffix":""},{"dropping-particle":"","family":"Gerstner","given":"Katharina","non-dropping-particle":"","parse-names":false,"suffix":""},{"dropping-particle":"","family":"Kreft","given":"Holger","non-dropping-particle":"","parse-names":false,"suffix":""}],"container-title":"Ecology Letters","id":"ITEM-1","issue":"7","issued":{"date-parts":[["2014"]]},"page":"866-880","title":"Environmental heterogeneity as a universal driver of species richness across taxa, biomes and spatial scales","type":"article-journal","volume":"17"},"uris":["http://www.mendeley.com/documents/?uuid=a4c74555-ecf0-4e73-ae41-060d80cf4eec"]}],"mendeley":{"formattedCitation":"(Stein &lt;i&gt;et al.&lt;/i&gt;, 2014)","manualFormatting":"(e.g. Stein, Gerstner, &amp; Kreft, 2014)","plainTextFormattedCitation":"(Stein et al., 2014)","previouslyFormattedCitation":"(Stein &lt;i&gt;et al.&lt;/i&gt;, 2014)"},"properties":{"noteIndex":0},"schema":"https://github.com/citation-style-language/schema/raw/master/csl-citation.json"}</w:instrText>
      </w:r>
      <w:r w:rsidRPr="00CD7250">
        <w:fldChar w:fldCharType="separate"/>
      </w:r>
      <w:r w:rsidRPr="00CD7250">
        <w:rPr>
          <w:noProof/>
        </w:rPr>
        <w:t>(</w:t>
      </w:r>
      <w:r w:rsidR="00A61AFA" w:rsidRPr="00CD7250">
        <w:rPr>
          <w:noProof/>
        </w:rPr>
        <w:t xml:space="preserve">e.g. </w:t>
      </w:r>
      <w:r w:rsidRPr="00CD7250">
        <w:rPr>
          <w:noProof/>
        </w:rPr>
        <w:t>Stein, Gerstner, &amp; Kreft, 2014)</w:t>
      </w:r>
      <w:r w:rsidRPr="00CD7250">
        <w:fldChar w:fldCharType="end"/>
      </w:r>
      <w:r w:rsidRPr="00CD7250">
        <w:t xml:space="preserve">. </w:t>
      </w:r>
      <w:r w:rsidR="002A18CE" w:rsidRPr="00CD7250">
        <w:t>Our study shows that regional variation in climate and disturbance histories</w:t>
      </w:r>
      <w:r w:rsidR="00F0458E" w:rsidRPr="00CD7250">
        <w:t>,</w:t>
      </w:r>
      <w:r w:rsidR="002A18CE" w:rsidRPr="00CD7250">
        <w:t xml:space="preserve"> and consequently species pools</w:t>
      </w:r>
      <w:r w:rsidR="00F0458E" w:rsidRPr="00CD7250">
        <w:t>,</w:t>
      </w:r>
      <w:r w:rsidR="002A18CE" w:rsidRPr="00CD7250">
        <w:t xml:space="preserve"> can generate vast </w:t>
      </w:r>
      <w:r w:rsidR="005A3633" w:rsidRPr="00CD7250">
        <w:t>differences</w:t>
      </w:r>
      <w:r w:rsidR="002A18CE" w:rsidRPr="00CD7250">
        <w:t xml:space="preserve"> in landscape effects</w:t>
      </w:r>
      <w:r w:rsidR="005A3633" w:rsidRPr="00CD7250">
        <w:t xml:space="preserve"> on biotic communities</w:t>
      </w:r>
      <w:r w:rsidR="002A18CE" w:rsidRPr="00CD7250">
        <w:t>.</w:t>
      </w:r>
      <w:r w:rsidR="005A3633" w:rsidRPr="00CD7250">
        <w:t xml:space="preserve"> </w:t>
      </w:r>
      <w:r w:rsidR="00C45BD3" w:rsidRPr="00CD7250">
        <w:t>We therefore suggest that f</w:t>
      </w:r>
      <w:r w:rsidR="00C45BD3" w:rsidRPr="00CD7250">
        <w:rPr>
          <w:rFonts w:cstheme="minorHAnsi"/>
          <w:shd w:val="clear" w:color="auto" w:fill="FFFFFF"/>
        </w:rPr>
        <w:t>uture research should consider interactions between landscape- and local-level environmental drivers and regional context</w:t>
      </w:r>
      <w:r w:rsidR="00B85934" w:rsidRPr="00CD7250">
        <w:rPr>
          <w:rFonts w:cstheme="minorHAnsi"/>
          <w:shd w:val="clear" w:color="auto" w:fill="FFFFFF"/>
        </w:rPr>
        <w:t>, as</w:t>
      </w:r>
      <w:r w:rsidR="00C45BD3" w:rsidRPr="00CD7250">
        <w:rPr>
          <w:rFonts w:cstheme="minorHAnsi"/>
          <w:shd w:val="clear" w:color="auto" w:fill="FFFFFF"/>
        </w:rPr>
        <w:t xml:space="preserve"> </w:t>
      </w:r>
      <w:r w:rsidR="00DF3C1A" w:rsidRPr="00CD7250">
        <w:t>any contingencies will</w:t>
      </w:r>
      <w:r w:rsidR="00023F6F" w:rsidRPr="00CD7250">
        <w:t xml:space="preserve"> have important management implications. Landscape management design</w:t>
      </w:r>
      <w:r w:rsidR="00E746D9" w:rsidRPr="00CD7250">
        <w:t>s</w:t>
      </w:r>
      <w:r w:rsidR="00023F6F" w:rsidRPr="00CD7250">
        <w:t xml:space="preserve"> developed </w:t>
      </w:r>
      <w:r w:rsidR="00E746D9" w:rsidRPr="00CD7250">
        <w:t>for</w:t>
      </w:r>
      <w:r w:rsidR="00023F6F" w:rsidRPr="00CD7250">
        <w:t xml:space="preserve"> </w:t>
      </w:r>
      <w:r w:rsidR="00E746D9" w:rsidRPr="00CD7250">
        <w:t>one</w:t>
      </w:r>
      <w:r w:rsidR="00023F6F" w:rsidRPr="00CD7250">
        <w:t xml:space="preserve"> regi</w:t>
      </w:r>
      <w:r w:rsidR="00E746D9" w:rsidRPr="00CD7250">
        <w:t>onal context</w:t>
      </w:r>
      <w:r w:rsidR="00023F6F" w:rsidRPr="00CD7250">
        <w:t xml:space="preserve"> may not be effective</w:t>
      </w:r>
      <w:r w:rsidR="00E746D9" w:rsidRPr="00CD7250">
        <w:t xml:space="preserve">ly translated to others that differ in </w:t>
      </w:r>
      <w:r w:rsidR="00023F6F" w:rsidRPr="00CD7250">
        <w:t>climate, habitat quality, or history</w:t>
      </w:r>
      <w:r w:rsidR="00C14AE6" w:rsidRPr="00CD7250">
        <w:t>. Moreover, funds for biodiversity conservation are scarce, so we must effectively and efficiently allocate resources to prevent long-term loss and degradation of natural systems. Our approach could act as a useful framework for investigating the context dependenc</w:t>
      </w:r>
      <w:r w:rsidR="00E746D9" w:rsidRPr="00CD7250">
        <w:t>e</w:t>
      </w:r>
      <w:r w:rsidR="00C14AE6" w:rsidRPr="00CD7250">
        <w:t xml:space="preserve"> of landscape effects, allowing us to develop tailored management plans accounting for regional context.</w:t>
      </w:r>
    </w:p>
    <w:p w14:paraId="4159A64D" w14:textId="44753B3B" w:rsidR="00521374" w:rsidRPr="00CD7250" w:rsidRDefault="00521374" w:rsidP="00660E42">
      <w:pPr>
        <w:pStyle w:val="Heading2"/>
        <w:rPr>
          <w:shd w:val="clear" w:color="auto" w:fill="FFFFFF"/>
        </w:rPr>
      </w:pPr>
      <w:bookmarkStart w:id="31" w:name="_Toc27390969"/>
      <w:r w:rsidRPr="00CD7250">
        <w:rPr>
          <w:shd w:val="clear" w:color="auto" w:fill="FFFFFF"/>
        </w:rPr>
        <w:t>Data Accessibility Statement</w:t>
      </w:r>
      <w:bookmarkEnd w:id="30"/>
      <w:bookmarkEnd w:id="31"/>
    </w:p>
    <w:p w14:paraId="19E7AFAD" w14:textId="3C749AA6" w:rsidR="008F7591" w:rsidRPr="00CD7250" w:rsidRDefault="00C74A6C" w:rsidP="009B6E62">
      <w:pPr>
        <w:rPr>
          <w:lang w:eastAsia="zh-CN"/>
        </w:rPr>
      </w:pPr>
      <w:r w:rsidRPr="00CD7250">
        <w:rPr>
          <w:lang w:eastAsia="zh-CN"/>
        </w:rPr>
        <w:t>Bird community data</w:t>
      </w:r>
      <w:r w:rsidR="00521374" w:rsidRPr="00CD7250">
        <w:rPr>
          <w:lang w:eastAsia="zh-CN"/>
        </w:rPr>
        <w:t xml:space="preserve"> are available from the Ministry</w:t>
      </w:r>
      <w:r w:rsidR="00933A81" w:rsidRPr="00CD7250">
        <w:rPr>
          <w:lang w:eastAsia="zh-CN"/>
        </w:rPr>
        <w:t xml:space="preserve"> of the </w:t>
      </w:r>
      <w:r w:rsidRPr="00CD7250">
        <w:rPr>
          <w:lang w:eastAsia="zh-CN"/>
        </w:rPr>
        <w:t>E</w:t>
      </w:r>
      <w:r w:rsidR="00933A81" w:rsidRPr="00CD7250">
        <w:rPr>
          <w:lang w:eastAsia="zh-CN"/>
        </w:rPr>
        <w:t>nvironment (</w:t>
      </w:r>
      <w:hyperlink r:id="rId14" w:history="1">
        <w:r w:rsidR="00933A81" w:rsidRPr="00CD7250">
          <w:rPr>
            <w:rStyle w:val="Hyperlink"/>
            <w:lang w:eastAsia="zh-CN"/>
          </w:rPr>
          <w:t>http://www.biodic.go.jp/moni1000/findings/data/index_file_terrestrialbird.html</w:t>
        </w:r>
      </w:hyperlink>
      <w:r w:rsidR="00322FF0" w:rsidRPr="00CD7250">
        <w:rPr>
          <w:lang w:eastAsia="zh-CN"/>
        </w:rPr>
        <w:t xml:space="preserve"> [in Japanese]</w:t>
      </w:r>
      <w:r w:rsidR="00933A81" w:rsidRPr="00CD7250">
        <w:rPr>
          <w:lang w:eastAsia="zh-CN"/>
        </w:rPr>
        <w:t>)</w:t>
      </w:r>
      <w:r w:rsidRPr="00CD7250">
        <w:rPr>
          <w:lang w:eastAsia="zh-CN"/>
        </w:rPr>
        <w:t xml:space="preserve">, while climate data are available from </w:t>
      </w:r>
      <w:r w:rsidR="00933A81" w:rsidRPr="00CD7250">
        <w:rPr>
          <w:lang w:eastAsia="zh-CN"/>
        </w:rPr>
        <w:t>the Meteorological Agency of Japan (</w:t>
      </w:r>
      <w:r w:rsidR="00322FF0" w:rsidRPr="00CD7250">
        <w:rPr>
          <w:lang w:eastAsia="zh-CN"/>
        </w:rPr>
        <w:t>http://nlftp.mlit.go.jp/ksj/index.html [in Japanese]</w:t>
      </w:r>
      <w:r w:rsidR="00933A81" w:rsidRPr="00CD7250">
        <w:rPr>
          <w:lang w:eastAsia="zh-CN"/>
        </w:rPr>
        <w:t>)</w:t>
      </w:r>
      <w:r w:rsidR="008E1F74" w:rsidRPr="00CD7250">
        <w:rPr>
          <w:lang w:eastAsia="zh-CN"/>
        </w:rPr>
        <w:t>.</w:t>
      </w:r>
      <w:r w:rsidRPr="00CD7250">
        <w:rPr>
          <w:lang w:eastAsia="zh-CN"/>
        </w:rPr>
        <w:t xml:space="preserve"> </w:t>
      </w:r>
      <w:r w:rsidR="009B6E62" w:rsidRPr="00CD7250">
        <w:rPr>
          <w:lang w:eastAsia="zh-CN"/>
        </w:rPr>
        <w:t xml:space="preserve">Bird </w:t>
      </w:r>
      <w:r w:rsidR="00DA0CF4" w:rsidRPr="00CD7250">
        <w:rPr>
          <w:lang w:eastAsia="zh-CN"/>
        </w:rPr>
        <w:t xml:space="preserve">diet data </w:t>
      </w:r>
      <w:r w:rsidR="004C75B1" w:rsidRPr="00CD7250">
        <w:rPr>
          <w:lang w:eastAsia="zh-CN"/>
        </w:rPr>
        <w:t xml:space="preserve"> </w:t>
      </w:r>
      <w:r w:rsidRPr="00CD7250">
        <w:rPr>
          <w:lang w:eastAsia="zh-CN"/>
        </w:rPr>
        <w:t>are</w:t>
      </w:r>
      <w:r w:rsidR="004C75B1" w:rsidRPr="00CD7250">
        <w:rPr>
          <w:lang w:eastAsia="zh-CN"/>
        </w:rPr>
        <w:t xml:space="preserve"> available on </w:t>
      </w:r>
      <w:proofErr w:type="spellStart"/>
      <w:r w:rsidR="004C75B1" w:rsidRPr="00CD7250">
        <w:rPr>
          <w:lang w:eastAsia="zh-CN"/>
        </w:rPr>
        <w:t>figshare</w:t>
      </w:r>
      <w:proofErr w:type="spellEnd"/>
      <w:r w:rsidR="004C75B1" w:rsidRPr="00CD7250">
        <w:rPr>
          <w:lang w:eastAsia="zh-CN"/>
        </w:rPr>
        <w:t xml:space="preserve">: </w:t>
      </w:r>
      <w:hyperlink r:id="rId15" w:history="1">
        <w:r w:rsidRPr="00CD7250">
          <w:rPr>
            <w:rStyle w:val="Hyperlink"/>
            <w:lang w:eastAsia="zh-CN"/>
          </w:rPr>
          <w:t>https://figshare.com/articles/Data_Paper_Data_Paper/3559887</w:t>
        </w:r>
      </w:hyperlink>
      <w:r w:rsidRPr="00CD7250">
        <w:rPr>
          <w:lang w:eastAsia="zh-CN"/>
        </w:rPr>
        <w:t>, while other traits can be accessed using JAVIAN</w:t>
      </w:r>
      <w:r w:rsidR="000E50CB" w:rsidRPr="00CD7250">
        <w:rPr>
          <w:lang w:eastAsia="zh-CN"/>
        </w:rPr>
        <w:t xml:space="preserve"> </w:t>
      </w:r>
      <w:r w:rsidR="000E50CB" w:rsidRPr="00CD7250">
        <w:rPr>
          <w:lang w:eastAsia="zh-CN"/>
        </w:rPr>
        <w:fldChar w:fldCharType="begin" w:fldLock="1"/>
      </w:r>
      <w:r w:rsidR="00FB66B5" w:rsidRPr="00CD7250">
        <w:rPr>
          <w:lang w:eastAsia="zh-CN"/>
        </w:rPr>
        <w:instrText>ADDIN CSL_CITATION {"citationItems":[{"id":"ITEM-1","itemData":{"author":[{"dropping-particle":"","family":"Takagawa","given":"Shinichi","non-dropping-particle":"","parse-names":false,"suffix":""},{"dropping-particle":"","family":"Ueta","given":"M","non-dropping-particle":"","parse-names":false,"suffix":""},{"dropping-particle":"","family":"Amano","given":"T","non-dropping-particle":"","parse-names":false,"suffix":""},{"dropping-particle":"","family":"Okahisa","given":"Y","non-dropping-particle":"","parse-names":false,"suffix":""},{"dropping-particle":"","family":"Kamioka","given":"M","non-dropping-particle":"","parse-names":false,"suffix":""}],"container-title":"Bird Research","id":"ITEM-1","issued":{"date-parts":[["2011"]]},"page":"R9-R12. In Japanese.","title":"JAVIAN Database: a species-level database of life history, ecology and morphology of bird species in Japan","type":"article-journal","volume":"7"},"uris":["http://www.mendeley.com/documents/?uuid=e4e80ef6-4bfa-488d-93bd-b2c7f07fc5ed"]}],"mendeley":{"formattedCitation":"(Takagawa &lt;i&gt;et al.&lt;/i&gt;, 2011)","plainTextFormattedCitation":"(Takagawa et al., 2011)","previouslyFormattedCitation":"(Takagawa &lt;i&gt;et al.&lt;/i&gt;, 2011)"},"properties":{"noteIndex":0},"schema":"https://github.com/citation-style-language/schema/raw/master/csl-citation.json"}</w:instrText>
      </w:r>
      <w:r w:rsidR="000E50CB" w:rsidRPr="00CD7250">
        <w:rPr>
          <w:lang w:eastAsia="zh-CN"/>
        </w:rPr>
        <w:fldChar w:fldCharType="separate"/>
      </w:r>
      <w:r w:rsidR="00EB55E4" w:rsidRPr="00CD7250">
        <w:rPr>
          <w:noProof/>
          <w:lang w:eastAsia="zh-CN"/>
        </w:rPr>
        <w:t xml:space="preserve">(Takagawa </w:t>
      </w:r>
      <w:r w:rsidR="00EB55E4" w:rsidRPr="00CD7250">
        <w:rPr>
          <w:i/>
          <w:noProof/>
          <w:lang w:eastAsia="zh-CN"/>
        </w:rPr>
        <w:t>et al.</w:t>
      </w:r>
      <w:r w:rsidR="00EB55E4" w:rsidRPr="00CD7250">
        <w:rPr>
          <w:noProof/>
          <w:lang w:eastAsia="zh-CN"/>
        </w:rPr>
        <w:t>, 2011)</w:t>
      </w:r>
      <w:r w:rsidR="000E50CB" w:rsidRPr="00CD7250">
        <w:rPr>
          <w:lang w:eastAsia="zh-CN"/>
        </w:rPr>
        <w:fldChar w:fldCharType="end"/>
      </w:r>
      <w:r w:rsidR="00A55D36" w:rsidRPr="00CD7250">
        <w:rPr>
          <w:lang w:eastAsia="zh-CN"/>
        </w:rPr>
        <w:t xml:space="preserve"> and</w:t>
      </w:r>
      <w:r w:rsidR="008E36F7" w:rsidRPr="00CD7250">
        <w:rPr>
          <w:lang w:eastAsia="zh-CN"/>
        </w:rPr>
        <w:t xml:space="preserve"> in</w:t>
      </w:r>
      <w:r w:rsidR="00A55D36" w:rsidRPr="00CD7250">
        <w:rPr>
          <w:lang w:eastAsia="zh-CN"/>
        </w:rPr>
        <w:t xml:space="preserve"> </w:t>
      </w:r>
      <w:r w:rsidR="008E36F7" w:rsidRPr="00CD7250">
        <w:rPr>
          <w:lang w:eastAsia="zh-CN"/>
        </w:rPr>
        <w:fldChar w:fldCharType="begin" w:fldLock="1"/>
      </w:r>
      <w:r w:rsidR="00A327D6" w:rsidRPr="00CD7250">
        <w:rPr>
          <w:lang w:eastAsia="zh-CN"/>
        </w:rPr>
        <w:instrText>ADDIN CSL_CITATION {"citationItems":[{"id":"ITEM-1","itemData":{"DOI":"10.1111/geb.12869","author":[{"dropping-particle":"","family":"Cooke","given":"Robert S C","non-dropping-particle":"","parse-names":false,"suffix":""},{"dropping-particle":"","family":"Bates","given":"Amanda E","non-dropping-particle":"","parse-names":false,"suffix":""},{"dropping-particle":"","family":"Eigenbrod","given":"Felix","non-dropping-particle":"","parse-names":false,"suffix":""}],"container-title":"Global Ecology and Biogeogr</w:instrText>
      </w:r>
      <w:r w:rsidR="00A327D6" w:rsidRPr="00CD7250">
        <w:rPr>
          <w:rFonts w:hint="eastAsia"/>
          <w:lang w:eastAsia="zh-CN"/>
        </w:rPr>
        <w:instrText xml:space="preserve">aphy","id":"ITEM-1","issued":{"date-parts":[["2019"]]},"page":"1-12","title":"Global trade </w:instrText>
      </w:r>
      <w:r w:rsidR="00A327D6" w:rsidRPr="00CD7250">
        <w:rPr>
          <w:rFonts w:hint="eastAsia"/>
          <w:lang w:eastAsia="zh-CN"/>
        </w:rPr>
        <w:instrText>‐</w:instrText>
      </w:r>
      <w:r w:rsidR="00A327D6" w:rsidRPr="00CD7250">
        <w:rPr>
          <w:rFonts w:hint="eastAsia"/>
          <w:lang w:eastAsia="zh-CN"/>
        </w:rPr>
        <w:instrText xml:space="preserve"> offs of functional redundancy and functional dispersion for birds and mammals","type":"article-journal","volume":"00"},"uris":["http://www.mendeley.com/documents/</w:instrText>
      </w:r>
      <w:r w:rsidR="00A327D6" w:rsidRPr="00CD7250">
        <w:rPr>
          <w:lang w:eastAsia="zh-CN"/>
        </w:rPr>
        <w:instrText>?uuid=82b23f58-08d5-4f4a-80da-015177be9802"]}],"mendeley":{"formattedCitation":"(Cooke &lt;i&gt;et al.&lt;/i&gt;, 2019)","manualFormatting":"Cooke et al. (2019)","plainTextFormattedCitation":"(Cooke et al., 2019)","previouslyFormattedCitation":"(Cooke &lt;i&gt;et al.&lt;/i&gt;, 2019)"},"properties":{"noteIndex":0},"schema":"https://github.com/citation-style-language/schema/raw/master/csl-citation.json"}</w:instrText>
      </w:r>
      <w:r w:rsidR="008E36F7" w:rsidRPr="00CD7250">
        <w:rPr>
          <w:lang w:eastAsia="zh-CN"/>
        </w:rPr>
        <w:fldChar w:fldCharType="separate"/>
      </w:r>
      <w:r w:rsidR="008E36F7" w:rsidRPr="00CD7250">
        <w:rPr>
          <w:noProof/>
          <w:lang w:eastAsia="zh-CN"/>
        </w:rPr>
        <w:t>Cooke et al. (2019)</w:t>
      </w:r>
      <w:r w:rsidR="008E36F7" w:rsidRPr="00CD7250">
        <w:rPr>
          <w:lang w:eastAsia="zh-CN"/>
        </w:rPr>
        <w:fldChar w:fldCharType="end"/>
      </w:r>
      <w:r w:rsidRPr="00CD7250">
        <w:rPr>
          <w:lang w:eastAsia="zh-CN"/>
        </w:rPr>
        <w:t>.</w:t>
      </w:r>
    </w:p>
    <w:p w14:paraId="02F9DB38" w14:textId="4077D67C" w:rsidR="002D79E4" w:rsidRPr="00CD7250" w:rsidRDefault="002D79E4" w:rsidP="002D79E4">
      <w:pPr>
        <w:pStyle w:val="Heading2"/>
      </w:pPr>
      <w:bookmarkStart w:id="32" w:name="_Toc27390970"/>
      <w:r w:rsidRPr="00CD7250">
        <w:t>Acknowledgements</w:t>
      </w:r>
      <w:bookmarkEnd w:id="32"/>
    </w:p>
    <w:p w14:paraId="467B78F9" w14:textId="103BA909" w:rsidR="002D79E4" w:rsidRPr="00CD7250" w:rsidRDefault="002D79E4" w:rsidP="002D79E4">
      <w:pPr>
        <w:rPr>
          <w:lang w:eastAsia="zh-CN"/>
        </w:rPr>
      </w:pPr>
      <w:r w:rsidRPr="00CD7250">
        <w:rPr>
          <w:lang w:eastAsia="zh-CN"/>
        </w:rPr>
        <w:t>This research was funded by</w:t>
      </w:r>
      <w:r w:rsidR="005D1C93" w:rsidRPr="00CD7250">
        <w:rPr>
          <w:lang w:eastAsia="zh-CN"/>
        </w:rPr>
        <w:t xml:space="preserve"> a</w:t>
      </w:r>
      <w:r w:rsidRPr="00CD7250">
        <w:rPr>
          <w:lang w:eastAsia="zh-CN"/>
        </w:rPr>
        <w:t xml:space="preserve"> Japan Society for the Promotion of Science Bridge Fellowship awarded to RS</w:t>
      </w:r>
      <w:r w:rsidR="005D1C93" w:rsidRPr="00CD7250">
        <w:rPr>
          <w:lang w:eastAsia="zh-CN"/>
        </w:rPr>
        <w:t>,</w:t>
      </w:r>
      <w:r w:rsidRPr="00CD7250">
        <w:rPr>
          <w:lang w:eastAsia="zh-CN"/>
        </w:rPr>
        <w:t xml:space="preserve"> and an ERC Starting Grant “SCALEFORES” [grant no. 680176] awarded to FE. We thank the surveyors who contributed data to this project.</w:t>
      </w:r>
      <w:r w:rsidR="00EF2DEE" w:rsidRPr="00CD7250">
        <w:rPr>
          <w:lang w:eastAsia="zh-CN"/>
        </w:rPr>
        <w:t xml:space="preserve"> We thank three </w:t>
      </w:r>
      <w:r w:rsidR="00EF2DEE" w:rsidRPr="00CD7250">
        <w:rPr>
          <w:lang w:eastAsia="zh-CN"/>
        </w:rPr>
        <w:lastRenderedPageBreak/>
        <w:t>anonymous reviewers for</w:t>
      </w:r>
      <w:r w:rsidR="00DE649E" w:rsidRPr="00CD7250">
        <w:rPr>
          <w:lang w:eastAsia="zh-CN"/>
        </w:rPr>
        <w:t xml:space="preserve"> their suggested</w:t>
      </w:r>
      <w:r w:rsidR="00EF2DEE" w:rsidRPr="00CD7250">
        <w:rPr>
          <w:lang w:eastAsia="zh-CN"/>
        </w:rPr>
        <w:t xml:space="preserve"> improvements to earlier versi</w:t>
      </w:r>
      <w:r w:rsidR="00DE649E" w:rsidRPr="00CD7250">
        <w:rPr>
          <w:lang w:eastAsia="zh-CN"/>
        </w:rPr>
        <w:t>ons of this manuscript.</w:t>
      </w:r>
    </w:p>
    <w:p w14:paraId="73D83A52" w14:textId="5182D6E6" w:rsidR="006D4D2B" w:rsidRPr="00CD7250" w:rsidRDefault="006D4D2B" w:rsidP="001C023C">
      <w:pPr>
        <w:pStyle w:val="Heading2"/>
      </w:pPr>
      <w:bookmarkStart w:id="33" w:name="_Toc536770502"/>
      <w:bookmarkStart w:id="34" w:name="_Toc27390971"/>
      <w:r w:rsidRPr="00CD7250">
        <w:t>References</w:t>
      </w:r>
      <w:bookmarkEnd w:id="33"/>
      <w:bookmarkEnd w:id="34"/>
    </w:p>
    <w:p w14:paraId="71E6FC5B" w14:textId="69F99CBF" w:rsidR="001E6EC7" w:rsidRPr="00CD7250" w:rsidRDefault="006D4D2B"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rPr>
        <w:fldChar w:fldCharType="begin" w:fldLock="1"/>
      </w:r>
      <w:r w:rsidRPr="00CD7250">
        <w:rPr>
          <w:rFonts w:cs="Times New Roman"/>
        </w:rPr>
        <w:instrText xml:space="preserve">ADDIN Mendeley Bibliography CSL_BIBLIOGRAPHY </w:instrText>
      </w:r>
      <w:r w:rsidRPr="00CD7250">
        <w:rPr>
          <w:rFonts w:cs="Times New Roman"/>
        </w:rPr>
        <w:fldChar w:fldCharType="separate"/>
      </w:r>
      <w:r w:rsidR="001E6EC7" w:rsidRPr="00CD7250">
        <w:rPr>
          <w:rFonts w:cs="Times New Roman"/>
          <w:noProof/>
          <w:szCs w:val="24"/>
        </w:rPr>
        <w:t xml:space="preserve">Addicott, J., Aho, J., Antolin, M., Padilla, D., Richardson, J. &amp; Soluk, D. (1987) Ecological neighborhoods: scaling environmental patterns. </w:t>
      </w:r>
      <w:r w:rsidR="001E6EC7" w:rsidRPr="00CD7250">
        <w:rPr>
          <w:rFonts w:cs="Times New Roman"/>
          <w:i/>
          <w:iCs/>
          <w:noProof/>
          <w:szCs w:val="24"/>
        </w:rPr>
        <w:t>Oikos</w:t>
      </w:r>
      <w:r w:rsidR="001E6EC7" w:rsidRPr="00CD7250">
        <w:rPr>
          <w:rFonts w:cs="Times New Roman"/>
          <w:noProof/>
          <w:szCs w:val="24"/>
        </w:rPr>
        <w:t xml:space="preserve">, </w:t>
      </w:r>
      <w:r w:rsidR="001E6EC7" w:rsidRPr="00CD7250">
        <w:rPr>
          <w:rFonts w:cs="Times New Roman"/>
          <w:b/>
          <w:bCs/>
          <w:noProof/>
          <w:szCs w:val="24"/>
        </w:rPr>
        <w:t>49</w:t>
      </w:r>
      <w:r w:rsidR="001E6EC7" w:rsidRPr="00CD7250">
        <w:rPr>
          <w:rFonts w:cs="Times New Roman"/>
          <w:noProof/>
          <w:szCs w:val="24"/>
        </w:rPr>
        <w:t>, 340–346.</w:t>
      </w:r>
    </w:p>
    <w:p w14:paraId="456C2479"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Alldredge, M.A., Simons, T.R. &amp; Pollock, K.H. (2007) Factors affecting aural detections of songbirds. </w:t>
      </w:r>
      <w:r w:rsidRPr="00CD7250">
        <w:rPr>
          <w:rFonts w:cs="Times New Roman"/>
          <w:i/>
          <w:iCs/>
          <w:noProof/>
          <w:szCs w:val="24"/>
        </w:rPr>
        <w:t>Ecological Applications</w:t>
      </w:r>
      <w:r w:rsidRPr="00CD7250">
        <w:rPr>
          <w:rFonts w:cs="Times New Roman"/>
          <w:noProof/>
          <w:szCs w:val="24"/>
        </w:rPr>
        <w:t xml:space="preserve">, </w:t>
      </w:r>
      <w:r w:rsidRPr="00CD7250">
        <w:rPr>
          <w:rFonts w:cs="Times New Roman"/>
          <w:b/>
          <w:bCs/>
          <w:noProof/>
          <w:szCs w:val="24"/>
        </w:rPr>
        <w:t>17</w:t>
      </w:r>
      <w:r w:rsidRPr="00CD7250">
        <w:rPr>
          <w:rFonts w:cs="Times New Roman"/>
          <w:noProof/>
          <w:szCs w:val="24"/>
        </w:rPr>
        <w:t>, 948–955.</w:t>
      </w:r>
    </w:p>
    <w:p w14:paraId="60C001B5"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Askins, R.A. (1992) Forest fragmentation and the decline of migratory songbirds. </w:t>
      </w:r>
      <w:r w:rsidRPr="00CD7250">
        <w:rPr>
          <w:rFonts w:cs="Times New Roman"/>
          <w:i/>
          <w:iCs/>
          <w:noProof/>
          <w:szCs w:val="24"/>
        </w:rPr>
        <w:t>Bird Observer</w:t>
      </w:r>
      <w:r w:rsidRPr="00CD7250">
        <w:rPr>
          <w:rFonts w:cs="Times New Roman"/>
          <w:noProof/>
          <w:szCs w:val="24"/>
        </w:rPr>
        <w:t xml:space="preserve">, </w:t>
      </w:r>
      <w:r w:rsidRPr="00CD7250">
        <w:rPr>
          <w:rFonts w:cs="Times New Roman"/>
          <w:b/>
          <w:bCs/>
          <w:noProof/>
          <w:szCs w:val="24"/>
        </w:rPr>
        <w:t>20</w:t>
      </w:r>
      <w:r w:rsidRPr="00CD7250">
        <w:rPr>
          <w:rFonts w:cs="Times New Roman"/>
          <w:noProof/>
          <w:szCs w:val="24"/>
        </w:rPr>
        <w:t>, 13–21.</w:t>
      </w:r>
    </w:p>
    <w:p w14:paraId="410E6F18"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Banks-Leite, C., Pardini, R., Boscolo, D., Cassano, C.R., Püttker, T., Barros, C.S. &amp; Barlow, J. (2014) Assessing the utility of statistical adjustments for imperfect detection in tropical conservation science. </w:t>
      </w:r>
      <w:r w:rsidRPr="00CD7250">
        <w:rPr>
          <w:rFonts w:cs="Times New Roman"/>
          <w:i/>
          <w:iCs/>
          <w:noProof/>
          <w:szCs w:val="24"/>
        </w:rPr>
        <w:t>Journal of Applied Ecology</w:t>
      </w:r>
      <w:r w:rsidRPr="00CD7250">
        <w:rPr>
          <w:rFonts w:cs="Times New Roman"/>
          <w:noProof/>
          <w:szCs w:val="24"/>
        </w:rPr>
        <w:t xml:space="preserve">, </w:t>
      </w:r>
      <w:r w:rsidRPr="00CD7250">
        <w:rPr>
          <w:rFonts w:cs="Times New Roman"/>
          <w:b/>
          <w:bCs/>
          <w:noProof/>
          <w:szCs w:val="24"/>
        </w:rPr>
        <w:t>51</w:t>
      </w:r>
      <w:r w:rsidRPr="00CD7250">
        <w:rPr>
          <w:rFonts w:cs="Times New Roman"/>
          <w:noProof/>
          <w:szCs w:val="24"/>
        </w:rPr>
        <w:t>, 849–859.</w:t>
      </w:r>
    </w:p>
    <w:p w14:paraId="61C8CC99"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Bartoń, K. (2016) MuMIn: Multi-model inference. R package version 1.15.6.</w:t>
      </w:r>
    </w:p>
    <w:p w14:paraId="6F5E0476"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Bello, F. De, Leps, J., Pakeman, R.J., Kleyer, M., Thuiller, W. &amp; Lavorel, S. (2012) Assessing species and community functional responses to environmental gradients : which multivariate methods ? </w:t>
      </w:r>
      <w:r w:rsidRPr="00CD7250">
        <w:rPr>
          <w:rFonts w:cs="Times New Roman"/>
          <w:b/>
          <w:bCs/>
          <w:noProof/>
          <w:szCs w:val="24"/>
        </w:rPr>
        <w:t>23</w:t>
      </w:r>
      <w:r w:rsidRPr="00CD7250">
        <w:rPr>
          <w:rFonts w:cs="Times New Roman"/>
          <w:noProof/>
          <w:szCs w:val="24"/>
        </w:rPr>
        <w:t>, 805–821.</w:t>
      </w:r>
    </w:p>
    <w:p w14:paraId="04DE1EE1"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Bender, D.J., Contreras, T.A. &amp; Fahrig, L. (1998) Habitat Loss and Population Decline : A Meta-Analysis of the Patch Size Effect. </w:t>
      </w:r>
      <w:r w:rsidRPr="00CD7250">
        <w:rPr>
          <w:rFonts w:cs="Times New Roman"/>
          <w:i/>
          <w:iCs/>
          <w:noProof/>
          <w:szCs w:val="24"/>
        </w:rPr>
        <w:t>Ecology</w:t>
      </w:r>
      <w:r w:rsidRPr="00CD7250">
        <w:rPr>
          <w:rFonts w:cs="Times New Roman"/>
          <w:noProof/>
          <w:szCs w:val="24"/>
        </w:rPr>
        <w:t xml:space="preserve">, </w:t>
      </w:r>
      <w:r w:rsidRPr="00CD7250">
        <w:rPr>
          <w:rFonts w:cs="Times New Roman"/>
          <w:b/>
          <w:bCs/>
          <w:noProof/>
          <w:szCs w:val="24"/>
        </w:rPr>
        <w:t>79</w:t>
      </w:r>
      <w:r w:rsidRPr="00CD7250">
        <w:rPr>
          <w:rFonts w:cs="Times New Roman"/>
          <w:noProof/>
          <w:szCs w:val="24"/>
        </w:rPr>
        <w:t>, 517–533.</w:t>
      </w:r>
    </w:p>
    <w:p w14:paraId="58534287"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Betts, M.G., Wolf, C., Pfeifer, M., Banks-Leite, C., Arroyo-Rodríguez, V., Ribeiro, D.B., Barlow, J., Eigenbrod, F., Faria, D., Jr., R.J.F., Hadley, A.S., Hawes, J.E., Holt, R.D., Kormann, B.K.U., Lens, L., Levi, T., Medina-Rangel, G.F., L., S., Mezger, M.D., C., J.C.M.-F., Orme, D.L., Peres, C.A., Phalan, B.T., Pidgeon, A., Possingham, H., Ripple, W.J., Slade, E.M., Somarriba, E., Tobias, J.A., Tylianakis, J.M., Urbina-Cardona, J.N., Valente, J.J., Watling, J.I., Wells, K., Wearn, O.R., Wood, E., Young, R. &amp; Ewers, R.M. (2019) Extinction filters mediate the global effects of habitat fragmentation on animals. </w:t>
      </w:r>
      <w:r w:rsidRPr="00CD7250">
        <w:rPr>
          <w:rFonts w:cs="Times New Roman"/>
          <w:i/>
          <w:iCs/>
          <w:noProof/>
          <w:szCs w:val="24"/>
        </w:rPr>
        <w:t>Science</w:t>
      </w:r>
      <w:r w:rsidRPr="00CD7250">
        <w:rPr>
          <w:rFonts w:cs="Times New Roman"/>
          <w:noProof/>
          <w:szCs w:val="24"/>
        </w:rPr>
        <w:t xml:space="preserve">, </w:t>
      </w:r>
      <w:r w:rsidRPr="00CD7250">
        <w:rPr>
          <w:rFonts w:cs="Times New Roman"/>
          <w:b/>
          <w:bCs/>
          <w:noProof/>
          <w:szCs w:val="24"/>
        </w:rPr>
        <w:t>1239</w:t>
      </w:r>
      <w:r w:rsidRPr="00CD7250">
        <w:rPr>
          <w:rFonts w:cs="Times New Roman"/>
          <w:noProof/>
          <w:szCs w:val="24"/>
        </w:rPr>
        <w:t>, 1236–1239.</w:t>
      </w:r>
    </w:p>
    <w:p w14:paraId="0D2C1601"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Bibby, C., Burgess, N., Hill, D. &amp; Mustoe, S. (2000) </w:t>
      </w:r>
      <w:r w:rsidRPr="00CD7250">
        <w:rPr>
          <w:rFonts w:cs="Times New Roman"/>
          <w:i/>
          <w:iCs/>
          <w:noProof/>
          <w:szCs w:val="24"/>
        </w:rPr>
        <w:t>Bird census techniques, 2nd edn.</w:t>
      </w:r>
      <w:r w:rsidRPr="00CD7250">
        <w:rPr>
          <w:rFonts w:cs="Times New Roman"/>
          <w:noProof/>
          <w:szCs w:val="24"/>
        </w:rPr>
        <w:t>, Academic Press, London.</w:t>
      </w:r>
    </w:p>
    <w:p w14:paraId="6F54D97C"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Blake, J.G. (1983) Trophic structure of bird communities in forest patches in east-central Illinois. </w:t>
      </w:r>
      <w:r w:rsidRPr="00CD7250">
        <w:rPr>
          <w:rFonts w:cs="Times New Roman"/>
          <w:i/>
          <w:iCs/>
          <w:noProof/>
          <w:szCs w:val="24"/>
        </w:rPr>
        <w:t>Wilson Bulletin</w:t>
      </w:r>
      <w:r w:rsidRPr="00CD7250">
        <w:rPr>
          <w:rFonts w:cs="Times New Roman"/>
          <w:noProof/>
          <w:szCs w:val="24"/>
        </w:rPr>
        <w:t xml:space="preserve">, </w:t>
      </w:r>
      <w:r w:rsidRPr="00CD7250">
        <w:rPr>
          <w:rFonts w:cs="Times New Roman"/>
          <w:b/>
          <w:bCs/>
          <w:noProof/>
          <w:szCs w:val="24"/>
        </w:rPr>
        <w:t>95</w:t>
      </w:r>
      <w:r w:rsidRPr="00CD7250">
        <w:rPr>
          <w:rFonts w:cs="Times New Roman"/>
          <w:noProof/>
          <w:szCs w:val="24"/>
        </w:rPr>
        <w:t>, 416–430.</w:t>
      </w:r>
    </w:p>
    <w:p w14:paraId="252861EF"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Blondel, J., Dias, P.C., Maistre, M. &amp; Perret, P. (1993) Habitat heterogeneity and life-history variation of Mediterranean Blue Tits (Parus caerulius). </w:t>
      </w:r>
      <w:r w:rsidRPr="00CD7250">
        <w:rPr>
          <w:rFonts w:cs="Times New Roman"/>
          <w:i/>
          <w:iCs/>
          <w:noProof/>
          <w:szCs w:val="24"/>
        </w:rPr>
        <w:t>The Auk</w:t>
      </w:r>
      <w:r w:rsidRPr="00CD7250">
        <w:rPr>
          <w:rFonts w:cs="Times New Roman"/>
          <w:noProof/>
          <w:szCs w:val="24"/>
        </w:rPr>
        <w:t xml:space="preserve">, </w:t>
      </w:r>
      <w:r w:rsidRPr="00CD7250">
        <w:rPr>
          <w:rFonts w:cs="Times New Roman"/>
          <w:b/>
          <w:bCs/>
          <w:noProof/>
          <w:szCs w:val="24"/>
        </w:rPr>
        <w:t>110</w:t>
      </w:r>
      <w:r w:rsidRPr="00CD7250">
        <w:rPr>
          <w:rFonts w:cs="Times New Roman"/>
          <w:noProof/>
          <w:szCs w:val="24"/>
        </w:rPr>
        <w:t>, 511–520.</w:t>
      </w:r>
    </w:p>
    <w:p w14:paraId="1941D948"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Blonder, B., Lamanna, C., Violle, C. &amp; Enquist, B.J. (2014) The n-dimensional hypervolume. </w:t>
      </w:r>
      <w:r w:rsidRPr="00CD7250">
        <w:rPr>
          <w:rFonts w:cs="Times New Roman"/>
          <w:i/>
          <w:iCs/>
          <w:noProof/>
          <w:szCs w:val="24"/>
        </w:rPr>
        <w:t>Global Ecology and Biogeography</w:t>
      </w:r>
      <w:r w:rsidRPr="00CD7250">
        <w:rPr>
          <w:rFonts w:cs="Times New Roman"/>
          <w:noProof/>
          <w:szCs w:val="24"/>
        </w:rPr>
        <w:t xml:space="preserve">, </w:t>
      </w:r>
      <w:r w:rsidRPr="00CD7250">
        <w:rPr>
          <w:rFonts w:cs="Times New Roman"/>
          <w:b/>
          <w:bCs/>
          <w:noProof/>
          <w:szCs w:val="24"/>
        </w:rPr>
        <w:t>23</w:t>
      </w:r>
      <w:r w:rsidRPr="00CD7250">
        <w:rPr>
          <w:rFonts w:cs="Times New Roman"/>
          <w:noProof/>
          <w:szCs w:val="24"/>
        </w:rPr>
        <w:t>, 595–609.</w:t>
      </w:r>
    </w:p>
    <w:p w14:paraId="0E394F43"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Bollinger, E.K. &amp; Switzer, P. (2002) Modeling the Impact of Edge Avoidance on Avian Nest Densities in Habitat Fragments. </w:t>
      </w:r>
      <w:r w:rsidRPr="00CD7250">
        <w:rPr>
          <w:rFonts w:cs="Times New Roman"/>
          <w:i/>
          <w:iCs/>
          <w:noProof/>
          <w:szCs w:val="24"/>
        </w:rPr>
        <w:t>Ecological Applications</w:t>
      </w:r>
      <w:r w:rsidRPr="00CD7250">
        <w:rPr>
          <w:rFonts w:cs="Times New Roman"/>
          <w:noProof/>
          <w:szCs w:val="24"/>
        </w:rPr>
        <w:t xml:space="preserve">, </w:t>
      </w:r>
      <w:r w:rsidRPr="00CD7250">
        <w:rPr>
          <w:rFonts w:cs="Times New Roman"/>
          <w:b/>
          <w:bCs/>
          <w:noProof/>
          <w:szCs w:val="24"/>
        </w:rPr>
        <w:t>12</w:t>
      </w:r>
      <w:r w:rsidRPr="00CD7250">
        <w:rPr>
          <w:rFonts w:cs="Times New Roman"/>
          <w:noProof/>
          <w:szCs w:val="24"/>
        </w:rPr>
        <w:t>, 1567–1575.</w:t>
      </w:r>
    </w:p>
    <w:p w14:paraId="47A28858"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Botta-Dukát, Z. &amp; Czúcz, B. (2016) Testing the ability of functional diversity indices to detect trait convergence and divergence using individual-based simulation. </w:t>
      </w:r>
      <w:r w:rsidRPr="00CD7250">
        <w:rPr>
          <w:rFonts w:cs="Times New Roman"/>
          <w:i/>
          <w:iCs/>
          <w:noProof/>
          <w:szCs w:val="24"/>
        </w:rPr>
        <w:t>Methods in Ecology and Evolution</w:t>
      </w:r>
      <w:r w:rsidRPr="00CD7250">
        <w:rPr>
          <w:rFonts w:cs="Times New Roman"/>
          <w:noProof/>
          <w:szCs w:val="24"/>
        </w:rPr>
        <w:t xml:space="preserve">, </w:t>
      </w:r>
      <w:r w:rsidRPr="00CD7250">
        <w:rPr>
          <w:rFonts w:cs="Times New Roman"/>
          <w:b/>
          <w:bCs/>
          <w:noProof/>
          <w:szCs w:val="24"/>
        </w:rPr>
        <w:t>7</w:t>
      </w:r>
      <w:r w:rsidRPr="00CD7250">
        <w:rPr>
          <w:rFonts w:cs="Times New Roman"/>
          <w:noProof/>
          <w:szCs w:val="24"/>
        </w:rPr>
        <w:t>, 114–126.</w:t>
      </w:r>
    </w:p>
    <w:p w14:paraId="41556AFD"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Bradter, U., Kunin, W.E., Altringham, J.D., Thom, T.J. &amp; Benton, T.G. (2013) Identifying appropriate spatial scales of predictors in species distribution models with the random forest algorithm. </w:t>
      </w:r>
      <w:r w:rsidRPr="00CD7250">
        <w:rPr>
          <w:rFonts w:cs="Times New Roman"/>
          <w:i/>
          <w:iCs/>
          <w:noProof/>
          <w:szCs w:val="24"/>
        </w:rPr>
        <w:t>Methods in Ecology and Evolution</w:t>
      </w:r>
      <w:r w:rsidRPr="00CD7250">
        <w:rPr>
          <w:rFonts w:cs="Times New Roman"/>
          <w:noProof/>
          <w:szCs w:val="24"/>
        </w:rPr>
        <w:t xml:space="preserve">, </w:t>
      </w:r>
      <w:r w:rsidRPr="00CD7250">
        <w:rPr>
          <w:rFonts w:cs="Times New Roman"/>
          <w:b/>
          <w:bCs/>
          <w:noProof/>
          <w:szCs w:val="24"/>
        </w:rPr>
        <w:t>4</w:t>
      </w:r>
      <w:r w:rsidRPr="00CD7250">
        <w:rPr>
          <w:rFonts w:cs="Times New Roman"/>
          <w:noProof/>
          <w:szCs w:val="24"/>
        </w:rPr>
        <w:t>, 167–174.</w:t>
      </w:r>
    </w:p>
    <w:p w14:paraId="04F64FA5"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Breheny, P. &amp; Burchett, W. (2017) Visualization of Regression Models Using visreg. </w:t>
      </w:r>
      <w:r w:rsidRPr="00CD7250">
        <w:rPr>
          <w:rFonts w:cs="Times New Roman"/>
          <w:i/>
          <w:iCs/>
          <w:noProof/>
          <w:szCs w:val="24"/>
        </w:rPr>
        <w:t>The R Journal</w:t>
      </w:r>
      <w:r w:rsidRPr="00CD7250">
        <w:rPr>
          <w:rFonts w:cs="Times New Roman"/>
          <w:noProof/>
          <w:szCs w:val="24"/>
        </w:rPr>
        <w:t xml:space="preserve">, </w:t>
      </w:r>
      <w:r w:rsidRPr="00CD7250">
        <w:rPr>
          <w:rFonts w:cs="Times New Roman"/>
          <w:b/>
          <w:bCs/>
          <w:noProof/>
          <w:szCs w:val="24"/>
        </w:rPr>
        <w:t>9</w:t>
      </w:r>
      <w:r w:rsidRPr="00CD7250">
        <w:rPr>
          <w:rFonts w:cs="Times New Roman"/>
          <w:noProof/>
          <w:szCs w:val="24"/>
        </w:rPr>
        <w:t>, 56–71.</w:t>
      </w:r>
    </w:p>
    <w:p w14:paraId="785A1759"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Brennan, J.M., Bender, D.J., Contreras, T.A. &amp; Fahrig, L. (2002) </w:t>
      </w:r>
      <w:r w:rsidRPr="00CD7250">
        <w:rPr>
          <w:rFonts w:cs="Times New Roman"/>
          <w:i/>
          <w:iCs/>
          <w:noProof/>
          <w:szCs w:val="24"/>
        </w:rPr>
        <w:t>Focal patch landscape studies for wildlife management: optimizing sampling effort across scales</w:t>
      </w:r>
      <w:r w:rsidRPr="00CD7250">
        <w:rPr>
          <w:rFonts w:cs="Times New Roman"/>
          <w:noProof/>
          <w:szCs w:val="24"/>
        </w:rPr>
        <w:t xml:space="preserve">. </w:t>
      </w:r>
      <w:r w:rsidRPr="00CD7250">
        <w:rPr>
          <w:rFonts w:cs="Times New Roman"/>
          <w:i/>
          <w:iCs/>
          <w:noProof/>
          <w:szCs w:val="24"/>
        </w:rPr>
        <w:t>Integrating Landscape Ecology into Natural Resource Management</w:t>
      </w:r>
      <w:r w:rsidRPr="00CD7250">
        <w:rPr>
          <w:rFonts w:cs="Times New Roman"/>
          <w:noProof/>
          <w:szCs w:val="24"/>
        </w:rPr>
        <w:t xml:space="preserve"> (ed. by J.L. and W.W. Taylor), </w:t>
      </w:r>
      <w:r w:rsidRPr="00CD7250">
        <w:rPr>
          <w:rFonts w:cs="Times New Roman"/>
          <w:noProof/>
          <w:szCs w:val="24"/>
        </w:rPr>
        <w:lastRenderedPageBreak/>
        <w:t>pp. 68–91. Cambridge University Press, Cambridge.</w:t>
      </w:r>
    </w:p>
    <w:p w14:paraId="333EAA31"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Burnham, K.P. &amp; Anderson, D.R. (2002) </w:t>
      </w:r>
      <w:r w:rsidRPr="00CD7250">
        <w:rPr>
          <w:rFonts w:cs="Times New Roman"/>
          <w:i/>
          <w:iCs/>
          <w:noProof/>
          <w:szCs w:val="24"/>
        </w:rPr>
        <w:t>Model Selection and Multimodel Inference: A Practical Information-Theoretic Approach (2nd ed)</w:t>
      </w:r>
      <w:r w:rsidRPr="00CD7250">
        <w:rPr>
          <w:rFonts w:cs="Times New Roman"/>
          <w:noProof/>
          <w:szCs w:val="24"/>
        </w:rPr>
        <w:t>, Springer-Verlag, New York.</w:t>
      </w:r>
    </w:p>
    <w:p w14:paraId="0613F332"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Chalfoun, A.D., Thompson, F.R. &amp; Ratnaswamy, M.J. (2002) Nest Predators and Fragmentation : a Review and Meta-Analysis. </w:t>
      </w:r>
      <w:r w:rsidRPr="00CD7250">
        <w:rPr>
          <w:rFonts w:cs="Times New Roman"/>
          <w:i/>
          <w:iCs/>
          <w:noProof/>
          <w:szCs w:val="24"/>
        </w:rPr>
        <w:t>Conservation Biology</w:t>
      </w:r>
      <w:r w:rsidRPr="00CD7250">
        <w:rPr>
          <w:rFonts w:cs="Times New Roman"/>
          <w:noProof/>
          <w:szCs w:val="24"/>
        </w:rPr>
        <w:t xml:space="preserve">, </w:t>
      </w:r>
      <w:r w:rsidRPr="00CD7250">
        <w:rPr>
          <w:rFonts w:cs="Times New Roman"/>
          <w:b/>
          <w:bCs/>
          <w:noProof/>
          <w:szCs w:val="24"/>
        </w:rPr>
        <w:t>16</w:t>
      </w:r>
      <w:r w:rsidRPr="00CD7250">
        <w:rPr>
          <w:rFonts w:cs="Times New Roman"/>
          <w:noProof/>
          <w:szCs w:val="24"/>
        </w:rPr>
        <w:t>, 306–318.</w:t>
      </w:r>
    </w:p>
    <w:p w14:paraId="46656D07"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Clavel, J., Julliard, R. &amp; Devictor, V. (2011) Worldwide decline of specialist species: Toward a global functional homogenization? </w:t>
      </w:r>
      <w:r w:rsidRPr="00CD7250">
        <w:rPr>
          <w:rFonts w:cs="Times New Roman"/>
          <w:i/>
          <w:iCs/>
          <w:noProof/>
          <w:szCs w:val="24"/>
        </w:rPr>
        <w:t>Frontiers in Ecology and the Environment</w:t>
      </w:r>
      <w:r w:rsidRPr="00CD7250">
        <w:rPr>
          <w:rFonts w:cs="Times New Roman"/>
          <w:noProof/>
          <w:szCs w:val="24"/>
        </w:rPr>
        <w:t xml:space="preserve">, </w:t>
      </w:r>
      <w:r w:rsidRPr="00CD7250">
        <w:rPr>
          <w:rFonts w:cs="Times New Roman"/>
          <w:b/>
          <w:bCs/>
          <w:noProof/>
          <w:szCs w:val="24"/>
        </w:rPr>
        <w:t>9</w:t>
      </w:r>
      <w:r w:rsidRPr="00CD7250">
        <w:rPr>
          <w:rFonts w:cs="Times New Roman"/>
          <w:noProof/>
          <w:szCs w:val="24"/>
        </w:rPr>
        <w:t>, 222–228.</w:t>
      </w:r>
    </w:p>
    <w:p w14:paraId="3C14714C"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Concepción, E.D., Götzenberger, L., Nobis, M.P., de Bello, F., Obrist, M.K. &amp; Moretti, M. (2017) Contrasting trait assembly patterns in plant and bird communities along environmental and human-induced land-use gradients. </w:t>
      </w:r>
      <w:r w:rsidRPr="00CD7250">
        <w:rPr>
          <w:rFonts w:cs="Times New Roman"/>
          <w:i/>
          <w:iCs/>
          <w:noProof/>
          <w:szCs w:val="24"/>
        </w:rPr>
        <w:t>Ecography</w:t>
      </w:r>
      <w:r w:rsidRPr="00CD7250">
        <w:rPr>
          <w:rFonts w:cs="Times New Roman"/>
          <w:noProof/>
          <w:szCs w:val="24"/>
        </w:rPr>
        <w:t xml:space="preserve">, </w:t>
      </w:r>
      <w:r w:rsidRPr="00CD7250">
        <w:rPr>
          <w:rFonts w:cs="Times New Roman"/>
          <w:b/>
          <w:bCs/>
          <w:noProof/>
          <w:szCs w:val="24"/>
        </w:rPr>
        <w:t>40</w:t>
      </w:r>
      <w:r w:rsidRPr="00CD7250">
        <w:rPr>
          <w:rFonts w:cs="Times New Roman"/>
          <w:noProof/>
          <w:szCs w:val="24"/>
        </w:rPr>
        <w:t>, 753–763.</w:t>
      </w:r>
    </w:p>
    <w:p w14:paraId="774B3C95"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Connor, E.F., Courtney, A.C. &amp; Yoder, J.M. (2000) Individuals – area relationships : the relationship between animal population density and area. </w:t>
      </w:r>
      <w:r w:rsidRPr="00CD7250">
        <w:rPr>
          <w:rFonts w:cs="Times New Roman"/>
          <w:i/>
          <w:iCs/>
          <w:noProof/>
          <w:szCs w:val="24"/>
        </w:rPr>
        <w:t>Ecology</w:t>
      </w:r>
      <w:r w:rsidRPr="00CD7250">
        <w:rPr>
          <w:rFonts w:cs="Times New Roman"/>
          <w:noProof/>
          <w:szCs w:val="24"/>
        </w:rPr>
        <w:t xml:space="preserve">, </w:t>
      </w:r>
      <w:r w:rsidRPr="00CD7250">
        <w:rPr>
          <w:rFonts w:cs="Times New Roman"/>
          <w:b/>
          <w:bCs/>
          <w:noProof/>
          <w:szCs w:val="24"/>
        </w:rPr>
        <w:t>81</w:t>
      </w:r>
      <w:r w:rsidRPr="00CD7250">
        <w:rPr>
          <w:rFonts w:cs="Times New Roman"/>
          <w:noProof/>
          <w:szCs w:val="24"/>
        </w:rPr>
        <w:t>, 734–748.</w:t>
      </w:r>
    </w:p>
    <w:p w14:paraId="1C602761"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Conradi, T. &amp; Kollmann, J. (2016) Species pools and environmental sorting control different aspects of plant diversity and functional trait composition in recovering grasslands. </w:t>
      </w:r>
      <w:r w:rsidRPr="00CD7250">
        <w:rPr>
          <w:rFonts w:cs="Times New Roman"/>
          <w:i/>
          <w:iCs/>
          <w:noProof/>
          <w:szCs w:val="24"/>
        </w:rPr>
        <w:t>Journal of Ecology</w:t>
      </w:r>
      <w:r w:rsidRPr="00CD7250">
        <w:rPr>
          <w:rFonts w:cs="Times New Roman"/>
          <w:noProof/>
          <w:szCs w:val="24"/>
        </w:rPr>
        <w:t xml:space="preserve">, </w:t>
      </w:r>
      <w:r w:rsidRPr="00CD7250">
        <w:rPr>
          <w:rFonts w:cs="Times New Roman"/>
          <w:b/>
          <w:bCs/>
          <w:noProof/>
          <w:szCs w:val="24"/>
        </w:rPr>
        <w:t>104</w:t>
      </w:r>
      <w:r w:rsidRPr="00CD7250">
        <w:rPr>
          <w:rFonts w:cs="Times New Roman"/>
          <w:noProof/>
          <w:szCs w:val="24"/>
        </w:rPr>
        <w:t>, 1314–1325.</w:t>
      </w:r>
    </w:p>
    <w:p w14:paraId="2FD36278"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Cooke, R.S.C., Bates, A.E. &amp; Eigenbrod, F. (2019) Global trade ‐ offs of functional redundancy and functional dispersion for birds and mammals. </w:t>
      </w:r>
      <w:r w:rsidRPr="00CD7250">
        <w:rPr>
          <w:rFonts w:cs="Times New Roman"/>
          <w:i/>
          <w:iCs/>
          <w:noProof/>
          <w:szCs w:val="24"/>
        </w:rPr>
        <w:t>Global Ecology and Biogeography</w:t>
      </w:r>
      <w:r w:rsidRPr="00CD7250">
        <w:rPr>
          <w:rFonts w:cs="Times New Roman"/>
          <w:noProof/>
          <w:szCs w:val="24"/>
        </w:rPr>
        <w:t xml:space="preserve">, </w:t>
      </w:r>
      <w:r w:rsidRPr="00CD7250">
        <w:rPr>
          <w:rFonts w:cs="Times New Roman"/>
          <w:b/>
          <w:bCs/>
          <w:noProof/>
          <w:szCs w:val="24"/>
        </w:rPr>
        <w:t>00</w:t>
      </w:r>
      <w:r w:rsidRPr="00CD7250">
        <w:rPr>
          <w:rFonts w:cs="Times New Roman"/>
          <w:noProof/>
          <w:szCs w:val="24"/>
        </w:rPr>
        <w:t>, 1–12.</w:t>
      </w:r>
    </w:p>
    <w:p w14:paraId="5B757234"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Coster, G. De, Banks-leite, C. &amp; Metzger, J.P. (2015) Atlantic forest bird communities provide different but not fewer functions after habitat loss. </w:t>
      </w:r>
      <w:r w:rsidRPr="00CD7250">
        <w:rPr>
          <w:rFonts w:cs="Times New Roman"/>
          <w:i/>
          <w:iCs/>
          <w:noProof/>
          <w:szCs w:val="24"/>
        </w:rPr>
        <w:t>Proceedings of The Royal Society B</w:t>
      </w:r>
      <w:r w:rsidRPr="00CD7250">
        <w:rPr>
          <w:rFonts w:cs="Times New Roman"/>
          <w:noProof/>
          <w:szCs w:val="24"/>
        </w:rPr>
        <w:t xml:space="preserve">, </w:t>
      </w:r>
      <w:r w:rsidRPr="00CD7250">
        <w:rPr>
          <w:rFonts w:cs="Times New Roman"/>
          <w:b/>
          <w:bCs/>
          <w:noProof/>
          <w:szCs w:val="24"/>
        </w:rPr>
        <w:t>282</w:t>
      </w:r>
      <w:r w:rsidRPr="00CD7250">
        <w:rPr>
          <w:rFonts w:cs="Times New Roman"/>
          <w:noProof/>
          <w:szCs w:val="24"/>
        </w:rPr>
        <w:t>, 20142844.</w:t>
      </w:r>
    </w:p>
    <w:p w14:paraId="43AB2236"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Duflot, R., Georges, R., Georges, R., Ernoult, A., Aviron, S. &amp; Burel, F. (2014) Landscape heterogeneity as an ecological filter of species traits. </w:t>
      </w:r>
      <w:r w:rsidRPr="00CD7250">
        <w:rPr>
          <w:rFonts w:cs="Times New Roman"/>
          <w:i/>
          <w:iCs/>
          <w:noProof/>
          <w:szCs w:val="24"/>
        </w:rPr>
        <w:t>Acta Oecologica</w:t>
      </w:r>
      <w:r w:rsidRPr="00CD7250">
        <w:rPr>
          <w:rFonts w:cs="Times New Roman"/>
          <w:noProof/>
          <w:szCs w:val="24"/>
        </w:rPr>
        <w:t xml:space="preserve">, </w:t>
      </w:r>
      <w:r w:rsidRPr="00CD7250">
        <w:rPr>
          <w:rFonts w:cs="Times New Roman"/>
          <w:b/>
          <w:bCs/>
          <w:noProof/>
          <w:szCs w:val="24"/>
        </w:rPr>
        <w:t>56</w:t>
      </w:r>
      <w:r w:rsidRPr="00CD7250">
        <w:rPr>
          <w:rFonts w:cs="Times New Roman"/>
          <w:noProof/>
          <w:szCs w:val="24"/>
        </w:rPr>
        <w:t>, 19–26.</w:t>
      </w:r>
    </w:p>
    <w:p w14:paraId="174C4BFC"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Eigenbrod, F., Hecnar, S.J. &amp; Fahrig, L. (2011) Sub-optimal study design has major impacts on landscape-scale inference. </w:t>
      </w:r>
      <w:r w:rsidRPr="00CD7250">
        <w:rPr>
          <w:rFonts w:cs="Times New Roman"/>
          <w:i/>
          <w:iCs/>
          <w:noProof/>
          <w:szCs w:val="24"/>
        </w:rPr>
        <w:t>Biological Conservation</w:t>
      </w:r>
      <w:r w:rsidRPr="00CD7250">
        <w:rPr>
          <w:rFonts w:cs="Times New Roman"/>
          <w:noProof/>
          <w:szCs w:val="24"/>
        </w:rPr>
        <w:t xml:space="preserve">, </w:t>
      </w:r>
      <w:r w:rsidRPr="00CD7250">
        <w:rPr>
          <w:rFonts w:cs="Times New Roman"/>
          <w:b/>
          <w:bCs/>
          <w:noProof/>
          <w:szCs w:val="24"/>
        </w:rPr>
        <w:t>144</w:t>
      </w:r>
      <w:r w:rsidRPr="00CD7250">
        <w:rPr>
          <w:rFonts w:cs="Times New Roman"/>
          <w:noProof/>
          <w:szCs w:val="24"/>
        </w:rPr>
        <w:t>, 298–305.</w:t>
      </w:r>
    </w:p>
    <w:p w14:paraId="650BB845"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Ellis, E.C. (2011) Anthropogenic transformation of the terrestrial biosphere. </w:t>
      </w:r>
      <w:r w:rsidRPr="00CD7250">
        <w:rPr>
          <w:rFonts w:cs="Times New Roman"/>
          <w:i/>
          <w:iCs/>
          <w:noProof/>
          <w:szCs w:val="24"/>
        </w:rPr>
        <w:t>Philosophical Transactions of the Royal Society B</w:t>
      </w:r>
      <w:r w:rsidRPr="00CD7250">
        <w:rPr>
          <w:rFonts w:cs="Times New Roman"/>
          <w:noProof/>
          <w:szCs w:val="24"/>
        </w:rPr>
        <w:t xml:space="preserve">, </w:t>
      </w:r>
      <w:r w:rsidRPr="00CD7250">
        <w:rPr>
          <w:rFonts w:cs="Times New Roman"/>
          <w:b/>
          <w:bCs/>
          <w:noProof/>
          <w:szCs w:val="24"/>
        </w:rPr>
        <w:t>369</w:t>
      </w:r>
      <w:r w:rsidRPr="00CD7250">
        <w:rPr>
          <w:rFonts w:cs="Times New Roman"/>
          <w:noProof/>
          <w:szCs w:val="24"/>
        </w:rPr>
        <w:t>, 1010–1035.</w:t>
      </w:r>
    </w:p>
    <w:p w14:paraId="0DA911FA"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Ellis, E.C. &amp; Ramankutty, N. (2008) Putting people in the map: Anthropogenic biomes of the world. </w:t>
      </w:r>
      <w:r w:rsidRPr="00CD7250">
        <w:rPr>
          <w:rFonts w:cs="Times New Roman"/>
          <w:i/>
          <w:iCs/>
          <w:noProof/>
          <w:szCs w:val="24"/>
        </w:rPr>
        <w:t>Frontiers in Ecology and the Environment</w:t>
      </w:r>
      <w:r w:rsidRPr="00CD7250">
        <w:rPr>
          <w:rFonts w:cs="Times New Roman"/>
          <w:noProof/>
          <w:szCs w:val="24"/>
        </w:rPr>
        <w:t xml:space="preserve">, </w:t>
      </w:r>
      <w:r w:rsidRPr="00CD7250">
        <w:rPr>
          <w:rFonts w:cs="Times New Roman"/>
          <w:b/>
          <w:bCs/>
          <w:noProof/>
          <w:szCs w:val="24"/>
        </w:rPr>
        <w:t>6</w:t>
      </w:r>
      <w:r w:rsidRPr="00CD7250">
        <w:rPr>
          <w:rFonts w:cs="Times New Roman"/>
          <w:noProof/>
          <w:szCs w:val="24"/>
        </w:rPr>
        <w:t>, 439–447.</w:t>
      </w:r>
    </w:p>
    <w:p w14:paraId="2A234E4E"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Fahrig, L., Baudry, J., Brotons, L., Burel, F.G., Crist, T.O., Fuller, R.J., Sirami, C., Siriwardena, G.M. &amp; Martin, J.L. (2011) Functional landscape heterogeneity and animal biodiversity in agricultural landscapes. </w:t>
      </w:r>
      <w:r w:rsidRPr="00CD7250">
        <w:rPr>
          <w:rFonts w:cs="Times New Roman"/>
          <w:i/>
          <w:iCs/>
          <w:noProof/>
          <w:szCs w:val="24"/>
        </w:rPr>
        <w:t>Ecology Letters</w:t>
      </w:r>
      <w:r w:rsidRPr="00CD7250">
        <w:rPr>
          <w:rFonts w:cs="Times New Roman"/>
          <w:noProof/>
          <w:szCs w:val="24"/>
        </w:rPr>
        <w:t xml:space="preserve">, </w:t>
      </w:r>
      <w:r w:rsidRPr="00CD7250">
        <w:rPr>
          <w:rFonts w:cs="Times New Roman"/>
          <w:b/>
          <w:bCs/>
          <w:noProof/>
          <w:szCs w:val="24"/>
        </w:rPr>
        <w:t>14</w:t>
      </w:r>
      <w:r w:rsidRPr="00CD7250">
        <w:rPr>
          <w:rFonts w:cs="Times New Roman"/>
          <w:noProof/>
          <w:szCs w:val="24"/>
        </w:rPr>
        <w:t>, 101–112.</w:t>
      </w:r>
    </w:p>
    <w:p w14:paraId="277FDFCD"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Fletcher, R.J. (2005) Multiple edge effects and their implications in fragmented. </w:t>
      </w:r>
      <w:r w:rsidRPr="00CD7250">
        <w:rPr>
          <w:rFonts w:cs="Times New Roman"/>
          <w:i/>
          <w:iCs/>
          <w:noProof/>
          <w:szCs w:val="24"/>
        </w:rPr>
        <w:t>Journal of Animal Ecology</w:t>
      </w:r>
      <w:r w:rsidRPr="00CD7250">
        <w:rPr>
          <w:rFonts w:cs="Times New Roman"/>
          <w:noProof/>
          <w:szCs w:val="24"/>
        </w:rPr>
        <w:t xml:space="preserve">, </w:t>
      </w:r>
      <w:r w:rsidRPr="00CD7250">
        <w:rPr>
          <w:rFonts w:cs="Times New Roman"/>
          <w:b/>
          <w:bCs/>
          <w:noProof/>
          <w:szCs w:val="24"/>
        </w:rPr>
        <w:t>74</w:t>
      </w:r>
      <w:r w:rsidRPr="00CD7250">
        <w:rPr>
          <w:rFonts w:cs="Times New Roman"/>
          <w:noProof/>
          <w:szCs w:val="24"/>
        </w:rPr>
        <w:t>, 342–352.</w:t>
      </w:r>
    </w:p>
    <w:p w14:paraId="6FB990AA"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Freckleton, R.P. (2011) Dealing with collinearity in behavioural and ecological data: Model averaging and the problems of measurement error. </w:t>
      </w:r>
      <w:r w:rsidRPr="00CD7250">
        <w:rPr>
          <w:rFonts w:cs="Times New Roman"/>
          <w:i/>
          <w:iCs/>
          <w:noProof/>
          <w:szCs w:val="24"/>
        </w:rPr>
        <w:t>Behavioral Ecology and Sociobiology</w:t>
      </w:r>
      <w:r w:rsidRPr="00CD7250">
        <w:rPr>
          <w:rFonts w:cs="Times New Roman"/>
          <w:noProof/>
          <w:szCs w:val="24"/>
        </w:rPr>
        <w:t xml:space="preserve">, </w:t>
      </w:r>
      <w:r w:rsidRPr="00CD7250">
        <w:rPr>
          <w:rFonts w:cs="Times New Roman"/>
          <w:b/>
          <w:bCs/>
          <w:noProof/>
          <w:szCs w:val="24"/>
        </w:rPr>
        <w:t>65</w:t>
      </w:r>
      <w:r w:rsidRPr="00CD7250">
        <w:rPr>
          <w:rFonts w:cs="Times New Roman"/>
          <w:noProof/>
          <w:szCs w:val="24"/>
        </w:rPr>
        <w:t>, 91–101.</w:t>
      </w:r>
    </w:p>
    <w:p w14:paraId="3CEFB7C1"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Fujita, G., Azuma, A., Nonaka, J., Sakai, Y. &amp; Sakai, H. (2016) Context dependent effect of landscape on the occurrence of an apex predator across different climate regions. </w:t>
      </w:r>
      <w:r w:rsidRPr="00CD7250">
        <w:rPr>
          <w:rFonts w:cs="Times New Roman"/>
          <w:i/>
          <w:iCs/>
          <w:noProof/>
          <w:szCs w:val="24"/>
        </w:rPr>
        <w:t>PLoS ONE</w:t>
      </w:r>
      <w:r w:rsidRPr="00CD7250">
        <w:rPr>
          <w:rFonts w:cs="Times New Roman"/>
          <w:noProof/>
          <w:szCs w:val="24"/>
        </w:rPr>
        <w:t xml:space="preserve">, </w:t>
      </w:r>
      <w:r w:rsidRPr="00CD7250">
        <w:rPr>
          <w:rFonts w:cs="Times New Roman"/>
          <w:b/>
          <w:bCs/>
          <w:noProof/>
          <w:szCs w:val="24"/>
        </w:rPr>
        <w:t>11</w:t>
      </w:r>
      <w:r w:rsidRPr="00CD7250">
        <w:rPr>
          <w:rFonts w:cs="Times New Roman"/>
          <w:noProof/>
          <w:szCs w:val="24"/>
        </w:rPr>
        <w:t>, e0153722.</w:t>
      </w:r>
    </w:p>
    <w:p w14:paraId="53693377"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Fukasawa, K. &amp; Akasaka, T. (2019) Long-lasting effects of historical land use on the current distribution of mammals revealed by ecological and archaeological patterns. </w:t>
      </w:r>
      <w:r w:rsidRPr="00CD7250">
        <w:rPr>
          <w:rFonts w:cs="Times New Roman"/>
          <w:i/>
          <w:iCs/>
          <w:noProof/>
          <w:szCs w:val="24"/>
        </w:rPr>
        <w:t>Scientific Reports</w:t>
      </w:r>
      <w:r w:rsidRPr="00CD7250">
        <w:rPr>
          <w:rFonts w:cs="Times New Roman"/>
          <w:noProof/>
          <w:szCs w:val="24"/>
        </w:rPr>
        <w:t xml:space="preserve">, </w:t>
      </w:r>
      <w:r w:rsidRPr="00CD7250">
        <w:rPr>
          <w:rFonts w:cs="Times New Roman"/>
          <w:b/>
          <w:bCs/>
          <w:noProof/>
          <w:szCs w:val="24"/>
        </w:rPr>
        <w:t>9</w:t>
      </w:r>
      <w:r w:rsidRPr="00CD7250">
        <w:rPr>
          <w:rFonts w:cs="Times New Roman"/>
          <w:noProof/>
          <w:szCs w:val="24"/>
        </w:rPr>
        <w:t>, 1–11.</w:t>
      </w:r>
    </w:p>
    <w:p w14:paraId="05E83998"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Garnier, E., Cortez, J., Billès, G., Navas, M., Roumet, C., Debussche, M., Laurent, G., Blanchard, A., Aubry, D., Bellmann, A., Neill, C. &amp; Toussaint, J.P. (2004) Plant functional markers capture ecosystem properties during secondary succession. </w:t>
      </w:r>
      <w:r w:rsidRPr="00CD7250">
        <w:rPr>
          <w:rFonts w:cs="Times New Roman"/>
          <w:i/>
          <w:iCs/>
          <w:noProof/>
          <w:szCs w:val="24"/>
        </w:rPr>
        <w:t>Ecology</w:t>
      </w:r>
      <w:r w:rsidRPr="00CD7250">
        <w:rPr>
          <w:rFonts w:cs="Times New Roman"/>
          <w:noProof/>
          <w:szCs w:val="24"/>
        </w:rPr>
        <w:t xml:space="preserve">, </w:t>
      </w:r>
      <w:r w:rsidRPr="00CD7250">
        <w:rPr>
          <w:rFonts w:cs="Times New Roman"/>
          <w:b/>
          <w:bCs/>
          <w:noProof/>
          <w:szCs w:val="24"/>
        </w:rPr>
        <w:t>85</w:t>
      </w:r>
      <w:r w:rsidRPr="00CD7250">
        <w:rPr>
          <w:rFonts w:cs="Times New Roman"/>
          <w:noProof/>
          <w:szCs w:val="24"/>
        </w:rPr>
        <w:t>, 2630–2637.</w:t>
      </w:r>
    </w:p>
    <w:p w14:paraId="38F63C22"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George, T.L. &amp; Dobkin, D.S. (2002) </w:t>
      </w:r>
      <w:r w:rsidRPr="00CD7250">
        <w:rPr>
          <w:rFonts w:cs="Times New Roman"/>
          <w:i/>
          <w:iCs/>
          <w:noProof/>
          <w:szCs w:val="24"/>
        </w:rPr>
        <w:t>Introduction: Habitat fragmentation and western birds</w:t>
      </w:r>
      <w:r w:rsidRPr="00CD7250">
        <w:rPr>
          <w:rFonts w:cs="Times New Roman"/>
          <w:noProof/>
          <w:szCs w:val="24"/>
        </w:rPr>
        <w:t xml:space="preserve">. </w:t>
      </w:r>
      <w:r w:rsidRPr="00CD7250">
        <w:rPr>
          <w:rFonts w:cs="Times New Roman"/>
          <w:i/>
          <w:iCs/>
          <w:noProof/>
          <w:szCs w:val="24"/>
        </w:rPr>
        <w:t xml:space="preserve">Effects of habitat fragmentation on birds in western landscapes: contrasts with </w:t>
      </w:r>
      <w:r w:rsidRPr="00CD7250">
        <w:rPr>
          <w:rFonts w:cs="Times New Roman"/>
          <w:i/>
          <w:iCs/>
          <w:noProof/>
          <w:szCs w:val="24"/>
        </w:rPr>
        <w:lastRenderedPageBreak/>
        <w:t>paradigms from the eastern United States. Studies in Avian Biology No. 25</w:t>
      </w:r>
      <w:r w:rsidRPr="00CD7250">
        <w:rPr>
          <w:rFonts w:cs="Times New Roman"/>
          <w:noProof/>
          <w:szCs w:val="24"/>
        </w:rPr>
        <w:t xml:space="preserve"> (ed. by T.L. George) and D.S. Dobkin), Cooper Ornithological Society, Kansas.</w:t>
      </w:r>
    </w:p>
    <w:p w14:paraId="596DBBDE"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Gerstner, K., Moreno-mateos, D., Gurevitch, J., Beckmann, M., Kambach, S., Jones, H.P. &amp; Seppelt, R. (2017) Will your paper be used in a meta-analysis ? Make the reach of your research broader and longer lasting. </w:t>
      </w:r>
      <w:r w:rsidRPr="00CD7250">
        <w:rPr>
          <w:rFonts w:cs="Times New Roman"/>
          <w:i/>
          <w:iCs/>
          <w:noProof/>
          <w:szCs w:val="24"/>
        </w:rPr>
        <w:t>Methods in Ecology and Evolution</w:t>
      </w:r>
      <w:r w:rsidRPr="00CD7250">
        <w:rPr>
          <w:rFonts w:cs="Times New Roman"/>
          <w:noProof/>
          <w:szCs w:val="24"/>
        </w:rPr>
        <w:t xml:space="preserve">, </w:t>
      </w:r>
      <w:r w:rsidRPr="00CD7250">
        <w:rPr>
          <w:rFonts w:cs="Times New Roman"/>
          <w:b/>
          <w:bCs/>
          <w:noProof/>
          <w:szCs w:val="24"/>
        </w:rPr>
        <w:t>8</w:t>
      </w:r>
      <w:r w:rsidRPr="00CD7250">
        <w:rPr>
          <w:rFonts w:cs="Times New Roman"/>
          <w:noProof/>
          <w:szCs w:val="24"/>
        </w:rPr>
        <w:t>, 777–784.</w:t>
      </w:r>
    </w:p>
    <w:p w14:paraId="61CD137B"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Gilroy, J.J., Uribe, C.A.M., Haugaasen, T. &amp; Edwards, D.P. (2014) Effect of scale on trait predictors of species responses to agriculture. </w:t>
      </w:r>
      <w:r w:rsidRPr="00CD7250">
        <w:rPr>
          <w:rFonts w:cs="Times New Roman"/>
          <w:i/>
          <w:iCs/>
          <w:noProof/>
          <w:szCs w:val="24"/>
        </w:rPr>
        <w:t>Conservation Biology</w:t>
      </w:r>
      <w:r w:rsidRPr="00CD7250">
        <w:rPr>
          <w:rFonts w:cs="Times New Roman"/>
          <w:noProof/>
          <w:szCs w:val="24"/>
        </w:rPr>
        <w:t xml:space="preserve">, </w:t>
      </w:r>
      <w:r w:rsidRPr="00CD7250">
        <w:rPr>
          <w:rFonts w:cs="Times New Roman"/>
          <w:b/>
          <w:bCs/>
          <w:noProof/>
          <w:szCs w:val="24"/>
        </w:rPr>
        <w:t>29</w:t>
      </w:r>
      <w:r w:rsidRPr="00CD7250">
        <w:rPr>
          <w:rFonts w:cs="Times New Roman"/>
          <w:noProof/>
          <w:szCs w:val="24"/>
        </w:rPr>
        <w:t>, 463–472.</w:t>
      </w:r>
    </w:p>
    <w:p w14:paraId="13713BBD"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Gotelli, N.J. &amp; McCabe, D.J. (2002) Species Co-Occurrence: A Meta-Analysis of J .M. Diamond’s Assembly Rules Model. </w:t>
      </w:r>
      <w:r w:rsidRPr="00CD7250">
        <w:rPr>
          <w:rFonts w:cs="Times New Roman"/>
          <w:i/>
          <w:iCs/>
          <w:noProof/>
          <w:szCs w:val="24"/>
        </w:rPr>
        <w:t>Ecology</w:t>
      </w:r>
      <w:r w:rsidRPr="00CD7250">
        <w:rPr>
          <w:rFonts w:cs="Times New Roman"/>
          <w:noProof/>
          <w:szCs w:val="24"/>
        </w:rPr>
        <w:t xml:space="preserve">, </w:t>
      </w:r>
      <w:r w:rsidRPr="00CD7250">
        <w:rPr>
          <w:rFonts w:cs="Times New Roman"/>
          <w:b/>
          <w:bCs/>
          <w:noProof/>
          <w:szCs w:val="24"/>
        </w:rPr>
        <w:t>83</w:t>
      </w:r>
      <w:r w:rsidRPr="00CD7250">
        <w:rPr>
          <w:rFonts w:cs="Times New Roman"/>
          <w:noProof/>
          <w:szCs w:val="24"/>
        </w:rPr>
        <w:t>, 2091–2096.</w:t>
      </w:r>
    </w:p>
    <w:p w14:paraId="7A0D8445"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Gray, M.A., Baldauf, S.L., Mayhew, P.J. &amp; Hill, J.K. (2007) The Response of Avian Feeding Guilds to Tropical Forest Disturbance. </w:t>
      </w:r>
      <w:r w:rsidRPr="00CD7250">
        <w:rPr>
          <w:rFonts w:cs="Times New Roman"/>
          <w:i/>
          <w:iCs/>
          <w:noProof/>
          <w:szCs w:val="24"/>
        </w:rPr>
        <w:t>Conservation Biology</w:t>
      </w:r>
      <w:r w:rsidRPr="00CD7250">
        <w:rPr>
          <w:rFonts w:cs="Times New Roman"/>
          <w:noProof/>
          <w:szCs w:val="24"/>
        </w:rPr>
        <w:t xml:space="preserve">, </w:t>
      </w:r>
      <w:r w:rsidRPr="00CD7250">
        <w:rPr>
          <w:rFonts w:cs="Times New Roman"/>
          <w:b/>
          <w:bCs/>
          <w:noProof/>
          <w:szCs w:val="24"/>
        </w:rPr>
        <w:t>21</w:t>
      </w:r>
      <w:r w:rsidRPr="00CD7250">
        <w:rPr>
          <w:rFonts w:cs="Times New Roman"/>
          <w:noProof/>
          <w:szCs w:val="24"/>
        </w:rPr>
        <w:t>, 133–141.</w:t>
      </w:r>
    </w:p>
    <w:p w14:paraId="73983743"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Grueber, C.E., Nakagawa, S., Laws, R.J. &amp; Jamieson, I.G. (2011) Multimodel inference in ecology and evolution: Challenges and solutions. </w:t>
      </w:r>
      <w:r w:rsidRPr="00CD7250">
        <w:rPr>
          <w:rFonts w:cs="Times New Roman"/>
          <w:i/>
          <w:iCs/>
          <w:noProof/>
          <w:szCs w:val="24"/>
        </w:rPr>
        <w:t>Journal of Evolutionary Biology</w:t>
      </w:r>
      <w:r w:rsidRPr="00CD7250">
        <w:rPr>
          <w:rFonts w:cs="Times New Roman"/>
          <w:noProof/>
          <w:szCs w:val="24"/>
        </w:rPr>
        <w:t xml:space="preserve">, </w:t>
      </w:r>
      <w:r w:rsidRPr="00CD7250">
        <w:rPr>
          <w:rFonts w:cs="Times New Roman"/>
          <w:b/>
          <w:bCs/>
          <w:noProof/>
          <w:szCs w:val="24"/>
        </w:rPr>
        <w:t>24</w:t>
      </w:r>
      <w:r w:rsidRPr="00CD7250">
        <w:rPr>
          <w:rFonts w:cs="Times New Roman"/>
          <w:noProof/>
          <w:szCs w:val="24"/>
        </w:rPr>
        <w:t>, 699–711.</w:t>
      </w:r>
    </w:p>
    <w:p w14:paraId="318CEA45"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Harrison, X.A. (2015) A comparison of observation-level random e ff ect and Beta-Binomial models for modelling overdispersion in Binomial data in ecology &amp; evolution. </w:t>
      </w:r>
      <w:r w:rsidRPr="00CD7250">
        <w:rPr>
          <w:rFonts w:cs="Times New Roman"/>
          <w:i/>
          <w:iCs/>
          <w:noProof/>
          <w:szCs w:val="24"/>
        </w:rPr>
        <w:t>PeerJ</w:t>
      </w:r>
      <w:r w:rsidRPr="00CD7250">
        <w:rPr>
          <w:rFonts w:cs="Times New Roman"/>
          <w:noProof/>
          <w:szCs w:val="24"/>
        </w:rPr>
        <w:t xml:space="preserve">, </w:t>
      </w:r>
      <w:r w:rsidRPr="00CD7250">
        <w:rPr>
          <w:rFonts w:cs="Times New Roman"/>
          <w:b/>
          <w:bCs/>
          <w:noProof/>
          <w:szCs w:val="24"/>
        </w:rPr>
        <w:t>3</w:t>
      </w:r>
      <w:r w:rsidRPr="00CD7250">
        <w:rPr>
          <w:rFonts w:cs="Times New Roman"/>
          <w:noProof/>
          <w:szCs w:val="24"/>
        </w:rPr>
        <w:t>, e1114.</w:t>
      </w:r>
    </w:p>
    <w:p w14:paraId="06042652"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Hartig, F. (2018) DHARMa: Residual Diagnostics for Hierarchical (Multi-Level / Mixed) Regression Models. R package version 0.2.0.</w:t>
      </w:r>
    </w:p>
    <w:p w14:paraId="683ED5AD"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Holland, J.D., Bert, D.G. &amp; Fahrig, L. (2004) Determining the Spatial Scale of Species’ Response to Habitat. </w:t>
      </w:r>
      <w:r w:rsidRPr="00CD7250">
        <w:rPr>
          <w:rFonts w:cs="Times New Roman"/>
          <w:i/>
          <w:iCs/>
          <w:noProof/>
          <w:szCs w:val="24"/>
        </w:rPr>
        <w:t>BioScience</w:t>
      </w:r>
      <w:r w:rsidRPr="00CD7250">
        <w:rPr>
          <w:rFonts w:cs="Times New Roman"/>
          <w:noProof/>
          <w:szCs w:val="24"/>
        </w:rPr>
        <w:t xml:space="preserve">, </w:t>
      </w:r>
      <w:r w:rsidRPr="00CD7250">
        <w:rPr>
          <w:rFonts w:cs="Times New Roman"/>
          <w:b/>
          <w:bCs/>
          <w:noProof/>
          <w:szCs w:val="24"/>
        </w:rPr>
        <w:t>54</w:t>
      </w:r>
      <w:r w:rsidRPr="00CD7250">
        <w:rPr>
          <w:rFonts w:cs="Times New Roman"/>
          <w:noProof/>
          <w:szCs w:val="24"/>
        </w:rPr>
        <w:t>, 227.</w:t>
      </w:r>
    </w:p>
    <w:p w14:paraId="4D984F66"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Holmes, R.T., Sherry, T.W., Sturges, F.W., Trends, F.L., Hubbard, A.T., Holmes, R.T., Sherry, T.W. &amp; Sturges, F.W. (1986) Bird Community Dynamics in a Temperate Deciduous Forest: Long-Term Trends at Hubbard Brook. </w:t>
      </w:r>
      <w:r w:rsidRPr="00CD7250">
        <w:rPr>
          <w:rFonts w:cs="Times New Roman"/>
          <w:i/>
          <w:iCs/>
          <w:noProof/>
          <w:szCs w:val="24"/>
        </w:rPr>
        <w:t>Ecological Monographs</w:t>
      </w:r>
      <w:r w:rsidRPr="00CD7250">
        <w:rPr>
          <w:rFonts w:cs="Times New Roman"/>
          <w:noProof/>
          <w:szCs w:val="24"/>
        </w:rPr>
        <w:t xml:space="preserve">, </w:t>
      </w:r>
      <w:r w:rsidRPr="00CD7250">
        <w:rPr>
          <w:rFonts w:cs="Times New Roman"/>
          <w:b/>
          <w:bCs/>
          <w:noProof/>
          <w:szCs w:val="24"/>
        </w:rPr>
        <w:t>56</w:t>
      </w:r>
      <w:r w:rsidRPr="00CD7250">
        <w:rPr>
          <w:rFonts w:cs="Times New Roman"/>
          <w:noProof/>
          <w:szCs w:val="24"/>
        </w:rPr>
        <w:t>, 201–220.</w:t>
      </w:r>
    </w:p>
    <w:p w14:paraId="672AD811"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Huston, M.A. &amp; Wolverton, S. (2009) The global distribution of net primary production: resolving the paradox. </w:t>
      </w:r>
      <w:r w:rsidRPr="00CD7250">
        <w:rPr>
          <w:rFonts w:cs="Times New Roman"/>
          <w:i/>
          <w:iCs/>
          <w:noProof/>
          <w:szCs w:val="24"/>
        </w:rPr>
        <w:t>Ecological Monographs</w:t>
      </w:r>
      <w:r w:rsidRPr="00CD7250">
        <w:rPr>
          <w:rFonts w:cs="Times New Roman"/>
          <w:noProof/>
          <w:szCs w:val="24"/>
        </w:rPr>
        <w:t xml:space="preserve">, </w:t>
      </w:r>
      <w:r w:rsidRPr="00CD7250">
        <w:rPr>
          <w:rFonts w:cs="Times New Roman"/>
          <w:b/>
          <w:bCs/>
          <w:noProof/>
          <w:szCs w:val="24"/>
        </w:rPr>
        <w:t>79</w:t>
      </w:r>
      <w:r w:rsidRPr="00CD7250">
        <w:rPr>
          <w:rFonts w:cs="Times New Roman"/>
          <w:noProof/>
          <w:szCs w:val="24"/>
        </w:rPr>
        <w:t>, 343–377.</w:t>
      </w:r>
    </w:p>
    <w:p w14:paraId="71AFE01C"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Huston, M.A. &amp; Wolverton, S. (2008) The global distribution of net primary production: resolving the paradox. </w:t>
      </w:r>
      <w:r w:rsidRPr="00CD7250">
        <w:rPr>
          <w:rFonts w:cs="Times New Roman"/>
          <w:i/>
          <w:iCs/>
          <w:noProof/>
          <w:szCs w:val="24"/>
        </w:rPr>
        <w:t>Ecological Monographs</w:t>
      </w:r>
      <w:r w:rsidRPr="00CD7250">
        <w:rPr>
          <w:rFonts w:cs="Times New Roman"/>
          <w:noProof/>
          <w:szCs w:val="24"/>
        </w:rPr>
        <w:t xml:space="preserve">, </w:t>
      </w:r>
      <w:r w:rsidRPr="00CD7250">
        <w:rPr>
          <w:rFonts w:cs="Times New Roman"/>
          <w:b/>
          <w:bCs/>
          <w:noProof/>
          <w:szCs w:val="24"/>
        </w:rPr>
        <w:t>79</w:t>
      </w:r>
      <w:r w:rsidRPr="00CD7250">
        <w:rPr>
          <w:rFonts w:cs="Times New Roman"/>
          <w:noProof/>
          <w:szCs w:val="24"/>
        </w:rPr>
        <w:t>, 343–377.</w:t>
      </w:r>
    </w:p>
    <w:p w14:paraId="03358D82"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Jin, Y., Didham, R.K., Yuan, J., Hu, G., Yu, J., Zheng, S. &amp; Yu, M. (2019) Cross-scale drivers of plant trait distributions in a fragmented forest landscape. </w:t>
      </w:r>
      <w:r w:rsidRPr="00CD7250">
        <w:rPr>
          <w:rFonts w:cs="Times New Roman"/>
          <w:i/>
          <w:iCs/>
          <w:noProof/>
          <w:szCs w:val="24"/>
        </w:rPr>
        <w:t>Ecography</w:t>
      </w:r>
      <w:r w:rsidRPr="00CD7250">
        <w:rPr>
          <w:rFonts w:cs="Times New Roman"/>
          <w:noProof/>
          <w:szCs w:val="24"/>
        </w:rPr>
        <w:t xml:space="preserve">, </w:t>
      </w:r>
      <w:r w:rsidRPr="00CD7250">
        <w:rPr>
          <w:rFonts w:cs="Times New Roman"/>
          <w:b/>
          <w:bCs/>
          <w:noProof/>
          <w:szCs w:val="24"/>
        </w:rPr>
        <w:t>42</w:t>
      </w:r>
      <w:r w:rsidRPr="00CD7250">
        <w:rPr>
          <w:rFonts w:cs="Times New Roman"/>
          <w:noProof/>
          <w:szCs w:val="24"/>
        </w:rPr>
        <w:t>, 1–13.</w:t>
      </w:r>
    </w:p>
    <w:p w14:paraId="3882671B"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Karp, D.S., Ziv, G., Zook, J., Ehrlich, P.R. &amp; Daily, G.C. (2011) Resilience and stability in bird guilds across tropical countryside. </w:t>
      </w:r>
      <w:r w:rsidRPr="00CD7250">
        <w:rPr>
          <w:rFonts w:cs="Times New Roman"/>
          <w:i/>
          <w:iCs/>
          <w:noProof/>
          <w:szCs w:val="24"/>
        </w:rPr>
        <w:t>Proceedings of the National Academy of Sciences</w:t>
      </w:r>
      <w:r w:rsidRPr="00CD7250">
        <w:rPr>
          <w:rFonts w:cs="Times New Roman"/>
          <w:noProof/>
          <w:szCs w:val="24"/>
        </w:rPr>
        <w:t xml:space="preserve">, </w:t>
      </w:r>
      <w:r w:rsidRPr="00CD7250">
        <w:rPr>
          <w:rFonts w:cs="Times New Roman"/>
          <w:b/>
          <w:bCs/>
          <w:noProof/>
          <w:szCs w:val="24"/>
        </w:rPr>
        <w:t>108</w:t>
      </w:r>
      <w:r w:rsidRPr="00CD7250">
        <w:rPr>
          <w:rFonts w:cs="Times New Roman"/>
          <w:noProof/>
          <w:szCs w:val="24"/>
        </w:rPr>
        <w:t>, 21134–21139.</w:t>
      </w:r>
    </w:p>
    <w:p w14:paraId="7DBA3719"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Katayama, N., Amano, T., Naoe, S., Yamakita, T., Komatsu, I., Takagawa, S.I., Sato, N., Ueta, M. &amp; Miyashita, T. (2014) Landscape heterogeneity-biodiversity relationship: Effect of range size. </w:t>
      </w:r>
      <w:r w:rsidRPr="00CD7250">
        <w:rPr>
          <w:rFonts w:cs="Times New Roman"/>
          <w:i/>
          <w:iCs/>
          <w:noProof/>
          <w:szCs w:val="24"/>
        </w:rPr>
        <w:t>PLoS ONE</w:t>
      </w:r>
      <w:r w:rsidRPr="00CD7250">
        <w:rPr>
          <w:rFonts w:cs="Times New Roman"/>
          <w:noProof/>
          <w:szCs w:val="24"/>
        </w:rPr>
        <w:t xml:space="preserve">, </w:t>
      </w:r>
      <w:r w:rsidRPr="00CD7250">
        <w:rPr>
          <w:rFonts w:cs="Times New Roman"/>
          <w:b/>
          <w:bCs/>
          <w:noProof/>
          <w:szCs w:val="24"/>
        </w:rPr>
        <w:t>9</w:t>
      </w:r>
      <w:r w:rsidRPr="00CD7250">
        <w:rPr>
          <w:rFonts w:cs="Times New Roman"/>
          <w:noProof/>
          <w:szCs w:val="24"/>
        </w:rPr>
        <w:t>, 1–8.</w:t>
      </w:r>
    </w:p>
    <w:p w14:paraId="6BE0A514"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Kawamura, K., Yamaura, Y., Senzaki, M., Ueta, M. &amp; Nakamura, F. (2019) Seasonality in spatial distribution : Climate and land use have contrasting effects on the species richness of breeding and wintering birds. </w:t>
      </w:r>
      <w:r w:rsidRPr="00CD7250">
        <w:rPr>
          <w:rFonts w:cs="Times New Roman"/>
          <w:i/>
          <w:iCs/>
          <w:noProof/>
          <w:szCs w:val="24"/>
        </w:rPr>
        <w:t>Ecology and Evolution</w:t>
      </w:r>
      <w:r w:rsidRPr="00CD7250">
        <w:rPr>
          <w:rFonts w:cs="Times New Roman"/>
          <w:noProof/>
          <w:szCs w:val="24"/>
        </w:rPr>
        <w:t xml:space="preserve">, </w:t>
      </w:r>
      <w:r w:rsidRPr="00CD7250">
        <w:rPr>
          <w:rFonts w:cs="Times New Roman"/>
          <w:b/>
          <w:bCs/>
          <w:noProof/>
          <w:szCs w:val="24"/>
        </w:rPr>
        <w:t>9</w:t>
      </w:r>
      <w:r w:rsidRPr="00CD7250">
        <w:rPr>
          <w:rFonts w:cs="Times New Roman"/>
          <w:noProof/>
          <w:szCs w:val="24"/>
        </w:rPr>
        <w:t>, 7549–7561.</w:t>
      </w:r>
    </w:p>
    <w:p w14:paraId="2429D8CB"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Kembel, S.W., Cowan, P.D., Helmus, M.R., Cornwell, W.K., Morlon, H., Ackerly, D.D., Blomberg, S.P. &amp; Webb, C.O. (2010) Picante: R tools for integrating phylogenies and ecology. </w:t>
      </w:r>
      <w:r w:rsidRPr="00CD7250">
        <w:rPr>
          <w:rFonts w:cs="Times New Roman"/>
          <w:i/>
          <w:iCs/>
          <w:noProof/>
          <w:szCs w:val="24"/>
        </w:rPr>
        <w:t>Bioinformatics</w:t>
      </w:r>
      <w:r w:rsidRPr="00CD7250">
        <w:rPr>
          <w:rFonts w:cs="Times New Roman"/>
          <w:noProof/>
          <w:szCs w:val="24"/>
        </w:rPr>
        <w:t xml:space="preserve">, </w:t>
      </w:r>
      <w:r w:rsidRPr="00CD7250">
        <w:rPr>
          <w:rFonts w:cs="Times New Roman"/>
          <w:b/>
          <w:bCs/>
          <w:noProof/>
          <w:szCs w:val="24"/>
        </w:rPr>
        <w:t>26</w:t>
      </w:r>
      <w:r w:rsidRPr="00CD7250">
        <w:rPr>
          <w:rFonts w:cs="Times New Roman"/>
          <w:noProof/>
          <w:szCs w:val="24"/>
        </w:rPr>
        <w:t>, 1463–1464.</w:t>
      </w:r>
    </w:p>
    <w:p w14:paraId="746EA634"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Klingbeil, B.T. &amp; Willig, M.R. (2016) filtering , interspecific interactions and priority effects. </w:t>
      </w:r>
      <w:r w:rsidRPr="00CD7250">
        <w:rPr>
          <w:rFonts w:cs="Times New Roman"/>
          <w:i/>
          <w:iCs/>
          <w:noProof/>
          <w:szCs w:val="24"/>
        </w:rPr>
        <w:t>Evolutionary Ecology</w:t>
      </w:r>
      <w:r w:rsidRPr="00CD7250">
        <w:rPr>
          <w:rFonts w:cs="Times New Roman"/>
          <w:noProof/>
          <w:szCs w:val="24"/>
        </w:rPr>
        <w:t xml:space="preserve">, </w:t>
      </w:r>
      <w:r w:rsidRPr="00CD7250">
        <w:rPr>
          <w:rFonts w:cs="Times New Roman"/>
          <w:b/>
          <w:bCs/>
          <w:noProof/>
          <w:szCs w:val="24"/>
        </w:rPr>
        <w:t>30</w:t>
      </w:r>
      <w:r w:rsidRPr="00CD7250">
        <w:rPr>
          <w:rFonts w:cs="Times New Roman"/>
          <w:noProof/>
          <w:szCs w:val="24"/>
        </w:rPr>
        <w:t>, 703–722.</w:t>
      </w:r>
    </w:p>
    <w:p w14:paraId="53EB1D83"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Kurosawa, R. &amp; Askins, R.A. (2003) Effects of Habitat Fragmentation on Birds in Deciduous Forests in Japan Effects of Habitat Fragmentation on Birds in Deciduous Forests in Japan. </w:t>
      </w:r>
      <w:r w:rsidRPr="00CD7250">
        <w:rPr>
          <w:rFonts w:cs="Times New Roman"/>
          <w:i/>
          <w:iCs/>
          <w:noProof/>
          <w:szCs w:val="24"/>
        </w:rPr>
        <w:t>Conservation Biology</w:t>
      </w:r>
      <w:r w:rsidRPr="00CD7250">
        <w:rPr>
          <w:rFonts w:cs="Times New Roman"/>
          <w:noProof/>
          <w:szCs w:val="24"/>
        </w:rPr>
        <w:t xml:space="preserve">, </w:t>
      </w:r>
      <w:r w:rsidRPr="00CD7250">
        <w:rPr>
          <w:rFonts w:cs="Times New Roman"/>
          <w:b/>
          <w:bCs/>
          <w:noProof/>
          <w:szCs w:val="24"/>
        </w:rPr>
        <w:t>17</w:t>
      </w:r>
      <w:r w:rsidRPr="00CD7250">
        <w:rPr>
          <w:rFonts w:cs="Times New Roman"/>
          <w:noProof/>
          <w:szCs w:val="24"/>
        </w:rPr>
        <w:t>, 695–707.</w:t>
      </w:r>
    </w:p>
    <w:p w14:paraId="7DD817E8"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Laliberte, E. &amp; Legendre, P. (2010) A distance-based framework for measuring functional diversity from multiple traits. </w:t>
      </w:r>
      <w:r w:rsidRPr="00CD7250">
        <w:rPr>
          <w:rFonts w:cs="Times New Roman"/>
          <w:i/>
          <w:iCs/>
          <w:noProof/>
          <w:szCs w:val="24"/>
        </w:rPr>
        <w:t>Ecology</w:t>
      </w:r>
      <w:r w:rsidRPr="00CD7250">
        <w:rPr>
          <w:rFonts w:cs="Times New Roman"/>
          <w:noProof/>
          <w:szCs w:val="24"/>
        </w:rPr>
        <w:t xml:space="preserve">, </w:t>
      </w:r>
      <w:r w:rsidRPr="00CD7250">
        <w:rPr>
          <w:rFonts w:cs="Times New Roman"/>
          <w:b/>
          <w:bCs/>
          <w:noProof/>
          <w:szCs w:val="24"/>
        </w:rPr>
        <w:t>91</w:t>
      </w:r>
      <w:r w:rsidRPr="00CD7250">
        <w:rPr>
          <w:rFonts w:cs="Times New Roman"/>
          <w:noProof/>
          <w:szCs w:val="24"/>
        </w:rPr>
        <w:t>, 299–305.</w:t>
      </w:r>
    </w:p>
    <w:p w14:paraId="661A2002"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lastRenderedPageBreak/>
        <w:t>Laliberté, E., Legendre, P. &amp; Shipley., B. (2014) FD: measuring functional diversity from multiple traits, and other tools for functional ecology. R package version 1.0-12.</w:t>
      </w:r>
    </w:p>
    <w:p w14:paraId="134AC8F7"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Laliberté, E., Wells, J.A., Declerck, F., Metcalfe, D.J., Catterall, C.P., Queiroz, C., Aubin, I., Bonser, S.P., Ding, Y., Fraterrigo, J.M., McNamara, S., Morgan, J.W., Merlos, D.S., Vesk, P.A. &amp; Mayfield, M.M. (2010) Land-use intensification reduces functional redundancy and response diversity in plant communities. </w:t>
      </w:r>
      <w:r w:rsidRPr="00CD7250">
        <w:rPr>
          <w:rFonts w:cs="Times New Roman"/>
          <w:i/>
          <w:iCs/>
          <w:noProof/>
          <w:szCs w:val="24"/>
        </w:rPr>
        <w:t>Ecology Letters</w:t>
      </w:r>
      <w:r w:rsidRPr="00CD7250">
        <w:rPr>
          <w:rFonts w:cs="Times New Roman"/>
          <w:noProof/>
          <w:szCs w:val="24"/>
        </w:rPr>
        <w:t xml:space="preserve">, </w:t>
      </w:r>
      <w:r w:rsidRPr="00CD7250">
        <w:rPr>
          <w:rFonts w:cs="Times New Roman"/>
          <w:b/>
          <w:bCs/>
          <w:noProof/>
          <w:szCs w:val="24"/>
        </w:rPr>
        <w:t>13</w:t>
      </w:r>
      <w:r w:rsidRPr="00CD7250">
        <w:rPr>
          <w:rFonts w:cs="Times New Roman"/>
          <w:noProof/>
          <w:szCs w:val="24"/>
        </w:rPr>
        <w:t>, 76–86.</w:t>
      </w:r>
    </w:p>
    <w:p w14:paraId="370C7636"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Lessard, J., Belmaker, J., Myers, J.A., Chase, J.M. &amp; Rahbek, C. (2012a) Inferring local ecological processes amid species pool influences. </w:t>
      </w:r>
      <w:r w:rsidRPr="00CD7250">
        <w:rPr>
          <w:rFonts w:cs="Times New Roman"/>
          <w:i/>
          <w:iCs/>
          <w:noProof/>
          <w:szCs w:val="24"/>
        </w:rPr>
        <w:t>Trends in Ecology &amp; Evolution</w:t>
      </w:r>
      <w:r w:rsidRPr="00CD7250">
        <w:rPr>
          <w:rFonts w:cs="Times New Roman"/>
          <w:noProof/>
          <w:szCs w:val="24"/>
        </w:rPr>
        <w:t xml:space="preserve">, </w:t>
      </w:r>
      <w:r w:rsidRPr="00CD7250">
        <w:rPr>
          <w:rFonts w:cs="Times New Roman"/>
          <w:b/>
          <w:bCs/>
          <w:noProof/>
          <w:szCs w:val="24"/>
        </w:rPr>
        <w:t>27</w:t>
      </w:r>
      <w:r w:rsidRPr="00CD7250">
        <w:rPr>
          <w:rFonts w:cs="Times New Roman"/>
          <w:noProof/>
          <w:szCs w:val="24"/>
        </w:rPr>
        <w:t>, 600–607.</w:t>
      </w:r>
    </w:p>
    <w:p w14:paraId="741FBE38"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Lessard, J., Weinstein, B.G., Borregaard, M.K., Marske, K.A., Martin, D.R., Mcguire, J.A., Parra, J.L., Rahbek, C. &amp; Graham, C.H. (2016) Process-based species pools reveal the hidden signature of biotic interactions amid the in fl uence of temperature filtering. </w:t>
      </w:r>
      <w:r w:rsidRPr="00CD7250">
        <w:rPr>
          <w:rFonts w:cs="Times New Roman"/>
          <w:i/>
          <w:iCs/>
          <w:noProof/>
          <w:szCs w:val="24"/>
        </w:rPr>
        <w:t>The American Naturalist</w:t>
      </w:r>
      <w:r w:rsidRPr="00CD7250">
        <w:rPr>
          <w:rFonts w:cs="Times New Roman"/>
          <w:noProof/>
          <w:szCs w:val="24"/>
        </w:rPr>
        <w:t xml:space="preserve">, </w:t>
      </w:r>
      <w:r w:rsidRPr="00CD7250">
        <w:rPr>
          <w:rFonts w:cs="Times New Roman"/>
          <w:b/>
          <w:bCs/>
          <w:noProof/>
          <w:szCs w:val="24"/>
        </w:rPr>
        <w:t>187</w:t>
      </w:r>
      <w:r w:rsidRPr="00CD7250">
        <w:rPr>
          <w:rFonts w:cs="Times New Roman"/>
          <w:noProof/>
          <w:szCs w:val="24"/>
        </w:rPr>
        <w:t>, 75–88.</w:t>
      </w:r>
    </w:p>
    <w:p w14:paraId="00D16AED"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Lessard, J.P., Belmaker, J., Myers, J.A., Chase, J.M. &amp; Rahbek, C. (2012b) Inferring local ecological processes amid species pool influences. </w:t>
      </w:r>
      <w:r w:rsidRPr="00CD7250">
        <w:rPr>
          <w:rFonts w:cs="Times New Roman"/>
          <w:i/>
          <w:iCs/>
          <w:noProof/>
          <w:szCs w:val="24"/>
        </w:rPr>
        <w:t>Trends in Ecology and Evolution</w:t>
      </w:r>
      <w:r w:rsidRPr="00CD7250">
        <w:rPr>
          <w:rFonts w:cs="Times New Roman"/>
          <w:noProof/>
          <w:szCs w:val="24"/>
        </w:rPr>
        <w:t xml:space="preserve">, </w:t>
      </w:r>
      <w:r w:rsidRPr="00CD7250">
        <w:rPr>
          <w:rFonts w:cs="Times New Roman"/>
          <w:b/>
          <w:bCs/>
          <w:noProof/>
          <w:szCs w:val="24"/>
        </w:rPr>
        <w:t>27</w:t>
      </w:r>
      <w:r w:rsidRPr="00CD7250">
        <w:rPr>
          <w:rFonts w:cs="Times New Roman"/>
          <w:noProof/>
          <w:szCs w:val="24"/>
        </w:rPr>
        <w:t>, 600–607.</w:t>
      </w:r>
    </w:p>
    <w:p w14:paraId="7CFFADE2"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Lindenmayer, D., Blanchard, W., Tennant, P., Barton, P., Ikin, K., Mortelliti, A., Okada, S., Crane, M. &amp; Michael, D. (2015) Richness is not all: how changes in avian functional diversity reflect major landscape modification caused by pine plantations. </w:t>
      </w:r>
      <w:r w:rsidRPr="00CD7250">
        <w:rPr>
          <w:rFonts w:cs="Times New Roman"/>
          <w:i/>
          <w:iCs/>
          <w:noProof/>
          <w:szCs w:val="24"/>
        </w:rPr>
        <w:t>Diversity and Distributions</w:t>
      </w:r>
      <w:r w:rsidRPr="00CD7250">
        <w:rPr>
          <w:rFonts w:cs="Times New Roman"/>
          <w:noProof/>
          <w:szCs w:val="24"/>
        </w:rPr>
        <w:t xml:space="preserve">, </w:t>
      </w:r>
      <w:r w:rsidRPr="00CD7250">
        <w:rPr>
          <w:rFonts w:cs="Times New Roman"/>
          <w:b/>
          <w:bCs/>
          <w:noProof/>
          <w:szCs w:val="24"/>
        </w:rPr>
        <w:t>21</w:t>
      </w:r>
      <w:r w:rsidRPr="00CD7250">
        <w:rPr>
          <w:rFonts w:cs="Times New Roman"/>
          <w:noProof/>
          <w:szCs w:val="24"/>
        </w:rPr>
        <w:t>, 836–847.</w:t>
      </w:r>
    </w:p>
    <w:p w14:paraId="77BEA23F"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Luck, G.W., Carter, A. &amp; Smallbone, L. (2013) Changes in Bird Functional Diversity across Multiple Land Uses: Interpretations of Functional Redundancy Depend on Functional Group Identity. </w:t>
      </w:r>
      <w:r w:rsidRPr="00CD7250">
        <w:rPr>
          <w:rFonts w:cs="Times New Roman"/>
          <w:i/>
          <w:iCs/>
          <w:noProof/>
          <w:szCs w:val="24"/>
        </w:rPr>
        <w:t>PLoS ONE</w:t>
      </w:r>
      <w:r w:rsidRPr="00CD7250">
        <w:rPr>
          <w:rFonts w:cs="Times New Roman"/>
          <w:noProof/>
          <w:szCs w:val="24"/>
        </w:rPr>
        <w:t xml:space="preserve">, </w:t>
      </w:r>
      <w:r w:rsidRPr="00CD7250">
        <w:rPr>
          <w:rFonts w:cs="Times New Roman"/>
          <w:b/>
          <w:bCs/>
          <w:noProof/>
          <w:szCs w:val="24"/>
        </w:rPr>
        <w:t>8</w:t>
      </w:r>
      <w:r w:rsidRPr="00CD7250">
        <w:rPr>
          <w:rFonts w:cs="Times New Roman"/>
          <w:noProof/>
          <w:szCs w:val="24"/>
        </w:rPr>
        <w:t>.</w:t>
      </w:r>
    </w:p>
    <w:p w14:paraId="67634CE3"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Matsuoka, S.M., Mahon, C.L., Handel, C.M., Bayne, E.M., Patricia, C. &amp; Ralph, C.J. (2014) Reviving common standards in point-count surveys for broad inference across studies. </w:t>
      </w:r>
      <w:r w:rsidRPr="00CD7250">
        <w:rPr>
          <w:rFonts w:cs="Times New Roman"/>
          <w:i/>
          <w:iCs/>
          <w:noProof/>
          <w:szCs w:val="24"/>
        </w:rPr>
        <w:t>The Condor</w:t>
      </w:r>
      <w:r w:rsidRPr="00CD7250">
        <w:rPr>
          <w:rFonts w:cs="Times New Roman"/>
          <w:noProof/>
          <w:szCs w:val="24"/>
        </w:rPr>
        <w:t xml:space="preserve">, </w:t>
      </w:r>
      <w:r w:rsidRPr="00CD7250">
        <w:rPr>
          <w:rFonts w:cs="Times New Roman"/>
          <w:b/>
          <w:bCs/>
          <w:noProof/>
          <w:szCs w:val="24"/>
        </w:rPr>
        <w:t>116</w:t>
      </w:r>
      <w:r w:rsidRPr="00CD7250">
        <w:rPr>
          <w:rFonts w:cs="Times New Roman"/>
          <w:noProof/>
          <w:szCs w:val="24"/>
        </w:rPr>
        <w:t>, 599–608.</w:t>
      </w:r>
    </w:p>
    <w:p w14:paraId="67897FFF"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Mayfield, M., Bonder, S., Morgan, J., Aubin, I., McNamara, S. &amp; Vesk, P.A. (2010) E C O LO G IC A L What does species richness tell us about functional trait diversity ? Predictions and evidence for responses of species and functional trait diversity to land-use change. </w:t>
      </w:r>
      <w:r w:rsidRPr="00CD7250">
        <w:rPr>
          <w:rFonts w:cs="Times New Roman"/>
          <w:i/>
          <w:iCs/>
          <w:noProof/>
          <w:szCs w:val="24"/>
        </w:rPr>
        <w:t>Global Ecology and Biogeography</w:t>
      </w:r>
      <w:r w:rsidRPr="00CD7250">
        <w:rPr>
          <w:rFonts w:cs="Times New Roman"/>
          <w:noProof/>
          <w:szCs w:val="24"/>
        </w:rPr>
        <w:t xml:space="preserve">, </w:t>
      </w:r>
      <w:r w:rsidRPr="00CD7250">
        <w:rPr>
          <w:rFonts w:cs="Times New Roman"/>
          <w:b/>
          <w:bCs/>
          <w:noProof/>
          <w:szCs w:val="24"/>
        </w:rPr>
        <w:t>19</w:t>
      </w:r>
      <w:r w:rsidRPr="00CD7250">
        <w:rPr>
          <w:rFonts w:cs="Times New Roman"/>
          <w:noProof/>
          <w:szCs w:val="24"/>
        </w:rPr>
        <w:t>, 423–431.</w:t>
      </w:r>
    </w:p>
    <w:p w14:paraId="21004A2E"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McGill, B.J., Enquist, B.J., Weiher, E. &amp; Westoby, M. (2006) Rebuilding community ecology from functional traits. </w:t>
      </w:r>
      <w:r w:rsidRPr="00CD7250">
        <w:rPr>
          <w:rFonts w:cs="Times New Roman"/>
          <w:i/>
          <w:iCs/>
          <w:noProof/>
          <w:szCs w:val="24"/>
        </w:rPr>
        <w:t>Trends in Ecology and Evolution</w:t>
      </w:r>
      <w:r w:rsidRPr="00CD7250">
        <w:rPr>
          <w:rFonts w:cs="Times New Roman"/>
          <w:noProof/>
          <w:szCs w:val="24"/>
        </w:rPr>
        <w:t xml:space="preserve">, </w:t>
      </w:r>
      <w:r w:rsidRPr="00CD7250">
        <w:rPr>
          <w:rFonts w:cs="Times New Roman"/>
          <w:b/>
          <w:bCs/>
          <w:noProof/>
          <w:szCs w:val="24"/>
        </w:rPr>
        <w:t>21</w:t>
      </w:r>
      <w:r w:rsidRPr="00CD7250">
        <w:rPr>
          <w:rFonts w:cs="Times New Roman"/>
          <w:noProof/>
          <w:szCs w:val="24"/>
        </w:rPr>
        <w:t>, 178–185.</w:t>
      </w:r>
    </w:p>
    <w:p w14:paraId="232A99CF"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Miller, J.R., Dixon, M.D. &amp; Turner, M.G. (2004) Response of avian communities in large-river floodplains to environmental variation at multiple scales. </w:t>
      </w:r>
      <w:r w:rsidRPr="00CD7250">
        <w:rPr>
          <w:rFonts w:cs="Times New Roman"/>
          <w:i/>
          <w:iCs/>
          <w:noProof/>
          <w:szCs w:val="24"/>
        </w:rPr>
        <w:t>Ecological Applications</w:t>
      </w:r>
      <w:r w:rsidRPr="00CD7250">
        <w:rPr>
          <w:rFonts w:cs="Times New Roman"/>
          <w:noProof/>
          <w:szCs w:val="24"/>
        </w:rPr>
        <w:t xml:space="preserve">, </w:t>
      </w:r>
      <w:r w:rsidRPr="00CD7250">
        <w:rPr>
          <w:rFonts w:cs="Times New Roman"/>
          <w:b/>
          <w:bCs/>
          <w:noProof/>
          <w:szCs w:val="24"/>
        </w:rPr>
        <w:t>14</w:t>
      </w:r>
      <w:r w:rsidRPr="00CD7250">
        <w:rPr>
          <w:rFonts w:cs="Times New Roman"/>
          <w:noProof/>
          <w:szCs w:val="24"/>
        </w:rPr>
        <w:t>, 1394–1410.</w:t>
      </w:r>
    </w:p>
    <w:p w14:paraId="345B5E89"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Ministry of the Environment (2018) Biodiversity Center of Japan.</w:t>
      </w:r>
    </w:p>
    <w:p w14:paraId="30467A6C"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Morissette, J.L., Bayne, E.M., Kardynal, K.J. &amp; Hobson, K.A. (2019) Regional variation in responses of wetland-associated bird communities to conversion of boreal forest to agriculture. </w:t>
      </w:r>
      <w:r w:rsidRPr="00CD7250">
        <w:rPr>
          <w:rFonts w:cs="Times New Roman"/>
          <w:i/>
          <w:iCs/>
          <w:noProof/>
          <w:szCs w:val="24"/>
        </w:rPr>
        <w:t>Avian Conservation and Ecology</w:t>
      </w:r>
      <w:r w:rsidRPr="00CD7250">
        <w:rPr>
          <w:rFonts w:cs="Times New Roman"/>
          <w:noProof/>
          <w:szCs w:val="24"/>
        </w:rPr>
        <w:t xml:space="preserve">, </w:t>
      </w:r>
      <w:r w:rsidRPr="00CD7250">
        <w:rPr>
          <w:rFonts w:cs="Times New Roman"/>
          <w:b/>
          <w:bCs/>
          <w:noProof/>
          <w:szCs w:val="24"/>
        </w:rPr>
        <w:t>14</w:t>
      </w:r>
      <w:r w:rsidRPr="00CD7250">
        <w:rPr>
          <w:rFonts w:cs="Times New Roman"/>
          <w:noProof/>
          <w:szCs w:val="24"/>
        </w:rPr>
        <w:t>, 12.</w:t>
      </w:r>
    </w:p>
    <w:p w14:paraId="1AD3541C"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Nagelkerke, N. (1991) A note on a general definition of the coefficient of determination. </w:t>
      </w:r>
      <w:r w:rsidRPr="00CD7250">
        <w:rPr>
          <w:rFonts w:cs="Times New Roman"/>
          <w:i/>
          <w:iCs/>
          <w:noProof/>
          <w:szCs w:val="24"/>
        </w:rPr>
        <w:t>Biometrika</w:t>
      </w:r>
      <w:r w:rsidRPr="00CD7250">
        <w:rPr>
          <w:rFonts w:cs="Times New Roman"/>
          <w:noProof/>
          <w:szCs w:val="24"/>
        </w:rPr>
        <w:t xml:space="preserve">, </w:t>
      </w:r>
      <w:r w:rsidRPr="00CD7250">
        <w:rPr>
          <w:rFonts w:cs="Times New Roman"/>
          <w:b/>
          <w:bCs/>
          <w:noProof/>
          <w:szCs w:val="24"/>
        </w:rPr>
        <w:t>78</w:t>
      </w:r>
      <w:r w:rsidRPr="00CD7250">
        <w:rPr>
          <w:rFonts w:cs="Times New Roman"/>
          <w:noProof/>
          <w:szCs w:val="24"/>
        </w:rPr>
        <w:t>, 691–692.</w:t>
      </w:r>
    </w:p>
    <w:p w14:paraId="384E659A"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Natuhara, Y. &amp; Imai, C. (1999) Prediction of species richness of breeding birds by landscape- level factors of urban woods in Osaka Prefecture, Japan. </w:t>
      </w:r>
      <w:r w:rsidRPr="00CD7250">
        <w:rPr>
          <w:rFonts w:cs="Times New Roman"/>
          <w:i/>
          <w:iCs/>
          <w:noProof/>
          <w:szCs w:val="24"/>
        </w:rPr>
        <w:t>Biodiversity And Conservation</w:t>
      </w:r>
      <w:r w:rsidRPr="00CD7250">
        <w:rPr>
          <w:rFonts w:cs="Times New Roman"/>
          <w:noProof/>
          <w:szCs w:val="24"/>
        </w:rPr>
        <w:t xml:space="preserve">, </w:t>
      </w:r>
      <w:r w:rsidRPr="00CD7250">
        <w:rPr>
          <w:rFonts w:cs="Times New Roman"/>
          <w:b/>
          <w:bCs/>
          <w:noProof/>
          <w:szCs w:val="24"/>
        </w:rPr>
        <w:t>8</w:t>
      </w:r>
      <w:r w:rsidRPr="00CD7250">
        <w:rPr>
          <w:rFonts w:cs="Times New Roman"/>
          <w:noProof/>
          <w:szCs w:val="24"/>
        </w:rPr>
        <w:t>, 239–253.</w:t>
      </w:r>
    </w:p>
    <w:p w14:paraId="329C9DF6"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Newbold, T., Hudson, L., Hill, S.L.L., Contu, S., Senior, R.A., Borger, L., Lysenko, I., Bennett, D.J., Choimes, A., Collen, B., Day, J., Palma, A. De, Dı, S., Edgar, M.J., Feldman, A., Garon, M., Harrison, M.L.K., Alhusseini, T., Echeverria-london, S., Ingram, D.J., Itescu, Y., Kattge, J., Kemp, V., Kirkpatrick, L., Kleyer, M., Laginha, D., Correia, P., Martin, C.D., Meiri, S., Novosolov, M., Pan, Y., Phillips, H.R.P., Purves, D.W., Robinson, A., Simpson, J., Tuck, S.L., Weiher, E., White, H.J., Ewers, R.M., </w:t>
      </w:r>
      <w:r w:rsidRPr="00CD7250">
        <w:rPr>
          <w:rFonts w:cs="Times New Roman"/>
          <w:noProof/>
          <w:szCs w:val="24"/>
        </w:rPr>
        <w:lastRenderedPageBreak/>
        <w:t xml:space="preserve">Mace, G.M., Scharlemann, J.P.W. &amp; Purvis, A. (2015) Global effects of land use on local terrestrial biodiversity. </w:t>
      </w:r>
      <w:r w:rsidRPr="00CD7250">
        <w:rPr>
          <w:rFonts w:cs="Times New Roman"/>
          <w:i/>
          <w:iCs/>
          <w:noProof/>
          <w:szCs w:val="24"/>
        </w:rPr>
        <w:t>Nature</w:t>
      </w:r>
      <w:r w:rsidRPr="00CD7250">
        <w:rPr>
          <w:rFonts w:cs="Times New Roman"/>
          <w:noProof/>
          <w:szCs w:val="24"/>
        </w:rPr>
        <w:t xml:space="preserve">, </w:t>
      </w:r>
      <w:r w:rsidRPr="00CD7250">
        <w:rPr>
          <w:rFonts w:cs="Times New Roman"/>
          <w:b/>
          <w:bCs/>
          <w:noProof/>
          <w:szCs w:val="24"/>
        </w:rPr>
        <w:t>2</w:t>
      </w:r>
      <w:r w:rsidRPr="00CD7250">
        <w:rPr>
          <w:rFonts w:cs="Times New Roman"/>
          <w:noProof/>
          <w:szCs w:val="24"/>
        </w:rPr>
        <w:t>, 45.</w:t>
      </w:r>
    </w:p>
    <w:p w14:paraId="3D64B81D"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Pasher, J., Mitchell, S.W., King, D.J., Fahrig, L., Smith, A.C. &amp; Lindsay, K.E. (2013) Optimizing landscape selection for estimating relative effects of landscape variables on ecological responses. </w:t>
      </w:r>
      <w:r w:rsidRPr="00CD7250">
        <w:rPr>
          <w:rFonts w:cs="Times New Roman"/>
          <w:i/>
          <w:iCs/>
          <w:noProof/>
          <w:szCs w:val="24"/>
        </w:rPr>
        <w:t>Landscape Ecology</w:t>
      </w:r>
      <w:r w:rsidRPr="00CD7250">
        <w:rPr>
          <w:rFonts w:cs="Times New Roman"/>
          <w:noProof/>
          <w:szCs w:val="24"/>
        </w:rPr>
        <w:t xml:space="preserve">, </w:t>
      </w:r>
      <w:r w:rsidRPr="00CD7250">
        <w:rPr>
          <w:rFonts w:cs="Times New Roman"/>
          <w:b/>
          <w:bCs/>
          <w:noProof/>
          <w:szCs w:val="24"/>
        </w:rPr>
        <w:t>28</w:t>
      </w:r>
      <w:r w:rsidRPr="00CD7250">
        <w:rPr>
          <w:rFonts w:cs="Times New Roman"/>
          <w:noProof/>
          <w:szCs w:val="24"/>
        </w:rPr>
        <w:t>, 371–383.</w:t>
      </w:r>
    </w:p>
    <w:p w14:paraId="5BF810E4"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Peters, D.P.C., Bestelmeyer, B.T. &amp; Turner, M.G. (2007) Cross-scale interactions and changing pattern-process relationships: Consequences for system dynamics. </w:t>
      </w:r>
      <w:r w:rsidRPr="00CD7250">
        <w:rPr>
          <w:rFonts w:cs="Times New Roman"/>
          <w:i/>
          <w:iCs/>
          <w:noProof/>
          <w:szCs w:val="24"/>
        </w:rPr>
        <w:t>Ecosystems</w:t>
      </w:r>
      <w:r w:rsidRPr="00CD7250">
        <w:rPr>
          <w:rFonts w:cs="Times New Roman"/>
          <w:noProof/>
          <w:szCs w:val="24"/>
        </w:rPr>
        <w:t xml:space="preserve">, </w:t>
      </w:r>
      <w:r w:rsidRPr="00CD7250">
        <w:rPr>
          <w:rFonts w:cs="Times New Roman"/>
          <w:b/>
          <w:bCs/>
          <w:noProof/>
          <w:szCs w:val="24"/>
        </w:rPr>
        <w:t>10</w:t>
      </w:r>
      <w:r w:rsidRPr="00CD7250">
        <w:rPr>
          <w:rFonts w:cs="Times New Roman"/>
          <w:noProof/>
          <w:szCs w:val="24"/>
        </w:rPr>
        <w:t>, 790–796.</w:t>
      </w:r>
    </w:p>
    <w:p w14:paraId="56ACEB4B"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Ralph, C.J., Martin, T.E., Geupel, G.R., Desante, D.F., John, C., Geoffrey, R., Thomas, E. &amp; Handbook, D.F. (1993) </w:t>
      </w:r>
      <w:r w:rsidRPr="00CD7250">
        <w:rPr>
          <w:rFonts w:cs="Times New Roman"/>
          <w:i/>
          <w:iCs/>
          <w:noProof/>
          <w:szCs w:val="24"/>
        </w:rPr>
        <w:t>Handbook of field methods for monitoring landbirds. USDA Forest Service General Tecnical Report. PSW-GTR-144.</w:t>
      </w:r>
      <w:r w:rsidRPr="00CD7250">
        <w:rPr>
          <w:rFonts w:cs="Times New Roman"/>
          <w:noProof/>
          <w:szCs w:val="24"/>
        </w:rPr>
        <w:t>,.</w:t>
      </w:r>
    </w:p>
    <w:p w14:paraId="42CB8EBD"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Randin, C.F., Dirnbock, T., Dullinger, S., Niklaus, E., Randin, C.F., Dirnbo, T., Zappa, M. &amp; Guisan, A. (2006) Are niche-based species distribution models transferable in space? </w:t>
      </w:r>
      <w:r w:rsidRPr="00CD7250">
        <w:rPr>
          <w:rFonts w:cs="Times New Roman"/>
          <w:i/>
          <w:iCs/>
          <w:noProof/>
          <w:szCs w:val="24"/>
        </w:rPr>
        <w:t>Journal of Biogeography</w:t>
      </w:r>
      <w:r w:rsidRPr="00CD7250">
        <w:rPr>
          <w:rFonts w:cs="Times New Roman"/>
          <w:noProof/>
          <w:szCs w:val="24"/>
        </w:rPr>
        <w:t xml:space="preserve">, </w:t>
      </w:r>
      <w:r w:rsidRPr="00CD7250">
        <w:rPr>
          <w:rFonts w:cs="Times New Roman"/>
          <w:b/>
          <w:bCs/>
          <w:noProof/>
          <w:szCs w:val="24"/>
        </w:rPr>
        <w:t>33</w:t>
      </w:r>
      <w:r w:rsidRPr="00CD7250">
        <w:rPr>
          <w:rFonts w:cs="Times New Roman"/>
          <w:noProof/>
          <w:szCs w:val="24"/>
        </w:rPr>
        <w:t>, 1689–1703.</w:t>
      </w:r>
    </w:p>
    <w:p w14:paraId="162FB11E"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Rao, C.R. (1982) Diversity and dissimilarity coefficients – a unified approach. </w:t>
      </w:r>
      <w:r w:rsidRPr="00CD7250">
        <w:rPr>
          <w:rFonts w:cs="Times New Roman"/>
          <w:i/>
          <w:iCs/>
          <w:noProof/>
          <w:szCs w:val="24"/>
        </w:rPr>
        <w:t>Theoretical Population Biology</w:t>
      </w:r>
      <w:r w:rsidRPr="00CD7250">
        <w:rPr>
          <w:rFonts w:cs="Times New Roman"/>
          <w:noProof/>
          <w:szCs w:val="24"/>
        </w:rPr>
        <w:t xml:space="preserve">, </w:t>
      </w:r>
      <w:r w:rsidRPr="00CD7250">
        <w:rPr>
          <w:rFonts w:cs="Times New Roman"/>
          <w:b/>
          <w:bCs/>
          <w:noProof/>
          <w:szCs w:val="24"/>
        </w:rPr>
        <w:t>21</w:t>
      </w:r>
      <w:r w:rsidRPr="00CD7250">
        <w:rPr>
          <w:rFonts w:cs="Times New Roman"/>
          <w:noProof/>
          <w:szCs w:val="24"/>
        </w:rPr>
        <w:t>, 24–43.</w:t>
      </w:r>
    </w:p>
    <w:p w14:paraId="3EAA982D"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Rhodes, J.R., Callaghan, J.G., Mcalpine, C.A., Jong, C. De, Bowen, M.E., Mitchell, D.L., Lunney, D. &amp; Possingham, H.P. (2008) Regional variation in habitat – occupancy thresholds : a warning for conservation planning. </w:t>
      </w:r>
      <w:r w:rsidRPr="00CD7250">
        <w:rPr>
          <w:rFonts w:cs="Times New Roman"/>
          <w:i/>
          <w:iCs/>
          <w:noProof/>
          <w:szCs w:val="24"/>
        </w:rPr>
        <w:t>Journal of Applied Ecology Ecology</w:t>
      </w:r>
      <w:r w:rsidRPr="00CD7250">
        <w:rPr>
          <w:rFonts w:cs="Times New Roman"/>
          <w:noProof/>
          <w:szCs w:val="24"/>
        </w:rPr>
        <w:t xml:space="preserve">, </w:t>
      </w:r>
      <w:r w:rsidRPr="00CD7250">
        <w:rPr>
          <w:rFonts w:cs="Times New Roman"/>
          <w:b/>
          <w:bCs/>
          <w:noProof/>
          <w:szCs w:val="24"/>
        </w:rPr>
        <w:t>45</w:t>
      </w:r>
      <w:r w:rsidRPr="00CD7250">
        <w:rPr>
          <w:rFonts w:cs="Times New Roman"/>
          <w:noProof/>
          <w:szCs w:val="24"/>
        </w:rPr>
        <w:t>, 549–557.</w:t>
      </w:r>
    </w:p>
    <w:p w14:paraId="319CCCBE"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Ribera, I., Dolédec, S., Downie, I.S. &amp; Foster, G.N. (2001) Effect of land disturbance and stress on species traits of ground beetle assemblages. </w:t>
      </w:r>
      <w:r w:rsidRPr="00CD7250">
        <w:rPr>
          <w:rFonts w:cs="Times New Roman"/>
          <w:i/>
          <w:iCs/>
          <w:noProof/>
          <w:szCs w:val="24"/>
        </w:rPr>
        <w:t>Ecology</w:t>
      </w:r>
      <w:r w:rsidRPr="00CD7250">
        <w:rPr>
          <w:rFonts w:cs="Times New Roman"/>
          <w:noProof/>
          <w:szCs w:val="24"/>
        </w:rPr>
        <w:t xml:space="preserve">, </w:t>
      </w:r>
      <w:r w:rsidRPr="00CD7250">
        <w:rPr>
          <w:rFonts w:cs="Times New Roman"/>
          <w:b/>
          <w:bCs/>
          <w:noProof/>
          <w:szCs w:val="24"/>
        </w:rPr>
        <w:t>82</w:t>
      </w:r>
      <w:r w:rsidRPr="00CD7250">
        <w:rPr>
          <w:rFonts w:cs="Times New Roman"/>
          <w:noProof/>
          <w:szCs w:val="24"/>
        </w:rPr>
        <w:t>, 1112–1129.</w:t>
      </w:r>
    </w:p>
    <w:p w14:paraId="6767590E"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Ries, L., Fletcher, R.J., Battin, J. &amp; Sisk, T.D. (2004) Ecological responses to habitat edges: Mechanisms, models , and variability explained. </w:t>
      </w:r>
      <w:r w:rsidRPr="00CD7250">
        <w:rPr>
          <w:rFonts w:cs="Times New Roman"/>
          <w:i/>
          <w:iCs/>
          <w:noProof/>
          <w:szCs w:val="24"/>
        </w:rPr>
        <w:t>Annual Review of Ecology and Systematics</w:t>
      </w:r>
      <w:r w:rsidRPr="00CD7250">
        <w:rPr>
          <w:rFonts w:cs="Times New Roman"/>
          <w:noProof/>
          <w:szCs w:val="24"/>
        </w:rPr>
        <w:t xml:space="preserve">, </w:t>
      </w:r>
      <w:r w:rsidRPr="00CD7250">
        <w:rPr>
          <w:rFonts w:cs="Times New Roman"/>
          <w:b/>
          <w:bCs/>
          <w:noProof/>
          <w:szCs w:val="24"/>
        </w:rPr>
        <w:t>35</w:t>
      </w:r>
      <w:r w:rsidRPr="00CD7250">
        <w:rPr>
          <w:rFonts w:cs="Times New Roman"/>
          <w:noProof/>
          <w:szCs w:val="24"/>
        </w:rPr>
        <w:t>, 491–522.</w:t>
      </w:r>
    </w:p>
    <w:p w14:paraId="02D06B98"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Roth, T., Allan, E., Pearman, P.B., Amrhein, V. &amp; Roth, T. (2018) Functional ecology and imperfect detection of species. </w:t>
      </w:r>
      <w:r w:rsidRPr="00CD7250">
        <w:rPr>
          <w:rFonts w:cs="Times New Roman"/>
          <w:i/>
          <w:iCs/>
          <w:noProof/>
          <w:szCs w:val="24"/>
        </w:rPr>
        <w:t>Methods in Ecology and Evolution</w:t>
      </w:r>
      <w:r w:rsidRPr="00CD7250">
        <w:rPr>
          <w:rFonts w:cs="Times New Roman"/>
          <w:noProof/>
          <w:szCs w:val="24"/>
        </w:rPr>
        <w:t xml:space="preserve">, </w:t>
      </w:r>
      <w:r w:rsidRPr="00CD7250">
        <w:rPr>
          <w:rFonts w:cs="Times New Roman"/>
          <w:b/>
          <w:bCs/>
          <w:noProof/>
          <w:szCs w:val="24"/>
        </w:rPr>
        <w:t>9</w:t>
      </w:r>
      <w:r w:rsidRPr="00CD7250">
        <w:rPr>
          <w:rFonts w:cs="Times New Roman"/>
          <w:noProof/>
          <w:szCs w:val="24"/>
        </w:rPr>
        <w:t>, 917–928.</w:t>
      </w:r>
    </w:p>
    <w:p w14:paraId="10BC6337"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Saito, M.U., Momose, H., Inoue, S. &amp; Kurashima, O. (2016) Range-expanding wildlife : modelling the distribution of large mammals in Japan , with management implications. </w:t>
      </w:r>
      <w:r w:rsidRPr="00CD7250">
        <w:rPr>
          <w:rFonts w:cs="Times New Roman"/>
          <w:i/>
          <w:iCs/>
          <w:noProof/>
          <w:szCs w:val="24"/>
        </w:rPr>
        <w:t>International Journal of Geographical Information Science</w:t>
      </w:r>
      <w:r w:rsidRPr="00CD7250">
        <w:rPr>
          <w:rFonts w:cs="Times New Roman"/>
          <w:noProof/>
          <w:szCs w:val="24"/>
        </w:rPr>
        <w:t xml:space="preserve">, </w:t>
      </w:r>
      <w:r w:rsidRPr="00CD7250">
        <w:rPr>
          <w:rFonts w:cs="Times New Roman"/>
          <w:b/>
          <w:bCs/>
          <w:noProof/>
          <w:szCs w:val="24"/>
        </w:rPr>
        <w:t>30</w:t>
      </w:r>
      <w:r w:rsidRPr="00CD7250">
        <w:rPr>
          <w:rFonts w:cs="Times New Roman"/>
          <w:noProof/>
          <w:szCs w:val="24"/>
        </w:rPr>
        <w:t>, 20–35.</w:t>
      </w:r>
    </w:p>
    <w:p w14:paraId="2636E2EA"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Schieck, J.I.M. (1997) Biased detection of bird vocalizations affects comparisons of bird abundance among forested habitats. </w:t>
      </w:r>
      <w:r w:rsidRPr="00CD7250">
        <w:rPr>
          <w:rFonts w:cs="Times New Roman"/>
          <w:i/>
          <w:iCs/>
          <w:noProof/>
          <w:szCs w:val="24"/>
        </w:rPr>
        <w:t>Condor</w:t>
      </w:r>
      <w:r w:rsidRPr="00CD7250">
        <w:rPr>
          <w:rFonts w:cs="Times New Roman"/>
          <w:noProof/>
          <w:szCs w:val="24"/>
        </w:rPr>
        <w:t xml:space="preserve">, </w:t>
      </w:r>
      <w:r w:rsidRPr="00CD7250">
        <w:rPr>
          <w:rFonts w:cs="Times New Roman"/>
          <w:b/>
          <w:bCs/>
          <w:noProof/>
          <w:szCs w:val="24"/>
        </w:rPr>
        <w:t>99</w:t>
      </w:r>
      <w:r w:rsidRPr="00CD7250">
        <w:rPr>
          <w:rFonts w:cs="Times New Roman"/>
          <w:noProof/>
          <w:szCs w:val="24"/>
        </w:rPr>
        <w:t>, 179–190.</w:t>
      </w:r>
    </w:p>
    <w:p w14:paraId="22AC02C0"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Shackelford, N., Starzomski, B.M., Banning, N.C., Battaglia, L.L., Becker, A., Bellingham, P.J., Bestelmeyer, B., Catford, J.A., Dwyer, J.M., Dynesius, M., Gilmour, J., Hallett, L.M., Hobbs, R.J., Price, J., Sasaki, T., Tanner, E.V.J. &amp; Standish, R.J. (2016) Isolation predicts compositional change after discrete disturbances in a global meta-study. </w:t>
      </w:r>
      <w:r w:rsidRPr="00CD7250">
        <w:rPr>
          <w:rFonts w:cs="Times New Roman"/>
          <w:i/>
          <w:iCs/>
          <w:noProof/>
          <w:szCs w:val="24"/>
        </w:rPr>
        <w:t>Ecography</w:t>
      </w:r>
      <w:r w:rsidRPr="00CD7250">
        <w:rPr>
          <w:rFonts w:cs="Times New Roman"/>
          <w:noProof/>
          <w:szCs w:val="24"/>
        </w:rPr>
        <w:t xml:space="preserve">, </w:t>
      </w:r>
      <w:r w:rsidRPr="00CD7250">
        <w:rPr>
          <w:rFonts w:cs="Times New Roman"/>
          <w:b/>
          <w:bCs/>
          <w:noProof/>
          <w:szCs w:val="24"/>
        </w:rPr>
        <w:t>40</w:t>
      </w:r>
      <w:r w:rsidRPr="00CD7250">
        <w:rPr>
          <w:rFonts w:cs="Times New Roman"/>
          <w:noProof/>
          <w:szCs w:val="24"/>
        </w:rPr>
        <w:t>, 1256–1266.</w:t>
      </w:r>
    </w:p>
    <w:p w14:paraId="3BF24E20"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Shipley., B. (2007) Comparative Plant Ecology as a Tool for Integrating Across Scales. </w:t>
      </w:r>
      <w:r w:rsidRPr="00CD7250">
        <w:rPr>
          <w:rFonts w:cs="Times New Roman"/>
          <w:i/>
          <w:iCs/>
          <w:noProof/>
          <w:szCs w:val="24"/>
        </w:rPr>
        <w:t>Annals of Botany</w:t>
      </w:r>
      <w:r w:rsidRPr="00CD7250">
        <w:rPr>
          <w:rFonts w:cs="Times New Roman"/>
          <w:noProof/>
          <w:szCs w:val="24"/>
        </w:rPr>
        <w:t>, 965–966.</w:t>
      </w:r>
    </w:p>
    <w:p w14:paraId="59ABFB50"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Soranno, P.A., Cheruvelil, K.S., Wagner, T., Webster, K.E. &amp; Bremigan, M.T. (2015) Effects of land use on lake nutrients: The importance of scale, hydrologic connectivity, and region. </w:t>
      </w:r>
      <w:r w:rsidRPr="00CD7250">
        <w:rPr>
          <w:rFonts w:cs="Times New Roman"/>
          <w:i/>
          <w:iCs/>
          <w:noProof/>
          <w:szCs w:val="24"/>
        </w:rPr>
        <w:t>PLoS ONE</w:t>
      </w:r>
      <w:r w:rsidRPr="00CD7250">
        <w:rPr>
          <w:rFonts w:cs="Times New Roman"/>
          <w:noProof/>
          <w:szCs w:val="24"/>
        </w:rPr>
        <w:t xml:space="preserve">, </w:t>
      </w:r>
      <w:r w:rsidRPr="00CD7250">
        <w:rPr>
          <w:rFonts w:cs="Times New Roman"/>
          <w:b/>
          <w:bCs/>
          <w:noProof/>
          <w:szCs w:val="24"/>
        </w:rPr>
        <w:t>10</w:t>
      </w:r>
      <w:r w:rsidRPr="00CD7250">
        <w:rPr>
          <w:rFonts w:cs="Times New Roman"/>
          <w:noProof/>
          <w:szCs w:val="24"/>
        </w:rPr>
        <w:t>, 1–22.</w:t>
      </w:r>
    </w:p>
    <w:p w14:paraId="35D51629"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Spake, R., Barsoum, N., Newton, A.C. &amp; Doncaster, C.P. (2016) Drivers of the composition and diversity of carabid functional traits in UK coniferous plantations. </w:t>
      </w:r>
      <w:r w:rsidRPr="00CD7250">
        <w:rPr>
          <w:rFonts w:cs="Times New Roman"/>
          <w:i/>
          <w:iCs/>
          <w:noProof/>
          <w:szCs w:val="24"/>
        </w:rPr>
        <w:t>Forest Ecology and Management</w:t>
      </w:r>
      <w:r w:rsidRPr="00CD7250">
        <w:rPr>
          <w:rFonts w:cs="Times New Roman"/>
          <w:noProof/>
          <w:szCs w:val="24"/>
        </w:rPr>
        <w:t xml:space="preserve">, </w:t>
      </w:r>
      <w:r w:rsidRPr="00CD7250">
        <w:rPr>
          <w:rFonts w:cs="Times New Roman"/>
          <w:b/>
          <w:bCs/>
          <w:noProof/>
          <w:szCs w:val="24"/>
        </w:rPr>
        <w:t>359</w:t>
      </w:r>
      <w:r w:rsidRPr="00CD7250">
        <w:rPr>
          <w:rFonts w:cs="Times New Roman"/>
          <w:noProof/>
          <w:szCs w:val="24"/>
        </w:rPr>
        <w:t>, 300–308.</w:t>
      </w:r>
    </w:p>
    <w:p w14:paraId="4AC00487"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Spake, R., Bellamy, C., Graham, L., Watts, K., Wilson, T., Norton, L., Wood, C., Schmucki, R., Bullock, J. &amp; Eigenbrod, F. (2019a) An analytical framework for spatially targeted management of natural capital. </w:t>
      </w:r>
      <w:r w:rsidRPr="00CD7250">
        <w:rPr>
          <w:rFonts w:cs="Times New Roman"/>
          <w:i/>
          <w:iCs/>
          <w:noProof/>
          <w:szCs w:val="24"/>
        </w:rPr>
        <w:t>Nature Sustainability</w:t>
      </w:r>
      <w:r w:rsidRPr="00CD7250">
        <w:rPr>
          <w:rFonts w:cs="Times New Roman"/>
          <w:noProof/>
          <w:szCs w:val="24"/>
        </w:rPr>
        <w:t>, 1–9.</w:t>
      </w:r>
    </w:p>
    <w:p w14:paraId="437A7C85"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Spake, R. &amp; Doncaster, C.P. (2017) Use of meta-analysis in forest biodiversity research: key challenges and considerations. </w:t>
      </w:r>
      <w:r w:rsidRPr="00CD7250">
        <w:rPr>
          <w:rFonts w:cs="Times New Roman"/>
          <w:i/>
          <w:iCs/>
          <w:noProof/>
          <w:szCs w:val="24"/>
        </w:rPr>
        <w:t>Forest Ecology and Management</w:t>
      </w:r>
      <w:r w:rsidRPr="00CD7250">
        <w:rPr>
          <w:rFonts w:cs="Times New Roman"/>
          <w:noProof/>
          <w:szCs w:val="24"/>
        </w:rPr>
        <w:t xml:space="preserve">, </w:t>
      </w:r>
      <w:r w:rsidRPr="00CD7250">
        <w:rPr>
          <w:rFonts w:cs="Times New Roman"/>
          <w:b/>
          <w:bCs/>
          <w:noProof/>
          <w:szCs w:val="24"/>
        </w:rPr>
        <w:t>400</w:t>
      </w:r>
      <w:r w:rsidRPr="00CD7250">
        <w:rPr>
          <w:rFonts w:cs="Times New Roman"/>
          <w:noProof/>
          <w:szCs w:val="24"/>
        </w:rPr>
        <w:t>, 429–437.</w:t>
      </w:r>
    </w:p>
    <w:p w14:paraId="4D07CD1D"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lastRenderedPageBreak/>
        <w:t xml:space="preserve">Spake, R., Yanou, S., Yamaura, Y., Kawamura, K., Kitayama, K. &amp; Doncaster, C.P. (2019b) Meta-analysis of management effects on biodiversity in plantation and secondary forests of Japan. </w:t>
      </w:r>
      <w:r w:rsidRPr="00CD7250">
        <w:rPr>
          <w:rFonts w:cs="Times New Roman"/>
          <w:i/>
          <w:iCs/>
          <w:noProof/>
          <w:szCs w:val="24"/>
        </w:rPr>
        <w:t>Conservation Science and Practice</w:t>
      </w:r>
      <w:r w:rsidRPr="00CD7250">
        <w:rPr>
          <w:rFonts w:cs="Times New Roman"/>
          <w:noProof/>
          <w:szCs w:val="24"/>
        </w:rPr>
        <w:t xml:space="preserve">, </w:t>
      </w:r>
      <w:r w:rsidRPr="00CD7250">
        <w:rPr>
          <w:rFonts w:cs="Times New Roman"/>
          <w:b/>
          <w:bCs/>
          <w:noProof/>
          <w:szCs w:val="24"/>
        </w:rPr>
        <w:t>1</w:t>
      </w:r>
      <w:r w:rsidRPr="00CD7250">
        <w:rPr>
          <w:rFonts w:cs="Times New Roman"/>
          <w:noProof/>
          <w:szCs w:val="24"/>
        </w:rPr>
        <w:t>, e14; https://doi.org/10.1002/csp2.14.</w:t>
      </w:r>
    </w:p>
    <w:p w14:paraId="3F54A05C"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Stein, A., Gerstner, K. &amp; Kreft, H. (2014) Environmental heterogeneity as a universal driver of species richness across taxa, biomes and spatial scales. </w:t>
      </w:r>
      <w:r w:rsidRPr="00CD7250">
        <w:rPr>
          <w:rFonts w:cs="Times New Roman"/>
          <w:i/>
          <w:iCs/>
          <w:noProof/>
          <w:szCs w:val="24"/>
        </w:rPr>
        <w:t>Ecology Letters</w:t>
      </w:r>
      <w:r w:rsidRPr="00CD7250">
        <w:rPr>
          <w:rFonts w:cs="Times New Roman"/>
          <w:noProof/>
          <w:szCs w:val="24"/>
        </w:rPr>
        <w:t xml:space="preserve">, </w:t>
      </w:r>
      <w:r w:rsidRPr="00CD7250">
        <w:rPr>
          <w:rFonts w:cs="Times New Roman"/>
          <w:b/>
          <w:bCs/>
          <w:noProof/>
          <w:szCs w:val="24"/>
        </w:rPr>
        <w:t>17</w:t>
      </w:r>
      <w:r w:rsidRPr="00CD7250">
        <w:rPr>
          <w:rFonts w:cs="Times New Roman"/>
          <w:noProof/>
          <w:szCs w:val="24"/>
        </w:rPr>
        <w:t>, 866–880.</w:t>
      </w:r>
    </w:p>
    <w:p w14:paraId="2C98C68F"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Suárez-castro, A.F., Simmonds, J.S., Mitchell, M.G.E., Maron, M. &amp; Rhodes, J.R. (2018) The scale-dependent role of biological traits in landscape ecology : a review. </w:t>
      </w:r>
      <w:r w:rsidRPr="00CD7250">
        <w:rPr>
          <w:rFonts w:cs="Times New Roman"/>
          <w:i/>
          <w:iCs/>
          <w:noProof/>
          <w:szCs w:val="24"/>
        </w:rPr>
        <w:t>Current Landscape Ecology Reports</w:t>
      </w:r>
      <w:r w:rsidRPr="00CD7250">
        <w:rPr>
          <w:rFonts w:cs="Times New Roman"/>
          <w:noProof/>
          <w:szCs w:val="24"/>
        </w:rPr>
        <w:t xml:space="preserve">, </w:t>
      </w:r>
      <w:r w:rsidRPr="00CD7250">
        <w:rPr>
          <w:rFonts w:cs="Times New Roman"/>
          <w:b/>
          <w:bCs/>
          <w:noProof/>
          <w:szCs w:val="24"/>
        </w:rPr>
        <w:t>3</w:t>
      </w:r>
      <w:r w:rsidRPr="00CD7250">
        <w:rPr>
          <w:rFonts w:cs="Times New Roman"/>
          <w:noProof/>
          <w:szCs w:val="24"/>
        </w:rPr>
        <w:t>, 12–22.</w:t>
      </w:r>
    </w:p>
    <w:p w14:paraId="7C062D51"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Suzuki, S.N., Ishihara, M.I. &amp; Hidaka, A. (2015) Regional-scale directional changes in abundance of tree species along a temperature gradient in Japan. </w:t>
      </w:r>
      <w:r w:rsidRPr="00CD7250">
        <w:rPr>
          <w:rFonts w:cs="Times New Roman"/>
          <w:i/>
          <w:iCs/>
          <w:noProof/>
          <w:szCs w:val="24"/>
        </w:rPr>
        <w:t>Global Change Biology</w:t>
      </w:r>
      <w:r w:rsidRPr="00CD7250">
        <w:rPr>
          <w:rFonts w:cs="Times New Roman"/>
          <w:noProof/>
          <w:szCs w:val="24"/>
        </w:rPr>
        <w:t xml:space="preserve">, </w:t>
      </w:r>
      <w:r w:rsidRPr="00CD7250">
        <w:rPr>
          <w:rFonts w:cs="Times New Roman"/>
          <w:b/>
          <w:bCs/>
          <w:noProof/>
          <w:szCs w:val="24"/>
        </w:rPr>
        <w:t>21</w:t>
      </w:r>
      <w:r w:rsidRPr="00CD7250">
        <w:rPr>
          <w:rFonts w:cs="Times New Roman"/>
          <w:noProof/>
          <w:szCs w:val="24"/>
        </w:rPr>
        <w:t>, 3436–3444.</w:t>
      </w:r>
    </w:p>
    <w:p w14:paraId="140586AC"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Takagawa, S., Ueta, M., Amano, T., Okahisa, Y. &amp; Kamioka, M. (2011) JAVIAN Database: a species-level database of life history, ecology and morphology of bird species in Japan. </w:t>
      </w:r>
      <w:r w:rsidRPr="00CD7250">
        <w:rPr>
          <w:rFonts w:cs="Times New Roman"/>
          <w:i/>
          <w:iCs/>
          <w:noProof/>
          <w:szCs w:val="24"/>
        </w:rPr>
        <w:t>Bird Research</w:t>
      </w:r>
      <w:r w:rsidRPr="00CD7250">
        <w:rPr>
          <w:rFonts w:cs="Times New Roman"/>
          <w:noProof/>
          <w:szCs w:val="24"/>
        </w:rPr>
        <w:t xml:space="preserve">, </w:t>
      </w:r>
      <w:r w:rsidRPr="00CD7250">
        <w:rPr>
          <w:rFonts w:cs="Times New Roman"/>
          <w:b/>
          <w:bCs/>
          <w:noProof/>
          <w:szCs w:val="24"/>
        </w:rPr>
        <w:t>7</w:t>
      </w:r>
      <w:r w:rsidRPr="00CD7250">
        <w:rPr>
          <w:rFonts w:cs="Times New Roman"/>
          <w:noProof/>
          <w:szCs w:val="24"/>
        </w:rPr>
        <w:t>, R9-R12. In Japanese.</w:t>
      </w:r>
    </w:p>
    <w:p w14:paraId="330C2CE8"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Takeuchi, K. (2010) Rebuilding the relationship between people and nature: the Satoyama Initiative. </w:t>
      </w:r>
      <w:r w:rsidRPr="00CD7250">
        <w:rPr>
          <w:rFonts w:cs="Times New Roman"/>
          <w:i/>
          <w:iCs/>
          <w:noProof/>
          <w:szCs w:val="24"/>
        </w:rPr>
        <w:t>Ecological Research</w:t>
      </w:r>
      <w:r w:rsidRPr="00CD7250">
        <w:rPr>
          <w:rFonts w:cs="Times New Roman"/>
          <w:noProof/>
          <w:szCs w:val="24"/>
        </w:rPr>
        <w:t xml:space="preserve">, </w:t>
      </w:r>
      <w:r w:rsidRPr="00CD7250">
        <w:rPr>
          <w:rFonts w:cs="Times New Roman"/>
          <w:b/>
          <w:bCs/>
          <w:noProof/>
          <w:szCs w:val="24"/>
        </w:rPr>
        <w:t>25</w:t>
      </w:r>
      <w:r w:rsidRPr="00CD7250">
        <w:rPr>
          <w:rFonts w:cs="Times New Roman"/>
          <w:noProof/>
          <w:szCs w:val="24"/>
        </w:rPr>
        <w:t>, 891–897.</w:t>
      </w:r>
    </w:p>
    <w:p w14:paraId="75239180"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Toms, J.D., Schmiegelow, F.K.A., Hannon, S.J. &amp; Villard, M.-A. (2006) Are Point Counts of Boreal Songbirds Reliable Proxies for More Intensive Abundance Estimators? </w:t>
      </w:r>
      <w:r w:rsidRPr="00CD7250">
        <w:rPr>
          <w:rFonts w:cs="Times New Roman"/>
          <w:i/>
          <w:iCs/>
          <w:noProof/>
          <w:szCs w:val="24"/>
        </w:rPr>
        <w:t>The Auk</w:t>
      </w:r>
      <w:r w:rsidRPr="00CD7250">
        <w:rPr>
          <w:rFonts w:cs="Times New Roman"/>
          <w:noProof/>
          <w:szCs w:val="24"/>
        </w:rPr>
        <w:t xml:space="preserve">, </w:t>
      </w:r>
      <w:r w:rsidRPr="00CD7250">
        <w:rPr>
          <w:rFonts w:cs="Times New Roman"/>
          <w:b/>
          <w:bCs/>
          <w:noProof/>
          <w:szCs w:val="24"/>
        </w:rPr>
        <w:t>123</w:t>
      </w:r>
      <w:r w:rsidRPr="00CD7250">
        <w:rPr>
          <w:rFonts w:cs="Times New Roman"/>
          <w:noProof/>
          <w:szCs w:val="24"/>
        </w:rPr>
        <w:t>, 438.</w:t>
      </w:r>
    </w:p>
    <w:p w14:paraId="7091D7CE"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Totman, C.D. (1989) </w:t>
      </w:r>
      <w:r w:rsidRPr="00CD7250">
        <w:rPr>
          <w:rFonts w:cs="Times New Roman"/>
          <w:i/>
          <w:iCs/>
          <w:noProof/>
          <w:szCs w:val="24"/>
        </w:rPr>
        <w:t>The green archipelago: forestry in preindustrial Japan.</w:t>
      </w:r>
      <w:r w:rsidRPr="00CD7250">
        <w:rPr>
          <w:rFonts w:cs="Times New Roman"/>
          <w:noProof/>
          <w:szCs w:val="24"/>
        </w:rPr>
        <w:t>, Univ of California Press.</w:t>
      </w:r>
    </w:p>
    <w:p w14:paraId="2610E0DD"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Tscharntke, T., Tylianakis, J.M., Rand, T.A., Didham, R.K., Fahrig, L., Batáry, P., Bengtsson, J., Clough, Y., Crist, T.O., Dormann, C.F., Ewers, R.M., Fründ, J., Holt, R.D., Holzschuh, A., Klein, A.M., Kleijn, D., Kremen, C., Landis, D.A., Laurance, W., Lindenmayer, D., Scherber, C., Sodhi, N., Steffan-Dewenter, I., Thies, C., van der Putten, W.H. &amp; Westphal, C. (2012) Landscape moderation of biodiversity patterns and processes - eight hypotheses. </w:t>
      </w:r>
      <w:r w:rsidRPr="00CD7250">
        <w:rPr>
          <w:rFonts w:cs="Times New Roman"/>
          <w:i/>
          <w:iCs/>
          <w:noProof/>
          <w:szCs w:val="24"/>
        </w:rPr>
        <w:t>Biological Reviews</w:t>
      </w:r>
      <w:r w:rsidRPr="00CD7250">
        <w:rPr>
          <w:rFonts w:cs="Times New Roman"/>
          <w:noProof/>
          <w:szCs w:val="24"/>
        </w:rPr>
        <w:t xml:space="preserve">, </w:t>
      </w:r>
      <w:r w:rsidRPr="00CD7250">
        <w:rPr>
          <w:rFonts w:cs="Times New Roman"/>
          <w:b/>
          <w:bCs/>
          <w:noProof/>
          <w:szCs w:val="24"/>
        </w:rPr>
        <w:t>87</w:t>
      </w:r>
      <w:r w:rsidRPr="00CD7250">
        <w:rPr>
          <w:rFonts w:cs="Times New Roman"/>
          <w:noProof/>
          <w:szCs w:val="24"/>
        </w:rPr>
        <w:t>, 661–685.</w:t>
      </w:r>
    </w:p>
    <w:p w14:paraId="708F4ED5"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Vaccaro, A.S., Filloy, J. &amp; Bellocq, M.I. (2019) What land use better preserves taxonomic and functional diversity of birds in a grassland biome? </w:t>
      </w:r>
      <w:r w:rsidRPr="00CD7250">
        <w:rPr>
          <w:rFonts w:cs="Times New Roman"/>
          <w:i/>
          <w:iCs/>
          <w:noProof/>
          <w:szCs w:val="24"/>
        </w:rPr>
        <w:t>Avian Conservation and Ecology</w:t>
      </w:r>
      <w:r w:rsidRPr="00CD7250">
        <w:rPr>
          <w:rFonts w:cs="Times New Roman"/>
          <w:noProof/>
          <w:szCs w:val="24"/>
        </w:rPr>
        <w:t xml:space="preserve">, </w:t>
      </w:r>
      <w:r w:rsidRPr="00CD7250">
        <w:rPr>
          <w:rFonts w:cs="Times New Roman"/>
          <w:b/>
          <w:bCs/>
          <w:noProof/>
          <w:szCs w:val="24"/>
        </w:rPr>
        <w:t>14</w:t>
      </w:r>
      <w:r w:rsidRPr="00CD7250">
        <w:rPr>
          <w:rFonts w:cs="Times New Roman"/>
          <w:noProof/>
          <w:szCs w:val="24"/>
        </w:rPr>
        <w:t>.</w:t>
      </w:r>
    </w:p>
    <w:p w14:paraId="44D02555"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Villéger, S., Mason, N. W. H. &amp; Mouillot, D. (2008) New multidimensional functional diversity indices for a multifaceted framework in functional ecology. </w:t>
      </w:r>
      <w:r w:rsidRPr="00CD7250">
        <w:rPr>
          <w:rFonts w:cs="Times New Roman"/>
          <w:i/>
          <w:iCs/>
          <w:noProof/>
          <w:szCs w:val="24"/>
        </w:rPr>
        <w:t>Ecology</w:t>
      </w:r>
      <w:r w:rsidRPr="00CD7250">
        <w:rPr>
          <w:rFonts w:cs="Times New Roman"/>
          <w:noProof/>
          <w:szCs w:val="24"/>
        </w:rPr>
        <w:t xml:space="preserve">, </w:t>
      </w:r>
      <w:r w:rsidRPr="00CD7250">
        <w:rPr>
          <w:rFonts w:cs="Times New Roman"/>
          <w:b/>
          <w:bCs/>
          <w:noProof/>
          <w:szCs w:val="24"/>
        </w:rPr>
        <w:t>89</w:t>
      </w:r>
      <w:r w:rsidRPr="00CD7250">
        <w:rPr>
          <w:rFonts w:cs="Times New Roman"/>
          <w:noProof/>
          <w:szCs w:val="24"/>
        </w:rPr>
        <w:t>, 2290–2301.</w:t>
      </w:r>
    </w:p>
    <w:p w14:paraId="003513B6"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Violle, C., Navas, M., Vile, D., Kazakou, E. &amp; Fortunel, C. (2007) Let the concept of trait be functional! </w:t>
      </w:r>
      <w:r w:rsidRPr="00CD7250">
        <w:rPr>
          <w:rFonts w:cs="Times New Roman"/>
          <w:i/>
          <w:iCs/>
          <w:noProof/>
          <w:szCs w:val="24"/>
        </w:rPr>
        <w:t>Oikos</w:t>
      </w:r>
      <w:r w:rsidRPr="00CD7250">
        <w:rPr>
          <w:rFonts w:cs="Times New Roman"/>
          <w:noProof/>
          <w:szCs w:val="24"/>
        </w:rPr>
        <w:t xml:space="preserve">, </w:t>
      </w:r>
      <w:r w:rsidRPr="00CD7250">
        <w:rPr>
          <w:rFonts w:cs="Times New Roman"/>
          <w:b/>
          <w:bCs/>
          <w:noProof/>
          <w:szCs w:val="24"/>
        </w:rPr>
        <w:t>116</w:t>
      </w:r>
      <w:r w:rsidRPr="00CD7250">
        <w:rPr>
          <w:rFonts w:cs="Times New Roman"/>
          <w:noProof/>
          <w:szCs w:val="24"/>
        </w:rPr>
        <w:t>, 882–892.</w:t>
      </w:r>
    </w:p>
    <w:p w14:paraId="0F41DAD4"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Watson, J.E.M., Whittaker, R.J. &amp; Freudenberger, D. (2005) Bird community responses to habitat fragmentation : how consistent are they across landscapes ? 1353–1370.</w:t>
      </w:r>
    </w:p>
    <w:p w14:paraId="6C74A2D9"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Wickham, H. (2016) </w:t>
      </w:r>
      <w:r w:rsidRPr="00CD7250">
        <w:rPr>
          <w:rFonts w:cs="Times New Roman"/>
          <w:i/>
          <w:iCs/>
          <w:noProof/>
          <w:szCs w:val="24"/>
        </w:rPr>
        <w:t>ggplot2: Elegant Graphics for Data Analysis</w:t>
      </w:r>
      <w:r w:rsidRPr="00CD7250">
        <w:rPr>
          <w:rFonts w:cs="Times New Roman"/>
          <w:noProof/>
          <w:szCs w:val="24"/>
        </w:rPr>
        <w:t>, Springer-Verlag, New York.</w:t>
      </w:r>
    </w:p>
    <w:p w14:paraId="51985101"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Yamaura, Y.. &amp; Royle, J.A. (2017) Community distance sampling models allowing for imperfect detection and temporary emigration. </w:t>
      </w:r>
      <w:r w:rsidRPr="00CD7250">
        <w:rPr>
          <w:rFonts w:cs="Times New Roman"/>
          <w:i/>
          <w:iCs/>
          <w:noProof/>
          <w:szCs w:val="24"/>
        </w:rPr>
        <w:t>Ecosphere</w:t>
      </w:r>
      <w:r w:rsidRPr="00CD7250">
        <w:rPr>
          <w:rFonts w:cs="Times New Roman"/>
          <w:noProof/>
          <w:szCs w:val="24"/>
        </w:rPr>
        <w:t xml:space="preserve">, </w:t>
      </w:r>
      <w:r w:rsidRPr="00CD7250">
        <w:rPr>
          <w:rFonts w:cs="Times New Roman"/>
          <w:b/>
          <w:bCs/>
          <w:noProof/>
          <w:szCs w:val="24"/>
        </w:rPr>
        <w:t>8</w:t>
      </w:r>
      <w:r w:rsidRPr="00CD7250">
        <w:rPr>
          <w:rFonts w:cs="Times New Roman"/>
          <w:noProof/>
          <w:szCs w:val="24"/>
        </w:rPr>
        <w:t>, e02028.</w:t>
      </w:r>
    </w:p>
    <w:p w14:paraId="5B686E40"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Yamaura, Y., Amano, T., Kusumoto, Y., Nagata, H. &amp; Okabe, K. (2011) Climate and topography drives macroscale biodiversity through land-use change in a human-dominated world. </w:t>
      </w:r>
      <w:r w:rsidRPr="00CD7250">
        <w:rPr>
          <w:rFonts w:cs="Times New Roman"/>
          <w:i/>
          <w:iCs/>
          <w:noProof/>
          <w:szCs w:val="24"/>
        </w:rPr>
        <w:t>Oikos</w:t>
      </w:r>
      <w:r w:rsidRPr="00CD7250">
        <w:rPr>
          <w:rFonts w:cs="Times New Roman"/>
          <w:noProof/>
          <w:szCs w:val="24"/>
        </w:rPr>
        <w:t xml:space="preserve">, </w:t>
      </w:r>
      <w:r w:rsidRPr="00CD7250">
        <w:rPr>
          <w:rFonts w:cs="Times New Roman"/>
          <w:b/>
          <w:bCs/>
          <w:noProof/>
          <w:szCs w:val="24"/>
        </w:rPr>
        <w:t>120</w:t>
      </w:r>
      <w:r w:rsidRPr="00CD7250">
        <w:rPr>
          <w:rFonts w:cs="Times New Roman"/>
          <w:noProof/>
          <w:szCs w:val="24"/>
        </w:rPr>
        <w:t>, 427–451.</w:t>
      </w:r>
    </w:p>
    <w:p w14:paraId="505A73C0"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Yamaura, Y., Kawahara, T., Iida, S. &amp; Ozaki, K. (2008) Relative importance of the area and shape of patches to the diversity of multiple taxa. </w:t>
      </w:r>
      <w:r w:rsidRPr="00CD7250">
        <w:rPr>
          <w:rFonts w:cs="Times New Roman"/>
          <w:i/>
          <w:iCs/>
          <w:noProof/>
          <w:szCs w:val="24"/>
        </w:rPr>
        <w:t>Conservation Biology</w:t>
      </w:r>
      <w:r w:rsidRPr="00CD7250">
        <w:rPr>
          <w:rFonts w:cs="Times New Roman"/>
          <w:noProof/>
          <w:szCs w:val="24"/>
        </w:rPr>
        <w:t xml:space="preserve">, </w:t>
      </w:r>
      <w:r w:rsidRPr="00CD7250">
        <w:rPr>
          <w:rFonts w:cs="Times New Roman"/>
          <w:b/>
          <w:bCs/>
          <w:noProof/>
          <w:szCs w:val="24"/>
        </w:rPr>
        <w:t>22</w:t>
      </w:r>
      <w:r w:rsidRPr="00CD7250">
        <w:rPr>
          <w:rFonts w:cs="Times New Roman"/>
          <w:noProof/>
          <w:szCs w:val="24"/>
        </w:rPr>
        <w:t>, 1513–1522.</w:t>
      </w:r>
    </w:p>
    <w:p w14:paraId="3917792C"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Yamaura, Y., Oka, H., Taki, H., Ozaki, K. &amp; Tanaka, H. (2012) Sustainable management of planted landscapes: Lessons from Japan. </w:t>
      </w:r>
      <w:r w:rsidRPr="00CD7250">
        <w:rPr>
          <w:rFonts w:cs="Times New Roman"/>
          <w:i/>
          <w:iCs/>
          <w:noProof/>
          <w:szCs w:val="24"/>
        </w:rPr>
        <w:t>Biodiversity and Conservation</w:t>
      </w:r>
      <w:r w:rsidRPr="00CD7250">
        <w:rPr>
          <w:rFonts w:cs="Times New Roman"/>
          <w:noProof/>
          <w:szCs w:val="24"/>
        </w:rPr>
        <w:t xml:space="preserve">, </w:t>
      </w:r>
      <w:r w:rsidRPr="00CD7250">
        <w:rPr>
          <w:rFonts w:cs="Times New Roman"/>
          <w:b/>
          <w:bCs/>
          <w:noProof/>
          <w:szCs w:val="24"/>
        </w:rPr>
        <w:t>21</w:t>
      </w:r>
      <w:r w:rsidRPr="00CD7250">
        <w:rPr>
          <w:rFonts w:cs="Times New Roman"/>
          <w:noProof/>
          <w:szCs w:val="24"/>
        </w:rPr>
        <w:t>, 3107–3129.</w:t>
      </w:r>
    </w:p>
    <w:p w14:paraId="54906074"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szCs w:val="24"/>
        </w:rPr>
      </w:pPr>
      <w:r w:rsidRPr="00CD7250">
        <w:rPr>
          <w:rFonts w:cs="Times New Roman"/>
          <w:noProof/>
          <w:szCs w:val="24"/>
        </w:rPr>
        <w:t xml:space="preserve">Yoshikawa, T., Harasawa, S., Isagi, Y., Niikura, N., Koike, S., Taki, H., Naoe, S. &amp; Masaki, T. (2017) Relative importance of landscape features, stand structural attributes, and fruit </w:t>
      </w:r>
      <w:r w:rsidRPr="00CD7250">
        <w:rPr>
          <w:rFonts w:cs="Times New Roman"/>
          <w:noProof/>
          <w:szCs w:val="24"/>
        </w:rPr>
        <w:lastRenderedPageBreak/>
        <w:t xml:space="preserve">availability on fruit-eating birds in Japanese forests fragmented by coniferous plantations. </w:t>
      </w:r>
      <w:r w:rsidRPr="00CD7250">
        <w:rPr>
          <w:rFonts w:cs="Times New Roman"/>
          <w:i/>
          <w:iCs/>
          <w:noProof/>
          <w:szCs w:val="24"/>
        </w:rPr>
        <w:t>Biological Conservation</w:t>
      </w:r>
      <w:r w:rsidRPr="00CD7250">
        <w:rPr>
          <w:rFonts w:cs="Times New Roman"/>
          <w:noProof/>
          <w:szCs w:val="24"/>
        </w:rPr>
        <w:t xml:space="preserve">, </w:t>
      </w:r>
      <w:r w:rsidRPr="00CD7250">
        <w:rPr>
          <w:rFonts w:cs="Times New Roman"/>
          <w:b/>
          <w:bCs/>
          <w:noProof/>
          <w:szCs w:val="24"/>
        </w:rPr>
        <w:t>209</w:t>
      </w:r>
      <w:r w:rsidRPr="00CD7250">
        <w:rPr>
          <w:rFonts w:cs="Times New Roman"/>
          <w:noProof/>
          <w:szCs w:val="24"/>
        </w:rPr>
        <w:t>, 356–365.</w:t>
      </w:r>
    </w:p>
    <w:p w14:paraId="41D12951" w14:textId="77777777" w:rsidR="001E6EC7" w:rsidRPr="00CD7250" w:rsidRDefault="001E6EC7" w:rsidP="001E6EC7">
      <w:pPr>
        <w:widowControl w:val="0"/>
        <w:autoSpaceDE w:val="0"/>
        <w:autoSpaceDN w:val="0"/>
        <w:adjustRightInd w:val="0"/>
        <w:spacing w:after="0" w:line="240" w:lineRule="auto"/>
        <w:ind w:left="480" w:hanging="480"/>
        <w:rPr>
          <w:rFonts w:cs="Times New Roman"/>
          <w:noProof/>
        </w:rPr>
      </w:pPr>
      <w:r w:rsidRPr="00CD7250">
        <w:rPr>
          <w:rFonts w:cs="Times New Roman"/>
          <w:noProof/>
          <w:szCs w:val="24"/>
        </w:rPr>
        <w:t xml:space="preserve">Zuur, A.F., Ieno, E.N. &amp; Elphick, C.S. (2010) A protocol for data exploration to avoid common statistical problems. </w:t>
      </w:r>
      <w:r w:rsidRPr="00CD7250">
        <w:rPr>
          <w:rFonts w:cs="Times New Roman"/>
          <w:i/>
          <w:iCs/>
          <w:noProof/>
          <w:szCs w:val="24"/>
        </w:rPr>
        <w:t>Methods in Ecology and Evolution</w:t>
      </w:r>
      <w:r w:rsidRPr="00CD7250">
        <w:rPr>
          <w:rFonts w:cs="Times New Roman"/>
          <w:noProof/>
          <w:szCs w:val="24"/>
        </w:rPr>
        <w:t xml:space="preserve">, </w:t>
      </w:r>
      <w:r w:rsidRPr="00CD7250">
        <w:rPr>
          <w:rFonts w:cs="Times New Roman"/>
          <w:b/>
          <w:bCs/>
          <w:noProof/>
          <w:szCs w:val="24"/>
        </w:rPr>
        <w:t>1</w:t>
      </w:r>
      <w:r w:rsidRPr="00CD7250">
        <w:rPr>
          <w:rFonts w:cs="Times New Roman"/>
          <w:noProof/>
          <w:szCs w:val="24"/>
        </w:rPr>
        <w:t>, 3–14.</w:t>
      </w:r>
    </w:p>
    <w:p w14:paraId="35820BCE" w14:textId="632A1B62" w:rsidR="0031602F" w:rsidRPr="00CD7250" w:rsidRDefault="006D4D2B">
      <w:r w:rsidRPr="00CD7250">
        <w:rPr>
          <w:rFonts w:cs="Times New Roman"/>
        </w:rPr>
        <w:fldChar w:fldCharType="end"/>
      </w:r>
      <w:bookmarkStart w:id="35" w:name="_Toc536770503"/>
      <w:r w:rsidR="0031602F" w:rsidRPr="00CD7250">
        <w:rPr>
          <w:shd w:val="clear" w:color="auto" w:fill="FFFFFF"/>
        </w:rPr>
        <w:br w:type="page"/>
      </w:r>
    </w:p>
    <w:bookmarkEnd w:id="35"/>
    <w:p w14:paraId="2D81B242" w14:textId="77777777" w:rsidR="002239F8" w:rsidRPr="00CD7250" w:rsidRDefault="002239F8">
      <w:pPr>
        <w:rPr>
          <w:shd w:val="clear" w:color="auto" w:fill="FFFFFF"/>
        </w:rPr>
      </w:pPr>
      <w:r w:rsidRPr="00CD7250">
        <w:rPr>
          <w:shd w:val="clear" w:color="auto" w:fill="FFFFFF"/>
        </w:rPr>
        <w:lastRenderedPageBreak/>
        <w:br w:type="page"/>
      </w:r>
    </w:p>
    <w:p w14:paraId="437F7231" w14:textId="77777777" w:rsidR="005C2060" w:rsidRPr="00CD7250" w:rsidRDefault="00521374" w:rsidP="005C2060">
      <w:pPr>
        <w:pStyle w:val="Heading2"/>
        <w:ind w:left="0" w:firstLine="0"/>
        <w:rPr>
          <w:shd w:val="clear" w:color="auto" w:fill="FFFFFF"/>
        </w:rPr>
      </w:pPr>
      <w:bookmarkStart w:id="36" w:name="_Toc536770504"/>
      <w:bookmarkStart w:id="37" w:name="_Toc27390973"/>
      <w:r w:rsidRPr="00CD7250">
        <w:rPr>
          <w:shd w:val="clear" w:color="auto" w:fill="FFFFFF"/>
        </w:rPr>
        <w:lastRenderedPageBreak/>
        <w:t xml:space="preserve">Figure </w:t>
      </w:r>
      <w:r w:rsidR="00597008" w:rsidRPr="00CD7250">
        <w:rPr>
          <w:shd w:val="clear" w:color="auto" w:fill="FFFFFF"/>
        </w:rPr>
        <w:t>captions</w:t>
      </w:r>
      <w:r w:rsidRPr="00CD7250">
        <w:rPr>
          <w:shd w:val="clear" w:color="auto" w:fill="FFFFFF"/>
        </w:rPr>
        <w:t xml:space="preserve"> and embedded figures</w:t>
      </w:r>
      <w:bookmarkEnd w:id="36"/>
      <w:bookmarkEnd w:id="37"/>
    </w:p>
    <w:p w14:paraId="0085DCCF" w14:textId="5822CACD" w:rsidR="002239F8" w:rsidRPr="00CD7250" w:rsidRDefault="00DE31C0" w:rsidP="005C2060">
      <w:pPr>
        <w:pStyle w:val="Heading2"/>
        <w:ind w:left="0" w:firstLine="0"/>
      </w:pPr>
      <w:r w:rsidRPr="00CD7250">
        <w:rPr>
          <w:noProof/>
          <w:lang w:eastAsia="en-GB"/>
        </w:rPr>
        <w:drawing>
          <wp:inline distT="0" distB="0" distL="0" distR="0" wp14:anchorId="67A036B5" wp14:editId="31ED9556">
            <wp:extent cx="5731510" cy="61982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esentation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6198235"/>
                    </a:xfrm>
                    <a:prstGeom prst="rect">
                      <a:avLst/>
                    </a:prstGeom>
                  </pic:spPr>
                </pic:pic>
              </a:graphicData>
            </a:graphic>
          </wp:inline>
        </w:drawing>
      </w:r>
    </w:p>
    <w:p w14:paraId="2A749C6F" w14:textId="18ABA6D9" w:rsidR="002239F8" w:rsidRPr="00CD7250" w:rsidRDefault="002239F8" w:rsidP="002239F8">
      <w:pPr>
        <w:rPr>
          <w:rFonts w:ascii="Arial" w:hAnsi="Arial" w:cs="Arial"/>
          <w:sz w:val="18"/>
          <w:lang w:eastAsia="zh-CN"/>
        </w:rPr>
      </w:pPr>
      <w:r w:rsidRPr="00CD7250">
        <w:rPr>
          <w:rFonts w:ascii="Arial" w:hAnsi="Arial" w:cs="Arial"/>
          <w:sz w:val="18"/>
          <w:lang w:eastAsia="zh-CN"/>
        </w:rPr>
        <w:t>Figure 1.</w:t>
      </w:r>
      <w:r w:rsidRPr="00CD7250">
        <w:rPr>
          <w:rFonts w:ascii="Arial" w:hAnsi="Arial" w:cs="Arial"/>
          <w:sz w:val="18"/>
          <w:lang w:eastAsia="zh-CN"/>
        </w:rPr>
        <w:tab/>
      </w:r>
      <w:r w:rsidR="00706D1A" w:rsidRPr="00CD7250">
        <w:rPr>
          <w:rFonts w:ascii="Arial" w:hAnsi="Arial" w:cs="Arial"/>
          <w:sz w:val="18"/>
          <w:lang w:eastAsia="zh-CN"/>
        </w:rPr>
        <w:t>Hypothesised f</w:t>
      </w:r>
      <w:r w:rsidRPr="00CD7250">
        <w:rPr>
          <w:rFonts w:ascii="Arial" w:hAnsi="Arial" w:cs="Arial"/>
          <w:sz w:val="18"/>
          <w:lang w:eastAsia="zh-CN"/>
        </w:rPr>
        <w:t>iltering of regional species pool</w:t>
      </w:r>
      <w:r w:rsidR="00706D1A" w:rsidRPr="00CD7250">
        <w:rPr>
          <w:rFonts w:ascii="Arial" w:hAnsi="Arial" w:cs="Arial"/>
          <w:sz w:val="18"/>
          <w:lang w:eastAsia="zh-CN"/>
        </w:rPr>
        <w:t>s</w:t>
      </w:r>
      <w:r w:rsidRPr="00CD7250">
        <w:rPr>
          <w:rFonts w:ascii="Arial" w:hAnsi="Arial" w:cs="Arial"/>
          <w:sz w:val="18"/>
          <w:lang w:eastAsia="zh-CN"/>
        </w:rPr>
        <w:t xml:space="preserve"> by landscape </w:t>
      </w:r>
      <w:r w:rsidR="00DE31C0" w:rsidRPr="00CD7250">
        <w:rPr>
          <w:rFonts w:ascii="Arial" w:hAnsi="Arial" w:cs="Arial"/>
          <w:sz w:val="18"/>
          <w:lang w:eastAsia="zh-CN"/>
        </w:rPr>
        <w:t xml:space="preserve">heterogeneity </w:t>
      </w:r>
      <w:r w:rsidR="00706D1A" w:rsidRPr="00CD7250">
        <w:rPr>
          <w:rFonts w:ascii="Arial" w:hAnsi="Arial" w:cs="Arial"/>
          <w:sz w:val="18"/>
          <w:lang w:eastAsia="zh-CN"/>
        </w:rPr>
        <w:t xml:space="preserve">in cool </w:t>
      </w:r>
      <w:r w:rsidR="003A041D" w:rsidRPr="00CD7250">
        <w:rPr>
          <w:rFonts w:ascii="Arial" w:hAnsi="Arial" w:cs="Arial"/>
          <w:sz w:val="18"/>
          <w:lang w:eastAsia="zh-CN"/>
        </w:rPr>
        <w:t xml:space="preserve">(left) </w:t>
      </w:r>
      <w:r w:rsidR="00706D1A" w:rsidRPr="00CD7250">
        <w:rPr>
          <w:rFonts w:ascii="Arial" w:hAnsi="Arial" w:cs="Arial"/>
          <w:sz w:val="18"/>
          <w:lang w:eastAsia="zh-CN"/>
        </w:rPr>
        <w:t xml:space="preserve">and warm </w:t>
      </w:r>
      <w:r w:rsidR="003A041D" w:rsidRPr="00CD7250">
        <w:rPr>
          <w:rFonts w:ascii="Arial" w:hAnsi="Arial" w:cs="Arial"/>
          <w:sz w:val="18"/>
          <w:lang w:eastAsia="zh-CN"/>
        </w:rPr>
        <w:t xml:space="preserve">(right) </w:t>
      </w:r>
      <w:r w:rsidR="00706D1A" w:rsidRPr="00CD7250">
        <w:rPr>
          <w:rFonts w:ascii="Arial" w:hAnsi="Arial" w:cs="Arial"/>
          <w:sz w:val="18"/>
          <w:lang w:eastAsia="zh-CN"/>
        </w:rPr>
        <w:t xml:space="preserve">regions of Japan, and consequences for functional trait composition of forest bird communities. </w:t>
      </w:r>
      <w:r w:rsidRPr="00CD7250">
        <w:rPr>
          <w:rFonts w:ascii="Arial" w:hAnsi="Arial" w:cs="Arial"/>
          <w:sz w:val="18"/>
          <w:lang w:eastAsia="zh-CN"/>
        </w:rPr>
        <w:t>Circles represent generalist species that utilise multiple habitat types, while varying shapes represent specialists with specific habitat affinities; different colours represent different species.</w:t>
      </w:r>
      <w:r w:rsidR="009D21C9" w:rsidRPr="00CD7250">
        <w:rPr>
          <w:rFonts w:ascii="Arial" w:hAnsi="Arial" w:cs="Arial"/>
          <w:sz w:val="18"/>
          <w:lang w:eastAsia="zh-CN"/>
        </w:rPr>
        <w:t xml:space="preserve"> Tree colour represents forest habitat quality (green = high</w:t>
      </w:r>
      <w:r w:rsidR="005941DF" w:rsidRPr="00CD7250">
        <w:rPr>
          <w:rFonts w:ascii="Arial" w:hAnsi="Arial" w:cs="Arial"/>
          <w:sz w:val="18"/>
          <w:lang w:eastAsia="zh-CN"/>
        </w:rPr>
        <w:t xml:space="preserve"> in cooler regions</w:t>
      </w:r>
      <w:r w:rsidR="009D21C9" w:rsidRPr="00CD7250">
        <w:rPr>
          <w:rFonts w:ascii="Arial" w:hAnsi="Arial" w:cs="Arial"/>
          <w:sz w:val="18"/>
          <w:lang w:eastAsia="zh-CN"/>
        </w:rPr>
        <w:t>, grey = low</w:t>
      </w:r>
      <w:r w:rsidR="005941DF" w:rsidRPr="00CD7250">
        <w:rPr>
          <w:rFonts w:ascii="Arial" w:hAnsi="Arial" w:cs="Arial"/>
          <w:sz w:val="18"/>
          <w:lang w:eastAsia="zh-CN"/>
        </w:rPr>
        <w:t xml:space="preserve"> in warm regions</w:t>
      </w:r>
      <w:r w:rsidR="009D21C9" w:rsidRPr="00CD7250">
        <w:rPr>
          <w:rFonts w:ascii="Arial" w:hAnsi="Arial" w:cs="Arial"/>
          <w:sz w:val="18"/>
          <w:lang w:eastAsia="zh-CN"/>
        </w:rPr>
        <w:t>).</w:t>
      </w:r>
      <w:r w:rsidRPr="00CD7250">
        <w:rPr>
          <w:rFonts w:ascii="Arial" w:hAnsi="Arial" w:cs="Arial"/>
          <w:sz w:val="18"/>
          <w:lang w:eastAsia="zh-CN"/>
        </w:rPr>
        <w:t xml:space="preserve"> In the cool region, low historical disturbance means that a species-rich pool can supply both specialist and generalist species to high quality habitats in </w:t>
      </w:r>
      <w:r w:rsidR="00D07D1A" w:rsidRPr="00CD7250">
        <w:rPr>
          <w:rFonts w:ascii="Arial" w:hAnsi="Arial" w:cs="Arial"/>
          <w:sz w:val="18"/>
          <w:lang w:eastAsia="zh-CN"/>
        </w:rPr>
        <w:t>diverse</w:t>
      </w:r>
      <w:r w:rsidRPr="00CD7250">
        <w:rPr>
          <w:rFonts w:ascii="Arial" w:hAnsi="Arial" w:cs="Arial"/>
          <w:sz w:val="18"/>
          <w:lang w:eastAsia="zh-CN"/>
        </w:rPr>
        <w:t xml:space="preserve"> landscapes</w:t>
      </w:r>
      <w:r w:rsidR="00D07D1A" w:rsidRPr="00CD7250">
        <w:rPr>
          <w:rFonts w:ascii="Arial" w:hAnsi="Arial" w:cs="Arial"/>
          <w:sz w:val="18"/>
          <w:lang w:eastAsia="zh-CN"/>
        </w:rPr>
        <w:t xml:space="preserve"> with lower forest cover</w:t>
      </w:r>
      <w:r w:rsidRPr="00CD7250">
        <w:rPr>
          <w:rFonts w:ascii="Arial" w:hAnsi="Arial" w:cs="Arial"/>
          <w:sz w:val="18"/>
          <w:lang w:eastAsia="zh-CN"/>
        </w:rPr>
        <w:t xml:space="preserve">, in which specialists can persist. In the warm region, a </w:t>
      </w:r>
      <w:proofErr w:type="spellStart"/>
      <w:r w:rsidR="00D659BE" w:rsidRPr="00CD7250">
        <w:rPr>
          <w:rFonts w:ascii="Arial" w:hAnsi="Arial" w:cs="Arial"/>
          <w:sz w:val="18"/>
          <w:lang w:eastAsia="zh-CN"/>
        </w:rPr>
        <w:t>depauperate</w:t>
      </w:r>
      <w:proofErr w:type="spellEnd"/>
      <w:r w:rsidRPr="00CD7250">
        <w:rPr>
          <w:rFonts w:ascii="Arial" w:hAnsi="Arial" w:cs="Arial"/>
          <w:sz w:val="18"/>
          <w:lang w:eastAsia="zh-CN"/>
        </w:rPr>
        <w:t xml:space="preserve"> species pool dominated by </w:t>
      </w:r>
      <w:proofErr w:type="gramStart"/>
      <w:r w:rsidRPr="00CD7250">
        <w:rPr>
          <w:rFonts w:ascii="Arial" w:hAnsi="Arial" w:cs="Arial"/>
          <w:sz w:val="18"/>
          <w:lang w:eastAsia="zh-CN"/>
        </w:rPr>
        <w:t>generalists</w:t>
      </w:r>
      <w:proofErr w:type="gramEnd"/>
      <w:r w:rsidRPr="00CD7250">
        <w:rPr>
          <w:rFonts w:ascii="Arial" w:hAnsi="Arial" w:cs="Arial"/>
          <w:sz w:val="18"/>
          <w:lang w:eastAsia="zh-CN"/>
        </w:rPr>
        <w:t xml:space="preserve"> means that few specialists can be supported in </w:t>
      </w:r>
      <w:r w:rsidR="00D07D1A" w:rsidRPr="00CD7250">
        <w:rPr>
          <w:rFonts w:ascii="Arial" w:hAnsi="Arial" w:cs="Arial"/>
          <w:sz w:val="18"/>
          <w:lang w:eastAsia="zh-CN"/>
        </w:rPr>
        <w:lastRenderedPageBreak/>
        <w:t>even highly forested landscapes</w:t>
      </w:r>
      <w:r w:rsidR="00456168" w:rsidRPr="00CD7250">
        <w:rPr>
          <w:rFonts w:ascii="Arial" w:hAnsi="Arial" w:cs="Arial"/>
          <w:sz w:val="18"/>
          <w:lang w:eastAsia="zh-CN"/>
        </w:rPr>
        <w:t>, and</w:t>
      </w:r>
      <w:r w:rsidR="00D07D1A" w:rsidRPr="00CD7250">
        <w:rPr>
          <w:rFonts w:ascii="Arial" w:hAnsi="Arial" w:cs="Arial"/>
          <w:sz w:val="18"/>
          <w:lang w:eastAsia="zh-CN"/>
        </w:rPr>
        <w:t xml:space="preserve"> </w:t>
      </w:r>
      <w:r w:rsidR="00456168" w:rsidRPr="00CD7250">
        <w:rPr>
          <w:rFonts w:ascii="Arial" w:hAnsi="Arial" w:cs="Arial"/>
          <w:sz w:val="18"/>
          <w:lang w:eastAsia="zh-CN"/>
        </w:rPr>
        <w:t xml:space="preserve">less so in </w:t>
      </w:r>
      <w:r w:rsidR="00D07D1A" w:rsidRPr="00CD7250">
        <w:rPr>
          <w:rFonts w:ascii="Arial" w:hAnsi="Arial" w:cs="Arial"/>
          <w:sz w:val="18"/>
          <w:lang w:eastAsia="zh-CN"/>
        </w:rPr>
        <w:t>diverse</w:t>
      </w:r>
      <w:r w:rsidRPr="00CD7250">
        <w:rPr>
          <w:rFonts w:ascii="Arial" w:hAnsi="Arial" w:cs="Arial"/>
          <w:sz w:val="18"/>
          <w:lang w:eastAsia="zh-CN"/>
        </w:rPr>
        <w:t xml:space="preserve"> landscapes</w:t>
      </w:r>
      <w:r w:rsidR="00D07D1A" w:rsidRPr="00CD7250">
        <w:rPr>
          <w:rFonts w:ascii="Arial" w:hAnsi="Arial" w:cs="Arial"/>
          <w:sz w:val="18"/>
          <w:lang w:eastAsia="zh-CN"/>
        </w:rPr>
        <w:t xml:space="preserve"> with lower forest cover</w:t>
      </w:r>
      <w:r w:rsidRPr="00CD7250">
        <w:rPr>
          <w:rFonts w:ascii="Arial" w:hAnsi="Arial" w:cs="Arial"/>
          <w:sz w:val="18"/>
          <w:lang w:eastAsia="zh-CN"/>
        </w:rPr>
        <w:t xml:space="preserve">. </w:t>
      </w:r>
      <w:r w:rsidR="00DF08D4" w:rsidRPr="00CD7250">
        <w:rPr>
          <w:rFonts w:ascii="Arial" w:hAnsi="Arial" w:cs="Arial"/>
          <w:sz w:val="18"/>
          <w:lang w:eastAsia="zh-CN"/>
        </w:rPr>
        <w:t xml:space="preserve">Note that sampling </w:t>
      </w:r>
      <w:r w:rsidR="00F70DEF" w:rsidRPr="00CD7250">
        <w:rPr>
          <w:rFonts w:ascii="Arial" w:hAnsi="Arial" w:cs="Arial"/>
          <w:sz w:val="18"/>
          <w:lang w:eastAsia="zh-CN"/>
        </w:rPr>
        <w:t>is only from</w:t>
      </w:r>
      <w:r w:rsidR="00DF08D4" w:rsidRPr="00CD7250">
        <w:rPr>
          <w:rFonts w:ascii="Arial" w:hAnsi="Arial" w:cs="Arial"/>
          <w:sz w:val="18"/>
          <w:lang w:eastAsia="zh-CN"/>
        </w:rPr>
        <w:t xml:space="preserve"> forest</w:t>
      </w:r>
      <w:r w:rsidR="00F70DEF" w:rsidRPr="00CD7250">
        <w:rPr>
          <w:rFonts w:ascii="Arial" w:hAnsi="Arial" w:cs="Arial"/>
          <w:sz w:val="18"/>
          <w:lang w:eastAsia="zh-CN"/>
        </w:rPr>
        <w:t xml:space="preserve"> habitats</w:t>
      </w:r>
      <w:r w:rsidR="00DF08D4" w:rsidRPr="00CD7250">
        <w:rPr>
          <w:rFonts w:ascii="Arial" w:hAnsi="Arial" w:cs="Arial"/>
          <w:sz w:val="18"/>
          <w:lang w:eastAsia="zh-CN"/>
        </w:rPr>
        <w:t xml:space="preserve">. </w:t>
      </w:r>
    </w:p>
    <w:p w14:paraId="51442612" w14:textId="77777777" w:rsidR="002239F8" w:rsidRPr="00CD7250" w:rsidRDefault="002239F8" w:rsidP="005C2060">
      <w:pPr>
        <w:pStyle w:val="Heading2"/>
        <w:ind w:left="0" w:firstLine="0"/>
        <w:sectPr w:rsidR="002239F8" w:rsidRPr="00CD7250" w:rsidSect="009E7CAC">
          <w:pgSz w:w="11906" w:h="16838"/>
          <w:pgMar w:top="1440" w:right="1440" w:bottom="1440" w:left="1440" w:header="709" w:footer="709" w:gutter="0"/>
          <w:lnNumType w:countBy="1" w:restart="continuous"/>
          <w:cols w:space="708"/>
          <w:docGrid w:linePitch="360"/>
        </w:sectPr>
      </w:pPr>
    </w:p>
    <w:p w14:paraId="7B69D404" w14:textId="3D4F6C10" w:rsidR="00691B34" w:rsidRPr="00CD7250" w:rsidRDefault="00691B34" w:rsidP="005C2060">
      <w:pPr>
        <w:ind w:firstLine="0"/>
        <w:rPr>
          <w:noProof/>
          <w:lang w:eastAsia="en-GB"/>
        </w:rPr>
      </w:pPr>
      <w:r w:rsidRPr="00CD7250">
        <w:rPr>
          <w:noProof/>
          <w:lang w:eastAsia="en-GB"/>
        </w:rPr>
        <w:lastRenderedPageBreak/>
        <w:drawing>
          <wp:inline distT="0" distB="0" distL="0" distR="0" wp14:anchorId="15075B56" wp14:editId="2AF18146">
            <wp:extent cx="5731510" cy="355473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3554730"/>
                    </a:xfrm>
                    <a:prstGeom prst="rect">
                      <a:avLst/>
                    </a:prstGeom>
                  </pic:spPr>
                </pic:pic>
              </a:graphicData>
            </a:graphic>
          </wp:inline>
        </w:drawing>
      </w:r>
    </w:p>
    <w:p w14:paraId="22D385FD" w14:textId="05A703D4" w:rsidR="002239F8" w:rsidRPr="00CD7250" w:rsidRDefault="002239F8">
      <w:pPr>
        <w:rPr>
          <w:rFonts w:ascii="Arial" w:eastAsiaTheme="majorEastAsia" w:hAnsi="Arial" w:cs="Arial"/>
          <w:b/>
          <w:noProof/>
          <w:sz w:val="18"/>
          <w:szCs w:val="26"/>
          <w:lang w:eastAsia="en-GB"/>
        </w:rPr>
      </w:pPr>
      <w:r w:rsidRPr="00CD7250">
        <w:rPr>
          <w:rFonts w:ascii="Arial" w:hAnsi="Arial" w:cs="Arial"/>
          <w:noProof/>
          <w:sz w:val="18"/>
          <w:lang w:eastAsia="en-GB"/>
        </w:rPr>
        <w:t>Figure 2.</w:t>
      </w:r>
      <w:r w:rsidRPr="00CD7250">
        <w:rPr>
          <w:rFonts w:ascii="Arial" w:hAnsi="Arial" w:cs="Arial"/>
          <w:noProof/>
          <w:sz w:val="18"/>
          <w:lang w:eastAsia="en-GB"/>
        </w:rPr>
        <w:tab/>
      </w:r>
      <w:r w:rsidR="007704A1" w:rsidRPr="00CD7250">
        <w:rPr>
          <w:rFonts w:ascii="Arial" w:hAnsi="Arial" w:cs="Arial"/>
          <w:noProof/>
          <w:sz w:val="18"/>
          <w:lang w:eastAsia="en-GB"/>
        </w:rPr>
        <w:t xml:space="preserve"> </w:t>
      </w:r>
      <w:r w:rsidRPr="00CD7250">
        <w:rPr>
          <w:rFonts w:ascii="Arial" w:hAnsi="Arial" w:cs="Arial"/>
          <w:noProof/>
          <w:sz w:val="18"/>
          <w:lang w:eastAsia="en-GB"/>
        </w:rPr>
        <w:t xml:space="preserve">Impacts of </w:t>
      </w:r>
      <w:r w:rsidR="003B69CF" w:rsidRPr="00CD7250">
        <w:rPr>
          <w:rFonts w:ascii="Arial" w:hAnsi="Arial" w:cs="Arial"/>
          <w:noProof/>
          <w:sz w:val="18"/>
          <w:lang w:eastAsia="en-GB"/>
        </w:rPr>
        <w:t xml:space="preserve">landscape </w:t>
      </w:r>
      <w:r w:rsidR="00691B34" w:rsidRPr="00CD7250">
        <w:rPr>
          <w:rFonts w:ascii="Arial" w:hAnsi="Arial" w:cs="Arial"/>
          <w:noProof/>
          <w:sz w:val="18"/>
          <w:szCs w:val="20"/>
          <w:lang w:eastAsia="en-GB"/>
        </w:rPr>
        <w:t xml:space="preserve">diversity </w:t>
      </w:r>
      <w:r w:rsidRPr="00CD7250">
        <w:rPr>
          <w:rFonts w:ascii="Arial" w:hAnsi="Arial" w:cs="Arial"/>
          <w:noProof/>
          <w:sz w:val="18"/>
          <w:lang w:eastAsia="en-GB"/>
        </w:rPr>
        <w:t xml:space="preserve">on mean habitat breadth </w:t>
      </w:r>
      <w:r w:rsidR="00E76246" w:rsidRPr="00CD7250">
        <w:rPr>
          <w:rFonts w:ascii="Arial" w:hAnsi="Arial" w:cs="Arial"/>
          <w:noProof/>
          <w:sz w:val="18"/>
          <w:lang w:eastAsia="en-GB"/>
        </w:rPr>
        <w:t>(left)</w:t>
      </w:r>
      <w:r w:rsidRPr="00CD7250">
        <w:rPr>
          <w:rFonts w:ascii="Arial" w:hAnsi="Arial" w:cs="Arial"/>
          <w:noProof/>
          <w:sz w:val="18"/>
          <w:lang w:eastAsia="en-GB"/>
        </w:rPr>
        <w:t xml:space="preserve"> </w:t>
      </w:r>
      <w:r w:rsidR="00E76246" w:rsidRPr="00CD7250">
        <w:rPr>
          <w:rFonts w:ascii="Arial" w:hAnsi="Arial" w:cs="Arial"/>
          <w:noProof/>
          <w:sz w:val="18"/>
          <w:lang w:eastAsia="en-GB"/>
        </w:rPr>
        <w:t>diversity (right</w:t>
      </w:r>
      <w:r w:rsidRPr="00CD7250">
        <w:rPr>
          <w:rFonts w:ascii="Arial" w:hAnsi="Arial" w:cs="Arial"/>
          <w:noProof/>
          <w:sz w:val="18"/>
          <w:lang w:eastAsia="en-GB"/>
        </w:rPr>
        <w:t xml:space="preserve">) of forest bird communties as dependent on annual </w:t>
      </w:r>
      <w:r w:rsidR="00075E6F" w:rsidRPr="00CD7250">
        <w:rPr>
          <w:rFonts w:ascii="Arial" w:hAnsi="Arial" w:cs="Arial"/>
          <w:noProof/>
          <w:sz w:val="18"/>
          <w:lang w:eastAsia="en-GB"/>
        </w:rPr>
        <w:t>mean</w:t>
      </w:r>
      <w:r w:rsidRPr="00CD7250">
        <w:rPr>
          <w:rFonts w:ascii="Arial" w:hAnsi="Arial" w:cs="Arial"/>
          <w:noProof/>
          <w:sz w:val="18"/>
          <w:lang w:eastAsia="en-GB"/>
        </w:rPr>
        <w:t xml:space="preserve"> temperature. Top: Johnson-Neyman confidence bands surrounding the marginal effects of </w:t>
      </w:r>
      <w:r w:rsidR="003B69CF" w:rsidRPr="00CD7250">
        <w:rPr>
          <w:rFonts w:ascii="Arial" w:hAnsi="Arial" w:cs="Arial"/>
          <w:noProof/>
          <w:sz w:val="18"/>
          <w:lang w:eastAsia="en-GB"/>
        </w:rPr>
        <w:t xml:space="preserve">landscape </w:t>
      </w:r>
      <w:r w:rsidR="00691B34" w:rsidRPr="00CD7250">
        <w:rPr>
          <w:rFonts w:ascii="Arial" w:hAnsi="Arial" w:cs="Arial"/>
          <w:noProof/>
          <w:sz w:val="18"/>
          <w:szCs w:val="20"/>
          <w:lang w:eastAsia="en-GB"/>
        </w:rPr>
        <w:t>diversity</w:t>
      </w:r>
      <w:r w:rsidRPr="00CD7250">
        <w:rPr>
          <w:rFonts w:ascii="Arial" w:hAnsi="Arial" w:cs="Arial"/>
          <w:noProof/>
          <w:sz w:val="18"/>
          <w:lang w:eastAsia="en-GB"/>
        </w:rPr>
        <w:t xml:space="preserve">, conditional on </w:t>
      </w:r>
      <w:r w:rsidR="00895D38" w:rsidRPr="00CD7250">
        <w:rPr>
          <w:rFonts w:ascii="Arial" w:hAnsi="Arial" w:cs="Arial"/>
          <w:noProof/>
          <w:sz w:val="18"/>
          <w:lang w:eastAsia="en-GB"/>
        </w:rPr>
        <w:t>average</w:t>
      </w:r>
      <w:r w:rsidRPr="00CD7250">
        <w:rPr>
          <w:rFonts w:ascii="Arial" w:hAnsi="Arial" w:cs="Arial"/>
          <w:noProof/>
          <w:sz w:val="18"/>
          <w:lang w:eastAsia="en-GB"/>
        </w:rPr>
        <w:t xml:space="preserve"> annual temperature. Dashed arrows at </w:t>
      </w:r>
      <w:r w:rsidR="00895D38" w:rsidRPr="00CD7250">
        <w:rPr>
          <w:rFonts w:ascii="Arial" w:hAnsi="Arial" w:cs="Arial"/>
          <w:noProof/>
          <w:sz w:val="18"/>
          <w:lang w:eastAsia="en-GB"/>
        </w:rPr>
        <w:t>5</w:t>
      </w:r>
      <w:r w:rsidRPr="00CD7250">
        <w:rPr>
          <w:rFonts w:ascii="Arial" w:hAnsi="Arial" w:cs="Arial"/>
          <w:noProof/>
          <w:sz w:val="18"/>
          <w:lang w:eastAsia="en-GB"/>
        </w:rPr>
        <w:t xml:space="preserve">, </w:t>
      </w:r>
      <w:r w:rsidR="00895D38" w:rsidRPr="00CD7250">
        <w:rPr>
          <w:rFonts w:ascii="Arial" w:hAnsi="Arial" w:cs="Arial"/>
          <w:noProof/>
          <w:sz w:val="18"/>
          <w:lang w:eastAsia="en-GB"/>
        </w:rPr>
        <w:t>10</w:t>
      </w:r>
      <w:r w:rsidRPr="00CD7250">
        <w:rPr>
          <w:rFonts w:ascii="Arial" w:hAnsi="Arial" w:cs="Arial"/>
          <w:noProof/>
          <w:sz w:val="18"/>
          <w:lang w:eastAsia="en-GB"/>
        </w:rPr>
        <w:t xml:space="preserve"> and 1</w:t>
      </w:r>
      <w:r w:rsidR="00895D38" w:rsidRPr="00CD7250">
        <w:rPr>
          <w:rFonts w:ascii="Arial" w:hAnsi="Arial" w:cs="Arial"/>
          <w:noProof/>
          <w:sz w:val="18"/>
          <w:lang w:eastAsia="en-GB"/>
        </w:rPr>
        <w:t>5</w:t>
      </w:r>
      <w:r w:rsidRPr="00CD7250">
        <w:rPr>
          <w:rFonts w:ascii="Arial" w:hAnsi="Arial" w:cs="Arial"/>
          <w:noProof/>
          <w:sz w:val="18"/>
          <w:lang w:eastAsia="en-GB"/>
        </w:rPr>
        <w:t xml:space="preserve">°C show effects corresponding </w:t>
      </w:r>
      <w:r w:rsidR="00E004F2" w:rsidRPr="00CD7250">
        <w:rPr>
          <w:rFonts w:ascii="Arial" w:hAnsi="Arial" w:cs="Arial"/>
          <w:noProof/>
          <w:sz w:val="18"/>
          <w:lang w:eastAsia="en-GB"/>
        </w:rPr>
        <w:t xml:space="preserve">to </w:t>
      </w:r>
      <w:r w:rsidR="003A041D" w:rsidRPr="00CD7250">
        <w:rPr>
          <w:rFonts w:ascii="Arial" w:hAnsi="Arial" w:cs="Arial"/>
          <w:noProof/>
          <w:sz w:val="18"/>
          <w:lang w:eastAsia="en-GB"/>
        </w:rPr>
        <w:t xml:space="preserve">panels </w:t>
      </w:r>
      <w:r w:rsidRPr="00CD7250">
        <w:rPr>
          <w:rFonts w:ascii="Arial" w:hAnsi="Arial" w:cs="Arial"/>
          <w:noProof/>
          <w:sz w:val="18"/>
          <w:lang w:eastAsia="en-GB"/>
        </w:rPr>
        <w:t xml:space="preserve">below. Middle: Influence of </w:t>
      </w:r>
      <w:r w:rsidR="003B69CF" w:rsidRPr="00CD7250">
        <w:rPr>
          <w:rFonts w:ascii="Arial" w:hAnsi="Arial" w:cs="Arial"/>
          <w:noProof/>
          <w:sz w:val="18"/>
          <w:lang w:eastAsia="en-GB"/>
        </w:rPr>
        <w:t xml:space="preserve">landscape </w:t>
      </w:r>
      <w:r w:rsidR="00DE31C0" w:rsidRPr="00CD7250">
        <w:rPr>
          <w:rFonts w:ascii="Arial" w:hAnsi="Arial" w:cs="Arial"/>
          <w:noProof/>
          <w:sz w:val="18"/>
          <w:lang w:eastAsia="en-GB"/>
        </w:rPr>
        <w:t xml:space="preserve">diversity </w:t>
      </w:r>
      <w:r w:rsidRPr="00CD7250">
        <w:rPr>
          <w:rFonts w:ascii="Arial" w:hAnsi="Arial" w:cs="Arial"/>
          <w:noProof/>
          <w:sz w:val="18"/>
          <w:lang w:eastAsia="en-GB"/>
        </w:rPr>
        <w:t xml:space="preserve">on habitat breadth mean and diversitiy at </w:t>
      </w:r>
      <w:r w:rsidR="00075E6F" w:rsidRPr="00CD7250">
        <w:rPr>
          <w:rFonts w:ascii="Arial" w:hAnsi="Arial" w:cs="Arial"/>
          <w:noProof/>
          <w:sz w:val="18"/>
          <w:lang w:eastAsia="en-GB"/>
        </w:rPr>
        <w:t>mean</w:t>
      </w:r>
      <w:r w:rsidRPr="00CD7250">
        <w:rPr>
          <w:rFonts w:ascii="Arial" w:hAnsi="Arial" w:cs="Arial"/>
          <w:noProof/>
          <w:sz w:val="18"/>
          <w:lang w:eastAsia="en-GB"/>
        </w:rPr>
        <w:t xml:space="preserve"> annual temperatures of </w:t>
      </w:r>
      <w:r w:rsidR="00895D38" w:rsidRPr="00CD7250">
        <w:rPr>
          <w:rFonts w:ascii="Arial" w:hAnsi="Arial" w:cs="Arial"/>
          <w:noProof/>
          <w:sz w:val="18"/>
          <w:lang w:eastAsia="en-GB"/>
        </w:rPr>
        <w:t>5, 10 and 15°C</w:t>
      </w:r>
      <w:r w:rsidRPr="00CD7250">
        <w:rPr>
          <w:rFonts w:ascii="Arial" w:hAnsi="Arial" w:cs="Arial"/>
          <w:noProof/>
          <w:sz w:val="18"/>
          <w:lang w:eastAsia="en-GB"/>
        </w:rPr>
        <w:t xml:space="preserve">, showing grey-shaded 95% CI in the regression and partial residual points. Shown are standardised effect sizes; values above 0 (dashed lines) signify trait divergence, while values below 0 signify trait convergence. </w:t>
      </w:r>
      <w:r w:rsidR="00895D38" w:rsidRPr="00CD7250">
        <w:rPr>
          <w:rFonts w:ascii="Arial" w:hAnsi="Arial" w:cs="Arial"/>
          <w:noProof/>
          <w:sz w:val="18"/>
          <w:lang w:eastAsia="en-GB"/>
        </w:rPr>
        <w:t>Lands</w:t>
      </w:r>
      <w:r w:rsidR="001B60AE" w:rsidRPr="00CD7250">
        <w:rPr>
          <w:rFonts w:ascii="Arial" w:hAnsi="Arial" w:cs="Arial"/>
          <w:noProof/>
          <w:sz w:val="18"/>
          <w:lang w:eastAsia="en-GB"/>
        </w:rPr>
        <w:t>cap</w:t>
      </w:r>
      <w:r w:rsidR="00895D38" w:rsidRPr="00CD7250">
        <w:rPr>
          <w:rFonts w:ascii="Arial" w:hAnsi="Arial" w:cs="Arial"/>
          <w:noProof/>
          <w:sz w:val="18"/>
          <w:lang w:eastAsia="en-GB"/>
        </w:rPr>
        <w:t xml:space="preserve">e </w:t>
      </w:r>
      <w:r w:rsidR="00691B34" w:rsidRPr="00CD7250">
        <w:rPr>
          <w:rFonts w:ascii="Arial" w:hAnsi="Arial" w:cs="Arial"/>
          <w:noProof/>
          <w:sz w:val="18"/>
          <w:szCs w:val="20"/>
          <w:lang w:eastAsia="en-GB"/>
        </w:rPr>
        <w:t xml:space="preserve">diversity </w:t>
      </w:r>
      <w:r w:rsidR="00895D38" w:rsidRPr="00CD7250">
        <w:rPr>
          <w:rFonts w:ascii="Arial" w:hAnsi="Arial" w:cs="Arial"/>
          <w:noProof/>
          <w:sz w:val="18"/>
          <w:lang w:eastAsia="en-GB"/>
        </w:rPr>
        <w:t>represents the log</w:t>
      </w:r>
      <w:r w:rsidR="00895D38" w:rsidRPr="00CD7250">
        <w:rPr>
          <w:rFonts w:ascii="Arial" w:hAnsi="Arial" w:cs="Arial"/>
          <w:noProof/>
          <w:sz w:val="18"/>
          <w:vertAlign w:val="subscript"/>
          <w:lang w:eastAsia="en-GB"/>
        </w:rPr>
        <w:t>10</w:t>
      </w:r>
      <w:r w:rsidR="00895D38" w:rsidRPr="00CD7250">
        <w:rPr>
          <w:rFonts w:ascii="Arial" w:hAnsi="Arial" w:cs="Arial"/>
          <w:noProof/>
          <w:sz w:val="18"/>
          <w:lang w:eastAsia="en-GB"/>
        </w:rPr>
        <w:t xml:space="preserve"> of shannon diversity of proportional land covers</w:t>
      </w:r>
      <w:r w:rsidR="00E72BF9" w:rsidRPr="00CD7250">
        <w:rPr>
          <w:rFonts w:ascii="Arial" w:hAnsi="Arial" w:cs="Arial"/>
          <w:noProof/>
          <w:sz w:val="18"/>
          <w:lang w:eastAsia="en-GB"/>
        </w:rPr>
        <w:t xml:space="preserve"> measured in a buffer of radius 500-m</w:t>
      </w:r>
      <w:r w:rsidR="00895D38" w:rsidRPr="00CD7250">
        <w:rPr>
          <w:rFonts w:ascii="Arial" w:hAnsi="Arial" w:cs="Arial"/>
          <w:noProof/>
          <w:sz w:val="18"/>
          <w:lang w:eastAsia="en-GB"/>
        </w:rPr>
        <w:t>.</w:t>
      </w:r>
      <w:r w:rsidRPr="00CD7250">
        <w:rPr>
          <w:rFonts w:ascii="Arial" w:hAnsi="Arial" w:cs="Arial"/>
          <w:noProof/>
          <w:sz w:val="18"/>
          <w:lang w:eastAsia="en-GB"/>
        </w:rPr>
        <w:t xml:space="preserve"> Plots used coefficients of the minimum adequate model</w:t>
      </w:r>
      <w:r w:rsidR="0054233E" w:rsidRPr="00CD7250">
        <w:rPr>
          <w:rFonts w:ascii="Arial" w:hAnsi="Arial" w:cs="Arial"/>
          <w:noProof/>
          <w:sz w:val="18"/>
          <w:lang w:eastAsia="en-GB"/>
        </w:rPr>
        <w:t>s</w:t>
      </w:r>
      <w:r w:rsidRPr="00CD7250">
        <w:rPr>
          <w:rFonts w:ascii="Arial" w:hAnsi="Arial" w:cs="Arial"/>
          <w:noProof/>
          <w:sz w:val="18"/>
          <w:lang w:eastAsia="en-GB"/>
        </w:rPr>
        <w:t xml:space="preserve">. Response variables were standardised effect sizes, see text. </w:t>
      </w:r>
      <w:r w:rsidRPr="00CD7250">
        <w:rPr>
          <w:rFonts w:ascii="Arial" w:hAnsi="Arial" w:cs="Arial"/>
          <w:noProof/>
          <w:sz w:val="18"/>
          <w:lang w:eastAsia="en-GB"/>
        </w:rPr>
        <w:br w:type="page"/>
      </w:r>
    </w:p>
    <w:p w14:paraId="2E6862B9" w14:textId="0E49A596" w:rsidR="00691B34" w:rsidRPr="00CD7250" w:rsidRDefault="00691B34" w:rsidP="001E38DF">
      <w:pPr>
        <w:ind w:firstLine="0"/>
        <w:jc w:val="center"/>
        <w:rPr>
          <w:rFonts w:ascii="Arial" w:hAnsi="Arial" w:cs="Arial"/>
          <w:sz w:val="18"/>
          <w:szCs w:val="20"/>
        </w:rPr>
      </w:pPr>
      <w:r w:rsidRPr="00CD7250">
        <w:rPr>
          <w:rFonts w:ascii="Arial" w:hAnsi="Arial" w:cs="Arial"/>
          <w:noProof/>
          <w:sz w:val="18"/>
          <w:szCs w:val="20"/>
          <w:lang w:eastAsia="en-GB"/>
        </w:rPr>
        <w:lastRenderedPageBreak/>
        <w:drawing>
          <wp:inline distT="0" distB="0" distL="0" distR="0" wp14:anchorId="3A621BAC" wp14:editId="0BED40B8">
            <wp:extent cx="4773582" cy="3414056"/>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3.png"/>
                    <pic:cNvPicPr/>
                  </pic:nvPicPr>
                  <pic:blipFill>
                    <a:blip r:embed="rId18">
                      <a:extLst>
                        <a:ext uri="{28A0092B-C50C-407E-A947-70E740481C1C}">
                          <a14:useLocalDpi xmlns:a14="http://schemas.microsoft.com/office/drawing/2010/main" val="0"/>
                        </a:ext>
                      </a:extLst>
                    </a:blip>
                    <a:stretch>
                      <a:fillRect/>
                    </a:stretch>
                  </pic:blipFill>
                  <pic:spPr>
                    <a:xfrm>
                      <a:off x="0" y="0"/>
                      <a:ext cx="4773582" cy="3414056"/>
                    </a:xfrm>
                    <a:prstGeom prst="rect">
                      <a:avLst/>
                    </a:prstGeom>
                  </pic:spPr>
                </pic:pic>
              </a:graphicData>
            </a:graphic>
          </wp:inline>
        </w:drawing>
      </w:r>
    </w:p>
    <w:p w14:paraId="58DDF27F" w14:textId="4F4B7C3F" w:rsidR="002239F8" w:rsidRPr="00FA06C2" w:rsidRDefault="002239F8" w:rsidP="001E38DF">
      <w:pPr>
        <w:ind w:firstLine="0"/>
        <w:rPr>
          <w:rFonts w:ascii="Arial" w:hAnsi="Arial" w:cs="Arial"/>
          <w:sz w:val="18"/>
          <w:szCs w:val="20"/>
        </w:rPr>
      </w:pPr>
      <w:r w:rsidRPr="00CD7250">
        <w:rPr>
          <w:rFonts w:ascii="Arial" w:hAnsi="Arial" w:cs="Arial"/>
          <w:sz w:val="18"/>
          <w:szCs w:val="20"/>
        </w:rPr>
        <w:t>Figure 3.</w:t>
      </w:r>
      <w:r w:rsidRPr="00CD7250">
        <w:rPr>
          <w:rFonts w:ascii="Arial" w:hAnsi="Arial" w:cs="Arial"/>
          <w:sz w:val="18"/>
          <w:szCs w:val="20"/>
        </w:rPr>
        <w:tab/>
        <w:t xml:space="preserve">Response of mean </w:t>
      </w:r>
      <w:r w:rsidR="00691B34" w:rsidRPr="00CD7250">
        <w:rPr>
          <w:rFonts w:ascii="Arial" w:hAnsi="Arial" w:cs="Arial"/>
          <w:sz w:val="18"/>
          <w:szCs w:val="20"/>
        </w:rPr>
        <w:t xml:space="preserve">insectivory </w:t>
      </w:r>
      <w:r w:rsidRPr="00CD7250">
        <w:rPr>
          <w:rFonts w:ascii="Arial" w:hAnsi="Arial" w:cs="Arial"/>
          <w:noProof/>
          <w:sz w:val="18"/>
          <w:szCs w:val="20"/>
          <w:lang w:eastAsia="en-GB"/>
        </w:rPr>
        <w:t xml:space="preserve">(top) and </w:t>
      </w:r>
      <w:r w:rsidR="00691B34" w:rsidRPr="00CD7250">
        <w:rPr>
          <w:rFonts w:ascii="Arial" w:hAnsi="Arial" w:cs="Arial"/>
          <w:noProof/>
          <w:sz w:val="18"/>
          <w:szCs w:val="20"/>
          <w:lang w:eastAsia="en-GB"/>
        </w:rPr>
        <w:t xml:space="preserve">diet </w:t>
      </w:r>
      <w:r w:rsidRPr="00CD7250">
        <w:rPr>
          <w:rFonts w:ascii="Arial" w:hAnsi="Arial" w:cs="Arial"/>
          <w:noProof/>
          <w:sz w:val="18"/>
          <w:szCs w:val="20"/>
          <w:lang w:eastAsia="en-GB"/>
        </w:rPr>
        <w:t xml:space="preserve">diversity (bottom) to temperature and landscape </w:t>
      </w:r>
      <w:r w:rsidR="00691B34" w:rsidRPr="00CD7250">
        <w:rPr>
          <w:rFonts w:ascii="Arial" w:hAnsi="Arial" w:cs="Arial"/>
          <w:noProof/>
          <w:sz w:val="18"/>
          <w:szCs w:val="20"/>
          <w:lang w:eastAsia="en-GB"/>
        </w:rPr>
        <w:t xml:space="preserve">diversity </w:t>
      </w:r>
      <w:r w:rsidRPr="00CD7250">
        <w:rPr>
          <w:rFonts w:ascii="Arial" w:hAnsi="Arial" w:cs="Arial"/>
          <w:sz w:val="18"/>
          <w:szCs w:val="20"/>
        </w:rPr>
        <w:t xml:space="preserve">showing grey-shaded 95% CI in the regression and partial residual points. Diet diversity responses to landscape diversity are shown at </w:t>
      </w:r>
      <w:r w:rsidR="001C728C" w:rsidRPr="00CD7250">
        <w:rPr>
          <w:rFonts w:ascii="Arial" w:hAnsi="Arial" w:cs="Arial"/>
          <w:sz w:val="18"/>
          <w:szCs w:val="20"/>
        </w:rPr>
        <w:t xml:space="preserve">mean </w:t>
      </w:r>
      <w:r w:rsidRPr="00CD7250">
        <w:rPr>
          <w:rFonts w:ascii="Arial" w:hAnsi="Arial" w:cs="Arial"/>
          <w:sz w:val="18"/>
          <w:szCs w:val="20"/>
        </w:rPr>
        <w:t>annual temperatures of -1, 5 and 11°C. Shown are standardised effect sizes; values above 0 (dashed lines) signify trait means that are greater than expected at random, or trait divergence, while values below 0 signify trait means that are lower than expected at random, or trait convergence.</w:t>
      </w:r>
      <w:r w:rsidR="00E72BF9" w:rsidRPr="00CD7250">
        <w:rPr>
          <w:rFonts w:ascii="Arial" w:hAnsi="Arial" w:cs="Arial"/>
          <w:sz w:val="18"/>
          <w:szCs w:val="20"/>
        </w:rPr>
        <w:t xml:space="preserve"> </w:t>
      </w:r>
      <w:r w:rsidR="00E72BF9" w:rsidRPr="00CD7250">
        <w:rPr>
          <w:rFonts w:ascii="Arial" w:hAnsi="Arial" w:cs="Arial"/>
          <w:noProof/>
          <w:sz w:val="18"/>
          <w:szCs w:val="20"/>
          <w:lang w:eastAsia="en-GB"/>
        </w:rPr>
        <w:t>Landsc</w:t>
      </w:r>
      <w:r w:rsidR="00BB7632" w:rsidRPr="00CD7250">
        <w:rPr>
          <w:rFonts w:ascii="Arial" w:hAnsi="Arial" w:cs="Arial"/>
          <w:noProof/>
          <w:sz w:val="18"/>
          <w:szCs w:val="20"/>
          <w:lang w:eastAsia="en-GB"/>
        </w:rPr>
        <w:t>ap</w:t>
      </w:r>
      <w:r w:rsidR="00E72BF9" w:rsidRPr="00CD7250">
        <w:rPr>
          <w:rFonts w:ascii="Arial" w:hAnsi="Arial" w:cs="Arial"/>
          <w:noProof/>
          <w:sz w:val="18"/>
          <w:szCs w:val="20"/>
          <w:lang w:eastAsia="en-GB"/>
        </w:rPr>
        <w:t xml:space="preserve">e </w:t>
      </w:r>
      <w:r w:rsidR="00691B34" w:rsidRPr="00CD7250">
        <w:rPr>
          <w:rFonts w:ascii="Arial" w:hAnsi="Arial" w:cs="Arial"/>
          <w:noProof/>
          <w:sz w:val="18"/>
          <w:szCs w:val="20"/>
          <w:lang w:eastAsia="en-GB"/>
        </w:rPr>
        <w:t xml:space="preserve">diversity </w:t>
      </w:r>
      <w:r w:rsidR="00E72BF9" w:rsidRPr="00CD7250">
        <w:rPr>
          <w:rFonts w:ascii="Arial" w:hAnsi="Arial" w:cs="Arial"/>
          <w:noProof/>
          <w:sz w:val="18"/>
          <w:szCs w:val="20"/>
          <w:lang w:eastAsia="en-GB"/>
        </w:rPr>
        <w:t>represents the log</w:t>
      </w:r>
      <w:r w:rsidR="00E72BF9" w:rsidRPr="00CD7250">
        <w:rPr>
          <w:rFonts w:ascii="Arial" w:hAnsi="Arial" w:cs="Arial"/>
          <w:noProof/>
          <w:sz w:val="18"/>
          <w:szCs w:val="20"/>
          <w:vertAlign w:val="subscript"/>
          <w:lang w:eastAsia="en-GB"/>
        </w:rPr>
        <w:t>10</w:t>
      </w:r>
      <w:r w:rsidR="00E72BF9" w:rsidRPr="00CD7250">
        <w:rPr>
          <w:rFonts w:ascii="Arial" w:hAnsi="Arial" w:cs="Arial"/>
          <w:noProof/>
          <w:sz w:val="18"/>
          <w:szCs w:val="20"/>
          <w:lang w:eastAsia="en-GB"/>
        </w:rPr>
        <w:t xml:space="preserve"> of shannon diversity of proportional land covers measured in a buffer of radius 1-km. Plots used coefficients of the minimum adequate model</w:t>
      </w:r>
      <w:r w:rsidR="0054233E" w:rsidRPr="00CD7250">
        <w:rPr>
          <w:rFonts w:ascii="Arial" w:hAnsi="Arial" w:cs="Arial"/>
          <w:noProof/>
          <w:sz w:val="18"/>
          <w:szCs w:val="20"/>
          <w:lang w:eastAsia="en-GB"/>
        </w:rPr>
        <w:t>s</w:t>
      </w:r>
      <w:r w:rsidR="00E72BF9" w:rsidRPr="00CD7250">
        <w:rPr>
          <w:rFonts w:ascii="Arial" w:hAnsi="Arial" w:cs="Arial"/>
          <w:noProof/>
          <w:sz w:val="18"/>
          <w:szCs w:val="20"/>
          <w:lang w:eastAsia="en-GB"/>
        </w:rPr>
        <w:t>.</w:t>
      </w:r>
    </w:p>
    <w:p w14:paraId="5599E4E8" w14:textId="0C49A3A4" w:rsidR="002239F8" w:rsidRPr="00FA06C2" w:rsidRDefault="002239F8" w:rsidP="001E6EC7">
      <w:pPr>
        <w:ind w:left="0" w:firstLine="0"/>
      </w:pPr>
    </w:p>
    <w:sectPr w:rsidR="002239F8" w:rsidRPr="00FA06C2" w:rsidSect="009E7CAC">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60DE3" w16cid:durableId="2211E970"/>
  <w16cid:commentId w16cid:paraId="50A10B5F" w16cid:durableId="2211EA10"/>
  <w16cid:commentId w16cid:paraId="1083E83D" w16cid:durableId="2211EB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1E8FD" w14:textId="77777777" w:rsidR="00DB54AA" w:rsidRDefault="00DB54AA" w:rsidP="00521374">
      <w:pPr>
        <w:spacing w:after="0" w:line="240" w:lineRule="auto"/>
      </w:pPr>
      <w:r>
        <w:separator/>
      </w:r>
    </w:p>
  </w:endnote>
  <w:endnote w:type="continuationSeparator" w:id="0">
    <w:p w14:paraId="7E92BEC5" w14:textId="77777777" w:rsidR="00DB54AA" w:rsidRDefault="00DB54AA" w:rsidP="0052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Goudy">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Adobe Garamond Pro">
    <w:altName w:val="Perpetua Titling 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082320"/>
      <w:docPartObj>
        <w:docPartGallery w:val="Page Numbers (Bottom of Page)"/>
        <w:docPartUnique/>
      </w:docPartObj>
    </w:sdtPr>
    <w:sdtEndPr>
      <w:rPr>
        <w:noProof/>
      </w:rPr>
    </w:sdtEndPr>
    <w:sdtContent>
      <w:p w14:paraId="6B1B30F5" w14:textId="5D6970F9" w:rsidR="001E38DF" w:rsidRDefault="001E38DF">
        <w:pPr>
          <w:pStyle w:val="Footer"/>
          <w:jc w:val="right"/>
        </w:pPr>
        <w:r>
          <w:fldChar w:fldCharType="begin"/>
        </w:r>
        <w:r>
          <w:instrText xml:space="preserve"> PAGE   \* MERGEFORMAT </w:instrText>
        </w:r>
        <w:r>
          <w:fldChar w:fldCharType="separate"/>
        </w:r>
        <w:r w:rsidR="00002333">
          <w:rPr>
            <w:noProof/>
          </w:rPr>
          <w:t>4</w:t>
        </w:r>
        <w:r>
          <w:rPr>
            <w:noProof/>
          </w:rPr>
          <w:fldChar w:fldCharType="end"/>
        </w:r>
      </w:p>
    </w:sdtContent>
  </w:sdt>
  <w:p w14:paraId="7CD4EB6E" w14:textId="77777777" w:rsidR="001E38DF" w:rsidRDefault="001E3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89C35" w14:textId="77777777" w:rsidR="00DB54AA" w:rsidRDefault="00DB54AA" w:rsidP="00521374">
      <w:pPr>
        <w:spacing w:after="0" w:line="240" w:lineRule="auto"/>
      </w:pPr>
      <w:r>
        <w:separator/>
      </w:r>
    </w:p>
  </w:footnote>
  <w:footnote w:type="continuationSeparator" w:id="0">
    <w:p w14:paraId="3F386945" w14:textId="77777777" w:rsidR="00DB54AA" w:rsidRDefault="00DB54AA" w:rsidP="00521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591B" w14:textId="5C965CE2" w:rsidR="001E38DF" w:rsidRDefault="001E38DF" w:rsidP="00264A03">
    <w:pPr>
      <w:pStyle w:val="Header"/>
      <w:jc w:val="right"/>
    </w:pPr>
    <w:r>
      <w:rPr>
        <w:lang w:eastAsia="zh-CN"/>
      </w:rPr>
      <w:t xml:space="preserve">Regional variability in landscape effects. Spake, R., version submitted </w:t>
    </w:r>
    <w:r w:rsidR="00280204">
      <w:rPr>
        <w:lang w:eastAsia="zh-CN"/>
      </w:rPr>
      <w:t>11</w:t>
    </w:r>
    <w:r>
      <w:rPr>
        <w:lang w:eastAsia="zh-CN"/>
      </w:rPr>
      <w:t>.</w:t>
    </w:r>
    <w:r w:rsidR="00280204">
      <w:rPr>
        <w:lang w:eastAsia="zh-CN"/>
      </w:rPr>
      <w:t>03</w:t>
    </w:r>
    <w:r>
      <w:rPr>
        <w:lang w:eastAsia="zh-CN"/>
      </w:rPr>
      <w:t>.20</w:t>
    </w:r>
    <w:r w:rsidR="00280204">
      <w:rPr>
        <w:lang w:eastAsia="zh-CN"/>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16EBB"/>
    <w:multiLevelType w:val="hybridMultilevel"/>
    <w:tmpl w:val="F49A3EA8"/>
    <w:lvl w:ilvl="0" w:tplc="0D48C02C">
      <w:start w:val="1"/>
      <w:numFmt w:val="decimal"/>
      <w:lvlText w:val="%1)"/>
      <w:lvlJc w:val="left"/>
      <w:pPr>
        <w:ind w:left="1137" w:hanging="360"/>
      </w:pPr>
      <w:rPr>
        <w:rFonts w:hint="default"/>
        <w:b/>
      </w:rPr>
    </w:lvl>
    <w:lvl w:ilvl="1" w:tplc="08090019" w:tentative="1">
      <w:start w:val="1"/>
      <w:numFmt w:val="lowerLetter"/>
      <w:lvlText w:val="%2."/>
      <w:lvlJc w:val="left"/>
      <w:pPr>
        <w:ind w:left="1857" w:hanging="360"/>
      </w:pPr>
    </w:lvl>
    <w:lvl w:ilvl="2" w:tplc="0809001B" w:tentative="1">
      <w:start w:val="1"/>
      <w:numFmt w:val="lowerRoman"/>
      <w:lvlText w:val="%3."/>
      <w:lvlJc w:val="right"/>
      <w:pPr>
        <w:ind w:left="2577" w:hanging="180"/>
      </w:pPr>
    </w:lvl>
    <w:lvl w:ilvl="3" w:tplc="0809000F" w:tentative="1">
      <w:start w:val="1"/>
      <w:numFmt w:val="decimal"/>
      <w:lvlText w:val="%4."/>
      <w:lvlJc w:val="left"/>
      <w:pPr>
        <w:ind w:left="3297" w:hanging="360"/>
      </w:pPr>
    </w:lvl>
    <w:lvl w:ilvl="4" w:tplc="08090019" w:tentative="1">
      <w:start w:val="1"/>
      <w:numFmt w:val="lowerLetter"/>
      <w:lvlText w:val="%5."/>
      <w:lvlJc w:val="left"/>
      <w:pPr>
        <w:ind w:left="4017" w:hanging="360"/>
      </w:pPr>
    </w:lvl>
    <w:lvl w:ilvl="5" w:tplc="0809001B" w:tentative="1">
      <w:start w:val="1"/>
      <w:numFmt w:val="lowerRoman"/>
      <w:lvlText w:val="%6."/>
      <w:lvlJc w:val="right"/>
      <w:pPr>
        <w:ind w:left="4737" w:hanging="180"/>
      </w:pPr>
    </w:lvl>
    <w:lvl w:ilvl="6" w:tplc="0809000F" w:tentative="1">
      <w:start w:val="1"/>
      <w:numFmt w:val="decimal"/>
      <w:lvlText w:val="%7."/>
      <w:lvlJc w:val="left"/>
      <w:pPr>
        <w:ind w:left="5457" w:hanging="360"/>
      </w:pPr>
    </w:lvl>
    <w:lvl w:ilvl="7" w:tplc="08090019" w:tentative="1">
      <w:start w:val="1"/>
      <w:numFmt w:val="lowerLetter"/>
      <w:lvlText w:val="%8."/>
      <w:lvlJc w:val="left"/>
      <w:pPr>
        <w:ind w:left="6177" w:hanging="360"/>
      </w:pPr>
    </w:lvl>
    <w:lvl w:ilvl="8" w:tplc="0809001B" w:tentative="1">
      <w:start w:val="1"/>
      <w:numFmt w:val="lowerRoman"/>
      <w:lvlText w:val="%9."/>
      <w:lvlJc w:val="right"/>
      <w:pPr>
        <w:ind w:left="6897" w:hanging="180"/>
      </w:pPr>
    </w:lvl>
  </w:abstractNum>
  <w:abstractNum w:abstractNumId="1" w15:restartNumberingAfterBreak="0">
    <w:nsid w:val="2F3709B2"/>
    <w:multiLevelType w:val="multilevel"/>
    <w:tmpl w:val="328C7E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20CB3"/>
    <w:multiLevelType w:val="hybridMultilevel"/>
    <w:tmpl w:val="8C6C887A"/>
    <w:lvl w:ilvl="0" w:tplc="5ADC3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6737FB"/>
    <w:multiLevelType w:val="multilevel"/>
    <w:tmpl w:val="953A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ja-JP"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2NjYyNzO1NDG1NDdQ0lEKTi0uzszPAymwqAUAZIA7bywAAAA="/>
  </w:docVars>
  <w:rsids>
    <w:rsidRoot w:val="00E23EA5"/>
    <w:rsid w:val="00002333"/>
    <w:rsid w:val="000104BA"/>
    <w:rsid w:val="000112DD"/>
    <w:rsid w:val="000116C4"/>
    <w:rsid w:val="000125C7"/>
    <w:rsid w:val="000126AE"/>
    <w:rsid w:val="00012E4E"/>
    <w:rsid w:val="000139E7"/>
    <w:rsid w:val="0001460B"/>
    <w:rsid w:val="00014A17"/>
    <w:rsid w:val="000156C3"/>
    <w:rsid w:val="00016237"/>
    <w:rsid w:val="00016250"/>
    <w:rsid w:val="000165C9"/>
    <w:rsid w:val="00017717"/>
    <w:rsid w:val="00021ED0"/>
    <w:rsid w:val="00023F6F"/>
    <w:rsid w:val="00025E02"/>
    <w:rsid w:val="00026215"/>
    <w:rsid w:val="000269CC"/>
    <w:rsid w:val="00032F46"/>
    <w:rsid w:val="00033876"/>
    <w:rsid w:val="00033A8A"/>
    <w:rsid w:val="00036768"/>
    <w:rsid w:val="000372F9"/>
    <w:rsid w:val="000411A7"/>
    <w:rsid w:val="000414A9"/>
    <w:rsid w:val="000431C2"/>
    <w:rsid w:val="00043646"/>
    <w:rsid w:val="000441CA"/>
    <w:rsid w:val="0004443C"/>
    <w:rsid w:val="000459A3"/>
    <w:rsid w:val="00045D4D"/>
    <w:rsid w:val="00050366"/>
    <w:rsid w:val="00051EEE"/>
    <w:rsid w:val="00053D4D"/>
    <w:rsid w:val="00055F81"/>
    <w:rsid w:val="00056B64"/>
    <w:rsid w:val="00060FE5"/>
    <w:rsid w:val="00064E41"/>
    <w:rsid w:val="0007045F"/>
    <w:rsid w:val="00072618"/>
    <w:rsid w:val="00072FB9"/>
    <w:rsid w:val="0007381B"/>
    <w:rsid w:val="00074409"/>
    <w:rsid w:val="000751AC"/>
    <w:rsid w:val="00075E6F"/>
    <w:rsid w:val="00080D9B"/>
    <w:rsid w:val="000834BD"/>
    <w:rsid w:val="0008419C"/>
    <w:rsid w:val="0008434A"/>
    <w:rsid w:val="00085784"/>
    <w:rsid w:val="00087C0D"/>
    <w:rsid w:val="00090E56"/>
    <w:rsid w:val="000933DC"/>
    <w:rsid w:val="00093A9A"/>
    <w:rsid w:val="0009649C"/>
    <w:rsid w:val="000A014B"/>
    <w:rsid w:val="000A094A"/>
    <w:rsid w:val="000A21C2"/>
    <w:rsid w:val="000A4D0F"/>
    <w:rsid w:val="000A54EC"/>
    <w:rsid w:val="000A5FBC"/>
    <w:rsid w:val="000A7496"/>
    <w:rsid w:val="000B2646"/>
    <w:rsid w:val="000B2C4F"/>
    <w:rsid w:val="000B5050"/>
    <w:rsid w:val="000C25B8"/>
    <w:rsid w:val="000C26C9"/>
    <w:rsid w:val="000C2FA5"/>
    <w:rsid w:val="000C3E19"/>
    <w:rsid w:val="000C4963"/>
    <w:rsid w:val="000C4BB0"/>
    <w:rsid w:val="000C4FDE"/>
    <w:rsid w:val="000C5C54"/>
    <w:rsid w:val="000C61A3"/>
    <w:rsid w:val="000C7700"/>
    <w:rsid w:val="000D53F1"/>
    <w:rsid w:val="000E14FC"/>
    <w:rsid w:val="000E4CCF"/>
    <w:rsid w:val="000E4D87"/>
    <w:rsid w:val="000E50CB"/>
    <w:rsid w:val="000E6F54"/>
    <w:rsid w:val="000E7460"/>
    <w:rsid w:val="000E76A6"/>
    <w:rsid w:val="000E7F95"/>
    <w:rsid w:val="000F024B"/>
    <w:rsid w:val="000F0FE9"/>
    <w:rsid w:val="000F1E32"/>
    <w:rsid w:val="000F240A"/>
    <w:rsid w:val="000F546F"/>
    <w:rsid w:val="000F68A4"/>
    <w:rsid w:val="00100DE6"/>
    <w:rsid w:val="00102A9E"/>
    <w:rsid w:val="00102CB4"/>
    <w:rsid w:val="00104125"/>
    <w:rsid w:val="0010540D"/>
    <w:rsid w:val="00106783"/>
    <w:rsid w:val="00107D26"/>
    <w:rsid w:val="00107E9F"/>
    <w:rsid w:val="00110C1C"/>
    <w:rsid w:val="00111DD2"/>
    <w:rsid w:val="00121453"/>
    <w:rsid w:val="00124017"/>
    <w:rsid w:val="00124CF4"/>
    <w:rsid w:val="001255EB"/>
    <w:rsid w:val="001328FA"/>
    <w:rsid w:val="00134909"/>
    <w:rsid w:val="00137075"/>
    <w:rsid w:val="00137E4E"/>
    <w:rsid w:val="00141F3E"/>
    <w:rsid w:val="00142DAD"/>
    <w:rsid w:val="00150B0F"/>
    <w:rsid w:val="001561FF"/>
    <w:rsid w:val="001607D5"/>
    <w:rsid w:val="00162C5A"/>
    <w:rsid w:val="0016393A"/>
    <w:rsid w:val="00163DB3"/>
    <w:rsid w:val="0017203D"/>
    <w:rsid w:val="00176281"/>
    <w:rsid w:val="001850B0"/>
    <w:rsid w:val="0018598E"/>
    <w:rsid w:val="00187EC1"/>
    <w:rsid w:val="001903B1"/>
    <w:rsid w:val="00191075"/>
    <w:rsid w:val="001935A6"/>
    <w:rsid w:val="001956C7"/>
    <w:rsid w:val="0019638D"/>
    <w:rsid w:val="001A0674"/>
    <w:rsid w:val="001A3DA5"/>
    <w:rsid w:val="001A53D5"/>
    <w:rsid w:val="001A6CB1"/>
    <w:rsid w:val="001A7613"/>
    <w:rsid w:val="001A775F"/>
    <w:rsid w:val="001A77DD"/>
    <w:rsid w:val="001B01E9"/>
    <w:rsid w:val="001B22F2"/>
    <w:rsid w:val="001B534B"/>
    <w:rsid w:val="001B539B"/>
    <w:rsid w:val="001B60AE"/>
    <w:rsid w:val="001C023C"/>
    <w:rsid w:val="001C0C0D"/>
    <w:rsid w:val="001C34A7"/>
    <w:rsid w:val="001C3AF1"/>
    <w:rsid w:val="001C60EF"/>
    <w:rsid w:val="001C6E22"/>
    <w:rsid w:val="001C6F10"/>
    <w:rsid w:val="001C728C"/>
    <w:rsid w:val="001D00E6"/>
    <w:rsid w:val="001D74CD"/>
    <w:rsid w:val="001E0C83"/>
    <w:rsid w:val="001E2372"/>
    <w:rsid w:val="001E2CE4"/>
    <w:rsid w:val="001E2E83"/>
    <w:rsid w:val="001E3403"/>
    <w:rsid w:val="001E38DF"/>
    <w:rsid w:val="001E3EAA"/>
    <w:rsid w:val="001E578F"/>
    <w:rsid w:val="001E6EC7"/>
    <w:rsid w:val="001F0313"/>
    <w:rsid w:val="001F1349"/>
    <w:rsid w:val="001F22CB"/>
    <w:rsid w:val="001F2346"/>
    <w:rsid w:val="001F3FFC"/>
    <w:rsid w:val="001F6466"/>
    <w:rsid w:val="001F77E2"/>
    <w:rsid w:val="00205901"/>
    <w:rsid w:val="00211B62"/>
    <w:rsid w:val="0021240D"/>
    <w:rsid w:val="0021334B"/>
    <w:rsid w:val="00215213"/>
    <w:rsid w:val="00216B9C"/>
    <w:rsid w:val="0022000C"/>
    <w:rsid w:val="002209F5"/>
    <w:rsid w:val="00221426"/>
    <w:rsid w:val="002222E6"/>
    <w:rsid w:val="002239F8"/>
    <w:rsid w:val="002251F1"/>
    <w:rsid w:val="00226873"/>
    <w:rsid w:val="00227DC9"/>
    <w:rsid w:val="00230090"/>
    <w:rsid w:val="00230579"/>
    <w:rsid w:val="00230D4B"/>
    <w:rsid w:val="00233917"/>
    <w:rsid w:val="00235D65"/>
    <w:rsid w:val="0024178A"/>
    <w:rsid w:val="002451F2"/>
    <w:rsid w:val="00246790"/>
    <w:rsid w:val="00246BA4"/>
    <w:rsid w:val="00247652"/>
    <w:rsid w:val="00247699"/>
    <w:rsid w:val="00253C2E"/>
    <w:rsid w:val="002575C0"/>
    <w:rsid w:val="002575FB"/>
    <w:rsid w:val="00264A03"/>
    <w:rsid w:val="00264C9E"/>
    <w:rsid w:val="00266C77"/>
    <w:rsid w:val="00267813"/>
    <w:rsid w:val="00270061"/>
    <w:rsid w:val="0027011A"/>
    <w:rsid w:val="00270EF8"/>
    <w:rsid w:val="00271002"/>
    <w:rsid w:val="00276B0B"/>
    <w:rsid w:val="00280204"/>
    <w:rsid w:val="00280A46"/>
    <w:rsid w:val="002810C7"/>
    <w:rsid w:val="002811B1"/>
    <w:rsid w:val="00283163"/>
    <w:rsid w:val="00283995"/>
    <w:rsid w:val="002841F7"/>
    <w:rsid w:val="002850C3"/>
    <w:rsid w:val="00285297"/>
    <w:rsid w:val="00285AF7"/>
    <w:rsid w:val="00292E45"/>
    <w:rsid w:val="002951FE"/>
    <w:rsid w:val="0029648E"/>
    <w:rsid w:val="002A0CDE"/>
    <w:rsid w:val="002A11AC"/>
    <w:rsid w:val="002A18CE"/>
    <w:rsid w:val="002A1B03"/>
    <w:rsid w:val="002A6E5C"/>
    <w:rsid w:val="002B073F"/>
    <w:rsid w:val="002B2434"/>
    <w:rsid w:val="002B2BED"/>
    <w:rsid w:val="002B48B1"/>
    <w:rsid w:val="002B74A7"/>
    <w:rsid w:val="002B754C"/>
    <w:rsid w:val="002C2A70"/>
    <w:rsid w:val="002C372A"/>
    <w:rsid w:val="002C3828"/>
    <w:rsid w:val="002C584F"/>
    <w:rsid w:val="002C7083"/>
    <w:rsid w:val="002C7580"/>
    <w:rsid w:val="002D1D78"/>
    <w:rsid w:val="002D27B2"/>
    <w:rsid w:val="002D3B1A"/>
    <w:rsid w:val="002D3C85"/>
    <w:rsid w:val="002D4E99"/>
    <w:rsid w:val="002D701E"/>
    <w:rsid w:val="002D79E4"/>
    <w:rsid w:val="002D7AA4"/>
    <w:rsid w:val="002E18AB"/>
    <w:rsid w:val="002E4B8C"/>
    <w:rsid w:val="002F069D"/>
    <w:rsid w:val="002F17CB"/>
    <w:rsid w:val="002F4D81"/>
    <w:rsid w:val="002F5DA9"/>
    <w:rsid w:val="00300B65"/>
    <w:rsid w:val="0030222D"/>
    <w:rsid w:val="00302F8E"/>
    <w:rsid w:val="00302FED"/>
    <w:rsid w:val="0030535C"/>
    <w:rsid w:val="00306423"/>
    <w:rsid w:val="00307895"/>
    <w:rsid w:val="003117D0"/>
    <w:rsid w:val="00312BA8"/>
    <w:rsid w:val="00312F8D"/>
    <w:rsid w:val="0031602F"/>
    <w:rsid w:val="00317B17"/>
    <w:rsid w:val="00322FF0"/>
    <w:rsid w:val="003230CD"/>
    <w:rsid w:val="00323744"/>
    <w:rsid w:val="00324984"/>
    <w:rsid w:val="00324F3A"/>
    <w:rsid w:val="00326709"/>
    <w:rsid w:val="003300AE"/>
    <w:rsid w:val="003335BD"/>
    <w:rsid w:val="00334315"/>
    <w:rsid w:val="0033487C"/>
    <w:rsid w:val="003351B3"/>
    <w:rsid w:val="00335964"/>
    <w:rsid w:val="003368F3"/>
    <w:rsid w:val="00337BD5"/>
    <w:rsid w:val="00337EFF"/>
    <w:rsid w:val="00340CB1"/>
    <w:rsid w:val="00341D01"/>
    <w:rsid w:val="003469F9"/>
    <w:rsid w:val="00352BB4"/>
    <w:rsid w:val="0035351E"/>
    <w:rsid w:val="00353CC7"/>
    <w:rsid w:val="003567EE"/>
    <w:rsid w:val="0035705B"/>
    <w:rsid w:val="00357617"/>
    <w:rsid w:val="00357BF6"/>
    <w:rsid w:val="00360BBF"/>
    <w:rsid w:val="00361FB4"/>
    <w:rsid w:val="00363812"/>
    <w:rsid w:val="00364F45"/>
    <w:rsid w:val="00365896"/>
    <w:rsid w:val="00366C76"/>
    <w:rsid w:val="0037184C"/>
    <w:rsid w:val="0037516B"/>
    <w:rsid w:val="00376052"/>
    <w:rsid w:val="00376C10"/>
    <w:rsid w:val="00376FB9"/>
    <w:rsid w:val="00377FC2"/>
    <w:rsid w:val="00380FCE"/>
    <w:rsid w:val="003816DA"/>
    <w:rsid w:val="00384DB3"/>
    <w:rsid w:val="00384E7B"/>
    <w:rsid w:val="003956CF"/>
    <w:rsid w:val="003965B9"/>
    <w:rsid w:val="003A041D"/>
    <w:rsid w:val="003A0C41"/>
    <w:rsid w:val="003A19E5"/>
    <w:rsid w:val="003A1A7B"/>
    <w:rsid w:val="003A31A4"/>
    <w:rsid w:val="003A3737"/>
    <w:rsid w:val="003A6676"/>
    <w:rsid w:val="003A6C58"/>
    <w:rsid w:val="003A7342"/>
    <w:rsid w:val="003A7E79"/>
    <w:rsid w:val="003B19CF"/>
    <w:rsid w:val="003B3592"/>
    <w:rsid w:val="003B3CC5"/>
    <w:rsid w:val="003B69CF"/>
    <w:rsid w:val="003C0BEC"/>
    <w:rsid w:val="003C1BDB"/>
    <w:rsid w:val="003C4B13"/>
    <w:rsid w:val="003D222B"/>
    <w:rsid w:val="003D3326"/>
    <w:rsid w:val="003E3568"/>
    <w:rsid w:val="003E4D36"/>
    <w:rsid w:val="003F0E05"/>
    <w:rsid w:val="003F19F3"/>
    <w:rsid w:val="003F2B88"/>
    <w:rsid w:val="003F7440"/>
    <w:rsid w:val="003F76F7"/>
    <w:rsid w:val="0040164A"/>
    <w:rsid w:val="0040251D"/>
    <w:rsid w:val="00404046"/>
    <w:rsid w:val="00406659"/>
    <w:rsid w:val="004119C2"/>
    <w:rsid w:val="004212D4"/>
    <w:rsid w:val="00422D7A"/>
    <w:rsid w:val="00422D7E"/>
    <w:rsid w:val="00423281"/>
    <w:rsid w:val="004239A7"/>
    <w:rsid w:val="004242AE"/>
    <w:rsid w:val="004246E3"/>
    <w:rsid w:val="00424AE9"/>
    <w:rsid w:val="00424EE1"/>
    <w:rsid w:val="00426A9B"/>
    <w:rsid w:val="00426C0A"/>
    <w:rsid w:val="004275C4"/>
    <w:rsid w:val="00430FDF"/>
    <w:rsid w:val="00432837"/>
    <w:rsid w:val="004332F3"/>
    <w:rsid w:val="004350C5"/>
    <w:rsid w:val="004365A6"/>
    <w:rsid w:val="00436A1F"/>
    <w:rsid w:val="00437578"/>
    <w:rsid w:val="00437F78"/>
    <w:rsid w:val="0044029D"/>
    <w:rsid w:val="00441FE8"/>
    <w:rsid w:val="00442CB6"/>
    <w:rsid w:val="00444D96"/>
    <w:rsid w:val="00447F3B"/>
    <w:rsid w:val="004501C3"/>
    <w:rsid w:val="00450E50"/>
    <w:rsid w:val="00452A9A"/>
    <w:rsid w:val="00456168"/>
    <w:rsid w:val="00457B2A"/>
    <w:rsid w:val="0046036F"/>
    <w:rsid w:val="004636E4"/>
    <w:rsid w:val="00464537"/>
    <w:rsid w:val="00465B52"/>
    <w:rsid w:val="004702F8"/>
    <w:rsid w:val="00472249"/>
    <w:rsid w:val="004732F6"/>
    <w:rsid w:val="00477131"/>
    <w:rsid w:val="0048014C"/>
    <w:rsid w:val="00480EF1"/>
    <w:rsid w:val="004826B7"/>
    <w:rsid w:val="00485AB7"/>
    <w:rsid w:val="00486987"/>
    <w:rsid w:val="00492532"/>
    <w:rsid w:val="00494294"/>
    <w:rsid w:val="00495FBF"/>
    <w:rsid w:val="00497460"/>
    <w:rsid w:val="00497C34"/>
    <w:rsid w:val="004A040D"/>
    <w:rsid w:val="004A0D8D"/>
    <w:rsid w:val="004A449E"/>
    <w:rsid w:val="004A4E3A"/>
    <w:rsid w:val="004A590E"/>
    <w:rsid w:val="004B0ACE"/>
    <w:rsid w:val="004B2522"/>
    <w:rsid w:val="004B2D74"/>
    <w:rsid w:val="004B38FA"/>
    <w:rsid w:val="004B7D98"/>
    <w:rsid w:val="004C022F"/>
    <w:rsid w:val="004C0C53"/>
    <w:rsid w:val="004C2DB4"/>
    <w:rsid w:val="004C386A"/>
    <w:rsid w:val="004C5B5A"/>
    <w:rsid w:val="004C63DB"/>
    <w:rsid w:val="004C7255"/>
    <w:rsid w:val="004C75B1"/>
    <w:rsid w:val="004D3503"/>
    <w:rsid w:val="004D3948"/>
    <w:rsid w:val="004D47DD"/>
    <w:rsid w:val="004E130B"/>
    <w:rsid w:val="004F1378"/>
    <w:rsid w:val="004F21D8"/>
    <w:rsid w:val="004F428F"/>
    <w:rsid w:val="004F7303"/>
    <w:rsid w:val="004F7886"/>
    <w:rsid w:val="00502988"/>
    <w:rsid w:val="00504968"/>
    <w:rsid w:val="00506248"/>
    <w:rsid w:val="00511D2D"/>
    <w:rsid w:val="00512FE7"/>
    <w:rsid w:val="005137A5"/>
    <w:rsid w:val="00513917"/>
    <w:rsid w:val="0051452F"/>
    <w:rsid w:val="005161C6"/>
    <w:rsid w:val="00516297"/>
    <w:rsid w:val="00516649"/>
    <w:rsid w:val="0051689C"/>
    <w:rsid w:val="00520F3A"/>
    <w:rsid w:val="0052115B"/>
    <w:rsid w:val="00521374"/>
    <w:rsid w:val="00523F99"/>
    <w:rsid w:val="00524E11"/>
    <w:rsid w:val="00525448"/>
    <w:rsid w:val="005264B1"/>
    <w:rsid w:val="005265BB"/>
    <w:rsid w:val="00526C44"/>
    <w:rsid w:val="005275E8"/>
    <w:rsid w:val="00530590"/>
    <w:rsid w:val="00530C13"/>
    <w:rsid w:val="005333EC"/>
    <w:rsid w:val="00533805"/>
    <w:rsid w:val="005371A4"/>
    <w:rsid w:val="00537C23"/>
    <w:rsid w:val="00541E25"/>
    <w:rsid w:val="0054233E"/>
    <w:rsid w:val="005442F8"/>
    <w:rsid w:val="005451DF"/>
    <w:rsid w:val="00551B87"/>
    <w:rsid w:val="005529D4"/>
    <w:rsid w:val="00552E75"/>
    <w:rsid w:val="0055356E"/>
    <w:rsid w:val="00554C35"/>
    <w:rsid w:val="0055699C"/>
    <w:rsid w:val="00557F7B"/>
    <w:rsid w:val="00561D1D"/>
    <w:rsid w:val="00564110"/>
    <w:rsid w:val="00565272"/>
    <w:rsid w:val="00567E00"/>
    <w:rsid w:val="00570E1F"/>
    <w:rsid w:val="00572E68"/>
    <w:rsid w:val="00573BDD"/>
    <w:rsid w:val="00574DD7"/>
    <w:rsid w:val="005763EA"/>
    <w:rsid w:val="00577064"/>
    <w:rsid w:val="005824DA"/>
    <w:rsid w:val="005828D8"/>
    <w:rsid w:val="0058345F"/>
    <w:rsid w:val="005836F4"/>
    <w:rsid w:val="00584271"/>
    <w:rsid w:val="00585A0B"/>
    <w:rsid w:val="00590008"/>
    <w:rsid w:val="005906BC"/>
    <w:rsid w:val="005910B6"/>
    <w:rsid w:val="00591F7A"/>
    <w:rsid w:val="0059266C"/>
    <w:rsid w:val="00593BBA"/>
    <w:rsid w:val="005941DF"/>
    <w:rsid w:val="00596DE4"/>
    <w:rsid w:val="00597008"/>
    <w:rsid w:val="0059745A"/>
    <w:rsid w:val="005A0C84"/>
    <w:rsid w:val="005A1F20"/>
    <w:rsid w:val="005A217F"/>
    <w:rsid w:val="005A3633"/>
    <w:rsid w:val="005A72E9"/>
    <w:rsid w:val="005B0ECA"/>
    <w:rsid w:val="005B1F5E"/>
    <w:rsid w:val="005B2AFE"/>
    <w:rsid w:val="005C054C"/>
    <w:rsid w:val="005C065C"/>
    <w:rsid w:val="005C2060"/>
    <w:rsid w:val="005C5972"/>
    <w:rsid w:val="005C5C28"/>
    <w:rsid w:val="005C6FCC"/>
    <w:rsid w:val="005D1C93"/>
    <w:rsid w:val="005D6A37"/>
    <w:rsid w:val="005E5F78"/>
    <w:rsid w:val="005E7863"/>
    <w:rsid w:val="005F1E31"/>
    <w:rsid w:val="005F5F83"/>
    <w:rsid w:val="005F61D3"/>
    <w:rsid w:val="005F706F"/>
    <w:rsid w:val="006001BD"/>
    <w:rsid w:val="0060039C"/>
    <w:rsid w:val="00600F02"/>
    <w:rsid w:val="00604408"/>
    <w:rsid w:val="00612CE0"/>
    <w:rsid w:val="00612FE5"/>
    <w:rsid w:val="006139BF"/>
    <w:rsid w:val="006140ED"/>
    <w:rsid w:val="00614734"/>
    <w:rsid w:val="006160ED"/>
    <w:rsid w:val="00616E02"/>
    <w:rsid w:val="0061729B"/>
    <w:rsid w:val="00617B4D"/>
    <w:rsid w:val="00622010"/>
    <w:rsid w:val="00622197"/>
    <w:rsid w:val="00624CDE"/>
    <w:rsid w:val="006255CA"/>
    <w:rsid w:val="0062593B"/>
    <w:rsid w:val="00627091"/>
    <w:rsid w:val="00630C51"/>
    <w:rsid w:val="00633FAE"/>
    <w:rsid w:val="00634150"/>
    <w:rsid w:val="006366CE"/>
    <w:rsid w:val="006412D8"/>
    <w:rsid w:val="00642313"/>
    <w:rsid w:val="00644B3E"/>
    <w:rsid w:val="0064557F"/>
    <w:rsid w:val="00645AE2"/>
    <w:rsid w:val="006473B2"/>
    <w:rsid w:val="00647F5D"/>
    <w:rsid w:val="00650673"/>
    <w:rsid w:val="00652298"/>
    <w:rsid w:val="00653405"/>
    <w:rsid w:val="00653C09"/>
    <w:rsid w:val="00653EAC"/>
    <w:rsid w:val="00655B11"/>
    <w:rsid w:val="00657933"/>
    <w:rsid w:val="00660E42"/>
    <w:rsid w:val="0066114E"/>
    <w:rsid w:val="00662074"/>
    <w:rsid w:val="006624D6"/>
    <w:rsid w:val="006637B0"/>
    <w:rsid w:val="00665358"/>
    <w:rsid w:val="00671D76"/>
    <w:rsid w:val="0067619F"/>
    <w:rsid w:val="00676865"/>
    <w:rsid w:val="00676E75"/>
    <w:rsid w:val="00677610"/>
    <w:rsid w:val="00683892"/>
    <w:rsid w:val="0069028A"/>
    <w:rsid w:val="00691B34"/>
    <w:rsid w:val="00691C6B"/>
    <w:rsid w:val="00692BF6"/>
    <w:rsid w:val="00694CAD"/>
    <w:rsid w:val="006969F9"/>
    <w:rsid w:val="00697741"/>
    <w:rsid w:val="006A0516"/>
    <w:rsid w:val="006A3C3B"/>
    <w:rsid w:val="006A5906"/>
    <w:rsid w:val="006A5B34"/>
    <w:rsid w:val="006A74CA"/>
    <w:rsid w:val="006A770F"/>
    <w:rsid w:val="006A7EBD"/>
    <w:rsid w:val="006B0D30"/>
    <w:rsid w:val="006B689E"/>
    <w:rsid w:val="006C1209"/>
    <w:rsid w:val="006C342A"/>
    <w:rsid w:val="006C6D1C"/>
    <w:rsid w:val="006C76C8"/>
    <w:rsid w:val="006C7B79"/>
    <w:rsid w:val="006D2FBC"/>
    <w:rsid w:val="006D41DE"/>
    <w:rsid w:val="006D4610"/>
    <w:rsid w:val="006D4D2B"/>
    <w:rsid w:val="006E082B"/>
    <w:rsid w:val="006E0DA8"/>
    <w:rsid w:val="006E30E1"/>
    <w:rsid w:val="006F0AF1"/>
    <w:rsid w:val="006F1598"/>
    <w:rsid w:val="006F2091"/>
    <w:rsid w:val="006F453A"/>
    <w:rsid w:val="006F5131"/>
    <w:rsid w:val="006F5C33"/>
    <w:rsid w:val="006F7C5E"/>
    <w:rsid w:val="007008AF"/>
    <w:rsid w:val="007010FA"/>
    <w:rsid w:val="00706D1A"/>
    <w:rsid w:val="00711588"/>
    <w:rsid w:val="007133FB"/>
    <w:rsid w:val="00716ED4"/>
    <w:rsid w:val="0071731B"/>
    <w:rsid w:val="00721D0E"/>
    <w:rsid w:val="00725B01"/>
    <w:rsid w:val="00727DCE"/>
    <w:rsid w:val="00731791"/>
    <w:rsid w:val="007327C7"/>
    <w:rsid w:val="0073431B"/>
    <w:rsid w:val="00735C92"/>
    <w:rsid w:val="00737601"/>
    <w:rsid w:val="00737C77"/>
    <w:rsid w:val="00740D87"/>
    <w:rsid w:val="00743439"/>
    <w:rsid w:val="0074425F"/>
    <w:rsid w:val="00744A7F"/>
    <w:rsid w:val="007452A0"/>
    <w:rsid w:val="00747BA3"/>
    <w:rsid w:val="00750D76"/>
    <w:rsid w:val="00752940"/>
    <w:rsid w:val="007537CD"/>
    <w:rsid w:val="00753CC0"/>
    <w:rsid w:val="00757166"/>
    <w:rsid w:val="00757879"/>
    <w:rsid w:val="00760AE9"/>
    <w:rsid w:val="00762FFC"/>
    <w:rsid w:val="007704A1"/>
    <w:rsid w:val="0077121F"/>
    <w:rsid w:val="00771850"/>
    <w:rsid w:val="0077327C"/>
    <w:rsid w:val="007826C5"/>
    <w:rsid w:val="00782E0A"/>
    <w:rsid w:val="00784D12"/>
    <w:rsid w:val="00784DFB"/>
    <w:rsid w:val="007879B6"/>
    <w:rsid w:val="00787C8A"/>
    <w:rsid w:val="007918FF"/>
    <w:rsid w:val="00792885"/>
    <w:rsid w:val="00792CF7"/>
    <w:rsid w:val="007949E6"/>
    <w:rsid w:val="00796DD1"/>
    <w:rsid w:val="007A29FC"/>
    <w:rsid w:val="007B1376"/>
    <w:rsid w:val="007B1485"/>
    <w:rsid w:val="007B1B23"/>
    <w:rsid w:val="007B2A85"/>
    <w:rsid w:val="007B2D89"/>
    <w:rsid w:val="007B3FB7"/>
    <w:rsid w:val="007B4808"/>
    <w:rsid w:val="007B4BC7"/>
    <w:rsid w:val="007B4BF8"/>
    <w:rsid w:val="007B5DF8"/>
    <w:rsid w:val="007C1BAF"/>
    <w:rsid w:val="007C34A0"/>
    <w:rsid w:val="007C46AF"/>
    <w:rsid w:val="007C6567"/>
    <w:rsid w:val="007D4D80"/>
    <w:rsid w:val="007D5C30"/>
    <w:rsid w:val="007E0F8F"/>
    <w:rsid w:val="007E2563"/>
    <w:rsid w:val="007E66EA"/>
    <w:rsid w:val="007E7415"/>
    <w:rsid w:val="007E7560"/>
    <w:rsid w:val="007F2DCA"/>
    <w:rsid w:val="007F2DEC"/>
    <w:rsid w:val="007F4429"/>
    <w:rsid w:val="007F560F"/>
    <w:rsid w:val="007F6973"/>
    <w:rsid w:val="008020DD"/>
    <w:rsid w:val="00804BC2"/>
    <w:rsid w:val="00807C37"/>
    <w:rsid w:val="00812856"/>
    <w:rsid w:val="00812E10"/>
    <w:rsid w:val="00812E74"/>
    <w:rsid w:val="00813624"/>
    <w:rsid w:val="00813D68"/>
    <w:rsid w:val="0081403F"/>
    <w:rsid w:val="00821C23"/>
    <w:rsid w:val="00822306"/>
    <w:rsid w:val="00822608"/>
    <w:rsid w:val="00822613"/>
    <w:rsid w:val="00823F09"/>
    <w:rsid w:val="008252EA"/>
    <w:rsid w:val="00826219"/>
    <w:rsid w:val="00826E5C"/>
    <w:rsid w:val="008306EF"/>
    <w:rsid w:val="008343AE"/>
    <w:rsid w:val="00840EF6"/>
    <w:rsid w:val="00842D15"/>
    <w:rsid w:val="00843275"/>
    <w:rsid w:val="00844F7C"/>
    <w:rsid w:val="008465D4"/>
    <w:rsid w:val="00847B41"/>
    <w:rsid w:val="00851AC2"/>
    <w:rsid w:val="00852C54"/>
    <w:rsid w:val="00853B63"/>
    <w:rsid w:val="00854C31"/>
    <w:rsid w:val="00856D09"/>
    <w:rsid w:val="00860F10"/>
    <w:rsid w:val="008616C3"/>
    <w:rsid w:val="00861766"/>
    <w:rsid w:val="00865F8D"/>
    <w:rsid w:val="00866374"/>
    <w:rsid w:val="008707AC"/>
    <w:rsid w:val="00870C1E"/>
    <w:rsid w:val="00870E6B"/>
    <w:rsid w:val="008713AB"/>
    <w:rsid w:val="0087317E"/>
    <w:rsid w:val="00873FA8"/>
    <w:rsid w:val="008763F3"/>
    <w:rsid w:val="00877166"/>
    <w:rsid w:val="00877D33"/>
    <w:rsid w:val="00880E85"/>
    <w:rsid w:val="00881694"/>
    <w:rsid w:val="0088263F"/>
    <w:rsid w:val="00883996"/>
    <w:rsid w:val="00884113"/>
    <w:rsid w:val="008841A3"/>
    <w:rsid w:val="0088693E"/>
    <w:rsid w:val="00887051"/>
    <w:rsid w:val="008876C1"/>
    <w:rsid w:val="00892E44"/>
    <w:rsid w:val="00895D38"/>
    <w:rsid w:val="008961FC"/>
    <w:rsid w:val="008A0DA7"/>
    <w:rsid w:val="008A3A0E"/>
    <w:rsid w:val="008A4AEA"/>
    <w:rsid w:val="008A4DFA"/>
    <w:rsid w:val="008A5445"/>
    <w:rsid w:val="008A6643"/>
    <w:rsid w:val="008A70C8"/>
    <w:rsid w:val="008B0E11"/>
    <w:rsid w:val="008B1802"/>
    <w:rsid w:val="008B27D2"/>
    <w:rsid w:val="008B2E62"/>
    <w:rsid w:val="008B3DA9"/>
    <w:rsid w:val="008B5FB3"/>
    <w:rsid w:val="008C0F05"/>
    <w:rsid w:val="008C1EF2"/>
    <w:rsid w:val="008C4876"/>
    <w:rsid w:val="008C6407"/>
    <w:rsid w:val="008C715D"/>
    <w:rsid w:val="008D2BC0"/>
    <w:rsid w:val="008D4AF8"/>
    <w:rsid w:val="008D6AD0"/>
    <w:rsid w:val="008E1CDF"/>
    <w:rsid w:val="008E1F74"/>
    <w:rsid w:val="008E1FAB"/>
    <w:rsid w:val="008E29E7"/>
    <w:rsid w:val="008E3650"/>
    <w:rsid w:val="008E36F7"/>
    <w:rsid w:val="008E3A26"/>
    <w:rsid w:val="008E509F"/>
    <w:rsid w:val="008E60DA"/>
    <w:rsid w:val="008E7B22"/>
    <w:rsid w:val="008F276C"/>
    <w:rsid w:val="008F3474"/>
    <w:rsid w:val="008F52AE"/>
    <w:rsid w:val="008F7591"/>
    <w:rsid w:val="00900D80"/>
    <w:rsid w:val="00900E7D"/>
    <w:rsid w:val="00901E74"/>
    <w:rsid w:val="009070CB"/>
    <w:rsid w:val="009116B4"/>
    <w:rsid w:val="00911909"/>
    <w:rsid w:val="00911913"/>
    <w:rsid w:val="009128F9"/>
    <w:rsid w:val="0091323C"/>
    <w:rsid w:val="00916996"/>
    <w:rsid w:val="0092069A"/>
    <w:rsid w:val="00920F05"/>
    <w:rsid w:val="00925A92"/>
    <w:rsid w:val="00930C80"/>
    <w:rsid w:val="009311C1"/>
    <w:rsid w:val="00932753"/>
    <w:rsid w:val="00932858"/>
    <w:rsid w:val="00932FCD"/>
    <w:rsid w:val="00933A81"/>
    <w:rsid w:val="009371D6"/>
    <w:rsid w:val="00940D6E"/>
    <w:rsid w:val="00945428"/>
    <w:rsid w:val="00945D4E"/>
    <w:rsid w:val="00947AE1"/>
    <w:rsid w:val="00950C2E"/>
    <w:rsid w:val="00961693"/>
    <w:rsid w:val="00962C36"/>
    <w:rsid w:val="009631B4"/>
    <w:rsid w:val="009655AE"/>
    <w:rsid w:val="00965698"/>
    <w:rsid w:val="00967B69"/>
    <w:rsid w:val="009708CC"/>
    <w:rsid w:val="00972117"/>
    <w:rsid w:val="009730BF"/>
    <w:rsid w:val="00974E76"/>
    <w:rsid w:val="00975939"/>
    <w:rsid w:val="00976618"/>
    <w:rsid w:val="00976A53"/>
    <w:rsid w:val="00976A84"/>
    <w:rsid w:val="00977ADA"/>
    <w:rsid w:val="00980043"/>
    <w:rsid w:val="009806BC"/>
    <w:rsid w:val="00987ED2"/>
    <w:rsid w:val="00990A7A"/>
    <w:rsid w:val="00991385"/>
    <w:rsid w:val="009923E6"/>
    <w:rsid w:val="00993255"/>
    <w:rsid w:val="00993CC5"/>
    <w:rsid w:val="00994362"/>
    <w:rsid w:val="0099497E"/>
    <w:rsid w:val="009949DA"/>
    <w:rsid w:val="00995FA8"/>
    <w:rsid w:val="009967C1"/>
    <w:rsid w:val="00997656"/>
    <w:rsid w:val="009A00DE"/>
    <w:rsid w:val="009A04CA"/>
    <w:rsid w:val="009A149B"/>
    <w:rsid w:val="009A4AF6"/>
    <w:rsid w:val="009A5A70"/>
    <w:rsid w:val="009A7656"/>
    <w:rsid w:val="009B327E"/>
    <w:rsid w:val="009B3C1E"/>
    <w:rsid w:val="009B6E62"/>
    <w:rsid w:val="009B751F"/>
    <w:rsid w:val="009B7F5E"/>
    <w:rsid w:val="009C3D36"/>
    <w:rsid w:val="009C5C01"/>
    <w:rsid w:val="009C5DBF"/>
    <w:rsid w:val="009D21C9"/>
    <w:rsid w:val="009D266C"/>
    <w:rsid w:val="009D27DB"/>
    <w:rsid w:val="009D2A9B"/>
    <w:rsid w:val="009D377A"/>
    <w:rsid w:val="009D7DDE"/>
    <w:rsid w:val="009E4B0E"/>
    <w:rsid w:val="009E7CAC"/>
    <w:rsid w:val="009F1D87"/>
    <w:rsid w:val="009F5C13"/>
    <w:rsid w:val="00A0059B"/>
    <w:rsid w:val="00A0221C"/>
    <w:rsid w:val="00A0675A"/>
    <w:rsid w:val="00A0767E"/>
    <w:rsid w:val="00A11F49"/>
    <w:rsid w:val="00A120AA"/>
    <w:rsid w:val="00A120D5"/>
    <w:rsid w:val="00A14DDA"/>
    <w:rsid w:val="00A26756"/>
    <w:rsid w:val="00A26F04"/>
    <w:rsid w:val="00A27167"/>
    <w:rsid w:val="00A27787"/>
    <w:rsid w:val="00A3165A"/>
    <w:rsid w:val="00A327D6"/>
    <w:rsid w:val="00A34634"/>
    <w:rsid w:val="00A351CB"/>
    <w:rsid w:val="00A355A1"/>
    <w:rsid w:val="00A41037"/>
    <w:rsid w:val="00A4697E"/>
    <w:rsid w:val="00A55487"/>
    <w:rsid w:val="00A55D36"/>
    <w:rsid w:val="00A564BF"/>
    <w:rsid w:val="00A57B71"/>
    <w:rsid w:val="00A61AFA"/>
    <w:rsid w:val="00A630A8"/>
    <w:rsid w:val="00A63134"/>
    <w:rsid w:val="00A63732"/>
    <w:rsid w:val="00A65FA5"/>
    <w:rsid w:val="00A66B97"/>
    <w:rsid w:val="00A709CC"/>
    <w:rsid w:val="00A70FE3"/>
    <w:rsid w:val="00A7238E"/>
    <w:rsid w:val="00A752C4"/>
    <w:rsid w:val="00A75C6B"/>
    <w:rsid w:val="00A77ABF"/>
    <w:rsid w:val="00A80FBA"/>
    <w:rsid w:val="00A83039"/>
    <w:rsid w:val="00A83678"/>
    <w:rsid w:val="00A855AE"/>
    <w:rsid w:val="00A85F98"/>
    <w:rsid w:val="00A86E6E"/>
    <w:rsid w:val="00A877FD"/>
    <w:rsid w:val="00AA10B5"/>
    <w:rsid w:val="00AA1698"/>
    <w:rsid w:val="00AA2194"/>
    <w:rsid w:val="00AA58FE"/>
    <w:rsid w:val="00AA6F0E"/>
    <w:rsid w:val="00AB083E"/>
    <w:rsid w:val="00AB3FF4"/>
    <w:rsid w:val="00AB68DE"/>
    <w:rsid w:val="00AC12B3"/>
    <w:rsid w:val="00AC4B48"/>
    <w:rsid w:val="00AC5424"/>
    <w:rsid w:val="00AC5D0B"/>
    <w:rsid w:val="00AD0245"/>
    <w:rsid w:val="00AD03F5"/>
    <w:rsid w:val="00AD0EA5"/>
    <w:rsid w:val="00AD1C35"/>
    <w:rsid w:val="00AD4A61"/>
    <w:rsid w:val="00AD4D1E"/>
    <w:rsid w:val="00AD5794"/>
    <w:rsid w:val="00AD591F"/>
    <w:rsid w:val="00AD6F0B"/>
    <w:rsid w:val="00AE2E78"/>
    <w:rsid w:val="00AE736A"/>
    <w:rsid w:val="00AE7E9F"/>
    <w:rsid w:val="00AF4216"/>
    <w:rsid w:val="00AF68A5"/>
    <w:rsid w:val="00AF6A20"/>
    <w:rsid w:val="00B00BDE"/>
    <w:rsid w:val="00B020A1"/>
    <w:rsid w:val="00B02513"/>
    <w:rsid w:val="00B03A69"/>
    <w:rsid w:val="00B04709"/>
    <w:rsid w:val="00B05365"/>
    <w:rsid w:val="00B07505"/>
    <w:rsid w:val="00B10733"/>
    <w:rsid w:val="00B11A45"/>
    <w:rsid w:val="00B13A8B"/>
    <w:rsid w:val="00B16DBC"/>
    <w:rsid w:val="00B22517"/>
    <w:rsid w:val="00B2345A"/>
    <w:rsid w:val="00B2481F"/>
    <w:rsid w:val="00B257C3"/>
    <w:rsid w:val="00B2669B"/>
    <w:rsid w:val="00B27496"/>
    <w:rsid w:val="00B3128F"/>
    <w:rsid w:val="00B3172A"/>
    <w:rsid w:val="00B3271A"/>
    <w:rsid w:val="00B3343E"/>
    <w:rsid w:val="00B36763"/>
    <w:rsid w:val="00B368E1"/>
    <w:rsid w:val="00B36F52"/>
    <w:rsid w:val="00B37133"/>
    <w:rsid w:val="00B409F9"/>
    <w:rsid w:val="00B41665"/>
    <w:rsid w:val="00B41B44"/>
    <w:rsid w:val="00B43241"/>
    <w:rsid w:val="00B456E4"/>
    <w:rsid w:val="00B52368"/>
    <w:rsid w:val="00B524F6"/>
    <w:rsid w:val="00B56636"/>
    <w:rsid w:val="00B5699A"/>
    <w:rsid w:val="00B575D8"/>
    <w:rsid w:val="00B618A7"/>
    <w:rsid w:val="00B63649"/>
    <w:rsid w:val="00B63FCB"/>
    <w:rsid w:val="00B71265"/>
    <w:rsid w:val="00B71FBD"/>
    <w:rsid w:val="00B72729"/>
    <w:rsid w:val="00B729AE"/>
    <w:rsid w:val="00B75D68"/>
    <w:rsid w:val="00B76EC3"/>
    <w:rsid w:val="00B821E4"/>
    <w:rsid w:val="00B85550"/>
    <w:rsid w:val="00B85934"/>
    <w:rsid w:val="00B859D0"/>
    <w:rsid w:val="00B860CE"/>
    <w:rsid w:val="00B86F9E"/>
    <w:rsid w:val="00B87C17"/>
    <w:rsid w:val="00B9505A"/>
    <w:rsid w:val="00B96C60"/>
    <w:rsid w:val="00BA0FA9"/>
    <w:rsid w:val="00BA4070"/>
    <w:rsid w:val="00BA575F"/>
    <w:rsid w:val="00BA5CED"/>
    <w:rsid w:val="00BB2236"/>
    <w:rsid w:val="00BB38E8"/>
    <w:rsid w:val="00BB4422"/>
    <w:rsid w:val="00BB7632"/>
    <w:rsid w:val="00BC1BAD"/>
    <w:rsid w:val="00BC1FCB"/>
    <w:rsid w:val="00BC400A"/>
    <w:rsid w:val="00BC4654"/>
    <w:rsid w:val="00BC4719"/>
    <w:rsid w:val="00BC6AD2"/>
    <w:rsid w:val="00BD001C"/>
    <w:rsid w:val="00BD40D2"/>
    <w:rsid w:val="00BD64C2"/>
    <w:rsid w:val="00BE69AB"/>
    <w:rsid w:val="00BE79B3"/>
    <w:rsid w:val="00BF29D1"/>
    <w:rsid w:val="00BF3537"/>
    <w:rsid w:val="00BF36D5"/>
    <w:rsid w:val="00BF3C7A"/>
    <w:rsid w:val="00BF3D4D"/>
    <w:rsid w:val="00BF5292"/>
    <w:rsid w:val="00BF74D7"/>
    <w:rsid w:val="00C00671"/>
    <w:rsid w:val="00C00D20"/>
    <w:rsid w:val="00C04147"/>
    <w:rsid w:val="00C04326"/>
    <w:rsid w:val="00C045E6"/>
    <w:rsid w:val="00C0545F"/>
    <w:rsid w:val="00C0565B"/>
    <w:rsid w:val="00C10570"/>
    <w:rsid w:val="00C1262D"/>
    <w:rsid w:val="00C13165"/>
    <w:rsid w:val="00C142EB"/>
    <w:rsid w:val="00C14AE6"/>
    <w:rsid w:val="00C14BC3"/>
    <w:rsid w:val="00C165CB"/>
    <w:rsid w:val="00C21875"/>
    <w:rsid w:val="00C2197D"/>
    <w:rsid w:val="00C2640A"/>
    <w:rsid w:val="00C315B7"/>
    <w:rsid w:val="00C315CC"/>
    <w:rsid w:val="00C31661"/>
    <w:rsid w:val="00C31F41"/>
    <w:rsid w:val="00C32EDE"/>
    <w:rsid w:val="00C33BFB"/>
    <w:rsid w:val="00C35C6B"/>
    <w:rsid w:val="00C3615C"/>
    <w:rsid w:val="00C3795F"/>
    <w:rsid w:val="00C37D7A"/>
    <w:rsid w:val="00C40F4B"/>
    <w:rsid w:val="00C45BD3"/>
    <w:rsid w:val="00C477D7"/>
    <w:rsid w:val="00C50B26"/>
    <w:rsid w:val="00C53B26"/>
    <w:rsid w:val="00C54963"/>
    <w:rsid w:val="00C56684"/>
    <w:rsid w:val="00C622DB"/>
    <w:rsid w:val="00C62E9A"/>
    <w:rsid w:val="00C63405"/>
    <w:rsid w:val="00C74A6C"/>
    <w:rsid w:val="00C75874"/>
    <w:rsid w:val="00C831EC"/>
    <w:rsid w:val="00C84DAB"/>
    <w:rsid w:val="00C978D5"/>
    <w:rsid w:val="00CA022E"/>
    <w:rsid w:val="00CA0C93"/>
    <w:rsid w:val="00CA1B23"/>
    <w:rsid w:val="00CA2013"/>
    <w:rsid w:val="00CA5780"/>
    <w:rsid w:val="00CB0C8A"/>
    <w:rsid w:val="00CB302A"/>
    <w:rsid w:val="00CB50BC"/>
    <w:rsid w:val="00CB5378"/>
    <w:rsid w:val="00CB7538"/>
    <w:rsid w:val="00CC183D"/>
    <w:rsid w:val="00CC461C"/>
    <w:rsid w:val="00CC5A75"/>
    <w:rsid w:val="00CC64A7"/>
    <w:rsid w:val="00CC72D9"/>
    <w:rsid w:val="00CD10CA"/>
    <w:rsid w:val="00CD293F"/>
    <w:rsid w:val="00CD4796"/>
    <w:rsid w:val="00CD4EB6"/>
    <w:rsid w:val="00CD68D5"/>
    <w:rsid w:val="00CD695D"/>
    <w:rsid w:val="00CD7250"/>
    <w:rsid w:val="00CE0789"/>
    <w:rsid w:val="00CE106F"/>
    <w:rsid w:val="00CE14F6"/>
    <w:rsid w:val="00CE5620"/>
    <w:rsid w:val="00CE6AFB"/>
    <w:rsid w:val="00CF37F1"/>
    <w:rsid w:val="00CF3F00"/>
    <w:rsid w:val="00CF53AA"/>
    <w:rsid w:val="00CF7373"/>
    <w:rsid w:val="00D01056"/>
    <w:rsid w:val="00D01738"/>
    <w:rsid w:val="00D0252A"/>
    <w:rsid w:val="00D04B66"/>
    <w:rsid w:val="00D0550C"/>
    <w:rsid w:val="00D068A8"/>
    <w:rsid w:val="00D0797C"/>
    <w:rsid w:val="00D07D1A"/>
    <w:rsid w:val="00D07D78"/>
    <w:rsid w:val="00D16CDE"/>
    <w:rsid w:val="00D21DFC"/>
    <w:rsid w:val="00D24778"/>
    <w:rsid w:val="00D31474"/>
    <w:rsid w:val="00D3327B"/>
    <w:rsid w:val="00D400D9"/>
    <w:rsid w:val="00D40327"/>
    <w:rsid w:val="00D40B66"/>
    <w:rsid w:val="00D413EF"/>
    <w:rsid w:val="00D41520"/>
    <w:rsid w:val="00D42F5E"/>
    <w:rsid w:val="00D44F11"/>
    <w:rsid w:val="00D45D8C"/>
    <w:rsid w:val="00D46284"/>
    <w:rsid w:val="00D47C93"/>
    <w:rsid w:val="00D51CBF"/>
    <w:rsid w:val="00D52FDA"/>
    <w:rsid w:val="00D56BFB"/>
    <w:rsid w:val="00D56C43"/>
    <w:rsid w:val="00D57696"/>
    <w:rsid w:val="00D57B79"/>
    <w:rsid w:val="00D6246D"/>
    <w:rsid w:val="00D641B1"/>
    <w:rsid w:val="00D659BE"/>
    <w:rsid w:val="00D6621B"/>
    <w:rsid w:val="00D667D9"/>
    <w:rsid w:val="00D67E95"/>
    <w:rsid w:val="00D7026B"/>
    <w:rsid w:val="00D7080E"/>
    <w:rsid w:val="00D716CC"/>
    <w:rsid w:val="00D73C58"/>
    <w:rsid w:val="00D75FFE"/>
    <w:rsid w:val="00D825F1"/>
    <w:rsid w:val="00D83CD2"/>
    <w:rsid w:val="00D841F7"/>
    <w:rsid w:val="00D84E7D"/>
    <w:rsid w:val="00D8537B"/>
    <w:rsid w:val="00D9086E"/>
    <w:rsid w:val="00D91AD9"/>
    <w:rsid w:val="00D921D4"/>
    <w:rsid w:val="00D93A84"/>
    <w:rsid w:val="00D9434A"/>
    <w:rsid w:val="00D94C2A"/>
    <w:rsid w:val="00DA0213"/>
    <w:rsid w:val="00DA0BCA"/>
    <w:rsid w:val="00DA0CF4"/>
    <w:rsid w:val="00DA0DB4"/>
    <w:rsid w:val="00DA4A10"/>
    <w:rsid w:val="00DA5494"/>
    <w:rsid w:val="00DA5FDC"/>
    <w:rsid w:val="00DA7EDF"/>
    <w:rsid w:val="00DB4439"/>
    <w:rsid w:val="00DB54AA"/>
    <w:rsid w:val="00DB5736"/>
    <w:rsid w:val="00DB7A82"/>
    <w:rsid w:val="00DC006C"/>
    <w:rsid w:val="00DC167A"/>
    <w:rsid w:val="00DC4487"/>
    <w:rsid w:val="00DC6C6A"/>
    <w:rsid w:val="00DC7188"/>
    <w:rsid w:val="00DD12A3"/>
    <w:rsid w:val="00DD2636"/>
    <w:rsid w:val="00DD2AC5"/>
    <w:rsid w:val="00DD43D3"/>
    <w:rsid w:val="00DD4C9D"/>
    <w:rsid w:val="00DD7472"/>
    <w:rsid w:val="00DD76A9"/>
    <w:rsid w:val="00DE31C0"/>
    <w:rsid w:val="00DE393E"/>
    <w:rsid w:val="00DE4CE0"/>
    <w:rsid w:val="00DE649E"/>
    <w:rsid w:val="00DE6703"/>
    <w:rsid w:val="00DE7BFF"/>
    <w:rsid w:val="00DF08D4"/>
    <w:rsid w:val="00DF16C7"/>
    <w:rsid w:val="00DF39EE"/>
    <w:rsid w:val="00DF3C1A"/>
    <w:rsid w:val="00DF715B"/>
    <w:rsid w:val="00E004F2"/>
    <w:rsid w:val="00E00CCE"/>
    <w:rsid w:val="00E0121A"/>
    <w:rsid w:val="00E021F2"/>
    <w:rsid w:val="00E037E2"/>
    <w:rsid w:val="00E11C69"/>
    <w:rsid w:val="00E128FA"/>
    <w:rsid w:val="00E152C9"/>
    <w:rsid w:val="00E1541A"/>
    <w:rsid w:val="00E158F6"/>
    <w:rsid w:val="00E20065"/>
    <w:rsid w:val="00E21200"/>
    <w:rsid w:val="00E23190"/>
    <w:rsid w:val="00E23EA5"/>
    <w:rsid w:val="00E25BDF"/>
    <w:rsid w:val="00E27D6E"/>
    <w:rsid w:val="00E3102A"/>
    <w:rsid w:val="00E31ADB"/>
    <w:rsid w:val="00E3445B"/>
    <w:rsid w:val="00E35331"/>
    <w:rsid w:val="00E35654"/>
    <w:rsid w:val="00E3660D"/>
    <w:rsid w:val="00E40953"/>
    <w:rsid w:val="00E40BEB"/>
    <w:rsid w:val="00E41FC3"/>
    <w:rsid w:val="00E43250"/>
    <w:rsid w:val="00E433FB"/>
    <w:rsid w:val="00E44540"/>
    <w:rsid w:val="00E51449"/>
    <w:rsid w:val="00E536B0"/>
    <w:rsid w:val="00E54900"/>
    <w:rsid w:val="00E662CA"/>
    <w:rsid w:val="00E66D73"/>
    <w:rsid w:val="00E67AF3"/>
    <w:rsid w:val="00E706F2"/>
    <w:rsid w:val="00E72BF9"/>
    <w:rsid w:val="00E746D9"/>
    <w:rsid w:val="00E76246"/>
    <w:rsid w:val="00E7652E"/>
    <w:rsid w:val="00E7717C"/>
    <w:rsid w:val="00E803B4"/>
    <w:rsid w:val="00E829D0"/>
    <w:rsid w:val="00E868BB"/>
    <w:rsid w:val="00E86A8B"/>
    <w:rsid w:val="00E9793C"/>
    <w:rsid w:val="00E97CC2"/>
    <w:rsid w:val="00EA041B"/>
    <w:rsid w:val="00EA0EF7"/>
    <w:rsid w:val="00EA1AC2"/>
    <w:rsid w:val="00EA38BD"/>
    <w:rsid w:val="00EA49BC"/>
    <w:rsid w:val="00EA7FB8"/>
    <w:rsid w:val="00EB5376"/>
    <w:rsid w:val="00EB55E4"/>
    <w:rsid w:val="00EB7CD9"/>
    <w:rsid w:val="00EC45B9"/>
    <w:rsid w:val="00EC537F"/>
    <w:rsid w:val="00EC7F05"/>
    <w:rsid w:val="00ED6DE6"/>
    <w:rsid w:val="00EE178C"/>
    <w:rsid w:val="00EE3320"/>
    <w:rsid w:val="00EE419E"/>
    <w:rsid w:val="00EE473D"/>
    <w:rsid w:val="00EE6E54"/>
    <w:rsid w:val="00EF2DEE"/>
    <w:rsid w:val="00EF32CA"/>
    <w:rsid w:val="00EF42A4"/>
    <w:rsid w:val="00EF7893"/>
    <w:rsid w:val="00F01111"/>
    <w:rsid w:val="00F01621"/>
    <w:rsid w:val="00F037FD"/>
    <w:rsid w:val="00F038C2"/>
    <w:rsid w:val="00F0458E"/>
    <w:rsid w:val="00F045CA"/>
    <w:rsid w:val="00F050F7"/>
    <w:rsid w:val="00F06019"/>
    <w:rsid w:val="00F10B79"/>
    <w:rsid w:val="00F130E2"/>
    <w:rsid w:val="00F152FE"/>
    <w:rsid w:val="00F15C1A"/>
    <w:rsid w:val="00F22679"/>
    <w:rsid w:val="00F2404A"/>
    <w:rsid w:val="00F364BC"/>
    <w:rsid w:val="00F41075"/>
    <w:rsid w:val="00F427C1"/>
    <w:rsid w:val="00F4340E"/>
    <w:rsid w:val="00F473CD"/>
    <w:rsid w:val="00F53ECA"/>
    <w:rsid w:val="00F55664"/>
    <w:rsid w:val="00F603E4"/>
    <w:rsid w:val="00F6548A"/>
    <w:rsid w:val="00F65BBA"/>
    <w:rsid w:val="00F66F26"/>
    <w:rsid w:val="00F67393"/>
    <w:rsid w:val="00F67763"/>
    <w:rsid w:val="00F706B2"/>
    <w:rsid w:val="00F70B58"/>
    <w:rsid w:val="00F70DEF"/>
    <w:rsid w:val="00F71785"/>
    <w:rsid w:val="00F72920"/>
    <w:rsid w:val="00F72FE3"/>
    <w:rsid w:val="00F740A7"/>
    <w:rsid w:val="00F75268"/>
    <w:rsid w:val="00F826B3"/>
    <w:rsid w:val="00F82E82"/>
    <w:rsid w:val="00F8304A"/>
    <w:rsid w:val="00F84DD5"/>
    <w:rsid w:val="00F84E19"/>
    <w:rsid w:val="00F850C3"/>
    <w:rsid w:val="00F85FB8"/>
    <w:rsid w:val="00F865E1"/>
    <w:rsid w:val="00F870DB"/>
    <w:rsid w:val="00F87B3A"/>
    <w:rsid w:val="00F917C4"/>
    <w:rsid w:val="00F93ABC"/>
    <w:rsid w:val="00F959E6"/>
    <w:rsid w:val="00F96AA3"/>
    <w:rsid w:val="00F97E9D"/>
    <w:rsid w:val="00FA06C2"/>
    <w:rsid w:val="00FA47CE"/>
    <w:rsid w:val="00FA7B41"/>
    <w:rsid w:val="00FB17F5"/>
    <w:rsid w:val="00FB3D2A"/>
    <w:rsid w:val="00FB3EBD"/>
    <w:rsid w:val="00FB4024"/>
    <w:rsid w:val="00FB43F7"/>
    <w:rsid w:val="00FB5839"/>
    <w:rsid w:val="00FB66B5"/>
    <w:rsid w:val="00FB75A8"/>
    <w:rsid w:val="00FB7DBF"/>
    <w:rsid w:val="00FB7ECD"/>
    <w:rsid w:val="00FC2C7C"/>
    <w:rsid w:val="00FC40C6"/>
    <w:rsid w:val="00FD0627"/>
    <w:rsid w:val="00FD29C1"/>
    <w:rsid w:val="00FD2A67"/>
    <w:rsid w:val="00FD38ED"/>
    <w:rsid w:val="00FD3B4C"/>
    <w:rsid w:val="00FD4434"/>
    <w:rsid w:val="00FD7272"/>
    <w:rsid w:val="00FE00E4"/>
    <w:rsid w:val="00FE04FA"/>
    <w:rsid w:val="00FE096E"/>
    <w:rsid w:val="00FE0E17"/>
    <w:rsid w:val="00FE1371"/>
    <w:rsid w:val="00FE1581"/>
    <w:rsid w:val="00FE3349"/>
    <w:rsid w:val="00FE6340"/>
    <w:rsid w:val="00FE6717"/>
    <w:rsid w:val="00FF26BA"/>
    <w:rsid w:val="00FF464E"/>
    <w:rsid w:val="00FF53C3"/>
    <w:rsid w:val="00FF61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F62BEF"/>
  <w15:chartTrackingRefBased/>
  <w15:docId w15:val="{CA818FA1-113B-45C5-8FF9-47E21795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60"/>
    <w:pPr>
      <w:spacing w:line="480" w:lineRule="auto"/>
      <w:ind w:left="57" w:firstLine="720"/>
    </w:pPr>
    <w:rPr>
      <w:rFonts w:ascii="Times New Roman" w:hAnsi="Times New Roman"/>
      <w:sz w:val="24"/>
    </w:rPr>
  </w:style>
  <w:style w:type="paragraph" w:styleId="Heading1">
    <w:name w:val="heading 1"/>
    <w:basedOn w:val="Normal"/>
    <w:next w:val="Normal"/>
    <w:link w:val="Heading1Char"/>
    <w:autoRedefine/>
    <w:uiPriority w:val="9"/>
    <w:qFormat/>
    <w:rsid w:val="00DE7BFF"/>
    <w:pPr>
      <w:keepNext/>
      <w:keepLines/>
      <w:spacing w:before="240" w:after="240" w:line="360" w:lineRule="auto"/>
      <w:outlineLvl w:val="0"/>
    </w:pPr>
    <w:rPr>
      <w:rFonts w:ascii="Arial" w:eastAsiaTheme="majorEastAsia" w:hAnsi="Arial" w:cstheme="majorBidi"/>
      <w:b/>
      <w:sz w:val="32"/>
      <w:szCs w:val="32"/>
      <w:lang w:eastAsia="zh-CN"/>
    </w:rPr>
  </w:style>
  <w:style w:type="paragraph" w:styleId="Heading2">
    <w:name w:val="heading 2"/>
    <w:basedOn w:val="Normal"/>
    <w:next w:val="Normal"/>
    <w:link w:val="Heading2Char"/>
    <w:autoRedefine/>
    <w:uiPriority w:val="9"/>
    <w:unhideWhenUsed/>
    <w:qFormat/>
    <w:rsid w:val="005C2060"/>
    <w:pPr>
      <w:keepNext/>
      <w:keepLines/>
      <w:spacing w:before="120" w:line="240" w:lineRule="auto"/>
      <w:outlineLvl w:val="1"/>
    </w:pPr>
    <w:rPr>
      <w:rFonts w:asciiTheme="majorHAnsi" w:eastAsiaTheme="majorEastAsia" w:hAnsiTheme="majorHAnsi" w:cstheme="majorBidi"/>
      <w:b/>
      <w:sz w:val="28"/>
      <w:szCs w:val="26"/>
      <w:lang w:eastAsia="zh-CN"/>
    </w:rPr>
  </w:style>
  <w:style w:type="paragraph" w:styleId="Heading3">
    <w:name w:val="heading 3"/>
    <w:basedOn w:val="Normal"/>
    <w:next w:val="Normal"/>
    <w:link w:val="Heading3Char"/>
    <w:uiPriority w:val="9"/>
    <w:unhideWhenUsed/>
    <w:qFormat/>
    <w:rsid w:val="00A77ABF"/>
    <w:pPr>
      <w:keepNext/>
      <w:keepLines/>
      <w:spacing w:before="40" w:after="120"/>
      <w:outlineLvl w:val="2"/>
    </w:pPr>
    <w:rPr>
      <w:rFonts w:asciiTheme="majorHAnsi" w:eastAsiaTheme="majorEastAsia" w:hAnsiTheme="majorHAnsi" w:cstheme="majorBidi"/>
      <w:b/>
      <w:sz w:val="23"/>
      <w:szCs w:val="24"/>
    </w:rPr>
  </w:style>
  <w:style w:type="paragraph" w:styleId="Heading4">
    <w:name w:val="heading 4"/>
    <w:basedOn w:val="Normal"/>
    <w:next w:val="Normal"/>
    <w:link w:val="Heading4Char"/>
    <w:uiPriority w:val="9"/>
    <w:unhideWhenUsed/>
    <w:qFormat/>
    <w:rsid w:val="00F93ABC"/>
    <w:pPr>
      <w:keepNext/>
      <w:keepLines/>
      <w:spacing w:before="40" w:after="0"/>
      <w:outlineLvl w:val="3"/>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BFF"/>
    <w:rPr>
      <w:rFonts w:ascii="Arial" w:eastAsiaTheme="majorEastAsia" w:hAnsi="Arial" w:cstheme="majorBidi"/>
      <w:b/>
      <w:sz w:val="32"/>
      <w:szCs w:val="32"/>
      <w:lang w:eastAsia="zh-CN"/>
    </w:rPr>
  </w:style>
  <w:style w:type="character" w:customStyle="1" w:styleId="Heading2Char">
    <w:name w:val="Heading 2 Char"/>
    <w:basedOn w:val="DefaultParagraphFont"/>
    <w:link w:val="Heading2"/>
    <w:uiPriority w:val="9"/>
    <w:rsid w:val="005C2060"/>
    <w:rPr>
      <w:rFonts w:asciiTheme="majorHAnsi" w:eastAsiaTheme="majorEastAsia" w:hAnsiTheme="majorHAnsi" w:cstheme="majorBidi"/>
      <w:b/>
      <w:sz w:val="28"/>
      <w:szCs w:val="26"/>
      <w:lang w:eastAsia="zh-CN"/>
    </w:rPr>
  </w:style>
  <w:style w:type="paragraph" w:styleId="Header">
    <w:name w:val="header"/>
    <w:basedOn w:val="Normal"/>
    <w:link w:val="HeaderChar"/>
    <w:uiPriority w:val="99"/>
    <w:unhideWhenUsed/>
    <w:rsid w:val="00521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374"/>
  </w:style>
  <w:style w:type="paragraph" w:styleId="Footer">
    <w:name w:val="footer"/>
    <w:basedOn w:val="Normal"/>
    <w:link w:val="FooterChar"/>
    <w:uiPriority w:val="99"/>
    <w:unhideWhenUsed/>
    <w:rsid w:val="00521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374"/>
  </w:style>
  <w:style w:type="character" w:styleId="CommentReference">
    <w:name w:val="annotation reference"/>
    <w:basedOn w:val="DefaultParagraphFont"/>
    <w:uiPriority w:val="99"/>
    <w:semiHidden/>
    <w:unhideWhenUsed/>
    <w:rsid w:val="00B3343E"/>
    <w:rPr>
      <w:sz w:val="16"/>
      <w:szCs w:val="16"/>
    </w:rPr>
  </w:style>
  <w:style w:type="paragraph" w:styleId="CommentText">
    <w:name w:val="annotation text"/>
    <w:basedOn w:val="Normal"/>
    <w:link w:val="CommentTextChar"/>
    <w:uiPriority w:val="99"/>
    <w:unhideWhenUsed/>
    <w:rsid w:val="00B3343E"/>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B3343E"/>
    <w:rPr>
      <w:rFonts w:eastAsia="MS Mincho"/>
      <w:sz w:val="20"/>
      <w:szCs w:val="20"/>
    </w:rPr>
  </w:style>
  <w:style w:type="paragraph" w:styleId="BalloonText">
    <w:name w:val="Balloon Text"/>
    <w:basedOn w:val="Normal"/>
    <w:link w:val="BalloonTextChar"/>
    <w:uiPriority w:val="99"/>
    <w:semiHidden/>
    <w:unhideWhenUsed/>
    <w:rsid w:val="00B33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43E"/>
    <w:rPr>
      <w:rFonts w:ascii="Segoe UI" w:hAnsi="Segoe UI" w:cs="Segoe UI"/>
      <w:sz w:val="18"/>
      <w:szCs w:val="18"/>
    </w:rPr>
  </w:style>
  <w:style w:type="character" w:customStyle="1" w:styleId="current-selection">
    <w:name w:val="current-selection"/>
    <w:basedOn w:val="DefaultParagraphFont"/>
    <w:rsid w:val="000C4963"/>
  </w:style>
  <w:style w:type="paragraph" w:styleId="CommentSubject">
    <w:name w:val="annotation subject"/>
    <w:basedOn w:val="CommentText"/>
    <w:next w:val="CommentText"/>
    <w:link w:val="CommentSubjectChar"/>
    <w:uiPriority w:val="99"/>
    <w:semiHidden/>
    <w:unhideWhenUsed/>
    <w:rsid w:val="005C054C"/>
    <w:rPr>
      <w:rFonts w:eastAsiaTheme="minorHAnsi"/>
      <w:b/>
      <w:bCs/>
    </w:rPr>
  </w:style>
  <w:style w:type="character" w:customStyle="1" w:styleId="CommentSubjectChar">
    <w:name w:val="Comment Subject Char"/>
    <w:basedOn w:val="CommentTextChar"/>
    <w:link w:val="CommentSubject"/>
    <w:uiPriority w:val="99"/>
    <w:semiHidden/>
    <w:rsid w:val="005C054C"/>
    <w:rPr>
      <w:rFonts w:eastAsia="MS Mincho"/>
      <w:b/>
      <w:bCs/>
      <w:sz w:val="20"/>
      <w:szCs w:val="20"/>
    </w:rPr>
  </w:style>
  <w:style w:type="character" w:customStyle="1" w:styleId="Heading3Char">
    <w:name w:val="Heading 3 Char"/>
    <w:basedOn w:val="DefaultParagraphFont"/>
    <w:link w:val="Heading3"/>
    <w:uiPriority w:val="9"/>
    <w:rsid w:val="00A77ABF"/>
    <w:rPr>
      <w:rFonts w:asciiTheme="majorHAnsi" w:eastAsiaTheme="majorEastAsia" w:hAnsiTheme="majorHAnsi" w:cstheme="majorBidi"/>
      <w:b/>
      <w:sz w:val="23"/>
      <w:szCs w:val="24"/>
    </w:rPr>
  </w:style>
  <w:style w:type="character" w:customStyle="1" w:styleId="Heading4Char">
    <w:name w:val="Heading 4 Char"/>
    <w:basedOn w:val="DefaultParagraphFont"/>
    <w:link w:val="Heading4"/>
    <w:uiPriority w:val="9"/>
    <w:rsid w:val="00F93ABC"/>
    <w:rPr>
      <w:rFonts w:asciiTheme="majorHAnsi" w:eastAsiaTheme="majorEastAsia" w:hAnsiTheme="majorHAnsi" w:cstheme="majorBidi"/>
      <w:b/>
      <w:i/>
      <w:iCs/>
    </w:rPr>
  </w:style>
  <w:style w:type="table" w:styleId="TableGrid">
    <w:name w:val="Table Grid"/>
    <w:basedOn w:val="TableNormal"/>
    <w:uiPriority w:val="39"/>
    <w:rsid w:val="009070CB"/>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7E4E"/>
    <w:pPr>
      <w:spacing w:before="100" w:beforeAutospacing="1" w:after="100" w:afterAutospacing="1" w:line="240" w:lineRule="auto"/>
    </w:pPr>
    <w:rPr>
      <w:rFonts w:cs="Times New Roman"/>
      <w:szCs w:val="24"/>
      <w:lang w:eastAsia="en-GB"/>
    </w:rPr>
  </w:style>
  <w:style w:type="paragraph" w:styleId="TOCHeading">
    <w:name w:val="TOC Heading"/>
    <w:basedOn w:val="Heading1"/>
    <w:next w:val="Normal"/>
    <w:uiPriority w:val="39"/>
    <w:unhideWhenUsed/>
    <w:qFormat/>
    <w:rsid w:val="0029648E"/>
    <w:pPr>
      <w:spacing w:after="0" w:line="259" w:lineRule="auto"/>
      <w:outlineLvl w:val="9"/>
    </w:pPr>
    <w:rPr>
      <w:rFonts w:asciiTheme="majorHAnsi" w:hAnsiTheme="majorHAnsi"/>
      <w:b w:val="0"/>
      <w:color w:val="2E74B5" w:themeColor="accent1" w:themeShade="BF"/>
      <w:lang w:val="en-US" w:eastAsia="en-US"/>
    </w:rPr>
  </w:style>
  <w:style w:type="paragraph" w:styleId="TOC1">
    <w:name w:val="toc 1"/>
    <w:basedOn w:val="Normal"/>
    <w:next w:val="Normal"/>
    <w:autoRedefine/>
    <w:uiPriority w:val="39"/>
    <w:unhideWhenUsed/>
    <w:rsid w:val="0029648E"/>
    <w:pPr>
      <w:spacing w:after="100"/>
    </w:pPr>
  </w:style>
  <w:style w:type="paragraph" w:styleId="TOC2">
    <w:name w:val="toc 2"/>
    <w:basedOn w:val="Normal"/>
    <w:next w:val="Normal"/>
    <w:autoRedefine/>
    <w:uiPriority w:val="39"/>
    <w:unhideWhenUsed/>
    <w:rsid w:val="0029648E"/>
    <w:pPr>
      <w:spacing w:after="100"/>
      <w:ind w:left="220"/>
    </w:pPr>
  </w:style>
  <w:style w:type="paragraph" w:styleId="TOC3">
    <w:name w:val="toc 3"/>
    <w:basedOn w:val="Normal"/>
    <w:next w:val="Normal"/>
    <w:autoRedefine/>
    <w:uiPriority w:val="39"/>
    <w:unhideWhenUsed/>
    <w:rsid w:val="00C315CC"/>
    <w:pPr>
      <w:tabs>
        <w:tab w:val="right" w:leader="dot" w:pos="9016"/>
      </w:tabs>
      <w:spacing w:after="100"/>
      <w:ind w:left="440"/>
    </w:pPr>
  </w:style>
  <w:style w:type="character" w:styleId="Hyperlink">
    <w:name w:val="Hyperlink"/>
    <w:basedOn w:val="DefaultParagraphFont"/>
    <w:uiPriority w:val="99"/>
    <w:unhideWhenUsed/>
    <w:rsid w:val="0029648E"/>
    <w:rPr>
      <w:color w:val="0563C1" w:themeColor="hyperlink"/>
      <w:u w:val="single"/>
    </w:rPr>
  </w:style>
  <w:style w:type="character" w:styleId="FollowedHyperlink">
    <w:name w:val="FollowedHyperlink"/>
    <w:basedOn w:val="DefaultParagraphFont"/>
    <w:uiPriority w:val="99"/>
    <w:semiHidden/>
    <w:unhideWhenUsed/>
    <w:rsid w:val="00993255"/>
    <w:rPr>
      <w:color w:val="954F72" w:themeColor="followedHyperlink"/>
      <w:u w:val="single"/>
    </w:rPr>
  </w:style>
  <w:style w:type="paragraph" w:styleId="PlainText">
    <w:name w:val="Plain Text"/>
    <w:basedOn w:val="Normal"/>
    <w:link w:val="PlainTextChar"/>
    <w:uiPriority w:val="99"/>
    <w:semiHidden/>
    <w:unhideWhenUsed/>
    <w:rsid w:val="006F513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F5131"/>
    <w:rPr>
      <w:rFonts w:ascii="Calibri" w:hAnsi="Calibri"/>
      <w:szCs w:val="21"/>
    </w:rPr>
  </w:style>
  <w:style w:type="character" w:customStyle="1" w:styleId="1">
    <w:name w:val="未解決のメンション1"/>
    <w:basedOn w:val="DefaultParagraphFont"/>
    <w:uiPriority w:val="99"/>
    <w:semiHidden/>
    <w:unhideWhenUsed/>
    <w:rsid w:val="000414A9"/>
    <w:rPr>
      <w:color w:val="605E5C"/>
      <w:shd w:val="clear" w:color="auto" w:fill="E1DFDD"/>
    </w:rPr>
  </w:style>
  <w:style w:type="paragraph" w:styleId="Revision">
    <w:name w:val="Revision"/>
    <w:hidden/>
    <w:uiPriority w:val="99"/>
    <w:semiHidden/>
    <w:rsid w:val="00DE7BFF"/>
    <w:pPr>
      <w:spacing w:after="0" w:line="240" w:lineRule="auto"/>
    </w:pPr>
  </w:style>
  <w:style w:type="character" w:styleId="LineNumber">
    <w:name w:val="line number"/>
    <w:basedOn w:val="DefaultParagraphFont"/>
    <w:uiPriority w:val="99"/>
    <w:semiHidden/>
    <w:unhideWhenUsed/>
    <w:rsid w:val="0035705B"/>
  </w:style>
  <w:style w:type="paragraph" w:styleId="HTMLPreformatted">
    <w:name w:val="HTML Preformatted"/>
    <w:basedOn w:val="Normal"/>
    <w:link w:val="HTMLPreformattedChar"/>
    <w:uiPriority w:val="99"/>
    <w:semiHidden/>
    <w:unhideWhenUsed/>
    <w:rsid w:val="004A0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A0D8D"/>
    <w:rPr>
      <w:rFonts w:ascii="Courier New" w:eastAsia="Times New Roman" w:hAnsi="Courier New" w:cs="Courier New"/>
      <w:sz w:val="20"/>
      <w:szCs w:val="20"/>
      <w:lang w:eastAsia="en-GB"/>
    </w:rPr>
  </w:style>
  <w:style w:type="character" w:customStyle="1" w:styleId="gnkrckgcgsb">
    <w:name w:val="gnkrckgcgsb"/>
    <w:basedOn w:val="DefaultParagraphFont"/>
    <w:rsid w:val="004A0D8D"/>
  </w:style>
  <w:style w:type="character" w:customStyle="1" w:styleId="xtermunderline">
    <w:name w:val="xtermunderline"/>
    <w:basedOn w:val="DefaultParagraphFont"/>
    <w:rsid w:val="001A77DD"/>
  </w:style>
  <w:style w:type="character" w:customStyle="1" w:styleId="xtermitalic">
    <w:name w:val="xtermitalic"/>
    <w:basedOn w:val="DefaultParagraphFont"/>
    <w:rsid w:val="001A77DD"/>
  </w:style>
  <w:style w:type="paragraph" w:styleId="ListParagraph">
    <w:name w:val="List Paragraph"/>
    <w:basedOn w:val="Normal"/>
    <w:uiPriority w:val="34"/>
    <w:qFormat/>
    <w:rsid w:val="00557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6933">
      <w:bodyDiv w:val="1"/>
      <w:marLeft w:val="0"/>
      <w:marRight w:val="0"/>
      <w:marTop w:val="0"/>
      <w:marBottom w:val="0"/>
      <w:divBdr>
        <w:top w:val="none" w:sz="0" w:space="0" w:color="auto"/>
        <w:left w:val="none" w:sz="0" w:space="0" w:color="auto"/>
        <w:bottom w:val="none" w:sz="0" w:space="0" w:color="auto"/>
        <w:right w:val="none" w:sz="0" w:space="0" w:color="auto"/>
      </w:divBdr>
    </w:div>
    <w:div w:id="56250565">
      <w:bodyDiv w:val="1"/>
      <w:marLeft w:val="0"/>
      <w:marRight w:val="0"/>
      <w:marTop w:val="0"/>
      <w:marBottom w:val="0"/>
      <w:divBdr>
        <w:top w:val="none" w:sz="0" w:space="0" w:color="auto"/>
        <w:left w:val="none" w:sz="0" w:space="0" w:color="auto"/>
        <w:bottom w:val="none" w:sz="0" w:space="0" w:color="auto"/>
        <w:right w:val="none" w:sz="0" w:space="0" w:color="auto"/>
      </w:divBdr>
    </w:div>
    <w:div w:id="63452598">
      <w:bodyDiv w:val="1"/>
      <w:marLeft w:val="0"/>
      <w:marRight w:val="0"/>
      <w:marTop w:val="0"/>
      <w:marBottom w:val="0"/>
      <w:divBdr>
        <w:top w:val="none" w:sz="0" w:space="0" w:color="auto"/>
        <w:left w:val="none" w:sz="0" w:space="0" w:color="auto"/>
        <w:bottom w:val="none" w:sz="0" w:space="0" w:color="auto"/>
        <w:right w:val="none" w:sz="0" w:space="0" w:color="auto"/>
      </w:divBdr>
    </w:div>
    <w:div w:id="273445296">
      <w:bodyDiv w:val="1"/>
      <w:marLeft w:val="0"/>
      <w:marRight w:val="0"/>
      <w:marTop w:val="0"/>
      <w:marBottom w:val="0"/>
      <w:divBdr>
        <w:top w:val="none" w:sz="0" w:space="0" w:color="auto"/>
        <w:left w:val="none" w:sz="0" w:space="0" w:color="auto"/>
        <w:bottom w:val="none" w:sz="0" w:space="0" w:color="auto"/>
        <w:right w:val="none" w:sz="0" w:space="0" w:color="auto"/>
      </w:divBdr>
    </w:div>
    <w:div w:id="323551999">
      <w:bodyDiv w:val="1"/>
      <w:marLeft w:val="0"/>
      <w:marRight w:val="0"/>
      <w:marTop w:val="0"/>
      <w:marBottom w:val="0"/>
      <w:divBdr>
        <w:top w:val="none" w:sz="0" w:space="0" w:color="auto"/>
        <w:left w:val="none" w:sz="0" w:space="0" w:color="auto"/>
        <w:bottom w:val="none" w:sz="0" w:space="0" w:color="auto"/>
        <w:right w:val="none" w:sz="0" w:space="0" w:color="auto"/>
      </w:divBdr>
    </w:div>
    <w:div w:id="393314232">
      <w:bodyDiv w:val="1"/>
      <w:marLeft w:val="0"/>
      <w:marRight w:val="0"/>
      <w:marTop w:val="0"/>
      <w:marBottom w:val="0"/>
      <w:divBdr>
        <w:top w:val="none" w:sz="0" w:space="0" w:color="auto"/>
        <w:left w:val="none" w:sz="0" w:space="0" w:color="auto"/>
        <w:bottom w:val="none" w:sz="0" w:space="0" w:color="auto"/>
        <w:right w:val="none" w:sz="0" w:space="0" w:color="auto"/>
      </w:divBdr>
    </w:div>
    <w:div w:id="558564017">
      <w:bodyDiv w:val="1"/>
      <w:marLeft w:val="0"/>
      <w:marRight w:val="0"/>
      <w:marTop w:val="0"/>
      <w:marBottom w:val="0"/>
      <w:divBdr>
        <w:top w:val="none" w:sz="0" w:space="0" w:color="auto"/>
        <w:left w:val="none" w:sz="0" w:space="0" w:color="auto"/>
        <w:bottom w:val="none" w:sz="0" w:space="0" w:color="auto"/>
        <w:right w:val="none" w:sz="0" w:space="0" w:color="auto"/>
      </w:divBdr>
    </w:div>
    <w:div w:id="594361737">
      <w:bodyDiv w:val="1"/>
      <w:marLeft w:val="0"/>
      <w:marRight w:val="0"/>
      <w:marTop w:val="0"/>
      <w:marBottom w:val="0"/>
      <w:divBdr>
        <w:top w:val="none" w:sz="0" w:space="0" w:color="auto"/>
        <w:left w:val="none" w:sz="0" w:space="0" w:color="auto"/>
        <w:bottom w:val="none" w:sz="0" w:space="0" w:color="auto"/>
        <w:right w:val="none" w:sz="0" w:space="0" w:color="auto"/>
      </w:divBdr>
    </w:div>
    <w:div w:id="767192370">
      <w:bodyDiv w:val="1"/>
      <w:marLeft w:val="0"/>
      <w:marRight w:val="0"/>
      <w:marTop w:val="0"/>
      <w:marBottom w:val="0"/>
      <w:divBdr>
        <w:top w:val="none" w:sz="0" w:space="0" w:color="auto"/>
        <w:left w:val="none" w:sz="0" w:space="0" w:color="auto"/>
        <w:bottom w:val="none" w:sz="0" w:space="0" w:color="auto"/>
        <w:right w:val="none" w:sz="0" w:space="0" w:color="auto"/>
      </w:divBdr>
      <w:divsChild>
        <w:div w:id="1151949311">
          <w:marLeft w:val="0"/>
          <w:marRight w:val="0"/>
          <w:marTop w:val="0"/>
          <w:marBottom w:val="0"/>
          <w:divBdr>
            <w:top w:val="none" w:sz="0" w:space="0" w:color="auto"/>
            <w:left w:val="none" w:sz="0" w:space="0" w:color="auto"/>
            <w:bottom w:val="none" w:sz="0" w:space="0" w:color="auto"/>
            <w:right w:val="none" w:sz="0" w:space="0" w:color="auto"/>
          </w:divBdr>
        </w:div>
        <w:div w:id="1402563551">
          <w:marLeft w:val="0"/>
          <w:marRight w:val="0"/>
          <w:marTop w:val="0"/>
          <w:marBottom w:val="0"/>
          <w:divBdr>
            <w:top w:val="none" w:sz="0" w:space="0" w:color="auto"/>
            <w:left w:val="none" w:sz="0" w:space="0" w:color="auto"/>
            <w:bottom w:val="none" w:sz="0" w:space="0" w:color="auto"/>
            <w:right w:val="none" w:sz="0" w:space="0" w:color="auto"/>
          </w:divBdr>
        </w:div>
        <w:div w:id="1625506242">
          <w:marLeft w:val="0"/>
          <w:marRight w:val="0"/>
          <w:marTop w:val="0"/>
          <w:marBottom w:val="0"/>
          <w:divBdr>
            <w:top w:val="none" w:sz="0" w:space="0" w:color="auto"/>
            <w:left w:val="none" w:sz="0" w:space="0" w:color="auto"/>
            <w:bottom w:val="none" w:sz="0" w:space="0" w:color="auto"/>
            <w:right w:val="none" w:sz="0" w:space="0" w:color="auto"/>
          </w:divBdr>
        </w:div>
      </w:divsChild>
    </w:div>
    <w:div w:id="931009297">
      <w:bodyDiv w:val="1"/>
      <w:marLeft w:val="0"/>
      <w:marRight w:val="0"/>
      <w:marTop w:val="0"/>
      <w:marBottom w:val="0"/>
      <w:divBdr>
        <w:top w:val="none" w:sz="0" w:space="0" w:color="auto"/>
        <w:left w:val="none" w:sz="0" w:space="0" w:color="auto"/>
        <w:bottom w:val="none" w:sz="0" w:space="0" w:color="auto"/>
        <w:right w:val="none" w:sz="0" w:space="0" w:color="auto"/>
      </w:divBdr>
      <w:divsChild>
        <w:div w:id="1205408240">
          <w:marLeft w:val="0"/>
          <w:marRight w:val="0"/>
          <w:marTop w:val="0"/>
          <w:marBottom w:val="0"/>
          <w:divBdr>
            <w:top w:val="none" w:sz="0" w:space="0" w:color="auto"/>
            <w:left w:val="none" w:sz="0" w:space="0" w:color="auto"/>
            <w:bottom w:val="none" w:sz="0" w:space="0" w:color="auto"/>
            <w:right w:val="none" w:sz="0" w:space="0" w:color="auto"/>
          </w:divBdr>
        </w:div>
        <w:div w:id="1387754833">
          <w:marLeft w:val="0"/>
          <w:marRight w:val="0"/>
          <w:marTop w:val="0"/>
          <w:marBottom w:val="0"/>
          <w:divBdr>
            <w:top w:val="none" w:sz="0" w:space="0" w:color="auto"/>
            <w:left w:val="none" w:sz="0" w:space="0" w:color="auto"/>
            <w:bottom w:val="none" w:sz="0" w:space="0" w:color="auto"/>
            <w:right w:val="none" w:sz="0" w:space="0" w:color="auto"/>
          </w:divBdr>
        </w:div>
      </w:divsChild>
    </w:div>
    <w:div w:id="1042486581">
      <w:bodyDiv w:val="1"/>
      <w:marLeft w:val="0"/>
      <w:marRight w:val="0"/>
      <w:marTop w:val="0"/>
      <w:marBottom w:val="0"/>
      <w:divBdr>
        <w:top w:val="none" w:sz="0" w:space="0" w:color="auto"/>
        <w:left w:val="none" w:sz="0" w:space="0" w:color="auto"/>
        <w:bottom w:val="none" w:sz="0" w:space="0" w:color="auto"/>
        <w:right w:val="none" w:sz="0" w:space="0" w:color="auto"/>
      </w:divBdr>
    </w:div>
    <w:div w:id="1095713506">
      <w:bodyDiv w:val="1"/>
      <w:marLeft w:val="0"/>
      <w:marRight w:val="0"/>
      <w:marTop w:val="0"/>
      <w:marBottom w:val="0"/>
      <w:divBdr>
        <w:top w:val="none" w:sz="0" w:space="0" w:color="auto"/>
        <w:left w:val="none" w:sz="0" w:space="0" w:color="auto"/>
        <w:bottom w:val="none" w:sz="0" w:space="0" w:color="auto"/>
        <w:right w:val="none" w:sz="0" w:space="0" w:color="auto"/>
      </w:divBdr>
    </w:div>
    <w:div w:id="1137331745">
      <w:bodyDiv w:val="1"/>
      <w:marLeft w:val="0"/>
      <w:marRight w:val="0"/>
      <w:marTop w:val="0"/>
      <w:marBottom w:val="0"/>
      <w:divBdr>
        <w:top w:val="none" w:sz="0" w:space="0" w:color="auto"/>
        <w:left w:val="none" w:sz="0" w:space="0" w:color="auto"/>
        <w:bottom w:val="none" w:sz="0" w:space="0" w:color="auto"/>
        <w:right w:val="none" w:sz="0" w:space="0" w:color="auto"/>
      </w:divBdr>
    </w:div>
    <w:div w:id="1196235388">
      <w:bodyDiv w:val="1"/>
      <w:marLeft w:val="0"/>
      <w:marRight w:val="0"/>
      <w:marTop w:val="0"/>
      <w:marBottom w:val="0"/>
      <w:divBdr>
        <w:top w:val="none" w:sz="0" w:space="0" w:color="auto"/>
        <w:left w:val="none" w:sz="0" w:space="0" w:color="auto"/>
        <w:bottom w:val="none" w:sz="0" w:space="0" w:color="auto"/>
        <w:right w:val="none" w:sz="0" w:space="0" w:color="auto"/>
      </w:divBdr>
      <w:divsChild>
        <w:div w:id="476073945">
          <w:marLeft w:val="0"/>
          <w:marRight w:val="0"/>
          <w:marTop w:val="0"/>
          <w:marBottom w:val="0"/>
          <w:divBdr>
            <w:top w:val="none" w:sz="0" w:space="0" w:color="auto"/>
            <w:left w:val="none" w:sz="0" w:space="0" w:color="auto"/>
            <w:bottom w:val="none" w:sz="0" w:space="0" w:color="auto"/>
            <w:right w:val="none" w:sz="0" w:space="0" w:color="auto"/>
          </w:divBdr>
        </w:div>
        <w:div w:id="496313726">
          <w:marLeft w:val="0"/>
          <w:marRight w:val="0"/>
          <w:marTop w:val="0"/>
          <w:marBottom w:val="0"/>
          <w:divBdr>
            <w:top w:val="none" w:sz="0" w:space="0" w:color="auto"/>
            <w:left w:val="none" w:sz="0" w:space="0" w:color="auto"/>
            <w:bottom w:val="none" w:sz="0" w:space="0" w:color="auto"/>
            <w:right w:val="none" w:sz="0" w:space="0" w:color="auto"/>
          </w:divBdr>
        </w:div>
        <w:div w:id="1463768390">
          <w:marLeft w:val="0"/>
          <w:marRight w:val="0"/>
          <w:marTop w:val="0"/>
          <w:marBottom w:val="0"/>
          <w:divBdr>
            <w:top w:val="none" w:sz="0" w:space="0" w:color="auto"/>
            <w:left w:val="none" w:sz="0" w:space="0" w:color="auto"/>
            <w:bottom w:val="none" w:sz="0" w:space="0" w:color="auto"/>
            <w:right w:val="none" w:sz="0" w:space="0" w:color="auto"/>
          </w:divBdr>
        </w:div>
        <w:div w:id="1593468697">
          <w:marLeft w:val="0"/>
          <w:marRight w:val="0"/>
          <w:marTop w:val="0"/>
          <w:marBottom w:val="0"/>
          <w:divBdr>
            <w:top w:val="none" w:sz="0" w:space="0" w:color="auto"/>
            <w:left w:val="none" w:sz="0" w:space="0" w:color="auto"/>
            <w:bottom w:val="none" w:sz="0" w:space="0" w:color="auto"/>
            <w:right w:val="none" w:sz="0" w:space="0" w:color="auto"/>
          </w:divBdr>
        </w:div>
        <w:div w:id="2058046857">
          <w:marLeft w:val="0"/>
          <w:marRight w:val="0"/>
          <w:marTop w:val="0"/>
          <w:marBottom w:val="0"/>
          <w:divBdr>
            <w:top w:val="none" w:sz="0" w:space="0" w:color="auto"/>
            <w:left w:val="none" w:sz="0" w:space="0" w:color="auto"/>
            <w:bottom w:val="none" w:sz="0" w:space="0" w:color="auto"/>
            <w:right w:val="none" w:sz="0" w:space="0" w:color="auto"/>
          </w:divBdr>
        </w:div>
      </w:divsChild>
    </w:div>
    <w:div w:id="1520046204">
      <w:bodyDiv w:val="1"/>
      <w:marLeft w:val="0"/>
      <w:marRight w:val="0"/>
      <w:marTop w:val="0"/>
      <w:marBottom w:val="0"/>
      <w:divBdr>
        <w:top w:val="none" w:sz="0" w:space="0" w:color="auto"/>
        <w:left w:val="none" w:sz="0" w:space="0" w:color="auto"/>
        <w:bottom w:val="none" w:sz="0" w:space="0" w:color="auto"/>
        <w:right w:val="none" w:sz="0" w:space="0" w:color="auto"/>
      </w:divBdr>
    </w:div>
    <w:div w:id="1574660314">
      <w:bodyDiv w:val="1"/>
      <w:marLeft w:val="0"/>
      <w:marRight w:val="0"/>
      <w:marTop w:val="0"/>
      <w:marBottom w:val="0"/>
      <w:divBdr>
        <w:top w:val="none" w:sz="0" w:space="0" w:color="auto"/>
        <w:left w:val="none" w:sz="0" w:space="0" w:color="auto"/>
        <w:bottom w:val="none" w:sz="0" w:space="0" w:color="auto"/>
        <w:right w:val="none" w:sz="0" w:space="0" w:color="auto"/>
      </w:divBdr>
      <w:divsChild>
        <w:div w:id="398133308">
          <w:marLeft w:val="0"/>
          <w:marRight w:val="0"/>
          <w:marTop w:val="0"/>
          <w:marBottom w:val="0"/>
          <w:divBdr>
            <w:top w:val="none" w:sz="0" w:space="0" w:color="auto"/>
            <w:left w:val="none" w:sz="0" w:space="0" w:color="auto"/>
            <w:bottom w:val="none" w:sz="0" w:space="0" w:color="auto"/>
            <w:right w:val="none" w:sz="0" w:space="0" w:color="auto"/>
          </w:divBdr>
        </w:div>
        <w:div w:id="641155027">
          <w:marLeft w:val="0"/>
          <w:marRight w:val="0"/>
          <w:marTop w:val="0"/>
          <w:marBottom w:val="0"/>
          <w:divBdr>
            <w:top w:val="none" w:sz="0" w:space="0" w:color="auto"/>
            <w:left w:val="none" w:sz="0" w:space="0" w:color="auto"/>
            <w:bottom w:val="none" w:sz="0" w:space="0" w:color="auto"/>
            <w:right w:val="none" w:sz="0" w:space="0" w:color="auto"/>
          </w:divBdr>
        </w:div>
        <w:div w:id="763769708">
          <w:marLeft w:val="0"/>
          <w:marRight w:val="0"/>
          <w:marTop w:val="0"/>
          <w:marBottom w:val="0"/>
          <w:divBdr>
            <w:top w:val="none" w:sz="0" w:space="0" w:color="auto"/>
            <w:left w:val="none" w:sz="0" w:space="0" w:color="auto"/>
            <w:bottom w:val="none" w:sz="0" w:space="0" w:color="auto"/>
            <w:right w:val="none" w:sz="0" w:space="0" w:color="auto"/>
          </w:divBdr>
        </w:div>
        <w:div w:id="1261646515">
          <w:marLeft w:val="0"/>
          <w:marRight w:val="0"/>
          <w:marTop w:val="0"/>
          <w:marBottom w:val="0"/>
          <w:divBdr>
            <w:top w:val="none" w:sz="0" w:space="0" w:color="auto"/>
            <w:left w:val="none" w:sz="0" w:space="0" w:color="auto"/>
            <w:bottom w:val="none" w:sz="0" w:space="0" w:color="auto"/>
            <w:right w:val="none" w:sz="0" w:space="0" w:color="auto"/>
          </w:divBdr>
        </w:div>
        <w:div w:id="1988509965">
          <w:marLeft w:val="0"/>
          <w:marRight w:val="0"/>
          <w:marTop w:val="0"/>
          <w:marBottom w:val="0"/>
          <w:divBdr>
            <w:top w:val="none" w:sz="0" w:space="0" w:color="auto"/>
            <w:left w:val="none" w:sz="0" w:space="0" w:color="auto"/>
            <w:bottom w:val="none" w:sz="0" w:space="0" w:color="auto"/>
            <w:right w:val="none" w:sz="0" w:space="0" w:color="auto"/>
          </w:divBdr>
        </w:div>
        <w:div w:id="2003195495">
          <w:marLeft w:val="0"/>
          <w:marRight w:val="0"/>
          <w:marTop w:val="0"/>
          <w:marBottom w:val="0"/>
          <w:divBdr>
            <w:top w:val="none" w:sz="0" w:space="0" w:color="auto"/>
            <w:left w:val="none" w:sz="0" w:space="0" w:color="auto"/>
            <w:bottom w:val="none" w:sz="0" w:space="0" w:color="auto"/>
            <w:right w:val="none" w:sz="0" w:space="0" w:color="auto"/>
          </w:divBdr>
        </w:div>
      </w:divsChild>
    </w:div>
    <w:div w:id="1615285430">
      <w:bodyDiv w:val="1"/>
      <w:marLeft w:val="0"/>
      <w:marRight w:val="0"/>
      <w:marTop w:val="0"/>
      <w:marBottom w:val="0"/>
      <w:divBdr>
        <w:top w:val="none" w:sz="0" w:space="0" w:color="auto"/>
        <w:left w:val="none" w:sz="0" w:space="0" w:color="auto"/>
        <w:bottom w:val="none" w:sz="0" w:space="0" w:color="auto"/>
        <w:right w:val="none" w:sz="0" w:space="0" w:color="auto"/>
      </w:divBdr>
    </w:div>
    <w:div w:id="1707563172">
      <w:bodyDiv w:val="1"/>
      <w:marLeft w:val="0"/>
      <w:marRight w:val="0"/>
      <w:marTop w:val="0"/>
      <w:marBottom w:val="0"/>
      <w:divBdr>
        <w:top w:val="none" w:sz="0" w:space="0" w:color="auto"/>
        <w:left w:val="none" w:sz="0" w:space="0" w:color="auto"/>
        <w:bottom w:val="none" w:sz="0" w:space="0" w:color="auto"/>
        <w:right w:val="none" w:sz="0" w:space="0" w:color="auto"/>
      </w:divBdr>
      <w:divsChild>
        <w:div w:id="612522800">
          <w:marLeft w:val="0"/>
          <w:marRight w:val="0"/>
          <w:marTop w:val="0"/>
          <w:marBottom w:val="0"/>
          <w:divBdr>
            <w:top w:val="none" w:sz="0" w:space="0" w:color="auto"/>
            <w:left w:val="none" w:sz="0" w:space="0" w:color="auto"/>
            <w:bottom w:val="none" w:sz="0" w:space="0" w:color="auto"/>
            <w:right w:val="none" w:sz="0" w:space="0" w:color="auto"/>
          </w:divBdr>
        </w:div>
        <w:div w:id="660162563">
          <w:marLeft w:val="0"/>
          <w:marRight w:val="0"/>
          <w:marTop w:val="0"/>
          <w:marBottom w:val="0"/>
          <w:divBdr>
            <w:top w:val="none" w:sz="0" w:space="0" w:color="auto"/>
            <w:left w:val="none" w:sz="0" w:space="0" w:color="auto"/>
            <w:bottom w:val="none" w:sz="0" w:space="0" w:color="auto"/>
            <w:right w:val="none" w:sz="0" w:space="0" w:color="auto"/>
          </w:divBdr>
        </w:div>
        <w:div w:id="880241971">
          <w:marLeft w:val="0"/>
          <w:marRight w:val="0"/>
          <w:marTop w:val="0"/>
          <w:marBottom w:val="0"/>
          <w:divBdr>
            <w:top w:val="none" w:sz="0" w:space="0" w:color="auto"/>
            <w:left w:val="none" w:sz="0" w:space="0" w:color="auto"/>
            <w:bottom w:val="none" w:sz="0" w:space="0" w:color="auto"/>
            <w:right w:val="none" w:sz="0" w:space="0" w:color="auto"/>
          </w:divBdr>
        </w:div>
        <w:div w:id="1079670472">
          <w:marLeft w:val="0"/>
          <w:marRight w:val="0"/>
          <w:marTop w:val="0"/>
          <w:marBottom w:val="0"/>
          <w:divBdr>
            <w:top w:val="none" w:sz="0" w:space="0" w:color="auto"/>
            <w:left w:val="none" w:sz="0" w:space="0" w:color="auto"/>
            <w:bottom w:val="none" w:sz="0" w:space="0" w:color="auto"/>
            <w:right w:val="none" w:sz="0" w:space="0" w:color="auto"/>
          </w:divBdr>
        </w:div>
        <w:div w:id="1199394594">
          <w:marLeft w:val="0"/>
          <w:marRight w:val="0"/>
          <w:marTop w:val="0"/>
          <w:marBottom w:val="0"/>
          <w:divBdr>
            <w:top w:val="none" w:sz="0" w:space="0" w:color="auto"/>
            <w:left w:val="none" w:sz="0" w:space="0" w:color="auto"/>
            <w:bottom w:val="none" w:sz="0" w:space="0" w:color="auto"/>
            <w:right w:val="none" w:sz="0" w:space="0" w:color="auto"/>
          </w:divBdr>
        </w:div>
        <w:div w:id="1534004413">
          <w:marLeft w:val="0"/>
          <w:marRight w:val="0"/>
          <w:marTop w:val="0"/>
          <w:marBottom w:val="0"/>
          <w:divBdr>
            <w:top w:val="none" w:sz="0" w:space="0" w:color="auto"/>
            <w:left w:val="none" w:sz="0" w:space="0" w:color="auto"/>
            <w:bottom w:val="none" w:sz="0" w:space="0" w:color="auto"/>
            <w:right w:val="none" w:sz="0" w:space="0" w:color="auto"/>
          </w:divBdr>
        </w:div>
        <w:div w:id="1742362134">
          <w:marLeft w:val="0"/>
          <w:marRight w:val="0"/>
          <w:marTop w:val="0"/>
          <w:marBottom w:val="0"/>
          <w:divBdr>
            <w:top w:val="none" w:sz="0" w:space="0" w:color="auto"/>
            <w:left w:val="none" w:sz="0" w:space="0" w:color="auto"/>
            <w:bottom w:val="none" w:sz="0" w:space="0" w:color="auto"/>
            <w:right w:val="none" w:sz="0" w:space="0" w:color="auto"/>
          </w:divBdr>
        </w:div>
        <w:div w:id="2117601582">
          <w:marLeft w:val="0"/>
          <w:marRight w:val="0"/>
          <w:marTop w:val="0"/>
          <w:marBottom w:val="0"/>
          <w:divBdr>
            <w:top w:val="none" w:sz="0" w:space="0" w:color="auto"/>
            <w:left w:val="none" w:sz="0" w:space="0" w:color="auto"/>
            <w:bottom w:val="none" w:sz="0" w:space="0" w:color="auto"/>
            <w:right w:val="none" w:sz="0" w:space="0" w:color="auto"/>
          </w:divBdr>
        </w:div>
      </w:divsChild>
    </w:div>
    <w:div w:id="17834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ake@soton.ac.uk" TargetMode="External"/><Relationship Id="rId13" Type="http://schemas.openxmlformats.org/officeDocument/2006/relationships/hyperlink" Target="http://earthexplorer.usgs.gov" TargetMode="External"/><Relationship Id="rId18" Type="http://schemas.openxmlformats.org/officeDocument/2006/relationships/image" Target="media/image3.pn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wbsj.org/en/"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igshare.com/articles/Data_Paper_Data_Paper/3559887"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Spake@soton.ac.uk" TargetMode="External"/><Relationship Id="rId14" Type="http://schemas.openxmlformats.org/officeDocument/2006/relationships/hyperlink" Target="http://www.biodic.go.jp/moni1000/findings/data/index_file_terrestrialbi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A86A1-5DAB-44B8-9699-84DF5CCD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51027</Words>
  <Characters>290854</Characters>
  <Application>Microsoft Office Word</Application>
  <DocSecurity>0</DocSecurity>
  <Lines>2423</Lines>
  <Paragraphs>682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University Of Southampton</Company>
  <LinksUpToDate>false</LinksUpToDate>
  <CharactersWithSpaces>341199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Spake R.</dc:creator>
  <cp:keywords/>
  <dc:description/>
  <cp:lastModifiedBy>Spake R.</cp:lastModifiedBy>
  <cp:revision>3</cp:revision>
  <cp:lastPrinted>2019-04-03T13:34:00Z</cp:lastPrinted>
  <dcterms:created xsi:type="dcterms:W3CDTF">2020-03-10T12:46:00Z</dcterms:created>
  <dcterms:modified xsi:type="dcterms:W3CDTF">2020-03-10T12:46:00Z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34c0e69b-0968-3ee7-84b2-17c7bd385a48</vt:lpwstr>
  </property>
  <property fmtid="{D5CDD505-2E9C-101B-9397-08002B2CF9AE}" pid="4" name="Mendeley Citation Style_1">
    <vt:lpwstr>http://www.zotero.org/styles/global-ecology-and-biogeography</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http://www.zotero.org/styles/global-ecology-and-biogeography</vt:lpwstr>
  </property>
  <property fmtid="{D5CDD505-2E9C-101B-9397-08002B2CF9AE}" pid="10" name="Mendeley Recent Style Name 2_1">
    <vt:lpwstr>Global Ecology and Biogeography</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http://www.zotero.org/styles/methods-in-ecology-and-evolution</vt:lpwstr>
  </property>
  <property fmtid="{D5CDD505-2E9C-101B-9397-08002B2CF9AE}" pid="14" name="Mendeley Recent Style Name 4_1">
    <vt:lpwstr>Methods in Ecology and Evolution</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http://www.zotero.org/styles/science-without-titles</vt:lpwstr>
  </property>
  <property fmtid="{D5CDD505-2E9C-101B-9397-08002B2CF9AE}" pid="22" name="Mendeley Recent Style Name 8_1">
    <vt:lpwstr>Science (without titles)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