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4DBC4" w14:textId="208D0D4B" w:rsidR="00C26B17" w:rsidRPr="005E4E64" w:rsidRDefault="00F14A37" w:rsidP="00086788">
      <w:pPr>
        <w:spacing w:line="48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5E4E6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Title: </w:t>
      </w:r>
    </w:p>
    <w:p w14:paraId="3DAE1478" w14:textId="57900AC5" w:rsidR="00815DA3" w:rsidRPr="005E4E64" w:rsidRDefault="00815DA3" w:rsidP="00086788"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OLE_LINK1"/>
      <w:bookmarkStart w:id="2" w:name="OLE_LINK190"/>
      <w:bookmarkStart w:id="3" w:name="OLE_LINK191"/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5E4E64">
        <w:rPr>
          <w:rFonts w:ascii="Times New Roman" w:hAnsi="Times New Roman" w:cs="Times New Roman"/>
          <w:b/>
          <w:bCs/>
          <w:sz w:val="28"/>
          <w:szCs w:val="28"/>
        </w:rPr>
        <w:t xml:space="preserve">besity </w:t>
      </w:r>
      <w:r>
        <w:rPr>
          <w:rFonts w:ascii="Times New Roman" w:hAnsi="Times New Roman" w:cs="Times New Roman"/>
          <w:b/>
          <w:bCs/>
          <w:sz w:val="28"/>
          <w:szCs w:val="28"/>
        </w:rPr>
        <w:t>is a risk factor for</w:t>
      </w:r>
      <w:r w:rsidRPr="005E4E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greater </w:t>
      </w:r>
      <w:bookmarkStart w:id="4" w:name="OLE_LINK23"/>
      <w:bookmarkStart w:id="5" w:name="OLE_LINK24"/>
      <w:r w:rsidRPr="005E4E64">
        <w:rPr>
          <w:rFonts w:ascii="Times New Roman" w:hAnsi="Times New Roman" w:cs="Times New Roman"/>
          <w:b/>
          <w:bCs/>
          <w:sz w:val="28"/>
          <w:szCs w:val="28"/>
        </w:rPr>
        <w:t>COVID-19</w:t>
      </w:r>
      <w:bookmarkEnd w:id="4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 xml:space="preserve"> severity</w:t>
      </w:r>
    </w:p>
    <w:bookmarkEnd w:id="1"/>
    <w:p w14:paraId="1927026B" w14:textId="3D00DC37" w:rsidR="00301174" w:rsidRPr="00F456E2" w:rsidRDefault="00301174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1174">
        <w:rPr>
          <w:rFonts w:ascii="Times New Roman" w:hAnsi="Times New Roman" w:cs="Times New Roman"/>
          <w:sz w:val="24"/>
          <w:szCs w:val="24"/>
        </w:rPr>
        <w:t>Feng Gao</w:t>
      </w:r>
      <w:r w:rsidRPr="00301174">
        <w:rPr>
          <w:rFonts w:ascii="Times New Roman" w:hAnsi="Times New Roman" w:cs="Times New Roman"/>
          <w:sz w:val="24"/>
          <w:szCs w:val="24"/>
          <w:vertAlign w:val="superscript"/>
        </w:rPr>
        <w:t>1#</w:t>
      </w:r>
      <w:r w:rsidRPr="00301174">
        <w:rPr>
          <w:rFonts w:ascii="Times New Roman" w:hAnsi="Times New Roman" w:cs="Times New Roman"/>
          <w:sz w:val="24"/>
          <w:szCs w:val="24"/>
        </w:rPr>
        <w:t>, Kenneth I. Zheng</w:t>
      </w:r>
      <w:r w:rsidRPr="00301174">
        <w:rPr>
          <w:rFonts w:ascii="Times New Roman" w:hAnsi="Times New Roman" w:cs="Times New Roman"/>
          <w:sz w:val="24"/>
          <w:szCs w:val="24"/>
          <w:vertAlign w:val="superscript"/>
        </w:rPr>
        <w:t>2#</w:t>
      </w:r>
      <w:r w:rsidRPr="00301174">
        <w:rPr>
          <w:rFonts w:ascii="Times New Roman" w:hAnsi="Times New Roman" w:cs="Times New Roman"/>
          <w:sz w:val="24"/>
          <w:szCs w:val="24"/>
        </w:rPr>
        <w:t>,</w:t>
      </w:r>
      <w:bookmarkEnd w:id="2"/>
      <w:bookmarkEnd w:id="3"/>
      <w:r w:rsidRPr="00301174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OLE_LINK194"/>
      <w:bookmarkStart w:id="7" w:name="OLE_LINK195"/>
      <w:r w:rsidRPr="00301174">
        <w:rPr>
          <w:rFonts w:ascii="Times New Roman" w:hAnsi="Times New Roman" w:cs="Times New Roman"/>
          <w:sz w:val="24"/>
          <w:szCs w:val="24"/>
        </w:rPr>
        <w:t>Xiao-Bo Wang</w:t>
      </w:r>
      <w:r w:rsidRPr="003011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1174">
        <w:rPr>
          <w:rFonts w:ascii="Times New Roman" w:hAnsi="Times New Roman" w:cs="Times New Roman"/>
          <w:sz w:val="24"/>
          <w:szCs w:val="24"/>
        </w:rPr>
        <w:t>, Qing-Feng Sun</w:t>
      </w:r>
      <w:r w:rsidRPr="0030117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01174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OLE_LINK196"/>
      <w:bookmarkStart w:id="9" w:name="OLE_LINK197"/>
      <w:bookmarkEnd w:id="6"/>
      <w:bookmarkEnd w:id="7"/>
      <w:r w:rsidR="00186FE1" w:rsidRPr="00186FE1">
        <w:rPr>
          <w:rFonts w:ascii="Times New Roman" w:hAnsi="Times New Roman" w:cs="Times New Roman"/>
          <w:sz w:val="24"/>
          <w:szCs w:val="24"/>
        </w:rPr>
        <w:t>Ke-Hua Pan</w:t>
      </w:r>
      <w:r w:rsidR="00186FE1" w:rsidRPr="00186FE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86FE1">
        <w:rPr>
          <w:rFonts w:ascii="Times New Roman" w:hAnsi="Times New Roman" w:cs="Times New Roman" w:hint="eastAsia"/>
          <w:sz w:val="24"/>
          <w:szCs w:val="24"/>
        </w:rPr>
        <w:t>,</w:t>
      </w:r>
      <w:r w:rsidR="00186FE1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OLE_LINK29"/>
      <w:r w:rsidR="00186FE1" w:rsidRPr="00186FE1">
        <w:rPr>
          <w:rFonts w:ascii="Times New Roman" w:hAnsi="Times New Roman" w:cs="Times New Roman"/>
          <w:sz w:val="24"/>
          <w:szCs w:val="24"/>
        </w:rPr>
        <w:t>Ting-Yao Wang</w:t>
      </w:r>
      <w:bookmarkEnd w:id="10"/>
      <w:r w:rsidR="00186FE1" w:rsidRPr="00186FE1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86FE1">
        <w:rPr>
          <w:rFonts w:ascii="Times New Roman" w:hAnsi="Times New Roman" w:cs="Times New Roman"/>
          <w:sz w:val="24"/>
          <w:szCs w:val="24"/>
        </w:rPr>
        <w:t>,</w:t>
      </w:r>
      <w:r w:rsidR="00186FE1" w:rsidRPr="00301174">
        <w:rPr>
          <w:rFonts w:ascii="Times New Roman" w:hAnsi="Times New Roman" w:cs="Times New Roman"/>
          <w:sz w:val="24"/>
          <w:szCs w:val="24"/>
        </w:rPr>
        <w:t xml:space="preserve"> </w:t>
      </w:r>
      <w:r w:rsidRPr="00301174">
        <w:rPr>
          <w:rFonts w:ascii="Times New Roman" w:hAnsi="Times New Roman" w:cs="Times New Roman"/>
          <w:sz w:val="24"/>
          <w:szCs w:val="24"/>
        </w:rPr>
        <w:t>Giovanni Targher</w:t>
      </w:r>
      <w:r w:rsidR="00186FE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301174">
        <w:rPr>
          <w:rFonts w:ascii="Times New Roman" w:hAnsi="Times New Roman" w:cs="Times New Roman"/>
          <w:sz w:val="24"/>
          <w:szCs w:val="24"/>
        </w:rPr>
        <w:t xml:space="preserve">, </w:t>
      </w:r>
      <w:bookmarkStart w:id="11" w:name="OLE_LINK17"/>
      <w:bookmarkStart w:id="12" w:name="OLE_LINK18"/>
      <w:r w:rsidRPr="00301174">
        <w:rPr>
          <w:rFonts w:ascii="Times New Roman" w:hAnsi="Times New Roman" w:cs="Times New Roman"/>
          <w:sz w:val="24"/>
          <w:szCs w:val="24"/>
        </w:rPr>
        <w:t>Christopher D. Byrne</w:t>
      </w:r>
      <w:bookmarkEnd w:id="11"/>
      <w:bookmarkEnd w:id="12"/>
      <w:r w:rsidR="00186FE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301174">
        <w:rPr>
          <w:rFonts w:ascii="Times New Roman" w:hAnsi="Times New Roman" w:cs="Times New Roman"/>
          <w:sz w:val="24"/>
          <w:szCs w:val="24"/>
        </w:rPr>
        <w:t xml:space="preserve">, </w:t>
      </w:r>
      <w:bookmarkStart w:id="13" w:name="OLE_LINK19"/>
      <w:bookmarkStart w:id="14" w:name="OLE_LINK25"/>
      <w:r w:rsidRPr="00301174">
        <w:rPr>
          <w:rFonts w:ascii="Times New Roman" w:hAnsi="Times New Roman" w:cs="Times New Roman"/>
          <w:sz w:val="24"/>
          <w:szCs w:val="24"/>
        </w:rPr>
        <w:t>Jacob George</w:t>
      </w:r>
      <w:bookmarkEnd w:id="8"/>
      <w:bookmarkEnd w:id="9"/>
      <w:bookmarkEnd w:id="13"/>
      <w:bookmarkEnd w:id="14"/>
      <w:r w:rsidR="00186FE1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01174">
        <w:rPr>
          <w:rFonts w:ascii="Times New Roman" w:hAnsi="Times New Roman" w:cs="Times New Roman"/>
          <w:sz w:val="24"/>
          <w:szCs w:val="24"/>
        </w:rPr>
        <w:t xml:space="preserve"> and </w:t>
      </w:r>
      <w:r w:rsidRPr="00F456E2">
        <w:rPr>
          <w:rFonts w:ascii="Times New Roman" w:hAnsi="Times New Roman" w:cs="Times New Roman"/>
          <w:sz w:val="24"/>
          <w:szCs w:val="24"/>
        </w:rPr>
        <w:t>Ming-Hua Zheng</w:t>
      </w:r>
      <w:r w:rsidRPr="00F456E2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="00186FE1" w:rsidRPr="00F456E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F456E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186FE1" w:rsidRPr="00F456E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F456E2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44F14A75" w14:textId="77777777" w:rsidR="00301174" w:rsidRPr="00F456E2" w:rsidRDefault="00301174" w:rsidP="00086788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F456E2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1</w:t>
      </w:r>
      <w:bookmarkStart w:id="15" w:name="OLE_LINK8"/>
      <w:bookmarkStart w:id="16" w:name="OLE_LINK111"/>
      <w:r w:rsidRPr="00F456E2">
        <w:rPr>
          <w:rFonts w:ascii="Times New Roman" w:eastAsia="SimSun" w:hAnsi="Times New Roman" w:cs="Times New Roman"/>
          <w:bCs/>
          <w:sz w:val="24"/>
          <w:szCs w:val="24"/>
        </w:rPr>
        <w:t>Department of Gastroenterology</w:t>
      </w:r>
      <w:bookmarkEnd w:id="15"/>
      <w:r w:rsidRPr="00F456E2"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bookmarkStart w:id="17" w:name="OLE_LINK9"/>
      <w:bookmarkStart w:id="18" w:name="OLE_LINK10"/>
      <w:r w:rsidRPr="00F456E2">
        <w:rPr>
          <w:rFonts w:ascii="Times New Roman" w:eastAsia="SimSun" w:hAnsi="Times New Roman" w:cs="Times New Roman"/>
          <w:bCs/>
          <w:sz w:val="24"/>
          <w:szCs w:val="24"/>
        </w:rPr>
        <w:t>the First Affiliated Hospital of Wenzhou Medical University</w:t>
      </w:r>
      <w:bookmarkEnd w:id="16"/>
      <w:bookmarkEnd w:id="17"/>
      <w:bookmarkEnd w:id="18"/>
      <w:r w:rsidRPr="00F456E2">
        <w:rPr>
          <w:rFonts w:ascii="Times New Roman" w:eastAsia="SimSun" w:hAnsi="Times New Roman" w:cs="Times New Roman"/>
          <w:bCs/>
          <w:sz w:val="24"/>
          <w:szCs w:val="24"/>
        </w:rPr>
        <w:t>, Wenzhou, China;</w:t>
      </w:r>
    </w:p>
    <w:p w14:paraId="77C24876" w14:textId="77777777" w:rsidR="00301174" w:rsidRPr="00F456E2" w:rsidRDefault="00301174" w:rsidP="00086788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F456E2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>2</w:t>
      </w:r>
      <w:bookmarkStart w:id="19" w:name="OLE_LINK120"/>
      <w:bookmarkStart w:id="20" w:name="OLE_LINK166"/>
      <w:bookmarkStart w:id="21" w:name="OLE_LINK172"/>
      <w:bookmarkStart w:id="22" w:name="OLE_LINK11"/>
      <w:r w:rsidRPr="00F456E2">
        <w:rPr>
          <w:rFonts w:ascii="Times New Roman" w:eastAsia="SimSun" w:hAnsi="Times New Roman" w:cs="Times New Roman"/>
          <w:bCs/>
          <w:sz w:val="24"/>
          <w:szCs w:val="24"/>
        </w:rPr>
        <w:t>NAFLD Research Center, Department of Hepatology, the First Affiliated Hospital of Wenzhou Medical University</w:t>
      </w:r>
      <w:bookmarkEnd w:id="19"/>
      <w:bookmarkEnd w:id="20"/>
      <w:bookmarkEnd w:id="21"/>
      <w:bookmarkEnd w:id="22"/>
      <w:r w:rsidRPr="00F456E2">
        <w:rPr>
          <w:rFonts w:ascii="Times New Roman" w:eastAsia="SimSun" w:hAnsi="Times New Roman" w:cs="Times New Roman"/>
          <w:bCs/>
          <w:sz w:val="24"/>
          <w:szCs w:val="24"/>
        </w:rPr>
        <w:t>, Wenzhou, China;</w:t>
      </w:r>
    </w:p>
    <w:p w14:paraId="7362CE86" w14:textId="77777777" w:rsidR="00301174" w:rsidRPr="00F456E2" w:rsidRDefault="00301174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456E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bookmarkStart w:id="23" w:name="OLE_LINK12"/>
      <w:bookmarkStart w:id="24" w:name="OLE_LINK14"/>
      <w:r w:rsidRPr="00F456E2">
        <w:rPr>
          <w:rFonts w:ascii="Times New Roman" w:hAnsi="Times New Roman" w:cs="Times New Roman"/>
          <w:sz w:val="24"/>
          <w:szCs w:val="24"/>
        </w:rPr>
        <w:t>Department of Critical Care Medicine</w:t>
      </w:r>
      <w:bookmarkEnd w:id="23"/>
      <w:bookmarkEnd w:id="24"/>
      <w:r w:rsidRPr="00F456E2">
        <w:rPr>
          <w:rFonts w:ascii="Times New Roman" w:hAnsi="Times New Roman" w:cs="Times New Roman"/>
          <w:sz w:val="24"/>
          <w:szCs w:val="24"/>
        </w:rPr>
        <w:t>, Wenzhou Central Hospital</w:t>
      </w:r>
      <w:bookmarkStart w:id="25" w:name="OLE_LINK188"/>
      <w:r w:rsidRPr="00F456E2">
        <w:rPr>
          <w:rFonts w:ascii="Times New Roman" w:hAnsi="Times New Roman" w:cs="Times New Roman"/>
          <w:sz w:val="24"/>
          <w:szCs w:val="24"/>
        </w:rPr>
        <w:t>, Wenzhou, China;</w:t>
      </w:r>
      <w:bookmarkEnd w:id="25"/>
    </w:p>
    <w:p w14:paraId="3099EE08" w14:textId="1C6656F6" w:rsidR="00301174" w:rsidRPr="00F456E2" w:rsidRDefault="00301174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456E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456E2">
        <w:rPr>
          <w:rFonts w:ascii="Times New Roman" w:hAnsi="Times New Roman" w:cs="Times New Roman"/>
          <w:sz w:val="24"/>
          <w:szCs w:val="24"/>
        </w:rPr>
        <w:t>Department of Infectious Diseases, Ruian People's Hospital, Wenzhou, China;</w:t>
      </w:r>
    </w:p>
    <w:p w14:paraId="5EF53D25" w14:textId="77777777" w:rsidR="00186FE1" w:rsidRPr="00F456E2" w:rsidRDefault="00186FE1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456E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456E2">
        <w:rPr>
          <w:rFonts w:ascii="Times New Roman" w:hAnsi="Times New Roman" w:cs="Times New Roman"/>
          <w:sz w:val="24"/>
          <w:szCs w:val="24"/>
        </w:rPr>
        <w:t xml:space="preserve">Department of Radiology, the First Affiliated Hospital of Wenzhou Medical University, Wenzhou, China; </w:t>
      </w:r>
    </w:p>
    <w:p w14:paraId="1D22E699" w14:textId="4AFB5618" w:rsidR="00186FE1" w:rsidRPr="00F456E2" w:rsidRDefault="00186FE1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456E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bookmarkStart w:id="26" w:name="OLE_LINK30"/>
      <w:bookmarkStart w:id="27" w:name="OLE_LINK36"/>
      <w:r w:rsidRPr="00F456E2">
        <w:rPr>
          <w:rFonts w:ascii="Times New Roman" w:hAnsi="Times New Roman" w:cs="Times New Roman"/>
          <w:sz w:val="24"/>
          <w:szCs w:val="24"/>
        </w:rPr>
        <w:t>Department of Nephrology</w:t>
      </w:r>
      <w:bookmarkEnd w:id="26"/>
      <w:bookmarkEnd w:id="27"/>
      <w:r w:rsidRPr="00F456E2">
        <w:rPr>
          <w:rFonts w:ascii="Times New Roman" w:hAnsi="Times New Roman" w:cs="Times New Roman"/>
          <w:sz w:val="24"/>
          <w:szCs w:val="24"/>
        </w:rPr>
        <w:t>, the First Affiliated Hospital of Wenzhou Medical University, Wenzhou, China;</w:t>
      </w:r>
    </w:p>
    <w:p w14:paraId="526DA4E8" w14:textId="5A1E3718" w:rsidR="00301174" w:rsidRPr="00F456E2" w:rsidRDefault="00186FE1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  <w:lang w:bidi="ar"/>
        </w:rPr>
      </w:pPr>
      <w:r w:rsidRPr="00F456E2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bidi="ar"/>
        </w:rPr>
        <w:t>7</w:t>
      </w:r>
      <w:r w:rsidR="00301174" w:rsidRPr="00F456E2">
        <w:rPr>
          <w:rFonts w:ascii="Times New Roman" w:eastAsia="SimSun" w:hAnsi="Times New Roman" w:cs="Times New Roman"/>
          <w:bCs/>
          <w:sz w:val="24"/>
          <w:szCs w:val="24"/>
          <w:lang w:bidi="ar"/>
        </w:rPr>
        <w:t xml:space="preserve">Section of Endocrinology, Diabetes and Metabolism, Department of Medicine, </w:t>
      </w:r>
      <w:bookmarkStart w:id="28" w:name="OLE_LINK15"/>
      <w:bookmarkStart w:id="29" w:name="OLE_LINK16"/>
      <w:r w:rsidR="00301174" w:rsidRPr="00F456E2">
        <w:rPr>
          <w:rFonts w:ascii="Times New Roman" w:eastAsia="SimSun" w:hAnsi="Times New Roman" w:cs="Times New Roman"/>
          <w:bCs/>
          <w:sz w:val="24"/>
          <w:szCs w:val="24"/>
          <w:lang w:bidi="ar"/>
        </w:rPr>
        <w:t>University and Azienda Ospedaliera Universitaria Integrata of Verona</w:t>
      </w:r>
      <w:bookmarkEnd w:id="28"/>
      <w:bookmarkEnd w:id="29"/>
      <w:r w:rsidR="00301174" w:rsidRPr="00F456E2">
        <w:rPr>
          <w:rFonts w:ascii="Times New Roman" w:eastAsia="SimSun" w:hAnsi="Times New Roman" w:cs="Times New Roman"/>
          <w:bCs/>
          <w:sz w:val="24"/>
          <w:szCs w:val="24"/>
          <w:lang w:bidi="ar"/>
        </w:rPr>
        <w:t>, Verona, Italy;</w:t>
      </w:r>
    </w:p>
    <w:p w14:paraId="535C31AB" w14:textId="7BC8E831" w:rsidR="00301174" w:rsidRPr="00F456E2" w:rsidRDefault="00186FE1" w:rsidP="00086788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  <w:lang w:bidi="ar"/>
        </w:rPr>
      </w:pPr>
      <w:r w:rsidRPr="00F456E2">
        <w:rPr>
          <w:rFonts w:ascii="Times New Roman" w:eastAsia="SimSun" w:hAnsi="Times New Roman" w:cs="Times New Roman"/>
          <w:bCs/>
          <w:sz w:val="24"/>
          <w:szCs w:val="24"/>
          <w:vertAlign w:val="superscript"/>
          <w:lang w:bidi="ar"/>
        </w:rPr>
        <w:t>8</w:t>
      </w:r>
      <w:r w:rsidR="00301174" w:rsidRPr="00F456E2">
        <w:rPr>
          <w:rFonts w:ascii="Times New Roman" w:eastAsia="SimSun" w:hAnsi="Times New Roman" w:cs="Times New Roman"/>
          <w:sz w:val="24"/>
          <w:szCs w:val="24"/>
          <w:lang w:bidi="ar"/>
        </w:rPr>
        <w:t>Southampton National Institute for Health Research Biomedical Research Centre, University Hospital Southampton, Southampton General Hospital, Southampton, UK;</w:t>
      </w:r>
    </w:p>
    <w:p w14:paraId="12EA61B6" w14:textId="058D7128" w:rsidR="00301174" w:rsidRPr="00F456E2" w:rsidRDefault="00186FE1" w:rsidP="00086788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F456E2">
        <w:rPr>
          <w:rFonts w:ascii="Times New Roman" w:eastAsia="SimSun" w:hAnsi="Times New Roman" w:cs="Times New Roman"/>
          <w:sz w:val="24"/>
          <w:szCs w:val="24"/>
          <w:vertAlign w:val="superscript"/>
          <w:lang w:bidi="ar"/>
        </w:rPr>
        <w:t>9</w:t>
      </w:r>
      <w:r w:rsidR="00301174" w:rsidRPr="00F456E2">
        <w:rPr>
          <w:rFonts w:ascii="Times New Roman" w:eastAsia="SimSun" w:hAnsi="Times New Roman" w:cs="Times New Roman"/>
          <w:sz w:val="24"/>
          <w:szCs w:val="24"/>
          <w:lang w:bidi="ar"/>
        </w:rPr>
        <w:t>Storr Liver Centre, Westmead Institute for Medical Research, Westmead Hospital and University of Sydney, Sydney, Australia</w:t>
      </w:r>
      <w:r w:rsidRPr="00F456E2">
        <w:rPr>
          <w:rFonts w:ascii="Times New Roman" w:eastAsia="SimSun" w:hAnsi="Times New Roman" w:cs="Times New Roman"/>
          <w:sz w:val="24"/>
          <w:szCs w:val="24"/>
          <w:lang w:bidi="ar"/>
        </w:rPr>
        <w:t>;</w:t>
      </w:r>
    </w:p>
    <w:p w14:paraId="44B34EDF" w14:textId="55C51A43" w:rsidR="00301174" w:rsidRPr="00F456E2" w:rsidRDefault="00186FE1" w:rsidP="00086788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F456E2">
        <w:rPr>
          <w:rFonts w:ascii="Times New Roman" w:eastAsia="SimSun" w:hAnsi="Times New Roman" w:cs="Times New Roman"/>
          <w:sz w:val="24"/>
          <w:szCs w:val="24"/>
          <w:vertAlign w:val="superscript"/>
          <w:lang w:bidi="ar"/>
        </w:rPr>
        <w:t>10</w:t>
      </w:r>
      <w:r w:rsidR="00301174" w:rsidRPr="00F456E2">
        <w:rPr>
          <w:rFonts w:ascii="Times New Roman" w:eastAsia="SimSun" w:hAnsi="Times New Roman" w:cs="Times New Roman"/>
          <w:sz w:val="24"/>
          <w:szCs w:val="24"/>
          <w:lang w:bidi="ar"/>
        </w:rPr>
        <w:t>Institute of Hepatology, Wenzhou Medical University, Wenzhou, China;</w:t>
      </w:r>
    </w:p>
    <w:p w14:paraId="2DE58CFE" w14:textId="307EA37F" w:rsidR="00301174" w:rsidRPr="00F456E2" w:rsidRDefault="00186FE1" w:rsidP="00086788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r w:rsidRPr="00F456E2">
        <w:rPr>
          <w:rFonts w:ascii="Times New Roman" w:eastAsia="SimSun" w:hAnsi="Times New Roman" w:cs="Times New Roman"/>
          <w:sz w:val="24"/>
          <w:szCs w:val="24"/>
          <w:vertAlign w:val="superscript"/>
          <w:lang w:bidi="ar"/>
        </w:rPr>
        <w:lastRenderedPageBreak/>
        <w:t>11</w:t>
      </w:r>
      <w:r w:rsidR="00301174" w:rsidRPr="00F456E2">
        <w:rPr>
          <w:rFonts w:ascii="Times New Roman" w:eastAsia="SimSun" w:hAnsi="Times New Roman" w:cs="Times New Roman"/>
          <w:sz w:val="24"/>
          <w:szCs w:val="24"/>
          <w:lang w:bidi="ar"/>
        </w:rPr>
        <w:t>Key Laboratory of Diagnosis and Treatment for The Development of Chronic Liver Disease in Zhejiang Province, Wenzhou, China.</w:t>
      </w:r>
    </w:p>
    <w:p w14:paraId="5A5EA6CB" w14:textId="77777777" w:rsidR="00301174" w:rsidRPr="00301174" w:rsidRDefault="00301174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1174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301174">
        <w:rPr>
          <w:rFonts w:ascii="Times New Roman" w:hAnsi="Times New Roman" w:cs="Times New Roman"/>
          <w:b/>
          <w:bCs/>
          <w:sz w:val="24"/>
          <w:szCs w:val="24"/>
        </w:rPr>
        <w:t>Co-first author</w:t>
      </w:r>
      <w:r w:rsidRPr="00301174">
        <w:rPr>
          <w:rFonts w:ascii="Times New Roman" w:hAnsi="Times New Roman" w:cs="Times New Roman"/>
          <w:sz w:val="24"/>
          <w:szCs w:val="24"/>
        </w:rPr>
        <w:t xml:space="preserve">: Feng Gao and </w:t>
      </w:r>
      <w:bookmarkStart w:id="30" w:name="OLE_LINK192"/>
      <w:bookmarkStart w:id="31" w:name="OLE_LINK193"/>
      <w:r w:rsidRPr="00301174">
        <w:rPr>
          <w:rFonts w:ascii="Times New Roman" w:hAnsi="Times New Roman" w:cs="Times New Roman"/>
          <w:sz w:val="24"/>
          <w:szCs w:val="24"/>
        </w:rPr>
        <w:t>Kenneth I. Zheng</w:t>
      </w:r>
      <w:bookmarkEnd w:id="30"/>
      <w:bookmarkEnd w:id="31"/>
    </w:p>
    <w:p w14:paraId="7C318E43" w14:textId="079B7372" w:rsidR="00301174" w:rsidRPr="00301174" w:rsidRDefault="00301174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1174">
        <w:rPr>
          <w:rFonts w:ascii="Times New Roman" w:hAnsi="Times New Roman" w:cs="Times New Roman"/>
          <w:b/>
          <w:bCs/>
          <w:sz w:val="24"/>
          <w:szCs w:val="24"/>
        </w:rPr>
        <w:t xml:space="preserve">*Corresponding </w:t>
      </w:r>
      <w:r w:rsidR="005A1CE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01174">
        <w:rPr>
          <w:rFonts w:ascii="Times New Roman" w:hAnsi="Times New Roman" w:cs="Times New Roman"/>
          <w:b/>
          <w:bCs/>
          <w:sz w:val="24"/>
          <w:szCs w:val="24"/>
        </w:rPr>
        <w:t>uthor:</w:t>
      </w:r>
    </w:p>
    <w:p w14:paraId="142B9C59" w14:textId="77777777" w:rsidR="00301174" w:rsidRPr="00301174" w:rsidRDefault="00301174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1174">
        <w:rPr>
          <w:rFonts w:ascii="Times New Roman" w:hAnsi="Times New Roman" w:cs="Times New Roman"/>
          <w:sz w:val="24"/>
          <w:szCs w:val="24"/>
        </w:rPr>
        <w:t>Ming-Hua Zheng, MD, PhD</w:t>
      </w:r>
    </w:p>
    <w:p w14:paraId="6819CD7C" w14:textId="77777777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Times New Roman"/>
          <w:bCs/>
          <w:sz w:val="24"/>
          <w:szCs w:val="24"/>
        </w:rPr>
      </w:pPr>
      <w:bookmarkStart w:id="32" w:name="_Hlk36192130"/>
      <w:r w:rsidRPr="00301174">
        <w:rPr>
          <w:rFonts w:ascii="Times New Roman" w:eastAsia="SimSun" w:hAnsi="Times New Roman" w:cs="Times New Roman"/>
          <w:bCs/>
          <w:sz w:val="24"/>
          <w:szCs w:val="24"/>
          <w:lang w:bidi="ar"/>
        </w:rPr>
        <w:t>NAFLD Research Center, Department of Hepatology</w:t>
      </w:r>
      <w:bookmarkEnd w:id="32"/>
      <w:r w:rsidRPr="00301174">
        <w:rPr>
          <w:rFonts w:ascii="Times New Roman" w:eastAsia="SimSun" w:hAnsi="Times New Roman" w:cs="Times New Roman"/>
          <w:bCs/>
          <w:sz w:val="24"/>
          <w:szCs w:val="24"/>
          <w:lang w:bidi="ar"/>
        </w:rPr>
        <w:t>, the First Affiliated Hospital of Wenzhou Medical University; No. 2 Fuxue Lane, Wenzhou 325000, China.</w:t>
      </w:r>
    </w:p>
    <w:p w14:paraId="40ECEF01" w14:textId="77777777" w:rsidR="00301174" w:rsidRPr="00301174" w:rsidRDefault="00301174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fr-FR"/>
        </w:rPr>
      </w:pPr>
      <w:r w:rsidRPr="008B09ED">
        <w:rPr>
          <w:rFonts w:ascii="Times New Roman" w:eastAsia="SimSun" w:hAnsi="Times New Roman" w:cs="Times New Roman"/>
          <w:bCs/>
          <w:sz w:val="24"/>
          <w:szCs w:val="24"/>
          <w:lang w:val="fr-FR" w:bidi="ar"/>
        </w:rPr>
        <w:t>E-mail: zhengmh@wmu.edu.cn; fax: (86) 577-55578522; tel: (86) 577-55579622.</w:t>
      </w:r>
    </w:p>
    <w:p w14:paraId="148780B8" w14:textId="77777777" w:rsidR="00301174" w:rsidRPr="00301174" w:rsidRDefault="00301174" w:rsidP="00086788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01174">
        <w:rPr>
          <w:rFonts w:ascii="Times New Roman" w:hAnsi="Times New Roman" w:cs="Times New Roman"/>
          <w:b/>
          <w:bCs/>
          <w:sz w:val="24"/>
          <w:szCs w:val="24"/>
        </w:rPr>
        <w:t>List of Abbreviations</w:t>
      </w:r>
    </w:p>
    <w:p w14:paraId="1A799C27" w14:textId="1D997403" w:rsidR="00E25267" w:rsidRPr="00815DA3" w:rsidRDefault="00E25267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25267">
        <w:rPr>
          <w:rFonts w:ascii="Times New Roman" w:hAnsi="Times New Roman" w:cs="Times New Roman"/>
          <w:sz w:val="24"/>
          <w:szCs w:val="24"/>
        </w:rPr>
        <w:t>BMI, body mass index; CI, confidence intervals; COVID-19, coronavirus disease</w:t>
      </w:r>
      <w:r w:rsidR="00F2039E">
        <w:rPr>
          <w:rFonts w:ascii="Times New Roman" w:hAnsi="Times New Roman" w:cs="Times New Roman"/>
          <w:sz w:val="24"/>
          <w:szCs w:val="24"/>
        </w:rPr>
        <w:t>-</w:t>
      </w:r>
      <w:r w:rsidRPr="00E25267">
        <w:rPr>
          <w:rFonts w:ascii="Times New Roman" w:hAnsi="Times New Roman" w:cs="Times New Roman"/>
          <w:sz w:val="24"/>
          <w:szCs w:val="24"/>
        </w:rPr>
        <w:t>2019; OR, odds ratio; SARS-CoV-2, severe acute respiratory syndrome-associated coronavirus 2</w:t>
      </w:r>
      <w:r w:rsidR="00815DA3">
        <w:rPr>
          <w:rFonts w:ascii="Times New Roman" w:hAnsi="Times New Roman" w:cs="Times New Roman" w:hint="eastAsia"/>
          <w:sz w:val="24"/>
          <w:szCs w:val="24"/>
        </w:rPr>
        <w:t>;</w:t>
      </w:r>
      <w:r w:rsidR="00815DA3" w:rsidRPr="00815DA3">
        <w:t xml:space="preserve"> </w:t>
      </w:r>
      <w:r w:rsidR="00815DA3" w:rsidRPr="00815DA3">
        <w:rPr>
          <w:rFonts w:ascii="Times New Roman" w:hAnsi="Times New Roman" w:cs="Times New Roman"/>
          <w:sz w:val="24"/>
          <w:szCs w:val="24"/>
        </w:rPr>
        <w:t xml:space="preserve">T2DM, </w:t>
      </w:r>
      <w:r w:rsidR="006A5821">
        <w:rPr>
          <w:rFonts w:ascii="Times New Roman" w:hAnsi="Times New Roman" w:cs="Times New Roman" w:hint="eastAsia"/>
          <w:sz w:val="24"/>
          <w:szCs w:val="24"/>
        </w:rPr>
        <w:t>t</w:t>
      </w:r>
      <w:r w:rsidR="00815DA3" w:rsidRPr="00815DA3">
        <w:rPr>
          <w:rFonts w:ascii="Times New Roman" w:hAnsi="Times New Roman" w:cs="Times New Roman"/>
          <w:sz w:val="24"/>
          <w:szCs w:val="24"/>
        </w:rPr>
        <w:t>ype 2 diabetes mellitus.</w:t>
      </w:r>
    </w:p>
    <w:p w14:paraId="1E99E014" w14:textId="1FAB7521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  <w:r w:rsidRPr="00301174">
        <w:rPr>
          <w:rFonts w:ascii="Times New Roman" w:eastAsia="SimSun" w:hAnsi="Times New Roman" w:cs="Times New Roman"/>
          <w:b/>
          <w:sz w:val="24"/>
          <w:szCs w:val="24"/>
        </w:rPr>
        <w:t>Author</w:t>
      </w:r>
      <w:r w:rsidR="005A1CE7">
        <w:rPr>
          <w:rFonts w:ascii="Times New Roman" w:eastAsia="SimSun" w:hAnsi="Times New Roman" w:cs="Times New Roman"/>
          <w:b/>
          <w:sz w:val="24"/>
          <w:szCs w:val="24"/>
        </w:rPr>
        <w:t>s</w:t>
      </w:r>
      <w:r w:rsidRPr="00301174">
        <w:rPr>
          <w:rFonts w:ascii="Times New Roman" w:eastAsia="SimSun" w:hAnsi="Times New Roman" w:cs="Times New Roman"/>
          <w:b/>
          <w:sz w:val="24"/>
          <w:szCs w:val="24"/>
        </w:rPr>
        <w:t xml:space="preserve"> Contributions</w:t>
      </w:r>
    </w:p>
    <w:p w14:paraId="10362A46" w14:textId="77777777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301174">
        <w:rPr>
          <w:rFonts w:ascii="Times New Roman" w:eastAsia="SimSun" w:hAnsi="Times New Roman" w:cs="Times New Roman"/>
          <w:sz w:val="24"/>
          <w:szCs w:val="24"/>
        </w:rPr>
        <w:t xml:space="preserve">Study concept and design: Feng Gao, </w:t>
      </w:r>
      <w:bookmarkStart w:id="33" w:name="OLE_LINK198"/>
      <w:bookmarkStart w:id="34" w:name="OLE_LINK199"/>
      <w:r w:rsidRPr="00301174">
        <w:rPr>
          <w:rFonts w:ascii="Times New Roman" w:hAnsi="Times New Roman" w:cs="Times New Roman"/>
          <w:sz w:val="24"/>
          <w:szCs w:val="24"/>
        </w:rPr>
        <w:t>Kenneth I. Zheng</w:t>
      </w:r>
      <w:bookmarkEnd w:id="33"/>
      <w:bookmarkEnd w:id="34"/>
      <w:r w:rsidRPr="00301174">
        <w:rPr>
          <w:rFonts w:ascii="Times New Roman" w:eastAsia="SimSun" w:hAnsi="Times New Roman" w:cs="Times New Roman"/>
          <w:sz w:val="24"/>
          <w:szCs w:val="24"/>
        </w:rPr>
        <w:t xml:space="preserve"> and Ming-Hua Zheng </w:t>
      </w:r>
    </w:p>
    <w:p w14:paraId="09006C17" w14:textId="64B26E97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SimSun"/>
          <w:sz w:val="24"/>
          <w:szCs w:val="24"/>
        </w:rPr>
      </w:pPr>
      <w:r w:rsidRPr="00301174">
        <w:rPr>
          <w:rFonts w:ascii="Times New Roman" w:eastAsia="SimSun" w:hAnsi="Times New Roman" w:cs="Times New Roman"/>
          <w:sz w:val="24"/>
          <w:szCs w:val="24"/>
        </w:rPr>
        <w:t>Acquisition of data: Xiao-Bo Wang, Qing-Feng Sun</w:t>
      </w:r>
      <w:r w:rsidR="00545EDB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545EDB" w:rsidRPr="00545EDB">
        <w:rPr>
          <w:rFonts w:ascii="Times New Roman" w:eastAsia="SimSun" w:hAnsi="Times New Roman" w:cs="Times New Roman"/>
          <w:sz w:val="24"/>
          <w:szCs w:val="24"/>
        </w:rPr>
        <w:t>Ke-Hua Pan</w:t>
      </w:r>
      <w:r w:rsidR="00545EDB">
        <w:rPr>
          <w:rFonts w:ascii="Times New Roman" w:eastAsia="SimSun" w:hAnsi="Times New Roman" w:cs="Times New Roman"/>
          <w:sz w:val="24"/>
          <w:szCs w:val="24"/>
        </w:rPr>
        <w:t xml:space="preserve"> and</w:t>
      </w:r>
      <w:r w:rsidR="00545EDB" w:rsidRPr="00545EDB">
        <w:rPr>
          <w:rFonts w:ascii="Times New Roman" w:eastAsia="SimSun" w:hAnsi="Times New Roman" w:cs="Times New Roman"/>
          <w:sz w:val="24"/>
          <w:szCs w:val="24"/>
        </w:rPr>
        <w:t xml:space="preserve"> Ting-Yao Wang</w:t>
      </w:r>
    </w:p>
    <w:p w14:paraId="703F6BB8" w14:textId="77777777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SimSun"/>
          <w:sz w:val="24"/>
          <w:szCs w:val="24"/>
        </w:rPr>
      </w:pPr>
      <w:r w:rsidRPr="00301174">
        <w:rPr>
          <w:rFonts w:ascii="Times New Roman" w:eastAsia="SimSun" w:hAnsi="Times New Roman" w:cs="SimSun" w:hint="eastAsia"/>
          <w:sz w:val="24"/>
          <w:szCs w:val="24"/>
        </w:rPr>
        <w:t>A</w:t>
      </w:r>
      <w:r w:rsidRPr="00301174">
        <w:rPr>
          <w:rFonts w:ascii="Times New Roman" w:eastAsia="SimSun" w:hAnsi="Times New Roman" w:cs="SimSun"/>
          <w:sz w:val="24"/>
          <w:szCs w:val="24"/>
        </w:rPr>
        <w:t xml:space="preserve">nalysis and interpretation of data: Fen Gao and </w:t>
      </w:r>
      <w:r w:rsidRPr="00301174">
        <w:rPr>
          <w:rFonts w:ascii="Times New Roman" w:hAnsi="Times New Roman" w:cs="Times New Roman"/>
          <w:sz w:val="24"/>
          <w:szCs w:val="24"/>
        </w:rPr>
        <w:t>Kenneth I. Zheng</w:t>
      </w:r>
    </w:p>
    <w:p w14:paraId="4C1468FB" w14:textId="59CB8FEA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SimSun"/>
          <w:sz w:val="24"/>
          <w:szCs w:val="24"/>
        </w:rPr>
      </w:pPr>
      <w:r w:rsidRPr="00301174">
        <w:rPr>
          <w:rFonts w:ascii="Times New Roman" w:eastAsia="SimSun" w:hAnsi="Times New Roman" w:cs="SimSun" w:hint="eastAsia"/>
          <w:sz w:val="24"/>
          <w:szCs w:val="24"/>
        </w:rPr>
        <w:t>D</w:t>
      </w:r>
      <w:r w:rsidRPr="00301174">
        <w:rPr>
          <w:rFonts w:ascii="Times New Roman" w:eastAsia="SimSun" w:hAnsi="Times New Roman" w:cs="SimSun"/>
          <w:sz w:val="24"/>
          <w:szCs w:val="24"/>
        </w:rPr>
        <w:t>rafting of the manuscript: Feng Gao</w:t>
      </w:r>
      <w:r w:rsidR="000C6F71">
        <w:rPr>
          <w:rFonts w:ascii="Times New Roman" w:eastAsia="SimSun" w:hAnsi="Times New Roman" w:cs="SimSun"/>
          <w:sz w:val="24"/>
          <w:szCs w:val="24"/>
        </w:rPr>
        <w:t xml:space="preserve"> and</w:t>
      </w:r>
      <w:r w:rsidRPr="00301174">
        <w:rPr>
          <w:rFonts w:ascii="Times New Roman" w:eastAsia="SimSun" w:hAnsi="Times New Roman" w:cs="SimSun"/>
          <w:sz w:val="24"/>
          <w:szCs w:val="24"/>
        </w:rPr>
        <w:t xml:space="preserve"> Kenneth I. Zheng</w:t>
      </w:r>
    </w:p>
    <w:p w14:paraId="460C37D4" w14:textId="77777777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301174">
        <w:rPr>
          <w:rFonts w:ascii="Times New Roman" w:eastAsia="SimSun" w:hAnsi="Times New Roman" w:cs="SimSun" w:hint="eastAsia"/>
          <w:sz w:val="24"/>
          <w:szCs w:val="24"/>
        </w:rPr>
        <w:t>C</w:t>
      </w:r>
      <w:r w:rsidRPr="00301174">
        <w:rPr>
          <w:rFonts w:ascii="Times New Roman" w:eastAsia="SimSun" w:hAnsi="Times New Roman" w:cs="SimSun"/>
          <w:sz w:val="24"/>
          <w:szCs w:val="24"/>
        </w:rPr>
        <w:t xml:space="preserve">ritical revision of the manuscript for important intellectual content: </w:t>
      </w:r>
      <w:r w:rsidRPr="00301174">
        <w:rPr>
          <w:rFonts w:ascii="Times New Roman" w:eastAsia="SimSun" w:hAnsi="Times New Roman" w:cs="Times New Roman"/>
          <w:sz w:val="24"/>
          <w:szCs w:val="24"/>
        </w:rPr>
        <w:t>Giovanni Targher, Christopher D. Byrne and Jacob George</w:t>
      </w:r>
    </w:p>
    <w:p w14:paraId="290BC115" w14:textId="77777777" w:rsidR="00301174" w:rsidRPr="00301174" w:rsidRDefault="00301174" w:rsidP="00086788">
      <w:pPr>
        <w:spacing w:line="480" w:lineRule="auto"/>
        <w:jc w:val="left"/>
        <w:rPr>
          <w:rFonts w:ascii="Times New Roman" w:eastAsia="SimSun" w:hAnsi="Times New Roman" w:cs="SimSun"/>
          <w:sz w:val="24"/>
          <w:szCs w:val="24"/>
        </w:rPr>
      </w:pPr>
      <w:r w:rsidRPr="00301174">
        <w:rPr>
          <w:rFonts w:ascii="Times New Roman" w:eastAsia="SimSun" w:hAnsi="Times New Roman" w:cs="SimSun" w:hint="eastAsia"/>
          <w:sz w:val="24"/>
          <w:szCs w:val="24"/>
        </w:rPr>
        <w:t>S</w:t>
      </w:r>
      <w:r w:rsidRPr="00301174">
        <w:rPr>
          <w:rFonts w:ascii="Times New Roman" w:eastAsia="SimSun" w:hAnsi="Times New Roman" w:cs="SimSun"/>
          <w:sz w:val="24"/>
          <w:szCs w:val="24"/>
        </w:rPr>
        <w:t>tudy supervision: Ming-Hua Zheng</w:t>
      </w:r>
    </w:p>
    <w:p w14:paraId="6D663555" w14:textId="77777777" w:rsidR="002A391B" w:rsidRDefault="00301174" w:rsidP="00086788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01174">
        <w:rPr>
          <w:rFonts w:ascii="Times New Roman" w:eastAsia="SimSun" w:hAnsi="Times New Roman" w:cs="Times New Roman"/>
          <w:sz w:val="24"/>
          <w:szCs w:val="24"/>
        </w:rPr>
        <w:t>All authors contributed to the manuscript for important intellectual content</w:t>
      </w:r>
      <w:r w:rsidR="00F2039E">
        <w:rPr>
          <w:rFonts w:ascii="Times New Roman" w:eastAsia="SimSun" w:hAnsi="Times New Roman" w:cs="Times New Roman"/>
          <w:sz w:val="24"/>
          <w:szCs w:val="24"/>
        </w:rPr>
        <w:t>s</w:t>
      </w:r>
      <w:r w:rsidRPr="00301174">
        <w:rPr>
          <w:rFonts w:ascii="Times New Roman" w:eastAsia="SimSun" w:hAnsi="Times New Roman" w:cs="Times New Roman"/>
          <w:sz w:val="24"/>
          <w:szCs w:val="24"/>
        </w:rPr>
        <w:t xml:space="preserve"> and approved the submission.</w:t>
      </w:r>
      <w:r w:rsidR="002A391B" w:rsidRPr="002A39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294A29" w14:textId="6F0351CE" w:rsidR="002A391B" w:rsidRDefault="002A391B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A09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Guarantor of the article: </w:t>
      </w:r>
      <w:r w:rsidRPr="000A09FE">
        <w:rPr>
          <w:rFonts w:ascii="Times New Roman" w:hAnsi="Times New Roman" w:cs="Times New Roman"/>
          <w:sz w:val="24"/>
          <w:szCs w:val="24"/>
        </w:rPr>
        <w:t>Ming-Hua Zheng</w:t>
      </w:r>
    </w:p>
    <w:p w14:paraId="180ED7AC" w14:textId="77777777" w:rsidR="002A391B" w:rsidRDefault="002A391B" w:rsidP="00086788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1174">
        <w:rPr>
          <w:rFonts w:ascii="Times New Roman" w:hAnsi="Times New Roman" w:cs="Times New Roman"/>
          <w:b/>
          <w:sz w:val="24"/>
          <w:szCs w:val="24"/>
        </w:rPr>
        <w:t xml:space="preserve">Acknowledgments </w:t>
      </w:r>
    </w:p>
    <w:p w14:paraId="0C748D9F" w14:textId="75149594" w:rsidR="002A391B" w:rsidRDefault="002A391B" w:rsidP="00086788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0C6F71">
        <w:rPr>
          <w:rFonts w:ascii="Times New Roman" w:hAnsi="Times New Roman" w:cs="Times New Roman" w:hint="eastAsia"/>
          <w:bCs/>
          <w:sz w:val="24"/>
          <w:szCs w:val="24"/>
        </w:rPr>
        <w:t>The</w:t>
      </w:r>
      <w:r>
        <w:rPr>
          <w:rFonts w:ascii="Times New Roman" w:hAnsi="Times New Roman" w:cs="Times New Roman"/>
          <w:bCs/>
          <w:sz w:val="24"/>
          <w:szCs w:val="24"/>
        </w:rPr>
        <w:t xml:space="preserve"> authors thank </w:t>
      </w:r>
      <w:r w:rsidRPr="000C6F71">
        <w:rPr>
          <w:rFonts w:ascii="Times New Roman" w:hAnsi="Times New Roman" w:cs="Times New Roman"/>
          <w:bCs/>
          <w:sz w:val="24"/>
          <w:szCs w:val="24"/>
        </w:rPr>
        <w:t>Hong-Lei Ma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B10957">
        <w:rPr>
          <w:rFonts w:ascii="Times New Roman" w:hAnsi="Times New Roman" w:cs="Times New Roman"/>
          <w:bCs/>
          <w:sz w:val="24"/>
          <w:szCs w:val="24"/>
        </w:rPr>
        <w:t>NAFLD Research Center, Department of Hepatology, the First Affiliated Hospital of Wenzhou Medical University, Wenzhou, China) and Wen-Yue Liu</w:t>
      </w:r>
      <w:r w:rsidRPr="00B10957">
        <w:rPr>
          <w:rFonts w:ascii="Times New Roman" w:hAnsi="Times New Roman" w:cs="Times New Roman"/>
          <w:sz w:val="24"/>
          <w:szCs w:val="24"/>
        </w:rPr>
        <w:t xml:space="preserve"> (</w:t>
      </w:r>
      <w:r w:rsidRPr="00B10957">
        <w:rPr>
          <w:rFonts w:ascii="Times New Roman" w:hAnsi="Times New Roman" w:cs="Times New Roman"/>
          <w:bCs/>
          <w:sz w:val="24"/>
          <w:szCs w:val="24"/>
        </w:rPr>
        <w:t>Department of Endocrinology, the First Affiliated Hospital of Wenzhou Medical University, Wenzhou, China)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data collection.</w:t>
      </w:r>
    </w:p>
    <w:p w14:paraId="774D6ECE" w14:textId="77777777" w:rsidR="00661CBA" w:rsidRDefault="00661CBA" w:rsidP="00086788">
      <w:pPr>
        <w:autoSpaceDE w:val="0"/>
        <w:autoSpaceDN w:val="0"/>
        <w:adjustRightInd w:val="0"/>
        <w:spacing w:line="480" w:lineRule="auto"/>
        <w:jc w:val="left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Conflict of Interest Statement</w:t>
      </w:r>
    </w:p>
    <w:p w14:paraId="4990D06B" w14:textId="61E1F61C" w:rsidR="00661CBA" w:rsidRDefault="00661CBA" w:rsidP="00086788">
      <w:pPr>
        <w:spacing w:line="480" w:lineRule="auto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All authors: nothing to declare</w:t>
      </w:r>
      <w:r w:rsidR="003F21A4">
        <w:rPr>
          <w:rFonts w:ascii="TimesNewRomanPSMT" w:hAnsi="TimesNewRomanPSMT" w:cs="TimesNewRomanPSMT" w:hint="eastAsia"/>
          <w:kern w:val="0"/>
          <w:sz w:val="24"/>
          <w:szCs w:val="24"/>
        </w:rPr>
        <w:t>.</w:t>
      </w:r>
    </w:p>
    <w:p w14:paraId="0774B39F" w14:textId="77777777" w:rsidR="00661CBA" w:rsidRPr="00301174" w:rsidRDefault="00661CBA" w:rsidP="00086788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  <w:lang w:bidi="ar"/>
        </w:rPr>
      </w:pPr>
      <w:r w:rsidRPr="00301174">
        <w:rPr>
          <w:rFonts w:ascii="Times New Roman" w:hAnsi="Times New Roman" w:cs="Times New Roman"/>
          <w:b/>
          <w:sz w:val="24"/>
          <w:szCs w:val="24"/>
          <w:lang w:bidi="ar"/>
        </w:rPr>
        <w:t>Funding sources:</w:t>
      </w:r>
    </w:p>
    <w:p w14:paraId="231B90DD" w14:textId="77777777" w:rsidR="00661CBA" w:rsidRPr="005E4E64" w:rsidRDefault="00661CBA" w:rsidP="00086788">
      <w:pPr>
        <w:autoSpaceDE w:val="0"/>
        <w:autoSpaceDN w:val="0"/>
        <w:adjustRightInd w:val="0"/>
        <w:spacing w:line="480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301174">
        <w:rPr>
          <w:rFonts w:ascii="Times New Roman" w:hAnsi="Times New Roman" w:cs="Times New Roman"/>
          <w:sz w:val="24"/>
          <w:szCs w:val="24"/>
          <w:lang w:bidi="ar"/>
        </w:rPr>
        <w:t>This work was supported by grants from the National Natural Science Foundation of China (</w:t>
      </w:r>
      <w:bookmarkStart w:id="35" w:name="OLE_LINK26"/>
      <w:r w:rsidRPr="00301174">
        <w:rPr>
          <w:rFonts w:ascii="Times New Roman" w:hAnsi="Times New Roman" w:cs="Times New Roman"/>
          <w:sz w:val="24"/>
          <w:szCs w:val="24"/>
          <w:lang w:bidi="ar"/>
        </w:rPr>
        <w:t>81500665</w:t>
      </w:r>
      <w:bookmarkEnd w:id="35"/>
      <w:r w:rsidRPr="00301174">
        <w:rPr>
          <w:rFonts w:ascii="Times New Roman" w:hAnsi="Times New Roman" w:cs="Times New Roman"/>
          <w:sz w:val="24"/>
          <w:szCs w:val="24"/>
          <w:lang w:bidi="ar"/>
        </w:rPr>
        <w:t>),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funding of</w:t>
      </w:r>
      <w:r w:rsidRPr="00301174">
        <w:rPr>
          <w:rFonts w:ascii="Times New Roman" w:hAnsi="Times New Roman" w:cs="Times New Roman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"/>
        </w:rPr>
        <w:t>the</w:t>
      </w:r>
      <w:r w:rsidRPr="00301174">
        <w:rPr>
          <w:rFonts w:ascii="Times New Roman" w:hAnsi="Times New Roman" w:cs="Times New Roman"/>
          <w:sz w:val="24"/>
          <w:szCs w:val="24"/>
          <w:lang w:bidi="ar"/>
        </w:rPr>
        <w:t xml:space="preserve"> Ruian Science and Technology Bureau</w:t>
      </w:r>
      <w:r>
        <w:rPr>
          <w:rFonts w:ascii="Times New Roman" w:hAnsi="Times New Roman" w:cs="Times New Roman"/>
          <w:sz w:val="24"/>
          <w:szCs w:val="24"/>
          <w:lang w:bidi="ar"/>
        </w:rPr>
        <w:t xml:space="preserve"> (2020023),</w:t>
      </w:r>
      <w:r w:rsidRPr="00301174">
        <w:rPr>
          <w:rFonts w:ascii="Times New Roman" w:hAnsi="Times New Roman" w:cs="Times New Roman"/>
          <w:sz w:val="24"/>
          <w:szCs w:val="24"/>
          <w:lang w:bidi="ar"/>
        </w:rPr>
        <w:t xml:space="preserve"> High Level Creative Talents from Department of Public Health in Zhejiang Province and Project of New Century 551 Talent Nurturing in Wenzhou.</w:t>
      </w:r>
      <w:r w:rsidRPr="00301174">
        <w:t xml:space="preserve"> </w:t>
      </w:r>
      <w:r w:rsidRPr="005E4E64">
        <w:rPr>
          <w:rFonts w:ascii="Times New Roman" w:hAnsi="Times New Roman" w:cs="Times New Roman"/>
          <w:sz w:val="24"/>
          <w:szCs w:val="24"/>
          <w:lang w:bidi="ar"/>
        </w:rPr>
        <w:t>GT is supported in part by grants from the School of Medicine, University of Verona, Verona, Italy. CDB is supported in part by the Southampton NIHR Biomedical Research Centre (IS-BRC-20004), UK.</w:t>
      </w:r>
    </w:p>
    <w:p w14:paraId="70A0DDF4" w14:textId="5398758E" w:rsidR="00661CBA" w:rsidRPr="00661CBA" w:rsidRDefault="00661CBA" w:rsidP="00086788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  <w:sectPr w:rsidR="00661CBA" w:rsidRPr="00661CBA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8F0197" w14:textId="6E13B9CD" w:rsidR="00404165" w:rsidRPr="00ED64FD" w:rsidRDefault="00E47214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64FD">
        <w:rPr>
          <w:rFonts w:ascii="Times New Roman" w:hAnsi="Times New Roman" w:cs="Times New Roman"/>
          <w:sz w:val="24"/>
          <w:szCs w:val="24"/>
        </w:rPr>
        <w:t>The coronavirus disease 2019 (COVID-19) pandemic</w:t>
      </w:r>
      <w:r w:rsidR="00F2039E" w:rsidRPr="00ED64FD">
        <w:rPr>
          <w:rFonts w:ascii="Times New Roman" w:hAnsi="Times New Roman" w:cs="Times New Roman"/>
          <w:sz w:val="24"/>
          <w:szCs w:val="24"/>
        </w:rPr>
        <w:t>,</w:t>
      </w:r>
      <w:r w:rsidRPr="00ED64FD">
        <w:rPr>
          <w:rFonts w:ascii="Times New Roman" w:hAnsi="Times New Roman" w:cs="Times New Roman"/>
          <w:sz w:val="24"/>
          <w:szCs w:val="24"/>
        </w:rPr>
        <w:t xml:space="preserve"> caused by the severe acute respiratory syndrome coronavirus 2 (SARS-CoV-2)</w:t>
      </w:r>
      <w:r w:rsidR="00F2039E" w:rsidRPr="00ED64FD">
        <w:rPr>
          <w:rFonts w:ascii="Times New Roman" w:hAnsi="Times New Roman" w:cs="Times New Roman"/>
          <w:sz w:val="24"/>
          <w:szCs w:val="24"/>
        </w:rPr>
        <w:t>,</w:t>
      </w:r>
      <w:r w:rsidRPr="00ED64FD">
        <w:rPr>
          <w:rFonts w:ascii="Times New Roman" w:hAnsi="Times New Roman" w:cs="Times New Roman"/>
          <w:sz w:val="24"/>
          <w:szCs w:val="24"/>
        </w:rPr>
        <w:t xml:space="preserve"> has attracted increasing worldwide attention</w:t>
      </w:r>
      <w:r w:rsidR="00F456E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F456E2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&lt;EndNote&gt;&lt;Cite&gt;&lt;RecNum&gt;212&lt;/RecNum&gt;&lt;DisplayText&gt;(1)&lt;/DisplayText&gt;&lt;record&gt;&lt;rec-number&gt;212&lt;/rec-number&gt;&lt;foreign-keys&gt;&lt;key app="EN" db-id="vs95ve2939er5dew5a250pzxpf9sse0rxzzx" timestamp="1585197948"&gt;212&lt;/key&gt;&lt;/foreign-keys&gt;&lt;ref-type name="Journal Article"&gt;17&lt;/ref-type&gt;&lt;contributors&gt;&lt;/contributors&gt;&lt;titles&gt;&lt;title&gt;WHO characterizes COVID-19 as a pandemic&lt;/title&gt;&lt;/titles&gt;&lt;dates&gt;&lt;year&gt;Published March 13, 2020. Accessed March 18, 2020. https://www.who.int/emergencies/diseases/novel-coronavirus-2019/events-as-they-happen&lt;/year&gt;&lt;pub-dates&gt;&lt;date&gt;Published March 13, 2020. Accessed March 18, 2020. https://www.who.int/emergencies/diseases/novel-coronavirus-2019/events-as-they-happen&lt;/date&gt;&lt;/pub-dates&gt;&lt;/dates&gt;&lt;urls&gt;&lt;/urls&gt;&lt;/record&gt;&lt;/Cite&gt;&lt;/EndNote&gt;</w:instrTex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F456E2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, Published March 13, 2020. Accessed March 18, 2020. https://www.who.int/emergencies/diseases/novel-coronavirus-2019/events-as-they-happen #212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1</w:t>
        </w:r>
      </w:hyperlink>
      <w:r w:rsidR="00F456E2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F456E2" w:rsidRPr="00ED64FD">
        <w:rPr>
          <w:rFonts w:ascii="Times New Roman" w:hAnsi="Times New Roman" w:cs="Times New Roman"/>
          <w:sz w:val="24"/>
          <w:szCs w:val="24"/>
        </w:rPr>
        <w:t>.</w:t>
      </w:r>
      <w:r w:rsidR="00D607F0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>Obesity common</w:t>
      </w:r>
      <w:r w:rsidR="00EF4E2A" w:rsidRPr="00ED64FD">
        <w:rPr>
          <w:rFonts w:ascii="Times New Roman" w:hAnsi="Times New Roman" w:cs="Times New Roman"/>
          <w:sz w:val="24"/>
          <w:szCs w:val="24"/>
          <w:lang w:val="en-GB"/>
        </w:rPr>
        <w:t>ly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F4E2A" w:rsidRPr="00ED64FD">
        <w:rPr>
          <w:rFonts w:ascii="Times New Roman" w:hAnsi="Times New Roman" w:cs="Times New Roman"/>
          <w:sz w:val="24"/>
          <w:szCs w:val="24"/>
          <w:lang w:val="en-GB"/>
        </w:rPr>
        <w:t>aggravates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E32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the severity of 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respiratory </w:t>
      </w:r>
      <w:r w:rsidR="00E1443F" w:rsidRPr="00ED64FD">
        <w:rPr>
          <w:rFonts w:ascii="Times New Roman" w:hAnsi="Times New Roman" w:cs="Times New Roman"/>
          <w:sz w:val="24"/>
          <w:szCs w:val="24"/>
          <w:lang w:val="en-GB"/>
        </w:rPr>
        <w:t>disease</w:t>
      </w:r>
      <w:r w:rsidR="00453DDF" w:rsidRPr="00ED64F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F4E2A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, but </w:t>
      </w:r>
      <w:r w:rsidR="00453DDF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it is currently not known 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whether obese patients </w:t>
      </w:r>
      <w:r w:rsidR="00EF4E2A" w:rsidRPr="00ED64FD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3DDF" w:rsidRPr="00ED64FD">
        <w:rPr>
          <w:rFonts w:ascii="Times New Roman" w:hAnsi="Times New Roman" w:cs="Times New Roman"/>
          <w:sz w:val="24"/>
          <w:szCs w:val="24"/>
          <w:lang w:val="en-GB"/>
        </w:rPr>
        <w:t>also more likely to have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3DDF" w:rsidRPr="00ED64FD">
        <w:rPr>
          <w:rFonts w:ascii="Times New Roman" w:hAnsi="Times New Roman" w:cs="Times New Roman"/>
          <w:sz w:val="24"/>
          <w:szCs w:val="24"/>
          <w:lang w:val="en-GB"/>
        </w:rPr>
        <w:t>greater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COVID-1</w:t>
      </w:r>
      <w:r w:rsidR="00DE6140" w:rsidRPr="00ED64FD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3DDF" w:rsidRPr="00ED64FD">
        <w:rPr>
          <w:rFonts w:ascii="Times New Roman" w:hAnsi="Times New Roman" w:cs="Times New Roman"/>
          <w:sz w:val="24"/>
          <w:szCs w:val="24"/>
          <w:lang w:val="en-GB"/>
        </w:rPr>
        <w:t>severity</w:t>
      </w:r>
      <w:r w:rsidR="006F5E32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of illness</w:t>
      </w:r>
      <w:r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F4E2A" w:rsidRPr="00ED64FD">
        <w:rPr>
          <w:rFonts w:ascii="Times New Roman" w:hAnsi="Times New Roman" w:cs="Times New Roman"/>
          <w:sz w:val="24"/>
          <w:szCs w:val="24"/>
        </w:rPr>
        <w:t>W</w:t>
      </w:r>
      <w:r w:rsidRPr="00ED64FD">
        <w:rPr>
          <w:rFonts w:ascii="Times New Roman" w:hAnsi="Times New Roman" w:cs="Times New Roman"/>
          <w:sz w:val="24"/>
          <w:szCs w:val="24"/>
        </w:rPr>
        <w:t>e</w:t>
      </w:r>
      <w:r w:rsidR="00C111EA" w:rsidRPr="00ED64FD">
        <w:rPr>
          <w:rFonts w:ascii="Times New Roman" w:hAnsi="Times New Roman" w:cs="Times New Roman"/>
          <w:sz w:val="24"/>
          <w:szCs w:val="24"/>
        </w:rPr>
        <w:t xml:space="preserve"> investigate</w:t>
      </w:r>
      <w:r w:rsidR="00EF4E2A" w:rsidRPr="00ED64FD">
        <w:rPr>
          <w:rFonts w:ascii="Times New Roman" w:hAnsi="Times New Roman" w:cs="Times New Roman"/>
          <w:sz w:val="24"/>
          <w:szCs w:val="24"/>
        </w:rPr>
        <w:t>d</w:t>
      </w:r>
      <w:r w:rsidR="00C111EA" w:rsidRPr="00ED64FD">
        <w:rPr>
          <w:rFonts w:ascii="Times New Roman" w:hAnsi="Times New Roman" w:cs="Times New Roman"/>
          <w:sz w:val="24"/>
          <w:szCs w:val="24"/>
        </w:rPr>
        <w:t xml:space="preserve"> the association between obesity and </w:t>
      </w:r>
      <w:r w:rsidR="003A3D57" w:rsidRPr="00ED64FD">
        <w:rPr>
          <w:rFonts w:ascii="Times New Roman" w:hAnsi="Times New Roman" w:cs="Times New Roman"/>
          <w:sz w:val="24"/>
          <w:szCs w:val="24"/>
        </w:rPr>
        <w:t>COVID-19</w:t>
      </w:r>
      <w:r w:rsidR="00C111EA" w:rsidRPr="00ED64FD">
        <w:rPr>
          <w:rFonts w:ascii="Times New Roman" w:hAnsi="Times New Roman" w:cs="Times New Roman"/>
          <w:sz w:val="24"/>
          <w:szCs w:val="24"/>
        </w:rPr>
        <w:t xml:space="preserve"> severity</w:t>
      </w:r>
      <w:r w:rsidR="006F5E32" w:rsidRPr="00ED64FD">
        <w:rPr>
          <w:rFonts w:ascii="Times New Roman" w:hAnsi="Times New Roman" w:cs="Times New Roman"/>
          <w:sz w:val="24"/>
          <w:szCs w:val="24"/>
        </w:rPr>
        <w:t xml:space="preserve"> of illness</w:t>
      </w:r>
      <w:r w:rsidR="00C111EA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453DDF" w:rsidRPr="00ED64FD">
        <w:rPr>
          <w:rFonts w:ascii="Times New Roman" w:hAnsi="Times New Roman" w:cs="Times New Roman"/>
          <w:sz w:val="24"/>
          <w:szCs w:val="24"/>
        </w:rPr>
        <w:t xml:space="preserve">among </w:t>
      </w:r>
      <w:r w:rsidR="00C111EA" w:rsidRPr="00ED64FD">
        <w:rPr>
          <w:rFonts w:ascii="Times New Roman" w:hAnsi="Times New Roman" w:cs="Times New Roman"/>
          <w:sz w:val="24"/>
          <w:szCs w:val="24"/>
        </w:rPr>
        <w:t xml:space="preserve">patients with laboratory-confirmed </w:t>
      </w:r>
      <w:r w:rsidRPr="00ED64FD">
        <w:rPr>
          <w:rFonts w:ascii="Times New Roman" w:hAnsi="Times New Roman" w:cs="Times New Roman"/>
          <w:sz w:val="24"/>
          <w:szCs w:val="24"/>
        </w:rPr>
        <w:t>SARS-CoV-2 infect</w:t>
      </w:r>
      <w:r w:rsidR="00EF4E2A" w:rsidRPr="00ED64FD">
        <w:rPr>
          <w:rFonts w:ascii="Times New Roman" w:hAnsi="Times New Roman" w:cs="Times New Roman"/>
          <w:sz w:val="24"/>
          <w:szCs w:val="24"/>
        </w:rPr>
        <w:t>ion</w:t>
      </w:r>
      <w:r w:rsidR="00C111EA" w:rsidRPr="00ED64FD">
        <w:rPr>
          <w:rFonts w:ascii="Times New Roman" w:hAnsi="Times New Roman" w:cs="Times New Roman"/>
          <w:sz w:val="24"/>
          <w:szCs w:val="24"/>
        </w:rPr>
        <w:t>.</w:t>
      </w:r>
    </w:p>
    <w:p w14:paraId="257F7E2A" w14:textId="77777777" w:rsidR="00A71FC0" w:rsidRPr="00ED64FD" w:rsidRDefault="00A71FC0" w:rsidP="00086788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7C54" w14:textId="07621F9A" w:rsidR="002336E0" w:rsidRPr="00ED64FD" w:rsidRDefault="00DD5D31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36" w:name="_Hlk36404551"/>
      <w:bookmarkStart w:id="37" w:name="OLE_LINK5"/>
      <w:r w:rsidRPr="00ED64FD">
        <w:rPr>
          <w:rFonts w:ascii="Times New Roman" w:hAnsi="Times New Roman" w:cs="Times New Roman"/>
          <w:sz w:val="24"/>
          <w:szCs w:val="24"/>
        </w:rPr>
        <w:t>We enrolled adult patients with</w:t>
      </w:r>
      <w:r w:rsidR="0003555B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Pr="00ED64FD">
        <w:rPr>
          <w:rFonts w:ascii="Times New Roman" w:hAnsi="Times New Roman" w:cs="Times New Roman"/>
          <w:sz w:val="24"/>
          <w:szCs w:val="24"/>
        </w:rPr>
        <w:t xml:space="preserve">COVID-19 from three hospitals in </w:t>
      </w:r>
      <w:r w:rsidR="00722328" w:rsidRPr="00ED64FD">
        <w:rPr>
          <w:rFonts w:ascii="Times New Roman" w:hAnsi="Times New Roman" w:cs="Times New Roman"/>
          <w:sz w:val="24"/>
          <w:szCs w:val="24"/>
        </w:rPr>
        <w:t>China</w:t>
      </w:r>
      <w:r w:rsidRPr="00ED64FD">
        <w:rPr>
          <w:rFonts w:ascii="Times New Roman" w:hAnsi="Times New Roman" w:cs="Times New Roman"/>
          <w:sz w:val="24"/>
          <w:szCs w:val="24"/>
        </w:rPr>
        <w:t xml:space="preserve"> between </w:t>
      </w:r>
      <w:r w:rsidR="00722328" w:rsidRPr="00ED64FD">
        <w:rPr>
          <w:rFonts w:ascii="Times New Roman" w:hAnsi="Times New Roman" w:cs="Times New Roman"/>
          <w:sz w:val="24"/>
          <w:szCs w:val="24"/>
        </w:rPr>
        <w:t>1</w:t>
      </w:r>
      <w:r w:rsidR="00722328" w:rsidRPr="00ED64F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22328" w:rsidRPr="00ED64FD">
        <w:rPr>
          <w:rFonts w:ascii="Times New Roman" w:hAnsi="Times New Roman" w:cs="Times New Roman"/>
          <w:sz w:val="24"/>
          <w:szCs w:val="24"/>
        </w:rPr>
        <w:t xml:space="preserve"> January 2020 and 29</w:t>
      </w:r>
      <w:r w:rsidR="00722328" w:rsidRPr="00ED64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2328" w:rsidRPr="00ED64FD">
        <w:rPr>
          <w:rFonts w:ascii="Times New Roman" w:hAnsi="Times New Roman" w:cs="Times New Roman"/>
          <w:sz w:val="24"/>
          <w:szCs w:val="24"/>
        </w:rPr>
        <w:t xml:space="preserve"> February 2020</w:t>
      </w:r>
      <w:r w:rsidRPr="00ED64FD">
        <w:rPr>
          <w:rFonts w:ascii="Times New Roman" w:hAnsi="Times New Roman" w:cs="Times New Roman"/>
          <w:sz w:val="24"/>
          <w:szCs w:val="24"/>
        </w:rPr>
        <w:t xml:space="preserve">. </w:t>
      </w:r>
      <w:r w:rsidR="00722328" w:rsidRPr="00ED64FD">
        <w:rPr>
          <w:rFonts w:ascii="Times New Roman" w:hAnsi="Times New Roman" w:cs="Times New Roman"/>
          <w:sz w:val="24"/>
          <w:szCs w:val="24"/>
        </w:rPr>
        <w:t xml:space="preserve">Seventy-five </w:t>
      </w:r>
      <w:r w:rsidRPr="00ED64FD">
        <w:rPr>
          <w:rFonts w:ascii="Times New Roman" w:hAnsi="Times New Roman" w:cs="Times New Roman"/>
          <w:sz w:val="24"/>
          <w:szCs w:val="24"/>
        </w:rPr>
        <w:t>patients were diagnosed as obes</w:t>
      </w:r>
      <w:r w:rsidR="00B80D94" w:rsidRPr="00ED64FD">
        <w:rPr>
          <w:rFonts w:ascii="Times New Roman" w:hAnsi="Times New Roman" w:cs="Times New Roman"/>
          <w:sz w:val="24"/>
          <w:szCs w:val="24"/>
        </w:rPr>
        <w:t>e</w:t>
      </w:r>
      <w:r w:rsidRPr="00ED64FD">
        <w:rPr>
          <w:rFonts w:ascii="Times New Roman" w:hAnsi="Times New Roman" w:cs="Times New Roman"/>
          <w:sz w:val="24"/>
          <w:szCs w:val="24"/>
        </w:rPr>
        <w:t xml:space="preserve"> (i.e. cases). We randomly matched each case</w:t>
      </w:r>
      <w:r w:rsidR="009B43D5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Pr="00ED64FD">
        <w:rPr>
          <w:rFonts w:ascii="Times New Roman" w:hAnsi="Times New Roman" w:cs="Times New Roman"/>
          <w:sz w:val="24"/>
          <w:szCs w:val="24"/>
        </w:rPr>
        <w:t>with one control</w:t>
      </w:r>
      <w:r w:rsidR="009B43D5" w:rsidRPr="00ED64FD">
        <w:rPr>
          <w:rFonts w:ascii="Times New Roman" w:hAnsi="Times New Roman" w:cs="Times New Roman"/>
          <w:sz w:val="24"/>
          <w:szCs w:val="24"/>
        </w:rPr>
        <w:t xml:space="preserve"> (non-obesity)</w:t>
      </w:r>
      <w:r w:rsidRPr="00ED64FD">
        <w:rPr>
          <w:rFonts w:ascii="Times New Roman" w:hAnsi="Times New Roman" w:cs="Times New Roman"/>
          <w:sz w:val="24"/>
          <w:szCs w:val="24"/>
        </w:rPr>
        <w:t xml:space="preserve"> by sex (1:1) and age (±5 years).</w:t>
      </w:r>
      <w:r w:rsidR="00722328" w:rsidRPr="00ED64FD">
        <w:rPr>
          <w:rFonts w:ascii="Times New Roman" w:hAnsi="Times New Roman" w:cs="Times New Roman"/>
          <w:sz w:val="24"/>
          <w:szCs w:val="24"/>
        </w:rPr>
        <w:t xml:space="preserve"> The cohort thus comprised</w:t>
      </w:r>
      <w:r w:rsidRPr="00ED64FD">
        <w:rPr>
          <w:rFonts w:ascii="Times New Roman" w:hAnsi="Times New Roman" w:cs="Times New Roman"/>
          <w:sz w:val="24"/>
          <w:szCs w:val="24"/>
        </w:rPr>
        <w:t xml:space="preserve"> 150 patients with COVID-19. </w:t>
      </w:r>
      <w:bookmarkEnd w:id="36"/>
      <w:r w:rsidR="002336E0" w:rsidRPr="00ED64FD">
        <w:rPr>
          <w:rFonts w:ascii="Times New Roman" w:hAnsi="Times New Roman" w:cs="Times New Roman"/>
          <w:sz w:val="24"/>
          <w:szCs w:val="24"/>
        </w:rPr>
        <w:t xml:space="preserve">The study </w:t>
      </w:r>
      <w:r w:rsidR="00B80D94" w:rsidRPr="00ED64FD">
        <w:rPr>
          <w:rFonts w:ascii="Times New Roman" w:hAnsi="Times New Roman" w:cs="Times New Roman"/>
          <w:sz w:val="24"/>
          <w:szCs w:val="24"/>
        </w:rPr>
        <w:t xml:space="preserve">protocol </w:t>
      </w:r>
      <w:r w:rsidR="002336E0" w:rsidRPr="00ED64FD">
        <w:rPr>
          <w:rFonts w:ascii="Times New Roman" w:hAnsi="Times New Roman" w:cs="Times New Roman"/>
          <w:sz w:val="24"/>
          <w:szCs w:val="24"/>
        </w:rPr>
        <w:t xml:space="preserve">was approved by local ethics committees of </w:t>
      </w:r>
      <w:r w:rsidR="00B80D94" w:rsidRPr="00ED64FD">
        <w:rPr>
          <w:rFonts w:ascii="Times New Roman" w:hAnsi="Times New Roman" w:cs="Times New Roman"/>
          <w:sz w:val="24"/>
          <w:szCs w:val="24"/>
        </w:rPr>
        <w:t>the</w:t>
      </w:r>
      <w:r w:rsidR="002336E0" w:rsidRPr="00ED64FD">
        <w:rPr>
          <w:rFonts w:ascii="Times New Roman" w:hAnsi="Times New Roman" w:cs="Times New Roman"/>
          <w:sz w:val="24"/>
          <w:szCs w:val="24"/>
        </w:rPr>
        <w:t xml:space="preserve"> three hospitals. The requirement for written informed consent was waived due to the retrospective and anonymous nature of th</w:t>
      </w:r>
      <w:r w:rsidR="00B80D94" w:rsidRPr="00ED64FD">
        <w:rPr>
          <w:rFonts w:ascii="Times New Roman" w:hAnsi="Times New Roman" w:cs="Times New Roman"/>
          <w:sz w:val="24"/>
          <w:szCs w:val="24"/>
        </w:rPr>
        <w:t>e</w:t>
      </w:r>
      <w:r w:rsidR="002336E0" w:rsidRPr="00ED64FD">
        <w:rPr>
          <w:rFonts w:ascii="Times New Roman" w:hAnsi="Times New Roman" w:cs="Times New Roman"/>
          <w:sz w:val="24"/>
          <w:szCs w:val="24"/>
        </w:rPr>
        <w:t xml:space="preserve"> study. </w:t>
      </w:r>
    </w:p>
    <w:p w14:paraId="562A4B23" w14:textId="77777777" w:rsidR="002336E0" w:rsidRPr="00ED64FD" w:rsidRDefault="002336E0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2B95B22" w14:textId="7A7461C4" w:rsidR="00A27DBA" w:rsidRPr="00ED64FD" w:rsidRDefault="00A414BD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64FD">
        <w:rPr>
          <w:rFonts w:ascii="Times New Roman" w:hAnsi="Times New Roman" w:cs="Times New Roman"/>
          <w:sz w:val="24"/>
          <w:szCs w:val="24"/>
        </w:rPr>
        <w:t>COVID-19 was diagnosed as a positive result by high-throughput sequencing or real-time reverse transcriptase-polymerase chain reaction assay of oropharyngeal swab specimens. COVID-19 severity of illness was assessed during hospitalization and classified into four clinical subtypes (i.e. mild, moderate, severe or critically-ill) based on management guidelines</w:t>
      </w:r>
      <w:r w:rsidR="00F456E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F456E2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&lt;EndNote&gt;&lt;Cite&gt;&lt;Year&gt;2020&lt;/Year&gt;&lt;RecNum&gt;190&lt;/RecNum&gt;&lt;DisplayText&gt;(2)&lt;/DisplayText&gt;&lt;record&gt;&lt;rec-number&gt;190&lt;/rec-number&gt;&lt;foreign-keys&gt;&lt;key app="EN" db-id="vs95ve2939er5dew5a250pzxpf9sse0rxzzx" timestamp="1585011997"&gt;190&lt;/key&gt;&lt;/foreign-keys&gt;&lt;ref-type name="Journal Article"&gt;17&lt;/ref-type&gt;&lt;contributors&gt;&lt;authors&gt;&lt;author&gt;National Health Commission &amp;amp; State Administration of Traditional Chinese Medicine,&lt;/author&gt;&lt;/authors&gt;&lt;/contributors&gt;&lt;titles&gt;&lt;title&gt;Diagnosis and Treatment Protocol for Novel Coronavirus Pneumonia (Trial Version 7)&lt;/title&gt;&lt;/titles&gt;&lt;dates&gt;&lt;year&gt;2020 [EB/OL]. 2020.03.03&lt;/year&gt;&lt;/dates&gt;&lt;urls&gt;&lt;/urls&gt;&lt;/record&gt;&lt;/Cite&gt;&lt;/EndNote&gt;</w:instrTex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F456E2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National Health Commission &amp; State Administration of Traditional Chinese Medicine, 2020 [EB/OL]. 2020.03.03 #190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F456E2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F456E2" w:rsidRPr="00ED64FD">
        <w:rPr>
          <w:rFonts w:ascii="Times New Roman" w:hAnsi="Times New Roman" w:cs="Times New Roman"/>
          <w:sz w:val="24"/>
          <w:szCs w:val="24"/>
        </w:rPr>
        <w:t>.</w:t>
      </w:r>
      <w:r w:rsidRPr="00ED64FD">
        <w:rPr>
          <w:rFonts w:ascii="Times New Roman" w:hAnsi="Times New Roman" w:cs="Times New Roman"/>
          <w:sz w:val="24"/>
          <w:szCs w:val="24"/>
        </w:rPr>
        <w:t xml:space="preserve"> Obesity was defined as a body mass index (BMI) </w:t>
      </w:r>
      <w:r w:rsidRPr="00ED64FD">
        <w:rPr>
          <w:rFonts w:ascii="Times New Roman" w:hAnsi="Times New Roman" w:cs="Times New Roman"/>
          <w:sz w:val="24"/>
          <w:szCs w:val="24"/>
        </w:rPr>
        <w:sym w:font="Symbol" w:char="F0B3"/>
      </w:r>
      <w:r w:rsidRPr="00ED64FD">
        <w:rPr>
          <w:rFonts w:ascii="Times New Roman" w:hAnsi="Times New Roman" w:cs="Times New Roman"/>
          <w:sz w:val="24"/>
          <w:szCs w:val="24"/>
        </w:rPr>
        <w:t>25 kg/m</w:t>
      </w:r>
      <w:r w:rsidRPr="00ED64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336E0" w:rsidRPr="00ED64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336E0" w:rsidRPr="00ED64FD">
        <w:rPr>
          <w:rFonts w:ascii="Times New Roman" w:hAnsi="Times New Roman" w:cs="Times New Roman"/>
          <w:sz w:val="24"/>
          <w:szCs w:val="24"/>
        </w:rPr>
        <w:t xml:space="preserve">in </w:t>
      </w:r>
      <w:r w:rsidR="005B6ADC" w:rsidRPr="00ED64FD">
        <w:rPr>
          <w:rFonts w:ascii="Times New Roman" w:hAnsi="Times New Roman" w:cs="Times New Roman"/>
          <w:sz w:val="24"/>
          <w:szCs w:val="24"/>
        </w:rPr>
        <w:t xml:space="preserve">this </w:t>
      </w:r>
      <w:r w:rsidR="002336E0" w:rsidRPr="00ED64FD">
        <w:rPr>
          <w:rFonts w:ascii="Times New Roman" w:hAnsi="Times New Roman" w:cs="Times New Roman"/>
          <w:sz w:val="24"/>
          <w:szCs w:val="24"/>
        </w:rPr>
        <w:t>Asian population</w:t>
      </w:r>
      <w:r w:rsidR="00F456E2" w:rsidRPr="00ED64FD">
        <w:rPr>
          <w:rFonts w:ascii="Times New Roman" w:hAnsi="Times New Roman" w:cs="Times New Roman"/>
          <w:sz w:val="24"/>
          <w:szCs w:val="24"/>
        </w:rPr>
        <w:t>.</w:t>
      </w:r>
      <w:r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B80D94" w:rsidRPr="00ED64FD">
        <w:rPr>
          <w:rFonts w:ascii="Times New Roman" w:hAnsi="Times New Roman" w:cs="Times New Roman"/>
          <w:sz w:val="24"/>
          <w:szCs w:val="24"/>
        </w:rPr>
        <w:t xml:space="preserve">Diabetes was determined as either history of diagnosed diabetes, use of anti-diabetic drugs, or, in few cases, newly diagnosed diabetes after recovery from acute SARS-CoV-2 infection. Diagnosis of diabetes was made using standard procedures at the three hospitals, based on guidelines </w:t>
      </w:r>
      <w:r w:rsidR="00277B6A" w:rsidRPr="00ED64FD">
        <w:rPr>
          <w:rFonts w:ascii="Times New Roman" w:hAnsi="Times New Roman" w:cs="Times New Roman"/>
          <w:sz w:val="24"/>
          <w:szCs w:val="24"/>
        </w:rPr>
        <w:t xml:space="preserve">of </w:t>
      </w:r>
      <w:r w:rsidR="00B80D94" w:rsidRPr="00ED64FD">
        <w:rPr>
          <w:rFonts w:ascii="Times New Roman" w:hAnsi="Times New Roman" w:cs="Times New Roman"/>
          <w:sz w:val="24"/>
          <w:szCs w:val="24"/>
        </w:rPr>
        <w:t xml:space="preserve">the China Diabetes Prevention and Control recommendations </w:t>
      </w:r>
      <w:r w:rsidR="00B80D94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B80D94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&lt;EndNote&gt;&lt;Cite&gt;&lt;Author&gt;Chinese Diabetes Society&lt;/Author&gt;&lt;Year&gt;2018&lt;/Year&gt;&lt;RecNum&gt;220&lt;/RecNum&gt;&lt;DisplayText&gt;(3)&lt;/DisplayText&gt;&lt;record&gt;&lt;rec-number&gt;220&lt;/rec-number&gt;&lt;foreign-keys&gt;&lt;key app="EN" db-id="vs95ve2939er5dew5a250pzxpf9sse0rxzzx" timestamp="1585919175"&gt;220&lt;/key&gt;&lt;/foreign-keys&gt;&lt;ref-type name="Journal Article"&gt;17&lt;/ref-type&gt;&lt;contributors&gt;&lt;authors&gt;&lt;author&gt;Chinese Diabetes Society,&lt;/author&gt;&lt;/authors&gt;&lt;/contributors&gt;&lt;titles&gt;&lt;title&gt;Guidelines for the prevention and control of type 2 diabetes in China (2017 Edition).&lt;/title&gt;&lt;secondary-title&gt;Chinese Journal of Diabetes Mellitus&lt;/secondary-title&gt;&lt;/titles&gt;&lt;periodical&gt;&lt;full-title&gt;Chinese Journal of Diabetes Mellitus&lt;/full-title&gt;&lt;/periodical&gt;&lt;pages&gt;4-67&lt;/pages&gt;&lt;volume&gt;10&lt;/volume&gt;&lt;number&gt;1&lt;/number&gt;&lt;dates&gt;&lt;year&gt;2018&lt;/year&gt;&lt;/dates&gt;&lt;urls&gt;&lt;/urls&gt;&lt;/record&gt;&lt;/Cite&gt;&lt;/EndNote&gt;</w:instrText>
      </w:r>
      <w:r w:rsidR="00B80D94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3" w:tooltip="Chinese Diabetes Society, 2018 #220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3</w:t>
        </w:r>
      </w:hyperlink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B80D94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B80D94" w:rsidRPr="00ED64FD">
        <w:rPr>
          <w:rFonts w:ascii="Times New Roman" w:hAnsi="Times New Roman" w:cs="Times New Roman"/>
          <w:sz w:val="24"/>
          <w:szCs w:val="24"/>
        </w:rPr>
        <w:t xml:space="preserve">. Hypertension and dyslipidemia were diagnosed based on established criteria. </w:t>
      </w:r>
      <w:r w:rsidR="00722328" w:rsidRPr="00ED64FD">
        <w:rPr>
          <w:rFonts w:ascii="Times New Roman" w:hAnsi="Times New Roman" w:cs="Times New Roman"/>
          <w:sz w:val="24"/>
          <w:szCs w:val="24"/>
        </w:rPr>
        <w:t>All p</w:t>
      </w:r>
      <w:r w:rsidRPr="00ED64FD">
        <w:rPr>
          <w:rFonts w:ascii="Times New Roman" w:hAnsi="Times New Roman" w:cs="Times New Roman"/>
          <w:sz w:val="24"/>
          <w:szCs w:val="24"/>
        </w:rPr>
        <w:t>atients denied a history of active cancer, chronic obstructive or restrictive pulmonary diseases</w:t>
      </w:r>
      <w:r w:rsidR="00722328" w:rsidRPr="00ED64FD">
        <w:rPr>
          <w:rFonts w:ascii="Times New Roman" w:hAnsi="Times New Roman" w:cs="Times New Roman"/>
          <w:sz w:val="24"/>
          <w:szCs w:val="24"/>
        </w:rPr>
        <w:t xml:space="preserve">, </w:t>
      </w:r>
      <w:r w:rsidR="00392068" w:rsidRPr="00ED64FD">
        <w:rPr>
          <w:rFonts w:ascii="Times New Roman" w:hAnsi="Times New Roman" w:cs="Times New Roman"/>
          <w:sz w:val="24"/>
          <w:szCs w:val="24"/>
        </w:rPr>
        <w:t>or</w:t>
      </w:r>
      <w:r w:rsidR="00722328" w:rsidRPr="00ED64FD">
        <w:rPr>
          <w:rFonts w:ascii="Times New Roman" w:hAnsi="Times New Roman" w:cs="Times New Roman"/>
          <w:sz w:val="24"/>
          <w:szCs w:val="24"/>
        </w:rPr>
        <w:t xml:space="preserve"> other end-stage disease</w:t>
      </w:r>
      <w:r w:rsidR="00392068" w:rsidRPr="00ED64FD">
        <w:rPr>
          <w:rFonts w:ascii="Times New Roman" w:hAnsi="Times New Roman" w:cs="Times New Roman"/>
          <w:sz w:val="24"/>
          <w:szCs w:val="24"/>
        </w:rPr>
        <w:t>s</w:t>
      </w:r>
      <w:r w:rsidR="00A27DBA" w:rsidRPr="00ED64FD">
        <w:rPr>
          <w:rFonts w:ascii="Times New Roman" w:hAnsi="Times New Roman" w:cs="Times New Roman"/>
          <w:sz w:val="24"/>
          <w:szCs w:val="24"/>
        </w:rPr>
        <w:t>.</w:t>
      </w:r>
      <w:r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722328" w:rsidRPr="00ED64FD">
        <w:rPr>
          <w:rFonts w:ascii="Times New Roman" w:hAnsi="Times New Roman" w:cs="Times New Roman"/>
          <w:sz w:val="24"/>
          <w:szCs w:val="24"/>
        </w:rPr>
        <w:t>P</w:t>
      </w:r>
      <w:r w:rsidR="00A27DBA" w:rsidRPr="00ED64FD">
        <w:rPr>
          <w:rFonts w:ascii="Times New Roman" w:hAnsi="Times New Roman" w:cs="Times New Roman"/>
          <w:sz w:val="24"/>
          <w:szCs w:val="24"/>
        </w:rPr>
        <w:t xml:space="preserve">atients </w:t>
      </w:r>
      <w:r w:rsidRPr="00ED64FD">
        <w:rPr>
          <w:rFonts w:ascii="Times New Roman" w:hAnsi="Times New Roman" w:cs="Times New Roman"/>
          <w:sz w:val="24"/>
          <w:szCs w:val="24"/>
        </w:rPr>
        <w:t>received standard treatments according to the Chinese COVID-19 management guidance (7</w:t>
      </w:r>
      <w:r w:rsidRPr="00ED64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D64FD">
        <w:rPr>
          <w:rFonts w:ascii="Times New Roman" w:hAnsi="Times New Roman" w:cs="Times New Roman"/>
          <w:sz w:val="24"/>
          <w:szCs w:val="24"/>
        </w:rPr>
        <w:t xml:space="preserve"> edition)</w:t>
      </w:r>
      <w:r w:rsidR="00F456E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F456E2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&lt;EndNote&gt;&lt;Cite&gt;&lt;Author&gt;Medicine&lt;/Author&gt;&lt;Year&gt;2020&lt;/Year&gt;&lt;RecNum&gt;190&lt;/RecNum&gt;&lt;DisplayText&gt;(2)&lt;/DisplayText&gt;&lt;record&gt;&lt;rec-number&gt;190&lt;/rec-number&gt;&lt;foreign-keys&gt;&lt;key app="EN" db-id="vs95ve2939er5dew5a250pzxpf9sse0rxzzx" timestamp="1585011997"&gt;190&lt;/key&gt;&lt;/foreign-keys&gt;&lt;ref-type name="Journal Article"&gt;17&lt;/ref-type&gt;&lt;contributors&gt;&lt;authors&gt;&lt;author&gt;National Health Commission &amp;amp; State Administration of Traditional Chinese Medicine,&lt;/author&gt;&lt;/authors&gt;&lt;/contributors&gt;&lt;titles&gt;&lt;title&gt;Diagnosis and Treatment Protocol for Novel Coronavirus Pneumonia (Trial Version 7)&lt;/title&gt;&lt;/titles&gt;&lt;dates&gt;&lt;year&gt;2020 [EB/OL]. 2020.03.03&lt;/year&gt;&lt;/dates&gt;&lt;urls&gt;&lt;/urls&gt;&lt;/record&gt;&lt;/Cite&gt;&lt;/EndNote&gt;</w:instrTex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F456E2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National Health Commission &amp; State Administration of Traditional Chinese Medicine, 2020 [EB/OL]. 2020.03.03 #190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F456E2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F456E2" w:rsidRPr="00ED64FD">
        <w:rPr>
          <w:rFonts w:ascii="Times New Roman" w:hAnsi="Times New Roman" w:cs="Times New Roman"/>
          <w:sz w:val="24"/>
          <w:szCs w:val="24"/>
        </w:rPr>
        <w:t>,</w:t>
      </w:r>
      <w:r w:rsidR="004F7D28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A27DBA" w:rsidRPr="00ED64FD">
        <w:rPr>
          <w:rFonts w:ascii="Times New Roman" w:hAnsi="Times New Roman" w:cs="Times New Roman"/>
          <w:sz w:val="24"/>
          <w:szCs w:val="24"/>
        </w:rPr>
        <w:t>a</w:t>
      </w:r>
      <w:r w:rsidR="00681CF1" w:rsidRPr="00ED64FD">
        <w:rPr>
          <w:rFonts w:ascii="Times New Roman" w:hAnsi="Times New Roman" w:cs="Times New Roman"/>
          <w:sz w:val="24"/>
          <w:szCs w:val="24"/>
        </w:rPr>
        <w:t>nd were</w:t>
      </w:r>
      <w:r w:rsidR="00B80D94" w:rsidRPr="00ED64FD">
        <w:rPr>
          <w:rFonts w:ascii="Times New Roman" w:hAnsi="Times New Roman" w:cs="Times New Roman"/>
          <w:sz w:val="24"/>
          <w:szCs w:val="24"/>
        </w:rPr>
        <w:t xml:space="preserve"> all</w:t>
      </w:r>
      <w:r w:rsidR="00681CF1" w:rsidRPr="00ED64FD">
        <w:rPr>
          <w:rFonts w:ascii="Times New Roman" w:hAnsi="Times New Roman" w:cs="Times New Roman"/>
          <w:sz w:val="24"/>
          <w:szCs w:val="24"/>
        </w:rPr>
        <w:t xml:space="preserve"> discharged alive from hospital. </w:t>
      </w:r>
    </w:p>
    <w:p w14:paraId="5B116869" w14:textId="77777777" w:rsidR="00A27DBA" w:rsidRPr="00ED64FD" w:rsidRDefault="00A27DBA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59A320A" w14:textId="4A84E3E8" w:rsidR="002336E0" w:rsidRPr="00ED64FD" w:rsidRDefault="00F307B3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64FD">
        <w:rPr>
          <w:rFonts w:ascii="Times New Roman" w:hAnsi="Times New Roman" w:cs="Times New Roman"/>
          <w:sz w:val="24"/>
          <w:szCs w:val="24"/>
        </w:rPr>
        <w:t>For</w:t>
      </w:r>
      <w:r w:rsidR="00B80D94" w:rsidRPr="00ED64FD">
        <w:rPr>
          <w:rFonts w:ascii="Times New Roman" w:hAnsi="Times New Roman" w:cs="Times New Roman"/>
          <w:sz w:val="24"/>
          <w:szCs w:val="24"/>
        </w:rPr>
        <w:t xml:space="preserve"> statistical</w:t>
      </w:r>
      <w:r w:rsidRPr="00ED64FD">
        <w:rPr>
          <w:rFonts w:ascii="Times New Roman" w:hAnsi="Times New Roman" w:cs="Times New Roman"/>
          <w:sz w:val="24"/>
          <w:szCs w:val="24"/>
        </w:rPr>
        <w:t xml:space="preserve"> purpose, </w:t>
      </w:r>
      <w:r w:rsidR="00A27DBA" w:rsidRPr="00ED64FD">
        <w:rPr>
          <w:rFonts w:ascii="Times New Roman" w:hAnsi="Times New Roman" w:cs="Times New Roman"/>
          <w:sz w:val="24"/>
          <w:szCs w:val="24"/>
        </w:rPr>
        <w:t xml:space="preserve">COVID-19 patients were categorized </w:t>
      </w:r>
      <w:r w:rsidR="00194D63" w:rsidRPr="00ED64FD">
        <w:rPr>
          <w:rFonts w:ascii="Times New Roman" w:hAnsi="Times New Roman" w:cs="Times New Roman"/>
          <w:sz w:val="24"/>
          <w:szCs w:val="24"/>
        </w:rPr>
        <w:t>into two groups</w:t>
      </w:r>
      <w:r w:rsidR="00A27DBA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194D63" w:rsidRPr="00ED64FD">
        <w:rPr>
          <w:rFonts w:ascii="Times New Roman" w:hAnsi="Times New Roman" w:cs="Times New Roman"/>
          <w:sz w:val="24"/>
          <w:szCs w:val="24"/>
        </w:rPr>
        <w:t>according to</w:t>
      </w:r>
      <w:r w:rsidR="00A27DBA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194D63" w:rsidRPr="00ED64FD">
        <w:rPr>
          <w:rFonts w:ascii="Times New Roman" w:hAnsi="Times New Roman" w:cs="Times New Roman"/>
          <w:sz w:val="24"/>
          <w:szCs w:val="24"/>
        </w:rPr>
        <w:t>their disease severity</w:t>
      </w:r>
      <w:r w:rsidR="00A27DBA" w:rsidRPr="00ED64FD">
        <w:rPr>
          <w:rFonts w:ascii="Times New Roman" w:hAnsi="Times New Roman" w:cs="Times New Roman"/>
          <w:sz w:val="24"/>
          <w:szCs w:val="24"/>
        </w:rPr>
        <w:t xml:space="preserve"> as non-severe</w:t>
      </w:r>
      <w:r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A27DBA" w:rsidRPr="00ED64FD">
        <w:rPr>
          <w:rFonts w:ascii="Times New Roman" w:hAnsi="Times New Roman" w:cs="Times New Roman"/>
          <w:sz w:val="24"/>
          <w:szCs w:val="24"/>
        </w:rPr>
        <w:t>(</w:t>
      </w:r>
      <w:r w:rsidR="00194D63" w:rsidRPr="00ED64FD">
        <w:rPr>
          <w:rFonts w:ascii="Times New Roman" w:hAnsi="Times New Roman" w:cs="Times New Roman"/>
          <w:sz w:val="24"/>
          <w:szCs w:val="24"/>
        </w:rPr>
        <w:t xml:space="preserve">i.e., </w:t>
      </w:r>
      <w:r w:rsidR="00A27DBA" w:rsidRPr="00ED64FD">
        <w:rPr>
          <w:rFonts w:ascii="Times New Roman" w:hAnsi="Times New Roman" w:cs="Times New Roman"/>
          <w:sz w:val="24"/>
          <w:szCs w:val="24"/>
        </w:rPr>
        <w:t>mild and moderate disease, combined) and severe (severe and critical, combined)</w:t>
      </w:r>
      <w:r w:rsidR="00194D63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194D63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194D63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&lt;EndNote&gt;&lt;Cite&gt;&lt;Author&gt;National Health Commission &amp;amp; State Administration of Traditional Chinese Medicine&lt;/Author&gt;&lt;Year&gt;2020 [EB/OL]. 2020.03.03&lt;/Year&gt;&lt;RecNum&gt;190&lt;/RecNum&gt;&lt;DisplayText&gt;(2)&lt;/DisplayText&gt;&lt;record&gt;&lt;rec-number&gt;190&lt;/rec-number&gt;&lt;foreign-keys&gt;&lt;key app="EN" db-id="vs95ve2939er5dew5a250pzxpf9sse0rxzzx" timestamp="1585011997"&gt;190&lt;/key&gt;&lt;/foreign-keys&gt;&lt;ref-type name="Journal Article"&gt;17&lt;/ref-type&gt;&lt;contributors&gt;&lt;authors&gt;&lt;author&gt;National Health Commission &amp;amp; State Administration of Traditional Chinese Medicine,&lt;/author&gt;&lt;/authors&gt;&lt;/contributors&gt;&lt;titles&gt;&lt;title&gt;Diagnosis and Treatment Protocol for Novel Coronavirus Pneumonia (Trial Version 7)&lt;/title&gt;&lt;/titles&gt;&lt;dates&gt;&lt;year&gt;2020 [EB/OL]. 2020.03.03&lt;/year&gt;&lt;/dates&gt;&lt;urls&gt;&lt;/urls&gt;&lt;/record&gt;&lt;/Cite&gt;&lt;/EndNote&gt;</w:instrText>
      </w:r>
      <w:r w:rsidR="00194D63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194D63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National Health Commission &amp; State Administration of Traditional Chinese Medicine, 2020 [EB/OL]. 2020.03.03 #190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194D63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194D63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A27DBA" w:rsidRPr="00ED64FD">
        <w:rPr>
          <w:rFonts w:ascii="Times New Roman" w:hAnsi="Times New Roman" w:cs="Times New Roman"/>
          <w:sz w:val="24"/>
          <w:szCs w:val="24"/>
        </w:rPr>
        <w:t xml:space="preserve">. </w:t>
      </w:r>
      <w:r w:rsidR="00681CF1" w:rsidRPr="00ED64FD">
        <w:rPr>
          <w:rFonts w:ascii="Times New Roman" w:hAnsi="Times New Roman" w:cs="Times New Roman"/>
          <w:sz w:val="24"/>
          <w:szCs w:val="24"/>
        </w:rPr>
        <w:t xml:space="preserve">The association between presence of obesity or increasing BMI values (as exposure measures) and COVID-19 severity (as the outcome measure) was assessed by </w:t>
      </w:r>
      <w:r w:rsidR="00A27DBA" w:rsidRPr="00ED64FD">
        <w:rPr>
          <w:rFonts w:ascii="Times New Roman" w:hAnsi="Times New Roman" w:cs="Times New Roman"/>
          <w:sz w:val="24"/>
          <w:szCs w:val="24"/>
        </w:rPr>
        <w:t xml:space="preserve">binary </w:t>
      </w:r>
      <w:r w:rsidR="00681CF1" w:rsidRPr="00ED64FD">
        <w:rPr>
          <w:rFonts w:ascii="Times New Roman" w:hAnsi="Times New Roman" w:cs="Times New Roman"/>
          <w:sz w:val="24"/>
          <w:szCs w:val="24"/>
        </w:rPr>
        <w:t xml:space="preserve">logistic regression analysis. Statistical analyses were two-sided and significance was set at </w:t>
      </w:r>
      <w:r w:rsidR="00681CF1" w:rsidRPr="00ED64F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81CF1" w:rsidRPr="00ED64FD">
        <w:rPr>
          <w:rFonts w:ascii="Times New Roman" w:hAnsi="Times New Roman" w:cs="Times New Roman"/>
          <w:sz w:val="24"/>
          <w:szCs w:val="24"/>
        </w:rPr>
        <w:t>&lt;0.05.</w:t>
      </w:r>
      <w:r w:rsidR="00277B6A" w:rsidRPr="00ED64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D79EA" w14:textId="77777777" w:rsidR="00681CF1" w:rsidRPr="00ED64FD" w:rsidRDefault="00681CF1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BAC5280" w14:textId="3BF6C2A5" w:rsidR="00F14A37" w:rsidRPr="00ED64FD" w:rsidRDefault="00291704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64FD">
        <w:rPr>
          <w:rFonts w:ascii="Times New Roman" w:hAnsi="Times New Roman" w:cs="Times New Roman"/>
          <w:sz w:val="24"/>
          <w:szCs w:val="24"/>
        </w:rPr>
        <w:t xml:space="preserve">The mean age of patients was 48 years and 62.7% were male. </w:t>
      </w:r>
      <w:r w:rsidR="00194D63" w:rsidRPr="00ED64FD">
        <w:rPr>
          <w:rFonts w:ascii="Times New Roman" w:hAnsi="Times New Roman" w:cs="Times New Roman"/>
          <w:sz w:val="24"/>
          <w:szCs w:val="24"/>
        </w:rPr>
        <w:t xml:space="preserve">Twenty-nine patients (19.3%) had diabetes; obese patients were more likely to have diabetes than those without obesity (24.0% vs. 14.7%). </w:t>
      </w:r>
      <w:r w:rsidRPr="00ED64FD">
        <w:rPr>
          <w:rFonts w:ascii="Times New Roman" w:hAnsi="Times New Roman" w:cs="Times New Roman"/>
          <w:sz w:val="24"/>
          <w:szCs w:val="24"/>
        </w:rPr>
        <w:t>Mean BMI</w:t>
      </w:r>
      <w:r w:rsidR="00194D63" w:rsidRPr="00ED64FD">
        <w:rPr>
          <w:rFonts w:ascii="Times New Roman" w:hAnsi="Times New Roman" w:cs="Times New Roman"/>
          <w:sz w:val="24"/>
          <w:szCs w:val="24"/>
        </w:rPr>
        <w:t>s</w:t>
      </w:r>
      <w:r w:rsidRPr="00ED64FD">
        <w:rPr>
          <w:rFonts w:ascii="Times New Roman" w:hAnsi="Times New Roman" w:cs="Times New Roman"/>
          <w:sz w:val="24"/>
          <w:szCs w:val="24"/>
        </w:rPr>
        <w:t xml:space="preserve"> for non-obese and obese patients were 21.8±2.3 and 27.7±2.7 kg/m</w:t>
      </w:r>
      <w:r w:rsidRPr="00ED64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D64FD">
        <w:rPr>
          <w:rFonts w:ascii="Times New Roman" w:hAnsi="Times New Roman" w:cs="Times New Roman"/>
          <w:sz w:val="24"/>
          <w:szCs w:val="24"/>
        </w:rPr>
        <w:t xml:space="preserve">, respectively. </w:t>
      </w:r>
      <w:r w:rsidR="00194D63" w:rsidRPr="00ED64FD">
        <w:rPr>
          <w:rFonts w:ascii="Times New Roman" w:hAnsi="Times New Roman" w:cs="Times New Roman"/>
          <w:sz w:val="24"/>
          <w:szCs w:val="24"/>
        </w:rPr>
        <w:t>At their hospital admission</w:t>
      </w:r>
      <w:r w:rsidR="007C10F4" w:rsidRPr="00ED64FD">
        <w:rPr>
          <w:rFonts w:ascii="Times New Roman" w:hAnsi="Times New Roman" w:cs="Times New Roman"/>
          <w:sz w:val="24"/>
          <w:szCs w:val="24"/>
        </w:rPr>
        <w:t xml:space="preserve">, obese patients had higher levels of </w:t>
      </w:r>
      <w:r w:rsidR="00194D63" w:rsidRPr="00ED64FD">
        <w:rPr>
          <w:rFonts w:ascii="Times New Roman" w:hAnsi="Times New Roman" w:cs="Times New Roman"/>
          <w:sz w:val="24"/>
          <w:szCs w:val="24"/>
        </w:rPr>
        <w:t>plasma</w:t>
      </w:r>
      <w:r w:rsidR="007C10F4" w:rsidRPr="00ED64FD">
        <w:rPr>
          <w:rFonts w:ascii="Times New Roman" w:hAnsi="Times New Roman" w:cs="Times New Roman"/>
          <w:sz w:val="24"/>
          <w:szCs w:val="24"/>
        </w:rPr>
        <w:t xml:space="preserve"> C-reactive protein and lower lymphocyte counts, which are considered </w:t>
      </w:r>
      <w:r w:rsidR="00194D63" w:rsidRPr="00ED64FD">
        <w:rPr>
          <w:rFonts w:ascii="Times New Roman" w:hAnsi="Times New Roman" w:cs="Times New Roman"/>
          <w:sz w:val="24"/>
          <w:szCs w:val="24"/>
        </w:rPr>
        <w:t xml:space="preserve">two </w:t>
      </w:r>
      <w:r w:rsidR="007C10F4" w:rsidRPr="00ED64FD">
        <w:rPr>
          <w:rFonts w:ascii="Times New Roman" w:hAnsi="Times New Roman" w:cs="Times New Roman"/>
          <w:sz w:val="24"/>
          <w:szCs w:val="24"/>
        </w:rPr>
        <w:t xml:space="preserve">early </w:t>
      </w:r>
      <w:bookmarkStart w:id="38" w:name="OLE_LINK42"/>
      <w:bookmarkStart w:id="39" w:name="OLE_LINK43"/>
      <w:r w:rsidR="007C10F4" w:rsidRPr="00ED64FD">
        <w:rPr>
          <w:rFonts w:ascii="Times New Roman" w:hAnsi="Times New Roman" w:cs="Times New Roman"/>
          <w:sz w:val="24"/>
          <w:szCs w:val="24"/>
        </w:rPr>
        <w:t xml:space="preserve">indicators of </w:t>
      </w:r>
      <w:bookmarkEnd w:id="38"/>
      <w:bookmarkEnd w:id="39"/>
      <w:r w:rsidR="007C10F4" w:rsidRPr="00ED64FD">
        <w:rPr>
          <w:rFonts w:ascii="Times New Roman" w:hAnsi="Times New Roman" w:cs="Times New Roman"/>
          <w:sz w:val="24"/>
          <w:szCs w:val="24"/>
        </w:rPr>
        <w:t>severe</w:t>
      </w:r>
      <w:r w:rsidR="00F44D49" w:rsidRPr="00ED64FD">
        <w:rPr>
          <w:rFonts w:ascii="Times New Roman" w:hAnsi="Times New Roman" w:cs="Times New Roman"/>
          <w:sz w:val="24"/>
          <w:szCs w:val="24"/>
        </w:rPr>
        <w:t xml:space="preserve"> COVID-19</w:t>
      </w:r>
      <w:r w:rsidR="001A6C8B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1A6C8B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1A6C8B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&lt;EndNote&gt;&lt;Cite&gt;&lt;Author&gt;National Health Commission &amp;amp; State Administration of Traditional Chinese Medicine&lt;/Author&gt;&lt;Year&gt;2020 [EB/OL]. 2020.03.03&lt;/Year&gt;&lt;RecNum&gt;190&lt;/RecNum&gt;&lt;DisplayText&gt;(2)&lt;/DisplayText&gt;&lt;record&gt;&lt;rec-number&gt;190&lt;/rec-number&gt;&lt;foreign-keys&gt;&lt;key app="EN" db-id="vs95ve2939er5dew5a250pzxpf9sse0rxzzx" timestamp="1585011997"&gt;190&lt;/key&gt;&lt;/foreign-keys&gt;&lt;ref-type name="Journal Article"&gt;17&lt;/ref-type&gt;&lt;contributors&gt;&lt;authors&gt;&lt;author&gt;National Health Commission &amp;amp; State Administration of Traditional Chinese Medicine,&lt;/author&gt;&lt;/authors&gt;&lt;/contributors&gt;&lt;titles&gt;&lt;title&gt;Diagnosis and Treatment Protocol for Novel Coronavirus Pneumonia (Trial Version 7)&lt;/title&gt;&lt;/titles&gt;&lt;dates&gt;&lt;year&gt;2020 [EB/OL]. 2020.03.03&lt;/year&gt;&lt;/dates&gt;&lt;urls&gt;&lt;/urls&gt;&lt;/record&gt;&lt;/Cite&gt;&lt;/EndNote&gt;</w:instrText>
      </w:r>
      <w:r w:rsidR="001A6C8B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1A6C8B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2" w:tooltip="National Health Commission &amp; State Administration of Traditional Chinese Medicine, 2020 [EB/OL]. 2020.03.03 #190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2</w:t>
        </w:r>
      </w:hyperlink>
      <w:r w:rsidR="001A6C8B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1A6C8B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70256F" w:rsidRPr="00ED64F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3337A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21D5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Notably, 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>obese patients</w:t>
      </w:r>
      <w:r w:rsidR="008D21D5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also had </w:t>
      </w:r>
      <w:r w:rsidR="0073337A" w:rsidRPr="00ED64FD">
        <w:rPr>
          <w:rFonts w:ascii="Times New Roman" w:hAnsi="Times New Roman" w:cs="Times New Roman"/>
          <w:sz w:val="24"/>
          <w:szCs w:val="24"/>
          <w:lang w:val="en-GB"/>
        </w:rPr>
        <w:t>a longer hospital stay</w:t>
      </w:r>
      <w:r w:rsidR="00BD6B3D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>median</w:t>
      </w:r>
      <w:r w:rsidR="00BD6B3D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23 [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IQR </w:t>
      </w:r>
      <w:r w:rsidR="00BD6B3D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17-30] vs. 18 [13-24] days; </w:t>
      </w:r>
      <w:r w:rsidR="00BD6B3D" w:rsidRPr="00ED64FD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BD6B3D" w:rsidRPr="00ED64FD">
        <w:rPr>
          <w:rFonts w:ascii="Times New Roman" w:hAnsi="Times New Roman" w:cs="Times New Roman"/>
          <w:sz w:val="24"/>
          <w:szCs w:val="24"/>
          <w:lang w:val="en-GB"/>
        </w:rPr>
        <w:t>=0.03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BD6B3D" w:rsidRPr="00ED64FD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77B6A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a greater proportion </w:t>
      </w:r>
      <w:r w:rsidR="00277B6A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had 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severe COVID-19 (33.3% vs. 14.7%, </w:t>
      </w:r>
      <w:r w:rsidR="00194D63" w:rsidRPr="00ED64FD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=0.007 by the chi-squared test; </w:t>
      </w:r>
      <w:r w:rsidR="00194D63" w:rsidRPr="00ED64FD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1A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), compared to non-obese patients. As shown in </w:t>
      </w:r>
      <w:r w:rsidR="00194D63" w:rsidRPr="00ED64FD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1B</w:t>
      </w:r>
      <w:r w:rsidR="00194D63" w:rsidRPr="00ED64FD">
        <w:rPr>
          <w:rFonts w:ascii="Times New Roman" w:hAnsi="Times New Roman" w:cs="Times New Roman"/>
          <w:sz w:val="24"/>
          <w:szCs w:val="24"/>
          <w:lang w:val="en-GB"/>
        </w:rPr>
        <w:t>, there was a clear dose-effect relationship between increasing values of BMI and the proportion of patients with severe COVID-19.</w:t>
      </w:r>
      <w:r w:rsidR="00681CF1" w:rsidRPr="00ED64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7F03461" w14:textId="17DD0220" w:rsidR="008122E7" w:rsidRPr="00ED64FD" w:rsidRDefault="008122E7" w:rsidP="00086788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EEECF" w14:textId="7F08C4FA" w:rsidR="00A5540F" w:rsidRPr="00ED64FD" w:rsidRDefault="00681CF1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64FD">
        <w:rPr>
          <w:rFonts w:ascii="Times New Roman" w:hAnsi="Times New Roman" w:cs="Times New Roman"/>
          <w:sz w:val="24"/>
          <w:szCs w:val="24"/>
        </w:rPr>
        <w:t>I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n the logistic regression </w:t>
      </w:r>
      <w:r w:rsidR="00EC2939" w:rsidRPr="00ED64FD">
        <w:rPr>
          <w:rFonts w:ascii="Times New Roman" w:hAnsi="Times New Roman" w:cs="Times New Roman"/>
          <w:sz w:val="24"/>
          <w:szCs w:val="24"/>
        </w:rPr>
        <w:t>analys</w:t>
      </w:r>
      <w:r w:rsidRPr="00ED64FD">
        <w:rPr>
          <w:rFonts w:ascii="Times New Roman" w:hAnsi="Times New Roman" w:cs="Times New Roman"/>
          <w:sz w:val="24"/>
          <w:szCs w:val="24"/>
        </w:rPr>
        <w:t>e</w:t>
      </w:r>
      <w:r w:rsidR="00EC2939" w:rsidRPr="00ED64FD">
        <w:rPr>
          <w:rFonts w:ascii="Times New Roman" w:hAnsi="Times New Roman" w:cs="Times New Roman"/>
          <w:sz w:val="24"/>
          <w:szCs w:val="24"/>
        </w:rPr>
        <w:t>s</w:t>
      </w:r>
      <w:r w:rsidR="006920F9" w:rsidRPr="00ED64FD">
        <w:rPr>
          <w:rFonts w:ascii="Times New Roman" w:hAnsi="Times New Roman" w:cs="Times New Roman"/>
          <w:sz w:val="24"/>
          <w:szCs w:val="24"/>
        </w:rPr>
        <w:t>,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164D28" w:rsidRPr="00ED64FD">
        <w:rPr>
          <w:rFonts w:ascii="Times New Roman" w:hAnsi="Times New Roman" w:cs="Times New Roman"/>
          <w:sz w:val="24"/>
          <w:szCs w:val="24"/>
        </w:rPr>
        <w:t xml:space="preserve">the presence of obesity was associated with 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a </w:t>
      </w:r>
      <w:r w:rsidR="007E697A" w:rsidRPr="00ED64FD">
        <w:rPr>
          <w:rFonts w:ascii="Times New Roman" w:hAnsi="Times New Roman" w:cs="Times New Roman"/>
          <w:sz w:val="24"/>
          <w:szCs w:val="24"/>
        </w:rPr>
        <w:t>~</w:t>
      </w:r>
      <w:r w:rsidR="00194D63" w:rsidRPr="00ED64FD">
        <w:rPr>
          <w:rFonts w:ascii="Times New Roman" w:hAnsi="Times New Roman" w:cs="Times New Roman"/>
          <w:sz w:val="24"/>
          <w:szCs w:val="24"/>
        </w:rPr>
        <w:t>three</w:t>
      </w:r>
      <w:r w:rsidR="000A656F" w:rsidRPr="00ED64FD">
        <w:rPr>
          <w:rFonts w:ascii="Times New Roman" w:hAnsi="Times New Roman" w:cs="Times New Roman"/>
          <w:sz w:val="24"/>
          <w:szCs w:val="24"/>
        </w:rPr>
        <w:t>fold</w:t>
      </w:r>
      <w:r w:rsidR="00164D28" w:rsidRPr="00ED64FD">
        <w:rPr>
          <w:rFonts w:ascii="Times New Roman" w:hAnsi="Times New Roman" w:cs="Times New Roman"/>
          <w:sz w:val="24"/>
          <w:szCs w:val="24"/>
        </w:rPr>
        <w:t xml:space="preserve"> </w:t>
      </w:r>
      <w:bookmarkStart w:id="40" w:name="OLE_LINK41"/>
      <w:r w:rsidR="000A656F" w:rsidRPr="00ED64FD">
        <w:rPr>
          <w:rFonts w:ascii="Times New Roman" w:hAnsi="Times New Roman" w:cs="Times New Roman"/>
          <w:sz w:val="24"/>
          <w:szCs w:val="24"/>
        </w:rPr>
        <w:t>increase</w:t>
      </w:r>
      <w:r w:rsidR="00164D28" w:rsidRPr="00ED64FD">
        <w:rPr>
          <w:rFonts w:ascii="Times New Roman" w:hAnsi="Times New Roman" w:cs="Times New Roman"/>
          <w:sz w:val="24"/>
          <w:szCs w:val="24"/>
        </w:rPr>
        <w:t>d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 risk </w:t>
      </w:r>
      <w:bookmarkEnd w:id="40"/>
      <w:r w:rsidR="000A656F" w:rsidRPr="00ED64FD">
        <w:rPr>
          <w:rFonts w:ascii="Times New Roman" w:hAnsi="Times New Roman" w:cs="Times New Roman"/>
          <w:sz w:val="24"/>
          <w:szCs w:val="24"/>
        </w:rPr>
        <w:t>of having severe COVID-19 (</w:t>
      </w:r>
      <w:r w:rsidR="00164D28" w:rsidRPr="00ED64FD">
        <w:rPr>
          <w:rFonts w:ascii="Times New Roman" w:hAnsi="Times New Roman" w:cs="Times New Roman"/>
          <w:sz w:val="24"/>
          <w:szCs w:val="24"/>
        </w:rPr>
        <w:t>unadjusted</w:t>
      </w:r>
      <w:r w:rsidR="00CD7CD1" w:rsidRPr="00ED64FD">
        <w:rPr>
          <w:rFonts w:ascii="Times New Roman" w:hAnsi="Times New Roman" w:cs="Times New Roman"/>
          <w:sz w:val="24"/>
          <w:szCs w:val="24"/>
        </w:rPr>
        <w:t>-</w:t>
      </w:r>
      <w:r w:rsidR="00164D28" w:rsidRPr="00ED64FD">
        <w:rPr>
          <w:rFonts w:ascii="Times New Roman" w:hAnsi="Times New Roman" w:cs="Times New Roman"/>
          <w:sz w:val="24"/>
          <w:szCs w:val="24"/>
        </w:rPr>
        <w:t>OR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 2.91, 95%</w:t>
      </w:r>
      <w:r w:rsidR="00164D28" w:rsidRPr="00ED64FD">
        <w:rPr>
          <w:rFonts w:ascii="Times New Roman" w:hAnsi="Times New Roman" w:cs="Times New Roman"/>
          <w:sz w:val="24"/>
          <w:szCs w:val="24"/>
        </w:rPr>
        <w:t>CI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 1.31-6.47). Each one</w:t>
      </w:r>
      <w:r w:rsidR="00BD4B9B" w:rsidRPr="00ED64FD">
        <w:rPr>
          <w:rFonts w:ascii="Times New Roman" w:hAnsi="Times New Roman" w:cs="Times New Roman"/>
          <w:sz w:val="24"/>
          <w:szCs w:val="24"/>
        </w:rPr>
        <w:t>-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unit increase </w:t>
      </w:r>
      <w:r w:rsidR="007E697A" w:rsidRPr="00ED64FD">
        <w:rPr>
          <w:rFonts w:ascii="Times New Roman" w:hAnsi="Times New Roman" w:cs="Times New Roman"/>
          <w:sz w:val="24"/>
          <w:szCs w:val="24"/>
        </w:rPr>
        <w:t xml:space="preserve">in 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BMI was </w:t>
      </w:r>
      <w:r w:rsidR="00A74D52" w:rsidRPr="00ED64FD">
        <w:rPr>
          <w:rFonts w:ascii="Times New Roman" w:hAnsi="Times New Roman" w:cs="Times New Roman"/>
          <w:sz w:val="24"/>
          <w:szCs w:val="24"/>
        </w:rPr>
        <w:t xml:space="preserve">also </w:t>
      </w:r>
      <w:r w:rsidR="000A656F" w:rsidRPr="00ED64FD">
        <w:rPr>
          <w:rFonts w:ascii="Times New Roman" w:hAnsi="Times New Roman" w:cs="Times New Roman"/>
          <w:sz w:val="24"/>
          <w:szCs w:val="24"/>
        </w:rPr>
        <w:t>associated with a 12% increase in the risk of severe COVID-19 (</w:t>
      </w:r>
      <w:r w:rsidR="00A74D52" w:rsidRPr="00ED64FD">
        <w:rPr>
          <w:rFonts w:ascii="Times New Roman" w:hAnsi="Times New Roman" w:cs="Times New Roman"/>
          <w:sz w:val="24"/>
          <w:szCs w:val="24"/>
        </w:rPr>
        <w:t>un</w:t>
      </w:r>
      <w:bookmarkStart w:id="41" w:name="OLE_LINK34"/>
      <w:bookmarkStart w:id="42" w:name="OLE_LINK35"/>
      <w:r w:rsidR="00A74D52" w:rsidRPr="00ED64FD">
        <w:rPr>
          <w:rFonts w:ascii="Times New Roman" w:hAnsi="Times New Roman" w:cs="Times New Roman"/>
          <w:sz w:val="24"/>
          <w:szCs w:val="24"/>
        </w:rPr>
        <w:t>adjusted</w:t>
      </w:r>
      <w:r w:rsidR="00CD7CD1" w:rsidRPr="00ED64FD">
        <w:rPr>
          <w:rFonts w:ascii="Times New Roman" w:hAnsi="Times New Roman" w:cs="Times New Roman"/>
          <w:sz w:val="24"/>
          <w:szCs w:val="24"/>
        </w:rPr>
        <w:t>-</w:t>
      </w:r>
      <w:r w:rsidR="000A656F" w:rsidRPr="00ED64FD">
        <w:rPr>
          <w:rFonts w:ascii="Times New Roman" w:hAnsi="Times New Roman" w:cs="Times New Roman"/>
          <w:sz w:val="24"/>
          <w:szCs w:val="24"/>
        </w:rPr>
        <w:t>OR 1.12, 95%CI 1.01-1.23</w:t>
      </w:r>
      <w:bookmarkEnd w:id="41"/>
      <w:bookmarkEnd w:id="42"/>
      <w:r w:rsidR="000A656F" w:rsidRPr="00ED64FD">
        <w:rPr>
          <w:rFonts w:ascii="Times New Roman" w:hAnsi="Times New Roman" w:cs="Times New Roman"/>
          <w:sz w:val="24"/>
          <w:szCs w:val="24"/>
        </w:rPr>
        <w:t>).</w:t>
      </w:r>
      <w:r w:rsidR="00BD4B9B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164D28" w:rsidRPr="00ED64FD">
        <w:rPr>
          <w:rFonts w:ascii="Times New Roman" w:hAnsi="Times New Roman" w:cs="Times New Roman"/>
          <w:sz w:val="24"/>
          <w:szCs w:val="24"/>
        </w:rPr>
        <w:t xml:space="preserve">Notably, the </w:t>
      </w:r>
      <w:r w:rsidR="000A656F" w:rsidRPr="00ED64FD">
        <w:rPr>
          <w:rFonts w:ascii="Times New Roman" w:hAnsi="Times New Roman" w:cs="Times New Roman"/>
          <w:sz w:val="24"/>
          <w:szCs w:val="24"/>
        </w:rPr>
        <w:t>association between obesity</w:t>
      </w:r>
      <w:r w:rsidR="00BD4B9B" w:rsidRPr="00ED64FD">
        <w:rPr>
          <w:rFonts w:ascii="Times New Roman" w:hAnsi="Times New Roman" w:cs="Times New Roman"/>
          <w:sz w:val="24"/>
          <w:szCs w:val="24"/>
        </w:rPr>
        <w:t xml:space="preserve"> (or </w:t>
      </w:r>
      <w:r w:rsidR="00164D28" w:rsidRPr="00ED64FD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BD4B9B" w:rsidRPr="00ED64FD">
        <w:rPr>
          <w:rFonts w:ascii="Times New Roman" w:hAnsi="Times New Roman" w:cs="Times New Roman"/>
          <w:sz w:val="24"/>
          <w:szCs w:val="24"/>
        </w:rPr>
        <w:t>BMI</w:t>
      </w:r>
      <w:r w:rsidR="00A74D52" w:rsidRPr="00ED64FD">
        <w:rPr>
          <w:rFonts w:ascii="Times New Roman" w:hAnsi="Times New Roman" w:cs="Times New Roman"/>
          <w:sz w:val="24"/>
          <w:szCs w:val="24"/>
        </w:rPr>
        <w:t xml:space="preserve"> values</w:t>
      </w:r>
      <w:r w:rsidR="00BD4B9B" w:rsidRPr="00ED64FD">
        <w:rPr>
          <w:rFonts w:ascii="Times New Roman" w:hAnsi="Times New Roman" w:cs="Times New Roman"/>
          <w:sz w:val="24"/>
          <w:szCs w:val="24"/>
        </w:rPr>
        <w:t>)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 and </w:t>
      </w:r>
      <w:r w:rsidR="00194D63" w:rsidRPr="00ED64FD">
        <w:rPr>
          <w:rFonts w:ascii="Times New Roman" w:hAnsi="Times New Roman" w:cs="Times New Roman"/>
          <w:sz w:val="24"/>
          <w:szCs w:val="24"/>
        </w:rPr>
        <w:t xml:space="preserve">greater 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COVID-19 severity </w:t>
      </w:r>
      <w:r w:rsidR="00164D28" w:rsidRPr="00ED64FD">
        <w:rPr>
          <w:rFonts w:ascii="Times New Roman" w:hAnsi="Times New Roman" w:cs="Times New Roman"/>
          <w:sz w:val="24"/>
          <w:szCs w:val="24"/>
        </w:rPr>
        <w:t xml:space="preserve">remained 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164D28" w:rsidRPr="00ED64FD">
        <w:rPr>
          <w:rFonts w:ascii="Times New Roman" w:hAnsi="Times New Roman" w:cs="Times New Roman"/>
          <w:sz w:val="24"/>
          <w:szCs w:val="24"/>
        </w:rPr>
        <w:t xml:space="preserve">even </w:t>
      </w:r>
      <w:r w:rsidR="000A656F" w:rsidRPr="00ED64FD">
        <w:rPr>
          <w:rFonts w:ascii="Times New Roman" w:hAnsi="Times New Roman" w:cs="Times New Roman"/>
          <w:sz w:val="24"/>
          <w:szCs w:val="24"/>
        </w:rPr>
        <w:t xml:space="preserve">after adjusting for </w:t>
      </w:r>
      <w:r w:rsidRPr="00ED64FD">
        <w:rPr>
          <w:rFonts w:ascii="Times New Roman" w:hAnsi="Times New Roman" w:cs="Times New Roman"/>
          <w:sz w:val="24"/>
          <w:szCs w:val="24"/>
        </w:rPr>
        <w:t xml:space="preserve">age, sex, </w:t>
      </w:r>
      <w:r w:rsidR="0003555B" w:rsidRPr="00ED64FD">
        <w:rPr>
          <w:rFonts w:ascii="Times New Roman" w:hAnsi="Times New Roman" w:cs="Times New Roman"/>
          <w:sz w:val="24"/>
          <w:szCs w:val="24"/>
        </w:rPr>
        <w:t xml:space="preserve">smoking status, hypertension, diabetes </w:t>
      </w:r>
      <w:r w:rsidRPr="00ED64FD">
        <w:rPr>
          <w:rFonts w:ascii="Times New Roman" w:hAnsi="Times New Roman" w:cs="Times New Roman"/>
          <w:sz w:val="24"/>
          <w:szCs w:val="24"/>
        </w:rPr>
        <w:t xml:space="preserve">and </w:t>
      </w:r>
      <w:r w:rsidR="0003555B" w:rsidRPr="00ED64FD">
        <w:rPr>
          <w:rFonts w:ascii="Times New Roman" w:hAnsi="Times New Roman" w:cs="Times New Roman"/>
          <w:sz w:val="24"/>
          <w:szCs w:val="24"/>
        </w:rPr>
        <w:t>dyslipidemia</w:t>
      </w:r>
      <w:r w:rsidRPr="00ED64FD">
        <w:rPr>
          <w:rFonts w:ascii="Times New Roman" w:hAnsi="Times New Roman" w:cs="Times New Roman"/>
          <w:sz w:val="24"/>
          <w:szCs w:val="24"/>
        </w:rPr>
        <w:t xml:space="preserve"> (</w:t>
      </w:r>
      <w:r w:rsidR="006920F9" w:rsidRPr="00ED64FD">
        <w:rPr>
          <w:rFonts w:ascii="Times New Roman" w:hAnsi="Times New Roman" w:cs="Times New Roman"/>
          <w:sz w:val="24"/>
          <w:szCs w:val="24"/>
        </w:rPr>
        <w:t>adjusted-OR 3.00, 95%CI 1.22-7.38</w:t>
      </w:r>
      <w:r w:rsidR="00651B26" w:rsidRPr="00ED64FD">
        <w:rPr>
          <w:rFonts w:ascii="Times New Roman" w:hAnsi="Times New Roman" w:cs="Times New Roman"/>
          <w:sz w:val="24"/>
          <w:szCs w:val="24"/>
        </w:rPr>
        <w:t xml:space="preserve"> for obesity, and</w:t>
      </w:r>
      <w:r w:rsidR="006920F9" w:rsidRPr="00ED64FD">
        <w:rPr>
          <w:rFonts w:ascii="Times New Roman" w:hAnsi="Times New Roman" w:cs="Times New Roman"/>
          <w:sz w:val="24"/>
          <w:szCs w:val="24"/>
        </w:rPr>
        <w:t xml:space="preserve"> adjusted-OR 1.13, </w:t>
      </w:r>
      <w:bookmarkStart w:id="43" w:name="OLE_LINK37"/>
      <w:bookmarkStart w:id="44" w:name="OLE_LINK38"/>
      <w:r w:rsidR="006920F9" w:rsidRPr="00ED64FD">
        <w:rPr>
          <w:rFonts w:ascii="Times New Roman" w:hAnsi="Times New Roman" w:cs="Times New Roman"/>
          <w:sz w:val="24"/>
          <w:szCs w:val="24"/>
        </w:rPr>
        <w:t xml:space="preserve">95%CI </w:t>
      </w:r>
      <w:bookmarkEnd w:id="43"/>
      <w:bookmarkEnd w:id="44"/>
      <w:r w:rsidR="006920F9" w:rsidRPr="00ED64FD">
        <w:rPr>
          <w:rFonts w:ascii="Times New Roman" w:hAnsi="Times New Roman" w:cs="Times New Roman"/>
          <w:sz w:val="24"/>
          <w:szCs w:val="24"/>
        </w:rPr>
        <w:t>1.01-1.28</w:t>
      </w:r>
      <w:r w:rsidR="00651B26" w:rsidRPr="00ED64FD">
        <w:rPr>
          <w:rFonts w:ascii="Times New Roman" w:hAnsi="Times New Roman" w:cs="Times New Roman"/>
          <w:sz w:val="24"/>
          <w:szCs w:val="24"/>
        </w:rPr>
        <w:t xml:space="preserve"> for BMI, respectively</w:t>
      </w:r>
      <w:r w:rsidRPr="00ED64FD">
        <w:rPr>
          <w:rFonts w:ascii="Times New Roman" w:hAnsi="Times New Roman" w:cs="Times New Roman"/>
          <w:sz w:val="24"/>
          <w:szCs w:val="24"/>
        </w:rPr>
        <w:t>).</w:t>
      </w:r>
    </w:p>
    <w:p w14:paraId="154DC096" w14:textId="77777777" w:rsidR="002B3919" w:rsidRPr="00ED64FD" w:rsidRDefault="002B3919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45" w:name="OLE_LINK13"/>
      <w:bookmarkEnd w:id="37"/>
    </w:p>
    <w:p w14:paraId="0CCA2C80" w14:textId="3DB8BC6A" w:rsidR="00504414" w:rsidRPr="00ED64FD" w:rsidRDefault="002B3919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64FD">
        <w:rPr>
          <w:rFonts w:ascii="Times New Roman" w:hAnsi="Times New Roman" w:cs="Times New Roman"/>
          <w:sz w:val="24"/>
          <w:szCs w:val="24"/>
        </w:rPr>
        <w:t>To date</w:t>
      </w:r>
      <w:r w:rsidR="004A42D4" w:rsidRPr="00ED64FD">
        <w:rPr>
          <w:rFonts w:ascii="Times New Roman" w:hAnsi="Times New Roman" w:cs="Times New Roman"/>
          <w:sz w:val="24"/>
          <w:szCs w:val="24"/>
        </w:rPr>
        <w:t>, t</w:t>
      </w:r>
      <w:r w:rsidR="00D607FE" w:rsidRPr="00ED64FD">
        <w:rPr>
          <w:rFonts w:ascii="Times New Roman" w:hAnsi="Times New Roman" w:cs="Times New Roman"/>
          <w:sz w:val="24"/>
          <w:szCs w:val="24"/>
        </w:rPr>
        <w:t xml:space="preserve">he </w:t>
      </w:r>
      <w:r w:rsidR="004A42D4" w:rsidRPr="00ED64FD">
        <w:rPr>
          <w:rFonts w:ascii="Times New Roman" w:hAnsi="Times New Roman" w:cs="Times New Roman"/>
          <w:sz w:val="24"/>
          <w:szCs w:val="24"/>
        </w:rPr>
        <w:t xml:space="preserve">virologic and physiological </w:t>
      </w:r>
      <w:r w:rsidR="00382832" w:rsidRPr="00ED64FD">
        <w:rPr>
          <w:rFonts w:ascii="Times New Roman" w:hAnsi="Times New Roman" w:cs="Times New Roman"/>
          <w:sz w:val="24"/>
          <w:szCs w:val="24"/>
        </w:rPr>
        <w:t>mechanism</w:t>
      </w:r>
      <w:r w:rsidRPr="00ED64FD">
        <w:rPr>
          <w:rFonts w:ascii="Times New Roman" w:hAnsi="Times New Roman" w:cs="Times New Roman"/>
          <w:sz w:val="24"/>
          <w:szCs w:val="24"/>
        </w:rPr>
        <w:t>s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Pr="00ED64FD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the </w:t>
      </w:r>
      <w:r w:rsidRPr="00ED64FD">
        <w:rPr>
          <w:rFonts w:ascii="Times New Roman" w:hAnsi="Times New Roman" w:cs="Times New Roman"/>
          <w:sz w:val="24"/>
          <w:szCs w:val="24"/>
        </w:rPr>
        <w:t xml:space="preserve">strong 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ED64FD">
        <w:rPr>
          <w:rFonts w:ascii="Times New Roman" w:hAnsi="Times New Roman" w:cs="Times New Roman"/>
          <w:sz w:val="24"/>
          <w:szCs w:val="24"/>
        </w:rPr>
        <w:t xml:space="preserve">we observed </w:t>
      </w:r>
      <w:r w:rsidR="00382832" w:rsidRPr="00ED64FD">
        <w:rPr>
          <w:rFonts w:ascii="Times New Roman" w:hAnsi="Times New Roman" w:cs="Times New Roman"/>
          <w:sz w:val="24"/>
          <w:szCs w:val="24"/>
        </w:rPr>
        <w:t>between obesity and COVID-19 severity</w:t>
      </w:r>
      <w:r w:rsidR="00D607FE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21492C" w:rsidRPr="00ED64FD">
        <w:rPr>
          <w:rFonts w:ascii="Times New Roman" w:hAnsi="Times New Roman" w:cs="Times New Roman"/>
          <w:sz w:val="24"/>
          <w:szCs w:val="24"/>
        </w:rPr>
        <w:t>are poorly understood</w:t>
      </w:r>
      <w:r w:rsidR="00D607FE" w:rsidRPr="00ED64FD">
        <w:rPr>
          <w:rFonts w:ascii="Times New Roman" w:hAnsi="Times New Roman" w:cs="Times New Roman"/>
          <w:sz w:val="24"/>
          <w:szCs w:val="24"/>
        </w:rPr>
        <w:t>.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 </w:t>
      </w:r>
      <w:bookmarkStart w:id="46" w:name="OLE_LINK31"/>
      <w:bookmarkStart w:id="47" w:name="OLE_LINK32"/>
      <w:r w:rsidR="00C87641" w:rsidRPr="00ED64FD">
        <w:rPr>
          <w:rFonts w:ascii="Times New Roman" w:hAnsi="Times New Roman" w:cs="Times New Roman"/>
          <w:sz w:val="24"/>
          <w:szCs w:val="24"/>
        </w:rPr>
        <w:t xml:space="preserve">It is plausible </w:t>
      </w:r>
      <w:r w:rsidR="0021492C" w:rsidRPr="00ED64FD">
        <w:rPr>
          <w:rFonts w:ascii="Times New Roman" w:hAnsi="Times New Roman" w:cs="Times New Roman"/>
          <w:sz w:val="24"/>
          <w:szCs w:val="24"/>
        </w:rPr>
        <w:t xml:space="preserve">to hypothesize </w:t>
      </w:r>
      <w:r w:rsidR="00C87641" w:rsidRPr="00ED64FD">
        <w:rPr>
          <w:rFonts w:ascii="Times New Roman" w:hAnsi="Times New Roman" w:cs="Times New Roman"/>
          <w:sz w:val="24"/>
          <w:szCs w:val="24"/>
        </w:rPr>
        <w:t xml:space="preserve">that </w:t>
      </w:r>
      <w:r w:rsidR="001F4EB0" w:rsidRPr="00ED64FD">
        <w:rPr>
          <w:rFonts w:ascii="Times New Roman" w:hAnsi="Times New Roman" w:cs="Times New Roman"/>
          <w:sz w:val="24"/>
          <w:szCs w:val="24"/>
        </w:rPr>
        <w:t xml:space="preserve">more severe </w:t>
      </w:r>
      <w:r w:rsidR="0021492C" w:rsidRPr="00ED64FD">
        <w:rPr>
          <w:rFonts w:ascii="Times New Roman" w:hAnsi="Times New Roman" w:cs="Times New Roman"/>
          <w:sz w:val="24"/>
          <w:szCs w:val="24"/>
        </w:rPr>
        <w:t xml:space="preserve">COVID-19 </w:t>
      </w:r>
      <w:r w:rsidR="001F4EB0" w:rsidRPr="00ED64FD">
        <w:rPr>
          <w:rFonts w:ascii="Times New Roman" w:hAnsi="Times New Roman" w:cs="Times New Roman"/>
          <w:sz w:val="24"/>
          <w:szCs w:val="24"/>
        </w:rPr>
        <w:t xml:space="preserve">in patients </w:t>
      </w:r>
      <w:r w:rsidR="005A1CE7" w:rsidRPr="00ED64FD">
        <w:rPr>
          <w:rFonts w:ascii="Times New Roman" w:hAnsi="Times New Roman" w:cs="Times New Roman"/>
          <w:sz w:val="24"/>
          <w:szCs w:val="24"/>
        </w:rPr>
        <w:t xml:space="preserve">with obesity </w:t>
      </w:r>
      <w:r w:rsidR="00D34060" w:rsidRPr="00ED64FD">
        <w:rPr>
          <w:rFonts w:ascii="Times New Roman" w:hAnsi="Times New Roman" w:cs="Times New Roman"/>
          <w:sz w:val="24"/>
          <w:szCs w:val="24"/>
        </w:rPr>
        <w:t xml:space="preserve">may be </w:t>
      </w:r>
      <w:r w:rsidR="001F4EB0" w:rsidRPr="00ED64FD">
        <w:rPr>
          <w:rFonts w:ascii="Times New Roman" w:hAnsi="Times New Roman" w:cs="Times New Roman"/>
          <w:sz w:val="24"/>
          <w:szCs w:val="24"/>
        </w:rPr>
        <w:t xml:space="preserve">the </w:t>
      </w:r>
      <w:r w:rsidR="0021492C" w:rsidRPr="00ED64FD">
        <w:rPr>
          <w:rFonts w:ascii="Times New Roman" w:hAnsi="Times New Roman" w:cs="Times New Roman"/>
          <w:sz w:val="24"/>
          <w:szCs w:val="24"/>
        </w:rPr>
        <w:t xml:space="preserve">consequence </w:t>
      </w:r>
      <w:r w:rsidR="001F4EB0" w:rsidRPr="00ED64FD">
        <w:rPr>
          <w:rFonts w:ascii="Times New Roman" w:hAnsi="Times New Roman" w:cs="Times New Roman"/>
          <w:sz w:val="24"/>
          <w:szCs w:val="24"/>
        </w:rPr>
        <w:t>of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5A1CE7" w:rsidRPr="00ED64FD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21492C" w:rsidRPr="00ED64FD">
        <w:rPr>
          <w:rFonts w:ascii="Times New Roman" w:hAnsi="Times New Roman" w:cs="Times New Roman"/>
          <w:sz w:val="24"/>
          <w:szCs w:val="24"/>
        </w:rPr>
        <w:t xml:space="preserve">low-grade 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chronic </w:t>
      </w:r>
      <w:bookmarkStart w:id="48" w:name="OLE_LINK2"/>
      <w:r w:rsidR="00382832" w:rsidRPr="00ED64FD">
        <w:rPr>
          <w:rFonts w:ascii="Times New Roman" w:hAnsi="Times New Roman" w:cs="Times New Roman"/>
          <w:sz w:val="24"/>
          <w:szCs w:val="24"/>
        </w:rPr>
        <w:t>inflammation</w:t>
      </w:r>
      <w:bookmarkEnd w:id="48"/>
      <w:r w:rsidR="00223F1D" w:rsidRPr="00ED64FD">
        <w:rPr>
          <w:rFonts w:ascii="Times New Roman" w:hAnsi="Times New Roman" w:cs="Times New Roman"/>
          <w:sz w:val="24"/>
          <w:szCs w:val="24"/>
        </w:rPr>
        <w:t>,</w:t>
      </w:r>
      <w:r w:rsidR="007E697A" w:rsidRPr="00ED64FD">
        <w:rPr>
          <w:rFonts w:ascii="Times New Roman" w:hAnsi="Times New Roman" w:cs="Times New Roman"/>
          <w:sz w:val="24"/>
          <w:szCs w:val="24"/>
        </w:rPr>
        <w:t xml:space="preserve"> and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7E697A" w:rsidRPr="00ED64FD">
        <w:rPr>
          <w:rFonts w:ascii="Times New Roman" w:hAnsi="Times New Roman" w:cs="Times New Roman"/>
          <w:sz w:val="24"/>
          <w:szCs w:val="24"/>
        </w:rPr>
        <w:t>suppression of</w:t>
      </w:r>
      <w:r w:rsidR="00382832" w:rsidRPr="00ED64FD">
        <w:rPr>
          <w:rFonts w:ascii="Times New Roman" w:hAnsi="Times New Roman" w:cs="Times New Roman"/>
          <w:sz w:val="24"/>
          <w:szCs w:val="24"/>
        </w:rPr>
        <w:t xml:space="preserve"> innate and adaptive </w:t>
      </w:r>
      <w:bookmarkStart w:id="49" w:name="OLE_LINK3"/>
      <w:bookmarkStart w:id="50" w:name="OLE_LINK4"/>
      <w:r w:rsidR="00382832" w:rsidRPr="00ED64FD">
        <w:rPr>
          <w:rFonts w:ascii="Times New Roman" w:hAnsi="Times New Roman" w:cs="Times New Roman"/>
          <w:sz w:val="24"/>
          <w:szCs w:val="24"/>
        </w:rPr>
        <w:t>immune</w:t>
      </w:r>
      <w:bookmarkEnd w:id="49"/>
      <w:bookmarkEnd w:id="50"/>
      <w:r w:rsidR="00382832" w:rsidRPr="00ED64FD">
        <w:rPr>
          <w:rFonts w:ascii="Times New Roman" w:hAnsi="Times New Roman" w:cs="Times New Roman"/>
          <w:sz w:val="24"/>
          <w:szCs w:val="24"/>
        </w:rPr>
        <w:t xml:space="preserve"> responses</w:t>
      </w:r>
      <w:bookmarkEnd w:id="46"/>
      <w:bookmarkEnd w:id="47"/>
      <w:r w:rsidR="00F456E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B80D94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&lt;EndNote&gt;&lt;Cite&gt;&lt;Author&gt;Saltiel&lt;/Author&gt;&lt;Year&gt;2017&lt;/Year&gt;&lt;RecNum&gt;209&lt;/RecNum&gt;&lt;DisplayText&gt;(4)&lt;/DisplayText&gt;&lt;record&gt;&lt;rec-number&gt;209&lt;/rec-number&gt;&lt;foreign-keys&gt;&lt;key app="EN" db-id="vs95ve2939er5dew5a250pzxpf9sse0rxzzx" timestamp="1585185209"&gt;209&lt;/key&gt;&lt;/foreign-keys&gt;&lt;ref-type name="Journal Article"&gt;17&lt;/ref-type&gt;&lt;contributors&gt;&lt;authors&gt;&lt;author&gt;Saltiel, A. R.&lt;/author&gt;&lt;author&gt;Olefsky, J. M.&lt;/author&gt;&lt;/authors&gt;&lt;/contributors&gt;&lt;titles&gt;&lt;title&gt;Inflammatory mechanisms linking obesity and metabolic disease&lt;/title&gt;&lt;secondary-title&gt;J Clin Invest&lt;/secondary-title&gt;&lt;alt-title&gt;The Journal of clinical investigation&lt;/alt-title&gt;&lt;/titles&gt;&lt;periodical&gt;&lt;full-title&gt;J Clin Invest&lt;/full-title&gt;&lt;abbr-1&gt;The Journal of clinical investigation&lt;/abbr-1&gt;&lt;/periodical&gt;&lt;alt-periodical&gt;&lt;full-title&gt;J Clin Invest&lt;/full-title&gt;&lt;abbr-1&gt;The Journal of clinical investigation&lt;/abbr-1&gt;&lt;/alt-periodical&gt;&lt;pages&gt;1-4&lt;/pages&gt;&lt;volume&gt;127&lt;/volume&gt;&lt;number&gt;1&lt;/number&gt;&lt;edition&gt;2017/01/04&lt;/edition&gt;&lt;keywords&gt;&lt;keyword&gt;Animals&lt;/keyword&gt;&lt;keyword&gt;Cardiovascular Diseases/metabolism/pathology&lt;/keyword&gt;&lt;keyword&gt;Diabetes Mellitus, Type 2/*metabolism/pathology&lt;/keyword&gt;&lt;keyword&gt;Humans&lt;/keyword&gt;&lt;keyword&gt;Inflammation/metabolism/pathology&lt;/keyword&gt;&lt;keyword&gt;Metabolic Syndrome/*metabolism/pathology&lt;/keyword&gt;&lt;keyword&gt;Neoplasms/metabolism/pathology&lt;/keyword&gt;&lt;keyword&gt;Neurodegenerative Diseases/metabolism/pathology&lt;/keyword&gt;&lt;keyword&gt;Obesity/*metabolism/pathology&lt;/keyword&gt;&lt;keyword&gt;Organ Specificity&lt;/keyword&gt;&lt;/keywords&gt;&lt;dates&gt;&lt;year&gt;2017&lt;/year&gt;&lt;pub-dates&gt;&lt;date&gt;Jan 3&lt;/date&gt;&lt;/pub-dates&gt;&lt;/dates&gt;&lt;isbn&gt;0021-9738 (Print)&amp;#xD;0021-9738&lt;/isbn&gt;&lt;accession-num&gt;28045402&lt;/accession-num&gt;&lt;urls&gt;&lt;/urls&gt;&lt;custom2&gt;PMC5199709 treatment of metabolic disease. J.M. Olefsky owns stock in Catabasis Pharmaceuticals and receives consulting income from Cymabay Inc., Second Genome, and AntriaBio.&lt;/custom2&gt;&lt;electronic-resource-num&gt;10.1172/jci92035&lt;/electronic-resource-num&gt;&lt;remote-database-provider&gt;Nlm&lt;/remote-database-provider&gt;&lt;language&gt;eng&lt;/language&gt;&lt;/record&gt;&lt;/Cite&gt;&lt;/EndNote&gt;</w:instrTex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4" w:tooltip="Saltiel, 2017 #209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4</w:t>
        </w:r>
      </w:hyperlink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F456E2" w:rsidRPr="00ED64FD">
        <w:rPr>
          <w:rFonts w:ascii="Times New Roman" w:hAnsi="Times New Roman" w:cs="Times New Roman"/>
          <w:sz w:val="24"/>
          <w:szCs w:val="24"/>
        </w:rPr>
        <w:t>.</w:t>
      </w:r>
      <w:r w:rsidR="00305FC1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21492C" w:rsidRPr="00ED64FD">
        <w:rPr>
          <w:rFonts w:ascii="Times New Roman" w:hAnsi="Times New Roman" w:cs="Times New Roman"/>
          <w:sz w:val="24"/>
          <w:szCs w:val="24"/>
        </w:rPr>
        <w:t>In addition, the altered microenvironment associated with obesity may support a more diverse viral quasispecies and affords the emergence of potentially pathogenic variants capable of inducing greater disease severity</w:t>
      </w:r>
      <w:r w:rsidR="00F456E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B80D94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&lt;EndNote&gt;&lt;Cite&gt;&lt;Author&gt;Honce&lt;/Author&gt;&lt;Year&gt;2020&lt;/Year&gt;&lt;RecNum&gt;193&lt;/RecNum&gt;&lt;DisplayText&gt;(5)&lt;/DisplayText&gt;&lt;record&gt;&lt;rec-number&gt;193&lt;/rec-number&gt;&lt;foreign-keys&gt;&lt;key app="EN" db-id="vs95ve2939er5dew5a250pzxpf9sse0rxzzx" timestamp="1585036071"&gt;193&lt;/key&gt;&lt;/foreign-keys&gt;&lt;ref-type name="Journal Article"&gt;17&lt;/ref-type&gt;&lt;contributors&gt;&lt;authors&gt;&lt;author&gt;Honce, R.&lt;/author&gt;&lt;author&gt;Karlsson, E. A.&lt;/author&gt;&lt;/authors&gt;&lt;/contributors&gt;&lt;auth-address&gt;Department of Infectious Diseases, St. Jude Children&amp;apos;s Research Hospital, Memphis, Tennessee, USA.&amp;#xD;Integrated Biomedical Sciences Program, University of Tennessee Health Science Center, Memphis, Tennessee, USA.&lt;/auth-address&gt;&lt;titles&gt;&lt;title&gt;Obesity-Related Microenvironment Promotes Emergence of Virulent Influenza Virus Strains&lt;/title&gt;&lt;/titles&gt;&lt;volume&gt;11&lt;/volume&gt;&lt;number&gt;2&lt;/number&gt;&lt;dates&gt;&lt;year&gt;2020&lt;/year&gt;&lt;pub-dates&gt;&lt;date&gt;Mar 3&lt;/date&gt;&lt;/pub-dates&gt;&lt;/dates&gt;&lt;accession-num&gt;32127459&lt;/accession-num&gt;&lt;urls&gt;&lt;/urls&gt;&lt;electronic-resource-num&gt;10.1128/mBio.03341-19&lt;/electronic-resource-num&gt;&lt;remote-database-provider&gt;Nlm&lt;/remote-database-provider&gt;&lt;/record&gt;&lt;/Cite&gt;&lt;/EndNote&gt;</w:instrTex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5" w:tooltip="Honce, 2020 #193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5</w:t>
        </w:r>
      </w:hyperlink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F456E2" w:rsidRPr="00ED64FD">
        <w:rPr>
          <w:rFonts w:ascii="Times New Roman" w:hAnsi="Times New Roman" w:cs="Times New Roman"/>
          <w:sz w:val="24"/>
          <w:szCs w:val="24"/>
        </w:rPr>
        <w:t>.</w:t>
      </w:r>
      <w:r w:rsidR="004850B0" w:rsidRPr="00ED64FD">
        <w:rPr>
          <w:rFonts w:ascii="Times New Roman" w:hAnsi="Times New Roman" w:cs="Times New Roman"/>
          <w:sz w:val="24"/>
          <w:szCs w:val="24"/>
        </w:rPr>
        <w:t xml:space="preserve"> </w:t>
      </w:r>
      <w:hyperlink w:anchor="_ENREF_7" w:tooltip="Huang, Under Review 2020.03.26 #213" w:history="1"/>
      <w:r w:rsidR="00795C4C" w:rsidRPr="00ED64FD">
        <w:rPr>
          <w:rFonts w:ascii="Times New Roman" w:hAnsi="Times New Roman" w:cs="Times New Roman"/>
          <w:sz w:val="24"/>
          <w:szCs w:val="24"/>
        </w:rPr>
        <w:t>Finally</w:t>
      </w:r>
      <w:r w:rsidR="000A2CF2" w:rsidRPr="00ED64FD">
        <w:rPr>
          <w:rFonts w:ascii="Times New Roman" w:hAnsi="Times New Roman" w:cs="Times New Roman"/>
          <w:sz w:val="24"/>
          <w:szCs w:val="24"/>
        </w:rPr>
        <w:t xml:space="preserve">, </w:t>
      </w:r>
      <w:bookmarkStart w:id="51" w:name="OLE_LINK6"/>
      <w:r w:rsidR="000A2CF2" w:rsidRPr="00ED64FD">
        <w:rPr>
          <w:rFonts w:ascii="Times New Roman" w:hAnsi="Times New Roman" w:cs="Times New Roman"/>
          <w:sz w:val="24"/>
          <w:szCs w:val="24"/>
        </w:rPr>
        <w:t>mechanical</w:t>
      </w:r>
      <w:bookmarkEnd w:id="51"/>
      <w:r w:rsidR="000A2CF2" w:rsidRPr="00ED64FD">
        <w:rPr>
          <w:rFonts w:ascii="Times New Roman" w:hAnsi="Times New Roman" w:cs="Times New Roman"/>
          <w:sz w:val="24"/>
          <w:szCs w:val="24"/>
        </w:rPr>
        <w:t xml:space="preserve"> dysfunction due to </w:t>
      </w:r>
      <w:r w:rsidR="0021492C" w:rsidRPr="00ED64FD">
        <w:rPr>
          <w:rFonts w:ascii="Times New Roman" w:hAnsi="Times New Roman" w:cs="Times New Roman"/>
          <w:sz w:val="24"/>
          <w:szCs w:val="24"/>
        </w:rPr>
        <w:t xml:space="preserve">severe </w:t>
      </w:r>
      <w:r w:rsidR="000A2CF2" w:rsidRPr="00ED64FD">
        <w:rPr>
          <w:rFonts w:ascii="Times New Roman" w:hAnsi="Times New Roman" w:cs="Times New Roman"/>
          <w:sz w:val="24"/>
          <w:szCs w:val="24"/>
        </w:rPr>
        <w:t>obesity may increase</w:t>
      </w:r>
      <w:r w:rsidR="00D607FE" w:rsidRPr="00ED64FD">
        <w:rPr>
          <w:rFonts w:ascii="Times New Roman" w:hAnsi="Times New Roman" w:cs="Times New Roman"/>
          <w:sz w:val="24"/>
          <w:szCs w:val="24"/>
        </w:rPr>
        <w:t xml:space="preserve"> the</w:t>
      </w:r>
      <w:r w:rsidR="000A2CF2" w:rsidRPr="00ED64FD">
        <w:rPr>
          <w:rFonts w:ascii="Times New Roman" w:hAnsi="Times New Roman" w:cs="Times New Roman"/>
          <w:sz w:val="24"/>
          <w:szCs w:val="24"/>
        </w:rPr>
        <w:t xml:space="preserve"> severity</w:t>
      </w:r>
      <w:r w:rsidR="00D607FE" w:rsidRPr="00ED64FD">
        <w:rPr>
          <w:rFonts w:ascii="Times New Roman" w:hAnsi="Times New Roman" w:cs="Times New Roman"/>
          <w:sz w:val="24"/>
          <w:szCs w:val="24"/>
        </w:rPr>
        <w:t xml:space="preserve"> of</w:t>
      </w:r>
      <w:r w:rsidR="000A2CF2" w:rsidRPr="00ED64FD">
        <w:rPr>
          <w:rFonts w:ascii="Times New Roman" w:hAnsi="Times New Roman" w:cs="Times New Roman"/>
          <w:sz w:val="24"/>
          <w:szCs w:val="24"/>
        </w:rPr>
        <w:t xml:space="preserve"> </w:t>
      </w:r>
      <w:bookmarkStart w:id="52" w:name="OLE_LINK7"/>
      <w:r w:rsidR="00D607FE" w:rsidRPr="00ED64FD">
        <w:rPr>
          <w:rFonts w:ascii="Times New Roman" w:hAnsi="Times New Roman" w:cs="Times New Roman"/>
          <w:sz w:val="24"/>
          <w:szCs w:val="24"/>
        </w:rPr>
        <w:t>lower respiratory tract infection</w:t>
      </w:r>
      <w:bookmarkEnd w:id="52"/>
      <w:r w:rsidR="00795C4C" w:rsidRPr="00ED64FD">
        <w:rPr>
          <w:rFonts w:ascii="Times New Roman" w:hAnsi="Times New Roman" w:cs="Times New Roman"/>
          <w:sz w:val="24"/>
          <w:szCs w:val="24"/>
        </w:rPr>
        <w:t xml:space="preserve"> and contribute to secondary infection</w:t>
      </w:r>
      <w:bookmarkStart w:id="53" w:name="OLE_LINK33"/>
      <w:r w:rsidR="00F456E2" w:rsidRPr="00ED64FD">
        <w:rPr>
          <w:rFonts w:ascii="Times New Roman" w:hAnsi="Times New Roman" w:cs="Times New Roman"/>
          <w:sz w:val="24"/>
          <w:szCs w:val="24"/>
        </w:rPr>
        <w:t xml:space="preserve"> 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begin"/>
      </w:r>
      <w:r w:rsidR="00B80D94" w:rsidRPr="00ED64FD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&lt;EndNote&gt;&lt;Cite&gt;&lt;Author&gt;Dixon&lt;/Author&gt;&lt;Year&gt;2018&lt;/Year&gt;&lt;RecNum&gt;210&lt;/RecNum&gt;&lt;DisplayText&gt;(6)&lt;/DisplayText&gt;&lt;record&gt;&lt;rec-number&gt;210&lt;/rec-number&gt;&lt;foreign-keys&gt;&lt;key app="EN" db-id="vs95ve2939er5dew5a250pzxpf9sse0rxzzx" timestamp="1585185480"&gt;210&lt;/key&gt;&lt;/foreign-keys&gt;&lt;ref-type name="Journal Article"&gt;17&lt;/ref-type&gt;&lt;contributors&gt;&lt;authors&gt;&lt;author&gt;Dixon, A. E.&lt;/author&gt;&lt;author&gt;Peters, U.&lt;/author&gt;&lt;/authors&gt;&lt;/contributors&gt;&lt;auth-address&gt;a Division of Pulmonary and Critical Care Medicine , University of Vermont Larner College of Medicine , Burlington , Vermont , USA.&lt;/auth-address&gt;&lt;titles&gt;&lt;title&gt;The effect of obesity on lung function&lt;/title&gt;&lt;secondary-title&gt;Expert Rev Respir Med&lt;/secondary-title&gt;&lt;alt-title&gt;Expert review of respiratory medicine&lt;/alt-title&gt;&lt;/titles&gt;&lt;periodical&gt;&lt;full-title&gt;Expert Rev Respir Med&lt;/full-title&gt;&lt;abbr-1&gt;Expert review of respiratory medicine&lt;/abbr-1&gt;&lt;/periodical&gt;&lt;alt-periodical&gt;&lt;full-title&gt;Expert Rev Respir Med&lt;/full-title&gt;&lt;abbr-1&gt;Expert review of respiratory medicine&lt;/abbr-1&gt;&lt;/alt-periodical&gt;&lt;pages&gt;755-767&lt;/pages&gt;&lt;volume&gt;12&lt;/volume&gt;&lt;number&gt;9&lt;/number&gt;&lt;edition&gt;2018/07/31&lt;/edition&gt;&lt;keywords&gt;&lt;keyword&gt;Adult&lt;/keyword&gt;&lt;keyword&gt;Asthma/etiology/physiopathology&lt;/keyword&gt;&lt;keyword&gt;Body Mass Index&lt;/keyword&gt;&lt;keyword&gt;Child&lt;/keyword&gt;&lt;keyword&gt;Dyspnea/etiology/physiopathology&lt;/keyword&gt;&lt;keyword&gt;Humans&lt;/keyword&gt;&lt;keyword&gt;Lung/*physiopathology&lt;/keyword&gt;&lt;keyword&gt;Obesity/*complications/*physiopathology&lt;/keyword&gt;&lt;keyword&gt;Respiration&lt;/keyword&gt;&lt;keyword&gt;Respiratory Function Tests&lt;/keyword&gt;&lt;keyword&gt;Respiratory Hypersensitivity/etiology/physiopathology&lt;/keyword&gt;&lt;/keywords&gt;&lt;dates&gt;&lt;year&gt;2018&lt;/year&gt;&lt;pub-dates&gt;&lt;date&gt;Sep&lt;/date&gt;&lt;/pub-dates&gt;&lt;/dates&gt;&lt;isbn&gt;1747-6348 (Print)&amp;#xD;1747-6348&lt;/isbn&gt;&lt;accession-num&gt;30056777&lt;/accession-num&gt;&lt;urls&gt;&lt;/urls&gt;&lt;custom2&gt;Pmc6311385&lt;/custom2&gt;&lt;custom6&gt;Nihms1514616&lt;/custom6&gt;&lt;electronic-resource-num&gt;10.1080/17476348.2018.1506331&lt;/electronic-resource-num&gt;&lt;remote-database-provider&gt;Nlm&lt;/remote-database-provider&gt;&lt;language&gt;eng&lt;/language&gt;&lt;/record&gt;&lt;/Cite&gt;&lt;/EndNote&gt;</w:instrTex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separate"/>
      </w:r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6" w:tooltip="Dixon, 2018 #210" w:history="1">
        <w:r w:rsidR="00194D63" w:rsidRPr="00ED64FD">
          <w:rPr>
            <w:rFonts w:ascii="Times New Roman" w:hAnsi="Times New Roman" w:cs="Times New Roman"/>
            <w:noProof/>
            <w:sz w:val="24"/>
            <w:szCs w:val="24"/>
          </w:rPr>
          <w:t>6</w:t>
        </w:r>
      </w:hyperlink>
      <w:r w:rsidR="00B80D94" w:rsidRPr="00ED64FD">
        <w:rPr>
          <w:rFonts w:ascii="Times New Roman" w:hAnsi="Times New Roman" w:cs="Times New Roman"/>
          <w:noProof/>
          <w:sz w:val="24"/>
          <w:szCs w:val="24"/>
        </w:rPr>
        <w:t>)</w:t>
      </w:r>
      <w:r w:rsidR="00630774" w:rsidRPr="00ED64FD">
        <w:rPr>
          <w:rFonts w:ascii="Times New Roman" w:hAnsi="Times New Roman" w:cs="Times New Roman"/>
          <w:sz w:val="24"/>
          <w:szCs w:val="24"/>
        </w:rPr>
        <w:fldChar w:fldCharType="end"/>
      </w:r>
      <w:r w:rsidR="00F456E2" w:rsidRPr="00ED64FD">
        <w:rPr>
          <w:rFonts w:ascii="Times New Roman" w:hAnsi="Times New Roman" w:cs="Times New Roman"/>
          <w:sz w:val="24"/>
          <w:szCs w:val="24"/>
        </w:rPr>
        <w:t>.</w:t>
      </w:r>
    </w:p>
    <w:p w14:paraId="53CA0174" w14:textId="73FCD853" w:rsidR="00504414" w:rsidRPr="00ED64FD" w:rsidRDefault="00504414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bookmarkEnd w:id="45"/>
    <w:bookmarkEnd w:id="53"/>
    <w:p w14:paraId="1778178D" w14:textId="3A4170F6" w:rsidR="00581ECF" w:rsidRPr="00ED64FD" w:rsidRDefault="007664DB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D64FD">
        <w:rPr>
          <w:rFonts w:ascii="Times New Roman" w:hAnsi="Times New Roman" w:cs="Times New Roman"/>
          <w:sz w:val="24"/>
          <w:szCs w:val="24"/>
        </w:rPr>
        <w:t>Health care professionals caring for COVID-19 patients should be cognizant of the increased likelihood of severe COVID-19 in obes</w:t>
      </w:r>
      <w:r w:rsidR="00BD6B3D" w:rsidRPr="00ED64FD">
        <w:rPr>
          <w:rFonts w:ascii="Times New Roman" w:hAnsi="Times New Roman" w:cs="Times New Roman"/>
          <w:sz w:val="24"/>
          <w:szCs w:val="24"/>
        </w:rPr>
        <w:t>e</w:t>
      </w:r>
      <w:r w:rsidRPr="00ED64FD">
        <w:rPr>
          <w:rFonts w:ascii="Times New Roman" w:hAnsi="Times New Roman" w:cs="Times New Roman"/>
          <w:sz w:val="24"/>
          <w:szCs w:val="24"/>
        </w:rPr>
        <w:t xml:space="preserve"> patients. In particular, the presence of obesity increases the risk of severe illness approximately three-fold with a consequent longer hospital stay.</w:t>
      </w:r>
    </w:p>
    <w:p w14:paraId="52D991A3" w14:textId="77777777" w:rsidR="007664DB" w:rsidRDefault="007664DB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32762C" w14:textId="2C951D98" w:rsidR="00A57284" w:rsidRPr="006F552A" w:rsidRDefault="00A57284" w:rsidP="00086788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552A">
        <w:rPr>
          <w:rFonts w:ascii="Times New Roman" w:hAnsi="Times New Roman" w:cs="Times New Roman" w:hint="eastAsia"/>
          <w:b/>
          <w:bCs/>
          <w:sz w:val="24"/>
          <w:szCs w:val="24"/>
        </w:rPr>
        <w:t>R</w:t>
      </w:r>
      <w:r w:rsidRPr="006F552A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14:paraId="7613B6C1" w14:textId="114E2092" w:rsidR="00194D63" w:rsidRPr="00086788" w:rsidRDefault="00A5540F" w:rsidP="00086788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86788">
        <w:rPr>
          <w:rFonts w:ascii="Times New Roman" w:hAnsi="Times New Roman" w:cs="Times New Roman"/>
          <w:sz w:val="24"/>
          <w:szCs w:val="24"/>
        </w:rPr>
        <w:fldChar w:fldCharType="begin"/>
      </w:r>
      <w:r w:rsidRPr="00086788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086788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4" w:name="_ENREF_1"/>
      <w:r w:rsidR="00194D63" w:rsidRPr="00086788">
        <w:rPr>
          <w:rFonts w:ascii="Times New Roman" w:hAnsi="Times New Roman" w:cs="Times New Roman"/>
          <w:sz w:val="24"/>
          <w:szCs w:val="24"/>
        </w:rPr>
        <w:t>1. WHO characterizes COVID-19 as a pandemic. Published March 13, 2020. Accessed March 18, 2020. https://</w:t>
      </w:r>
      <w:hyperlink r:id="rId9" w:history="1">
        <w:r w:rsidR="00194D63" w:rsidRPr="00086788">
          <w:rPr>
            <w:rStyle w:val="Hyperlink"/>
            <w:rFonts w:ascii="Times New Roman" w:hAnsi="Times New Roman" w:cs="Times New Roman"/>
            <w:sz w:val="24"/>
            <w:szCs w:val="24"/>
          </w:rPr>
          <w:t>www.who.int/emergencies/diseases/novel-coronavirus-2019/events-as-they-happen;</w:t>
        </w:r>
        <w:bookmarkEnd w:id="54"/>
      </w:hyperlink>
    </w:p>
    <w:p w14:paraId="0DB02285" w14:textId="77777777" w:rsidR="00194D63" w:rsidRPr="00086788" w:rsidRDefault="00194D63" w:rsidP="00086788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5" w:name="_ENREF_2"/>
      <w:r w:rsidRPr="00086788">
        <w:rPr>
          <w:rFonts w:ascii="Times New Roman" w:hAnsi="Times New Roman" w:cs="Times New Roman"/>
          <w:sz w:val="24"/>
          <w:szCs w:val="24"/>
        </w:rPr>
        <w:t>2. National Health Commission &amp; State Administration of Traditional Chinese Medicine. Diagnosis and Treatment Protocol for Novel Coronavirus Pneumonia (Trial Version 7). 2020 [EB/OL]. 2020.03.03;</w:t>
      </w:r>
      <w:bookmarkEnd w:id="55"/>
    </w:p>
    <w:p w14:paraId="7FA1FC85" w14:textId="77777777" w:rsidR="00194D63" w:rsidRPr="00086788" w:rsidRDefault="00194D63" w:rsidP="00086788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6" w:name="_ENREF_3"/>
      <w:r w:rsidRPr="00086788">
        <w:rPr>
          <w:rFonts w:ascii="Times New Roman" w:hAnsi="Times New Roman" w:cs="Times New Roman"/>
          <w:sz w:val="24"/>
          <w:szCs w:val="24"/>
        </w:rPr>
        <w:t>3. Chinese Diabetes Society. Guidelines for the prevention and control of type 2 diabetes in China (2017 Edition). Chinese Journal of Diabetes Mellitus 2018;10:4-67</w:t>
      </w:r>
      <w:bookmarkEnd w:id="56"/>
    </w:p>
    <w:p w14:paraId="2C7D7CDB" w14:textId="77777777" w:rsidR="00194D63" w:rsidRPr="00086788" w:rsidRDefault="00194D63" w:rsidP="00086788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7" w:name="_ENREF_4"/>
      <w:r w:rsidRPr="00086788">
        <w:rPr>
          <w:rFonts w:ascii="Times New Roman" w:hAnsi="Times New Roman" w:cs="Times New Roman"/>
          <w:sz w:val="24"/>
          <w:szCs w:val="24"/>
        </w:rPr>
        <w:t>4. Saltiel AR, Olefsky JM. Inflammatory mechanisms linking obesity and metabolic disease. The Journal of clinical investigation 2017;127:1-4</w:t>
      </w:r>
      <w:bookmarkEnd w:id="57"/>
    </w:p>
    <w:p w14:paraId="39AB2100" w14:textId="77777777" w:rsidR="00194D63" w:rsidRPr="00086788" w:rsidRDefault="00194D63" w:rsidP="00086788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8" w:name="_ENREF_5"/>
      <w:r w:rsidRPr="00086788">
        <w:rPr>
          <w:rFonts w:ascii="Times New Roman" w:hAnsi="Times New Roman" w:cs="Times New Roman"/>
          <w:sz w:val="24"/>
          <w:szCs w:val="24"/>
        </w:rPr>
        <w:t>5. Honce R, Karlsson EA. Obesity-Related Microenvironment Promotes Emergence of Virulent Influenza Virus Strains. 2020;11</w:t>
      </w:r>
      <w:bookmarkEnd w:id="58"/>
    </w:p>
    <w:p w14:paraId="11AE6B79" w14:textId="77777777" w:rsidR="00194D63" w:rsidRPr="00086788" w:rsidRDefault="00194D63" w:rsidP="00086788">
      <w:pPr>
        <w:pStyle w:val="EndNoteBibliography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9" w:name="_ENREF_6"/>
      <w:r w:rsidRPr="00086788">
        <w:rPr>
          <w:rFonts w:ascii="Times New Roman" w:hAnsi="Times New Roman" w:cs="Times New Roman"/>
          <w:sz w:val="24"/>
          <w:szCs w:val="24"/>
        </w:rPr>
        <w:t>6. Dixon AE, Peters U. The effect of obesity on lung function. Expert review of respiratory medicine 2018;12:755-767</w:t>
      </w:r>
      <w:bookmarkEnd w:id="59"/>
    </w:p>
    <w:p w14:paraId="5CAA79E3" w14:textId="751DC228" w:rsidR="00886E0C" w:rsidRPr="00630774" w:rsidRDefault="00A5540F" w:rsidP="00086788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886E0C" w:rsidRPr="00630774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8678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2A8BC3" w14:textId="45319391" w:rsidR="00886E0C" w:rsidRDefault="001E27B7" w:rsidP="00086788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944E3">
        <w:rPr>
          <w:rFonts w:ascii="Times New Roman" w:hAnsi="Times New Roman" w:cs="Times New Roman"/>
          <w:b/>
          <w:sz w:val="24"/>
          <w:szCs w:val="24"/>
        </w:rPr>
        <w:t xml:space="preserve">LEGEND </w:t>
      </w:r>
      <w:r w:rsidR="00086788">
        <w:rPr>
          <w:rFonts w:ascii="Times New Roman" w:hAnsi="Times New Roman" w:cs="Times New Roman"/>
          <w:b/>
          <w:sz w:val="24"/>
          <w:szCs w:val="24"/>
        </w:rPr>
        <w:t>TO 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E0C" w:rsidRPr="00E944E3">
        <w:rPr>
          <w:rFonts w:ascii="Times New Roman" w:hAnsi="Times New Roman" w:cs="Times New Roman"/>
          <w:b/>
          <w:sz w:val="24"/>
          <w:szCs w:val="24"/>
        </w:rPr>
        <w:t>FIGURE</w:t>
      </w:r>
    </w:p>
    <w:p w14:paraId="64652469" w14:textId="2F227EDC" w:rsidR="004E16FE" w:rsidRPr="006618A4" w:rsidRDefault="004E16FE" w:rsidP="00086788">
      <w:pPr>
        <w:spacing w:line="48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igure</w:t>
      </w:r>
      <w:r w:rsidR="001A6C8B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6788" w:rsidRPr="00086788">
        <w:rPr>
          <w:rFonts w:ascii="Times New Roman" w:hAnsi="Times New Roman" w:cs="Times New Roman"/>
          <w:bCs/>
          <w:sz w:val="24"/>
          <w:szCs w:val="24"/>
        </w:rPr>
        <w:t>(A) Prevalence of clinical subtypes of COVID-19 severity amongst infected patients with and without obesity, and (B)</w:t>
      </w:r>
      <w:bookmarkStart w:id="60" w:name="_Hlk36837285"/>
      <w:r w:rsidR="00086788" w:rsidRPr="00086788">
        <w:rPr>
          <w:rFonts w:ascii="Times New Roman" w:hAnsi="Times New Roman" w:cs="Times New Roman"/>
          <w:bCs/>
          <w:sz w:val="24"/>
          <w:szCs w:val="24"/>
        </w:rPr>
        <w:t xml:space="preserve"> association between increasing BMI values and COVID-19</w:t>
      </w:r>
      <w:bookmarkEnd w:id="60"/>
      <w:r w:rsidR="00086788" w:rsidRPr="00086788">
        <w:rPr>
          <w:rFonts w:ascii="Times New Roman" w:hAnsi="Times New Roman" w:cs="Times New Roman"/>
          <w:bCs/>
          <w:sz w:val="24"/>
          <w:szCs w:val="24"/>
        </w:rPr>
        <w:t xml:space="preserve"> severity.</w:t>
      </w:r>
    </w:p>
    <w:sectPr w:rsidR="004E16FE" w:rsidRPr="0066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4E704" w14:textId="77777777" w:rsidR="005506A9" w:rsidRDefault="005506A9" w:rsidP="00F14A37">
      <w:r>
        <w:separator/>
      </w:r>
    </w:p>
  </w:endnote>
  <w:endnote w:type="continuationSeparator" w:id="0">
    <w:p w14:paraId="10E60C75" w14:textId="77777777" w:rsidR="005506A9" w:rsidRDefault="005506A9" w:rsidP="00F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57812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97A012" w14:textId="77777777" w:rsidR="00661CBA" w:rsidRDefault="00661CBA" w:rsidP="003835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E4A5C9" w14:textId="77777777" w:rsidR="00661CBA" w:rsidRDefault="00661CBA" w:rsidP="008B09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2090620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CE1BA8" w14:textId="26942600" w:rsidR="00661CBA" w:rsidRDefault="00661CBA" w:rsidP="003835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678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07CFB9" w14:textId="77777777" w:rsidR="00661CBA" w:rsidRDefault="00661CBA" w:rsidP="008B09E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04184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CA36E7" w14:textId="7BA6D3D5" w:rsidR="005A1CE7" w:rsidRDefault="005A1CE7" w:rsidP="003835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57B511" w14:textId="77777777" w:rsidR="005A1CE7" w:rsidRDefault="005A1CE7" w:rsidP="008B09ED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20126412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EEB0A" w14:textId="649BD68C" w:rsidR="005A1CE7" w:rsidRDefault="005A1CE7" w:rsidP="003835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678D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2E75976D" w14:textId="77777777" w:rsidR="005A1CE7" w:rsidRDefault="005A1CE7" w:rsidP="008B09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34D7B" w14:textId="77777777" w:rsidR="005506A9" w:rsidRDefault="005506A9" w:rsidP="00F14A37">
      <w:r>
        <w:separator/>
      </w:r>
    </w:p>
  </w:footnote>
  <w:footnote w:type="continuationSeparator" w:id="0">
    <w:p w14:paraId="069BDF8C" w14:textId="77777777" w:rsidR="005506A9" w:rsidRDefault="005506A9" w:rsidP="00F1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NTA3MrC0MDM3MzZT0lEKTi0uzszPAykwNqsFAEBHL3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iabetes Car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95ve2939er5dew5a250pzxpf9sse0rxzzx&quot;&gt;mack3&lt;record-ids&gt;&lt;item&gt;190&lt;/item&gt;&lt;item&gt;193&lt;/item&gt;&lt;item&gt;209&lt;/item&gt;&lt;item&gt;210&lt;/item&gt;&lt;item&gt;212&lt;/item&gt;&lt;item&gt;220&lt;/item&gt;&lt;/record-ids&gt;&lt;/item&gt;&lt;/Libraries&gt;"/>
  </w:docVars>
  <w:rsids>
    <w:rsidRoot w:val="00A56AB9"/>
    <w:rsid w:val="00000F2F"/>
    <w:rsid w:val="00002D1A"/>
    <w:rsid w:val="000128C7"/>
    <w:rsid w:val="000305DB"/>
    <w:rsid w:val="00033553"/>
    <w:rsid w:val="0003521A"/>
    <w:rsid w:val="0003555B"/>
    <w:rsid w:val="00046D71"/>
    <w:rsid w:val="000518F6"/>
    <w:rsid w:val="00065E32"/>
    <w:rsid w:val="000664D9"/>
    <w:rsid w:val="0007097F"/>
    <w:rsid w:val="000709C3"/>
    <w:rsid w:val="000774C0"/>
    <w:rsid w:val="00077972"/>
    <w:rsid w:val="00082338"/>
    <w:rsid w:val="00086606"/>
    <w:rsid w:val="00086788"/>
    <w:rsid w:val="00087168"/>
    <w:rsid w:val="00096AD1"/>
    <w:rsid w:val="000A09FE"/>
    <w:rsid w:val="000A2CF2"/>
    <w:rsid w:val="000A656F"/>
    <w:rsid w:val="000B146A"/>
    <w:rsid w:val="000C3A2A"/>
    <w:rsid w:val="000C6F71"/>
    <w:rsid w:val="000E0295"/>
    <w:rsid w:val="000E1F54"/>
    <w:rsid w:val="000E21B2"/>
    <w:rsid w:val="000E5BF7"/>
    <w:rsid w:val="00101E98"/>
    <w:rsid w:val="001145DC"/>
    <w:rsid w:val="00120FD3"/>
    <w:rsid w:val="00122340"/>
    <w:rsid w:val="001410EF"/>
    <w:rsid w:val="00146151"/>
    <w:rsid w:val="00164D28"/>
    <w:rsid w:val="0017402B"/>
    <w:rsid w:val="00175BA3"/>
    <w:rsid w:val="00186FE1"/>
    <w:rsid w:val="001936FD"/>
    <w:rsid w:val="00194D63"/>
    <w:rsid w:val="00197076"/>
    <w:rsid w:val="001A6C8B"/>
    <w:rsid w:val="001B0EB2"/>
    <w:rsid w:val="001B6E37"/>
    <w:rsid w:val="001D0FC5"/>
    <w:rsid w:val="001D16F6"/>
    <w:rsid w:val="001D6DC8"/>
    <w:rsid w:val="001E27B7"/>
    <w:rsid w:val="001F43B9"/>
    <w:rsid w:val="001F4EB0"/>
    <w:rsid w:val="00205789"/>
    <w:rsid w:val="0021492C"/>
    <w:rsid w:val="00223F1D"/>
    <w:rsid w:val="002245F8"/>
    <w:rsid w:val="002336E0"/>
    <w:rsid w:val="00257BFF"/>
    <w:rsid w:val="00264C07"/>
    <w:rsid w:val="002742A5"/>
    <w:rsid w:val="00277B6A"/>
    <w:rsid w:val="002817F6"/>
    <w:rsid w:val="00291704"/>
    <w:rsid w:val="00293E0B"/>
    <w:rsid w:val="002A116B"/>
    <w:rsid w:val="002A391B"/>
    <w:rsid w:val="002B3919"/>
    <w:rsid w:val="002B516F"/>
    <w:rsid w:val="002C4DDB"/>
    <w:rsid w:val="002F268B"/>
    <w:rsid w:val="002F46E5"/>
    <w:rsid w:val="00301174"/>
    <w:rsid w:val="00302D14"/>
    <w:rsid w:val="00305FC1"/>
    <w:rsid w:val="0032273D"/>
    <w:rsid w:val="00323EA0"/>
    <w:rsid w:val="00324176"/>
    <w:rsid w:val="00325476"/>
    <w:rsid w:val="00337CBB"/>
    <w:rsid w:val="00344CD2"/>
    <w:rsid w:val="00361E8B"/>
    <w:rsid w:val="00382832"/>
    <w:rsid w:val="00392068"/>
    <w:rsid w:val="0039743D"/>
    <w:rsid w:val="003A3D57"/>
    <w:rsid w:val="003A7418"/>
    <w:rsid w:val="003C1183"/>
    <w:rsid w:val="003E4A47"/>
    <w:rsid w:val="003F1A81"/>
    <w:rsid w:val="003F21A4"/>
    <w:rsid w:val="00403F87"/>
    <w:rsid w:val="00404165"/>
    <w:rsid w:val="00405DB5"/>
    <w:rsid w:val="00406772"/>
    <w:rsid w:val="00410B3D"/>
    <w:rsid w:val="00415946"/>
    <w:rsid w:val="00417703"/>
    <w:rsid w:val="00444FED"/>
    <w:rsid w:val="00453DDF"/>
    <w:rsid w:val="004550DD"/>
    <w:rsid w:val="0046191E"/>
    <w:rsid w:val="00465B9B"/>
    <w:rsid w:val="00472963"/>
    <w:rsid w:val="00473E08"/>
    <w:rsid w:val="00474F35"/>
    <w:rsid w:val="004850B0"/>
    <w:rsid w:val="004A29BE"/>
    <w:rsid w:val="004A42D4"/>
    <w:rsid w:val="004C3053"/>
    <w:rsid w:val="004C6CF1"/>
    <w:rsid w:val="004C70F7"/>
    <w:rsid w:val="004D2F22"/>
    <w:rsid w:val="004E16FE"/>
    <w:rsid w:val="004F4AA2"/>
    <w:rsid w:val="004F751F"/>
    <w:rsid w:val="004F7D28"/>
    <w:rsid w:val="00504414"/>
    <w:rsid w:val="0051356D"/>
    <w:rsid w:val="00520DBC"/>
    <w:rsid w:val="0052748B"/>
    <w:rsid w:val="00541412"/>
    <w:rsid w:val="00541FE5"/>
    <w:rsid w:val="00542681"/>
    <w:rsid w:val="00545EDB"/>
    <w:rsid w:val="005506A9"/>
    <w:rsid w:val="00553591"/>
    <w:rsid w:val="005654EB"/>
    <w:rsid w:val="00566ADB"/>
    <w:rsid w:val="0058028B"/>
    <w:rsid w:val="00581ECF"/>
    <w:rsid w:val="00591DDB"/>
    <w:rsid w:val="005A190A"/>
    <w:rsid w:val="005A1CE7"/>
    <w:rsid w:val="005B6400"/>
    <w:rsid w:val="005B6ADC"/>
    <w:rsid w:val="005C0677"/>
    <w:rsid w:val="005C55F5"/>
    <w:rsid w:val="005D6412"/>
    <w:rsid w:val="005E4E64"/>
    <w:rsid w:val="005F33E8"/>
    <w:rsid w:val="005F353B"/>
    <w:rsid w:val="005F6930"/>
    <w:rsid w:val="005F6A09"/>
    <w:rsid w:val="0062554F"/>
    <w:rsid w:val="00630774"/>
    <w:rsid w:val="006319FA"/>
    <w:rsid w:val="00637C87"/>
    <w:rsid w:val="00643CC5"/>
    <w:rsid w:val="0064713D"/>
    <w:rsid w:val="00651B26"/>
    <w:rsid w:val="00657E01"/>
    <w:rsid w:val="006618A4"/>
    <w:rsid w:val="00661CBA"/>
    <w:rsid w:val="00666850"/>
    <w:rsid w:val="00674967"/>
    <w:rsid w:val="006766B9"/>
    <w:rsid w:val="006773F3"/>
    <w:rsid w:val="00681CF1"/>
    <w:rsid w:val="006849B6"/>
    <w:rsid w:val="006920F9"/>
    <w:rsid w:val="00697280"/>
    <w:rsid w:val="006A5821"/>
    <w:rsid w:val="006B76E9"/>
    <w:rsid w:val="006C6715"/>
    <w:rsid w:val="006D47A0"/>
    <w:rsid w:val="006D5BC1"/>
    <w:rsid w:val="006D5E3E"/>
    <w:rsid w:val="006E2074"/>
    <w:rsid w:val="006E7E25"/>
    <w:rsid w:val="006F47B5"/>
    <w:rsid w:val="006F552A"/>
    <w:rsid w:val="006F5E32"/>
    <w:rsid w:val="006F7126"/>
    <w:rsid w:val="0070206A"/>
    <w:rsid w:val="0070256F"/>
    <w:rsid w:val="00704122"/>
    <w:rsid w:val="00713B8E"/>
    <w:rsid w:val="00722328"/>
    <w:rsid w:val="007248D0"/>
    <w:rsid w:val="0073337A"/>
    <w:rsid w:val="007359C1"/>
    <w:rsid w:val="007519DC"/>
    <w:rsid w:val="00760E27"/>
    <w:rsid w:val="00761EAA"/>
    <w:rsid w:val="00763DA4"/>
    <w:rsid w:val="007664DB"/>
    <w:rsid w:val="00766A96"/>
    <w:rsid w:val="00775D15"/>
    <w:rsid w:val="007906E1"/>
    <w:rsid w:val="00795C4C"/>
    <w:rsid w:val="00797EEA"/>
    <w:rsid w:val="007C10F4"/>
    <w:rsid w:val="007C57E1"/>
    <w:rsid w:val="007C71E3"/>
    <w:rsid w:val="007C7F9E"/>
    <w:rsid w:val="007D3AE7"/>
    <w:rsid w:val="007D658B"/>
    <w:rsid w:val="007E60A6"/>
    <w:rsid w:val="007E697A"/>
    <w:rsid w:val="007E73D9"/>
    <w:rsid w:val="00806631"/>
    <w:rsid w:val="00807053"/>
    <w:rsid w:val="008122E7"/>
    <w:rsid w:val="00812CF8"/>
    <w:rsid w:val="00813E13"/>
    <w:rsid w:val="00815DA3"/>
    <w:rsid w:val="008224CE"/>
    <w:rsid w:val="00823297"/>
    <w:rsid w:val="0086509E"/>
    <w:rsid w:val="008750CF"/>
    <w:rsid w:val="008771C2"/>
    <w:rsid w:val="00882F1B"/>
    <w:rsid w:val="0088678D"/>
    <w:rsid w:val="00886E0C"/>
    <w:rsid w:val="00891AEB"/>
    <w:rsid w:val="008B09ED"/>
    <w:rsid w:val="008B5798"/>
    <w:rsid w:val="008C0AC3"/>
    <w:rsid w:val="008C5B87"/>
    <w:rsid w:val="008C78FE"/>
    <w:rsid w:val="008D0E1F"/>
    <w:rsid w:val="008D21D5"/>
    <w:rsid w:val="00920A65"/>
    <w:rsid w:val="00922F2E"/>
    <w:rsid w:val="00935004"/>
    <w:rsid w:val="00947B08"/>
    <w:rsid w:val="009656EC"/>
    <w:rsid w:val="0098224E"/>
    <w:rsid w:val="009B43D5"/>
    <w:rsid w:val="009B6D8F"/>
    <w:rsid w:val="009C33B2"/>
    <w:rsid w:val="009E55C4"/>
    <w:rsid w:val="00A1043B"/>
    <w:rsid w:val="00A26268"/>
    <w:rsid w:val="00A27DBA"/>
    <w:rsid w:val="00A414BD"/>
    <w:rsid w:val="00A53D70"/>
    <w:rsid w:val="00A5540F"/>
    <w:rsid w:val="00A56AB9"/>
    <w:rsid w:val="00A57284"/>
    <w:rsid w:val="00A60984"/>
    <w:rsid w:val="00A65054"/>
    <w:rsid w:val="00A71FC0"/>
    <w:rsid w:val="00A74D52"/>
    <w:rsid w:val="00A920A9"/>
    <w:rsid w:val="00A95C2C"/>
    <w:rsid w:val="00AB0468"/>
    <w:rsid w:val="00AB0A1F"/>
    <w:rsid w:val="00AB405B"/>
    <w:rsid w:val="00AC4AFF"/>
    <w:rsid w:val="00AD14C8"/>
    <w:rsid w:val="00AD23D6"/>
    <w:rsid w:val="00AF0A44"/>
    <w:rsid w:val="00AF214D"/>
    <w:rsid w:val="00AF5202"/>
    <w:rsid w:val="00B10957"/>
    <w:rsid w:val="00B23074"/>
    <w:rsid w:val="00B30A36"/>
    <w:rsid w:val="00B32859"/>
    <w:rsid w:val="00B40EB6"/>
    <w:rsid w:val="00B41DB9"/>
    <w:rsid w:val="00B46E29"/>
    <w:rsid w:val="00B52861"/>
    <w:rsid w:val="00B60235"/>
    <w:rsid w:val="00B636F9"/>
    <w:rsid w:val="00B80D94"/>
    <w:rsid w:val="00BA0C21"/>
    <w:rsid w:val="00BA6DDC"/>
    <w:rsid w:val="00BD4B9B"/>
    <w:rsid w:val="00BD62EB"/>
    <w:rsid w:val="00BD6B3D"/>
    <w:rsid w:val="00BD7036"/>
    <w:rsid w:val="00C00A77"/>
    <w:rsid w:val="00C111EA"/>
    <w:rsid w:val="00C26B17"/>
    <w:rsid w:val="00C30D66"/>
    <w:rsid w:val="00C4084F"/>
    <w:rsid w:val="00C568E8"/>
    <w:rsid w:val="00C602E4"/>
    <w:rsid w:val="00C62464"/>
    <w:rsid w:val="00C64B84"/>
    <w:rsid w:val="00C72767"/>
    <w:rsid w:val="00C73189"/>
    <w:rsid w:val="00C75471"/>
    <w:rsid w:val="00C83E02"/>
    <w:rsid w:val="00C86C26"/>
    <w:rsid w:val="00C87641"/>
    <w:rsid w:val="00C87901"/>
    <w:rsid w:val="00C92818"/>
    <w:rsid w:val="00C93673"/>
    <w:rsid w:val="00CA0B45"/>
    <w:rsid w:val="00CA2617"/>
    <w:rsid w:val="00CA37C8"/>
    <w:rsid w:val="00CA6F1E"/>
    <w:rsid w:val="00CB0AB2"/>
    <w:rsid w:val="00CB1666"/>
    <w:rsid w:val="00CB1EB0"/>
    <w:rsid w:val="00CC40EA"/>
    <w:rsid w:val="00CC617C"/>
    <w:rsid w:val="00CD7CD1"/>
    <w:rsid w:val="00CE3766"/>
    <w:rsid w:val="00CE48F3"/>
    <w:rsid w:val="00CE7632"/>
    <w:rsid w:val="00CF6800"/>
    <w:rsid w:val="00D035AF"/>
    <w:rsid w:val="00D04A28"/>
    <w:rsid w:val="00D100D0"/>
    <w:rsid w:val="00D34060"/>
    <w:rsid w:val="00D34DC2"/>
    <w:rsid w:val="00D36EFB"/>
    <w:rsid w:val="00D37186"/>
    <w:rsid w:val="00D46BBF"/>
    <w:rsid w:val="00D50486"/>
    <w:rsid w:val="00D605D1"/>
    <w:rsid w:val="00D607F0"/>
    <w:rsid w:val="00D607FE"/>
    <w:rsid w:val="00D74A5A"/>
    <w:rsid w:val="00D75FBF"/>
    <w:rsid w:val="00D9320F"/>
    <w:rsid w:val="00D944B8"/>
    <w:rsid w:val="00DA7DEA"/>
    <w:rsid w:val="00DB6BAF"/>
    <w:rsid w:val="00DD5D31"/>
    <w:rsid w:val="00DE027E"/>
    <w:rsid w:val="00DE6140"/>
    <w:rsid w:val="00DE623E"/>
    <w:rsid w:val="00DE7A80"/>
    <w:rsid w:val="00DF3E7A"/>
    <w:rsid w:val="00E1443F"/>
    <w:rsid w:val="00E25267"/>
    <w:rsid w:val="00E47214"/>
    <w:rsid w:val="00E62B8C"/>
    <w:rsid w:val="00E653F4"/>
    <w:rsid w:val="00E86C75"/>
    <w:rsid w:val="00EA2794"/>
    <w:rsid w:val="00EB6F11"/>
    <w:rsid w:val="00EB7778"/>
    <w:rsid w:val="00EB7F84"/>
    <w:rsid w:val="00EC2939"/>
    <w:rsid w:val="00EC5687"/>
    <w:rsid w:val="00ED64FD"/>
    <w:rsid w:val="00ED6E1F"/>
    <w:rsid w:val="00EE00DF"/>
    <w:rsid w:val="00EE043E"/>
    <w:rsid w:val="00EE6577"/>
    <w:rsid w:val="00EF083E"/>
    <w:rsid w:val="00EF4E2A"/>
    <w:rsid w:val="00EF5E17"/>
    <w:rsid w:val="00EF65BB"/>
    <w:rsid w:val="00F011D2"/>
    <w:rsid w:val="00F0681C"/>
    <w:rsid w:val="00F072BF"/>
    <w:rsid w:val="00F14A37"/>
    <w:rsid w:val="00F17B06"/>
    <w:rsid w:val="00F2039E"/>
    <w:rsid w:val="00F307B3"/>
    <w:rsid w:val="00F449E4"/>
    <w:rsid w:val="00F44D49"/>
    <w:rsid w:val="00F456E2"/>
    <w:rsid w:val="00F47C49"/>
    <w:rsid w:val="00F55CEC"/>
    <w:rsid w:val="00F6150C"/>
    <w:rsid w:val="00F709B6"/>
    <w:rsid w:val="00F75968"/>
    <w:rsid w:val="00F7792F"/>
    <w:rsid w:val="00FA21C4"/>
    <w:rsid w:val="00FA4457"/>
    <w:rsid w:val="00FA52C1"/>
    <w:rsid w:val="00FA6029"/>
    <w:rsid w:val="00FB01BB"/>
    <w:rsid w:val="00FB4F3E"/>
    <w:rsid w:val="00FB53F8"/>
    <w:rsid w:val="00FC10EA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E4BA6F"/>
  <w15:chartTrackingRefBased/>
  <w15:docId w15:val="{0E9E65BE-5C6E-46F5-9425-D016CFAA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4A3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4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4A37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5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6F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rsid w:val="00A5540F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5540F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A5540F"/>
    <w:pPr>
      <w:jc w:val="left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A5540F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A5540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40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2D1A"/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69728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A1CE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8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who.int/emergencies/diseases/novel-coronavirus-2019/events-as-they-happen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E684-657D-4CDD-B350-DAF71665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3093</Words>
  <Characters>17636</Characters>
  <Application>Microsoft Office Word</Application>
  <DocSecurity>4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wyygaofeng@163.com</dc:creator>
  <cp:keywords/>
  <dc:description/>
  <cp:lastModifiedBy>Byrne C.D.</cp:lastModifiedBy>
  <cp:revision>2</cp:revision>
  <dcterms:created xsi:type="dcterms:W3CDTF">2020-04-09T13:31:00Z</dcterms:created>
  <dcterms:modified xsi:type="dcterms:W3CDTF">2020-04-09T13:31:00Z</dcterms:modified>
</cp:coreProperties>
</file>