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C45" w:rsidRPr="009C2B03" w:rsidRDefault="00F36C45" w:rsidP="00F36C45">
      <w:pPr>
        <w:pStyle w:val="Caption"/>
        <w:rPr>
          <w:i w:val="0"/>
          <w:sz w:val="22"/>
          <w:szCs w:val="22"/>
        </w:rPr>
      </w:pPr>
      <w:bookmarkStart w:id="0" w:name="_GoBack"/>
      <w:r w:rsidRPr="009C2B03">
        <w:rPr>
          <w:sz w:val="22"/>
          <w:szCs w:val="22"/>
        </w:rPr>
        <w:t xml:space="preserve">Figure </w:t>
      </w:r>
      <w:r w:rsidRPr="009C2B03">
        <w:rPr>
          <w:sz w:val="22"/>
          <w:szCs w:val="22"/>
        </w:rPr>
        <w:fldChar w:fldCharType="begin"/>
      </w:r>
      <w:r w:rsidRPr="009C2B03">
        <w:rPr>
          <w:sz w:val="22"/>
          <w:szCs w:val="22"/>
        </w:rPr>
        <w:instrText xml:space="preserve"> SEQ Figure \* ARABIC </w:instrText>
      </w:r>
      <w:r w:rsidRPr="009C2B03">
        <w:rPr>
          <w:sz w:val="22"/>
          <w:szCs w:val="22"/>
        </w:rPr>
        <w:fldChar w:fldCharType="separate"/>
      </w:r>
      <w:r w:rsidRPr="009C2B03">
        <w:rPr>
          <w:noProof/>
          <w:sz w:val="22"/>
          <w:szCs w:val="22"/>
        </w:rPr>
        <w:t>2</w:t>
      </w:r>
      <w:r w:rsidRPr="009C2B03">
        <w:rPr>
          <w:noProof/>
          <w:sz w:val="22"/>
          <w:szCs w:val="22"/>
        </w:rPr>
        <w:fldChar w:fldCharType="end"/>
      </w:r>
      <w:r w:rsidRPr="009C2B03">
        <w:rPr>
          <w:sz w:val="22"/>
          <w:szCs w:val="22"/>
        </w:rPr>
        <w:t xml:space="preserve">: </w:t>
      </w:r>
      <w:r w:rsidRPr="009C2B03">
        <w:rPr>
          <w:i w:val="0"/>
          <w:sz w:val="22"/>
          <w:szCs w:val="22"/>
        </w:rPr>
        <w:t>Probabilities for commission errors as a function of ADHD symptoms and cue condition (angry faces, happy faces and non-face stimuli) on No-Go trials. Shaded bands represent 95% confidence intervals.</w:t>
      </w:r>
    </w:p>
    <w:p w:rsidR="000452A9" w:rsidRPr="009C2B03" w:rsidRDefault="000452A9" w:rsidP="000452A9">
      <w:pPr>
        <w:rPr>
          <w:rFonts w:ascii="Times New Roman" w:hAnsi="Times New Roman" w:cs="Times New Roman"/>
        </w:rPr>
      </w:pPr>
      <w:r w:rsidRPr="009C2B03">
        <w:rPr>
          <w:rFonts w:ascii="Times New Roman" w:hAnsi="Times New Roman" w:cs="Times New Roman"/>
          <w:noProof/>
          <w:lang w:eastAsia="en-GB"/>
        </w:rPr>
        <w:drawing>
          <wp:inline distT="0" distB="0" distL="0" distR="0">
            <wp:extent cx="5731510" cy="3298105"/>
            <wp:effectExtent l="0" t="0" r="2540" b="0"/>
            <wp:docPr id="1" name="Picture 1" descr="E:\Backup June2019\Publications\JADs\Figur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Backup June2019\Publications\JADs\Figure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9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C45" w:rsidRPr="009C2B03" w:rsidRDefault="001403EB" w:rsidP="001403EB">
      <w:pPr>
        <w:pStyle w:val="Caption"/>
        <w:spacing w:line="276" w:lineRule="auto"/>
        <w:rPr>
          <w:i w:val="0"/>
          <w:sz w:val="22"/>
          <w:szCs w:val="22"/>
        </w:rPr>
      </w:pPr>
      <w:r w:rsidRPr="009C2B03">
        <w:rPr>
          <w:i w:val="0"/>
          <w:sz w:val="22"/>
          <w:szCs w:val="22"/>
          <w:u w:val="single"/>
        </w:rPr>
        <w:t xml:space="preserve">(Description: </w:t>
      </w:r>
      <w:r w:rsidRPr="009C2B03">
        <w:rPr>
          <w:i w:val="0"/>
          <w:sz w:val="22"/>
          <w:szCs w:val="22"/>
        </w:rPr>
        <w:t>Predicted probabilities from the Generalised Linear Mixed Effects model results on the two-way interaction between ADHD-C symptoms and cue condition on the number of commission errors.)</w:t>
      </w:r>
    </w:p>
    <w:p w:rsidR="001403EB" w:rsidRPr="009C2B03" w:rsidRDefault="001403EB" w:rsidP="001403EB">
      <w:pPr>
        <w:rPr>
          <w:rFonts w:ascii="Times New Roman" w:hAnsi="Times New Roman" w:cs="Times New Roman"/>
        </w:rPr>
      </w:pPr>
    </w:p>
    <w:p w:rsidR="00247702" w:rsidRPr="009C2B03" w:rsidRDefault="00247702">
      <w:pPr>
        <w:rPr>
          <w:rFonts w:ascii="Times New Roman" w:eastAsia="Times New Roman" w:hAnsi="Times New Roman" w:cs="Times New Roman"/>
          <w:i/>
        </w:rPr>
      </w:pPr>
      <w:r w:rsidRPr="009C2B03">
        <w:rPr>
          <w:rFonts w:ascii="Times New Roman" w:hAnsi="Times New Roman" w:cs="Times New Roman"/>
        </w:rPr>
        <w:br w:type="page"/>
      </w:r>
    </w:p>
    <w:p w:rsidR="00F36C45" w:rsidRPr="009C2B03" w:rsidRDefault="00F36C45" w:rsidP="00F36C45">
      <w:pPr>
        <w:pStyle w:val="Caption"/>
        <w:rPr>
          <w:i w:val="0"/>
          <w:sz w:val="22"/>
          <w:szCs w:val="22"/>
        </w:rPr>
      </w:pPr>
      <w:r w:rsidRPr="009C2B03">
        <w:rPr>
          <w:sz w:val="22"/>
          <w:szCs w:val="22"/>
        </w:rPr>
        <w:lastRenderedPageBreak/>
        <w:t xml:space="preserve">Figure </w:t>
      </w:r>
      <w:r w:rsidRPr="009C2B03">
        <w:rPr>
          <w:sz w:val="22"/>
          <w:szCs w:val="22"/>
        </w:rPr>
        <w:fldChar w:fldCharType="begin"/>
      </w:r>
      <w:r w:rsidRPr="009C2B03">
        <w:rPr>
          <w:sz w:val="22"/>
          <w:szCs w:val="22"/>
        </w:rPr>
        <w:instrText xml:space="preserve"> SEQ Figure \* ARABIC </w:instrText>
      </w:r>
      <w:r w:rsidRPr="009C2B03">
        <w:rPr>
          <w:sz w:val="22"/>
          <w:szCs w:val="22"/>
        </w:rPr>
        <w:fldChar w:fldCharType="separate"/>
      </w:r>
      <w:r w:rsidRPr="009C2B03">
        <w:rPr>
          <w:noProof/>
          <w:sz w:val="22"/>
          <w:szCs w:val="22"/>
        </w:rPr>
        <w:t>3</w:t>
      </w:r>
      <w:r w:rsidRPr="009C2B03">
        <w:rPr>
          <w:noProof/>
          <w:sz w:val="22"/>
          <w:szCs w:val="22"/>
        </w:rPr>
        <w:fldChar w:fldCharType="end"/>
      </w:r>
      <w:r w:rsidRPr="009C2B03">
        <w:rPr>
          <w:sz w:val="22"/>
          <w:szCs w:val="22"/>
        </w:rPr>
        <w:t xml:space="preserve">: </w:t>
      </w:r>
      <w:r w:rsidRPr="009C2B03">
        <w:rPr>
          <w:i w:val="0"/>
          <w:sz w:val="22"/>
          <w:szCs w:val="22"/>
        </w:rPr>
        <w:t>Saccade latency as a function of ADHD symptoms and cue condition (angry faces, happy faces and non-face stimuli) on Go trials. Shaded bands represent 95% confidence intervals.</w:t>
      </w:r>
    </w:p>
    <w:p w:rsidR="006C2B7C" w:rsidRPr="009C2B03" w:rsidRDefault="000452A9" w:rsidP="006C2B7C">
      <w:pPr>
        <w:rPr>
          <w:rFonts w:ascii="Times New Roman" w:hAnsi="Times New Roman" w:cs="Times New Roman"/>
        </w:rPr>
      </w:pPr>
      <w:r w:rsidRPr="009C2B03">
        <w:rPr>
          <w:rFonts w:ascii="Times New Roman" w:hAnsi="Times New Roman" w:cs="Times New Roman"/>
          <w:noProof/>
          <w:lang w:eastAsia="en-GB"/>
        </w:rPr>
        <w:drawing>
          <wp:inline distT="0" distB="0" distL="0" distR="0">
            <wp:extent cx="5715000" cy="3333750"/>
            <wp:effectExtent l="0" t="0" r="0" b="0"/>
            <wp:docPr id="2" name="Picture 2" descr="E:\Backup June2019\Publications\JADs\Figur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Backup June2019\Publications\JADs\Figure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03EB" w:rsidRPr="009C2B03" w:rsidRDefault="001403EB" w:rsidP="006C2B7C">
      <w:pPr>
        <w:rPr>
          <w:rFonts w:ascii="Times New Roman" w:hAnsi="Times New Roman" w:cs="Times New Roman"/>
        </w:rPr>
      </w:pPr>
      <w:r w:rsidRPr="009C2B03">
        <w:rPr>
          <w:rFonts w:ascii="Times New Roman" w:hAnsi="Times New Roman" w:cs="Times New Roman"/>
        </w:rPr>
        <w:t>(</w:t>
      </w:r>
      <w:r w:rsidRPr="009C2B03">
        <w:rPr>
          <w:rFonts w:ascii="Times New Roman" w:hAnsi="Times New Roman" w:cs="Times New Roman"/>
          <w:u w:val="single"/>
        </w:rPr>
        <w:t>Description:</w:t>
      </w:r>
      <w:r w:rsidRPr="009C2B03">
        <w:rPr>
          <w:rFonts w:ascii="Times New Roman" w:hAnsi="Times New Roman" w:cs="Times New Roman"/>
        </w:rPr>
        <w:t xml:space="preserve"> Saccade latency from the Linear Mixed Effects model results on the two-way interaction between ADHD-C symptoms and cue condition.)</w:t>
      </w:r>
    </w:p>
    <w:p w:rsidR="001403EB" w:rsidRPr="009C2B03" w:rsidRDefault="001403EB" w:rsidP="006C2B7C">
      <w:pPr>
        <w:pStyle w:val="Caption"/>
        <w:rPr>
          <w:sz w:val="22"/>
          <w:szCs w:val="22"/>
        </w:rPr>
      </w:pPr>
    </w:p>
    <w:p w:rsidR="00247702" w:rsidRPr="009C2B03" w:rsidRDefault="00247702">
      <w:pPr>
        <w:rPr>
          <w:rFonts w:ascii="Times New Roman" w:eastAsia="Times New Roman" w:hAnsi="Times New Roman" w:cs="Times New Roman"/>
          <w:i/>
        </w:rPr>
      </w:pPr>
      <w:r w:rsidRPr="009C2B03">
        <w:rPr>
          <w:rFonts w:ascii="Times New Roman" w:hAnsi="Times New Roman" w:cs="Times New Roman"/>
        </w:rPr>
        <w:br w:type="page"/>
      </w:r>
    </w:p>
    <w:p w:rsidR="006C2B7C" w:rsidRPr="009C2B03" w:rsidRDefault="006C2B7C" w:rsidP="006C2B7C">
      <w:pPr>
        <w:pStyle w:val="Caption"/>
        <w:rPr>
          <w:sz w:val="22"/>
          <w:szCs w:val="22"/>
        </w:rPr>
      </w:pPr>
      <w:r w:rsidRPr="009C2B03">
        <w:rPr>
          <w:sz w:val="22"/>
          <w:szCs w:val="22"/>
        </w:rPr>
        <w:lastRenderedPageBreak/>
        <w:t xml:space="preserve">Figure </w:t>
      </w:r>
      <w:r w:rsidRPr="009C2B03">
        <w:rPr>
          <w:sz w:val="22"/>
          <w:szCs w:val="22"/>
        </w:rPr>
        <w:fldChar w:fldCharType="begin"/>
      </w:r>
      <w:r w:rsidRPr="009C2B03">
        <w:rPr>
          <w:sz w:val="22"/>
          <w:szCs w:val="22"/>
        </w:rPr>
        <w:instrText xml:space="preserve"> SEQ Figure \* ARABIC </w:instrText>
      </w:r>
      <w:r w:rsidRPr="009C2B03">
        <w:rPr>
          <w:sz w:val="22"/>
          <w:szCs w:val="22"/>
        </w:rPr>
        <w:fldChar w:fldCharType="separate"/>
      </w:r>
      <w:r w:rsidRPr="009C2B03">
        <w:rPr>
          <w:noProof/>
          <w:sz w:val="22"/>
          <w:szCs w:val="22"/>
        </w:rPr>
        <w:t>4</w:t>
      </w:r>
      <w:r w:rsidRPr="009C2B03">
        <w:rPr>
          <w:noProof/>
          <w:sz w:val="22"/>
          <w:szCs w:val="22"/>
        </w:rPr>
        <w:fldChar w:fldCharType="end"/>
      </w:r>
      <w:r w:rsidRPr="009C2B03">
        <w:rPr>
          <w:sz w:val="22"/>
          <w:szCs w:val="22"/>
        </w:rPr>
        <w:t xml:space="preserve">: </w:t>
      </w:r>
      <w:r w:rsidRPr="009C2B03">
        <w:rPr>
          <w:i w:val="0"/>
          <w:sz w:val="22"/>
          <w:szCs w:val="22"/>
        </w:rPr>
        <w:t>Saccade latency as a function of anxiety and cue condition (angry faces, happy faces and non-face stimuli) on Go trials. Shaded bands represent 95% confidence intervals.</w:t>
      </w:r>
    </w:p>
    <w:p w:rsidR="006C2B7C" w:rsidRPr="009C2B03" w:rsidRDefault="000452A9" w:rsidP="006C2B7C">
      <w:pPr>
        <w:rPr>
          <w:rFonts w:ascii="Times New Roman" w:hAnsi="Times New Roman" w:cs="Times New Roman"/>
        </w:rPr>
      </w:pPr>
      <w:r w:rsidRPr="009C2B03">
        <w:rPr>
          <w:rFonts w:ascii="Times New Roman" w:hAnsi="Times New Roman" w:cs="Times New Roman"/>
          <w:noProof/>
          <w:lang w:eastAsia="en-GB"/>
        </w:rPr>
        <w:drawing>
          <wp:inline distT="0" distB="0" distL="0" distR="0">
            <wp:extent cx="5581650" cy="3276600"/>
            <wp:effectExtent l="0" t="0" r="0" b="0"/>
            <wp:docPr id="3" name="Picture 3" descr="E:\Backup June2019\Publications\JADs\Figur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Backup June2019\Publications\JADs\Figure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6" r="-1" b="1714"/>
                    <a:stretch/>
                  </pic:blipFill>
                  <pic:spPr bwMode="auto">
                    <a:xfrm>
                      <a:off x="0" y="0"/>
                      <a:ext cx="558165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403EB" w:rsidRPr="009C2B03" w:rsidRDefault="001403EB" w:rsidP="006C2B7C">
      <w:pPr>
        <w:rPr>
          <w:rFonts w:ascii="Times New Roman" w:hAnsi="Times New Roman" w:cs="Times New Roman"/>
        </w:rPr>
      </w:pPr>
      <w:r w:rsidRPr="009C2B03">
        <w:rPr>
          <w:rFonts w:ascii="Times New Roman" w:hAnsi="Times New Roman" w:cs="Times New Roman"/>
        </w:rPr>
        <w:t>(</w:t>
      </w:r>
      <w:r w:rsidRPr="009C2B03">
        <w:rPr>
          <w:rFonts w:ascii="Times New Roman" w:hAnsi="Times New Roman" w:cs="Times New Roman"/>
          <w:u w:val="single"/>
        </w:rPr>
        <w:t>Description:</w:t>
      </w:r>
      <w:r w:rsidRPr="009C2B03">
        <w:rPr>
          <w:rFonts w:ascii="Times New Roman" w:hAnsi="Times New Roman" w:cs="Times New Roman"/>
        </w:rPr>
        <w:t xml:space="preserve"> Saccade Latency from the Linear Mixed Effects model results on the two-way interaction between anxiety symptoms and cue condition.)</w:t>
      </w:r>
    </w:p>
    <w:p w:rsidR="00247702" w:rsidRPr="009C2B03" w:rsidRDefault="00247702">
      <w:pPr>
        <w:rPr>
          <w:rFonts w:ascii="Times New Roman" w:eastAsia="Times New Roman" w:hAnsi="Times New Roman" w:cs="Times New Roman"/>
          <w:i/>
        </w:rPr>
      </w:pPr>
      <w:r w:rsidRPr="009C2B03">
        <w:rPr>
          <w:rFonts w:ascii="Times New Roman" w:hAnsi="Times New Roman" w:cs="Times New Roman"/>
        </w:rPr>
        <w:br w:type="page"/>
      </w:r>
    </w:p>
    <w:p w:rsidR="00D86155" w:rsidRPr="009C2B03" w:rsidRDefault="00D86155" w:rsidP="00D86155">
      <w:pPr>
        <w:pStyle w:val="Caption"/>
        <w:rPr>
          <w:sz w:val="22"/>
          <w:szCs w:val="22"/>
        </w:rPr>
      </w:pPr>
      <w:r w:rsidRPr="009C2B03">
        <w:rPr>
          <w:sz w:val="22"/>
          <w:szCs w:val="22"/>
        </w:rPr>
        <w:lastRenderedPageBreak/>
        <w:t xml:space="preserve">Figure </w:t>
      </w:r>
      <w:r w:rsidRPr="009C2B03">
        <w:rPr>
          <w:sz w:val="22"/>
          <w:szCs w:val="22"/>
        </w:rPr>
        <w:fldChar w:fldCharType="begin"/>
      </w:r>
      <w:r w:rsidRPr="009C2B03">
        <w:rPr>
          <w:sz w:val="22"/>
          <w:szCs w:val="22"/>
        </w:rPr>
        <w:instrText xml:space="preserve"> SEQ Figure \* ARABIC </w:instrText>
      </w:r>
      <w:r w:rsidRPr="009C2B03">
        <w:rPr>
          <w:sz w:val="22"/>
          <w:szCs w:val="22"/>
        </w:rPr>
        <w:fldChar w:fldCharType="separate"/>
      </w:r>
      <w:r w:rsidRPr="009C2B03">
        <w:rPr>
          <w:noProof/>
          <w:sz w:val="22"/>
          <w:szCs w:val="22"/>
        </w:rPr>
        <w:t>5</w:t>
      </w:r>
      <w:r w:rsidRPr="009C2B03">
        <w:rPr>
          <w:noProof/>
          <w:sz w:val="22"/>
          <w:szCs w:val="22"/>
        </w:rPr>
        <w:fldChar w:fldCharType="end"/>
      </w:r>
      <w:r w:rsidRPr="009C2B03">
        <w:rPr>
          <w:sz w:val="22"/>
          <w:szCs w:val="22"/>
        </w:rPr>
        <w:t xml:space="preserve">: </w:t>
      </w:r>
      <w:r w:rsidRPr="009C2B03">
        <w:rPr>
          <w:i w:val="0"/>
          <w:sz w:val="22"/>
          <w:szCs w:val="22"/>
        </w:rPr>
        <w:t>Saccade latency as a function of ADHD, anxiety and cue condition (angry faces, happy faces and non-face stimuli) on Go trials. For better visualisation anxiety symptoms were divided into low and high groups based on -1 and +1 standard deviation. Shaded bands represent 95% confidence intervals.</w:t>
      </w:r>
    </w:p>
    <w:p w:rsidR="00D86155" w:rsidRPr="009C2B03" w:rsidRDefault="00D86155" w:rsidP="00D86155">
      <w:pPr>
        <w:pStyle w:val="Caption"/>
        <w:rPr>
          <w:b/>
          <w:kern w:val="32"/>
          <w:sz w:val="22"/>
          <w:szCs w:val="22"/>
          <w:lang w:eastAsia="en-GB"/>
        </w:rPr>
      </w:pPr>
      <w:r w:rsidRPr="009C2B03" w:rsidDel="00A479B3">
        <w:rPr>
          <w:i w:val="0"/>
          <w:sz w:val="22"/>
          <w:szCs w:val="22"/>
        </w:rPr>
        <w:t xml:space="preserve"> </w:t>
      </w:r>
    </w:p>
    <w:p w:rsidR="001403EB" w:rsidRPr="009C2B03" w:rsidRDefault="001403EB" w:rsidP="00F36C45">
      <w:pPr>
        <w:rPr>
          <w:rFonts w:ascii="Times New Roman" w:hAnsi="Times New Roman" w:cs="Times New Roman"/>
          <w:noProof/>
          <w:lang w:eastAsia="en-GB"/>
        </w:rPr>
      </w:pPr>
    </w:p>
    <w:p w:rsidR="004A5AD1" w:rsidRPr="009C2B03" w:rsidRDefault="000452A9" w:rsidP="00F36C45">
      <w:pPr>
        <w:rPr>
          <w:rFonts w:ascii="Times New Roman" w:hAnsi="Times New Roman" w:cs="Times New Roman"/>
        </w:rPr>
      </w:pPr>
      <w:r w:rsidRPr="009C2B03">
        <w:rPr>
          <w:rFonts w:ascii="Times New Roman" w:hAnsi="Times New Roman" w:cs="Times New Roman"/>
          <w:noProof/>
          <w:lang w:eastAsia="en-GB"/>
        </w:rPr>
        <w:drawing>
          <wp:inline distT="0" distB="0" distL="0" distR="0">
            <wp:extent cx="5731510" cy="3452928"/>
            <wp:effectExtent l="0" t="0" r="2540" b="0"/>
            <wp:docPr id="4" name="Picture 4" descr="E:\Backup June2019\Publications\JADs\Figur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Backup June2019\Publications\JADs\Figure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452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03EB" w:rsidRPr="009C2B03" w:rsidRDefault="001403EB" w:rsidP="00F36C45">
      <w:pPr>
        <w:rPr>
          <w:rFonts w:ascii="Times New Roman" w:hAnsi="Times New Roman" w:cs="Times New Roman"/>
        </w:rPr>
      </w:pPr>
      <w:r w:rsidRPr="009C2B03">
        <w:rPr>
          <w:rFonts w:ascii="Times New Roman" w:hAnsi="Times New Roman" w:cs="Times New Roman"/>
        </w:rPr>
        <w:t>(</w:t>
      </w:r>
      <w:r w:rsidRPr="009C2B03">
        <w:rPr>
          <w:rFonts w:ascii="Times New Roman" w:hAnsi="Times New Roman" w:cs="Times New Roman"/>
          <w:u w:val="single"/>
        </w:rPr>
        <w:t>Description:</w:t>
      </w:r>
      <w:r w:rsidRPr="009C2B03">
        <w:rPr>
          <w:rFonts w:ascii="Times New Roman" w:hAnsi="Times New Roman" w:cs="Times New Roman"/>
        </w:rPr>
        <w:t xml:space="preserve"> Saccade Latency from the Linear Mixed Effects model results on the three-way interaction between symptoms of ADHD-C, anxiety and cue condition.)</w:t>
      </w:r>
      <w:bookmarkEnd w:id="0"/>
    </w:p>
    <w:sectPr w:rsidR="001403EB" w:rsidRPr="009C2B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83C70"/>
    <w:multiLevelType w:val="multilevel"/>
    <w:tmpl w:val="CCD81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11F0023"/>
    <w:multiLevelType w:val="multilevel"/>
    <w:tmpl w:val="E67837CA"/>
    <w:lvl w:ilvl="0">
      <w:start w:val="5"/>
      <w:numFmt w:val="none"/>
      <w:pStyle w:val="Heading1"/>
      <w:lvlText w:val="Chapter 4"/>
      <w:lvlJc w:val="left"/>
      <w:pPr>
        <w:tabs>
          <w:tab w:val="num" w:pos="1985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4"/>
        </w:tabs>
        <w:ind w:left="1474" w:hanging="147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8"/>
        </w:tabs>
        <w:ind w:left="1588" w:hanging="15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01"/>
        </w:tabs>
        <w:ind w:left="1701" w:hanging="1701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zs7AwMzM2tDCysDBS0lEKTi0uzszPAykwqgUA6o3VeCwAAAA="/>
  </w:docVars>
  <w:rsids>
    <w:rsidRoot w:val="00F36C45"/>
    <w:rsid w:val="00002853"/>
    <w:rsid w:val="000452A9"/>
    <w:rsid w:val="00046CFC"/>
    <w:rsid w:val="00104206"/>
    <w:rsid w:val="001403EB"/>
    <w:rsid w:val="0021017E"/>
    <w:rsid w:val="00247702"/>
    <w:rsid w:val="00391669"/>
    <w:rsid w:val="003F32E0"/>
    <w:rsid w:val="004F1301"/>
    <w:rsid w:val="005141DB"/>
    <w:rsid w:val="0058761B"/>
    <w:rsid w:val="006C2B7C"/>
    <w:rsid w:val="006D32B0"/>
    <w:rsid w:val="009C2B03"/>
    <w:rsid w:val="00D42E6F"/>
    <w:rsid w:val="00D86155"/>
    <w:rsid w:val="00DB5D50"/>
    <w:rsid w:val="00F36C45"/>
    <w:rsid w:val="00FA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92975"/>
  <w15:chartTrackingRefBased/>
  <w15:docId w15:val="{01C11A2A-7857-4B76-89BF-88AAE3C1E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1669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autoRedefine/>
    <w:uiPriority w:val="9"/>
    <w:qFormat/>
    <w:rsid w:val="00391669"/>
    <w:pPr>
      <w:numPr>
        <w:ilvl w:val="1"/>
        <w:numId w:val="2"/>
      </w:numPr>
      <w:tabs>
        <w:tab w:val="num" w:pos="851"/>
      </w:tabs>
      <w:spacing w:before="360" w:after="240" w:line="360" w:lineRule="auto"/>
      <w:outlineLvl w:val="1"/>
    </w:pPr>
    <w:rPr>
      <w:rFonts w:ascii="Calibri" w:eastAsia="Times New Roman" w:hAnsi="Calibri" w:cs="Arial"/>
      <w:b/>
      <w:color w:val="auto"/>
      <w:kern w:val="32"/>
      <w:sz w:val="28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91669"/>
    <w:rPr>
      <w:rFonts w:ascii="Calibri" w:eastAsia="Times New Roman" w:hAnsi="Calibri" w:cs="Arial"/>
      <w:b/>
      <w:kern w:val="32"/>
      <w:sz w:val="28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916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ption">
    <w:name w:val="caption"/>
    <w:basedOn w:val="Normal"/>
    <w:next w:val="Normal"/>
    <w:uiPriority w:val="35"/>
    <w:qFormat/>
    <w:rsid w:val="00F36C45"/>
    <w:pPr>
      <w:tabs>
        <w:tab w:val="left" w:pos="1418"/>
      </w:tabs>
      <w:spacing w:before="120" w:after="120" w:line="360" w:lineRule="auto"/>
      <w:contextualSpacing/>
    </w:pPr>
    <w:rPr>
      <w:rFonts w:ascii="Times New Roman" w:eastAsia="Times New Roman" w:hAnsi="Times New Roman" w:cs="Times New Roman"/>
      <w:i/>
      <w:sz w:val="20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Manoli A</dc:creator>
  <cp:keywords/>
  <dc:description/>
  <cp:lastModifiedBy>Manoli A</cp:lastModifiedBy>
  <cp:revision>5</cp:revision>
  <dcterms:created xsi:type="dcterms:W3CDTF">2019-08-12T14:37:00Z</dcterms:created>
  <dcterms:modified xsi:type="dcterms:W3CDTF">2019-08-12T14:40:00Z</dcterms:modified>
</cp:coreProperties>
</file>