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23ED1" w14:textId="696B30F6" w:rsidR="00201580" w:rsidRPr="000C36CD" w:rsidRDefault="0059350A" w:rsidP="008D6A1E">
      <w:pPr>
        <w:pStyle w:val="Heading1"/>
        <w:spacing w:line="360" w:lineRule="auto"/>
        <w:ind w:left="0" w:firstLine="0"/>
        <w:jc w:val="both"/>
        <w:rPr>
          <w:rFonts w:ascii="Segoe UI" w:hAnsi="Segoe UI" w:cs="Segoe UI"/>
          <w:color w:val="000000" w:themeColor="text1"/>
          <w:sz w:val="20"/>
          <w:szCs w:val="20"/>
        </w:rPr>
      </w:pPr>
      <w:bookmarkStart w:id="0" w:name="_Toc516964560"/>
      <w:bookmarkStart w:id="1" w:name="_Hlk32841711"/>
      <w:r w:rsidRPr="000C36CD">
        <w:rPr>
          <w:rFonts w:ascii="Segoe UI" w:hAnsi="Segoe UI" w:cs="Segoe UI"/>
          <w:color w:val="000000" w:themeColor="text1"/>
          <w:sz w:val="20"/>
          <w:szCs w:val="20"/>
        </w:rPr>
        <w:t>P</w:t>
      </w:r>
      <w:r w:rsidR="00C6612B" w:rsidRPr="000C36CD">
        <w:rPr>
          <w:rFonts w:ascii="Segoe UI" w:hAnsi="Segoe UI" w:cs="Segoe UI"/>
          <w:color w:val="000000" w:themeColor="text1"/>
          <w:sz w:val="20"/>
          <w:szCs w:val="20"/>
        </w:rPr>
        <w:t xml:space="preserve">rovision </w:t>
      </w:r>
      <w:r w:rsidRPr="000C36CD">
        <w:rPr>
          <w:rFonts w:ascii="Segoe UI" w:hAnsi="Segoe UI" w:cs="Segoe UI"/>
          <w:color w:val="000000" w:themeColor="text1"/>
          <w:sz w:val="20"/>
          <w:szCs w:val="20"/>
        </w:rPr>
        <w:t xml:space="preserve">of </w:t>
      </w:r>
      <w:r w:rsidR="00FD3481" w:rsidRPr="000C36CD">
        <w:rPr>
          <w:rFonts w:ascii="Segoe UI" w:hAnsi="Segoe UI" w:cs="Segoe UI"/>
          <w:color w:val="000000" w:themeColor="text1"/>
          <w:sz w:val="20"/>
          <w:szCs w:val="20"/>
        </w:rPr>
        <w:t xml:space="preserve">services in primary care for </w:t>
      </w:r>
      <w:r w:rsidRPr="000C36CD">
        <w:rPr>
          <w:rFonts w:ascii="Segoe UI" w:hAnsi="Segoe UI" w:cs="Segoe UI"/>
          <w:color w:val="000000" w:themeColor="text1"/>
          <w:sz w:val="20"/>
          <w:szCs w:val="20"/>
        </w:rPr>
        <w:t>type 2 diabetes</w:t>
      </w:r>
      <w:r w:rsidR="00FD3481" w:rsidRPr="000C36CD">
        <w:rPr>
          <w:rFonts w:ascii="Segoe UI" w:hAnsi="Segoe UI" w:cs="Segoe UI"/>
          <w:color w:val="000000" w:themeColor="text1"/>
          <w:sz w:val="20"/>
          <w:szCs w:val="20"/>
        </w:rPr>
        <w:t>:</w:t>
      </w:r>
      <w:r w:rsidR="00C6612B" w:rsidRPr="000C36CD">
        <w:rPr>
          <w:rFonts w:ascii="Segoe UI" w:hAnsi="Segoe UI" w:cs="Segoe UI"/>
          <w:color w:val="000000" w:themeColor="text1"/>
          <w:sz w:val="20"/>
          <w:szCs w:val="20"/>
        </w:rPr>
        <w:t xml:space="preserve"> </w:t>
      </w:r>
      <w:r w:rsidR="000336DF" w:rsidRPr="000C36CD">
        <w:rPr>
          <w:rFonts w:ascii="Segoe UI" w:hAnsi="Segoe UI" w:cs="Segoe UI"/>
          <w:color w:val="000000" w:themeColor="text1"/>
          <w:sz w:val="20"/>
          <w:szCs w:val="20"/>
        </w:rPr>
        <w:t xml:space="preserve"> </w:t>
      </w:r>
      <w:r w:rsidR="002945E7" w:rsidRPr="000C36CD">
        <w:rPr>
          <w:rFonts w:ascii="Segoe UI" w:hAnsi="Segoe UI" w:cs="Segoe UI"/>
          <w:color w:val="000000" w:themeColor="text1"/>
          <w:sz w:val="20"/>
          <w:szCs w:val="20"/>
        </w:rPr>
        <w:t>A</w:t>
      </w:r>
      <w:r w:rsidR="00FD3481" w:rsidRPr="000C36CD">
        <w:rPr>
          <w:rFonts w:ascii="Segoe UI" w:hAnsi="Segoe UI" w:cs="Segoe UI"/>
          <w:color w:val="000000" w:themeColor="text1"/>
          <w:sz w:val="20"/>
          <w:szCs w:val="20"/>
        </w:rPr>
        <w:t xml:space="preserve"> qualitative stud</w:t>
      </w:r>
      <w:bookmarkEnd w:id="0"/>
      <w:r w:rsidR="00C0595A" w:rsidRPr="000C36CD">
        <w:rPr>
          <w:rFonts w:ascii="Segoe UI" w:hAnsi="Segoe UI" w:cs="Segoe UI"/>
          <w:color w:val="000000" w:themeColor="text1"/>
          <w:sz w:val="20"/>
          <w:szCs w:val="20"/>
        </w:rPr>
        <w:t>y with</w:t>
      </w:r>
      <w:r w:rsidR="00FD3481" w:rsidRPr="000C36CD">
        <w:rPr>
          <w:rFonts w:ascii="Segoe UI" w:hAnsi="Segoe UI" w:cs="Segoe UI"/>
          <w:color w:val="000000" w:themeColor="text1"/>
          <w:sz w:val="20"/>
          <w:szCs w:val="20"/>
        </w:rPr>
        <w:t xml:space="preserve"> </w:t>
      </w:r>
      <w:r w:rsidR="008D6A1E" w:rsidRPr="000C36CD">
        <w:rPr>
          <w:rFonts w:ascii="Segoe UI" w:hAnsi="Segoe UI" w:cs="Segoe UI"/>
          <w:color w:val="000000" w:themeColor="text1"/>
          <w:sz w:val="20"/>
          <w:szCs w:val="20"/>
        </w:rPr>
        <w:t>patients,</w:t>
      </w:r>
      <w:r w:rsidR="00EF0BA9" w:rsidRPr="000C36CD">
        <w:rPr>
          <w:rFonts w:ascii="Segoe UI" w:hAnsi="Segoe UI" w:cs="Segoe UI"/>
          <w:color w:val="000000" w:themeColor="text1"/>
          <w:sz w:val="20"/>
          <w:szCs w:val="20"/>
        </w:rPr>
        <w:t xml:space="preserve"> GPs and nurses</w:t>
      </w:r>
    </w:p>
    <w:bookmarkEnd w:id="1"/>
    <w:p w14:paraId="09ABB0A0" w14:textId="77777777" w:rsidR="00E94F81" w:rsidRPr="000C36CD" w:rsidRDefault="00E94F81" w:rsidP="00201580">
      <w:pPr>
        <w:pStyle w:val="Body"/>
        <w:tabs>
          <w:tab w:val="center" w:pos="5854"/>
        </w:tabs>
        <w:spacing w:line="276" w:lineRule="auto"/>
        <w:rPr>
          <w:rFonts w:ascii="Segoe UI" w:hAnsi="Segoe UI" w:cs="Segoe UI"/>
          <w:b/>
          <w:color w:val="000000" w:themeColor="text1"/>
          <w:sz w:val="20"/>
          <w:szCs w:val="20"/>
        </w:rPr>
      </w:pPr>
    </w:p>
    <w:p w14:paraId="06DA6330" w14:textId="05470996" w:rsidR="00EB3707" w:rsidRPr="000C36CD" w:rsidRDefault="00E94F81" w:rsidP="00201580">
      <w:pPr>
        <w:pStyle w:val="Body"/>
        <w:tabs>
          <w:tab w:val="center" w:pos="5854"/>
        </w:tabs>
        <w:spacing w:line="276" w:lineRule="auto"/>
        <w:rPr>
          <w:rFonts w:ascii="Segoe UI" w:hAnsi="Segoe UI" w:cs="Segoe UI"/>
          <w:b/>
          <w:color w:val="000000" w:themeColor="text1"/>
          <w:sz w:val="20"/>
          <w:szCs w:val="20"/>
        </w:rPr>
      </w:pPr>
      <w:bookmarkStart w:id="2" w:name="_Hlk32868480"/>
      <w:r w:rsidRPr="000C36CD">
        <w:rPr>
          <w:rFonts w:ascii="Segoe UI" w:hAnsi="Segoe UI" w:cs="Segoe UI"/>
          <w:b/>
          <w:color w:val="000000" w:themeColor="text1"/>
          <w:sz w:val="20"/>
          <w:szCs w:val="20"/>
        </w:rPr>
        <w:t xml:space="preserve">Running title: </w:t>
      </w:r>
      <w:r w:rsidR="00D30D2A" w:rsidRPr="000C36CD">
        <w:rPr>
          <w:rFonts w:ascii="Segoe UI" w:hAnsi="Segoe UI" w:cs="Segoe UI"/>
          <w:b/>
          <w:color w:val="000000" w:themeColor="text1"/>
          <w:sz w:val="20"/>
          <w:szCs w:val="20"/>
        </w:rPr>
        <w:t>Primary care diabetes: patient and provide</w:t>
      </w:r>
      <w:r w:rsidR="0005070C" w:rsidRPr="000C36CD">
        <w:rPr>
          <w:rFonts w:ascii="Segoe UI" w:hAnsi="Segoe UI" w:cs="Segoe UI"/>
          <w:b/>
          <w:color w:val="000000" w:themeColor="text1"/>
          <w:sz w:val="20"/>
          <w:szCs w:val="20"/>
        </w:rPr>
        <w:t>r</w:t>
      </w:r>
      <w:r w:rsidR="00D30D2A" w:rsidRPr="000C36CD">
        <w:rPr>
          <w:rFonts w:ascii="Segoe UI" w:hAnsi="Segoe UI" w:cs="Segoe UI"/>
          <w:b/>
          <w:color w:val="000000" w:themeColor="text1"/>
          <w:sz w:val="20"/>
          <w:szCs w:val="20"/>
        </w:rPr>
        <w:t xml:space="preserve"> views</w:t>
      </w:r>
    </w:p>
    <w:bookmarkEnd w:id="2"/>
    <w:p w14:paraId="5C3D7F9D" w14:textId="77777777" w:rsidR="00E94F81" w:rsidRPr="000C36CD" w:rsidRDefault="00E94F81" w:rsidP="00201580">
      <w:pPr>
        <w:pStyle w:val="Body"/>
        <w:tabs>
          <w:tab w:val="center" w:pos="5854"/>
        </w:tabs>
        <w:spacing w:line="276" w:lineRule="auto"/>
        <w:rPr>
          <w:rFonts w:ascii="Segoe UI" w:hAnsi="Segoe UI" w:cs="Segoe UI"/>
          <w:b/>
          <w:color w:val="000000" w:themeColor="text1"/>
          <w:sz w:val="20"/>
          <w:szCs w:val="20"/>
        </w:rPr>
      </w:pPr>
    </w:p>
    <w:p w14:paraId="4A008A94" w14:textId="0DC9FF01" w:rsidR="00201580" w:rsidRPr="000C36CD" w:rsidRDefault="00201580" w:rsidP="00201580">
      <w:pPr>
        <w:spacing w:line="276" w:lineRule="auto"/>
        <w:rPr>
          <w:rFonts w:ascii="Segoe UI" w:hAnsi="Segoe UI" w:cs="Segoe UI"/>
          <w:color w:val="000000" w:themeColor="text1"/>
          <w:sz w:val="20"/>
          <w:szCs w:val="20"/>
          <w:vertAlign w:val="superscript"/>
        </w:rPr>
      </w:pPr>
      <w:r w:rsidRPr="000C36CD">
        <w:rPr>
          <w:rFonts w:ascii="Segoe UI" w:hAnsi="Segoe UI" w:cs="Segoe UI"/>
          <w:color w:val="000000" w:themeColor="text1"/>
          <w:sz w:val="20"/>
          <w:szCs w:val="20"/>
        </w:rPr>
        <w:t>Hajira Dambha-Miller</w:t>
      </w:r>
      <w:r w:rsidRPr="000C36CD">
        <w:rPr>
          <w:rFonts w:ascii="Segoe UI" w:hAnsi="Segoe UI" w:cs="Segoe UI"/>
          <w:color w:val="000000" w:themeColor="text1"/>
          <w:sz w:val="20"/>
          <w:szCs w:val="20"/>
          <w:vertAlign w:val="superscript"/>
        </w:rPr>
        <w:t>a</w:t>
      </w:r>
      <w:r w:rsidR="000336DF" w:rsidRPr="000C36CD">
        <w:rPr>
          <w:rFonts w:ascii="Segoe UI" w:hAnsi="Segoe UI" w:cs="Segoe UI"/>
          <w:color w:val="000000" w:themeColor="text1"/>
          <w:sz w:val="20"/>
          <w:szCs w:val="20"/>
          <w:vertAlign w:val="superscript"/>
        </w:rPr>
        <w:t>,b</w:t>
      </w:r>
      <w:r w:rsidR="005B5C9A" w:rsidRPr="000C36CD">
        <w:rPr>
          <w:rFonts w:ascii="Segoe UI" w:hAnsi="Segoe UI" w:cs="Segoe UI"/>
          <w:color w:val="000000" w:themeColor="text1"/>
          <w:sz w:val="20"/>
          <w:szCs w:val="20"/>
        </w:rPr>
        <w:t xml:space="preserve">, </w:t>
      </w:r>
      <w:r w:rsidRPr="000C36CD">
        <w:rPr>
          <w:rFonts w:ascii="Segoe UI" w:hAnsi="Segoe UI" w:cs="Segoe UI"/>
          <w:color w:val="000000" w:themeColor="text1"/>
          <w:sz w:val="20"/>
          <w:szCs w:val="20"/>
        </w:rPr>
        <w:t>Simon J Griffin</w:t>
      </w:r>
      <w:r w:rsidR="00C32138" w:rsidRPr="000C36CD">
        <w:rPr>
          <w:rFonts w:ascii="Segoe UI" w:hAnsi="Segoe UI" w:cs="Segoe UI"/>
          <w:color w:val="000000" w:themeColor="text1"/>
          <w:sz w:val="20"/>
          <w:szCs w:val="20"/>
          <w:vertAlign w:val="superscript"/>
        </w:rPr>
        <w:t>a</w:t>
      </w:r>
      <w:r w:rsidRPr="000C36CD">
        <w:rPr>
          <w:rFonts w:ascii="Segoe UI" w:hAnsi="Segoe UI" w:cs="Segoe UI"/>
          <w:color w:val="000000" w:themeColor="text1"/>
          <w:sz w:val="20"/>
          <w:szCs w:val="20"/>
        </w:rPr>
        <w:t xml:space="preserve"> </w:t>
      </w:r>
      <w:r w:rsidR="00736593" w:rsidRPr="000C36CD">
        <w:rPr>
          <w:rFonts w:ascii="Segoe UI" w:hAnsi="Segoe UI" w:cs="Segoe UI"/>
          <w:color w:val="000000" w:themeColor="text1"/>
          <w:sz w:val="20"/>
          <w:szCs w:val="20"/>
        </w:rPr>
        <w:t>, Ann Louise Kinmonth</w:t>
      </w:r>
      <w:r w:rsidR="00736593" w:rsidRPr="000C36CD">
        <w:rPr>
          <w:rFonts w:ascii="Segoe UI" w:hAnsi="Segoe UI" w:cs="Segoe UI"/>
          <w:color w:val="000000" w:themeColor="text1"/>
          <w:sz w:val="20"/>
          <w:szCs w:val="20"/>
          <w:vertAlign w:val="superscript"/>
        </w:rPr>
        <w:t>a</w:t>
      </w:r>
      <w:r w:rsidR="00736593" w:rsidRPr="000C36CD">
        <w:rPr>
          <w:rFonts w:ascii="Segoe UI" w:hAnsi="Segoe UI" w:cs="Segoe UI"/>
          <w:color w:val="000000" w:themeColor="text1"/>
          <w:sz w:val="20"/>
          <w:szCs w:val="20"/>
        </w:rPr>
        <w:t xml:space="preserve">, </w:t>
      </w:r>
      <w:r w:rsidR="00622CD3" w:rsidRPr="000C36CD">
        <w:rPr>
          <w:rFonts w:ascii="Segoe UI" w:hAnsi="Segoe UI" w:cs="Segoe UI"/>
          <w:color w:val="000000" w:themeColor="text1"/>
          <w:sz w:val="20"/>
          <w:szCs w:val="20"/>
        </w:rPr>
        <w:t xml:space="preserve">and </w:t>
      </w:r>
      <w:r w:rsidRPr="000C36CD">
        <w:rPr>
          <w:rFonts w:ascii="Segoe UI" w:hAnsi="Segoe UI" w:cs="Segoe UI"/>
          <w:color w:val="000000" w:themeColor="text1"/>
          <w:sz w:val="20"/>
          <w:szCs w:val="20"/>
        </w:rPr>
        <w:t xml:space="preserve">Jenni Burt </w:t>
      </w:r>
      <w:r w:rsidRPr="000C36CD">
        <w:rPr>
          <w:rFonts w:ascii="Segoe UI" w:hAnsi="Segoe UI" w:cs="Segoe UI"/>
          <w:color w:val="000000" w:themeColor="text1"/>
          <w:sz w:val="20"/>
          <w:szCs w:val="20"/>
          <w:vertAlign w:val="superscript"/>
        </w:rPr>
        <w:t>c</w:t>
      </w:r>
    </w:p>
    <w:p w14:paraId="11D12184" w14:textId="6264D62E" w:rsidR="00201580" w:rsidRPr="000C36CD" w:rsidRDefault="00201580" w:rsidP="00201580">
      <w:pPr>
        <w:spacing w:line="276" w:lineRule="auto"/>
        <w:rPr>
          <w:rFonts w:ascii="Segoe UI" w:hAnsi="Segoe UI" w:cs="Segoe UI"/>
          <w:color w:val="000000" w:themeColor="text1"/>
          <w:sz w:val="20"/>
          <w:szCs w:val="20"/>
        </w:rPr>
      </w:pPr>
      <w:r w:rsidRPr="000C36CD">
        <w:rPr>
          <w:rFonts w:ascii="Segoe UI" w:hAnsi="Segoe UI" w:cs="Segoe UI"/>
          <w:color w:val="000000" w:themeColor="text1"/>
          <w:sz w:val="20"/>
          <w:szCs w:val="20"/>
          <w:vertAlign w:val="superscript"/>
        </w:rPr>
        <w:t xml:space="preserve">a </w:t>
      </w:r>
      <w:r w:rsidR="00A41185">
        <w:rPr>
          <w:rFonts w:ascii="Segoe UI" w:hAnsi="Segoe UI" w:cs="Segoe UI"/>
          <w:color w:val="000000" w:themeColor="text1"/>
          <w:sz w:val="20"/>
          <w:szCs w:val="20"/>
        </w:rPr>
        <w:t>MRC Epidemiology Unit</w:t>
      </w:r>
      <w:bookmarkStart w:id="3" w:name="_GoBack"/>
      <w:bookmarkEnd w:id="3"/>
      <w:r w:rsidRPr="000C36CD">
        <w:rPr>
          <w:rFonts w:ascii="Segoe UI" w:hAnsi="Segoe UI" w:cs="Segoe UI"/>
          <w:color w:val="000000" w:themeColor="text1"/>
          <w:sz w:val="20"/>
          <w:szCs w:val="20"/>
        </w:rPr>
        <w:t>, University of Cambridge, UK</w:t>
      </w:r>
    </w:p>
    <w:p w14:paraId="1A3681BB" w14:textId="46263FCC" w:rsidR="000336DF" w:rsidRPr="000C36CD" w:rsidRDefault="000336DF" w:rsidP="00201580">
      <w:pPr>
        <w:spacing w:line="276" w:lineRule="auto"/>
        <w:rPr>
          <w:rFonts w:ascii="Segoe UI" w:hAnsi="Segoe UI" w:cs="Segoe UI"/>
          <w:color w:val="000000" w:themeColor="text1"/>
          <w:sz w:val="20"/>
          <w:szCs w:val="20"/>
        </w:rPr>
      </w:pPr>
      <w:r w:rsidRPr="000C36CD">
        <w:rPr>
          <w:rFonts w:ascii="Segoe UI" w:hAnsi="Segoe UI" w:cs="Segoe UI"/>
          <w:color w:val="000000" w:themeColor="text1"/>
          <w:sz w:val="20"/>
          <w:szCs w:val="20"/>
          <w:vertAlign w:val="superscript"/>
        </w:rPr>
        <w:t>b</w:t>
      </w:r>
      <w:r w:rsidRPr="000C36CD">
        <w:rPr>
          <w:rFonts w:ascii="Segoe UI" w:hAnsi="Segoe UI" w:cs="Segoe UI"/>
          <w:color w:val="000000" w:themeColor="text1"/>
          <w:sz w:val="20"/>
          <w:szCs w:val="20"/>
        </w:rPr>
        <w:t xml:space="preserve"> Division of Primary Care and P</w:t>
      </w:r>
      <w:r w:rsidR="00802AE2" w:rsidRPr="000C36CD">
        <w:rPr>
          <w:rFonts w:ascii="Segoe UI" w:hAnsi="Segoe UI" w:cs="Segoe UI"/>
          <w:color w:val="000000" w:themeColor="text1"/>
          <w:sz w:val="20"/>
          <w:szCs w:val="20"/>
        </w:rPr>
        <w:t xml:space="preserve">opulation </w:t>
      </w:r>
      <w:r w:rsidRPr="000C36CD">
        <w:rPr>
          <w:rFonts w:ascii="Segoe UI" w:hAnsi="Segoe UI" w:cs="Segoe UI"/>
          <w:color w:val="000000" w:themeColor="text1"/>
          <w:sz w:val="20"/>
          <w:szCs w:val="20"/>
        </w:rPr>
        <w:t>Health, University of Southampton</w:t>
      </w:r>
    </w:p>
    <w:p w14:paraId="4AB5FA62" w14:textId="77882FB2" w:rsidR="00201580" w:rsidRPr="000C36CD" w:rsidRDefault="00201580" w:rsidP="00201580">
      <w:pPr>
        <w:shd w:val="clear" w:color="auto" w:fill="FFFFFF"/>
        <w:spacing w:before="120" w:after="120" w:line="240" w:lineRule="auto"/>
        <w:ind w:left="0" w:right="240" w:firstLine="0"/>
        <w:jc w:val="left"/>
        <w:rPr>
          <w:rFonts w:ascii="Segoe UI" w:hAnsi="Segoe UI" w:cs="Segoe UI"/>
          <w:color w:val="000000" w:themeColor="text1"/>
          <w:sz w:val="20"/>
          <w:szCs w:val="20"/>
        </w:rPr>
      </w:pPr>
      <w:r w:rsidRPr="000C36CD">
        <w:rPr>
          <w:rFonts w:ascii="Segoe UI" w:hAnsi="Segoe UI" w:cs="Segoe UI"/>
          <w:color w:val="000000" w:themeColor="text1"/>
          <w:sz w:val="20"/>
          <w:szCs w:val="20"/>
          <w:vertAlign w:val="superscript"/>
        </w:rPr>
        <w:t>c</w:t>
      </w:r>
      <w:r w:rsidRPr="000C36CD">
        <w:rPr>
          <w:rFonts w:ascii="Segoe UI" w:hAnsi="Segoe UI" w:cs="Segoe UI"/>
          <w:color w:val="000000" w:themeColor="text1"/>
          <w:sz w:val="20"/>
          <w:szCs w:val="20"/>
        </w:rPr>
        <w:t xml:space="preserve"> The Healthcar</w:t>
      </w:r>
      <w:r w:rsidR="00EB3707" w:rsidRPr="000C36CD">
        <w:rPr>
          <w:rFonts w:ascii="Segoe UI" w:hAnsi="Segoe UI" w:cs="Segoe UI"/>
          <w:color w:val="000000" w:themeColor="text1"/>
          <w:sz w:val="20"/>
          <w:szCs w:val="20"/>
        </w:rPr>
        <w:t>e Improvement Studies Institute</w:t>
      </w:r>
      <w:r w:rsidRPr="000C36CD">
        <w:rPr>
          <w:rFonts w:ascii="Segoe UI" w:hAnsi="Segoe UI" w:cs="Segoe UI"/>
          <w:color w:val="000000" w:themeColor="text1"/>
          <w:sz w:val="20"/>
          <w:szCs w:val="20"/>
        </w:rPr>
        <w:t>, University of Cambridge</w:t>
      </w:r>
    </w:p>
    <w:p w14:paraId="42534DBB" w14:textId="77777777" w:rsidR="00201580" w:rsidRPr="000C36CD" w:rsidRDefault="00201580" w:rsidP="00201580">
      <w:pPr>
        <w:shd w:val="clear" w:color="auto" w:fill="FFFFFF"/>
        <w:spacing w:before="120" w:after="120" w:line="240" w:lineRule="auto"/>
        <w:ind w:left="0" w:right="240" w:firstLine="0"/>
        <w:jc w:val="left"/>
        <w:rPr>
          <w:rFonts w:ascii="Segoe UI" w:hAnsi="Segoe UI" w:cs="Segoe UI"/>
          <w:color w:val="000000" w:themeColor="text1"/>
          <w:sz w:val="20"/>
          <w:szCs w:val="20"/>
        </w:rPr>
      </w:pPr>
    </w:p>
    <w:p w14:paraId="10D9C764" w14:textId="39994EA6" w:rsidR="00201580" w:rsidRPr="000C36CD" w:rsidRDefault="00201580" w:rsidP="00201580">
      <w:pPr>
        <w:spacing w:line="276" w:lineRule="auto"/>
        <w:rPr>
          <w:rStyle w:val="Hyperlink"/>
          <w:rFonts w:ascii="Segoe UI" w:hAnsi="Segoe UI" w:cs="Segoe UI"/>
          <w:color w:val="000000" w:themeColor="text1"/>
          <w:sz w:val="20"/>
          <w:szCs w:val="20"/>
        </w:rPr>
      </w:pPr>
      <w:r w:rsidRPr="000C36CD">
        <w:rPr>
          <w:rStyle w:val="ja50-ce-correspondence"/>
          <w:rFonts w:ascii="Segoe UI" w:hAnsi="Segoe UI" w:cs="Segoe UI"/>
          <w:color w:val="000000" w:themeColor="text1"/>
          <w:sz w:val="20"/>
          <w:szCs w:val="20"/>
        </w:rPr>
        <w:t xml:space="preserve">Correspondence to: Dr Hajira Dambha-Miller, Primary Care Unit, Department of Public health and Primary Care, </w:t>
      </w:r>
      <w:r w:rsidR="00E21506" w:rsidRPr="000C36CD">
        <w:rPr>
          <w:rStyle w:val="ja50-ce-correspondence"/>
          <w:rFonts w:ascii="Segoe UI" w:hAnsi="Segoe UI" w:cs="Segoe UI"/>
          <w:color w:val="000000" w:themeColor="text1"/>
          <w:sz w:val="20"/>
          <w:szCs w:val="20"/>
        </w:rPr>
        <w:t xml:space="preserve">University of Cambridge, </w:t>
      </w:r>
      <w:r w:rsidRPr="000C36CD">
        <w:rPr>
          <w:rStyle w:val="ja50-ce-correspondence"/>
          <w:rFonts w:ascii="Segoe UI" w:hAnsi="Segoe UI" w:cs="Segoe UI"/>
          <w:color w:val="000000" w:themeColor="text1"/>
          <w:sz w:val="20"/>
          <w:szCs w:val="20"/>
        </w:rPr>
        <w:t>Forvie Site, Robinson Way, Cambridge CB2 0SR, UK</w:t>
      </w:r>
      <w:r w:rsidRPr="000C36CD">
        <w:rPr>
          <w:rFonts w:ascii="Segoe UI" w:hAnsi="Segoe UI" w:cs="Segoe UI"/>
          <w:color w:val="000000" w:themeColor="text1"/>
          <w:sz w:val="20"/>
          <w:szCs w:val="20"/>
        </w:rPr>
        <w:t xml:space="preserve">; Email </w:t>
      </w:r>
      <w:hyperlink r:id="rId8" w:history="1">
        <w:r w:rsidR="00E94F81" w:rsidRPr="000C36CD">
          <w:rPr>
            <w:rStyle w:val="Hyperlink"/>
            <w:rFonts w:ascii="Segoe UI" w:hAnsi="Segoe UI" w:cs="Segoe UI"/>
            <w:color w:val="000000" w:themeColor="text1"/>
            <w:sz w:val="20"/>
            <w:szCs w:val="20"/>
          </w:rPr>
          <w:t>hajiradambha@doctors.org.uk</w:t>
        </w:r>
      </w:hyperlink>
    </w:p>
    <w:p w14:paraId="496B0AC0" w14:textId="77777777" w:rsidR="00EC6815" w:rsidRPr="000C36CD" w:rsidRDefault="00EC6815" w:rsidP="00201580">
      <w:pPr>
        <w:spacing w:line="276" w:lineRule="auto"/>
        <w:rPr>
          <w:rFonts w:ascii="Segoe UI" w:hAnsi="Segoe UI" w:cs="Segoe UI"/>
          <w:color w:val="000000" w:themeColor="text1"/>
          <w:sz w:val="20"/>
          <w:szCs w:val="20"/>
        </w:rPr>
      </w:pPr>
    </w:p>
    <w:p w14:paraId="23786AB6" w14:textId="4C64D09F" w:rsidR="00C32138" w:rsidRPr="000C36CD" w:rsidRDefault="00C32138" w:rsidP="00201580">
      <w:pPr>
        <w:ind w:left="0" w:firstLine="0"/>
        <w:rPr>
          <w:rFonts w:ascii="Segoe UI" w:hAnsi="Segoe UI" w:cs="Segoe UI"/>
          <w:b/>
          <w:color w:val="000000" w:themeColor="text1"/>
          <w:sz w:val="20"/>
          <w:szCs w:val="20"/>
          <w:u w:val="single"/>
        </w:rPr>
      </w:pPr>
      <w:r w:rsidRPr="000C36CD">
        <w:rPr>
          <w:rFonts w:ascii="Segoe UI" w:hAnsi="Segoe UI" w:cs="Segoe UI"/>
          <w:b/>
          <w:color w:val="000000" w:themeColor="text1"/>
          <w:sz w:val="20"/>
          <w:szCs w:val="20"/>
          <w:u w:val="single"/>
        </w:rPr>
        <w:t>Abstract</w:t>
      </w:r>
      <w:r w:rsidR="00AF1FAB" w:rsidRPr="000C36CD">
        <w:rPr>
          <w:rFonts w:ascii="Segoe UI" w:hAnsi="Segoe UI" w:cs="Segoe UI"/>
          <w:b/>
          <w:color w:val="000000" w:themeColor="text1"/>
          <w:sz w:val="20"/>
          <w:szCs w:val="20"/>
          <w:u w:val="single"/>
        </w:rPr>
        <w:t xml:space="preserve"> </w:t>
      </w:r>
    </w:p>
    <w:p w14:paraId="37A57976" w14:textId="52280795" w:rsidR="00EC6815" w:rsidRPr="000C36CD" w:rsidRDefault="00EC6815" w:rsidP="00201580">
      <w:pPr>
        <w:ind w:left="0" w:firstLine="0"/>
        <w:rPr>
          <w:rFonts w:ascii="Segoe UI" w:hAnsi="Segoe UI" w:cs="Segoe UI"/>
          <w:color w:val="000000" w:themeColor="text1"/>
          <w:sz w:val="20"/>
          <w:szCs w:val="20"/>
        </w:rPr>
      </w:pPr>
      <w:r w:rsidRPr="000C36CD">
        <w:rPr>
          <w:rFonts w:ascii="Segoe UI" w:hAnsi="Segoe UI" w:cs="Segoe UI"/>
          <w:b/>
          <w:color w:val="000000" w:themeColor="text1"/>
          <w:sz w:val="20"/>
          <w:szCs w:val="20"/>
        </w:rPr>
        <w:t xml:space="preserve">Background: </w:t>
      </w:r>
      <w:r w:rsidR="0005070C" w:rsidRPr="000C36CD">
        <w:rPr>
          <w:rFonts w:ascii="Segoe UI" w:hAnsi="Segoe UI" w:cs="Segoe UI"/>
          <w:color w:val="000000" w:themeColor="text1"/>
          <w:sz w:val="20"/>
          <w:szCs w:val="20"/>
        </w:rPr>
        <w:t>There is little evidence on</w:t>
      </w:r>
      <w:r w:rsidRPr="000C36CD">
        <w:rPr>
          <w:rFonts w:ascii="Segoe UI" w:hAnsi="Segoe UI" w:cs="Segoe UI"/>
          <w:color w:val="000000" w:themeColor="text1"/>
          <w:sz w:val="20"/>
          <w:szCs w:val="20"/>
        </w:rPr>
        <w:t xml:space="preserve"> </w:t>
      </w:r>
      <w:r w:rsidRPr="000C36CD">
        <w:rPr>
          <w:rFonts w:ascii="Segoe UI" w:eastAsia="Arial" w:hAnsi="Segoe UI" w:cs="Segoe UI"/>
          <w:color w:val="000000" w:themeColor="text1"/>
          <w:sz w:val="20"/>
          <w:szCs w:val="20"/>
        </w:rPr>
        <w:t xml:space="preserve">the impact of national pressures on primary care provision for type 2 diabetes from the </w:t>
      </w:r>
      <w:r w:rsidR="0005070C" w:rsidRPr="000C36CD">
        <w:rPr>
          <w:rFonts w:ascii="Segoe UI" w:eastAsia="Arial" w:hAnsi="Segoe UI" w:cs="Segoe UI"/>
          <w:color w:val="000000" w:themeColor="text1"/>
          <w:sz w:val="20"/>
          <w:szCs w:val="20"/>
        </w:rPr>
        <w:t xml:space="preserve"> perspectives</w:t>
      </w:r>
      <w:r w:rsidRPr="000C36CD">
        <w:rPr>
          <w:rFonts w:ascii="Segoe UI" w:eastAsia="Arial" w:hAnsi="Segoe UI" w:cs="Segoe UI"/>
          <w:color w:val="000000" w:themeColor="text1"/>
          <w:sz w:val="20"/>
          <w:szCs w:val="20"/>
        </w:rPr>
        <w:t xml:space="preserve"> of</w:t>
      </w:r>
      <w:r w:rsidRPr="000C36CD">
        <w:rPr>
          <w:rFonts w:ascii="Segoe UI" w:hAnsi="Segoe UI" w:cs="Segoe UI"/>
          <w:color w:val="000000" w:themeColor="text1"/>
          <w:sz w:val="20"/>
          <w:szCs w:val="20"/>
        </w:rPr>
        <w:t xml:space="preserve"> patients and their GPs and nurses.</w:t>
      </w:r>
    </w:p>
    <w:p w14:paraId="7537D614" w14:textId="20CB5A84" w:rsidR="008D6A1E" w:rsidRPr="000C36CD" w:rsidRDefault="00D50603" w:rsidP="00DC14ED">
      <w:pPr>
        <w:ind w:left="0" w:firstLine="0"/>
        <w:rPr>
          <w:rFonts w:ascii="Segoe UI" w:hAnsi="Segoe UI" w:cs="Segoe UI"/>
          <w:color w:val="000000" w:themeColor="text1"/>
          <w:sz w:val="20"/>
          <w:szCs w:val="20"/>
        </w:rPr>
      </w:pPr>
      <w:r w:rsidRPr="000C36CD">
        <w:rPr>
          <w:rFonts w:ascii="Segoe UI" w:hAnsi="Segoe UI" w:cs="Segoe UI"/>
          <w:b/>
          <w:color w:val="000000" w:themeColor="text1"/>
          <w:sz w:val="20"/>
          <w:szCs w:val="20"/>
        </w:rPr>
        <w:t>Aim</w:t>
      </w:r>
      <w:r w:rsidR="00A624E8" w:rsidRPr="000C36CD">
        <w:rPr>
          <w:rFonts w:ascii="Segoe UI" w:hAnsi="Segoe UI" w:cs="Segoe UI"/>
          <w:b/>
          <w:color w:val="000000" w:themeColor="text1"/>
          <w:sz w:val="20"/>
          <w:szCs w:val="20"/>
        </w:rPr>
        <w:t xml:space="preserve">: </w:t>
      </w:r>
      <w:r w:rsidR="00477DD6" w:rsidRPr="000C36CD">
        <w:rPr>
          <w:rFonts w:ascii="Segoe UI" w:hAnsi="Segoe UI" w:cs="Segoe UI"/>
          <w:color w:val="000000" w:themeColor="text1"/>
          <w:sz w:val="20"/>
          <w:szCs w:val="20"/>
        </w:rPr>
        <w:t>To e</w:t>
      </w:r>
      <w:r w:rsidR="008D6A1E" w:rsidRPr="000C36CD">
        <w:rPr>
          <w:rFonts w:ascii="Segoe UI" w:hAnsi="Segoe UI" w:cs="Segoe UI"/>
          <w:color w:val="000000" w:themeColor="text1"/>
          <w:sz w:val="20"/>
          <w:szCs w:val="20"/>
        </w:rPr>
        <w:t>xplore</w:t>
      </w:r>
      <w:r w:rsidR="00477DD6" w:rsidRPr="000C36CD">
        <w:rPr>
          <w:rFonts w:ascii="Segoe UI" w:hAnsi="Segoe UI" w:cs="Segoe UI"/>
          <w:color w:val="000000" w:themeColor="text1"/>
          <w:sz w:val="20"/>
          <w:szCs w:val="20"/>
        </w:rPr>
        <w:t xml:space="preserve"> experiences of</w:t>
      </w:r>
      <w:r w:rsidR="008D6A1E" w:rsidRPr="000C36CD">
        <w:rPr>
          <w:rFonts w:ascii="Segoe UI" w:hAnsi="Segoe UI" w:cs="Segoe UI"/>
          <w:color w:val="000000" w:themeColor="text1"/>
          <w:sz w:val="20"/>
          <w:szCs w:val="20"/>
        </w:rPr>
        <w:t xml:space="preserve"> primary</w:t>
      </w:r>
      <w:r w:rsidR="00DD08B8" w:rsidRPr="000C36CD">
        <w:rPr>
          <w:rFonts w:ascii="Segoe UI" w:hAnsi="Segoe UI" w:cs="Segoe UI"/>
          <w:color w:val="000000" w:themeColor="text1"/>
          <w:sz w:val="20"/>
          <w:szCs w:val="20"/>
        </w:rPr>
        <w:t xml:space="preserve"> care</w:t>
      </w:r>
      <w:r w:rsidR="008D6A1E" w:rsidRPr="000C36CD">
        <w:rPr>
          <w:rFonts w:ascii="Segoe UI" w:hAnsi="Segoe UI" w:cs="Segoe UI"/>
          <w:color w:val="000000" w:themeColor="text1"/>
          <w:sz w:val="20"/>
          <w:szCs w:val="20"/>
        </w:rPr>
        <w:t xml:space="preserve"> provision </w:t>
      </w:r>
      <w:r w:rsidR="00DD08B8" w:rsidRPr="000C36CD">
        <w:rPr>
          <w:rFonts w:ascii="Segoe UI" w:hAnsi="Segoe UI" w:cs="Segoe UI"/>
          <w:color w:val="000000" w:themeColor="text1"/>
          <w:sz w:val="20"/>
          <w:szCs w:val="20"/>
        </w:rPr>
        <w:t>for</w:t>
      </w:r>
      <w:r w:rsidR="00232CFD" w:rsidRPr="000C36CD">
        <w:rPr>
          <w:rFonts w:ascii="Segoe UI" w:hAnsi="Segoe UI" w:cs="Segoe UI"/>
          <w:color w:val="000000" w:themeColor="text1"/>
          <w:sz w:val="20"/>
          <w:szCs w:val="20"/>
        </w:rPr>
        <w:t xml:space="preserve"> people with </w:t>
      </w:r>
      <w:r w:rsidR="00161C64" w:rsidRPr="000C36CD">
        <w:rPr>
          <w:rFonts w:ascii="Segoe UI" w:hAnsi="Segoe UI" w:cs="Segoe UI"/>
          <w:color w:val="000000" w:themeColor="text1"/>
          <w:sz w:val="20"/>
          <w:szCs w:val="20"/>
        </w:rPr>
        <w:t xml:space="preserve">type 2 </w:t>
      </w:r>
      <w:r w:rsidR="00477DD6" w:rsidRPr="000C36CD">
        <w:rPr>
          <w:rFonts w:ascii="Segoe UI" w:hAnsi="Segoe UI" w:cs="Segoe UI"/>
          <w:color w:val="000000" w:themeColor="text1"/>
          <w:sz w:val="20"/>
          <w:szCs w:val="20"/>
        </w:rPr>
        <w:t>diabetes</w:t>
      </w:r>
      <w:r w:rsidR="003B6E0A" w:rsidRPr="000C36CD">
        <w:rPr>
          <w:rFonts w:ascii="Segoe UI" w:hAnsi="Segoe UI" w:cs="Segoe UI"/>
          <w:color w:val="000000" w:themeColor="text1"/>
          <w:sz w:val="20"/>
          <w:szCs w:val="20"/>
        </w:rPr>
        <w:t xml:space="preserve"> and their respective </w:t>
      </w:r>
      <w:r w:rsidR="008D6A1E" w:rsidRPr="000C36CD">
        <w:rPr>
          <w:rFonts w:ascii="Segoe UI" w:hAnsi="Segoe UI" w:cs="Segoe UI"/>
          <w:color w:val="000000" w:themeColor="text1"/>
          <w:sz w:val="20"/>
          <w:szCs w:val="20"/>
        </w:rPr>
        <w:t xml:space="preserve">GPs and nurses. </w:t>
      </w:r>
    </w:p>
    <w:p w14:paraId="345C3D9D" w14:textId="6822EEEB" w:rsidR="00EC6815" w:rsidRPr="000C36CD" w:rsidRDefault="00EC6815" w:rsidP="00DC14ED">
      <w:pPr>
        <w:ind w:left="0" w:firstLine="0"/>
        <w:rPr>
          <w:rFonts w:ascii="Segoe UI" w:hAnsi="Segoe UI" w:cs="Segoe UI"/>
          <w:color w:val="000000" w:themeColor="text1"/>
          <w:sz w:val="20"/>
          <w:szCs w:val="20"/>
        </w:rPr>
      </w:pPr>
      <w:r w:rsidRPr="000C36CD">
        <w:rPr>
          <w:rFonts w:ascii="Segoe UI" w:hAnsi="Segoe UI" w:cs="Segoe UI"/>
          <w:b/>
          <w:color w:val="000000" w:themeColor="text1"/>
          <w:sz w:val="20"/>
          <w:szCs w:val="20"/>
        </w:rPr>
        <w:t xml:space="preserve">Design and setting: </w:t>
      </w:r>
      <w:r w:rsidRPr="000C36CD">
        <w:rPr>
          <w:rFonts w:ascii="Segoe UI" w:hAnsi="Segoe UI" w:cs="Segoe UI"/>
          <w:color w:val="000000" w:themeColor="text1"/>
          <w:sz w:val="20"/>
          <w:szCs w:val="20"/>
        </w:rPr>
        <w:t>A qualitative interview study in the East of England</w:t>
      </w:r>
    </w:p>
    <w:p w14:paraId="41D075F4" w14:textId="14D90DC7" w:rsidR="00847E5F" w:rsidRPr="000C36CD" w:rsidRDefault="000C3291" w:rsidP="00DC14ED">
      <w:pPr>
        <w:ind w:left="0" w:firstLine="0"/>
        <w:rPr>
          <w:rFonts w:asciiTheme="majorHAnsi" w:hAnsiTheme="majorHAnsi" w:cstheme="majorHAnsi"/>
          <w:color w:val="000000" w:themeColor="text1"/>
          <w:sz w:val="20"/>
          <w:szCs w:val="20"/>
          <w:shd w:val="clear" w:color="auto" w:fill="FFFFFF"/>
        </w:rPr>
      </w:pPr>
      <w:r w:rsidRPr="000C36CD">
        <w:rPr>
          <w:rFonts w:ascii="Segoe UI" w:hAnsi="Segoe UI" w:cs="Segoe UI"/>
          <w:b/>
          <w:color w:val="000000" w:themeColor="text1"/>
          <w:sz w:val="20"/>
          <w:szCs w:val="20"/>
        </w:rPr>
        <w:t xml:space="preserve">Methods: </w:t>
      </w:r>
      <w:r w:rsidR="00D30D2A" w:rsidRPr="000C36CD">
        <w:rPr>
          <w:rFonts w:ascii="Segoe UI" w:hAnsi="Segoe UI" w:cs="Segoe UI"/>
          <w:b/>
          <w:color w:val="000000" w:themeColor="text1"/>
          <w:sz w:val="20"/>
          <w:szCs w:val="20"/>
        </w:rPr>
        <w:t xml:space="preserve"> </w:t>
      </w:r>
      <w:r w:rsidR="00D30D2A" w:rsidRPr="000C36CD">
        <w:rPr>
          <w:rFonts w:ascii="Segoe UI" w:hAnsi="Segoe UI" w:cs="Segoe UI"/>
          <w:bCs/>
          <w:color w:val="000000" w:themeColor="text1"/>
          <w:sz w:val="20"/>
          <w:szCs w:val="20"/>
        </w:rPr>
        <w:t>Semi-structured interviews with</w:t>
      </w:r>
      <w:r w:rsidR="00D30D2A" w:rsidRPr="000C36CD">
        <w:rPr>
          <w:rFonts w:ascii="Segoe UI" w:hAnsi="Segoe UI" w:cs="Segoe UI"/>
          <w:b/>
          <w:color w:val="000000" w:themeColor="text1"/>
          <w:sz w:val="20"/>
          <w:szCs w:val="20"/>
        </w:rPr>
        <w:t xml:space="preserve"> </w:t>
      </w:r>
      <w:r w:rsidR="00D30D2A" w:rsidRPr="000C36CD">
        <w:rPr>
          <w:rFonts w:ascii="Segoe UI" w:hAnsi="Segoe UI" w:cs="Segoe UI"/>
          <w:color w:val="000000" w:themeColor="text1"/>
          <w:sz w:val="20"/>
          <w:szCs w:val="20"/>
        </w:rPr>
        <w:t>p</w:t>
      </w:r>
      <w:r w:rsidR="00E21506" w:rsidRPr="000C36CD">
        <w:rPr>
          <w:rFonts w:ascii="Segoe UI" w:hAnsi="Segoe UI" w:cs="Segoe UI"/>
          <w:color w:val="000000" w:themeColor="text1"/>
          <w:sz w:val="20"/>
          <w:szCs w:val="20"/>
        </w:rPr>
        <w:t xml:space="preserve">eople </w:t>
      </w:r>
      <w:r w:rsidR="00D30D2A" w:rsidRPr="000C36CD">
        <w:rPr>
          <w:rFonts w:ascii="Segoe UI" w:hAnsi="Segoe UI" w:cs="Segoe UI"/>
          <w:color w:val="000000" w:themeColor="text1"/>
          <w:sz w:val="20"/>
          <w:szCs w:val="20"/>
        </w:rPr>
        <w:t>who have</w:t>
      </w:r>
      <w:r w:rsidR="00D50603" w:rsidRPr="000C36CD">
        <w:rPr>
          <w:rFonts w:ascii="Segoe UI" w:hAnsi="Segoe UI" w:cs="Segoe UI"/>
          <w:color w:val="000000" w:themeColor="text1"/>
          <w:sz w:val="20"/>
          <w:szCs w:val="20"/>
        </w:rPr>
        <w:t xml:space="preserve"> type 2 diabetes</w:t>
      </w:r>
      <w:r w:rsidR="00F97B4F" w:rsidRPr="000C36CD">
        <w:rPr>
          <w:rFonts w:ascii="Segoe UI" w:hAnsi="Segoe UI" w:cs="Segoe UI"/>
          <w:color w:val="000000" w:themeColor="text1"/>
          <w:sz w:val="20"/>
          <w:szCs w:val="20"/>
        </w:rPr>
        <w:t xml:space="preserve"> (n=24)</w:t>
      </w:r>
      <w:r w:rsidR="00D50603" w:rsidRPr="000C36CD">
        <w:rPr>
          <w:rFonts w:ascii="Segoe UI" w:hAnsi="Segoe UI" w:cs="Segoe UI"/>
          <w:color w:val="000000" w:themeColor="text1"/>
          <w:sz w:val="20"/>
          <w:szCs w:val="20"/>
        </w:rPr>
        <w:t xml:space="preserve"> a</w:t>
      </w:r>
      <w:r w:rsidR="002945E7" w:rsidRPr="000C36CD">
        <w:rPr>
          <w:rFonts w:ascii="Segoe UI" w:hAnsi="Segoe UI" w:cs="Segoe UI"/>
          <w:color w:val="000000" w:themeColor="text1"/>
          <w:sz w:val="20"/>
          <w:szCs w:val="20"/>
        </w:rPr>
        <w:t>long with</w:t>
      </w:r>
      <w:r w:rsidR="00D50603" w:rsidRPr="000C36CD">
        <w:rPr>
          <w:rFonts w:ascii="Segoe UI" w:hAnsi="Segoe UI" w:cs="Segoe UI"/>
          <w:color w:val="000000" w:themeColor="text1"/>
          <w:sz w:val="20"/>
          <w:szCs w:val="20"/>
        </w:rPr>
        <w:t xml:space="preserve"> </w:t>
      </w:r>
      <w:r w:rsidR="00FF72D5" w:rsidRPr="000C36CD">
        <w:rPr>
          <w:rFonts w:ascii="Segoe UI" w:hAnsi="Segoe UI" w:cs="Segoe UI"/>
          <w:color w:val="000000" w:themeColor="text1"/>
          <w:sz w:val="20"/>
          <w:szCs w:val="20"/>
        </w:rPr>
        <w:t xml:space="preserve">their </w:t>
      </w:r>
      <w:r w:rsidR="00A01EA6" w:rsidRPr="000C36CD">
        <w:rPr>
          <w:rFonts w:ascii="Segoe UI" w:hAnsi="Segoe UI" w:cs="Segoe UI"/>
          <w:color w:val="000000" w:themeColor="text1"/>
          <w:sz w:val="20"/>
          <w:szCs w:val="20"/>
        </w:rPr>
        <w:t xml:space="preserve">respective </w:t>
      </w:r>
      <w:r w:rsidR="000D1035" w:rsidRPr="000C36CD">
        <w:rPr>
          <w:rFonts w:ascii="Segoe UI" w:hAnsi="Segoe UI" w:cs="Segoe UI"/>
          <w:color w:val="000000" w:themeColor="text1"/>
          <w:sz w:val="20"/>
          <w:szCs w:val="20"/>
        </w:rPr>
        <w:t>G</w:t>
      </w:r>
      <w:r w:rsidR="00B9070E" w:rsidRPr="000C36CD">
        <w:rPr>
          <w:rFonts w:ascii="Segoe UI" w:hAnsi="Segoe UI" w:cs="Segoe UI"/>
          <w:color w:val="000000" w:themeColor="text1"/>
          <w:sz w:val="20"/>
          <w:szCs w:val="20"/>
        </w:rPr>
        <w:t>Ps</w:t>
      </w:r>
      <w:r w:rsidR="00D50603" w:rsidRPr="000C36CD">
        <w:rPr>
          <w:rFonts w:ascii="Segoe UI" w:hAnsi="Segoe UI" w:cs="Segoe UI"/>
          <w:color w:val="000000" w:themeColor="text1"/>
          <w:sz w:val="20"/>
          <w:szCs w:val="20"/>
        </w:rPr>
        <w:t xml:space="preserve"> </w:t>
      </w:r>
      <w:r w:rsidR="00D67E21" w:rsidRPr="000C36CD">
        <w:rPr>
          <w:rFonts w:ascii="Segoe UI" w:hAnsi="Segoe UI" w:cs="Segoe UI"/>
          <w:color w:val="000000" w:themeColor="text1"/>
          <w:sz w:val="20"/>
          <w:szCs w:val="20"/>
        </w:rPr>
        <w:t xml:space="preserve">and </w:t>
      </w:r>
      <w:r w:rsidR="00D50603" w:rsidRPr="000C36CD">
        <w:rPr>
          <w:rFonts w:ascii="Segoe UI" w:hAnsi="Segoe UI" w:cs="Segoe UI"/>
          <w:color w:val="000000" w:themeColor="text1"/>
          <w:sz w:val="20"/>
          <w:szCs w:val="20"/>
        </w:rPr>
        <w:t>nurses</w:t>
      </w:r>
      <w:r w:rsidR="00F97B4F" w:rsidRPr="000C36CD">
        <w:rPr>
          <w:rFonts w:ascii="Segoe UI" w:hAnsi="Segoe UI" w:cs="Segoe UI"/>
          <w:color w:val="000000" w:themeColor="text1"/>
          <w:sz w:val="20"/>
          <w:szCs w:val="20"/>
        </w:rPr>
        <w:t xml:space="preserve"> (n=15</w:t>
      </w:r>
      <w:r w:rsidR="00D30D2A" w:rsidRPr="000C36CD">
        <w:rPr>
          <w:rFonts w:ascii="Segoe UI" w:hAnsi="Segoe UI" w:cs="Segoe UI"/>
          <w:color w:val="000000" w:themeColor="text1"/>
          <w:sz w:val="20"/>
          <w:szCs w:val="20"/>
        </w:rPr>
        <w:t>)</w:t>
      </w:r>
      <w:r w:rsidR="0005070C" w:rsidRPr="000C36CD">
        <w:rPr>
          <w:rFonts w:ascii="Segoe UI" w:hAnsi="Segoe UI" w:cs="Segoe UI"/>
          <w:color w:val="000000" w:themeColor="text1"/>
          <w:sz w:val="20"/>
          <w:szCs w:val="20"/>
        </w:rPr>
        <w:t>.</w:t>
      </w:r>
      <w:r w:rsidR="00D50603" w:rsidRPr="000C36CD">
        <w:rPr>
          <w:rFonts w:ascii="Segoe UI" w:hAnsi="Segoe UI" w:cs="Segoe UI"/>
          <w:color w:val="000000" w:themeColor="text1"/>
          <w:sz w:val="20"/>
          <w:szCs w:val="20"/>
        </w:rPr>
        <w:t xml:space="preserve"> </w:t>
      </w:r>
      <w:r w:rsidR="005203FE" w:rsidRPr="000C36CD">
        <w:rPr>
          <w:rFonts w:ascii="Segoe UI" w:hAnsi="Segoe UI" w:cs="Segoe UI"/>
          <w:color w:val="000000" w:themeColor="text1"/>
          <w:sz w:val="20"/>
          <w:szCs w:val="20"/>
          <w:shd w:val="clear" w:color="auto" w:fill="FFFFFF"/>
        </w:rPr>
        <w:t>P</w:t>
      </w:r>
      <w:r w:rsidR="00CB3AF9" w:rsidRPr="000C36CD">
        <w:rPr>
          <w:rFonts w:ascii="Segoe UI" w:hAnsi="Segoe UI" w:cs="Segoe UI"/>
          <w:color w:val="000000" w:themeColor="text1"/>
          <w:sz w:val="20"/>
          <w:szCs w:val="20"/>
          <w:shd w:val="clear" w:color="auto" w:fill="FFFFFF"/>
        </w:rPr>
        <w:t xml:space="preserve">urposive sampling </w:t>
      </w:r>
      <w:r w:rsidR="00AF3D39" w:rsidRPr="000C36CD">
        <w:rPr>
          <w:rFonts w:ascii="Segoe UI" w:hAnsi="Segoe UI" w:cs="Segoe UI"/>
          <w:color w:val="000000" w:themeColor="text1"/>
          <w:sz w:val="20"/>
          <w:szCs w:val="20"/>
          <w:shd w:val="clear" w:color="auto" w:fill="FFFFFF"/>
        </w:rPr>
        <w:t xml:space="preserve">was used </w:t>
      </w:r>
      <w:r w:rsidR="00760AB2" w:rsidRPr="000C36CD">
        <w:rPr>
          <w:rFonts w:ascii="Segoe UI" w:hAnsi="Segoe UI" w:cs="Segoe UI"/>
          <w:color w:val="000000" w:themeColor="text1"/>
          <w:sz w:val="20"/>
          <w:szCs w:val="20"/>
          <w:shd w:val="clear" w:color="auto" w:fill="FFFFFF"/>
        </w:rPr>
        <w:t xml:space="preserve">to </w:t>
      </w:r>
      <w:r w:rsidR="000D1035" w:rsidRPr="000C36CD">
        <w:rPr>
          <w:rFonts w:ascii="Segoe UI" w:hAnsi="Segoe UI" w:cs="Segoe UI"/>
          <w:color w:val="000000" w:themeColor="text1"/>
          <w:sz w:val="20"/>
          <w:szCs w:val="20"/>
          <w:shd w:val="clear" w:color="auto" w:fill="FFFFFF"/>
        </w:rPr>
        <w:t xml:space="preserve">select for </w:t>
      </w:r>
      <w:r w:rsidR="00C32138" w:rsidRPr="000C36CD">
        <w:rPr>
          <w:rFonts w:ascii="Segoe UI" w:hAnsi="Segoe UI" w:cs="Segoe UI"/>
          <w:color w:val="000000" w:themeColor="text1"/>
          <w:sz w:val="20"/>
          <w:szCs w:val="20"/>
          <w:shd w:val="clear" w:color="auto" w:fill="FFFFFF"/>
        </w:rPr>
        <w:t>heterogeneity in</w:t>
      </w:r>
      <w:r w:rsidR="00702F57" w:rsidRPr="000C36CD">
        <w:rPr>
          <w:rFonts w:ascii="Segoe UI" w:hAnsi="Segoe UI" w:cs="Segoe UI"/>
          <w:color w:val="000000" w:themeColor="text1"/>
          <w:sz w:val="20"/>
          <w:szCs w:val="20"/>
          <w:shd w:val="clear" w:color="auto" w:fill="FFFFFF"/>
        </w:rPr>
        <w:t xml:space="preserve"> </w:t>
      </w:r>
      <w:r w:rsidR="00A01EA6" w:rsidRPr="000C36CD">
        <w:rPr>
          <w:rFonts w:ascii="Segoe UI" w:hAnsi="Segoe UI" w:cs="Segoe UI"/>
          <w:color w:val="000000" w:themeColor="text1"/>
          <w:sz w:val="20"/>
          <w:szCs w:val="20"/>
          <w:shd w:val="clear" w:color="auto" w:fill="FFFFFF"/>
        </w:rPr>
        <w:t>glycaemic control</w:t>
      </w:r>
      <w:r w:rsidR="00702F57" w:rsidRPr="000C36CD">
        <w:rPr>
          <w:rFonts w:ascii="Segoe UI" w:hAnsi="Segoe UI" w:cs="Segoe UI"/>
          <w:color w:val="000000" w:themeColor="text1"/>
          <w:sz w:val="20"/>
          <w:szCs w:val="20"/>
          <w:shd w:val="clear" w:color="auto" w:fill="FFFFFF"/>
        </w:rPr>
        <w:t xml:space="preserve"> </w:t>
      </w:r>
      <w:r w:rsidR="00E21506" w:rsidRPr="000C36CD">
        <w:rPr>
          <w:rFonts w:ascii="Segoe UI" w:hAnsi="Segoe UI" w:cs="Segoe UI"/>
          <w:color w:val="000000" w:themeColor="text1"/>
          <w:sz w:val="20"/>
          <w:szCs w:val="20"/>
          <w:shd w:val="clear" w:color="auto" w:fill="FFFFFF"/>
        </w:rPr>
        <w:t xml:space="preserve">and </w:t>
      </w:r>
      <w:r w:rsidR="00CA4BAD" w:rsidRPr="000C36CD">
        <w:rPr>
          <w:rFonts w:ascii="Segoe UI" w:hAnsi="Segoe UI" w:cs="Segoe UI"/>
          <w:color w:val="000000" w:themeColor="text1"/>
          <w:sz w:val="20"/>
          <w:szCs w:val="20"/>
          <w:shd w:val="clear" w:color="auto" w:fill="FFFFFF"/>
        </w:rPr>
        <w:t>pr</w:t>
      </w:r>
      <w:r w:rsidR="00707857" w:rsidRPr="000C36CD">
        <w:rPr>
          <w:rFonts w:ascii="Segoe UI" w:hAnsi="Segoe UI" w:cs="Segoe UI"/>
          <w:color w:val="000000" w:themeColor="text1"/>
          <w:sz w:val="20"/>
          <w:szCs w:val="20"/>
          <w:shd w:val="clear" w:color="auto" w:fill="FFFFFF"/>
        </w:rPr>
        <w:t xml:space="preserve">evious </w:t>
      </w:r>
      <w:r w:rsidR="00A90FA3" w:rsidRPr="000C36CD">
        <w:rPr>
          <w:rFonts w:ascii="Segoe UI" w:hAnsi="Segoe UI" w:cs="Segoe UI"/>
          <w:color w:val="000000" w:themeColor="text1"/>
          <w:sz w:val="20"/>
          <w:szCs w:val="20"/>
          <w:shd w:val="clear" w:color="auto" w:fill="FFFFFF"/>
        </w:rPr>
        <w:t>health</w:t>
      </w:r>
      <w:r w:rsidR="00C32138" w:rsidRPr="000C36CD">
        <w:rPr>
          <w:rFonts w:ascii="Segoe UI" w:hAnsi="Segoe UI" w:cs="Segoe UI"/>
          <w:color w:val="000000" w:themeColor="text1"/>
          <w:sz w:val="20"/>
          <w:szCs w:val="20"/>
          <w:shd w:val="clear" w:color="auto" w:fill="FFFFFF"/>
        </w:rPr>
        <w:t xml:space="preserve">care experiences. </w:t>
      </w:r>
      <w:r w:rsidR="00D50603" w:rsidRPr="000C36CD">
        <w:rPr>
          <w:rFonts w:ascii="Segoe UI" w:hAnsi="Segoe UI" w:cs="Segoe UI"/>
          <w:color w:val="000000" w:themeColor="text1"/>
          <w:sz w:val="20"/>
          <w:szCs w:val="20"/>
          <w:shd w:val="clear" w:color="auto" w:fill="FFFFFF"/>
        </w:rPr>
        <w:t>Interviews were audio-</w:t>
      </w:r>
      <w:r w:rsidR="00210F9D" w:rsidRPr="000C36CD">
        <w:rPr>
          <w:rFonts w:ascii="Segoe UI" w:hAnsi="Segoe UI" w:cs="Segoe UI"/>
          <w:color w:val="000000" w:themeColor="text1"/>
          <w:sz w:val="20"/>
          <w:szCs w:val="20"/>
          <w:shd w:val="clear" w:color="auto" w:fill="FFFFFF"/>
        </w:rPr>
        <w:t>recorded</w:t>
      </w:r>
      <w:r w:rsidR="00702F57" w:rsidRPr="000C36CD">
        <w:rPr>
          <w:rFonts w:ascii="Segoe UI" w:hAnsi="Segoe UI" w:cs="Segoe UI"/>
          <w:color w:val="000000" w:themeColor="text1"/>
          <w:sz w:val="20"/>
          <w:szCs w:val="20"/>
          <w:shd w:val="clear" w:color="auto" w:fill="FFFFFF"/>
        </w:rPr>
        <w:t xml:space="preserve"> and </w:t>
      </w:r>
      <w:r w:rsidR="00AF3D39" w:rsidRPr="000C36CD">
        <w:rPr>
          <w:rFonts w:ascii="Segoe UI" w:hAnsi="Segoe UI" w:cs="Segoe UI"/>
          <w:color w:val="000000" w:themeColor="text1"/>
          <w:sz w:val="20"/>
          <w:szCs w:val="20"/>
          <w:shd w:val="clear" w:color="auto" w:fill="FFFFFF"/>
        </w:rPr>
        <w:t>analysed</w:t>
      </w:r>
      <w:r w:rsidR="00702F57" w:rsidRPr="000C36CD">
        <w:rPr>
          <w:rFonts w:ascii="Segoe UI" w:hAnsi="Segoe UI" w:cs="Segoe UI"/>
          <w:color w:val="000000" w:themeColor="text1"/>
          <w:sz w:val="20"/>
          <w:szCs w:val="20"/>
          <w:shd w:val="clear" w:color="auto" w:fill="FFFFFF"/>
        </w:rPr>
        <w:t xml:space="preserve"> thematically.</w:t>
      </w:r>
      <w:r w:rsidR="00BA6756" w:rsidRPr="000C36CD">
        <w:rPr>
          <w:rFonts w:ascii="Segoe UI" w:hAnsi="Segoe UI" w:cs="Segoe UI"/>
          <w:color w:val="000000" w:themeColor="text1"/>
          <w:sz w:val="20"/>
          <w:szCs w:val="20"/>
          <w:shd w:val="clear" w:color="auto" w:fill="FFFFFF"/>
        </w:rPr>
        <w:t xml:space="preserve"> The consolidated criteria for reporting qualitative research were followed.</w:t>
      </w:r>
    </w:p>
    <w:p w14:paraId="7365F5F2" w14:textId="02AF0F67" w:rsidR="00232CFD" w:rsidRPr="000C36CD" w:rsidRDefault="00201580" w:rsidP="00DC14ED">
      <w:pPr>
        <w:shd w:val="clear" w:color="auto" w:fill="FFFFFF"/>
        <w:spacing w:after="0" w:line="360" w:lineRule="auto"/>
        <w:ind w:left="0" w:firstLine="0"/>
        <w:rPr>
          <w:rFonts w:ascii="Segoe UI" w:hAnsi="Segoe UI" w:cs="Segoe UI"/>
          <w:color w:val="000000" w:themeColor="text1"/>
          <w:sz w:val="20"/>
          <w:szCs w:val="20"/>
        </w:rPr>
      </w:pPr>
      <w:r w:rsidRPr="000C36CD">
        <w:rPr>
          <w:rFonts w:ascii="Segoe UI" w:hAnsi="Segoe UI" w:cs="Segoe UI"/>
          <w:b/>
          <w:color w:val="000000" w:themeColor="text1"/>
          <w:sz w:val="20"/>
          <w:szCs w:val="20"/>
        </w:rPr>
        <w:t>Results</w:t>
      </w:r>
      <w:r w:rsidR="000C3291" w:rsidRPr="000C36CD">
        <w:rPr>
          <w:rFonts w:ascii="Segoe UI" w:hAnsi="Segoe UI" w:cs="Segoe UI"/>
          <w:b/>
          <w:color w:val="000000" w:themeColor="text1"/>
          <w:sz w:val="20"/>
          <w:szCs w:val="20"/>
        </w:rPr>
        <w:t>:</w:t>
      </w:r>
      <w:r w:rsidR="00F73683" w:rsidRPr="000C36CD">
        <w:rPr>
          <w:rFonts w:ascii="Segoe UI" w:hAnsi="Segoe UI" w:cs="Segoe UI"/>
          <w:b/>
          <w:color w:val="000000" w:themeColor="text1"/>
          <w:sz w:val="20"/>
          <w:szCs w:val="20"/>
        </w:rPr>
        <w:t xml:space="preserve"> </w:t>
      </w:r>
      <w:r w:rsidR="00DD08B8" w:rsidRPr="000C36CD">
        <w:rPr>
          <w:rFonts w:ascii="Segoe UI" w:hAnsi="Segoe UI" w:cs="Segoe UI"/>
          <w:color w:val="000000" w:themeColor="text1"/>
          <w:sz w:val="20"/>
          <w:szCs w:val="20"/>
        </w:rPr>
        <w:t>We identified a changing landscape of diabetes provision owing to burgeoning pressures</w:t>
      </w:r>
      <w:r w:rsidR="009E051A" w:rsidRPr="000C36CD">
        <w:rPr>
          <w:rFonts w:ascii="Segoe UI" w:hAnsi="Segoe UI" w:cs="Segoe UI"/>
          <w:color w:val="000000" w:themeColor="text1"/>
          <w:sz w:val="20"/>
          <w:szCs w:val="20"/>
        </w:rPr>
        <w:t xml:space="preserve"> </w:t>
      </w:r>
      <w:r w:rsidR="00DD08B8" w:rsidRPr="000C36CD">
        <w:rPr>
          <w:rFonts w:ascii="Segoe UI" w:hAnsi="Segoe UI" w:cs="Segoe UI"/>
          <w:color w:val="000000" w:themeColor="text1"/>
          <w:sz w:val="20"/>
          <w:szCs w:val="20"/>
        </w:rPr>
        <w:t>that were presented repeatedly</w:t>
      </w:r>
      <w:r w:rsidR="00707857" w:rsidRPr="000C36CD">
        <w:rPr>
          <w:rFonts w:ascii="Segoe UI" w:hAnsi="Segoe UI" w:cs="Segoe UI"/>
          <w:color w:val="000000" w:themeColor="text1"/>
          <w:sz w:val="20"/>
          <w:szCs w:val="20"/>
        </w:rPr>
        <w:t xml:space="preserve">. </w:t>
      </w:r>
      <w:r w:rsidR="00DD08B8" w:rsidRPr="000C36CD">
        <w:rPr>
          <w:rFonts w:ascii="Segoe UI" w:hAnsi="Segoe UI" w:cs="Segoe UI"/>
          <w:color w:val="000000" w:themeColor="text1"/>
          <w:sz w:val="20"/>
          <w:szCs w:val="20"/>
        </w:rPr>
        <w:t xml:space="preserve">Patient participants wanted GP-delivered care with continuity. They saw GPs as experts best placed to support them in managing </w:t>
      </w:r>
      <w:r w:rsidR="00A01EA6" w:rsidRPr="000C36CD">
        <w:rPr>
          <w:rFonts w:ascii="Segoe UI" w:hAnsi="Segoe UI" w:cs="Segoe UI"/>
          <w:color w:val="000000" w:themeColor="text1"/>
          <w:sz w:val="20"/>
          <w:szCs w:val="20"/>
        </w:rPr>
        <w:t>diabetes</w:t>
      </w:r>
      <w:r w:rsidR="00DD08B8" w:rsidRPr="000C36CD">
        <w:rPr>
          <w:rFonts w:ascii="Segoe UI" w:hAnsi="Segoe UI" w:cs="Segoe UI"/>
          <w:color w:val="000000" w:themeColor="text1"/>
          <w:sz w:val="20"/>
          <w:szCs w:val="20"/>
        </w:rPr>
        <w:t xml:space="preserve">, but were </w:t>
      </w:r>
      <w:r w:rsidR="00165A7D" w:rsidRPr="000C36CD">
        <w:rPr>
          <w:rFonts w:ascii="Segoe UI" w:hAnsi="Segoe UI" w:cs="Segoe UI"/>
          <w:color w:val="000000" w:themeColor="text1"/>
          <w:sz w:val="20"/>
          <w:szCs w:val="20"/>
        </w:rPr>
        <w:t xml:space="preserve">increasingly </w:t>
      </w:r>
      <w:r w:rsidR="00DD08B8" w:rsidRPr="000C36CD">
        <w:rPr>
          <w:rFonts w:ascii="Segoe UI" w:hAnsi="Segoe UI" w:cs="Segoe UI"/>
          <w:color w:val="000000" w:themeColor="text1"/>
          <w:sz w:val="20"/>
          <w:szCs w:val="20"/>
        </w:rPr>
        <w:t xml:space="preserve">receiving nurse-led care. Nurses reported providing most of the in-person care, while GPs remained accountable but increasingly distanced from face-to-face </w:t>
      </w:r>
      <w:r w:rsidR="00A01EA6" w:rsidRPr="000C36CD">
        <w:rPr>
          <w:rFonts w:ascii="Segoe UI" w:hAnsi="Segoe UI" w:cs="Segoe UI"/>
          <w:color w:val="000000" w:themeColor="text1"/>
          <w:sz w:val="20"/>
          <w:szCs w:val="20"/>
        </w:rPr>
        <w:t xml:space="preserve">diabetes </w:t>
      </w:r>
      <w:r w:rsidR="00DD08B8" w:rsidRPr="000C36CD">
        <w:rPr>
          <w:rFonts w:ascii="Segoe UI" w:hAnsi="Segoe UI" w:cs="Segoe UI"/>
          <w:color w:val="000000" w:themeColor="text1"/>
          <w:sz w:val="20"/>
          <w:szCs w:val="20"/>
        </w:rPr>
        <w:t>provision. A reluctant acknowledgement surfaced amongst GPs, nurses and their patients that only minimum care standards could be maintained, with aspirations for high quality provision unlikely to be met.</w:t>
      </w:r>
    </w:p>
    <w:p w14:paraId="75C3883C" w14:textId="77777777" w:rsidR="00DD08B8" w:rsidRPr="000C36CD" w:rsidRDefault="00DD08B8" w:rsidP="00DC14ED">
      <w:pPr>
        <w:shd w:val="clear" w:color="auto" w:fill="FFFFFF"/>
        <w:spacing w:after="0" w:line="360" w:lineRule="auto"/>
        <w:ind w:left="0" w:firstLine="0"/>
        <w:rPr>
          <w:rFonts w:ascii="Segoe UI" w:hAnsi="Segoe UI" w:cs="Segoe UI"/>
          <w:color w:val="000000" w:themeColor="text1"/>
          <w:sz w:val="20"/>
          <w:szCs w:val="20"/>
        </w:rPr>
      </w:pPr>
    </w:p>
    <w:p w14:paraId="747CFD66" w14:textId="246769C7" w:rsidR="00DD08B8" w:rsidRPr="000C36CD" w:rsidRDefault="00201580" w:rsidP="00DD08B8">
      <w:pPr>
        <w:spacing w:line="360" w:lineRule="auto"/>
        <w:rPr>
          <w:rFonts w:ascii="Segoe UI" w:hAnsi="Segoe UI" w:cs="Segoe UI"/>
          <w:color w:val="000000" w:themeColor="text1"/>
          <w:sz w:val="20"/>
          <w:szCs w:val="20"/>
        </w:rPr>
      </w:pPr>
      <w:r w:rsidRPr="000C36CD">
        <w:rPr>
          <w:rFonts w:ascii="Segoe UI" w:hAnsi="Segoe UI" w:cs="Segoe UI"/>
          <w:b/>
          <w:color w:val="000000" w:themeColor="text1"/>
          <w:sz w:val="20"/>
          <w:szCs w:val="20"/>
        </w:rPr>
        <w:lastRenderedPageBreak/>
        <w:t>Conclusion</w:t>
      </w:r>
      <w:r w:rsidR="000C3291" w:rsidRPr="000C36CD">
        <w:rPr>
          <w:rFonts w:ascii="Segoe UI" w:hAnsi="Segoe UI" w:cs="Segoe UI"/>
          <w:b/>
          <w:color w:val="000000" w:themeColor="text1"/>
          <w:sz w:val="20"/>
          <w:szCs w:val="20"/>
        </w:rPr>
        <w:t>:</w:t>
      </w:r>
      <w:r w:rsidR="00847E5F" w:rsidRPr="000C36CD">
        <w:rPr>
          <w:rFonts w:ascii="Segoe UI" w:hAnsi="Segoe UI" w:cs="Segoe UI"/>
          <w:color w:val="000000" w:themeColor="text1"/>
          <w:sz w:val="20"/>
          <w:szCs w:val="20"/>
        </w:rPr>
        <w:t xml:space="preserve"> </w:t>
      </w:r>
      <w:r w:rsidR="00DD08B8" w:rsidRPr="000C36CD">
        <w:rPr>
          <w:rFonts w:ascii="Segoe UI" w:hAnsi="Segoe UI" w:cs="Segoe UI"/>
          <w:color w:val="000000" w:themeColor="text1"/>
          <w:sz w:val="20"/>
          <w:szCs w:val="20"/>
        </w:rPr>
        <w:t>Type 2 diabetes is a tracer condition that reflects many aspects of primary care. Efforts to manage pressures</w:t>
      </w:r>
      <w:r w:rsidR="00A01EA6" w:rsidRPr="000C36CD">
        <w:rPr>
          <w:rFonts w:ascii="Segoe UI" w:hAnsi="Segoe UI" w:cs="Segoe UI"/>
          <w:color w:val="000000" w:themeColor="text1"/>
          <w:sz w:val="20"/>
          <w:szCs w:val="20"/>
        </w:rPr>
        <w:t xml:space="preserve"> </w:t>
      </w:r>
      <w:r w:rsidR="00DD08B8" w:rsidRPr="000C36CD">
        <w:rPr>
          <w:rFonts w:ascii="Segoe UI" w:hAnsi="Segoe UI" w:cs="Segoe UI"/>
          <w:color w:val="000000" w:themeColor="text1"/>
          <w:sz w:val="20"/>
          <w:szCs w:val="20"/>
        </w:rPr>
        <w:t xml:space="preserve">have not been perceived favourably, despite some benefits. </w:t>
      </w:r>
      <w:r w:rsidR="0084127A" w:rsidRPr="000C36CD">
        <w:rPr>
          <w:rFonts w:ascii="Segoe UI" w:hAnsi="Segoe UI" w:cs="Segoe UI"/>
          <w:color w:val="000000" w:themeColor="text1"/>
          <w:sz w:val="20"/>
          <w:szCs w:val="20"/>
        </w:rPr>
        <w:t>R</w:t>
      </w:r>
      <w:r w:rsidR="00DD08B8" w:rsidRPr="000C36CD">
        <w:rPr>
          <w:rFonts w:ascii="Segoe UI" w:hAnsi="Segoe UI" w:cs="Segoe UI"/>
          <w:color w:val="000000" w:themeColor="text1"/>
          <w:sz w:val="20"/>
          <w:szCs w:val="20"/>
        </w:rPr>
        <w:t>efram</w:t>
      </w:r>
      <w:r w:rsidR="0084127A" w:rsidRPr="000C36CD">
        <w:rPr>
          <w:rFonts w:ascii="Segoe UI" w:hAnsi="Segoe UI" w:cs="Segoe UI"/>
          <w:color w:val="000000" w:themeColor="text1"/>
          <w:sz w:val="20"/>
          <w:szCs w:val="20"/>
        </w:rPr>
        <w:t>ing</w:t>
      </w:r>
      <w:r w:rsidR="00DD08B8" w:rsidRPr="000C36CD">
        <w:rPr>
          <w:rFonts w:ascii="Segoe UI" w:hAnsi="Segoe UI" w:cs="Segoe UI"/>
          <w:color w:val="000000" w:themeColor="text1"/>
          <w:sz w:val="20"/>
          <w:szCs w:val="20"/>
        </w:rPr>
        <w:t xml:space="preserve"> expectations of care, by communicating solutions to both patients and providers so that they are understood, managed and realistic</w:t>
      </w:r>
      <w:r w:rsidR="0084127A" w:rsidRPr="000C36CD">
        <w:rPr>
          <w:rFonts w:ascii="Segoe UI" w:hAnsi="Segoe UI" w:cs="Segoe UI"/>
          <w:color w:val="000000" w:themeColor="text1"/>
          <w:sz w:val="20"/>
          <w:szCs w:val="20"/>
        </w:rPr>
        <w:t>, may be one way forward</w:t>
      </w:r>
      <w:r w:rsidR="00DD08B8" w:rsidRPr="000C36CD">
        <w:rPr>
          <w:rFonts w:ascii="Segoe UI" w:hAnsi="Segoe UI" w:cs="Segoe UI"/>
          <w:color w:val="000000" w:themeColor="text1"/>
          <w:sz w:val="20"/>
          <w:szCs w:val="20"/>
        </w:rPr>
        <w:t xml:space="preserve">. </w:t>
      </w:r>
    </w:p>
    <w:p w14:paraId="613AEF28" w14:textId="7FBDBE12" w:rsidR="00673065" w:rsidRPr="000C36CD" w:rsidRDefault="00673065" w:rsidP="00EC6815">
      <w:pPr>
        <w:spacing w:line="360" w:lineRule="auto"/>
        <w:rPr>
          <w:rStyle w:val="ja50-ce-correspondence"/>
          <w:rFonts w:ascii="Segoe UI" w:hAnsi="Segoe UI" w:cs="Segoe UI"/>
          <w:color w:val="000000" w:themeColor="text1"/>
          <w:sz w:val="20"/>
          <w:szCs w:val="20"/>
        </w:rPr>
      </w:pPr>
      <w:r w:rsidRPr="000C36CD">
        <w:rPr>
          <w:rFonts w:ascii="Segoe UI" w:hAnsi="Segoe UI" w:cs="Segoe UI"/>
          <w:b/>
          <w:color w:val="000000" w:themeColor="text1"/>
          <w:sz w:val="20"/>
          <w:szCs w:val="20"/>
          <w:shd w:val="clear" w:color="auto" w:fill="FFFFFF"/>
        </w:rPr>
        <w:t>Key words:</w:t>
      </w:r>
      <w:r w:rsidRPr="000C36CD">
        <w:rPr>
          <w:rFonts w:ascii="Segoe UI" w:hAnsi="Segoe UI" w:cs="Segoe UI"/>
          <w:color w:val="000000" w:themeColor="text1"/>
          <w:sz w:val="20"/>
          <w:szCs w:val="20"/>
          <w:shd w:val="clear" w:color="auto" w:fill="FFFFFF"/>
        </w:rPr>
        <w:t xml:space="preserve"> type 2 diabetes, primary care, provision, services</w:t>
      </w:r>
      <w:r w:rsidR="003B0DD2" w:rsidRPr="000C36CD">
        <w:rPr>
          <w:rFonts w:ascii="Segoe UI" w:hAnsi="Segoe UI" w:cs="Segoe UI"/>
          <w:color w:val="000000" w:themeColor="text1"/>
          <w:sz w:val="20"/>
          <w:szCs w:val="20"/>
          <w:shd w:val="clear" w:color="auto" w:fill="FFFFFF"/>
        </w:rPr>
        <w:t>, GP, nurses</w:t>
      </w:r>
    </w:p>
    <w:p w14:paraId="2CF5C36D" w14:textId="72A38725" w:rsidR="00673065" w:rsidRPr="000C36CD" w:rsidRDefault="00EC6815" w:rsidP="00673065">
      <w:pPr>
        <w:spacing w:line="360" w:lineRule="auto"/>
        <w:rPr>
          <w:rFonts w:ascii="Segoe UI" w:hAnsi="Segoe UI" w:cs="Segoe UI"/>
          <w:b/>
          <w:color w:val="000000" w:themeColor="text1"/>
          <w:sz w:val="20"/>
          <w:szCs w:val="20"/>
        </w:rPr>
      </w:pPr>
      <w:r w:rsidRPr="000C36CD">
        <w:rPr>
          <w:rFonts w:ascii="Segoe UI" w:hAnsi="Segoe UI" w:cs="Segoe UI"/>
          <w:b/>
          <w:color w:val="000000" w:themeColor="text1"/>
          <w:sz w:val="20"/>
          <w:szCs w:val="20"/>
        </w:rPr>
        <w:t>How this fits in?</w:t>
      </w:r>
    </w:p>
    <w:p w14:paraId="6B56FAAC" w14:textId="641D9B1D" w:rsidR="00673065" w:rsidRPr="000C36CD" w:rsidRDefault="00394513" w:rsidP="00673065">
      <w:pPr>
        <w:pStyle w:val="ListParagraph"/>
        <w:numPr>
          <w:ilvl w:val="0"/>
          <w:numId w:val="4"/>
        </w:numPr>
        <w:spacing w:line="360" w:lineRule="auto"/>
        <w:rPr>
          <w:rFonts w:ascii="Segoe UI" w:hAnsi="Segoe UI" w:cs="Segoe UI"/>
          <w:color w:val="000000" w:themeColor="text1"/>
          <w:sz w:val="20"/>
          <w:szCs w:val="20"/>
        </w:rPr>
      </w:pPr>
      <w:r w:rsidRPr="000C36CD">
        <w:rPr>
          <w:rFonts w:ascii="Segoe UI" w:hAnsi="Segoe UI" w:cs="Segoe UI"/>
          <w:color w:val="000000" w:themeColor="text1"/>
          <w:sz w:val="20"/>
          <w:szCs w:val="20"/>
        </w:rPr>
        <w:t>There is li</w:t>
      </w:r>
      <w:r w:rsidR="00087ABC" w:rsidRPr="000C36CD">
        <w:rPr>
          <w:rFonts w:ascii="Segoe UI" w:hAnsi="Segoe UI" w:cs="Segoe UI"/>
          <w:color w:val="000000" w:themeColor="text1"/>
          <w:sz w:val="20"/>
          <w:szCs w:val="20"/>
        </w:rPr>
        <w:t>mited</w:t>
      </w:r>
      <w:r w:rsidRPr="000C36CD">
        <w:rPr>
          <w:rFonts w:ascii="Segoe UI" w:hAnsi="Segoe UI" w:cs="Segoe UI"/>
          <w:color w:val="000000" w:themeColor="text1"/>
          <w:sz w:val="20"/>
          <w:szCs w:val="20"/>
        </w:rPr>
        <w:t xml:space="preserve"> evidence on</w:t>
      </w:r>
      <w:r w:rsidR="00673065" w:rsidRPr="000C36CD">
        <w:rPr>
          <w:rFonts w:ascii="Segoe UI" w:hAnsi="Segoe UI" w:cs="Segoe UI"/>
          <w:color w:val="000000" w:themeColor="text1"/>
          <w:sz w:val="20"/>
          <w:szCs w:val="20"/>
        </w:rPr>
        <w:t xml:space="preserve"> </w:t>
      </w:r>
      <w:r w:rsidR="00673065" w:rsidRPr="000C36CD">
        <w:rPr>
          <w:rFonts w:ascii="Segoe UI" w:eastAsia="Arial" w:hAnsi="Segoe UI" w:cs="Segoe UI"/>
          <w:color w:val="000000" w:themeColor="text1"/>
          <w:sz w:val="20"/>
          <w:szCs w:val="20"/>
        </w:rPr>
        <w:t xml:space="preserve">the impact of national pressures on primary care provision for type 2 diabetes from the </w:t>
      </w:r>
      <w:r w:rsidRPr="000C36CD">
        <w:rPr>
          <w:rFonts w:ascii="Segoe UI" w:eastAsia="Arial" w:hAnsi="Segoe UI" w:cs="Segoe UI"/>
          <w:color w:val="000000" w:themeColor="text1"/>
          <w:sz w:val="20"/>
          <w:szCs w:val="20"/>
        </w:rPr>
        <w:t>perspective</w:t>
      </w:r>
      <w:r w:rsidR="0005070C" w:rsidRPr="000C36CD">
        <w:rPr>
          <w:rFonts w:ascii="Segoe UI" w:eastAsia="Arial" w:hAnsi="Segoe UI" w:cs="Segoe UI"/>
          <w:color w:val="000000" w:themeColor="text1"/>
          <w:sz w:val="20"/>
          <w:szCs w:val="20"/>
        </w:rPr>
        <w:t>s</w:t>
      </w:r>
      <w:r w:rsidRPr="000C36CD">
        <w:rPr>
          <w:rFonts w:ascii="Segoe UI" w:eastAsia="Arial" w:hAnsi="Segoe UI" w:cs="Segoe UI"/>
          <w:color w:val="000000" w:themeColor="text1"/>
          <w:sz w:val="20"/>
          <w:szCs w:val="20"/>
        </w:rPr>
        <w:t xml:space="preserve"> </w:t>
      </w:r>
      <w:r w:rsidR="00673065" w:rsidRPr="000C36CD">
        <w:rPr>
          <w:rFonts w:ascii="Segoe UI" w:eastAsia="Arial" w:hAnsi="Segoe UI" w:cs="Segoe UI"/>
          <w:color w:val="000000" w:themeColor="text1"/>
          <w:sz w:val="20"/>
          <w:szCs w:val="20"/>
        </w:rPr>
        <w:t>of</w:t>
      </w:r>
      <w:r w:rsidR="00673065" w:rsidRPr="000C36CD">
        <w:rPr>
          <w:rFonts w:ascii="Segoe UI" w:hAnsi="Segoe UI" w:cs="Segoe UI"/>
          <w:color w:val="000000" w:themeColor="text1"/>
          <w:sz w:val="20"/>
          <w:szCs w:val="20"/>
        </w:rPr>
        <w:t xml:space="preserve"> patients and their </w:t>
      </w:r>
      <w:r w:rsidR="00D85C80" w:rsidRPr="000C36CD">
        <w:rPr>
          <w:rFonts w:ascii="Segoe UI" w:hAnsi="Segoe UI" w:cs="Segoe UI"/>
          <w:color w:val="000000" w:themeColor="text1"/>
          <w:sz w:val="20"/>
          <w:szCs w:val="20"/>
        </w:rPr>
        <w:t>r</w:t>
      </w:r>
      <w:r w:rsidR="00673065" w:rsidRPr="000C36CD">
        <w:rPr>
          <w:rFonts w:ascii="Segoe UI" w:hAnsi="Segoe UI" w:cs="Segoe UI"/>
          <w:color w:val="000000" w:themeColor="text1"/>
          <w:sz w:val="20"/>
          <w:szCs w:val="20"/>
        </w:rPr>
        <w:t>espective GPs and nurses</w:t>
      </w:r>
    </w:p>
    <w:p w14:paraId="02DB7CAB" w14:textId="49DE0EA3" w:rsidR="00673065" w:rsidRPr="000C36CD" w:rsidRDefault="00394513" w:rsidP="00673065">
      <w:pPr>
        <w:pStyle w:val="ListParagraph"/>
        <w:numPr>
          <w:ilvl w:val="0"/>
          <w:numId w:val="4"/>
        </w:numPr>
        <w:spacing w:line="360" w:lineRule="auto"/>
        <w:rPr>
          <w:rFonts w:ascii="Segoe UI" w:hAnsi="Segoe UI" w:cs="Segoe UI"/>
          <w:color w:val="000000" w:themeColor="text1"/>
          <w:sz w:val="20"/>
          <w:szCs w:val="20"/>
        </w:rPr>
      </w:pPr>
      <w:r w:rsidRPr="000C36CD">
        <w:rPr>
          <w:rFonts w:ascii="Segoe UI" w:hAnsi="Segoe UI" w:cs="Segoe UI"/>
          <w:color w:val="000000" w:themeColor="text1"/>
          <w:sz w:val="20"/>
          <w:szCs w:val="20"/>
        </w:rPr>
        <w:t xml:space="preserve">This interview study revealed </w:t>
      </w:r>
      <w:r w:rsidR="00673065" w:rsidRPr="000C36CD">
        <w:rPr>
          <w:rFonts w:ascii="Segoe UI" w:hAnsi="Segoe UI" w:cs="Segoe UI"/>
          <w:color w:val="000000" w:themeColor="text1"/>
          <w:sz w:val="20"/>
          <w:szCs w:val="20"/>
        </w:rPr>
        <w:t>increasingly unmet expectations between what patients and practitioners aspire towards, and what the service deliver</w:t>
      </w:r>
      <w:r w:rsidR="0040622E" w:rsidRPr="000C36CD">
        <w:rPr>
          <w:rFonts w:ascii="Segoe UI" w:hAnsi="Segoe UI" w:cs="Segoe UI"/>
          <w:color w:val="000000" w:themeColor="text1"/>
          <w:sz w:val="20"/>
          <w:szCs w:val="20"/>
        </w:rPr>
        <w:t>s</w:t>
      </w:r>
    </w:p>
    <w:p w14:paraId="746D8BD3" w14:textId="3224B304" w:rsidR="00673065" w:rsidRPr="000C36CD" w:rsidRDefault="00673065" w:rsidP="00673065">
      <w:pPr>
        <w:pStyle w:val="ListParagraph"/>
        <w:numPr>
          <w:ilvl w:val="0"/>
          <w:numId w:val="4"/>
        </w:numPr>
        <w:spacing w:line="360" w:lineRule="auto"/>
        <w:rPr>
          <w:rFonts w:ascii="Segoe UI" w:hAnsi="Segoe UI" w:cs="Segoe UI"/>
          <w:color w:val="000000" w:themeColor="text1"/>
          <w:sz w:val="20"/>
          <w:szCs w:val="20"/>
        </w:rPr>
      </w:pPr>
      <w:r w:rsidRPr="000C36CD">
        <w:rPr>
          <w:rFonts w:ascii="Segoe UI" w:hAnsi="Segoe UI" w:cs="Segoe UI"/>
          <w:color w:val="000000" w:themeColor="text1"/>
          <w:sz w:val="20"/>
          <w:szCs w:val="20"/>
        </w:rPr>
        <w:t>Urgent solutions are needed to reframe expectations, improve staff morale, and encourage more meaningful multidisciplinary task delegation of diabetes care</w:t>
      </w:r>
    </w:p>
    <w:p w14:paraId="3BEA7C9B" w14:textId="64D7632D" w:rsidR="00673065" w:rsidRPr="000C36CD" w:rsidRDefault="00D12105" w:rsidP="0040622E">
      <w:pPr>
        <w:spacing w:after="160" w:line="259" w:lineRule="auto"/>
        <w:ind w:left="0" w:firstLine="0"/>
        <w:jc w:val="left"/>
        <w:rPr>
          <w:rFonts w:ascii="Segoe UI" w:hAnsi="Segoe UI" w:cs="Segoe UI"/>
          <w:b/>
          <w:color w:val="000000" w:themeColor="text1"/>
          <w:sz w:val="20"/>
          <w:szCs w:val="20"/>
        </w:rPr>
      </w:pPr>
      <w:r w:rsidRPr="000C36CD">
        <w:rPr>
          <w:rFonts w:ascii="Segoe UI" w:hAnsi="Segoe UI" w:cs="Segoe UI"/>
          <w:b/>
          <w:color w:val="000000" w:themeColor="text1"/>
          <w:sz w:val="20"/>
          <w:szCs w:val="20"/>
        </w:rPr>
        <w:br w:type="page"/>
      </w:r>
    </w:p>
    <w:p w14:paraId="469DF49B" w14:textId="77777777" w:rsidR="003B6E0A" w:rsidRPr="000C36CD" w:rsidRDefault="003B6E0A" w:rsidP="001E38B2">
      <w:pPr>
        <w:spacing w:line="360" w:lineRule="auto"/>
        <w:ind w:right="1"/>
        <w:rPr>
          <w:rFonts w:ascii="Segoe UI" w:eastAsia="Arial" w:hAnsi="Segoe UI" w:cs="Segoe UI"/>
          <w:b/>
          <w:color w:val="000000" w:themeColor="text1"/>
          <w:sz w:val="20"/>
          <w:szCs w:val="20"/>
        </w:rPr>
      </w:pPr>
      <w:r w:rsidRPr="000C36CD">
        <w:rPr>
          <w:rFonts w:ascii="Segoe UI" w:eastAsia="Arial" w:hAnsi="Segoe UI" w:cs="Segoe UI"/>
          <w:b/>
          <w:color w:val="000000" w:themeColor="text1"/>
          <w:sz w:val="20"/>
          <w:szCs w:val="20"/>
        </w:rPr>
        <w:lastRenderedPageBreak/>
        <w:t>Introduction</w:t>
      </w:r>
    </w:p>
    <w:p w14:paraId="6670DBBA" w14:textId="34256B44" w:rsidR="00161411" w:rsidRPr="000C36CD" w:rsidRDefault="009D585E" w:rsidP="00161411">
      <w:pPr>
        <w:spacing w:line="360" w:lineRule="auto"/>
        <w:ind w:right="1"/>
        <w:rPr>
          <w:rFonts w:ascii="Segoe UI" w:hAnsi="Segoe UI" w:cs="Segoe UI"/>
          <w:color w:val="000000" w:themeColor="text1"/>
          <w:sz w:val="20"/>
          <w:szCs w:val="20"/>
        </w:rPr>
      </w:pPr>
      <w:r w:rsidRPr="000C36CD">
        <w:rPr>
          <w:rFonts w:ascii="Segoe UI" w:eastAsia="Arial" w:hAnsi="Segoe UI" w:cs="Segoe UI"/>
          <w:color w:val="000000" w:themeColor="text1"/>
          <w:sz w:val="20"/>
          <w:szCs w:val="20"/>
        </w:rPr>
        <w:t>There are an</w:t>
      </w:r>
      <w:r w:rsidR="00C32138" w:rsidRPr="000C36CD">
        <w:rPr>
          <w:rFonts w:ascii="Segoe UI" w:hAnsi="Segoe UI" w:cs="Segoe UI"/>
          <w:color w:val="000000" w:themeColor="text1"/>
          <w:sz w:val="20"/>
          <w:szCs w:val="20"/>
        </w:rPr>
        <w:t xml:space="preserve"> estimated 4</w:t>
      </w:r>
      <w:r w:rsidR="006F58FC" w:rsidRPr="000C36CD">
        <w:rPr>
          <w:rFonts w:ascii="Segoe UI" w:hAnsi="Segoe UI" w:cs="Segoe UI"/>
          <w:color w:val="000000" w:themeColor="text1"/>
          <w:sz w:val="20"/>
          <w:szCs w:val="20"/>
        </w:rPr>
        <w:t xml:space="preserve"> millio</w:t>
      </w:r>
      <w:r w:rsidRPr="000C36CD">
        <w:rPr>
          <w:rFonts w:ascii="Segoe UI" w:hAnsi="Segoe UI" w:cs="Segoe UI"/>
          <w:color w:val="000000" w:themeColor="text1"/>
          <w:sz w:val="20"/>
          <w:szCs w:val="20"/>
        </w:rPr>
        <w:t>n people living with type 2 diabetes</w:t>
      </w:r>
      <w:r w:rsidR="00EA4B4C" w:rsidRPr="000C36CD">
        <w:rPr>
          <w:rFonts w:ascii="Segoe UI" w:hAnsi="Segoe UI" w:cs="Segoe UI"/>
          <w:color w:val="000000" w:themeColor="text1"/>
          <w:sz w:val="20"/>
          <w:szCs w:val="20"/>
        </w:rPr>
        <w:t xml:space="preserve"> in the UK</w:t>
      </w:r>
      <w:r w:rsidR="000704AE" w:rsidRPr="000C36CD">
        <w:rPr>
          <w:rFonts w:ascii="Segoe UI" w:hAnsi="Segoe UI" w:cs="Segoe UI"/>
          <w:color w:val="000000" w:themeColor="text1"/>
          <w:sz w:val="20"/>
          <w:szCs w:val="20"/>
        </w:rPr>
        <w:t xml:space="preserve"> and the</w:t>
      </w:r>
      <w:r w:rsidR="00F66E0D" w:rsidRPr="000C36CD">
        <w:rPr>
          <w:rFonts w:ascii="Segoe UI" w:hAnsi="Segoe UI" w:cs="Segoe UI"/>
          <w:color w:val="000000" w:themeColor="text1"/>
          <w:sz w:val="20"/>
          <w:szCs w:val="20"/>
        </w:rPr>
        <w:t>se</w:t>
      </w:r>
      <w:r w:rsidR="0033162D" w:rsidRPr="000C36CD">
        <w:rPr>
          <w:rFonts w:ascii="Segoe UI" w:hAnsi="Segoe UI" w:cs="Segoe UI"/>
          <w:color w:val="000000" w:themeColor="text1"/>
          <w:sz w:val="20"/>
          <w:szCs w:val="20"/>
        </w:rPr>
        <w:t xml:space="preserve"> numbers</w:t>
      </w:r>
      <w:r w:rsidR="000704AE" w:rsidRPr="000C36CD">
        <w:rPr>
          <w:rFonts w:ascii="Segoe UI" w:hAnsi="Segoe UI" w:cs="Segoe UI"/>
          <w:color w:val="000000" w:themeColor="text1"/>
          <w:sz w:val="20"/>
          <w:szCs w:val="20"/>
        </w:rPr>
        <w:t xml:space="preserve"> are</w:t>
      </w:r>
      <w:r w:rsidR="0033162D" w:rsidRPr="000C36CD">
        <w:rPr>
          <w:rFonts w:ascii="Segoe UI" w:hAnsi="Segoe UI" w:cs="Segoe UI"/>
          <w:color w:val="000000" w:themeColor="text1"/>
          <w:sz w:val="20"/>
          <w:szCs w:val="20"/>
        </w:rPr>
        <w:t xml:space="preserve"> </w:t>
      </w:r>
      <w:r w:rsidR="006F58FC" w:rsidRPr="000C36CD">
        <w:rPr>
          <w:rFonts w:ascii="Segoe UI" w:hAnsi="Segoe UI" w:cs="Segoe UI"/>
          <w:color w:val="000000" w:themeColor="text1"/>
          <w:sz w:val="20"/>
          <w:szCs w:val="20"/>
        </w:rPr>
        <w:t>predicted to rise to 4.6 million (9.5% of the population) by 2030</w:t>
      </w:r>
      <w:r w:rsidR="000900BF" w:rsidRPr="000C36CD">
        <w:rPr>
          <w:rFonts w:ascii="Segoe UI" w:eastAsia="Arial" w:hAnsi="Segoe UI" w:cs="Segoe UI"/>
          <w:color w:val="000000" w:themeColor="text1"/>
          <w:sz w:val="20"/>
          <w:szCs w:val="20"/>
        </w:rPr>
        <w:t>.</w:t>
      </w:r>
      <w:r w:rsidR="00210F9D" w:rsidRPr="000C36CD">
        <w:rPr>
          <w:rFonts w:ascii="Segoe UI" w:eastAsia="Arial" w:hAnsi="Segoe UI" w:cs="Segoe UI"/>
          <w:color w:val="000000" w:themeColor="text1"/>
          <w:sz w:val="20"/>
          <w:szCs w:val="20"/>
        </w:rPr>
        <w:t xml:space="preserve"> </w:t>
      </w:r>
      <w:r w:rsidR="00E01123" w:rsidRPr="000C36CD">
        <w:rPr>
          <w:rFonts w:ascii="Segoe UI" w:eastAsia="Arial" w:hAnsi="Segoe UI" w:cs="Segoe UI"/>
          <w:color w:val="000000" w:themeColor="text1"/>
          <w:sz w:val="20"/>
          <w:szCs w:val="20"/>
        </w:rPr>
        <w:fldChar w:fldCharType="begin" w:fldLock="1"/>
      </w:r>
      <w:r w:rsidR="00770F45" w:rsidRPr="000C36CD">
        <w:rPr>
          <w:rFonts w:ascii="Segoe UI" w:eastAsia="Arial" w:hAnsi="Segoe UI" w:cs="Segoe UI"/>
          <w:color w:val="000000" w:themeColor="text1"/>
          <w:sz w:val="20"/>
          <w:szCs w:val="20"/>
        </w:rPr>
        <w:instrText>ADDIN CSL_CITATION {"citationItems":[{"id":"ITEM-1","itemData":{"id":"ITEM-1","issued":{"date-parts":[["0"]]},"title":"International Diabetes Federation, Diabetes Atlas 9th Edition 2019","type":"report"},"uris":["http://www.mendeley.com/documents/?uuid=d6089042-64e4-30a4-8aa3-25742cc3e7d3"]}],"mendeley":{"formattedCitation":"[1]","plainTextFormattedCitation":"[1]","previouslyFormattedCitation":"[1]"},"properties":{"noteIndex":0},"schema":"https://github.com/citation-style-language/schema/raw/master/csl-citation.json"}</w:instrText>
      </w:r>
      <w:r w:rsidR="00E01123" w:rsidRPr="000C36CD">
        <w:rPr>
          <w:rFonts w:ascii="Segoe UI" w:eastAsia="Arial" w:hAnsi="Segoe UI" w:cs="Segoe UI"/>
          <w:color w:val="000000" w:themeColor="text1"/>
          <w:sz w:val="20"/>
          <w:szCs w:val="20"/>
        </w:rPr>
        <w:fldChar w:fldCharType="separate"/>
      </w:r>
      <w:r w:rsidR="0088435A" w:rsidRPr="000C36CD">
        <w:rPr>
          <w:rFonts w:ascii="Segoe UI" w:eastAsia="Arial" w:hAnsi="Segoe UI" w:cs="Segoe UI"/>
          <w:noProof/>
          <w:color w:val="000000" w:themeColor="text1"/>
          <w:sz w:val="20"/>
          <w:szCs w:val="20"/>
        </w:rPr>
        <w:t>[1]</w:t>
      </w:r>
      <w:r w:rsidR="00E01123" w:rsidRPr="000C36CD">
        <w:rPr>
          <w:rFonts w:ascii="Segoe UI" w:eastAsia="Arial" w:hAnsi="Segoe UI" w:cs="Segoe UI"/>
          <w:color w:val="000000" w:themeColor="text1"/>
          <w:sz w:val="20"/>
          <w:szCs w:val="20"/>
        </w:rPr>
        <w:fldChar w:fldCharType="end"/>
      </w:r>
      <w:r w:rsidR="00EA4B4C" w:rsidRPr="000C36CD">
        <w:rPr>
          <w:rFonts w:ascii="Segoe UI" w:eastAsia="Arial" w:hAnsi="Segoe UI" w:cs="Segoe UI"/>
          <w:color w:val="000000" w:themeColor="text1"/>
          <w:sz w:val="20"/>
          <w:szCs w:val="20"/>
        </w:rPr>
        <w:t xml:space="preserve"> The</w:t>
      </w:r>
      <w:r w:rsidR="00F90B24" w:rsidRPr="000C36CD">
        <w:rPr>
          <w:rFonts w:ascii="Segoe UI" w:eastAsia="Arial" w:hAnsi="Segoe UI" w:cs="Segoe UI"/>
          <w:color w:val="000000" w:themeColor="text1"/>
          <w:sz w:val="20"/>
          <w:szCs w:val="20"/>
        </w:rPr>
        <w:t xml:space="preserve"> rapidly growing prevalence</w:t>
      </w:r>
      <w:r w:rsidR="003E26FB" w:rsidRPr="000C36CD">
        <w:rPr>
          <w:rFonts w:ascii="Segoe UI" w:eastAsia="Arial" w:hAnsi="Segoe UI" w:cs="Segoe UI"/>
          <w:color w:val="000000" w:themeColor="text1"/>
          <w:sz w:val="20"/>
          <w:szCs w:val="20"/>
        </w:rPr>
        <w:t xml:space="preserve"> of the disease</w:t>
      </w:r>
      <w:r w:rsidR="000900BF" w:rsidRPr="000C36CD">
        <w:rPr>
          <w:rFonts w:ascii="Segoe UI" w:eastAsia="Arial" w:hAnsi="Segoe UI" w:cs="Segoe UI"/>
          <w:color w:val="000000" w:themeColor="text1"/>
          <w:sz w:val="20"/>
          <w:szCs w:val="20"/>
        </w:rPr>
        <w:t xml:space="preserve"> </w:t>
      </w:r>
      <w:r w:rsidR="00B954BB" w:rsidRPr="000C36CD">
        <w:rPr>
          <w:rFonts w:ascii="Segoe UI" w:eastAsia="Arial" w:hAnsi="Segoe UI" w:cs="Segoe UI"/>
          <w:color w:val="000000" w:themeColor="text1"/>
          <w:sz w:val="20"/>
          <w:szCs w:val="20"/>
        </w:rPr>
        <w:t>imposes a large</w:t>
      </w:r>
      <w:r w:rsidR="00EA4B4C" w:rsidRPr="000C36CD">
        <w:rPr>
          <w:rFonts w:ascii="Segoe UI" w:eastAsia="Arial" w:hAnsi="Segoe UI" w:cs="Segoe UI"/>
          <w:color w:val="000000" w:themeColor="text1"/>
          <w:sz w:val="20"/>
          <w:szCs w:val="20"/>
        </w:rPr>
        <w:t xml:space="preserve"> </w:t>
      </w:r>
      <w:r w:rsidR="00A94607" w:rsidRPr="000C36CD">
        <w:rPr>
          <w:rFonts w:ascii="Segoe UI" w:eastAsia="Arial" w:hAnsi="Segoe UI" w:cs="Segoe UI"/>
          <w:color w:val="000000" w:themeColor="text1"/>
          <w:sz w:val="20"/>
          <w:szCs w:val="20"/>
        </w:rPr>
        <w:t xml:space="preserve">financial </w:t>
      </w:r>
      <w:r w:rsidRPr="000C36CD">
        <w:rPr>
          <w:rFonts w:ascii="Segoe UI" w:eastAsia="Arial" w:hAnsi="Segoe UI" w:cs="Segoe UI"/>
          <w:color w:val="000000" w:themeColor="text1"/>
          <w:sz w:val="20"/>
          <w:szCs w:val="20"/>
        </w:rPr>
        <w:t>burden</w:t>
      </w:r>
      <w:r w:rsidR="00ED68C0" w:rsidRPr="000C36CD">
        <w:rPr>
          <w:rFonts w:ascii="Segoe UI" w:eastAsia="Arial" w:hAnsi="Segoe UI" w:cs="Segoe UI"/>
          <w:color w:val="000000" w:themeColor="text1"/>
          <w:sz w:val="20"/>
          <w:szCs w:val="20"/>
        </w:rPr>
        <w:t>,</w:t>
      </w:r>
      <w:r w:rsidRPr="000C36CD">
        <w:rPr>
          <w:rFonts w:ascii="Segoe UI" w:eastAsia="Arial" w:hAnsi="Segoe UI" w:cs="Segoe UI"/>
          <w:color w:val="000000" w:themeColor="text1"/>
          <w:sz w:val="20"/>
          <w:szCs w:val="20"/>
        </w:rPr>
        <w:t xml:space="preserve"> with a</w:t>
      </w:r>
      <w:r w:rsidR="000900BF" w:rsidRPr="000C36CD">
        <w:rPr>
          <w:rFonts w:ascii="Segoe UI" w:eastAsia="Arial" w:hAnsi="Segoe UI" w:cs="Segoe UI"/>
          <w:color w:val="000000" w:themeColor="text1"/>
          <w:sz w:val="20"/>
          <w:szCs w:val="20"/>
        </w:rPr>
        <w:t xml:space="preserve"> cost to</w:t>
      </w:r>
      <w:r w:rsidRPr="000C36CD">
        <w:rPr>
          <w:rFonts w:ascii="Segoe UI" w:eastAsia="Arial" w:hAnsi="Segoe UI" w:cs="Segoe UI"/>
          <w:color w:val="000000" w:themeColor="text1"/>
          <w:sz w:val="20"/>
          <w:szCs w:val="20"/>
        </w:rPr>
        <w:t xml:space="preserve"> the</w:t>
      </w:r>
      <w:r w:rsidR="00252D27" w:rsidRPr="000C36CD">
        <w:rPr>
          <w:rFonts w:ascii="Segoe UI" w:eastAsia="Arial" w:hAnsi="Segoe UI" w:cs="Segoe UI"/>
          <w:color w:val="000000" w:themeColor="text1"/>
          <w:sz w:val="20"/>
          <w:szCs w:val="20"/>
        </w:rPr>
        <w:t xml:space="preserve"> </w:t>
      </w:r>
      <w:r w:rsidRPr="000C36CD">
        <w:rPr>
          <w:rFonts w:ascii="Segoe UI" w:eastAsia="Arial" w:hAnsi="Segoe UI" w:cs="Segoe UI"/>
          <w:color w:val="000000" w:themeColor="text1"/>
          <w:sz w:val="20"/>
          <w:szCs w:val="20"/>
        </w:rPr>
        <w:t>National Health Service</w:t>
      </w:r>
      <w:r w:rsidR="00DB1A1A" w:rsidRPr="000C36CD">
        <w:rPr>
          <w:rFonts w:ascii="Segoe UI" w:eastAsia="Arial" w:hAnsi="Segoe UI" w:cs="Segoe UI"/>
          <w:color w:val="000000" w:themeColor="text1"/>
          <w:sz w:val="20"/>
          <w:szCs w:val="20"/>
        </w:rPr>
        <w:t xml:space="preserve"> (NHS)</w:t>
      </w:r>
      <w:r w:rsidRPr="000C36CD">
        <w:rPr>
          <w:rFonts w:ascii="Segoe UI" w:eastAsia="Arial" w:hAnsi="Segoe UI" w:cs="Segoe UI"/>
          <w:color w:val="000000" w:themeColor="text1"/>
          <w:sz w:val="20"/>
          <w:szCs w:val="20"/>
        </w:rPr>
        <w:t xml:space="preserve"> of</w:t>
      </w:r>
      <w:r w:rsidR="000900BF" w:rsidRPr="000C36CD">
        <w:rPr>
          <w:rFonts w:ascii="Segoe UI" w:eastAsia="Arial" w:hAnsi="Segoe UI" w:cs="Segoe UI"/>
          <w:color w:val="000000" w:themeColor="text1"/>
          <w:sz w:val="20"/>
          <w:szCs w:val="20"/>
        </w:rPr>
        <w:t xml:space="preserve"> £14 billion a </w:t>
      </w:r>
      <w:r w:rsidR="000C2D3C" w:rsidRPr="000C36CD">
        <w:rPr>
          <w:rFonts w:ascii="Segoe UI" w:eastAsia="Arial" w:hAnsi="Segoe UI" w:cs="Segoe UI"/>
          <w:color w:val="000000" w:themeColor="text1"/>
          <w:sz w:val="20"/>
          <w:szCs w:val="20"/>
        </w:rPr>
        <w:t>year</w:t>
      </w:r>
      <w:r w:rsidR="00043A34" w:rsidRPr="000C36CD">
        <w:rPr>
          <w:rFonts w:ascii="Segoe UI" w:eastAsia="Arial" w:hAnsi="Segoe UI" w:cs="Segoe UI"/>
          <w:color w:val="000000" w:themeColor="text1"/>
          <w:sz w:val="20"/>
          <w:szCs w:val="20"/>
        </w:rPr>
        <w:t>.</w:t>
      </w:r>
      <w:r w:rsidR="003E26FB" w:rsidRPr="000C36CD">
        <w:rPr>
          <w:rFonts w:ascii="Segoe UI" w:eastAsia="Arial" w:hAnsi="Segoe UI" w:cs="Segoe UI"/>
          <w:color w:val="000000" w:themeColor="text1"/>
          <w:sz w:val="20"/>
          <w:szCs w:val="20"/>
        </w:rPr>
        <w:fldChar w:fldCharType="begin" w:fldLock="1"/>
      </w:r>
      <w:r w:rsidR="00C94B23" w:rsidRPr="000C36CD">
        <w:rPr>
          <w:rFonts w:ascii="Segoe UI" w:eastAsia="Arial" w:hAnsi="Segoe UI" w:cs="Segoe UI"/>
          <w:color w:val="000000" w:themeColor="text1"/>
          <w:sz w:val="20"/>
          <w:szCs w:val="20"/>
        </w:rPr>
        <w:instrText>ADDIN CSL_CITATION {"citationItems":[{"id":"ITEM-1","itemData":{"container-title":"Prescribing for Diabetes","id":"ITEM-1","issued":{"date-parts":[["2018"]]},"title":"NHS Digital, Prescribing for Diabetes in England (2007/08 - 2017/18)","type":"report"},"uris":["http://www.mendeley.com/documents/?uuid=68ad4220-615d-37cc-ac9b-b81fafc3fb1d"]}],"mendeley":{"formattedCitation":"[2]","plainTextFormattedCitation":"[2]","previouslyFormattedCitation":"[2]"},"properties":{"noteIndex":0},"schema":"https://github.com/citation-style-language/schema/raw/master/csl-citation.json"}</w:instrText>
      </w:r>
      <w:r w:rsidR="003E26FB" w:rsidRPr="000C36CD">
        <w:rPr>
          <w:rFonts w:ascii="Segoe UI" w:eastAsia="Arial" w:hAnsi="Segoe UI" w:cs="Segoe UI"/>
          <w:color w:val="000000" w:themeColor="text1"/>
          <w:sz w:val="20"/>
          <w:szCs w:val="20"/>
        </w:rPr>
        <w:fldChar w:fldCharType="separate"/>
      </w:r>
      <w:r w:rsidR="00770F45" w:rsidRPr="000C36CD">
        <w:rPr>
          <w:rFonts w:ascii="Segoe UI" w:eastAsia="Arial" w:hAnsi="Segoe UI" w:cs="Segoe UI"/>
          <w:noProof/>
          <w:color w:val="000000" w:themeColor="text1"/>
          <w:sz w:val="20"/>
          <w:szCs w:val="20"/>
        </w:rPr>
        <w:t>[2]</w:t>
      </w:r>
      <w:r w:rsidR="003E26FB" w:rsidRPr="000C36CD">
        <w:rPr>
          <w:rFonts w:ascii="Segoe UI" w:eastAsia="Arial" w:hAnsi="Segoe UI" w:cs="Segoe UI"/>
          <w:color w:val="000000" w:themeColor="text1"/>
          <w:sz w:val="20"/>
          <w:szCs w:val="20"/>
        </w:rPr>
        <w:fldChar w:fldCharType="end"/>
      </w:r>
      <w:r w:rsidR="00291100" w:rsidRPr="000C36CD">
        <w:rPr>
          <w:rFonts w:ascii="Segoe UI" w:eastAsia="Arial" w:hAnsi="Segoe UI" w:cs="Segoe UI"/>
          <w:color w:val="000000" w:themeColor="text1"/>
          <w:sz w:val="20"/>
          <w:szCs w:val="20"/>
        </w:rPr>
        <w:t xml:space="preserve"> </w:t>
      </w:r>
      <w:bookmarkStart w:id="4" w:name="_Hlk32837787"/>
      <w:bookmarkStart w:id="5" w:name="_Hlk32835773"/>
      <w:r w:rsidR="00C36E9C" w:rsidRPr="000C36CD">
        <w:rPr>
          <w:rFonts w:ascii="Segoe UI" w:eastAsia="Arial" w:hAnsi="Segoe UI" w:cs="Segoe UI"/>
          <w:color w:val="000000" w:themeColor="text1"/>
          <w:sz w:val="20"/>
          <w:szCs w:val="20"/>
        </w:rPr>
        <w:t xml:space="preserve">Most </w:t>
      </w:r>
      <w:r w:rsidR="00232CFD" w:rsidRPr="000C36CD">
        <w:rPr>
          <w:rFonts w:ascii="Segoe UI" w:eastAsia="Arial" w:hAnsi="Segoe UI" w:cs="Segoe UI"/>
          <w:color w:val="000000" w:themeColor="text1"/>
          <w:sz w:val="20"/>
          <w:szCs w:val="20"/>
        </w:rPr>
        <w:t>diabetes care occurs in general practice</w:t>
      </w:r>
      <w:r w:rsidR="002D6152" w:rsidRPr="000C36CD">
        <w:rPr>
          <w:rFonts w:ascii="Segoe UI" w:eastAsia="Arial" w:hAnsi="Segoe UI" w:cs="Segoe UI"/>
          <w:color w:val="000000" w:themeColor="text1"/>
          <w:sz w:val="20"/>
          <w:szCs w:val="20"/>
        </w:rPr>
        <w:t>,</w:t>
      </w:r>
      <w:r w:rsidR="00232CFD" w:rsidRPr="000C36CD">
        <w:rPr>
          <w:rFonts w:ascii="Segoe UI" w:eastAsia="Arial" w:hAnsi="Segoe UI" w:cs="Segoe UI"/>
          <w:color w:val="000000" w:themeColor="text1"/>
          <w:sz w:val="20"/>
          <w:szCs w:val="20"/>
        </w:rPr>
        <w:t xml:space="preserve"> </w:t>
      </w:r>
      <w:r w:rsidR="0045066F" w:rsidRPr="000C36CD">
        <w:rPr>
          <w:rFonts w:ascii="Segoe UI" w:eastAsia="Arial" w:hAnsi="Segoe UI" w:cs="Segoe UI"/>
          <w:color w:val="000000" w:themeColor="text1"/>
          <w:sz w:val="20"/>
          <w:szCs w:val="20"/>
        </w:rPr>
        <w:t>where an average 20 million</w:t>
      </w:r>
      <w:r w:rsidR="000704AE" w:rsidRPr="000C36CD">
        <w:rPr>
          <w:rFonts w:ascii="Segoe UI" w:eastAsia="Arial" w:hAnsi="Segoe UI" w:cs="Segoe UI"/>
          <w:color w:val="000000" w:themeColor="text1"/>
          <w:sz w:val="20"/>
          <w:szCs w:val="20"/>
        </w:rPr>
        <w:t xml:space="preserve"> </w:t>
      </w:r>
      <w:r w:rsidR="0045066F" w:rsidRPr="000C36CD">
        <w:rPr>
          <w:rFonts w:ascii="Segoe UI" w:eastAsia="Arial" w:hAnsi="Segoe UI" w:cs="Segoe UI"/>
          <w:color w:val="000000" w:themeColor="text1"/>
          <w:sz w:val="20"/>
          <w:szCs w:val="20"/>
        </w:rPr>
        <w:t xml:space="preserve">diabetes contacts occur </w:t>
      </w:r>
      <w:r w:rsidR="007A694C" w:rsidRPr="000C36CD">
        <w:rPr>
          <w:rFonts w:ascii="Segoe UI" w:eastAsia="Arial" w:hAnsi="Segoe UI" w:cs="Segoe UI"/>
          <w:color w:val="000000" w:themeColor="text1"/>
          <w:sz w:val="20"/>
          <w:szCs w:val="20"/>
        </w:rPr>
        <w:t xml:space="preserve">annually. </w:t>
      </w:r>
      <w:r w:rsidR="007A694C" w:rsidRPr="000C36CD">
        <w:rPr>
          <w:rFonts w:ascii="Segoe UI" w:eastAsia="Arial" w:hAnsi="Segoe UI" w:cs="Segoe UI"/>
          <w:color w:val="000000" w:themeColor="text1"/>
          <w:sz w:val="20"/>
          <w:szCs w:val="20"/>
        </w:rPr>
        <w:fldChar w:fldCharType="begin" w:fldLock="1"/>
      </w:r>
      <w:r w:rsidR="00770F45" w:rsidRPr="000C36CD">
        <w:rPr>
          <w:rFonts w:ascii="Segoe UI" w:eastAsia="Arial" w:hAnsi="Segoe UI" w:cs="Segoe UI"/>
          <w:color w:val="000000" w:themeColor="text1"/>
          <w:sz w:val="20"/>
          <w:szCs w:val="20"/>
        </w:rPr>
        <w:instrText>ADDIN CSL_CITATION {"citationItems":[{"id":"ITEM-1","itemData":{"DOI":"10.1016/S0140-6736(16)00620-6","ISSN":"01406736","author":[{"dropping-particle":"","family":"Hobbs","given":"F D Richard","non-dropping-particle":"","parse-names":false,"suffix":""},{"dropping-particle":"","family":"Bankhead","given":"Clare","non-dropping-particle":"","parse-names":false,"suffix":""},{"dropping-particle":"","family":"Mukhtar","given":"Toqir","non-dropping-particle":"","parse-names":false,"suffix":""},{"dropping-particle":"","family":"Stevens","given":"Sarah","non-dropping-particle":"","parse-names":false,"suffix":""},{"dropping-particle":"","family":"Perera-Salazar","given":"Rafael","non-dropping-particle":"","parse-names":false,"suffix":""},{"dropping-particle":"","family":"Holt","given":"Tim","non-dropping-particle":"","parse-names":false,"suffix":""},{"dropping-particle":"","family":"Salisbury","given":"Chris","non-dropping-particle":"","parse-names":false,"suffix":""},{"dropping-particle":"","family":"McCormick","given":"A","non-dropping-particle":"","parse-names":false,"suffix":""},{"dropping-particle":"","family":"Fleming","given":"D","non-dropping-particle":"","parse-names":false,"suffix":""},{"dropping-particle":"","family":"Charlton","given":"J","non-dropping-particle":"","parse-names":false,"suffix":""},{"dropping-particle":"","family":"Hippisley-Cox","given":"J","non-dropping-particle":"","parse-names":false,"suffix":""},{"dropping-particle":"","family":"Vinogradova","given":"Y","non-dropping-particle":"","parse-names":false,"suffix":""},{"dropping-particle":"","family":"Statistics","given":"Office for National","non-dropping-particle":"","parse-names":false,"suffix":""},{"dropping-particle":"","family":"Gibson","given":"J","non-dropping-particle":"","parse-names":false,"suffix":""},{"dropping-particle":"","family":"Checkland","given":"K","non-dropping-particle":"","parse-names":false,"suffix":""},{"dropping-particle":"","family":"Coleman","given":"A","non-dropping-particle":"","parse-names":false,"suffix":""},{"dropping-particle":"","family":"al.","given":"et","non-dropping-particle":"","parse-names":false,"suffix":""},{"dropping-particle":"","family":"Herrett","given":"E","non-dropping-particle":"","parse-names":false,"suffix":""},{"dropping-particle":"","family":"Gallagher","given":"AM","non-dropping-particle":"","parse-names":false,"suffix":""},{"dropping-particle":"","family":"Bhaskaran","given":"K","non-dropping-particle":"","parse-names":false,"suffix":""},{"dropping-particle":"","family":"al.","given":"et","non-dropping-particle":"","parse-names":false,"suffix":""},{"dropping-particle":"","family":"Mathur","given":"R","non-dropping-particle":"","parse-names":false,"suffix":""},{"dropping-particle":"","family":"Bhaskaran","given":"K","non-dropping-particle":"","parse-names":false,"suffix":""},{"dropping-particle":"","family":"Chaturvedi","given":"N","non-dropping-particle":"","parse-names":false,"suffix":""},{"dropping-particle":"","family":"al.","given":"et","non-dropping-particle":"","parse-names":false,"suffix":""},{"dropping-particle":"","family":"Williams","given":"T","non-dropping-particle":"","parse-names":false,"suffix":""},{"dropping-particle":"van","family":"Staa","given":"T","non-dropping-particle":"","parse-names":false,"suffix":""},{"dropping-particle":"","family":"Puri","given":"S","non-dropping-particle":"","parse-names":false,"suffix":""},{"dropping-particle":"","family":"Eaton","given":"S","non-dropping-particle":"","parse-names":false,"suffix":""},{"dropping-particle":"","family":"Centre","given":"Health &amp; Social Care Information","non-dropping-particle":"","parse-names":false,"suffix":""},{"dropping-particle":"","family":"Centre","given":"Health &amp; Social Care Information","non-dropping-particle":"","parse-names":false,"suffix":""},{"dropping-particle":"","family":"England","given":"NHS","non-dropping-particle":"","parse-names":false,"suffix":""},{"dropping-particle":"","family":"Centre","given":"Health &amp; Social Care Information","non-dropping-particle":"","parse-names":false,"suffix":""},{"dropping-particle":"","family":"Statistics","given":"Office for National","non-dropping-particle":"","parse-names":false,"suffix":""},{"dropping-particle":"","family":"Institute","given":"National Cancer","non-dropping-particle":"","parse-names":false,"suffix":""},{"dropping-particle":"","family":"Mukhtar","given":"T","non-dropping-particle":"","parse-names":false,"suffix":""},{"dropping-particle":"","family":"Yeates","given":"DR","non-dropping-particle":"","parse-names":false,"suffix":""},{"dropping-particle":"","family":"Goldacre","given":"MJ","non-dropping-particle":"","parse-names":false,"suffix":""},{"dropping-particle":"","family":"Statistics","given":"Office for National","non-dropping-particle":"","parse-names":false,"suffix":""},{"dropping-particle":"","family":"Campbell","given":"JL","non-dropping-particle":"","parse-names":false,"suffix":""},{"dropping-particle":"","family":"Fletcher","given":"E","non-dropping-particle":"","parse-names":false,"suffix":""},{"dropping-particle":"","family":"Britten","given":"N","non-dropping-particle":"","parse-names":false,"suffix":""},{"dropping-particle":"","family":"al.","given":"et","non-dropping-particle":"","parse-names":false,"suffix":""},{"dropping-particle":"","family":"England","given":"NHS","non-dropping-particle":"","parse-names":false,"suffix":""},{"dropping-particle":"","family":"Holt","given":"TA","non-dropping-particle":"","parse-names":false,"suffix":""},{"dropping-particle":"","family":"Fletcher","given":"E","non-dropping-particle":"","parse-names":false,"suffix":""},{"dropping-particle":"","family":"Warren","given":"F","non-dropping-particle":"","parse-names":false,"suffix":""},{"dropping-particle":"","family":"al.","given":"et","non-dropping-particle":"","parse-names":false,"suffix":""},{"dropping-particle":"","family":"Doran","given":"N","non-dropping-particle":"","parse-names":false,"suffix":""},{"dropping-particle":"","family":"Fox","given":"F","non-dropping-particle":"","parse-names":false,"suffix":""},{"dropping-particle":"","family":"Rodham","given":"K","non-dropping-particle":"","parse-names":false,"suffix":""},{"dropping-particle":"","family":"Taylor","given":"G","non-dropping-particle":"","parse-names":false,"suffix":""},{"dropping-particle":"","family":"Harris","given":"M","non-dropping-particle":"","parse-names":false,"suffix":""}],"container-title":"The Lancet","id":"ITEM-1","issue":"10035","issued":{"date-parts":[["2016","6"]]},"page":"2323-2330","publisher":"Elsevier","title":"Clinical workload in UK primary care: a retrospective analysis of 100 million consultations in England, 2007–14","type":"article-journal","volume":"387"},"uris":["http://www.mendeley.com/documents/?uuid=71cb7ea9-91dd-3444-899c-11e4cf2738e6"]}],"mendeley":{"formattedCitation":"[3]","plainTextFormattedCitation":"[3]","previouslyFormattedCitation":"[3]"},"properties":{"noteIndex":0},"schema":"https://github.com/citation-style-language/schema/raw/master/csl-citation.json"}</w:instrText>
      </w:r>
      <w:r w:rsidR="007A694C" w:rsidRPr="000C36CD">
        <w:rPr>
          <w:rFonts w:ascii="Segoe UI" w:eastAsia="Arial" w:hAnsi="Segoe UI" w:cs="Segoe UI"/>
          <w:color w:val="000000" w:themeColor="text1"/>
          <w:sz w:val="20"/>
          <w:szCs w:val="20"/>
        </w:rPr>
        <w:fldChar w:fldCharType="separate"/>
      </w:r>
      <w:r w:rsidR="00770F45" w:rsidRPr="000C36CD">
        <w:rPr>
          <w:rFonts w:ascii="Segoe UI" w:eastAsia="Arial" w:hAnsi="Segoe UI" w:cs="Segoe UI"/>
          <w:noProof/>
          <w:color w:val="000000" w:themeColor="text1"/>
          <w:sz w:val="20"/>
          <w:szCs w:val="20"/>
        </w:rPr>
        <w:t>[3]</w:t>
      </w:r>
      <w:r w:rsidR="007A694C" w:rsidRPr="000C36CD">
        <w:rPr>
          <w:rFonts w:ascii="Segoe UI" w:eastAsia="Arial" w:hAnsi="Segoe UI" w:cs="Segoe UI"/>
          <w:color w:val="000000" w:themeColor="text1"/>
          <w:sz w:val="20"/>
          <w:szCs w:val="20"/>
        </w:rPr>
        <w:fldChar w:fldCharType="end"/>
      </w:r>
      <w:r w:rsidR="007A694C" w:rsidRPr="000C36CD">
        <w:rPr>
          <w:rFonts w:ascii="Segoe UI" w:eastAsia="Arial" w:hAnsi="Segoe UI" w:cs="Segoe UI"/>
          <w:color w:val="000000" w:themeColor="text1"/>
          <w:sz w:val="20"/>
          <w:szCs w:val="20"/>
        </w:rPr>
        <w:t xml:space="preserve"> This </w:t>
      </w:r>
      <w:r w:rsidR="00441C76" w:rsidRPr="000C36CD">
        <w:rPr>
          <w:rFonts w:ascii="Segoe UI" w:eastAsia="Arial" w:hAnsi="Segoe UI" w:cs="Segoe UI"/>
          <w:color w:val="000000" w:themeColor="text1"/>
          <w:sz w:val="20"/>
          <w:szCs w:val="20"/>
        </w:rPr>
        <w:t>includes</w:t>
      </w:r>
      <w:r w:rsidR="007105AE" w:rsidRPr="000C36CD">
        <w:rPr>
          <w:rFonts w:ascii="Segoe UI" w:eastAsia="Arial" w:hAnsi="Segoe UI" w:cs="Segoe UI"/>
          <w:color w:val="000000" w:themeColor="text1"/>
          <w:sz w:val="20"/>
          <w:szCs w:val="20"/>
        </w:rPr>
        <w:t>,</w:t>
      </w:r>
      <w:r w:rsidR="007A694C" w:rsidRPr="000C36CD">
        <w:rPr>
          <w:rFonts w:ascii="Segoe UI" w:eastAsia="Arial" w:hAnsi="Segoe UI" w:cs="Segoe UI"/>
          <w:color w:val="000000" w:themeColor="text1"/>
          <w:sz w:val="20"/>
          <w:szCs w:val="20"/>
        </w:rPr>
        <w:t xml:space="preserve"> </w:t>
      </w:r>
      <w:r w:rsidR="00C36E9C" w:rsidRPr="000C36CD">
        <w:rPr>
          <w:rFonts w:ascii="Segoe UI" w:eastAsia="Arial" w:hAnsi="Segoe UI" w:cs="Segoe UI"/>
          <w:color w:val="000000" w:themeColor="text1"/>
          <w:sz w:val="20"/>
          <w:szCs w:val="20"/>
        </w:rPr>
        <w:t>but is not limited to</w:t>
      </w:r>
      <w:r w:rsidR="00441C76" w:rsidRPr="000C36CD">
        <w:rPr>
          <w:rFonts w:ascii="Segoe UI" w:eastAsia="Arial" w:hAnsi="Segoe UI" w:cs="Segoe UI"/>
          <w:color w:val="000000" w:themeColor="text1"/>
          <w:sz w:val="20"/>
          <w:szCs w:val="20"/>
        </w:rPr>
        <w:t>,</w:t>
      </w:r>
      <w:r w:rsidR="00C36E9C" w:rsidRPr="000C36CD">
        <w:rPr>
          <w:rFonts w:ascii="Segoe UI" w:eastAsia="Arial" w:hAnsi="Segoe UI" w:cs="Segoe UI"/>
          <w:color w:val="000000" w:themeColor="text1"/>
          <w:sz w:val="20"/>
          <w:szCs w:val="20"/>
        </w:rPr>
        <w:t xml:space="preserve"> </w:t>
      </w:r>
      <w:r w:rsidR="007A694C" w:rsidRPr="000C36CD">
        <w:rPr>
          <w:rFonts w:ascii="Segoe UI" w:eastAsia="Arial" w:hAnsi="Segoe UI" w:cs="Segoe UI"/>
          <w:color w:val="000000" w:themeColor="text1"/>
          <w:sz w:val="20"/>
          <w:szCs w:val="20"/>
        </w:rPr>
        <w:t xml:space="preserve">diabetes </w:t>
      </w:r>
      <w:r w:rsidR="00C36E9C" w:rsidRPr="000C36CD">
        <w:rPr>
          <w:rFonts w:ascii="Segoe UI" w:eastAsia="Arial" w:hAnsi="Segoe UI" w:cs="Segoe UI"/>
          <w:color w:val="000000" w:themeColor="text1"/>
          <w:sz w:val="20"/>
          <w:szCs w:val="20"/>
        </w:rPr>
        <w:t xml:space="preserve">annual reviews, personalised care plans, treatment intensification, monitoring for </w:t>
      </w:r>
      <w:r w:rsidR="00237EF3" w:rsidRPr="000C36CD">
        <w:rPr>
          <w:rFonts w:ascii="Segoe UI" w:eastAsia="Arial" w:hAnsi="Segoe UI" w:cs="Segoe UI"/>
          <w:color w:val="000000" w:themeColor="text1"/>
          <w:sz w:val="20"/>
          <w:szCs w:val="20"/>
        </w:rPr>
        <w:t>Q</w:t>
      </w:r>
      <w:r w:rsidR="00C36E9C" w:rsidRPr="000C36CD">
        <w:rPr>
          <w:rFonts w:ascii="Segoe UI" w:eastAsia="Arial" w:hAnsi="Segoe UI" w:cs="Segoe UI"/>
          <w:color w:val="000000" w:themeColor="text1"/>
          <w:sz w:val="20"/>
          <w:szCs w:val="20"/>
        </w:rPr>
        <w:t xml:space="preserve">uality </w:t>
      </w:r>
      <w:r w:rsidR="00237EF3" w:rsidRPr="000C36CD">
        <w:rPr>
          <w:rFonts w:ascii="Segoe UI" w:eastAsia="Arial" w:hAnsi="Segoe UI" w:cs="Segoe UI"/>
          <w:color w:val="000000" w:themeColor="text1"/>
          <w:sz w:val="20"/>
          <w:szCs w:val="20"/>
        </w:rPr>
        <w:t>and Outcome F</w:t>
      </w:r>
      <w:r w:rsidR="00C36E9C" w:rsidRPr="000C36CD">
        <w:rPr>
          <w:rFonts w:ascii="Segoe UI" w:eastAsia="Arial" w:hAnsi="Segoe UI" w:cs="Segoe UI"/>
          <w:color w:val="000000" w:themeColor="text1"/>
          <w:sz w:val="20"/>
          <w:szCs w:val="20"/>
        </w:rPr>
        <w:t xml:space="preserve">ramework </w:t>
      </w:r>
      <w:r w:rsidR="00237EF3" w:rsidRPr="000C36CD">
        <w:rPr>
          <w:rFonts w:ascii="Segoe UI" w:eastAsia="Arial" w:hAnsi="Segoe UI" w:cs="Segoe UI"/>
          <w:color w:val="000000" w:themeColor="text1"/>
          <w:sz w:val="20"/>
          <w:szCs w:val="20"/>
        </w:rPr>
        <w:t xml:space="preserve">indicators (QOF) </w:t>
      </w:r>
      <w:r w:rsidR="00C36E9C" w:rsidRPr="000C36CD">
        <w:rPr>
          <w:rFonts w:ascii="Segoe UI" w:eastAsia="Arial" w:hAnsi="Segoe UI" w:cs="Segoe UI"/>
          <w:color w:val="000000" w:themeColor="text1"/>
          <w:sz w:val="20"/>
          <w:szCs w:val="20"/>
        </w:rPr>
        <w:t xml:space="preserve">indicators and the day to day clinical </w:t>
      </w:r>
      <w:r w:rsidR="00E64217" w:rsidRPr="000C36CD">
        <w:rPr>
          <w:rFonts w:ascii="Segoe UI" w:eastAsia="Arial" w:hAnsi="Segoe UI" w:cs="Segoe UI"/>
          <w:color w:val="000000" w:themeColor="text1"/>
          <w:sz w:val="20"/>
          <w:szCs w:val="20"/>
        </w:rPr>
        <w:t xml:space="preserve">and social </w:t>
      </w:r>
      <w:r w:rsidR="00C36E9C" w:rsidRPr="000C36CD">
        <w:rPr>
          <w:rFonts w:ascii="Segoe UI" w:eastAsia="Arial" w:hAnsi="Segoe UI" w:cs="Segoe UI"/>
          <w:color w:val="000000" w:themeColor="text1"/>
          <w:sz w:val="20"/>
          <w:szCs w:val="20"/>
        </w:rPr>
        <w:t xml:space="preserve">care </w:t>
      </w:r>
      <w:r w:rsidR="00081DDE" w:rsidRPr="000C36CD">
        <w:rPr>
          <w:rFonts w:ascii="Segoe UI" w:eastAsia="Arial" w:hAnsi="Segoe UI" w:cs="Segoe UI"/>
          <w:color w:val="000000" w:themeColor="text1"/>
          <w:sz w:val="20"/>
          <w:szCs w:val="20"/>
        </w:rPr>
        <w:t>o</w:t>
      </w:r>
      <w:r w:rsidR="00CD44C3" w:rsidRPr="000C36CD">
        <w:rPr>
          <w:rFonts w:ascii="Segoe UI" w:eastAsia="Arial" w:hAnsi="Segoe UI" w:cs="Segoe UI"/>
          <w:color w:val="000000" w:themeColor="text1"/>
          <w:sz w:val="20"/>
          <w:szCs w:val="20"/>
        </w:rPr>
        <w:t>f diabetes</w:t>
      </w:r>
      <w:r w:rsidR="00F66E0D" w:rsidRPr="000C36CD">
        <w:rPr>
          <w:rFonts w:ascii="Segoe UI" w:eastAsia="Arial" w:hAnsi="Segoe UI" w:cs="Segoe UI"/>
          <w:color w:val="000000" w:themeColor="text1"/>
          <w:sz w:val="20"/>
          <w:szCs w:val="20"/>
        </w:rPr>
        <w:t>-</w:t>
      </w:r>
      <w:r w:rsidR="00C36E9C" w:rsidRPr="000C36CD">
        <w:rPr>
          <w:rFonts w:ascii="Segoe UI" w:eastAsia="Arial" w:hAnsi="Segoe UI" w:cs="Segoe UI"/>
          <w:color w:val="000000" w:themeColor="text1"/>
          <w:sz w:val="20"/>
          <w:szCs w:val="20"/>
        </w:rPr>
        <w:t>related</w:t>
      </w:r>
      <w:r w:rsidR="003D0B6D" w:rsidRPr="000C36CD">
        <w:rPr>
          <w:rFonts w:ascii="Segoe UI" w:eastAsia="Arial" w:hAnsi="Segoe UI" w:cs="Segoe UI"/>
          <w:color w:val="000000" w:themeColor="text1"/>
          <w:sz w:val="20"/>
          <w:szCs w:val="20"/>
        </w:rPr>
        <w:t xml:space="preserve"> </w:t>
      </w:r>
      <w:r w:rsidR="001E38B2" w:rsidRPr="000C36CD">
        <w:rPr>
          <w:rFonts w:ascii="Segoe UI" w:eastAsia="Arial" w:hAnsi="Segoe UI" w:cs="Segoe UI"/>
          <w:color w:val="000000" w:themeColor="text1"/>
          <w:sz w:val="20"/>
          <w:szCs w:val="20"/>
        </w:rPr>
        <w:t>complications</w:t>
      </w:r>
      <w:r w:rsidR="0016226F" w:rsidRPr="000C36CD">
        <w:rPr>
          <w:rFonts w:ascii="Segoe UI" w:eastAsia="Arial" w:hAnsi="Segoe UI" w:cs="Segoe UI"/>
          <w:color w:val="000000" w:themeColor="text1"/>
          <w:sz w:val="20"/>
          <w:szCs w:val="20"/>
        </w:rPr>
        <w:t>.</w:t>
      </w:r>
      <w:r w:rsidR="00C36E9C" w:rsidRPr="000C36CD">
        <w:rPr>
          <w:rFonts w:ascii="Segoe UI" w:eastAsia="Arial" w:hAnsi="Segoe UI" w:cs="Segoe UI"/>
          <w:color w:val="000000" w:themeColor="text1"/>
          <w:sz w:val="20"/>
          <w:szCs w:val="20"/>
        </w:rPr>
        <w:t xml:space="preserve"> </w:t>
      </w:r>
      <w:r w:rsidR="00C36E9C" w:rsidRPr="000C36CD">
        <w:rPr>
          <w:rFonts w:ascii="Segoe UI" w:eastAsia="Arial" w:hAnsi="Segoe UI" w:cs="Segoe UI"/>
          <w:color w:val="000000" w:themeColor="text1"/>
          <w:sz w:val="20"/>
          <w:szCs w:val="20"/>
        </w:rPr>
        <w:fldChar w:fldCharType="begin" w:fldLock="1"/>
      </w:r>
      <w:r w:rsidR="00C94B23" w:rsidRPr="000C36CD">
        <w:rPr>
          <w:rFonts w:ascii="Segoe UI" w:eastAsia="Arial" w:hAnsi="Segoe UI" w:cs="Segoe UI"/>
          <w:color w:val="000000" w:themeColor="text1"/>
          <w:sz w:val="20"/>
          <w:szCs w:val="20"/>
        </w:rPr>
        <w:instrText>ADDIN CSL_CITATION {"citationItems":[{"id":"ITEM-1","itemData":{"ISSN":"0035-8797","PMID":"448665","abstract":"A four-point framework is described which has been found to be helpful for general practitioners who try to achieve greater breadth in each consultation. The framework has also provided a useful stimulus in undergraduate and postgraduate teaching, because it provides a nomenclature to identify four major components of clinical practice which are particularly relevant to primary care.","container-title":"The Journal of the Royal College of General Practitioners","id":"ITEM-1","issued":{"date-parts":[["1979","4"]]},"title":"Stott RH and Davis NCH, The exceptional potential in each primary care consultation.","type":"article-journal","volume":"29(201) 20"},"uris":["http://www.mendeley.com/documents/?uuid=1eea9185-32df-4081-8c58-4283aa7cd756"]},{"id":"ITEM-2","itemData":{"abstract":"The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application of the recommendations in this guideline are not mandatory and the guideline does not override the responsibility of healthcare professionals to make decisions appropriate to the circumstances of the individual patient, in consultation with the patient and/or their carer or guardian. Local commissioners and/or providers have a responsibility to enable the guideline to be applied when individual health professionals and their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duties.","author":[{"dropping-particle":"","family":"National Institute for Clinical Excellent","given":"","non-dropping-particle":"","parse-names":false,"suffix":""}],"id":"ITEM-2","issued":{"date-parts":[["2015"]]},"publisher":"NICE","title":"Type 2 diabetes in adults: management","type":"report"},"uris":["http://www.mendeley.com/documents/?uuid=149cd54c-488e-3434-b231-791bc81f0ad3"]}],"mendeley":{"formattedCitation":"[4,5]","plainTextFormattedCitation":"[4,5]","previouslyFormattedCitation":"[4,5]"},"properties":{"noteIndex":0},"schema":"https://github.com/citation-style-language/schema/raw/master/csl-citation.json"}</w:instrText>
      </w:r>
      <w:r w:rsidR="00C36E9C" w:rsidRPr="000C36CD">
        <w:rPr>
          <w:rFonts w:ascii="Segoe UI" w:eastAsia="Arial" w:hAnsi="Segoe UI" w:cs="Segoe UI"/>
          <w:color w:val="000000" w:themeColor="text1"/>
          <w:sz w:val="20"/>
          <w:szCs w:val="20"/>
        </w:rPr>
        <w:fldChar w:fldCharType="separate"/>
      </w:r>
      <w:r w:rsidR="00C94B23" w:rsidRPr="000C36CD">
        <w:rPr>
          <w:rFonts w:ascii="Segoe UI" w:eastAsia="Arial" w:hAnsi="Segoe UI" w:cs="Segoe UI"/>
          <w:noProof/>
          <w:color w:val="000000" w:themeColor="text1"/>
          <w:sz w:val="20"/>
          <w:szCs w:val="20"/>
        </w:rPr>
        <w:t>[4,5]</w:t>
      </w:r>
      <w:r w:rsidR="00C36E9C" w:rsidRPr="000C36CD">
        <w:rPr>
          <w:rFonts w:ascii="Segoe UI" w:eastAsia="Arial" w:hAnsi="Segoe UI" w:cs="Segoe UI"/>
          <w:color w:val="000000" w:themeColor="text1"/>
          <w:sz w:val="20"/>
          <w:szCs w:val="20"/>
        </w:rPr>
        <w:fldChar w:fldCharType="end"/>
      </w:r>
      <w:r w:rsidR="00C36E9C" w:rsidRPr="000C36CD">
        <w:rPr>
          <w:rFonts w:ascii="Segoe UI" w:eastAsia="Arial" w:hAnsi="Segoe UI" w:cs="Segoe UI"/>
          <w:color w:val="000000" w:themeColor="text1"/>
          <w:sz w:val="20"/>
          <w:szCs w:val="20"/>
        </w:rPr>
        <w:t xml:space="preserve"> </w:t>
      </w:r>
      <w:r w:rsidR="00237EF3" w:rsidRPr="000C36CD">
        <w:rPr>
          <w:rFonts w:ascii="Segoe UI" w:eastAsia="Arial" w:hAnsi="Segoe UI" w:cs="Segoe UI"/>
          <w:color w:val="000000" w:themeColor="text1"/>
          <w:sz w:val="20"/>
          <w:szCs w:val="20"/>
        </w:rPr>
        <w:t>Most people with diabetes will also have multiple morbidities that will require additional primary care services.</w:t>
      </w:r>
      <w:r w:rsidR="00237EF3" w:rsidRPr="000C36CD">
        <w:rPr>
          <w:rFonts w:ascii="Segoe UI" w:eastAsia="Arial" w:hAnsi="Segoe UI" w:cs="Segoe UI"/>
          <w:color w:val="000000" w:themeColor="text1"/>
          <w:sz w:val="20"/>
          <w:szCs w:val="20"/>
        </w:rPr>
        <w:fldChar w:fldCharType="begin" w:fldLock="1"/>
      </w:r>
      <w:r w:rsidR="00237EF3" w:rsidRPr="000C36CD">
        <w:rPr>
          <w:rFonts w:ascii="Segoe UI" w:eastAsia="Arial" w:hAnsi="Segoe UI" w:cs="Segoe UI"/>
          <w:color w:val="000000" w:themeColor="text1"/>
          <w:sz w:val="20"/>
          <w:szCs w:val="20"/>
        </w:rPr>
        <w:instrText>ADDIN CSL_CITATION {"citationItems":[{"id":"ITEM-1","itemData":{"DOI":"10.1016/S0140-6736(12)60240-2","ISSN":"1474-547X","PMID":"22579043","abstract":"BACKGROUND: Long-term disorders are the main challenge facing health-care systems worldwide, but health systems are largely configured for individual diseases rather than multimorbidity. We examined the distribution of multimorbidity, and of comorbidity of physical and mental health disorders, in relation to age and socioeconomic deprivation.\n\nMETHODS: In a cross-sectional study we extracted data on 40 morbidities from a database of 1,751,841 people registered with 314 medical practices in Scotland as of March, 2007. We analysed the data according to the number of morbidities, disorder type (physical or mental), sex, age, and socioeconomic status. We defined multimorbidity as the presence of two or more disorders.\n\nFINDINGS: 42·2% (95% CI 42·1-42·3) of all patients had one or more morbidities, and 23·2% (23·08-23·21) were multimorbid. Although the prevalence of multimorbidity increased substantially with age and was present in most people aged 65 years and older, the absolute number of people with multimorbidity was higher in those younger than 65 years (210,500 vs 194,996). Onset of multimorbidity occurred 10-15 years earlier in people living in the most deprived areas compared with the most affluent, with socioeconomic deprivation particularly associated with multimorbidity that included mental health disorders (prevalence of both physical and mental health disorder 11·0%, 95% CI 10·9-11·2% in most deprived area vs 5·9%, 5·8%-6·0% in least deprived). The presence of a mental health disorder increased as the number of physical morbidities increased (adjusted odds ratio 6·74, 95% CI 6·59-6·90 for five or more disorders vs 1·95, 1·93-1·98 for one disorder), and was much greater in more deprived than in less deprived people (2·28, 2·21-2·32 vs 1·08, 1·05-1·11).\n\nINTERPRETATION: Our findings challenge the single-disease framework by which most health care, medical research, and medical education is configured. A complementary strategy is needed, supporting generalist clinicians to provide personalised, comprehensive continuity of care, especially in socioeconomically deprived areas.\n\nFUNDING: Scottish Government Chief Scientist Office.","author":[{"dropping-particle":"","family":"Barnett","given":"Karen","non-dropping-particle":"","parse-names":false,"suffix":""},{"dropping-particle":"","family":"Mercer","given":"Stewart W.","non-dropping-particle":"","parse-names":false,"suffix":""},{"dropping-particle":"","family":"Norbury","given":"Michael","non-dropping-particle":"","parse-names":false,"suffix":""},{"dropping-particle":"","family":"Watt","given":"Graham","non-dropping-particle":"","parse-names":false,"suffix":""},{"dropping-particle":"","family":"Wyke","given":"Sally","non-dropping-particle":"","parse-names":false,"suffix":""},{"dropping-particle":"","family":"Guthrie","given":"Bruce","non-dropping-particle":"","parse-names":false,"suffix":""}],"container-title":"Lancet","id":"ITEM-1","issue":"9836","issued":{"date-parts":[["2012","7","7"]]},"page":"37-43","publisher":"Lancet Publishing Group","title":"Epidemiology of multimorbidity and implications for health care, research, and medical education: a cross-sectional study.","type":"article-journal","volume":"380"},"uris":["http://www.mendeley.com/documents/?uuid=7c8eb58b-07dd-4101-9ac1-5eb9bd217db2"]}],"mendeley":{"formattedCitation":"[6]","plainTextFormattedCitation":"[6]","previouslyFormattedCitation":"[6]"},"properties":{"noteIndex":0},"schema":"https://github.com/citation-style-language/schema/raw/master/csl-citation.json"}</w:instrText>
      </w:r>
      <w:r w:rsidR="00237EF3" w:rsidRPr="000C36CD">
        <w:rPr>
          <w:rFonts w:ascii="Segoe UI" w:eastAsia="Arial" w:hAnsi="Segoe UI" w:cs="Segoe UI"/>
          <w:color w:val="000000" w:themeColor="text1"/>
          <w:sz w:val="20"/>
          <w:szCs w:val="20"/>
        </w:rPr>
        <w:fldChar w:fldCharType="separate"/>
      </w:r>
      <w:r w:rsidR="00237EF3" w:rsidRPr="000C36CD">
        <w:rPr>
          <w:rFonts w:ascii="Segoe UI" w:eastAsia="Arial" w:hAnsi="Segoe UI" w:cs="Segoe UI"/>
          <w:noProof/>
          <w:color w:val="000000" w:themeColor="text1"/>
          <w:sz w:val="20"/>
          <w:szCs w:val="20"/>
        </w:rPr>
        <w:t>[6]</w:t>
      </w:r>
      <w:r w:rsidR="00237EF3" w:rsidRPr="000C36CD">
        <w:rPr>
          <w:rFonts w:ascii="Segoe UI" w:eastAsia="Arial" w:hAnsi="Segoe UI" w:cs="Segoe UI"/>
          <w:color w:val="000000" w:themeColor="text1"/>
          <w:sz w:val="20"/>
          <w:szCs w:val="20"/>
        </w:rPr>
        <w:fldChar w:fldCharType="end"/>
      </w:r>
      <w:r w:rsidR="00237EF3" w:rsidRPr="000C36CD">
        <w:rPr>
          <w:rFonts w:ascii="Segoe UI" w:eastAsia="Arial" w:hAnsi="Segoe UI" w:cs="Segoe UI"/>
          <w:color w:val="000000" w:themeColor="text1"/>
          <w:sz w:val="20"/>
          <w:szCs w:val="20"/>
        </w:rPr>
        <w:t xml:space="preserve"> </w:t>
      </w:r>
      <w:r w:rsidR="0064241D" w:rsidRPr="000C36CD">
        <w:rPr>
          <w:rFonts w:ascii="Segoe UI" w:eastAsia="Arial" w:hAnsi="Segoe UI" w:cs="Segoe UI"/>
          <w:color w:val="000000" w:themeColor="text1"/>
          <w:sz w:val="20"/>
          <w:szCs w:val="20"/>
        </w:rPr>
        <w:t>National guideline</w:t>
      </w:r>
      <w:r w:rsidR="00237EF3" w:rsidRPr="000C36CD">
        <w:rPr>
          <w:rFonts w:ascii="Segoe UI" w:eastAsia="Arial" w:hAnsi="Segoe UI" w:cs="Segoe UI"/>
          <w:color w:val="000000" w:themeColor="text1"/>
          <w:sz w:val="20"/>
          <w:szCs w:val="20"/>
        </w:rPr>
        <w:t>s and QOF indicators</w:t>
      </w:r>
      <w:r w:rsidR="0064241D" w:rsidRPr="000C36CD">
        <w:rPr>
          <w:rFonts w:ascii="Segoe UI" w:eastAsia="Arial" w:hAnsi="Segoe UI" w:cs="Segoe UI"/>
          <w:color w:val="000000" w:themeColor="text1"/>
          <w:sz w:val="20"/>
          <w:szCs w:val="20"/>
        </w:rPr>
        <w:t xml:space="preserve"> require at least annual monitoring</w:t>
      </w:r>
      <w:r w:rsidR="00237EF3" w:rsidRPr="000C36CD">
        <w:rPr>
          <w:rFonts w:ascii="Segoe UI" w:eastAsia="Arial" w:hAnsi="Segoe UI" w:cs="Segoe UI"/>
          <w:color w:val="000000" w:themeColor="text1"/>
          <w:sz w:val="20"/>
          <w:szCs w:val="20"/>
        </w:rPr>
        <w:t xml:space="preserve"> and reporting on metabolic markers</w:t>
      </w:r>
      <w:r w:rsidR="00394513" w:rsidRPr="000C36CD">
        <w:rPr>
          <w:rFonts w:ascii="Segoe UI" w:eastAsia="Arial" w:hAnsi="Segoe UI" w:cs="Segoe UI"/>
          <w:color w:val="000000" w:themeColor="text1"/>
          <w:sz w:val="20"/>
          <w:szCs w:val="20"/>
        </w:rPr>
        <w:t xml:space="preserve"> and both</w:t>
      </w:r>
      <w:r w:rsidR="00020B81" w:rsidRPr="000C36CD">
        <w:rPr>
          <w:rFonts w:ascii="Segoe UI" w:eastAsia="Arial" w:hAnsi="Segoe UI" w:cs="Segoe UI"/>
          <w:color w:val="000000" w:themeColor="text1"/>
          <w:sz w:val="20"/>
          <w:szCs w:val="20"/>
        </w:rPr>
        <w:t xml:space="preserve"> microvascular and macrovascular</w:t>
      </w:r>
      <w:r w:rsidR="00237EF3" w:rsidRPr="000C36CD">
        <w:rPr>
          <w:rFonts w:ascii="Segoe UI" w:eastAsia="Arial" w:hAnsi="Segoe UI" w:cs="Segoe UI"/>
          <w:color w:val="000000" w:themeColor="text1"/>
          <w:sz w:val="20"/>
          <w:szCs w:val="20"/>
        </w:rPr>
        <w:t xml:space="preserve"> complications. </w:t>
      </w:r>
      <w:r w:rsidR="00533AE2" w:rsidRPr="000C36CD">
        <w:rPr>
          <w:rFonts w:ascii="Segoe UI" w:eastAsia="Arial" w:hAnsi="Segoe UI" w:cs="Segoe UI"/>
          <w:color w:val="000000" w:themeColor="text1"/>
          <w:sz w:val="20"/>
          <w:szCs w:val="20"/>
        </w:rPr>
        <w:t>U</w:t>
      </w:r>
      <w:r w:rsidR="00237EF3" w:rsidRPr="000C36CD">
        <w:rPr>
          <w:rFonts w:ascii="Segoe UI" w:eastAsia="Arial" w:hAnsi="Segoe UI" w:cs="Segoe UI"/>
          <w:color w:val="000000" w:themeColor="text1"/>
          <w:sz w:val="20"/>
          <w:szCs w:val="20"/>
        </w:rPr>
        <w:t>niversal targets are no longer recommended for achieving tight diabetes control</w:t>
      </w:r>
      <w:r w:rsidR="00533AE2" w:rsidRPr="000C36CD">
        <w:rPr>
          <w:rFonts w:ascii="Segoe UI" w:eastAsia="Arial" w:hAnsi="Segoe UI" w:cs="Segoe UI"/>
          <w:color w:val="000000" w:themeColor="text1"/>
          <w:sz w:val="20"/>
          <w:szCs w:val="20"/>
        </w:rPr>
        <w:t>,</w:t>
      </w:r>
      <w:r w:rsidR="00237EF3" w:rsidRPr="000C36CD">
        <w:rPr>
          <w:rFonts w:ascii="Segoe UI" w:eastAsia="Arial" w:hAnsi="Segoe UI" w:cs="Segoe UI"/>
          <w:color w:val="000000" w:themeColor="text1"/>
          <w:sz w:val="20"/>
          <w:szCs w:val="20"/>
        </w:rPr>
        <w:t xml:space="preserve"> </w:t>
      </w:r>
      <w:r w:rsidR="003D6595" w:rsidRPr="000C36CD">
        <w:rPr>
          <w:rFonts w:ascii="Segoe UI" w:eastAsia="Arial" w:hAnsi="Segoe UI" w:cs="Segoe UI"/>
          <w:color w:val="000000" w:themeColor="text1"/>
          <w:sz w:val="20"/>
          <w:szCs w:val="20"/>
        </w:rPr>
        <w:t xml:space="preserve">and </w:t>
      </w:r>
      <w:r w:rsidR="00533AE2" w:rsidRPr="000C36CD">
        <w:rPr>
          <w:rFonts w:ascii="Segoe UI" w:eastAsia="Arial" w:hAnsi="Segoe UI" w:cs="Segoe UI"/>
          <w:color w:val="000000" w:themeColor="text1"/>
          <w:sz w:val="20"/>
          <w:szCs w:val="20"/>
        </w:rPr>
        <w:t xml:space="preserve">there is greater emphasis on </w:t>
      </w:r>
      <w:r w:rsidR="003D6595" w:rsidRPr="000C36CD">
        <w:rPr>
          <w:rFonts w:ascii="Segoe UI" w:eastAsia="Arial" w:hAnsi="Segoe UI" w:cs="Segoe UI"/>
          <w:color w:val="000000" w:themeColor="text1"/>
          <w:sz w:val="20"/>
          <w:szCs w:val="20"/>
        </w:rPr>
        <w:t>more</w:t>
      </w:r>
      <w:r w:rsidR="00237EF3" w:rsidRPr="000C36CD">
        <w:rPr>
          <w:rFonts w:ascii="Segoe UI" w:eastAsia="Arial" w:hAnsi="Segoe UI" w:cs="Segoe UI"/>
          <w:color w:val="000000" w:themeColor="text1"/>
          <w:sz w:val="20"/>
          <w:szCs w:val="20"/>
        </w:rPr>
        <w:t xml:space="preserve"> individualised care </w:t>
      </w:r>
      <w:r w:rsidR="003D6595" w:rsidRPr="000C36CD">
        <w:rPr>
          <w:rFonts w:ascii="Segoe UI" w:eastAsia="Arial" w:hAnsi="Segoe UI" w:cs="Segoe UI"/>
          <w:color w:val="000000" w:themeColor="text1"/>
          <w:sz w:val="20"/>
          <w:szCs w:val="20"/>
        </w:rPr>
        <w:t xml:space="preserve">to </w:t>
      </w:r>
      <w:r w:rsidR="00237EF3" w:rsidRPr="000C36CD">
        <w:rPr>
          <w:rFonts w:ascii="Segoe UI" w:eastAsia="Arial" w:hAnsi="Segoe UI" w:cs="Segoe UI"/>
          <w:color w:val="000000" w:themeColor="text1"/>
          <w:sz w:val="20"/>
          <w:szCs w:val="20"/>
        </w:rPr>
        <w:t>avoid overtreatment</w:t>
      </w:r>
      <w:r w:rsidR="00533AE2" w:rsidRPr="000C36CD">
        <w:rPr>
          <w:rFonts w:ascii="Segoe UI" w:eastAsia="Arial" w:hAnsi="Segoe UI" w:cs="Segoe UI"/>
          <w:color w:val="000000" w:themeColor="text1"/>
          <w:sz w:val="20"/>
          <w:szCs w:val="20"/>
        </w:rPr>
        <w:t>. However</w:t>
      </w:r>
      <w:r w:rsidR="003D6595" w:rsidRPr="000C36CD">
        <w:rPr>
          <w:rFonts w:ascii="Segoe UI" w:eastAsia="Arial" w:hAnsi="Segoe UI" w:cs="Segoe UI"/>
          <w:color w:val="000000" w:themeColor="text1"/>
          <w:sz w:val="20"/>
          <w:szCs w:val="20"/>
        </w:rPr>
        <w:t>,</w:t>
      </w:r>
      <w:r w:rsidR="00237EF3" w:rsidRPr="000C36CD">
        <w:rPr>
          <w:rFonts w:ascii="Segoe UI" w:eastAsia="Arial" w:hAnsi="Segoe UI" w:cs="Segoe UI"/>
          <w:color w:val="000000" w:themeColor="text1"/>
          <w:sz w:val="20"/>
          <w:szCs w:val="20"/>
        </w:rPr>
        <w:t xml:space="preserve"> GP practices </w:t>
      </w:r>
      <w:r w:rsidR="00087ABC" w:rsidRPr="000C36CD">
        <w:rPr>
          <w:rFonts w:ascii="Segoe UI" w:eastAsia="Arial" w:hAnsi="Segoe UI" w:cs="Segoe UI"/>
          <w:color w:val="000000" w:themeColor="text1"/>
          <w:sz w:val="20"/>
          <w:szCs w:val="20"/>
        </w:rPr>
        <w:t>were still</w:t>
      </w:r>
      <w:r w:rsidR="003D6595" w:rsidRPr="000C36CD">
        <w:rPr>
          <w:rFonts w:ascii="Segoe UI" w:eastAsia="Arial" w:hAnsi="Segoe UI" w:cs="Segoe UI"/>
          <w:color w:val="000000" w:themeColor="text1"/>
          <w:sz w:val="20"/>
          <w:szCs w:val="20"/>
        </w:rPr>
        <w:t xml:space="preserve"> required to </w:t>
      </w:r>
      <w:r w:rsidR="00237EF3" w:rsidRPr="000C36CD">
        <w:rPr>
          <w:rFonts w:ascii="Segoe UI" w:eastAsia="Arial" w:hAnsi="Segoe UI" w:cs="Segoe UI"/>
          <w:color w:val="000000" w:themeColor="text1"/>
          <w:sz w:val="20"/>
          <w:szCs w:val="20"/>
        </w:rPr>
        <w:t>keep a register of people</w:t>
      </w:r>
      <w:r w:rsidR="003D6595" w:rsidRPr="000C36CD">
        <w:rPr>
          <w:rFonts w:ascii="Segoe UI" w:eastAsia="Arial" w:hAnsi="Segoe UI" w:cs="Segoe UI"/>
          <w:color w:val="000000" w:themeColor="text1"/>
          <w:sz w:val="20"/>
          <w:szCs w:val="20"/>
        </w:rPr>
        <w:t xml:space="preserve"> with multimorbidities where </w:t>
      </w:r>
      <w:r w:rsidR="00237EF3" w:rsidRPr="000C36CD">
        <w:rPr>
          <w:rFonts w:ascii="Segoe UI" w:hAnsi="Segoe UI" w:cs="Segoe UI"/>
          <w:color w:val="000000" w:themeColor="text1"/>
          <w:sz w:val="20"/>
          <w:szCs w:val="20"/>
        </w:rPr>
        <w:t>HbA1c levels are ≤ 5</w:t>
      </w:r>
      <w:r w:rsidR="00161411" w:rsidRPr="000C36CD">
        <w:rPr>
          <w:rFonts w:ascii="Segoe UI" w:hAnsi="Segoe UI" w:cs="Segoe UI"/>
          <w:color w:val="000000" w:themeColor="text1"/>
          <w:sz w:val="20"/>
          <w:szCs w:val="20"/>
        </w:rPr>
        <w:t>9</w:t>
      </w:r>
      <w:r w:rsidR="00237EF3" w:rsidRPr="000C36CD">
        <w:rPr>
          <w:rFonts w:ascii="Segoe UI" w:hAnsi="Segoe UI" w:cs="Segoe UI"/>
          <w:color w:val="000000" w:themeColor="text1"/>
          <w:sz w:val="20"/>
          <w:szCs w:val="20"/>
        </w:rPr>
        <w:t xml:space="preserve"> mmol/mol </w:t>
      </w:r>
      <w:r w:rsidR="003D6595" w:rsidRPr="000C36CD">
        <w:rPr>
          <w:rFonts w:ascii="Segoe UI" w:hAnsi="Segoe UI" w:cs="Segoe UI"/>
          <w:color w:val="000000" w:themeColor="text1"/>
          <w:sz w:val="20"/>
          <w:szCs w:val="20"/>
        </w:rPr>
        <w:t>(</w:t>
      </w:r>
      <w:r w:rsidR="00161411" w:rsidRPr="000C36CD">
        <w:rPr>
          <w:rFonts w:ascii="Segoe UI" w:hAnsi="Segoe UI" w:cs="Segoe UI"/>
          <w:color w:val="000000" w:themeColor="text1"/>
          <w:sz w:val="20"/>
          <w:szCs w:val="20"/>
        </w:rPr>
        <w:t>adequate control</w:t>
      </w:r>
      <w:r w:rsidR="003D6595" w:rsidRPr="000C36CD">
        <w:rPr>
          <w:rFonts w:ascii="Segoe UI" w:hAnsi="Segoe UI" w:cs="Segoe UI"/>
          <w:color w:val="000000" w:themeColor="text1"/>
          <w:sz w:val="20"/>
          <w:szCs w:val="20"/>
        </w:rPr>
        <w:t xml:space="preserve">) or if HbA1c levels are ≤ </w:t>
      </w:r>
      <w:r w:rsidR="00161411" w:rsidRPr="000C36CD">
        <w:rPr>
          <w:rFonts w:ascii="Segoe UI" w:hAnsi="Segoe UI" w:cs="Segoe UI"/>
          <w:color w:val="000000" w:themeColor="text1"/>
          <w:sz w:val="20"/>
          <w:szCs w:val="20"/>
        </w:rPr>
        <w:t>64</w:t>
      </w:r>
      <w:r w:rsidR="003D6595" w:rsidRPr="000C36CD">
        <w:rPr>
          <w:rFonts w:ascii="Segoe UI" w:hAnsi="Segoe UI" w:cs="Segoe UI"/>
          <w:color w:val="000000" w:themeColor="text1"/>
          <w:sz w:val="20"/>
          <w:szCs w:val="20"/>
        </w:rPr>
        <w:t xml:space="preserve"> mmol/mol (poor control)</w:t>
      </w:r>
      <w:r w:rsidR="00161411" w:rsidRPr="000C36CD">
        <w:rPr>
          <w:rFonts w:ascii="Segoe UI" w:hAnsi="Segoe UI" w:cs="Segoe UI"/>
          <w:color w:val="000000" w:themeColor="text1"/>
          <w:sz w:val="20"/>
          <w:szCs w:val="20"/>
        </w:rPr>
        <w:t xml:space="preserve"> or if HbA1c levels are ≤ 74 mmol/mol (very poor control)</w:t>
      </w:r>
      <w:r w:rsidR="003D6595" w:rsidRPr="000C36CD">
        <w:rPr>
          <w:rFonts w:ascii="Segoe UI" w:hAnsi="Segoe UI" w:cs="Segoe UI"/>
          <w:color w:val="000000" w:themeColor="text1"/>
          <w:sz w:val="20"/>
          <w:szCs w:val="20"/>
        </w:rPr>
        <w:t xml:space="preserve"> in the preceding 12 months</w:t>
      </w:r>
      <w:r w:rsidR="00161411" w:rsidRPr="000C36CD">
        <w:rPr>
          <w:rFonts w:ascii="Segoe UI" w:hAnsi="Segoe UI" w:cs="Segoe UI"/>
          <w:color w:val="000000" w:themeColor="text1"/>
          <w:sz w:val="20"/>
          <w:szCs w:val="20"/>
        </w:rPr>
        <w:t>.</w:t>
      </w:r>
      <w:bookmarkEnd w:id="4"/>
      <w:r w:rsidR="00087ABC" w:rsidRPr="000C36CD">
        <w:rPr>
          <w:rFonts w:ascii="Segoe UI" w:hAnsi="Segoe UI" w:cs="Segoe UI"/>
          <w:color w:val="000000" w:themeColor="text1"/>
          <w:sz w:val="20"/>
          <w:szCs w:val="20"/>
        </w:rPr>
        <w:t xml:space="preserve"> These specific glycaemic registers will soon be adjusted to reflect frailty levels amongst people with type 2 diabetes. </w:t>
      </w:r>
    </w:p>
    <w:bookmarkEnd w:id="5"/>
    <w:p w14:paraId="4DAA6BE7" w14:textId="69BDEFBD" w:rsidR="0063794E" w:rsidRPr="000C36CD" w:rsidRDefault="007105AE" w:rsidP="001E38B2">
      <w:pPr>
        <w:spacing w:line="360" w:lineRule="auto"/>
        <w:ind w:right="1"/>
        <w:rPr>
          <w:rFonts w:ascii="Segoe UI" w:eastAsia="Arial" w:hAnsi="Segoe UI" w:cs="Segoe UI"/>
          <w:color w:val="000000" w:themeColor="text1"/>
          <w:sz w:val="20"/>
          <w:szCs w:val="20"/>
        </w:rPr>
      </w:pPr>
      <w:r w:rsidRPr="000C36CD">
        <w:rPr>
          <w:rFonts w:ascii="Segoe UI" w:eastAsia="Arial" w:hAnsi="Segoe UI" w:cs="Segoe UI"/>
          <w:color w:val="000000" w:themeColor="text1"/>
          <w:sz w:val="20"/>
          <w:szCs w:val="20"/>
        </w:rPr>
        <w:t>Driven by rising workloa</w:t>
      </w:r>
      <w:r w:rsidR="001E38B2" w:rsidRPr="000C36CD">
        <w:rPr>
          <w:rFonts w:ascii="Segoe UI" w:eastAsia="Arial" w:hAnsi="Segoe UI" w:cs="Segoe UI"/>
          <w:color w:val="000000" w:themeColor="text1"/>
          <w:sz w:val="20"/>
          <w:szCs w:val="20"/>
        </w:rPr>
        <w:t>ds</w:t>
      </w:r>
      <w:r w:rsidRPr="000C36CD">
        <w:rPr>
          <w:rFonts w:ascii="Segoe UI" w:eastAsia="Arial" w:hAnsi="Segoe UI" w:cs="Segoe UI"/>
          <w:color w:val="000000" w:themeColor="text1"/>
          <w:sz w:val="20"/>
          <w:szCs w:val="20"/>
        </w:rPr>
        <w:t xml:space="preserve"> and declining resources, the current </w:t>
      </w:r>
      <w:r w:rsidR="00E64217" w:rsidRPr="000C36CD">
        <w:rPr>
          <w:rFonts w:ascii="Segoe UI" w:eastAsia="Arial" w:hAnsi="Segoe UI" w:cs="Segoe UI"/>
          <w:color w:val="000000" w:themeColor="text1"/>
          <w:sz w:val="20"/>
          <w:szCs w:val="20"/>
        </w:rPr>
        <w:t xml:space="preserve">strain </w:t>
      </w:r>
      <w:r w:rsidR="00C36E9C" w:rsidRPr="000C36CD">
        <w:rPr>
          <w:rFonts w:ascii="Segoe UI" w:eastAsia="Arial" w:hAnsi="Segoe UI" w:cs="Segoe UI"/>
          <w:color w:val="000000" w:themeColor="text1"/>
          <w:sz w:val="20"/>
          <w:szCs w:val="20"/>
        </w:rPr>
        <w:t>on primary care services</w:t>
      </w:r>
      <w:r w:rsidR="0001451D" w:rsidRPr="000C36CD">
        <w:rPr>
          <w:rFonts w:ascii="Segoe UI" w:eastAsia="Arial" w:hAnsi="Segoe UI" w:cs="Segoe UI"/>
          <w:color w:val="000000" w:themeColor="text1"/>
          <w:sz w:val="20"/>
          <w:szCs w:val="20"/>
        </w:rPr>
        <w:t xml:space="preserve"> ha</w:t>
      </w:r>
      <w:r w:rsidR="00165290" w:rsidRPr="000C36CD">
        <w:rPr>
          <w:rFonts w:ascii="Segoe UI" w:eastAsia="Arial" w:hAnsi="Segoe UI" w:cs="Segoe UI"/>
          <w:color w:val="000000" w:themeColor="text1"/>
          <w:sz w:val="20"/>
          <w:szCs w:val="20"/>
        </w:rPr>
        <w:t>s</w:t>
      </w:r>
      <w:r w:rsidR="0001451D" w:rsidRPr="000C36CD">
        <w:rPr>
          <w:rFonts w:ascii="Segoe UI" w:eastAsia="Arial" w:hAnsi="Segoe UI" w:cs="Segoe UI"/>
          <w:color w:val="000000" w:themeColor="text1"/>
          <w:sz w:val="20"/>
          <w:szCs w:val="20"/>
        </w:rPr>
        <w:t xml:space="preserve"> </w:t>
      </w:r>
      <w:r w:rsidR="00071DC0" w:rsidRPr="000C36CD">
        <w:rPr>
          <w:rFonts w:ascii="Segoe UI" w:eastAsia="Arial" w:hAnsi="Segoe UI" w:cs="Segoe UI"/>
          <w:color w:val="000000" w:themeColor="text1"/>
          <w:sz w:val="20"/>
          <w:szCs w:val="20"/>
        </w:rPr>
        <w:t>been</w:t>
      </w:r>
      <w:r w:rsidR="00165290" w:rsidRPr="000C36CD">
        <w:rPr>
          <w:rFonts w:ascii="Segoe UI" w:eastAsia="Arial" w:hAnsi="Segoe UI" w:cs="Segoe UI"/>
          <w:color w:val="000000" w:themeColor="text1"/>
          <w:sz w:val="20"/>
          <w:szCs w:val="20"/>
        </w:rPr>
        <w:t xml:space="preserve"> </w:t>
      </w:r>
      <w:r w:rsidR="00071DC0" w:rsidRPr="000C36CD">
        <w:rPr>
          <w:rFonts w:ascii="Segoe UI" w:eastAsia="Arial" w:hAnsi="Segoe UI" w:cs="Segoe UI"/>
          <w:color w:val="000000" w:themeColor="text1"/>
          <w:sz w:val="20"/>
          <w:szCs w:val="20"/>
        </w:rPr>
        <w:t>d</w:t>
      </w:r>
      <w:r w:rsidR="0001451D" w:rsidRPr="000C36CD">
        <w:rPr>
          <w:rFonts w:ascii="Segoe UI" w:eastAsia="Arial" w:hAnsi="Segoe UI" w:cs="Segoe UI"/>
          <w:color w:val="000000" w:themeColor="text1"/>
          <w:sz w:val="20"/>
          <w:szCs w:val="20"/>
        </w:rPr>
        <w:t xml:space="preserve">escribed </w:t>
      </w:r>
      <w:r w:rsidR="00097053" w:rsidRPr="000C36CD">
        <w:rPr>
          <w:rFonts w:ascii="Segoe UI" w:eastAsia="Arial" w:hAnsi="Segoe UI" w:cs="Segoe UI"/>
          <w:color w:val="000000" w:themeColor="text1"/>
          <w:sz w:val="20"/>
          <w:szCs w:val="20"/>
        </w:rPr>
        <w:t>extensively</w:t>
      </w:r>
      <w:r w:rsidR="00F4730C" w:rsidRPr="000C36CD">
        <w:rPr>
          <w:rFonts w:ascii="Segoe UI" w:eastAsia="Arial" w:hAnsi="Segoe UI" w:cs="Segoe UI"/>
          <w:color w:val="000000" w:themeColor="text1"/>
          <w:sz w:val="20"/>
          <w:szCs w:val="20"/>
        </w:rPr>
        <w:t>.</w:t>
      </w:r>
      <w:r w:rsidR="0001451D" w:rsidRPr="000C36CD">
        <w:rPr>
          <w:rFonts w:ascii="Segoe UI" w:eastAsia="Arial" w:hAnsi="Segoe UI" w:cs="Segoe UI"/>
          <w:color w:val="000000" w:themeColor="text1"/>
          <w:sz w:val="20"/>
          <w:szCs w:val="20"/>
        </w:rPr>
        <w:t xml:space="preserve"> </w:t>
      </w:r>
      <w:r w:rsidR="00365F60" w:rsidRPr="000C36CD">
        <w:rPr>
          <w:rFonts w:ascii="Segoe UI" w:eastAsia="Arial" w:hAnsi="Segoe UI" w:cs="Segoe UI"/>
          <w:color w:val="000000" w:themeColor="text1"/>
          <w:sz w:val="20"/>
          <w:szCs w:val="20"/>
        </w:rPr>
        <w:fldChar w:fldCharType="begin" w:fldLock="1"/>
      </w:r>
      <w:r w:rsidR="00C94B23" w:rsidRPr="000C36CD">
        <w:rPr>
          <w:rFonts w:ascii="Segoe UI" w:eastAsia="Arial" w:hAnsi="Segoe UI" w:cs="Segoe UI"/>
          <w:color w:val="000000" w:themeColor="text1"/>
          <w:sz w:val="20"/>
          <w:szCs w:val="20"/>
        </w:rPr>
        <w:instrText>ADDIN CSL_CITATION {"citationItems":[{"id":"ITEM-1","itemData":{"DOI":"10.1136/bmj.i942","ISSN":"17561833","PMID":"26887896","abstract":"If general practice fails, the whole NHS fails Hospitals’ financial problems always make headlines, and The BMJ ’s recent editorial by Chris Ham, chief executive of the think tank the King’s Fund, emphasised the crisis that hospitals in England are facing.1 A £2bn (€2.6bn; $2.9bn) funding deficit certainly sounds dramatic, but hospitals don’t go bust: someone usually picks up the bill. General practice doesn’t have that luxury, and its share of the NHS budget has fallen progressively in the past decade, from a high of 11% in 2006 to under 8.5% now. Many practices will see further reductions over the next three years. On performance, hospitals again grab the headlines. But stories about breaches of waiting time targets in emergency departments rarely consider why more and more patients go to hospital—namely, the strain on general practice. Recent research shows levels of stress among general practitioners that are unprecedented since surveys began in 1998,2 with increasing workload and overwhelming regulatory burdens. GPs now do an estimated 370 million consultations each year, 60 million more than five years ago.3 Seeing 60 patients a day is not uncommon. A recent international survey by the US Commonwealth Fund found that only 22% of UK GPs reported that the NHS was working well, a dramatic drop from 46% in 2012, and that they experienced higher levels of stress than primary care doctors in any of the other countries surveyed.4 Comments by GPs at a recent national conference encapsulate the sense of despair: “The pressure of work leaves me in constant fear …","author":[{"dropping-particle":"","family":"Roland","given":"Martin","non-dropping-particle":"","parse-names":false,"suffix":""},{"dropping-particle":"","family":"Everington","given":"Sam","non-dropping-particle":"","parse-names":false,"suffix":""}],"container-title":"BMJ (Online)","id":"ITEM-1","issued":{"date-parts":[["2016","2","17"]]},"page":"i942","publisher":"British Medical Journal Publishing Group","title":"Tackling the crisis in general practice: If general practice fails, the whole NHS fails","type":"article","volume":"352"},"uris":["http://www.mendeley.com/documents/?uuid=62f39401-aa2f-38b6-8676-00fe89fd2bcf"]}],"mendeley":{"formattedCitation":"[7]","plainTextFormattedCitation":"[7]","previouslyFormattedCitation":"[7]"},"properties":{"noteIndex":0},"schema":"https://github.com/citation-style-language/schema/raw/master/csl-citation.json"}</w:instrText>
      </w:r>
      <w:r w:rsidR="00365F60" w:rsidRPr="000C36CD">
        <w:rPr>
          <w:rFonts w:ascii="Segoe UI" w:eastAsia="Arial" w:hAnsi="Segoe UI" w:cs="Segoe UI"/>
          <w:color w:val="000000" w:themeColor="text1"/>
          <w:sz w:val="20"/>
          <w:szCs w:val="20"/>
        </w:rPr>
        <w:fldChar w:fldCharType="separate"/>
      </w:r>
      <w:r w:rsidR="00C94B23" w:rsidRPr="000C36CD">
        <w:rPr>
          <w:rFonts w:ascii="Segoe UI" w:eastAsia="Arial" w:hAnsi="Segoe UI" w:cs="Segoe UI"/>
          <w:noProof/>
          <w:color w:val="000000" w:themeColor="text1"/>
          <w:sz w:val="20"/>
          <w:szCs w:val="20"/>
        </w:rPr>
        <w:t>[7]</w:t>
      </w:r>
      <w:r w:rsidR="00365F60" w:rsidRPr="000C36CD">
        <w:rPr>
          <w:rFonts w:ascii="Segoe UI" w:eastAsia="Arial" w:hAnsi="Segoe UI" w:cs="Segoe UI"/>
          <w:color w:val="000000" w:themeColor="text1"/>
          <w:sz w:val="20"/>
          <w:szCs w:val="20"/>
        </w:rPr>
        <w:fldChar w:fldCharType="end"/>
      </w:r>
      <w:r w:rsidR="007C6B15" w:rsidRPr="000C36CD">
        <w:rPr>
          <w:rFonts w:ascii="Segoe UI" w:eastAsia="Arial" w:hAnsi="Segoe UI" w:cs="Segoe UI"/>
          <w:color w:val="000000" w:themeColor="text1"/>
          <w:sz w:val="20"/>
          <w:szCs w:val="20"/>
        </w:rPr>
        <w:t xml:space="preserve"> </w:t>
      </w:r>
      <w:r w:rsidR="003A68EB" w:rsidRPr="000C36CD">
        <w:rPr>
          <w:rFonts w:ascii="Segoe UI" w:eastAsia="Arial" w:hAnsi="Segoe UI" w:cs="Segoe UI"/>
          <w:color w:val="000000" w:themeColor="text1"/>
          <w:sz w:val="20"/>
          <w:szCs w:val="20"/>
        </w:rPr>
        <w:t xml:space="preserve">Labelled a ‘national crisis’, there are major concerns for staff </w:t>
      </w:r>
      <w:r w:rsidR="00C01B1D" w:rsidRPr="000C36CD">
        <w:rPr>
          <w:rFonts w:ascii="Segoe UI" w:eastAsia="Arial" w:hAnsi="Segoe UI" w:cs="Segoe UI"/>
          <w:color w:val="000000" w:themeColor="text1"/>
          <w:sz w:val="20"/>
          <w:szCs w:val="20"/>
        </w:rPr>
        <w:t xml:space="preserve">wellbeing, </w:t>
      </w:r>
      <w:r w:rsidR="003A68EB" w:rsidRPr="000C36CD">
        <w:rPr>
          <w:rFonts w:ascii="Segoe UI" w:eastAsia="Arial" w:hAnsi="Segoe UI" w:cs="Segoe UI"/>
          <w:color w:val="000000" w:themeColor="text1"/>
          <w:sz w:val="20"/>
          <w:szCs w:val="20"/>
        </w:rPr>
        <w:t>recruitment and retention</w:t>
      </w:r>
      <w:r w:rsidR="00DB1A1A" w:rsidRPr="000C36CD">
        <w:rPr>
          <w:rFonts w:ascii="Segoe UI" w:eastAsia="Arial" w:hAnsi="Segoe UI" w:cs="Segoe UI"/>
          <w:color w:val="000000" w:themeColor="text1"/>
          <w:sz w:val="20"/>
          <w:szCs w:val="20"/>
        </w:rPr>
        <w:t>,</w:t>
      </w:r>
      <w:r w:rsidR="003A68EB" w:rsidRPr="000C36CD">
        <w:rPr>
          <w:rFonts w:ascii="Segoe UI" w:eastAsia="Arial" w:hAnsi="Segoe UI" w:cs="Segoe UI"/>
          <w:color w:val="000000" w:themeColor="text1"/>
          <w:sz w:val="20"/>
          <w:szCs w:val="20"/>
        </w:rPr>
        <w:t xml:space="preserve"> and the subsequent ability of primary care to provide acceptable quality of care. </w:t>
      </w:r>
      <w:r w:rsidR="00441015" w:rsidRPr="000C36CD">
        <w:rPr>
          <w:rFonts w:ascii="Segoe UI" w:eastAsia="Arial" w:hAnsi="Segoe UI" w:cs="Segoe UI"/>
          <w:color w:val="000000" w:themeColor="text1"/>
          <w:sz w:val="20"/>
          <w:szCs w:val="20"/>
        </w:rPr>
        <w:fldChar w:fldCharType="begin" w:fldLock="1"/>
      </w:r>
      <w:r w:rsidR="00BC5514" w:rsidRPr="000C36CD">
        <w:rPr>
          <w:rFonts w:ascii="Segoe UI" w:eastAsia="Arial" w:hAnsi="Segoe UI" w:cs="Segoe UI"/>
          <w:color w:val="000000" w:themeColor="text1"/>
          <w:sz w:val="20"/>
          <w:szCs w:val="20"/>
        </w:rPr>
        <w:instrText>ADDIN CSL_CITATION {"citationItems":[{"id":"ITEM-1","itemData":{"DOI":"10.1016/S0140-6736(16)00620-6","ISSN":"01406736","author":[{"dropping-particle":"","family":"Hobbs","given":"F D Richard","non-dropping-particle":"","parse-names":false,"suffix":""},{"dropping-particle":"","family":"Bankhead","given":"Clare","non-dropping-particle":"","parse-names":false,"suffix":""},{"dropping-particle":"","family":"Mukhtar","given":"Toqir","non-dropping-particle":"","parse-names":false,"suffix":""},{"dropping-particle":"","family":"Stevens","given":"Sarah","non-dropping-particle":"","parse-names":false,"suffix":""},{"dropping-particle":"","family":"Perera-Salazar","given":"Rafael","non-dropping-particle":"","parse-names":false,"suffix":""},{"dropping-particle":"","family":"Holt","given":"Tim","non-dropping-particle":"","parse-names":false,"suffix":""},{"dropping-particle":"","family":"Salisbury","given":"Chris","non-dropping-particle":"","parse-names":false,"suffix":""},{"dropping-particle":"","family":"McCormick","given":"A","non-dropping-particle":"","parse-names":false,"suffix":""},{"dropping-particle":"","family":"Fleming","given":"D","non-dropping-particle":"","parse-names":false,"suffix":""},{"dropping-particle":"","family":"Charlton","given":"J","non-dropping-particle":"","parse-names":false,"suffix":""},{"dropping-particle":"","family":"Hippisley-Cox","given":"J","non-dropping-particle":"","parse-names":false,"suffix":""},{"dropping-particle":"","family":"Vinogradova","given":"Y","non-dropping-particle":"","parse-names":false,"suffix":""},{"dropping-particle":"","family":"Statistics","given":"Office for National","non-dropping-particle":"","parse-names":false,"suffix":""},{"dropping-particle":"","family":"Gibson","given":"J","non-dropping-particle":"","parse-names":false,"suffix":""},{"dropping-particle":"","family":"Checkland","given":"K","non-dropping-particle":"","parse-names":false,"suffix":""},{"dropping-particle":"","family":"Coleman","given":"A","non-dropping-particle":"","parse-names":false,"suffix":""},{"dropping-particle":"","family":"al.","given":"et","non-dropping-particle":"","parse-names":false,"suffix":""},{"dropping-particle":"","family":"Herrett","given":"E","non-dropping-particle":"","parse-names":false,"suffix":""},{"dropping-particle":"","family":"Gallagher","given":"AM","non-dropping-particle":"","parse-names":false,"suffix":""},{"dropping-particle":"","family":"Bhaskaran","given":"K","non-dropping-particle":"","parse-names":false,"suffix":""},{"dropping-particle":"","family":"al.","given":"et","non-dropping-particle":"","parse-names":false,"suffix":""},{"dropping-particle":"","family":"Mathur","given":"R","non-dropping-particle":"","parse-names":false,"suffix":""},{"dropping-particle":"","family":"Bhaskaran","given":"K","non-dropping-particle":"","parse-names":false,"suffix":""},{"dropping-particle":"","family":"Chaturvedi","given":"N","non-dropping-particle":"","parse-names":false,"suffix":""},{"dropping-particle":"","family":"al.","given":"et","non-dropping-particle":"","parse-names":false,"suffix":""},{"dropping-particle":"","family":"Williams","given":"T","non-dropping-particle":"","parse-names":false,"suffix":""},{"dropping-particle":"van","family":"Staa","given":"T","non-dropping-particle":"","parse-names":false,"suffix":""},{"dropping-particle":"","family":"Puri","given":"S","non-dropping-particle":"","parse-names":false,"suffix":""},{"dropping-particle":"","family":"Eaton","given":"S","non-dropping-particle":"","parse-names":false,"suffix":""},{"dropping-particle":"","family":"Centre","given":"Health &amp; Social Care Information","non-dropping-particle":"","parse-names":false,"suffix":""},{"dropping-particle":"","family":"Centre","given":"Health &amp; Social Care Information","non-dropping-particle":"","parse-names":false,"suffix":""},{"dropping-particle":"","family":"England","given":"NHS","non-dropping-particle":"","parse-names":false,"suffix":""},{"dropping-particle":"","family":"Centre","given":"Health &amp; Social Care Information","non-dropping-particle":"","parse-names":false,"suffix":""},{"dropping-particle":"","family":"Statistics","given":"Office for National","non-dropping-particle":"","parse-names":false,"suffix":""},{"dropping-particle":"","family":"Institute","given":"National Cancer","non-dropping-particle":"","parse-names":false,"suffix":""},{"dropping-particle":"","family":"Mukhtar","given":"T","non-dropping-particle":"","parse-names":false,"suffix":""},{"dropping-particle":"","family":"Yeates","given":"DR","non-dropping-particle":"","parse-names":false,"suffix":""},{"dropping-particle":"","family":"Goldacre","given":"MJ","non-dropping-particle":"","parse-names":false,"suffix":""},{"dropping-particle":"","family":"Statistics","given":"Office for National","non-dropping-particle":"","parse-names":false,"suffix":""},{"dropping-particle":"","family":"Campbell","given":"JL","non-dropping-particle":"","parse-names":false,"suffix":""},{"dropping-particle":"","family":"Fletcher","given":"E","non-dropping-particle":"","parse-names":false,"suffix":""},{"dropping-particle":"","family":"Britten","given":"N","non-dropping-particle":"","parse-names":false,"suffix":""},{"dropping-particle":"","family":"al.","given":"et","non-dropping-particle":"","parse-names":false,"suffix":""},{"dropping-particle":"","family":"England","given":"NHS","non-dropping-particle":"","parse-names":false,"suffix":""},{"dropping-particle":"","family":"Holt","given":"TA","non-dropping-particle":"","parse-names":false,"suffix":""},{"dropping-particle":"","family":"Fletcher","given":"E","non-dropping-particle":"","parse-names":false,"suffix":""},{"dropping-particle":"","family":"Warren","given":"F","non-dropping-particle":"","parse-names":false,"suffix":""},{"dropping-particle":"","family":"al.","given":"et","non-dropping-particle":"","parse-names":false,"suffix":""},{"dropping-particle":"","family":"Doran","given":"N","non-dropping-particle":"","parse-names":false,"suffix":""},{"dropping-particle":"","family":"Fox","given":"F","non-dropping-particle":"","parse-names":false,"suffix":""},{"dropping-particle":"","family":"Rodham","given":"K","non-dropping-particle":"","parse-names":false,"suffix":""},{"dropping-particle":"","family":"Taylor","given":"G","non-dropping-particle":"","parse-names":false,"suffix":""},{"dropping-particle":"","family":"Harris","given":"M","non-dropping-particle":"","parse-names":false,"suffix":""}],"container-title":"The Lancet","id":"ITEM-1","issue":"10035","issued":{"date-parts":[["2016","6"]]},"page":"2323-2330","publisher":"Elsevier","title":"Clinical workload in UK primary care: a retrospective analysis of 100 million consultations in England, 2007–14","type":"article-journal","volume":"387"},"uris":["http://www.mendeley.com/documents/?uuid=71cb7ea9-91dd-3444-899c-11e4cf2738e6"]}],"mendeley":{"formattedCitation":"[3]","plainTextFormattedCitation":"[3]","previouslyFormattedCitation":"[3]"},"properties":{"noteIndex":0},"schema":"https://github.com/citation-style-language/schema/raw/master/csl-citation.json"}</w:instrText>
      </w:r>
      <w:r w:rsidR="00441015" w:rsidRPr="000C36CD">
        <w:rPr>
          <w:rFonts w:ascii="Segoe UI" w:eastAsia="Arial" w:hAnsi="Segoe UI" w:cs="Segoe UI"/>
          <w:color w:val="000000" w:themeColor="text1"/>
          <w:sz w:val="20"/>
          <w:szCs w:val="20"/>
        </w:rPr>
        <w:fldChar w:fldCharType="separate"/>
      </w:r>
      <w:r w:rsidR="00BC5514" w:rsidRPr="000C36CD">
        <w:rPr>
          <w:rFonts w:ascii="Segoe UI" w:eastAsia="Arial" w:hAnsi="Segoe UI" w:cs="Segoe UI"/>
          <w:noProof/>
          <w:color w:val="000000" w:themeColor="text1"/>
          <w:sz w:val="20"/>
          <w:szCs w:val="20"/>
        </w:rPr>
        <w:t>[3]</w:t>
      </w:r>
      <w:r w:rsidR="00441015" w:rsidRPr="000C36CD">
        <w:rPr>
          <w:rFonts w:ascii="Segoe UI" w:eastAsia="Arial" w:hAnsi="Segoe UI" w:cs="Segoe UI"/>
          <w:color w:val="000000" w:themeColor="text1"/>
          <w:sz w:val="20"/>
          <w:szCs w:val="20"/>
        </w:rPr>
        <w:fldChar w:fldCharType="end"/>
      </w:r>
      <w:r w:rsidR="00441015" w:rsidRPr="000C36CD">
        <w:rPr>
          <w:rStyle w:val="CommentReference"/>
          <w:color w:val="000000" w:themeColor="text1"/>
        </w:rPr>
        <w:t xml:space="preserve"> </w:t>
      </w:r>
      <w:r w:rsidR="00DB1A1A" w:rsidRPr="000C36CD">
        <w:rPr>
          <w:rFonts w:ascii="Segoe UI" w:eastAsia="Arial" w:hAnsi="Segoe UI" w:cs="Segoe UI"/>
          <w:color w:val="000000" w:themeColor="text1"/>
          <w:sz w:val="20"/>
          <w:szCs w:val="20"/>
        </w:rPr>
        <w:t>T</w:t>
      </w:r>
      <w:r w:rsidR="003A68EB" w:rsidRPr="000C36CD">
        <w:rPr>
          <w:rFonts w:ascii="Segoe UI" w:eastAsia="Arial" w:hAnsi="Segoe UI" w:cs="Segoe UI"/>
          <w:color w:val="000000" w:themeColor="text1"/>
          <w:sz w:val="20"/>
          <w:szCs w:val="20"/>
        </w:rPr>
        <w:t xml:space="preserve">he impact </w:t>
      </w:r>
      <w:r w:rsidRPr="000C36CD">
        <w:rPr>
          <w:rFonts w:ascii="Segoe UI" w:eastAsia="Arial" w:hAnsi="Segoe UI" w:cs="Segoe UI"/>
          <w:color w:val="000000" w:themeColor="text1"/>
          <w:sz w:val="20"/>
          <w:szCs w:val="20"/>
        </w:rPr>
        <w:t xml:space="preserve">of these pressures </w:t>
      </w:r>
      <w:r w:rsidR="00832E7B" w:rsidRPr="000C36CD">
        <w:rPr>
          <w:rFonts w:ascii="Segoe UI" w:eastAsia="Arial" w:hAnsi="Segoe UI" w:cs="Segoe UI"/>
          <w:color w:val="000000" w:themeColor="text1"/>
          <w:sz w:val="20"/>
          <w:szCs w:val="20"/>
        </w:rPr>
        <w:t xml:space="preserve">on </w:t>
      </w:r>
      <w:r w:rsidRPr="000C36CD">
        <w:rPr>
          <w:rFonts w:ascii="Segoe UI" w:eastAsia="Arial" w:hAnsi="Segoe UI" w:cs="Segoe UI"/>
          <w:color w:val="000000" w:themeColor="text1"/>
          <w:sz w:val="20"/>
          <w:szCs w:val="20"/>
        </w:rPr>
        <w:t xml:space="preserve">care provision for </w:t>
      </w:r>
      <w:r w:rsidR="00743D67" w:rsidRPr="000C36CD">
        <w:rPr>
          <w:rFonts w:ascii="Segoe UI" w:eastAsia="Arial" w:hAnsi="Segoe UI" w:cs="Segoe UI"/>
          <w:color w:val="000000" w:themeColor="text1"/>
          <w:sz w:val="20"/>
          <w:szCs w:val="20"/>
        </w:rPr>
        <w:t>specific</w:t>
      </w:r>
      <w:r w:rsidRPr="000C36CD">
        <w:rPr>
          <w:rFonts w:ascii="Segoe UI" w:eastAsia="Arial" w:hAnsi="Segoe UI" w:cs="Segoe UI"/>
          <w:color w:val="000000" w:themeColor="text1"/>
          <w:sz w:val="20"/>
          <w:szCs w:val="20"/>
        </w:rPr>
        <w:t xml:space="preserve"> </w:t>
      </w:r>
      <w:r w:rsidR="00163AAF" w:rsidRPr="000C36CD">
        <w:rPr>
          <w:rFonts w:ascii="Segoe UI" w:eastAsia="Arial" w:hAnsi="Segoe UI" w:cs="Segoe UI"/>
          <w:color w:val="000000" w:themeColor="text1"/>
          <w:sz w:val="20"/>
          <w:szCs w:val="20"/>
        </w:rPr>
        <w:t>conditions</w:t>
      </w:r>
      <w:r w:rsidR="00174618" w:rsidRPr="000C36CD">
        <w:rPr>
          <w:rFonts w:ascii="Segoe UI" w:eastAsia="Arial" w:hAnsi="Segoe UI" w:cs="Segoe UI"/>
          <w:color w:val="000000" w:themeColor="text1"/>
          <w:sz w:val="20"/>
          <w:szCs w:val="20"/>
        </w:rPr>
        <w:t>, including diabetes,</w:t>
      </w:r>
      <w:r w:rsidR="00832E7B" w:rsidRPr="000C36CD">
        <w:rPr>
          <w:rFonts w:ascii="Segoe UI" w:eastAsia="Arial" w:hAnsi="Segoe UI" w:cs="Segoe UI"/>
          <w:color w:val="000000" w:themeColor="text1"/>
          <w:sz w:val="20"/>
          <w:szCs w:val="20"/>
        </w:rPr>
        <w:t xml:space="preserve"> </w:t>
      </w:r>
      <w:r w:rsidR="003A68EB" w:rsidRPr="000C36CD">
        <w:rPr>
          <w:rFonts w:ascii="Segoe UI" w:eastAsia="Arial" w:hAnsi="Segoe UI" w:cs="Segoe UI"/>
          <w:color w:val="000000" w:themeColor="text1"/>
          <w:sz w:val="20"/>
          <w:szCs w:val="20"/>
        </w:rPr>
        <w:t>has received less attention</w:t>
      </w:r>
      <w:r w:rsidR="00E370EE" w:rsidRPr="000C36CD">
        <w:rPr>
          <w:rFonts w:ascii="Segoe UI" w:eastAsia="Arial" w:hAnsi="Segoe UI" w:cs="Segoe UI"/>
          <w:color w:val="000000" w:themeColor="text1"/>
          <w:sz w:val="20"/>
          <w:szCs w:val="20"/>
        </w:rPr>
        <w:t>.</w:t>
      </w:r>
      <w:r w:rsidR="00F4730C" w:rsidRPr="000C36CD">
        <w:rPr>
          <w:rFonts w:ascii="Segoe UI" w:eastAsia="Arial" w:hAnsi="Segoe UI" w:cs="Segoe UI"/>
          <w:color w:val="000000" w:themeColor="text1"/>
          <w:sz w:val="20"/>
          <w:szCs w:val="20"/>
        </w:rPr>
        <w:t xml:space="preserve"> </w:t>
      </w:r>
      <w:bookmarkStart w:id="6" w:name="_Hlk32868609"/>
      <w:r w:rsidR="00D30D2A" w:rsidRPr="000C36CD">
        <w:rPr>
          <w:rFonts w:ascii="Segoe UI" w:eastAsia="Arial" w:hAnsi="Segoe UI" w:cs="Segoe UI"/>
          <w:color w:val="000000" w:themeColor="text1"/>
          <w:sz w:val="20"/>
          <w:szCs w:val="20"/>
        </w:rPr>
        <w:t>We are not aware of any previous studies that</w:t>
      </w:r>
      <w:r w:rsidR="00FF72D5" w:rsidRPr="000C36CD">
        <w:rPr>
          <w:rFonts w:ascii="Segoe UI" w:eastAsia="Arial" w:hAnsi="Segoe UI" w:cs="Segoe UI"/>
          <w:color w:val="000000" w:themeColor="text1"/>
          <w:sz w:val="20"/>
          <w:szCs w:val="20"/>
        </w:rPr>
        <w:t xml:space="preserve"> have captured patient experiences of primary care diabetes </w:t>
      </w:r>
      <w:r w:rsidR="0063794E" w:rsidRPr="000C36CD">
        <w:rPr>
          <w:rFonts w:ascii="Segoe UI" w:eastAsia="Arial" w:hAnsi="Segoe UI" w:cs="Segoe UI"/>
          <w:color w:val="000000" w:themeColor="text1"/>
          <w:sz w:val="20"/>
          <w:szCs w:val="20"/>
        </w:rPr>
        <w:t xml:space="preserve">specific </w:t>
      </w:r>
      <w:r w:rsidR="00FF72D5" w:rsidRPr="000C36CD">
        <w:rPr>
          <w:rFonts w:ascii="Segoe UI" w:eastAsia="Arial" w:hAnsi="Segoe UI" w:cs="Segoe UI"/>
          <w:color w:val="000000" w:themeColor="text1"/>
          <w:sz w:val="20"/>
          <w:szCs w:val="20"/>
        </w:rPr>
        <w:t>service provision in response to growing pressures</w:t>
      </w:r>
      <w:bookmarkEnd w:id="6"/>
      <w:r w:rsidR="00FF72D5" w:rsidRPr="000C36CD">
        <w:rPr>
          <w:rFonts w:ascii="Segoe UI" w:eastAsia="Arial" w:hAnsi="Segoe UI" w:cs="Segoe UI"/>
          <w:color w:val="000000" w:themeColor="text1"/>
          <w:sz w:val="20"/>
          <w:szCs w:val="20"/>
        </w:rPr>
        <w:t xml:space="preserve">.  </w:t>
      </w:r>
    </w:p>
    <w:p w14:paraId="6CCD9079" w14:textId="3398BC0A" w:rsidR="00201580" w:rsidRPr="000C36CD" w:rsidRDefault="00FF72D5" w:rsidP="0063794E">
      <w:pPr>
        <w:spacing w:line="360" w:lineRule="auto"/>
        <w:ind w:left="0" w:right="1" w:firstLine="0"/>
        <w:rPr>
          <w:rFonts w:ascii="Segoe UI" w:hAnsi="Segoe UI" w:cs="Segoe UI"/>
          <w:color w:val="000000" w:themeColor="text1"/>
          <w:sz w:val="20"/>
          <w:szCs w:val="20"/>
          <w:shd w:val="clear" w:color="auto" w:fill="FFFFFF"/>
        </w:rPr>
      </w:pPr>
      <w:r w:rsidRPr="000C36CD">
        <w:rPr>
          <w:rFonts w:ascii="Segoe UI" w:eastAsia="Arial" w:hAnsi="Segoe UI" w:cs="Segoe UI"/>
          <w:color w:val="000000" w:themeColor="text1"/>
          <w:sz w:val="20"/>
          <w:szCs w:val="20"/>
        </w:rPr>
        <w:t xml:space="preserve">Patient </w:t>
      </w:r>
      <w:r w:rsidRPr="000C36CD">
        <w:rPr>
          <w:rFonts w:ascii="Segoe UI" w:hAnsi="Segoe UI" w:cs="Segoe UI"/>
          <w:color w:val="000000" w:themeColor="text1"/>
          <w:sz w:val="20"/>
          <w:szCs w:val="20"/>
          <w:shd w:val="clear" w:color="auto" w:fill="FFFFFF"/>
        </w:rPr>
        <w:t>experiences are important</w:t>
      </w:r>
      <w:r w:rsidR="0016245D" w:rsidRPr="000C36CD">
        <w:rPr>
          <w:rFonts w:ascii="Segoe UI" w:hAnsi="Segoe UI" w:cs="Segoe UI"/>
          <w:color w:val="000000" w:themeColor="text1"/>
          <w:sz w:val="20"/>
          <w:szCs w:val="20"/>
          <w:shd w:val="clear" w:color="auto" w:fill="FFFFFF"/>
        </w:rPr>
        <w:t xml:space="preserve">; </w:t>
      </w:r>
      <w:r w:rsidRPr="000C36CD">
        <w:rPr>
          <w:rFonts w:ascii="Segoe UI" w:hAnsi="Segoe UI" w:cs="Segoe UI"/>
          <w:color w:val="000000" w:themeColor="text1"/>
          <w:sz w:val="20"/>
          <w:szCs w:val="20"/>
          <w:shd w:val="clear" w:color="auto" w:fill="FFFFFF"/>
        </w:rPr>
        <w:t>the</w:t>
      </w:r>
      <w:r w:rsidR="00CE11F9" w:rsidRPr="000C36CD">
        <w:rPr>
          <w:rFonts w:ascii="Segoe UI" w:hAnsi="Segoe UI" w:cs="Segoe UI"/>
          <w:color w:val="000000" w:themeColor="text1"/>
          <w:sz w:val="20"/>
          <w:szCs w:val="20"/>
          <w:shd w:val="clear" w:color="auto" w:fill="FFFFFF"/>
        </w:rPr>
        <w:t xml:space="preserve">y </w:t>
      </w:r>
      <w:r w:rsidRPr="000C36CD">
        <w:rPr>
          <w:rFonts w:ascii="Segoe UI" w:hAnsi="Segoe UI" w:cs="Segoe UI"/>
          <w:color w:val="000000" w:themeColor="text1"/>
          <w:sz w:val="20"/>
          <w:szCs w:val="20"/>
          <w:shd w:val="clear" w:color="auto" w:fill="FFFFFF"/>
        </w:rPr>
        <w:t>provide in-depth and nuanced understanding of current services</w:t>
      </w:r>
      <w:r w:rsidR="00CE11F9" w:rsidRPr="000C36CD">
        <w:rPr>
          <w:rFonts w:ascii="Segoe UI" w:hAnsi="Segoe UI" w:cs="Segoe UI"/>
          <w:color w:val="000000" w:themeColor="text1"/>
          <w:sz w:val="20"/>
          <w:szCs w:val="20"/>
          <w:shd w:val="clear" w:color="auto" w:fill="FFFFFF"/>
        </w:rPr>
        <w:t>,</w:t>
      </w:r>
      <w:r w:rsidRPr="000C36CD">
        <w:rPr>
          <w:rFonts w:ascii="Segoe UI" w:eastAsia="Arial" w:hAnsi="Segoe UI" w:cs="Segoe UI"/>
          <w:color w:val="000000" w:themeColor="text1"/>
          <w:sz w:val="20"/>
          <w:szCs w:val="20"/>
        </w:rPr>
        <w:t xml:space="preserve"> as well as being</w:t>
      </w:r>
      <w:r w:rsidR="00174618" w:rsidRPr="000C36CD">
        <w:rPr>
          <w:rFonts w:ascii="Segoe UI" w:hAnsi="Segoe UI" w:cs="Segoe UI"/>
          <w:color w:val="000000" w:themeColor="text1"/>
          <w:sz w:val="20"/>
          <w:szCs w:val="20"/>
          <w:shd w:val="clear" w:color="auto" w:fill="FFFFFF"/>
        </w:rPr>
        <w:t xml:space="preserve"> a key component of healthcare quality</w:t>
      </w:r>
      <w:r w:rsidRPr="000C36CD">
        <w:rPr>
          <w:rFonts w:ascii="Segoe UI" w:hAnsi="Segoe UI" w:cs="Segoe UI"/>
          <w:color w:val="000000" w:themeColor="text1"/>
          <w:sz w:val="20"/>
          <w:szCs w:val="20"/>
          <w:shd w:val="clear" w:color="auto" w:fill="FFFFFF"/>
        </w:rPr>
        <w:t xml:space="preserve">. </w:t>
      </w:r>
      <w:r w:rsidR="00DA3AE9" w:rsidRPr="000C36CD">
        <w:rPr>
          <w:rFonts w:ascii="Segoe UI" w:hAnsi="Segoe UI" w:cs="Segoe UI"/>
          <w:color w:val="000000" w:themeColor="text1"/>
          <w:sz w:val="20"/>
          <w:szCs w:val="20"/>
          <w:shd w:val="clear" w:color="auto" w:fill="FFFFFF"/>
        </w:rPr>
        <w:t>Positive p</w:t>
      </w:r>
      <w:r w:rsidRPr="000C36CD">
        <w:rPr>
          <w:rFonts w:ascii="Segoe UI" w:hAnsi="Segoe UI" w:cs="Segoe UI"/>
          <w:color w:val="000000" w:themeColor="text1"/>
          <w:sz w:val="20"/>
          <w:szCs w:val="20"/>
          <w:shd w:val="clear" w:color="auto" w:fill="FFFFFF"/>
        </w:rPr>
        <w:t>atient experiences have been</w:t>
      </w:r>
      <w:r w:rsidR="00174618" w:rsidRPr="000C36CD">
        <w:rPr>
          <w:rFonts w:ascii="Segoe UI" w:hAnsi="Segoe UI" w:cs="Segoe UI"/>
          <w:color w:val="000000" w:themeColor="text1"/>
          <w:sz w:val="20"/>
          <w:szCs w:val="20"/>
          <w:shd w:val="clear" w:color="auto" w:fill="FFFFFF"/>
        </w:rPr>
        <w:t xml:space="preserve"> associated with improved safety, clinical effectiveness and health outcomes. </w:t>
      </w:r>
      <w:r w:rsidR="00174618" w:rsidRPr="000C36CD">
        <w:rPr>
          <w:rFonts w:ascii="Segoe UI" w:hAnsi="Segoe UI" w:cs="Segoe UI"/>
          <w:color w:val="000000" w:themeColor="text1"/>
          <w:sz w:val="20"/>
          <w:szCs w:val="20"/>
          <w:shd w:val="clear" w:color="auto" w:fill="FFFFFF"/>
        </w:rPr>
        <w:fldChar w:fldCharType="begin" w:fldLock="1"/>
      </w:r>
      <w:r w:rsidR="00BC5514" w:rsidRPr="000C36CD">
        <w:rPr>
          <w:rFonts w:ascii="Segoe UI" w:hAnsi="Segoe UI" w:cs="Segoe UI"/>
          <w:color w:val="000000" w:themeColor="text1"/>
          <w:sz w:val="20"/>
          <w:szCs w:val="20"/>
          <w:shd w:val="clear" w:color="auto" w:fill="FFFFFF"/>
        </w:rPr>
        <w:instrText>ADDIN CSL_CITATION {"citationItems":[{"id":"ITEM-1","itemData":{"DOI":"10.1136/bmjopen-2012-001570","ISSN":"2044-6055","PMID":"23293244","abstract":"OBJECTIVE To explore evidence on the links between patient experience and clinical safety and effectiveness outcomes. DESIGN Systematic review. SETTING A wide range of settings within primary and secondary care including hospitals and primary care centres. PARTICIPANTS A wide range of demographic groups and age groups. PRIMARY AND SECONDARY OUTCOME MEASURES A broad range of patient safety and clinical effectiveness outcomes including mortality, physical symptoms, length of stay and adherence to treatment. RESULTS This study, summarising evidence from 55 studies, indicates consistent positive associations between patient experience, patient safety and clinical effectiveness for a wide range of disease areas, settings, outcome measures and study designs. It demonstrates positive associations between patient experience and self-rated and objectively measured health outcomes; adherence to recommended clinical practice and medication; preventive care (such as health-promoting behaviour, use of screening services and immunisation); and resource use (such as hospitalisation, length of stay and primary-care visits). There is some evidence of positive associations between patient experience and measures of the technical quality of care and adverse events. Overall, it was more common to find positive associations between patient experience and patient safety and clinical effectiveness than no associations. CONCLUSIONS The data presented display that patient experience is positively associated with clinical effectiveness and patient safety, and support the case for the inclusion of patient experience as one of the central pillars of quality in healthcare. It supports the argument that the three dimensions of quality should be looked at as a group and not in isolation. Clinicians should resist sidelining patient experience as too subjective or mood-oriented, divorced from the 'real' clinical work of measuring safety and effectiveness.","author":[{"dropping-particle":"","family":"Doyle","given":"Cathal","non-dropping-particle":"","parse-names":false,"suffix":""},{"dropping-particle":"","family":"Lennox","given":"Laura","non-dropping-particle":"","parse-names":false,"suffix":""},{"dropping-particle":"","family":"Bell","given":"Derek","non-dropping-particle":"","parse-names":false,"suffix":""}],"container-title":"BMJ open","id":"ITEM-1","issue":"1","issued":{"date-parts":[["2013"]]},"page":"e001570","publisher":"British Medical Journal Publishing Group","title":"A systematic review of evidence on the links between patient experience and clinical safety and effectiveness.","type":"article-journal","volume":"3"},"uris":["http://www.mendeley.com/documents/?uuid=e18c155b-a75a-3dc7-b2cd-b8d318a271b2"]},{"id":"ITEM-2","itemData":{"DOI":"10.1046/j.1464-5491.2003.00957.x","ISSN":"07423071","abstract":"BACKGROUND: Patient satisfaction is of increasing importance, is taken into account when planning services, and is used by healthcare providers as a measure of healthcare quality. Satisfaction with medical care, including diabetic care, has been associated with various health-related behaviours and outcomes that have a direct bearing on health and illness. The association between satisfaction and health outcomes is poorly understood. AIM: The aim of the study was to determine whether there is an association between satisfaction in patients with Type 2 diabetes and the outcome of their diabetic care, and to determine the contribution of different aspects of satisfaction with the primary care. METHODS: Patients with Type 2 diabetes were identified from two general practices in Leeds. PATIENTS: scores on the General Practice Assessment Survey Questionnaire (GPAS) were correlated with the outcome of care, as measured by HbA1c level collected from patients' medical records. RESULTS: Data from 106 patients were analysed. There was a generally high satisfaction rate for all GPAS domains. The correlation between different GPAS domains and HbA1c level showed significant positive correlations (P &lt; 0.001) for continuity of care, trust and overall satisfaction; and positive correlations (P &lt; 0.01) for access, receptionists, interpersonal care, communication skills, knowledge of patient about the doctor, technical care, and practice nursing. CONCLUSION: The findings from this study demonstrate that there is an association between satisfaction and outcome in diabetes, which goes across all the GPAS domains. This suggests that processes that can act to increase patient satisfaction may be contributing to improved clinical outcomes. More development work is needed in this field to explore and elucidate the complex relationship between satisfaction and clinical outcomes.","author":[{"dropping-particle":"","family":"Alazri","given":"M. H.","non-dropping-particle":"","parse-names":false,"suffix":""},{"dropping-particle":"","family":"Neal","given":"R. D.","non-dropping-particle":"","parse-names":false,"suffix":""}],"container-title":"Diabetic Medicine","id":"ITEM-2","issued":{"date-parts":[["2003"]]},"title":"The association between satisfaction with services provided in primary care and outcomes in Type 2 diabetes mellitus","type":"article-journal"},"uris":["http://www.mendeley.com/documents/?uuid=64201727-d119-3761-a8f1-25e5f1bd2fe2"]},{"id":"ITEM-3","itemData":{"DOI":"10.1370/afm.2421","ISSN":"1544-1717","PMID":"31285208","abstract":"PURPOSE To examine the association between primary care practitioner (physician and nurse) empathy and incidence of cardiovascular disease (CVD) events and all-cause mortality among patients with type 2 diabetes. METHODS This was a population-based prospective cohort study of 49 general practices in East Anglia (United Kingdom). The study population included 867 individuals with screen-detected type 2 diabetes who were followed up for an average of 10 years until December 31, 2014 in the Anglo-Danish-Dutch Study of Intensive Treatment in People With Screen Detected Diabetes in Primary Care (ADDITION)-Cambridge trial. Twelve months after diagnosis, patients assessed practitioner empathy and their experiences of diabetes care during the preceding year using the consultation and relational empathy (CARE) measure questionnaire. CARE scores were grouped into tertiles. The main outcome measures were first recorded CVD event (a composite of myocardial infarction, revascularization, nontraumatic amputation, stroke, and fatal CVD event) and all-cause mortality, obtained from electronic searches of the general practitioner record, national registries, and hospital records. Hazard ratios (HRs) were estimated using Cox models adjusted for relevant confounders. The ADDITION-Cambridge trial is registered as ISRCTN86769081. RESULTS Of the 628 participants with a completed CARE score, 120 (19%) experienced a CVD event, and 132 (21%) died during follow up. In the multivariable model, compared with the lowest tertile, higher empathy scores were associated with a lower risk of CVD events (although this did not achieve statistical significance) and a lower risk of all-cause mortality (HRs for the middle and highest tertiles, respectively: 0.49; 95% CI, 0.27-0.88, P = .01 and 0.60; 95% CI, 0.35-1.04, P = .05). CONCLUSIONS Positive patient experiences of practitioner empathy in the year after diagnosis of type 2 diabetes may be associated with beneficial long-term clinical outcomes. Further work is needed to understand which aspects of patient perceptions of empathy might influence health outcomes and how to incorporate this understanding into the education and training of practitioners.","author":[{"dropping-particle":"","family":"Dambha-Miller","given":"Hajira","non-dropping-particle":"","parse-names":false,"suffix":""},{"dropping-particle":"","family":"Feldman","given":"Adina L","non-dropping-particle":"","parse-names":false,"suffix":""},{"dropping-particle":"","family":"Kinmonth","given":"Ann Louise","non-dropping-particle":"","parse-names":false,"suffix":""},{"dropping-particle":"","family":"Griffin","given":"Simon J","non-dropping-particle":"","parse-names":false,"suffix":""}],"container-title":"Annals of family medicine","id":"ITEM-3","issue":"4","issued":{"date-parts":[["2019","7","1"]]},"page":"311-318","publisher":"American Academy of Family Physicians","title":"Association Between Primary Care Practitioner Empathy and Risk of Cardiovascular Events and All-Cause Mortality Among Patients With Type 2 Diabetes: A Population-Based Prospective Cohort Study.","type":"article-journal","volume":"17"},"uris":["http://www.mendeley.com/documents/?uuid=0cf1431e-52b6-3283-a6a5-23226ba2a667"]}],"mendeley":{"formattedCitation":"[8–10]","plainTextFormattedCitation":"[8–10]","previouslyFormattedCitation":"[8–10]"},"properties":{"noteIndex":0},"schema":"https://github.com/citation-style-language/schema/raw/master/csl-citation.json"}</w:instrText>
      </w:r>
      <w:r w:rsidR="00174618" w:rsidRPr="000C36CD">
        <w:rPr>
          <w:rFonts w:ascii="Segoe UI" w:hAnsi="Segoe UI" w:cs="Segoe UI"/>
          <w:color w:val="000000" w:themeColor="text1"/>
          <w:sz w:val="20"/>
          <w:szCs w:val="20"/>
          <w:shd w:val="clear" w:color="auto" w:fill="FFFFFF"/>
        </w:rPr>
        <w:fldChar w:fldCharType="separate"/>
      </w:r>
      <w:r w:rsidR="00BC5514" w:rsidRPr="000C36CD">
        <w:rPr>
          <w:rFonts w:ascii="Segoe UI" w:hAnsi="Segoe UI" w:cs="Segoe UI"/>
          <w:noProof/>
          <w:color w:val="000000" w:themeColor="text1"/>
          <w:sz w:val="20"/>
          <w:szCs w:val="20"/>
          <w:shd w:val="clear" w:color="auto" w:fill="FFFFFF"/>
        </w:rPr>
        <w:t>[8–10]</w:t>
      </w:r>
      <w:r w:rsidR="00174618" w:rsidRPr="000C36CD">
        <w:rPr>
          <w:rFonts w:ascii="Segoe UI" w:hAnsi="Segoe UI" w:cs="Segoe UI"/>
          <w:color w:val="000000" w:themeColor="text1"/>
          <w:sz w:val="20"/>
          <w:szCs w:val="20"/>
          <w:shd w:val="clear" w:color="auto" w:fill="FFFFFF"/>
        </w:rPr>
        <w:fldChar w:fldCharType="end"/>
      </w:r>
      <w:r w:rsidR="00174618" w:rsidRPr="000C36CD">
        <w:rPr>
          <w:rFonts w:ascii="Segoe UI" w:hAnsi="Segoe UI" w:cs="Segoe UI"/>
          <w:color w:val="000000" w:themeColor="text1"/>
          <w:sz w:val="20"/>
          <w:szCs w:val="20"/>
          <w:shd w:val="clear" w:color="auto" w:fill="FFFFFF"/>
        </w:rPr>
        <w:t xml:space="preserve"> </w:t>
      </w:r>
      <w:r w:rsidR="0016245D" w:rsidRPr="000C36CD">
        <w:rPr>
          <w:rFonts w:ascii="Segoe UI" w:hAnsi="Segoe UI" w:cs="Segoe UI"/>
          <w:color w:val="000000" w:themeColor="text1"/>
          <w:sz w:val="20"/>
          <w:szCs w:val="20"/>
          <w:shd w:val="clear" w:color="auto" w:fill="FFFFFF"/>
        </w:rPr>
        <w:t>Patient experience</w:t>
      </w:r>
      <w:r w:rsidR="008E148B" w:rsidRPr="000C36CD">
        <w:rPr>
          <w:rFonts w:ascii="Segoe UI" w:hAnsi="Segoe UI" w:cs="Segoe UI"/>
          <w:color w:val="000000" w:themeColor="text1"/>
          <w:sz w:val="20"/>
          <w:szCs w:val="20"/>
          <w:shd w:val="clear" w:color="auto" w:fill="FFFFFF"/>
        </w:rPr>
        <w:t xml:space="preserve"> has</w:t>
      </w:r>
      <w:r w:rsidR="00C01B1D" w:rsidRPr="000C36CD">
        <w:rPr>
          <w:rFonts w:ascii="Segoe UI" w:hAnsi="Segoe UI" w:cs="Segoe UI"/>
          <w:color w:val="000000" w:themeColor="text1"/>
          <w:sz w:val="20"/>
          <w:szCs w:val="20"/>
          <w:shd w:val="clear" w:color="auto" w:fill="FFFFFF"/>
        </w:rPr>
        <w:t xml:space="preserve"> also</w:t>
      </w:r>
      <w:r w:rsidR="008E148B" w:rsidRPr="000C36CD">
        <w:rPr>
          <w:rFonts w:ascii="Segoe UI" w:hAnsi="Segoe UI" w:cs="Segoe UI"/>
          <w:color w:val="000000" w:themeColor="text1"/>
          <w:sz w:val="20"/>
          <w:szCs w:val="20"/>
          <w:shd w:val="clear" w:color="auto" w:fill="FFFFFF"/>
        </w:rPr>
        <w:t xml:space="preserve"> been</w:t>
      </w:r>
      <w:r w:rsidR="00C01B1D" w:rsidRPr="000C36CD">
        <w:rPr>
          <w:rFonts w:ascii="Segoe UI" w:hAnsi="Segoe UI" w:cs="Segoe UI"/>
          <w:color w:val="000000" w:themeColor="text1"/>
          <w:sz w:val="20"/>
          <w:szCs w:val="20"/>
          <w:shd w:val="clear" w:color="auto" w:fill="FFFFFF"/>
        </w:rPr>
        <w:t xml:space="preserve"> linked to </w:t>
      </w:r>
      <w:r w:rsidR="00835B9D" w:rsidRPr="000C36CD">
        <w:rPr>
          <w:rFonts w:ascii="Segoe UI" w:hAnsi="Segoe UI" w:cs="Segoe UI"/>
          <w:color w:val="000000" w:themeColor="text1"/>
          <w:sz w:val="20"/>
          <w:szCs w:val="20"/>
          <w:shd w:val="clear" w:color="auto" w:fill="FFFFFF"/>
        </w:rPr>
        <w:t xml:space="preserve">improved </w:t>
      </w:r>
      <w:r w:rsidR="005A7B49" w:rsidRPr="000C36CD">
        <w:rPr>
          <w:rFonts w:ascii="Segoe UI" w:hAnsi="Segoe UI" w:cs="Segoe UI"/>
          <w:color w:val="000000" w:themeColor="text1"/>
          <w:sz w:val="20"/>
          <w:szCs w:val="20"/>
          <w:shd w:val="clear" w:color="auto" w:fill="FFFFFF"/>
        </w:rPr>
        <w:t>doctor satisfaction and</w:t>
      </w:r>
      <w:r w:rsidR="00C01B1D" w:rsidRPr="000C36CD">
        <w:rPr>
          <w:rFonts w:ascii="Segoe UI" w:hAnsi="Segoe UI" w:cs="Segoe UI"/>
          <w:color w:val="000000" w:themeColor="text1"/>
          <w:sz w:val="20"/>
          <w:szCs w:val="20"/>
          <w:shd w:val="clear" w:color="auto" w:fill="FFFFFF"/>
        </w:rPr>
        <w:t xml:space="preserve"> well</w:t>
      </w:r>
      <w:r w:rsidR="00CE11F9" w:rsidRPr="000C36CD">
        <w:rPr>
          <w:rFonts w:ascii="Segoe UI" w:hAnsi="Segoe UI" w:cs="Segoe UI"/>
          <w:color w:val="000000" w:themeColor="text1"/>
          <w:sz w:val="20"/>
          <w:szCs w:val="20"/>
          <w:shd w:val="clear" w:color="auto" w:fill="FFFFFF"/>
        </w:rPr>
        <w:t>-</w:t>
      </w:r>
      <w:r w:rsidR="00C01B1D" w:rsidRPr="000C36CD">
        <w:rPr>
          <w:rFonts w:ascii="Segoe UI" w:hAnsi="Segoe UI" w:cs="Segoe UI"/>
          <w:color w:val="000000" w:themeColor="text1"/>
          <w:sz w:val="20"/>
          <w:szCs w:val="20"/>
          <w:shd w:val="clear" w:color="auto" w:fill="FFFFFF"/>
        </w:rPr>
        <w:t>being.</w:t>
      </w:r>
      <w:r w:rsidR="00835B9D" w:rsidRPr="000C36CD">
        <w:rPr>
          <w:rFonts w:ascii="Segoe UI" w:hAnsi="Segoe UI" w:cs="Segoe UI"/>
          <w:color w:val="000000" w:themeColor="text1"/>
          <w:sz w:val="20"/>
          <w:szCs w:val="20"/>
          <w:shd w:val="clear" w:color="auto" w:fill="FFFFFF"/>
        </w:rPr>
        <w:fldChar w:fldCharType="begin" w:fldLock="1"/>
      </w:r>
      <w:r w:rsidR="00BC5514" w:rsidRPr="000C36CD">
        <w:rPr>
          <w:rFonts w:ascii="Segoe UI" w:hAnsi="Segoe UI" w:cs="Segoe UI"/>
          <w:color w:val="000000" w:themeColor="text1"/>
          <w:sz w:val="20"/>
          <w:szCs w:val="20"/>
          <w:shd w:val="clear" w:color="auto" w:fill="FFFFFF"/>
        </w:rPr>
        <w:instrText>ADDIN CSL_CITATION {"citationItems":[{"id":"ITEM-1","itemData":{"DOI":"10.1007/s12529-015-9473-3","ISSN":"10705503","abstract":"Background: It is widely held that the occupational well-being of physicians may affect the quality of their patient care. Yet, there is still no comprehensive synthesis of the evidence on this connection. Purpose: This systematic review studied the effect of physicians’ occupational well-being on the quality of patient care. Methods: We systematically searched PubMed, Embase, and PsychINFO from inception until August 2014. Two authors independently reviewed the studies. Empirical studies that explored the association between physicians’ occupational well-being and patient care quality were considered eligible. Data were systematically extracted on study design, participants, measurements, and findings. The Medical Education Research Study Quality Instrument (MERSQI) was used to assess study quality. Results: Ultimately, 18 studies were included. Most studies employed an observational design and were of average quality. Most studies reported positive associations of occupational well-being with patient satisfaction, patient adherence to treatment, and interpersonal aspects of patient care. Studies reported conflicting findings for occupational well-being in relation to technical aspects of patient care. One study found no association between occupational well-being and patient health outcomes. Conclusions: The association between physicians’ occupational well-being and health care’s ultimate goal—improved patient health—remains understudied. Nonetheless, research up till date indicated that physicians’ occupational well-being can contribute to better patient satisfaction and interpersonal aspects of care. These insights may help in shaping the policies on physicians’ well-being and quality of care.","author":[{"dropping-particle":"","family":"Scheepers","given":"Renée A.","non-dropping-particle":"","parse-names":false,"suffix":""},{"dropping-particle":"","family":"Boerebach","given":"Benjamin C.M.","non-dropping-particle":"","parse-names":false,"suffix":""},{"dropping-particle":"","family":"Arah","given":"Onyebuchi A.","non-dropping-particle":"","parse-names":false,"suffix":""},{"dropping-particle":"","family":"Heineman","given":"Maas Jan","non-dropping-particle":"","parse-names":false,"suffix":""},{"dropping-particle":"","family":"Lombarts","given":"Kiki M.J.M.H.","non-dropping-particle":"","parse-names":false,"suffix":""}],"container-title":"International Journal of Behavioral Medicine","id":"ITEM-1","issue":"6","issued":{"date-parts":[["2015","12","1"]]},"page":"683-698","publisher":"Springer New York LLC","title":"A Systematic Review of the Impact of Physicians’ Occupational Well-Being on the Quality of Patient Care","type":"article-journal","volume":"22"},"uris":["http://www.mendeley.com/documents/?uuid=6a54653c-16bf-3ba7-9cf1-9ab6080fcc52"]}],"mendeley":{"formattedCitation":"[11]","plainTextFormattedCitation":"[11]","previouslyFormattedCitation":"[11]"},"properties":{"noteIndex":0},"schema":"https://github.com/citation-style-language/schema/raw/master/csl-citation.json"}</w:instrText>
      </w:r>
      <w:r w:rsidR="00835B9D" w:rsidRPr="000C36CD">
        <w:rPr>
          <w:rFonts w:ascii="Segoe UI" w:hAnsi="Segoe UI" w:cs="Segoe UI"/>
          <w:color w:val="000000" w:themeColor="text1"/>
          <w:sz w:val="20"/>
          <w:szCs w:val="20"/>
          <w:shd w:val="clear" w:color="auto" w:fill="FFFFFF"/>
        </w:rPr>
        <w:fldChar w:fldCharType="separate"/>
      </w:r>
      <w:r w:rsidR="00BC5514" w:rsidRPr="000C36CD">
        <w:rPr>
          <w:rFonts w:ascii="Segoe UI" w:hAnsi="Segoe UI" w:cs="Segoe UI"/>
          <w:noProof/>
          <w:color w:val="000000" w:themeColor="text1"/>
          <w:sz w:val="20"/>
          <w:szCs w:val="20"/>
          <w:shd w:val="clear" w:color="auto" w:fill="FFFFFF"/>
        </w:rPr>
        <w:t>[11]</w:t>
      </w:r>
      <w:r w:rsidR="00835B9D" w:rsidRPr="000C36CD">
        <w:rPr>
          <w:rFonts w:ascii="Segoe UI" w:hAnsi="Segoe UI" w:cs="Segoe UI"/>
          <w:color w:val="000000" w:themeColor="text1"/>
          <w:sz w:val="20"/>
          <w:szCs w:val="20"/>
          <w:shd w:val="clear" w:color="auto" w:fill="FFFFFF"/>
        </w:rPr>
        <w:fldChar w:fldCharType="end"/>
      </w:r>
      <w:r w:rsidR="00835B9D" w:rsidRPr="000C36CD">
        <w:rPr>
          <w:rFonts w:ascii="Segoe UI" w:hAnsi="Segoe UI" w:cs="Segoe UI"/>
          <w:color w:val="000000" w:themeColor="text1"/>
          <w:sz w:val="20"/>
          <w:szCs w:val="20"/>
          <w:shd w:val="clear" w:color="auto" w:fill="FFFFFF"/>
        </w:rPr>
        <w:t xml:space="preserve"> Ther</w:t>
      </w:r>
      <w:r w:rsidR="00CE11F9" w:rsidRPr="000C36CD">
        <w:rPr>
          <w:rFonts w:ascii="Segoe UI" w:hAnsi="Segoe UI" w:cs="Segoe UI"/>
          <w:color w:val="000000" w:themeColor="text1"/>
          <w:sz w:val="20"/>
          <w:szCs w:val="20"/>
          <w:shd w:val="clear" w:color="auto" w:fill="FFFFFF"/>
        </w:rPr>
        <w:t>e is</w:t>
      </w:r>
      <w:r w:rsidR="0063794E" w:rsidRPr="000C36CD">
        <w:rPr>
          <w:rFonts w:ascii="Segoe UI" w:hAnsi="Segoe UI" w:cs="Segoe UI"/>
          <w:color w:val="000000" w:themeColor="text1"/>
          <w:sz w:val="20"/>
          <w:szCs w:val="20"/>
          <w:shd w:val="clear" w:color="auto" w:fill="FFFFFF"/>
        </w:rPr>
        <w:t xml:space="preserve"> </w:t>
      </w:r>
      <w:r w:rsidR="00835B9D" w:rsidRPr="000C36CD">
        <w:rPr>
          <w:rFonts w:ascii="Segoe UI" w:hAnsi="Segoe UI" w:cs="Segoe UI"/>
          <w:color w:val="000000" w:themeColor="text1"/>
          <w:sz w:val="20"/>
          <w:szCs w:val="20"/>
          <w:shd w:val="clear" w:color="auto" w:fill="FFFFFF"/>
        </w:rPr>
        <w:t>a paucity of</w:t>
      </w:r>
      <w:r w:rsidR="002D7168" w:rsidRPr="000C36CD">
        <w:rPr>
          <w:rFonts w:ascii="Segoe UI" w:hAnsi="Segoe UI" w:cs="Segoe UI"/>
          <w:color w:val="000000" w:themeColor="text1"/>
          <w:sz w:val="20"/>
          <w:szCs w:val="20"/>
          <w:shd w:val="clear" w:color="auto" w:fill="FFFFFF"/>
        </w:rPr>
        <w:t xml:space="preserve"> </w:t>
      </w:r>
      <w:r w:rsidR="00743D67" w:rsidRPr="000C36CD">
        <w:rPr>
          <w:rFonts w:ascii="Segoe UI" w:hAnsi="Segoe UI" w:cs="Segoe UI"/>
          <w:color w:val="000000" w:themeColor="text1"/>
          <w:sz w:val="20"/>
          <w:szCs w:val="20"/>
          <w:shd w:val="clear" w:color="auto" w:fill="FFFFFF"/>
        </w:rPr>
        <w:t xml:space="preserve">evidence </w:t>
      </w:r>
      <w:r w:rsidR="00F4730C" w:rsidRPr="000C36CD">
        <w:rPr>
          <w:rFonts w:ascii="Segoe UI" w:hAnsi="Segoe UI" w:cs="Segoe UI"/>
          <w:color w:val="000000" w:themeColor="text1"/>
          <w:sz w:val="20"/>
          <w:szCs w:val="20"/>
          <w:shd w:val="clear" w:color="auto" w:fill="FFFFFF"/>
        </w:rPr>
        <w:t>examin</w:t>
      </w:r>
      <w:r w:rsidR="00155FFD" w:rsidRPr="000C36CD">
        <w:rPr>
          <w:rFonts w:ascii="Segoe UI" w:hAnsi="Segoe UI" w:cs="Segoe UI"/>
          <w:color w:val="000000" w:themeColor="text1"/>
          <w:sz w:val="20"/>
          <w:szCs w:val="20"/>
          <w:shd w:val="clear" w:color="auto" w:fill="FFFFFF"/>
        </w:rPr>
        <w:t>ing</w:t>
      </w:r>
      <w:r w:rsidR="00D27576" w:rsidRPr="000C36CD">
        <w:rPr>
          <w:rFonts w:ascii="Segoe UI" w:eastAsia="Arial" w:hAnsi="Segoe UI" w:cs="Segoe UI"/>
          <w:color w:val="000000" w:themeColor="text1"/>
          <w:sz w:val="20"/>
          <w:szCs w:val="20"/>
        </w:rPr>
        <w:t xml:space="preserve"> </w:t>
      </w:r>
      <w:r w:rsidR="008E148B" w:rsidRPr="000C36CD">
        <w:rPr>
          <w:rFonts w:ascii="Segoe UI" w:eastAsia="Arial" w:hAnsi="Segoe UI" w:cs="Segoe UI"/>
          <w:color w:val="000000" w:themeColor="text1"/>
          <w:sz w:val="20"/>
          <w:szCs w:val="20"/>
        </w:rPr>
        <w:t>patient experiences</w:t>
      </w:r>
      <w:r w:rsidR="002F1E42" w:rsidRPr="000C36CD">
        <w:rPr>
          <w:rFonts w:ascii="Segoe UI" w:eastAsia="Arial" w:hAnsi="Segoe UI" w:cs="Segoe UI"/>
          <w:color w:val="000000" w:themeColor="text1"/>
          <w:sz w:val="20"/>
          <w:szCs w:val="20"/>
        </w:rPr>
        <w:t xml:space="preserve"> a</w:t>
      </w:r>
      <w:r w:rsidR="000D7666" w:rsidRPr="000C36CD">
        <w:rPr>
          <w:rFonts w:ascii="Segoe UI" w:eastAsia="Arial" w:hAnsi="Segoe UI" w:cs="Segoe UI"/>
          <w:color w:val="000000" w:themeColor="text1"/>
          <w:sz w:val="20"/>
          <w:szCs w:val="20"/>
        </w:rPr>
        <w:t>longside</w:t>
      </w:r>
      <w:r w:rsidR="00CE11F9" w:rsidRPr="000C36CD">
        <w:rPr>
          <w:rFonts w:ascii="Segoe UI" w:eastAsia="Arial" w:hAnsi="Segoe UI" w:cs="Segoe UI"/>
          <w:color w:val="000000" w:themeColor="text1"/>
          <w:sz w:val="20"/>
          <w:szCs w:val="20"/>
        </w:rPr>
        <w:t xml:space="preserve"> </w:t>
      </w:r>
      <w:r w:rsidR="0016245D" w:rsidRPr="000C36CD">
        <w:rPr>
          <w:rFonts w:ascii="Segoe UI" w:eastAsia="Arial" w:hAnsi="Segoe UI" w:cs="Segoe UI"/>
          <w:color w:val="000000" w:themeColor="text1"/>
          <w:sz w:val="20"/>
          <w:szCs w:val="20"/>
        </w:rPr>
        <w:t xml:space="preserve">those of </w:t>
      </w:r>
      <w:r w:rsidR="00835B9D" w:rsidRPr="000C36CD">
        <w:rPr>
          <w:rFonts w:ascii="Segoe UI" w:eastAsia="Arial" w:hAnsi="Segoe UI" w:cs="Segoe UI"/>
          <w:color w:val="000000" w:themeColor="text1"/>
          <w:sz w:val="20"/>
          <w:szCs w:val="20"/>
        </w:rPr>
        <w:t>their respective</w:t>
      </w:r>
      <w:r w:rsidR="00C01B1D" w:rsidRPr="000C36CD">
        <w:rPr>
          <w:rFonts w:ascii="Segoe UI" w:eastAsia="Arial" w:hAnsi="Segoe UI" w:cs="Segoe UI"/>
          <w:color w:val="000000" w:themeColor="text1"/>
          <w:sz w:val="20"/>
          <w:szCs w:val="20"/>
        </w:rPr>
        <w:t xml:space="preserve"> </w:t>
      </w:r>
      <w:r w:rsidR="00CE11F9" w:rsidRPr="000C36CD">
        <w:rPr>
          <w:rFonts w:ascii="Segoe UI" w:eastAsia="Arial" w:hAnsi="Segoe UI" w:cs="Segoe UI"/>
          <w:color w:val="000000" w:themeColor="text1"/>
          <w:sz w:val="20"/>
          <w:szCs w:val="20"/>
        </w:rPr>
        <w:t>doctors and nurses</w:t>
      </w:r>
      <w:r w:rsidR="00F4730C" w:rsidRPr="000C36CD">
        <w:rPr>
          <w:rFonts w:ascii="Segoe UI" w:eastAsia="Arial" w:hAnsi="Segoe UI" w:cs="Segoe UI"/>
          <w:color w:val="000000" w:themeColor="text1"/>
          <w:sz w:val="20"/>
          <w:szCs w:val="20"/>
        </w:rPr>
        <w:t>.</w:t>
      </w:r>
      <w:r w:rsidR="005A7B49" w:rsidRPr="000C36CD">
        <w:rPr>
          <w:rStyle w:val="CommentReference"/>
          <w:color w:val="000000" w:themeColor="text1"/>
        </w:rPr>
        <w:t xml:space="preserve"> </w:t>
      </w:r>
      <w:r w:rsidR="00FC44FC" w:rsidRPr="000C36CD">
        <w:rPr>
          <w:rFonts w:ascii="Segoe UI" w:hAnsi="Segoe UI" w:cs="Segoe UI"/>
          <w:color w:val="000000" w:themeColor="text1"/>
          <w:sz w:val="20"/>
          <w:szCs w:val="20"/>
          <w:shd w:val="clear" w:color="auto" w:fill="FFFFFF"/>
        </w:rPr>
        <w:t xml:space="preserve"> </w:t>
      </w:r>
      <w:r w:rsidR="008E148B" w:rsidRPr="000C36CD">
        <w:rPr>
          <w:rFonts w:ascii="Segoe UI" w:hAnsi="Segoe UI" w:cs="Segoe UI"/>
          <w:color w:val="000000" w:themeColor="text1"/>
          <w:sz w:val="20"/>
          <w:szCs w:val="20"/>
          <w:shd w:val="clear" w:color="auto" w:fill="FFFFFF"/>
        </w:rPr>
        <w:t xml:space="preserve">Understanding </w:t>
      </w:r>
      <w:r w:rsidR="007C6B15" w:rsidRPr="000C36CD">
        <w:rPr>
          <w:rFonts w:ascii="Segoe UI" w:hAnsi="Segoe UI" w:cs="Segoe UI"/>
          <w:color w:val="000000" w:themeColor="text1"/>
          <w:sz w:val="20"/>
          <w:szCs w:val="20"/>
          <w:shd w:val="clear" w:color="auto" w:fill="FFFFFF"/>
        </w:rPr>
        <w:t xml:space="preserve">patient and </w:t>
      </w:r>
      <w:r w:rsidR="00835B9D" w:rsidRPr="000C36CD">
        <w:rPr>
          <w:rFonts w:ascii="Segoe UI" w:hAnsi="Segoe UI" w:cs="Segoe UI"/>
          <w:color w:val="000000" w:themeColor="text1"/>
          <w:sz w:val="20"/>
          <w:szCs w:val="20"/>
          <w:shd w:val="clear" w:color="auto" w:fill="FFFFFF"/>
        </w:rPr>
        <w:t>provider</w:t>
      </w:r>
      <w:r w:rsidR="008E148B" w:rsidRPr="000C36CD">
        <w:rPr>
          <w:rFonts w:ascii="Segoe UI" w:hAnsi="Segoe UI" w:cs="Segoe UI"/>
          <w:color w:val="000000" w:themeColor="text1"/>
          <w:sz w:val="20"/>
          <w:szCs w:val="20"/>
          <w:shd w:val="clear" w:color="auto" w:fill="FFFFFF"/>
        </w:rPr>
        <w:t xml:space="preserve"> experiences in parallel</w:t>
      </w:r>
      <w:r w:rsidR="003B6E0A" w:rsidRPr="000C36CD">
        <w:rPr>
          <w:rFonts w:ascii="Segoe UI" w:hAnsi="Segoe UI" w:cs="Segoe UI"/>
          <w:color w:val="000000" w:themeColor="text1"/>
          <w:sz w:val="20"/>
          <w:szCs w:val="20"/>
          <w:shd w:val="clear" w:color="auto" w:fill="FFFFFF"/>
        </w:rPr>
        <w:t>,</w:t>
      </w:r>
      <w:r w:rsidR="008E148B" w:rsidRPr="000C36CD">
        <w:rPr>
          <w:rFonts w:ascii="Segoe UI" w:hAnsi="Segoe UI" w:cs="Segoe UI"/>
          <w:color w:val="000000" w:themeColor="text1"/>
          <w:sz w:val="20"/>
          <w:szCs w:val="20"/>
          <w:shd w:val="clear" w:color="auto" w:fill="FFFFFF"/>
        </w:rPr>
        <w:t xml:space="preserve"> </w:t>
      </w:r>
      <w:r w:rsidR="0016245D" w:rsidRPr="000C36CD">
        <w:rPr>
          <w:rFonts w:ascii="Segoe UI" w:hAnsi="Segoe UI" w:cs="Segoe UI"/>
          <w:color w:val="000000" w:themeColor="text1"/>
          <w:sz w:val="20"/>
          <w:szCs w:val="20"/>
          <w:shd w:val="clear" w:color="auto" w:fill="FFFFFF"/>
        </w:rPr>
        <w:t>with</w:t>
      </w:r>
      <w:r w:rsidR="00835B9D" w:rsidRPr="000C36CD">
        <w:rPr>
          <w:rFonts w:ascii="Segoe UI" w:hAnsi="Segoe UI" w:cs="Segoe UI"/>
          <w:color w:val="000000" w:themeColor="text1"/>
          <w:sz w:val="20"/>
          <w:szCs w:val="20"/>
          <w:shd w:val="clear" w:color="auto" w:fill="FFFFFF"/>
        </w:rPr>
        <w:t xml:space="preserve">in the context of </w:t>
      </w:r>
      <w:r w:rsidR="00835B9D" w:rsidRPr="000C36CD">
        <w:rPr>
          <w:rFonts w:ascii="Segoe UI" w:hAnsi="Segoe UI" w:cs="Segoe UI"/>
          <w:color w:val="000000" w:themeColor="text1"/>
          <w:sz w:val="20"/>
          <w:szCs w:val="20"/>
        </w:rPr>
        <w:t>current primary care resource constraints</w:t>
      </w:r>
      <w:r w:rsidR="003B6E0A" w:rsidRPr="000C36CD">
        <w:rPr>
          <w:rFonts w:ascii="Segoe UI" w:hAnsi="Segoe UI" w:cs="Segoe UI"/>
          <w:color w:val="000000" w:themeColor="text1"/>
          <w:sz w:val="20"/>
          <w:szCs w:val="20"/>
        </w:rPr>
        <w:t>,</w:t>
      </w:r>
      <w:r w:rsidR="00835B9D" w:rsidRPr="000C36CD">
        <w:rPr>
          <w:rFonts w:ascii="Segoe UI" w:hAnsi="Segoe UI" w:cs="Segoe UI"/>
          <w:color w:val="000000" w:themeColor="text1"/>
          <w:sz w:val="20"/>
          <w:szCs w:val="20"/>
          <w:shd w:val="clear" w:color="auto" w:fill="FFFFFF"/>
        </w:rPr>
        <w:t xml:space="preserve"> </w:t>
      </w:r>
      <w:r w:rsidR="0016245D" w:rsidRPr="000C36CD">
        <w:rPr>
          <w:rFonts w:ascii="Segoe UI" w:hAnsi="Segoe UI" w:cs="Segoe UI"/>
          <w:color w:val="000000" w:themeColor="text1"/>
          <w:sz w:val="20"/>
          <w:szCs w:val="20"/>
          <w:shd w:val="clear" w:color="auto" w:fill="FFFFFF"/>
        </w:rPr>
        <w:t xml:space="preserve">may help to </w:t>
      </w:r>
      <w:r w:rsidR="004E1261" w:rsidRPr="000C36CD">
        <w:rPr>
          <w:rFonts w:ascii="Segoe UI" w:hAnsi="Segoe UI" w:cs="Segoe UI"/>
          <w:color w:val="000000" w:themeColor="text1"/>
          <w:sz w:val="20"/>
          <w:szCs w:val="20"/>
          <w:shd w:val="clear" w:color="auto" w:fill="FFFFFF"/>
        </w:rPr>
        <w:t>inform</w:t>
      </w:r>
      <w:r w:rsidR="00835B9D" w:rsidRPr="000C36CD">
        <w:rPr>
          <w:rFonts w:ascii="Segoe UI" w:hAnsi="Segoe UI" w:cs="Segoe UI"/>
          <w:color w:val="000000" w:themeColor="text1"/>
          <w:sz w:val="20"/>
          <w:szCs w:val="20"/>
          <w:shd w:val="clear" w:color="auto" w:fill="FFFFFF"/>
        </w:rPr>
        <w:t xml:space="preserve"> </w:t>
      </w:r>
      <w:r w:rsidR="004E1261" w:rsidRPr="000C36CD">
        <w:rPr>
          <w:rFonts w:ascii="Segoe UI" w:hAnsi="Segoe UI" w:cs="Segoe UI"/>
          <w:color w:val="000000" w:themeColor="text1"/>
          <w:sz w:val="20"/>
          <w:szCs w:val="20"/>
          <w:shd w:val="clear" w:color="auto" w:fill="FFFFFF"/>
        </w:rPr>
        <w:t xml:space="preserve">the provision of </w:t>
      </w:r>
      <w:r w:rsidR="008E148B" w:rsidRPr="000C36CD">
        <w:rPr>
          <w:rFonts w:ascii="Segoe UI" w:hAnsi="Segoe UI" w:cs="Segoe UI"/>
          <w:color w:val="000000" w:themeColor="text1"/>
          <w:sz w:val="20"/>
          <w:szCs w:val="20"/>
          <w:shd w:val="clear" w:color="auto" w:fill="FFFFFF"/>
        </w:rPr>
        <w:t xml:space="preserve">acceptable and achievable </w:t>
      </w:r>
      <w:r w:rsidR="00835B9D" w:rsidRPr="000C36CD">
        <w:rPr>
          <w:rFonts w:ascii="Segoe UI" w:hAnsi="Segoe UI" w:cs="Segoe UI"/>
          <w:color w:val="000000" w:themeColor="text1"/>
          <w:sz w:val="20"/>
          <w:szCs w:val="20"/>
          <w:shd w:val="clear" w:color="auto" w:fill="FFFFFF"/>
        </w:rPr>
        <w:t>diabetes service</w:t>
      </w:r>
      <w:r w:rsidR="003B6E0A" w:rsidRPr="000C36CD">
        <w:rPr>
          <w:rFonts w:ascii="Segoe UI" w:hAnsi="Segoe UI" w:cs="Segoe UI"/>
          <w:color w:val="000000" w:themeColor="text1"/>
          <w:sz w:val="20"/>
          <w:szCs w:val="20"/>
          <w:shd w:val="clear" w:color="auto" w:fill="FFFFFF"/>
        </w:rPr>
        <w:t>s.</w:t>
      </w:r>
      <w:r w:rsidR="00835B9D" w:rsidRPr="000C36CD">
        <w:rPr>
          <w:rFonts w:ascii="Segoe UI" w:hAnsi="Segoe UI" w:cs="Segoe UI"/>
          <w:color w:val="000000" w:themeColor="text1"/>
          <w:sz w:val="20"/>
          <w:szCs w:val="20"/>
          <w:shd w:val="clear" w:color="auto" w:fill="FFFFFF"/>
        </w:rPr>
        <w:t xml:space="preserve"> </w:t>
      </w:r>
      <w:r w:rsidR="008E148B" w:rsidRPr="000C36CD">
        <w:rPr>
          <w:rFonts w:ascii="Segoe UI" w:hAnsi="Segoe UI" w:cs="Segoe UI"/>
          <w:color w:val="000000" w:themeColor="text1"/>
          <w:sz w:val="20"/>
          <w:szCs w:val="20"/>
          <w:shd w:val="clear" w:color="auto" w:fill="FFFFFF"/>
        </w:rPr>
        <w:t xml:space="preserve"> </w:t>
      </w:r>
      <w:r w:rsidR="001424EB" w:rsidRPr="000C36CD">
        <w:rPr>
          <w:rFonts w:ascii="Segoe UI" w:hAnsi="Segoe UI" w:cs="Segoe UI"/>
          <w:color w:val="000000" w:themeColor="text1"/>
          <w:sz w:val="20"/>
          <w:szCs w:val="20"/>
          <w:shd w:val="clear" w:color="auto" w:fill="FFFFFF"/>
        </w:rPr>
        <w:t>This study aimed to explore the perspectives of patients</w:t>
      </w:r>
      <w:r w:rsidR="007915EB" w:rsidRPr="000C36CD">
        <w:rPr>
          <w:rFonts w:ascii="Segoe UI" w:hAnsi="Segoe UI" w:cs="Segoe UI"/>
          <w:color w:val="000000" w:themeColor="text1"/>
          <w:sz w:val="20"/>
          <w:szCs w:val="20"/>
          <w:shd w:val="clear" w:color="auto" w:fill="FFFFFF"/>
        </w:rPr>
        <w:t>, t</w:t>
      </w:r>
      <w:r w:rsidR="001424EB" w:rsidRPr="000C36CD">
        <w:rPr>
          <w:rFonts w:ascii="Segoe UI" w:hAnsi="Segoe UI" w:cs="Segoe UI"/>
          <w:color w:val="000000" w:themeColor="text1"/>
          <w:sz w:val="20"/>
          <w:szCs w:val="20"/>
          <w:shd w:val="clear" w:color="auto" w:fill="FFFFFF"/>
        </w:rPr>
        <w:t>heir GPs</w:t>
      </w:r>
      <w:r w:rsidR="007915EB" w:rsidRPr="000C36CD">
        <w:rPr>
          <w:rFonts w:ascii="Segoe UI" w:hAnsi="Segoe UI" w:cs="Segoe UI"/>
          <w:color w:val="000000" w:themeColor="text1"/>
          <w:sz w:val="20"/>
          <w:szCs w:val="20"/>
          <w:shd w:val="clear" w:color="auto" w:fill="FFFFFF"/>
        </w:rPr>
        <w:t>,</w:t>
      </w:r>
      <w:r w:rsidR="001424EB" w:rsidRPr="000C36CD">
        <w:rPr>
          <w:rFonts w:ascii="Segoe UI" w:hAnsi="Segoe UI" w:cs="Segoe UI"/>
          <w:color w:val="000000" w:themeColor="text1"/>
          <w:sz w:val="20"/>
          <w:szCs w:val="20"/>
          <w:shd w:val="clear" w:color="auto" w:fill="FFFFFF"/>
        </w:rPr>
        <w:t xml:space="preserve"> and practice nurses on the current provision of primary care for type 2 diabetes</w:t>
      </w:r>
      <w:r w:rsidR="00FB180F" w:rsidRPr="000C36CD">
        <w:rPr>
          <w:rFonts w:ascii="Segoe UI" w:hAnsi="Segoe UI" w:cs="Segoe UI"/>
          <w:color w:val="000000" w:themeColor="text1"/>
          <w:sz w:val="20"/>
          <w:szCs w:val="20"/>
          <w:shd w:val="clear" w:color="auto" w:fill="FFFFFF"/>
        </w:rPr>
        <w:t xml:space="preserve">, with a particular focus on how services had changed </w:t>
      </w:r>
      <w:r w:rsidR="007915EB" w:rsidRPr="000C36CD">
        <w:rPr>
          <w:rFonts w:ascii="Segoe UI" w:hAnsi="Segoe UI" w:cs="Segoe UI"/>
          <w:color w:val="000000" w:themeColor="text1"/>
          <w:sz w:val="20"/>
          <w:szCs w:val="20"/>
          <w:shd w:val="clear" w:color="auto" w:fill="FFFFFF"/>
        </w:rPr>
        <w:t>for them</w:t>
      </w:r>
      <w:r w:rsidR="00FB180F" w:rsidRPr="000C36CD">
        <w:rPr>
          <w:rFonts w:ascii="Segoe UI" w:hAnsi="Segoe UI" w:cs="Segoe UI"/>
          <w:color w:val="000000" w:themeColor="text1"/>
          <w:sz w:val="20"/>
          <w:szCs w:val="20"/>
          <w:shd w:val="clear" w:color="auto" w:fill="FFFFFF"/>
        </w:rPr>
        <w:t xml:space="preserve"> </w:t>
      </w:r>
      <w:r w:rsidR="007915EB" w:rsidRPr="000C36CD">
        <w:rPr>
          <w:rFonts w:ascii="Segoe UI" w:hAnsi="Segoe UI" w:cs="Segoe UI"/>
          <w:color w:val="000000" w:themeColor="text1"/>
          <w:sz w:val="20"/>
          <w:szCs w:val="20"/>
          <w:shd w:val="clear" w:color="auto" w:fill="FFFFFF"/>
        </w:rPr>
        <w:t xml:space="preserve">over </w:t>
      </w:r>
      <w:r w:rsidR="00FB180F" w:rsidRPr="000C36CD">
        <w:rPr>
          <w:rFonts w:ascii="Segoe UI" w:hAnsi="Segoe UI" w:cs="Segoe UI"/>
          <w:color w:val="000000" w:themeColor="text1"/>
          <w:sz w:val="20"/>
          <w:szCs w:val="20"/>
          <w:shd w:val="clear" w:color="auto" w:fill="FFFFFF"/>
        </w:rPr>
        <w:t>time</w:t>
      </w:r>
      <w:r w:rsidR="001424EB" w:rsidRPr="000C36CD">
        <w:rPr>
          <w:rFonts w:ascii="Segoe UI" w:hAnsi="Segoe UI" w:cs="Segoe UI"/>
          <w:color w:val="000000" w:themeColor="text1"/>
          <w:sz w:val="20"/>
          <w:szCs w:val="20"/>
          <w:shd w:val="clear" w:color="auto" w:fill="FFFFFF"/>
        </w:rPr>
        <w:t>.</w:t>
      </w:r>
    </w:p>
    <w:p w14:paraId="15DABCF1" w14:textId="7228395D" w:rsidR="00247F98" w:rsidRPr="000C36CD" w:rsidRDefault="00247F98" w:rsidP="0063794E">
      <w:pPr>
        <w:spacing w:line="360" w:lineRule="auto"/>
        <w:ind w:left="0" w:right="1" w:firstLine="0"/>
        <w:rPr>
          <w:rFonts w:ascii="Segoe UI" w:eastAsia="Arial" w:hAnsi="Segoe UI" w:cs="Segoe UI"/>
          <w:b/>
          <w:color w:val="000000" w:themeColor="text1"/>
          <w:sz w:val="20"/>
          <w:szCs w:val="20"/>
        </w:rPr>
      </w:pPr>
      <w:r w:rsidRPr="000C36CD">
        <w:rPr>
          <w:rFonts w:ascii="Segoe UI" w:hAnsi="Segoe UI" w:cs="Segoe UI"/>
          <w:b/>
          <w:color w:val="000000" w:themeColor="text1"/>
          <w:sz w:val="20"/>
          <w:szCs w:val="20"/>
          <w:shd w:val="clear" w:color="auto" w:fill="FFFFFF"/>
        </w:rPr>
        <w:lastRenderedPageBreak/>
        <w:t>Methods</w:t>
      </w:r>
    </w:p>
    <w:p w14:paraId="214AEC05" w14:textId="7B46666D" w:rsidR="000D5453" w:rsidRPr="000C36CD" w:rsidRDefault="006A2330" w:rsidP="002E7FE1">
      <w:pPr>
        <w:pStyle w:val="Default"/>
        <w:spacing w:line="360" w:lineRule="auto"/>
        <w:rPr>
          <w:rFonts w:ascii="Segoe UI" w:hAnsi="Segoe UI" w:cs="Segoe UI"/>
          <w:color w:val="000000" w:themeColor="text1"/>
          <w:sz w:val="20"/>
          <w:szCs w:val="20"/>
          <w:shd w:val="clear" w:color="auto" w:fill="FFFFFF"/>
        </w:rPr>
      </w:pPr>
      <w:r w:rsidRPr="000C36CD">
        <w:rPr>
          <w:rFonts w:ascii="Segoe UI" w:hAnsi="Segoe UI" w:cs="Segoe UI"/>
          <w:color w:val="000000" w:themeColor="text1"/>
          <w:sz w:val="20"/>
          <w:szCs w:val="20"/>
          <w:shd w:val="clear" w:color="auto" w:fill="FFFFFF"/>
        </w:rPr>
        <w:t>Design</w:t>
      </w:r>
    </w:p>
    <w:p w14:paraId="0B09ABEC" w14:textId="657E2484" w:rsidR="000002C4" w:rsidRPr="000C36CD" w:rsidRDefault="00B9714C" w:rsidP="002E7FE1">
      <w:pPr>
        <w:pStyle w:val="Default"/>
        <w:spacing w:line="360" w:lineRule="auto"/>
        <w:rPr>
          <w:rFonts w:ascii="Segoe UI" w:hAnsi="Segoe UI" w:cs="Segoe UI"/>
          <w:color w:val="000000" w:themeColor="text1"/>
          <w:sz w:val="20"/>
          <w:szCs w:val="20"/>
          <w:shd w:val="clear" w:color="auto" w:fill="FFFFFF"/>
        </w:rPr>
      </w:pPr>
      <w:r w:rsidRPr="000C36CD">
        <w:rPr>
          <w:rFonts w:ascii="Segoe UI" w:hAnsi="Segoe UI" w:cs="Segoe UI"/>
          <w:color w:val="000000" w:themeColor="text1"/>
          <w:sz w:val="20"/>
          <w:szCs w:val="20"/>
          <w:shd w:val="clear" w:color="auto" w:fill="FFFFFF"/>
        </w:rPr>
        <w:t>S</w:t>
      </w:r>
      <w:r w:rsidR="00771E94" w:rsidRPr="000C36CD">
        <w:rPr>
          <w:rFonts w:ascii="Segoe UI" w:hAnsi="Segoe UI" w:cs="Segoe UI"/>
          <w:color w:val="000000" w:themeColor="text1"/>
          <w:sz w:val="20"/>
          <w:szCs w:val="20"/>
          <w:shd w:val="clear" w:color="auto" w:fill="FFFFFF"/>
        </w:rPr>
        <w:t>emi‐structured qualitative interview study</w:t>
      </w:r>
      <w:r w:rsidR="00EC60C6" w:rsidRPr="000C36CD">
        <w:rPr>
          <w:rFonts w:ascii="Segoe UI" w:hAnsi="Segoe UI" w:cs="Segoe UI"/>
          <w:color w:val="000000" w:themeColor="text1"/>
          <w:sz w:val="20"/>
          <w:szCs w:val="20"/>
          <w:shd w:val="clear" w:color="auto" w:fill="FFFFFF"/>
        </w:rPr>
        <w:t>.</w:t>
      </w:r>
    </w:p>
    <w:p w14:paraId="67B8B128" w14:textId="77777777" w:rsidR="00097053" w:rsidRPr="000C36CD" w:rsidRDefault="00097053" w:rsidP="002E7FE1">
      <w:pPr>
        <w:pStyle w:val="Default"/>
        <w:spacing w:line="360" w:lineRule="auto"/>
        <w:rPr>
          <w:rFonts w:ascii="Segoe UI" w:hAnsi="Segoe UI" w:cs="Segoe UI"/>
          <w:color w:val="000000" w:themeColor="text1"/>
          <w:sz w:val="20"/>
          <w:szCs w:val="20"/>
          <w:shd w:val="clear" w:color="auto" w:fill="FFFFFF"/>
        </w:rPr>
      </w:pPr>
    </w:p>
    <w:p w14:paraId="4CA991F7" w14:textId="4292F9B9" w:rsidR="00B4586D" w:rsidRPr="000C36CD" w:rsidRDefault="00B4586D" w:rsidP="002E7FE1">
      <w:pPr>
        <w:autoSpaceDE w:val="0"/>
        <w:autoSpaceDN w:val="0"/>
        <w:adjustRightInd w:val="0"/>
        <w:spacing w:line="360" w:lineRule="auto"/>
        <w:rPr>
          <w:rFonts w:ascii="Segoe UI" w:eastAsia="Arial" w:hAnsi="Segoe UI" w:cs="Segoe UI"/>
          <w:color w:val="000000" w:themeColor="text1"/>
          <w:sz w:val="20"/>
          <w:szCs w:val="20"/>
          <w:u w:color="000000"/>
        </w:rPr>
      </w:pPr>
      <w:r w:rsidRPr="000C36CD">
        <w:rPr>
          <w:rFonts w:ascii="Segoe UI" w:eastAsia="Arial" w:hAnsi="Segoe UI" w:cs="Segoe UI"/>
          <w:color w:val="000000" w:themeColor="text1"/>
          <w:sz w:val="20"/>
          <w:szCs w:val="20"/>
          <w:u w:color="000000"/>
        </w:rPr>
        <w:t>Setting</w:t>
      </w:r>
      <w:r w:rsidR="00201580" w:rsidRPr="000C36CD">
        <w:rPr>
          <w:rFonts w:ascii="Segoe UI" w:eastAsia="Arial" w:hAnsi="Segoe UI" w:cs="Segoe UI"/>
          <w:color w:val="000000" w:themeColor="text1"/>
          <w:sz w:val="20"/>
          <w:szCs w:val="20"/>
          <w:u w:color="000000"/>
        </w:rPr>
        <w:tab/>
      </w:r>
      <w:r w:rsidR="00201580" w:rsidRPr="000C36CD">
        <w:rPr>
          <w:rFonts w:ascii="Segoe UI" w:eastAsia="Arial" w:hAnsi="Segoe UI" w:cs="Segoe UI"/>
          <w:color w:val="000000" w:themeColor="text1"/>
          <w:sz w:val="20"/>
          <w:szCs w:val="20"/>
          <w:u w:color="000000"/>
        </w:rPr>
        <w:tab/>
      </w:r>
      <w:r w:rsidR="00201580" w:rsidRPr="000C36CD">
        <w:rPr>
          <w:rFonts w:ascii="Segoe UI" w:eastAsia="Arial" w:hAnsi="Segoe UI" w:cs="Segoe UI"/>
          <w:color w:val="000000" w:themeColor="text1"/>
          <w:sz w:val="20"/>
          <w:szCs w:val="20"/>
          <w:u w:color="000000"/>
        </w:rPr>
        <w:tab/>
      </w:r>
      <w:r w:rsidR="00201580" w:rsidRPr="000C36CD">
        <w:rPr>
          <w:rFonts w:ascii="Segoe UI" w:eastAsia="Arial" w:hAnsi="Segoe UI" w:cs="Segoe UI"/>
          <w:color w:val="000000" w:themeColor="text1"/>
          <w:sz w:val="20"/>
          <w:szCs w:val="20"/>
          <w:u w:color="000000"/>
        </w:rPr>
        <w:tab/>
      </w:r>
      <w:r w:rsidR="00201580" w:rsidRPr="000C36CD">
        <w:rPr>
          <w:rFonts w:ascii="Segoe UI" w:eastAsia="Arial" w:hAnsi="Segoe UI" w:cs="Segoe UI"/>
          <w:color w:val="000000" w:themeColor="text1"/>
          <w:sz w:val="20"/>
          <w:szCs w:val="20"/>
          <w:u w:color="000000"/>
        </w:rPr>
        <w:tab/>
      </w:r>
      <w:r w:rsidR="00097053" w:rsidRPr="000C36CD">
        <w:rPr>
          <w:rFonts w:ascii="Segoe UI" w:eastAsia="Arial" w:hAnsi="Segoe UI" w:cs="Segoe UI"/>
          <w:color w:val="000000" w:themeColor="text1"/>
          <w:sz w:val="20"/>
          <w:szCs w:val="20"/>
          <w:u w:color="000000"/>
        </w:rPr>
        <w:tab/>
      </w:r>
      <w:r w:rsidR="00097053" w:rsidRPr="000C36CD">
        <w:rPr>
          <w:rFonts w:ascii="Segoe UI" w:eastAsia="Arial" w:hAnsi="Segoe UI" w:cs="Segoe UI"/>
          <w:color w:val="000000" w:themeColor="text1"/>
          <w:sz w:val="20"/>
          <w:szCs w:val="20"/>
          <w:u w:color="000000"/>
        </w:rPr>
        <w:tab/>
      </w:r>
      <w:r w:rsidR="00097053" w:rsidRPr="000C36CD">
        <w:rPr>
          <w:rFonts w:ascii="Segoe UI" w:eastAsia="Arial" w:hAnsi="Segoe UI" w:cs="Segoe UI"/>
          <w:color w:val="000000" w:themeColor="text1"/>
          <w:sz w:val="20"/>
          <w:szCs w:val="20"/>
          <w:u w:color="000000"/>
        </w:rPr>
        <w:tab/>
      </w:r>
      <w:r w:rsidR="00097053" w:rsidRPr="000C36CD">
        <w:rPr>
          <w:rFonts w:ascii="Segoe UI" w:eastAsia="Arial" w:hAnsi="Segoe UI" w:cs="Segoe UI"/>
          <w:color w:val="000000" w:themeColor="text1"/>
          <w:sz w:val="20"/>
          <w:szCs w:val="20"/>
          <w:u w:color="000000"/>
        </w:rPr>
        <w:tab/>
      </w:r>
      <w:r w:rsidR="00097053" w:rsidRPr="000C36CD">
        <w:rPr>
          <w:rFonts w:ascii="Segoe UI" w:eastAsia="Arial" w:hAnsi="Segoe UI" w:cs="Segoe UI"/>
          <w:color w:val="000000" w:themeColor="text1"/>
          <w:sz w:val="20"/>
          <w:szCs w:val="20"/>
          <w:u w:color="000000"/>
        </w:rPr>
        <w:tab/>
      </w:r>
      <w:r w:rsidR="00097053" w:rsidRPr="000C36CD">
        <w:rPr>
          <w:rFonts w:ascii="Segoe UI" w:eastAsia="Arial" w:hAnsi="Segoe UI" w:cs="Segoe UI"/>
          <w:color w:val="000000" w:themeColor="text1"/>
          <w:sz w:val="20"/>
          <w:szCs w:val="20"/>
          <w:u w:color="000000"/>
        </w:rPr>
        <w:tab/>
      </w:r>
      <w:r w:rsidR="00097053" w:rsidRPr="000C36CD">
        <w:rPr>
          <w:rFonts w:ascii="Segoe UI" w:eastAsia="Arial" w:hAnsi="Segoe UI" w:cs="Segoe UI"/>
          <w:color w:val="000000" w:themeColor="text1"/>
          <w:sz w:val="20"/>
          <w:szCs w:val="20"/>
          <w:u w:color="000000"/>
        </w:rPr>
        <w:tab/>
        <w:t xml:space="preserve">  </w:t>
      </w:r>
      <w:r w:rsidR="00EC60C6" w:rsidRPr="000C36CD">
        <w:rPr>
          <w:rFonts w:ascii="Segoe UI" w:hAnsi="Segoe UI" w:cs="Segoe UI"/>
          <w:color w:val="000000" w:themeColor="text1"/>
          <w:sz w:val="20"/>
          <w:szCs w:val="20"/>
        </w:rPr>
        <w:t>Th</w:t>
      </w:r>
      <w:r w:rsidR="00F06251" w:rsidRPr="000C36CD">
        <w:rPr>
          <w:rFonts w:ascii="Segoe UI" w:hAnsi="Segoe UI" w:cs="Segoe UI"/>
          <w:color w:val="000000" w:themeColor="text1"/>
          <w:sz w:val="20"/>
          <w:szCs w:val="20"/>
        </w:rPr>
        <w:t>is</w:t>
      </w:r>
      <w:r w:rsidR="00EC60C6" w:rsidRPr="000C36CD">
        <w:rPr>
          <w:rFonts w:ascii="Segoe UI" w:hAnsi="Segoe UI" w:cs="Segoe UI"/>
          <w:color w:val="000000" w:themeColor="text1"/>
          <w:sz w:val="20"/>
          <w:szCs w:val="20"/>
        </w:rPr>
        <w:t xml:space="preserve"> study was nested within the ten-year follow-up phase of the </w:t>
      </w:r>
      <w:r w:rsidR="00D41477" w:rsidRPr="000C36CD">
        <w:rPr>
          <w:rFonts w:ascii="Segoe UI" w:hAnsi="Segoe UI" w:cs="Segoe UI"/>
          <w:color w:val="000000" w:themeColor="text1"/>
          <w:sz w:val="20"/>
          <w:szCs w:val="20"/>
          <w:shd w:val="clear" w:color="auto" w:fill="FFFFFF"/>
        </w:rPr>
        <w:t>Anglo-Danish-Dutch Study of Intensive Treatment In People with Screen Detected Diabetes in Primary Care</w:t>
      </w:r>
      <w:r w:rsidR="00D41477" w:rsidRPr="000C36CD">
        <w:rPr>
          <w:rFonts w:ascii="Segoe UI" w:eastAsia="Arial" w:hAnsi="Segoe UI" w:cs="Segoe UI"/>
          <w:color w:val="000000" w:themeColor="text1"/>
          <w:sz w:val="20"/>
          <w:szCs w:val="20"/>
        </w:rPr>
        <w:t xml:space="preserve"> (</w:t>
      </w:r>
      <w:r w:rsidR="00201580" w:rsidRPr="000C36CD">
        <w:rPr>
          <w:rFonts w:ascii="Segoe UI" w:eastAsia="Arial" w:hAnsi="Segoe UI" w:cs="Segoe UI"/>
          <w:color w:val="000000" w:themeColor="text1"/>
          <w:sz w:val="20"/>
          <w:szCs w:val="20"/>
        </w:rPr>
        <w:t>AD</w:t>
      </w:r>
      <w:r w:rsidR="006E113E" w:rsidRPr="000C36CD">
        <w:rPr>
          <w:rFonts w:ascii="Segoe UI" w:eastAsia="Arial" w:hAnsi="Segoe UI" w:cs="Segoe UI"/>
          <w:color w:val="000000" w:themeColor="text1"/>
          <w:sz w:val="20"/>
          <w:szCs w:val="20"/>
        </w:rPr>
        <w:t>DITION-Cambridge</w:t>
      </w:r>
      <w:r w:rsidR="00D41477" w:rsidRPr="000C36CD">
        <w:rPr>
          <w:rFonts w:ascii="Segoe UI" w:eastAsia="Arial" w:hAnsi="Segoe UI" w:cs="Segoe UI"/>
          <w:color w:val="000000" w:themeColor="text1"/>
          <w:sz w:val="20"/>
          <w:szCs w:val="20"/>
        </w:rPr>
        <w:t>)</w:t>
      </w:r>
      <w:r w:rsidR="006E113E" w:rsidRPr="000C36CD">
        <w:rPr>
          <w:rFonts w:ascii="Segoe UI" w:eastAsia="Arial" w:hAnsi="Segoe UI" w:cs="Segoe UI"/>
          <w:color w:val="000000" w:themeColor="text1"/>
          <w:sz w:val="20"/>
          <w:szCs w:val="20"/>
        </w:rPr>
        <w:t xml:space="preserve"> trial</w:t>
      </w:r>
      <w:r w:rsidR="00263AD8" w:rsidRPr="000C36CD">
        <w:rPr>
          <w:rFonts w:ascii="Segoe UI" w:eastAsia="Arial" w:hAnsi="Segoe UI" w:cs="Segoe UI"/>
          <w:color w:val="000000" w:themeColor="text1"/>
          <w:sz w:val="20"/>
          <w:szCs w:val="20"/>
        </w:rPr>
        <w:t>.</w:t>
      </w:r>
      <w:r w:rsidR="00CA198E" w:rsidRPr="000C36CD">
        <w:rPr>
          <w:rFonts w:ascii="Segoe UI" w:eastAsia="Arial" w:hAnsi="Segoe UI" w:cs="Segoe UI"/>
          <w:color w:val="000000" w:themeColor="text1"/>
          <w:sz w:val="20"/>
          <w:szCs w:val="20"/>
        </w:rPr>
        <w:t xml:space="preserve"> </w:t>
      </w:r>
      <w:r w:rsidR="006E113E" w:rsidRPr="000C36CD">
        <w:rPr>
          <w:rFonts w:ascii="Segoe UI" w:hAnsi="Segoe UI" w:cs="Segoe UI"/>
          <w:color w:val="000000" w:themeColor="text1"/>
          <w:sz w:val="20"/>
          <w:szCs w:val="20"/>
          <w:shd w:val="clear" w:color="auto" w:fill="FFFFFF"/>
        </w:rPr>
        <w:t xml:space="preserve">ADDITION-Cambridge is </w:t>
      </w:r>
      <w:r w:rsidR="00263AD8" w:rsidRPr="000C36CD">
        <w:rPr>
          <w:rFonts w:ascii="Segoe UI" w:hAnsi="Segoe UI" w:cs="Segoe UI"/>
          <w:color w:val="000000" w:themeColor="text1"/>
          <w:sz w:val="20"/>
          <w:szCs w:val="20"/>
          <w:shd w:val="clear" w:color="auto" w:fill="FFFFFF"/>
        </w:rPr>
        <w:t>a</w:t>
      </w:r>
      <w:r w:rsidR="006E113E" w:rsidRPr="000C36CD">
        <w:rPr>
          <w:rFonts w:ascii="Segoe UI" w:hAnsi="Segoe UI" w:cs="Segoe UI"/>
          <w:color w:val="000000" w:themeColor="text1"/>
          <w:sz w:val="20"/>
          <w:szCs w:val="20"/>
          <w:shd w:val="clear" w:color="auto" w:fill="FFFFFF"/>
        </w:rPr>
        <w:t xml:space="preserve"> cluster randomised controlled trial</w:t>
      </w:r>
      <w:r w:rsidR="00E22D46" w:rsidRPr="000C36CD">
        <w:rPr>
          <w:rFonts w:ascii="Segoe UI" w:hAnsi="Segoe UI" w:cs="Segoe UI"/>
          <w:color w:val="000000" w:themeColor="text1"/>
          <w:sz w:val="20"/>
          <w:szCs w:val="20"/>
          <w:shd w:val="clear" w:color="auto" w:fill="FFFFFF"/>
        </w:rPr>
        <w:t xml:space="preserve"> of a population-based screenin</w:t>
      </w:r>
      <w:r w:rsidR="00263AD8" w:rsidRPr="000C36CD">
        <w:rPr>
          <w:rFonts w:ascii="Segoe UI" w:hAnsi="Segoe UI" w:cs="Segoe UI"/>
          <w:color w:val="000000" w:themeColor="text1"/>
          <w:sz w:val="20"/>
          <w:szCs w:val="20"/>
          <w:shd w:val="clear" w:color="auto" w:fill="FFFFFF"/>
        </w:rPr>
        <w:t>g for type 2 diabetes</w:t>
      </w:r>
      <w:r w:rsidR="00E22D46" w:rsidRPr="000C36CD">
        <w:rPr>
          <w:rFonts w:ascii="Segoe UI" w:hAnsi="Segoe UI" w:cs="Segoe UI"/>
          <w:color w:val="000000" w:themeColor="text1"/>
          <w:sz w:val="20"/>
          <w:szCs w:val="20"/>
          <w:shd w:val="clear" w:color="auto" w:fill="FFFFFF"/>
        </w:rPr>
        <w:t xml:space="preserve"> followed by </w:t>
      </w:r>
      <w:r w:rsidR="006E113E" w:rsidRPr="000C36CD">
        <w:rPr>
          <w:rFonts w:ascii="Segoe UI" w:hAnsi="Segoe UI" w:cs="Segoe UI"/>
          <w:color w:val="000000" w:themeColor="text1"/>
          <w:sz w:val="20"/>
          <w:szCs w:val="20"/>
          <w:shd w:val="clear" w:color="auto" w:fill="FFFFFF"/>
        </w:rPr>
        <w:t>intensive multifactorial treatment compared to routine care.</w:t>
      </w:r>
      <w:r w:rsidR="006E113E" w:rsidRPr="000C36CD">
        <w:rPr>
          <w:rFonts w:ascii="Segoe UI" w:hAnsi="Segoe UI" w:cs="Segoe UI"/>
          <w:color w:val="000000" w:themeColor="text1"/>
          <w:sz w:val="20"/>
          <w:szCs w:val="20"/>
          <w:shd w:val="clear" w:color="auto" w:fill="FFFFFF"/>
        </w:rPr>
        <w:fldChar w:fldCharType="begin" w:fldLock="1"/>
      </w:r>
      <w:r w:rsidR="00BC5514" w:rsidRPr="000C36CD">
        <w:rPr>
          <w:rFonts w:ascii="Segoe UI" w:hAnsi="Segoe UI" w:cs="Segoe UI"/>
          <w:color w:val="000000" w:themeColor="text1"/>
          <w:sz w:val="20"/>
          <w:szCs w:val="20"/>
          <w:shd w:val="clear" w:color="auto" w:fill="FFFFFF"/>
        </w:rPr>
        <w:instrText>ADDIN CSL_CITATION {"citationItems":[{"id":"ITEM-1","itemData":{"DOI":"10.1016/S0140-6736(11)60698-3","ISSN":"1474-547X","PMID":"21705063","abstract":"BACKGROUND: Intensive treatment of multiple cardiovascular risk factors can halve mortality among people with established type 2 diabetes. We investigated the effect of early multifactorial treatment after diagnosis by screening.\n\nMETHODS: In a pragmatic, cluster-randomised, parallel-group trial done in Denmark, the Netherlands, and the UK, 343 general practices were randomly assigned screening of registered patients aged 40-69 years without known diabetes followed by routine care of diabetes or screening followed by intensive treatment of multiple risk factors. The primary endpoint was first cardiovascular event, including cardiovascular mortality and morbidity, revascularisation, and non-traumatic amputation within 5 years. Patients and staff assessing outcomes were unaware of the practice's study group assignment. Analysis was done by intention to treat. This study is registered with ClinicalTrials.gov, number NCT00237549.\n\nFINDINGS: Primary endpoint data were available for 3055 (99·9%) of 3057 screen-detected patients. The mean age was 60·3 (SD 6·9) years and the mean duration of follow-up was 5·3 (SD 1·6) years. Improvements in cardiovascular risk factors (HbA(1c) and cholesterol concentrations and blood pressure) were slightly but significantly better in the intensive treatment group. The incidence of first cardiovascular event was 7·2% (13·5 per 1000 person-years) in the intensive treatment group and 8·5% (15·9 per 1000 person-years) in the routine care group (hazard ratio 0·83, 95% CI 0·65-1·05), and of all-cause mortality 6·2% (11·6 per 1000 person-years) and 6·7% (12·5 per 1000 person-years; 0·91, 0·69-1·21), respectively.\n\nINTERPRETATION: An intervention to promote early intensive management of patients with type 2 diabetes was associated with a small, non-significant reduction in the incidence of cardiovascular events and death.\n\nFUNDING: National Health Service Denmark, Danish Council for Strategic Research, Danish Research Foundation for General Practice, Danish Centre for Evaluation and Health Technology Assessment, Danish National Board of Health, Danish Medical Research Council, Aarhus University Research Foundation, Wellcome Trust, UK Medical Research Council, UK NIHR Health Technology Assessment Programme, UK National Health Service R&amp;D, UK National Institute for Health Research, Julius Center for Health Sciences and Primary Care, University Medical Center, Utrecht, Novo Nordisk, Astra, Pfizer, GlaxoSmithKline, Servier, HemoCue, Merck.","author":[{"dropping-particle":"","family":"Griffin","given":"Simon J","non-dropping-particle":"","parse-names":false,"suffix":""},{"dropping-particle":"","family":"Borch-Johnsen","given":"Knut","non-dropping-particle":"","parse-names":false,"suffix":""},{"dropping-particle":"","family":"Davies","given":"Melanie J","non-dropping-particle":"","parse-names":false,"suffix":""},{"dropping-particle":"","family":"Khunti","given":"Kamlesh","non-dropping-particle":"","parse-names":false,"suffix":""},{"dropping-particle":"","family":"Rutten","given":"Guy E H M","non-dropping-particle":"","parse-names":false,"suffix":""},{"dropping-particle":"","family":"Sandbæk","given":"Annelli","non-dropping-particle":"","parse-names":false,"suffix":""},{"dropping-particle":"","family":"Sharp","given":"Stephen J","non-dropping-particle":"","parse-names":false,"suffix":""},{"dropping-particle":"","family":"Simmons","given":"Rebecca K","non-dropping-particle":"","parse-names":false,"suffix":""},{"dropping-particle":"","family":"Donk","given":"Maureen","non-dropping-particle":"van den","parse-names":false,"suffix":""},{"dropping-particle":"","family":"Wareham","given":"Nicholas J","non-dropping-particle":"","parse-names":false,"suffix":""},{"dropping-particle":"","family":"Lauritzen","given":"Torsten","non-dropping-particle":"","parse-names":false,"suffix":""}],"container-title":"Lancet","id":"ITEM-1","issue":"9786","issued":{"date-parts":[["2011","7","9"]]},"page":"156-67","title":"Effect of early intensive multifactorial therapy on 5-year cardiovascular outcomes in individuals with type 2 diabetes detected by screening (ADDITION-Europe): a cluster-randomised trial.","type":"article-journal","volume":"378"},"uris":["http://www.mendeley.com/documents/?uuid=e3e54400-7770-4787-868e-adbba1458ce1"]}],"mendeley":{"formattedCitation":"[12]","plainTextFormattedCitation":"[12]","previouslyFormattedCitation":"[12]"},"properties":{"noteIndex":0},"schema":"https://github.com/citation-style-language/schema/raw/master/csl-citation.json"}</w:instrText>
      </w:r>
      <w:r w:rsidR="006E113E" w:rsidRPr="000C36CD">
        <w:rPr>
          <w:rFonts w:ascii="Segoe UI" w:hAnsi="Segoe UI" w:cs="Segoe UI"/>
          <w:color w:val="000000" w:themeColor="text1"/>
          <w:sz w:val="20"/>
          <w:szCs w:val="20"/>
          <w:shd w:val="clear" w:color="auto" w:fill="FFFFFF"/>
        </w:rPr>
        <w:fldChar w:fldCharType="separate"/>
      </w:r>
      <w:r w:rsidR="00BC5514" w:rsidRPr="000C36CD">
        <w:rPr>
          <w:rFonts w:ascii="Segoe UI" w:hAnsi="Segoe UI" w:cs="Segoe UI"/>
          <w:noProof/>
          <w:color w:val="000000" w:themeColor="text1"/>
          <w:sz w:val="20"/>
          <w:szCs w:val="20"/>
          <w:shd w:val="clear" w:color="auto" w:fill="FFFFFF"/>
        </w:rPr>
        <w:t>[12]</w:t>
      </w:r>
      <w:r w:rsidR="006E113E" w:rsidRPr="000C36CD">
        <w:rPr>
          <w:rFonts w:ascii="Segoe UI" w:hAnsi="Segoe UI" w:cs="Segoe UI"/>
          <w:color w:val="000000" w:themeColor="text1"/>
          <w:sz w:val="20"/>
          <w:szCs w:val="20"/>
          <w:shd w:val="clear" w:color="auto" w:fill="FFFFFF"/>
        </w:rPr>
        <w:fldChar w:fldCharType="end"/>
      </w:r>
      <w:r w:rsidR="006E113E" w:rsidRPr="000C36CD">
        <w:rPr>
          <w:rFonts w:ascii="Segoe UI" w:hAnsi="Segoe UI" w:cs="Segoe UI"/>
          <w:color w:val="000000" w:themeColor="text1"/>
          <w:sz w:val="20"/>
          <w:szCs w:val="20"/>
          <w:shd w:val="clear" w:color="auto" w:fill="FFFFFF"/>
        </w:rPr>
        <w:t xml:space="preserve"> </w:t>
      </w:r>
      <w:r w:rsidR="00B417EA" w:rsidRPr="000C36CD">
        <w:rPr>
          <w:rFonts w:ascii="Segoe UI" w:hAnsi="Segoe UI" w:cs="Segoe UI"/>
          <w:color w:val="000000" w:themeColor="text1"/>
          <w:sz w:val="20"/>
          <w:szCs w:val="20"/>
          <w:shd w:val="clear" w:color="auto" w:fill="FFFFFF"/>
        </w:rPr>
        <w:t>The</w:t>
      </w:r>
      <w:r w:rsidR="006E113E" w:rsidRPr="000C36CD">
        <w:rPr>
          <w:rFonts w:ascii="Segoe UI" w:hAnsi="Segoe UI" w:cs="Segoe UI"/>
          <w:color w:val="000000" w:themeColor="text1"/>
          <w:sz w:val="20"/>
          <w:szCs w:val="20"/>
          <w:shd w:val="clear" w:color="auto" w:fill="FFFFFF"/>
        </w:rPr>
        <w:t xml:space="preserve"> trial </w:t>
      </w:r>
      <w:r w:rsidR="00B417EA" w:rsidRPr="000C36CD">
        <w:rPr>
          <w:rFonts w:ascii="Segoe UI" w:hAnsi="Segoe UI" w:cs="Segoe UI"/>
          <w:color w:val="000000" w:themeColor="text1"/>
          <w:sz w:val="20"/>
          <w:szCs w:val="20"/>
          <w:shd w:val="clear" w:color="auto" w:fill="FFFFFF"/>
        </w:rPr>
        <w:t xml:space="preserve">was </w:t>
      </w:r>
      <w:r w:rsidR="00EC60C6" w:rsidRPr="000C36CD">
        <w:rPr>
          <w:rFonts w:ascii="Segoe UI" w:hAnsi="Segoe UI" w:cs="Segoe UI"/>
          <w:color w:val="000000" w:themeColor="text1"/>
          <w:sz w:val="20"/>
          <w:szCs w:val="20"/>
          <w:shd w:val="clear" w:color="auto" w:fill="FFFFFF"/>
        </w:rPr>
        <w:t xml:space="preserve">conducted </w:t>
      </w:r>
      <w:r w:rsidR="00B417EA" w:rsidRPr="000C36CD">
        <w:rPr>
          <w:rFonts w:ascii="Segoe UI" w:hAnsi="Segoe UI" w:cs="Segoe UI"/>
          <w:color w:val="000000" w:themeColor="text1"/>
          <w:sz w:val="20"/>
          <w:szCs w:val="20"/>
          <w:shd w:val="clear" w:color="auto" w:fill="FFFFFF"/>
        </w:rPr>
        <w:t>in the East of England</w:t>
      </w:r>
      <w:r w:rsidR="00CA198E" w:rsidRPr="000C36CD">
        <w:rPr>
          <w:rFonts w:ascii="Segoe UI" w:hAnsi="Segoe UI" w:cs="Segoe UI"/>
          <w:color w:val="000000" w:themeColor="text1"/>
          <w:sz w:val="20"/>
          <w:szCs w:val="20"/>
          <w:shd w:val="clear" w:color="auto" w:fill="FFFFFF"/>
        </w:rPr>
        <w:t xml:space="preserve"> </w:t>
      </w:r>
      <w:r w:rsidR="006E113E" w:rsidRPr="000C36CD">
        <w:rPr>
          <w:rFonts w:ascii="Segoe UI" w:hAnsi="Segoe UI" w:cs="Segoe UI"/>
          <w:color w:val="000000" w:themeColor="text1"/>
          <w:sz w:val="20"/>
          <w:szCs w:val="20"/>
          <w:shd w:val="clear" w:color="auto" w:fill="FFFFFF"/>
        </w:rPr>
        <w:t xml:space="preserve">and </w:t>
      </w:r>
      <w:r w:rsidR="00EC60C6" w:rsidRPr="000C36CD">
        <w:rPr>
          <w:rFonts w:ascii="Segoe UI" w:hAnsi="Segoe UI" w:cs="Segoe UI"/>
          <w:color w:val="000000" w:themeColor="text1"/>
          <w:sz w:val="20"/>
          <w:szCs w:val="20"/>
          <w:shd w:val="clear" w:color="auto" w:fill="FFFFFF"/>
        </w:rPr>
        <w:t>recruit</w:t>
      </w:r>
      <w:r w:rsidR="00965148" w:rsidRPr="000C36CD">
        <w:rPr>
          <w:rFonts w:ascii="Segoe UI" w:hAnsi="Segoe UI" w:cs="Segoe UI"/>
          <w:color w:val="000000" w:themeColor="text1"/>
          <w:sz w:val="20"/>
          <w:szCs w:val="20"/>
          <w:shd w:val="clear" w:color="auto" w:fill="FFFFFF"/>
        </w:rPr>
        <w:t>ed</w:t>
      </w:r>
      <w:r w:rsidR="00B417EA" w:rsidRPr="000C36CD">
        <w:rPr>
          <w:rFonts w:ascii="Segoe UI" w:hAnsi="Segoe UI" w:cs="Segoe UI"/>
          <w:color w:val="000000" w:themeColor="text1"/>
          <w:sz w:val="20"/>
          <w:szCs w:val="20"/>
          <w:shd w:val="clear" w:color="auto" w:fill="FFFFFF"/>
        </w:rPr>
        <w:t xml:space="preserve"> 867 people with type 2 diabetes</w:t>
      </w:r>
      <w:r w:rsidR="00EC60C6" w:rsidRPr="000C36CD">
        <w:rPr>
          <w:rFonts w:ascii="Segoe UI" w:hAnsi="Segoe UI" w:cs="Segoe UI"/>
          <w:color w:val="000000" w:themeColor="text1"/>
          <w:sz w:val="20"/>
          <w:szCs w:val="20"/>
          <w:shd w:val="clear" w:color="auto" w:fill="FFFFFF"/>
        </w:rPr>
        <w:t xml:space="preserve"> </w:t>
      </w:r>
      <w:r w:rsidR="00E22D46" w:rsidRPr="000C36CD">
        <w:rPr>
          <w:rFonts w:ascii="Segoe UI" w:hAnsi="Segoe UI" w:cs="Segoe UI"/>
          <w:color w:val="000000" w:themeColor="text1"/>
          <w:sz w:val="20"/>
          <w:szCs w:val="20"/>
          <w:shd w:val="clear" w:color="auto" w:fill="FFFFFF"/>
        </w:rPr>
        <w:t>in</w:t>
      </w:r>
      <w:r w:rsidR="00965148" w:rsidRPr="000C36CD">
        <w:rPr>
          <w:rFonts w:ascii="Segoe UI" w:eastAsia="Arial" w:hAnsi="Segoe UI" w:cs="Segoe UI"/>
          <w:color w:val="000000" w:themeColor="text1"/>
          <w:sz w:val="20"/>
          <w:szCs w:val="20"/>
        </w:rPr>
        <w:t xml:space="preserve"> </w:t>
      </w:r>
      <w:r w:rsidR="00E22D46" w:rsidRPr="000C36CD">
        <w:rPr>
          <w:rFonts w:ascii="Segoe UI" w:hAnsi="Segoe UI" w:cs="Segoe UI"/>
          <w:color w:val="000000" w:themeColor="text1"/>
          <w:sz w:val="20"/>
          <w:szCs w:val="20"/>
          <w:shd w:val="clear" w:color="auto" w:fill="FFFFFF"/>
        </w:rPr>
        <w:t xml:space="preserve">49 </w:t>
      </w:r>
      <w:r w:rsidR="00EC60C6" w:rsidRPr="000C36CD">
        <w:rPr>
          <w:rFonts w:ascii="Segoe UI" w:hAnsi="Segoe UI" w:cs="Segoe UI"/>
          <w:color w:val="000000" w:themeColor="text1"/>
          <w:sz w:val="20"/>
          <w:szCs w:val="20"/>
          <w:shd w:val="clear" w:color="auto" w:fill="FFFFFF"/>
        </w:rPr>
        <w:t xml:space="preserve">general </w:t>
      </w:r>
      <w:r w:rsidR="00965148" w:rsidRPr="000C36CD">
        <w:rPr>
          <w:rFonts w:ascii="Segoe UI" w:hAnsi="Segoe UI" w:cs="Segoe UI"/>
          <w:color w:val="000000" w:themeColor="text1"/>
          <w:sz w:val="20"/>
          <w:szCs w:val="20"/>
          <w:shd w:val="clear" w:color="auto" w:fill="FFFFFF"/>
        </w:rPr>
        <w:t xml:space="preserve">practices </w:t>
      </w:r>
      <w:r w:rsidR="001A37C6" w:rsidRPr="000C36CD">
        <w:rPr>
          <w:rFonts w:ascii="Segoe UI" w:hAnsi="Segoe UI" w:cs="Segoe UI"/>
          <w:color w:val="000000" w:themeColor="text1"/>
          <w:sz w:val="20"/>
          <w:szCs w:val="20"/>
          <w:shd w:val="clear" w:color="auto" w:fill="FFFFFF"/>
        </w:rPr>
        <w:t xml:space="preserve">across </w:t>
      </w:r>
      <w:r w:rsidR="00965148" w:rsidRPr="000C36CD">
        <w:rPr>
          <w:rFonts w:ascii="Segoe UI" w:hAnsi="Segoe UI" w:cs="Segoe UI"/>
          <w:color w:val="000000" w:themeColor="text1"/>
          <w:sz w:val="20"/>
          <w:szCs w:val="20"/>
          <w:shd w:val="clear" w:color="auto" w:fill="FFFFFF"/>
        </w:rPr>
        <w:t xml:space="preserve">urban, suburban and rural </w:t>
      </w:r>
      <w:r w:rsidR="001A37C6" w:rsidRPr="000C36CD">
        <w:rPr>
          <w:rFonts w:ascii="Segoe UI" w:hAnsi="Segoe UI" w:cs="Segoe UI"/>
          <w:color w:val="000000" w:themeColor="text1"/>
          <w:sz w:val="20"/>
          <w:szCs w:val="20"/>
          <w:shd w:val="clear" w:color="auto" w:fill="FFFFFF"/>
        </w:rPr>
        <w:t>part.</w:t>
      </w:r>
      <w:r w:rsidR="00965148" w:rsidRPr="000C36CD">
        <w:rPr>
          <w:rFonts w:ascii="Segoe UI" w:hAnsi="Segoe UI" w:cs="Segoe UI"/>
          <w:color w:val="000000" w:themeColor="text1"/>
          <w:sz w:val="20"/>
          <w:szCs w:val="20"/>
          <w:shd w:val="clear" w:color="auto" w:fill="FFFFFF"/>
        </w:rPr>
        <w:t xml:space="preserve"> </w:t>
      </w:r>
      <w:bookmarkStart w:id="7" w:name="_Hlk32839653"/>
      <w:r w:rsidR="009B462D" w:rsidRPr="000C36CD">
        <w:rPr>
          <w:rFonts w:ascii="Segoe UI" w:hAnsi="Segoe UI" w:cs="Segoe UI"/>
          <w:color w:val="000000" w:themeColor="text1"/>
          <w:sz w:val="20"/>
          <w:szCs w:val="20"/>
          <w:shd w:val="clear" w:color="auto" w:fill="FFFFFF"/>
        </w:rPr>
        <w:t xml:space="preserve">A </w:t>
      </w:r>
      <w:r w:rsidR="00B417EA" w:rsidRPr="000C36CD">
        <w:rPr>
          <w:rFonts w:ascii="Segoe UI" w:hAnsi="Segoe UI" w:cs="Segoe UI"/>
          <w:color w:val="000000" w:themeColor="text1"/>
          <w:sz w:val="20"/>
          <w:szCs w:val="20"/>
          <w:shd w:val="clear" w:color="auto" w:fill="FFFFFF"/>
        </w:rPr>
        <w:t>detailed de</w:t>
      </w:r>
      <w:r w:rsidR="00ED484D" w:rsidRPr="000C36CD">
        <w:rPr>
          <w:rFonts w:ascii="Segoe UI" w:hAnsi="Segoe UI" w:cs="Segoe UI"/>
          <w:color w:val="000000" w:themeColor="text1"/>
          <w:sz w:val="20"/>
          <w:szCs w:val="20"/>
          <w:shd w:val="clear" w:color="auto" w:fill="FFFFFF"/>
        </w:rPr>
        <w:t xml:space="preserve">scription of the trial </w:t>
      </w:r>
      <w:r w:rsidR="00247F98" w:rsidRPr="000C36CD">
        <w:rPr>
          <w:rFonts w:ascii="Segoe UI" w:hAnsi="Segoe UI" w:cs="Segoe UI"/>
          <w:color w:val="000000" w:themeColor="text1"/>
          <w:sz w:val="20"/>
          <w:szCs w:val="20"/>
          <w:shd w:val="clear" w:color="auto" w:fill="FFFFFF"/>
        </w:rPr>
        <w:t xml:space="preserve">has been </w:t>
      </w:r>
      <w:r w:rsidR="00B417EA" w:rsidRPr="000C36CD">
        <w:rPr>
          <w:rFonts w:ascii="Segoe UI" w:hAnsi="Segoe UI" w:cs="Segoe UI"/>
          <w:color w:val="000000" w:themeColor="text1"/>
          <w:sz w:val="20"/>
          <w:szCs w:val="20"/>
          <w:shd w:val="clear" w:color="auto" w:fill="FFFFFF"/>
        </w:rPr>
        <w:t>reported</w:t>
      </w:r>
      <w:r w:rsidR="00EC60C6" w:rsidRPr="000C36CD">
        <w:rPr>
          <w:rFonts w:ascii="Segoe UI" w:hAnsi="Segoe UI" w:cs="Segoe UI"/>
          <w:color w:val="000000" w:themeColor="text1"/>
          <w:sz w:val="20"/>
          <w:szCs w:val="20"/>
          <w:shd w:val="clear" w:color="auto" w:fill="FFFFFF"/>
        </w:rPr>
        <w:t xml:space="preserve"> elsewhere</w:t>
      </w:r>
      <w:r w:rsidR="00840CCE" w:rsidRPr="000C36CD">
        <w:rPr>
          <w:rFonts w:ascii="Segoe UI" w:hAnsi="Segoe UI" w:cs="Segoe UI"/>
          <w:color w:val="000000" w:themeColor="text1"/>
          <w:sz w:val="20"/>
          <w:szCs w:val="20"/>
          <w:shd w:val="clear" w:color="auto" w:fill="FFFFFF"/>
        </w:rPr>
        <w:fldChar w:fldCharType="begin" w:fldLock="1"/>
      </w:r>
      <w:r w:rsidR="00840CCE" w:rsidRPr="000C36CD">
        <w:rPr>
          <w:rFonts w:ascii="Segoe UI" w:hAnsi="Segoe UI" w:cs="Segoe UI"/>
          <w:color w:val="000000" w:themeColor="text1"/>
          <w:sz w:val="20"/>
          <w:szCs w:val="20"/>
          <w:shd w:val="clear" w:color="auto" w:fill="FFFFFF"/>
        </w:rPr>
        <w:instrText>ADDIN CSL_CITATION {"citationItems":[{"id":"ITEM-1","itemData":{"DOI":"10.3399/bjgp17X693917","ISSN":"1478-5242","PMID":"29203681","abstract":"BACKGROUND It has been suggested that interactions between patients and practitioners in primary care have the potential to delay progression of complications in type 2 diabetes. However, as primary care faces greater pressures, patient experiences of patient-practitioner interactions might be changing. AIM To explore the views of patients with type 2 diabetes on factors that are of significance to them in patient-practitioner interactions in primary care after diagnosis, and over the last 10 years of living with the disease. DESIGN AND SETTING A longitudinal qualitative analysis over 10 years in UK primary care. METHOD The study was part of a qualitative and quantitative examination of patient experience within the existing ADDITION-Cambridge and ADDITION-Plus trials from 2002 to 2016. The researchers conducted a qualitative descriptive analysis of free-text comments to an open-ended question within the CARE measure questionnaire at 1 and 10 years after diagnosis with diabetes. Data were analysed cross-sectionally at each time point, and at an individual level moving both backwards and forwards between time points to describe emergent topics. RESULTS At the 1-year follow-up, 311 out of 1106 (28%) participants had commented; 101 out of 380 (27%) participants commented at 10-year follow-up; and 46 participants commented at both times. Comments on preferences for face-to-face contact, more time with practitioners, and relational continuity of care were more common over time. CONCLUSION This study highlights issues related to the wider context of interactions between patients and practitioners in the healthcare system over the last 10 years since diagnosis. Paradoxically, these same aspects of care that are valued over time from diagnosis are also increasingly unprotected in UK primary care.","author":[{"dropping-particle":"","family":"Dambha-Miller","given":"Hajira","non-dropping-particle":"","parse-names":false,"suffix":""},{"dropping-particle":"","family":"Silarova","given":"Barbora","non-dropping-particle":"","parse-names":false,"suffix":""},{"dropping-particle":"","family":"Irving","given":"Greg","non-dropping-particle":"","parse-names":false,"suffix":""},{"dropping-particle":"","family":"Kinmonth","given":"Ann Louise","non-dropping-particle":"","parse-names":false,"suffix":""},{"dropping-particle":"","family":"Griffin","given":"Simon J","non-dropping-particle":"","parse-names":false,"suffix":""}],"container-title":"The British journal of general practice : the journal of the Royal College of General Practitioners","id":"ITEM-1","issued":{"date-parts":[["2017","12","4"]]},"page":"bjgp17X693917","publisher":"British Journal of General Practice","title":"Patients' views on interactions with practitioners for type 2 diabetes: a longitudinal qualitative study in primary care over 10 years.","type":"article-journal"},"uris":["http://www.mendeley.com/documents/?uuid=99c90511-99dd-339d-9ccc-9319a71fea74"]},{"id":"ITEM-2","itemData":{"DOI":"10.1186/1471-2458-9-136","ISSN":"1471-2458","PMID":"19435491","abstract":"BACKGROUND The increasing prevalence of type 2 diabetes poses a major public health challenge. Population-based screening and early treatment for type 2 diabetes could reduce this growing burden. However, the benefits of such a strategy remain uncertain. METHODS AND DESIGN The ADDITION-Cambridge study aims to evaluate the effectiveness and cost-effectiveness of (i) a stepwise screening strategy for type 2 diabetes; and (ii) intensive multifactorial treatment for people with screen-detected diabetes in primary care. 63 practices in the East Anglia region participated. Three undertook the pilot study, 33 were allocated to three groups: no screening (control), screening followed by intensive treatment (IT) and screening plus routine care (RC) in an unbalanced (1:3:3) randomisation. The remaining 27 practices were randomly allocated to IT and RC. A risk score incorporating routine practice data was used to identify people aged 40-69 years at high-risk of undiagnosed diabetes. In the screening practices, high-risk individuals were invited to take part in a stepwise screening programme. In the IT group, diabetes treatment is optimised through guidelines, target-led multifactorial treatment, audit, feedback, and academic detailing for practice teams, alongside provision of educational materials for newly diagnosed participants. Primary endpoints are modelled cardiovascular risk at one year, and cardiovascular mortality and morbidity at five years after diagnosis of diabetes. Secondary endpoints include all-cause mortality, development of renal and visual impairment, peripheral neuropathy, health service costs, self-reported quality of life, functional status and health utility. Impact of the screening programme at the population level is also assessed through measures of mortality, cardiovascular morbidity, health status and health service use among high-risk individuals. DISCUSSION ADDITION-Cambridge is conducted in a defined high-risk group accessible through primary care. It addresses the feasibility of population-based screening for diabetes, as well as the benefits and costs of screening and intensive multifactorial treatment early in the disease trajectory. The intensive treatment algorithm is based on evidence from studies including individuals with clinically diagnosed diabetes and the education materials are informed by psychological theory. ADDITION-Cambridge will provide timely evidence concerning the benefits of early intensive treatment and will i…","author":[{"dropping-particle":"","family":"Echouffo-Tcheugui","given":"Justin B","non-dropping-particle":"","parse-names":false,"suffix":""},{"dropping-particle":"","family":"Simmons","given":"Rebecca K","non-dropping-particle":"","parse-names":false,"suffix":""},{"dropping-particle":"","family":"Williams","given":"Kate M","non-dropping-particle":"","parse-names":false,"suffix":""},{"dropping-particle":"","family":"Barling","given":"Roslyn S","non-dropping-particle":"","parse-names":false,"suffix":""},{"dropping-particle":"","family":"Prevost","given":"A Toby","non-dropping-particle":"","parse-names":false,"suffix":""},{"dropping-particle":"","family":"Kinmonth","given":"Ann Louise","non-dropping-particle":"","parse-names":false,"suffix":""},{"dropping-particle":"","family":"Wareham","given":"Nicholas J","non-dropping-particle":"","parse-names":false,"suffix":""},{"dropping-particle":"","family":"Griffin","given":"Simon J","non-dropping-particle":"","parse-names":false,"suffix":""}],"container-title":"BMC public health","id":"ITEM-2","issued":{"date-parts":[["2009"]]},"page":"136","title":"The ADDITION-Cambridge trial protocol: a cluster -- randomised controlled trial of screening for type 2 diabetes and intensive treatment for screen-detected patients.","type":"article-journal","volume":"9"},"uris":["http://www.mendeley.com/documents/?uuid=eba00697-318e-323d-8693-6635e880c333"]}],"mendeley":{"formattedCitation":"[13,14]","plainTextFormattedCitation":"[13,14]","previouslyFormattedCitation":"[13,14]"},"properties":{"noteIndex":0},"schema":"https://github.com/citation-style-language/schema/raw/master/csl-citation.json"}</w:instrText>
      </w:r>
      <w:r w:rsidR="00840CCE" w:rsidRPr="000C36CD">
        <w:rPr>
          <w:rFonts w:ascii="Segoe UI" w:hAnsi="Segoe UI" w:cs="Segoe UI"/>
          <w:color w:val="000000" w:themeColor="text1"/>
          <w:sz w:val="20"/>
          <w:szCs w:val="20"/>
          <w:shd w:val="clear" w:color="auto" w:fill="FFFFFF"/>
        </w:rPr>
        <w:fldChar w:fldCharType="separate"/>
      </w:r>
      <w:r w:rsidR="00840CCE" w:rsidRPr="000C36CD">
        <w:rPr>
          <w:rFonts w:ascii="Segoe UI" w:hAnsi="Segoe UI" w:cs="Segoe UI"/>
          <w:noProof/>
          <w:color w:val="000000" w:themeColor="text1"/>
          <w:sz w:val="20"/>
          <w:szCs w:val="20"/>
          <w:shd w:val="clear" w:color="auto" w:fill="FFFFFF"/>
        </w:rPr>
        <w:t>[13,14]</w:t>
      </w:r>
      <w:r w:rsidR="00840CCE" w:rsidRPr="000C36CD">
        <w:rPr>
          <w:rFonts w:ascii="Segoe UI" w:hAnsi="Segoe UI" w:cs="Segoe UI"/>
          <w:color w:val="000000" w:themeColor="text1"/>
          <w:sz w:val="20"/>
          <w:szCs w:val="20"/>
          <w:shd w:val="clear" w:color="auto" w:fill="FFFFFF"/>
        </w:rPr>
        <w:fldChar w:fldCharType="end"/>
      </w:r>
      <w:r w:rsidR="00B417EA" w:rsidRPr="000C36CD">
        <w:rPr>
          <w:rFonts w:ascii="Segoe UI" w:hAnsi="Segoe UI" w:cs="Segoe UI"/>
          <w:color w:val="000000" w:themeColor="text1"/>
          <w:sz w:val="20"/>
          <w:szCs w:val="20"/>
          <w:shd w:val="clear" w:color="auto" w:fill="FFFFFF"/>
        </w:rPr>
        <w:t xml:space="preserve"> </w:t>
      </w:r>
      <w:bookmarkEnd w:id="7"/>
    </w:p>
    <w:p w14:paraId="33613465" w14:textId="0E74AC82" w:rsidR="00965148" w:rsidRPr="000C36CD" w:rsidRDefault="00EC60C6" w:rsidP="00247F98">
      <w:pPr>
        <w:spacing w:after="4" w:line="360" w:lineRule="auto"/>
        <w:ind w:left="-5"/>
        <w:rPr>
          <w:rFonts w:ascii="Segoe UI" w:eastAsia="Arial" w:hAnsi="Segoe UI" w:cs="Segoe UI"/>
          <w:color w:val="000000" w:themeColor="text1"/>
          <w:sz w:val="20"/>
          <w:szCs w:val="20"/>
        </w:rPr>
      </w:pPr>
      <w:r w:rsidRPr="000C36CD">
        <w:rPr>
          <w:rFonts w:ascii="Segoe UI" w:eastAsia="Arial" w:hAnsi="Segoe UI" w:cs="Segoe UI"/>
          <w:color w:val="000000" w:themeColor="text1"/>
          <w:sz w:val="20"/>
          <w:szCs w:val="20"/>
        </w:rPr>
        <w:t>Recruitment and s</w:t>
      </w:r>
      <w:r w:rsidR="00840058" w:rsidRPr="000C36CD">
        <w:rPr>
          <w:rFonts w:ascii="Segoe UI" w:eastAsia="Arial" w:hAnsi="Segoe UI" w:cs="Segoe UI"/>
          <w:color w:val="000000" w:themeColor="text1"/>
          <w:sz w:val="20"/>
          <w:szCs w:val="20"/>
        </w:rPr>
        <w:t>ampling of p</w:t>
      </w:r>
      <w:r w:rsidR="00CA198E" w:rsidRPr="000C36CD">
        <w:rPr>
          <w:rFonts w:ascii="Segoe UI" w:eastAsia="Arial" w:hAnsi="Segoe UI" w:cs="Segoe UI"/>
          <w:color w:val="000000" w:themeColor="text1"/>
          <w:sz w:val="20"/>
          <w:szCs w:val="20"/>
        </w:rPr>
        <w:t>eople with type 2 diabetes</w:t>
      </w:r>
    </w:p>
    <w:p w14:paraId="30873943" w14:textId="17A19311" w:rsidR="00653AF9" w:rsidRPr="000C36CD" w:rsidRDefault="00247F98" w:rsidP="00247F98">
      <w:pPr>
        <w:pStyle w:val="Default"/>
        <w:spacing w:line="360" w:lineRule="auto"/>
        <w:jc w:val="both"/>
        <w:rPr>
          <w:rFonts w:ascii="Segoe UI" w:eastAsia="Arial" w:hAnsi="Segoe UI" w:cs="Segoe UI"/>
          <w:color w:val="000000" w:themeColor="text1"/>
          <w:sz w:val="20"/>
          <w:szCs w:val="20"/>
        </w:rPr>
      </w:pPr>
      <w:bookmarkStart w:id="8" w:name="_Hlk32837935"/>
      <w:r w:rsidRPr="000C36CD">
        <w:rPr>
          <w:rFonts w:ascii="Segoe UI" w:eastAsia="Arial" w:hAnsi="Segoe UI" w:cs="Segoe UI"/>
          <w:color w:val="000000" w:themeColor="text1"/>
          <w:sz w:val="20"/>
          <w:szCs w:val="20"/>
        </w:rPr>
        <w:t xml:space="preserve">All </w:t>
      </w:r>
      <w:r w:rsidR="00A45D24" w:rsidRPr="000C36CD">
        <w:rPr>
          <w:rFonts w:ascii="Segoe UI" w:eastAsia="Arial" w:hAnsi="Segoe UI" w:cs="Segoe UI"/>
          <w:color w:val="000000" w:themeColor="text1"/>
          <w:sz w:val="20"/>
          <w:szCs w:val="20"/>
        </w:rPr>
        <w:t xml:space="preserve">867 </w:t>
      </w:r>
      <w:r w:rsidRPr="000C36CD">
        <w:rPr>
          <w:rFonts w:ascii="Segoe UI" w:eastAsia="Arial" w:hAnsi="Segoe UI" w:cs="Segoe UI"/>
          <w:color w:val="000000" w:themeColor="text1"/>
          <w:sz w:val="20"/>
          <w:szCs w:val="20"/>
        </w:rPr>
        <w:t>ADDITION participants w</w:t>
      </w:r>
      <w:r w:rsidR="0039289D" w:rsidRPr="000C36CD">
        <w:rPr>
          <w:rFonts w:ascii="Segoe UI" w:eastAsia="Arial" w:hAnsi="Segoe UI" w:cs="Segoe UI"/>
          <w:color w:val="000000" w:themeColor="text1"/>
          <w:sz w:val="20"/>
          <w:szCs w:val="20"/>
        </w:rPr>
        <w:t xml:space="preserve">ithin the ten-year follow-up phase of the trial </w:t>
      </w:r>
      <w:r w:rsidRPr="000C36CD">
        <w:rPr>
          <w:rFonts w:ascii="Segoe UI" w:eastAsia="Arial" w:hAnsi="Segoe UI" w:cs="Segoe UI"/>
          <w:color w:val="000000" w:themeColor="text1"/>
          <w:sz w:val="20"/>
          <w:szCs w:val="20"/>
        </w:rPr>
        <w:t>were eligible to participate</w:t>
      </w:r>
      <w:r w:rsidR="00036D38" w:rsidRPr="000C36CD">
        <w:rPr>
          <w:rFonts w:ascii="Segoe UI" w:eastAsia="Arial" w:hAnsi="Segoe UI" w:cs="Segoe UI"/>
          <w:color w:val="000000" w:themeColor="text1"/>
          <w:sz w:val="20"/>
          <w:szCs w:val="20"/>
        </w:rPr>
        <w:t>.</w:t>
      </w:r>
      <w:r w:rsidR="0039289D" w:rsidRPr="000C36CD">
        <w:rPr>
          <w:rFonts w:ascii="Segoe UI" w:eastAsia="Arial" w:hAnsi="Segoe UI" w:cs="Segoe UI"/>
          <w:color w:val="000000" w:themeColor="text1"/>
          <w:sz w:val="20"/>
          <w:szCs w:val="20"/>
        </w:rPr>
        <w:t xml:space="preserve"> </w:t>
      </w:r>
      <w:r w:rsidR="00036D38" w:rsidRPr="000C36CD">
        <w:rPr>
          <w:rFonts w:ascii="Segoe UI" w:eastAsia="Arial" w:hAnsi="Segoe UI" w:cs="Segoe UI"/>
          <w:color w:val="000000" w:themeColor="text1"/>
          <w:sz w:val="20"/>
          <w:szCs w:val="20"/>
        </w:rPr>
        <w:t xml:space="preserve">From these, </w:t>
      </w:r>
      <w:r w:rsidR="00036D38" w:rsidRPr="000C36CD">
        <w:rPr>
          <w:rFonts w:ascii="Segoe UI" w:hAnsi="Segoe UI" w:cs="Segoe UI"/>
          <w:color w:val="000000" w:themeColor="text1"/>
          <w:sz w:val="20"/>
          <w:szCs w:val="20"/>
          <w:shd w:val="clear" w:color="auto" w:fill="FFFFFF"/>
        </w:rPr>
        <w:t>w</w:t>
      </w:r>
      <w:r w:rsidRPr="000C36CD">
        <w:rPr>
          <w:rFonts w:ascii="Segoe UI" w:hAnsi="Segoe UI" w:cs="Segoe UI"/>
          <w:color w:val="000000" w:themeColor="text1"/>
          <w:sz w:val="20"/>
          <w:szCs w:val="20"/>
          <w:shd w:val="clear" w:color="auto" w:fill="FFFFFF"/>
        </w:rPr>
        <w:t>e sampled purposively</w:t>
      </w:r>
      <w:r w:rsidR="00036D38" w:rsidRPr="000C36CD">
        <w:rPr>
          <w:rFonts w:ascii="Segoe UI" w:hAnsi="Segoe UI" w:cs="Segoe UI"/>
          <w:color w:val="000000" w:themeColor="text1"/>
          <w:sz w:val="20"/>
          <w:szCs w:val="20"/>
          <w:shd w:val="clear" w:color="auto" w:fill="FFFFFF"/>
        </w:rPr>
        <w:t xml:space="preserve"> taking into account</w:t>
      </w:r>
      <w:r w:rsidR="00F66E0D" w:rsidRPr="000C36CD">
        <w:rPr>
          <w:rFonts w:ascii="Segoe UI" w:eastAsia="Arial" w:hAnsi="Segoe UI" w:cs="Segoe UI"/>
          <w:color w:val="000000" w:themeColor="text1"/>
          <w:sz w:val="20"/>
          <w:szCs w:val="20"/>
        </w:rPr>
        <w:t xml:space="preserve"> </w:t>
      </w:r>
      <w:r w:rsidR="00EC60C6" w:rsidRPr="000C36CD">
        <w:rPr>
          <w:rFonts w:ascii="Segoe UI" w:eastAsia="Arial" w:hAnsi="Segoe UI" w:cs="Segoe UI"/>
          <w:color w:val="000000" w:themeColor="text1"/>
          <w:sz w:val="20"/>
          <w:szCs w:val="20"/>
        </w:rPr>
        <w:t xml:space="preserve">reported </w:t>
      </w:r>
      <w:r w:rsidRPr="000C36CD">
        <w:rPr>
          <w:rFonts w:ascii="Segoe UI" w:eastAsia="Arial" w:hAnsi="Segoe UI" w:cs="Segoe UI"/>
          <w:color w:val="000000" w:themeColor="text1"/>
          <w:sz w:val="20"/>
          <w:szCs w:val="20"/>
        </w:rPr>
        <w:t xml:space="preserve">previous </w:t>
      </w:r>
      <w:r w:rsidR="00EC60C6" w:rsidRPr="000C36CD">
        <w:rPr>
          <w:rFonts w:ascii="Segoe UI" w:eastAsia="Arial" w:hAnsi="Segoe UI" w:cs="Segoe UI"/>
          <w:color w:val="000000" w:themeColor="text1"/>
          <w:sz w:val="20"/>
          <w:szCs w:val="20"/>
        </w:rPr>
        <w:t>experience of primary car</w:t>
      </w:r>
      <w:r w:rsidR="0039289D" w:rsidRPr="000C36CD">
        <w:rPr>
          <w:rFonts w:ascii="Segoe UI" w:eastAsia="Arial" w:hAnsi="Segoe UI" w:cs="Segoe UI"/>
          <w:color w:val="000000" w:themeColor="text1"/>
          <w:sz w:val="20"/>
          <w:szCs w:val="20"/>
        </w:rPr>
        <w:t>e.</w:t>
      </w:r>
      <w:bookmarkEnd w:id="8"/>
      <w:r w:rsidR="0039289D" w:rsidRPr="000C36CD">
        <w:rPr>
          <w:rFonts w:ascii="Segoe UI" w:eastAsia="Arial" w:hAnsi="Segoe UI" w:cs="Segoe UI"/>
          <w:color w:val="000000" w:themeColor="text1"/>
          <w:sz w:val="20"/>
          <w:szCs w:val="20"/>
        </w:rPr>
        <w:t xml:space="preserve"> </w:t>
      </w:r>
      <w:bookmarkStart w:id="9" w:name="_Hlk32838314"/>
      <w:r w:rsidR="00CA198E" w:rsidRPr="000C36CD">
        <w:rPr>
          <w:rFonts w:ascii="Segoe UI" w:eastAsia="Arial" w:hAnsi="Segoe UI" w:cs="Segoe UI"/>
          <w:color w:val="000000" w:themeColor="text1"/>
          <w:sz w:val="20"/>
          <w:szCs w:val="20"/>
        </w:rPr>
        <w:t>E</w:t>
      </w:r>
      <w:r w:rsidR="00EC60C6" w:rsidRPr="000C36CD">
        <w:rPr>
          <w:rFonts w:ascii="Segoe UI" w:eastAsia="Arial" w:hAnsi="Segoe UI" w:cs="Segoe UI"/>
          <w:color w:val="000000" w:themeColor="text1"/>
          <w:sz w:val="20"/>
          <w:szCs w:val="20"/>
        </w:rPr>
        <w:t>xperience reports were completed by participant</w:t>
      </w:r>
      <w:r w:rsidR="00CA198E" w:rsidRPr="000C36CD">
        <w:rPr>
          <w:rFonts w:ascii="Segoe UI" w:eastAsia="Arial" w:hAnsi="Segoe UI" w:cs="Segoe UI"/>
          <w:color w:val="000000" w:themeColor="text1"/>
          <w:sz w:val="20"/>
          <w:szCs w:val="20"/>
        </w:rPr>
        <w:t>s</w:t>
      </w:r>
      <w:r w:rsidR="00EC60C6" w:rsidRPr="000C36CD">
        <w:rPr>
          <w:rFonts w:ascii="Segoe UI" w:eastAsia="Arial" w:hAnsi="Segoe UI" w:cs="Segoe UI"/>
          <w:color w:val="000000" w:themeColor="text1"/>
          <w:sz w:val="20"/>
          <w:szCs w:val="20"/>
        </w:rPr>
        <w:t xml:space="preserve"> based on </w:t>
      </w:r>
      <w:r w:rsidR="00653AF9" w:rsidRPr="000C36CD">
        <w:rPr>
          <w:rFonts w:ascii="Segoe UI" w:hAnsi="Segoe UI" w:cs="Segoe UI"/>
          <w:color w:val="000000" w:themeColor="text1"/>
          <w:sz w:val="20"/>
          <w:szCs w:val="20"/>
        </w:rPr>
        <w:t xml:space="preserve">the </w:t>
      </w:r>
      <w:r w:rsidR="00344053" w:rsidRPr="000C36CD">
        <w:rPr>
          <w:rFonts w:ascii="Segoe UI" w:hAnsi="Segoe UI" w:cs="Segoe UI"/>
          <w:color w:val="000000" w:themeColor="text1"/>
          <w:sz w:val="20"/>
          <w:szCs w:val="20"/>
        </w:rPr>
        <w:t xml:space="preserve">Consultation and Relational Empathy </w:t>
      </w:r>
      <w:r w:rsidR="00EC60C6" w:rsidRPr="000C36CD">
        <w:rPr>
          <w:rFonts w:ascii="Segoe UI" w:hAnsi="Segoe UI" w:cs="Segoe UI"/>
          <w:color w:val="000000" w:themeColor="text1"/>
          <w:sz w:val="20"/>
          <w:szCs w:val="20"/>
        </w:rPr>
        <w:t>(CARE) m</w:t>
      </w:r>
      <w:r w:rsidR="00344053" w:rsidRPr="000C36CD">
        <w:rPr>
          <w:rFonts w:ascii="Segoe UI" w:hAnsi="Segoe UI" w:cs="Segoe UI"/>
          <w:color w:val="000000" w:themeColor="text1"/>
          <w:sz w:val="20"/>
          <w:szCs w:val="20"/>
        </w:rPr>
        <w:t xml:space="preserve">easure </w:t>
      </w:r>
      <w:r w:rsidR="00ED484D" w:rsidRPr="000C36CD">
        <w:rPr>
          <w:rFonts w:ascii="Segoe UI" w:hAnsi="Segoe UI" w:cs="Segoe UI"/>
          <w:color w:val="000000" w:themeColor="text1"/>
          <w:sz w:val="20"/>
          <w:szCs w:val="20"/>
        </w:rPr>
        <w:t xml:space="preserve">of holistic and patient-centred </w:t>
      </w:r>
      <w:r w:rsidR="00653AF9" w:rsidRPr="000C36CD">
        <w:rPr>
          <w:rFonts w:ascii="Segoe UI" w:hAnsi="Segoe UI" w:cs="Segoe UI"/>
          <w:color w:val="000000" w:themeColor="text1"/>
          <w:sz w:val="20"/>
          <w:szCs w:val="20"/>
        </w:rPr>
        <w:t>care</w:t>
      </w:r>
      <w:r w:rsidR="00A45D24" w:rsidRPr="000C36CD">
        <w:rPr>
          <w:rFonts w:ascii="Segoe UI" w:hAnsi="Segoe UI" w:cs="Segoe UI"/>
          <w:color w:val="000000" w:themeColor="text1"/>
          <w:sz w:val="20"/>
          <w:szCs w:val="20"/>
        </w:rPr>
        <w:t xml:space="preserve"> </w:t>
      </w:r>
      <w:bookmarkStart w:id="10" w:name="_Hlk32838259"/>
      <w:r w:rsidR="00A45D24" w:rsidRPr="000C36CD">
        <w:rPr>
          <w:rFonts w:ascii="Segoe UI" w:hAnsi="Segoe UI" w:cs="Segoe UI"/>
          <w:color w:val="000000" w:themeColor="text1"/>
          <w:sz w:val="20"/>
          <w:szCs w:val="20"/>
        </w:rPr>
        <w:t>at the one and ten year follow-up phase of the trial</w:t>
      </w:r>
      <w:bookmarkEnd w:id="10"/>
      <w:r w:rsidR="00B4586D" w:rsidRPr="000C36CD">
        <w:rPr>
          <w:rFonts w:ascii="Segoe UI" w:hAnsi="Segoe UI" w:cs="Segoe UI"/>
          <w:color w:val="000000" w:themeColor="text1"/>
          <w:sz w:val="20"/>
          <w:szCs w:val="20"/>
        </w:rPr>
        <w:t>.</w:t>
      </w:r>
      <w:r w:rsidR="00ED484D" w:rsidRPr="000C36CD">
        <w:rPr>
          <w:rFonts w:ascii="Segoe UI" w:hAnsi="Segoe UI" w:cs="Segoe UI"/>
          <w:color w:val="000000" w:themeColor="text1"/>
          <w:sz w:val="20"/>
          <w:szCs w:val="20"/>
        </w:rPr>
        <w:t xml:space="preserve"> </w:t>
      </w:r>
      <w:r w:rsidR="00221702" w:rsidRPr="000C36CD">
        <w:rPr>
          <w:rFonts w:ascii="Segoe UI" w:hAnsi="Segoe UI" w:cs="Segoe UI"/>
          <w:color w:val="000000" w:themeColor="text1"/>
          <w:sz w:val="20"/>
          <w:szCs w:val="20"/>
        </w:rPr>
        <w:fldChar w:fldCharType="begin" w:fldLock="1"/>
      </w:r>
      <w:r w:rsidR="00840CCE" w:rsidRPr="000C36CD">
        <w:rPr>
          <w:rFonts w:ascii="Segoe UI" w:hAnsi="Segoe UI" w:cs="Segoe UI"/>
          <w:color w:val="000000" w:themeColor="text1"/>
          <w:sz w:val="20"/>
          <w:szCs w:val="20"/>
        </w:rPr>
        <w:instrText>ADDIN CSL_CITATION {"citationItems":[{"id":"ITEM-1","itemData":{"DOI":"10.1093/fampra/cmh621","ISSN":"0263-2136","PMID":"15528286","abstract":"BACKGROUND: Empathy is a key aspect of the clinical encounter but there is a lack of patient-assessed measures suitable for general clinical settings.\n\nOBJECTIVES: Our aim was to develop a consultation process measure based on a broad definition of empathy, which is meaningful to patients irrespective of their socio-economic background.\n\nMETHODS: Qualitative and quantitative approaches were used to develop and validate the new measure, which we have called the consultation and relational empathy (CARE) measure. Concurrent validity was assessed by correlational analysis against other validated measures in a series of three pilot studies in general practice (in areas of high or low socio-economic deprivation). Face and content validity was investigated by 43 interviews with patients from both types of areas, and by feedback from GPs and expert researchers in the field.\n\nRESULTS: The initial version of the new measure (pilot 1; high deprivation practice) correlated strongly (r = 0.85) with the Reynolds empathy measure (RES) and the Barrett-Lennard empathy subscale (BLESS) (r = 0.63), but had a highly skewed distribution (skew -1.879, kurtosis 3.563). Statistical analysis, and feedback from the 20 patients interviewed, the GPs and the expert researchers, led to a number of modifications. The revised, second version of the CARE measure, tested in an area of low deprivation (pilot 2) also correlated strongly with the established empathy measures (r = 0.84 versus RES and r = 0.77 versus BLESS) but had a less skewed distribution (skew -0.634, kurtosis -0.067). Internal reliability of the revised version was high (Cronbach's alpha 0.92). Patient feedback at interview (n = 13) led to only minor modification. The final version of the CARE measure, tested in pilot 3 (high deprivation practice) confirmed the validation with the other empathy measures (r = 0.85 versus RES and r = 0.84 versus BLESS) and the face validity (feedback from 10 patients).\n\nCONCLUSIONS: These preliminary results support the validity and reliability of the CARE measure as a tool for measuring patients' perceptions of relational empathy in the consultation.","author":[{"dropping-particle":"","family":"Mercer","given":"Stewart W","non-dropping-particle":"","parse-names":false,"suffix":""},{"dropping-particle":"","family":"Maxwell","given":"Margaret","non-dropping-particle":"","parse-names":false,"suffix":""},{"dropping-particle":"","family":"Heaney","given":"David","non-dropping-particle":"","parse-names":false,"suffix":""},{"dropping-particle":"","family":"Watt","given":"Graham Cm","non-dropping-particle":"","parse-names":false,"suffix":""}],"container-title":"Family practice","id":"ITEM-1","issue":"6","issued":{"date-parts":[["2004","12","1"]]},"page":"699-705","title":"The consultation and relational empathy (CARE) measure: development and preliminary validation and reliability of an empathy-based consultation process measure.","type":"article-journal","volume":"21"},"uris":["http://www.mendeley.com/documents/?uuid=5b182875-2e4d-43d9-a911-2f586addc1f0"]},{"id":"ITEM-2","itemData":{"DOI":"10.3399/bjgp17X693917","ISSN":"1478-5242","PMID":"29203681","abstract":"BACKGROUND It has been suggested that interactions between patients and practitioners in primary care have the potential to delay progression of complications in type 2 diabetes. However, as primary care faces greater pressures, patient experiences of patient-practitioner interactions might be changing. AIM To explore the views of patients with type 2 diabetes on factors that are of significance to them in patient-practitioner interactions in primary care after diagnosis, and over the last 10 years of living with the disease. DESIGN AND SETTING A longitudinal qualitative analysis over 10 years in UK primary care. METHOD The study was part of a qualitative and quantitative examination of patient experience within the existing ADDITION-Cambridge and ADDITION-Plus trials from 2002 to 2016. The researchers conducted a qualitative descriptive analysis of free-text comments to an open-ended question within the CARE measure questionnaire at 1 and 10 years after diagnosis with diabetes. Data were analysed cross-sectionally at each time point, and at an individual level moving both backwards and forwards between time points to describe emergent topics. RESULTS At the 1-year follow-up, 311 out of 1106 (28%) participants had commented; 101 out of 380 (27%) participants commented at 10-year follow-up; and 46 participants commented at both times. Comments on preferences for face-to-face contact, more time with practitioners, and relational continuity of care were more common over time. CONCLUSION This study highlights issues related to the wider context of interactions between patients and practitioners in the healthcare system over the last 10 years since diagnosis. Paradoxically, these same aspects of care that are valued over time from diagnosis are also increasingly unprotected in UK primary care.","author":[{"dropping-particle":"","family":"Dambha-Miller","given":"Hajira","non-dropping-particle":"","parse-names":false,"suffix":""},{"dropping-particle":"","family":"Silarova","given":"Barbora","non-dropping-particle":"","parse-names":false,"suffix":""},{"dropping-particle":"","family":"Irving","given":"Greg","non-dropping-particle":"","parse-names":false,"suffix":""},{"dropping-particle":"","family":"Kinmonth","given":"Ann Louise","non-dropping-particle":"","parse-names":false,"suffix":""},{"dropping-particle":"","family":"Griffin","given":"Simon J","non-dropping-particle":"","parse-names":false,"suffix":""}],"container-title":"The British journal of general practice : the journal of the Royal College of General Practitioners","id":"ITEM-2","issued":{"date-parts":[["2017","12","4"]]},"page":"bjgp17X693917","publisher":"British Journal of General Practice","title":"Patients' views on interactions with practitioners for type 2 diabetes: a longitudinal qualitative study in primary care over 10 years.","type":"article-journal"},"uris":["http://www.mendeley.com/documents/?uuid=99c90511-99dd-339d-9ccc-9319a71fea74"]}],"mendeley":{"formattedCitation":"[13,15]","plainTextFormattedCitation":"[13,15]","previouslyFormattedCitation":"[13,15]"},"properties":{"noteIndex":0},"schema":"https://github.com/citation-style-language/schema/raw/master/csl-citation.json"}</w:instrText>
      </w:r>
      <w:r w:rsidR="00221702" w:rsidRPr="000C36CD">
        <w:rPr>
          <w:rFonts w:ascii="Segoe UI" w:hAnsi="Segoe UI" w:cs="Segoe UI"/>
          <w:color w:val="000000" w:themeColor="text1"/>
          <w:sz w:val="20"/>
          <w:szCs w:val="20"/>
        </w:rPr>
        <w:fldChar w:fldCharType="separate"/>
      </w:r>
      <w:r w:rsidR="00840CCE" w:rsidRPr="000C36CD">
        <w:rPr>
          <w:rFonts w:ascii="Segoe UI" w:hAnsi="Segoe UI" w:cs="Segoe UI"/>
          <w:noProof/>
          <w:color w:val="000000" w:themeColor="text1"/>
          <w:sz w:val="20"/>
          <w:szCs w:val="20"/>
        </w:rPr>
        <w:t>[13,15]</w:t>
      </w:r>
      <w:r w:rsidR="00221702" w:rsidRPr="000C36CD">
        <w:rPr>
          <w:rFonts w:ascii="Segoe UI" w:hAnsi="Segoe UI" w:cs="Segoe UI"/>
          <w:color w:val="000000" w:themeColor="text1"/>
          <w:sz w:val="20"/>
          <w:szCs w:val="20"/>
        </w:rPr>
        <w:fldChar w:fldCharType="end"/>
      </w:r>
      <w:bookmarkEnd w:id="9"/>
      <w:r w:rsidR="00221702" w:rsidRPr="000C36CD">
        <w:rPr>
          <w:rFonts w:ascii="Segoe UI" w:hAnsi="Segoe UI" w:cs="Segoe UI"/>
          <w:color w:val="000000" w:themeColor="text1"/>
          <w:sz w:val="20"/>
          <w:szCs w:val="20"/>
        </w:rPr>
        <w:t xml:space="preserve"> </w:t>
      </w:r>
      <w:r w:rsidR="00ED484D" w:rsidRPr="000C36CD">
        <w:rPr>
          <w:rFonts w:ascii="Segoe UI" w:hAnsi="Segoe UI" w:cs="Segoe UI"/>
          <w:color w:val="000000" w:themeColor="text1"/>
          <w:sz w:val="20"/>
          <w:szCs w:val="20"/>
        </w:rPr>
        <w:t>The CARE measure</w:t>
      </w:r>
      <w:r w:rsidR="004679A8" w:rsidRPr="000C36CD">
        <w:rPr>
          <w:rFonts w:ascii="Segoe UI" w:eastAsia="Arial" w:hAnsi="Segoe UI" w:cs="Segoe UI"/>
          <w:color w:val="000000" w:themeColor="text1"/>
          <w:sz w:val="20"/>
          <w:szCs w:val="20"/>
        </w:rPr>
        <w:t xml:space="preserve"> </w:t>
      </w:r>
      <w:r w:rsidR="00EC60C6" w:rsidRPr="000C36CD">
        <w:rPr>
          <w:rFonts w:ascii="Segoe UI" w:eastAsia="Arial" w:hAnsi="Segoe UI" w:cs="Segoe UI"/>
          <w:color w:val="000000" w:themeColor="text1"/>
          <w:sz w:val="20"/>
          <w:szCs w:val="20"/>
        </w:rPr>
        <w:t xml:space="preserve">provides </w:t>
      </w:r>
      <w:r w:rsidR="004679A8" w:rsidRPr="000C36CD">
        <w:rPr>
          <w:rFonts w:ascii="Segoe UI" w:eastAsia="Arial" w:hAnsi="Segoe UI" w:cs="Segoe UI"/>
          <w:color w:val="000000" w:themeColor="text1"/>
          <w:sz w:val="20"/>
          <w:szCs w:val="20"/>
        </w:rPr>
        <w:t>a numerical score</w:t>
      </w:r>
      <w:r w:rsidR="00ED484D" w:rsidRPr="000C36CD">
        <w:rPr>
          <w:rFonts w:ascii="Segoe UI" w:eastAsia="Arial" w:hAnsi="Segoe UI" w:cs="Segoe UI"/>
          <w:color w:val="000000" w:themeColor="text1"/>
          <w:sz w:val="20"/>
          <w:szCs w:val="20"/>
        </w:rPr>
        <w:t xml:space="preserve"> </w:t>
      </w:r>
      <w:r w:rsidR="00653AF9" w:rsidRPr="000C36CD">
        <w:rPr>
          <w:rFonts w:ascii="Segoe UI" w:eastAsia="Arial" w:hAnsi="Segoe UI" w:cs="Segoe UI"/>
          <w:color w:val="000000" w:themeColor="text1"/>
          <w:sz w:val="20"/>
          <w:szCs w:val="20"/>
        </w:rPr>
        <w:t>of experience</w:t>
      </w:r>
      <w:r w:rsidR="00EC60C6" w:rsidRPr="000C36CD">
        <w:rPr>
          <w:rFonts w:ascii="Segoe UI" w:eastAsia="Arial" w:hAnsi="Segoe UI" w:cs="Segoe UI"/>
          <w:color w:val="000000" w:themeColor="text1"/>
          <w:sz w:val="20"/>
          <w:szCs w:val="20"/>
        </w:rPr>
        <w:t xml:space="preserve"> (from</w:t>
      </w:r>
      <w:r w:rsidR="00EC60C6" w:rsidRPr="000C36CD">
        <w:rPr>
          <w:rFonts w:ascii="Segoe UI" w:hAnsi="Segoe UI" w:cs="Segoe UI"/>
          <w:color w:val="000000" w:themeColor="text1"/>
          <w:sz w:val="20"/>
          <w:szCs w:val="20"/>
        </w:rPr>
        <w:t xml:space="preserve"> </w:t>
      </w:r>
      <w:r w:rsidR="00ED484D" w:rsidRPr="000C36CD">
        <w:rPr>
          <w:rFonts w:ascii="Segoe UI" w:hAnsi="Segoe UI" w:cs="Segoe UI"/>
          <w:color w:val="000000" w:themeColor="text1"/>
          <w:sz w:val="20"/>
          <w:szCs w:val="20"/>
        </w:rPr>
        <w:t>10 to 50</w:t>
      </w:r>
      <w:r w:rsidR="00EC60C6" w:rsidRPr="000C36CD">
        <w:rPr>
          <w:rFonts w:ascii="Segoe UI" w:hAnsi="Segoe UI" w:cs="Segoe UI"/>
          <w:color w:val="000000" w:themeColor="text1"/>
          <w:sz w:val="20"/>
          <w:szCs w:val="20"/>
        </w:rPr>
        <w:t>);</w:t>
      </w:r>
      <w:r w:rsidR="00EC60C6" w:rsidRPr="000C36CD">
        <w:rPr>
          <w:rFonts w:ascii="Segoe UI" w:eastAsia="Arial" w:hAnsi="Segoe UI" w:cs="Segoe UI"/>
          <w:color w:val="000000" w:themeColor="text1"/>
          <w:sz w:val="20"/>
          <w:szCs w:val="20"/>
        </w:rPr>
        <w:t xml:space="preserve"> </w:t>
      </w:r>
      <w:r w:rsidR="004679A8" w:rsidRPr="000C36CD">
        <w:rPr>
          <w:rFonts w:ascii="Segoe UI" w:eastAsia="Arial" w:hAnsi="Segoe UI" w:cs="Segoe UI"/>
          <w:color w:val="000000" w:themeColor="text1"/>
          <w:sz w:val="20"/>
          <w:szCs w:val="20"/>
        </w:rPr>
        <w:t>w</w:t>
      </w:r>
      <w:r w:rsidR="00F6219D" w:rsidRPr="000C36CD">
        <w:rPr>
          <w:rFonts w:ascii="Segoe UI" w:eastAsia="Arial" w:hAnsi="Segoe UI" w:cs="Segoe UI"/>
          <w:color w:val="000000" w:themeColor="text1"/>
          <w:sz w:val="20"/>
          <w:szCs w:val="20"/>
        </w:rPr>
        <w:t>e invited</w:t>
      </w:r>
      <w:r w:rsidR="004679A8" w:rsidRPr="000C36CD">
        <w:rPr>
          <w:rFonts w:ascii="Segoe UI" w:eastAsia="Arial" w:hAnsi="Segoe UI" w:cs="Segoe UI"/>
          <w:color w:val="000000" w:themeColor="text1"/>
          <w:sz w:val="20"/>
          <w:szCs w:val="20"/>
        </w:rPr>
        <w:t xml:space="preserve"> for interview</w:t>
      </w:r>
      <w:r w:rsidR="00F6219D" w:rsidRPr="000C36CD">
        <w:rPr>
          <w:rFonts w:ascii="Segoe UI" w:eastAsia="Arial" w:hAnsi="Segoe UI" w:cs="Segoe UI"/>
          <w:color w:val="000000" w:themeColor="text1"/>
          <w:sz w:val="20"/>
          <w:szCs w:val="20"/>
        </w:rPr>
        <w:t xml:space="preserve"> in</w:t>
      </w:r>
      <w:r w:rsidR="00217D46" w:rsidRPr="000C36CD">
        <w:rPr>
          <w:rFonts w:ascii="Segoe UI" w:eastAsia="Arial" w:hAnsi="Segoe UI" w:cs="Segoe UI"/>
          <w:color w:val="000000" w:themeColor="text1"/>
          <w:sz w:val="20"/>
          <w:szCs w:val="20"/>
        </w:rPr>
        <w:t xml:space="preserve"> equal proportions</w:t>
      </w:r>
      <w:r w:rsidR="004679A8" w:rsidRPr="000C36CD">
        <w:rPr>
          <w:rFonts w:ascii="Segoe UI" w:eastAsia="Arial" w:hAnsi="Segoe UI" w:cs="Segoe UI"/>
          <w:color w:val="000000" w:themeColor="text1"/>
          <w:sz w:val="20"/>
          <w:szCs w:val="20"/>
        </w:rPr>
        <w:t xml:space="preserve"> </w:t>
      </w:r>
      <w:r w:rsidR="00653AF9" w:rsidRPr="000C36CD">
        <w:rPr>
          <w:rFonts w:ascii="Segoe UI" w:eastAsia="Arial" w:hAnsi="Segoe UI" w:cs="Segoe UI"/>
          <w:color w:val="000000" w:themeColor="text1"/>
          <w:sz w:val="20"/>
          <w:szCs w:val="20"/>
        </w:rPr>
        <w:t>participants</w:t>
      </w:r>
      <w:r w:rsidR="00217D46" w:rsidRPr="000C36CD">
        <w:rPr>
          <w:rFonts w:ascii="Segoe UI" w:eastAsia="Arial" w:hAnsi="Segoe UI" w:cs="Segoe UI"/>
          <w:color w:val="000000" w:themeColor="text1"/>
          <w:sz w:val="20"/>
          <w:szCs w:val="20"/>
        </w:rPr>
        <w:t xml:space="preserve"> who reported </w:t>
      </w:r>
      <w:r w:rsidR="00653AF9" w:rsidRPr="000C36CD">
        <w:rPr>
          <w:rFonts w:ascii="Segoe UI" w:eastAsia="Arial" w:hAnsi="Segoe UI" w:cs="Segoe UI"/>
          <w:color w:val="000000" w:themeColor="text1"/>
          <w:sz w:val="20"/>
          <w:szCs w:val="20"/>
        </w:rPr>
        <w:t>high</w:t>
      </w:r>
      <w:r w:rsidR="005143FA" w:rsidRPr="000C36CD">
        <w:rPr>
          <w:rFonts w:ascii="Segoe UI" w:eastAsia="Arial" w:hAnsi="Segoe UI" w:cs="Segoe UI"/>
          <w:color w:val="000000" w:themeColor="text1"/>
          <w:sz w:val="20"/>
          <w:szCs w:val="20"/>
        </w:rPr>
        <w:t xml:space="preserve"> (&gt;45)</w:t>
      </w:r>
      <w:r w:rsidR="00217D46" w:rsidRPr="000C36CD">
        <w:rPr>
          <w:rFonts w:ascii="Segoe UI" w:eastAsia="Arial" w:hAnsi="Segoe UI" w:cs="Segoe UI"/>
          <w:color w:val="000000" w:themeColor="text1"/>
          <w:sz w:val="20"/>
          <w:szCs w:val="20"/>
        </w:rPr>
        <w:t xml:space="preserve">, </w:t>
      </w:r>
      <w:r w:rsidR="00653AF9" w:rsidRPr="000C36CD">
        <w:rPr>
          <w:rFonts w:ascii="Segoe UI" w:eastAsia="Arial" w:hAnsi="Segoe UI" w:cs="Segoe UI"/>
          <w:color w:val="000000" w:themeColor="text1"/>
          <w:sz w:val="20"/>
          <w:szCs w:val="20"/>
        </w:rPr>
        <w:t>moderate</w:t>
      </w:r>
      <w:r w:rsidR="005143FA" w:rsidRPr="000C36CD">
        <w:rPr>
          <w:rFonts w:ascii="Segoe UI" w:eastAsia="Arial" w:hAnsi="Segoe UI" w:cs="Segoe UI"/>
          <w:color w:val="000000" w:themeColor="text1"/>
          <w:sz w:val="20"/>
          <w:szCs w:val="20"/>
        </w:rPr>
        <w:t xml:space="preserve"> (35-45) and poor (&lt;35)</w:t>
      </w:r>
      <w:r w:rsidR="00217D46" w:rsidRPr="000C36CD">
        <w:rPr>
          <w:rFonts w:ascii="Segoe UI" w:eastAsia="Arial" w:hAnsi="Segoe UI" w:cs="Segoe UI"/>
          <w:color w:val="000000" w:themeColor="text1"/>
          <w:sz w:val="20"/>
          <w:szCs w:val="20"/>
        </w:rPr>
        <w:t xml:space="preserve"> experiences</w:t>
      </w:r>
      <w:r w:rsidR="00840058" w:rsidRPr="000C36CD">
        <w:rPr>
          <w:rFonts w:ascii="Segoe UI" w:eastAsia="Arial" w:hAnsi="Segoe UI" w:cs="Segoe UI"/>
          <w:color w:val="000000" w:themeColor="text1"/>
          <w:sz w:val="20"/>
          <w:szCs w:val="20"/>
        </w:rPr>
        <w:t xml:space="preserve">. </w:t>
      </w:r>
      <w:r w:rsidR="00EC60C6" w:rsidRPr="000C36CD">
        <w:rPr>
          <w:rFonts w:ascii="Segoe UI" w:eastAsia="Arial" w:hAnsi="Segoe UI" w:cs="Segoe UI"/>
          <w:color w:val="000000" w:themeColor="text1"/>
          <w:sz w:val="20"/>
          <w:szCs w:val="20"/>
        </w:rPr>
        <w:fldChar w:fldCharType="begin" w:fldLock="1"/>
      </w:r>
      <w:r w:rsidR="00840CCE" w:rsidRPr="000C36CD">
        <w:rPr>
          <w:rFonts w:ascii="Segoe UI" w:eastAsia="Arial" w:hAnsi="Segoe UI" w:cs="Segoe UI"/>
          <w:color w:val="000000" w:themeColor="text1"/>
          <w:sz w:val="20"/>
          <w:szCs w:val="20"/>
        </w:rPr>
        <w:instrText>ADDIN CSL_CITATION {"citationItems":[{"id":"ITEM-1","itemData":{"DOI":"10.1016/S0140-6736(11)60698-3","ISSN":"1474-547X","PMID":"21705063","abstract":"BACKGROUND: Intensive treatment of multiple cardiovascular risk factors can halve mortality among people with established type 2 diabetes. We investigated the effect of early multifactorial treatment after diagnosis by screening.\n\nMETHODS: In a pragmatic, cluster-randomised, parallel-group trial done in Denmark, the Netherlands, and the UK, 343 general practices were randomly assigned screening of registered patients aged 40-69 years without known diabetes followed by routine care of diabetes or screening followed by intensive treatment of multiple risk factors. The primary endpoint was first cardiovascular event, including cardiovascular mortality and morbidity, revascularisation, and non-traumatic amputation within 5 years. Patients and staff assessing outcomes were unaware of the practice's study group assignment. Analysis was done by intention to treat. This study is registered with ClinicalTrials.gov, number NCT00237549.\n\nFINDINGS: Primary endpoint data were available for 3055 (99·9%) of 3057 screen-detected patients. The mean age was 60·3 (SD 6·9) years and the mean duration of follow-up was 5·3 (SD 1·6) years. Improvements in cardiovascular risk factors (HbA(1c) and cholesterol concentrations and blood pressure) were slightly but significantly better in the intensive treatment group. The incidence of first cardiovascular event was 7·2% (13·5 per 1000 person-years) in the intensive treatment group and 8·5% (15·9 per 1000 person-years) in the routine care group (hazard ratio 0·83, 95% CI 0·65-1·05), and of all-cause mortality 6·2% (11·6 per 1000 person-years) and 6·7% (12·5 per 1000 person-years; 0·91, 0·69-1·21), respectively.\n\nINTERPRETATION: An intervention to promote early intensive management of patients with type 2 diabetes was associated with a small, non-significant reduction in the incidence of cardiovascular events and death.\n\nFUNDING: National Health Service Denmark, Danish Council for Strategic Research, Danish Research Foundation for General Practice, Danish Centre for Evaluation and Health Technology Assessment, Danish National Board of Health, Danish Medical Research Council, Aarhus University Research Foundation, Wellcome Trust, UK Medical Research Council, UK NIHR Health Technology Assessment Programme, UK National Health Service R&amp;D, UK National Institute for Health Research, Julius Center for Health Sciences and Primary Care, University Medical Center, Utrecht, Novo Nordisk, Astra, Pfizer, GlaxoSmithKline, Servier, HemoCue, Merck.","author":[{"dropping-particle":"","family":"Griffin","given":"Simon J","non-dropping-particle":"","parse-names":false,"suffix":""},{"dropping-particle":"","family":"Borch-Johnsen","given":"Knut","non-dropping-particle":"","parse-names":false,"suffix":""},{"dropping-particle":"","family":"Davies","given":"Melanie J","non-dropping-particle":"","parse-names":false,"suffix":""},{"dropping-particle":"","family":"Khunti","given":"Kamlesh","non-dropping-particle":"","parse-names":false,"suffix":""},{"dropping-particle":"","family":"Rutten","given":"Guy E H M","non-dropping-particle":"","parse-names":false,"suffix":""},{"dropping-particle":"","family":"Sandbæk","given":"Annelli","non-dropping-particle":"","parse-names":false,"suffix":""},{"dropping-particle":"","family":"Sharp","given":"Stephen J","non-dropping-particle":"","parse-names":false,"suffix":""},{"dropping-particle":"","family":"Simmons","given":"Rebecca K","non-dropping-particle":"","parse-names":false,"suffix":""},{"dropping-particle":"","family":"Donk","given":"Maureen","non-dropping-particle":"van den","parse-names":false,"suffix":""},{"dropping-particle":"","family":"Wareham","given":"Nicholas J","non-dropping-particle":"","parse-names":false,"suffix":""},{"dropping-particle":"","family":"Lauritzen","given":"Torsten","non-dropping-particle":"","parse-names":false,"suffix":""}],"container-title":"Lancet","id":"ITEM-1","issue":"9786","issued":{"date-parts":[["2011","7","9"]]},"page":"156-67","title":"Effect of early intensive multifactorial therapy on 5-year cardiovascular outcomes in individuals with type 2 diabetes detected by screening (ADDITION-Europe): a cluster-randomised trial.","type":"article-journal","volume":"378"},"uris":["http://www.mendeley.com/documents/?uuid=e3e54400-7770-4787-868e-adbba1458ce1"]},{"id":"ITEM-2","itemData":{"DOI":"10.1093/fampra/cmh621","ISSN":"0263-2136","PMID":"15528286","abstract":"BACKGROUND: Empathy is a key aspect of the clinical encounter but there is a lack of patient-assessed measures suitable for general clinical settings.\n\nOBJECTIVES: Our aim was to develop a consultation process measure based on a broad definition of empathy, which is meaningful to patients irrespective of their socio-economic background.\n\nMETHODS: Qualitative and quantitative approaches were used to develop and validate the new measure, which we have called the consultation and relational empathy (CARE) measure. Concurrent validity was assessed by correlational analysis against other validated measures in a series of three pilot studies in general practice (in areas of high or low socio-economic deprivation). Face and content validity was investigated by 43 interviews with patients from both types of areas, and by feedback from GPs and expert researchers in the field.\n\nRESULTS: The initial version of the new measure (pilot 1; high deprivation practice) correlated strongly (r = 0.85) with the Reynolds empathy measure (RES) and the Barrett-Lennard empathy subscale (BLESS) (r = 0.63), but had a highly skewed distribution (skew -1.879, kurtosis 3.563). Statistical analysis, and feedback from the 20 patients interviewed, the GPs and the expert researchers, led to a number of modifications. The revised, second version of the CARE measure, tested in an area of low deprivation (pilot 2) also correlated strongly with the established empathy measures (r = 0.84 versus RES and r = 0.77 versus BLESS) but had a less skewed distribution (skew -0.634, kurtosis -0.067). Internal reliability of the revised version was high (Cronbach's alpha 0.92). Patient feedback at interview (n = 13) led to only minor modification. The final version of the CARE measure, tested in pilot 3 (high deprivation practice) confirmed the validation with the other empathy measures (r = 0.85 versus RES and r = 0.84 versus BLESS) and the face validity (feedback from 10 patients).\n\nCONCLUSIONS: These preliminary results support the validity and reliability of the CARE measure as a tool for measuring patients' perceptions of relational empathy in the consultation.","author":[{"dropping-particle":"","family":"Mercer","given":"Stewart W","non-dropping-particle":"","parse-names":false,"suffix":""},{"dropping-particle":"","family":"Maxwell","given":"Margaret","non-dropping-particle":"","parse-names":false,"suffix":""},{"dropping-particle":"","family":"Heaney","given":"David","non-dropping-particle":"","parse-names":false,"suffix":""},{"dropping-particle":"","family":"Watt","given":"Graham Cm","non-dropping-particle":"","parse-names":false,"suffix":""}],"container-title":"Family practice","id":"ITEM-2","issue":"6","issued":{"date-parts":[["2004","12","1"]]},"page":"699-705","title":"The consultation and relational empathy (CARE) measure: development and preliminary validation and reliability of an empathy-based consultation process measure.","type":"article-journal","volume":"21"},"uris":["http://www.mendeley.com/documents/?uuid=5b182875-2e4d-43d9-a911-2f586addc1f0"]}],"mendeley":{"formattedCitation":"[12,15]","plainTextFormattedCitation":"[12,15]","previouslyFormattedCitation":"[12,15]"},"properties":{"noteIndex":0},"schema":"https://github.com/citation-style-language/schema/raw/master/csl-citation.json"}</w:instrText>
      </w:r>
      <w:r w:rsidR="00EC60C6" w:rsidRPr="000C36CD">
        <w:rPr>
          <w:rFonts w:ascii="Segoe UI" w:eastAsia="Arial" w:hAnsi="Segoe UI" w:cs="Segoe UI"/>
          <w:color w:val="000000" w:themeColor="text1"/>
          <w:sz w:val="20"/>
          <w:szCs w:val="20"/>
        </w:rPr>
        <w:fldChar w:fldCharType="separate"/>
      </w:r>
      <w:r w:rsidR="00840CCE" w:rsidRPr="000C36CD">
        <w:rPr>
          <w:rFonts w:ascii="Segoe UI" w:eastAsia="Arial" w:hAnsi="Segoe UI" w:cs="Segoe UI"/>
          <w:noProof/>
          <w:color w:val="000000" w:themeColor="text1"/>
          <w:sz w:val="20"/>
          <w:szCs w:val="20"/>
        </w:rPr>
        <w:t>[12,15]</w:t>
      </w:r>
      <w:r w:rsidR="00EC60C6" w:rsidRPr="000C36CD">
        <w:rPr>
          <w:rFonts w:ascii="Segoe UI" w:eastAsia="Arial" w:hAnsi="Segoe UI" w:cs="Segoe UI"/>
          <w:color w:val="000000" w:themeColor="text1"/>
          <w:sz w:val="20"/>
          <w:szCs w:val="20"/>
        </w:rPr>
        <w:fldChar w:fldCharType="end"/>
      </w:r>
      <w:r w:rsidR="00EC60C6" w:rsidRPr="000C36CD">
        <w:rPr>
          <w:rFonts w:ascii="Segoe UI" w:eastAsia="Arial" w:hAnsi="Segoe UI" w:cs="Segoe UI"/>
          <w:color w:val="000000" w:themeColor="text1"/>
          <w:sz w:val="20"/>
          <w:szCs w:val="20"/>
        </w:rPr>
        <w:t xml:space="preserve"> </w:t>
      </w:r>
      <w:bookmarkStart w:id="11" w:name="_Hlk32838395"/>
      <w:r w:rsidR="00DF18EF" w:rsidRPr="000C36CD">
        <w:rPr>
          <w:rFonts w:ascii="Segoe UI" w:eastAsia="Arial" w:hAnsi="Segoe UI" w:cs="Segoe UI"/>
          <w:color w:val="000000" w:themeColor="text1"/>
          <w:sz w:val="20"/>
          <w:szCs w:val="20"/>
        </w:rPr>
        <w:t>Within these groups, participants were also sampled to include a range of glycaemic measures (at the ten-year follow-up phase of the trial); using categories of HbA</w:t>
      </w:r>
      <w:r w:rsidR="00DF18EF" w:rsidRPr="000C36CD">
        <w:rPr>
          <w:rFonts w:ascii="Segoe UI" w:eastAsia="Arial" w:hAnsi="Segoe UI" w:cs="Segoe UI"/>
          <w:color w:val="000000" w:themeColor="text1"/>
          <w:sz w:val="20"/>
          <w:szCs w:val="20"/>
          <w:vertAlign w:val="subscript"/>
        </w:rPr>
        <w:t>1c</w:t>
      </w:r>
      <w:r w:rsidR="00DF18EF" w:rsidRPr="000C36CD">
        <w:rPr>
          <w:rFonts w:ascii="Segoe UI" w:eastAsia="Arial" w:hAnsi="Segoe UI" w:cs="Segoe UI"/>
          <w:color w:val="000000" w:themeColor="text1"/>
          <w:sz w:val="20"/>
          <w:szCs w:val="20"/>
        </w:rPr>
        <w:t xml:space="preserve"> level (≥ </w:t>
      </w:r>
      <w:r w:rsidR="00DF18EF" w:rsidRPr="000C36CD">
        <w:rPr>
          <w:rFonts w:ascii="Segoe UI" w:hAnsi="Segoe UI" w:cs="Segoe UI"/>
          <w:color w:val="000000" w:themeColor="text1"/>
          <w:sz w:val="20"/>
          <w:szCs w:val="20"/>
        </w:rPr>
        <w:t xml:space="preserve">8.5% (69.4 mmol/mol), </w:t>
      </w:r>
      <w:r w:rsidR="00DF18EF" w:rsidRPr="000C36CD">
        <w:rPr>
          <w:rFonts w:ascii="Segoe UI" w:eastAsia="Arial" w:hAnsi="Segoe UI" w:cs="Segoe UI"/>
          <w:color w:val="000000" w:themeColor="text1"/>
          <w:sz w:val="20"/>
          <w:szCs w:val="20"/>
        </w:rPr>
        <w:t xml:space="preserve">7.5% - </w:t>
      </w:r>
      <w:r w:rsidR="00DF18EF" w:rsidRPr="000C36CD">
        <w:rPr>
          <w:rFonts w:ascii="Segoe UI" w:hAnsi="Segoe UI" w:cs="Segoe UI"/>
          <w:color w:val="000000" w:themeColor="text1"/>
          <w:sz w:val="20"/>
          <w:szCs w:val="20"/>
        </w:rPr>
        <w:t>8.5% (58 – 69.4 mmol/mol) or ≤ 7.5% (58mmol/mol)).</w:t>
      </w:r>
      <w:bookmarkStart w:id="12" w:name="_Hlk32840000"/>
      <w:bookmarkEnd w:id="11"/>
      <w:r w:rsidR="00840CCE" w:rsidRPr="000C36CD">
        <w:rPr>
          <w:rFonts w:ascii="Segoe UI" w:eastAsia="Arial" w:hAnsi="Segoe UI" w:cs="Segoe UI"/>
          <w:color w:val="000000" w:themeColor="text1"/>
          <w:sz w:val="20"/>
          <w:szCs w:val="20"/>
        </w:rPr>
        <w:t>We did not separate participants by original trial group arms</w:t>
      </w:r>
      <w:r w:rsidR="00087ABC" w:rsidRPr="000C36CD">
        <w:rPr>
          <w:rFonts w:ascii="Segoe UI" w:eastAsia="Arial" w:hAnsi="Segoe UI" w:cs="Segoe UI"/>
          <w:color w:val="000000" w:themeColor="text1"/>
          <w:sz w:val="20"/>
          <w:szCs w:val="20"/>
        </w:rPr>
        <w:t xml:space="preserve"> </w:t>
      </w:r>
      <w:r w:rsidR="00840CCE" w:rsidRPr="000C36CD">
        <w:rPr>
          <w:rFonts w:ascii="Segoe UI" w:eastAsia="Arial" w:hAnsi="Segoe UI" w:cs="Segoe UI"/>
          <w:color w:val="000000" w:themeColor="text1"/>
          <w:sz w:val="20"/>
          <w:szCs w:val="20"/>
        </w:rPr>
        <w:t>as we have previously reported</w:t>
      </w:r>
      <w:r w:rsidR="0047538C" w:rsidRPr="000C36CD">
        <w:rPr>
          <w:rFonts w:ascii="Segoe UI" w:eastAsia="Arial" w:hAnsi="Segoe UI" w:cs="Segoe UI"/>
          <w:color w:val="000000" w:themeColor="text1"/>
          <w:sz w:val="20"/>
          <w:szCs w:val="20"/>
        </w:rPr>
        <w:t xml:space="preserve"> there were</w:t>
      </w:r>
      <w:r w:rsidR="00840CCE" w:rsidRPr="000C36CD">
        <w:rPr>
          <w:rFonts w:ascii="Segoe UI" w:eastAsia="Arial" w:hAnsi="Segoe UI" w:cs="Segoe UI"/>
          <w:color w:val="000000" w:themeColor="text1"/>
          <w:sz w:val="20"/>
          <w:szCs w:val="20"/>
        </w:rPr>
        <w:t xml:space="preserve"> no significant differences in CARE scores between groups</w:t>
      </w:r>
      <w:r w:rsidR="0047538C" w:rsidRPr="000C36CD">
        <w:rPr>
          <w:rFonts w:ascii="Segoe UI" w:eastAsia="Arial" w:hAnsi="Segoe UI" w:cs="Segoe UI"/>
          <w:color w:val="000000" w:themeColor="text1"/>
          <w:sz w:val="20"/>
          <w:szCs w:val="20"/>
        </w:rPr>
        <w:t>,</w:t>
      </w:r>
      <w:r w:rsidR="00840CCE" w:rsidRPr="000C36CD">
        <w:rPr>
          <w:rFonts w:ascii="Segoe UI" w:eastAsia="Arial" w:hAnsi="Segoe UI" w:cs="Segoe UI"/>
          <w:color w:val="000000" w:themeColor="text1"/>
          <w:sz w:val="20"/>
          <w:szCs w:val="20"/>
        </w:rPr>
        <w:t xml:space="preserve"> and the trial itself reported no significant </w:t>
      </w:r>
      <w:r w:rsidR="00840CCE" w:rsidRPr="000C36CD">
        <w:rPr>
          <w:rFonts w:ascii="Segoe UI" w:hAnsi="Segoe UI" w:cs="Segoe UI"/>
          <w:color w:val="000000" w:themeColor="text1"/>
          <w:sz w:val="20"/>
          <w:szCs w:val="20"/>
          <w:shd w:val="clear" w:color="auto" w:fill="FFFFFF"/>
        </w:rPr>
        <w:t>reductions in the incidence of cardiovascular events and death.</w:t>
      </w:r>
      <w:r w:rsidR="0047538C" w:rsidRPr="000C36CD">
        <w:rPr>
          <w:rFonts w:ascii="Segoe UI" w:hAnsi="Segoe UI" w:cs="Segoe UI"/>
          <w:color w:val="000000" w:themeColor="text1"/>
          <w:sz w:val="20"/>
          <w:szCs w:val="20"/>
          <w:shd w:val="clear" w:color="auto" w:fill="FFFFFF"/>
        </w:rPr>
        <w:t xml:space="preserve"> </w:t>
      </w:r>
      <w:r w:rsidR="00840CCE" w:rsidRPr="000C36CD">
        <w:rPr>
          <w:rFonts w:ascii="Segoe UI" w:hAnsi="Segoe UI" w:cs="Segoe UI"/>
          <w:color w:val="000000" w:themeColor="text1"/>
          <w:sz w:val="20"/>
          <w:szCs w:val="20"/>
          <w:shd w:val="clear" w:color="auto" w:fill="FFFFFF"/>
        </w:rPr>
        <w:fldChar w:fldCharType="begin" w:fldLock="1"/>
      </w:r>
      <w:r w:rsidR="00840CCE" w:rsidRPr="000C36CD">
        <w:rPr>
          <w:rFonts w:ascii="Segoe UI" w:hAnsi="Segoe UI" w:cs="Segoe UI"/>
          <w:color w:val="000000" w:themeColor="text1"/>
          <w:sz w:val="20"/>
          <w:szCs w:val="20"/>
          <w:shd w:val="clear" w:color="auto" w:fill="FFFFFF"/>
        </w:rPr>
        <w:instrText>ADDIN CSL_CITATION {"citationItems":[{"id":"ITEM-1","itemData":{"DOI":"10.3399/bjgp17X693917","ISSN":"1478-5242","PMID":"29203681","abstract":"BACKGROUND It has been suggested that interactions between patients and practitioners in primary care have the potential to delay progression of complications in type 2 diabetes. However, as primary care faces greater pressures, patient experiences of patient-practitioner interactions might be changing. AIM To explore the views of patients with type 2 diabetes on factors that are of significance to them in patient-practitioner interactions in primary care after diagnosis, and over the last 10 years of living with the disease. DESIGN AND SETTING A longitudinal qualitative analysis over 10 years in UK primary care. METHOD The study was part of a qualitative and quantitative examination of patient experience within the existing ADDITION-Cambridge and ADDITION-Plus trials from 2002 to 2016. The researchers conducted a qualitative descriptive analysis of free-text comments to an open-ended question within the CARE measure questionnaire at 1 and 10 years after diagnosis with diabetes. Data were analysed cross-sectionally at each time point, and at an individual level moving both backwards and forwards between time points to describe emergent topics. RESULTS At the 1-year follow-up, 311 out of 1106 (28%) participants had commented; 101 out of 380 (27%) participants commented at 10-year follow-up; and 46 participants commented at both times. Comments on preferences for face-to-face contact, more time with practitioners, and relational continuity of care were more common over time. CONCLUSION This study highlights issues related to the wider context of interactions between patients and practitioners in the healthcare system over the last 10 years since diagnosis. Paradoxically, these same aspects of care that are valued over time from diagnosis are also increasingly unprotected in UK primary care.","author":[{"dropping-particle":"","family":"Dambha-Miller","given":"Hajira","non-dropping-particle":"","parse-names":false,"suffix":""},{"dropping-particle":"","family":"Silarova","given":"Barbora","non-dropping-particle":"","parse-names":false,"suffix":""},{"dropping-particle":"","family":"Irving","given":"Greg","non-dropping-particle":"","parse-names":false,"suffix":""},{"dropping-particle":"","family":"Kinmonth","given":"Ann Louise","non-dropping-particle":"","parse-names":false,"suffix":""},{"dropping-particle":"","family":"Griffin","given":"Simon J","non-dropping-particle":"","parse-names":false,"suffix":""}],"container-title":"The British journal of general practice : the journal of the Royal College of General Practitioners","id":"ITEM-1","issued":{"date-parts":[["2017","12","4"]]},"page":"bjgp17X693917","publisher":"British Journal of General Practice","title":"Patients' views on interactions with practitioners for type 2 diabetes: a longitudinal qualitative study in primary care over 10 years.","type":"article-journal"},"uris":["http://www.mendeley.com/documents/?uuid=99c90511-99dd-339d-9ccc-9319a71fea74"]}],"mendeley":{"formattedCitation":"[13]","plainTextFormattedCitation":"[13]"},"properties":{"noteIndex":0},"schema":"https://github.com/citation-style-language/schema/raw/master/csl-citation.json"}</w:instrText>
      </w:r>
      <w:r w:rsidR="00840CCE" w:rsidRPr="000C36CD">
        <w:rPr>
          <w:rFonts w:ascii="Segoe UI" w:hAnsi="Segoe UI" w:cs="Segoe UI"/>
          <w:color w:val="000000" w:themeColor="text1"/>
          <w:sz w:val="20"/>
          <w:szCs w:val="20"/>
          <w:shd w:val="clear" w:color="auto" w:fill="FFFFFF"/>
        </w:rPr>
        <w:fldChar w:fldCharType="separate"/>
      </w:r>
      <w:r w:rsidR="00840CCE" w:rsidRPr="000C36CD">
        <w:rPr>
          <w:rFonts w:ascii="Segoe UI" w:hAnsi="Segoe UI" w:cs="Segoe UI"/>
          <w:noProof/>
          <w:color w:val="000000" w:themeColor="text1"/>
          <w:sz w:val="20"/>
          <w:szCs w:val="20"/>
          <w:shd w:val="clear" w:color="auto" w:fill="FFFFFF"/>
        </w:rPr>
        <w:t>[13]</w:t>
      </w:r>
      <w:r w:rsidR="00840CCE" w:rsidRPr="000C36CD">
        <w:rPr>
          <w:rFonts w:ascii="Segoe UI" w:hAnsi="Segoe UI" w:cs="Segoe UI"/>
          <w:color w:val="000000" w:themeColor="text1"/>
          <w:sz w:val="20"/>
          <w:szCs w:val="20"/>
          <w:shd w:val="clear" w:color="auto" w:fill="FFFFFF"/>
        </w:rPr>
        <w:fldChar w:fldCharType="end"/>
      </w:r>
      <w:bookmarkEnd w:id="12"/>
      <w:r w:rsidR="00840CCE" w:rsidRPr="000C36CD">
        <w:rPr>
          <w:rFonts w:ascii="Segoe UI" w:eastAsia="Arial" w:hAnsi="Segoe UI" w:cs="Segoe UI"/>
          <w:color w:val="000000" w:themeColor="text1"/>
          <w:sz w:val="20"/>
          <w:szCs w:val="20"/>
        </w:rPr>
        <w:t xml:space="preserve"> </w:t>
      </w:r>
      <w:r w:rsidR="00F23248" w:rsidRPr="000C36CD">
        <w:rPr>
          <w:rFonts w:ascii="Segoe UI" w:eastAsia="Arial" w:hAnsi="Segoe UI" w:cs="Segoe UI"/>
          <w:color w:val="000000" w:themeColor="text1"/>
          <w:sz w:val="20"/>
          <w:szCs w:val="20"/>
        </w:rPr>
        <w:t>We sent i</w:t>
      </w:r>
      <w:r w:rsidR="00740812" w:rsidRPr="000C36CD">
        <w:rPr>
          <w:rFonts w:ascii="Segoe UI" w:eastAsia="Arial" w:hAnsi="Segoe UI" w:cs="Segoe UI"/>
          <w:color w:val="000000" w:themeColor="text1"/>
          <w:sz w:val="20"/>
          <w:szCs w:val="20"/>
        </w:rPr>
        <w:t xml:space="preserve">nvitation </w:t>
      </w:r>
      <w:r w:rsidR="00201580" w:rsidRPr="000C36CD">
        <w:rPr>
          <w:rFonts w:ascii="Segoe UI" w:eastAsia="Arial" w:hAnsi="Segoe UI" w:cs="Segoe UI"/>
          <w:color w:val="000000" w:themeColor="text1"/>
          <w:sz w:val="20"/>
          <w:szCs w:val="20"/>
        </w:rPr>
        <w:t>letters</w:t>
      </w:r>
      <w:r w:rsidR="00740812" w:rsidRPr="000C36CD">
        <w:rPr>
          <w:rFonts w:ascii="Segoe UI" w:eastAsia="Arial" w:hAnsi="Segoe UI" w:cs="Segoe UI"/>
          <w:color w:val="000000" w:themeColor="text1"/>
          <w:sz w:val="20"/>
          <w:szCs w:val="20"/>
        </w:rPr>
        <w:t xml:space="preserve"> </w:t>
      </w:r>
      <w:r w:rsidR="00F23248" w:rsidRPr="000C36CD">
        <w:rPr>
          <w:rFonts w:ascii="Segoe UI" w:eastAsia="Arial" w:hAnsi="Segoe UI" w:cs="Segoe UI"/>
          <w:color w:val="000000" w:themeColor="text1"/>
          <w:sz w:val="20"/>
          <w:szCs w:val="20"/>
        </w:rPr>
        <w:t xml:space="preserve">to all sampled participants, </w:t>
      </w:r>
      <w:r w:rsidR="00740812" w:rsidRPr="000C36CD">
        <w:rPr>
          <w:rFonts w:ascii="Segoe UI" w:eastAsia="Arial" w:hAnsi="Segoe UI" w:cs="Segoe UI"/>
          <w:color w:val="000000" w:themeColor="text1"/>
          <w:sz w:val="20"/>
          <w:szCs w:val="20"/>
        </w:rPr>
        <w:t>with</w:t>
      </w:r>
      <w:r w:rsidR="00201580" w:rsidRPr="000C36CD">
        <w:rPr>
          <w:rFonts w:ascii="Segoe UI" w:eastAsia="Arial" w:hAnsi="Segoe UI" w:cs="Segoe UI"/>
          <w:color w:val="000000" w:themeColor="text1"/>
          <w:sz w:val="20"/>
          <w:szCs w:val="20"/>
        </w:rPr>
        <w:t xml:space="preserve"> a study informa</w:t>
      </w:r>
      <w:r w:rsidR="00740812" w:rsidRPr="000C36CD">
        <w:rPr>
          <w:rFonts w:ascii="Segoe UI" w:eastAsia="Arial" w:hAnsi="Segoe UI" w:cs="Segoe UI"/>
          <w:color w:val="000000" w:themeColor="text1"/>
          <w:sz w:val="20"/>
          <w:szCs w:val="20"/>
        </w:rPr>
        <w:t>tion leaflet,</w:t>
      </w:r>
      <w:r w:rsidR="00201580" w:rsidRPr="000C36CD">
        <w:rPr>
          <w:rFonts w:ascii="Segoe UI" w:eastAsia="Arial" w:hAnsi="Segoe UI" w:cs="Segoe UI"/>
          <w:color w:val="000000" w:themeColor="text1"/>
          <w:sz w:val="20"/>
          <w:szCs w:val="20"/>
        </w:rPr>
        <w:t xml:space="preserve"> consent form</w:t>
      </w:r>
      <w:r w:rsidR="00740812" w:rsidRPr="000C36CD">
        <w:rPr>
          <w:rFonts w:ascii="Segoe UI" w:eastAsia="Arial" w:hAnsi="Segoe UI" w:cs="Segoe UI"/>
          <w:color w:val="000000" w:themeColor="text1"/>
          <w:sz w:val="20"/>
          <w:szCs w:val="20"/>
        </w:rPr>
        <w:t xml:space="preserve"> and </w:t>
      </w:r>
      <w:r w:rsidR="005143FA" w:rsidRPr="000C36CD">
        <w:rPr>
          <w:rFonts w:ascii="Segoe UI" w:eastAsia="Arial" w:hAnsi="Segoe UI" w:cs="Segoe UI"/>
          <w:color w:val="000000" w:themeColor="text1"/>
          <w:sz w:val="20"/>
          <w:szCs w:val="20"/>
        </w:rPr>
        <w:t xml:space="preserve">a </w:t>
      </w:r>
      <w:r w:rsidR="00740812" w:rsidRPr="000C36CD">
        <w:rPr>
          <w:rFonts w:ascii="Segoe UI" w:eastAsia="Arial" w:hAnsi="Segoe UI" w:cs="Segoe UI"/>
          <w:color w:val="000000" w:themeColor="text1"/>
          <w:sz w:val="20"/>
          <w:szCs w:val="20"/>
        </w:rPr>
        <w:t xml:space="preserve">pre-stamped return envelope. </w:t>
      </w:r>
      <w:r w:rsidR="00201580" w:rsidRPr="000C36CD">
        <w:rPr>
          <w:rFonts w:ascii="Segoe UI" w:eastAsia="Arial" w:hAnsi="Segoe UI" w:cs="Segoe UI"/>
          <w:color w:val="000000" w:themeColor="text1"/>
          <w:sz w:val="20"/>
          <w:szCs w:val="20"/>
        </w:rPr>
        <w:t xml:space="preserve">Non-response was followed up with a reminder </w:t>
      </w:r>
      <w:r w:rsidR="00740812" w:rsidRPr="000C36CD">
        <w:rPr>
          <w:rFonts w:ascii="Segoe UI" w:eastAsia="Arial" w:hAnsi="Segoe UI" w:cs="Segoe UI"/>
          <w:color w:val="000000" w:themeColor="text1"/>
          <w:sz w:val="20"/>
          <w:szCs w:val="20"/>
        </w:rPr>
        <w:t>letter</w:t>
      </w:r>
      <w:r w:rsidR="00201580" w:rsidRPr="000C36CD">
        <w:rPr>
          <w:rFonts w:ascii="Segoe UI" w:eastAsia="Arial" w:hAnsi="Segoe UI" w:cs="Segoe UI"/>
          <w:color w:val="000000" w:themeColor="text1"/>
          <w:sz w:val="20"/>
          <w:szCs w:val="20"/>
        </w:rPr>
        <w:t xml:space="preserve"> three months</w:t>
      </w:r>
      <w:r w:rsidR="00740812" w:rsidRPr="000C36CD">
        <w:rPr>
          <w:rFonts w:ascii="Segoe UI" w:eastAsia="Arial" w:hAnsi="Segoe UI" w:cs="Segoe UI"/>
          <w:color w:val="000000" w:themeColor="text1"/>
          <w:sz w:val="20"/>
          <w:szCs w:val="20"/>
        </w:rPr>
        <w:t xml:space="preserve"> later</w:t>
      </w:r>
      <w:r w:rsidR="00201580" w:rsidRPr="000C36CD">
        <w:rPr>
          <w:rFonts w:ascii="Segoe UI" w:eastAsia="Arial" w:hAnsi="Segoe UI" w:cs="Segoe UI"/>
          <w:color w:val="000000" w:themeColor="text1"/>
          <w:sz w:val="20"/>
          <w:szCs w:val="20"/>
        </w:rPr>
        <w:t xml:space="preserve">. </w:t>
      </w:r>
      <w:r w:rsidR="00740812" w:rsidRPr="000C36CD">
        <w:rPr>
          <w:rFonts w:ascii="Segoe UI" w:eastAsia="Arial" w:hAnsi="Segoe UI" w:cs="Segoe UI"/>
          <w:color w:val="000000" w:themeColor="text1"/>
          <w:sz w:val="20"/>
          <w:szCs w:val="20"/>
        </w:rPr>
        <w:t>Participants were</w:t>
      </w:r>
      <w:r w:rsidR="00201580" w:rsidRPr="000C36CD">
        <w:rPr>
          <w:rFonts w:ascii="Segoe UI" w:eastAsia="Arial" w:hAnsi="Segoe UI" w:cs="Segoe UI"/>
          <w:color w:val="000000" w:themeColor="text1"/>
          <w:sz w:val="20"/>
          <w:szCs w:val="20"/>
        </w:rPr>
        <w:t xml:space="preserve"> offered </w:t>
      </w:r>
      <w:r w:rsidR="00740812" w:rsidRPr="000C36CD">
        <w:rPr>
          <w:rFonts w:ascii="Segoe UI" w:eastAsia="Arial" w:hAnsi="Segoe UI" w:cs="Segoe UI"/>
          <w:color w:val="000000" w:themeColor="text1"/>
          <w:sz w:val="20"/>
          <w:szCs w:val="20"/>
        </w:rPr>
        <w:t xml:space="preserve">an interview </w:t>
      </w:r>
      <w:r w:rsidR="00201580" w:rsidRPr="000C36CD">
        <w:rPr>
          <w:rFonts w:ascii="Segoe UI" w:eastAsia="Arial" w:hAnsi="Segoe UI" w:cs="Segoe UI"/>
          <w:color w:val="000000" w:themeColor="text1"/>
          <w:sz w:val="20"/>
          <w:szCs w:val="20"/>
        </w:rPr>
        <w:t>at a</w:t>
      </w:r>
      <w:r w:rsidR="00740812" w:rsidRPr="000C36CD">
        <w:rPr>
          <w:rFonts w:ascii="Segoe UI" w:eastAsia="Arial" w:hAnsi="Segoe UI" w:cs="Segoe UI"/>
          <w:color w:val="000000" w:themeColor="text1"/>
          <w:sz w:val="20"/>
          <w:szCs w:val="20"/>
        </w:rPr>
        <w:t xml:space="preserve"> mutually convenient location or over the telephone</w:t>
      </w:r>
      <w:r w:rsidR="00F23248" w:rsidRPr="000C36CD">
        <w:rPr>
          <w:rFonts w:ascii="Segoe UI" w:eastAsia="Arial" w:hAnsi="Segoe UI" w:cs="Segoe UI"/>
          <w:color w:val="000000" w:themeColor="text1"/>
          <w:sz w:val="20"/>
          <w:szCs w:val="20"/>
        </w:rPr>
        <w:t>,</w:t>
      </w:r>
      <w:r w:rsidR="00740812" w:rsidRPr="000C36CD">
        <w:rPr>
          <w:rFonts w:ascii="Segoe UI" w:eastAsia="Arial" w:hAnsi="Segoe UI" w:cs="Segoe UI"/>
          <w:color w:val="000000" w:themeColor="text1"/>
          <w:sz w:val="20"/>
          <w:szCs w:val="20"/>
        </w:rPr>
        <w:t xml:space="preserve"> </w:t>
      </w:r>
      <w:r w:rsidR="005D486D" w:rsidRPr="000C36CD">
        <w:rPr>
          <w:rFonts w:ascii="Segoe UI" w:eastAsia="Arial" w:hAnsi="Segoe UI" w:cs="Segoe UI"/>
          <w:color w:val="000000" w:themeColor="text1"/>
          <w:sz w:val="20"/>
          <w:szCs w:val="20"/>
        </w:rPr>
        <w:t>according to their preference</w:t>
      </w:r>
      <w:r w:rsidR="00C77CEC" w:rsidRPr="000C36CD">
        <w:rPr>
          <w:rFonts w:ascii="Segoe UI" w:eastAsia="Arial" w:hAnsi="Segoe UI" w:cs="Segoe UI"/>
          <w:color w:val="000000" w:themeColor="text1"/>
          <w:sz w:val="20"/>
          <w:szCs w:val="20"/>
        </w:rPr>
        <w:t>s.</w:t>
      </w:r>
    </w:p>
    <w:p w14:paraId="1A4E35AC" w14:textId="77777777" w:rsidR="00097053" w:rsidRPr="000C36CD" w:rsidRDefault="00097053" w:rsidP="00097053">
      <w:pPr>
        <w:spacing w:after="4" w:line="360" w:lineRule="auto"/>
        <w:ind w:left="-5"/>
        <w:rPr>
          <w:rFonts w:ascii="Segoe UI" w:eastAsia="Arial" w:hAnsi="Segoe UI" w:cs="Segoe UI"/>
          <w:color w:val="000000" w:themeColor="text1"/>
          <w:sz w:val="20"/>
          <w:szCs w:val="20"/>
        </w:rPr>
      </w:pPr>
    </w:p>
    <w:p w14:paraId="04D056F6" w14:textId="0F4F33E0" w:rsidR="00965148" w:rsidRPr="000C36CD" w:rsidRDefault="00201580" w:rsidP="00097053">
      <w:pPr>
        <w:spacing w:after="4" w:line="360" w:lineRule="auto"/>
        <w:ind w:left="-5"/>
        <w:rPr>
          <w:rFonts w:ascii="Segoe UI" w:eastAsia="Arial" w:hAnsi="Segoe UI" w:cs="Segoe UI"/>
          <w:color w:val="000000" w:themeColor="text1"/>
          <w:sz w:val="20"/>
          <w:szCs w:val="20"/>
        </w:rPr>
      </w:pPr>
      <w:r w:rsidRPr="000C36CD">
        <w:rPr>
          <w:rFonts w:ascii="Segoe UI" w:eastAsia="Arial" w:hAnsi="Segoe UI" w:cs="Segoe UI"/>
          <w:color w:val="000000" w:themeColor="text1"/>
          <w:sz w:val="20"/>
          <w:szCs w:val="20"/>
        </w:rPr>
        <w:t xml:space="preserve">Recruitment and sampling of </w:t>
      </w:r>
      <w:r w:rsidR="00C960E7" w:rsidRPr="000C36CD">
        <w:rPr>
          <w:rFonts w:ascii="Segoe UI" w:eastAsia="Arial" w:hAnsi="Segoe UI" w:cs="Segoe UI"/>
          <w:color w:val="000000" w:themeColor="text1"/>
          <w:sz w:val="20"/>
          <w:szCs w:val="20"/>
        </w:rPr>
        <w:t>GPs and nurses</w:t>
      </w:r>
    </w:p>
    <w:p w14:paraId="74932641" w14:textId="6DD5FFB5" w:rsidR="00201580" w:rsidRPr="000C36CD" w:rsidRDefault="00653AF9" w:rsidP="00097053">
      <w:pPr>
        <w:spacing w:after="4" w:line="360" w:lineRule="auto"/>
        <w:ind w:left="-5"/>
        <w:rPr>
          <w:rFonts w:ascii="Segoe UI" w:hAnsi="Segoe UI" w:cs="Segoe UI"/>
          <w:color w:val="000000" w:themeColor="text1"/>
          <w:sz w:val="20"/>
          <w:szCs w:val="20"/>
        </w:rPr>
      </w:pPr>
      <w:r w:rsidRPr="000C36CD">
        <w:rPr>
          <w:rFonts w:ascii="Segoe UI" w:eastAsia="Arial" w:hAnsi="Segoe UI" w:cs="Segoe UI"/>
          <w:color w:val="000000" w:themeColor="text1"/>
          <w:sz w:val="20"/>
          <w:szCs w:val="20"/>
        </w:rPr>
        <w:tab/>
      </w:r>
      <w:r w:rsidRPr="000C36CD">
        <w:rPr>
          <w:rFonts w:ascii="Segoe UI" w:eastAsia="Arial" w:hAnsi="Segoe UI" w:cs="Segoe UI"/>
          <w:color w:val="000000" w:themeColor="text1"/>
          <w:sz w:val="20"/>
          <w:szCs w:val="20"/>
        </w:rPr>
        <w:tab/>
      </w:r>
      <w:r w:rsidR="00D64F2A" w:rsidRPr="000C36CD">
        <w:rPr>
          <w:rFonts w:ascii="Segoe UI" w:eastAsia="Arial" w:hAnsi="Segoe UI" w:cs="Segoe UI"/>
          <w:color w:val="000000" w:themeColor="text1"/>
          <w:sz w:val="20"/>
          <w:szCs w:val="20"/>
        </w:rPr>
        <w:t xml:space="preserve">We </w:t>
      </w:r>
      <w:r w:rsidR="0064503F" w:rsidRPr="000C36CD">
        <w:rPr>
          <w:rFonts w:ascii="Segoe UI" w:eastAsia="Arial" w:hAnsi="Segoe UI" w:cs="Segoe UI"/>
          <w:color w:val="000000" w:themeColor="text1"/>
          <w:sz w:val="20"/>
          <w:szCs w:val="20"/>
        </w:rPr>
        <w:t xml:space="preserve">sampled </w:t>
      </w:r>
      <w:r w:rsidR="00344053" w:rsidRPr="000C36CD">
        <w:rPr>
          <w:rFonts w:ascii="Segoe UI" w:eastAsia="Arial" w:hAnsi="Segoe UI" w:cs="Segoe UI"/>
          <w:color w:val="000000" w:themeColor="text1"/>
          <w:sz w:val="20"/>
          <w:szCs w:val="20"/>
        </w:rPr>
        <w:t xml:space="preserve">GPs </w:t>
      </w:r>
      <w:r w:rsidR="00036D38" w:rsidRPr="000C36CD">
        <w:rPr>
          <w:rFonts w:ascii="Segoe UI" w:eastAsia="Arial" w:hAnsi="Segoe UI" w:cs="Segoe UI"/>
          <w:color w:val="000000" w:themeColor="text1"/>
          <w:sz w:val="20"/>
          <w:szCs w:val="20"/>
        </w:rPr>
        <w:t>and</w:t>
      </w:r>
      <w:r w:rsidR="00344053" w:rsidRPr="000C36CD">
        <w:rPr>
          <w:rFonts w:ascii="Segoe UI" w:eastAsia="Arial" w:hAnsi="Segoe UI" w:cs="Segoe UI"/>
          <w:color w:val="000000" w:themeColor="text1"/>
          <w:sz w:val="20"/>
          <w:szCs w:val="20"/>
        </w:rPr>
        <w:t xml:space="preserve"> nurses</w:t>
      </w:r>
      <w:r w:rsidR="00201580" w:rsidRPr="000C36CD">
        <w:rPr>
          <w:rFonts w:ascii="Segoe UI" w:eastAsia="Arial" w:hAnsi="Segoe UI" w:cs="Segoe UI"/>
          <w:color w:val="000000" w:themeColor="text1"/>
          <w:sz w:val="20"/>
          <w:szCs w:val="20"/>
        </w:rPr>
        <w:t xml:space="preserve"> </w:t>
      </w:r>
      <w:r w:rsidR="00CA198E" w:rsidRPr="000C36CD">
        <w:rPr>
          <w:rFonts w:ascii="Segoe UI" w:eastAsia="Arial" w:hAnsi="Segoe UI" w:cs="Segoe UI"/>
          <w:color w:val="000000" w:themeColor="text1"/>
          <w:sz w:val="20"/>
          <w:szCs w:val="20"/>
        </w:rPr>
        <w:t xml:space="preserve">from </w:t>
      </w:r>
      <w:r w:rsidR="00D64F2A" w:rsidRPr="000C36CD">
        <w:rPr>
          <w:rFonts w:ascii="Segoe UI" w:eastAsia="Arial" w:hAnsi="Segoe UI" w:cs="Segoe UI"/>
          <w:color w:val="000000" w:themeColor="text1"/>
          <w:sz w:val="20"/>
          <w:szCs w:val="20"/>
        </w:rPr>
        <w:t xml:space="preserve">general </w:t>
      </w:r>
      <w:r w:rsidR="00740812" w:rsidRPr="000C36CD">
        <w:rPr>
          <w:rFonts w:ascii="Segoe UI" w:eastAsia="Arial" w:hAnsi="Segoe UI" w:cs="Segoe UI"/>
          <w:color w:val="000000" w:themeColor="text1"/>
          <w:sz w:val="20"/>
          <w:szCs w:val="20"/>
        </w:rPr>
        <w:t>practices</w:t>
      </w:r>
      <w:r w:rsidR="00201580" w:rsidRPr="000C36CD">
        <w:rPr>
          <w:rFonts w:ascii="Segoe UI" w:eastAsia="Arial" w:hAnsi="Segoe UI" w:cs="Segoe UI"/>
          <w:color w:val="000000" w:themeColor="text1"/>
          <w:sz w:val="20"/>
          <w:szCs w:val="20"/>
        </w:rPr>
        <w:t xml:space="preserve"> </w:t>
      </w:r>
      <w:r w:rsidR="00771E94" w:rsidRPr="000C36CD">
        <w:rPr>
          <w:rFonts w:ascii="Segoe UI" w:eastAsia="Arial" w:hAnsi="Segoe UI" w:cs="Segoe UI"/>
          <w:color w:val="000000" w:themeColor="text1"/>
          <w:sz w:val="20"/>
          <w:szCs w:val="20"/>
        </w:rPr>
        <w:t>w</w:t>
      </w:r>
      <w:r w:rsidR="00036D38" w:rsidRPr="000C36CD">
        <w:rPr>
          <w:rFonts w:ascii="Segoe UI" w:eastAsia="Arial" w:hAnsi="Segoe UI" w:cs="Segoe UI"/>
          <w:color w:val="000000" w:themeColor="text1"/>
          <w:sz w:val="20"/>
          <w:szCs w:val="20"/>
        </w:rPr>
        <w:t xml:space="preserve">ith </w:t>
      </w:r>
      <w:r w:rsidR="00201580" w:rsidRPr="000C36CD">
        <w:rPr>
          <w:rFonts w:ascii="Segoe UI" w:eastAsia="Arial" w:hAnsi="Segoe UI" w:cs="Segoe UI"/>
          <w:color w:val="000000" w:themeColor="text1"/>
          <w:sz w:val="20"/>
          <w:szCs w:val="20"/>
        </w:rPr>
        <w:t>patient</w:t>
      </w:r>
      <w:r w:rsidR="00CF37F2" w:rsidRPr="000C36CD">
        <w:rPr>
          <w:rFonts w:ascii="Segoe UI" w:eastAsia="Arial" w:hAnsi="Segoe UI" w:cs="Segoe UI"/>
          <w:color w:val="000000" w:themeColor="text1"/>
          <w:sz w:val="20"/>
          <w:szCs w:val="20"/>
        </w:rPr>
        <w:t xml:space="preserve"> participants</w:t>
      </w:r>
      <w:r w:rsidR="00201580" w:rsidRPr="000C36CD">
        <w:rPr>
          <w:rFonts w:ascii="Segoe UI" w:eastAsia="Arial" w:hAnsi="Segoe UI" w:cs="Segoe UI"/>
          <w:color w:val="000000" w:themeColor="text1"/>
          <w:sz w:val="20"/>
          <w:szCs w:val="20"/>
        </w:rPr>
        <w:t xml:space="preserve"> enrolled </w:t>
      </w:r>
      <w:r w:rsidR="00201580" w:rsidRPr="000C36CD">
        <w:rPr>
          <w:rFonts w:ascii="Segoe UI" w:eastAsia="Arial" w:hAnsi="Segoe UI" w:cs="Segoe UI"/>
          <w:noProof/>
          <w:color w:val="000000" w:themeColor="text1"/>
          <w:sz w:val="20"/>
          <w:szCs w:val="20"/>
        </w:rPr>
        <w:t>in</w:t>
      </w:r>
      <w:r w:rsidR="00201580" w:rsidRPr="000C36CD">
        <w:rPr>
          <w:rFonts w:ascii="Segoe UI" w:eastAsia="Arial" w:hAnsi="Segoe UI" w:cs="Segoe UI"/>
          <w:color w:val="000000" w:themeColor="text1"/>
          <w:sz w:val="20"/>
          <w:szCs w:val="20"/>
        </w:rPr>
        <w:t xml:space="preserve"> the ADDITION</w:t>
      </w:r>
      <w:r w:rsidR="0064503F" w:rsidRPr="000C36CD">
        <w:rPr>
          <w:rFonts w:ascii="Segoe UI" w:eastAsia="Arial" w:hAnsi="Segoe UI" w:cs="Segoe UI"/>
          <w:color w:val="000000" w:themeColor="text1"/>
          <w:sz w:val="20"/>
          <w:szCs w:val="20"/>
        </w:rPr>
        <w:t>-Cambridge</w:t>
      </w:r>
      <w:r w:rsidR="00201580" w:rsidRPr="000C36CD">
        <w:rPr>
          <w:rFonts w:ascii="Segoe UI" w:eastAsia="Arial" w:hAnsi="Segoe UI" w:cs="Segoe UI"/>
          <w:color w:val="000000" w:themeColor="text1"/>
          <w:sz w:val="20"/>
          <w:szCs w:val="20"/>
        </w:rPr>
        <w:t xml:space="preserve"> tri</w:t>
      </w:r>
      <w:r w:rsidR="00036D38" w:rsidRPr="000C36CD">
        <w:rPr>
          <w:rFonts w:ascii="Segoe UI" w:eastAsia="Arial" w:hAnsi="Segoe UI" w:cs="Segoe UI"/>
          <w:color w:val="000000" w:themeColor="text1"/>
          <w:sz w:val="20"/>
          <w:szCs w:val="20"/>
        </w:rPr>
        <w:t>al</w:t>
      </w:r>
      <w:r w:rsidR="00036D38" w:rsidRPr="000C36CD">
        <w:rPr>
          <w:rFonts w:ascii="Segoe UI" w:hAnsi="Segoe UI" w:cs="Segoe UI"/>
          <w:color w:val="000000" w:themeColor="text1"/>
          <w:sz w:val="20"/>
          <w:szCs w:val="20"/>
        </w:rPr>
        <w:t xml:space="preserve"> who had also been recruited to this </w:t>
      </w:r>
      <w:r w:rsidR="00A36436" w:rsidRPr="000C36CD">
        <w:rPr>
          <w:rFonts w:ascii="Segoe UI" w:hAnsi="Segoe UI" w:cs="Segoe UI"/>
          <w:color w:val="000000" w:themeColor="text1"/>
          <w:sz w:val="20"/>
          <w:szCs w:val="20"/>
        </w:rPr>
        <w:t xml:space="preserve">interview study; </w:t>
      </w:r>
      <w:r w:rsidR="00087ABC" w:rsidRPr="000C36CD">
        <w:rPr>
          <w:rFonts w:ascii="Segoe UI" w:hAnsi="Segoe UI" w:cs="Segoe UI"/>
          <w:color w:val="000000" w:themeColor="text1"/>
          <w:sz w:val="20"/>
          <w:szCs w:val="20"/>
        </w:rPr>
        <w:t>we tried to match GP/and or nurses from practices where patient participants had been recruited</w:t>
      </w:r>
      <w:bookmarkStart w:id="13" w:name="_Hlk32840407"/>
      <w:r w:rsidR="00087ABC" w:rsidRPr="000C36CD">
        <w:rPr>
          <w:rFonts w:ascii="Segoe UI" w:hAnsi="Segoe UI" w:cs="Segoe UI"/>
          <w:color w:val="000000" w:themeColor="text1"/>
          <w:sz w:val="20"/>
          <w:szCs w:val="20"/>
        </w:rPr>
        <w:t xml:space="preserve">. </w:t>
      </w:r>
      <w:bookmarkEnd w:id="13"/>
      <w:r w:rsidR="00A36436" w:rsidRPr="000C36CD">
        <w:rPr>
          <w:rFonts w:ascii="Segoe UI" w:hAnsi="Segoe UI" w:cs="Segoe UI"/>
          <w:color w:val="000000" w:themeColor="text1"/>
          <w:sz w:val="20"/>
          <w:szCs w:val="20"/>
        </w:rPr>
        <w:t>We</w:t>
      </w:r>
      <w:r w:rsidR="00D64F2A" w:rsidRPr="000C36CD">
        <w:rPr>
          <w:rFonts w:ascii="Segoe UI" w:eastAsia="Arial" w:hAnsi="Segoe UI" w:cs="Segoe UI"/>
          <w:color w:val="000000" w:themeColor="text1"/>
          <w:sz w:val="20"/>
          <w:szCs w:val="20"/>
        </w:rPr>
        <w:t xml:space="preserve"> sent invitation letters t</w:t>
      </w:r>
      <w:r w:rsidR="00155FFD" w:rsidRPr="000C36CD">
        <w:rPr>
          <w:rFonts w:ascii="Segoe UI" w:eastAsia="Arial" w:hAnsi="Segoe UI" w:cs="Segoe UI"/>
          <w:color w:val="000000" w:themeColor="text1"/>
          <w:sz w:val="20"/>
          <w:szCs w:val="20"/>
        </w:rPr>
        <w:t xml:space="preserve">o </w:t>
      </w:r>
      <w:r w:rsidR="00D64F2A" w:rsidRPr="000C36CD">
        <w:rPr>
          <w:rFonts w:ascii="Segoe UI" w:eastAsia="Arial" w:hAnsi="Segoe UI" w:cs="Segoe UI"/>
          <w:color w:val="000000" w:themeColor="text1"/>
          <w:sz w:val="20"/>
          <w:szCs w:val="20"/>
        </w:rPr>
        <w:t xml:space="preserve">potential participants, with a study information leaflet and consent form. Non-response was followed up by an </w:t>
      </w:r>
      <w:r w:rsidR="00D64F2A" w:rsidRPr="000C36CD">
        <w:rPr>
          <w:rFonts w:ascii="Segoe UI" w:eastAsia="Arial" w:hAnsi="Segoe UI" w:cs="Segoe UI"/>
          <w:color w:val="000000" w:themeColor="text1"/>
          <w:sz w:val="20"/>
          <w:szCs w:val="20"/>
        </w:rPr>
        <w:lastRenderedPageBreak/>
        <w:t xml:space="preserve">email reminder. </w:t>
      </w:r>
      <w:r w:rsidR="005773A7" w:rsidRPr="000C36CD">
        <w:rPr>
          <w:rFonts w:ascii="Segoe UI" w:hAnsi="Segoe UI" w:cs="Segoe UI"/>
          <w:color w:val="000000" w:themeColor="text1"/>
          <w:sz w:val="20"/>
          <w:szCs w:val="20"/>
        </w:rPr>
        <w:t>Those</w:t>
      </w:r>
      <w:r w:rsidR="00201580" w:rsidRPr="000C36CD">
        <w:rPr>
          <w:rFonts w:ascii="Segoe UI" w:hAnsi="Segoe UI" w:cs="Segoe UI"/>
          <w:color w:val="000000" w:themeColor="text1"/>
          <w:sz w:val="20"/>
          <w:szCs w:val="20"/>
        </w:rPr>
        <w:t xml:space="preserve"> </w:t>
      </w:r>
      <w:r w:rsidR="005D486D" w:rsidRPr="000C36CD">
        <w:rPr>
          <w:rFonts w:ascii="Segoe UI" w:hAnsi="Segoe UI" w:cs="Segoe UI"/>
          <w:color w:val="000000" w:themeColor="text1"/>
          <w:sz w:val="20"/>
          <w:szCs w:val="20"/>
        </w:rPr>
        <w:t xml:space="preserve">who responded </w:t>
      </w:r>
      <w:r w:rsidR="00201580" w:rsidRPr="000C36CD">
        <w:rPr>
          <w:rFonts w:ascii="Segoe UI" w:hAnsi="Segoe UI" w:cs="Segoe UI"/>
          <w:color w:val="000000" w:themeColor="text1"/>
          <w:sz w:val="20"/>
          <w:szCs w:val="20"/>
        </w:rPr>
        <w:t>were offered</w:t>
      </w:r>
      <w:r w:rsidR="00D64F2A" w:rsidRPr="000C36CD">
        <w:rPr>
          <w:rFonts w:ascii="Segoe UI" w:hAnsi="Segoe UI" w:cs="Segoe UI"/>
          <w:color w:val="000000" w:themeColor="text1"/>
          <w:sz w:val="20"/>
          <w:szCs w:val="20"/>
        </w:rPr>
        <w:t xml:space="preserve"> an</w:t>
      </w:r>
      <w:r w:rsidR="00201580" w:rsidRPr="000C36CD">
        <w:rPr>
          <w:rFonts w:ascii="Segoe UI" w:hAnsi="Segoe UI" w:cs="Segoe UI"/>
          <w:color w:val="000000" w:themeColor="text1"/>
          <w:sz w:val="20"/>
          <w:szCs w:val="20"/>
        </w:rPr>
        <w:t xml:space="preserve"> interview at a mutually convenient locat</w:t>
      </w:r>
      <w:r w:rsidR="00965148" w:rsidRPr="000C36CD">
        <w:rPr>
          <w:rFonts w:ascii="Segoe UI" w:hAnsi="Segoe UI" w:cs="Segoe UI"/>
          <w:color w:val="000000" w:themeColor="text1"/>
          <w:sz w:val="20"/>
          <w:szCs w:val="20"/>
        </w:rPr>
        <w:t>i</w:t>
      </w:r>
      <w:r w:rsidR="00201580" w:rsidRPr="000C36CD">
        <w:rPr>
          <w:rFonts w:ascii="Segoe UI" w:hAnsi="Segoe UI" w:cs="Segoe UI"/>
          <w:color w:val="000000" w:themeColor="text1"/>
          <w:sz w:val="20"/>
          <w:szCs w:val="20"/>
        </w:rPr>
        <w:t>on</w:t>
      </w:r>
      <w:r w:rsidR="00D64F2A" w:rsidRPr="000C36CD">
        <w:rPr>
          <w:rFonts w:ascii="Segoe UI" w:hAnsi="Segoe UI" w:cs="Segoe UI"/>
          <w:color w:val="000000" w:themeColor="text1"/>
          <w:sz w:val="20"/>
          <w:szCs w:val="20"/>
        </w:rPr>
        <w:t>,</w:t>
      </w:r>
      <w:r w:rsidR="00201580" w:rsidRPr="000C36CD">
        <w:rPr>
          <w:rFonts w:ascii="Segoe UI" w:hAnsi="Segoe UI" w:cs="Segoe UI"/>
          <w:color w:val="000000" w:themeColor="text1"/>
          <w:sz w:val="20"/>
          <w:szCs w:val="20"/>
        </w:rPr>
        <w:t xml:space="preserve"> or over the telephone</w:t>
      </w:r>
      <w:r w:rsidR="0039289D" w:rsidRPr="000C36CD">
        <w:rPr>
          <w:rFonts w:ascii="Segoe UI" w:hAnsi="Segoe UI" w:cs="Segoe UI"/>
          <w:color w:val="000000" w:themeColor="text1"/>
          <w:sz w:val="20"/>
          <w:szCs w:val="20"/>
        </w:rPr>
        <w:t xml:space="preserve"> and were reimbursed for their time.</w:t>
      </w:r>
    </w:p>
    <w:p w14:paraId="4C2F8FDC" w14:textId="77777777" w:rsidR="00201580" w:rsidRPr="000C36CD" w:rsidRDefault="00201580" w:rsidP="00097053">
      <w:pPr>
        <w:spacing w:after="4" w:line="360" w:lineRule="auto"/>
        <w:ind w:left="-5"/>
        <w:rPr>
          <w:rFonts w:ascii="Segoe UI" w:eastAsia="Arial" w:hAnsi="Segoe UI" w:cs="Segoe UI"/>
          <w:color w:val="000000" w:themeColor="text1"/>
          <w:sz w:val="20"/>
          <w:szCs w:val="20"/>
        </w:rPr>
      </w:pPr>
    </w:p>
    <w:p w14:paraId="74C7A2FE" w14:textId="079206F9" w:rsidR="00B4586D" w:rsidRPr="000C36CD" w:rsidRDefault="00201580" w:rsidP="00097053">
      <w:pPr>
        <w:spacing w:line="360" w:lineRule="auto"/>
        <w:rPr>
          <w:rFonts w:ascii="Segoe UI" w:eastAsia="Arial" w:hAnsi="Segoe UI" w:cs="Segoe UI"/>
          <w:color w:val="000000" w:themeColor="text1"/>
          <w:sz w:val="20"/>
          <w:szCs w:val="20"/>
          <w:u w:color="000000"/>
        </w:rPr>
      </w:pPr>
      <w:r w:rsidRPr="000C36CD">
        <w:rPr>
          <w:rFonts w:ascii="Segoe UI" w:eastAsia="Arial" w:hAnsi="Segoe UI" w:cs="Segoe UI"/>
          <w:color w:val="000000" w:themeColor="text1"/>
          <w:sz w:val="20"/>
          <w:szCs w:val="20"/>
          <w:u w:color="000000"/>
        </w:rPr>
        <w:t xml:space="preserve">Data </w:t>
      </w:r>
      <w:r w:rsidR="005D7C17" w:rsidRPr="000C36CD">
        <w:rPr>
          <w:rFonts w:ascii="Segoe UI" w:eastAsia="Arial" w:hAnsi="Segoe UI" w:cs="Segoe UI"/>
          <w:color w:val="000000" w:themeColor="text1"/>
          <w:sz w:val="20"/>
          <w:szCs w:val="20"/>
          <w:u w:color="000000"/>
        </w:rPr>
        <w:t>collection</w:t>
      </w:r>
      <w:r w:rsidR="00965148" w:rsidRPr="000C36CD">
        <w:rPr>
          <w:rFonts w:ascii="Segoe UI" w:eastAsia="Arial" w:hAnsi="Segoe UI" w:cs="Segoe UI"/>
          <w:color w:val="000000" w:themeColor="text1"/>
          <w:sz w:val="20"/>
          <w:szCs w:val="20"/>
          <w:u w:color="000000"/>
        </w:rPr>
        <w:tab/>
      </w:r>
      <w:r w:rsidR="00965148" w:rsidRPr="000C36CD">
        <w:rPr>
          <w:rFonts w:ascii="Segoe UI" w:eastAsia="Arial" w:hAnsi="Segoe UI" w:cs="Segoe UI"/>
          <w:color w:val="000000" w:themeColor="text1"/>
          <w:sz w:val="20"/>
          <w:szCs w:val="20"/>
          <w:u w:color="000000"/>
        </w:rPr>
        <w:tab/>
      </w:r>
      <w:r w:rsidR="00965148" w:rsidRPr="000C36CD">
        <w:rPr>
          <w:rFonts w:ascii="Segoe UI" w:eastAsia="Arial" w:hAnsi="Segoe UI" w:cs="Segoe UI"/>
          <w:color w:val="000000" w:themeColor="text1"/>
          <w:sz w:val="20"/>
          <w:szCs w:val="20"/>
          <w:u w:color="000000"/>
        </w:rPr>
        <w:tab/>
      </w:r>
      <w:r w:rsidR="00965148" w:rsidRPr="000C36CD">
        <w:rPr>
          <w:rFonts w:ascii="Segoe UI" w:eastAsia="Arial" w:hAnsi="Segoe UI" w:cs="Segoe UI"/>
          <w:color w:val="000000" w:themeColor="text1"/>
          <w:sz w:val="20"/>
          <w:szCs w:val="20"/>
          <w:u w:color="000000"/>
        </w:rPr>
        <w:tab/>
      </w:r>
      <w:r w:rsidR="00965148" w:rsidRPr="000C36CD">
        <w:rPr>
          <w:rFonts w:ascii="Segoe UI" w:eastAsia="Arial" w:hAnsi="Segoe UI" w:cs="Segoe UI"/>
          <w:color w:val="000000" w:themeColor="text1"/>
          <w:sz w:val="20"/>
          <w:szCs w:val="20"/>
          <w:u w:color="000000"/>
        </w:rPr>
        <w:tab/>
      </w:r>
      <w:r w:rsidR="00965148" w:rsidRPr="000C36CD">
        <w:rPr>
          <w:rFonts w:ascii="Segoe UI" w:eastAsia="Arial" w:hAnsi="Segoe UI" w:cs="Segoe UI"/>
          <w:color w:val="000000" w:themeColor="text1"/>
          <w:sz w:val="20"/>
          <w:szCs w:val="20"/>
          <w:u w:color="000000"/>
        </w:rPr>
        <w:tab/>
      </w:r>
      <w:r w:rsidR="00965148" w:rsidRPr="000C36CD">
        <w:rPr>
          <w:rFonts w:ascii="Segoe UI" w:eastAsia="Arial" w:hAnsi="Segoe UI" w:cs="Segoe UI"/>
          <w:color w:val="000000" w:themeColor="text1"/>
          <w:sz w:val="20"/>
          <w:szCs w:val="20"/>
          <w:u w:color="000000"/>
        </w:rPr>
        <w:tab/>
      </w:r>
      <w:r w:rsidR="00965148" w:rsidRPr="000C36CD">
        <w:rPr>
          <w:rFonts w:ascii="Segoe UI" w:eastAsia="Arial" w:hAnsi="Segoe UI" w:cs="Segoe UI"/>
          <w:color w:val="000000" w:themeColor="text1"/>
          <w:sz w:val="20"/>
          <w:szCs w:val="20"/>
          <w:u w:color="000000"/>
        </w:rPr>
        <w:tab/>
      </w:r>
      <w:r w:rsidR="00965148" w:rsidRPr="000C36CD">
        <w:rPr>
          <w:rFonts w:ascii="Segoe UI" w:eastAsia="Arial" w:hAnsi="Segoe UI" w:cs="Segoe UI"/>
          <w:color w:val="000000" w:themeColor="text1"/>
          <w:sz w:val="20"/>
          <w:szCs w:val="20"/>
          <w:u w:color="000000"/>
        </w:rPr>
        <w:tab/>
      </w:r>
      <w:r w:rsidR="00965148" w:rsidRPr="000C36CD">
        <w:rPr>
          <w:rFonts w:ascii="Segoe UI" w:eastAsia="Arial" w:hAnsi="Segoe UI" w:cs="Segoe UI"/>
          <w:color w:val="000000" w:themeColor="text1"/>
          <w:sz w:val="20"/>
          <w:szCs w:val="20"/>
          <w:u w:color="000000"/>
        </w:rPr>
        <w:tab/>
        <w:t xml:space="preserve">        </w:t>
      </w:r>
      <w:r w:rsidR="00DD53EA" w:rsidRPr="000C36CD">
        <w:rPr>
          <w:rFonts w:ascii="Segoe UI" w:hAnsi="Segoe UI" w:cs="Segoe UI"/>
          <w:color w:val="000000" w:themeColor="text1"/>
          <w:sz w:val="20"/>
          <w:szCs w:val="20"/>
        </w:rPr>
        <w:t xml:space="preserve">Interviews were carried out between August 2017 and </w:t>
      </w:r>
      <w:r w:rsidR="001A37C6" w:rsidRPr="000C36CD">
        <w:rPr>
          <w:rFonts w:ascii="Segoe UI" w:hAnsi="Segoe UI" w:cs="Segoe UI"/>
          <w:color w:val="000000" w:themeColor="text1"/>
          <w:sz w:val="20"/>
          <w:szCs w:val="20"/>
        </w:rPr>
        <w:t>August</w:t>
      </w:r>
      <w:r w:rsidR="00DD53EA" w:rsidRPr="000C36CD">
        <w:rPr>
          <w:rFonts w:ascii="Segoe UI" w:hAnsi="Segoe UI" w:cs="Segoe UI"/>
          <w:color w:val="000000" w:themeColor="text1"/>
          <w:sz w:val="20"/>
          <w:szCs w:val="20"/>
        </w:rPr>
        <w:t xml:space="preserve"> 2018</w:t>
      </w:r>
      <w:r w:rsidR="00DD53EA" w:rsidRPr="000C36CD">
        <w:rPr>
          <w:rFonts w:ascii="Segoe UI" w:eastAsia="Arial" w:hAnsi="Segoe UI" w:cs="Segoe UI"/>
          <w:color w:val="000000" w:themeColor="text1"/>
          <w:sz w:val="20"/>
          <w:szCs w:val="20"/>
          <w:u w:color="000000"/>
        </w:rPr>
        <w:t xml:space="preserve">. </w:t>
      </w:r>
      <w:r w:rsidR="00A50E4B" w:rsidRPr="000C36CD">
        <w:rPr>
          <w:rFonts w:ascii="Segoe UI" w:eastAsia="Arial" w:hAnsi="Segoe UI" w:cs="Segoe UI"/>
          <w:color w:val="000000" w:themeColor="text1"/>
          <w:sz w:val="20"/>
          <w:szCs w:val="20"/>
          <w:u w:color="000000"/>
        </w:rPr>
        <w:t xml:space="preserve">We used a </w:t>
      </w:r>
      <w:r w:rsidR="00A1299D" w:rsidRPr="000C36CD">
        <w:rPr>
          <w:rFonts w:ascii="Segoe UI" w:eastAsia="Arial" w:hAnsi="Segoe UI" w:cs="Segoe UI"/>
          <w:color w:val="000000" w:themeColor="text1"/>
          <w:sz w:val="20"/>
          <w:szCs w:val="20"/>
        </w:rPr>
        <w:t>semi-structured</w:t>
      </w:r>
      <w:r w:rsidR="00A50E4B" w:rsidRPr="000C36CD">
        <w:rPr>
          <w:rFonts w:ascii="Segoe UI" w:eastAsia="Arial" w:hAnsi="Segoe UI" w:cs="Segoe UI"/>
          <w:color w:val="000000" w:themeColor="text1"/>
          <w:sz w:val="20"/>
          <w:szCs w:val="20"/>
        </w:rPr>
        <w:t xml:space="preserve"> approach</w:t>
      </w:r>
      <w:r w:rsidR="00087ABC" w:rsidRPr="000C36CD">
        <w:rPr>
          <w:rFonts w:ascii="Segoe UI" w:eastAsia="Arial" w:hAnsi="Segoe UI" w:cs="Segoe UI"/>
          <w:color w:val="000000" w:themeColor="text1"/>
          <w:sz w:val="20"/>
          <w:szCs w:val="20"/>
        </w:rPr>
        <w:t xml:space="preserve"> whereby </w:t>
      </w:r>
      <w:r w:rsidR="00A1299D" w:rsidRPr="000C36CD">
        <w:rPr>
          <w:rFonts w:ascii="Segoe UI" w:eastAsia="Arial" w:hAnsi="Segoe UI" w:cs="Segoe UI"/>
          <w:color w:val="000000" w:themeColor="text1"/>
          <w:sz w:val="20"/>
          <w:szCs w:val="20"/>
        </w:rPr>
        <w:t xml:space="preserve">a </w:t>
      </w:r>
      <w:r w:rsidRPr="000C36CD">
        <w:rPr>
          <w:rFonts w:ascii="Segoe UI" w:eastAsia="Arial" w:hAnsi="Segoe UI" w:cs="Segoe UI"/>
          <w:color w:val="000000" w:themeColor="text1"/>
          <w:sz w:val="20"/>
          <w:szCs w:val="20"/>
        </w:rPr>
        <w:t>topic guide</w:t>
      </w:r>
      <w:r w:rsidR="002D14BE" w:rsidRPr="000C36CD">
        <w:rPr>
          <w:rFonts w:ascii="Segoe UI" w:eastAsia="Arial" w:hAnsi="Segoe UI" w:cs="Segoe UI"/>
          <w:color w:val="000000" w:themeColor="text1"/>
          <w:sz w:val="20"/>
          <w:szCs w:val="20"/>
        </w:rPr>
        <w:t xml:space="preserve"> </w:t>
      </w:r>
      <w:r w:rsidR="00090D85" w:rsidRPr="000C36CD">
        <w:rPr>
          <w:rFonts w:ascii="Segoe UI" w:eastAsia="Arial" w:hAnsi="Segoe UI" w:cs="Segoe UI"/>
          <w:color w:val="000000" w:themeColor="text1"/>
          <w:sz w:val="20"/>
          <w:szCs w:val="20"/>
        </w:rPr>
        <w:t>enable</w:t>
      </w:r>
      <w:r w:rsidR="00A50E4B" w:rsidRPr="000C36CD">
        <w:rPr>
          <w:rFonts w:ascii="Segoe UI" w:eastAsia="Arial" w:hAnsi="Segoe UI" w:cs="Segoe UI"/>
          <w:color w:val="000000" w:themeColor="text1"/>
          <w:sz w:val="20"/>
          <w:szCs w:val="20"/>
        </w:rPr>
        <w:t>d</w:t>
      </w:r>
      <w:r w:rsidRPr="000C36CD">
        <w:rPr>
          <w:rFonts w:ascii="Segoe UI" w:eastAsia="Arial" w:hAnsi="Segoe UI" w:cs="Segoe UI"/>
          <w:color w:val="000000" w:themeColor="text1"/>
          <w:sz w:val="20"/>
          <w:szCs w:val="20"/>
        </w:rPr>
        <w:t xml:space="preserve"> similar </w:t>
      </w:r>
      <w:r w:rsidR="002D14BE" w:rsidRPr="000C36CD">
        <w:rPr>
          <w:rFonts w:ascii="Segoe UI" w:eastAsia="Arial" w:hAnsi="Segoe UI" w:cs="Segoe UI"/>
          <w:color w:val="000000" w:themeColor="text1"/>
          <w:sz w:val="20"/>
          <w:szCs w:val="20"/>
        </w:rPr>
        <w:t xml:space="preserve">areas </w:t>
      </w:r>
      <w:r w:rsidR="00B9714C" w:rsidRPr="000C36CD">
        <w:rPr>
          <w:rFonts w:ascii="Segoe UI" w:eastAsia="Arial" w:hAnsi="Segoe UI" w:cs="Segoe UI"/>
          <w:noProof/>
          <w:color w:val="000000" w:themeColor="text1"/>
          <w:sz w:val="20"/>
          <w:szCs w:val="20"/>
        </w:rPr>
        <w:t xml:space="preserve">to be </w:t>
      </w:r>
      <w:r w:rsidRPr="000C36CD">
        <w:rPr>
          <w:rFonts w:ascii="Segoe UI" w:eastAsia="Arial" w:hAnsi="Segoe UI" w:cs="Segoe UI"/>
          <w:color w:val="000000" w:themeColor="text1"/>
          <w:sz w:val="20"/>
          <w:szCs w:val="20"/>
        </w:rPr>
        <w:t>covere</w:t>
      </w:r>
      <w:r w:rsidR="00171CFD" w:rsidRPr="000C36CD">
        <w:rPr>
          <w:rFonts w:ascii="Segoe UI" w:eastAsia="Arial" w:hAnsi="Segoe UI" w:cs="Segoe UI"/>
          <w:color w:val="000000" w:themeColor="text1"/>
          <w:sz w:val="20"/>
          <w:szCs w:val="20"/>
        </w:rPr>
        <w:t>d</w:t>
      </w:r>
      <w:r w:rsidR="00D64F2A" w:rsidRPr="000C36CD">
        <w:rPr>
          <w:rFonts w:ascii="Segoe UI" w:eastAsia="Arial" w:hAnsi="Segoe UI" w:cs="Segoe UI"/>
          <w:color w:val="000000" w:themeColor="text1"/>
          <w:sz w:val="20"/>
          <w:szCs w:val="20"/>
        </w:rPr>
        <w:t xml:space="preserve"> across interviews</w:t>
      </w:r>
      <w:r w:rsidR="00B9714C" w:rsidRPr="000C36CD">
        <w:rPr>
          <w:rFonts w:ascii="Segoe UI" w:eastAsia="Arial" w:hAnsi="Segoe UI" w:cs="Segoe UI"/>
          <w:color w:val="000000" w:themeColor="text1"/>
          <w:sz w:val="20"/>
          <w:szCs w:val="20"/>
        </w:rPr>
        <w:t>,</w:t>
      </w:r>
      <w:r w:rsidR="00171CFD" w:rsidRPr="000C36CD">
        <w:rPr>
          <w:rFonts w:ascii="Segoe UI" w:eastAsia="Arial" w:hAnsi="Segoe UI" w:cs="Segoe UI"/>
          <w:color w:val="000000" w:themeColor="text1"/>
          <w:sz w:val="20"/>
          <w:szCs w:val="20"/>
        </w:rPr>
        <w:t xml:space="preserve"> but </w:t>
      </w:r>
      <w:r w:rsidR="00B9714C" w:rsidRPr="000C36CD">
        <w:rPr>
          <w:rFonts w:ascii="Segoe UI" w:eastAsia="Arial" w:hAnsi="Segoe UI" w:cs="Segoe UI"/>
          <w:color w:val="000000" w:themeColor="text1"/>
          <w:sz w:val="20"/>
          <w:szCs w:val="20"/>
        </w:rPr>
        <w:t xml:space="preserve">interviewers were alert to the need for a flexible approach to </w:t>
      </w:r>
      <w:r w:rsidRPr="000C36CD">
        <w:rPr>
          <w:rFonts w:ascii="Segoe UI" w:eastAsia="Arial" w:hAnsi="Segoe UI" w:cs="Segoe UI"/>
          <w:color w:val="000000" w:themeColor="text1"/>
          <w:sz w:val="20"/>
          <w:szCs w:val="20"/>
        </w:rPr>
        <w:t>ensur</w:t>
      </w:r>
      <w:r w:rsidR="00B9714C" w:rsidRPr="000C36CD">
        <w:rPr>
          <w:rFonts w:ascii="Segoe UI" w:eastAsia="Arial" w:hAnsi="Segoe UI" w:cs="Segoe UI"/>
          <w:color w:val="000000" w:themeColor="text1"/>
          <w:sz w:val="20"/>
          <w:szCs w:val="20"/>
        </w:rPr>
        <w:t>e</w:t>
      </w:r>
      <w:r w:rsidR="00090D85" w:rsidRPr="000C36CD">
        <w:rPr>
          <w:rFonts w:ascii="Segoe UI" w:eastAsia="Arial" w:hAnsi="Segoe UI" w:cs="Segoe UI"/>
          <w:color w:val="000000" w:themeColor="text1"/>
          <w:sz w:val="20"/>
          <w:szCs w:val="20"/>
        </w:rPr>
        <w:t xml:space="preserve"> that any</w:t>
      </w:r>
      <w:r w:rsidR="00CB3D06" w:rsidRPr="000C36CD">
        <w:rPr>
          <w:rFonts w:ascii="Segoe UI" w:eastAsia="Arial" w:hAnsi="Segoe UI" w:cs="Segoe UI"/>
          <w:color w:val="000000" w:themeColor="text1"/>
          <w:sz w:val="20"/>
          <w:szCs w:val="20"/>
        </w:rPr>
        <w:t xml:space="preserve"> </w:t>
      </w:r>
      <w:r w:rsidR="00090D85" w:rsidRPr="000C36CD">
        <w:rPr>
          <w:rFonts w:ascii="Segoe UI" w:eastAsia="Arial" w:hAnsi="Segoe UI" w:cs="Segoe UI"/>
          <w:color w:val="000000" w:themeColor="text1"/>
          <w:sz w:val="20"/>
          <w:szCs w:val="20"/>
        </w:rPr>
        <w:t xml:space="preserve">related </w:t>
      </w:r>
      <w:r w:rsidR="00CB3D06" w:rsidRPr="000C36CD">
        <w:rPr>
          <w:rFonts w:ascii="Segoe UI" w:eastAsia="Arial" w:hAnsi="Segoe UI" w:cs="Segoe UI"/>
          <w:color w:val="000000" w:themeColor="text1"/>
          <w:sz w:val="20"/>
          <w:szCs w:val="20"/>
        </w:rPr>
        <w:t>subject</w:t>
      </w:r>
      <w:r w:rsidR="00B9714C" w:rsidRPr="000C36CD">
        <w:rPr>
          <w:rFonts w:ascii="Segoe UI" w:eastAsia="Arial" w:hAnsi="Segoe UI" w:cs="Segoe UI"/>
          <w:color w:val="000000" w:themeColor="text1"/>
          <w:sz w:val="20"/>
          <w:szCs w:val="20"/>
        </w:rPr>
        <w:t>s</w:t>
      </w:r>
      <w:r w:rsidR="00CB3D06" w:rsidRPr="000C36CD">
        <w:rPr>
          <w:rFonts w:ascii="Segoe UI" w:eastAsia="Arial" w:hAnsi="Segoe UI" w:cs="Segoe UI"/>
          <w:color w:val="000000" w:themeColor="text1"/>
          <w:sz w:val="20"/>
          <w:szCs w:val="20"/>
        </w:rPr>
        <w:t xml:space="preserve"> </w:t>
      </w:r>
      <w:r w:rsidR="00090D85" w:rsidRPr="000C36CD">
        <w:rPr>
          <w:rFonts w:ascii="Segoe UI" w:eastAsia="Arial" w:hAnsi="Segoe UI" w:cs="Segoe UI"/>
          <w:color w:val="000000" w:themeColor="text1"/>
          <w:sz w:val="20"/>
          <w:szCs w:val="20"/>
        </w:rPr>
        <w:t>of importance could be raised</w:t>
      </w:r>
      <w:r w:rsidR="002D14BE" w:rsidRPr="000C36CD">
        <w:rPr>
          <w:rFonts w:ascii="Segoe UI" w:eastAsia="Arial" w:hAnsi="Segoe UI" w:cs="Segoe UI"/>
          <w:color w:val="000000" w:themeColor="text1"/>
          <w:sz w:val="20"/>
          <w:szCs w:val="20"/>
        </w:rPr>
        <w:t xml:space="preserve"> (see Boxes 1 and 2)</w:t>
      </w:r>
      <w:r w:rsidR="008E6EA2" w:rsidRPr="000C36CD">
        <w:rPr>
          <w:rFonts w:ascii="Segoe UI" w:eastAsia="Arial" w:hAnsi="Segoe UI" w:cs="Segoe UI"/>
          <w:color w:val="000000" w:themeColor="text1"/>
          <w:sz w:val="20"/>
          <w:szCs w:val="20"/>
        </w:rPr>
        <w:t xml:space="preserve">. </w:t>
      </w:r>
      <w:r w:rsidRPr="000C36CD">
        <w:rPr>
          <w:rFonts w:ascii="Segoe UI" w:eastAsia="Arial" w:hAnsi="Segoe UI" w:cs="Segoe UI"/>
          <w:color w:val="000000" w:themeColor="text1"/>
          <w:sz w:val="20"/>
          <w:szCs w:val="20"/>
        </w:rPr>
        <w:t xml:space="preserve">All interviews were </w:t>
      </w:r>
      <w:r w:rsidR="00FA768D" w:rsidRPr="000C36CD">
        <w:rPr>
          <w:rFonts w:ascii="Segoe UI" w:eastAsia="Arial" w:hAnsi="Segoe UI" w:cs="Segoe UI"/>
          <w:color w:val="000000" w:themeColor="text1"/>
          <w:sz w:val="20"/>
          <w:szCs w:val="20"/>
        </w:rPr>
        <w:t>audio-recorded (</w:t>
      </w:r>
      <w:r w:rsidR="002D14BE" w:rsidRPr="000C36CD">
        <w:rPr>
          <w:rFonts w:ascii="Segoe UI" w:eastAsia="Arial" w:hAnsi="Segoe UI" w:cs="Segoe UI"/>
          <w:color w:val="000000" w:themeColor="text1"/>
          <w:sz w:val="20"/>
          <w:szCs w:val="20"/>
        </w:rPr>
        <w:t>with consent</w:t>
      </w:r>
      <w:r w:rsidR="00FA768D" w:rsidRPr="000C36CD">
        <w:rPr>
          <w:rFonts w:ascii="Segoe UI" w:eastAsia="Arial" w:hAnsi="Segoe UI" w:cs="Segoe UI"/>
          <w:color w:val="000000" w:themeColor="text1"/>
          <w:sz w:val="20"/>
          <w:szCs w:val="20"/>
        </w:rPr>
        <w:t>)</w:t>
      </w:r>
      <w:r w:rsidR="002D14BE" w:rsidRPr="000C36CD">
        <w:rPr>
          <w:rFonts w:ascii="Segoe UI" w:eastAsia="Arial" w:hAnsi="Segoe UI" w:cs="Segoe UI"/>
          <w:color w:val="000000" w:themeColor="text1"/>
          <w:sz w:val="20"/>
          <w:szCs w:val="20"/>
        </w:rPr>
        <w:t xml:space="preserve">, </w:t>
      </w:r>
      <w:r w:rsidRPr="000C36CD">
        <w:rPr>
          <w:rFonts w:ascii="Segoe UI" w:eastAsia="Arial" w:hAnsi="Segoe UI" w:cs="Segoe UI"/>
          <w:color w:val="000000" w:themeColor="text1"/>
          <w:sz w:val="20"/>
          <w:szCs w:val="20"/>
        </w:rPr>
        <w:t>transcribed verbatim</w:t>
      </w:r>
      <w:r w:rsidR="002D14BE" w:rsidRPr="000C36CD">
        <w:rPr>
          <w:rFonts w:ascii="Segoe UI" w:eastAsia="Arial" w:hAnsi="Segoe UI" w:cs="Segoe UI"/>
          <w:color w:val="000000" w:themeColor="text1"/>
          <w:sz w:val="20"/>
          <w:szCs w:val="20"/>
        </w:rPr>
        <w:t>, and subsequently anonymised</w:t>
      </w:r>
      <w:r w:rsidRPr="000C36CD">
        <w:rPr>
          <w:rFonts w:ascii="Segoe UI" w:eastAsia="Arial" w:hAnsi="Segoe UI" w:cs="Segoe UI"/>
          <w:color w:val="000000" w:themeColor="text1"/>
          <w:sz w:val="20"/>
          <w:szCs w:val="20"/>
        </w:rPr>
        <w:t xml:space="preserve">. </w:t>
      </w:r>
      <w:r w:rsidR="00C86FD1" w:rsidRPr="000C36CD">
        <w:rPr>
          <w:rFonts w:ascii="Segoe UI" w:eastAsia="Arial" w:hAnsi="Segoe UI" w:cs="Segoe UI"/>
          <w:color w:val="000000" w:themeColor="text1"/>
          <w:sz w:val="20"/>
          <w:szCs w:val="20"/>
        </w:rPr>
        <w:t xml:space="preserve">A sample of transcripts </w:t>
      </w:r>
      <w:r w:rsidR="005D7C17" w:rsidRPr="000C36CD">
        <w:rPr>
          <w:rFonts w:ascii="Segoe UI" w:eastAsia="Arial" w:hAnsi="Segoe UI" w:cs="Segoe UI"/>
          <w:color w:val="000000" w:themeColor="text1"/>
          <w:sz w:val="20"/>
          <w:szCs w:val="20"/>
        </w:rPr>
        <w:t>w</w:t>
      </w:r>
      <w:r w:rsidR="00F66E0D" w:rsidRPr="000C36CD">
        <w:rPr>
          <w:rFonts w:ascii="Segoe UI" w:eastAsia="Arial" w:hAnsi="Segoe UI" w:cs="Segoe UI"/>
          <w:color w:val="000000" w:themeColor="text1"/>
          <w:sz w:val="20"/>
          <w:szCs w:val="20"/>
        </w:rPr>
        <w:t>as</w:t>
      </w:r>
      <w:r w:rsidR="005D7C17" w:rsidRPr="000C36CD">
        <w:rPr>
          <w:rFonts w:ascii="Segoe UI" w:eastAsia="Arial" w:hAnsi="Segoe UI" w:cs="Segoe UI"/>
          <w:color w:val="000000" w:themeColor="text1"/>
          <w:sz w:val="20"/>
          <w:szCs w:val="20"/>
        </w:rPr>
        <w:t xml:space="preserve"> </w:t>
      </w:r>
      <w:r w:rsidR="00C86FD1" w:rsidRPr="000C36CD">
        <w:rPr>
          <w:rFonts w:ascii="Segoe UI" w:eastAsia="Arial" w:hAnsi="Segoe UI" w:cs="Segoe UI"/>
          <w:color w:val="000000" w:themeColor="text1"/>
          <w:sz w:val="20"/>
          <w:szCs w:val="20"/>
        </w:rPr>
        <w:t>checked against the audio recording to ens</w:t>
      </w:r>
      <w:r w:rsidR="00090D85" w:rsidRPr="000C36CD">
        <w:rPr>
          <w:rFonts w:ascii="Segoe UI" w:eastAsia="Arial" w:hAnsi="Segoe UI" w:cs="Segoe UI"/>
          <w:color w:val="000000" w:themeColor="text1"/>
          <w:sz w:val="20"/>
          <w:szCs w:val="20"/>
        </w:rPr>
        <w:t xml:space="preserve">ure </w:t>
      </w:r>
      <w:r w:rsidR="005D7C17" w:rsidRPr="000C36CD">
        <w:rPr>
          <w:rFonts w:ascii="Segoe UI" w:eastAsia="Arial" w:hAnsi="Segoe UI" w:cs="Segoe UI"/>
          <w:color w:val="000000" w:themeColor="text1"/>
          <w:sz w:val="20"/>
          <w:szCs w:val="20"/>
        </w:rPr>
        <w:t>accuracy</w:t>
      </w:r>
      <w:r w:rsidR="00090D85" w:rsidRPr="000C36CD">
        <w:rPr>
          <w:rFonts w:ascii="Segoe UI" w:eastAsia="Arial" w:hAnsi="Segoe UI" w:cs="Segoe UI"/>
          <w:color w:val="000000" w:themeColor="text1"/>
          <w:sz w:val="20"/>
          <w:szCs w:val="20"/>
        </w:rPr>
        <w:t xml:space="preserve">. </w:t>
      </w:r>
      <w:r w:rsidR="005D7C17" w:rsidRPr="000C36CD">
        <w:rPr>
          <w:rFonts w:ascii="Segoe UI" w:hAnsi="Segoe UI" w:cs="Segoe UI"/>
          <w:color w:val="000000" w:themeColor="text1"/>
          <w:sz w:val="20"/>
          <w:szCs w:val="20"/>
          <w:shd w:val="clear" w:color="auto" w:fill="FFFFFF"/>
        </w:rPr>
        <w:t>I</w:t>
      </w:r>
      <w:r w:rsidR="00171CFD" w:rsidRPr="000C36CD">
        <w:rPr>
          <w:rFonts w:ascii="Segoe UI" w:hAnsi="Segoe UI" w:cs="Segoe UI"/>
          <w:color w:val="000000" w:themeColor="text1"/>
          <w:sz w:val="20"/>
          <w:szCs w:val="20"/>
          <w:shd w:val="clear" w:color="auto" w:fill="FFFFFF"/>
        </w:rPr>
        <w:t xml:space="preserve">nterviews were stopped once consensus has been reached amongst the study team </w:t>
      </w:r>
      <w:r w:rsidR="005D7C17" w:rsidRPr="000C36CD">
        <w:rPr>
          <w:rFonts w:ascii="Segoe UI" w:hAnsi="Segoe UI" w:cs="Segoe UI"/>
          <w:color w:val="000000" w:themeColor="text1"/>
          <w:sz w:val="20"/>
          <w:szCs w:val="20"/>
          <w:shd w:val="clear" w:color="auto" w:fill="FFFFFF"/>
        </w:rPr>
        <w:t>that there w</w:t>
      </w:r>
      <w:r w:rsidR="00F66E0D" w:rsidRPr="000C36CD">
        <w:rPr>
          <w:rFonts w:ascii="Segoe UI" w:hAnsi="Segoe UI" w:cs="Segoe UI"/>
          <w:color w:val="000000" w:themeColor="text1"/>
          <w:sz w:val="20"/>
          <w:szCs w:val="20"/>
          <w:shd w:val="clear" w:color="auto" w:fill="FFFFFF"/>
        </w:rPr>
        <w:t>ere</w:t>
      </w:r>
      <w:r w:rsidR="005D7C17" w:rsidRPr="000C36CD">
        <w:rPr>
          <w:rFonts w:ascii="Segoe UI" w:hAnsi="Segoe UI" w:cs="Segoe UI"/>
          <w:color w:val="000000" w:themeColor="text1"/>
          <w:sz w:val="20"/>
          <w:szCs w:val="20"/>
          <w:shd w:val="clear" w:color="auto" w:fill="FFFFFF"/>
        </w:rPr>
        <w:t xml:space="preserve"> sufficient quality and depth of interview data to inform analysis, with regards to the</w:t>
      </w:r>
      <w:r w:rsidR="00171CFD" w:rsidRPr="000C36CD">
        <w:rPr>
          <w:rFonts w:ascii="Segoe UI" w:hAnsi="Segoe UI" w:cs="Segoe UI"/>
          <w:color w:val="000000" w:themeColor="text1"/>
          <w:sz w:val="20"/>
          <w:szCs w:val="20"/>
          <w:shd w:val="clear" w:color="auto" w:fill="FFFFFF"/>
        </w:rPr>
        <w:t xml:space="preserve"> aim of </w:t>
      </w:r>
      <w:r w:rsidR="00FA768D" w:rsidRPr="000C36CD">
        <w:rPr>
          <w:rFonts w:ascii="Segoe UI" w:hAnsi="Segoe UI" w:cs="Segoe UI"/>
          <w:color w:val="000000" w:themeColor="text1"/>
          <w:sz w:val="20"/>
          <w:szCs w:val="20"/>
          <w:shd w:val="clear" w:color="auto" w:fill="FFFFFF"/>
        </w:rPr>
        <w:t xml:space="preserve">the </w:t>
      </w:r>
      <w:r w:rsidR="00171CFD" w:rsidRPr="000C36CD">
        <w:rPr>
          <w:rFonts w:ascii="Segoe UI" w:hAnsi="Segoe UI" w:cs="Segoe UI"/>
          <w:color w:val="000000" w:themeColor="text1"/>
          <w:sz w:val="20"/>
          <w:szCs w:val="20"/>
          <w:shd w:val="clear" w:color="auto" w:fill="FFFFFF"/>
        </w:rPr>
        <w:t>study</w:t>
      </w:r>
      <w:r w:rsidR="005D7C17" w:rsidRPr="000C36CD">
        <w:rPr>
          <w:rFonts w:ascii="Segoe UI" w:hAnsi="Segoe UI" w:cs="Segoe UI"/>
          <w:color w:val="000000" w:themeColor="text1"/>
          <w:sz w:val="20"/>
          <w:szCs w:val="20"/>
          <w:shd w:val="clear" w:color="auto" w:fill="FFFFFF"/>
        </w:rPr>
        <w:t xml:space="preserve">. </w:t>
      </w:r>
      <w:r w:rsidR="00090D85" w:rsidRPr="000C36CD">
        <w:rPr>
          <w:rFonts w:ascii="Segoe UI" w:hAnsi="Segoe UI" w:cs="Segoe UI"/>
          <w:color w:val="000000" w:themeColor="text1"/>
          <w:sz w:val="20"/>
          <w:szCs w:val="20"/>
          <w:shd w:val="clear" w:color="auto" w:fill="FFFFFF"/>
        </w:rPr>
        <w:fldChar w:fldCharType="begin" w:fldLock="1"/>
      </w:r>
      <w:r w:rsidR="00BC5514" w:rsidRPr="000C36CD">
        <w:rPr>
          <w:rFonts w:ascii="Segoe UI" w:hAnsi="Segoe UI" w:cs="Segoe UI"/>
          <w:color w:val="000000" w:themeColor="text1"/>
          <w:sz w:val="20"/>
          <w:szCs w:val="20"/>
          <w:shd w:val="clear" w:color="auto" w:fill="FFFFFF"/>
        </w:rPr>
        <w:instrText>ADDIN CSL_CITATION {"citationItems":[{"id":"ITEM-1","itemData":{"DOI":"10.1177/1525822X05279903","PMID":"2273","abstract":"Students conducting a piece of qualitative research frequently ask ‘how many interviews is enough?’ Early career researchers and established academics also consider this question when designing research projects. In this NCRM Methods Review paper we gather and review responses to the question of ‘how many’ from 14 renowned social scientists and 5 early career researchers. The riposte to the question of ‘how many’ from most contributors is ‘it depends’. In considering what ‘it depends upon’ however, the responses offer guidance on the epistemological, methodological and practical issues to take into account when conducting research projects. This includes advice about assessing research aims and objectives, validity within epistemic communities and available time and resources.","author":[{"dropping-particle":"","family":"Baker","given":"Sarah Elsie","non-dropping-particle":"","parse-names":false,"suffix":""},{"dropping-particle":"","family":"Edwards","given":"Rosalind","non-dropping-particle":"","parse-names":false,"suffix":""}],"container-title":"National Centre for Research Methods Review Paper","id":"ITEM-1","issued":{"date-parts":[["2012"]]},"title":"How many qualitative interviews is enough ?","type":"article-journal"},"uris":["http://www.mendeley.com/documents/?uuid=ed17cf4a-869e-310b-81ca-ae486a556dad"]}],"mendeley":{"formattedCitation":"[16]","plainTextFormattedCitation":"[16]","previouslyFormattedCitation":"[16]"},"properties":{"noteIndex":0},"schema":"https://github.com/citation-style-language/schema/raw/master/csl-citation.json"}</w:instrText>
      </w:r>
      <w:r w:rsidR="00090D85" w:rsidRPr="000C36CD">
        <w:rPr>
          <w:rFonts w:ascii="Segoe UI" w:hAnsi="Segoe UI" w:cs="Segoe UI"/>
          <w:color w:val="000000" w:themeColor="text1"/>
          <w:sz w:val="20"/>
          <w:szCs w:val="20"/>
          <w:shd w:val="clear" w:color="auto" w:fill="FFFFFF"/>
        </w:rPr>
        <w:fldChar w:fldCharType="separate"/>
      </w:r>
      <w:r w:rsidR="00BC5514" w:rsidRPr="000C36CD">
        <w:rPr>
          <w:rFonts w:ascii="Segoe UI" w:hAnsi="Segoe UI" w:cs="Segoe UI"/>
          <w:noProof/>
          <w:color w:val="000000" w:themeColor="text1"/>
          <w:sz w:val="20"/>
          <w:szCs w:val="20"/>
          <w:shd w:val="clear" w:color="auto" w:fill="FFFFFF"/>
        </w:rPr>
        <w:t>[16]</w:t>
      </w:r>
      <w:r w:rsidR="00090D85" w:rsidRPr="000C36CD">
        <w:rPr>
          <w:rFonts w:ascii="Segoe UI" w:hAnsi="Segoe UI" w:cs="Segoe UI"/>
          <w:color w:val="000000" w:themeColor="text1"/>
          <w:sz w:val="20"/>
          <w:szCs w:val="20"/>
          <w:shd w:val="clear" w:color="auto" w:fill="FFFFFF"/>
        </w:rPr>
        <w:fldChar w:fldCharType="end"/>
      </w:r>
      <w:r w:rsidR="00E51D3A" w:rsidRPr="000C36CD">
        <w:rPr>
          <w:rFonts w:ascii="Segoe UI" w:hAnsi="Segoe UI" w:cs="Segoe UI"/>
          <w:color w:val="000000" w:themeColor="text1"/>
          <w:sz w:val="20"/>
          <w:szCs w:val="20"/>
          <w:shd w:val="clear" w:color="auto" w:fill="FFFFFF"/>
        </w:rPr>
        <w:t xml:space="preserve"> </w:t>
      </w:r>
      <w:r w:rsidR="00CF37F2" w:rsidRPr="000C36CD">
        <w:rPr>
          <w:rFonts w:ascii="Segoe UI" w:eastAsia="Arial" w:hAnsi="Segoe UI" w:cs="Segoe UI"/>
          <w:color w:val="000000" w:themeColor="text1"/>
          <w:sz w:val="20"/>
          <w:szCs w:val="20"/>
          <w:u w:color="000000"/>
        </w:rPr>
        <w:t>I</w:t>
      </w:r>
      <w:r w:rsidR="004679A8" w:rsidRPr="000C36CD">
        <w:rPr>
          <w:rFonts w:ascii="Segoe UI" w:eastAsia="Arial" w:hAnsi="Segoe UI" w:cs="Segoe UI"/>
          <w:color w:val="000000" w:themeColor="text1"/>
          <w:sz w:val="20"/>
          <w:szCs w:val="20"/>
          <w:u w:color="000000"/>
        </w:rPr>
        <w:t>nterviews</w:t>
      </w:r>
      <w:r w:rsidR="00CF37F2" w:rsidRPr="000C36CD">
        <w:rPr>
          <w:rFonts w:ascii="Segoe UI" w:eastAsia="Arial" w:hAnsi="Segoe UI" w:cs="Segoe UI"/>
          <w:color w:val="000000" w:themeColor="text1"/>
          <w:sz w:val="20"/>
          <w:szCs w:val="20"/>
          <w:u w:color="000000"/>
        </w:rPr>
        <w:t xml:space="preserve"> with people who had diabetes</w:t>
      </w:r>
      <w:r w:rsidR="004679A8" w:rsidRPr="000C36CD">
        <w:rPr>
          <w:rFonts w:ascii="Segoe UI" w:eastAsia="Arial" w:hAnsi="Segoe UI" w:cs="Segoe UI"/>
          <w:color w:val="000000" w:themeColor="text1"/>
          <w:sz w:val="20"/>
          <w:szCs w:val="20"/>
          <w:u w:color="000000"/>
        </w:rPr>
        <w:t xml:space="preserve"> lasted</w:t>
      </w:r>
      <w:r w:rsidR="00E51D3A" w:rsidRPr="000C36CD">
        <w:rPr>
          <w:rFonts w:ascii="Segoe UI" w:eastAsia="Arial" w:hAnsi="Segoe UI" w:cs="Segoe UI"/>
          <w:color w:val="000000" w:themeColor="text1"/>
          <w:sz w:val="20"/>
          <w:szCs w:val="20"/>
          <w:u w:color="000000"/>
        </w:rPr>
        <w:t xml:space="preserve"> bet</w:t>
      </w:r>
      <w:r w:rsidR="004679A8" w:rsidRPr="000C36CD">
        <w:rPr>
          <w:rFonts w:ascii="Segoe UI" w:eastAsia="Arial" w:hAnsi="Segoe UI" w:cs="Segoe UI"/>
          <w:color w:val="000000" w:themeColor="text1"/>
          <w:sz w:val="20"/>
          <w:szCs w:val="20"/>
          <w:u w:color="000000"/>
        </w:rPr>
        <w:t xml:space="preserve">ween 45 </w:t>
      </w:r>
      <w:r w:rsidR="00965148" w:rsidRPr="000C36CD">
        <w:rPr>
          <w:rFonts w:ascii="Segoe UI" w:eastAsia="Arial" w:hAnsi="Segoe UI" w:cs="Segoe UI"/>
          <w:color w:val="000000" w:themeColor="text1"/>
          <w:sz w:val="20"/>
          <w:szCs w:val="20"/>
          <w:u w:color="000000"/>
        </w:rPr>
        <w:t>-</w:t>
      </w:r>
      <w:r w:rsidR="004679A8" w:rsidRPr="000C36CD">
        <w:rPr>
          <w:rFonts w:ascii="Segoe UI" w:eastAsia="Arial" w:hAnsi="Segoe UI" w:cs="Segoe UI"/>
          <w:color w:val="000000" w:themeColor="text1"/>
          <w:sz w:val="20"/>
          <w:szCs w:val="20"/>
          <w:u w:color="000000"/>
        </w:rPr>
        <w:t xml:space="preserve"> 60 minutes</w:t>
      </w:r>
      <w:r w:rsidR="009B462D" w:rsidRPr="000C36CD">
        <w:rPr>
          <w:rFonts w:ascii="Segoe UI" w:eastAsia="Arial" w:hAnsi="Segoe UI" w:cs="Segoe UI"/>
          <w:color w:val="000000" w:themeColor="text1"/>
          <w:sz w:val="20"/>
          <w:szCs w:val="20"/>
          <w:u w:color="000000"/>
        </w:rPr>
        <w:t>.</w:t>
      </w:r>
      <w:r w:rsidR="001A37C6" w:rsidRPr="000C36CD">
        <w:rPr>
          <w:rFonts w:ascii="Segoe UI" w:eastAsia="Arial" w:hAnsi="Segoe UI" w:cs="Segoe UI"/>
          <w:color w:val="000000" w:themeColor="text1"/>
          <w:sz w:val="20"/>
          <w:szCs w:val="20"/>
          <w:u w:color="000000"/>
        </w:rPr>
        <w:t xml:space="preserve"> </w:t>
      </w:r>
      <w:r w:rsidR="009B462D" w:rsidRPr="000C36CD">
        <w:rPr>
          <w:rFonts w:ascii="Segoe UI" w:eastAsia="Arial" w:hAnsi="Segoe UI" w:cs="Segoe UI"/>
          <w:color w:val="000000" w:themeColor="text1"/>
          <w:sz w:val="20"/>
          <w:szCs w:val="20"/>
          <w:u w:color="000000"/>
        </w:rPr>
        <w:t>GP and nurse</w:t>
      </w:r>
      <w:r w:rsidR="005D7C17" w:rsidRPr="000C36CD">
        <w:rPr>
          <w:rFonts w:ascii="Segoe UI" w:eastAsia="Arial" w:hAnsi="Segoe UI" w:cs="Segoe UI"/>
          <w:color w:val="000000" w:themeColor="text1"/>
          <w:sz w:val="20"/>
          <w:szCs w:val="20"/>
          <w:u w:color="000000"/>
        </w:rPr>
        <w:t xml:space="preserve"> interview</w:t>
      </w:r>
      <w:r w:rsidR="00E51D3A" w:rsidRPr="000C36CD">
        <w:rPr>
          <w:rFonts w:ascii="Segoe UI" w:eastAsia="Arial" w:hAnsi="Segoe UI" w:cs="Segoe UI"/>
          <w:color w:val="000000" w:themeColor="text1"/>
          <w:sz w:val="20"/>
          <w:szCs w:val="20"/>
          <w:u w:color="000000"/>
        </w:rPr>
        <w:t xml:space="preserve">s </w:t>
      </w:r>
      <w:r w:rsidR="009B462D" w:rsidRPr="000C36CD">
        <w:rPr>
          <w:rFonts w:ascii="Segoe UI" w:eastAsia="Arial" w:hAnsi="Segoe UI" w:cs="Segoe UI"/>
          <w:color w:val="000000" w:themeColor="text1"/>
          <w:sz w:val="20"/>
          <w:szCs w:val="20"/>
          <w:u w:color="000000"/>
        </w:rPr>
        <w:t xml:space="preserve">were </w:t>
      </w:r>
      <w:r w:rsidR="00E51D3A" w:rsidRPr="000C36CD">
        <w:rPr>
          <w:rFonts w:ascii="Segoe UI" w:hAnsi="Segoe UI" w:cs="Segoe UI"/>
          <w:color w:val="000000" w:themeColor="text1"/>
          <w:sz w:val="20"/>
          <w:szCs w:val="20"/>
        </w:rPr>
        <w:t xml:space="preserve">between 16 </w:t>
      </w:r>
      <w:r w:rsidR="00965148" w:rsidRPr="000C36CD">
        <w:rPr>
          <w:rFonts w:ascii="Segoe UI" w:hAnsi="Segoe UI" w:cs="Segoe UI"/>
          <w:color w:val="000000" w:themeColor="text1"/>
          <w:sz w:val="20"/>
          <w:szCs w:val="20"/>
        </w:rPr>
        <w:t xml:space="preserve">- </w:t>
      </w:r>
      <w:r w:rsidR="00B05F9B" w:rsidRPr="000C36CD">
        <w:rPr>
          <w:rFonts w:ascii="Segoe UI" w:hAnsi="Segoe UI" w:cs="Segoe UI"/>
          <w:color w:val="000000" w:themeColor="text1"/>
          <w:sz w:val="20"/>
          <w:szCs w:val="20"/>
        </w:rPr>
        <w:t>30 minutes.</w:t>
      </w:r>
    </w:p>
    <w:p w14:paraId="4B612103" w14:textId="59A94DCC" w:rsidR="00442DC9" w:rsidRPr="000C36CD" w:rsidRDefault="005D7C17" w:rsidP="00097053">
      <w:pPr>
        <w:spacing w:after="4" w:line="360" w:lineRule="auto"/>
        <w:rPr>
          <w:rFonts w:ascii="Segoe UI" w:eastAsia="Arial" w:hAnsi="Segoe UI" w:cs="Segoe UI"/>
          <w:color w:val="000000" w:themeColor="text1"/>
          <w:sz w:val="20"/>
          <w:szCs w:val="20"/>
          <w:u w:color="000000"/>
        </w:rPr>
      </w:pPr>
      <w:r w:rsidRPr="000C36CD">
        <w:rPr>
          <w:rFonts w:ascii="Segoe UI" w:eastAsia="Arial" w:hAnsi="Segoe UI" w:cs="Segoe UI"/>
          <w:color w:val="000000" w:themeColor="text1"/>
          <w:sz w:val="20"/>
          <w:szCs w:val="20"/>
          <w:u w:color="000000"/>
        </w:rPr>
        <w:t>Data a</w:t>
      </w:r>
      <w:r w:rsidR="00201580" w:rsidRPr="000C36CD">
        <w:rPr>
          <w:rFonts w:ascii="Segoe UI" w:eastAsia="Arial" w:hAnsi="Segoe UI" w:cs="Segoe UI"/>
          <w:color w:val="000000" w:themeColor="text1"/>
          <w:sz w:val="20"/>
          <w:szCs w:val="20"/>
          <w:u w:color="000000"/>
        </w:rPr>
        <w:t>nalysis</w:t>
      </w:r>
    </w:p>
    <w:p w14:paraId="3834ACE5" w14:textId="1B7C9A46" w:rsidR="007377F9" w:rsidRPr="000C36CD" w:rsidRDefault="00F66E0D" w:rsidP="00097053">
      <w:pPr>
        <w:spacing w:after="4" w:line="360" w:lineRule="auto"/>
        <w:ind w:left="0" w:firstLine="0"/>
        <w:rPr>
          <w:rFonts w:ascii="Segoe UI" w:hAnsi="Segoe UI" w:cs="Segoe UI"/>
          <w:color w:val="000000" w:themeColor="text1"/>
          <w:sz w:val="20"/>
          <w:szCs w:val="20"/>
          <w:shd w:val="clear" w:color="auto" w:fill="FFFFFF"/>
        </w:rPr>
      </w:pPr>
      <w:r w:rsidRPr="000C36CD">
        <w:rPr>
          <w:rFonts w:ascii="Segoe UI" w:eastAsia="Arial" w:hAnsi="Segoe UI" w:cs="Segoe UI"/>
          <w:color w:val="000000" w:themeColor="text1"/>
          <w:sz w:val="20"/>
          <w:szCs w:val="20"/>
        </w:rPr>
        <w:t>The a</w:t>
      </w:r>
      <w:r w:rsidR="00702F57" w:rsidRPr="000C36CD">
        <w:rPr>
          <w:rFonts w:ascii="Segoe UI" w:eastAsia="Arial" w:hAnsi="Segoe UI" w:cs="Segoe UI"/>
          <w:color w:val="000000" w:themeColor="text1"/>
          <w:sz w:val="20"/>
          <w:szCs w:val="20"/>
        </w:rPr>
        <w:t>nalysis was</w:t>
      </w:r>
      <w:r w:rsidR="00201580" w:rsidRPr="000C36CD">
        <w:rPr>
          <w:rFonts w:ascii="Segoe UI" w:eastAsia="Arial" w:hAnsi="Segoe UI" w:cs="Segoe UI"/>
          <w:color w:val="000000" w:themeColor="text1"/>
          <w:sz w:val="20"/>
          <w:szCs w:val="20"/>
        </w:rPr>
        <w:t xml:space="preserve"> </w:t>
      </w:r>
      <w:r w:rsidR="003427BB" w:rsidRPr="000C36CD">
        <w:rPr>
          <w:rFonts w:ascii="Segoe UI" w:eastAsia="Arial" w:hAnsi="Segoe UI" w:cs="Segoe UI"/>
          <w:color w:val="000000" w:themeColor="text1"/>
          <w:sz w:val="20"/>
          <w:szCs w:val="20"/>
        </w:rPr>
        <w:t>inductive</w:t>
      </w:r>
      <w:r w:rsidR="003427BB" w:rsidRPr="000C36CD">
        <w:rPr>
          <w:rFonts w:ascii="Segoe UI" w:hAnsi="Segoe UI" w:cs="Segoe UI"/>
          <w:color w:val="000000" w:themeColor="text1"/>
          <w:sz w:val="20"/>
          <w:szCs w:val="20"/>
        </w:rPr>
        <w:t xml:space="preserve"> in l</w:t>
      </w:r>
      <w:r w:rsidR="00396321" w:rsidRPr="000C36CD">
        <w:rPr>
          <w:rFonts w:ascii="Segoe UI" w:hAnsi="Segoe UI" w:cs="Segoe UI"/>
          <w:color w:val="000000" w:themeColor="text1"/>
          <w:sz w:val="20"/>
          <w:szCs w:val="20"/>
        </w:rPr>
        <w:t>ine with qualitative principles</w:t>
      </w:r>
      <w:r w:rsidR="003427BB" w:rsidRPr="000C36CD">
        <w:rPr>
          <w:rFonts w:ascii="Segoe UI" w:hAnsi="Segoe UI" w:cs="Segoe UI"/>
          <w:color w:val="000000" w:themeColor="text1"/>
          <w:sz w:val="20"/>
          <w:szCs w:val="20"/>
        </w:rPr>
        <w:t xml:space="preserve"> </w:t>
      </w:r>
      <w:r w:rsidR="005D7C17" w:rsidRPr="000C36CD">
        <w:rPr>
          <w:rFonts w:ascii="Segoe UI" w:hAnsi="Segoe UI" w:cs="Segoe UI"/>
          <w:color w:val="000000" w:themeColor="text1"/>
          <w:sz w:val="20"/>
          <w:szCs w:val="20"/>
        </w:rPr>
        <w:t>and drew on</w:t>
      </w:r>
      <w:r w:rsidR="00B9714C" w:rsidRPr="000C36CD">
        <w:rPr>
          <w:rFonts w:ascii="Segoe UI" w:hAnsi="Segoe UI" w:cs="Segoe UI"/>
          <w:color w:val="000000" w:themeColor="text1"/>
          <w:sz w:val="20"/>
          <w:szCs w:val="20"/>
        </w:rPr>
        <w:t xml:space="preserve"> </w:t>
      </w:r>
      <w:r w:rsidR="00F13FE5" w:rsidRPr="000C36CD">
        <w:rPr>
          <w:rFonts w:ascii="Segoe UI" w:hAnsi="Segoe UI" w:cs="Segoe UI"/>
          <w:color w:val="000000" w:themeColor="text1"/>
          <w:sz w:val="20"/>
          <w:szCs w:val="20"/>
        </w:rPr>
        <w:t>thematic analysis</w:t>
      </w:r>
      <w:r w:rsidR="005D7C17" w:rsidRPr="000C36CD">
        <w:rPr>
          <w:rFonts w:ascii="Segoe UI" w:hAnsi="Segoe UI" w:cs="Segoe UI"/>
          <w:color w:val="000000" w:themeColor="text1"/>
          <w:sz w:val="20"/>
          <w:szCs w:val="20"/>
        </w:rPr>
        <w:t xml:space="preserve"> approaches</w:t>
      </w:r>
      <w:r w:rsidR="003427BB" w:rsidRPr="000C36CD">
        <w:rPr>
          <w:rFonts w:ascii="Segoe UI" w:hAnsi="Segoe UI" w:cs="Segoe UI"/>
          <w:color w:val="000000" w:themeColor="text1"/>
          <w:sz w:val="20"/>
          <w:szCs w:val="20"/>
        </w:rPr>
        <w:t>.</w:t>
      </w:r>
      <w:r w:rsidR="00396321" w:rsidRPr="000C36CD">
        <w:rPr>
          <w:rFonts w:ascii="Segoe UI" w:hAnsi="Segoe UI" w:cs="Segoe UI"/>
          <w:color w:val="000000" w:themeColor="text1"/>
          <w:sz w:val="20"/>
          <w:szCs w:val="20"/>
        </w:rPr>
        <w:fldChar w:fldCharType="begin" w:fldLock="1"/>
      </w:r>
      <w:r w:rsidR="00BC5514" w:rsidRPr="000C36CD">
        <w:rPr>
          <w:rFonts w:ascii="Segoe UI" w:hAnsi="Segoe UI" w:cs="Segoe UI"/>
          <w:color w:val="000000" w:themeColor="text1"/>
          <w:sz w:val="20"/>
          <w:szCs w:val="20"/>
        </w:rPr>
        <w:instrText>ADDIN CSL_CITATION {"citationItems":[{"id":"ITEM-1","itemData":{"DOI":"10.1136/BMJ.311.6996.42","ISSN":"0959-8138","PMID":"7613329","abstract":"Qualitative research methods have a long history in the social sciences and deserve to be an essential component in health and health services research. Qualitative and quantitative approaches to research tend to be portrayed as antithetical; the aim of this series of papers is to show the value of a range of qualitative techniques and how they can complement quantitative research.","author":[{"dropping-particle":"","family":"Pope","given":"C","non-dropping-particle":"","parse-names":false,"suffix":""},{"dropping-particle":"","family":"Mays","given":"N","non-dropping-particle":"","parse-names":false,"suffix":""}],"container-title":"BMJ (Clinical research ed.)","id":"ITEM-1","issue":"6996","issued":{"date-parts":[["1995","7","1"]]},"page":"42-5","publisher":"British Medical Journal Publishing Group","title":"Reaching the parts other methods cannot reach: an introduction to qualitative methods in health and health services research.","type":"article-journal","volume":"311"},"uris":["http://www.mendeley.com/documents/?uuid=435c56f2-ea51-36cb-8f83-00ddecdacaca"]},{"id":"ITEM-2","itemData":{"DOI":"10.1017/CBO9781107415324.004","abstract":"Thematic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author":[{"dropping-particle":"","family":"Braun","given":"Virginia","non-dropping-particle":"","parse-names":false,"suffix":""},{"dropping-particle":"","family":"Clarke","given":"Victoria","non-dropping-particle":"","parse-names":false,"suffix":""}],"container-title":"Qualitative Research in Psychology","id":"ITEM-2","issued":{"date-parts":[["2008","7","21"]]},"language":"en","note":"thematic analysis","page":"77-101","publisher":"Taylor &amp; Francis Group","title":"Using thematic analysis in psychology","type":"article-journal","volume":"3"},"uris":["http://www.mendeley.com/documents/?uuid=0435689b-8c32-4b51-9021-4d5b7a56671e"]}],"mendeley":{"formattedCitation":"[17,18]","plainTextFormattedCitation":"[17,18]","previouslyFormattedCitation":"[17,18]"},"properties":{"noteIndex":0},"schema":"https://github.com/citation-style-language/schema/raw/master/csl-citation.json"}</w:instrText>
      </w:r>
      <w:r w:rsidR="00396321" w:rsidRPr="000C36CD">
        <w:rPr>
          <w:rFonts w:ascii="Segoe UI" w:hAnsi="Segoe UI" w:cs="Segoe UI"/>
          <w:color w:val="000000" w:themeColor="text1"/>
          <w:sz w:val="20"/>
          <w:szCs w:val="20"/>
        </w:rPr>
        <w:fldChar w:fldCharType="separate"/>
      </w:r>
      <w:r w:rsidR="00BC5514" w:rsidRPr="000C36CD">
        <w:rPr>
          <w:rFonts w:ascii="Segoe UI" w:hAnsi="Segoe UI" w:cs="Segoe UI"/>
          <w:noProof/>
          <w:color w:val="000000" w:themeColor="text1"/>
          <w:sz w:val="20"/>
          <w:szCs w:val="20"/>
        </w:rPr>
        <w:t>[17,18]</w:t>
      </w:r>
      <w:r w:rsidR="00396321" w:rsidRPr="000C36CD">
        <w:rPr>
          <w:rFonts w:ascii="Segoe UI" w:hAnsi="Segoe UI" w:cs="Segoe UI"/>
          <w:color w:val="000000" w:themeColor="text1"/>
          <w:sz w:val="20"/>
          <w:szCs w:val="20"/>
        </w:rPr>
        <w:fldChar w:fldCharType="end"/>
      </w:r>
      <w:r w:rsidR="003427BB" w:rsidRPr="000C36CD">
        <w:rPr>
          <w:rFonts w:ascii="Segoe UI" w:eastAsia="Arial" w:hAnsi="Segoe UI" w:cs="Segoe UI"/>
          <w:color w:val="000000" w:themeColor="text1"/>
          <w:sz w:val="20"/>
          <w:szCs w:val="20"/>
        </w:rPr>
        <w:t xml:space="preserve"> </w:t>
      </w:r>
      <w:r w:rsidR="005D7C17" w:rsidRPr="000C36CD">
        <w:rPr>
          <w:rFonts w:ascii="Segoe UI" w:eastAsia="Arial" w:hAnsi="Segoe UI" w:cs="Segoe UI"/>
          <w:color w:val="000000" w:themeColor="text1"/>
          <w:sz w:val="20"/>
          <w:szCs w:val="20"/>
        </w:rPr>
        <w:t xml:space="preserve">Following </w:t>
      </w:r>
      <w:r w:rsidR="002609CC" w:rsidRPr="000C36CD">
        <w:rPr>
          <w:rFonts w:ascii="Segoe UI" w:eastAsia="Arial" w:hAnsi="Segoe UI" w:cs="Segoe UI"/>
          <w:color w:val="000000" w:themeColor="text1"/>
          <w:sz w:val="20"/>
          <w:szCs w:val="20"/>
        </w:rPr>
        <w:t xml:space="preserve">the initial three interviews, </w:t>
      </w:r>
      <w:r w:rsidR="005D7C17" w:rsidRPr="000C36CD">
        <w:rPr>
          <w:rFonts w:ascii="Segoe UI" w:eastAsia="Arial" w:hAnsi="Segoe UI" w:cs="Segoe UI"/>
          <w:color w:val="000000" w:themeColor="text1"/>
          <w:sz w:val="20"/>
          <w:szCs w:val="20"/>
        </w:rPr>
        <w:t>a first</w:t>
      </w:r>
      <w:r w:rsidR="002609CC" w:rsidRPr="000C36CD">
        <w:rPr>
          <w:rFonts w:ascii="Segoe UI" w:eastAsia="Arial" w:hAnsi="Segoe UI" w:cs="Segoe UI"/>
          <w:color w:val="000000" w:themeColor="text1"/>
          <w:sz w:val="20"/>
          <w:szCs w:val="20"/>
        </w:rPr>
        <w:t xml:space="preserve"> descriptive account </w:t>
      </w:r>
      <w:r w:rsidR="005D7C17" w:rsidRPr="000C36CD">
        <w:rPr>
          <w:rFonts w:ascii="Segoe UI" w:eastAsia="Arial" w:hAnsi="Segoe UI" w:cs="Segoe UI"/>
          <w:color w:val="000000" w:themeColor="text1"/>
          <w:sz w:val="20"/>
          <w:szCs w:val="20"/>
        </w:rPr>
        <w:t xml:space="preserve">of the data </w:t>
      </w:r>
      <w:r w:rsidR="002609CC" w:rsidRPr="000C36CD">
        <w:rPr>
          <w:rFonts w:ascii="Segoe UI" w:eastAsia="Arial" w:hAnsi="Segoe UI" w:cs="Segoe UI"/>
          <w:color w:val="000000" w:themeColor="text1"/>
          <w:sz w:val="20"/>
          <w:szCs w:val="20"/>
        </w:rPr>
        <w:t xml:space="preserve">was </w:t>
      </w:r>
      <w:r w:rsidR="005D7C17" w:rsidRPr="000C36CD">
        <w:rPr>
          <w:rFonts w:ascii="Segoe UI" w:eastAsia="Arial" w:hAnsi="Segoe UI" w:cs="Segoe UI"/>
          <w:color w:val="000000" w:themeColor="text1"/>
          <w:sz w:val="20"/>
          <w:szCs w:val="20"/>
        </w:rPr>
        <w:t xml:space="preserve">generated and </w:t>
      </w:r>
      <w:r w:rsidR="002609CC" w:rsidRPr="000C36CD">
        <w:rPr>
          <w:rFonts w:ascii="Segoe UI" w:eastAsia="Arial" w:hAnsi="Segoe UI" w:cs="Segoe UI"/>
          <w:color w:val="000000" w:themeColor="text1"/>
          <w:sz w:val="20"/>
          <w:szCs w:val="20"/>
        </w:rPr>
        <w:t>discussed within the</w:t>
      </w:r>
      <w:r w:rsidR="00C86FD1" w:rsidRPr="000C36CD">
        <w:rPr>
          <w:rFonts w:ascii="Segoe UI" w:eastAsia="Arial" w:hAnsi="Segoe UI" w:cs="Segoe UI"/>
          <w:color w:val="000000" w:themeColor="text1"/>
          <w:sz w:val="20"/>
          <w:szCs w:val="20"/>
        </w:rPr>
        <w:t xml:space="preserve"> research team and with</w:t>
      </w:r>
      <w:r w:rsidR="002609CC" w:rsidRPr="000C36CD">
        <w:rPr>
          <w:rFonts w:ascii="Segoe UI" w:eastAsia="Arial" w:hAnsi="Segoe UI" w:cs="Segoe UI"/>
          <w:color w:val="000000" w:themeColor="text1"/>
          <w:sz w:val="20"/>
          <w:szCs w:val="20"/>
        </w:rPr>
        <w:t xml:space="preserve"> participants </w:t>
      </w:r>
      <w:r w:rsidR="00221702" w:rsidRPr="000C36CD">
        <w:rPr>
          <w:rFonts w:ascii="Segoe UI" w:eastAsia="Arial" w:hAnsi="Segoe UI" w:cs="Segoe UI"/>
          <w:color w:val="000000" w:themeColor="text1"/>
          <w:sz w:val="20"/>
          <w:szCs w:val="20"/>
        </w:rPr>
        <w:t>to</w:t>
      </w:r>
      <w:r w:rsidR="002609CC" w:rsidRPr="000C36CD">
        <w:rPr>
          <w:rFonts w:ascii="Segoe UI" w:eastAsia="Arial" w:hAnsi="Segoe UI" w:cs="Segoe UI"/>
          <w:color w:val="000000" w:themeColor="text1"/>
          <w:sz w:val="20"/>
          <w:szCs w:val="20"/>
        </w:rPr>
        <w:t xml:space="preserve"> </w:t>
      </w:r>
      <w:r w:rsidR="005D7C17" w:rsidRPr="000C36CD">
        <w:rPr>
          <w:rFonts w:ascii="Segoe UI" w:eastAsia="Arial" w:hAnsi="Segoe UI" w:cs="Segoe UI"/>
          <w:color w:val="000000" w:themeColor="text1"/>
          <w:sz w:val="20"/>
          <w:szCs w:val="20"/>
        </w:rPr>
        <w:t>enable reflection on the topic guide and sampling</w:t>
      </w:r>
      <w:r w:rsidR="002609CC" w:rsidRPr="000C36CD">
        <w:rPr>
          <w:rFonts w:ascii="Segoe UI" w:eastAsia="Arial" w:hAnsi="Segoe UI" w:cs="Segoe UI"/>
          <w:color w:val="000000" w:themeColor="text1"/>
          <w:sz w:val="20"/>
          <w:szCs w:val="20"/>
        </w:rPr>
        <w:t xml:space="preserve"> strategy</w:t>
      </w:r>
      <w:r w:rsidR="00E97C2A" w:rsidRPr="000C36CD">
        <w:rPr>
          <w:rFonts w:ascii="Segoe UI" w:eastAsia="Arial" w:hAnsi="Segoe UI" w:cs="Segoe UI"/>
          <w:color w:val="000000" w:themeColor="text1"/>
          <w:sz w:val="20"/>
          <w:szCs w:val="20"/>
        </w:rPr>
        <w:t>, prior to additional data collection</w:t>
      </w:r>
      <w:r w:rsidR="005D7C17" w:rsidRPr="000C36CD">
        <w:rPr>
          <w:rFonts w:ascii="Segoe UI" w:eastAsia="Arial" w:hAnsi="Segoe UI" w:cs="Segoe UI"/>
          <w:color w:val="000000" w:themeColor="text1"/>
          <w:sz w:val="20"/>
          <w:szCs w:val="20"/>
        </w:rPr>
        <w:t xml:space="preserve">. </w:t>
      </w:r>
      <w:r w:rsidR="002609CC" w:rsidRPr="000C36CD">
        <w:rPr>
          <w:rFonts w:ascii="Segoe UI" w:eastAsia="Arial" w:hAnsi="Segoe UI" w:cs="Segoe UI"/>
          <w:color w:val="000000" w:themeColor="text1"/>
          <w:sz w:val="20"/>
          <w:szCs w:val="20"/>
        </w:rPr>
        <w:t xml:space="preserve"> </w:t>
      </w:r>
      <w:r w:rsidR="009845AE" w:rsidRPr="000C36CD">
        <w:rPr>
          <w:rFonts w:ascii="Segoe UI" w:eastAsia="Arial" w:hAnsi="Segoe UI" w:cs="Segoe UI"/>
          <w:color w:val="000000" w:themeColor="text1"/>
          <w:sz w:val="20"/>
          <w:szCs w:val="20"/>
        </w:rPr>
        <w:t>Close</w:t>
      </w:r>
      <w:r w:rsidR="003434D2" w:rsidRPr="000C36CD">
        <w:rPr>
          <w:rFonts w:ascii="Segoe UI" w:eastAsia="Arial" w:hAnsi="Segoe UI" w:cs="Segoe UI"/>
          <w:color w:val="000000" w:themeColor="text1"/>
          <w:sz w:val="20"/>
          <w:szCs w:val="20"/>
        </w:rPr>
        <w:t xml:space="preserve"> </w:t>
      </w:r>
      <w:r w:rsidR="00201580" w:rsidRPr="000C36CD">
        <w:rPr>
          <w:rFonts w:ascii="Segoe UI" w:eastAsia="Arial" w:hAnsi="Segoe UI" w:cs="Segoe UI"/>
          <w:color w:val="000000" w:themeColor="text1"/>
          <w:sz w:val="20"/>
          <w:szCs w:val="20"/>
        </w:rPr>
        <w:t>read</w:t>
      </w:r>
      <w:r w:rsidR="009845AE" w:rsidRPr="000C36CD">
        <w:rPr>
          <w:rFonts w:ascii="Segoe UI" w:eastAsia="Arial" w:hAnsi="Segoe UI" w:cs="Segoe UI"/>
          <w:color w:val="000000" w:themeColor="text1"/>
          <w:sz w:val="20"/>
          <w:szCs w:val="20"/>
        </w:rPr>
        <w:t>ing</w:t>
      </w:r>
      <w:r w:rsidR="00201580" w:rsidRPr="000C36CD">
        <w:rPr>
          <w:rFonts w:ascii="Segoe UI" w:eastAsia="Arial" w:hAnsi="Segoe UI" w:cs="Segoe UI"/>
          <w:color w:val="000000" w:themeColor="text1"/>
          <w:sz w:val="20"/>
          <w:szCs w:val="20"/>
        </w:rPr>
        <w:t xml:space="preserve"> and re-read</w:t>
      </w:r>
      <w:r w:rsidR="009845AE" w:rsidRPr="000C36CD">
        <w:rPr>
          <w:rFonts w:ascii="Segoe UI" w:eastAsia="Arial" w:hAnsi="Segoe UI" w:cs="Segoe UI"/>
          <w:color w:val="000000" w:themeColor="text1"/>
          <w:sz w:val="20"/>
          <w:szCs w:val="20"/>
        </w:rPr>
        <w:t xml:space="preserve">ing of </w:t>
      </w:r>
      <w:r w:rsidR="00C146FA" w:rsidRPr="000C36CD">
        <w:rPr>
          <w:rFonts w:ascii="Segoe UI" w:eastAsia="Arial" w:hAnsi="Segoe UI" w:cs="Segoe UI"/>
          <w:color w:val="000000" w:themeColor="text1"/>
          <w:sz w:val="20"/>
          <w:szCs w:val="20"/>
        </w:rPr>
        <w:t xml:space="preserve">initial </w:t>
      </w:r>
      <w:r w:rsidR="009845AE" w:rsidRPr="000C36CD">
        <w:rPr>
          <w:rFonts w:ascii="Segoe UI" w:eastAsia="Arial" w:hAnsi="Segoe UI" w:cs="Segoe UI"/>
          <w:color w:val="000000" w:themeColor="text1"/>
          <w:sz w:val="20"/>
          <w:szCs w:val="20"/>
        </w:rPr>
        <w:t xml:space="preserve">transcripts and discussion amongst the team generated a coding framework (refined as data collection progressed) that was used to code the remaining transcripts. </w:t>
      </w:r>
      <w:r w:rsidR="00C146FA" w:rsidRPr="000C36CD">
        <w:rPr>
          <w:rFonts w:ascii="Segoe UI" w:eastAsia="Arial" w:hAnsi="Segoe UI" w:cs="Segoe UI"/>
          <w:color w:val="000000" w:themeColor="text1"/>
          <w:sz w:val="20"/>
          <w:szCs w:val="20"/>
        </w:rPr>
        <w:t>M</w:t>
      </w:r>
      <w:r w:rsidR="00201580" w:rsidRPr="000C36CD">
        <w:rPr>
          <w:rFonts w:ascii="Segoe UI" w:eastAsia="Arial" w:hAnsi="Segoe UI" w:cs="Segoe UI"/>
          <w:color w:val="000000" w:themeColor="text1"/>
          <w:sz w:val="20"/>
          <w:szCs w:val="20"/>
        </w:rPr>
        <w:t xml:space="preserve">emos </w:t>
      </w:r>
      <w:r w:rsidR="00C146FA" w:rsidRPr="000C36CD">
        <w:rPr>
          <w:rFonts w:ascii="Segoe UI" w:eastAsia="Arial" w:hAnsi="Segoe UI" w:cs="Segoe UI"/>
          <w:color w:val="000000" w:themeColor="text1"/>
          <w:sz w:val="20"/>
          <w:szCs w:val="20"/>
        </w:rPr>
        <w:t xml:space="preserve">were used to help </w:t>
      </w:r>
      <w:r w:rsidR="00201580" w:rsidRPr="000C36CD">
        <w:rPr>
          <w:rFonts w:ascii="Segoe UI" w:eastAsia="Arial" w:hAnsi="Segoe UI" w:cs="Segoe UI"/>
          <w:color w:val="000000" w:themeColor="text1"/>
          <w:sz w:val="20"/>
          <w:szCs w:val="20"/>
        </w:rPr>
        <w:t xml:space="preserve">summarise and </w:t>
      </w:r>
      <w:r w:rsidR="00CB3D06" w:rsidRPr="000C36CD">
        <w:rPr>
          <w:rFonts w:ascii="Segoe UI" w:eastAsia="Arial" w:hAnsi="Segoe UI" w:cs="Segoe UI"/>
          <w:color w:val="000000" w:themeColor="text1"/>
          <w:sz w:val="20"/>
          <w:szCs w:val="20"/>
        </w:rPr>
        <w:t>synthesis</w:t>
      </w:r>
      <w:r w:rsidR="00C146FA" w:rsidRPr="000C36CD">
        <w:rPr>
          <w:rFonts w:ascii="Segoe UI" w:eastAsia="Arial" w:hAnsi="Segoe UI" w:cs="Segoe UI"/>
          <w:color w:val="000000" w:themeColor="text1"/>
          <w:sz w:val="20"/>
          <w:szCs w:val="20"/>
        </w:rPr>
        <w:t>e</w:t>
      </w:r>
      <w:r w:rsidR="00CB3D06" w:rsidRPr="000C36CD">
        <w:rPr>
          <w:rFonts w:ascii="Segoe UI" w:eastAsia="Arial" w:hAnsi="Segoe UI" w:cs="Segoe UI"/>
          <w:color w:val="000000" w:themeColor="text1"/>
          <w:sz w:val="20"/>
          <w:szCs w:val="20"/>
        </w:rPr>
        <w:t xml:space="preserve"> codes into themes</w:t>
      </w:r>
      <w:r w:rsidR="00C67790" w:rsidRPr="000C36CD">
        <w:rPr>
          <w:rFonts w:ascii="Segoe UI" w:eastAsia="Arial" w:hAnsi="Segoe UI" w:cs="Segoe UI"/>
          <w:color w:val="000000" w:themeColor="text1"/>
          <w:sz w:val="20"/>
          <w:szCs w:val="20"/>
        </w:rPr>
        <w:t>, which</w:t>
      </w:r>
      <w:r w:rsidR="00201580" w:rsidRPr="000C36CD">
        <w:rPr>
          <w:rFonts w:ascii="Segoe UI" w:eastAsia="Arial" w:hAnsi="Segoe UI" w:cs="Segoe UI"/>
          <w:color w:val="000000" w:themeColor="text1"/>
          <w:sz w:val="20"/>
          <w:szCs w:val="20"/>
        </w:rPr>
        <w:t xml:space="preserve"> </w:t>
      </w:r>
      <w:r w:rsidR="00C67790" w:rsidRPr="000C36CD">
        <w:rPr>
          <w:rFonts w:ascii="Segoe UI" w:eastAsia="Arial" w:hAnsi="Segoe UI" w:cs="Segoe UI"/>
          <w:color w:val="000000" w:themeColor="text1"/>
          <w:sz w:val="20"/>
          <w:szCs w:val="20"/>
        </w:rPr>
        <w:t xml:space="preserve">brought </w:t>
      </w:r>
      <w:r w:rsidR="00E97C2A" w:rsidRPr="000C36CD">
        <w:rPr>
          <w:rFonts w:ascii="Segoe UI" w:eastAsia="Arial" w:hAnsi="Segoe UI" w:cs="Segoe UI"/>
          <w:color w:val="000000" w:themeColor="text1"/>
          <w:sz w:val="20"/>
          <w:szCs w:val="20"/>
        </w:rPr>
        <w:t>related</w:t>
      </w:r>
      <w:r w:rsidR="00C67790" w:rsidRPr="000C36CD">
        <w:rPr>
          <w:rFonts w:ascii="Segoe UI" w:eastAsia="Arial" w:hAnsi="Segoe UI" w:cs="Segoe UI"/>
          <w:color w:val="000000" w:themeColor="text1"/>
          <w:sz w:val="20"/>
          <w:szCs w:val="20"/>
        </w:rPr>
        <w:t xml:space="preserve"> </w:t>
      </w:r>
      <w:r w:rsidR="00E97C2A" w:rsidRPr="000C36CD">
        <w:rPr>
          <w:rFonts w:ascii="Segoe UI" w:eastAsia="Arial" w:hAnsi="Segoe UI" w:cs="Segoe UI"/>
          <w:color w:val="000000" w:themeColor="text1"/>
          <w:sz w:val="20"/>
          <w:szCs w:val="20"/>
        </w:rPr>
        <w:t>codes</w:t>
      </w:r>
      <w:r w:rsidR="00201580" w:rsidRPr="000C36CD">
        <w:rPr>
          <w:rFonts w:ascii="Segoe UI" w:eastAsia="Arial" w:hAnsi="Segoe UI" w:cs="Segoe UI"/>
          <w:color w:val="000000" w:themeColor="text1"/>
          <w:sz w:val="20"/>
          <w:szCs w:val="20"/>
        </w:rPr>
        <w:t xml:space="preserve"> together. </w:t>
      </w:r>
      <w:r w:rsidR="0012022C" w:rsidRPr="000C36CD">
        <w:rPr>
          <w:rFonts w:ascii="Segoe UI" w:eastAsia="Arial" w:hAnsi="Segoe UI" w:cs="Segoe UI"/>
          <w:color w:val="000000" w:themeColor="text1"/>
          <w:sz w:val="20"/>
          <w:szCs w:val="20"/>
        </w:rPr>
        <w:t xml:space="preserve">We paid particular attention to searching for alternative or outlying perspectives as our interpretation of the data progressed.  </w:t>
      </w:r>
      <w:r w:rsidR="00201580" w:rsidRPr="000C36CD">
        <w:rPr>
          <w:rFonts w:ascii="Segoe UI" w:eastAsia="Arial" w:hAnsi="Segoe UI" w:cs="Segoe UI"/>
          <w:color w:val="000000" w:themeColor="text1"/>
          <w:sz w:val="20"/>
          <w:szCs w:val="20"/>
        </w:rPr>
        <w:t>At the end of t</w:t>
      </w:r>
      <w:r w:rsidR="00CB3D06" w:rsidRPr="000C36CD">
        <w:rPr>
          <w:rFonts w:ascii="Segoe UI" w:eastAsia="Arial" w:hAnsi="Segoe UI" w:cs="Segoe UI"/>
          <w:color w:val="000000" w:themeColor="text1"/>
          <w:sz w:val="20"/>
          <w:szCs w:val="20"/>
        </w:rPr>
        <w:t xml:space="preserve">he interviews, participants </w:t>
      </w:r>
      <w:r w:rsidR="00C86FD1" w:rsidRPr="000C36CD">
        <w:rPr>
          <w:rFonts w:ascii="Segoe UI" w:eastAsia="Arial" w:hAnsi="Segoe UI" w:cs="Segoe UI"/>
          <w:color w:val="000000" w:themeColor="text1"/>
          <w:sz w:val="20"/>
          <w:szCs w:val="20"/>
        </w:rPr>
        <w:t>were</w:t>
      </w:r>
      <w:r w:rsidR="00CB3D06" w:rsidRPr="000C36CD">
        <w:rPr>
          <w:rFonts w:ascii="Segoe UI" w:eastAsia="Arial" w:hAnsi="Segoe UI" w:cs="Segoe UI"/>
          <w:color w:val="000000" w:themeColor="text1"/>
          <w:sz w:val="20"/>
          <w:szCs w:val="20"/>
        </w:rPr>
        <w:t xml:space="preserve"> </w:t>
      </w:r>
      <w:r w:rsidR="009845AE" w:rsidRPr="000C36CD">
        <w:rPr>
          <w:rFonts w:ascii="Segoe UI" w:eastAsia="Arial" w:hAnsi="Segoe UI" w:cs="Segoe UI"/>
          <w:color w:val="000000" w:themeColor="text1"/>
          <w:sz w:val="20"/>
          <w:szCs w:val="20"/>
        </w:rPr>
        <w:t>sent a summary of analytical</w:t>
      </w:r>
      <w:r w:rsidR="000D5453" w:rsidRPr="000C36CD">
        <w:rPr>
          <w:rFonts w:ascii="Segoe UI" w:eastAsia="Arial" w:hAnsi="Segoe UI" w:cs="Segoe UI"/>
          <w:color w:val="000000" w:themeColor="text1"/>
          <w:sz w:val="20"/>
          <w:szCs w:val="20"/>
        </w:rPr>
        <w:t xml:space="preserve"> themes </w:t>
      </w:r>
      <w:r w:rsidR="000C20F1" w:rsidRPr="000C36CD">
        <w:rPr>
          <w:rFonts w:ascii="Segoe UI" w:eastAsia="Arial" w:hAnsi="Segoe UI" w:cs="Segoe UI"/>
          <w:color w:val="000000" w:themeColor="text1"/>
          <w:sz w:val="20"/>
          <w:szCs w:val="20"/>
        </w:rPr>
        <w:t xml:space="preserve">with the option to comment </w:t>
      </w:r>
      <w:r w:rsidR="00E97C2A" w:rsidRPr="000C36CD">
        <w:rPr>
          <w:rFonts w:ascii="Segoe UI" w:eastAsia="Arial" w:hAnsi="Segoe UI" w:cs="Segoe UI"/>
          <w:color w:val="000000" w:themeColor="text1"/>
          <w:sz w:val="20"/>
          <w:szCs w:val="20"/>
        </w:rPr>
        <w:t xml:space="preserve">on </w:t>
      </w:r>
      <w:r w:rsidR="000C20F1" w:rsidRPr="000C36CD">
        <w:rPr>
          <w:rFonts w:ascii="Segoe UI" w:eastAsia="Arial" w:hAnsi="Segoe UI" w:cs="Segoe UI"/>
          <w:color w:val="000000" w:themeColor="text1"/>
          <w:sz w:val="20"/>
          <w:szCs w:val="20"/>
        </w:rPr>
        <w:t>or discuss</w:t>
      </w:r>
      <w:r w:rsidR="00C86FD1" w:rsidRPr="000C36CD">
        <w:rPr>
          <w:rFonts w:ascii="Segoe UI" w:eastAsia="Arial" w:hAnsi="Segoe UI" w:cs="Segoe UI"/>
          <w:color w:val="000000" w:themeColor="text1"/>
          <w:sz w:val="20"/>
          <w:szCs w:val="20"/>
        </w:rPr>
        <w:t xml:space="preserve"> these further</w:t>
      </w:r>
      <w:r w:rsidR="00201580" w:rsidRPr="000C36CD">
        <w:rPr>
          <w:rFonts w:ascii="Segoe UI" w:eastAsia="Arial" w:hAnsi="Segoe UI" w:cs="Segoe UI"/>
          <w:color w:val="000000" w:themeColor="text1"/>
          <w:sz w:val="20"/>
          <w:szCs w:val="20"/>
        </w:rPr>
        <w:t>.</w:t>
      </w:r>
      <w:r w:rsidR="0012022C" w:rsidRPr="000C36CD">
        <w:rPr>
          <w:rFonts w:ascii="Segoe UI" w:eastAsia="Arial" w:hAnsi="Segoe UI" w:cs="Segoe UI"/>
          <w:color w:val="000000" w:themeColor="text1"/>
          <w:sz w:val="20"/>
          <w:szCs w:val="20"/>
        </w:rPr>
        <w:t xml:space="preserve"> </w:t>
      </w:r>
      <w:r w:rsidR="00201580" w:rsidRPr="000C36CD">
        <w:rPr>
          <w:rFonts w:ascii="Segoe UI" w:eastAsia="Arial" w:hAnsi="Segoe UI" w:cs="Segoe UI"/>
          <w:color w:val="000000" w:themeColor="text1"/>
          <w:sz w:val="20"/>
          <w:szCs w:val="20"/>
        </w:rPr>
        <w:fldChar w:fldCharType="begin" w:fldLock="1"/>
      </w:r>
      <w:r w:rsidR="00BC5514" w:rsidRPr="000C36CD">
        <w:rPr>
          <w:rFonts w:ascii="Segoe UI" w:eastAsia="Arial" w:hAnsi="Segoe UI" w:cs="Segoe UI"/>
          <w:color w:val="000000" w:themeColor="text1"/>
          <w:sz w:val="20"/>
          <w:szCs w:val="20"/>
        </w:rPr>
        <w:instrText>ADDIN CSL_CITATION {"citationItems":[{"id":"ITEM-1","itemData":{"DOI":"10.1002/ev.1427","ISSN":"0164-7989","author":[{"dropping-particle":"","family":"Lincoln","given":"Yvonna S.","non-dropping-particle":"","parse-names":false,"suffix":""},{"dropping-particle":"","family":"Guba","given":"Egon G.","non-dropping-particle":"","parse-names":false,"suffix":""}],"container-title":"New Directions for Program Evaluation","id":"ITEM-1","issue":"30","issued":{"date-parts":[["1986"]]},"page":"73-84","title":"But is it rigorous? Trustworthiness and authenticity in naturalistic evaluation","type":"article-journal","volume":"1986"},"uris":["http://www.mendeley.com/documents/?uuid=93128ed2-54f1-46ff-a694-8b6aacddb1b6"]}],"mendeley":{"formattedCitation":"[19]","plainTextFormattedCitation":"[19]","previouslyFormattedCitation":"[19]"},"properties":{"noteIndex":0},"schema":"https://github.com/citation-style-language/schema/raw/master/csl-citation.json"}</w:instrText>
      </w:r>
      <w:r w:rsidR="00201580" w:rsidRPr="000C36CD">
        <w:rPr>
          <w:rFonts w:ascii="Segoe UI" w:eastAsia="Arial" w:hAnsi="Segoe UI" w:cs="Segoe UI"/>
          <w:color w:val="000000" w:themeColor="text1"/>
          <w:sz w:val="20"/>
          <w:szCs w:val="20"/>
        </w:rPr>
        <w:fldChar w:fldCharType="separate"/>
      </w:r>
      <w:r w:rsidR="00BC5514" w:rsidRPr="000C36CD">
        <w:rPr>
          <w:rFonts w:ascii="Segoe UI" w:eastAsia="Arial" w:hAnsi="Segoe UI" w:cs="Segoe UI"/>
          <w:noProof/>
          <w:color w:val="000000" w:themeColor="text1"/>
          <w:sz w:val="20"/>
          <w:szCs w:val="20"/>
        </w:rPr>
        <w:t>[19]</w:t>
      </w:r>
      <w:r w:rsidR="00201580" w:rsidRPr="000C36CD">
        <w:rPr>
          <w:rFonts w:ascii="Segoe UI" w:eastAsia="Arial" w:hAnsi="Segoe UI" w:cs="Segoe UI"/>
          <w:color w:val="000000" w:themeColor="text1"/>
          <w:sz w:val="20"/>
          <w:szCs w:val="20"/>
        </w:rPr>
        <w:fldChar w:fldCharType="end"/>
      </w:r>
      <w:r w:rsidR="00A1299D" w:rsidRPr="000C36CD">
        <w:rPr>
          <w:rFonts w:ascii="Segoe UI" w:eastAsia="Arial" w:hAnsi="Segoe UI" w:cs="Segoe UI"/>
          <w:color w:val="000000" w:themeColor="text1"/>
          <w:sz w:val="20"/>
          <w:szCs w:val="20"/>
        </w:rPr>
        <w:t xml:space="preserve"> </w:t>
      </w:r>
      <w:r w:rsidR="009845AE" w:rsidRPr="000C36CD">
        <w:rPr>
          <w:rFonts w:ascii="Segoe UI" w:eastAsia="Arial" w:hAnsi="Segoe UI" w:cs="Segoe UI"/>
          <w:color w:val="000000" w:themeColor="text1"/>
          <w:sz w:val="20"/>
          <w:szCs w:val="20"/>
        </w:rPr>
        <w:t xml:space="preserve">QSR NVivo software was used to code, organise and manage the data. </w:t>
      </w:r>
      <w:r w:rsidR="005560B0" w:rsidRPr="000C36CD">
        <w:rPr>
          <w:rFonts w:ascii="Segoe UI" w:hAnsi="Segoe UI" w:cs="Segoe UI"/>
          <w:color w:val="000000" w:themeColor="text1"/>
          <w:sz w:val="20"/>
          <w:szCs w:val="20"/>
          <w:shd w:val="clear" w:color="auto" w:fill="FFFFFF"/>
        </w:rPr>
        <w:t>The COnsolidated criteria for REporting Qualitative research (COREQ) checklist w</w:t>
      </w:r>
      <w:r w:rsidRPr="000C36CD">
        <w:rPr>
          <w:rFonts w:ascii="Segoe UI" w:hAnsi="Segoe UI" w:cs="Segoe UI"/>
          <w:color w:val="000000" w:themeColor="text1"/>
          <w:sz w:val="20"/>
          <w:szCs w:val="20"/>
          <w:shd w:val="clear" w:color="auto" w:fill="FFFFFF"/>
        </w:rPr>
        <w:t>as</w:t>
      </w:r>
      <w:r w:rsidR="005560B0" w:rsidRPr="000C36CD">
        <w:rPr>
          <w:rFonts w:ascii="Segoe UI" w:hAnsi="Segoe UI" w:cs="Segoe UI"/>
          <w:color w:val="000000" w:themeColor="text1"/>
          <w:sz w:val="20"/>
          <w:szCs w:val="20"/>
          <w:shd w:val="clear" w:color="auto" w:fill="FFFFFF"/>
        </w:rPr>
        <w:t xml:space="preserve"> used to guide </w:t>
      </w:r>
      <w:r w:rsidRPr="000C36CD">
        <w:rPr>
          <w:rFonts w:ascii="Segoe UI" w:hAnsi="Segoe UI" w:cs="Segoe UI"/>
          <w:color w:val="000000" w:themeColor="text1"/>
          <w:sz w:val="20"/>
          <w:szCs w:val="20"/>
          <w:shd w:val="clear" w:color="auto" w:fill="FFFFFF"/>
        </w:rPr>
        <w:t xml:space="preserve">the </w:t>
      </w:r>
      <w:r w:rsidR="005560B0" w:rsidRPr="000C36CD">
        <w:rPr>
          <w:rFonts w:ascii="Segoe UI" w:hAnsi="Segoe UI" w:cs="Segoe UI"/>
          <w:color w:val="000000" w:themeColor="text1"/>
          <w:sz w:val="20"/>
          <w:szCs w:val="20"/>
          <w:shd w:val="clear" w:color="auto" w:fill="FFFFFF"/>
        </w:rPr>
        <w:t>reporting</w:t>
      </w:r>
      <w:r w:rsidR="008B4BB2" w:rsidRPr="000C36CD">
        <w:rPr>
          <w:rFonts w:ascii="Segoe UI" w:hAnsi="Segoe UI" w:cs="Segoe UI"/>
          <w:color w:val="000000" w:themeColor="text1"/>
          <w:sz w:val="20"/>
          <w:szCs w:val="20"/>
          <w:shd w:val="clear" w:color="auto" w:fill="FFFFFF"/>
        </w:rPr>
        <w:t xml:space="preserve"> of findings.</w:t>
      </w:r>
      <w:r w:rsidR="00965148" w:rsidRPr="000C36CD">
        <w:rPr>
          <w:rFonts w:ascii="Segoe UI" w:hAnsi="Segoe UI" w:cs="Segoe UI"/>
          <w:color w:val="000000" w:themeColor="text1"/>
          <w:sz w:val="20"/>
          <w:szCs w:val="20"/>
          <w:shd w:val="clear" w:color="auto" w:fill="FFFFFF"/>
        </w:rPr>
        <w:t xml:space="preserve"> </w:t>
      </w:r>
    </w:p>
    <w:p w14:paraId="6D567BC6" w14:textId="77777777" w:rsidR="0064503F" w:rsidRPr="000C36CD" w:rsidRDefault="0064503F" w:rsidP="00097053">
      <w:pPr>
        <w:spacing w:after="4" w:line="360" w:lineRule="auto"/>
        <w:rPr>
          <w:rFonts w:ascii="Segoe UI" w:hAnsi="Segoe UI" w:cs="Segoe UI"/>
          <w:color w:val="000000" w:themeColor="text1"/>
          <w:sz w:val="20"/>
          <w:szCs w:val="20"/>
          <w:shd w:val="clear" w:color="auto" w:fill="FFFFFF"/>
        </w:rPr>
      </w:pPr>
    </w:p>
    <w:p w14:paraId="5A917455" w14:textId="394452B9" w:rsidR="007377F9" w:rsidRPr="000C36CD" w:rsidRDefault="007377F9" w:rsidP="00097053">
      <w:pPr>
        <w:spacing w:line="360" w:lineRule="auto"/>
        <w:ind w:left="0" w:firstLine="0"/>
        <w:rPr>
          <w:rFonts w:ascii="Segoe UI" w:hAnsi="Segoe UI" w:cs="Segoe UI"/>
          <w:color w:val="000000" w:themeColor="text1"/>
          <w:sz w:val="20"/>
          <w:szCs w:val="20"/>
        </w:rPr>
      </w:pPr>
      <w:r w:rsidRPr="000C36CD">
        <w:rPr>
          <w:rFonts w:ascii="Segoe UI" w:hAnsi="Segoe UI" w:cs="Segoe UI"/>
          <w:color w:val="000000" w:themeColor="text1"/>
          <w:sz w:val="20"/>
          <w:szCs w:val="20"/>
        </w:rPr>
        <w:t>Participants gave written informed consent</w:t>
      </w:r>
      <w:r w:rsidR="00C67790" w:rsidRPr="000C36CD">
        <w:rPr>
          <w:rFonts w:ascii="Segoe UI" w:hAnsi="Segoe UI" w:cs="Segoe UI"/>
          <w:color w:val="000000" w:themeColor="text1"/>
          <w:sz w:val="20"/>
          <w:szCs w:val="20"/>
        </w:rPr>
        <w:t xml:space="preserve"> to participate. T</w:t>
      </w:r>
      <w:r w:rsidRPr="000C36CD">
        <w:rPr>
          <w:rFonts w:ascii="Segoe UI" w:hAnsi="Segoe UI" w:cs="Segoe UI"/>
          <w:color w:val="000000" w:themeColor="text1"/>
          <w:sz w:val="20"/>
          <w:szCs w:val="20"/>
        </w:rPr>
        <w:t xml:space="preserve">he study was approved by </w:t>
      </w:r>
      <w:r w:rsidR="00C67790" w:rsidRPr="000C36CD">
        <w:rPr>
          <w:rFonts w:ascii="Segoe UI" w:hAnsi="Segoe UI" w:cs="Segoe UI"/>
          <w:color w:val="000000" w:themeColor="text1"/>
          <w:sz w:val="20"/>
          <w:szCs w:val="20"/>
        </w:rPr>
        <w:t xml:space="preserve">the </w:t>
      </w:r>
      <w:r w:rsidRPr="000C36CD">
        <w:rPr>
          <w:rFonts w:ascii="Segoe UI" w:hAnsi="Segoe UI" w:cs="Segoe UI"/>
          <w:color w:val="000000" w:themeColor="text1"/>
          <w:sz w:val="20"/>
          <w:szCs w:val="20"/>
        </w:rPr>
        <w:t>East of England - Cambridge South Research Ethics Committee Cambridgeshire</w:t>
      </w:r>
      <w:r w:rsidR="00C67790" w:rsidRPr="000C36CD">
        <w:rPr>
          <w:rFonts w:ascii="Segoe UI" w:hAnsi="Segoe UI" w:cs="Segoe UI"/>
          <w:color w:val="000000" w:themeColor="text1"/>
          <w:sz w:val="20"/>
          <w:szCs w:val="20"/>
        </w:rPr>
        <w:t xml:space="preserve"> (</w:t>
      </w:r>
      <w:r w:rsidRPr="000C36CD">
        <w:rPr>
          <w:rFonts w:ascii="Segoe UI" w:hAnsi="Segoe UI" w:cs="Segoe UI"/>
          <w:color w:val="000000" w:themeColor="text1"/>
          <w:sz w:val="20"/>
          <w:szCs w:val="20"/>
        </w:rPr>
        <w:t>REC Number: 16/EE/0057</w:t>
      </w:r>
      <w:r w:rsidR="00C67790" w:rsidRPr="000C36CD">
        <w:rPr>
          <w:rFonts w:ascii="Segoe UI" w:hAnsi="Segoe UI" w:cs="Segoe UI"/>
          <w:color w:val="000000" w:themeColor="text1"/>
          <w:sz w:val="20"/>
          <w:szCs w:val="20"/>
        </w:rPr>
        <w:t>)</w:t>
      </w:r>
      <w:r w:rsidRPr="000C36CD">
        <w:rPr>
          <w:rFonts w:ascii="Segoe UI" w:hAnsi="Segoe UI" w:cs="Segoe UI"/>
          <w:noProof/>
          <w:color w:val="000000" w:themeColor="text1"/>
          <w:sz w:val="20"/>
          <w:szCs w:val="20"/>
        </w:rPr>
        <w:t>. The</w:t>
      </w:r>
      <w:r w:rsidRPr="000C36CD">
        <w:rPr>
          <w:rFonts w:ascii="Segoe UI" w:hAnsi="Segoe UI" w:cs="Segoe UI"/>
          <w:color w:val="000000" w:themeColor="text1"/>
          <w:sz w:val="20"/>
          <w:szCs w:val="20"/>
        </w:rPr>
        <w:t xml:space="preserve"> ADDITION-Cambridge trial is registered as ISRCTN86769081.</w:t>
      </w:r>
    </w:p>
    <w:p w14:paraId="57532E39" w14:textId="77777777" w:rsidR="00F07717" w:rsidRPr="000C36CD" w:rsidRDefault="00F07717" w:rsidP="00097053">
      <w:pPr>
        <w:pStyle w:val="Body"/>
        <w:tabs>
          <w:tab w:val="left" w:pos="0"/>
        </w:tabs>
        <w:spacing w:line="360" w:lineRule="auto"/>
        <w:jc w:val="both"/>
        <w:rPr>
          <w:rStyle w:val="HTMLTypewriter"/>
          <w:rFonts w:ascii="Arial" w:eastAsia="Arial Unicode MS" w:hAnsi="Arial" w:cs="Arial"/>
          <w:b/>
          <w:color w:val="000000" w:themeColor="text1"/>
        </w:rPr>
      </w:pPr>
    </w:p>
    <w:p w14:paraId="3BD13022" w14:textId="5FE6726A" w:rsidR="00FE2929" w:rsidRPr="000C36CD" w:rsidRDefault="00201580" w:rsidP="00097053">
      <w:pPr>
        <w:pStyle w:val="Body"/>
        <w:tabs>
          <w:tab w:val="left" w:pos="0"/>
        </w:tabs>
        <w:spacing w:line="360" w:lineRule="auto"/>
        <w:jc w:val="both"/>
        <w:rPr>
          <w:rStyle w:val="HTMLTypewriter"/>
          <w:rFonts w:ascii="Segoe UI" w:eastAsia="Arial Unicode MS" w:hAnsi="Segoe UI" w:cs="Segoe UI"/>
          <w:b/>
          <w:color w:val="000000" w:themeColor="text1"/>
        </w:rPr>
      </w:pPr>
      <w:r w:rsidRPr="000C36CD">
        <w:rPr>
          <w:rStyle w:val="HTMLTypewriter"/>
          <w:rFonts w:ascii="Segoe UI" w:eastAsia="Arial Unicode MS" w:hAnsi="Segoe UI" w:cs="Segoe UI"/>
          <w:b/>
          <w:color w:val="000000" w:themeColor="text1"/>
        </w:rPr>
        <w:t>Results</w:t>
      </w:r>
    </w:p>
    <w:p w14:paraId="26C03842" w14:textId="77777777" w:rsidR="00155FFD" w:rsidRPr="000C36CD" w:rsidRDefault="00155FFD" w:rsidP="00097053">
      <w:pPr>
        <w:pStyle w:val="Body"/>
        <w:tabs>
          <w:tab w:val="left" w:pos="0"/>
        </w:tabs>
        <w:spacing w:line="360" w:lineRule="auto"/>
        <w:jc w:val="both"/>
        <w:rPr>
          <w:rStyle w:val="HTMLTypewriter"/>
          <w:rFonts w:ascii="Segoe UI" w:eastAsia="Arial Unicode MS" w:hAnsi="Segoe UI" w:cs="Segoe UI"/>
          <w:b/>
          <w:color w:val="000000" w:themeColor="text1"/>
        </w:rPr>
      </w:pPr>
    </w:p>
    <w:p w14:paraId="7B63006E" w14:textId="6B79D7C6" w:rsidR="00201580" w:rsidRPr="000C36CD" w:rsidRDefault="001C7869" w:rsidP="00CC2BAB">
      <w:pPr>
        <w:spacing w:after="4" w:line="360" w:lineRule="auto"/>
        <w:ind w:left="-5"/>
        <w:rPr>
          <w:rFonts w:ascii="Segoe UI" w:hAnsi="Segoe UI" w:cs="Segoe UI"/>
          <w:color w:val="000000" w:themeColor="text1"/>
          <w:sz w:val="20"/>
          <w:szCs w:val="20"/>
        </w:rPr>
      </w:pPr>
      <w:r w:rsidRPr="000C36CD">
        <w:rPr>
          <w:rFonts w:ascii="Segoe UI" w:hAnsi="Segoe UI" w:cs="Segoe UI"/>
          <w:color w:val="000000" w:themeColor="text1"/>
          <w:sz w:val="20"/>
          <w:szCs w:val="20"/>
        </w:rPr>
        <w:lastRenderedPageBreak/>
        <w:t xml:space="preserve">We interviewed 24 </w:t>
      </w:r>
      <w:r w:rsidR="00CA198E" w:rsidRPr="000C36CD">
        <w:rPr>
          <w:rFonts w:ascii="Segoe UI" w:hAnsi="Segoe UI" w:cs="Segoe UI"/>
          <w:color w:val="000000" w:themeColor="text1"/>
          <w:sz w:val="20"/>
          <w:szCs w:val="20"/>
        </w:rPr>
        <w:t>people with</w:t>
      </w:r>
      <w:r w:rsidR="006F16D0" w:rsidRPr="000C36CD">
        <w:rPr>
          <w:rFonts w:ascii="Segoe UI" w:hAnsi="Segoe UI" w:cs="Segoe UI"/>
          <w:color w:val="000000" w:themeColor="text1"/>
          <w:sz w:val="20"/>
          <w:szCs w:val="20"/>
        </w:rPr>
        <w:t xml:space="preserve"> type 2</w:t>
      </w:r>
      <w:r w:rsidR="00CA198E" w:rsidRPr="000C36CD">
        <w:rPr>
          <w:rFonts w:ascii="Segoe UI" w:hAnsi="Segoe UI" w:cs="Segoe UI"/>
          <w:color w:val="000000" w:themeColor="text1"/>
          <w:sz w:val="20"/>
          <w:szCs w:val="20"/>
        </w:rPr>
        <w:t xml:space="preserve"> diabetes </w:t>
      </w:r>
      <w:r w:rsidR="00750BF4" w:rsidRPr="000C36CD">
        <w:rPr>
          <w:rFonts w:ascii="Segoe UI" w:hAnsi="Segoe UI" w:cs="Segoe UI"/>
          <w:color w:val="000000" w:themeColor="text1"/>
          <w:sz w:val="20"/>
          <w:szCs w:val="20"/>
        </w:rPr>
        <w:t>(11 female; 13 male), all of whom</w:t>
      </w:r>
      <w:r w:rsidR="009E6D7F" w:rsidRPr="000C36CD">
        <w:rPr>
          <w:rFonts w:ascii="Segoe UI" w:hAnsi="Segoe UI" w:cs="Segoe UI"/>
          <w:color w:val="000000" w:themeColor="text1"/>
          <w:sz w:val="20"/>
          <w:szCs w:val="20"/>
        </w:rPr>
        <w:t xml:space="preserve"> </w:t>
      </w:r>
      <w:r w:rsidR="00CE2A62" w:rsidRPr="000C36CD">
        <w:rPr>
          <w:rFonts w:ascii="Segoe UI" w:hAnsi="Segoe UI" w:cs="Segoe UI"/>
          <w:color w:val="000000" w:themeColor="text1"/>
          <w:sz w:val="20"/>
          <w:szCs w:val="20"/>
        </w:rPr>
        <w:t xml:space="preserve">were diagnosed </w:t>
      </w:r>
      <w:r w:rsidRPr="000C36CD">
        <w:rPr>
          <w:rFonts w:ascii="Segoe UI" w:hAnsi="Segoe UI" w:cs="Segoe UI"/>
          <w:color w:val="000000" w:themeColor="text1"/>
          <w:sz w:val="20"/>
          <w:szCs w:val="20"/>
        </w:rPr>
        <w:t>over</w:t>
      </w:r>
      <w:r w:rsidR="00F03C56" w:rsidRPr="000C36CD">
        <w:rPr>
          <w:rFonts w:ascii="Segoe UI" w:hAnsi="Segoe UI" w:cs="Segoe UI"/>
          <w:color w:val="000000" w:themeColor="text1"/>
          <w:sz w:val="20"/>
          <w:szCs w:val="20"/>
        </w:rPr>
        <w:t xml:space="preserve"> ten years</w:t>
      </w:r>
      <w:r w:rsidR="00750BF4" w:rsidRPr="000C36CD">
        <w:rPr>
          <w:rFonts w:ascii="Segoe UI" w:hAnsi="Segoe UI" w:cs="Segoe UI"/>
          <w:color w:val="000000" w:themeColor="text1"/>
          <w:sz w:val="20"/>
          <w:szCs w:val="20"/>
        </w:rPr>
        <w:t xml:space="preserve"> </w:t>
      </w:r>
      <w:r w:rsidR="00CE2A62" w:rsidRPr="000C36CD">
        <w:rPr>
          <w:rFonts w:ascii="Segoe UI" w:hAnsi="Segoe UI" w:cs="Segoe UI"/>
          <w:color w:val="000000" w:themeColor="text1"/>
          <w:sz w:val="20"/>
          <w:szCs w:val="20"/>
        </w:rPr>
        <w:t xml:space="preserve">earlier </w:t>
      </w:r>
      <w:r w:rsidR="00750BF4" w:rsidRPr="000C36CD">
        <w:rPr>
          <w:rFonts w:ascii="Segoe UI" w:hAnsi="Segoe UI" w:cs="Segoe UI"/>
          <w:color w:val="000000" w:themeColor="text1"/>
          <w:sz w:val="20"/>
          <w:szCs w:val="20"/>
        </w:rPr>
        <w:t>(see T</w:t>
      </w:r>
      <w:r w:rsidR="00F03C56" w:rsidRPr="000C36CD">
        <w:rPr>
          <w:rFonts w:ascii="Segoe UI" w:hAnsi="Segoe UI" w:cs="Segoe UI"/>
          <w:color w:val="000000" w:themeColor="text1"/>
          <w:sz w:val="20"/>
          <w:szCs w:val="20"/>
        </w:rPr>
        <w:t>able 1</w:t>
      </w:r>
      <w:r w:rsidR="00750BF4" w:rsidRPr="000C36CD">
        <w:rPr>
          <w:rFonts w:ascii="Segoe UI" w:hAnsi="Segoe UI" w:cs="Segoe UI"/>
          <w:color w:val="000000" w:themeColor="text1"/>
          <w:sz w:val="20"/>
          <w:szCs w:val="20"/>
        </w:rPr>
        <w:t xml:space="preserve">). We additionally interviewed </w:t>
      </w:r>
      <w:r w:rsidR="00934F3D" w:rsidRPr="000C36CD">
        <w:rPr>
          <w:rFonts w:ascii="Segoe UI" w:hAnsi="Segoe UI" w:cs="Segoe UI"/>
          <w:color w:val="000000" w:themeColor="text1"/>
          <w:sz w:val="20"/>
          <w:szCs w:val="20"/>
        </w:rPr>
        <w:t>9</w:t>
      </w:r>
      <w:r w:rsidRPr="000C36CD">
        <w:rPr>
          <w:rFonts w:ascii="Segoe UI" w:hAnsi="Segoe UI" w:cs="Segoe UI"/>
          <w:color w:val="000000" w:themeColor="text1"/>
          <w:sz w:val="20"/>
          <w:szCs w:val="20"/>
        </w:rPr>
        <w:t xml:space="preserve"> </w:t>
      </w:r>
      <w:r w:rsidR="00201580" w:rsidRPr="000C36CD">
        <w:rPr>
          <w:rFonts w:ascii="Segoe UI" w:hAnsi="Segoe UI" w:cs="Segoe UI"/>
          <w:color w:val="000000" w:themeColor="text1"/>
          <w:sz w:val="20"/>
          <w:szCs w:val="20"/>
        </w:rPr>
        <w:t xml:space="preserve">nurses </w:t>
      </w:r>
      <w:r w:rsidR="00971E2D" w:rsidRPr="000C36CD">
        <w:rPr>
          <w:rFonts w:ascii="Segoe UI" w:hAnsi="Segoe UI" w:cs="Segoe UI"/>
          <w:color w:val="000000" w:themeColor="text1"/>
          <w:sz w:val="20"/>
          <w:szCs w:val="20"/>
        </w:rPr>
        <w:t xml:space="preserve">and </w:t>
      </w:r>
      <w:r w:rsidR="00934F3D" w:rsidRPr="000C36CD">
        <w:rPr>
          <w:rFonts w:ascii="Segoe UI" w:hAnsi="Segoe UI" w:cs="Segoe UI"/>
          <w:color w:val="000000" w:themeColor="text1"/>
          <w:sz w:val="20"/>
          <w:szCs w:val="20"/>
        </w:rPr>
        <w:t xml:space="preserve">6 </w:t>
      </w:r>
      <w:r w:rsidR="00971E2D" w:rsidRPr="000C36CD">
        <w:rPr>
          <w:rFonts w:ascii="Segoe UI" w:hAnsi="Segoe UI" w:cs="Segoe UI"/>
          <w:color w:val="000000" w:themeColor="text1"/>
          <w:sz w:val="20"/>
          <w:szCs w:val="20"/>
        </w:rPr>
        <w:t>GP</w:t>
      </w:r>
      <w:r w:rsidR="00CC1B8E" w:rsidRPr="000C36CD">
        <w:rPr>
          <w:rFonts w:ascii="Segoe UI" w:hAnsi="Segoe UI" w:cs="Segoe UI"/>
          <w:color w:val="000000" w:themeColor="text1"/>
          <w:sz w:val="20"/>
          <w:szCs w:val="20"/>
        </w:rPr>
        <w:t>s</w:t>
      </w:r>
      <w:r w:rsidR="00CC2BAB" w:rsidRPr="000C36CD">
        <w:rPr>
          <w:rFonts w:ascii="Segoe UI" w:hAnsi="Segoe UI" w:cs="Segoe UI"/>
          <w:color w:val="000000" w:themeColor="text1"/>
          <w:sz w:val="20"/>
          <w:szCs w:val="20"/>
        </w:rPr>
        <w:t xml:space="preserve"> </w:t>
      </w:r>
      <w:r w:rsidR="00750BF4" w:rsidRPr="000C36CD">
        <w:rPr>
          <w:rFonts w:ascii="Segoe UI" w:hAnsi="Segoe UI" w:cs="Segoe UI"/>
          <w:color w:val="000000" w:themeColor="text1"/>
          <w:sz w:val="20"/>
          <w:szCs w:val="20"/>
        </w:rPr>
        <w:t>(see Table 2)</w:t>
      </w:r>
      <w:r w:rsidR="00CC2BAB" w:rsidRPr="000C36CD">
        <w:rPr>
          <w:rFonts w:ascii="Segoe UI" w:hAnsi="Segoe UI" w:cs="Segoe UI"/>
          <w:color w:val="000000" w:themeColor="text1"/>
          <w:sz w:val="20"/>
          <w:szCs w:val="20"/>
        </w:rPr>
        <w:t>, who were from the practices of patient participants. Of the</w:t>
      </w:r>
      <w:r w:rsidR="00750BF4" w:rsidRPr="000C36CD">
        <w:rPr>
          <w:rStyle w:val="HTMLTypewriter"/>
          <w:rFonts w:ascii="Segoe UI" w:eastAsia="Arial Unicode MS" w:hAnsi="Segoe UI" w:cs="Segoe UI"/>
          <w:color w:val="000000" w:themeColor="text1"/>
        </w:rPr>
        <w:t xml:space="preserve"> interviews</w:t>
      </w:r>
      <w:r w:rsidR="00CF37F2" w:rsidRPr="000C36CD">
        <w:rPr>
          <w:rStyle w:val="HTMLTypewriter"/>
          <w:rFonts w:ascii="Segoe UI" w:eastAsia="Arial Unicode MS" w:hAnsi="Segoe UI" w:cs="Segoe UI"/>
          <w:color w:val="000000" w:themeColor="text1"/>
        </w:rPr>
        <w:t xml:space="preserve"> with patient participants,</w:t>
      </w:r>
      <w:r w:rsidR="00750BF4" w:rsidRPr="000C36CD">
        <w:rPr>
          <w:rStyle w:val="HTMLTypewriter"/>
          <w:rFonts w:ascii="Segoe UI" w:eastAsia="Arial Unicode MS" w:hAnsi="Segoe UI" w:cs="Segoe UI"/>
          <w:color w:val="000000" w:themeColor="text1"/>
        </w:rPr>
        <w:t xml:space="preserve"> f</w:t>
      </w:r>
      <w:r w:rsidR="00750BF4" w:rsidRPr="000C36CD">
        <w:rPr>
          <w:rFonts w:ascii="Segoe UI" w:hAnsi="Segoe UI" w:cs="Segoe UI"/>
          <w:color w:val="000000" w:themeColor="text1"/>
          <w:sz w:val="20"/>
          <w:szCs w:val="20"/>
        </w:rPr>
        <w:t xml:space="preserve">ourteen were carried out in </w:t>
      </w:r>
      <w:r w:rsidR="00CF37F2" w:rsidRPr="000C36CD">
        <w:rPr>
          <w:rFonts w:ascii="Segoe UI" w:hAnsi="Segoe UI" w:cs="Segoe UI"/>
          <w:color w:val="000000" w:themeColor="text1"/>
          <w:sz w:val="20"/>
          <w:szCs w:val="20"/>
        </w:rPr>
        <w:t>their</w:t>
      </w:r>
      <w:r w:rsidR="00750BF4" w:rsidRPr="000C36CD">
        <w:rPr>
          <w:rFonts w:ascii="Segoe UI" w:hAnsi="Segoe UI" w:cs="Segoe UI"/>
          <w:color w:val="000000" w:themeColor="text1"/>
          <w:sz w:val="20"/>
          <w:szCs w:val="20"/>
        </w:rPr>
        <w:t xml:space="preserve"> homes, and ten by phone; of the </w:t>
      </w:r>
      <w:r w:rsidR="00934F3D" w:rsidRPr="000C36CD">
        <w:rPr>
          <w:rFonts w:ascii="Segoe UI" w:hAnsi="Segoe UI" w:cs="Segoe UI"/>
          <w:color w:val="000000" w:themeColor="text1"/>
          <w:sz w:val="20"/>
          <w:szCs w:val="20"/>
        </w:rPr>
        <w:t>GP and nurse</w:t>
      </w:r>
      <w:r w:rsidR="00155FFD" w:rsidRPr="000C36CD">
        <w:rPr>
          <w:rFonts w:ascii="Segoe UI" w:hAnsi="Segoe UI" w:cs="Segoe UI"/>
          <w:color w:val="000000" w:themeColor="text1"/>
          <w:sz w:val="20"/>
          <w:szCs w:val="20"/>
        </w:rPr>
        <w:t xml:space="preserve"> </w:t>
      </w:r>
      <w:r w:rsidR="00750BF4" w:rsidRPr="000C36CD">
        <w:rPr>
          <w:rFonts w:ascii="Segoe UI" w:hAnsi="Segoe UI" w:cs="Segoe UI"/>
          <w:color w:val="000000" w:themeColor="text1"/>
          <w:sz w:val="20"/>
          <w:szCs w:val="20"/>
        </w:rPr>
        <w:t>interviews, t</w:t>
      </w:r>
      <w:r w:rsidR="00D64F2A" w:rsidRPr="000C36CD">
        <w:rPr>
          <w:rFonts w:ascii="Segoe UI" w:hAnsi="Segoe UI" w:cs="Segoe UI"/>
          <w:color w:val="000000" w:themeColor="text1"/>
          <w:sz w:val="20"/>
          <w:szCs w:val="20"/>
        </w:rPr>
        <w:t xml:space="preserve">en interviews were carried out </w:t>
      </w:r>
      <w:r w:rsidR="00750BF4" w:rsidRPr="000C36CD">
        <w:rPr>
          <w:rFonts w:ascii="Segoe UI" w:hAnsi="Segoe UI" w:cs="Segoe UI"/>
          <w:color w:val="000000" w:themeColor="text1"/>
          <w:sz w:val="20"/>
          <w:szCs w:val="20"/>
        </w:rPr>
        <w:t>at participant’s workplace,</w:t>
      </w:r>
      <w:r w:rsidR="00D64F2A" w:rsidRPr="000C36CD">
        <w:rPr>
          <w:rFonts w:ascii="Segoe UI" w:hAnsi="Segoe UI" w:cs="Segoe UI"/>
          <w:color w:val="000000" w:themeColor="text1"/>
          <w:sz w:val="20"/>
          <w:szCs w:val="20"/>
        </w:rPr>
        <w:t xml:space="preserve"> and five </w:t>
      </w:r>
      <w:r w:rsidR="00750BF4" w:rsidRPr="000C36CD">
        <w:rPr>
          <w:rFonts w:ascii="Segoe UI" w:hAnsi="Segoe UI" w:cs="Segoe UI"/>
          <w:color w:val="000000" w:themeColor="text1"/>
          <w:sz w:val="20"/>
          <w:szCs w:val="20"/>
        </w:rPr>
        <w:t>by phone</w:t>
      </w:r>
      <w:r w:rsidR="00D64F2A" w:rsidRPr="000C36CD">
        <w:rPr>
          <w:rFonts w:ascii="Segoe UI" w:hAnsi="Segoe UI" w:cs="Segoe UI"/>
          <w:color w:val="000000" w:themeColor="text1"/>
          <w:sz w:val="20"/>
          <w:szCs w:val="20"/>
        </w:rPr>
        <w:t>.</w:t>
      </w:r>
      <w:r w:rsidR="00F66E0D" w:rsidRPr="000C36CD">
        <w:rPr>
          <w:rFonts w:ascii="Arial" w:hAnsi="Arial" w:cs="Arial"/>
          <w:b/>
          <w:color w:val="000000" w:themeColor="text1"/>
          <w:sz w:val="20"/>
          <w:szCs w:val="20"/>
        </w:rPr>
        <w:t xml:space="preserve"> </w:t>
      </w:r>
    </w:p>
    <w:p w14:paraId="3F038278" w14:textId="77777777" w:rsidR="006F16D0" w:rsidRPr="000C36CD" w:rsidRDefault="006F16D0" w:rsidP="00F66E0D">
      <w:pPr>
        <w:spacing w:after="4" w:line="360" w:lineRule="auto"/>
        <w:ind w:left="-5"/>
        <w:rPr>
          <w:rFonts w:ascii="Arial" w:hAnsi="Arial" w:cs="Arial"/>
          <w:b/>
          <w:color w:val="000000" w:themeColor="text1"/>
          <w:sz w:val="20"/>
          <w:szCs w:val="20"/>
        </w:rPr>
      </w:pPr>
    </w:p>
    <w:p w14:paraId="25C37752" w14:textId="2F7F4187" w:rsidR="00580972" w:rsidRPr="000C36CD" w:rsidRDefault="00ED6249" w:rsidP="00097053">
      <w:pPr>
        <w:spacing w:line="360" w:lineRule="auto"/>
        <w:ind w:left="0" w:firstLine="0"/>
        <w:rPr>
          <w:rFonts w:ascii="Segoe UI" w:hAnsi="Segoe UI" w:cs="Segoe UI"/>
          <w:b/>
          <w:color w:val="000000" w:themeColor="text1"/>
          <w:sz w:val="20"/>
          <w:szCs w:val="20"/>
        </w:rPr>
      </w:pPr>
      <w:r w:rsidRPr="000C36CD">
        <w:rPr>
          <w:rFonts w:ascii="Segoe UI" w:hAnsi="Segoe UI" w:cs="Segoe UI"/>
          <w:b/>
          <w:color w:val="000000" w:themeColor="text1"/>
          <w:sz w:val="20"/>
          <w:szCs w:val="20"/>
        </w:rPr>
        <w:t>Summary of findings</w:t>
      </w:r>
    </w:p>
    <w:p w14:paraId="1CEE9419" w14:textId="643D21D7" w:rsidR="00C90ABA" w:rsidRPr="000C36CD" w:rsidRDefault="00122FBC" w:rsidP="00097053">
      <w:pPr>
        <w:spacing w:line="360" w:lineRule="auto"/>
        <w:ind w:left="0" w:firstLine="0"/>
        <w:rPr>
          <w:rFonts w:ascii="Segoe UI" w:hAnsi="Segoe UI" w:cs="Segoe UI"/>
          <w:color w:val="000000" w:themeColor="text1"/>
          <w:sz w:val="20"/>
          <w:szCs w:val="20"/>
        </w:rPr>
      </w:pPr>
      <w:r w:rsidRPr="000C36CD">
        <w:rPr>
          <w:rFonts w:ascii="Segoe UI" w:hAnsi="Segoe UI" w:cs="Segoe UI"/>
          <w:color w:val="000000" w:themeColor="text1"/>
          <w:sz w:val="20"/>
          <w:szCs w:val="20"/>
        </w:rPr>
        <w:t xml:space="preserve">We identified a changing landscape of diabetes </w:t>
      </w:r>
      <w:r w:rsidR="00974500" w:rsidRPr="000C36CD">
        <w:rPr>
          <w:rFonts w:ascii="Segoe UI" w:hAnsi="Segoe UI" w:cs="Segoe UI"/>
          <w:color w:val="000000" w:themeColor="text1"/>
          <w:sz w:val="20"/>
          <w:szCs w:val="20"/>
        </w:rPr>
        <w:t>service</w:t>
      </w:r>
      <w:r w:rsidRPr="000C36CD">
        <w:rPr>
          <w:rFonts w:ascii="Segoe UI" w:hAnsi="Segoe UI" w:cs="Segoe UI"/>
          <w:color w:val="000000" w:themeColor="text1"/>
          <w:sz w:val="20"/>
          <w:szCs w:val="20"/>
        </w:rPr>
        <w:t xml:space="preserve"> provision in primary care</w:t>
      </w:r>
      <w:r w:rsidR="0095297F" w:rsidRPr="000C36CD">
        <w:rPr>
          <w:rFonts w:ascii="Segoe UI" w:hAnsi="Segoe UI" w:cs="Segoe UI"/>
          <w:color w:val="000000" w:themeColor="text1"/>
          <w:sz w:val="20"/>
          <w:szCs w:val="20"/>
        </w:rPr>
        <w:t xml:space="preserve"> owing to burgeoning pressures that w</w:t>
      </w:r>
      <w:r w:rsidR="0037419F" w:rsidRPr="000C36CD">
        <w:rPr>
          <w:rFonts w:ascii="Segoe UI" w:hAnsi="Segoe UI" w:cs="Segoe UI"/>
          <w:color w:val="000000" w:themeColor="text1"/>
          <w:sz w:val="20"/>
          <w:szCs w:val="20"/>
        </w:rPr>
        <w:t>ere</w:t>
      </w:r>
      <w:r w:rsidR="0095297F" w:rsidRPr="000C36CD">
        <w:rPr>
          <w:rFonts w:ascii="Segoe UI" w:hAnsi="Segoe UI" w:cs="Segoe UI"/>
          <w:color w:val="000000" w:themeColor="text1"/>
          <w:sz w:val="20"/>
          <w:szCs w:val="20"/>
        </w:rPr>
        <w:t xml:space="preserve"> </w:t>
      </w:r>
      <w:r w:rsidR="00DA3AE9" w:rsidRPr="000C36CD">
        <w:rPr>
          <w:rFonts w:ascii="Segoe UI" w:hAnsi="Segoe UI" w:cs="Segoe UI"/>
          <w:color w:val="000000" w:themeColor="text1"/>
          <w:sz w:val="20"/>
          <w:szCs w:val="20"/>
        </w:rPr>
        <w:t>presented</w:t>
      </w:r>
      <w:r w:rsidR="0095297F" w:rsidRPr="000C36CD">
        <w:rPr>
          <w:rFonts w:ascii="Segoe UI" w:hAnsi="Segoe UI" w:cs="Segoe UI"/>
          <w:color w:val="000000" w:themeColor="text1"/>
          <w:sz w:val="20"/>
          <w:szCs w:val="20"/>
        </w:rPr>
        <w:t xml:space="preserve"> repeatedly by patients</w:t>
      </w:r>
      <w:r w:rsidR="009B462D" w:rsidRPr="000C36CD">
        <w:rPr>
          <w:rFonts w:ascii="Segoe UI" w:hAnsi="Segoe UI" w:cs="Segoe UI"/>
          <w:color w:val="000000" w:themeColor="text1"/>
          <w:sz w:val="20"/>
          <w:szCs w:val="20"/>
        </w:rPr>
        <w:t xml:space="preserve"> and</w:t>
      </w:r>
      <w:r w:rsidR="0095297F" w:rsidRPr="000C36CD">
        <w:rPr>
          <w:rFonts w:ascii="Segoe UI" w:hAnsi="Segoe UI" w:cs="Segoe UI"/>
          <w:color w:val="000000" w:themeColor="text1"/>
          <w:sz w:val="20"/>
          <w:szCs w:val="20"/>
        </w:rPr>
        <w:t xml:space="preserve"> </w:t>
      </w:r>
      <w:r w:rsidR="00CF37F2" w:rsidRPr="000C36CD">
        <w:rPr>
          <w:rFonts w:ascii="Segoe UI" w:hAnsi="Segoe UI" w:cs="Segoe UI"/>
          <w:color w:val="000000" w:themeColor="text1"/>
          <w:sz w:val="20"/>
          <w:szCs w:val="20"/>
        </w:rPr>
        <w:t xml:space="preserve">their </w:t>
      </w:r>
      <w:r w:rsidR="009B462D" w:rsidRPr="000C36CD">
        <w:rPr>
          <w:rFonts w:ascii="Segoe UI" w:hAnsi="Segoe UI" w:cs="Segoe UI"/>
          <w:color w:val="000000" w:themeColor="text1"/>
          <w:sz w:val="20"/>
          <w:szCs w:val="20"/>
        </w:rPr>
        <w:t>respective GPs and nurses.</w:t>
      </w:r>
      <w:r w:rsidR="0095297F" w:rsidRPr="000C36CD">
        <w:rPr>
          <w:rFonts w:ascii="Segoe UI" w:hAnsi="Segoe UI" w:cs="Segoe UI"/>
          <w:color w:val="000000" w:themeColor="text1"/>
          <w:sz w:val="20"/>
          <w:szCs w:val="20"/>
        </w:rPr>
        <w:t xml:space="preserve"> </w:t>
      </w:r>
      <w:r w:rsidRPr="000C36CD">
        <w:rPr>
          <w:rFonts w:ascii="Segoe UI" w:hAnsi="Segoe UI" w:cs="Segoe UI"/>
          <w:color w:val="000000" w:themeColor="text1"/>
          <w:sz w:val="20"/>
          <w:szCs w:val="20"/>
        </w:rPr>
        <w:t>P</w:t>
      </w:r>
      <w:r w:rsidR="00CF37F2" w:rsidRPr="000C36CD">
        <w:rPr>
          <w:rFonts w:ascii="Segoe UI" w:hAnsi="Segoe UI" w:cs="Segoe UI"/>
          <w:color w:val="000000" w:themeColor="text1"/>
          <w:sz w:val="20"/>
          <w:szCs w:val="20"/>
        </w:rPr>
        <w:t>atient participants</w:t>
      </w:r>
      <w:r w:rsidRPr="000C36CD">
        <w:rPr>
          <w:rFonts w:ascii="Segoe UI" w:hAnsi="Segoe UI" w:cs="Segoe UI"/>
          <w:color w:val="000000" w:themeColor="text1"/>
          <w:sz w:val="20"/>
          <w:szCs w:val="20"/>
        </w:rPr>
        <w:t xml:space="preserve"> </w:t>
      </w:r>
      <w:r w:rsidR="002052B2" w:rsidRPr="000C36CD">
        <w:rPr>
          <w:rFonts w:ascii="Segoe UI" w:hAnsi="Segoe UI" w:cs="Segoe UI"/>
          <w:color w:val="000000" w:themeColor="text1"/>
          <w:sz w:val="20"/>
          <w:szCs w:val="20"/>
        </w:rPr>
        <w:t>wanted</w:t>
      </w:r>
      <w:r w:rsidRPr="000C36CD">
        <w:rPr>
          <w:rFonts w:ascii="Segoe UI" w:hAnsi="Segoe UI" w:cs="Segoe UI"/>
          <w:color w:val="000000" w:themeColor="text1"/>
          <w:sz w:val="20"/>
          <w:szCs w:val="20"/>
        </w:rPr>
        <w:t xml:space="preserve"> </w:t>
      </w:r>
      <w:r w:rsidR="00930041" w:rsidRPr="000C36CD">
        <w:rPr>
          <w:rFonts w:ascii="Segoe UI" w:hAnsi="Segoe UI" w:cs="Segoe UI"/>
          <w:color w:val="000000" w:themeColor="text1"/>
          <w:sz w:val="20"/>
          <w:szCs w:val="20"/>
        </w:rPr>
        <w:t>GP-delivered</w:t>
      </w:r>
      <w:r w:rsidRPr="000C36CD">
        <w:rPr>
          <w:rFonts w:ascii="Segoe UI" w:hAnsi="Segoe UI" w:cs="Segoe UI"/>
          <w:color w:val="000000" w:themeColor="text1"/>
          <w:sz w:val="20"/>
          <w:szCs w:val="20"/>
        </w:rPr>
        <w:t xml:space="preserve"> care </w:t>
      </w:r>
      <w:r w:rsidR="00930041" w:rsidRPr="000C36CD">
        <w:rPr>
          <w:rFonts w:ascii="Segoe UI" w:hAnsi="Segoe UI" w:cs="Segoe UI"/>
          <w:color w:val="000000" w:themeColor="text1"/>
          <w:sz w:val="20"/>
          <w:szCs w:val="20"/>
        </w:rPr>
        <w:t xml:space="preserve">with </w:t>
      </w:r>
      <w:r w:rsidR="00CF37F2" w:rsidRPr="000C36CD">
        <w:rPr>
          <w:rFonts w:ascii="Segoe UI" w:hAnsi="Segoe UI" w:cs="Segoe UI"/>
          <w:color w:val="000000" w:themeColor="text1"/>
          <w:sz w:val="20"/>
          <w:szCs w:val="20"/>
        </w:rPr>
        <w:t xml:space="preserve">greater </w:t>
      </w:r>
      <w:r w:rsidRPr="000C36CD">
        <w:rPr>
          <w:rFonts w:ascii="Segoe UI" w:hAnsi="Segoe UI" w:cs="Segoe UI"/>
          <w:color w:val="000000" w:themeColor="text1"/>
          <w:sz w:val="20"/>
          <w:szCs w:val="20"/>
        </w:rPr>
        <w:t>continuity</w:t>
      </w:r>
      <w:r w:rsidR="00CF37F2" w:rsidRPr="000C36CD">
        <w:rPr>
          <w:rFonts w:ascii="Segoe UI" w:hAnsi="Segoe UI" w:cs="Segoe UI"/>
          <w:color w:val="000000" w:themeColor="text1"/>
          <w:sz w:val="20"/>
          <w:szCs w:val="20"/>
        </w:rPr>
        <w:t xml:space="preserve">. They saw </w:t>
      </w:r>
      <w:r w:rsidR="00FA01AC" w:rsidRPr="000C36CD">
        <w:rPr>
          <w:rFonts w:ascii="Segoe UI" w:hAnsi="Segoe UI" w:cs="Segoe UI"/>
          <w:color w:val="000000" w:themeColor="text1"/>
          <w:sz w:val="20"/>
          <w:szCs w:val="20"/>
        </w:rPr>
        <w:t>GPs as experts</w:t>
      </w:r>
      <w:r w:rsidR="00694861" w:rsidRPr="000C36CD">
        <w:rPr>
          <w:rFonts w:ascii="Segoe UI" w:hAnsi="Segoe UI" w:cs="Segoe UI"/>
          <w:color w:val="000000" w:themeColor="text1"/>
          <w:sz w:val="20"/>
          <w:szCs w:val="20"/>
        </w:rPr>
        <w:t xml:space="preserve"> best placed to support th</w:t>
      </w:r>
      <w:r w:rsidR="00424B60" w:rsidRPr="000C36CD">
        <w:rPr>
          <w:rFonts w:ascii="Segoe UI" w:hAnsi="Segoe UI" w:cs="Segoe UI"/>
          <w:color w:val="000000" w:themeColor="text1"/>
          <w:sz w:val="20"/>
          <w:szCs w:val="20"/>
        </w:rPr>
        <w:t>em in managing their condition</w:t>
      </w:r>
      <w:r w:rsidR="002052B2" w:rsidRPr="000C36CD">
        <w:rPr>
          <w:rFonts w:ascii="Segoe UI" w:hAnsi="Segoe UI" w:cs="Segoe UI"/>
          <w:color w:val="000000" w:themeColor="text1"/>
          <w:sz w:val="20"/>
          <w:szCs w:val="20"/>
        </w:rPr>
        <w:t>,</w:t>
      </w:r>
      <w:r w:rsidR="00CF37F2" w:rsidRPr="000C36CD">
        <w:rPr>
          <w:rFonts w:ascii="Segoe UI" w:hAnsi="Segoe UI" w:cs="Segoe UI"/>
          <w:color w:val="000000" w:themeColor="text1"/>
          <w:sz w:val="20"/>
          <w:szCs w:val="20"/>
        </w:rPr>
        <w:t xml:space="preserve"> but were</w:t>
      </w:r>
      <w:r w:rsidR="00930041" w:rsidRPr="000C36CD">
        <w:rPr>
          <w:rFonts w:ascii="Segoe UI" w:hAnsi="Segoe UI" w:cs="Segoe UI"/>
          <w:color w:val="000000" w:themeColor="text1"/>
          <w:sz w:val="20"/>
          <w:szCs w:val="20"/>
        </w:rPr>
        <w:t xml:space="preserve"> i</w:t>
      </w:r>
      <w:r w:rsidRPr="000C36CD">
        <w:rPr>
          <w:rFonts w:ascii="Segoe UI" w:hAnsi="Segoe UI" w:cs="Segoe UI"/>
          <w:color w:val="000000" w:themeColor="text1"/>
          <w:sz w:val="20"/>
          <w:szCs w:val="20"/>
        </w:rPr>
        <w:t>ncreasing</w:t>
      </w:r>
      <w:r w:rsidR="00CF37F2" w:rsidRPr="000C36CD">
        <w:rPr>
          <w:rFonts w:ascii="Segoe UI" w:hAnsi="Segoe UI" w:cs="Segoe UI"/>
          <w:color w:val="000000" w:themeColor="text1"/>
          <w:sz w:val="20"/>
          <w:szCs w:val="20"/>
        </w:rPr>
        <w:t>ly receiving</w:t>
      </w:r>
      <w:r w:rsidRPr="000C36CD">
        <w:rPr>
          <w:rFonts w:ascii="Segoe UI" w:hAnsi="Segoe UI" w:cs="Segoe UI"/>
          <w:color w:val="000000" w:themeColor="text1"/>
          <w:sz w:val="20"/>
          <w:szCs w:val="20"/>
        </w:rPr>
        <w:t xml:space="preserve"> nurse</w:t>
      </w:r>
      <w:r w:rsidR="00CF37F2" w:rsidRPr="000C36CD">
        <w:rPr>
          <w:rFonts w:ascii="Segoe UI" w:hAnsi="Segoe UI" w:cs="Segoe UI"/>
          <w:color w:val="000000" w:themeColor="text1"/>
          <w:sz w:val="20"/>
          <w:szCs w:val="20"/>
        </w:rPr>
        <w:t>-led diabetes care. Nurses reported</w:t>
      </w:r>
      <w:r w:rsidRPr="000C36CD">
        <w:rPr>
          <w:rFonts w:ascii="Segoe UI" w:hAnsi="Segoe UI" w:cs="Segoe UI"/>
          <w:color w:val="000000" w:themeColor="text1"/>
          <w:sz w:val="20"/>
          <w:szCs w:val="20"/>
        </w:rPr>
        <w:t xml:space="preserve"> providing</w:t>
      </w:r>
      <w:r w:rsidR="00694861" w:rsidRPr="000C36CD">
        <w:rPr>
          <w:rFonts w:ascii="Segoe UI" w:hAnsi="Segoe UI" w:cs="Segoe UI"/>
          <w:color w:val="000000" w:themeColor="text1"/>
          <w:sz w:val="20"/>
          <w:szCs w:val="20"/>
        </w:rPr>
        <w:t xml:space="preserve"> </w:t>
      </w:r>
      <w:r w:rsidR="00CF37F2" w:rsidRPr="000C36CD">
        <w:rPr>
          <w:rFonts w:ascii="Segoe UI" w:hAnsi="Segoe UI" w:cs="Segoe UI"/>
          <w:color w:val="000000" w:themeColor="text1"/>
          <w:sz w:val="20"/>
          <w:szCs w:val="20"/>
        </w:rPr>
        <w:t>most of the in-person</w:t>
      </w:r>
      <w:r w:rsidRPr="000C36CD">
        <w:rPr>
          <w:rFonts w:ascii="Segoe UI" w:hAnsi="Segoe UI" w:cs="Segoe UI"/>
          <w:color w:val="000000" w:themeColor="text1"/>
          <w:sz w:val="20"/>
          <w:szCs w:val="20"/>
        </w:rPr>
        <w:t xml:space="preserve"> care</w:t>
      </w:r>
      <w:r w:rsidR="002052B2" w:rsidRPr="000C36CD">
        <w:rPr>
          <w:rFonts w:ascii="Segoe UI" w:hAnsi="Segoe UI" w:cs="Segoe UI"/>
          <w:color w:val="000000" w:themeColor="text1"/>
          <w:sz w:val="20"/>
          <w:szCs w:val="20"/>
        </w:rPr>
        <w:t>,</w:t>
      </w:r>
      <w:r w:rsidRPr="000C36CD">
        <w:rPr>
          <w:rFonts w:ascii="Segoe UI" w:hAnsi="Segoe UI" w:cs="Segoe UI"/>
          <w:color w:val="000000" w:themeColor="text1"/>
          <w:sz w:val="20"/>
          <w:szCs w:val="20"/>
        </w:rPr>
        <w:t xml:space="preserve"> </w:t>
      </w:r>
      <w:r w:rsidR="00CF37F2" w:rsidRPr="000C36CD">
        <w:rPr>
          <w:rFonts w:ascii="Segoe UI" w:hAnsi="Segoe UI" w:cs="Segoe UI"/>
          <w:color w:val="000000" w:themeColor="text1"/>
          <w:sz w:val="20"/>
          <w:szCs w:val="20"/>
        </w:rPr>
        <w:t xml:space="preserve">while </w:t>
      </w:r>
      <w:r w:rsidRPr="000C36CD">
        <w:rPr>
          <w:rFonts w:ascii="Segoe UI" w:hAnsi="Segoe UI" w:cs="Segoe UI"/>
          <w:color w:val="000000" w:themeColor="text1"/>
          <w:sz w:val="20"/>
          <w:szCs w:val="20"/>
        </w:rPr>
        <w:t>GPs remain</w:t>
      </w:r>
      <w:r w:rsidR="00FA01AC" w:rsidRPr="000C36CD">
        <w:rPr>
          <w:rFonts w:ascii="Segoe UI" w:hAnsi="Segoe UI" w:cs="Segoe UI"/>
          <w:color w:val="000000" w:themeColor="text1"/>
          <w:sz w:val="20"/>
          <w:szCs w:val="20"/>
        </w:rPr>
        <w:t>ed</w:t>
      </w:r>
      <w:r w:rsidRPr="000C36CD">
        <w:rPr>
          <w:rFonts w:ascii="Segoe UI" w:hAnsi="Segoe UI" w:cs="Segoe UI"/>
          <w:color w:val="000000" w:themeColor="text1"/>
          <w:sz w:val="20"/>
          <w:szCs w:val="20"/>
        </w:rPr>
        <w:t xml:space="preserve"> </w:t>
      </w:r>
      <w:r w:rsidR="006E3D6B" w:rsidRPr="000C36CD">
        <w:rPr>
          <w:rFonts w:ascii="Segoe UI" w:hAnsi="Segoe UI" w:cs="Segoe UI"/>
          <w:color w:val="000000" w:themeColor="text1"/>
          <w:sz w:val="20"/>
          <w:szCs w:val="20"/>
        </w:rPr>
        <w:t>accountable</w:t>
      </w:r>
      <w:r w:rsidR="00CF37F2" w:rsidRPr="000C36CD">
        <w:rPr>
          <w:rFonts w:ascii="Segoe UI" w:hAnsi="Segoe UI" w:cs="Segoe UI"/>
          <w:color w:val="000000" w:themeColor="text1"/>
          <w:sz w:val="20"/>
          <w:szCs w:val="20"/>
        </w:rPr>
        <w:t xml:space="preserve"> but</w:t>
      </w:r>
      <w:r w:rsidRPr="000C36CD">
        <w:rPr>
          <w:rFonts w:ascii="Segoe UI" w:hAnsi="Segoe UI" w:cs="Segoe UI"/>
          <w:color w:val="000000" w:themeColor="text1"/>
          <w:sz w:val="20"/>
          <w:szCs w:val="20"/>
        </w:rPr>
        <w:t xml:space="preserve"> increasingly distanced from face-to-face provision</w:t>
      </w:r>
      <w:r w:rsidR="00CF37F2" w:rsidRPr="000C36CD">
        <w:rPr>
          <w:rFonts w:ascii="Segoe UI" w:hAnsi="Segoe UI" w:cs="Segoe UI"/>
          <w:color w:val="000000" w:themeColor="text1"/>
          <w:sz w:val="20"/>
          <w:szCs w:val="20"/>
        </w:rPr>
        <w:t xml:space="preserve">. </w:t>
      </w:r>
      <w:r w:rsidR="0037419F" w:rsidRPr="000C36CD">
        <w:rPr>
          <w:rFonts w:ascii="Segoe UI" w:hAnsi="Segoe UI" w:cs="Segoe UI"/>
          <w:color w:val="000000" w:themeColor="text1"/>
          <w:sz w:val="20"/>
          <w:szCs w:val="20"/>
        </w:rPr>
        <w:t>A</w:t>
      </w:r>
      <w:r w:rsidR="007C12A0" w:rsidRPr="000C36CD">
        <w:rPr>
          <w:rFonts w:ascii="Segoe UI" w:hAnsi="Segoe UI" w:cs="Segoe UI"/>
          <w:color w:val="000000" w:themeColor="text1"/>
          <w:sz w:val="20"/>
          <w:szCs w:val="20"/>
        </w:rPr>
        <w:t xml:space="preserve"> </w:t>
      </w:r>
      <w:r w:rsidRPr="000C36CD">
        <w:rPr>
          <w:rFonts w:ascii="Segoe UI" w:hAnsi="Segoe UI" w:cs="Segoe UI"/>
          <w:color w:val="000000" w:themeColor="text1"/>
          <w:sz w:val="20"/>
          <w:szCs w:val="20"/>
        </w:rPr>
        <w:t>reluctant acknowledgement</w:t>
      </w:r>
      <w:r w:rsidR="0037419F" w:rsidRPr="000C36CD">
        <w:rPr>
          <w:rFonts w:ascii="Segoe UI" w:hAnsi="Segoe UI" w:cs="Segoe UI"/>
          <w:color w:val="000000" w:themeColor="text1"/>
          <w:sz w:val="20"/>
          <w:szCs w:val="20"/>
        </w:rPr>
        <w:t xml:space="preserve"> also </w:t>
      </w:r>
      <w:r w:rsidR="007C12A0" w:rsidRPr="000C36CD">
        <w:rPr>
          <w:rFonts w:ascii="Segoe UI" w:hAnsi="Segoe UI" w:cs="Segoe UI"/>
          <w:color w:val="000000" w:themeColor="text1"/>
          <w:sz w:val="20"/>
          <w:szCs w:val="20"/>
        </w:rPr>
        <w:t>surface</w:t>
      </w:r>
      <w:r w:rsidR="00480846" w:rsidRPr="000C36CD">
        <w:rPr>
          <w:rFonts w:ascii="Segoe UI" w:hAnsi="Segoe UI" w:cs="Segoe UI"/>
          <w:color w:val="000000" w:themeColor="text1"/>
          <w:sz w:val="20"/>
          <w:szCs w:val="20"/>
        </w:rPr>
        <w:t>d</w:t>
      </w:r>
      <w:r w:rsidR="007C12A0" w:rsidRPr="000C36CD">
        <w:rPr>
          <w:rFonts w:ascii="Segoe UI" w:hAnsi="Segoe UI" w:cs="Segoe UI"/>
          <w:color w:val="000000" w:themeColor="text1"/>
          <w:sz w:val="20"/>
          <w:szCs w:val="20"/>
        </w:rPr>
        <w:t xml:space="preserve"> </w:t>
      </w:r>
      <w:r w:rsidR="006E3D6B" w:rsidRPr="000C36CD">
        <w:rPr>
          <w:rFonts w:ascii="Segoe UI" w:hAnsi="Segoe UI" w:cs="Segoe UI"/>
          <w:color w:val="000000" w:themeColor="text1"/>
          <w:sz w:val="20"/>
          <w:szCs w:val="20"/>
        </w:rPr>
        <w:t xml:space="preserve">amongst </w:t>
      </w:r>
      <w:r w:rsidR="00387397" w:rsidRPr="000C36CD">
        <w:rPr>
          <w:rFonts w:ascii="Segoe UI" w:hAnsi="Segoe UI" w:cs="Segoe UI"/>
          <w:color w:val="000000" w:themeColor="text1"/>
          <w:sz w:val="20"/>
          <w:szCs w:val="20"/>
        </w:rPr>
        <w:t>providers</w:t>
      </w:r>
      <w:r w:rsidR="006E3D6B" w:rsidRPr="000C36CD">
        <w:rPr>
          <w:rFonts w:ascii="Segoe UI" w:hAnsi="Segoe UI" w:cs="Segoe UI"/>
          <w:color w:val="000000" w:themeColor="text1"/>
          <w:sz w:val="20"/>
          <w:szCs w:val="20"/>
        </w:rPr>
        <w:t xml:space="preserve"> and </w:t>
      </w:r>
      <w:r w:rsidR="00CF37F2" w:rsidRPr="000C36CD">
        <w:rPr>
          <w:rFonts w:ascii="Segoe UI" w:hAnsi="Segoe UI" w:cs="Segoe UI"/>
          <w:color w:val="000000" w:themeColor="text1"/>
          <w:sz w:val="20"/>
          <w:szCs w:val="20"/>
        </w:rPr>
        <w:t xml:space="preserve">their </w:t>
      </w:r>
      <w:r w:rsidR="006E3D6B" w:rsidRPr="000C36CD">
        <w:rPr>
          <w:rFonts w:ascii="Segoe UI" w:hAnsi="Segoe UI" w:cs="Segoe UI"/>
          <w:color w:val="000000" w:themeColor="text1"/>
          <w:sz w:val="20"/>
          <w:szCs w:val="20"/>
        </w:rPr>
        <w:t xml:space="preserve">patients </w:t>
      </w:r>
      <w:r w:rsidRPr="000C36CD">
        <w:rPr>
          <w:rFonts w:ascii="Segoe UI" w:hAnsi="Segoe UI" w:cs="Segoe UI"/>
          <w:color w:val="000000" w:themeColor="text1"/>
          <w:sz w:val="20"/>
          <w:szCs w:val="20"/>
        </w:rPr>
        <w:t xml:space="preserve">that </w:t>
      </w:r>
      <w:r w:rsidR="00CF37F2" w:rsidRPr="000C36CD">
        <w:rPr>
          <w:rFonts w:ascii="Segoe UI" w:hAnsi="Segoe UI" w:cs="Segoe UI"/>
          <w:color w:val="000000" w:themeColor="text1"/>
          <w:sz w:val="20"/>
          <w:szCs w:val="20"/>
        </w:rPr>
        <w:t xml:space="preserve">only </w:t>
      </w:r>
      <w:r w:rsidR="007C12A0" w:rsidRPr="000C36CD">
        <w:rPr>
          <w:rFonts w:ascii="Segoe UI" w:hAnsi="Segoe UI" w:cs="Segoe UI"/>
          <w:color w:val="000000" w:themeColor="text1"/>
          <w:sz w:val="20"/>
          <w:szCs w:val="20"/>
        </w:rPr>
        <w:t>minimum</w:t>
      </w:r>
      <w:r w:rsidRPr="000C36CD">
        <w:rPr>
          <w:rFonts w:ascii="Segoe UI" w:hAnsi="Segoe UI" w:cs="Segoe UI"/>
          <w:color w:val="000000" w:themeColor="text1"/>
          <w:sz w:val="20"/>
          <w:szCs w:val="20"/>
        </w:rPr>
        <w:t xml:space="preserve"> care </w:t>
      </w:r>
      <w:r w:rsidR="007C12A0" w:rsidRPr="000C36CD">
        <w:rPr>
          <w:rFonts w:ascii="Segoe UI" w:hAnsi="Segoe UI" w:cs="Segoe UI"/>
          <w:color w:val="000000" w:themeColor="text1"/>
          <w:sz w:val="20"/>
          <w:szCs w:val="20"/>
        </w:rPr>
        <w:t xml:space="preserve">standards </w:t>
      </w:r>
      <w:r w:rsidR="0037419F" w:rsidRPr="000C36CD">
        <w:rPr>
          <w:rFonts w:ascii="Segoe UI" w:hAnsi="Segoe UI" w:cs="Segoe UI"/>
          <w:color w:val="000000" w:themeColor="text1"/>
          <w:sz w:val="20"/>
          <w:szCs w:val="20"/>
        </w:rPr>
        <w:t xml:space="preserve">could </w:t>
      </w:r>
      <w:r w:rsidR="007C12A0" w:rsidRPr="000C36CD">
        <w:rPr>
          <w:rFonts w:ascii="Segoe UI" w:hAnsi="Segoe UI" w:cs="Segoe UI"/>
          <w:color w:val="000000" w:themeColor="text1"/>
          <w:sz w:val="20"/>
          <w:szCs w:val="20"/>
        </w:rPr>
        <w:t>be maintained</w:t>
      </w:r>
      <w:r w:rsidR="0016245D" w:rsidRPr="000C36CD">
        <w:rPr>
          <w:rFonts w:ascii="Segoe UI" w:hAnsi="Segoe UI" w:cs="Segoe UI"/>
          <w:color w:val="000000" w:themeColor="text1"/>
          <w:sz w:val="20"/>
          <w:szCs w:val="20"/>
        </w:rPr>
        <w:t>,</w:t>
      </w:r>
      <w:r w:rsidR="00CF37F2" w:rsidRPr="000C36CD">
        <w:rPr>
          <w:rFonts w:ascii="Segoe UI" w:hAnsi="Segoe UI" w:cs="Segoe UI"/>
          <w:color w:val="000000" w:themeColor="text1"/>
          <w:sz w:val="20"/>
          <w:szCs w:val="20"/>
        </w:rPr>
        <w:t xml:space="preserve"> with</w:t>
      </w:r>
      <w:r w:rsidR="007C12A0" w:rsidRPr="000C36CD">
        <w:rPr>
          <w:rFonts w:ascii="Segoe UI" w:hAnsi="Segoe UI" w:cs="Segoe UI"/>
          <w:color w:val="000000" w:themeColor="text1"/>
          <w:sz w:val="20"/>
          <w:szCs w:val="20"/>
        </w:rPr>
        <w:t xml:space="preserve"> aspirations for </w:t>
      </w:r>
      <w:r w:rsidR="00CF37F2" w:rsidRPr="000C36CD">
        <w:rPr>
          <w:rFonts w:ascii="Segoe UI" w:hAnsi="Segoe UI" w:cs="Segoe UI"/>
          <w:color w:val="000000" w:themeColor="text1"/>
          <w:sz w:val="20"/>
          <w:szCs w:val="20"/>
        </w:rPr>
        <w:t xml:space="preserve">high </w:t>
      </w:r>
      <w:r w:rsidR="007C12A0" w:rsidRPr="000C36CD">
        <w:rPr>
          <w:rFonts w:ascii="Segoe UI" w:hAnsi="Segoe UI" w:cs="Segoe UI"/>
          <w:color w:val="000000" w:themeColor="text1"/>
          <w:sz w:val="20"/>
          <w:szCs w:val="20"/>
        </w:rPr>
        <w:t>quality care provision unlikely to be met</w:t>
      </w:r>
      <w:r w:rsidRPr="000C36CD">
        <w:rPr>
          <w:rFonts w:ascii="Segoe UI" w:hAnsi="Segoe UI" w:cs="Segoe UI"/>
          <w:color w:val="000000" w:themeColor="text1"/>
          <w:sz w:val="20"/>
          <w:szCs w:val="20"/>
        </w:rPr>
        <w:t xml:space="preserve">. Below, </w:t>
      </w:r>
      <w:r w:rsidR="007C12A0" w:rsidRPr="000C36CD">
        <w:rPr>
          <w:rFonts w:ascii="Segoe UI" w:hAnsi="Segoe UI" w:cs="Segoe UI"/>
          <w:color w:val="000000" w:themeColor="text1"/>
          <w:sz w:val="20"/>
          <w:szCs w:val="20"/>
        </w:rPr>
        <w:t>we consider each of</w:t>
      </w:r>
      <w:r w:rsidRPr="000C36CD">
        <w:rPr>
          <w:rFonts w:ascii="Segoe UI" w:hAnsi="Segoe UI" w:cs="Segoe UI"/>
          <w:color w:val="000000" w:themeColor="text1"/>
          <w:sz w:val="20"/>
          <w:szCs w:val="20"/>
        </w:rPr>
        <w:t xml:space="preserve"> these issues in more </w:t>
      </w:r>
      <w:r w:rsidR="007C12A0" w:rsidRPr="000C36CD">
        <w:rPr>
          <w:rFonts w:ascii="Segoe UI" w:hAnsi="Segoe UI" w:cs="Segoe UI"/>
          <w:color w:val="000000" w:themeColor="text1"/>
          <w:sz w:val="20"/>
          <w:szCs w:val="20"/>
        </w:rPr>
        <w:t>depth.</w:t>
      </w:r>
    </w:p>
    <w:p w14:paraId="4BA162FC" w14:textId="51E942B4" w:rsidR="008B524D" w:rsidRPr="000C36CD" w:rsidRDefault="00F67F61" w:rsidP="00097053">
      <w:pPr>
        <w:spacing w:line="360" w:lineRule="auto"/>
        <w:ind w:left="0" w:firstLine="0"/>
        <w:rPr>
          <w:rFonts w:ascii="Segoe UI" w:hAnsi="Segoe UI" w:cs="Segoe UI"/>
          <w:b/>
          <w:color w:val="000000" w:themeColor="text1"/>
          <w:sz w:val="20"/>
          <w:szCs w:val="20"/>
        </w:rPr>
      </w:pPr>
      <w:r w:rsidRPr="000C36CD">
        <w:rPr>
          <w:rFonts w:ascii="Segoe UI" w:hAnsi="Segoe UI" w:cs="Segoe UI"/>
          <w:b/>
          <w:color w:val="000000" w:themeColor="text1"/>
          <w:sz w:val="20"/>
          <w:szCs w:val="20"/>
        </w:rPr>
        <w:t>What patients want: GP-delivered diabetes care</w:t>
      </w:r>
    </w:p>
    <w:p w14:paraId="7569905E" w14:textId="5A2256A3" w:rsidR="008B524D" w:rsidRPr="000C36CD" w:rsidRDefault="007F0DBA" w:rsidP="00097053">
      <w:pPr>
        <w:spacing w:line="360" w:lineRule="auto"/>
        <w:ind w:left="0" w:firstLine="0"/>
        <w:rPr>
          <w:rFonts w:ascii="Segoe UI" w:hAnsi="Segoe UI" w:cs="Segoe UI"/>
          <w:color w:val="000000" w:themeColor="text1"/>
          <w:sz w:val="20"/>
          <w:szCs w:val="20"/>
        </w:rPr>
      </w:pPr>
      <w:r w:rsidRPr="000C36CD">
        <w:rPr>
          <w:rFonts w:ascii="Segoe UI" w:hAnsi="Segoe UI" w:cs="Segoe UI"/>
          <w:color w:val="000000" w:themeColor="text1"/>
          <w:sz w:val="20"/>
          <w:szCs w:val="20"/>
        </w:rPr>
        <w:t>M</w:t>
      </w:r>
      <w:r w:rsidR="00C05C92" w:rsidRPr="000C36CD">
        <w:rPr>
          <w:rFonts w:ascii="Segoe UI" w:hAnsi="Segoe UI" w:cs="Segoe UI"/>
          <w:color w:val="000000" w:themeColor="text1"/>
          <w:sz w:val="20"/>
          <w:szCs w:val="20"/>
        </w:rPr>
        <w:t xml:space="preserve">ost </w:t>
      </w:r>
      <w:r w:rsidR="00E97C2A" w:rsidRPr="000C36CD">
        <w:rPr>
          <w:rFonts w:ascii="Segoe UI" w:hAnsi="Segoe UI" w:cs="Segoe UI"/>
          <w:color w:val="000000" w:themeColor="text1"/>
          <w:sz w:val="20"/>
          <w:szCs w:val="20"/>
        </w:rPr>
        <w:t>patient participants</w:t>
      </w:r>
      <w:r w:rsidR="008B524D" w:rsidRPr="000C36CD">
        <w:rPr>
          <w:rFonts w:ascii="Segoe UI" w:hAnsi="Segoe UI" w:cs="Segoe UI"/>
          <w:color w:val="000000" w:themeColor="text1"/>
          <w:sz w:val="20"/>
          <w:szCs w:val="20"/>
        </w:rPr>
        <w:t xml:space="preserve"> </w:t>
      </w:r>
      <w:r w:rsidR="00E97C2A" w:rsidRPr="000C36CD">
        <w:rPr>
          <w:rFonts w:ascii="Segoe UI" w:hAnsi="Segoe UI" w:cs="Segoe UI"/>
          <w:color w:val="000000" w:themeColor="text1"/>
          <w:sz w:val="20"/>
          <w:szCs w:val="20"/>
        </w:rPr>
        <w:t>gave broadly</w:t>
      </w:r>
      <w:r w:rsidR="00CC1B8E" w:rsidRPr="000C36CD">
        <w:rPr>
          <w:rFonts w:ascii="Segoe UI" w:hAnsi="Segoe UI" w:cs="Segoe UI"/>
          <w:color w:val="000000" w:themeColor="text1"/>
          <w:sz w:val="20"/>
          <w:szCs w:val="20"/>
        </w:rPr>
        <w:t xml:space="preserve"> positive </w:t>
      </w:r>
      <w:r w:rsidR="00E97C2A" w:rsidRPr="000C36CD">
        <w:rPr>
          <w:rFonts w:ascii="Segoe UI" w:hAnsi="Segoe UI" w:cs="Segoe UI"/>
          <w:color w:val="000000" w:themeColor="text1"/>
          <w:sz w:val="20"/>
          <w:szCs w:val="20"/>
        </w:rPr>
        <w:t>accounts</w:t>
      </w:r>
      <w:r w:rsidR="00CC1B8E" w:rsidRPr="000C36CD">
        <w:rPr>
          <w:rFonts w:ascii="Segoe UI" w:hAnsi="Segoe UI" w:cs="Segoe UI"/>
          <w:color w:val="000000" w:themeColor="text1"/>
          <w:sz w:val="20"/>
          <w:szCs w:val="20"/>
        </w:rPr>
        <w:t xml:space="preserve"> of </w:t>
      </w:r>
      <w:r w:rsidR="008B524D" w:rsidRPr="000C36CD">
        <w:rPr>
          <w:rFonts w:ascii="Segoe UI" w:hAnsi="Segoe UI" w:cs="Segoe UI"/>
          <w:color w:val="000000" w:themeColor="text1"/>
          <w:sz w:val="20"/>
          <w:szCs w:val="20"/>
        </w:rPr>
        <w:t xml:space="preserve">diabetes </w:t>
      </w:r>
      <w:r w:rsidR="00852C78" w:rsidRPr="000C36CD">
        <w:rPr>
          <w:rFonts w:ascii="Segoe UI" w:hAnsi="Segoe UI" w:cs="Segoe UI"/>
          <w:color w:val="000000" w:themeColor="text1"/>
          <w:sz w:val="20"/>
          <w:szCs w:val="20"/>
        </w:rPr>
        <w:t>service</w:t>
      </w:r>
      <w:r w:rsidR="008A7829" w:rsidRPr="000C36CD">
        <w:rPr>
          <w:rFonts w:ascii="Segoe UI" w:hAnsi="Segoe UI" w:cs="Segoe UI"/>
          <w:color w:val="000000" w:themeColor="text1"/>
          <w:sz w:val="20"/>
          <w:szCs w:val="20"/>
        </w:rPr>
        <w:t>s</w:t>
      </w:r>
      <w:r w:rsidR="00852C78" w:rsidRPr="000C36CD">
        <w:rPr>
          <w:rFonts w:ascii="Segoe UI" w:hAnsi="Segoe UI" w:cs="Segoe UI"/>
          <w:color w:val="000000" w:themeColor="text1"/>
          <w:sz w:val="20"/>
          <w:szCs w:val="20"/>
        </w:rPr>
        <w:t xml:space="preserve"> in primary care. </w:t>
      </w:r>
      <w:r w:rsidR="00E97C2A" w:rsidRPr="000C36CD">
        <w:rPr>
          <w:rFonts w:ascii="Segoe UI" w:hAnsi="Segoe UI" w:cs="Segoe UI"/>
          <w:color w:val="000000" w:themeColor="text1"/>
          <w:sz w:val="20"/>
          <w:szCs w:val="20"/>
        </w:rPr>
        <w:t>L</w:t>
      </w:r>
      <w:r w:rsidR="006D77EE" w:rsidRPr="000C36CD">
        <w:rPr>
          <w:rFonts w:ascii="Segoe UI" w:hAnsi="Segoe UI" w:cs="Segoe UI"/>
          <w:color w:val="000000" w:themeColor="text1"/>
          <w:sz w:val="20"/>
          <w:szCs w:val="20"/>
        </w:rPr>
        <w:t>ong term</w:t>
      </w:r>
      <w:r w:rsidR="00CC1B8E" w:rsidRPr="000C36CD">
        <w:rPr>
          <w:rFonts w:ascii="Segoe UI" w:hAnsi="Segoe UI" w:cs="Segoe UI"/>
          <w:color w:val="000000" w:themeColor="text1"/>
          <w:sz w:val="20"/>
          <w:szCs w:val="20"/>
        </w:rPr>
        <w:t xml:space="preserve"> </w:t>
      </w:r>
      <w:r w:rsidR="00E97C2A" w:rsidRPr="000C36CD">
        <w:rPr>
          <w:rFonts w:ascii="Segoe UI" w:hAnsi="Segoe UI" w:cs="Segoe UI"/>
          <w:color w:val="000000" w:themeColor="text1"/>
          <w:sz w:val="20"/>
          <w:szCs w:val="20"/>
        </w:rPr>
        <w:t>relationships</w:t>
      </w:r>
      <w:r w:rsidR="00DD2D4F" w:rsidRPr="000C36CD">
        <w:rPr>
          <w:rFonts w:ascii="Segoe UI" w:hAnsi="Segoe UI" w:cs="Segoe UI"/>
          <w:color w:val="000000" w:themeColor="text1"/>
          <w:sz w:val="20"/>
          <w:szCs w:val="20"/>
        </w:rPr>
        <w:t xml:space="preserve"> with</w:t>
      </w:r>
      <w:r w:rsidR="00EE28C0" w:rsidRPr="000C36CD">
        <w:rPr>
          <w:rFonts w:ascii="Segoe UI" w:hAnsi="Segoe UI" w:cs="Segoe UI"/>
          <w:color w:val="000000" w:themeColor="text1"/>
          <w:sz w:val="20"/>
          <w:szCs w:val="20"/>
        </w:rPr>
        <w:t xml:space="preserve"> </w:t>
      </w:r>
      <w:r w:rsidR="00421BF4" w:rsidRPr="000C36CD">
        <w:rPr>
          <w:rFonts w:ascii="Segoe UI" w:hAnsi="Segoe UI" w:cs="Segoe UI"/>
          <w:color w:val="000000" w:themeColor="text1"/>
          <w:sz w:val="20"/>
          <w:szCs w:val="20"/>
        </w:rPr>
        <w:t>GP</w:t>
      </w:r>
      <w:r w:rsidR="00556924" w:rsidRPr="000C36CD">
        <w:rPr>
          <w:rFonts w:ascii="Segoe UI" w:hAnsi="Segoe UI" w:cs="Segoe UI"/>
          <w:color w:val="000000" w:themeColor="text1"/>
          <w:sz w:val="20"/>
          <w:szCs w:val="20"/>
        </w:rPr>
        <w:t>s</w:t>
      </w:r>
      <w:r w:rsidR="004C548B" w:rsidRPr="000C36CD">
        <w:rPr>
          <w:rFonts w:ascii="Segoe UI" w:hAnsi="Segoe UI" w:cs="Segoe UI"/>
          <w:color w:val="000000" w:themeColor="text1"/>
          <w:sz w:val="20"/>
          <w:szCs w:val="20"/>
        </w:rPr>
        <w:t xml:space="preserve"> and </w:t>
      </w:r>
      <w:r w:rsidR="00E97C2A" w:rsidRPr="000C36CD">
        <w:rPr>
          <w:rFonts w:ascii="Segoe UI" w:hAnsi="Segoe UI" w:cs="Segoe UI"/>
          <w:color w:val="000000" w:themeColor="text1"/>
          <w:sz w:val="20"/>
          <w:szCs w:val="20"/>
        </w:rPr>
        <w:t>interpersonal care</w:t>
      </w:r>
      <w:r w:rsidR="00556924" w:rsidRPr="000C36CD">
        <w:rPr>
          <w:rFonts w:ascii="Segoe UI" w:hAnsi="Segoe UI" w:cs="Segoe UI"/>
          <w:color w:val="000000" w:themeColor="text1"/>
          <w:sz w:val="20"/>
          <w:szCs w:val="20"/>
        </w:rPr>
        <w:t xml:space="preserve"> </w:t>
      </w:r>
      <w:r w:rsidR="00E97C2A" w:rsidRPr="000C36CD">
        <w:rPr>
          <w:rFonts w:ascii="Segoe UI" w:hAnsi="Segoe UI" w:cs="Segoe UI"/>
          <w:color w:val="000000" w:themeColor="text1"/>
          <w:sz w:val="20"/>
          <w:szCs w:val="20"/>
        </w:rPr>
        <w:t>were highly valued:</w:t>
      </w:r>
    </w:p>
    <w:p w14:paraId="705428D8" w14:textId="29424107" w:rsidR="006A0948" w:rsidRPr="000C36CD" w:rsidRDefault="00E97C2A" w:rsidP="0009705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left="0" w:firstLine="0"/>
        <w:rPr>
          <w:rFonts w:ascii="Segoe UI" w:hAnsi="Segoe UI" w:cs="Segoe UI"/>
          <w:i/>
          <w:color w:val="000000" w:themeColor="text1"/>
          <w:sz w:val="20"/>
          <w:szCs w:val="20"/>
          <w:shd w:val="clear" w:color="auto" w:fill="FFFFFF"/>
        </w:rPr>
      </w:pPr>
      <w:r w:rsidRPr="000C36CD">
        <w:rPr>
          <w:rFonts w:ascii="Segoe UI" w:hAnsi="Segoe UI" w:cs="Segoe UI"/>
          <w:i/>
          <w:color w:val="000000" w:themeColor="text1"/>
          <w:sz w:val="20"/>
          <w:szCs w:val="20"/>
          <w:shd w:val="clear" w:color="auto" w:fill="FFFFFF"/>
        </w:rPr>
        <w:t>“I like to see the doctor […</w:t>
      </w:r>
      <w:r w:rsidR="003F6A60" w:rsidRPr="000C36CD">
        <w:rPr>
          <w:rFonts w:ascii="Segoe UI" w:hAnsi="Segoe UI" w:cs="Segoe UI"/>
          <w:i/>
          <w:color w:val="000000" w:themeColor="text1"/>
          <w:sz w:val="20"/>
          <w:szCs w:val="20"/>
          <w:shd w:val="clear" w:color="auto" w:fill="FFFFFF"/>
        </w:rPr>
        <w:t>] it’s just that you build up a rapport with the person over the years</w:t>
      </w:r>
      <w:r w:rsidRPr="000C36CD">
        <w:rPr>
          <w:rFonts w:ascii="Segoe UI" w:hAnsi="Segoe UI" w:cs="Segoe UI"/>
          <w:i/>
          <w:color w:val="000000" w:themeColor="text1"/>
          <w:sz w:val="20"/>
          <w:szCs w:val="20"/>
          <w:shd w:val="clear" w:color="auto" w:fill="FFFFFF"/>
        </w:rPr>
        <w:t xml:space="preserve">; </w:t>
      </w:r>
      <w:r w:rsidR="003F6A60" w:rsidRPr="000C36CD">
        <w:rPr>
          <w:rFonts w:ascii="Segoe UI" w:hAnsi="Segoe UI" w:cs="Segoe UI"/>
          <w:i/>
          <w:color w:val="000000" w:themeColor="text1"/>
          <w:sz w:val="20"/>
          <w:szCs w:val="20"/>
          <w:shd w:val="clear" w:color="auto" w:fill="FFFFFF"/>
        </w:rPr>
        <w:t>you get to know them, yo</w:t>
      </w:r>
      <w:r w:rsidR="00BE6A86" w:rsidRPr="000C36CD">
        <w:rPr>
          <w:rFonts w:ascii="Segoe UI" w:hAnsi="Segoe UI" w:cs="Segoe UI"/>
          <w:i/>
          <w:color w:val="000000" w:themeColor="text1"/>
          <w:sz w:val="20"/>
          <w:szCs w:val="20"/>
          <w:shd w:val="clear" w:color="auto" w:fill="FFFFFF"/>
        </w:rPr>
        <w:t>u get to know how good they are</w:t>
      </w:r>
      <w:r w:rsidR="006A0948" w:rsidRPr="000C36CD">
        <w:rPr>
          <w:rFonts w:ascii="Segoe UI" w:hAnsi="Segoe UI" w:cs="Segoe UI"/>
          <w:i/>
          <w:color w:val="000000" w:themeColor="text1"/>
          <w:sz w:val="20"/>
          <w:szCs w:val="20"/>
          <w:shd w:val="clear" w:color="auto" w:fill="FFFFFF"/>
        </w:rPr>
        <w:t xml:space="preserve"> </w:t>
      </w:r>
      <w:r w:rsidR="003F6A60" w:rsidRPr="000C36CD">
        <w:rPr>
          <w:rFonts w:ascii="Segoe UI" w:hAnsi="Segoe UI" w:cs="Segoe UI"/>
          <w:i/>
          <w:color w:val="000000" w:themeColor="text1"/>
          <w:sz w:val="20"/>
          <w:szCs w:val="20"/>
          <w:shd w:val="clear" w:color="auto" w:fill="FFFFFF"/>
        </w:rPr>
        <w:t>[…</w:t>
      </w:r>
      <w:r w:rsidR="006A0948" w:rsidRPr="000C36CD">
        <w:rPr>
          <w:rFonts w:ascii="Segoe UI" w:hAnsi="Segoe UI" w:cs="Segoe UI"/>
          <w:i/>
          <w:color w:val="000000" w:themeColor="text1"/>
          <w:sz w:val="20"/>
          <w:szCs w:val="20"/>
          <w:shd w:val="clear" w:color="auto" w:fill="FFFFFF"/>
        </w:rPr>
        <w:t>]</w:t>
      </w:r>
      <w:r w:rsidR="003F6A60" w:rsidRPr="000C36CD">
        <w:rPr>
          <w:rFonts w:ascii="Segoe UI" w:hAnsi="Segoe UI" w:cs="Segoe UI"/>
          <w:i/>
          <w:color w:val="000000" w:themeColor="text1"/>
          <w:sz w:val="20"/>
          <w:szCs w:val="20"/>
          <w:shd w:val="clear" w:color="auto" w:fill="FFFFFF"/>
        </w:rPr>
        <w:t xml:space="preserve"> that’s all one can ask.</w:t>
      </w:r>
      <w:r w:rsidRPr="000C36CD">
        <w:rPr>
          <w:rFonts w:ascii="Segoe UI" w:hAnsi="Segoe UI" w:cs="Segoe UI"/>
          <w:i/>
          <w:color w:val="000000" w:themeColor="text1"/>
          <w:sz w:val="20"/>
          <w:szCs w:val="20"/>
          <w:shd w:val="clear" w:color="auto" w:fill="FFFFFF"/>
        </w:rPr>
        <w:t>”</w:t>
      </w:r>
    </w:p>
    <w:p w14:paraId="4447FC1D" w14:textId="24ACB135" w:rsidR="00E97C2A" w:rsidRPr="000C36CD" w:rsidRDefault="00E97C2A" w:rsidP="0009705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left="0" w:firstLine="0"/>
        <w:jc w:val="right"/>
        <w:rPr>
          <w:rFonts w:ascii="Segoe UI" w:hAnsi="Segoe UI" w:cs="Segoe UI"/>
          <w:i/>
          <w:color w:val="000000" w:themeColor="text1"/>
          <w:sz w:val="20"/>
          <w:szCs w:val="20"/>
          <w:shd w:val="clear" w:color="auto" w:fill="FFFFFF"/>
        </w:rPr>
      </w:pPr>
      <w:r w:rsidRPr="000C36CD">
        <w:rPr>
          <w:rFonts w:ascii="Segoe UI" w:hAnsi="Segoe UI" w:cs="Segoe UI"/>
          <w:i/>
          <w:color w:val="000000" w:themeColor="text1"/>
          <w:sz w:val="20"/>
          <w:szCs w:val="20"/>
          <w:shd w:val="clear" w:color="auto" w:fill="FFFFFF"/>
        </w:rPr>
        <w:t>Respondent 1-3 (Male with HbA</w:t>
      </w:r>
      <w:r w:rsidRPr="000C36CD">
        <w:rPr>
          <w:rFonts w:ascii="Segoe UI" w:hAnsi="Segoe UI" w:cs="Segoe UI"/>
          <w:i/>
          <w:color w:val="000000" w:themeColor="text1"/>
          <w:sz w:val="20"/>
          <w:szCs w:val="20"/>
          <w:shd w:val="clear" w:color="auto" w:fill="FFFFFF"/>
          <w:vertAlign w:val="subscript"/>
        </w:rPr>
        <w:t xml:space="preserve">1c </w:t>
      </w:r>
      <w:r w:rsidRPr="000C36CD">
        <w:rPr>
          <w:rFonts w:ascii="Segoe UI" w:hAnsi="Segoe UI" w:cs="Segoe UI"/>
          <w:color w:val="000000" w:themeColor="text1"/>
          <w:sz w:val="20"/>
          <w:szCs w:val="20"/>
        </w:rPr>
        <w:t>&gt; 8.5%)</w:t>
      </w:r>
    </w:p>
    <w:p w14:paraId="10170C55" w14:textId="5F40D6B1" w:rsidR="003D6AC3" w:rsidRPr="000C36CD" w:rsidRDefault="003D6AC3" w:rsidP="0009705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left="0" w:firstLine="0"/>
        <w:jc w:val="right"/>
        <w:rPr>
          <w:rFonts w:ascii="Segoe UI" w:hAnsi="Segoe UI" w:cs="Segoe UI"/>
          <w:i/>
          <w:color w:val="000000" w:themeColor="text1"/>
          <w:sz w:val="20"/>
          <w:szCs w:val="20"/>
          <w:shd w:val="clear" w:color="auto" w:fill="FFFFFF"/>
        </w:rPr>
      </w:pPr>
    </w:p>
    <w:p w14:paraId="2A660A57" w14:textId="2556B51A" w:rsidR="003D6AC3" w:rsidRPr="000C36CD" w:rsidRDefault="003D6AC3" w:rsidP="00097053">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left="0" w:firstLine="0"/>
        <w:rPr>
          <w:rFonts w:ascii="Segoe UI" w:hAnsi="Segoe UI" w:cs="Segoe UI"/>
          <w:color w:val="000000" w:themeColor="text1"/>
          <w:shd w:val="clear" w:color="auto" w:fill="FFFFFF"/>
        </w:rPr>
      </w:pPr>
      <w:r w:rsidRPr="000C36CD">
        <w:rPr>
          <w:rFonts w:ascii="Segoe UI" w:eastAsiaTheme="minorHAnsi" w:hAnsi="Segoe UI" w:cs="Segoe UI"/>
          <w:color w:val="000000" w:themeColor="text1"/>
          <w:sz w:val="20"/>
          <w:szCs w:val="20"/>
          <w:lang w:eastAsia="en-US"/>
        </w:rPr>
        <w:t>Reflecting how patients particularly valued in-person and frequent contact with the GP,</w:t>
      </w:r>
      <w:r w:rsidRPr="000C36CD">
        <w:rPr>
          <w:rStyle w:val="HTMLTypewriter"/>
          <w:rFonts w:ascii="Segoe UI" w:eastAsia="Arial Unicode MS" w:hAnsi="Segoe UI" w:cs="Segoe UI"/>
          <w:color w:val="000000" w:themeColor="text1"/>
        </w:rPr>
        <w:t xml:space="preserve"> they repeatedly expressed the need for more GP consultations for their diabetes care</w:t>
      </w:r>
      <w:r w:rsidRPr="000C36CD">
        <w:rPr>
          <w:rFonts w:ascii="Segoe UI" w:eastAsiaTheme="minorHAnsi" w:hAnsi="Segoe UI" w:cs="Segoe UI"/>
          <w:color w:val="000000" w:themeColor="text1"/>
          <w:sz w:val="20"/>
          <w:szCs w:val="20"/>
          <w:lang w:eastAsia="en-US"/>
        </w:rPr>
        <w:t xml:space="preserve">. To them, the GP acted as a physical anchor, providing security and continuity </w:t>
      </w:r>
      <w:r w:rsidRPr="000C36CD">
        <w:rPr>
          <w:rFonts w:ascii="Segoe UI" w:hAnsi="Segoe UI" w:cs="Segoe UI"/>
          <w:color w:val="000000" w:themeColor="text1"/>
          <w:sz w:val="20"/>
          <w:szCs w:val="20"/>
          <w:shd w:val="clear" w:color="auto" w:fill="FFFFFF"/>
        </w:rPr>
        <w:t>from the time of new diagnosis throughout the long course of their diabetes.</w:t>
      </w:r>
    </w:p>
    <w:p w14:paraId="27A78273" w14:textId="77777777" w:rsidR="003D6AC3" w:rsidRPr="000C36CD" w:rsidRDefault="003D6AC3" w:rsidP="00097053">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left="0" w:firstLine="0"/>
        <w:rPr>
          <w:rFonts w:ascii="Segoe UI" w:eastAsiaTheme="minorHAnsi" w:hAnsi="Segoe UI" w:cs="Segoe UI"/>
          <w:i/>
          <w:color w:val="000000" w:themeColor="text1"/>
          <w:sz w:val="20"/>
          <w:szCs w:val="20"/>
          <w:highlight w:val="lightGray"/>
          <w:lang w:eastAsia="en-US"/>
        </w:rPr>
      </w:pPr>
    </w:p>
    <w:p w14:paraId="60443D42" w14:textId="77777777" w:rsidR="003D6AC3" w:rsidRPr="000C36CD" w:rsidRDefault="003D6AC3" w:rsidP="00097053">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left="0" w:firstLine="0"/>
        <w:rPr>
          <w:rFonts w:ascii="Segoe UI" w:eastAsiaTheme="minorHAnsi" w:hAnsi="Segoe UI" w:cs="Segoe UI"/>
          <w:i/>
          <w:color w:val="000000" w:themeColor="text1"/>
          <w:sz w:val="20"/>
          <w:szCs w:val="20"/>
          <w:lang w:eastAsia="en-US"/>
        </w:rPr>
      </w:pPr>
      <w:r w:rsidRPr="000C36CD">
        <w:rPr>
          <w:rFonts w:ascii="Segoe UI" w:eastAsiaTheme="minorHAnsi" w:hAnsi="Segoe UI" w:cs="Segoe UI"/>
          <w:i/>
          <w:color w:val="000000" w:themeColor="text1"/>
          <w:sz w:val="20"/>
          <w:szCs w:val="20"/>
          <w:lang w:eastAsia="en-US"/>
        </w:rPr>
        <w:t>“I wish the doctors could see me more often.”</w:t>
      </w:r>
    </w:p>
    <w:p w14:paraId="34EEF1C2" w14:textId="35536EA9" w:rsidR="003D6AC3" w:rsidRPr="000C36CD" w:rsidRDefault="003D6AC3" w:rsidP="00097053">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left="0" w:firstLine="0"/>
        <w:jc w:val="right"/>
        <w:rPr>
          <w:rFonts w:ascii="Segoe UI" w:eastAsiaTheme="minorHAnsi" w:hAnsi="Segoe UI" w:cs="Segoe UI"/>
          <w:i/>
          <w:color w:val="000000" w:themeColor="text1"/>
          <w:sz w:val="20"/>
          <w:szCs w:val="20"/>
          <w:lang w:eastAsia="en-US"/>
        </w:rPr>
      </w:pPr>
      <w:r w:rsidRPr="000C36CD">
        <w:rPr>
          <w:rFonts w:ascii="Segoe UI" w:eastAsiaTheme="minorHAnsi" w:hAnsi="Segoe UI" w:cs="Segoe UI"/>
          <w:i/>
          <w:color w:val="000000" w:themeColor="text1"/>
          <w:sz w:val="20"/>
          <w:szCs w:val="20"/>
          <w:lang w:eastAsia="en-US"/>
        </w:rPr>
        <w:t>R</w:t>
      </w:r>
      <w:r w:rsidRPr="000C36CD">
        <w:rPr>
          <w:rFonts w:ascii="Segoe UI" w:hAnsi="Segoe UI" w:cs="Segoe UI"/>
          <w:i/>
          <w:color w:val="000000" w:themeColor="text1"/>
          <w:sz w:val="20"/>
          <w:szCs w:val="20"/>
        </w:rPr>
        <w:t xml:space="preserve">espondent 1- 13 (Male with </w:t>
      </w:r>
      <w:r w:rsidR="00A93F1B" w:rsidRPr="000C36CD">
        <w:rPr>
          <w:rFonts w:ascii="Segoe UI" w:hAnsi="Segoe UI" w:cs="Segoe UI"/>
          <w:i/>
          <w:color w:val="000000" w:themeColor="text1"/>
          <w:sz w:val="20"/>
          <w:szCs w:val="20"/>
          <w:shd w:val="clear" w:color="auto" w:fill="FFFFFF"/>
        </w:rPr>
        <w:t>HbA</w:t>
      </w:r>
      <w:r w:rsidR="00A93F1B" w:rsidRPr="000C36CD">
        <w:rPr>
          <w:rFonts w:ascii="Segoe UI" w:hAnsi="Segoe UI" w:cs="Segoe UI"/>
          <w:i/>
          <w:color w:val="000000" w:themeColor="text1"/>
          <w:sz w:val="20"/>
          <w:szCs w:val="20"/>
          <w:shd w:val="clear" w:color="auto" w:fill="FFFFFF"/>
          <w:vertAlign w:val="subscript"/>
        </w:rPr>
        <w:t>1c</w:t>
      </w:r>
      <w:r w:rsidRPr="000C36CD">
        <w:rPr>
          <w:rFonts w:ascii="Segoe UI" w:hAnsi="Segoe UI" w:cs="Segoe UI"/>
          <w:i/>
          <w:color w:val="000000" w:themeColor="text1"/>
          <w:sz w:val="20"/>
          <w:szCs w:val="20"/>
        </w:rPr>
        <w:t>&lt; 7.5%)</w:t>
      </w:r>
      <w:r w:rsidRPr="000C36CD">
        <w:rPr>
          <w:rFonts w:ascii="Segoe UI" w:eastAsiaTheme="minorHAnsi" w:hAnsi="Segoe UI" w:cs="Segoe UI"/>
          <w:i/>
          <w:color w:val="000000" w:themeColor="text1"/>
          <w:sz w:val="20"/>
          <w:szCs w:val="20"/>
          <w:lang w:eastAsia="en-US"/>
        </w:rPr>
        <w:t xml:space="preserve"> </w:t>
      </w:r>
    </w:p>
    <w:p w14:paraId="4DBD5EB7" w14:textId="77777777" w:rsidR="003D6AC3" w:rsidRPr="000C36CD" w:rsidRDefault="003D6AC3" w:rsidP="00097053">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left="0" w:firstLine="0"/>
        <w:rPr>
          <w:rFonts w:ascii="Segoe UI" w:eastAsiaTheme="minorHAnsi" w:hAnsi="Segoe UI" w:cs="Segoe UI"/>
          <w:i/>
          <w:color w:val="000000" w:themeColor="text1"/>
          <w:sz w:val="20"/>
          <w:szCs w:val="20"/>
          <w:lang w:eastAsia="en-US"/>
        </w:rPr>
      </w:pPr>
    </w:p>
    <w:p w14:paraId="1897AA5A" w14:textId="4B27BFB8" w:rsidR="003D6AC3" w:rsidRPr="000C36CD" w:rsidRDefault="003D6AC3" w:rsidP="0009705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left="0" w:firstLine="0"/>
        <w:rPr>
          <w:rFonts w:ascii="Segoe UI" w:hAnsi="Segoe UI" w:cs="Segoe UI"/>
          <w:color w:val="000000" w:themeColor="text1"/>
          <w:sz w:val="20"/>
          <w:szCs w:val="20"/>
          <w:shd w:val="clear" w:color="auto" w:fill="FFFFFF"/>
        </w:rPr>
      </w:pPr>
      <w:r w:rsidRPr="000C36CD">
        <w:rPr>
          <w:rStyle w:val="HTMLTypewriter"/>
          <w:rFonts w:ascii="Segoe UI" w:eastAsia="Arial Unicode MS" w:hAnsi="Segoe UI" w:cs="Segoe UI"/>
          <w:color w:val="000000" w:themeColor="text1"/>
        </w:rPr>
        <w:t>Th</w:t>
      </w:r>
      <w:r w:rsidR="008736ED" w:rsidRPr="000C36CD">
        <w:rPr>
          <w:rStyle w:val="HTMLTypewriter"/>
          <w:rFonts w:ascii="Segoe UI" w:eastAsia="Arial Unicode MS" w:hAnsi="Segoe UI" w:cs="Segoe UI"/>
          <w:color w:val="000000" w:themeColor="text1"/>
        </w:rPr>
        <w:t xml:space="preserve">e </w:t>
      </w:r>
      <w:r w:rsidR="00AF29F3" w:rsidRPr="000C36CD">
        <w:rPr>
          <w:rStyle w:val="HTMLTypewriter"/>
          <w:rFonts w:ascii="Segoe UI" w:eastAsia="Arial Unicode MS" w:hAnsi="Segoe UI" w:cs="Segoe UI"/>
          <w:color w:val="000000" w:themeColor="text1"/>
        </w:rPr>
        <w:t>need</w:t>
      </w:r>
      <w:r w:rsidR="00DA3AE9" w:rsidRPr="000C36CD">
        <w:rPr>
          <w:rStyle w:val="HTMLTypewriter"/>
          <w:rFonts w:ascii="Segoe UI" w:eastAsia="Arial Unicode MS" w:hAnsi="Segoe UI" w:cs="Segoe UI"/>
          <w:color w:val="000000" w:themeColor="text1"/>
        </w:rPr>
        <w:t xml:space="preserve"> for </w:t>
      </w:r>
      <w:r w:rsidRPr="000C36CD">
        <w:rPr>
          <w:rStyle w:val="HTMLTypewriter"/>
          <w:rFonts w:ascii="Segoe UI" w:eastAsia="Arial Unicode MS" w:hAnsi="Segoe UI" w:cs="Segoe UI"/>
          <w:color w:val="000000" w:themeColor="text1"/>
        </w:rPr>
        <w:t>GP</w:t>
      </w:r>
      <w:r w:rsidR="00DA3AE9" w:rsidRPr="000C36CD">
        <w:rPr>
          <w:rStyle w:val="HTMLTypewriter"/>
          <w:rFonts w:ascii="Segoe UI" w:eastAsia="Arial Unicode MS" w:hAnsi="Segoe UI" w:cs="Segoe UI"/>
          <w:color w:val="000000" w:themeColor="text1"/>
        </w:rPr>
        <w:t>-specific contact</w:t>
      </w:r>
      <w:r w:rsidRPr="000C36CD">
        <w:rPr>
          <w:rStyle w:val="HTMLTypewriter"/>
          <w:rFonts w:ascii="Segoe UI" w:eastAsia="Arial Unicode MS" w:hAnsi="Segoe UI" w:cs="Segoe UI"/>
          <w:color w:val="000000" w:themeColor="text1"/>
        </w:rPr>
        <w:t xml:space="preserve"> was expressed through common descriptions such as</w:t>
      </w:r>
      <w:r w:rsidRPr="000C36CD">
        <w:rPr>
          <w:rFonts w:ascii="Segoe UI" w:hAnsi="Segoe UI" w:cs="Segoe UI"/>
          <w:color w:val="000000" w:themeColor="text1"/>
          <w:sz w:val="20"/>
          <w:szCs w:val="20"/>
          <w:shd w:val="clear" w:color="auto" w:fill="FFFFFF"/>
        </w:rPr>
        <w:t xml:space="preserve"> ‘he is all I need’ or ‘I have faith in him’. For some patients, </w:t>
      </w:r>
      <w:r w:rsidR="000900CC" w:rsidRPr="000C36CD">
        <w:rPr>
          <w:rFonts w:ascii="Segoe UI" w:hAnsi="Segoe UI" w:cs="Segoe UI"/>
          <w:color w:val="000000" w:themeColor="text1"/>
          <w:sz w:val="20"/>
          <w:szCs w:val="20"/>
          <w:shd w:val="clear" w:color="auto" w:fill="FFFFFF"/>
        </w:rPr>
        <w:t xml:space="preserve">the recently </w:t>
      </w:r>
      <w:r w:rsidRPr="000C36CD">
        <w:rPr>
          <w:rFonts w:ascii="Segoe UI" w:hAnsi="Segoe UI" w:cs="Segoe UI"/>
          <w:color w:val="000000" w:themeColor="text1"/>
          <w:sz w:val="20"/>
          <w:szCs w:val="20"/>
          <w:shd w:val="clear" w:color="auto" w:fill="FFFFFF"/>
        </w:rPr>
        <w:t xml:space="preserve">reduced interactions with the GP </w:t>
      </w:r>
      <w:r w:rsidR="00736593" w:rsidRPr="000C36CD">
        <w:rPr>
          <w:rFonts w:ascii="Segoe UI" w:hAnsi="Segoe UI" w:cs="Segoe UI"/>
          <w:color w:val="000000" w:themeColor="text1"/>
          <w:sz w:val="20"/>
          <w:szCs w:val="20"/>
          <w:shd w:val="clear" w:color="auto" w:fill="FFFFFF"/>
        </w:rPr>
        <w:t>could</w:t>
      </w:r>
      <w:r w:rsidRPr="000C36CD">
        <w:rPr>
          <w:rFonts w:ascii="Segoe UI" w:hAnsi="Segoe UI" w:cs="Segoe UI"/>
          <w:color w:val="000000" w:themeColor="text1"/>
          <w:sz w:val="20"/>
          <w:szCs w:val="20"/>
          <w:shd w:val="clear" w:color="auto" w:fill="FFFFFF"/>
        </w:rPr>
        <w:t xml:space="preserve"> lead to </w:t>
      </w:r>
      <w:r w:rsidRPr="000C36CD">
        <w:rPr>
          <w:rFonts w:ascii="Segoe UI" w:hAnsi="Segoe UI" w:cs="Segoe UI"/>
          <w:color w:val="000000" w:themeColor="text1"/>
          <w:sz w:val="20"/>
          <w:szCs w:val="20"/>
          <w:shd w:val="clear" w:color="auto" w:fill="FFFFFF"/>
        </w:rPr>
        <w:lastRenderedPageBreak/>
        <w:t xml:space="preserve">feelings of ‘abandonment’ and ‘neglect’, which became more apparent as the flurry of contact around a new diabetes diagnosis gave way to a </w:t>
      </w:r>
      <w:r w:rsidR="00AF29F3" w:rsidRPr="000C36CD">
        <w:rPr>
          <w:rFonts w:ascii="Segoe UI" w:hAnsi="Segoe UI" w:cs="Segoe UI"/>
          <w:color w:val="000000" w:themeColor="text1"/>
          <w:sz w:val="20"/>
          <w:szCs w:val="20"/>
          <w:shd w:val="clear" w:color="auto" w:fill="FFFFFF"/>
        </w:rPr>
        <w:t xml:space="preserve">more </w:t>
      </w:r>
      <w:r w:rsidRPr="000C36CD">
        <w:rPr>
          <w:rFonts w:ascii="Segoe UI" w:hAnsi="Segoe UI" w:cs="Segoe UI"/>
          <w:color w:val="000000" w:themeColor="text1"/>
          <w:sz w:val="20"/>
          <w:szCs w:val="20"/>
          <w:shd w:val="clear" w:color="auto" w:fill="FFFFFF"/>
        </w:rPr>
        <w:t>standardised schedule of review appointments:</w:t>
      </w:r>
    </w:p>
    <w:p w14:paraId="0D6F08A7" w14:textId="77777777" w:rsidR="003D6AC3" w:rsidRPr="000C36CD" w:rsidRDefault="003D6AC3" w:rsidP="0009705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left="0" w:firstLine="0"/>
        <w:rPr>
          <w:rFonts w:ascii="Segoe UI" w:eastAsiaTheme="minorHAnsi" w:hAnsi="Segoe UI" w:cs="Segoe UI"/>
          <w:i/>
          <w:color w:val="000000" w:themeColor="text1"/>
          <w:sz w:val="20"/>
          <w:szCs w:val="20"/>
          <w:lang w:eastAsia="en-US"/>
        </w:rPr>
      </w:pPr>
    </w:p>
    <w:p w14:paraId="77ABACDB" w14:textId="77777777" w:rsidR="003D6AC3" w:rsidRPr="000C36CD" w:rsidRDefault="003D6AC3" w:rsidP="0009705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left="0" w:firstLine="0"/>
        <w:rPr>
          <w:rFonts w:ascii="Segoe UI" w:eastAsiaTheme="minorHAnsi" w:hAnsi="Segoe UI" w:cs="Segoe UI"/>
          <w:i/>
          <w:color w:val="000000" w:themeColor="text1"/>
          <w:sz w:val="20"/>
          <w:szCs w:val="20"/>
          <w:lang w:eastAsia="en-US"/>
        </w:rPr>
      </w:pPr>
      <w:r w:rsidRPr="000C36CD">
        <w:rPr>
          <w:rFonts w:ascii="Segoe UI" w:eastAsiaTheme="minorHAnsi" w:hAnsi="Segoe UI" w:cs="Segoe UI"/>
          <w:i/>
          <w:color w:val="000000" w:themeColor="text1"/>
          <w:sz w:val="20"/>
          <w:szCs w:val="20"/>
          <w:lang w:eastAsia="en-US"/>
        </w:rPr>
        <w:t>“My doctor is my support person. I only need my doctor, nothing else really.”</w:t>
      </w:r>
    </w:p>
    <w:p w14:paraId="1013449F" w14:textId="77777777" w:rsidR="003D6AC3" w:rsidRPr="000C36CD" w:rsidRDefault="003D6AC3" w:rsidP="0009705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left="0" w:firstLine="0"/>
        <w:jc w:val="right"/>
        <w:rPr>
          <w:rFonts w:ascii="Segoe UI" w:eastAsiaTheme="minorHAnsi" w:hAnsi="Segoe UI" w:cs="Segoe UI"/>
          <w:i/>
          <w:color w:val="000000" w:themeColor="text1"/>
          <w:sz w:val="20"/>
          <w:szCs w:val="20"/>
          <w:lang w:eastAsia="en-US"/>
        </w:rPr>
      </w:pPr>
      <w:r w:rsidRPr="000C36CD">
        <w:rPr>
          <w:rFonts w:ascii="Segoe UI" w:hAnsi="Segoe UI" w:cs="Segoe UI"/>
          <w:i/>
          <w:color w:val="000000" w:themeColor="text1"/>
          <w:sz w:val="20"/>
          <w:szCs w:val="20"/>
          <w:shd w:val="clear" w:color="auto" w:fill="FFFFFF"/>
        </w:rPr>
        <w:t xml:space="preserve">Respondent 1-17 (Male with HbA1c </w:t>
      </w:r>
      <w:r w:rsidRPr="000C36CD">
        <w:rPr>
          <w:rFonts w:ascii="Segoe UI" w:hAnsi="Segoe UI" w:cs="Segoe UI"/>
          <w:color w:val="000000" w:themeColor="text1"/>
          <w:sz w:val="20"/>
          <w:szCs w:val="20"/>
        </w:rPr>
        <w:t>&gt; 8.5%)</w:t>
      </w:r>
      <w:r w:rsidRPr="000C36CD">
        <w:rPr>
          <w:rFonts w:ascii="Segoe UI" w:hAnsi="Segoe UI" w:cs="Segoe UI"/>
          <w:i/>
          <w:color w:val="000000" w:themeColor="text1"/>
          <w:sz w:val="20"/>
          <w:szCs w:val="20"/>
          <w:shd w:val="clear" w:color="auto" w:fill="FFFFFF"/>
        </w:rPr>
        <w:t>;</w:t>
      </w:r>
    </w:p>
    <w:p w14:paraId="4E3C535D" w14:textId="77777777" w:rsidR="003D6AC3" w:rsidRPr="000C36CD" w:rsidRDefault="003D6AC3" w:rsidP="0009705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left="0" w:firstLine="0"/>
        <w:rPr>
          <w:rFonts w:ascii="Segoe UI" w:hAnsi="Segoe UI" w:cs="Segoe UI"/>
          <w:i/>
          <w:color w:val="000000" w:themeColor="text1"/>
          <w:sz w:val="20"/>
          <w:szCs w:val="20"/>
          <w:shd w:val="clear" w:color="auto" w:fill="FFFFFF"/>
        </w:rPr>
      </w:pPr>
    </w:p>
    <w:p w14:paraId="7B56FB30" w14:textId="77777777" w:rsidR="003D6AC3" w:rsidRPr="000C36CD" w:rsidRDefault="003D6AC3" w:rsidP="0009705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left="0" w:firstLine="0"/>
        <w:rPr>
          <w:rFonts w:ascii="Segoe UI" w:hAnsi="Segoe UI" w:cs="Segoe UI"/>
          <w:i/>
          <w:color w:val="000000" w:themeColor="text1"/>
          <w:sz w:val="20"/>
          <w:szCs w:val="20"/>
          <w:shd w:val="clear" w:color="auto" w:fill="FFFFFF"/>
        </w:rPr>
      </w:pPr>
      <w:r w:rsidRPr="000C36CD">
        <w:rPr>
          <w:rFonts w:ascii="Segoe UI" w:hAnsi="Segoe UI" w:cs="Segoe UI"/>
          <w:i/>
          <w:color w:val="000000" w:themeColor="text1"/>
          <w:sz w:val="20"/>
          <w:szCs w:val="20"/>
          <w:shd w:val="clear" w:color="auto" w:fill="FFFFFF"/>
        </w:rPr>
        <w:t>“They see you a lot early you know but now I’m on my own you know, I mean abandoned but I don’t mean like a child, I mean like they don’t want to know me […] I would like to see them more.”</w:t>
      </w:r>
    </w:p>
    <w:p w14:paraId="52EF4990" w14:textId="77777777" w:rsidR="003D6AC3" w:rsidRPr="000C36CD" w:rsidRDefault="003D6AC3" w:rsidP="0009705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left="0" w:firstLine="0"/>
        <w:jc w:val="right"/>
        <w:rPr>
          <w:rFonts w:ascii="Segoe UI" w:hAnsi="Segoe UI" w:cs="Segoe UI"/>
          <w:i/>
          <w:color w:val="000000" w:themeColor="text1"/>
          <w:sz w:val="20"/>
          <w:szCs w:val="20"/>
          <w:shd w:val="clear" w:color="auto" w:fill="FFFFFF"/>
        </w:rPr>
      </w:pPr>
      <w:r w:rsidRPr="000C36CD">
        <w:rPr>
          <w:rFonts w:ascii="Segoe UI" w:hAnsi="Segoe UI" w:cs="Segoe UI"/>
          <w:i/>
          <w:color w:val="000000" w:themeColor="text1"/>
          <w:sz w:val="20"/>
          <w:szCs w:val="20"/>
          <w:shd w:val="clear" w:color="auto" w:fill="FFFFFF"/>
        </w:rPr>
        <w:t xml:space="preserve">Respondent 1-19 (Male with HbA1c </w:t>
      </w:r>
      <w:r w:rsidRPr="000C36CD">
        <w:rPr>
          <w:rFonts w:ascii="Segoe UI" w:hAnsi="Segoe UI" w:cs="Segoe UI"/>
          <w:color w:val="000000" w:themeColor="text1"/>
          <w:sz w:val="20"/>
          <w:szCs w:val="20"/>
        </w:rPr>
        <w:t>7.5% - 8.5%</w:t>
      </w:r>
      <w:r w:rsidRPr="000C36CD">
        <w:rPr>
          <w:rFonts w:ascii="Segoe UI" w:hAnsi="Segoe UI" w:cs="Segoe UI"/>
          <w:i/>
          <w:color w:val="000000" w:themeColor="text1"/>
          <w:sz w:val="20"/>
          <w:szCs w:val="20"/>
          <w:shd w:val="clear" w:color="auto" w:fill="FFFFFF"/>
        </w:rPr>
        <w:t xml:space="preserve"> ) ;  </w:t>
      </w:r>
    </w:p>
    <w:p w14:paraId="40E5ED28" w14:textId="77777777" w:rsidR="003D6AC3" w:rsidRPr="000C36CD" w:rsidRDefault="003D6AC3" w:rsidP="0009705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left="0" w:firstLine="0"/>
        <w:rPr>
          <w:rFonts w:ascii="Segoe UI" w:hAnsi="Segoe UI" w:cs="Segoe UI"/>
          <w:i/>
          <w:color w:val="000000" w:themeColor="text1"/>
          <w:sz w:val="20"/>
          <w:szCs w:val="20"/>
          <w:shd w:val="clear" w:color="auto" w:fill="FFFFFF"/>
        </w:rPr>
      </w:pPr>
    </w:p>
    <w:p w14:paraId="4FC7FB2F" w14:textId="1F87C115" w:rsidR="003D6AC3" w:rsidRPr="000C36CD" w:rsidRDefault="00D4341A" w:rsidP="0009705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left="0" w:firstLine="0"/>
        <w:rPr>
          <w:rFonts w:ascii="Segoe UI" w:hAnsi="Segoe UI" w:cs="Segoe UI"/>
          <w:color w:val="000000" w:themeColor="text1"/>
          <w:sz w:val="20"/>
          <w:szCs w:val="20"/>
          <w:shd w:val="clear" w:color="auto" w:fill="FFFFFF"/>
        </w:rPr>
      </w:pPr>
      <w:r w:rsidRPr="000C36CD">
        <w:rPr>
          <w:rFonts w:ascii="Segoe UI" w:hAnsi="Segoe UI" w:cs="Segoe UI"/>
          <w:color w:val="000000" w:themeColor="text1"/>
          <w:sz w:val="20"/>
          <w:szCs w:val="20"/>
          <w:shd w:val="clear" w:color="auto" w:fill="FFFFFF"/>
        </w:rPr>
        <w:t>Older p</w:t>
      </w:r>
      <w:r w:rsidR="003D6AC3" w:rsidRPr="000C36CD">
        <w:rPr>
          <w:rFonts w:ascii="Segoe UI" w:hAnsi="Segoe UI" w:cs="Segoe UI"/>
          <w:color w:val="000000" w:themeColor="text1"/>
          <w:sz w:val="20"/>
          <w:szCs w:val="20"/>
          <w:shd w:val="clear" w:color="auto" w:fill="FFFFFF"/>
        </w:rPr>
        <w:t xml:space="preserve">articipants who had lived with diabetes for many years </w:t>
      </w:r>
      <w:r w:rsidRPr="000C36CD">
        <w:rPr>
          <w:rFonts w:ascii="Segoe UI" w:hAnsi="Segoe UI" w:cs="Segoe UI"/>
          <w:color w:val="000000" w:themeColor="text1"/>
          <w:sz w:val="20"/>
          <w:szCs w:val="20"/>
          <w:shd w:val="clear" w:color="auto" w:fill="FFFFFF"/>
        </w:rPr>
        <w:t>speculated</w:t>
      </w:r>
      <w:r w:rsidR="003D6AC3" w:rsidRPr="000C36CD">
        <w:rPr>
          <w:rFonts w:ascii="Segoe UI" w:hAnsi="Segoe UI" w:cs="Segoe UI"/>
          <w:color w:val="000000" w:themeColor="text1"/>
          <w:sz w:val="20"/>
          <w:szCs w:val="20"/>
          <w:shd w:val="clear" w:color="auto" w:fill="FFFFFF"/>
        </w:rPr>
        <w:t xml:space="preserve"> that </w:t>
      </w:r>
      <w:r w:rsidR="000900CC" w:rsidRPr="000C36CD">
        <w:rPr>
          <w:rFonts w:ascii="Segoe UI" w:hAnsi="Segoe UI" w:cs="Segoe UI"/>
          <w:color w:val="000000" w:themeColor="text1"/>
          <w:sz w:val="20"/>
          <w:szCs w:val="20"/>
          <w:shd w:val="clear" w:color="auto" w:fill="FFFFFF"/>
        </w:rPr>
        <w:t xml:space="preserve">recent </w:t>
      </w:r>
      <w:r w:rsidR="003D6AC3" w:rsidRPr="000C36CD">
        <w:rPr>
          <w:rFonts w:ascii="Segoe UI" w:hAnsi="Segoe UI" w:cs="Segoe UI"/>
          <w:color w:val="000000" w:themeColor="text1"/>
          <w:sz w:val="20"/>
          <w:szCs w:val="20"/>
          <w:shd w:val="clear" w:color="auto" w:fill="FFFFFF"/>
        </w:rPr>
        <w:t xml:space="preserve">‘disappointing’ experiences of care, with a loss of regular contact with their GPs, may be </w:t>
      </w:r>
      <w:r w:rsidR="00736593" w:rsidRPr="000C36CD">
        <w:rPr>
          <w:rFonts w:ascii="Segoe UI" w:hAnsi="Segoe UI" w:cs="Segoe UI"/>
          <w:color w:val="000000" w:themeColor="text1"/>
          <w:sz w:val="20"/>
          <w:szCs w:val="20"/>
          <w:shd w:val="clear" w:color="auto" w:fill="FFFFFF"/>
        </w:rPr>
        <w:t>due to</w:t>
      </w:r>
      <w:r w:rsidR="003D6AC3" w:rsidRPr="000C36CD">
        <w:rPr>
          <w:rFonts w:ascii="Segoe UI" w:hAnsi="Segoe UI" w:cs="Segoe UI"/>
          <w:color w:val="000000" w:themeColor="text1"/>
          <w:sz w:val="20"/>
          <w:szCs w:val="20"/>
          <w:shd w:val="clear" w:color="auto" w:fill="FFFFFF"/>
        </w:rPr>
        <w:t xml:space="preserve"> their increasing age or length of illness</w:t>
      </w:r>
      <w:r w:rsidR="00424B60" w:rsidRPr="000C36CD">
        <w:rPr>
          <w:rFonts w:ascii="Segoe UI" w:hAnsi="Segoe UI" w:cs="Segoe UI"/>
          <w:color w:val="000000" w:themeColor="text1"/>
          <w:sz w:val="20"/>
          <w:szCs w:val="20"/>
          <w:shd w:val="clear" w:color="auto" w:fill="FFFFFF"/>
        </w:rPr>
        <w:t xml:space="preserve"> (see Box </w:t>
      </w:r>
      <w:r w:rsidR="00306B01" w:rsidRPr="000C36CD">
        <w:rPr>
          <w:rFonts w:ascii="Segoe UI" w:hAnsi="Segoe UI" w:cs="Segoe UI"/>
          <w:color w:val="000000" w:themeColor="text1"/>
          <w:sz w:val="20"/>
          <w:szCs w:val="20"/>
          <w:shd w:val="clear" w:color="auto" w:fill="FFFFFF"/>
        </w:rPr>
        <w:t>3</w:t>
      </w:r>
      <w:r w:rsidR="003D6AC3" w:rsidRPr="000C36CD">
        <w:rPr>
          <w:rFonts w:ascii="Segoe UI" w:hAnsi="Segoe UI" w:cs="Segoe UI"/>
          <w:color w:val="000000" w:themeColor="text1"/>
          <w:sz w:val="20"/>
          <w:szCs w:val="20"/>
          <w:shd w:val="clear" w:color="auto" w:fill="FFFFFF"/>
        </w:rPr>
        <w:t>):</w:t>
      </w:r>
    </w:p>
    <w:p w14:paraId="45FC2A3E" w14:textId="77777777" w:rsidR="003D6AC3" w:rsidRPr="000C36CD" w:rsidRDefault="003D6AC3" w:rsidP="0009705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left="0" w:firstLine="0"/>
        <w:rPr>
          <w:rFonts w:ascii="Segoe UI" w:hAnsi="Segoe UI" w:cs="Segoe UI"/>
          <w:color w:val="000000" w:themeColor="text1"/>
          <w:sz w:val="20"/>
          <w:szCs w:val="20"/>
          <w:shd w:val="clear" w:color="auto" w:fill="FFFFFF"/>
        </w:rPr>
      </w:pPr>
    </w:p>
    <w:p w14:paraId="75ED6323" w14:textId="77777777" w:rsidR="003D6AC3" w:rsidRPr="000C36CD" w:rsidRDefault="003D6AC3" w:rsidP="00097053">
      <w:pPr>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360" w:lineRule="auto"/>
        <w:ind w:left="1980" w:hanging="1980"/>
        <w:rPr>
          <w:rFonts w:ascii="Segoe UI" w:eastAsiaTheme="minorHAnsi" w:hAnsi="Segoe UI" w:cs="Segoe UI"/>
          <w:i/>
          <w:color w:val="000000" w:themeColor="text1"/>
          <w:sz w:val="20"/>
          <w:szCs w:val="20"/>
          <w:lang w:eastAsia="en-US"/>
        </w:rPr>
      </w:pPr>
      <w:r w:rsidRPr="000C36CD">
        <w:rPr>
          <w:rFonts w:ascii="Segoe UI" w:eastAsiaTheme="minorHAnsi" w:hAnsi="Segoe UI" w:cs="Segoe UI"/>
          <w:i/>
          <w:color w:val="000000" w:themeColor="text1"/>
          <w:sz w:val="20"/>
          <w:szCs w:val="20"/>
          <w:lang w:eastAsia="en-US"/>
        </w:rPr>
        <w:t>“Once you turn 60 to 65, they want less to do with you, they just tell you over the phone or you ring up.”</w:t>
      </w:r>
    </w:p>
    <w:p w14:paraId="2F013505" w14:textId="77777777" w:rsidR="003D6AC3" w:rsidRPr="000C36CD" w:rsidRDefault="003D6AC3" w:rsidP="00097053">
      <w:pPr>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360" w:lineRule="auto"/>
        <w:ind w:left="1980" w:hanging="1980"/>
        <w:jc w:val="right"/>
        <w:rPr>
          <w:rFonts w:ascii="Segoe UI" w:eastAsiaTheme="minorHAnsi" w:hAnsi="Segoe UI" w:cs="Segoe UI"/>
          <w:i/>
          <w:color w:val="000000" w:themeColor="text1"/>
          <w:sz w:val="20"/>
          <w:szCs w:val="20"/>
          <w:lang w:eastAsia="en-US"/>
        </w:rPr>
      </w:pPr>
      <w:r w:rsidRPr="000C36CD">
        <w:rPr>
          <w:rFonts w:ascii="Segoe UI" w:hAnsi="Segoe UI" w:cs="Segoe UI"/>
          <w:i/>
          <w:color w:val="000000" w:themeColor="text1"/>
          <w:sz w:val="20"/>
          <w:szCs w:val="20"/>
          <w:shd w:val="clear" w:color="auto" w:fill="FFFFFF"/>
        </w:rPr>
        <w:t xml:space="preserve">Respondent 1-1 (Male with HbA1c </w:t>
      </w:r>
      <w:r w:rsidRPr="000C36CD">
        <w:rPr>
          <w:rFonts w:ascii="Segoe UI" w:hAnsi="Segoe UI" w:cs="Segoe UI"/>
          <w:i/>
          <w:color w:val="000000" w:themeColor="text1"/>
          <w:sz w:val="20"/>
          <w:szCs w:val="20"/>
        </w:rPr>
        <w:t>&gt; 8.5%)</w:t>
      </w:r>
    </w:p>
    <w:p w14:paraId="5C5BCBAB" w14:textId="77777777" w:rsidR="003D6AC3" w:rsidRPr="000C36CD" w:rsidRDefault="003D6AC3" w:rsidP="0009705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left="0" w:firstLine="0"/>
        <w:rPr>
          <w:rFonts w:ascii="Segoe UI" w:hAnsi="Segoe UI" w:cs="Segoe UI"/>
          <w:i/>
          <w:color w:val="000000" w:themeColor="text1"/>
          <w:sz w:val="20"/>
          <w:szCs w:val="20"/>
          <w:shd w:val="clear" w:color="auto" w:fill="FFFFFF"/>
        </w:rPr>
      </w:pPr>
    </w:p>
    <w:p w14:paraId="48A14A91" w14:textId="77777777" w:rsidR="003D6AC3" w:rsidRPr="000C36CD" w:rsidRDefault="003D6AC3" w:rsidP="0009705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left="0" w:firstLine="0"/>
        <w:rPr>
          <w:rFonts w:ascii="Segoe UI" w:hAnsi="Segoe UI" w:cs="Segoe UI"/>
          <w:i/>
          <w:color w:val="000000" w:themeColor="text1"/>
          <w:sz w:val="20"/>
          <w:szCs w:val="20"/>
          <w:shd w:val="clear" w:color="auto" w:fill="FFFFFF"/>
        </w:rPr>
      </w:pPr>
      <w:r w:rsidRPr="000C36CD">
        <w:rPr>
          <w:rFonts w:ascii="Segoe UI" w:hAnsi="Segoe UI" w:cs="Segoe UI"/>
          <w:i/>
          <w:color w:val="000000" w:themeColor="text1"/>
          <w:sz w:val="20"/>
          <w:szCs w:val="20"/>
          <w:shd w:val="clear" w:color="auto" w:fill="FFFFFF"/>
        </w:rPr>
        <w:t>“They don’t care about diabetes once you have had it for a bit. They used to call me more before.”</w:t>
      </w:r>
    </w:p>
    <w:p w14:paraId="6EB688A5" w14:textId="77777777" w:rsidR="003D6AC3" w:rsidRPr="000C36CD" w:rsidRDefault="003D6AC3" w:rsidP="0009705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left="0" w:firstLine="0"/>
        <w:jc w:val="right"/>
        <w:rPr>
          <w:rFonts w:ascii="Segoe UI" w:hAnsi="Segoe UI" w:cs="Segoe UI"/>
          <w:i/>
          <w:color w:val="000000" w:themeColor="text1"/>
          <w:sz w:val="20"/>
          <w:szCs w:val="20"/>
          <w:shd w:val="clear" w:color="auto" w:fill="FFFFFF"/>
        </w:rPr>
      </w:pPr>
      <w:r w:rsidRPr="000C36CD">
        <w:rPr>
          <w:rFonts w:ascii="Segoe UI" w:hAnsi="Segoe UI" w:cs="Segoe UI"/>
          <w:i/>
          <w:color w:val="000000" w:themeColor="text1"/>
          <w:sz w:val="20"/>
          <w:szCs w:val="20"/>
          <w:shd w:val="clear" w:color="auto" w:fill="FFFFFF"/>
        </w:rPr>
        <w:t xml:space="preserve">Respondent 1-6 (Female with HbA1c </w:t>
      </w:r>
      <w:r w:rsidRPr="000C36CD">
        <w:rPr>
          <w:rFonts w:ascii="Segoe UI" w:hAnsi="Segoe UI" w:cs="Segoe UI"/>
          <w:color w:val="000000" w:themeColor="text1"/>
          <w:sz w:val="20"/>
          <w:szCs w:val="20"/>
        </w:rPr>
        <w:t>7.5% - 8.5%)</w:t>
      </w:r>
    </w:p>
    <w:p w14:paraId="6BA51853" w14:textId="77777777" w:rsidR="003D6AC3" w:rsidRPr="000C36CD" w:rsidRDefault="003D6AC3" w:rsidP="0009705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left="0" w:firstLine="0"/>
        <w:rPr>
          <w:rFonts w:ascii="Segoe UI" w:hAnsi="Segoe UI" w:cs="Segoe UI"/>
          <w:i/>
          <w:color w:val="000000" w:themeColor="text1"/>
          <w:sz w:val="20"/>
          <w:szCs w:val="20"/>
          <w:highlight w:val="lightGray"/>
          <w:shd w:val="clear" w:color="auto" w:fill="FFFFFF"/>
        </w:rPr>
      </w:pPr>
    </w:p>
    <w:p w14:paraId="4978370A" w14:textId="43946C4B" w:rsidR="00F67F61" w:rsidRPr="000C36CD" w:rsidRDefault="00F67F61" w:rsidP="00097053">
      <w:pPr>
        <w:spacing w:line="360" w:lineRule="auto"/>
        <w:ind w:left="0" w:firstLine="0"/>
        <w:rPr>
          <w:rFonts w:ascii="Segoe UI" w:hAnsi="Segoe UI" w:cs="Segoe UI"/>
          <w:b/>
          <w:color w:val="000000" w:themeColor="text1"/>
          <w:sz w:val="20"/>
          <w:szCs w:val="20"/>
        </w:rPr>
      </w:pPr>
      <w:r w:rsidRPr="000C36CD">
        <w:rPr>
          <w:rFonts w:ascii="Segoe UI" w:hAnsi="Segoe UI" w:cs="Segoe UI"/>
          <w:b/>
          <w:color w:val="000000" w:themeColor="text1"/>
          <w:sz w:val="20"/>
          <w:szCs w:val="20"/>
        </w:rPr>
        <w:t xml:space="preserve">What patients get: nurse-delivered </w:t>
      </w:r>
      <w:r w:rsidR="00424B60" w:rsidRPr="000C36CD">
        <w:rPr>
          <w:rFonts w:ascii="Segoe UI" w:hAnsi="Segoe UI" w:cs="Segoe UI"/>
          <w:b/>
          <w:color w:val="000000" w:themeColor="text1"/>
          <w:sz w:val="20"/>
          <w:szCs w:val="20"/>
        </w:rPr>
        <w:t xml:space="preserve">but GP-led </w:t>
      </w:r>
      <w:r w:rsidRPr="000C36CD">
        <w:rPr>
          <w:rFonts w:ascii="Segoe UI" w:hAnsi="Segoe UI" w:cs="Segoe UI"/>
          <w:b/>
          <w:color w:val="000000" w:themeColor="text1"/>
          <w:sz w:val="20"/>
          <w:szCs w:val="20"/>
        </w:rPr>
        <w:t>diabetes care</w:t>
      </w:r>
    </w:p>
    <w:p w14:paraId="5169B21C" w14:textId="76585757" w:rsidR="00737BAD" w:rsidRPr="000C36CD" w:rsidRDefault="00737BAD" w:rsidP="00097053">
      <w:pPr>
        <w:spacing w:line="360" w:lineRule="auto"/>
        <w:ind w:left="0" w:firstLine="0"/>
        <w:rPr>
          <w:rFonts w:ascii="Segoe UI" w:hAnsi="Segoe UI" w:cs="Segoe UI"/>
          <w:color w:val="000000" w:themeColor="text1"/>
          <w:sz w:val="20"/>
          <w:szCs w:val="20"/>
          <w:shd w:val="clear" w:color="auto" w:fill="FFFFFF"/>
        </w:rPr>
      </w:pPr>
      <w:r w:rsidRPr="000C36CD">
        <w:rPr>
          <w:rFonts w:ascii="Segoe UI" w:hAnsi="Segoe UI" w:cs="Segoe UI"/>
          <w:color w:val="000000" w:themeColor="text1"/>
          <w:sz w:val="20"/>
          <w:szCs w:val="20"/>
          <w:shd w:val="clear" w:color="auto" w:fill="FFFFFF"/>
        </w:rPr>
        <w:t>Patients, nurses and GPs all acknowledged that</w:t>
      </w:r>
      <w:r w:rsidR="00AF29F3" w:rsidRPr="000C36CD">
        <w:rPr>
          <w:rFonts w:ascii="Segoe UI" w:hAnsi="Segoe UI" w:cs="Segoe UI"/>
          <w:color w:val="000000" w:themeColor="text1"/>
          <w:sz w:val="20"/>
          <w:szCs w:val="20"/>
          <w:shd w:val="clear" w:color="auto" w:fill="FFFFFF"/>
        </w:rPr>
        <w:t xml:space="preserve"> in primary care it is the</w:t>
      </w:r>
      <w:r w:rsidRPr="000C36CD">
        <w:rPr>
          <w:rFonts w:ascii="Segoe UI" w:hAnsi="Segoe UI" w:cs="Segoe UI"/>
          <w:color w:val="000000" w:themeColor="text1"/>
          <w:sz w:val="20"/>
          <w:szCs w:val="20"/>
          <w:shd w:val="clear" w:color="auto" w:fill="FFFFFF"/>
        </w:rPr>
        <w:t xml:space="preserve"> nurses</w:t>
      </w:r>
      <w:r w:rsidR="000900CC" w:rsidRPr="000C36CD">
        <w:rPr>
          <w:rFonts w:ascii="Segoe UI" w:hAnsi="Segoe UI" w:cs="Segoe UI"/>
          <w:color w:val="000000" w:themeColor="text1"/>
          <w:sz w:val="20"/>
          <w:szCs w:val="20"/>
          <w:shd w:val="clear" w:color="auto" w:fill="FFFFFF"/>
        </w:rPr>
        <w:t xml:space="preserve"> </w:t>
      </w:r>
      <w:r w:rsidR="00AF29F3" w:rsidRPr="000C36CD">
        <w:rPr>
          <w:rFonts w:ascii="Segoe UI" w:hAnsi="Segoe UI" w:cs="Segoe UI"/>
          <w:color w:val="000000" w:themeColor="text1"/>
          <w:sz w:val="20"/>
          <w:szCs w:val="20"/>
          <w:shd w:val="clear" w:color="auto" w:fill="FFFFFF"/>
        </w:rPr>
        <w:t>who</w:t>
      </w:r>
      <w:r w:rsidRPr="000C36CD">
        <w:rPr>
          <w:rFonts w:ascii="Segoe UI" w:hAnsi="Segoe UI" w:cs="Segoe UI"/>
          <w:color w:val="000000" w:themeColor="text1"/>
          <w:sz w:val="20"/>
          <w:szCs w:val="20"/>
          <w:shd w:val="clear" w:color="auto" w:fill="FFFFFF"/>
        </w:rPr>
        <w:t xml:space="preserve"> have most face to face</w:t>
      </w:r>
      <w:r w:rsidR="0016245D" w:rsidRPr="000C36CD">
        <w:rPr>
          <w:rFonts w:ascii="Segoe UI" w:hAnsi="Segoe UI" w:cs="Segoe UI"/>
          <w:color w:val="000000" w:themeColor="text1"/>
          <w:sz w:val="20"/>
          <w:szCs w:val="20"/>
          <w:shd w:val="clear" w:color="auto" w:fill="FFFFFF"/>
        </w:rPr>
        <w:t xml:space="preserve"> diabetes</w:t>
      </w:r>
      <w:r w:rsidRPr="000C36CD">
        <w:rPr>
          <w:rFonts w:ascii="Segoe UI" w:hAnsi="Segoe UI" w:cs="Segoe UI"/>
          <w:color w:val="000000" w:themeColor="text1"/>
          <w:sz w:val="20"/>
          <w:szCs w:val="20"/>
          <w:shd w:val="clear" w:color="auto" w:fill="FFFFFF"/>
        </w:rPr>
        <w:t xml:space="preserve"> </w:t>
      </w:r>
      <w:r w:rsidR="006F16D0" w:rsidRPr="000C36CD">
        <w:rPr>
          <w:rFonts w:ascii="Segoe UI" w:hAnsi="Segoe UI" w:cs="Segoe UI"/>
          <w:color w:val="000000" w:themeColor="text1"/>
          <w:sz w:val="20"/>
          <w:szCs w:val="20"/>
          <w:shd w:val="clear" w:color="auto" w:fill="FFFFFF"/>
        </w:rPr>
        <w:t xml:space="preserve">patient </w:t>
      </w:r>
      <w:r w:rsidRPr="000C36CD">
        <w:rPr>
          <w:rFonts w:ascii="Segoe UI" w:hAnsi="Segoe UI" w:cs="Segoe UI"/>
          <w:color w:val="000000" w:themeColor="text1"/>
          <w:sz w:val="20"/>
          <w:szCs w:val="20"/>
          <w:shd w:val="clear" w:color="auto" w:fill="FFFFFF"/>
        </w:rPr>
        <w:t>contac</w:t>
      </w:r>
      <w:r w:rsidR="006F16D0" w:rsidRPr="000C36CD">
        <w:rPr>
          <w:rFonts w:ascii="Segoe UI" w:hAnsi="Segoe UI" w:cs="Segoe UI"/>
          <w:color w:val="000000" w:themeColor="text1"/>
          <w:sz w:val="20"/>
          <w:szCs w:val="20"/>
          <w:shd w:val="clear" w:color="auto" w:fill="FFFFFF"/>
        </w:rPr>
        <w:t>t.</w:t>
      </w:r>
      <w:r w:rsidRPr="000C36CD">
        <w:rPr>
          <w:rFonts w:ascii="Segoe UI" w:hAnsi="Segoe UI" w:cs="Segoe UI"/>
          <w:color w:val="000000" w:themeColor="text1"/>
          <w:sz w:val="20"/>
          <w:szCs w:val="20"/>
          <w:shd w:val="clear" w:color="auto" w:fill="FFFFFF"/>
        </w:rPr>
        <w:t xml:space="preserve"> </w:t>
      </w:r>
      <w:bookmarkStart w:id="14" w:name="_Hlk32870990"/>
      <w:r w:rsidRPr="000C36CD">
        <w:rPr>
          <w:rFonts w:ascii="Segoe UI" w:hAnsi="Segoe UI" w:cs="Segoe UI"/>
          <w:color w:val="000000" w:themeColor="text1"/>
          <w:sz w:val="20"/>
          <w:szCs w:val="20"/>
          <w:shd w:val="clear" w:color="auto" w:fill="FFFFFF"/>
        </w:rPr>
        <w:t xml:space="preserve">The nurses described their services as </w:t>
      </w:r>
      <w:r w:rsidRPr="000C36CD">
        <w:rPr>
          <w:rFonts w:ascii="Segoe UI" w:hAnsi="Segoe UI" w:cs="Segoe UI"/>
          <w:i/>
          <w:color w:val="000000" w:themeColor="text1"/>
          <w:sz w:val="20"/>
          <w:szCs w:val="20"/>
          <w:shd w:val="clear" w:color="auto" w:fill="FFFFFF"/>
        </w:rPr>
        <w:t xml:space="preserve">‘limiting the burden on GPs by completing the necessary templates’ </w:t>
      </w:r>
      <w:r w:rsidRPr="000C36CD">
        <w:rPr>
          <w:rFonts w:ascii="Segoe UI" w:hAnsi="Segoe UI" w:cs="Segoe UI"/>
          <w:color w:val="000000" w:themeColor="text1"/>
          <w:sz w:val="20"/>
          <w:szCs w:val="20"/>
          <w:shd w:val="clear" w:color="auto" w:fill="FFFFFF"/>
        </w:rPr>
        <w:t>and by ‘</w:t>
      </w:r>
      <w:r w:rsidRPr="000C36CD">
        <w:rPr>
          <w:rFonts w:ascii="Segoe UI" w:hAnsi="Segoe UI" w:cs="Segoe UI"/>
          <w:i/>
          <w:color w:val="000000" w:themeColor="text1"/>
          <w:sz w:val="20"/>
          <w:szCs w:val="20"/>
          <w:shd w:val="clear" w:color="auto" w:fill="FFFFFF"/>
        </w:rPr>
        <w:t xml:space="preserve">seeing most of the diabetes patients’. </w:t>
      </w:r>
      <w:r w:rsidRPr="000C36CD">
        <w:rPr>
          <w:rFonts w:ascii="Segoe UI" w:hAnsi="Segoe UI" w:cs="Segoe UI"/>
          <w:color w:val="000000" w:themeColor="text1"/>
          <w:sz w:val="20"/>
          <w:szCs w:val="20"/>
          <w:shd w:val="clear" w:color="auto" w:fill="FFFFFF"/>
        </w:rPr>
        <w:t xml:space="preserve">The GPs did not </w:t>
      </w:r>
      <w:r w:rsidR="006F16D0" w:rsidRPr="000C36CD">
        <w:rPr>
          <w:rFonts w:ascii="Segoe UI" w:hAnsi="Segoe UI" w:cs="Segoe UI"/>
          <w:color w:val="000000" w:themeColor="text1"/>
          <w:sz w:val="20"/>
          <w:szCs w:val="20"/>
          <w:shd w:val="clear" w:color="auto" w:fill="FFFFFF"/>
        </w:rPr>
        <w:t>regard</w:t>
      </w:r>
      <w:r w:rsidRPr="000C36CD">
        <w:rPr>
          <w:rFonts w:ascii="Segoe UI" w:hAnsi="Segoe UI" w:cs="Segoe UI"/>
          <w:color w:val="000000" w:themeColor="text1"/>
          <w:sz w:val="20"/>
          <w:szCs w:val="20"/>
          <w:shd w:val="clear" w:color="auto" w:fill="FFFFFF"/>
        </w:rPr>
        <w:t xml:space="preserve"> the work undertaken by nurses as replacing that offered by GPs</w:t>
      </w:r>
      <w:r w:rsidR="00FF32FB" w:rsidRPr="000C36CD">
        <w:rPr>
          <w:rFonts w:ascii="Segoe UI" w:hAnsi="Segoe UI" w:cs="Segoe UI"/>
          <w:color w:val="000000" w:themeColor="text1"/>
          <w:sz w:val="20"/>
          <w:szCs w:val="20"/>
          <w:shd w:val="clear" w:color="auto" w:fill="FFFFFF"/>
        </w:rPr>
        <w:t xml:space="preserve"> </w:t>
      </w:r>
      <w:r w:rsidRPr="000C36CD">
        <w:rPr>
          <w:rFonts w:ascii="Segoe UI" w:hAnsi="Segoe UI" w:cs="Segoe UI"/>
          <w:color w:val="000000" w:themeColor="text1"/>
          <w:sz w:val="20"/>
          <w:szCs w:val="20"/>
          <w:shd w:val="clear" w:color="auto" w:fill="FFFFFF"/>
        </w:rPr>
        <w:t xml:space="preserve">but suggested that these were </w:t>
      </w:r>
      <w:bookmarkStart w:id="15" w:name="_Hlk32870728"/>
      <w:r w:rsidRPr="000C36CD">
        <w:rPr>
          <w:rFonts w:ascii="Segoe UI" w:hAnsi="Segoe UI" w:cs="Segoe UI"/>
          <w:i/>
          <w:color w:val="000000" w:themeColor="text1"/>
          <w:sz w:val="20"/>
          <w:szCs w:val="20"/>
          <w:shd w:val="clear" w:color="auto" w:fill="FFFFFF"/>
        </w:rPr>
        <w:t>‘supplementary’</w:t>
      </w:r>
      <w:r w:rsidRPr="000C36CD">
        <w:rPr>
          <w:rFonts w:ascii="Segoe UI" w:hAnsi="Segoe UI" w:cs="Segoe UI"/>
          <w:color w:val="000000" w:themeColor="text1"/>
          <w:sz w:val="20"/>
          <w:szCs w:val="20"/>
          <w:shd w:val="clear" w:color="auto" w:fill="FFFFFF"/>
        </w:rPr>
        <w:t xml:space="preserve"> or </w:t>
      </w:r>
      <w:r w:rsidRPr="000C36CD">
        <w:rPr>
          <w:rFonts w:ascii="Segoe UI" w:hAnsi="Segoe UI" w:cs="Segoe UI"/>
          <w:i/>
          <w:color w:val="000000" w:themeColor="text1"/>
          <w:sz w:val="20"/>
          <w:szCs w:val="20"/>
          <w:shd w:val="clear" w:color="auto" w:fill="FFFFFF"/>
        </w:rPr>
        <w:t>‘additional’</w:t>
      </w:r>
      <w:r w:rsidRPr="000C36CD">
        <w:rPr>
          <w:rFonts w:ascii="Segoe UI" w:hAnsi="Segoe UI" w:cs="Segoe UI"/>
          <w:color w:val="000000" w:themeColor="text1"/>
          <w:sz w:val="20"/>
          <w:szCs w:val="20"/>
          <w:shd w:val="clear" w:color="auto" w:fill="FFFFFF"/>
        </w:rPr>
        <w:t xml:space="preserve"> roles, although</w:t>
      </w:r>
      <w:r w:rsidR="00930041" w:rsidRPr="000C36CD">
        <w:rPr>
          <w:rFonts w:ascii="Segoe UI" w:hAnsi="Segoe UI" w:cs="Segoe UI"/>
          <w:color w:val="000000" w:themeColor="text1"/>
          <w:sz w:val="20"/>
          <w:szCs w:val="20"/>
          <w:shd w:val="clear" w:color="auto" w:fill="FFFFFF"/>
        </w:rPr>
        <w:t xml:space="preserve"> the relative contribution and work</w:t>
      </w:r>
      <w:r w:rsidRPr="000C36CD">
        <w:rPr>
          <w:rFonts w:ascii="Segoe UI" w:hAnsi="Segoe UI" w:cs="Segoe UI"/>
          <w:color w:val="000000" w:themeColor="text1"/>
          <w:sz w:val="20"/>
          <w:szCs w:val="20"/>
          <w:shd w:val="clear" w:color="auto" w:fill="FFFFFF"/>
        </w:rPr>
        <w:t xml:space="preserve"> of GPs and nurses varied between practices. </w:t>
      </w:r>
    </w:p>
    <w:p w14:paraId="3CCBE779" w14:textId="02A53011" w:rsidR="00737BAD" w:rsidRPr="000C36CD" w:rsidRDefault="00737BAD" w:rsidP="0009705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rPr>
          <w:rFonts w:ascii="Segoe UI" w:hAnsi="Segoe UI" w:cs="Segoe UI"/>
          <w:i/>
          <w:color w:val="000000" w:themeColor="text1"/>
          <w:sz w:val="20"/>
          <w:szCs w:val="20"/>
        </w:rPr>
      </w:pPr>
      <w:r w:rsidRPr="000C36CD">
        <w:rPr>
          <w:rFonts w:ascii="Segoe UI" w:hAnsi="Segoe UI" w:cs="Segoe UI"/>
          <w:i/>
          <w:color w:val="000000" w:themeColor="text1"/>
          <w:sz w:val="20"/>
          <w:szCs w:val="20"/>
        </w:rPr>
        <w:t xml:space="preserve">“I'm a nurse so most of it is done by us, so they come for their annual review and we adjust the medication up and down according to what the doctor has told us to do, we do the education of diet and exercise, we monitor the blood pressure, cholesterol, make sure they've done their urine samples. So, we'll see them annually unless we feel that things are not under control and then </w:t>
      </w:r>
      <w:r w:rsidR="00A93F1B" w:rsidRPr="000C36CD">
        <w:rPr>
          <w:rFonts w:ascii="Segoe UI" w:hAnsi="Segoe UI" w:cs="Segoe UI"/>
          <w:i/>
          <w:color w:val="000000" w:themeColor="text1"/>
          <w:sz w:val="20"/>
          <w:szCs w:val="20"/>
        </w:rPr>
        <w:t>obviously,</w:t>
      </w:r>
      <w:r w:rsidRPr="000C36CD">
        <w:rPr>
          <w:rFonts w:ascii="Segoe UI" w:hAnsi="Segoe UI" w:cs="Segoe UI"/>
          <w:i/>
          <w:color w:val="000000" w:themeColor="text1"/>
          <w:sz w:val="20"/>
          <w:szCs w:val="20"/>
        </w:rPr>
        <w:t xml:space="preserve"> we make a judgement as to whether we see them three months or six monthly.”</w:t>
      </w:r>
    </w:p>
    <w:bookmarkEnd w:id="14"/>
    <w:bookmarkEnd w:id="15"/>
    <w:p w14:paraId="757BF328" w14:textId="76827A6C" w:rsidR="00737BAD" w:rsidRPr="000C36CD" w:rsidRDefault="00737BAD" w:rsidP="0009705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jc w:val="right"/>
        <w:rPr>
          <w:rFonts w:ascii="Segoe UI" w:hAnsi="Segoe UI" w:cs="Segoe UI"/>
          <w:i/>
          <w:color w:val="000000" w:themeColor="text1"/>
          <w:sz w:val="20"/>
          <w:szCs w:val="20"/>
          <w:shd w:val="clear" w:color="auto" w:fill="FFFFFF"/>
        </w:rPr>
      </w:pPr>
      <w:r w:rsidRPr="000C36CD">
        <w:rPr>
          <w:rFonts w:ascii="Segoe UI" w:hAnsi="Segoe UI" w:cs="Segoe UI"/>
          <w:i/>
          <w:color w:val="000000" w:themeColor="text1"/>
          <w:sz w:val="20"/>
          <w:szCs w:val="20"/>
          <w:shd w:val="clear" w:color="auto" w:fill="FFFFFF"/>
        </w:rPr>
        <w:t>Respondent 2-15 (Female, Nurse)</w:t>
      </w:r>
    </w:p>
    <w:p w14:paraId="069F7B12" w14:textId="77777777" w:rsidR="00737BAD" w:rsidRPr="000C36CD" w:rsidRDefault="00737BAD" w:rsidP="0009705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rPr>
          <w:rFonts w:ascii="Segoe UI" w:hAnsi="Segoe UI" w:cs="Segoe UI"/>
          <w:color w:val="000000" w:themeColor="text1"/>
          <w:sz w:val="20"/>
          <w:szCs w:val="20"/>
          <w:shd w:val="clear" w:color="auto" w:fill="FFFFFF"/>
        </w:rPr>
      </w:pPr>
    </w:p>
    <w:p w14:paraId="2F2C3C72" w14:textId="68B16EAC" w:rsidR="00737BAD" w:rsidRPr="000C36CD" w:rsidRDefault="00737BAD" w:rsidP="00097053">
      <w:pPr>
        <w:spacing w:line="360" w:lineRule="auto"/>
        <w:ind w:left="0" w:firstLine="0"/>
        <w:rPr>
          <w:rFonts w:ascii="Segoe UI" w:hAnsi="Segoe UI" w:cs="Segoe UI"/>
          <w:i/>
          <w:color w:val="000000" w:themeColor="text1"/>
          <w:sz w:val="20"/>
          <w:szCs w:val="20"/>
        </w:rPr>
      </w:pPr>
      <w:r w:rsidRPr="000C36CD">
        <w:rPr>
          <w:rFonts w:ascii="Segoe UI" w:hAnsi="Segoe UI" w:cs="Segoe UI"/>
          <w:i/>
          <w:color w:val="000000" w:themeColor="text1"/>
          <w:sz w:val="20"/>
          <w:szCs w:val="20"/>
        </w:rPr>
        <w:lastRenderedPageBreak/>
        <w:t>“The nurses do the pre-planning work with blood tests and pre-assessment, and all three of them do diabetes but none of them are specialist nurses in diabetes. I have to do a lot of the main work looking at the medication, looking to see if they need a GP appointment, see if they need a change in medication from that appointment.  I do a sort of diabetic virtual clinic, so when we see results coming in that we know the person’s struggling, not getting the medications that we’re using.”</w:t>
      </w:r>
    </w:p>
    <w:p w14:paraId="4F7DC034" w14:textId="1ED32528" w:rsidR="00737BAD" w:rsidRPr="000C36CD" w:rsidRDefault="00737BAD" w:rsidP="00097053">
      <w:pPr>
        <w:spacing w:line="360" w:lineRule="auto"/>
        <w:ind w:left="0" w:firstLine="0"/>
        <w:jc w:val="right"/>
        <w:rPr>
          <w:rFonts w:ascii="Segoe UI" w:hAnsi="Segoe UI" w:cs="Segoe UI"/>
          <w:i/>
          <w:color w:val="000000" w:themeColor="text1"/>
          <w:sz w:val="20"/>
          <w:szCs w:val="20"/>
        </w:rPr>
      </w:pPr>
      <w:r w:rsidRPr="000C36CD">
        <w:rPr>
          <w:rFonts w:ascii="Segoe UI" w:hAnsi="Segoe UI" w:cs="Segoe UI"/>
          <w:i/>
          <w:color w:val="000000" w:themeColor="text1"/>
          <w:sz w:val="20"/>
          <w:szCs w:val="20"/>
          <w:shd w:val="clear" w:color="auto" w:fill="FFFFFF"/>
        </w:rPr>
        <w:t>Respondent 2-11 (Male, GP</w:t>
      </w:r>
      <w:r w:rsidRPr="000C36CD">
        <w:rPr>
          <w:rFonts w:ascii="Segoe UI" w:hAnsi="Segoe UI" w:cs="Segoe UI"/>
          <w:i/>
          <w:color w:val="000000" w:themeColor="text1"/>
          <w:sz w:val="20"/>
          <w:szCs w:val="20"/>
          <w:highlight w:val="lightGray"/>
          <w:shd w:val="clear" w:color="auto" w:fill="FFFFFF"/>
        </w:rPr>
        <w:t>)</w:t>
      </w:r>
    </w:p>
    <w:p w14:paraId="73C15479" w14:textId="48C6C153" w:rsidR="00886541" w:rsidRPr="000C36CD" w:rsidRDefault="00E2467E" w:rsidP="00097053">
      <w:pPr>
        <w:spacing w:line="360" w:lineRule="auto"/>
        <w:ind w:left="0" w:firstLine="0"/>
        <w:rPr>
          <w:rFonts w:ascii="Segoe UI" w:hAnsi="Segoe UI" w:cs="Segoe UI"/>
          <w:color w:val="000000" w:themeColor="text1"/>
          <w:sz w:val="20"/>
          <w:szCs w:val="20"/>
          <w:shd w:val="clear" w:color="auto" w:fill="FFFFFF"/>
        </w:rPr>
      </w:pPr>
      <w:r w:rsidRPr="000C36CD">
        <w:rPr>
          <w:rFonts w:ascii="Segoe UI" w:hAnsi="Segoe UI" w:cs="Segoe UI"/>
          <w:color w:val="000000" w:themeColor="text1"/>
          <w:sz w:val="20"/>
          <w:szCs w:val="20"/>
          <w:shd w:val="clear" w:color="auto" w:fill="FFFFFF"/>
        </w:rPr>
        <w:t xml:space="preserve">For patients, consultations </w:t>
      </w:r>
      <w:r w:rsidR="00886541" w:rsidRPr="000C36CD">
        <w:rPr>
          <w:rFonts w:ascii="Segoe UI" w:hAnsi="Segoe UI" w:cs="Segoe UI"/>
          <w:color w:val="000000" w:themeColor="text1"/>
          <w:sz w:val="20"/>
          <w:szCs w:val="20"/>
          <w:shd w:val="clear" w:color="auto" w:fill="FFFFFF"/>
        </w:rPr>
        <w:t>with nurses were viewed as ‘preparation for seeing the GP’ or, more commonly, as ‘routinised’ or ‘checklist’ consultations following a strict schedule of review appointments, reflected in the passive language patients commonly used w</w:t>
      </w:r>
      <w:r w:rsidRPr="000C36CD">
        <w:rPr>
          <w:rFonts w:ascii="Segoe UI" w:hAnsi="Segoe UI" w:cs="Segoe UI"/>
          <w:color w:val="000000" w:themeColor="text1"/>
          <w:sz w:val="20"/>
          <w:szCs w:val="20"/>
          <w:shd w:val="clear" w:color="auto" w:fill="FFFFFF"/>
        </w:rPr>
        <w:t>hen describing such encounters:</w:t>
      </w:r>
    </w:p>
    <w:p w14:paraId="5AD28B7C" w14:textId="77777777" w:rsidR="00886541" w:rsidRPr="000C36CD" w:rsidRDefault="00886541" w:rsidP="00097053">
      <w:pPr>
        <w:tabs>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360" w:lineRule="auto"/>
        <w:ind w:left="0" w:firstLine="0"/>
        <w:jc w:val="left"/>
        <w:rPr>
          <w:rFonts w:ascii="Segoe UI" w:eastAsiaTheme="minorHAnsi" w:hAnsi="Segoe UI" w:cs="Segoe UI"/>
          <w:i/>
          <w:color w:val="000000" w:themeColor="text1"/>
          <w:sz w:val="20"/>
          <w:szCs w:val="20"/>
          <w:lang w:eastAsia="en-US"/>
        </w:rPr>
      </w:pPr>
      <w:r w:rsidRPr="000C36CD">
        <w:rPr>
          <w:rFonts w:ascii="Segoe UI" w:eastAsiaTheme="minorHAnsi" w:hAnsi="Segoe UI" w:cs="Segoe UI"/>
          <w:i/>
          <w:color w:val="000000" w:themeColor="text1"/>
          <w:sz w:val="20"/>
          <w:szCs w:val="20"/>
          <w:lang w:eastAsia="en-US"/>
        </w:rPr>
        <w:t>“Oh [the nurse] doesn’t bother talking to me about it and we don’t have a conversation like I do with my doctor. She just follows her script.”</w:t>
      </w:r>
    </w:p>
    <w:p w14:paraId="5A3DF2AE" w14:textId="77777777" w:rsidR="00886541" w:rsidRPr="000C36CD" w:rsidRDefault="00886541" w:rsidP="00097053">
      <w:pPr>
        <w:tabs>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360" w:lineRule="auto"/>
        <w:ind w:left="0" w:firstLine="0"/>
        <w:jc w:val="right"/>
        <w:rPr>
          <w:rFonts w:ascii="Segoe UI" w:eastAsiaTheme="minorHAnsi" w:hAnsi="Segoe UI" w:cs="Segoe UI"/>
          <w:i/>
          <w:color w:val="000000" w:themeColor="text1"/>
          <w:sz w:val="20"/>
          <w:szCs w:val="20"/>
          <w:lang w:eastAsia="en-US"/>
        </w:rPr>
      </w:pPr>
      <w:r w:rsidRPr="000C36CD">
        <w:rPr>
          <w:rFonts w:ascii="Segoe UI" w:hAnsi="Segoe UI" w:cs="Segoe UI"/>
          <w:i/>
          <w:color w:val="000000" w:themeColor="text1"/>
          <w:sz w:val="20"/>
          <w:szCs w:val="20"/>
          <w:shd w:val="clear" w:color="auto" w:fill="FFFFFF"/>
        </w:rPr>
        <w:t xml:space="preserve">Respondent 1-19 (Male with HbA1c </w:t>
      </w:r>
      <w:r w:rsidRPr="000C36CD">
        <w:rPr>
          <w:rFonts w:ascii="Segoe UI" w:hAnsi="Segoe UI" w:cs="Segoe UI"/>
          <w:color w:val="000000" w:themeColor="text1"/>
          <w:sz w:val="20"/>
          <w:szCs w:val="20"/>
        </w:rPr>
        <w:t>7.5% - 8.5%);</w:t>
      </w:r>
    </w:p>
    <w:p w14:paraId="1593E6DD" w14:textId="77777777" w:rsidR="00886541" w:rsidRPr="000C36CD" w:rsidRDefault="00886541" w:rsidP="00097053">
      <w:pPr>
        <w:spacing w:line="360" w:lineRule="auto"/>
        <w:ind w:left="0" w:firstLine="0"/>
        <w:rPr>
          <w:rFonts w:ascii="Segoe UI" w:hAnsi="Segoe UI" w:cs="Segoe UI"/>
          <w:i/>
          <w:color w:val="000000" w:themeColor="text1"/>
          <w:sz w:val="20"/>
          <w:szCs w:val="20"/>
          <w:shd w:val="clear" w:color="auto" w:fill="FFFFFF"/>
        </w:rPr>
      </w:pPr>
    </w:p>
    <w:p w14:paraId="660C641B" w14:textId="77777777" w:rsidR="00886541" w:rsidRPr="000C36CD" w:rsidRDefault="00886541" w:rsidP="00097053">
      <w:pPr>
        <w:spacing w:line="360" w:lineRule="auto"/>
        <w:ind w:left="0" w:firstLine="0"/>
        <w:rPr>
          <w:rFonts w:ascii="Segoe UI" w:hAnsi="Segoe UI" w:cs="Segoe UI"/>
          <w:i/>
          <w:color w:val="000000" w:themeColor="text1"/>
          <w:sz w:val="20"/>
          <w:szCs w:val="20"/>
          <w:shd w:val="clear" w:color="auto" w:fill="FFFFFF"/>
        </w:rPr>
      </w:pPr>
      <w:r w:rsidRPr="000C36CD">
        <w:rPr>
          <w:rFonts w:ascii="Segoe UI" w:hAnsi="Segoe UI" w:cs="Segoe UI"/>
          <w:i/>
          <w:color w:val="000000" w:themeColor="text1"/>
          <w:sz w:val="20"/>
          <w:szCs w:val="20"/>
          <w:shd w:val="clear" w:color="auto" w:fill="FFFFFF"/>
        </w:rPr>
        <w:t>“I go twice a year and see the diabetic nurse, she only takes the blood, ticks all the boxes that need to have tested and includes the PSA at the same time, so that they get everything checked, take a urine sample and then, as soon as they come back from [hospital], which is usually about ten days, I’ve already made the appointment to go and see the doctor who can treat me properly and knows my diabetes.”</w:t>
      </w:r>
    </w:p>
    <w:p w14:paraId="04694604" w14:textId="77777777" w:rsidR="00886541" w:rsidRPr="000C36CD" w:rsidRDefault="00886541" w:rsidP="00097053">
      <w:pPr>
        <w:spacing w:line="360" w:lineRule="auto"/>
        <w:ind w:left="0" w:firstLine="0"/>
        <w:jc w:val="right"/>
        <w:rPr>
          <w:rFonts w:ascii="Segoe UI" w:hAnsi="Segoe UI" w:cs="Segoe UI"/>
          <w:i/>
          <w:color w:val="000000" w:themeColor="text1"/>
          <w:sz w:val="20"/>
          <w:szCs w:val="20"/>
          <w:shd w:val="clear" w:color="auto" w:fill="FFFFFF"/>
        </w:rPr>
      </w:pPr>
      <w:r w:rsidRPr="000C36CD">
        <w:rPr>
          <w:rFonts w:ascii="Segoe UI" w:hAnsi="Segoe UI" w:cs="Segoe UI"/>
          <w:i/>
          <w:color w:val="000000" w:themeColor="text1"/>
          <w:sz w:val="20"/>
          <w:szCs w:val="20"/>
          <w:shd w:val="clear" w:color="auto" w:fill="FFFFFF"/>
        </w:rPr>
        <w:t xml:space="preserve">Respondent 1-11 (Male with HbA1 of </w:t>
      </w:r>
      <w:r w:rsidRPr="000C36CD">
        <w:rPr>
          <w:rFonts w:ascii="Segoe UI" w:hAnsi="Segoe UI" w:cs="Segoe UI"/>
          <w:color w:val="000000" w:themeColor="text1"/>
          <w:sz w:val="20"/>
          <w:szCs w:val="20"/>
        </w:rPr>
        <w:t>7.5% - 8.5%)</w:t>
      </w:r>
      <w:r w:rsidRPr="000C36CD">
        <w:rPr>
          <w:rFonts w:ascii="Segoe UI" w:hAnsi="Segoe UI" w:cs="Segoe UI"/>
          <w:i/>
          <w:color w:val="000000" w:themeColor="text1"/>
          <w:sz w:val="20"/>
          <w:szCs w:val="20"/>
          <w:shd w:val="clear" w:color="auto" w:fill="FFFFFF"/>
        </w:rPr>
        <w:t xml:space="preserve">  </w:t>
      </w:r>
    </w:p>
    <w:p w14:paraId="55AFB1A3" w14:textId="4B53A641" w:rsidR="00886541" w:rsidRPr="000C36CD" w:rsidRDefault="00930041" w:rsidP="00097053">
      <w:pPr>
        <w:spacing w:line="360" w:lineRule="auto"/>
        <w:ind w:left="0" w:firstLine="0"/>
        <w:rPr>
          <w:rFonts w:ascii="Segoe UI" w:hAnsi="Segoe UI" w:cs="Segoe UI"/>
          <w:color w:val="000000" w:themeColor="text1"/>
          <w:sz w:val="20"/>
          <w:szCs w:val="20"/>
          <w:shd w:val="clear" w:color="auto" w:fill="FFFFFF"/>
        </w:rPr>
      </w:pPr>
      <w:r w:rsidRPr="000C36CD">
        <w:rPr>
          <w:rFonts w:ascii="Segoe UI" w:hAnsi="Segoe UI" w:cs="Segoe UI"/>
          <w:color w:val="000000" w:themeColor="text1"/>
          <w:sz w:val="20"/>
          <w:szCs w:val="20"/>
          <w:shd w:val="clear" w:color="auto" w:fill="FFFFFF"/>
        </w:rPr>
        <w:t>As illustrated above, s</w:t>
      </w:r>
      <w:r w:rsidR="00E2467E" w:rsidRPr="000C36CD">
        <w:rPr>
          <w:rFonts w:ascii="Segoe UI" w:hAnsi="Segoe UI" w:cs="Segoe UI"/>
          <w:color w:val="000000" w:themeColor="text1"/>
          <w:sz w:val="20"/>
          <w:szCs w:val="20"/>
          <w:shd w:val="clear" w:color="auto" w:fill="FFFFFF"/>
        </w:rPr>
        <w:t xml:space="preserve">harp distinctions were often drawn by patients between the diabetes care provided by GPs and nurses. </w:t>
      </w:r>
      <w:r w:rsidR="00886541" w:rsidRPr="000C36CD">
        <w:rPr>
          <w:rFonts w:ascii="Segoe UI" w:hAnsi="Segoe UI" w:cs="Segoe UI"/>
          <w:color w:val="000000" w:themeColor="text1"/>
          <w:sz w:val="20"/>
          <w:szCs w:val="20"/>
          <w:shd w:val="clear" w:color="auto" w:fill="FFFFFF"/>
        </w:rPr>
        <w:t>GPs were portrayed as the ‘experts’</w:t>
      </w:r>
      <w:r w:rsidR="00E2467E" w:rsidRPr="000C36CD">
        <w:rPr>
          <w:rFonts w:ascii="Segoe UI" w:hAnsi="Segoe UI" w:cs="Segoe UI"/>
          <w:color w:val="000000" w:themeColor="text1"/>
          <w:sz w:val="20"/>
          <w:szCs w:val="20"/>
          <w:shd w:val="clear" w:color="auto" w:fill="FFFFFF"/>
        </w:rPr>
        <w:t>, and patients</w:t>
      </w:r>
      <w:r w:rsidR="00886541" w:rsidRPr="000C36CD">
        <w:rPr>
          <w:rFonts w:ascii="Segoe UI" w:hAnsi="Segoe UI" w:cs="Segoe UI"/>
          <w:color w:val="000000" w:themeColor="text1"/>
          <w:sz w:val="20"/>
          <w:szCs w:val="20"/>
          <w:shd w:val="clear" w:color="auto" w:fill="FFFFFF"/>
        </w:rPr>
        <w:t xml:space="preserve"> assumed that consulting with them would mean better care. Patients did not express the same level of confidence in nurses and emphasised that ‘ultimate responsibility’ for their diabetes care rested with the GP</w:t>
      </w:r>
      <w:r w:rsidR="00E2467E" w:rsidRPr="000C36CD">
        <w:rPr>
          <w:rFonts w:ascii="Segoe UI" w:hAnsi="Segoe UI" w:cs="Segoe UI"/>
          <w:color w:val="000000" w:themeColor="text1"/>
          <w:sz w:val="20"/>
          <w:szCs w:val="20"/>
          <w:shd w:val="clear" w:color="auto" w:fill="FFFFFF"/>
        </w:rPr>
        <w:t>:</w:t>
      </w:r>
    </w:p>
    <w:p w14:paraId="503E9E2B" w14:textId="77777777" w:rsidR="00886541" w:rsidRPr="000C36CD" w:rsidRDefault="00886541" w:rsidP="000970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0" w:firstLine="0"/>
        <w:jc w:val="left"/>
        <w:rPr>
          <w:rFonts w:ascii="Segoe UI" w:hAnsi="Segoe UI" w:cs="Segoe UI"/>
          <w:color w:val="000000" w:themeColor="text1"/>
          <w:sz w:val="20"/>
          <w:szCs w:val="20"/>
          <w:shd w:val="clear" w:color="auto" w:fill="FFFFFF"/>
        </w:rPr>
      </w:pPr>
      <w:r w:rsidRPr="000C36CD">
        <w:rPr>
          <w:rFonts w:ascii="Segoe UI" w:hAnsi="Segoe UI" w:cs="Segoe UI"/>
          <w:i/>
          <w:color w:val="000000" w:themeColor="text1"/>
          <w:sz w:val="20"/>
          <w:szCs w:val="20"/>
          <w:shd w:val="clear" w:color="auto" w:fill="FFFFFF"/>
        </w:rPr>
        <w:t>“I see the nurse mainly about my diabetes but it’s the doctors who are the professionals. If there are any questions about medicines or things, it’s the doctor really…we need to check with the doctor if she [nurse] tries to change things</w:t>
      </w:r>
      <w:r w:rsidRPr="000C36CD">
        <w:rPr>
          <w:rFonts w:ascii="Segoe UI" w:hAnsi="Segoe UI" w:cs="Segoe UI"/>
          <w:color w:val="000000" w:themeColor="text1"/>
          <w:sz w:val="20"/>
          <w:szCs w:val="20"/>
          <w:shd w:val="clear" w:color="auto" w:fill="FFFFFF"/>
        </w:rPr>
        <w:t>.”</w:t>
      </w:r>
    </w:p>
    <w:p w14:paraId="0D46BD4D" w14:textId="77777777" w:rsidR="00886541" w:rsidRPr="000C36CD" w:rsidRDefault="00886541" w:rsidP="00097053">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1134" w:hanging="1134"/>
        <w:jc w:val="right"/>
        <w:rPr>
          <w:rFonts w:ascii="Segoe UI" w:hAnsi="Segoe UI" w:cs="Segoe UI"/>
          <w:color w:val="000000" w:themeColor="text1"/>
          <w:sz w:val="20"/>
          <w:szCs w:val="20"/>
          <w:shd w:val="clear" w:color="auto" w:fill="FFFFFF"/>
        </w:rPr>
      </w:pPr>
      <w:r w:rsidRPr="000C36CD">
        <w:rPr>
          <w:rFonts w:ascii="Segoe UI" w:hAnsi="Segoe UI" w:cs="Segoe UI"/>
          <w:i/>
          <w:color w:val="000000" w:themeColor="text1"/>
          <w:sz w:val="20"/>
          <w:szCs w:val="20"/>
          <w:shd w:val="clear" w:color="auto" w:fill="FFFFFF"/>
        </w:rPr>
        <w:t xml:space="preserve">Respondent 1-1 (Male with HbA1c </w:t>
      </w:r>
      <w:r w:rsidRPr="000C36CD">
        <w:rPr>
          <w:rFonts w:ascii="Segoe UI" w:hAnsi="Segoe UI" w:cs="Segoe UI"/>
          <w:color w:val="000000" w:themeColor="text1"/>
          <w:sz w:val="20"/>
          <w:szCs w:val="20"/>
        </w:rPr>
        <w:t>&gt; 8.5%)</w:t>
      </w:r>
    </w:p>
    <w:p w14:paraId="2D004FAD" w14:textId="77777777" w:rsidR="00E2467E" w:rsidRPr="000C36CD" w:rsidRDefault="00E2467E" w:rsidP="0009705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rPr>
          <w:rFonts w:ascii="Segoe UI" w:hAnsi="Segoe UI" w:cs="Segoe UI"/>
          <w:color w:val="000000" w:themeColor="text1"/>
          <w:sz w:val="20"/>
          <w:szCs w:val="20"/>
          <w:shd w:val="clear" w:color="auto" w:fill="FFFFFF"/>
        </w:rPr>
      </w:pPr>
    </w:p>
    <w:p w14:paraId="2E189B93" w14:textId="0978C8CE" w:rsidR="00231DC9" w:rsidRPr="000C36CD" w:rsidRDefault="00517B61" w:rsidP="0009705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rPr>
          <w:rFonts w:ascii="Segoe UI" w:hAnsi="Segoe UI" w:cs="Segoe UI"/>
          <w:color w:val="000000" w:themeColor="text1"/>
          <w:sz w:val="20"/>
          <w:szCs w:val="20"/>
          <w:shd w:val="clear" w:color="auto" w:fill="FFFFFF"/>
        </w:rPr>
      </w:pPr>
      <w:r w:rsidRPr="000C36CD">
        <w:rPr>
          <w:rFonts w:ascii="Segoe UI" w:hAnsi="Segoe UI" w:cs="Segoe UI"/>
          <w:color w:val="000000" w:themeColor="text1"/>
          <w:sz w:val="20"/>
          <w:szCs w:val="20"/>
          <w:shd w:val="clear" w:color="auto" w:fill="FFFFFF"/>
        </w:rPr>
        <w:t xml:space="preserve">Like their patients, GPs </w:t>
      </w:r>
      <w:r w:rsidR="0071622D" w:rsidRPr="000C36CD">
        <w:rPr>
          <w:rFonts w:ascii="Segoe UI" w:hAnsi="Segoe UI" w:cs="Segoe UI"/>
          <w:color w:val="000000" w:themeColor="text1"/>
          <w:sz w:val="20"/>
          <w:szCs w:val="20"/>
          <w:shd w:val="clear" w:color="auto" w:fill="FFFFFF"/>
        </w:rPr>
        <w:t xml:space="preserve">viewed themselves as </w:t>
      </w:r>
      <w:r w:rsidR="00FD1C3C" w:rsidRPr="000C36CD">
        <w:rPr>
          <w:rFonts w:ascii="Segoe UI" w:hAnsi="Segoe UI" w:cs="Segoe UI"/>
          <w:color w:val="000000" w:themeColor="text1"/>
          <w:sz w:val="20"/>
          <w:szCs w:val="20"/>
          <w:shd w:val="clear" w:color="auto" w:fill="FFFFFF"/>
        </w:rPr>
        <w:t xml:space="preserve">the </w:t>
      </w:r>
      <w:r w:rsidRPr="000C36CD">
        <w:rPr>
          <w:rFonts w:ascii="Segoe UI" w:hAnsi="Segoe UI" w:cs="Segoe UI"/>
          <w:color w:val="000000" w:themeColor="text1"/>
          <w:sz w:val="20"/>
          <w:szCs w:val="20"/>
          <w:shd w:val="clear" w:color="auto" w:fill="FFFFFF"/>
        </w:rPr>
        <w:t>expert</w:t>
      </w:r>
      <w:r w:rsidR="0066512A" w:rsidRPr="000C36CD">
        <w:rPr>
          <w:rFonts w:ascii="Segoe UI" w:hAnsi="Segoe UI" w:cs="Segoe UI"/>
          <w:color w:val="000000" w:themeColor="text1"/>
          <w:sz w:val="20"/>
          <w:szCs w:val="20"/>
          <w:shd w:val="clear" w:color="auto" w:fill="FFFFFF"/>
        </w:rPr>
        <w:t>s</w:t>
      </w:r>
      <w:r w:rsidRPr="000C36CD">
        <w:rPr>
          <w:rFonts w:ascii="Segoe UI" w:hAnsi="Segoe UI" w:cs="Segoe UI"/>
          <w:color w:val="000000" w:themeColor="text1"/>
          <w:sz w:val="20"/>
          <w:szCs w:val="20"/>
          <w:shd w:val="clear" w:color="auto" w:fill="FFFFFF"/>
        </w:rPr>
        <w:t xml:space="preserve"> </w:t>
      </w:r>
      <w:r w:rsidR="00FD1C3C" w:rsidRPr="000C36CD">
        <w:rPr>
          <w:rFonts w:ascii="Segoe UI" w:hAnsi="Segoe UI" w:cs="Segoe UI"/>
          <w:color w:val="000000" w:themeColor="text1"/>
          <w:sz w:val="20"/>
          <w:szCs w:val="20"/>
          <w:shd w:val="clear" w:color="auto" w:fill="FFFFFF"/>
        </w:rPr>
        <w:t xml:space="preserve">who </w:t>
      </w:r>
      <w:r w:rsidR="0071622D" w:rsidRPr="000C36CD">
        <w:rPr>
          <w:rFonts w:ascii="Segoe UI" w:hAnsi="Segoe UI" w:cs="Segoe UI"/>
          <w:color w:val="000000" w:themeColor="text1"/>
          <w:sz w:val="20"/>
          <w:szCs w:val="20"/>
          <w:shd w:val="clear" w:color="auto" w:fill="FFFFFF"/>
        </w:rPr>
        <w:t xml:space="preserve">held </w:t>
      </w:r>
      <w:r w:rsidR="00D4341A" w:rsidRPr="000C36CD">
        <w:rPr>
          <w:rFonts w:ascii="Segoe UI" w:hAnsi="Segoe UI" w:cs="Segoe UI"/>
          <w:color w:val="000000" w:themeColor="text1"/>
          <w:sz w:val="20"/>
          <w:szCs w:val="20"/>
          <w:shd w:val="clear" w:color="auto" w:fill="FFFFFF"/>
        </w:rPr>
        <w:t>clinical</w:t>
      </w:r>
      <w:r w:rsidRPr="000C36CD">
        <w:rPr>
          <w:rFonts w:ascii="Segoe UI" w:hAnsi="Segoe UI" w:cs="Segoe UI"/>
          <w:color w:val="000000" w:themeColor="text1"/>
          <w:sz w:val="20"/>
          <w:szCs w:val="20"/>
          <w:shd w:val="clear" w:color="auto" w:fill="FFFFFF"/>
        </w:rPr>
        <w:t xml:space="preserve"> responsibility for </w:t>
      </w:r>
      <w:r w:rsidR="00513A43" w:rsidRPr="000C36CD">
        <w:rPr>
          <w:rFonts w:ascii="Segoe UI" w:hAnsi="Segoe UI" w:cs="Segoe UI"/>
          <w:color w:val="000000" w:themeColor="text1"/>
          <w:sz w:val="20"/>
          <w:szCs w:val="20"/>
          <w:shd w:val="clear" w:color="auto" w:fill="FFFFFF"/>
        </w:rPr>
        <w:t xml:space="preserve">decision making on </w:t>
      </w:r>
      <w:r w:rsidRPr="000C36CD">
        <w:rPr>
          <w:rFonts w:ascii="Segoe UI" w:hAnsi="Segoe UI" w:cs="Segoe UI"/>
          <w:color w:val="000000" w:themeColor="text1"/>
          <w:sz w:val="20"/>
          <w:szCs w:val="20"/>
          <w:shd w:val="clear" w:color="auto" w:fill="FFFFFF"/>
        </w:rPr>
        <w:t>diabetes care</w:t>
      </w:r>
      <w:r w:rsidR="00F67F61" w:rsidRPr="000C36CD">
        <w:rPr>
          <w:rFonts w:ascii="Segoe UI" w:hAnsi="Segoe UI" w:cs="Segoe UI"/>
          <w:color w:val="000000" w:themeColor="text1"/>
          <w:sz w:val="20"/>
          <w:szCs w:val="20"/>
          <w:shd w:val="clear" w:color="auto" w:fill="FFFFFF"/>
        </w:rPr>
        <w:t>. Nurses, too, placed responsibility for diabetes care</w:t>
      </w:r>
      <w:r w:rsidR="00E60A0A" w:rsidRPr="000C36CD">
        <w:rPr>
          <w:rFonts w:ascii="Segoe UI" w:hAnsi="Segoe UI" w:cs="Segoe UI"/>
          <w:color w:val="000000" w:themeColor="text1"/>
          <w:sz w:val="20"/>
          <w:szCs w:val="20"/>
          <w:shd w:val="clear" w:color="auto" w:fill="FFFFFF"/>
        </w:rPr>
        <w:t xml:space="preserve"> with </w:t>
      </w:r>
      <w:r w:rsidR="00F67F61" w:rsidRPr="000C36CD">
        <w:rPr>
          <w:rFonts w:ascii="Segoe UI" w:hAnsi="Segoe UI" w:cs="Segoe UI"/>
          <w:color w:val="000000" w:themeColor="text1"/>
          <w:sz w:val="20"/>
          <w:szCs w:val="20"/>
          <w:shd w:val="clear" w:color="auto" w:fill="FFFFFF"/>
        </w:rPr>
        <w:t xml:space="preserve">the </w:t>
      </w:r>
      <w:r w:rsidR="00E60A0A" w:rsidRPr="000C36CD">
        <w:rPr>
          <w:rFonts w:ascii="Segoe UI" w:hAnsi="Segoe UI" w:cs="Segoe UI"/>
          <w:color w:val="000000" w:themeColor="text1"/>
          <w:sz w:val="20"/>
          <w:szCs w:val="20"/>
          <w:shd w:val="clear" w:color="auto" w:fill="FFFFFF"/>
        </w:rPr>
        <w:t>GP</w:t>
      </w:r>
      <w:r w:rsidR="00F67F61" w:rsidRPr="000C36CD">
        <w:rPr>
          <w:rFonts w:ascii="Segoe UI" w:hAnsi="Segoe UI" w:cs="Segoe UI"/>
          <w:color w:val="000000" w:themeColor="text1"/>
          <w:sz w:val="20"/>
          <w:szCs w:val="20"/>
          <w:shd w:val="clear" w:color="auto" w:fill="FFFFFF"/>
        </w:rPr>
        <w:t xml:space="preserve">, whilst recognising that </w:t>
      </w:r>
      <w:r w:rsidR="00B741A0" w:rsidRPr="000C36CD">
        <w:rPr>
          <w:rFonts w:ascii="Segoe UI" w:hAnsi="Segoe UI" w:cs="Segoe UI"/>
          <w:color w:val="000000" w:themeColor="text1"/>
          <w:sz w:val="20"/>
          <w:szCs w:val="20"/>
          <w:shd w:val="clear" w:color="auto" w:fill="FFFFFF"/>
        </w:rPr>
        <w:t>it was nurses who predominantly delivered f</w:t>
      </w:r>
      <w:r w:rsidR="00F67F61" w:rsidRPr="000C36CD">
        <w:rPr>
          <w:rFonts w:ascii="Segoe UI" w:hAnsi="Segoe UI" w:cs="Segoe UI"/>
          <w:color w:val="000000" w:themeColor="text1"/>
          <w:sz w:val="20"/>
          <w:szCs w:val="20"/>
          <w:shd w:val="clear" w:color="auto" w:fill="FFFFFF"/>
        </w:rPr>
        <w:t xml:space="preserve">ace-to-face </w:t>
      </w:r>
      <w:r w:rsidR="00B741A0" w:rsidRPr="000C36CD">
        <w:rPr>
          <w:rFonts w:ascii="Segoe UI" w:hAnsi="Segoe UI" w:cs="Segoe UI"/>
          <w:color w:val="000000" w:themeColor="text1"/>
          <w:sz w:val="20"/>
          <w:szCs w:val="20"/>
          <w:shd w:val="clear" w:color="auto" w:fill="FFFFFF"/>
        </w:rPr>
        <w:t>care</w:t>
      </w:r>
      <w:r w:rsidR="00F67F61" w:rsidRPr="000C36CD">
        <w:rPr>
          <w:rFonts w:ascii="Segoe UI" w:hAnsi="Segoe UI" w:cs="Segoe UI"/>
          <w:color w:val="000000" w:themeColor="text1"/>
          <w:sz w:val="20"/>
          <w:szCs w:val="20"/>
          <w:shd w:val="clear" w:color="auto" w:fill="FFFFFF"/>
        </w:rPr>
        <w:t>:</w:t>
      </w:r>
    </w:p>
    <w:p w14:paraId="4BD7CD32" w14:textId="77777777" w:rsidR="00E60A0A" w:rsidRPr="000C36CD" w:rsidRDefault="00E60A0A" w:rsidP="0009705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rPr>
          <w:rFonts w:ascii="Segoe UI" w:hAnsi="Segoe UI" w:cs="Segoe UI"/>
          <w:color w:val="000000" w:themeColor="text1"/>
          <w:sz w:val="20"/>
          <w:szCs w:val="20"/>
          <w:shd w:val="clear" w:color="auto" w:fill="FFFFFF"/>
        </w:rPr>
      </w:pPr>
    </w:p>
    <w:p w14:paraId="059C292B" w14:textId="4AF74F14" w:rsidR="00E60A0A" w:rsidRPr="000C36CD" w:rsidRDefault="00156F50" w:rsidP="00097053">
      <w:pPr>
        <w:spacing w:line="360" w:lineRule="auto"/>
        <w:ind w:left="0" w:firstLine="0"/>
        <w:jc w:val="right"/>
        <w:rPr>
          <w:rFonts w:ascii="Segoe UI" w:hAnsi="Segoe UI" w:cs="Segoe UI"/>
          <w:i/>
          <w:color w:val="000000" w:themeColor="text1"/>
          <w:sz w:val="20"/>
          <w:szCs w:val="20"/>
        </w:rPr>
      </w:pPr>
      <w:r w:rsidRPr="000C36CD">
        <w:rPr>
          <w:rFonts w:ascii="Segoe UI" w:hAnsi="Segoe UI" w:cs="Segoe UI"/>
          <w:i/>
          <w:color w:val="000000" w:themeColor="text1"/>
          <w:sz w:val="20"/>
          <w:szCs w:val="20"/>
        </w:rPr>
        <w:lastRenderedPageBreak/>
        <w:t>c</w:t>
      </w:r>
    </w:p>
    <w:p w14:paraId="6D42DD11" w14:textId="6C9926E7" w:rsidR="00B9070E" w:rsidRPr="000C36CD" w:rsidRDefault="00E60A0A" w:rsidP="0009705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rPr>
          <w:rFonts w:ascii="Segoe UI" w:hAnsi="Segoe UI" w:cs="Segoe UI"/>
          <w:i/>
          <w:color w:val="000000" w:themeColor="text1"/>
          <w:sz w:val="20"/>
          <w:szCs w:val="20"/>
        </w:rPr>
      </w:pPr>
      <w:r w:rsidRPr="000C36CD">
        <w:rPr>
          <w:rFonts w:ascii="Segoe UI" w:hAnsi="Segoe UI" w:cs="Segoe UI"/>
          <w:i/>
          <w:color w:val="000000" w:themeColor="text1"/>
          <w:sz w:val="20"/>
          <w:szCs w:val="20"/>
        </w:rPr>
        <w:t>“Yes, the nurse is doing the checks, you know, the foot check, and having the discussion with the patient in our practice […] it would appear to the patient that it is led by the nurse because the patient is having the direct contact with the nurse but it’s the GP that has to look through everything behind the scenes to instruct us.”</w:t>
      </w:r>
    </w:p>
    <w:p w14:paraId="5FB4D0A6" w14:textId="36B556E2" w:rsidR="00E60A0A" w:rsidRPr="000C36CD" w:rsidRDefault="00E60A0A" w:rsidP="0009705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jc w:val="right"/>
        <w:rPr>
          <w:rFonts w:ascii="Segoe UI" w:hAnsi="Segoe UI" w:cs="Segoe UI"/>
          <w:i/>
          <w:color w:val="000000" w:themeColor="text1"/>
          <w:sz w:val="20"/>
          <w:szCs w:val="20"/>
        </w:rPr>
      </w:pPr>
      <w:r w:rsidRPr="000C36CD">
        <w:rPr>
          <w:rFonts w:ascii="Segoe UI" w:hAnsi="Segoe UI" w:cs="Segoe UI"/>
          <w:i/>
          <w:color w:val="000000" w:themeColor="text1"/>
          <w:sz w:val="20"/>
          <w:szCs w:val="20"/>
          <w:shd w:val="clear" w:color="auto" w:fill="FFFFFF"/>
        </w:rPr>
        <w:t xml:space="preserve">Respondent 2-7 (Female, Nurse) </w:t>
      </w:r>
      <w:r w:rsidRPr="000C36CD">
        <w:rPr>
          <w:rFonts w:ascii="Segoe UI" w:hAnsi="Segoe UI" w:cs="Segoe UI"/>
          <w:i/>
          <w:color w:val="000000" w:themeColor="text1"/>
          <w:sz w:val="20"/>
          <w:szCs w:val="20"/>
        </w:rPr>
        <w:t xml:space="preserve"> </w:t>
      </w:r>
    </w:p>
    <w:p w14:paraId="1415BDF8" w14:textId="77777777" w:rsidR="006F16D0" w:rsidRPr="000C36CD" w:rsidRDefault="006F16D0" w:rsidP="00097053">
      <w:pPr>
        <w:spacing w:line="360" w:lineRule="auto"/>
        <w:ind w:left="0" w:firstLine="0"/>
        <w:rPr>
          <w:rFonts w:ascii="Segoe UI" w:hAnsi="Segoe UI" w:cs="Segoe UI"/>
          <w:b/>
          <w:color w:val="000000" w:themeColor="text1"/>
          <w:sz w:val="20"/>
          <w:szCs w:val="20"/>
        </w:rPr>
      </w:pPr>
    </w:p>
    <w:p w14:paraId="4BCF0B9E" w14:textId="3C03D5BC" w:rsidR="003D6AC3" w:rsidRPr="000C36CD" w:rsidRDefault="00D4341A" w:rsidP="00097053">
      <w:pPr>
        <w:spacing w:line="360" w:lineRule="auto"/>
        <w:ind w:left="0" w:firstLine="0"/>
        <w:rPr>
          <w:rFonts w:ascii="Segoe UI" w:hAnsi="Segoe UI" w:cs="Segoe UI"/>
          <w:b/>
          <w:color w:val="000000" w:themeColor="text1"/>
          <w:sz w:val="20"/>
          <w:szCs w:val="20"/>
        </w:rPr>
      </w:pPr>
      <w:r w:rsidRPr="000C36CD">
        <w:rPr>
          <w:rFonts w:ascii="Segoe UI" w:hAnsi="Segoe UI" w:cs="Segoe UI"/>
          <w:b/>
          <w:color w:val="000000" w:themeColor="text1"/>
          <w:sz w:val="20"/>
          <w:szCs w:val="20"/>
        </w:rPr>
        <w:t>How services are adapting: increasing pressures on care</w:t>
      </w:r>
    </w:p>
    <w:p w14:paraId="60FD7AEC" w14:textId="6FE74AFF" w:rsidR="003D6AC3" w:rsidRPr="000C36CD" w:rsidRDefault="00D4341A" w:rsidP="00097053">
      <w:pPr>
        <w:spacing w:after="0" w:line="360" w:lineRule="auto"/>
        <w:ind w:left="0" w:firstLine="0"/>
        <w:jc w:val="left"/>
        <w:rPr>
          <w:rFonts w:ascii="Segoe UI" w:hAnsi="Segoe UI" w:cs="Segoe UI"/>
          <w:color w:val="000000" w:themeColor="text1"/>
          <w:sz w:val="20"/>
          <w:szCs w:val="20"/>
        </w:rPr>
      </w:pPr>
      <w:r w:rsidRPr="000C36CD">
        <w:rPr>
          <w:rFonts w:ascii="Segoe UI" w:hAnsi="Segoe UI" w:cs="Segoe UI"/>
          <w:color w:val="000000" w:themeColor="text1"/>
          <w:sz w:val="20"/>
          <w:szCs w:val="20"/>
        </w:rPr>
        <w:t>P</w:t>
      </w:r>
      <w:r w:rsidR="003D6AC3" w:rsidRPr="000C36CD">
        <w:rPr>
          <w:rFonts w:ascii="Segoe UI" w:hAnsi="Segoe UI" w:cs="Segoe UI"/>
          <w:color w:val="000000" w:themeColor="text1"/>
          <w:sz w:val="20"/>
          <w:szCs w:val="20"/>
        </w:rPr>
        <w:t>atients’ narratives</w:t>
      </w:r>
      <w:r w:rsidR="002C7CC5" w:rsidRPr="000C36CD">
        <w:rPr>
          <w:rFonts w:ascii="Segoe UI" w:hAnsi="Segoe UI" w:cs="Segoe UI"/>
          <w:color w:val="000000" w:themeColor="text1"/>
          <w:sz w:val="20"/>
          <w:szCs w:val="20"/>
        </w:rPr>
        <w:t xml:space="preserve"> frequently</w:t>
      </w:r>
      <w:r w:rsidR="003D6AC3" w:rsidRPr="000C36CD">
        <w:rPr>
          <w:rFonts w:ascii="Segoe UI" w:hAnsi="Segoe UI" w:cs="Segoe UI"/>
          <w:color w:val="000000" w:themeColor="text1"/>
          <w:sz w:val="20"/>
          <w:szCs w:val="20"/>
        </w:rPr>
        <w:t xml:space="preserve"> recognised demands and </w:t>
      </w:r>
      <w:r w:rsidR="002C7CC5" w:rsidRPr="000C36CD">
        <w:rPr>
          <w:rFonts w:ascii="Segoe UI" w:hAnsi="Segoe UI" w:cs="Segoe UI"/>
          <w:color w:val="000000" w:themeColor="text1"/>
          <w:sz w:val="20"/>
          <w:szCs w:val="20"/>
        </w:rPr>
        <w:t>growing</w:t>
      </w:r>
      <w:r w:rsidR="003D6AC3" w:rsidRPr="000C36CD">
        <w:rPr>
          <w:rFonts w:ascii="Segoe UI" w:hAnsi="Segoe UI" w:cs="Segoe UI"/>
          <w:color w:val="000000" w:themeColor="text1"/>
          <w:sz w:val="20"/>
          <w:szCs w:val="20"/>
        </w:rPr>
        <w:t xml:space="preserve"> pressures on services. Their accounts outlined “problems with the system” due to “insufficient NHS funding”, and suggested their diabetes care wa</w:t>
      </w:r>
      <w:r w:rsidR="00AF29F3" w:rsidRPr="000C36CD">
        <w:rPr>
          <w:rFonts w:ascii="Segoe UI" w:hAnsi="Segoe UI" w:cs="Segoe UI"/>
          <w:color w:val="000000" w:themeColor="text1"/>
          <w:sz w:val="20"/>
          <w:szCs w:val="20"/>
        </w:rPr>
        <w:t>s</w:t>
      </w:r>
      <w:r w:rsidR="003D6AC3" w:rsidRPr="000C36CD">
        <w:rPr>
          <w:rFonts w:ascii="Segoe UI" w:hAnsi="Segoe UI" w:cs="Segoe UI"/>
          <w:color w:val="000000" w:themeColor="text1"/>
          <w:sz w:val="20"/>
          <w:szCs w:val="20"/>
        </w:rPr>
        <w:t xml:space="preserve"> more “</w:t>
      </w:r>
      <w:r w:rsidR="0028258C" w:rsidRPr="000C36CD">
        <w:rPr>
          <w:rFonts w:ascii="Segoe UI" w:hAnsi="Segoe UI" w:cs="Segoe UI"/>
          <w:color w:val="000000" w:themeColor="text1"/>
          <w:sz w:val="20"/>
          <w:szCs w:val="20"/>
        </w:rPr>
        <w:t>rushed</w:t>
      </w:r>
      <w:r w:rsidR="003D6AC3" w:rsidRPr="000C36CD">
        <w:rPr>
          <w:rFonts w:ascii="Segoe UI" w:hAnsi="Segoe UI" w:cs="Segoe UI"/>
          <w:color w:val="000000" w:themeColor="text1"/>
          <w:sz w:val="20"/>
          <w:szCs w:val="20"/>
        </w:rPr>
        <w:t>” due to decreased availability and regularity of in-person contact (see B</w:t>
      </w:r>
      <w:r w:rsidR="0028258C" w:rsidRPr="000C36CD">
        <w:rPr>
          <w:rFonts w:ascii="Segoe UI" w:hAnsi="Segoe UI" w:cs="Segoe UI"/>
          <w:color w:val="000000" w:themeColor="text1"/>
          <w:sz w:val="20"/>
          <w:szCs w:val="20"/>
        </w:rPr>
        <w:t xml:space="preserve">ox </w:t>
      </w:r>
      <w:r w:rsidR="00306B01" w:rsidRPr="000C36CD">
        <w:rPr>
          <w:rFonts w:ascii="Segoe UI" w:hAnsi="Segoe UI" w:cs="Segoe UI"/>
          <w:color w:val="000000" w:themeColor="text1"/>
          <w:sz w:val="20"/>
          <w:szCs w:val="20"/>
        </w:rPr>
        <w:t>4</w:t>
      </w:r>
      <w:r w:rsidR="003D6AC3" w:rsidRPr="000C36CD">
        <w:rPr>
          <w:rFonts w:ascii="Segoe UI" w:hAnsi="Segoe UI" w:cs="Segoe UI"/>
          <w:color w:val="000000" w:themeColor="text1"/>
          <w:sz w:val="20"/>
          <w:szCs w:val="20"/>
        </w:rPr>
        <w:t>):</w:t>
      </w:r>
    </w:p>
    <w:p w14:paraId="53E32E89" w14:textId="77777777" w:rsidR="0028258C" w:rsidRPr="000C36CD" w:rsidRDefault="0028258C" w:rsidP="00097053">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firstLine="0"/>
        <w:rPr>
          <w:rFonts w:ascii="Segoe UI" w:eastAsiaTheme="minorHAnsi" w:hAnsi="Segoe UI" w:cs="Segoe UI"/>
          <w:i/>
          <w:color w:val="000000" w:themeColor="text1"/>
          <w:sz w:val="20"/>
          <w:szCs w:val="20"/>
          <w:lang w:eastAsia="en-US"/>
        </w:rPr>
      </w:pPr>
    </w:p>
    <w:p w14:paraId="395A4442" w14:textId="600FA96A" w:rsidR="003D6AC3" w:rsidRPr="000C36CD" w:rsidRDefault="003D6AC3" w:rsidP="00097053">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firstLine="0"/>
        <w:rPr>
          <w:rFonts w:ascii="Segoe UI" w:eastAsiaTheme="minorHAnsi" w:hAnsi="Segoe UI" w:cs="Segoe UI"/>
          <w:i/>
          <w:color w:val="000000" w:themeColor="text1"/>
          <w:sz w:val="20"/>
          <w:szCs w:val="20"/>
          <w:lang w:eastAsia="en-US"/>
        </w:rPr>
      </w:pPr>
      <w:r w:rsidRPr="000C36CD">
        <w:rPr>
          <w:rFonts w:ascii="Segoe UI" w:eastAsiaTheme="minorHAnsi" w:hAnsi="Segoe UI" w:cs="Segoe UI"/>
          <w:i/>
          <w:color w:val="000000" w:themeColor="text1"/>
          <w:sz w:val="20"/>
          <w:szCs w:val="20"/>
          <w:lang w:eastAsia="en-US"/>
        </w:rPr>
        <w:t>“The doctor was rushing, he just didn’t want to know […] But it wasn’t like that before with him. So that was like the start of me losing confidence in the doctors now, you know because they can’t cope with how much he has to do.”</w:t>
      </w:r>
    </w:p>
    <w:p w14:paraId="56F9672D" w14:textId="77777777" w:rsidR="003D6AC3" w:rsidRPr="000C36CD" w:rsidRDefault="003D6AC3" w:rsidP="00097053">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firstLine="0"/>
        <w:jc w:val="right"/>
        <w:rPr>
          <w:rFonts w:ascii="Segoe UI" w:eastAsiaTheme="minorHAnsi" w:hAnsi="Segoe UI" w:cs="Segoe UI"/>
          <w:i/>
          <w:color w:val="000000" w:themeColor="text1"/>
          <w:sz w:val="20"/>
          <w:szCs w:val="20"/>
          <w:lang w:eastAsia="en-US"/>
        </w:rPr>
      </w:pPr>
      <w:r w:rsidRPr="000C36CD">
        <w:rPr>
          <w:rFonts w:ascii="Segoe UI" w:hAnsi="Segoe UI" w:cs="Segoe UI"/>
          <w:i/>
          <w:color w:val="000000" w:themeColor="text1"/>
          <w:sz w:val="20"/>
          <w:szCs w:val="20"/>
        </w:rPr>
        <w:t xml:space="preserve">Respondent 1- 10 (Female with HbA1c </w:t>
      </w:r>
      <w:r w:rsidRPr="000C36CD">
        <w:rPr>
          <w:rFonts w:ascii="Segoe UI" w:hAnsi="Segoe UI" w:cs="Segoe UI"/>
          <w:color w:val="000000" w:themeColor="text1"/>
          <w:sz w:val="20"/>
          <w:szCs w:val="20"/>
        </w:rPr>
        <w:t>&lt; 7.5%)</w:t>
      </w:r>
      <w:r w:rsidRPr="000C36CD">
        <w:rPr>
          <w:rFonts w:ascii="Segoe UI" w:hAnsi="Segoe UI" w:cs="Segoe UI"/>
          <w:i/>
          <w:color w:val="000000" w:themeColor="text1"/>
          <w:sz w:val="20"/>
          <w:szCs w:val="20"/>
        </w:rPr>
        <w:t>;</w:t>
      </w:r>
    </w:p>
    <w:p w14:paraId="51983D82" w14:textId="77777777" w:rsidR="0028258C" w:rsidRPr="000C36CD" w:rsidRDefault="0028258C" w:rsidP="00097053">
      <w:pPr>
        <w:spacing w:after="0" w:line="360" w:lineRule="auto"/>
        <w:ind w:left="0" w:firstLine="0"/>
        <w:jc w:val="left"/>
        <w:rPr>
          <w:rFonts w:ascii="Segoe UI" w:hAnsi="Segoe UI" w:cs="Segoe UI"/>
          <w:color w:val="000000" w:themeColor="text1"/>
          <w:sz w:val="20"/>
          <w:szCs w:val="20"/>
        </w:rPr>
      </w:pPr>
    </w:p>
    <w:p w14:paraId="0C2DDAEF" w14:textId="0A631E2F" w:rsidR="003D6AC3" w:rsidRPr="000C36CD" w:rsidRDefault="003D6AC3" w:rsidP="00097053">
      <w:pPr>
        <w:spacing w:after="0" w:line="360" w:lineRule="auto"/>
        <w:ind w:left="0" w:firstLine="0"/>
        <w:jc w:val="left"/>
        <w:rPr>
          <w:rFonts w:ascii="Segoe UI" w:hAnsi="Segoe UI" w:cs="Segoe UI"/>
          <w:color w:val="000000" w:themeColor="text1"/>
          <w:sz w:val="20"/>
          <w:szCs w:val="20"/>
        </w:rPr>
      </w:pPr>
      <w:r w:rsidRPr="000C36CD">
        <w:rPr>
          <w:rFonts w:ascii="Segoe UI" w:hAnsi="Segoe UI" w:cs="Segoe UI"/>
          <w:color w:val="000000" w:themeColor="text1"/>
          <w:sz w:val="20"/>
          <w:szCs w:val="20"/>
        </w:rPr>
        <w:t>GP and nurse accounts corroborate those of patients, also flagging concerns around time pressures and increasing diabetes workloads. They too expressed concerns about services reaching ‘</w:t>
      </w:r>
      <w:r w:rsidR="00387397" w:rsidRPr="000C36CD">
        <w:rPr>
          <w:rFonts w:ascii="Segoe UI" w:hAnsi="Segoe UI" w:cs="Segoe UI"/>
          <w:color w:val="000000" w:themeColor="text1"/>
          <w:sz w:val="20"/>
          <w:szCs w:val="20"/>
        </w:rPr>
        <w:t>’</w:t>
      </w:r>
      <w:r w:rsidRPr="000C36CD">
        <w:rPr>
          <w:rFonts w:ascii="Segoe UI" w:hAnsi="Segoe UI" w:cs="Segoe UI"/>
          <w:color w:val="000000" w:themeColor="text1"/>
          <w:sz w:val="20"/>
          <w:szCs w:val="20"/>
        </w:rPr>
        <w:t>capacity’</w:t>
      </w:r>
      <w:r w:rsidR="00387397" w:rsidRPr="000C36CD">
        <w:rPr>
          <w:rFonts w:ascii="Segoe UI" w:hAnsi="Segoe UI" w:cs="Segoe UI"/>
          <w:color w:val="000000" w:themeColor="text1"/>
          <w:sz w:val="20"/>
          <w:szCs w:val="20"/>
        </w:rPr>
        <w:t>’</w:t>
      </w:r>
      <w:r w:rsidRPr="000C36CD">
        <w:rPr>
          <w:rFonts w:ascii="Segoe UI" w:hAnsi="Segoe UI" w:cs="Segoe UI"/>
          <w:color w:val="000000" w:themeColor="text1"/>
          <w:sz w:val="20"/>
          <w:szCs w:val="20"/>
        </w:rPr>
        <w:t xml:space="preserve">. As a result, many had evolved coping strategies to deal with high numbers of patients and limited resources, commonly reducing the time made available to see diabetes patients in person (see illustrative case summary, Box </w:t>
      </w:r>
      <w:r w:rsidR="00DC62D4" w:rsidRPr="000C36CD">
        <w:rPr>
          <w:rFonts w:ascii="Segoe UI" w:hAnsi="Segoe UI" w:cs="Segoe UI"/>
          <w:color w:val="000000" w:themeColor="text1"/>
          <w:sz w:val="20"/>
          <w:szCs w:val="20"/>
        </w:rPr>
        <w:t>4</w:t>
      </w:r>
      <w:r w:rsidRPr="000C36CD">
        <w:rPr>
          <w:rFonts w:ascii="Segoe UI" w:hAnsi="Segoe UI" w:cs="Segoe UI"/>
          <w:color w:val="000000" w:themeColor="text1"/>
          <w:sz w:val="20"/>
          <w:szCs w:val="20"/>
        </w:rPr>
        <w:t>):</w:t>
      </w:r>
    </w:p>
    <w:p w14:paraId="3D61684D" w14:textId="77777777" w:rsidR="0028258C" w:rsidRPr="000C36CD" w:rsidRDefault="0028258C" w:rsidP="00097053">
      <w:pPr>
        <w:spacing w:line="360" w:lineRule="auto"/>
        <w:ind w:left="0" w:firstLine="0"/>
        <w:rPr>
          <w:rFonts w:ascii="Segoe UI" w:hAnsi="Segoe UI" w:cs="Segoe UI"/>
          <w:i/>
          <w:color w:val="000000" w:themeColor="text1"/>
          <w:sz w:val="20"/>
          <w:szCs w:val="20"/>
        </w:rPr>
      </w:pPr>
    </w:p>
    <w:p w14:paraId="3EBB5FB9" w14:textId="587C8E06" w:rsidR="003D6AC3" w:rsidRPr="000C36CD" w:rsidRDefault="003D6AC3" w:rsidP="00097053">
      <w:pPr>
        <w:spacing w:line="360" w:lineRule="auto"/>
        <w:ind w:left="0" w:firstLine="0"/>
        <w:rPr>
          <w:rFonts w:ascii="Segoe UI" w:hAnsi="Segoe UI" w:cs="Segoe UI"/>
          <w:i/>
          <w:color w:val="000000" w:themeColor="text1"/>
          <w:sz w:val="20"/>
          <w:szCs w:val="20"/>
        </w:rPr>
      </w:pPr>
      <w:r w:rsidRPr="000C36CD">
        <w:rPr>
          <w:rFonts w:ascii="Segoe UI" w:hAnsi="Segoe UI" w:cs="Segoe UI"/>
          <w:i/>
          <w:color w:val="000000" w:themeColor="text1"/>
          <w:sz w:val="20"/>
          <w:szCs w:val="20"/>
        </w:rPr>
        <w:t>“Basically, because diabetes is an epidemic […] we’ve got to fit lots more patients into less time, because of the ageing population we’ve also got booming other chronic diseases as well, COPD, heart failure, so it’s just trying to manage the workload and patients’ expectations and keeping ourselves sane as well. It‘s not really working.”</w:t>
      </w:r>
    </w:p>
    <w:p w14:paraId="35541778" w14:textId="78A8745C" w:rsidR="003D6AC3" w:rsidRPr="000C36CD" w:rsidRDefault="003D6AC3" w:rsidP="00097053">
      <w:pPr>
        <w:spacing w:line="360" w:lineRule="auto"/>
        <w:ind w:left="0" w:firstLine="0"/>
        <w:jc w:val="right"/>
        <w:rPr>
          <w:rFonts w:ascii="Segoe UI" w:hAnsi="Segoe UI" w:cs="Segoe UI"/>
          <w:i/>
          <w:color w:val="000000" w:themeColor="text1"/>
          <w:sz w:val="20"/>
          <w:szCs w:val="20"/>
        </w:rPr>
      </w:pPr>
      <w:r w:rsidRPr="000C36CD">
        <w:rPr>
          <w:rFonts w:ascii="Segoe UI" w:hAnsi="Segoe UI" w:cs="Segoe UI"/>
          <w:i/>
          <w:color w:val="000000" w:themeColor="text1"/>
          <w:sz w:val="20"/>
          <w:szCs w:val="20"/>
        </w:rPr>
        <w:t>Respondent 2- 3 (female GP</w:t>
      </w:r>
      <w:r w:rsidRPr="000C36CD">
        <w:rPr>
          <w:rFonts w:ascii="Segoe UI" w:hAnsi="Segoe UI" w:cs="Segoe UI"/>
          <w:i/>
          <w:color w:val="000000" w:themeColor="text1"/>
          <w:sz w:val="20"/>
          <w:szCs w:val="20"/>
          <w:highlight w:val="lightGray"/>
        </w:rPr>
        <w:t>)</w:t>
      </w:r>
    </w:p>
    <w:p w14:paraId="7184D532" w14:textId="0FF3CF09" w:rsidR="00D4341A" w:rsidRPr="000C36CD" w:rsidRDefault="00D4341A" w:rsidP="00097053">
      <w:pPr>
        <w:spacing w:line="360" w:lineRule="auto"/>
        <w:ind w:left="0" w:firstLine="0"/>
        <w:jc w:val="right"/>
        <w:rPr>
          <w:rFonts w:ascii="Segoe UI" w:hAnsi="Segoe UI" w:cs="Segoe UI"/>
          <w:i/>
          <w:color w:val="000000" w:themeColor="text1"/>
          <w:sz w:val="20"/>
          <w:szCs w:val="20"/>
        </w:rPr>
      </w:pPr>
    </w:p>
    <w:p w14:paraId="4E362620" w14:textId="77777777" w:rsidR="00D4341A" w:rsidRPr="000C36CD" w:rsidRDefault="00D4341A" w:rsidP="00097053">
      <w:pPr>
        <w:spacing w:line="360" w:lineRule="auto"/>
        <w:rPr>
          <w:rFonts w:ascii="Segoe UI" w:hAnsi="Segoe UI" w:cs="Segoe UI"/>
          <w:i/>
          <w:color w:val="000000" w:themeColor="text1"/>
          <w:sz w:val="20"/>
          <w:szCs w:val="20"/>
        </w:rPr>
      </w:pPr>
      <w:r w:rsidRPr="000C36CD">
        <w:rPr>
          <w:rFonts w:ascii="Segoe UI" w:hAnsi="Segoe UI" w:cs="Segoe UI"/>
          <w:i/>
          <w:color w:val="000000" w:themeColor="text1"/>
          <w:sz w:val="20"/>
          <w:szCs w:val="20"/>
        </w:rPr>
        <w:t xml:space="preserve"> “We don’t have the time to see them all the time so we see them a lot only when they are new.”</w:t>
      </w:r>
    </w:p>
    <w:p w14:paraId="7B662AA9" w14:textId="70178F45" w:rsidR="00673065" w:rsidRPr="000C36CD" w:rsidRDefault="00D4341A" w:rsidP="00592BD9">
      <w:pPr>
        <w:spacing w:line="360" w:lineRule="auto"/>
        <w:jc w:val="right"/>
        <w:rPr>
          <w:rFonts w:ascii="Segoe UI" w:hAnsi="Segoe UI" w:cs="Segoe UI"/>
          <w:i/>
          <w:color w:val="000000" w:themeColor="text1"/>
          <w:sz w:val="20"/>
          <w:szCs w:val="20"/>
        </w:rPr>
      </w:pPr>
      <w:r w:rsidRPr="000C36CD">
        <w:rPr>
          <w:rFonts w:ascii="Segoe UI" w:hAnsi="Segoe UI" w:cs="Segoe UI"/>
          <w:i/>
          <w:color w:val="000000" w:themeColor="text1"/>
          <w:sz w:val="20"/>
          <w:szCs w:val="20"/>
        </w:rPr>
        <w:t>Respondent 2-7 (Female Nurse)</w:t>
      </w:r>
    </w:p>
    <w:p w14:paraId="7AD1F0F3" w14:textId="1866A16C" w:rsidR="00097053" w:rsidRPr="000C36CD" w:rsidRDefault="0028258C" w:rsidP="00097053">
      <w:pPr>
        <w:spacing w:line="360" w:lineRule="auto"/>
        <w:ind w:left="0" w:firstLine="0"/>
        <w:rPr>
          <w:rFonts w:ascii="Segoe UI" w:hAnsi="Segoe UI" w:cs="Segoe UI"/>
          <w:b/>
          <w:color w:val="000000" w:themeColor="text1"/>
          <w:sz w:val="20"/>
          <w:szCs w:val="20"/>
        </w:rPr>
      </w:pPr>
      <w:bookmarkStart w:id="16" w:name="_Hlk32848360"/>
      <w:r w:rsidRPr="000C36CD">
        <w:rPr>
          <w:rFonts w:ascii="Segoe UI" w:hAnsi="Segoe UI" w:cs="Segoe UI"/>
          <w:b/>
          <w:color w:val="000000" w:themeColor="text1"/>
          <w:sz w:val="20"/>
          <w:szCs w:val="20"/>
        </w:rPr>
        <w:lastRenderedPageBreak/>
        <w:t>The impact: adequate but not outstanding care</w:t>
      </w:r>
    </w:p>
    <w:p w14:paraId="4656F3EF" w14:textId="34C2E99C" w:rsidR="006E0DF0" w:rsidRPr="000C36CD" w:rsidRDefault="00B438A3" w:rsidP="00097053">
      <w:pPr>
        <w:spacing w:line="360" w:lineRule="auto"/>
        <w:ind w:left="0" w:firstLine="0"/>
        <w:rPr>
          <w:rFonts w:ascii="Segoe UI" w:hAnsi="Segoe UI" w:cs="Segoe UI"/>
          <w:color w:val="000000" w:themeColor="text1"/>
          <w:sz w:val="20"/>
          <w:szCs w:val="20"/>
        </w:rPr>
      </w:pPr>
      <w:r w:rsidRPr="000C36CD">
        <w:rPr>
          <w:rFonts w:ascii="Segoe UI" w:hAnsi="Segoe UI" w:cs="Segoe UI"/>
          <w:color w:val="000000" w:themeColor="text1"/>
          <w:sz w:val="20"/>
          <w:szCs w:val="20"/>
        </w:rPr>
        <w:t xml:space="preserve">GPs </w:t>
      </w:r>
      <w:r w:rsidR="007A2415" w:rsidRPr="000C36CD">
        <w:rPr>
          <w:rFonts w:ascii="Segoe UI" w:hAnsi="Segoe UI" w:cs="Segoe UI"/>
          <w:color w:val="000000" w:themeColor="text1"/>
          <w:sz w:val="20"/>
          <w:szCs w:val="20"/>
        </w:rPr>
        <w:t>r</w:t>
      </w:r>
      <w:r w:rsidR="00231DC9" w:rsidRPr="000C36CD">
        <w:rPr>
          <w:rFonts w:ascii="Segoe UI" w:hAnsi="Segoe UI" w:cs="Segoe UI"/>
          <w:color w:val="000000" w:themeColor="text1"/>
          <w:sz w:val="20"/>
          <w:szCs w:val="20"/>
        </w:rPr>
        <w:t xml:space="preserve">epeatedly </w:t>
      </w:r>
      <w:r w:rsidR="006E0DF0" w:rsidRPr="000C36CD">
        <w:rPr>
          <w:rFonts w:ascii="Segoe UI" w:hAnsi="Segoe UI" w:cs="Segoe UI"/>
          <w:color w:val="000000" w:themeColor="text1"/>
          <w:sz w:val="20"/>
          <w:szCs w:val="20"/>
        </w:rPr>
        <w:t>emphasised the ‘</w:t>
      </w:r>
      <w:r w:rsidR="00387397" w:rsidRPr="000C36CD">
        <w:rPr>
          <w:rFonts w:ascii="Segoe UI" w:hAnsi="Segoe UI" w:cs="Segoe UI"/>
          <w:color w:val="000000" w:themeColor="text1"/>
          <w:sz w:val="20"/>
          <w:szCs w:val="20"/>
        </w:rPr>
        <w:t>’</w:t>
      </w:r>
      <w:r w:rsidR="006E0DF0" w:rsidRPr="000C36CD">
        <w:rPr>
          <w:rFonts w:ascii="Segoe UI" w:hAnsi="Segoe UI" w:cs="Segoe UI"/>
          <w:color w:val="000000" w:themeColor="text1"/>
          <w:sz w:val="20"/>
          <w:szCs w:val="20"/>
        </w:rPr>
        <w:t>impossibilit</w:t>
      </w:r>
      <w:r w:rsidR="00387397" w:rsidRPr="000C36CD">
        <w:rPr>
          <w:rFonts w:ascii="Segoe UI" w:hAnsi="Segoe UI" w:cs="Segoe UI"/>
          <w:color w:val="000000" w:themeColor="text1"/>
          <w:sz w:val="20"/>
          <w:szCs w:val="20"/>
        </w:rPr>
        <w:t>y’’</w:t>
      </w:r>
      <w:r w:rsidR="006E0DF0" w:rsidRPr="000C36CD">
        <w:rPr>
          <w:rFonts w:ascii="Segoe UI" w:hAnsi="Segoe UI" w:cs="Segoe UI"/>
          <w:color w:val="000000" w:themeColor="text1"/>
          <w:sz w:val="20"/>
          <w:szCs w:val="20"/>
        </w:rPr>
        <w:t xml:space="preserve"> of delivering optimal diabetes </w:t>
      </w:r>
      <w:r w:rsidR="00602FCE" w:rsidRPr="000C36CD">
        <w:rPr>
          <w:rFonts w:ascii="Segoe UI" w:hAnsi="Segoe UI" w:cs="Segoe UI"/>
          <w:color w:val="000000" w:themeColor="text1"/>
          <w:sz w:val="20"/>
          <w:szCs w:val="20"/>
        </w:rPr>
        <w:t>care</w:t>
      </w:r>
      <w:r w:rsidR="001A31C4" w:rsidRPr="000C36CD">
        <w:rPr>
          <w:rFonts w:ascii="Segoe UI" w:hAnsi="Segoe UI" w:cs="Segoe UI"/>
          <w:color w:val="000000" w:themeColor="text1"/>
          <w:sz w:val="20"/>
          <w:szCs w:val="20"/>
        </w:rPr>
        <w:t xml:space="preserve"> </w:t>
      </w:r>
      <w:r w:rsidR="00AB0ABA" w:rsidRPr="000C36CD">
        <w:rPr>
          <w:rFonts w:ascii="Segoe UI" w:hAnsi="Segoe UI" w:cs="Segoe UI"/>
          <w:color w:val="000000" w:themeColor="text1"/>
          <w:sz w:val="20"/>
          <w:szCs w:val="20"/>
        </w:rPr>
        <w:t>and suggested there was</w:t>
      </w:r>
      <w:r w:rsidR="00231DC9" w:rsidRPr="000C36CD">
        <w:rPr>
          <w:rFonts w:ascii="Segoe UI" w:hAnsi="Segoe UI" w:cs="Segoe UI"/>
          <w:color w:val="000000" w:themeColor="text1"/>
          <w:sz w:val="20"/>
          <w:szCs w:val="20"/>
        </w:rPr>
        <w:t xml:space="preserve"> a</w:t>
      </w:r>
      <w:r w:rsidR="007A2415" w:rsidRPr="000C36CD">
        <w:rPr>
          <w:rFonts w:ascii="Segoe UI" w:hAnsi="Segoe UI" w:cs="Segoe UI"/>
          <w:color w:val="000000" w:themeColor="text1"/>
          <w:sz w:val="20"/>
          <w:szCs w:val="20"/>
        </w:rPr>
        <w:t xml:space="preserve"> growing</w:t>
      </w:r>
      <w:r w:rsidR="00231DC9" w:rsidRPr="000C36CD">
        <w:rPr>
          <w:rFonts w:ascii="Segoe UI" w:hAnsi="Segoe UI" w:cs="Segoe UI"/>
          <w:color w:val="000000" w:themeColor="text1"/>
          <w:sz w:val="20"/>
          <w:szCs w:val="20"/>
        </w:rPr>
        <w:t xml:space="preserve"> acceptance of</w:t>
      </w:r>
      <w:r w:rsidR="00606B23" w:rsidRPr="000C36CD">
        <w:rPr>
          <w:rFonts w:ascii="Segoe UI" w:hAnsi="Segoe UI" w:cs="Segoe UI"/>
          <w:color w:val="000000" w:themeColor="text1"/>
          <w:sz w:val="20"/>
          <w:szCs w:val="20"/>
        </w:rPr>
        <w:t xml:space="preserve"> </w:t>
      </w:r>
      <w:r w:rsidR="006E0DF0" w:rsidRPr="000C36CD">
        <w:rPr>
          <w:rFonts w:ascii="Segoe UI" w:hAnsi="Segoe UI" w:cs="Segoe UI"/>
          <w:color w:val="000000" w:themeColor="text1"/>
          <w:sz w:val="20"/>
          <w:szCs w:val="20"/>
        </w:rPr>
        <w:t>‘good</w:t>
      </w:r>
      <w:r w:rsidR="00B42B88" w:rsidRPr="000C36CD">
        <w:rPr>
          <w:rFonts w:ascii="Segoe UI" w:hAnsi="Segoe UI" w:cs="Segoe UI"/>
          <w:color w:val="000000" w:themeColor="text1"/>
          <w:sz w:val="20"/>
          <w:szCs w:val="20"/>
        </w:rPr>
        <w:t xml:space="preserve"> rather than excellent’</w:t>
      </w:r>
      <w:r w:rsidR="00606B23" w:rsidRPr="000C36CD">
        <w:rPr>
          <w:rFonts w:ascii="Segoe UI" w:hAnsi="Segoe UI" w:cs="Segoe UI"/>
          <w:color w:val="000000" w:themeColor="text1"/>
          <w:sz w:val="20"/>
          <w:szCs w:val="20"/>
        </w:rPr>
        <w:t xml:space="preserve"> </w:t>
      </w:r>
      <w:r w:rsidR="00231DC9" w:rsidRPr="000C36CD">
        <w:rPr>
          <w:rFonts w:ascii="Segoe UI" w:hAnsi="Segoe UI" w:cs="Segoe UI"/>
          <w:color w:val="000000" w:themeColor="text1"/>
          <w:sz w:val="20"/>
          <w:szCs w:val="20"/>
        </w:rPr>
        <w:t xml:space="preserve">care. </w:t>
      </w:r>
      <w:r w:rsidR="007A2415" w:rsidRPr="000C36CD">
        <w:rPr>
          <w:rFonts w:ascii="Segoe UI" w:hAnsi="Segoe UI" w:cs="Segoe UI"/>
          <w:color w:val="000000" w:themeColor="text1"/>
          <w:sz w:val="20"/>
          <w:szCs w:val="20"/>
        </w:rPr>
        <w:t xml:space="preserve">They </w:t>
      </w:r>
      <w:r w:rsidR="00606B23" w:rsidRPr="000C36CD">
        <w:rPr>
          <w:rFonts w:ascii="Segoe UI" w:hAnsi="Segoe UI" w:cs="Segoe UI"/>
          <w:color w:val="000000" w:themeColor="text1"/>
          <w:sz w:val="20"/>
          <w:szCs w:val="20"/>
        </w:rPr>
        <w:t>explained that this was because of ‘</w:t>
      </w:r>
      <w:r w:rsidR="00387397" w:rsidRPr="000C36CD">
        <w:rPr>
          <w:rFonts w:ascii="Segoe UI" w:hAnsi="Segoe UI" w:cs="Segoe UI"/>
          <w:color w:val="000000" w:themeColor="text1"/>
          <w:sz w:val="20"/>
          <w:szCs w:val="20"/>
        </w:rPr>
        <w:t>’</w:t>
      </w:r>
      <w:r w:rsidR="00606B23" w:rsidRPr="000C36CD">
        <w:rPr>
          <w:rFonts w:ascii="Segoe UI" w:hAnsi="Segoe UI" w:cs="Segoe UI"/>
          <w:color w:val="000000" w:themeColor="text1"/>
          <w:sz w:val="20"/>
          <w:szCs w:val="20"/>
        </w:rPr>
        <w:t>unmanageable</w:t>
      </w:r>
      <w:r w:rsidR="00231DC9" w:rsidRPr="000C36CD">
        <w:rPr>
          <w:rFonts w:ascii="Segoe UI" w:hAnsi="Segoe UI" w:cs="Segoe UI"/>
          <w:color w:val="000000" w:themeColor="text1"/>
          <w:sz w:val="20"/>
          <w:szCs w:val="20"/>
        </w:rPr>
        <w:t>’</w:t>
      </w:r>
      <w:r w:rsidR="00387397" w:rsidRPr="000C36CD">
        <w:rPr>
          <w:rFonts w:ascii="Segoe UI" w:hAnsi="Segoe UI" w:cs="Segoe UI"/>
          <w:color w:val="000000" w:themeColor="text1"/>
          <w:sz w:val="20"/>
          <w:szCs w:val="20"/>
        </w:rPr>
        <w:t>’</w:t>
      </w:r>
      <w:r w:rsidR="00231DC9" w:rsidRPr="000C36CD">
        <w:rPr>
          <w:rFonts w:ascii="Segoe UI" w:hAnsi="Segoe UI" w:cs="Segoe UI"/>
          <w:color w:val="000000" w:themeColor="text1"/>
          <w:sz w:val="20"/>
          <w:szCs w:val="20"/>
        </w:rPr>
        <w:t xml:space="preserve"> </w:t>
      </w:r>
      <w:r w:rsidR="007A2415" w:rsidRPr="000C36CD">
        <w:rPr>
          <w:rFonts w:ascii="Segoe UI" w:hAnsi="Segoe UI" w:cs="Segoe UI"/>
          <w:color w:val="000000" w:themeColor="text1"/>
          <w:sz w:val="20"/>
          <w:szCs w:val="20"/>
        </w:rPr>
        <w:t>or</w:t>
      </w:r>
      <w:r w:rsidR="00231DC9" w:rsidRPr="000C36CD">
        <w:rPr>
          <w:rFonts w:ascii="Segoe UI" w:hAnsi="Segoe UI" w:cs="Segoe UI"/>
          <w:color w:val="000000" w:themeColor="text1"/>
          <w:sz w:val="20"/>
          <w:szCs w:val="20"/>
        </w:rPr>
        <w:t xml:space="preserve"> ‘</w:t>
      </w:r>
      <w:r w:rsidR="00387397" w:rsidRPr="000C36CD">
        <w:rPr>
          <w:rFonts w:ascii="Segoe UI" w:hAnsi="Segoe UI" w:cs="Segoe UI"/>
          <w:color w:val="000000" w:themeColor="text1"/>
          <w:sz w:val="20"/>
          <w:szCs w:val="20"/>
        </w:rPr>
        <w:t>’</w:t>
      </w:r>
      <w:r w:rsidR="00602FCE" w:rsidRPr="000C36CD">
        <w:rPr>
          <w:rFonts w:ascii="Segoe UI" w:hAnsi="Segoe UI" w:cs="Segoe UI"/>
          <w:color w:val="000000" w:themeColor="text1"/>
          <w:sz w:val="20"/>
          <w:szCs w:val="20"/>
        </w:rPr>
        <w:t>unachievable</w:t>
      </w:r>
      <w:r w:rsidR="00606B23" w:rsidRPr="000C36CD">
        <w:rPr>
          <w:rFonts w:ascii="Segoe UI" w:hAnsi="Segoe UI" w:cs="Segoe UI"/>
          <w:color w:val="000000" w:themeColor="text1"/>
          <w:sz w:val="20"/>
          <w:szCs w:val="20"/>
        </w:rPr>
        <w:t xml:space="preserve"> workloads</w:t>
      </w:r>
      <w:r w:rsidR="00387397" w:rsidRPr="000C36CD">
        <w:rPr>
          <w:rFonts w:ascii="Segoe UI" w:hAnsi="Segoe UI" w:cs="Segoe UI"/>
          <w:color w:val="000000" w:themeColor="text1"/>
          <w:sz w:val="20"/>
          <w:szCs w:val="20"/>
        </w:rPr>
        <w:t>’</w:t>
      </w:r>
      <w:r w:rsidR="00606B23" w:rsidRPr="000C36CD">
        <w:rPr>
          <w:rFonts w:ascii="Segoe UI" w:hAnsi="Segoe UI" w:cs="Segoe UI"/>
          <w:color w:val="000000" w:themeColor="text1"/>
          <w:sz w:val="20"/>
          <w:szCs w:val="20"/>
        </w:rPr>
        <w:t>’</w:t>
      </w:r>
      <w:r w:rsidR="00602FCE" w:rsidRPr="000C36CD">
        <w:rPr>
          <w:rFonts w:ascii="Segoe UI" w:hAnsi="Segoe UI" w:cs="Segoe UI"/>
          <w:color w:val="000000" w:themeColor="text1"/>
          <w:sz w:val="20"/>
          <w:szCs w:val="20"/>
        </w:rPr>
        <w:t xml:space="preserve"> and</w:t>
      </w:r>
      <w:r w:rsidR="00231DC9" w:rsidRPr="000C36CD">
        <w:rPr>
          <w:rFonts w:ascii="Segoe UI" w:hAnsi="Segoe UI" w:cs="Segoe UI"/>
          <w:color w:val="000000" w:themeColor="text1"/>
          <w:sz w:val="20"/>
          <w:szCs w:val="20"/>
        </w:rPr>
        <w:t xml:space="preserve"> </w:t>
      </w:r>
      <w:r w:rsidR="00294A15" w:rsidRPr="000C36CD">
        <w:rPr>
          <w:rFonts w:ascii="Segoe UI" w:hAnsi="Segoe UI" w:cs="Segoe UI"/>
          <w:color w:val="000000" w:themeColor="text1"/>
          <w:sz w:val="20"/>
          <w:szCs w:val="20"/>
        </w:rPr>
        <w:t>articulated the need for</w:t>
      </w:r>
      <w:r w:rsidR="00B42B88" w:rsidRPr="000C36CD">
        <w:rPr>
          <w:rFonts w:ascii="Segoe UI" w:hAnsi="Segoe UI" w:cs="Segoe UI"/>
          <w:color w:val="000000" w:themeColor="text1"/>
          <w:sz w:val="20"/>
          <w:szCs w:val="20"/>
        </w:rPr>
        <w:t xml:space="preserve"> greater </w:t>
      </w:r>
      <w:r w:rsidR="00231DC9" w:rsidRPr="000C36CD">
        <w:rPr>
          <w:rFonts w:ascii="Segoe UI" w:hAnsi="Segoe UI" w:cs="Segoe UI"/>
          <w:color w:val="000000" w:themeColor="text1"/>
          <w:sz w:val="20"/>
          <w:szCs w:val="20"/>
        </w:rPr>
        <w:t xml:space="preserve">funding and workforce </w:t>
      </w:r>
      <w:r w:rsidR="00B42B88" w:rsidRPr="000C36CD">
        <w:rPr>
          <w:rFonts w:ascii="Segoe UI" w:hAnsi="Segoe UI" w:cs="Segoe UI"/>
          <w:color w:val="000000" w:themeColor="text1"/>
          <w:sz w:val="20"/>
          <w:szCs w:val="20"/>
        </w:rPr>
        <w:t>support</w:t>
      </w:r>
      <w:r w:rsidR="00231DC9" w:rsidRPr="000C36CD">
        <w:rPr>
          <w:rFonts w:ascii="Segoe UI" w:hAnsi="Segoe UI" w:cs="Segoe UI"/>
          <w:color w:val="000000" w:themeColor="text1"/>
          <w:sz w:val="20"/>
          <w:szCs w:val="20"/>
        </w:rPr>
        <w:t>.</w:t>
      </w:r>
      <w:r w:rsidR="00DF533A" w:rsidRPr="000C36CD">
        <w:rPr>
          <w:rFonts w:ascii="Segoe UI" w:hAnsi="Segoe UI" w:cs="Segoe UI"/>
          <w:color w:val="000000" w:themeColor="text1"/>
          <w:sz w:val="20"/>
          <w:szCs w:val="20"/>
        </w:rPr>
        <w:t xml:space="preserve"> </w:t>
      </w:r>
      <w:r w:rsidR="00602FCE" w:rsidRPr="000C36CD">
        <w:rPr>
          <w:rFonts w:ascii="Segoe UI" w:hAnsi="Segoe UI" w:cs="Segoe UI"/>
          <w:color w:val="000000" w:themeColor="text1"/>
          <w:sz w:val="20"/>
          <w:szCs w:val="20"/>
        </w:rPr>
        <w:t>Their accounts suggest a demoralised workforce who descr</w:t>
      </w:r>
      <w:r w:rsidR="00AB0ABA" w:rsidRPr="000C36CD">
        <w:rPr>
          <w:rFonts w:ascii="Segoe UI" w:hAnsi="Segoe UI" w:cs="Segoe UI"/>
          <w:color w:val="000000" w:themeColor="text1"/>
          <w:sz w:val="20"/>
          <w:szCs w:val="20"/>
        </w:rPr>
        <w:t xml:space="preserve">ibe themselves as </w:t>
      </w:r>
      <w:r w:rsidR="00387397" w:rsidRPr="000C36CD">
        <w:rPr>
          <w:rFonts w:ascii="Segoe UI" w:hAnsi="Segoe UI" w:cs="Segoe UI"/>
          <w:color w:val="000000" w:themeColor="text1"/>
          <w:sz w:val="20"/>
          <w:szCs w:val="20"/>
        </w:rPr>
        <w:t>‘’</w:t>
      </w:r>
      <w:r w:rsidR="00AB0ABA" w:rsidRPr="000C36CD">
        <w:rPr>
          <w:rFonts w:ascii="Segoe UI" w:hAnsi="Segoe UI" w:cs="Segoe UI"/>
          <w:color w:val="000000" w:themeColor="text1"/>
          <w:sz w:val="20"/>
          <w:szCs w:val="20"/>
        </w:rPr>
        <w:t>uninspired</w:t>
      </w:r>
      <w:r w:rsidR="00387397" w:rsidRPr="000C36CD">
        <w:rPr>
          <w:rFonts w:ascii="Segoe UI" w:hAnsi="Segoe UI" w:cs="Segoe UI"/>
          <w:color w:val="000000" w:themeColor="text1"/>
          <w:sz w:val="20"/>
          <w:szCs w:val="20"/>
        </w:rPr>
        <w:t>’</w:t>
      </w:r>
      <w:r w:rsidR="00AB0ABA" w:rsidRPr="000C36CD">
        <w:rPr>
          <w:rFonts w:ascii="Segoe UI" w:hAnsi="Segoe UI" w:cs="Segoe UI"/>
          <w:color w:val="000000" w:themeColor="text1"/>
          <w:sz w:val="20"/>
          <w:szCs w:val="20"/>
        </w:rPr>
        <w:t>’ (see B</w:t>
      </w:r>
      <w:r w:rsidR="00DF533A" w:rsidRPr="000C36CD">
        <w:rPr>
          <w:rFonts w:ascii="Segoe UI" w:hAnsi="Segoe UI" w:cs="Segoe UI"/>
          <w:color w:val="000000" w:themeColor="text1"/>
          <w:sz w:val="20"/>
          <w:szCs w:val="20"/>
        </w:rPr>
        <w:t xml:space="preserve">ox </w:t>
      </w:r>
      <w:r w:rsidR="00306B01" w:rsidRPr="000C36CD">
        <w:rPr>
          <w:rFonts w:ascii="Segoe UI" w:hAnsi="Segoe UI" w:cs="Segoe UI"/>
          <w:color w:val="000000" w:themeColor="text1"/>
          <w:sz w:val="20"/>
          <w:szCs w:val="20"/>
        </w:rPr>
        <w:t>5</w:t>
      </w:r>
      <w:r w:rsidR="00AB0ABA" w:rsidRPr="000C36CD">
        <w:rPr>
          <w:rFonts w:ascii="Segoe UI" w:hAnsi="Segoe UI" w:cs="Segoe UI"/>
          <w:color w:val="000000" w:themeColor="text1"/>
          <w:sz w:val="20"/>
          <w:szCs w:val="20"/>
        </w:rPr>
        <w:t>):</w:t>
      </w:r>
    </w:p>
    <w:p w14:paraId="43C49E20" w14:textId="2D904EEC" w:rsidR="003034EB" w:rsidRPr="000C36CD" w:rsidRDefault="00AB0ABA" w:rsidP="00097053">
      <w:pPr>
        <w:spacing w:line="360" w:lineRule="auto"/>
        <w:ind w:left="0" w:firstLine="0"/>
        <w:rPr>
          <w:rFonts w:ascii="Segoe UI" w:hAnsi="Segoe UI" w:cs="Segoe UI"/>
          <w:i/>
          <w:color w:val="000000" w:themeColor="text1"/>
          <w:sz w:val="20"/>
          <w:szCs w:val="20"/>
        </w:rPr>
      </w:pPr>
      <w:bookmarkStart w:id="17" w:name="_Hlk32847955"/>
      <w:r w:rsidRPr="000C36CD">
        <w:rPr>
          <w:rFonts w:ascii="Segoe UI" w:hAnsi="Segoe UI" w:cs="Segoe UI"/>
          <w:i/>
          <w:color w:val="000000" w:themeColor="text1"/>
          <w:sz w:val="20"/>
          <w:szCs w:val="20"/>
        </w:rPr>
        <w:t>“</w:t>
      </w:r>
      <w:r w:rsidR="006E0DF0" w:rsidRPr="000C36CD">
        <w:rPr>
          <w:rFonts w:ascii="Segoe UI" w:hAnsi="Segoe UI" w:cs="Segoe UI"/>
          <w:i/>
          <w:color w:val="000000" w:themeColor="text1"/>
          <w:sz w:val="20"/>
          <w:szCs w:val="20"/>
        </w:rPr>
        <w:t>Like all surgeries it's not always possible to get the best control in our diabetes patients. We're always rammed for appointments anyway so we can’t even get them back so we have</w:t>
      </w:r>
      <w:r w:rsidR="009364BC" w:rsidRPr="000C36CD">
        <w:rPr>
          <w:rFonts w:ascii="Segoe UI" w:hAnsi="Segoe UI" w:cs="Segoe UI"/>
          <w:i/>
          <w:color w:val="000000" w:themeColor="text1"/>
          <w:sz w:val="20"/>
          <w:szCs w:val="20"/>
        </w:rPr>
        <w:t xml:space="preserve"> </w:t>
      </w:r>
      <w:r w:rsidR="006E0DF0" w:rsidRPr="000C36CD">
        <w:rPr>
          <w:rFonts w:ascii="Segoe UI" w:hAnsi="Segoe UI" w:cs="Segoe UI"/>
          <w:i/>
          <w:color w:val="000000" w:themeColor="text1"/>
          <w:sz w:val="20"/>
          <w:szCs w:val="20"/>
        </w:rPr>
        <w:t>to just accept a good control rather than excellent control because we can’t actually see them again.</w:t>
      </w:r>
      <w:r w:rsidRPr="000C36CD">
        <w:rPr>
          <w:rFonts w:ascii="Segoe UI" w:hAnsi="Segoe UI" w:cs="Segoe UI"/>
          <w:i/>
          <w:color w:val="000000" w:themeColor="text1"/>
          <w:sz w:val="20"/>
          <w:szCs w:val="20"/>
        </w:rPr>
        <w:t>”</w:t>
      </w:r>
    </w:p>
    <w:p w14:paraId="79C8BB47" w14:textId="24835FC9" w:rsidR="00AB0ABA" w:rsidRPr="000C36CD" w:rsidRDefault="00AB0ABA" w:rsidP="00097053">
      <w:pPr>
        <w:spacing w:line="360" w:lineRule="auto"/>
        <w:ind w:left="0" w:firstLine="0"/>
        <w:jc w:val="right"/>
        <w:rPr>
          <w:rFonts w:ascii="Segoe UI" w:hAnsi="Segoe UI" w:cs="Segoe UI"/>
          <w:i/>
          <w:color w:val="000000" w:themeColor="text1"/>
          <w:sz w:val="20"/>
          <w:szCs w:val="20"/>
        </w:rPr>
      </w:pPr>
      <w:r w:rsidRPr="000C36CD">
        <w:rPr>
          <w:rFonts w:ascii="Segoe UI" w:hAnsi="Segoe UI" w:cs="Segoe UI"/>
          <w:i/>
          <w:color w:val="000000" w:themeColor="text1"/>
          <w:sz w:val="20"/>
          <w:szCs w:val="20"/>
        </w:rPr>
        <w:t>Respondent 2- 3 (Female GP)</w:t>
      </w:r>
    </w:p>
    <w:bookmarkEnd w:id="17"/>
    <w:p w14:paraId="4D80145B" w14:textId="3C94FA1F" w:rsidR="0023001A" w:rsidRPr="000C36CD" w:rsidRDefault="0023001A" w:rsidP="00097053">
      <w:pPr>
        <w:pStyle w:val="Body"/>
        <w:tabs>
          <w:tab w:val="left" w:pos="0"/>
        </w:tabs>
        <w:spacing w:line="360" w:lineRule="auto"/>
        <w:jc w:val="both"/>
        <w:rPr>
          <w:rStyle w:val="HTMLTypewriter"/>
          <w:rFonts w:ascii="Arial" w:eastAsia="Arial Unicode MS" w:hAnsi="Arial" w:cs="Arial"/>
          <w:b/>
          <w:color w:val="000000" w:themeColor="text1"/>
        </w:rPr>
      </w:pPr>
    </w:p>
    <w:p w14:paraId="784AAC88" w14:textId="57A1E46B" w:rsidR="00156F50" w:rsidRPr="000C36CD" w:rsidRDefault="00156F50" w:rsidP="00156F50">
      <w:pPr>
        <w:spacing w:line="360" w:lineRule="auto"/>
        <w:ind w:left="0" w:firstLine="0"/>
        <w:rPr>
          <w:rFonts w:ascii="Segoe UI" w:hAnsi="Segoe UI" w:cs="Segoe UI"/>
          <w:i/>
          <w:color w:val="000000" w:themeColor="text1"/>
          <w:sz w:val="20"/>
          <w:szCs w:val="20"/>
        </w:rPr>
      </w:pPr>
      <w:r w:rsidRPr="000C36CD">
        <w:rPr>
          <w:rFonts w:ascii="Segoe UI" w:hAnsi="Segoe UI" w:cs="Segoe UI"/>
          <w:i/>
          <w:color w:val="000000" w:themeColor="text1"/>
          <w:sz w:val="20"/>
          <w:szCs w:val="20"/>
        </w:rPr>
        <w:t>“We just tick the box quick to say that we are monitoring them. I don’t see them</w:t>
      </w:r>
      <w:r w:rsidR="005337B6" w:rsidRPr="000C36CD">
        <w:rPr>
          <w:rFonts w:ascii="Segoe UI" w:hAnsi="Segoe UI" w:cs="Segoe UI"/>
          <w:i/>
          <w:color w:val="000000" w:themeColor="text1"/>
          <w:sz w:val="20"/>
          <w:szCs w:val="20"/>
        </w:rPr>
        <w:t xml:space="preserve"> as I </w:t>
      </w:r>
      <w:r w:rsidRPr="000C36CD">
        <w:rPr>
          <w:rFonts w:ascii="Segoe UI" w:hAnsi="Segoe UI" w:cs="Segoe UI"/>
          <w:i/>
          <w:color w:val="000000" w:themeColor="text1"/>
          <w:sz w:val="20"/>
          <w:szCs w:val="20"/>
        </w:rPr>
        <w:t>do a virtual clinic</w:t>
      </w:r>
      <w:r w:rsidR="005337B6" w:rsidRPr="000C36CD">
        <w:rPr>
          <w:rFonts w:ascii="Segoe UI" w:hAnsi="Segoe UI" w:cs="Segoe UI"/>
          <w:i/>
          <w:color w:val="000000" w:themeColor="text1"/>
          <w:sz w:val="20"/>
          <w:szCs w:val="20"/>
        </w:rPr>
        <w:t xml:space="preserve"> ahead of the nurse appointment. That’s OK, it’s enough but</w:t>
      </w:r>
      <w:r w:rsidRPr="000C36CD">
        <w:rPr>
          <w:rFonts w:ascii="Segoe UI" w:hAnsi="Segoe UI" w:cs="Segoe UI"/>
          <w:i/>
          <w:color w:val="000000" w:themeColor="text1"/>
          <w:sz w:val="20"/>
          <w:szCs w:val="20"/>
        </w:rPr>
        <w:t xml:space="preserve"> </w:t>
      </w:r>
      <w:r w:rsidR="005337B6" w:rsidRPr="000C36CD">
        <w:rPr>
          <w:rFonts w:ascii="Segoe UI" w:hAnsi="Segoe UI" w:cs="Segoe UI"/>
          <w:i/>
          <w:color w:val="000000" w:themeColor="text1"/>
          <w:sz w:val="20"/>
          <w:szCs w:val="20"/>
        </w:rPr>
        <w:t>t</w:t>
      </w:r>
      <w:r w:rsidRPr="000C36CD">
        <w:rPr>
          <w:rFonts w:ascii="Segoe UI" w:hAnsi="Segoe UI" w:cs="Segoe UI"/>
          <w:i/>
          <w:color w:val="000000" w:themeColor="text1"/>
          <w:sz w:val="20"/>
          <w:szCs w:val="20"/>
        </w:rPr>
        <w:t xml:space="preserve">here is no chance to ask them </w:t>
      </w:r>
      <w:r w:rsidR="005337B6" w:rsidRPr="000C36CD">
        <w:rPr>
          <w:rFonts w:ascii="Segoe UI" w:hAnsi="Segoe UI" w:cs="Segoe UI"/>
          <w:i/>
          <w:color w:val="000000" w:themeColor="text1"/>
          <w:sz w:val="20"/>
          <w:szCs w:val="20"/>
        </w:rPr>
        <w:t>more about what’s going on in life’’</w:t>
      </w:r>
    </w:p>
    <w:p w14:paraId="4FEACAD3" w14:textId="77777777" w:rsidR="00156F50" w:rsidRPr="000C36CD" w:rsidRDefault="00156F50" w:rsidP="00156F50">
      <w:pPr>
        <w:spacing w:line="360" w:lineRule="auto"/>
        <w:ind w:left="0" w:firstLine="0"/>
        <w:jc w:val="right"/>
        <w:rPr>
          <w:rFonts w:ascii="Segoe UI" w:hAnsi="Segoe UI" w:cs="Segoe UI"/>
          <w:i/>
          <w:color w:val="000000" w:themeColor="text1"/>
          <w:sz w:val="20"/>
          <w:szCs w:val="20"/>
        </w:rPr>
      </w:pPr>
      <w:r w:rsidRPr="000C36CD">
        <w:rPr>
          <w:rFonts w:ascii="Segoe UI" w:hAnsi="Segoe UI" w:cs="Segoe UI"/>
          <w:i/>
          <w:color w:val="000000" w:themeColor="text1"/>
          <w:sz w:val="20"/>
          <w:szCs w:val="20"/>
          <w:shd w:val="clear" w:color="auto" w:fill="FFFFFF"/>
        </w:rPr>
        <w:t>Respondent 2-11 (Male, GP</w:t>
      </w:r>
      <w:r w:rsidRPr="000C36CD">
        <w:rPr>
          <w:rFonts w:ascii="Segoe UI" w:hAnsi="Segoe UI" w:cs="Segoe UI"/>
          <w:i/>
          <w:color w:val="000000" w:themeColor="text1"/>
          <w:sz w:val="20"/>
          <w:szCs w:val="20"/>
          <w:highlight w:val="lightGray"/>
          <w:shd w:val="clear" w:color="auto" w:fill="FFFFFF"/>
        </w:rPr>
        <w:t>)</w:t>
      </w:r>
    </w:p>
    <w:bookmarkEnd w:id="16"/>
    <w:p w14:paraId="5839A889" w14:textId="77777777" w:rsidR="00156F50" w:rsidRPr="000C36CD" w:rsidRDefault="00156F50" w:rsidP="00097053">
      <w:pPr>
        <w:pStyle w:val="Body"/>
        <w:tabs>
          <w:tab w:val="left" w:pos="0"/>
        </w:tabs>
        <w:spacing w:line="360" w:lineRule="auto"/>
        <w:jc w:val="both"/>
        <w:rPr>
          <w:rStyle w:val="HTMLTypewriter"/>
          <w:rFonts w:ascii="Arial" w:eastAsia="Arial Unicode MS" w:hAnsi="Arial" w:cs="Arial"/>
          <w:b/>
          <w:color w:val="000000" w:themeColor="text1"/>
        </w:rPr>
      </w:pPr>
    </w:p>
    <w:p w14:paraId="4C13AC81" w14:textId="0B211857" w:rsidR="009364BC" w:rsidRPr="000C36CD" w:rsidRDefault="00201580" w:rsidP="00097053">
      <w:pPr>
        <w:pStyle w:val="Body"/>
        <w:tabs>
          <w:tab w:val="left" w:pos="0"/>
        </w:tabs>
        <w:spacing w:line="360" w:lineRule="auto"/>
        <w:jc w:val="both"/>
        <w:rPr>
          <w:rStyle w:val="HTMLTypewriter"/>
          <w:rFonts w:ascii="Segoe UI" w:eastAsia="Arial Unicode MS" w:hAnsi="Segoe UI" w:cs="Segoe UI"/>
          <w:b/>
          <w:color w:val="000000" w:themeColor="text1"/>
        </w:rPr>
      </w:pPr>
      <w:r w:rsidRPr="000C36CD">
        <w:rPr>
          <w:rStyle w:val="HTMLTypewriter"/>
          <w:rFonts w:ascii="Segoe UI" w:eastAsia="Arial Unicode MS" w:hAnsi="Segoe UI" w:cs="Segoe UI"/>
          <w:b/>
          <w:color w:val="000000" w:themeColor="text1"/>
        </w:rPr>
        <w:t>Discussion</w:t>
      </w:r>
    </w:p>
    <w:p w14:paraId="0FAF7469" w14:textId="77777777" w:rsidR="00F07717" w:rsidRPr="000C36CD" w:rsidRDefault="00F07717" w:rsidP="00097053">
      <w:pPr>
        <w:pStyle w:val="Body"/>
        <w:tabs>
          <w:tab w:val="left" w:pos="0"/>
        </w:tabs>
        <w:spacing w:line="360" w:lineRule="auto"/>
        <w:jc w:val="both"/>
        <w:rPr>
          <w:rStyle w:val="HTMLTypewriter"/>
          <w:rFonts w:ascii="Segoe UI" w:eastAsia="Arial Unicode MS" w:hAnsi="Segoe UI" w:cs="Segoe UI"/>
          <w:b/>
          <w:color w:val="000000" w:themeColor="text1"/>
        </w:rPr>
      </w:pPr>
    </w:p>
    <w:p w14:paraId="32DDD2F3" w14:textId="0DE5F0CB" w:rsidR="000A50E4" w:rsidRPr="000C36CD" w:rsidRDefault="00334891" w:rsidP="00097053">
      <w:pPr>
        <w:pStyle w:val="Body"/>
        <w:tabs>
          <w:tab w:val="left" w:pos="0"/>
        </w:tabs>
        <w:spacing w:line="360" w:lineRule="auto"/>
        <w:jc w:val="both"/>
        <w:rPr>
          <w:rStyle w:val="HTMLTypewriter"/>
          <w:rFonts w:ascii="Segoe UI" w:eastAsia="Arial Unicode MS" w:hAnsi="Segoe UI" w:cs="Segoe UI"/>
          <w:color w:val="000000" w:themeColor="text1"/>
        </w:rPr>
      </w:pPr>
      <w:r w:rsidRPr="000C36CD">
        <w:rPr>
          <w:rStyle w:val="HTMLTypewriter"/>
          <w:rFonts w:ascii="Segoe UI" w:eastAsia="Arial Unicode MS" w:hAnsi="Segoe UI" w:cs="Segoe UI"/>
          <w:color w:val="000000" w:themeColor="text1"/>
        </w:rPr>
        <w:t>Summary</w:t>
      </w:r>
      <w:r w:rsidR="00B9070E" w:rsidRPr="000C36CD">
        <w:rPr>
          <w:rStyle w:val="HTMLTypewriter"/>
          <w:rFonts w:ascii="Segoe UI" w:eastAsia="Arial Unicode MS" w:hAnsi="Segoe UI" w:cs="Segoe UI"/>
          <w:color w:val="000000" w:themeColor="text1"/>
        </w:rPr>
        <w:t xml:space="preserve"> of main findings</w:t>
      </w:r>
    </w:p>
    <w:p w14:paraId="7507C66D" w14:textId="5CCE07D9" w:rsidR="00A0131D" w:rsidRPr="000C36CD" w:rsidRDefault="00716696" w:rsidP="00BA6E57">
      <w:pPr>
        <w:ind w:left="0" w:firstLine="0"/>
        <w:rPr>
          <w:rFonts w:ascii="Segoe UI" w:hAnsi="Segoe UI" w:cs="Segoe UI"/>
          <w:color w:val="000000" w:themeColor="text1"/>
          <w:sz w:val="20"/>
          <w:szCs w:val="20"/>
        </w:rPr>
      </w:pPr>
      <w:r w:rsidRPr="000C36CD">
        <w:rPr>
          <w:rFonts w:ascii="Segoe UI" w:hAnsi="Segoe UI" w:cs="Segoe UI"/>
          <w:color w:val="000000" w:themeColor="text1"/>
          <w:sz w:val="20"/>
          <w:szCs w:val="20"/>
        </w:rPr>
        <w:t>In this study we ex</w:t>
      </w:r>
      <w:r w:rsidR="00DF06C8" w:rsidRPr="000C36CD">
        <w:rPr>
          <w:rFonts w:ascii="Segoe UI" w:hAnsi="Segoe UI" w:cs="Segoe UI"/>
          <w:color w:val="000000" w:themeColor="text1"/>
          <w:sz w:val="20"/>
          <w:szCs w:val="20"/>
        </w:rPr>
        <w:t>plored</w:t>
      </w:r>
      <w:r w:rsidRPr="000C36CD">
        <w:rPr>
          <w:rFonts w:ascii="Segoe UI" w:hAnsi="Segoe UI" w:cs="Segoe UI"/>
          <w:color w:val="000000" w:themeColor="text1"/>
          <w:sz w:val="20"/>
          <w:szCs w:val="20"/>
        </w:rPr>
        <w:t xml:space="preserve"> the experiences of people with </w:t>
      </w:r>
      <w:r w:rsidR="00934F3D" w:rsidRPr="000C36CD">
        <w:rPr>
          <w:rFonts w:ascii="Segoe UI" w:hAnsi="Segoe UI" w:cs="Segoe UI"/>
          <w:color w:val="000000" w:themeColor="text1"/>
          <w:sz w:val="20"/>
          <w:szCs w:val="20"/>
        </w:rPr>
        <w:t xml:space="preserve">type 2 </w:t>
      </w:r>
      <w:r w:rsidRPr="000C36CD">
        <w:rPr>
          <w:rFonts w:ascii="Segoe UI" w:hAnsi="Segoe UI" w:cs="Segoe UI"/>
          <w:color w:val="000000" w:themeColor="text1"/>
          <w:sz w:val="20"/>
          <w:szCs w:val="20"/>
        </w:rPr>
        <w:t xml:space="preserve">diabetes </w:t>
      </w:r>
      <w:r w:rsidR="00EE2BB8" w:rsidRPr="000C36CD">
        <w:rPr>
          <w:rFonts w:ascii="Segoe UI" w:hAnsi="Segoe UI" w:cs="Segoe UI"/>
          <w:color w:val="000000" w:themeColor="text1"/>
          <w:sz w:val="20"/>
          <w:szCs w:val="20"/>
        </w:rPr>
        <w:t>and</w:t>
      </w:r>
      <w:r w:rsidR="00885ED7" w:rsidRPr="000C36CD">
        <w:rPr>
          <w:rFonts w:ascii="Segoe UI" w:hAnsi="Segoe UI" w:cs="Segoe UI"/>
          <w:color w:val="000000" w:themeColor="text1"/>
          <w:sz w:val="20"/>
          <w:szCs w:val="20"/>
        </w:rPr>
        <w:t xml:space="preserve"> </w:t>
      </w:r>
      <w:r w:rsidRPr="000C36CD">
        <w:rPr>
          <w:rFonts w:ascii="Segoe UI" w:hAnsi="Segoe UI" w:cs="Segoe UI"/>
          <w:color w:val="000000" w:themeColor="text1"/>
          <w:sz w:val="20"/>
          <w:szCs w:val="20"/>
        </w:rPr>
        <w:t>their</w:t>
      </w:r>
      <w:r w:rsidR="00EE2BB8" w:rsidRPr="000C36CD">
        <w:rPr>
          <w:rFonts w:ascii="Segoe UI" w:hAnsi="Segoe UI" w:cs="Segoe UI"/>
          <w:color w:val="000000" w:themeColor="text1"/>
          <w:sz w:val="20"/>
          <w:szCs w:val="20"/>
        </w:rPr>
        <w:t xml:space="preserve"> respective</w:t>
      </w:r>
      <w:r w:rsidRPr="000C36CD">
        <w:rPr>
          <w:rFonts w:ascii="Segoe UI" w:hAnsi="Segoe UI" w:cs="Segoe UI"/>
          <w:color w:val="000000" w:themeColor="text1"/>
          <w:sz w:val="20"/>
          <w:szCs w:val="20"/>
        </w:rPr>
        <w:t xml:space="preserve"> </w:t>
      </w:r>
      <w:r w:rsidR="00161ADB" w:rsidRPr="000C36CD">
        <w:rPr>
          <w:rFonts w:ascii="Segoe UI" w:hAnsi="Segoe UI" w:cs="Segoe UI"/>
          <w:color w:val="000000" w:themeColor="text1"/>
          <w:sz w:val="20"/>
          <w:szCs w:val="20"/>
        </w:rPr>
        <w:t>primary care professionals</w:t>
      </w:r>
      <w:r w:rsidRPr="000C36CD">
        <w:rPr>
          <w:rFonts w:ascii="Segoe UI" w:hAnsi="Segoe UI" w:cs="Segoe UI"/>
          <w:color w:val="000000" w:themeColor="text1"/>
          <w:sz w:val="20"/>
          <w:szCs w:val="20"/>
        </w:rPr>
        <w:t xml:space="preserve">, in receiving and providing </w:t>
      </w:r>
      <w:r w:rsidR="004D50BD" w:rsidRPr="000C36CD">
        <w:rPr>
          <w:rFonts w:ascii="Segoe UI" w:hAnsi="Segoe UI" w:cs="Segoe UI"/>
          <w:color w:val="000000" w:themeColor="text1"/>
          <w:sz w:val="20"/>
          <w:szCs w:val="20"/>
        </w:rPr>
        <w:t>services</w:t>
      </w:r>
      <w:r w:rsidR="00DF06C8" w:rsidRPr="000C36CD">
        <w:rPr>
          <w:rFonts w:ascii="Segoe UI" w:hAnsi="Segoe UI" w:cs="Segoe UI"/>
          <w:color w:val="000000" w:themeColor="text1"/>
          <w:sz w:val="20"/>
          <w:szCs w:val="20"/>
        </w:rPr>
        <w:t xml:space="preserve"> </w:t>
      </w:r>
      <w:r w:rsidR="00381490" w:rsidRPr="000C36CD">
        <w:rPr>
          <w:rFonts w:ascii="Segoe UI" w:hAnsi="Segoe UI" w:cs="Segoe UI"/>
          <w:color w:val="000000" w:themeColor="text1"/>
          <w:sz w:val="20"/>
          <w:szCs w:val="20"/>
        </w:rPr>
        <w:t>in response to</w:t>
      </w:r>
      <w:r w:rsidR="00DF06C8" w:rsidRPr="000C36CD">
        <w:rPr>
          <w:rFonts w:ascii="Segoe UI" w:hAnsi="Segoe UI" w:cs="Segoe UI"/>
          <w:color w:val="000000" w:themeColor="text1"/>
          <w:sz w:val="20"/>
          <w:szCs w:val="20"/>
        </w:rPr>
        <w:t xml:space="preserve"> </w:t>
      </w:r>
      <w:r w:rsidRPr="000C36CD">
        <w:rPr>
          <w:rFonts w:ascii="Segoe UI" w:hAnsi="Segoe UI" w:cs="Segoe UI"/>
          <w:color w:val="000000" w:themeColor="text1"/>
          <w:sz w:val="20"/>
          <w:szCs w:val="20"/>
        </w:rPr>
        <w:t xml:space="preserve">current </w:t>
      </w:r>
      <w:r w:rsidR="00885ED7" w:rsidRPr="000C36CD">
        <w:rPr>
          <w:rFonts w:ascii="Segoe UI" w:hAnsi="Segoe UI" w:cs="Segoe UI"/>
          <w:color w:val="000000" w:themeColor="text1"/>
          <w:sz w:val="20"/>
          <w:szCs w:val="20"/>
        </w:rPr>
        <w:t>pressures</w:t>
      </w:r>
      <w:r w:rsidR="009F2A7D" w:rsidRPr="000C36CD">
        <w:rPr>
          <w:rFonts w:ascii="Segoe UI" w:hAnsi="Segoe UI" w:cs="Segoe UI"/>
          <w:color w:val="000000" w:themeColor="text1"/>
          <w:sz w:val="20"/>
          <w:szCs w:val="20"/>
        </w:rPr>
        <w:t xml:space="preserve">. </w:t>
      </w:r>
      <w:r w:rsidR="00161ADB" w:rsidRPr="000C36CD">
        <w:rPr>
          <w:rFonts w:ascii="Segoe UI" w:hAnsi="Segoe UI" w:cs="Segoe UI"/>
          <w:color w:val="000000" w:themeColor="text1"/>
          <w:sz w:val="20"/>
          <w:szCs w:val="20"/>
        </w:rPr>
        <w:t>R</w:t>
      </w:r>
      <w:r w:rsidR="00EE2BB8" w:rsidRPr="000C36CD">
        <w:rPr>
          <w:rFonts w:ascii="Segoe UI" w:hAnsi="Segoe UI" w:cs="Segoe UI"/>
          <w:color w:val="000000" w:themeColor="text1"/>
          <w:sz w:val="20"/>
          <w:szCs w:val="20"/>
        </w:rPr>
        <w:t>espondents</w:t>
      </w:r>
      <w:r w:rsidR="0020053F" w:rsidRPr="000C36CD">
        <w:rPr>
          <w:rFonts w:ascii="Segoe UI" w:hAnsi="Segoe UI" w:cs="Segoe UI"/>
          <w:color w:val="000000" w:themeColor="text1"/>
          <w:sz w:val="20"/>
          <w:szCs w:val="20"/>
        </w:rPr>
        <w:t xml:space="preserve"> identified an enduring set of increasingly unmet expectations</w:t>
      </w:r>
      <w:r w:rsidR="00161ADB" w:rsidRPr="000C36CD">
        <w:rPr>
          <w:rFonts w:ascii="Segoe UI" w:hAnsi="Segoe UI" w:cs="Segoe UI"/>
          <w:color w:val="000000" w:themeColor="text1"/>
          <w:sz w:val="20"/>
          <w:szCs w:val="20"/>
        </w:rPr>
        <w:t xml:space="preserve"> with g</w:t>
      </w:r>
      <w:r w:rsidR="00701A45" w:rsidRPr="000C36CD">
        <w:rPr>
          <w:rFonts w:ascii="Segoe UI" w:hAnsi="Segoe UI" w:cs="Segoe UI"/>
          <w:color w:val="000000" w:themeColor="text1"/>
          <w:sz w:val="20"/>
          <w:szCs w:val="20"/>
        </w:rPr>
        <w:t>reater nurse-led</w:t>
      </w:r>
      <w:r w:rsidR="00E60F9F" w:rsidRPr="000C36CD">
        <w:rPr>
          <w:rFonts w:ascii="Segoe UI" w:hAnsi="Segoe UI" w:cs="Segoe UI"/>
          <w:color w:val="000000" w:themeColor="text1"/>
          <w:sz w:val="20"/>
          <w:szCs w:val="20"/>
        </w:rPr>
        <w:t xml:space="preserve"> protocol driven </w:t>
      </w:r>
      <w:r w:rsidR="00701A45" w:rsidRPr="000C36CD">
        <w:rPr>
          <w:rFonts w:ascii="Segoe UI" w:hAnsi="Segoe UI" w:cs="Segoe UI"/>
          <w:color w:val="000000" w:themeColor="text1"/>
          <w:sz w:val="20"/>
          <w:szCs w:val="20"/>
        </w:rPr>
        <w:t>care</w:t>
      </w:r>
      <w:r w:rsidR="00935CF7" w:rsidRPr="000C36CD">
        <w:rPr>
          <w:rFonts w:ascii="Segoe UI" w:hAnsi="Segoe UI" w:cs="Segoe UI"/>
          <w:color w:val="000000" w:themeColor="text1"/>
          <w:sz w:val="20"/>
          <w:szCs w:val="20"/>
        </w:rPr>
        <w:t xml:space="preserve"> and</w:t>
      </w:r>
      <w:r w:rsidR="00AA67F3" w:rsidRPr="000C36CD">
        <w:rPr>
          <w:rFonts w:ascii="Segoe UI" w:hAnsi="Segoe UI" w:cs="Segoe UI"/>
          <w:color w:val="000000" w:themeColor="text1"/>
          <w:sz w:val="20"/>
          <w:szCs w:val="20"/>
        </w:rPr>
        <w:t xml:space="preserve"> l</w:t>
      </w:r>
      <w:r w:rsidR="000A40AA" w:rsidRPr="000C36CD">
        <w:rPr>
          <w:rFonts w:ascii="Segoe UI" w:hAnsi="Segoe UI" w:cs="Segoe UI"/>
          <w:color w:val="000000" w:themeColor="text1"/>
          <w:sz w:val="20"/>
          <w:szCs w:val="20"/>
        </w:rPr>
        <w:t>ess GP in</w:t>
      </w:r>
      <w:r w:rsidR="00F6537A" w:rsidRPr="000C36CD">
        <w:rPr>
          <w:rFonts w:ascii="Segoe UI" w:hAnsi="Segoe UI" w:cs="Segoe UI"/>
          <w:color w:val="000000" w:themeColor="text1"/>
          <w:sz w:val="20"/>
          <w:szCs w:val="20"/>
        </w:rPr>
        <w:t>-</w:t>
      </w:r>
      <w:r w:rsidR="000A40AA" w:rsidRPr="000C36CD">
        <w:rPr>
          <w:rFonts w:ascii="Segoe UI" w:hAnsi="Segoe UI" w:cs="Segoe UI"/>
          <w:color w:val="000000" w:themeColor="text1"/>
          <w:sz w:val="20"/>
          <w:szCs w:val="20"/>
        </w:rPr>
        <w:t>person</w:t>
      </w:r>
      <w:r w:rsidR="008435F6" w:rsidRPr="000C36CD">
        <w:rPr>
          <w:rFonts w:ascii="Segoe UI" w:hAnsi="Segoe UI" w:cs="Segoe UI"/>
          <w:color w:val="000000" w:themeColor="text1"/>
          <w:sz w:val="20"/>
          <w:szCs w:val="20"/>
        </w:rPr>
        <w:t xml:space="preserve"> </w:t>
      </w:r>
      <w:r w:rsidR="008048CC" w:rsidRPr="000C36CD">
        <w:rPr>
          <w:rFonts w:ascii="Segoe UI" w:hAnsi="Segoe UI" w:cs="Segoe UI"/>
          <w:color w:val="000000" w:themeColor="text1"/>
          <w:sz w:val="20"/>
          <w:szCs w:val="20"/>
        </w:rPr>
        <w:t>provisio</w:t>
      </w:r>
      <w:r w:rsidR="00161ADB" w:rsidRPr="000C36CD">
        <w:rPr>
          <w:rFonts w:ascii="Segoe UI" w:hAnsi="Segoe UI" w:cs="Segoe UI"/>
          <w:color w:val="000000" w:themeColor="text1"/>
          <w:sz w:val="20"/>
          <w:szCs w:val="20"/>
        </w:rPr>
        <w:t>n</w:t>
      </w:r>
      <w:r w:rsidR="009F2A7D" w:rsidRPr="000C36CD">
        <w:rPr>
          <w:rFonts w:ascii="Segoe UI" w:hAnsi="Segoe UI" w:cs="Segoe UI"/>
          <w:color w:val="000000" w:themeColor="text1"/>
          <w:sz w:val="20"/>
          <w:szCs w:val="20"/>
        </w:rPr>
        <w:t xml:space="preserve">.  </w:t>
      </w:r>
      <w:r w:rsidR="00161ADB" w:rsidRPr="000C36CD">
        <w:rPr>
          <w:rFonts w:ascii="Segoe UI" w:hAnsi="Segoe UI" w:cs="Segoe UI"/>
          <w:color w:val="000000" w:themeColor="text1"/>
          <w:sz w:val="20"/>
          <w:szCs w:val="20"/>
        </w:rPr>
        <w:t>A</w:t>
      </w:r>
      <w:r w:rsidR="00701A45" w:rsidRPr="000C36CD">
        <w:rPr>
          <w:rFonts w:ascii="Segoe UI" w:hAnsi="Segoe UI" w:cs="Segoe UI"/>
          <w:color w:val="000000" w:themeColor="text1"/>
          <w:sz w:val="20"/>
          <w:szCs w:val="20"/>
        </w:rPr>
        <w:t>ccountability</w:t>
      </w:r>
      <w:r w:rsidR="005F4CDE" w:rsidRPr="000C36CD">
        <w:rPr>
          <w:rFonts w:ascii="Segoe UI" w:hAnsi="Segoe UI" w:cs="Segoe UI"/>
          <w:color w:val="000000" w:themeColor="text1"/>
          <w:sz w:val="20"/>
          <w:szCs w:val="20"/>
        </w:rPr>
        <w:t xml:space="preserve"> for disease management</w:t>
      </w:r>
      <w:r w:rsidR="00463FCF" w:rsidRPr="000C36CD">
        <w:rPr>
          <w:rFonts w:ascii="Segoe UI" w:hAnsi="Segoe UI" w:cs="Segoe UI"/>
          <w:color w:val="000000" w:themeColor="text1"/>
          <w:sz w:val="20"/>
          <w:szCs w:val="20"/>
        </w:rPr>
        <w:t xml:space="preserve"> </w:t>
      </w:r>
      <w:r w:rsidR="00701A45" w:rsidRPr="000C36CD">
        <w:rPr>
          <w:rFonts w:ascii="Segoe UI" w:hAnsi="Segoe UI" w:cs="Segoe UI"/>
          <w:color w:val="000000" w:themeColor="text1"/>
          <w:sz w:val="20"/>
          <w:szCs w:val="20"/>
        </w:rPr>
        <w:t>remain</w:t>
      </w:r>
      <w:r w:rsidR="00504634" w:rsidRPr="000C36CD">
        <w:rPr>
          <w:rFonts w:ascii="Segoe UI" w:hAnsi="Segoe UI" w:cs="Segoe UI"/>
          <w:color w:val="000000" w:themeColor="text1"/>
          <w:sz w:val="20"/>
          <w:szCs w:val="20"/>
        </w:rPr>
        <w:t>ed</w:t>
      </w:r>
      <w:r w:rsidR="00701A45" w:rsidRPr="000C36CD">
        <w:rPr>
          <w:rFonts w:ascii="Segoe UI" w:hAnsi="Segoe UI" w:cs="Segoe UI"/>
          <w:color w:val="000000" w:themeColor="text1"/>
          <w:sz w:val="20"/>
          <w:szCs w:val="20"/>
        </w:rPr>
        <w:t xml:space="preserve"> with</w:t>
      </w:r>
      <w:r w:rsidR="00A71EE8" w:rsidRPr="000C36CD">
        <w:rPr>
          <w:rFonts w:ascii="Segoe UI" w:hAnsi="Segoe UI" w:cs="Segoe UI"/>
          <w:color w:val="000000" w:themeColor="text1"/>
          <w:sz w:val="20"/>
          <w:szCs w:val="20"/>
        </w:rPr>
        <w:t xml:space="preserve"> GPs who are</w:t>
      </w:r>
      <w:r w:rsidR="005F4CDE" w:rsidRPr="000C36CD">
        <w:rPr>
          <w:rFonts w:ascii="Segoe UI" w:hAnsi="Segoe UI" w:cs="Segoe UI"/>
          <w:color w:val="000000" w:themeColor="text1"/>
          <w:sz w:val="20"/>
          <w:szCs w:val="20"/>
        </w:rPr>
        <w:t xml:space="preserve"> </w:t>
      </w:r>
      <w:r w:rsidR="007C6B15" w:rsidRPr="000C36CD">
        <w:rPr>
          <w:rFonts w:ascii="Segoe UI" w:hAnsi="Segoe UI" w:cs="Segoe UI"/>
          <w:color w:val="000000" w:themeColor="text1"/>
          <w:sz w:val="20"/>
          <w:szCs w:val="20"/>
        </w:rPr>
        <w:t xml:space="preserve">increasingly </w:t>
      </w:r>
      <w:r w:rsidR="005F4CDE" w:rsidRPr="000C36CD">
        <w:rPr>
          <w:rFonts w:ascii="Segoe UI" w:hAnsi="Segoe UI" w:cs="Segoe UI"/>
          <w:color w:val="000000" w:themeColor="text1"/>
          <w:sz w:val="20"/>
          <w:szCs w:val="20"/>
        </w:rPr>
        <w:t>overstretched</w:t>
      </w:r>
      <w:r w:rsidR="00A71EE8" w:rsidRPr="000C36CD">
        <w:rPr>
          <w:rFonts w:ascii="Segoe UI" w:hAnsi="Segoe UI" w:cs="Segoe UI"/>
          <w:color w:val="000000" w:themeColor="text1"/>
          <w:sz w:val="20"/>
          <w:szCs w:val="20"/>
        </w:rPr>
        <w:t>.</w:t>
      </w:r>
      <w:r w:rsidR="00640AE8" w:rsidRPr="000C36CD">
        <w:rPr>
          <w:rFonts w:ascii="Segoe UI" w:hAnsi="Segoe UI" w:cs="Segoe UI"/>
          <w:color w:val="000000" w:themeColor="text1"/>
          <w:sz w:val="20"/>
          <w:szCs w:val="20"/>
        </w:rPr>
        <w:t xml:space="preserve"> </w:t>
      </w:r>
      <w:r w:rsidR="005F4CDE" w:rsidRPr="000C36CD">
        <w:rPr>
          <w:rFonts w:ascii="Segoe UI" w:hAnsi="Segoe UI" w:cs="Segoe UI"/>
          <w:color w:val="000000" w:themeColor="text1"/>
          <w:sz w:val="20"/>
          <w:szCs w:val="20"/>
        </w:rPr>
        <w:t xml:space="preserve">Examples of patients feeling abandoned and doctors settling for lower care standards </w:t>
      </w:r>
      <w:r w:rsidR="00F174A4" w:rsidRPr="000C36CD">
        <w:rPr>
          <w:rFonts w:ascii="Segoe UI" w:hAnsi="Segoe UI" w:cs="Segoe UI"/>
          <w:color w:val="000000" w:themeColor="text1"/>
          <w:sz w:val="20"/>
          <w:szCs w:val="20"/>
        </w:rPr>
        <w:t xml:space="preserve">are </w:t>
      </w:r>
      <w:r w:rsidR="005F4CDE" w:rsidRPr="000C36CD">
        <w:rPr>
          <w:rFonts w:ascii="Segoe UI" w:hAnsi="Segoe UI" w:cs="Segoe UI"/>
          <w:color w:val="000000" w:themeColor="text1"/>
          <w:sz w:val="20"/>
          <w:szCs w:val="20"/>
        </w:rPr>
        <w:t>particularly worrying</w:t>
      </w:r>
      <w:r w:rsidR="00DA4238" w:rsidRPr="000C36CD">
        <w:rPr>
          <w:rFonts w:ascii="Segoe UI" w:hAnsi="Segoe UI" w:cs="Segoe UI"/>
          <w:color w:val="000000" w:themeColor="text1"/>
          <w:sz w:val="20"/>
          <w:szCs w:val="20"/>
        </w:rPr>
        <w:t>, with</w:t>
      </w:r>
      <w:r w:rsidR="005F4CDE" w:rsidRPr="000C36CD">
        <w:rPr>
          <w:rFonts w:ascii="Segoe UI" w:hAnsi="Segoe UI" w:cs="Segoe UI"/>
          <w:color w:val="000000" w:themeColor="text1"/>
          <w:sz w:val="20"/>
          <w:szCs w:val="20"/>
        </w:rPr>
        <w:t xml:space="preserve"> </w:t>
      </w:r>
      <w:r w:rsidR="00F174A4" w:rsidRPr="000C36CD">
        <w:rPr>
          <w:rFonts w:ascii="Segoe UI" w:hAnsi="Segoe UI" w:cs="Segoe UI"/>
          <w:color w:val="000000" w:themeColor="text1"/>
          <w:sz w:val="20"/>
          <w:szCs w:val="20"/>
        </w:rPr>
        <w:t xml:space="preserve">potential </w:t>
      </w:r>
      <w:r w:rsidR="005F4CDE" w:rsidRPr="000C36CD">
        <w:rPr>
          <w:rFonts w:ascii="Segoe UI" w:hAnsi="Segoe UI" w:cs="Segoe UI"/>
          <w:color w:val="000000" w:themeColor="text1"/>
          <w:sz w:val="20"/>
          <w:szCs w:val="20"/>
        </w:rPr>
        <w:t xml:space="preserve">consequences </w:t>
      </w:r>
      <w:r w:rsidR="00F174A4" w:rsidRPr="000C36CD">
        <w:rPr>
          <w:rFonts w:ascii="Segoe UI" w:hAnsi="Segoe UI" w:cs="Segoe UI"/>
          <w:color w:val="000000" w:themeColor="text1"/>
          <w:sz w:val="20"/>
          <w:szCs w:val="20"/>
        </w:rPr>
        <w:t>on</w:t>
      </w:r>
      <w:r w:rsidR="00DA4238" w:rsidRPr="000C36CD">
        <w:rPr>
          <w:rFonts w:ascii="Segoe UI" w:hAnsi="Segoe UI" w:cs="Segoe UI"/>
          <w:color w:val="000000" w:themeColor="text1"/>
          <w:sz w:val="20"/>
          <w:szCs w:val="20"/>
        </w:rPr>
        <w:t xml:space="preserve"> the</w:t>
      </w:r>
      <w:r w:rsidR="005F4CDE" w:rsidRPr="000C36CD">
        <w:rPr>
          <w:rFonts w:ascii="Segoe UI" w:hAnsi="Segoe UI" w:cs="Segoe UI"/>
          <w:color w:val="000000" w:themeColor="text1"/>
          <w:sz w:val="20"/>
          <w:szCs w:val="20"/>
        </w:rPr>
        <w:t xml:space="preserve"> </w:t>
      </w:r>
      <w:r w:rsidR="00B94141" w:rsidRPr="000C36CD">
        <w:rPr>
          <w:rFonts w:ascii="Segoe UI" w:hAnsi="Segoe UI" w:cs="Segoe UI"/>
          <w:color w:val="000000" w:themeColor="text1"/>
          <w:sz w:val="20"/>
          <w:szCs w:val="20"/>
        </w:rPr>
        <w:t xml:space="preserve">risk of </w:t>
      </w:r>
      <w:r w:rsidR="007C6B15" w:rsidRPr="000C36CD">
        <w:rPr>
          <w:rFonts w:ascii="Segoe UI" w:hAnsi="Segoe UI" w:cs="Segoe UI"/>
          <w:color w:val="000000" w:themeColor="text1"/>
          <w:sz w:val="20"/>
          <w:szCs w:val="20"/>
        </w:rPr>
        <w:t xml:space="preserve">diabetes </w:t>
      </w:r>
      <w:r w:rsidR="005F4CDE" w:rsidRPr="000C36CD">
        <w:rPr>
          <w:rFonts w:ascii="Segoe UI" w:hAnsi="Segoe UI" w:cs="Segoe UI"/>
          <w:color w:val="000000" w:themeColor="text1"/>
          <w:sz w:val="20"/>
          <w:szCs w:val="20"/>
        </w:rPr>
        <w:t>complication</w:t>
      </w:r>
      <w:r w:rsidR="007C6B15" w:rsidRPr="000C36CD">
        <w:rPr>
          <w:rFonts w:ascii="Segoe UI" w:hAnsi="Segoe UI" w:cs="Segoe UI"/>
          <w:color w:val="000000" w:themeColor="text1"/>
          <w:sz w:val="20"/>
          <w:szCs w:val="20"/>
        </w:rPr>
        <w:t xml:space="preserve">s </w:t>
      </w:r>
      <w:r w:rsidR="00DA4238" w:rsidRPr="000C36CD">
        <w:rPr>
          <w:rFonts w:ascii="Segoe UI" w:hAnsi="Segoe UI" w:cs="Segoe UI"/>
          <w:color w:val="000000" w:themeColor="text1"/>
          <w:sz w:val="20"/>
          <w:szCs w:val="20"/>
        </w:rPr>
        <w:t>and subsequent</w:t>
      </w:r>
      <w:r w:rsidR="00F174A4" w:rsidRPr="000C36CD">
        <w:rPr>
          <w:rFonts w:ascii="Segoe UI" w:hAnsi="Segoe UI" w:cs="Segoe UI"/>
          <w:color w:val="000000" w:themeColor="text1"/>
          <w:sz w:val="20"/>
          <w:szCs w:val="20"/>
        </w:rPr>
        <w:t xml:space="preserve"> impact on</w:t>
      </w:r>
      <w:r w:rsidR="005F4CDE" w:rsidRPr="000C36CD">
        <w:rPr>
          <w:rFonts w:ascii="Segoe UI" w:hAnsi="Segoe UI" w:cs="Segoe UI"/>
          <w:color w:val="000000" w:themeColor="text1"/>
          <w:sz w:val="20"/>
          <w:szCs w:val="20"/>
        </w:rPr>
        <w:t xml:space="preserve"> patient service</w:t>
      </w:r>
      <w:r w:rsidR="00F174A4" w:rsidRPr="000C36CD">
        <w:rPr>
          <w:rFonts w:ascii="Segoe UI" w:hAnsi="Segoe UI" w:cs="Segoe UI"/>
          <w:color w:val="000000" w:themeColor="text1"/>
          <w:sz w:val="20"/>
          <w:szCs w:val="20"/>
        </w:rPr>
        <w:t>s</w:t>
      </w:r>
      <w:r w:rsidR="005F4CDE" w:rsidRPr="000C36CD">
        <w:rPr>
          <w:rFonts w:ascii="Segoe UI" w:hAnsi="Segoe UI" w:cs="Segoe UI"/>
          <w:color w:val="000000" w:themeColor="text1"/>
          <w:sz w:val="20"/>
          <w:szCs w:val="20"/>
        </w:rPr>
        <w:t xml:space="preserve"> and</w:t>
      </w:r>
      <w:r w:rsidR="00F174A4" w:rsidRPr="000C36CD">
        <w:rPr>
          <w:rFonts w:ascii="Segoe UI" w:hAnsi="Segoe UI" w:cs="Segoe UI"/>
          <w:color w:val="000000" w:themeColor="text1"/>
          <w:sz w:val="20"/>
          <w:szCs w:val="20"/>
        </w:rPr>
        <w:t xml:space="preserve"> costs.</w:t>
      </w:r>
      <w:r w:rsidR="009F2A7D" w:rsidRPr="000C36CD">
        <w:rPr>
          <w:rFonts w:ascii="Segoe UI" w:hAnsi="Segoe UI" w:cs="Segoe UI"/>
          <w:color w:val="000000" w:themeColor="text1"/>
          <w:sz w:val="20"/>
          <w:szCs w:val="20"/>
        </w:rPr>
        <w:t xml:space="preserve"> </w:t>
      </w:r>
    </w:p>
    <w:p w14:paraId="2E671CE1" w14:textId="27484547" w:rsidR="00381490" w:rsidRPr="000C36CD" w:rsidRDefault="00A0131D" w:rsidP="00D80275">
      <w:pPr>
        <w:pStyle w:val="Body"/>
        <w:tabs>
          <w:tab w:val="left" w:pos="0"/>
        </w:tabs>
        <w:spacing w:line="360" w:lineRule="auto"/>
        <w:jc w:val="both"/>
        <w:rPr>
          <w:rStyle w:val="HTMLTypewriter"/>
          <w:rFonts w:ascii="Segoe UI" w:eastAsia="Arial Unicode MS" w:hAnsi="Segoe UI" w:cs="Segoe UI"/>
          <w:color w:val="000000" w:themeColor="text1"/>
        </w:rPr>
      </w:pPr>
      <w:r w:rsidRPr="000C36CD">
        <w:rPr>
          <w:rStyle w:val="HTMLTypewriter"/>
          <w:rFonts w:ascii="Segoe UI" w:eastAsia="Arial Unicode MS" w:hAnsi="Segoe UI" w:cs="Segoe UI"/>
          <w:color w:val="000000" w:themeColor="text1"/>
        </w:rPr>
        <w:t>Comparison to existing literature</w:t>
      </w:r>
    </w:p>
    <w:p w14:paraId="182BC5E4" w14:textId="0D3AB4DF" w:rsidR="00A77DAD" w:rsidRPr="000C36CD" w:rsidRDefault="00DA4238" w:rsidP="006B0E99">
      <w:pPr>
        <w:shd w:val="clear" w:color="auto" w:fill="FFFFFF"/>
        <w:spacing w:after="0" w:line="360" w:lineRule="auto"/>
        <w:ind w:left="0" w:firstLine="0"/>
        <w:rPr>
          <w:rStyle w:val="HTMLTypewriter"/>
          <w:rFonts w:ascii="Segoe UI" w:eastAsia="Arial Unicode MS" w:hAnsi="Segoe UI" w:cs="Segoe UI"/>
          <w:color w:val="000000" w:themeColor="text1"/>
        </w:rPr>
      </w:pPr>
      <w:r w:rsidRPr="000C36CD">
        <w:rPr>
          <w:rFonts w:ascii="Segoe UI" w:hAnsi="Segoe UI" w:cs="Segoe UI"/>
          <w:color w:val="000000" w:themeColor="text1"/>
          <w:sz w:val="20"/>
          <w:szCs w:val="20"/>
          <w:shd w:val="clear" w:color="auto" w:fill="FFFFFF"/>
        </w:rPr>
        <w:t>In this</w:t>
      </w:r>
      <w:r w:rsidR="00E051E8" w:rsidRPr="000C36CD">
        <w:rPr>
          <w:rFonts w:ascii="Segoe UI" w:hAnsi="Segoe UI" w:cs="Segoe UI"/>
          <w:color w:val="000000" w:themeColor="text1"/>
          <w:sz w:val="20"/>
          <w:szCs w:val="20"/>
          <w:shd w:val="clear" w:color="auto" w:fill="FFFFFF"/>
        </w:rPr>
        <w:t xml:space="preserve"> study</w:t>
      </w:r>
      <w:r w:rsidRPr="000C36CD">
        <w:rPr>
          <w:rFonts w:ascii="Segoe UI" w:hAnsi="Segoe UI" w:cs="Segoe UI"/>
          <w:color w:val="000000" w:themeColor="text1"/>
          <w:sz w:val="20"/>
          <w:szCs w:val="20"/>
          <w:shd w:val="clear" w:color="auto" w:fill="FFFFFF"/>
        </w:rPr>
        <w:t>,</w:t>
      </w:r>
      <w:r w:rsidR="00E051E8" w:rsidRPr="000C36CD">
        <w:rPr>
          <w:rFonts w:ascii="Segoe UI" w:hAnsi="Segoe UI" w:cs="Segoe UI"/>
          <w:color w:val="000000" w:themeColor="text1"/>
          <w:sz w:val="20"/>
          <w:szCs w:val="20"/>
          <w:shd w:val="clear" w:color="auto" w:fill="FFFFFF"/>
        </w:rPr>
        <w:t xml:space="preserve"> </w:t>
      </w:r>
      <w:r w:rsidRPr="000C36CD">
        <w:rPr>
          <w:rFonts w:ascii="Segoe UI" w:hAnsi="Segoe UI" w:cs="Segoe UI"/>
          <w:color w:val="000000" w:themeColor="text1"/>
          <w:sz w:val="20"/>
          <w:szCs w:val="20"/>
          <w:shd w:val="clear" w:color="auto" w:fill="FFFFFF"/>
        </w:rPr>
        <w:t>w</w:t>
      </w:r>
      <w:r w:rsidR="00CA0DC0" w:rsidRPr="000C36CD">
        <w:rPr>
          <w:rFonts w:ascii="Segoe UI" w:hAnsi="Segoe UI" w:cs="Segoe UI"/>
          <w:color w:val="000000" w:themeColor="text1"/>
          <w:sz w:val="20"/>
          <w:szCs w:val="20"/>
          <w:shd w:val="clear" w:color="auto" w:fill="FFFFFF"/>
        </w:rPr>
        <w:t>e report</w:t>
      </w:r>
      <w:r w:rsidR="004A19E2" w:rsidRPr="000C36CD">
        <w:rPr>
          <w:rFonts w:ascii="Segoe UI" w:hAnsi="Segoe UI" w:cs="Segoe UI"/>
          <w:color w:val="000000" w:themeColor="text1"/>
          <w:sz w:val="20"/>
          <w:szCs w:val="20"/>
          <w:shd w:val="clear" w:color="auto" w:fill="FFFFFF"/>
        </w:rPr>
        <w:t xml:space="preserve"> </w:t>
      </w:r>
      <w:r w:rsidR="002F7E89" w:rsidRPr="000C36CD">
        <w:rPr>
          <w:rFonts w:ascii="Segoe UI" w:hAnsi="Segoe UI" w:cs="Segoe UI"/>
          <w:color w:val="000000" w:themeColor="text1"/>
          <w:sz w:val="20"/>
          <w:szCs w:val="20"/>
          <w:shd w:val="clear" w:color="auto" w:fill="FFFFFF"/>
        </w:rPr>
        <w:t>increasing</w:t>
      </w:r>
      <w:r w:rsidR="00733B4E" w:rsidRPr="000C36CD">
        <w:rPr>
          <w:rFonts w:ascii="Segoe UI" w:hAnsi="Segoe UI" w:cs="Segoe UI"/>
          <w:color w:val="000000" w:themeColor="text1"/>
          <w:sz w:val="20"/>
          <w:szCs w:val="20"/>
          <w:shd w:val="clear" w:color="auto" w:fill="FFFFFF"/>
        </w:rPr>
        <w:t xml:space="preserve"> dissatisfaction</w:t>
      </w:r>
      <w:r w:rsidRPr="000C36CD">
        <w:rPr>
          <w:rFonts w:ascii="Segoe UI" w:hAnsi="Segoe UI" w:cs="Segoe UI"/>
          <w:color w:val="000000" w:themeColor="text1"/>
          <w:sz w:val="20"/>
          <w:szCs w:val="20"/>
          <w:shd w:val="clear" w:color="auto" w:fill="FFFFFF"/>
        </w:rPr>
        <w:t xml:space="preserve"> arising from</w:t>
      </w:r>
      <w:r w:rsidR="004A19E2" w:rsidRPr="000C36CD">
        <w:rPr>
          <w:rFonts w:ascii="Segoe UI" w:hAnsi="Segoe UI" w:cs="Segoe UI"/>
          <w:color w:val="000000" w:themeColor="text1"/>
          <w:sz w:val="20"/>
          <w:szCs w:val="20"/>
          <w:shd w:val="clear" w:color="auto" w:fill="FFFFFF"/>
        </w:rPr>
        <w:t xml:space="preserve"> </w:t>
      </w:r>
      <w:r w:rsidR="002F7E89" w:rsidRPr="000C36CD">
        <w:rPr>
          <w:rFonts w:ascii="Segoe UI" w:hAnsi="Segoe UI" w:cs="Segoe UI"/>
          <w:color w:val="000000" w:themeColor="text1"/>
          <w:sz w:val="20"/>
          <w:szCs w:val="20"/>
          <w:shd w:val="clear" w:color="auto" w:fill="FFFFFF"/>
        </w:rPr>
        <w:t>unmet patient</w:t>
      </w:r>
      <w:r w:rsidR="00934F3D" w:rsidRPr="000C36CD">
        <w:rPr>
          <w:rFonts w:ascii="Segoe UI" w:hAnsi="Segoe UI" w:cs="Segoe UI"/>
          <w:color w:val="000000" w:themeColor="text1"/>
          <w:sz w:val="20"/>
          <w:szCs w:val="20"/>
          <w:shd w:val="clear" w:color="auto" w:fill="FFFFFF"/>
        </w:rPr>
        <w:t>, GP and nurse expectations</w:t>
      </w:r>
      <w:r w:rsidR="002F7E89" w:rsidRPr="000C36CD">
        <w:rPr>
          <w:rFonts w:ascii="Segoe UI" w:hAnsi="Segoe UI" w:cs="Segoe UI"/>
          <w:color w:val="000000" w:themeColor="text1"/>
          <w:sz w:val="20"/>
          <w:szCs w:val="20"/>
          <w:shd w:val="clear" w:color="auto" w:fill="FFFFFF"/>
        </w:rPr>
        <w:t xml:space="preserve"> </w:t>
      </w:r>
      <w:r w:rsidR="00733B4E" w:rsidRPr="000C36CD">
        <w:rPr>
          <w:rFonts w:ascii="Segoe UI" w:hAnsi="Segoe UI" w:cs="Segoe UI"/>
          <w:color w:val="000000" w:themeColor="text1"/>
          <w:sz w:val="20"/>
          <w:szCs w:val="20"/>
          <w:shd w:val="clear" w:color="auto" w:fill="FFFFFF"/>
        </w:rPr>
        <w:t>o</w:t>
      </w:r>
      <w:r w:rsidR="00301AC8" w:rsidRPr="000C36CD">
        <w:rPr>
          <w:rFonts w:ascii="Segoe UI" w:hAnsi="Segoe UI" w:cs="Segoe UI"/>
          <w:color w:val="000000" w:themeColor="text1"/>
          <w:sz w:val="20"/>
          <w:szCs w:val="20"/>
          <w:shd w:val="clear" w:color="auto" w:fill="FFFFFF"/>
        </w:rPr>
        <w:t xml:space="preserve">f </w:t>
      </w:r>
      <w:r w:rsidR="00EA0EED" w:rsidRPr="000C36CD">
        <w:rPr>
          <w:rFonts w:ascii="Segoe UI" w:hAnsi="Segoe UI" w:cs="Segoe UI"/>
          <w:color w:val="000000" w:themeColor="text1"/>
          <w:sz w:val="20"/>
          <w:szCs w:val="20"/>
          <w:shd w:val="clear" w:color="auto" w:fill="FFFFFF"/>
        </w:rPr>
        <w:t xml:space="preserve">diabetes services. This is </w:t>
      </w:r>
      <w:r w:rsidR="00733B4E" w:rsidRPr="000C36CD">
        <w:rPr>
          <w:rFonts w:ascii="Segoe UI" w:hAnsi="Segoe UI" w:cs="Segoe UI"/>
          <w:color w:val="000000" w:themeColor="text1"/>
          <w:sz w:val="20"/>
          <w:szCs w:val="20"/>
          <w:shd w:val="clear" w:color="auto" w:fill="FFFFFF"/>
        </w:rPr>
        <w:t>consistent</w:t>
      </w:r>
      <w:r w:rsidR="00D80275" w:rsidRPr="000C36CD">
        <w:rPr>
          <w:rFonts w:ascii="Segoe UI" w:hAnsi="Segoe UI" w:cs="Segoe UI"/>
          <w:color w:val="000000" w:themeColor="text1"/>
          <w:sz w:val="20"/>
          <w:szCs w:val="20"/>
          <w:shd w:val="clear" w:color="auto" w:fill="FFFFFF"/>
        </w:rPr>
        <w:t xml:space="preserve"> with national </w:t>
      </w:r>
      <w:r w:rsidR="004A19E2" w:rsidRPr="000C36CD">
        <w:rPr>
          <w:rFonts w:ascii="Segoe UI" w:hAnsi="Segoe UI" w:cs="Segoe UI"/>
          <w:color w:val="000000" w:themeColor="text1"/>
          <w:sz w:val="20"/>
          <w:szCs w:val="20"/>
          <w:shd w:val="clear" w:color="auto" w:fill="FFFFFF"/>
        </w:rPr>
        <w:t>trends</w:t>
      </w:r>
      <w:r w:rsidR="00EA0EED" w:rsidRPr="000C36CD">
        <w:rPr>
          <w:rFonts w:ascii="Segoe UI" w:hAnsi="Segoe UI" w:cs="Segoe UI"/>
          <w:color w:val="000000" w:themeColor="text1"/>
          <w:sz w:val="20"/>
          <w:szCs w:val="20"/>
          <w:shd w:val="clear" w:color="auto" w:fill="FFFFFF"/>
        </w:rPr>
        <w:t xml:space="preserve"> in primary care</w:t>
      </w:r>
      <w:r w:rsidR="00B218A8" w:rsidRPr="000C36CD">
        <w:rPr>
          <w:rFonts w:ascii="Segoe UI" w:hAnsi="Segoe UI" w:cs="Segoe UI"/>
          <w:color w:val="000000" w:themeColor="text1"/>
          <w:sz w:val="20"/>
          <w:szCs w:val="20"/>
          <w:shd w:val="clear" w:color="auto" w:fill="FFFFFF"/>
        </w:rPr>
        <w:t>,</w:t>
      </w:r>
      <w:r w:rsidR="00934F3D" w:rsidRPr="000C36CD">
        <w:rPr>
          <w:rFonts w:ascii="Segoe UI" w:hAnsi="Segoe UI" w:cs="Segoe UI"/>
          <w:color w:val="000000" w:themeColor="text1"/>
          <w:sz w:val="20"/>
          <w:szCs w:val="20"/>
          <w:shd w:val="clear" w:color="auto" w:fill="FFFFFF"/>
        </w:rPr>
        <w:t xml:space="preserve"> with </w:t>
      </w:r>
      <w:r w:rsidR="00B218A8" w:rsidRPr="000C36CD">
        <w:rPr>
          <w:rFonts w:ascii="Segoe UI" w:hAnsi="Segoe UI" w:cs="Segoe UI"/>
          <w:color w:val="000000" w:themeColor="text1"/>
          <w:sz w:val="20"/>
          <w:szCs w:val="20"/>
          <w:shd w:val="clear" w:color="auto" w:fill="FFFFFF"/>
        </w:rPr>
        <w:t>the latest results from the British Social Attitudes survey</w:t>
      </w:r>
      <w:r w:rsidR="00301AC8" w:rsidRPr="000C36CD">
        <w:rPr>
          <w:rFonts w:ascii="Segoe UI" w:hAnsi="Segoe UI" w:cs="Segoe UI"/>
          <w:color w:val="000000" w:themeColor="text1"/>
          <w:sz w:val="20"/>
          <w:szCs w:val="20"/>
          <w:shd w:val="clear" w:color="auto" w:fill="FFFFFF"/>
        </w:rPr>
        <w:t xml:space="preserve"> report</w:t>
      </w:r>
      <w:r w:rsidR="00934F3D" w:rsidRPr="000C36CD">
        <w:rPr>
          <w:rFonts w:ascii="Segoe UI" w:hAnsi="Segoe UI" w:cs="Segoe UI"/>
          <w:color w:val="000000" w:themeColor="text1"/>
          <w:sz w:val="20"/>
          <w:szCs w:val="20"/>
          <w:shd w:val="clear" w:color="auto" w:fill="FFFFFF"/>
        </w:rPr>
        <w:t>ing</w:t>
      </w:r>
      <w:r w:rsidR="00356D97" w:rsidRPr="000C36CD">
        <w:rPr>
          <w:rFonts w:ascii="Segoe UI" w:hAnsi="Segoe UI" w:cs="Segoe UI"/>
          <w:color w:val="000000" w:themeColor="text1"/>
          <w:sz w:val="20"/>
          <w:szCs w:val="20"/>
          <w:shd w:val="clear" w:color="auto" w:fill="FFFFFF"/>
        </w:rPr>
        <w:t xml:space="preserve"> that </w:t>
      </w:r>
      <w:r w:rsidR="00B218A8" w:rsidRPr="000C36CD">
        <w:rPr>
          <w:rFonts w:ascii="Segoe UI" w:hAnsi="Segoe UI" w:cs="Segoe UI"/>
          <w:color w:val="000000" w:themeColor="text1"/>
          <w:sz w:val="20"/>
          <w:szCs w:val="20"/>
          <w:shd w:val="clear" w:color="auto" w:fill="FFFFFF"/>
        </w:rPr>
        <w:t xml:space="preserve">patient </w:t>
      </w:r>
      <w:r w:rsidR="00356D97" w:rsidRPr="000C36CD">
        <w:rPr>
          <w:rFonts w:ascii="Segoe UI" w:hAnsi="Segoe UI" w:cs="Segoe UI"/>
          <w:color w:val="000000" w:themeColor="text1"/>
          <w:sz w:val="20"/>
          <w:szCs w:val="20"/>
          <w:shd w:val="clear" w:color="auto" w:fill="FFFFFF"/>
        </w:rPr>
        <w:t>satisfaction</w:t>
      </w:r>
      <w:r w:rsidR="00B218A8" w:rsidRPr="000C36CD">
        <w:rPr>
          <w:rFonts w:ascii="Segoe UI" w:hAnsi="Segoe UI" w:cs="Segoe UI"/>
          <w:color w:val="000000" w:themeColor="text1"/>
          <w:sz w:val="20"/>
          <w:szCs w:val="20"/>
          <w:shd w:val="clear" w:color="auto" w:fill="FFFFFF"/>
        </w:rPr>
        <w:t xml:space="preserve"> with GP services</w:t>
      </w:r>
      <w:r w:rsidR="00356D97" w:rsidRPr="000C36CD">
        <w:rPr>
          <w:rFonts w:ascii="Segoe UI" w:hAnsi="Segoe UI" w:cs="Segoe UI"/>
          <w:color w:val="000000" w:themeColor="text1"/>
          <w:sz w:val="20"/>
          <w:szCs w:val="20"/>
          <w:shd w:val="clear" w:color="auto" w:fill="FFFFFF"/>
        </w:rPr>
        <w:t xml:space="preserve"> </w:t>
      </w:r>
      <w:r w:rsidR="004A19E2" w:rsidRPr="000C36CD">
        <w:rPr>
          <w:rFonts w:ascii="Segoe UI" w:hAnsi="Segoe UI" w:cs="Segoe UI"/>
          <w:color w:val="000000" w:themeColor="text1"/>
          <w:sz w:val="20"/>
          <w:szCs w:val="20"/>
          <w:shd w:val="clear" w:color="auto" w:fill="FFFFFF"/>
        </w:rPr>
        <w:t>had drop</w:t>
      </w:r>
      <w:r w:rsidR="00B218A8" w:rsidRPr="000C36CD">
        <w:rPr>
          <w:rFonts w:ascii="Segoe UI" w:hAnsi="Segoe UI" w:cs="Segoe UI"/>
          <w:color w:val="000000" w:themeColor="text1"/>
          <w:sz w:val="20"/>
          <w:szCs w:val="20"/>
          <w:shd w:val="clear" w:color="auto" w:fill="FFFFFF"/>
        </w:rPr>
        <w:t>ped</w:t>
      </w:r>
      <w:r w:rsidR="004A19E2" w:rsidRPr="000C36CD">
        <w:rPr>
          <w:rFonts w:ascii="Segoe UI" w:hAnsi="Segoe UI" w:cs="Segoe UI"/>
          <w:color w:val="000000" w:themeColor="text1"/>
          <w:sz w:val="20"/>
          <w:szCs w:val="20"/>
          <w:shd w:val="clear" w:color="auto" w:fill="FFFFFF"/>
        </w:rPr>
        <w:t xml:space="preserve"> to 6</w:t>
      </w:r>
      <w:r w:rsidR="00B218A8" w:rsidRPr="000C36CD">
        <w:rPr>
          <w:rFonts w:ascii="Segoe UI" w:hAnsi="Segoe UI" w:cs="Segoe UI"/>
          <w:color w:val="000000" w:themeColor="text1"/>
          <w:sz w:val="20"/>
          <w:szCs w:val="20"/>
          <w:shd w:val="clear" w:color="auto" w:fill="FFFFFF"/>
        </w:rPr>
        <w:t>3</w:t>
      </w:r>
      <w:r w:rsidR="004A19E2" w:rsidRPr="000C36CD">
        <w:rPr>
          <w:rFonts w:ascii="Segoe UI" w:hAnsi="Segoe UI" w:cs="Segoe UI"/>
          <w:color w:val="000000" w:themeColor="text1"/>
          <w:sz w:val="20"/>
          <w:szCs w:val="20"/>
          <w:shd w:val="clear" w:color="auto" w:fill="FFFFFF"/>
        </w:rPr>
        <w:t>%</w:t>
      </w:r>
      <w:r w:rsidRPr="000C36CD">
        <w:rPr>
          <w:rFonts w:ascii="Segoe UI" w:hAnsi="Segoe UI" w:cs="Segoe UI"/>
          <w:color w:val="000000" w:themeColor="text1"/>
          <w:sz w:val="20"/>
          <w:szCs w:val="20"/>
          <w:shd w:val="clear" w:color="auto" w:fill="FFFFFF"/>
        </w:rPr>
        <w:t>,</w:t>
      </w:r>
      <w:r w:rsidR="00BA6E57" w:rsidRPr="000C36CD">
        <w:rPr>
          <w:rFonts w:ascii="Segoe UI" w:hAnsi="Segoe UI" w:cs="Segoe UI"/>
          <w:color w:val="000000" w:themeColor="text1"/>
          <w:sz w:val="20"/>
          <w:szCs w:val="20"/>
          <w:shd w:val="clear" w:color="auto" w:fill="FFFFFF"/>
        </w:rPr>
        <w:t xml:space="preserve"> </w:t>
      </w:r>
      <w:r w:rsidR="004A19E2" w:rsidRPr="000C36CD">
        <w:rPr>
          <w:rFonts w:ascii="Segoe UI" w:hAnsi="Segoe UI" w:cs="Segoe UI"/>
          <w:color w:val="000000" w:themeColor="text1"/>
          <w:sz w:val="20"/>
          <w:szCs w:val="20"/>
          <w:shd w:val="clear" w:color="auto" w:fill="FFFFFF"/>
        </w:rPr>
        <w:t>the lowest level since the inception of</w:t>
      </w:r>
      <w:r w:rsidR="00EA0EED" w:rsidRPr="000C36CD">
        <w:rPr>
          <w:rFonts w:ascii="Segoe UI" w:hAnsi="Segoe UI" w:cs="Segoe UI"/>
          <w:color w:val="000000" w:themeColor="text1"/>
          <w:sz w:val="20"/>
          <w:szCs w:val="20"/>
          <w:shd w:val="clear" w:color="auto" w:fill="FFFFFF"/>
        </w:rPr>
        <w:t xml:space="preserve"> </w:t>
      </w:r>
      <w:r w:rsidR="006C1E64" w:rsidRPr="000C36CD">
        <w:rPr>
          <w:rFonts w:ascii="Segoe UI" w:hAnsi="Segoe UI" w:cs="Segoe UI"/>
          <w:color w:val="000000" w:themeColor="text1"/>
          <w:sz w:val="20"/>
          <w:szCs w:val="20"/>
          <w:shd w:val="clear" w:color="auto" w:fill="FFFFFF"/>
        </w:rPr>
        <w:t xml:space="preserve">the </w:t>
      </w:r>
      <w:r w:rsidR="00301AC8" w:rsidRPr="000C36CD">
        <w:rPr>
          <w:rFonts w:ascii="Segoe UI" w:hAnsi="Segoe UI" w:cs="Segoe UI"/>
          <w:color w:val="000000" w:themeColor="text1"/>
          <w:sz w:val="20"/>
          <w:szCs w:val="20"/>
          <w:shd w:val="clear" w:color="auto" w:fill="FFFFFF"/>
        </w:rPr>
        <w:t xml:space="preserve">national </w:t>
      </w:r>
      <w:r w:rsidR="006C1E64" w:rsidRPr="000C36CD">
        <w:rPr>
          <w:rFonts w:ascii="Segoe UI" w:hAnsi="Segoe UI" w:cs="Segoe UI"/>
          <w:color w:val="000000" w:themeColor="text1"/>
          <w:sz w:val="20"/>
          <w:szCs w:val="20"/>
          <w:shd w:val="clear" w:color="auto" w:fill="FFFFFF"/>
        </w:rPr>
        <w:t>survey</w:t>
      </w:r>
      <w:r w:rsidR="00EA0EED" w:rsidRPr="000C36CD">
        <w:rPr>
          <w:rFonts w:ascii="Segoe UI" w:hAnsi="Segoe UI" w:cs="Segoe UI"/>
          <w:color w:val="000000" w:themeColor="text1"/>
          <w:sz w:val="20"/>
          <w:szCs w:val="20"/>
          <w:shd w:val="clear" w:color="auto" w:fill="FFFFFF"/>
        </w:rPr>
        <w:t xml:space="preserve"> </w:t>
      </w:r>
      <w:r w:rsidR="004A19E2" w:rsidRPr="000C36CD">
        <w:rPr>
          <w:rFonts w:ascii="Segoe UI" w:hAnsi="Segoe UI" w:cs="Segoe UI"/>
          <w:color w:val="000000" w:themeColor="text1"/>
          <w:sz w:val="20"/>
          <w:szCs w:val="20"/>
          <w:shd w:val="clear" w:color="auto" w:fill="FFFFFF"/>
        </w:rPr>
        <w:t>in 1983.</w:t>
      </w:r>
      <w:r w:rsidR="00356D97" w:rsidRPr="000C36CD">
        <w:rPr>
          <w:rFonts w:ascii="Segoe UI" w:hAnsi="Segoe UI" w:cs="Segoe UI"/>
          <w:color w:val="000000" w:themeColor="text1"/>
          <w:sz w:val="20"/>
          <w:szCs w:val="20"/>
          <w:shd w:val="clear" w:color="auto" w:fill="FFFFFF"/>
        </w:rPr>
        <w:t xml:space="preserve"> </w:t>
      </w:r>
      <w:r w:rsidR="00B5559D" w:rsidRPr="000C36CD">
        <w:rPr>
          <w:rFonts w:ascii="Segoe UI" w:hAnsi="Segoe UI" w:cs="Segoe UI"/>
          <w:color w:val="000000" w:themeColor="text1"/>
          <w:sz w:val="20"/>
          <w:szCs w:val="20"/>
          <w:shd w:val="clear" w:color="auto" w:fill="FFFFFF"/>
        </w:rPr>
        <w:fldChar w:fldCharType="begin" w:fldLock="1"/>
      </w:r>
      <w:r w:rsidR="00840CCE" w:rsidRPr="000C36CD">
        <w:rPr>
          <w:rFonts w:ascii="Segoe UI" w:hAnsi="Segoe UI" w:cs="Segoe UI"/>
          <w:color w:val="000000" w:themeColor="text1"/>
          <w:sz w:val="20"/>
          <w:szCs w:val="20"/>
          <w:shd w:val="clear" w:color="auto" w:fill="FFFFFF"/>
        </w:rPr>
        <w:instrText>ADDIN CSL_CITATION {"citationItems":[{"id":"ITEM-1","itemData":{"ISBN":"978-1-5272-2591-6","abstract":"Attitudes 35 | Climate change 1 Views on existence, causes and consequences of climate change, by age As a global problem, climate change affects everyone. But within Britain opinion is divided. This chapter asks to what extent people in Britain believe humans cause climate change, think it is a problem, and feel that citizens and governments are likely to be able to reduce it. Also, what are the main social divisions in attitudes to climate change, and how much does opinion differ between supporters of different political parties? Spotlight Most people believe climate change is happening but far fewer believe it is mainly caused by humans or are worried about it. Older people are comparatively less worried and think that the consequences will not be so bad. Climate change Social divisions in beliefs and behaviour","author":[{"dropping-particle":"","family":"Social Research","given":"NatCen","non-dropping-particle":"","parse-names":false,"suffix":""}],"id":"ITEM-1","issued":{"date-parts":[["2018"]]},"page":"1-27","title":"British Social Attitudes 35: Climate Change","type":"article-journal"},"uris":["http://www.mendeley.com/documents/?uuid=f6172da7-dc6f-3791-aa0d-9d1850e9bbf9"]}],"mendeley":{"formattedCitation":"[20]","plainTextFormattedCitation":"[20]","previouslyFormattedCitation":"[20]"},"properties":{"noteIndex":0},"schema":"https://github.com/citation-style-language/schema/raw/master/csl-citation.json"}</w:instrText>
      </w:r>
      <w:r w:rsidR="00B5559D" w:rsidRPr="000C36CD">
        <w:rPr>
          <w:rFonts w:ascii="Segoe UI" w:hAnsi="Segoe UI" w:cs="Segoe UI"/>
          <w:color w:val="000000" w:themeColor="text1"/>
          <w:sz w:val="20"/>
          <w:szCs w:val="20"/>
          <w:shd w:val="clear" w:color="auto" w:fill="FFFFFF"/>
        </w:rPr>
        <w:fldChar w:fldCharType="separate"/>
      </w:r>
      <w:r w:rsidR="00BC5514" w:rsidRPr="000C36CD">
        <w:rPr>
          <w:rFonts w:ascii="Segoe UI" w:hAnsi="Segoe UI" w:cs="Segoe UI"/>
          <w:noProof/>
          <w:color w:val="000000" w:themeColor="text1"/>
          <w:sz w:val="20"/>
          <w:szCs w:val="20"/>
          <w:shd w:val="clear" w:color="auto" w:fill="FFFFFF"/>
        </w:rPr>
        <w:t>[20]</w:t>
      </w:r>
      <w:r w:rsidR="00B5559D" w:rsidRPr="000C36CD">
        <w:rPr>
          <w:rFonts w:ascii="Segoe UI" w:hAnsi="Segoe UI" w:cs="Segoe UI"/>
          <w:color w:val="000000" w:themeColor="text1"/>
          <w:sz w:val="20"/>
          <w:szCs w:val="20"/>
          <w:shd w:val="clear" w:color="auto" w:fill="FFFFFF"/>
        </w:rPr>
        <w:fldChar w:fldCharType="end"/>
      </w:r>
      <w:r w:rsidR="00B5559D" w:rsidRPr="000C36CD">
        <w:rPr>
          <w:rFonts w:ascii="Segoe UI" w:hAnsi="Segoe UI" w:cs="Segoe UI"/>
          <w:color w:val="000000" w:themeColor="text1"/>
          <w:sz w:val="20"/>
          <w:szCs w:val="20"/>
          <w:shd w:val="clear" w:color="auto" w:fill="FFFFFF"/>
        </w:rPr>
        <w:t xml:space="preserve"> </w:t>
      </w:r>
      <w:r w:rsidR="00B57895" w:rsidRPr="000C36CD">
        <w:rPr>
          <w:rFonts w:ascii="Segoe UI" w:hAnsi="Segoe UI" w:cs="Segoe UI"/>
          <w:color w:val="000000" w:themeColor="text1"/>
          <w:sz w:val="20"/>
          <w:szCs w:val="20"/>
          <w:shd w:val="clear" w:color="auto" w:fill="FFFFFF"/>
        </w:rPr>
        <w:t>Th</w:t>
      </w:r>
      <w:r w:rsidR="00356D97" w:rsidRPr="000C36CD">
        <w:rPr>
          <w:rFonts w:ascii="Segoe UI" w:hAnsi="Segoe UI" w:cs="Segoe UI"/>
          <w:color w:val="000000" w:themeColor="text1"/>
          <w:sz w:val="20"/>
          <w:szCs w:val="20"/>
          <w:shd w:val="clear" w:color="auto" w:fill="FFFFFF"/>
        </w:rPr>
        <w:t>is is</w:t>
      </w:r>
      <w:r w:rsidR="002F7E89" w:rsidRPr="000C36CD">
        <w:rPr>
          <w:rFonts w:ascii="Segoe UI" w:hAnsi="Segoe UI" w:cs="Segoe UI"/>
          <w:color w:val="000000" w:themeColor="text1"/>
          <w:sz w:val="20"/>
          <w:szCs w:val="20"/>
          <w:shd w:val="clear" w:color="auto" w:fill="FFFFFF"/>
        </w:rPr>
        <w:t xml:space="preserve"> </w:t>
      </w:r>
      <w:r w:rsidR="00B57895" w:rsidRPr="000C36CD">
        <w:rPr>
          <w:rFonts w:ascii="Segoe UI" w:hAnsi="Segoe UI" w:cs="Segoe UI"/>
          <w:color w:val="000000" w:themeColor="text1"/>
          <w:sz w:val="20"/>
          <w:szCs w:val="20"/>
          <w:shd w:val="clear" w:color="auto" w:fill="FFFFFF"/>
        </w:rPr>
        <w:t>concerning</w:t>
      </w:r>
      <w:r w:rsidR="0088435A" w:rsidRPr="000C36CD">
        <w:rPr>
          <w:rFonts w:ascii="Segoe UI" w:hAnsi="Segoe UI" w:cs="Segoe UI"/>
          <w:color w:val="000000" w:themeColor="text1"/>
          <w:sz w:val="20"/>
          <w:szCs w:val="20"/>
          <w:shd w:val="clear" w:color="auto" w:fill="FFFFFF"/>
        </w:rPr>
        <w:t>;</w:t>
      </w:r>
      <w:r w:rsidR="00F42B5A" w:rsidRPr="000C36CD">
        <w:rPr>
          <w:rFonts w:ascii="Segoe UI" w:hAnsi="Segoe UI" w:cs="Segoe UI"/>
          <w:color w:val="000000" w:themeColor="text1"/>
          <w:sz w:val="20"/>
          <w:szCs w:val="20"/>
          <w:shd w:val="clear" w:color="auto" w:fill="FFFFFF"/>
        </w:rPr>
        <w:t xml:space="preserve"> </w:t>
      </w:r>
      <w:r w:rsidR="00B57895" w:rsidRPr="000C36CD">
        <w:rPr>
          <w:rFonts w:ascii="Segoe UI" w:hAnsi="Segoe UI" w:cs="Segoe UI"/>
          <w:color w:val="000000" w:themeColor="text1"/>
          <w:sz w:val="20"/>
          <w:szCs w:val="20"/>
          <w:shd w:val="clear" w:color="auto" w:fill="FFFFFF"/>
        </w:rPr>
        <w:t xml:space="preserve">health </w:t>
      </w:r>
      <w:r w:rsidR="00B57895" w:rsidRPr="000C36CD">
        <w:rPr>
          <w:rFonts w:ascii="Segoe UI" w:hAnsi="Segoe UI" w:cs="Segoe UI"/>
          <w:color w:val="000000" w:themeColor="text1"/>
          <w:sz w:val="20"/>
          <w:szCs w:val="20"/>
          <w:shd w:val="clear" w:color="auto" w:fill="FFFFFF"/>
        </w:rPr>
        <w:lastRenderedPageBreak/>
        <w:t xml:space="preserve">services that </w:t>
      </w:r>
      <w:r w:rsidR="00356D97" w:rsidRPr="000C36CD">
        <w:rPr>
          <w:rFonts w:ascii="Segoe UI" w:hAnsi="Segoe UI" w:cs="Segoe UI"/>
          <w:color w:val="000000" w:themeColor="text1"/>
          <w:sz w:val="20"/>
          <w:szCs w:val="20"/>
          <w:shd w:val="clear" w:color="auto" w:fill="FFFFFF"/>
        </w:rPr>
        <w:t xml:space="preserve">do </w:t>
      </w:r>
      <w:r w:rsidR="00D80275" w:rsidRPr="000C36CD">
        <w:rPr>
          <w:rFonts w:ascii="Segoe UI" w:hAnsi="Segoe UI" w:cs="Segoe UI"/>
          <w:color w:val="000000" w:themeColor="text1"/>
          <w:sz w:val="20"/>
          <w:szCs w:val="20"/>
          <w:shd w:val="clear" w:color="auto" w:fill="FFFFFF"/>
        </w:rPr>
        <w:t>not</w:t>
      </w:r>
      <w:r w:rsidR="00B57895" w:rsidRPr="000C36CD">
        <w:rPr>
          <w:rFonts w:ascii="Segoe UI" w:hAnsi="Segoe UI" w:cs="Segoe UI"/>
          <w:color w:val="000000" w:themeColor="text1"/>
          <w:sz w:val="20"/>
          <w:szCs w:val="20"/>
          <w:shd w:val="clear" w:color="auto" w:fill="FFFFFF"/>
        </w:rPr>
        <w:t xml:space="preserve"> meet patient expectations</w:t>
      </w:r>
      <w:r w:rsidR="003F291C" w:rsidRPr="000C36CD">
        <w:rPr>
          <w:rFonts w:ascii="Segoe UI" w:hAnsi="Segoe UI" w:cs="Segoe UI"/>
          <w:color w:val="000000" w:themeColor="text1"/>
          <w:sz w:val="20"/>
          <w:szCs w:val="20"/>
          <w:shd w:val="clear" w:color="auto" w:fill="FFFFFF"/>
        </w:rPr>
        <w:t xml:space="preserve"> r</w:t>
      </w:r>
      <w:r w:rsidR="00B57895" w:rsidRPr="000C36CD">
        <w:rPr>
          <w:rFonts w:ascii="Segoe UI" w:hAnsi="Segoe UI" w:cs="Segoe UI"/>
          <w:color w:val="000000" w:themeColor="text1"/>
          <w:sz w:val="20"/>
          <w:szCs w:val="20"/>
          <w:shd w:val="clear" w:color="auto" w:fill="FFFFFF"/>
        </w:rPr>
        <w:t>esult in lower ratings of trust,</w:t>
      </w:r>
      <w:r w:rsidR="00D80275" w:rsidRPr="000C36CD">
        <w:rPr>
          <w:rFonts w:ascii="Segoe UI" w:hAnsi="Segoe UI" w:cs="Segoe UI"/>
          <w:color w:val="000000" w:themeColor="text1"/>
          <w:sz w:val="20"/>
          <w:szCs w:val="20"/>
          <w:shd w:val="clear" w:color="auto" w:fill="FFFFFF"/>
        </w:rPr>
        <w:t xml:space="preserve"> </w:t>
      </w:r>
      <w:r w:rsidR="00B57895" w:rsidRPr="000C36CD">
        <w:rPr>
          <w:rFonts w:ascii="Segoe UI" w:hAnsi="Segoe UI" w:cs="Segoe UI"/>
          <w:color w:val="000000" w:themeColor="text1"/>
          <w:sz w:val="20"/>
          <w:szCs w:val="20"/>
          <w:shd w:val="clear" w:color="auto" w:fill="FFFFFF"/>
        </w:rPr>
        <w:t>adherenc</w:t>
      </w:r>
      <w:r w:rsidR="00391377" w:rsidRPr="000C36CD">
        <w:rPr>
          <w:rFonts w:ascii="Segoe UI" w:hAnsi="Segoe UI" w:cs="Segoe UI"/>
          <w:color w:val="000000" w:themeColor="text1"/>
          <w:sz w:val="20"/>
          <w:szCs w:val="20"/>
          <w:shd w:val="clear" w:color="auto" w:fill="FFFFFF"/>
        </w:rPr>
        <w:t xml:space="preserve">e, </w:t>
      </w:r>
      <w:r w:rsidRPr="000C36CD">
        <w:rPr>
          <w:rFonts w:ascii="Segoe UI" w:hAnsi="Segoe UI" w:cs="Segoe UI"/>
          <w:color w:val="000000" w:themeColor="text1"/>
          <w:sz w:val="20"/>
          <w:szCs w:val="20"/>
          <w:shd w:val="clear" w:color="auto" w:fill="FFFFFF"/>
        </w:rPr>
        <w:t xml:space="preserve">and </w:t>
      </w:r>
      <w:r w:rsidR="00BA6E57" w:rsidRPr="000C36CD">
        <w:rPr>
          <w:rStyle w:val="HTMLTypewriter"/>
          <w:rFonts w:ascii="Segoe UI" w:eastAsia="Arial Unicode MS" w:hAnsi="Segoe UI" w:cs="Segoe UI"/>
          <w:color w:val="000000" w:themeColor="text1"/>
        </w:rPr>
        <w:t>poor</w:t>
      </w:r>
      <w:r w:rsidR="00391377" w:rsidRPr="000C36CD">
        <w:rPr>
          <w:rStyle w:val="HTMLTypewriter"/>
          <w:rFonts w:ascii="Segoe UI" w:eastAsia="Arial Unicode MS" w:hAnsi="Segoe UI" w:cs="Segoe UI"/>
          <w:color w:val="000000" w:themeColor="text1"/>
        </w:rPr>
        <w:t>er</w:t>
      </w:r>
      <w:r w:rsidR="00BA6E57" w:rsidRPr="000C36CD">
        <w:rPr>
          <w:rStyle w:val="HTMLTypewriter"/>
          <w:rFonts w:ascii="Segoe UI" w:eastAsia="Arial Unicode MS" w:hAnsi="Segoe UI" w:cs="Segoe UI"/>
          <w:color w:val="000000" w:themeColor="text1"/>
        </w:rPr>
        <w:t xml:space="preserve"> health outcome</w:t>
      </w:r>
      <w:r w:rsidR="00D80275" w:rsidRPr="000C36CD">
        <w:rPr>
          <w:rStyle w:val="HTMLTypewriter"/>
          <w:rFonts w:ascii="Segoe UI" w:eastAsia="Arial Unicode MS" w:hAnsi="Segoe UI" w:cs="Segoe UI"/>
          <w:color w:val="000000" w:themeColor="text1"/>
        </w:rPr>
        <w:t>s</w:t>
      </w:r>
      <w:r w:rsidRPr="000C36CD">
        <w:rPr>
          <w:rStyle w:val="HTMLTypewriter"/>
          <w:rFonts w:ascii="Segoe UI" w:eastAsia="Arial Unicode MS" w:hAnsi="Segoe UI" w:cs="Segoe UI"/>
          <w:color w:val="000000" w:themeColor="text1"/>
        </w:rPr>
        <w:t>,</w:t>
      </w:r>
      <w:r w:rsidR="00D80275" w:rsidRPr="000C36CD">
        <w:rPr>
          <w:rStyle w:val="HTMLTypewriter"/>
          <w:rFonts w:ascii="Segoe UI" w:eastAsia="Arial Unicode MS" w:hAnsi="Segoe UI" w:cs="Segoe UI"/>
          <w:color w:val="000000" w:themeColor="text1"/>
        </w:rPr>
        <w:t xml:space="preserve"> </w:t>
      </w:r>
      <w:r w:rsidRPr="000C36CD">
        <w:rPr>
          <w:rStyle w:val="HTMLTypewriter"/>
          <w:rFonts w:ascii="Segoe UI" w:eastAsia="Arial Unicode MS" w:hAnsi="Segoe UI" w:cs="Segoe UI"/>
          <w:color w:val="000000" w:themeColor="text1"/>
        </w:rPr>
        <w:t>driving</w:t>
      </w:r>
      <w:r w:rsidR="00F42B5A" w:rsidRPr="000C36CD">
        <w:rPr>
          <w:rStyle w:val="HTMLTypewriter"/>
          <w:rFonts w:ascii="Segoe UI" w:eastAsia="Arial Unicode MS" w:hAnsi="Segoe UI" w:cs="Segoe UI"/>
          <w:color w:val="000000" w:themeColor="text1"/>
        </w:rPr>
        <w:t xml:space="preserve"> </w:t>
      </w:r>
      <w:r w:rsidRPr="000C36CD">
        <w:rPr>
          <w:rStyle w:val="HTMLTypewriter"/>
          <w:rFonts w:ascii="Segoe UI" w:eastAsia="Arial Unicode MS" w:hAnsi="Segoe UI" w:cs="Segoe UI"/>
          <w:color w:val="000000" w:themeColor="text1"/>
        </w:rPr>
        <w:t>increasing</w:t>
      </w:r>
      <w:r w:rsidR="00391377" w:rsidRPr="000C36CD">
        <w:rPr>
          <w:rStyle w:val="HTMLTypewriter"/>
          <w:rFonts w:ascii="Segoe UI" w:eastAsia="Arial Unicode MS" w:hAnsi="Segoe UI" w:cs="Segoe UI"/>
          <w:color w:val="000000" w:themeColor="text1"/>
        </w:rPr>
        <w:t xml:space="preserve"> </w:t>
      </w:r>
      <w:r w:rsidR="00D80275" w:rsidRPr="000C36CD">
        <w:rPr>
          <w:rStyle w:val="HTMLTypewriter"/>
          <w:rFonts w:ascii="Segoe UI" w:eastAsia="Arial Unicode MS" w:hAnsi="Segoe UI" w:cs="Segoe UI"/>
          <w:color w:val="000000" w:themeColor="text1"/>
        </w:rPr>
        <w:t xml:space="preserve">burden on services </w:t>
      </w:r>
      <w:r w:rsidR="003F291C" w:rsidRPr="000C36CD">
        <w:rPr>
          <w:rStyle w:val="HTMLTypewriter"/>
          <w:rFonts w:ascii="Segoe UI" w:eastAsia="Arial Unicode MS" w:hAnsi="Segoe UI" w:cs="Segoe UI"/>
          <w:color w:val="000000" w:themeColor="text1"/>
        </w:rPr>
        <w:t xml:space="preserve">and </w:t>
      </w:r>
      <w:r w:rsidR="00D80275" w:rsidRPr="000C36CD">
        <w:rPr>
          <w:rStyle w:val="HTMLTypewriter"/>
          <w:rFonts w:ascii="Segoe UI" w:eastAsia="Arial Unicode MS" w:hAnsi="Segoe UI" w:cs="Segoe UI"/>
          <w:color w:val="000000" w:themeColor="text1"/>
        </w:rPr>
        <w:t>costs.</w:t>
      </w:r>
      <w:r w:rsidR="002F7E89" w:rsidRPr="000C36CD">
        <w:rPr>
          <w:rStyle w:val="HTMLTypewriter"/>
          <w:rFonts w:ascii="Segoe UI" w:eastAsia="Arial Unicode MS" w:hAnsi="Segoe UI" w:cs="Segoe UI"/>
          <w:color w:val="000000" w:themeColor="text1"/>
        </w:rPr>
        <w:t xml:space="preserve"> </w:t>
      </w:r>
      <w:r w:rsidR="00391377" w:rsidRPr="000C36CD">
        <w:rPr>
          <w:rFonts w:ascii="Segoe UI" w:hAnsi="Segoe UI" w:cs="Segoe UI"/>
          <w:color w:val="000000" w:themeColor="text1"/>
          <w:sz w:val="20"/>
          <w:szCs w:val="20"/>
          <w:shd w:val="clear" w:color="auto" w:fill="FFFFFF"/>
        </w:rPr>
        <w:fldChar w:fldCharType="begin" w:fldLock="1"/>
      </w:r>
      <w:r w:rsidR="00840CCE" w:rsidRPr="000C36CD">
        <w:rPr>
          <w:rFonts w:ascii="Segoe UI" w:hAnsi="Segoe UI" w:cs="Segoe UI"/>
          <w:color w:val="000000" w:themeColor="text1"/>
          <w:sz w:val="20"/>
          <w:szCs w:val="20"/>
          <w:shd w:val="clear" w:color="auto" w:fill="FFFFFF"/>
        </w:rPr>
        <w:instrText>ADDIN CSL_CITATION {"citationItems":[{"id":"ITEM-1","itemData":{"DOI":"10.1136/bmjopen-2012-001570","ISSN":"2044-6055","PMID":"23293244","abstract":"OBJECTIVE To explore evidence on the links between patient experience and clinical safety and effectiveness outcomes. DESIGN Systematic review. SETTING A wide range of settings within primary and secondary care including hospitals and primary care centres. PARTICIPANTS A wide range of demographic groups and age groups. PRIMARY AND SECONDARY OUTCOME MEASURES A broad range of patient safety and clinical effectiveness outcomes including mortality, physical symptoms, length of stay and adherence to treatment. RESULTS This study, summarising evidence from 55 studies, indicates consistent positive associations between patient experience, patient safety and clinical effectiveness for a wide range of disease areas, settings, outcome measures and study designs. It demonstrates positive associations between patient experience and self-rated and objectively measured health outcomes; adherence to recommended clinical practice and medication; preventive care (such as health-promoting behaviour, use of screening services and immunisation); and resource use (such as hospitalisation, length of stay and primary-care visits). There is some evidence of positive associations between patient experience and measures of the technical quality of care and adverse events. Overall, it was more common to find positive associations between patient experience and patient safety and clinical effectiveness than no associations. CONCLUSIONS The data presented display that patient experience is positively associated with clinical effectiveness and patient safety, and support the case for the inclusion of patient experience as one of the central pillars of quality in healthcare. It supports the argument that the three dimensions of quality should be looked at as a group and not in isolation. Clinicians should resist sidelining patient experience as too subjective or mood-oriented, divorced from the 'real' clinical work of measuring safety and effectiveness.","author":[{"dropping-particle":"","family":"Doyle","given":"Cathal","non-dropping-particle":"","parse-names":false,"suffix":""},{"dropping-particle":"","family":"Lennox","given":"Laura","non-dropping-particle":"","parse-names":false,"suffix":""},{"dropping-particle":"","family":"Bell","given":"Derek","non-dropping-particle":"","parse-names":false,"suffix":""}],"container-title":"BMJ open","id":"ITEM-1","issue":"1","issued":{"date-parts":[["2013"]]},"page":"e001570","publisher":"British Medical Journal Publishing Group","title":"A systematic review of evidence on the links between patient experience and clinical safety and effectiveness.","type":"article-journal","volume":"3"},"uris":["http://www.mendeley.com/documents/?uuid=e18c155b-a75a-3dc7-b2cd-b8d318a271b2"]},{"id":"ITEM-2","itemData":{"DOI":"10.1046/j.1464-5491.2003.00957.x","ISSN":"07423071","abstract":"BACKGROUND: Patient satisfaction is of increasing importance, is taken into account when planning services, and is used by healthcare providers as a measure of healthcare quality. Satisfaction with medical care, including diabetic care, has been associated with various health-related behaviours and outcomes that have a direct bearing on health and illness. The association between satisfaction and health outcomes is poorly understood. AIM: The aim of the study was to determine whether there is an association between satisfaction in patients with Type 2 diabetes and the outcome of their diabetic care, and to determine the contribution of different aspects of satisfaction with the primary care. METHODS: Patients with Type 2 diabetes were identified from two general practices in Leeds. PATIENTS: scores on the General Practice Assessment Survey Questionnaire (GPAS) were correlated with the outcome of care, as measured by HbA1c level collected from patients' medical records. RESULTS: Data from 106 patients were analysed. There was a generally high satisfaction rate for all GPAS domains. The correlation between different GPAS domains and HbA1c level showed significant positive correlations (P &lt; 0.001) for continuity of care, trust and overall satisfaction; and positive correlations (P &lt; 0.01) for access, receptionists, interpersonal care, communication skills, knowledge of patient about the doctor, technical care, and practice nursing. CONCLUSION: The findings from this study demonstrate that there is an association between satisfaction and outcome in diabetes, which goes across all the GPAS domains. This suggests that processes that can act to increase patient satisfaction may be contributing to improved clinical outcomes. More development work is needed in this field to explore and elucidate the complex relationship between satisfaction and clinical outcomes.","author":[{"dropping-particle":"","family":"Alazri","given":"M. H.","non-dropping-particle":"","parse-names":false,"suffix":""},{"dropping-particle":"","family":"Neal","given":"R. D.","non-dropping-particle":"","parse-names":false,"suffix":""}],"container-title":"Diabetic Medicine","id":"ITEM-2","issue":"6","issued":{"date-parts":[["2003","6","1"]]},"page":"486-490","publisher":"John Wiley &amp; Sons, Ltd (10.1111)","title":"The association between satisfaction with services provided in primary care and outcomes in Type 2 diabetes mellitus","type":"article-journal","volume":"20"},"uris":["http://www.mendeley.com/documents/?uuid=b48695c9-5f01-36ed-bb94-09f178f450b0"]}],"mendeley":{"formattedCitation":"[8,21]","plainTextFormattedCitation":"[8,21]","previouslyFormattedCitation":"[8,21]"},"properties":{"noteIndex":0},"schema":"https://github.com/citation-style-language/schema/raw/master/csl-citation.json"}</w:instrText>
      </w:r>
      <w:r w:rsidR="00391377" w:rsidRPr="000C36CD">
        <w:rPr>
          <w:rFonts w:ascii="Segoe UI" w:hAnsi="Segoe UI" w:cs="Segoe UI"/>
          <w:color w:val="000000" w:themeColor="text1"/>
          <w:sz w:val="20"/>
          <w:szCs w:val="20"/>
          <w:shd w:val="clear" w:color="auto" w:fill="FFFFFF"/>
        </w:rPr>
        <w:fldChar w:fldCharType="separate"/>
      </w:r>
      <w:r w:rsidR="00BC5514" w:rsidRPr="000C36CD">
        <w:rPr>
          <w:rFonts w:ascii="Segoe UI" w:hAnsi="Segoe UI" w:cs="Segoe UI"/>
          <w:noProof/>
          <w:color w:val="000000" w:themeColor="text1"/>
          <w:sz w:val="20"/>
          <w:szCs w:val="20"/>
          <w:shd w:val="clear" w:color="auto" w:fill="FFFFFF"/>
        </w:rPr>
        <w:t>[8,21]</w:t>
      </w:r>
      <w:r w:rsidR="00391377" w:rsidRPr="000C36CD">
        <w:rPr>
          <w:rFonts w:ascii="Segoe UI" w:hAnsi="Segoe UI" w:cs="Segoe UI"/>
          <w:color w:val="000000" w:themeColor="text1"/>
          <w:sz w:val="20"/>
          <w:szCs w:val="20"/>
          <w:shd w:val="clear" w:color="auto" w:fill="FFFFFF"/>
        </w:rPr>
        <w:fldChar w:fldCharType="end"/>
      </w:r>
      <w:r w:rsidR="008B362D" w:rsidRPr="000C36CD">
        <w:rPr>
          <w:rStyle w:val="HTMLTypewriter"/>
          <w:rFonts w:ascii="Segoe UI" w:eastAsia="Arial Unicode MS" w:hAnsi="Segoe UI" w:cs="Segoe UI"/>
          <w:color w:val="000000" w:themeColor="text1"/>
        </w:rPr>
        <w:t xml:space="preserve"> </w:t>
      </w:r>
    </w:p>
    <w:p w14:paraId="350D1E94" w14:textId="77777777" w:rsidR="00A77DAD" w:rsidRPr="000C36CD" w:rsidRDefault="00A77DAD" w:rsidP="006B0E99">
      <w:pPr>
        <w:shd w:val="clear" w:color="auto" w:fill="FFFFFF"/>
        <w:spacing w:after="0" w:line="360" w:lineRule="auto"/>
        <w:ind w:left="0" w:firstLine="0"/>
        <w:rPr>
          <w:rStyle w:val="HTMLTypewriter"/>
          <w:rFonts w:ascii="Segoe UI" w:eastAsia="Arial Unicode MS" w:hAnsi="Segoe UI" w:cs="Segoe UI"/>
          <w:color w:val="000000" w:themeColor="text1"/>
        </w:rPr>
      </w:pPr>
    </w:p>
    <w:p w14:paraId="26E9CD1A" w14:textId="463A541D" w:rsidR="006B0E99" w:rsidRPr="000C36CD" w:rsidRDefault="00DA4238" w:rsidP="006B0E99">
      <w:pPr>
        <w:shd w:val="clear" w:color="auto" w:fill="FFFFFF"/>
        <w:spacing w:after="0" w:line="360" w:lineRule="auto"/>
        <w:ind w:left="0" w:firstLine="0"/>
        <w:rPr>
          <w:rFonts w:ascii="Segoe UI" w:eastAsia="Arial Unicode MS" w:hAnsi="Segoe UI" w:cs="Segoe UI"/>
          <w:color w:val="000000" w:themeColor="text1"/>
          <w:sz w:val="20"/>
          <w:szCs w:val="20"/>
        </w:rPr>
      </w:pPr>
      <w:r w:rsidRPr="000C36CD">
        <w:rPr>
          <w:rFonts w:ascii="Segoe UI" w:hAnsi="Segoe UI" w:cs="Segoe UI"/>
          <w:color w:val="000000" w:themeColor="text1"/>
          <w:sz w:val="20"/>
          <w:szCs w:val="20"/>
          <w:shd w:val="clear" w:color="auto" w:fill="FFFFFF"/>
        </w:rPr>
        <w:t xml:space="preserve">From </w:t>
      </w:r>
      <w:r w:rsidR="00E9019C" w:rsidRPr="000C36CD">
        <w:rPr>
          <w:rFonts w:ascii="Segoe UI" w:hAnsi="Segoe UI" w:cs="Segoe UI"/>
          <w:color w:val="000000" w:themeColor="text1"/>
          <w:sz w:val="20"/>
          <w:szCs w:val="20"/>
          <w:shd w:val="clear" w:color="auto" w:fill="FFFFFF"/>
        </w:rPr>
        <w:t>the patient perspective,</w:t>
      </w:r>
      <w:r w:rsidRPr="000C36CD">
        <w:rPr>
          <w:rFonts w:ascii="Segoe UI" w:hAnsi="Segoe UI" w:cs="Segoe UI"/>
          <w:color w:val="000000" w:themeColor="text1"/>
          <w:sz w:val="20"/>
          <w:szCs w:val="20"/>
          <w:shd w:val="clear" w:color="auto" w:fill="FFFFFF"/>
        </w:rPr>
        <w:t xml:space="preserve"> it appears that some of this dissatisfaction stems from the delegation of GP tasks to multidisciplinary staff</w:t>
      </w:r>
      <w:r w:rsidR="00E9019C" w:rsidRPr="000C36CD">
        <w:rPr>
          <w:rFonts w:ascii="Segoe UI" w:hAnsi="Segoe UI" w:cs="Segoe UI"/>
          <w:color w:val="000000" w:themeColor="text1"/>
          <w:sz w:val="20"/>
          <w:szCs w:val="20"/>
          <w:shd w:val="clear" w:color="auto" w:fill="FFFFFF"/>
        </w:rPr>
        <w:t xml:space="preserve">. This national </w:t>
      </w:r>
      <w:r w:rsidRPr="000C36CD">
        <w:rPr>
          <w:rFonts w:ascii="Segoe UI" w:hAnsi="Segoe UI" w:cs="Segoe UI"/>
          <w:color w:val="000000" w:themeColor="text1"/>
          <w:sz w:val="20"/>
          <w:szCs w:val="20"/>
          <w:shd w:val="clear" w:color="auto" w:fill="FFFFFF"/>
        </w:rPr>
        <w:t xml:space="preserve">strategy </w:t>
      </w:r>
      <w:r w:rsidR="00E9019C" w:rsidRPr="000C36CD">
        <w:rPr>
          <w:rFonts w:ascii="Segoe UI" w:hAnsi="Segoe UI" w:cs="Segoe UI"/>
          <w:color w:val="000000" w:themeColor="text1"/>
          <w:sz w:val="20"/>
          <w:szCs w:val="20"/>
          <w:shd w:val="clear" w:color="auto" w:fill="FFFFFF"/>
        </w:rPr>
        <w:t>is aimed at</w:t>
      </w:r>
      <w:r w:rsidRPr="000C36CD">
        <w:rPr>
          <w:rFonts w:ascii="Segoe UI" w:hAnsi="Segoe UI" w:cs="Segoe UI"/>
          <w:color w:val="000000" w:themeColor="text1"/>
          <w:sz w:val="20"/>
          <w:szCs w:val="20"/>
          <w:shd w:val="clear" w:color="auto" w:fill="FFFFFF"/>
        </w:rPr>
        <w:t xml:space="preserve"> manag</w:t>
      </w:r>
      <w:r w:rsidR="00E9019C" w:rsidRPr="000C36CD">
        <w:rPr>
          <w:rFonts w:ascii="Segoe UI" w:hAnsi="Segoe UI" w:cs="Segoe UI"/>
          <w:color w:val="000000" w:themeColor="text1"/>
          <w:sz w:val="20"/>
          <w:szCs w:val="20"/>
          <w:shd w:val="clear" w:color="auto" w:fill="FFFFFF"/>
        </w:rPr>
        <w:t>ing</w:t>
      </w:r>
      <w:r w:rsidRPr="000C36CD">
        <w:rPr>
          <w:rFonts w:ascii="Segoe UI" w:hAnsi="Segoe UI" w:cs="Segoe UI"/>
          <w:color w:val="000000" w:themeColor="text1"/>
          <w:sz w:val="20"/>
          <w:szCs w:val="20"/>
          <w:shd w:val="clear" w:color="auto" w:fill="FFFFFF"/>
        </w:rPr>
        <w:t xml:space="preserve"> primary care pressures</w:t>
      </w:r>
      <w:r w:rsidR="00E9019C" w:rsidRPr="000C36CD">
        <w:rPr>
          <w:rFonts w:ascii="Segoe UI" w:hAnsi="Segoe UI" w:cs="Segoe UI"/>
          <w:color w:val="000000" w:themeColor="text1"/>
          <w:sz w:val="20"/>
          <w:szCs w:val="20"/>
          <w:shd w:val="clear" w:color="auto" w:fill="FFFFFF"/>
        </w:rPr>
        <w:t xml:space="preserve"> arising, in part, from </w:t>
      </w:r>
      <w:r w:rsidR="008B362D" w:rsidRPr="000C36CD">
        <w:rPr>
          <w:rStyle w:val="HTMLTypewriter"/>
          <w:rFonts w:ascii="Segoe UI" w:eastAsia="Arial Unicode MS" w:hAnsi="Segoe UI" w:cs="Segoe UI"/>
          <w:color w:val="000000" w:themeColor="text1"/>
        </w:rPr>
        <w:t xml:space="preserve">the growing prevalence of chronic disease and shortfalls in the GP workforce. </w:t>
      </w:r>
      <w:r w:rsidR="00E9019C" w:rsidRPr="000C36CD">
        <w:rPr>
          <w:rStyle w:val="HTMLTypewriter"/>
          <w:rFonts w:ascii="Segoe UI" w:eastAsia="Arial Unicode MS" w:hAnsi="Segoe UI" w:cs="Segoe UI"/>
          <w:color w:val="000000" w:themeColor="text1"/>
        </w:rPr>
        <w:fldChar w:fldCharType="begin" w:fldLock="1"/>
      </w:r>
      <w:r w:rsidR="00BC5514" w:rsidRPr="000C36CD">
        <w:rPr>
          <w:rStyle w:val="HTMLTypewriter"/>
          <w:rFonts w:ascii="Segoe UI" w:eastAsia="Arial Unicode MS" w:hAnsi="Segoe UI" w:cs="Segoe UI"/>
          <w:color w:val="000000" w:themeColor="text1"/>
        </w:rPr>
        <w:instrText>ADDIN CSL_CITATION {"citationItems":[{"id":"ITEM-1","itemData":{"DOI":"10.1136/bmj.g6518","ISSN":"17561833","abstract":"The Five Year Forward View is a look at what the NHS could achieve, given the range of resources that may be available. It sets out how the health service needs to change, arguing for a more engaged relationship with patients, carers, and citizens to promote wellbeing and prevent ill health. Here, we outline how the Forward View supports clinicians to provide better, higher quality and more integrated care.New models of care are presented, including multispecialty providers, primary and acute care systems, urgent and emergency care networks, viable smaller hospitals, specialised services, modern maternity services, and enhanced care homes. The commitments to support clinicians are discussed, including specific proposals for primary care, initiatives to improve the health of NHS staff, dealing with gaps in the NHS workforce, and the use of technology and innovation to further enable clinicians.","author":[{"dropping-particle":"","family":"Maruthappu","given":"Mahiben","non-dropping-particle":"","parse-names":false,"suffix":""},{"dropping-particle":"","family":"Sood","given":"Harpreet S.","non-dropping-particle":"","parse-names":false,"suffix":""},{"dropping-particle":"","family":"Keogh","given":"Bruce","non-dropping-particle":"","parse-names":false,"suffix":""}],"container-title":"BMJ (Online)","id":"ITEM-1","issued":{"date-parts":[["2014"]]},"title":"The NHS five year forward view: Implications for clinicians","type":"article-journal","volume":"349"},"uris":["http://www.mendeley.com/documents/?uuid=c907b5d3-630b-39f9-b71e-d47680f7495a"]},{"id":"ITEM-2","itemData":{"URL":"www.longtermplan.nhs.uk","author":[{"dropping-particle":"","family":"NHS England","given":"","non-dropping-particle":"","parse-names":false,"suffix":""}],"id":"ITEM-2","issued":{"date-parts":[["2019"]]},"title":"The NHS Long Term Plan","type":"webpage"},"uris":["http://www.mendeley.com/documents/?uuid=ae571f1b-2720-38a7-b82b-93b18abb6d3b"]}],"mendeley":{"formattedCitation":"[22,23]","plainTextFormattedCitation":"[22,23]","previouslyFormattedCitation":"[22,23]"},"properties":{"noteIndex":0},"schema":"https://github.com/citation-style-language/schema/raw/master/csl-citation.json"}</w:instrText>
      </w:r>
      <w:r w:rsidR="00E9019C" w:rsidRPr="000C36CD">
        <w:rPr>
          <w:rStyle w:val="HTMLTypewriter"/>
          <w:rFonts w:ascii="Segoe UI" w:eastAsia="Arial Unicode MS" w:hAnsi="Segoe UI" w:cs="Segoe UI"/>
          <w:color w:val="000000" w:themeColor="text1"/>
        </w:rPr>
        <w:fldChar w:fldCharType="separate"/>
      </w:r>
      <w:r w:rsidR="00BC5514" w:rsidRPr="000C36CD">
        <w:rPr>
          <w:rStyle w:val="HTMLTypewriter"/>
          <w:rFonts w:ascii="Segoe UI" w:eastAsia="Arial Unicode MS" w:hAnsi="Segoe UI" w:cs="Segoe UI"/>
          <w:noProof/>
          <w:color w:val="000000" w:themeColor="text1"/>
        </w:rPr>
        <w:t>[22,23]</w:t>
      </w:r>
      <w:r w:rsidR="00E9019C" w:rsidRPr="000C36CD">
        <w:rPr>
          <w:rStyle w:val="HTMLTypewriter"/>
          <w:rFonts w:ascii="Segoe UI" w:eastAsia="Arial Unicode MS" w:hAnsi="Segoe UI" w:cs="Segoe UI"/>
          <w:color w:val="000000" w:themeColor="text1"/>
        </w:rPr>
        <w:fldChar w:fldCharType="end"/>
      </w:r>
      <w:r w:rsidR="00E9019C" w:rsidRPr="000C36CD">
        <w:rPr>
          <w:rStyle w:val="HTMLTypewriter"/>
          <w:rFonts w:ascii="Segoe UI" w:eastAsia="Arial Unicode MS" w:hAnsi="Segoe UI" w:cs="Segoe UI"/>
          <w:color w:val="000000" w:themeColor="text1"/>
        </w:rPr>
        <w:t xml:space="preserve"> </w:t>
      </w:r>
      <w:r w:rsidR="0016312F" w:rsidRPr="000C36CD">
        <w:rPr>
          <w:rStyle w:val="HTMLTypewriter"/>
          <w:rFonts w:ascii="Segoe UI" w:eastAsia="Arial Unicode MS" w:hAnsi="Segoe UI" w:cs="Segoe UI"/>
          <w:color w:val="000000" w:themeColor="text1"/>
        </w:rPr>
        <w:t>T</w:t>
      </w:r>
      <w:r w:rsidR="00A74DB2" w:rsidRPr="000C36CD">
        <w:rPr>
          <w:rStyle w:val="HTMLTypewriter"/>
          <w:rFonts w:ascii="Segoe UI" w:eastAsia="Arial Unicode MS" w:hAnsi="Segoe UI" w:cs="Segoe UI"/>
          <w:color w:val="000000" w:themeColor="text1"/>
        </w:rPr>
        <w:t xml:space="preserve">he </w:t>
      </w:r>
      <w:r w:rsidR="00335D99" w:rsidRPr="000C36CD">
        <w:rPr>
          <w:rStyle w:val="HTMLTypewriter"/>
          <w:rFonts w:ascii="Segoe UI" w:eastAsia="Arial Unicode MS" w:hAnsi="Segoe UI" w:cs="Segoe UI"/>
          <w:color w:val="000000" w:themeColor="text1"/>
        </w:rPr>
        <w:t>impact of such</w:t>
      </w:r>
      <w:r w:rsidR="00E9019C" w:rsidRPr="000C36CD">
        <w:rPr>
          <w:rStyle w:val="HTMLTypewriter"/>
          <w:rFonts w:ascii="Segoe UI" w:eastAsia="Arial Unicode MS" w:hAnsi="Segoe UI" w:cs="Segoe UI"/>
          <w:color w:val="000000" w:themeColor="text1"/>
        </w:rPr>
        <w:t xml:space="preserve"> delegation </w:t>
      </w:r>
      <w:r w:rsidR="008E7E51" w:rsidRPr="000C36CD">
        <w:rPr>
          <w:rStyle w:val="HTMLTypewriter"/>
          <w:rFonts w:ascii="Segoe UI" w:eastAsia="Arial Unicode MS" w:hAnsi="Segoe UI" w:cs="Segoe UI"/>
          <w:color w:val="000000" w:themeColor="text1"/>
        </w:rPr>
        <w:t>may be</w:t>
      </w:r>
      <w:r w:rsidR="00D84B1D" w:rsidRPr="000C36CD">
        <w:rPr>
          <w:rStyle w:val="HTMLTypewriter"/>
          <w:rFonts w:ascii="Segoe UI" w:eastAsia="Arial Unicode MS" w:hAnsi="Segoe UI" w:cs="Segoe UI"/>
          <w:color w:val="000000" w:themeColor="text1"/>
        </w:rPr>
        <w:t xml:space="preserve"> varied</w:t>
      </w:r>
      <w:r w:rsidR="0088435A" w:rsidRPr="000C36CD">
        <w:rPr>
          <w:rStyle w:val="HTMLTypewriter"/>
          <w:rFonts w:ascii="Segoe UI" w:eastAsia="Arial Unicode MS" w:hAnsi="Segoe UI" w:cs="Segoe UI"/>
          <w:color w:val="000000" w:themeColor="text1"/>
        </w:rPr>
        <w:t>;</w:t>
      </w:r>
      <w:r w:rsidR="00B17A41" w:rsidRPr="000C36CD">
        <w:rPr>
          <w:rStyle w:val="HTMLTypewriter"/>
          <w:rFonts w:ascii="Segoe UI" w:eastAsia="Arial Unicode MS" w:hAnsi="Segoe UI" w:cs="Segoe UI"/>
          <w:color w:val="000000" w:themeColor="text1"/>
        </w:rPr>
        <w:t xml:space="preserve"> systematic review evidence suggests that </w:t>
      </w:r>
      <w:r w:rsidRPr="000C36CD">
        <w:rPr>
          <w:rFonts w:ascii="Segoe UI" w:hAnsi="Segoe UI" w:cs="Segoe UI"/>
          <w:color w:val="000000" w:themeColor="text1"/>
          <w:sz w:val="20"/>
          <w:szCs w:val="20"/>
          <w:shd w:val="clear" w:color="auto" w:fill="FFFFFF"/>
        </w:rPr>
        <w:t>consultations with nurses can deliver equivalent health outcomes</w:t>
      </w:r>
      <w:r w:rsidR="00335D99" w:rsidRPr="000C36CD">
        <w:rPr>
          <w:rFonts w:ascii="Segoe UI" w:hAnsi="Segoe UI" w:cs="Segoe UI"/>
          <w:color w:val="000000" w:themeColor="text1"/>
          <w:sz w:val="20"/>
          <w:szCs w:val="20"/>
          <w:shd w:val="clear" w:color="auto" w:fill="FFFFFF"/>
        </w:rPr>
        <w:t>, and higher patient satisfaction, compared</w:t>
      </w:r>
      <w:r w:rsidR="00B17A41" w:rsidRPr="000C36CD">
        <w:rPr>
          <w:rFonts w:ascii="Segoe UI" w:hAnsi="Segoe UI" w:cs="Segoe UI"/>
          <w:color w:val="000000" w:themeColor="text1"/>
          <w:sz w:val="20"/>
          <w:szCs w:val="20"/>
          <w:shd w:val="clear" w:color="auto" w:fill="FFFFFF"/>
        </w:rPr>
        <w:t xml:space="preserve"> to those with GPs</w:t>
      </w:r>
      <w:r w:rsidRPr="000C36CD">
        <w:rPr>
          <w:rFonts w:ascii="Segoe UI" w:hAnsi="Segoe UI" w:cs="Segoe UI"/>
          <w:color w:val="000000" w:themeColor="text1"/>
          <w:sz w:val="20"/>
          <w:szCs w:val="20"/>
          <w:shd w:val="clear" w:color="auto" w:fill="FFFFFF"/>
        </w:rPr>
        <w:t xml:space="preserve">. </w:t>
      </w:r>
      <w:r w:rsidR="00A77DAD" w:rsidRPr="000C36CD">
        <w:rPr>
          <w:rFonts w:ascii="Arial" w:hAnsi="Arial" w:cs="Arial"/>
          <w:color w:val="000000" w:themeColor="text1"/>
          <w:sz w:val="20"/>
          <w:szCs w:val="20"/>
          <w:shd w:val="clear" w:color="auto" w:fill="FFFFFF"/>
        </w:rPr>
        <w:fldChar w:fldCharType="begin" w:fldLock="1"/>
      </w:r>
      <w:r w:rsidR="00BC5514" w:rsidRPr="000C36CD">
        <w:rPr>
          <w:rFonts w:ascii="Arial" w:hAnsi="Arial" w:cs="Arial"/>
          <w:color w:val="000000" w:themeColor="text1"/>
          <w:sz w:val="20"/>
          <w:szCs w:val="20"/>
          <w:shd w:val="clear" w:color="auto" w:fill="FFFFFF"/>
        </w:rPr>
        <w:instrText>ADDIN CSL_CITATION {"citationItems":[{"id":"ITEM-1","itemData":{"DOI":"10.1002/14651858.CD001271.pub3","ISSN":"1469493X","abstract":"Background: Current and expected problems such as ageing, increased prevalence of chronic conditions and multi-morbidity, increased emphasis on healthy lifestyle and prevention, and substitution for care from hospitals by care provided in the community encourage countries worldwide to develop new models of primary care delivery. Owing to the fact that many tasks do not necessarily require the knowledge and skills of a doctor, interest in using nurses to expand the capacity of the primary care workforce is increasing. Substitution of nurses for doctors is one strategy used to improve access, efficiency, and quality of care. This is the first update of the Cochrane review published in 2005. Objectives: Our aim was to investigate the impact of nurses working as substitutes for primary care doctors on: patient outcomes; processes of care; and utilisation, including volume and cost. Search methods: We searched the Cochrane Central Register of Controlled Trials (CENTRAL), part of the Cochrane Library (www.cochranelibrary.com), as well as MEDLINE, Ovid, and the Cumulative Index to Nursing and Allied Health Literature (CINAHL) and EbscoHost (searched 20.01.2015). We searched for grey literature in the Grey Literature Report and OpenGrey (21.02.2017), and we searched the International Clinical Trials Registry Platform (ICTRP) and ClinicalTrials.gov trial registries (21.02.2017). We did a cited reference search for relevant studies (searched 27.01 2015) and checked reference lists of all included studies. We reran slightly revised strategies, limited to publication years between 2015 and 2017, for CENTRAL, MEDLINE, and CINAHL, in March 2017, and we have added one trial to 'Studies awaiting classification'. Selection criteria: Randomised trials evaluating the outcomes of nurses working as substitutes for doctors. The review is limited to primary healthcare services that provide first contact and ongoing care for patients with all types of health problems, excluding mental health problems. Studies which evaluated nurses supplementing the work of primary care doctors were excluded. Data collection and analysis: Two review authors independently carried out data extraction and assessment of risk of bias of included studies. When feasible, we combined study results and determined an overall estimate of the effect. We evaluated other outcomes by completing a structured synthesis. Main results: For this review, we identified 18 randomised trials evaluating the impact of …","author":[{"dropping-particle":"","family":"Laurant","given":"Miranda","non-dropping-particle":"","parse-names":false,"suffix":""},{"dropping-particle":"","family":"Biezen","given":"Mieke","non-dropping-particle":"van der","parse-names":false,"suffix":""},{"dropping-particle":"","family":"Wijers","given":"Nancy","non-dropping-particle":"","parse-names":false,"suffix":""},{"dropping-particle":"","family":"Watananirun","given":"Kanokwaroon","non-dropping-particle":"","parse-names":false,"suffix":""},{"dropping-particle":"","family":"Kontopantelis","given":"Evangelos","non-dropping-particle":"","parse-names":false,"suffix":""},{"dropping-particle":"","family":"Vught","given":"Anneke J.A.H.","non-dropping-particle":"van","parse-names":false,"suffix":""}],"container-title":"Cochrane Database of Systematic Reviews","id":"ITEM-1","issue":"7","issued":{"date-parts":[["2018","7","16"]]},"publisher":"John Wiley and Sons Ltd","title":"Nurses as substitutes for doctors in primary care","type":"article","volume":"2018"},"uris":["http://www.mendeley.com/documents/?uuid=2154bbdb-b5ac-3822-a858-6014b64501c2"]}],"mendeley":{"formattedCitation":"[24]","plainTextFormattedCitation":"[24]","previouslyFormattedCitation":"[24]"},"properties":{"noteIndex":0},"schema":"https://github.com/citation-style-language/schema/raw/master/csl-citation.json"}</w:instrText>
      </w:r>
      <w:r w:rsidR="00A77DAD" w:rsidRPr="000C36CD">
        <w:rPr>
          <w:rFonts w:ascii="Arial" w:hAnsi="Arial" w:cs="Arial"/>
          <w:color w:val="000000" w:themeColor="text1"/>
          <w:sz w:val="20"/>
          <w:szCs w:val="20"/>
          <w:shd w:val="clear" w:color="auto" w:fill="FFFFFF"/>
        </w:rPr>
        <w:fldChar w:fldCharType="separate"/>
      </w:r>
      <w:r w:rsidR="00BC5514" w:rsidRPr="000C36CD">
        <w:rPr>
          <w:rFonts w:ascii="Arial" w:hAnsi="Arial" w:cs="Arial"/>
          <w:noProof/>
          <w:color w:val="000000" w:themeColor="text1"/>
          <w:sz w:val="20"/>
          <w:szCs w:val="20"/>
          <w:shd w:val="clear" w:color="auto" w:fill="FFFFFF"/>
        </w:rPr>
        <w:t>[24]</w:t>
      </w:r>
      <w:r w:rsidR="00A77DAD" w:rsidRPr="000C36CD">
        <w:rPr>
          <w:rFonts w:ascii="Arial" w:hAnsi="Arial" w:cs="Arial"/>
          <w:color w:val="000000" w:themeColor="text1"/>
          <w:sz w:val="20"/>
          <w:szCs w:val="20"/>
          <w:shd w:val="clear" w:color="auto" w:fill="FFFFFF"/>
        </w:rPr>
        <w:fldChar w:fldCharType="end"/>
      </w:r>
      <w:r w:rsidR="00A77DAD" w:rsidRPr="000C36CD">
        <w:rPr>
          <w:rFonts w:ascii="Segoe UI" w:hAnsi="Segoe UI" w:cs="Segoe UI"/>
          <w:color w:val="000000" w:themeColor="text1"/>
          <w:sz w:val="20"/>
          <w:szCs w:val="20"/>
          <w:shd w:val="clear" w:color="auto" w:fill="FFFFFF"/>
        </w:rPr>
        <w:t xml:space="preserve"> </w:t>
      </w:r>
      <w:r w:rsidR="00335D99" w:rsidRPr="000C36CD">
        <w:rPr>
          <w:rFonts w:ascii="Segoe UI" w:hAnsi="Segoe UI" w:cs="Segoe UI"/>
          <w:color w:val="000000" w:themeColor="text1"/>
          <w:sz w:val="20"/>
          <w:szCs w:val="20"/>
          <w:shd w:val="clear" w:color="auto" w:fill="FFFFFF"/>
        </w:rPr>
        <w:t>However, recent analysis of patient experience data from the national GP Patient Survey</w:t>
      </w:r>
      <w:r w:rsidR="004C422D" w:rsidRPr="000C36CD">
        <w:rPr>
          <w:rFonts w:ascii="Segoe UI" w:hAnsi="Segoe UI" w:cs="Segoe UI"/>
          <w:color w:val="000000" w:themeColor="text1"/>
          <w:sz w:val="20"/>
          <w:szCs w:val="20"/>
          <w:shd w:val="clear" w:color="auto" w:fill="FFFFFF"/>
        </w:rPr>
        <w:t xml:space="preserve"> showed that patients who wished to see a GP, but</w:t>
      </w:r>
      <w:r w:rsidR="00BA37AA" w:rsidRPr="000C36CD">
        <w:rPr>
          <w:rFonts w:ascii="Segoe UI" w:hAnsi="Segoe UI" w:cs="Segoe UI"/>
          <w:color w:val="000000" w:themeColor="text1"/>
          <w:sz w:val="20"/>
          <w:szCs w:val="20"/>
          <w:shd w:val="clear" w:color="auto" w:fill="FFFFFF"/>
        </w:rPr>
        <w:t xml:space="preserve"> instead saw a</w:t>
      </w:r>
      <w:r w:rsidR="00FB6050" w:rsidRPr="000C36CD">
        <w:rPr>
          <w:rFonts w:ascii="Segoe UI" w:hAnsi="Segoe UI" w:cs="Segoe UI"/>
          <w:color w:val="000000" w:themeColor="text1"/>
          <w:sz w:val="20"/>
          <w:szCs w:val="20"/>
          <w:shd w:val="clear" w:color="auto" w:fill="FFFFFF"/>
        </w:rPr>
        <w:t xml:space="preserve"> nurse, had </w:t>
      </w:r>
      <w:r w:rsidR="00BA37AA" w:rsidRPr="000C36CD">
        <w:rPr>
          <w:rFonts w:ascii="Segoe UI" w:hAnsi="Segoe UI" w:cs="Segoe UI"/>
          <w:color w:val="000000" w:themeColor="text1"/>
          <w:sz w:val="20"/>
          <w:szCs w:val="20"/>
          <w:shd w:val="clear" w:color="auto" w:fill="FFFFFF"/>
        </w:rPr>
        <w:t xml:space="preserve">lower </w:t>
      </w:r>
      <w:r w:rsidR="004C422D" w:rsidRPr="000C36CD">
        <w:rPr>
          <w:rFonts w:ascii="Segoe UI" w:hAnsi="Segoe UI" w:cs="Segoe UI"/>
          <w:color w:val="000000" w:themeColor="text1"/>
          <w:sz w:val="20"/>
          <w:szCs w:val="20"/>
        </w:rPr>
        <w:t>levels of c</w:t>
      </w:r>
      <w:r w:rsidR="00335D99" w:rsidRPr="000C36CD">
        <w:rPr>
          <w:rFonts w:ascii="Segoe UI" w:hAnsi="Segoe UI" w:cs="Segoe UI"/>
          <w:color w:val="000000" w:themeColor="text1"/>
          <w:sz w:val="20"/>
          <w:szCs w:val="20"/>
        </w:rPr>
        <w:t>onfidence and trust in the</w:t>
      </w:r>
      <w:r w:rsidR="004C422D" w:rsidRPr="000C36CD">
        <w:rPr>
          <w:rFonts w:ascii="Segoe UI" w:hAnsi="Segoe UI" w:cs="Segoe UI"/>
          <w:color w:val="000000" w:themeColor="text1"/>
          <w:sz w:val="20"/>
          <w:szCs w:val="20"/>
        </w:rPr>
        <w:t xml:space="preserve"> nurse, and poorer reported communication</w:t>
      </w:r>
      <w:r w:rsidR="00335D99" w:rsidRPr="000C36CD">
        <w:rPr>
          <w:rFonts w:ascii="Segoe UI" w:hAnsi="Segoe UI" w:cs="Segoe UI"/>
          <w:color w:val="000000" w:themeColor="text1"/>
          <w:sz w:val="20"/>
          <w:szCs w:val="20"/>
        </w:rPr>
        <w:t xml:space="preserve">. </w:t>
      </w:r>
      <w:r w:rsidR="0088435A" w:rsidRPr="000C36CD">
        <w:rPr>
          <w:rFonts w:ascii="Arial" w:hAnsi="Arial" w:cs="Arial"/>
          <w:color w:val="000000" w:themeColor="text1"/>
          <w:sz w:val="20"/>
          <w:szCs w:val="20"/>
          <w:shd w:val="clear" w:color="auto" w:fill="FFFFFF"/>
        </w:rPr>
        <w:fldChar w:fldCharType="begin" w:fldLock="1"/>
      </w:r>
      <w:r w:rsidR="00BC5514" w:rsidRPr="000C36CD">
        <w:rPr>
          <w:rFonts w:ascii="Arial" w:hAnsi="Arial" w:cs="Arial"/>
          <w:color w:val="000000" w:themeColor="text1"/>
          <w:sz w:val="20"/>
          <w:szCs w:val="20"/>
          <w:shd w:val="clear" w:color="auto" w:fill="FFFFFF"/>
        </w:rPr>
        <w:instrText>ADDIN CSL_CITATION {"citationItems":[{"id":"ITEM-1","itemData":{"DOI":"10.1136/bmjopen-2017-018690","ISSN":"2044-6055","PMID":"29431131","abstract":"OBJECTIVES To examine patient consultation preferences for seeing or speaking to a general practitioner (GP) or nurse; to estimate associations between patient-reported experiences and the type of consultation patients actually received (phone or face-to-face, GP or nurse). DESIGN Secondary analysis of data from the 2013 to 2014 General Practice Patient Survey. SETTING AND PARTICIPANTS 870 085 patients from 8005 English general practices. OUTCOMES Patient ratings of communication and 'trust and confidence' with the clinician they saw. RESULTS 77.7% of patients reported wanting to see or speak to a GP, while 14.5% reported asking to see or speak to a nurse the last time they tried to make an appointment (weighted percentages). Being unable to see or speak to the practitioner type of the patients' choice was associated with lower ratings of trust and confidence and patient-rated communication. Smaller differences were found if patients wanted a face-to-face consultation and received a phone consultation instead. The greatest difference was for patients who asked to see a GP and instead spoke to a nurse for whom the adjusted mean difference in confidence and trust compared with those who wanted to see a nurse and did see a nurse was -15.8 points (95% CI -17.6 to -14.0) for confidence and trust in the practitioner and -10.5 points (95% CI -11.7 to -9.3) for net communication score, both on a 0-100 scale. CONCLUSIONS Patients' evaluation of their care is worse if they do not receive the type of consultation they expect, especially if they prefer a doctor but are unable to see one. New models of care should consider the potential unintended consequences for patient experience of the widespread introduction of multidisciplinary teams in general practice.","author":[{"dropping-particle":"","family":"Paddison","given":"Charlotte A M","non-dropping-particle":"","parse-names":false,"suffix":""},{"dropping-particle":"","family":"Abel","given":"Gary A","non-dropping-particle":"","parse-names":false,"suffix":""},{"dropping-particle":"","family":"Burt","given":"Jenni","non-dropping-particle":"","parse-names":false,"suffix":""},{"dropping-particle":"","family":"Campbell","given":"John L","non-dropping-particle":"","parse-names":false,"suffix":""},{"dropping-particle":"","family":"Elliott","given":"Marc N","non-dropping-particle":"","parse-names":false,"suffix":""},{"dropping-particle":"","family":"Lattimer","given":"Valerie","non-dropping-particle":"","parse-names":false,"suffix":""},{"dropping-particle":"","family":"Roland","given":"Martin","non-dropping-particle":"","parse-names":false,"suffix":""}],"container-title":"BMJ open","id":"ITEM-1","issue":"2","issued":{"date-parts":[["2018","2","3"]]},"page":"e018690","publisher":"British Medical Journal Publishing Group","title":"What happens to patient experience when you want to see a doctor and you get to speak to a nurse? Observational study using data from the English General Practice Patient Survey","type":"article-journal","volume":"8"},"uris":["http://www.mendeley.com/documents/?uuid=1ee8e3b6-3f32-3d07-99aa-af60efea7870"]}],"mendeley":{"formattedCitation":"[25]","plainTextFormattedCitation":"[25]","previouslyFormattedCitation":"[25]"},"properties":{"noteIndex":0},"schema":"https://github.com/citation-style-language/schema/raw/master/csl-citation.json"}</w:instrText>
      </w:r>
      <w:r w:rsidR="0088435A" w:rsidRPr="000C36CD">
        <w:rPr>
          <w:rFonts w:ascii="Arial" w:hAnsi="Arial" w:cs="Arial"/>
          <w:color w:val="000000" w:themeColor="text1"/>
          <w:sz w:val="20"/>
          <w:szCs w:val="20"/>
          <w:shd w:val="clear" w:color="auto" w:fill="FFFFFF"/>
        </w:rPr>
        <w:fldChar w:fldCharType="separate"/>
      </w:r>
      <w:r w:rsidR="00BC5514" w:rsidRPr="000C36CD">
        <w:rPr>
          <w:rFonts w:ascii="Arial" w:hAnsi="Arial" w:cs="Arial"/>
          <w:noProof/>
          <w:color w:val="000000" w:themeColor="text1"/>
          <w:sz w:val="20"/>
          <w:szCs w:val="20"/>
          <w:shd w:val="clear" w:color="auto" w:fill="FFFFFF"/>
        </w:rPr>
        <w:t>[25]</w:t>
      </w:r>
      <w:r w:rsidR="0088435A" w:rsidRPr="000C36CD">
        <w:rPr>
          <w:rFonts w:ascii="Arial" w:hAnsi="Arial" w:cs="Arial"/>
          <w:color w:val="000000" w:themeColor="text1"/>
          <w:sz w:val="20"/>
          <w:szCs w:val="20"/>
          <w:shd w:val="clear" w:color="auto" w:fill="FFFFFF"/>
        </w:rPr>
        <w:fldChar w:fldCharType="end"/>
      </w:r>
      <w:r w:rsidR="0088435A" w:rsidRPr="000C36CD">
        <w:rPr>
          <w:rFonts w:ascii="Segoe UI" w:hAnsi="Segoe UI" w:cs="Segoe UI"/>
          <w:color w:val="000000" w:themeColor="text1"/>
          <w:sz w:val="20"/>
          <w:szCs w:val="20"/>
          <w:shd w:val="clear" w:color="auto" w:fill="FFFFFF"/>
        </w:rPr>
        <w:t xml:space="preserve"> </w:t>
      </w:r>
      <w:r w:rsidR="00FB6050" w:rsidRPr="000C36CD">
        <w:rPr>
          <w:rFonts w:ascii="Segoe UI" w:hAnsi="Segoe UI" w:cs="Segoe UI"/>
          <w:color w:val="000000" w:themeColor="text1"/>
          <w:sz w:val="20"/>
          <w:szCs w:val="20"/>
        </w:rPr>
        <w:t xml:space="preserve">This </w:t>
      </w:r>
      <w:r w:rsidR="00BA37AA" w:rsidRPr="000C36CD">
        <w:rPr>
          <w:rFonts w:ascii="Segoe UI" w:hAnsi="Segoe UI" w:cs="Segoe UI"/>
          <w:color w:val="000000" w:themeColor="text1"/>
          <w:sz w:val="20"/>
          <w:szCs w:val="20"/>
        </w:rPr>
        <w:t>reflects</w:t>
      </w:r>
      <w:r w:rsidR="00FB6050" w:rsidRPr="000C36CD">
        <w:rPr>
          <w:rFonts w:ascii="Segoe UI" w:hAnsi="Segoe UI" w:cs="Segoe UI"/>
          <w:color w:val="000000" w:themeColor="text1"/>
          <w:sz w:val="20"/>
          <w:szCs w:val="20"/>
        </w:rPr>
        <w:t xml:space="preserve"> our findings, where </w:t>
      </w:r>
      <w:r w:rsidR="00BA37AA" w:rsidRPr="000C36CD">
        <w:rPr>
          <w:rFonts w:ascii="Segoe UI" w:hAnsi="Segoe UI" w:cs="Segoe UI"/>
          <w:color w:val="000000" w:themeColor="text1"/>
          <w:sz w:val="20"/>
          <w:szCs w:val="20"/>
        </w:rPr>
        <w:t xml:space="preserve">many </w:t>
      </w:r>
      <w:r w:rsidR="00FB6050" w:rsidRPr="000C36CD">
        <w:rPr>
          <w:rFonts w:ascii="Segoe UI" w:hAnsi="Segoe UI" w:cs="Segoe UI"/>
          <w:color w:val="000000" w:themeColor="text1"/>
          <w:sz w:val="20"/>
          <w:szCs w:val="20"/>
        </w:rPr>
        <w:t xml:space="preserve">patients </w:t>
      </w:r>
      <w:r w:rsidR="00BA37AA" w:rsidRPr="000C36CD">
        <w:rPr>
          <w:rFonts w:ascii="Segoe UI" w:hAnsi="Segoe UI" w:cs="Segoe UI"/>
          <w:color w:val="000000" w:themeColor="text1"/>
          <w:sz w:val="20"/>
          <w:szCs w:val="20"/>
          <w:shd w:val="clear" w:color="auto" w:fill="FFFFFF"/>
        </w:rPr>
        <w:t>still perceived GPs as the only experts in diabetes care, whom they regretted not being able to see as often as they wished.</w:t>
      </w:r>
      <w:r w:rsidR="00FB6050" w:rsidRPr="000C36CD">
        <w:rPr>
          <w:rFonts w:ascii="Segoe UI" w:hAnsi="Segoe UI" w:cs="Segoe UI"/>
          <w:color w:val="000000" w:themeColor="text1"/>
          <w:sz w:val="20"/>
          <w:szCs w:val="20"/>
        </w:rPr>
        <w:t xml:space="preserve"> </w:t>
      </w:r>
      <w:r w:rsidR="006B0E99" w:rsidRPr="000C36CD">
        <w:rPr>
          <w:rFonts w:ascii="Segoe UI" w:hAnsi="Segoe UI" w:cs="Segoe UI"/>
          <w:color w:val="000000" w:themeColor="text1"/>
          <w:sz w:val="20"/>
          <w:szCs w:val="20"/>
          <w:shd w:val="clear" w:color="auto" w:fill="FFFFFF"/>
        </w:rPr>
        <w:t xml:space="preserve">The rapid pace of change in diabetes service delivery </w:t>
      </w:r>
      <w:r w:rsidR="004519E5" w:rsidRPr="000C36CD">
        <w:rPr>
          <w:rFonts w:ascii="Segoe UI" w:hAnsi="Segoe UI" w:cs="Segoe UI"/>
          <w:color w:val="000000" w:themeColor="text1"/>
          <w:sz w:val="20"/>
          <w:szCs w:val="20"/>
          <w:shd w:val="clear" w:color="auto" w:fill="FFFFFF"/>
        </w:rPr>
        <w:t xml:space="preserve">in order </w:t>
      </w:r>
      <w:r w:rsidR="006B0E99" w:rsidRPr="000C36CD">
        <w:rPr>
          <w:rFonts w:ascii="Segoe UI" w:hAnsi="Segoe UI" w:cs="Segoe UI"/>
          <w:color w:val="000000" w:themeColor="text1"/>
          <w:sz w:val="20"/>
          <w:szCs w:val="20"/>
          <w:shd w:val="clear" w:color="auto" w:fill="FFFFFF"/>
        </w:rPr>
        <w:t xml:space="preserve">to manage demand may not have permitted opportunities to reframe patient expectations and bring them on board with current policy. Resolving this will continue to be problematic as </w:t>
      </w:r>
      <w:r w:rsidR="008E7E51" w:rsidRPr="000C36CD">
        <w:rPr>
          <w:rFonts w:ascii="Segoe UI" w:hAnsi="Segoe UI" w:cs="Segoe UI"/>
          <w:color w:val="000000" w:themeColor="text1"/>
          <w:sz w:val="20"/>
          <w:szCs w:val="20"/>
          <w:shd w:val="clear" w:color="auto" w:fill="FFFFFF"/>
        </w:rPr>
        <w:t xml:space="preserve">the service </w:t>
      </w:r>
      <w:r w:rsidR="006B0E99" w:rsidRPr="000C36CD">
        <w:rPr>
          <w:rFonts w:ascii="Segoe UI" w:hAnsi="Segoe UI" w:cs="Segoe UI"/>
          <w:color w:val="000000" w:themeColor="text1"/>
          <w:sz w:val="20"/>
          <w:szCs w:val="20"/>
          <w:shd w:val="clear" w:color="auto" w:fill="FFFFFF"/>
        </w:rPr>
        <w:t>move</w:t>
      </w:r>
      <w:r w:rsidR="008E7E51" w:rsidRPr="000C36CD">
        <w:rPr>
          <w:rFonts w:ascii="Segoe UI" w:hAnsi="Segoe UI" w:cs="Segoe UI"/>
          <w:color w:val="000000" w:themeColor="text1"/>
          <w:sz w:val="20"/>
          <w:szCs w:val="20"/>
          <w:shd w:val="clear" w:color="auto" w:fill="FFFFFF"/>
        </w:rPr>
        <w:t>s</w:t>
      </w:r>
      <w:r w:rsidR="006B0E99" w:rsidRPr="000C36CD">
        <w:rPr>
          <w:rFonts w:ascii="Segoe UI" w:hAnsi="Segoe UI" w:cs="Segoe UI"/>
          <w:color w:val="000000" w:themeColor="text1"/>
          <w:sz w:val="20"/>
          <w:szCs w:val="20"/>
          <w:shd w:val="clear" w:color="auto" w:fill="FFFFFF"/>
        </w:rPr>
        <w:t xml:space="preserve"> towards more digital consultations and an expansion in the roles of non-medical practitioners as set out by the Governments long term plan.</w:t>
      </w:r>
      <w:r w:rsidR="006B0E99" w:rsidRPr="000C36CD">
        <w:rPr>
          <w:rFonts w:ascii="Segoe UI" w:hAnsi="Segoe UI" w:cs="Segoe UI"/>
          <w:color w:val="000000" w:themeColor="text1"/>
          <w:sz w:val="20"/>
          <w:szCs w:val="20"/>
          <w:shd w:val="clear" w:color="auto" w:fill="FFFFFF"/>
        </w:rPr>
        <w:fldChar w:fldCharType="begin" w:fldLock="1"/>
      </w:r>
      <w:r w:rsidR="00BC5514" w:rsidRPr="000C36CD">
        <w:rPr>
          <w:rFonts w:ascii="Segoe UI" w:hAnsi="Segoe UI" w:cs="Segoe UI"/>
          <w:color w:val="000000" w:themeColor="text1"/>
          <w:sz w:val="20"/>
          <w:szCs w:val="20"/>
          <w:shd w:val="clear" w:color="auto" w:fill="FFFFFF"/>
        </w:rPr>
        <w:instrText>ADDIN CSL_CITATION {"citationItems":[{"id":"ITEM-1","itemData":{"URL":"www.longtermplan.nhs.uk","author":[{"dropping-particle":"","family":"NHS England","given":"","non-dropping-particle":"","parse-names":false,"suffix":""}],"id":"ITEM-1","issued":{"date-parts":[["2019"]]},"title":"The NHS Long Term Plan","type":"webpage"},"uris":["http://www.mendeley.com/documents/?uuid=ae571f1b-2720-38a7-b82b-93b18abb6d3b"]}],"mendeley":{"formattedCitation":"[23]","plainTextFormattedCitation":"[23]","previouslyFormattedCitation":"[23]"},"properties":{"noteIndex":0},"schema":"https://github.com/citation-style-language/schema/raw/master/csl-citation.json"}</w:instrText>
      </w:r>
      <w:r w:rsidR="006B0E99" w:rsidRPr="000C36CD">
        <w:rPr>
          <w:rFonts w:ascii="Segoe UI" w:hAnsi="Segoe UI" w:cs="Segoe UI"/>
          <w:color w:val="000000" w:themeColor="text1"/>
          <w:sz w:val="20"/>
          <w:szCs w:val="20"/>
          <w:shd w:val="clear" w:color="auto" w:fill="FFFFFF"/>
        </w:rPr>
        <w:fldChar w:fldCharType="separate"/>
      </w:r>
      <w:r w:rsidR="00BC5514" w:rsidRPr="000C36CD">
        <w:rPr>
          <w:rFonts w:ascii="Segoe UI" w:hAnsi="Segoe UI" w:cs="Segoe UI"/>
          <w:noProof/>
          <w:color w:val="000000" w:themeColor="text1"/>
          <w:sz w:val="20"/>
          <w:szCs w:val="20"/>
          <w:shd w:val="clear" w:color="auto" w:fill="FFFFFF"/>
        </w:rPr>
        <w:t>[23]</w:t>
      </w:r>
      <w:r w:rsidR="006B0E99" w:rsidRPr="000C36CD">
        <w:rPr>
          <w:rFonts w:ascii="Segoe UI" w:hAnsi="Segoe UI" w:cs="Segoe UI"/>
          <w:color w:val="000000" w:themeColor="text1"/>
          <w:sz w:val="20"/>
          <w:szCs w:val="20"/>
          <w:shd w:val="clear" w:color="auto" w:fill="FFFFFF"/>
        </w:rPr>
        <w:fldChar w:fldCharType="end"/>
      </w:r>
      <w:r w:rsidR="006B0E99" w:rsidRPr="000C36CD">
        <w:rPr>
          <w:rFonts w:ascii="Segoe UI" w:hAnsi="Segoe UI" w:cs="Segoe UI"/>
          <w:color w:val="000000" w:themeColor="text1"/>
          <w:sz w:val="20"/>
          <w:szCs w:val="20"/>
          <w:shd w:val="clear" w:color="auto" w:fill="FFFFFF"/>
        </w:rPr>
        <w:t xml:space="preserve"> Our findings suggest that as part of managing pressures on primary care, managing patient expectations and including them in the dialogue on national efforts to tackle primary care pressures is essential.</w:t>
      </w:r>
    </w:p>
    <w:p w14:paraId="3C14092B" w14:textId="77777777" w:rsidR="00FB6050" w:rsidRPr="000C36CD" w:rsidRDefault="00FB6050" w:rsidP="00301AC8">
      <w:pPr>
        <w:shd w:val="clear" w:color="auto" w:fill="FFFFFF"/>
        <w:spacing w:after="0" w:line="360" w:lineRule="auto"/>
        <w:ind w:left="0" w:firstLine="0"/>
        <w:rPr>
          <w:rFonts w:ascii="Segoe UI" w:hAnsi="Segoe UI" w:cs="Segoe UI"/>
          <w:color w:val="000000" w:themeColor="text1"/>
          <w:sz w:val="20"/>
          <w:szCs w:val="20"/>
          <w:shd w:val="clear" w:color="auto" w:fill="FFFFFF"/>
        </w:rPr>
      </w:pPr>
    </w:p>
    <w:p w14:paraId="0CE2ABB2" w14:textId="6E8043DA" w:rsidR="00CE2769" w:rsidRPr="000C36CD" w:rsidRDefault="005F4564" w:rsidP="00301AC8">
      <w:pPr>
        <w:shd w:val="clear" w:color="auto" w:fill="FFFFFF"/>
        <w:spacing w:after="0" w:line="360" w:lineRule="auto"/>
        <w:ind w:left="0" w:firstLine="0"/>
        <w:rPr>
          <w:rFonts w:ascii="Segoe UI" w:hAnsi="Segoe UI" w:cs="Segoe UI"/>
          <w:color w:val="000000" w:themeColor="text1"/>
          <w:sz w:val="20"/>
          <w:szCs w:val="20"/>
        </w:rPr>
      </w:pPr>
      <w:r w:rsidRPr="000C36CD">
        <w:rPr>
          <w:rFonts w:ascii="Segoe UI" w:hAnsi="Segoe UI" w:cs="Segoe UI"/>
          <w:color w:val="000000" w:themeColor="text1"/>
          <w:sz w:val="20"/>
          <w:szCs w:val="20"/>
          <w:shd w:val="clear" w:color="auto" w:fill="FFFFFF"/>
        </w:rPr>
        <w:t xml:space="preserve">Co-creating a health service in which patients are </w:t>
      </w:r>
      <w:r w:rsidR="0088435A" w:rsidRPr="000C36CD">
        <w:rPr>
          <w:rFonts w:ascii="Segoe UI" w:hAnsi="Segoe UI" w:cs="Segoe UI"/>
          <w:color w:val="000000" w:themeColor="text1"/>
          <w:sz w:val="20"/>
          <w:szCs w:val="20"/>
          <w:shd w:val="clear" w:color="auto" w:fill="FFFFFF"/>
        </w:rPr>
        <w:t>involved</w:t>
      </w:r>
      <w:r w:rsidRPr="000C36CD">
        <w:rPr>
          <w:rFonts w:ascii="Segoe UI" w:hAnsi="Segoe UI" w:cs="Segoe UI"/>
          <w:color w:val="000000" w:themeColor="text1"/>
          <w:sz w:val="20"/>
          <w:szCs w:val="20"/>
          <w:shd w:val="clear" w:color="auto" w:fill="FFFFFF"/>
        </w:rPr>
        <w:t xml:space="preserve"> with</w:t>
      </w:r>
      <w:r w:rsidR="007B756B" w:rsidRPr="000C36CD">
        <w:rPr>
          <w:rFonts w:ascii="Segoe UI" w:hAnsi="Segoe UI" w:cs="Segoe UI"/>
          <w:color w:val="000000" w:themeColor="text1"/>
          <w:sz w:val="20"/>
          <w:szCs w:val="20"/>
          <w:shd w:val="clear" w:color="auto" w:fill="FFFFFF"/>
        </w:rPr>
        <w:t xml:space="preserve"> </w:t>
      </w:r>
      <w:r w:rsidRPr="000C36CD">
        <w:rPr>
          <w:rFonts w:ascii="Segoe UI" w:hAnsi="Segoe UI" w:cs="Segoe UI"/>
          <w:color w:val="000000" w:themeColor="text1"/>
          <w:sz w:val="20"/>
          <w:szCs w:val="20"/>
          <w:shd w:val="clear" w:color="auto" w:fill="FFFFFF"/>
        </w:rPr>
        <w:t>current strategies</w:t>
      </w:r>
      <w:r w:rsidR="007B756B" w:rsidRPr="000C36CD">
        <w:rPr>
          <w:rFonts w:ascii="Segoe UI" w:hAnsi="Segoe UI" w:cs="Segoe UI"/>
          <w:color w:val="000000" w:themeColor="text1"/>
          <w:sz w:val="20"/>
          <w:szCs w:val="20"/>
          <w:shd w:val="clear" w:color="auto" w:fill="FFFFFF"/>
        </w:rPr>
        <w:t xml:space="preserve"> will need to be accompanied by equivalent efforts to </w:t>
      </w:r>
      <w:r w:rsidRPr="000C36CD">
        <w:rPr>
          <w:rFonts w:ascii="Segoe UI" w:hAnsi="Segoe UI" w:cs="Segoe UI"/>
          <w:color w:val="000000" w:themeColor="text1"/>
          <w:sz w:val="20"/>
          <w:szCs w:val="20"/>
          <w:shd w:val="clear" w:color="auto" w:fill="FFFFFF"/>
        </w:rPr>
        <w:t>bring</w:t>
      </w:r>
      <w:r w:rsidR="006A455A" w:rsidRPr="000C36CD">
        <w:rPr>
          <w:rFonts w:ascii="Segoe UI" w:hAnsi="Segoe UI" w:cs="Segoe UI"/>
          <w:color w:val="000000" w:themeColor="text1"/>
          <w:sz w:val="20"/>
          <w:szCs w:val="20"/>
          <w:shd w:val="clear" w:color="auto" w:fill="FFFFFF"/>
        </w:rPr>
        <w:t xml:space="preserve"> GPs </w:t>
      </w:r>
      <w:r w:rsidR="007915EB" w:rsidRPr="000C36CD">
        <w:rPr>
          <w:rFonts w:ascii="Segoe UI" w:hAnsi="Segoe UI" w:cs="Segoe UI"/>
          <w:color w:val="000000" w:themeColor="text1"/>
          <w:sz w:val="20"/>
          <w:szCs w:val="20"/>
          <w:shd w:val="clear" w:color="auto" w:fill="FFFFFF"/>
        </w:rPr>
        <w:t xml:space="preserve">and nurses </w:t>
      </w:r>
      <w:r w:rsidR="006A455A" w:rsidRPr="000C36CD">
        <w:rPr>
          <w:rFonts w:ascii="Segoe UI" w:hAnsi="Segoe UI" w:cs="Segoe UI"/>
          <w:color w:val="000000" w:themeColor="text1"/>
          <w:sz w:val="20"/>
          <w:szCs w:val="20"/>
          <w:shd w:val="clear" w:color="auto" w:fill="FFFFFF"/>
        </w:rPr>
        <w:t>on board</w:t>
      </w:r>
      <w:r w:rsidR="00403945" w:rsidRPr="000C36CD">
        <w:rPr>
          <w:rFonts w:ascii="Segoe UI" w:hAnsi="Segoe UI" w:cs="Segoe UI"/>
          <w:color w:val="000000" w:themeColor="text1"/>
          <w:sz w:val="20"/>
          <w:szCs w:val="20"/>
          <w:shd w:val="clear" w:color="auto" w:fill="FFFFFF"/>
        </w:rPr>
        <w:t xml:space="preserve">, despite the challenge of increasing </w:t>
      </w:r>
      <w:r w:rsidR="00DF6042" w:rsidRPr="000C36CD">
        <w:rPr>
          <w:rFonts w:ascii="Segoe UI" w:hAnsi="Segoe UI" w:cs="Segoe UI"/>
          <w:color w:val="000000" w:themeColor="text1"/>
          <w:sz w:val="20"/>
          <w:szCs w:val="20"/>
          <w:shd w:val="clear" w:color="auto" w:fill="FFFFFF"/>
        </w:rPr>
        <w:t xml:space="preserve">workload </w:t>
      </w:r>
      <w:r w:rsidR="00403945" w:rsidRPr="000C36CD">
        <w:rPr>
          <w:rFonts w:ascii="Segoe UI" w:hAnsi="Segoe UI" w:cs="Segoe UI"/>
          <w:color w:val="000000" w:themeColor="text1"/>
          <w:sz w:val="20"/>
          <w:szCs w:val="20"/>
          <w:shd w:val="clear" w:color="auto" w:fill="FFFFFF"/>
        </w:rPr>
        <w:t>pressures</w:t>
      </w:r>
      <w:r w:rsidR="007B756B" w:rsidRPr="000C36CD">
        <w:rPr>
          <w:rFonts w:ascii="Segoe UI" w:hAnsi="Segoe UI" w:cs="Segoe UI"/>
          <w:color w:val="000000" w:themeColor="text1"/>
          <w:sz w:val="20"/>
          <w:szCs w:val="20"/>
          <w:shd w:val="clear" w:color="auto" w:fill="FFFFFF"/>
        </w:rPr>
        <w:t xml:space="preserve">. </w:t>
      </w:r>
      <w:r w:rsidR="0074420B" w:rsidRPr="000C36CD">
        <w:rPr>
          <w:rFonts w:ascii="Segoe UI" w:hAnsi="Segoe UI" w:cs="Segoe UI"/>
          <w:color w:val="000000" w:themeColor="text1"/>
          <w:sz w:val="20"/>
          <w:szCs w:val="20"/>
        </w:rPr>
        <w:t>To date, the UK has the lowest number of doctors and nurses per head of the population (one doctor for every 365 people) when compared to equivalent</w:t>
      </w:r>
      <w:r w:rsidR="007466BE" w:rsidRPr="000C36CD">
        <w:rPr>
          <w:rFonts w:ascii="Segoe UI" w:hAnsi="Segoe UI" w:cs="Segoe UI"/>
          <w:color w:val="000000" w:themeColor="text1"/>
          <w:sz w:val="20"/>
          <w:szCs w:val="20"/>
        </w:rPr>
        <w:t xml:space="preserve"> high-income</w:t>
      </w:r>
      <w:r w:rsidR="0074420B" w:rsidRPr="000C36CD">
        <w:rPr>
          <w:rFonts w:ascii="Segoe UI" w:hAnsi="Segoe UI" w:cs="Segoe UI"/>
          <w:color w:val="000000" w:themeColor="text1"/>
          <w:sz w:val="20"/>
          <w:szCs w:val="20"/>
        </w:rPr>
        <w:t xml:space="preserve"> countries. </w:t>
      </w:r>
      <w:r w:rsidR="0074420B" w:rsidRPr="000C36CD">
        <w:rPr>
          <w:rFonts w:ascii="Segoe UI" w:hAnsi="Segoe UI" w:cs="Segoe UI"/>
          <w:color w:val="000000" w:themeColor="text1"/>
          <w:sz w:val="20"/>
          <w:szCs w:val="20"/>
        </w:rPr>
        <w:fldChar w:fldCharType="begin" w:fldLock="1"/>
      </w:r>
      <w:r w:rsidR="00BC5514" w:rsidRPr="000C36CD">
        <w:rPr>
          <w:rFonts w:ascii="Segoe UI" w:hAnsi="Segoe UI" w:cs="Segoe UI"/>
          <w:color w:val="000000" w:themeColor="text1"/>
          <w:sz w:val="20"/>
          <w:szCs w:val="20"/>
        </w:rPr>
        <w:instrText>ADDIN CSL_CITATION {"citationItems":[{"id":"ITEM-1","itemData":{"abstract":"In advance of the publication of the NHS long-term plan, this briefing highlights the scale of workforce challenges now facing the health service and the threat this poses to the delivery and quality of care over the next 10 years. It sets out the reasons why the long-term plan and supporting workforce strategy must address the urgent and mounting challenges facing the health care workforce. This briefing will be followed in the coming weeks by a more in-depth report that explores five key levers available nationally and locally that could help ameliorate the workforce crisis affecting both health and social care.","author":[{"dropping-particle":"","family":"King","given":"The","non-dropping-particle":"","parse-names":false,"suffix":""},{"dropping-particle":"","family":"Foundation","given":"Health","non-dropping-particle":"","parse-names":false,"suffix":""},{"dropping-particle":"","family":"Trust","given":"Nuffield","non-dropping-particle":"","parse-names":false,"suffix":""}],"id":"ITEM-1","issued":{"date-parts":[["2018"]]},"title":"The health care workforce in England: make or break?","type":"report"},"uris":["http://www.mendeley.com/documents/?uuid=51bd7495-12e2-31a4-943d-cee1d21a7c6a"]}],"mendeley":{"formattedCitation":"[26]","plainTextFormattedCitation":"[26]","previouslyFormattedCitation":"[26]"},"properties":{"noteIndex":0},"schema":"https://github.com/citation-style-language/schema/raw/master/csl-citation.json"}</w:instrText>
      </w:r>
      <w:r w:rsidR="0074420B" w:rsidRPr="000C36CD">
        <w:rPr>
          <w:rFonts w:ascii="Segoe UI" w:hAnsi="Segoe UI" w:cs="Segoe UI"/>
          <w:color w:val="000000" w:themeColor="text1"/>
          <w:sz w:val="20"/>
          <w:szCs w:val="20"/>
        </w:rPr>
        <w:fldChar w:fldCharType="separate"/>
      </w:r>
      <w:r w:rsidR="00BC5514" w:rsidRPr="000C36CD">
        <w:rPr>
          <w:rFonts w:ascii="Segoe UI" w:hAnsi="Segoe UI" w:cs="Segoe UI"/>
          <w:noProof/>
          <w:color w:val="000000" w:themeColor="text1"/>
          <w:sz w:val="20"/>
          <w:szCs w:val="20"/>
        </w:rPr>
        <w:t>[26]</w:t>
      </w:r>
      <w:r w:rsidR="0074420B" w:rsidRPr="000C36CD">
        <w:rPr>
          <w:rFonts w:ascii="Segoe UI" w:hAnsi="Segoe UI" w:cs="Segoe UI"/>
          <w:color w:val="000000" w:themeColor="text1"/>
          <w:sz w:val="20"/>
          <w:szCs w:val="20"/>
        </w:rPr>
        <w:fldChar w:fldCharType="end"/>
      </w:r>
      <w:r w:rsidR="0023516A" w:rsidRPr="000C36CD">
        <w:rPr>
          <w:rFonts w:ascii="Segoe UI" w:hAnsi="Segoe UI" w:cs="Segoe UI"/>
          <w:color w:val="000000" w:themeColor="text1"/>
          <w:sz w:val="20"/>
          <w:szCs w:val="20"/>
        </w:rPr>
        <w:t xml:space="preserve"> </w:t>
      </w:r>
      <w:r w:rsidR="00893AB6" w:rsidRPr="000C36CD">
        <w:rPr>
          <w:rFonts w:ascii="Segoe UI" w:hAnsi="Segoe UI" w:cs="Segoe UI"/>
          <w:color w:val="000000" w:themeColor="text1"/>
          <w:sz w:val="20"/>
          <w:szCs w:val="20"/>
        </w:rPr>
        <w:t>P</w:t>
      </w:r>
      <w:r w:rsidR="0074420B" w:rsidRPr="000C36CD">
        <w:rPr>
          <w:rFonts w:ascii="Segoe UI" w:hAnsi="Segoe UI" w:cs="Segoe UI"/>
          <w:color w:val="000000" w:themeColor="text1"/>
          <w:sz w:val="20"/>
          <w:szCs w:val="20"/>
        </w:rPr>
        <w:t>roblems of recruitment and retentio</w:t>
      </w:r>
      <w:r w:rsidRPr="000C36CD">
        <w:rPr>
          <w:rFonts w:ascii="Segoe UI" w:hAnsi="Segoe UI" w:cs="Segoe UI"/>
          <w:color w:val="000000" w:themeColor="text1"/>
          <w:sz w:val="20"/>
          <w:szCs w:val="20"/>
        </w:rPr>
        <w:t>n</w:t>
      </w:r>
      <w:r w:rsidR="00893AB6" w:rsidRPr="000C36CD">
        <w:rPr>
          <w:rFonts w:ascii="Segoe UI" w:hAnsi="Segoe UI" w:cs="Segoe UI"/>
          <w:color w:val="000000" w:themeColor="text1"/>
          <w:sz w:val="20"/>
          <w:szCs w:val="20"/>
        </w:rPr>
        <w:t xml:space="preserve"> are well known</w:t>
      </w:r>
      <w:r w:rsidRPr="000C36CD">
        <w:rPr>
          <w:rFonts w:ascii="Segoe UI" w:hAnsi="Segoe UI" w:cs="Segoe UI"/>
          <w:color w:val="000000" w:themeColor="text1"/>
          <w:sz w:val="20"/>
          <w:szCs w:val="20"/>
        </w:rPr>
        <w:t>.</w:t>
      </w:r>
      <w:r w:rsidR="0074420B" w:rsidRPr="000C36CD">
        <w:rPr>
          <w:rFonts w:ascii="Segoe UI" w:hAnsi="Segoe UI" w:cs="Segoe UI"/>
          <w:color w:val="000000" w:themeColor="text1"/>
          <w:sz w:val="20"/>
          <w:szCs w:val="20"/>
        </w:rPr>
        <w:t xml:space="preserve"> </w:t>
      </w:r>
      <w:r w:rsidR="00B5559D" w:rsidRPr="000C36CD">
        <w:rPr>
          <w:rFonts w:ascii="Segoe UI" w:hAnsi="Segoe UI" w:cs="Segoe UI"/>
          <w:color w:val="000000" w:themeColor="text1"/>
          <w:sz w:val="20"/>
          <w:szCs w:val="20"/>
        </w:rPr>
        <w:fldChar w:fldCharType="begin" w:fldLock="1"/>
      </w:r>
      <w:r w:rsidR="00BC5514" w:rsidRPr="000C36CD">
        <w:rPr>
          <w:rFonts w:ascii="Segoe UI" w:hAnsi="Segoe UI" w:cs="Segoe UI"/>
          <w:color w:val="000000" w:themeColor="text1"/>
          <w:sz w:val="20"/>
          <w:szCs w:val="20"/>
        </w:rPr>
        <w:instrText>ADDIN CSL_CITATION {"citationItems":[{"id":"ITEM-1","itemData":{"DOI":"10.1136/bmjopen-2018-026048","ISSN":"20446055","abstract":"Objective To investigate how recent national policy-led workforce interventions are affecting intentions to remain working as a general practitioner (GP). Design Online questionnaire survey with qualitative and quantitative questions. Setting and participants All GPs (1697) in Wessex region, an area in England for which previous GP career intention data from 2014 is available. Results 929 (54.7%) participated. 59.4% reported that morale had reduced over the past two years, and 48.5% said they had brought forward their plans to leave general practice. Intention to leave/retire in the next 2 years increased from 13% in the 2014 survey to 18% in October/November 2017 (p=0.02), while intention to continue working for at least the next 5 years dropped from 63.9% to 48.5% (p&lt;0.0001). Age, length of service and lower job satisfaction were associated with intention to leave. Work intensity and amount were the most common reasons given for intention to leave sooner than previously planned; 51.0% participants reported working more hours than 2 years previously, predominantly due to increased workload. GPs suggested increased funding, more GPs, better education of the public and expanding non-clinical and support staff as interventions to improve GP retention. National initiatives that aligned with these priorities, such as funding to expand practice nursing were viewed positively, but low numbers of GPs had seen evidence of their roll-out. Conversely, national initiatives that did not align, such as video consulting, were viewed negatively. Conclusion While recent initiatives may be having an impact on targeted areas, most GPs are experiencing little effect. This may be contributing to further lowering of morale and bringing forward intentions to leave. More urgent action appears to be needed to stem the growing workforce crisis.","author":[{"dropping-particle":"","family":"Owen","given":"Katherine","non-dropping-particle":"","parse-names":false,"suffix":""},{"dropping-particle":"","family":"Hopkins","given":"Thomas","non-dropping-particle":"","parse-names":false,"suffix":""},{"dropping-particle":"","family":"Shortland","given":"Thomas","non-dropping-particle":"","parse-names":false,"suffix":""},{"dropping-particle":"","family":"Dale","given":"Jeremy","non-dropping-particle":"","parse-names":false,"suffix":""}],"container-title":"BMJ Open","id":"ITEM-1","issue":"2","issued":{"date-parts":[["2019","2","1"]]},"publisher":"BMJ Publishing Group","title":"GP retention in the UK: A worsening crisis. Findings from a cross-sectional survey","type":"article-journal","volume":"9"},"uris":["http://www.mendeley.com/documents/?uuid=8548984c-997a-35d3-9728-712374929628"]}],"mendeley":{"formattedCitation":"[27]","plainTextFormattedCitation":"[27]","previouslyFormattedCitation":"[27]"},"properties":{"noteIndex":0},"schema":"https://github.com/citation-style-language/schema/raw/master/csl-citation.json"}</w:instrText>
      </w:r>
      <w:r w:rsidR="00B5559D" w:rsidRPr="000C36CD">
        <w:rPr>
          <w:rFonts w:ascii="Segoe UI" w:hAnsi="Segoe UI" w:cs="Segoe UI"/>
          <w:color w:val="000000" w:themeColor="text1"/>
          <w:sz w:val="20"/>
          <w:szCs w:val="20"/>
        </w:rPr>
        <w:fldChar w:fldCharType="separate"/>
      </w:r>
      <w:r w:rsidR="00BC5514" w:rsidRPr="000C36CD">
        <w:rPr>
          <w:rFonts w:ascii="Segoe UI" w:hAnsi="Segoe UI" w:cs="Segoe UI"/>
          <w:noProof/>
          <w:color w:val="000000" w:themeColor="text1"/>
          <w:sz w:val="20"/>
          <w:szCs w:val="20"/>
        </w:rPr>
        <w:t>[27]</w:t>
      </w:r>
      <w:r w:rsidR="00B5559D" w:rsidRPr="000C36CD">
        <w:rPr>
          <w:rFonts w:ascii="Segoe UI" w:hAnsi="Segoe UI" w:cs="Segoe UI"/>
          <w:color w:val="000000" w:themeColor="text1"/>
          <w:sz w:val="20"/>
          <w:szCs w:val="20"/>
        </w:rPr>
        <w:fldChar w:fldCharType="end"/>
      </w:r>
      <w:r w:rsidR="00B5559D" w:rsidRPr="000C36CD">
        <w:rPr>
          <w:rFonts w:ascii="Segoe UI" w:hAnsi="Segoe UI" w:cs="Segoe UI"/>
          <w:color w:val="000000" w:themeColor="text1"/>
          <w:sz w:val="20"/>
          <w:szCs w:val="20"/>
        </w:rPr>
        <w:t xml:space="preserve"> </w:t>
      </w:r>
      <w:r w:rsidR="008B362D" w:rsidRPr="000C36CD">
        <w:rPr>
          <w:rFonts w:ascii="Segoe UI" w:hAnsi="Segoe UI" w:cs="Segoe UI"/>
          <w:color w:val="000000" w:themeColor="text1"/>
          <w:sz w:val="20"/>
          <w:szCs w:val="20"/>
        </w:rPr>
        <w:t>GPs</w:t>
      </w:r>
      <w:r w:rsidR="0074420B" w:rsidRPr="000C36CD">
        <w:rPr>
          <w:rFonts w:ascii="Segoe UI" w:hAnsi="Segoe UI" w:cs="Segoe UI"/>
          <w:color w:val="000000" w:themeColor="text1"/>
          <w:sz w:val="20"/>
          <w:szCs w:val="20"/>
        </w:rPr>
        <w:t xml:space="preserve"> already</w:t>
      </w:r>
      <w:r w:rsidR="008B362D" w:rsidRPr="000C36CD">
        <w:rPr>
          <w:rFonts w:ascii="Segoe UI" w:hAnsi="Segoe UI" w:cs="Segoe UI"/>
          <w:color w:val="000000" w:themeColor="text1"/>
          <w:sz w:val="20"/>
          <w:szCs w:val="20"/>
        </w:rPr>
        <w:t xml:space="preserve"> have the lowest morale of all doctors, and 93% of 16 000 GPs </w:t>
      </w:r>
      <w:r w:rsidR="0074420B" w:rsidRPr="000C36CD">
        <w:rPr>
          <w:rFonts w:ascii="Segoe UI" w:hAnsi="Segoe UI" w:cs="Segoe UI"/>
          <w:color w:val="000000" w:themeColor="text1"/>
          <w:sz w:val="20"/>
          <w:szCs w:val="20"/>
        </w:rPr>
        <w:t xml:space="preserve">in one survey </w:t>
      </w:r>
      <w:r w:rsidR="008B362D" w:rsidRPr="000C36CD">
        <w:rPr>
          <w:rFonts w:ascii="Segoe UI" w:hAnsi="Segoe UI" w:cs="Segoe UI"/>
          <w:color w:val="000000" w:themeColor="text1"/>
          <w:sz w:val="20"/>
          <w:szCs w:val="20"/>
        </w:rPr>
        <w:t xml:space="preserve">reported that current workloads </w:t>
      </w:r>
      <w:r w:rsidRPr="000C36CD">
        <w:rPr>
          <w:rFonts w:ascii="Segoe UI" w:hAnsi="Segoe UI" w:cs="Segoe UI"/>
          <w:color w:val="000000" w:themeColor="text1"/>
          <w:sz w:val="20"/>
          <w:szCs w:val="20"/>
        </w:rPr>
        <w:t xml:space="preserve">were </w:t>
      </w:r>
      <w:r w:rsidR="008B362D" w:rsidRPr="000C36CD">
        <w:rPr>
          <w:rFonts w:ascii="Segoe UI" w:hAnsi="Segoe UI" w:cs="Segoe UI"/>
          <w:color w:val="000000" w:themeColor="text1"/>
          <w:sz w:val="20"/>
          <w:szCs w:val="20"/>
        </w:rPr>
        <w:t>negatively impacting clinical care.</w:t>
      </w:r>
      <w:r w:rsidR="008B362D" w:rsidRPr="000C36CD">
        <w:rPr>
          <w:rFonts w:ascii="Segoe UI" w:hAnsi="Segoe UI" w:cs="Segoe UI"/>
          <w:color w:val="000000" w:themeColor="text1"/>
          <w:sz w:val="20"/>
          <w:szCs w:val="20"/>
        </w:rPr>
        <w:fldChar w:fldCharType="begin" w:fldLock="1"/>
      </w:r>
      <w:r w:rsidR="00BC5514" w:rsidRPr="000C36CD">
        <w:rPr>
          <w:rFonts w:ascii="Segoe UI" w:hAnsi="Segoe UI" w:cs="Segoe UI"/>
          <w:color w:val="000000" w:themeColor="text1"/>
          <w:sz w:val="20"/>
          <w:szCs w:val="20"/>
        </w:rPr>
        <w:instrText>ADDIN CSL_CITATION {"citationItems":[{"id":"ITEM-1","itemData":{"author":[{"dropping-particle":"","family":"British Medical Associationa","given":"","non-dropping-particle":"","parse-names":false,"suffix":""}],"id":"ITEM-1","issued":{"date-parts":[["2015"]]},"number-of-pages":"18","publisher-place":"UK","title":"National survey of GPs;The future of General practice","type":"report"},"uris":["http://www.mendeley.com/documents/?uuid=6662e9ae-9094-4c16-aa51-acfa62ca38b2"]},{"id":"ITEM-2","itemData":{"DOI":"10.1016/S0140-6736(16)00620-6","ISSN":"01406736","author":[{"dropping-particle":"","family":"Hobbs","given":"F D Richard","non-dropping-particle":"","parse-names":false,"suffix":""},{"dropping-particle":"","family":"Bankhead","given":"Clare","non-dropping-particle":"","parse-names":false,"suffix":""},{"dropping-particle":"","family":"Mukhtar","given":"Toqir","non-dropping-particle":"","parse-names":false,"suffix":""},{"dropping-particle":"","family":"Stevens","given":"Sarah","non-dropping-particle":"","parse-names":false,"suffix":""},{"dropping-particle":"","family":"Perera-Salazar","given":"Rafael","non-dropping-particle":"","parse-names":false,"suffix":""},{"dropping-particle":"","family":"Holt","given":"Tim","non-dropping-particle":"","parse-names":false,"suffix":""},{"dropping-particle":"","family":"Salisbury","given":"Chris","non-dropping-particle":"","parse-names":false,"suffix":""},{"dropping-particle":"","family":"McCormick","given":"A","non-dropping-particle":"","parse-names":false,"suffix":""},{"dropping-particle":"","family":"Fleming","given":"D","non-dropping-particle":"","parse-names":false,"suffix":""},{"dropping-particle":"","family":"Charlton","given":"J","non-dropping-particle":"","parse-names":false,"suffix":""},{"dropping-particle":"","family":"Hippisley-Cox","given":"J","non-dropping-particle":"","parse-names":false,"suffix":""},{"dropping-particle":"","family":"Vinogradova","given":"Y","non-dropping-particle":"","parse-names":false,"suffix":""},{"dropping-particle":"","family":"Statistics","given":"Office for National","non-dropping-particle":"","parse-names":false,"suffix":""},{"dropping-particle":"","family":"Gibson","given":"J","non-dropping-particle":"","parse-names":false,"suffix":""},{"dropping-particle":"","family":"Checkland","given":"K","non-dropping-particle":"","parse-names":false,"suffix":""},{"dropping-particle":"","family":"Coleman","given":"A","non-dropping-particle":"","parse-names":false,"suffix":""},{"dropping-particle":"","family":"al.","given":"et","non-dropping-particle":"","parse-names":false,"suffix":""},{"dropping-particle":"","family":"Herrett","given":"E","non-dropping-particle":"","parse-names":false,"suffix":""},{"dropping-particle":"","family":"Gallagher","given":"AM","non-dropping-particle":"","parse-names":false,"suffix":""},{"dropping-particle":"","family":"Bhaskaran","given":"K","non-dropping-particle":"","parse-names":false,"suffix":""},{"dropping-particle":"","family":"al.","given":"et","non-dropping-particle":"","parse-names":false,"suffix":""},{"dropping-particle":"","family":"Mathur","given":"R","non-dropping-particle":"","parse-names":false,"suffix":""},{"dropping-particle":"","family":"Bhaskaran","given":"K","non-dropping-particle":"","parse-names":false,"suffix":""},{"dropping-particle":"","family":"Chaturvedi","given":"N","non-dropping-particle":"","parse-names":false,"suffix":""},{"dropping-particle":"","family":"al.","given":"et","non-dropping-particle":"","parse-names":false,"suffix":""},{"dropping-particle":"","family":"Williams","given":"T","non-dropping-particle":"","parse-names":false,"suffix":""},{"dropping-particle":"van","family":"Staa","given":"T","non-dropping-particle":"","parse-names":false,"suffix":""},{"dropping-particle":"","family":"Puri","given":"S","non-dropping-particle":"","parse-names":false,"suffix":""},{"dropping-particle":"","family":"Eaton","given":"S","non-dropping-particle":"","parse-names":false,"suffix":""},{"dropping-particle":"","family":"Centre","given":"Health &amp; Social Care Information","non-dropping-particle":"","parse-names":false,"suffix":""},{"dropping-particle":"","family":"Centre","given":"Health &amp; Social Care Information","non-dropping-particle":"","parse-names":false,"suffix":""},{"dropping-particle":"","family":"England","given":"NHS","non-dropping-particle":"","parse-names":false,"suffix":""},{"dropping-particle":"","family":"Centre","given":"Health &amp; Social Care Information","non-dropping-particle":"","parse-names":false,"suffix":""},{"dropping-particle":"","family":"Statistics","given":"Office for National","non-dropping-particle":"","parse-names":false,"suffix":""},{"dropping-particle":"","family":"Institute","given":"National Cancer","non-dropping-particle":"","parse-names":false,"suffix":""},{"dropping-particle":"","family":"Mukhtar","given":"T","non-dropping-particle":"","parse-names":false,"suffix":""},{"dropping-particle":"","family":"Yeates","given":"DR","non-dropping-particle":"","parse-names":false,"suffix":""},{"dropping-particle":"","family":"Goldacre","given":"MJ","non-dropping-particle":"","parse-names":false,"suffix":""},{"dropping-particle":"","family":"Statistics","given":"Office for National","non-dropping-particle":"","parse-names":false,"suffix":""},{"dropping-particle":"","family":"Campbell","given":"JL","non-dropping-particle":"","parse-names":false,"suffix":""},{"dropping-particle":"","family":"Fletcher","given":"E","non-dropping-particle":"","parse-names":false,"suffix":""},{"dropping-particle":"","family":"Britten","given":"N","non-dropping-particle":"","parse-names":false,"suffix":""},{"dropping-particle":"","family":"al.","given":"et","non-dropping-particle":"","parse-names":false,"suffix":""},{"dropping-particle":"","family":"England","given":"NHS","non-dropping-particle":"","parse-names":false,"suffix":""},{"dropping-particle":"","family":"Holt","given":"TA","non-dropping-particle":"","parse-names":false,"suffix":""},{"dropping-particle":"","family":"Fletcher","given":"E","non-dropping-particle":"","parse-names":false,"suffix":""},{"dropping-particle":"","family":"Warren","given":"F","non-dropping-particle":"","parse-names":false,"suffix":""},{"dropping-particle":"","family":"al.","given":"et","non-dropping-particle":"","parse-names":false,"suffix":""},{"dropping-particle":"","family":"Doran","given":"N","non-dropping-particle":"","parse-names":false,"suffix":""},{"dropping-particle":"","family":"Fox","given":"F","non-dropping-particle":"","parse-names":false,"suffix":""},{"dropping-particle":"","family":"Rodham","given":"K","non-dropping-particle":"","parse-names":false,"suffix":""},{"dropping-particle":"","family":"Taylor","given":"G","non-dropping-particle":"","parse-names":false,"suffix":""},{"dropping-particle":"","family":"Harris","given":"M","non-dropping-particle":"","parse-names":false,"suffix":""}],"container-title":"The Lancet","id":"ITEM-2","issue":"10035","issued":{"date-parts":[["2016","6"]]},"page":"2323-2330","publisher":"Elsevier","title":"Clinical workload in UK primary care: a retrospective analysis of 100 million consultations in England, 2007–14","type":"article-journal","volume":"387"},"uris":["http://www.mendeley.com/documents/?uuid=71cb7ea9-91dd-3444-899c-11e4cf2738e6"]}],"mendeley":{"formattedCitation":"[3,28]","plainTextFormattedCitation":"[3,28]","previouslyFormattedCitation":"[3,28]"},"properties":{"noteIndex":0},"schema":"https://github.com/citation-style-language/schema/raw/master/csl-citation.json"}</w:instrText>
      </w:r>
      <w:r w:rsidR="008B362D" w:rsidRPr="000C36CD">
        <w:rPr>
          <w:rFonts w:ascii="Segoe UI" w:hAnsi="Segoe UI" w:cs="Segoe UI"/>
          <w:color w:val="000000" w:themeColor="text1"/>
          <w:sz w:val="20"/>
          <w:szCs w:val="20"/>
        </w:rPr>
        <w:fldChar w:fldCharType="separate"/>
      </w:r>
      <w:r w:rsidR="00BC5514" w:rsidRPr="000C36CD">
        <w:rPr>
          <w:rFonts w:ascii="Segoe UI" w:hAnsi="Segoe UI" w:cs="Segoe UI"/>
          <w:noProof/>
          <w:color w:val="000000" w:themeColor="text1"/>
          <w:sz w:val="20"/>
          <w:szCs w:val="20"/>
        </w:rPr>
        <w:t>[3,28]</w:t>
      </w:r>
      <w:r w:rsidR="008B362D" w:rsidRPr="000C36CD">
        <w:rPr>
          <w:rFonts w:ascii="Segoe UI" w:hAnsi="Segoe UI" w:cs="Segoe UI"/>
          <w:color w:val="000000" w:themeColor="text1"/>
          <w:sz w:val="20"/>
          <w:szCs w:val="20"/>
        </w:rPr>
        <w:fldChar w:fldCharType="end"/>
      </w:r>
      <w:r w:rsidR="00CE2769" w:rsidRPr="000C36CD">
        <w:rPr>
          <w:rFonts w:ascii="Segoe UI" w:hAnsi="Segoe UI" w:cs="Segoe UI"/>
          <w:color w:val="000000" w:themeColor="text1"/>
          <w:sz w:val="20"/>
          <w:szCs w:val="20"/>
        </w:rPr>
        <w:t xml:space="preserve"> </w:t>
      </w:r>
      <w:r w:rsidR="004519E5" w:rsidRPr="000C36CD">
        <w:rPr>
          <w:rFonts w:ascii="Segoe UI" w:hAnsi="Segoe UI" w:cs="Segoe UI"/>
          <w:color w:val="000000" w:themeColor="text1"/>
          <w:sz w:val="20"/>
          <w:szCs w:val="20"/>
        </w:rPr>
        <w:t xml:space="preserve">We found </w:t>
      </w:r>
      <w:r w:rsidR="00DF6042" w:rsidRPr="000C36CD">
        <w:rPr>
          <w:rFonts w:ascii="Segoe UI" w:hAnsi="Segoe UI" w:cs="Segoe UI"/>
          <w:color w:val="000000" w:themeColor="text1"/>
          <w:sz w:val="20"/>
          <w:szCs w:val="20"/>
        </w:rPr>
        <w:t xml:space="preserve">poor staff morale and </w:t>
      </w:r>
      <w:r w:rsidR="0074420B" w:rsidRPr="000C36CD">
        <w:rPr>
          <w:rFonts w:ascii="Segoe UI" w:hAnsi="Segoe UI" w:cs="Segoe UI"/>
          <w:color w:val="000000" w:themeColor="text1"/>
          <w:sz w:val="20"/>
          <w:szCs w:val="20"/>
        </w:rPr>
        <w:t>aspiration</w:t>
      </w:r>
      <w:r w:rsidRPr="000C36CD">
        <w:rPr>
          <w:rFonts w:ascii="Segoe UI" w:hAnsi="Segoe UI" w:cs="Segoe UI"/>
          <w:color w:val="000000" w:themeColor="text1"/>
          <w:sz w:val="20"/>
          <w:szCs w:val="20"/>
        </w:rPr>
        <w:t>s</w:t>
      </w:r>
      <w:r w:rsidR="0074420B" w:rsidRPr="000C36CD">
        <w:rPr>
          <w:rFonts w:ascii="Segoe UI" w:hAnsi="Segoe UI" w:cs="Segoe UI"/>
          <w:color w:val="000000" w:themeColor="text1"/>
          <w:sz w:val="20"/>
          <w:szCs w:val="20"/>
        </w:rPr>
        <w:t xml:space="preserve"> for only minimum clinical care standards </w:t>
      </w:r>
      <w:r w:rsidR="0023516A" w:rsidRPr="000C36CD">
        <w:rPr>
          <w:rFonts w:ascii="Segoe UI" w:hAnsi="Segoe UI" w:cs="Segoe UI"/>
          <w:color w:val="000000" w:themeColor="text1"/>
          <w:sz w:val="20"/>
          <w:szCs w:val="20"/>
        </w:rPr>
        <w:t>for type 2</w:t>
      </w:r>
      <w:r w:rsidR="0074420B" w:rsidRPr="000C36CD">
        <w:rPr>
          <w:rFonts w:ascii="Segoe UI" w:hAnsi="Segoe UI" w:cs="Segoe UI"/>
          <w:color w:val="000000" w:themeColor="text1"/>
          <w:sz w:val="20"/>
          <w:szCs w:val="20"/>
        </w:rPr>
        <w:t xml:space="preserve"> diabetes</w:t>
      </w:r>
      <w:r w:rsidR="004519E5" w:rsidRPr="000C36CD">
        <w:rPr>
          <w:rFonts w:ascii="Segoe UI" w:hAnsi="Segoe UI" w:cs="Segoe UI"/>
          <w:color w:val="000000" w:themeColor="text1"/>
          <w:sz w:val="20"/>
          <w:szCs w:val="20"/>
        </w:rPr>
        <w:t>: this</w:t>
      </w:r>
      <w:r w:rsidRPr="000C36CD">
        <w:rPr>
          <w:rFonts w:ascii="Segoe UI" w:hAnsi="Segoe UI" w:cs="Segoe UI"/>
          <w:color w:val="000000" w:themeColor="text1"/>
          <w:sz w:val="20"/>
          <w:szCs w:val="20"/>
        </w:rPr>
        <w:t xml:space="preserve"> needs to</w:t>
      </w:r>
      <w:r w:rsidR="00D51F66" w:rsidRPr="000C36CD">
        <w:rPr>
          <w:rFonts w:ascii="Segoe UI" w:hAnsi="Segoe UI" w:cs="Segoe UI"/>
          <w:color w:val="000000" w:themeColor="text1"/>
          <w:sz w:val="20"/>
          <w:szCs w:val="20"/>
        </w:rPr>
        <w:t xml:space="preserve"> be</w:t>
      </w:r>
      <w:r w:rsidRPr="000C36CD">
        <w:rPr>
          <w:rFonts w:ascii="Segoe UI" w:hAnsi="Segoe UI" w:cs="Segoe UI"/>
          <w:color w:val="000000" w:themeColor="text1"/>
          <w:sz w:val="20"/>
          <w:szCs w:val="20"/>
        </w:rPr>
        <w:t xml:space="preserve"> addressed urgently.</w:t>
      </w:r>
    </w:p>
    <w:p w14:paraId="0FB5F46A" w14:textId="526E2F58" w:rsidR="00201C95" w:rsidRPr="000C36CD" w:rsidRDefault="00201C95" w:rsidP="00301AC8">
      <w:pPr>
        <w:shd w:val="clear" w:color="auto" w:fill="FFFFFF"/>
        <w:spacing w:after="0" w:line="360" w:lineRule="auto"/>
        <w:ind w:left="0" w:firstLine="0"/>
        <w:rPr>
          <w:rFonts w:ascii="Segoe UI" w:hAnsi="Segoe UI" w:cs="Segoe UI"/>
          <w:color w:val="000000" w:themeColor="text1"/>
          <w:sz w:val="20"/>
          <w:szCs w:val="20"/>
        </w:rPr>
      </w:pPr>
    </w:p>
    <w:p w14:paraId="5ECC2824" w14:textId="5C45DA43" w:rsidR="00201C95" w:rsidRPr="000C36CD" w:rsidRDefault="00201C95" w:rsidP="00342430">
      <w:pPr>
        <w:spacing w:after="160" w:line="360" w:lineRule="auto"/>
        <w:ind w:left="0" w:firstLine="0"/>
        <w:rPr>
          <w:rFonts w:ascii="Segoe UI" w:hAnsi="Segoe UI" w:cs="Segoe UI"/>
          <w:color w:val="000000" w:themeColor="text1"/>
          <w:sz w:val="20"/>
          <w:szCs w:val="20"/>
        </w:rPr>
      </w:pPr>
      <w:r w:rsidRPr="000C36CD">
        <w:rPr>
          <w:rFonts w:ascii="Segoe UI" w:hAnsi="Segoe UI" w:cs="Segoe UI"/>
          <w:color w:val="000000" w:themeColor="text1"/>
          <w:sz w:val="20"/>
          <w:szCs w:val="20"/>
        </w:rPr>
        <w:t>Strengths and limitations</w:t>
      </w:r>
      <w:r w:rsidR="00342430" w:rsidRPr="000C36CD">
        <w:rPr>
          <w:rFonts w:ascii="Segoe UI" w:hAnsi="Segoe UI" w:cs="Segoe UI"/>
          <w:color w:val="000000" w:themeColor="text1"/>
          <w:sz w:val="20"/>
          <w:szCs w:val="20"/>
        </w:rPr>
        <w:tab/>
      </w:r>
      <w:r w:rsidR="00342430" w:rsidRPr="000C36CD">
        <w:rPr>
          <w:rFonts w:ascii="Segoe UI" w:hAnsi="Segoe UI" w:cs="Segoe UI"/>
          <w:color w:val="000000" w:themeColor="text1"/>
          <w:sz w:val="20"/>
          <w:szCs w:val="20"/>
        </w:rPr>
        <w:tab/>
      </w:r>
      <w:r w:rsidR="00342430" w:rsidRPr="000C36CD">
        <w:rPr>
          <w:rFonts w:ascii="Segoe UI" w:hAnsi="Segoe UI" w:cs="Segoe UI"/>
          <w:color w:val="000000" w:themeColor="text1"/>
          <w:sz w:val="20"/>
          <w:szCs w:val="20"/>
        </w:rPr>
        <w:tab/>
      </w:r>
      <w:r w:rsidR="00342430" w:rsidRPr="000C36CD">
        <w:rPr>
          <w:rFonts w:ascii="Segoe UI" w:hAnsi="Segoe UI" w:cs="Segoe UI"/>
          <w:color w:val="000000" w:themeColor="text1"/>
          <w:sz w:val="20"/>
          <w:szCs w:val="20"/>
        </w:rPr>
        <w:tab/>
      </w:r>
      <w:r w:rsidR="00342430" w:rsidRPr="000C36CD">
        <w:rPr>
          <w:rFonts w:ascii="Segoe UI" w:hAnsi="Segoe UI" w:cs="Segoe UI"/>
          <w:color w:val="000000" w:themeColor="text1"/>
          <w:sz w:val="20"/>
          <w:szCs w:val="20"/>
        </w:rPr>
        <w:tab/>
      </w:r>
      <w:r w:rsidR="00342430" w:rsidRPr="000C36CD">
        <w:rPr>
          <w:rFonts w:ascii="Segoe UI" w:hAnsi="Segoe UI" w:cs="Segoe UI"/>
          <w:color w:val="000000" w:themeColor="text1"/>
          <w:sz w:val="20"/>
          <w:szCs w:val="20"/>
        </w:rPr>
        <w:tab/>
      </w:r>
      <w:r w:rsidR="00342430" w:rsidRPr="000C36CD">
        <w:rPr>
          <w:rFonts w:ascii="Segoe UI" w:hAnsi="Segoe UI" w:cs="Segoe UI"/>
          <w:color w:val="000000" w:themeColor="text1"/>
          <w:sz w:val="20"/>
          <w:szCs w:val="20"/>
        </w:rPr>
        <w:tab/>
      </w:r>
      <w:r w:rsidR="00342430" w:rsidRPr="000C36CD">
        <w:rPr>
          <w:rFonts w:ascii="Segoe UI" w:hAnsi="Segoe UI" w:cs="Segoe UI"/>
          <w:color w:val="000000" w:themeColor="text1"/>
          <w:sz w:val="20"/>
          <w:szCs w:val="20"/>
        </w:rPr>
        <w:tab/>
      </w:r>
      <w:r w:rsidR="00342430" w:rsidRPr="000C36CD">
        <w:rPr>
          <w:rFonts w:ascii="Segoe UI" w:hAnsi="Segoe UI" w:cs="Segoe UI"/>
          <w:color w:val="000000" w:themeColor="text1"/>
          <w:sz w:val="20"/>
          <w:szCs w:val="20"/>
        </w:rPr>
        <w:tab/>
        <w:t xml:space="preserve">  </w:t>
      </w:r>
      <w:r w:rsidRPr="000C36CD">
        <w:rPr>
          <w:rFonts w:ascii="Segoe UI" w:hAnsi="Segoe UI" w:cs="Segoe UI"/>
          <w:color w:val="000000" w:themeColor="text1"/>
          <w:sz w:val="20"/>
          <w:szCs w:val="20"/>
        </w:rPr>
        <w:t>The inclusion of patients and their</w:t>
      </w:r>
      <w:r w:rsidR="00D85C80" w:rsidRPr="000C36CD">
        <w:rPr>
          <w:rFonts w:ascii="Segoe UI" w:hAnsi="Segoe UI" w:cs="Segoe UI"/>
          <w:color w:val="000000" w:themeColor="text1"/>
          <w:sz w:val="20"/>
          <w:szCs w:val="20"/>
        </w:rPr>
        <w:t xml:space="preserve"> </w:t>
      </w:r>
      <w:r w:rsidRPr="000C36CD">
        <w:rPr>
          <w:rFonts w:ascii="Segoe UI" w:hAnsi="Segoe UI" w:cs="Segoe UI"/>
          <w:color w:val="000000" w:themeColor="text1"/>
          <w:sz w:val="20"/>
          <w:szCs w:val="20"/>
        </w:rPr>
        <w:t xml:space="preserve">respective GPs and nurse participants is a strength of this study in allowing a complete perspective on the provision of diabetes services. Interviews enabled detailed probing and prompting to elicit views on the topic. Sampling of patients ensured heterogeneity in care experiences and disease severity, whilst providers represented different practices, professional backgrounds and levels of experiences. Most patient participants were white which reflects the local </w:t>
      </w:r>
      <w:r w:rsidRPr="000C36CD">
        <w:rPr>
          <w:rFonts w:ascii="Segoe UI" w:hAnsi="Segoe UI" w:cs="Segoe UI"/>
          <w:color w:val="000000" w:themeColor="text1"/>
          <w:sz w:val="20"/>
          <w:szCs w:val="20"/>
        </w:rPr>
        <w:lastRenderedPageBreak/>
        <w:t xml:space="preserve">demographic of the area, but it meant that a detailed account of experiences from different minority ethnic groups was not possible. The study was also reliant on patient and HCP participants opting into interviews; this self-selection may influence findings as patient participants are likely to reflect more engaged service users, whilst providers reflected those who were motivated to find time to participate in an interview. </w:t>
      </w:r>
      <w:bookmarkStart w:id="18" w:name="_Hlk32870349"/>
      <w:r w:rsidR="005836F9" w:rsidRPr="000C36CD">
        <w:rPr>
          <w:rFonts w:ascii="Segoe UI" w:hAnsi="Segoe UI" w:cs="Segoe UI"/>
          <w:color w:val="000000" w:themeColor="text1"/>
          <w:sz w:val="20"/>
          <w:szCs w:val="20"/>
        </w:rPr>
        <w:t>All the included practices were research active and part of the larger ADDITION Trial which may also have influenced patient or practitioner experiences</w:t>
      </w:r>
      <w:r w:rsidR="00B93CA9" w:rsidRPr="000C36CD">
        <w:rPr>
          <w:rFonts w:ascii="Segoe UI" w:hAnsi="Segoe UI" w:cs="Segoe UI"/>
          <w:color w:val="000000" w:themeColor="text1"/>
          <w:sz w:val="20"/>
          <w:szCs w:val="20"/>
        </w:rPr>
        <w:t>,</w:t>
      </w:r>
      <w:r w:rsidR="005836F9" w:rsidRPr="000C36CD">
        <w:rPr>
          <w:rFonts w:ascii="Segoe UI" w:hAnsi="Segoe UI" w:cs="Segoe UI"/>
          <w:color w:val="000000" w:themeColor="text1"/>
          <w:sz w:val="20"/>
          <w:szCs w:val="20"/>
        </w:rPr>
        <w:t xml:space="preserve"> and subsequent narratives that were provided. </w:t>
      </w:r>
      <w:r w:rsidR="00BB29BB" w:rsidRPr="000C36CD">
        <w:rPr>
          <w:rFonts w:ascii="Segoe UI" w:hAnsi="Segoe UI" w:cs="Segoe UI"/>
          <w:color w:val="000000" w:themeColor="text1"/>
          <w:sz w:val="20"/>
          <w:szCs w:val="20"/>
        </w:rPr>
        <w:t xml:space="preserve">It is possible that our results may not reflect the full scope of diverse views </w:t>
      </w:r>
      <w:r w:rsidR="00981CE8" w:rsidRPr="000C36CD">
        <w:rPr>
          <w:rFonts w:ascii="Segoe UI" w:hAnsi="Segoe UI" w:cs="Segoe UI"/>
          <w:color w:val="000000" w:themeColor="text1"/>
          <w:sz w:val="20"/>
          <w:szCs w:val="20"/>
        </w:rPr>
        <w:t>from nurses, GPs and patients with diabetes</w:t>
      </w:r>
      <w:r w:rsidR="0012022C" w:rsidRPr="000C36CD">
        <w:rPr>
          <w:rFonts w:ascii="Segoe UI" w:hAnsi="Segoe UI" w:cs="Segoe UI"/>
          <w:color w:val="000000" w:themeColor="text1"/>
          <w:sz w:val="20"/>
          <w:szCs w:val="20"/>
        </w:rPr>
        <w:t>,</w:t>
      </w:r>
      <w:r w:rsidR="00981CE8" w:rsidRPr="000C36CD">
        <w:rPr>
          <w:rFonts w:ascii="Segoe UI" w:hAnsi="Segoe UI" w:cs="Segoe UI"/>
          <w:color w:val="000000" w:themeColor="text1"/>
          <w:sz w:val="20"/>
          <w:szCs w:val="20"/>
        </w:rPr>
        <w:t xml:space="preserve"> although we did look for </w:t>
      </w:r>
      <w:r w:rsidR="0012022C" w:rsidRPr="000C36CD">
        <w:rPr>
          <w:rFonts w:ascii="Segoe UI" w:hAnsi="Segoe UI" w:cs="Segoe UI"/>
          <w:color w:val="000000" w:themeColor="text1"/>
          <w:sz w:val="20"/>
          <w:szCs w:val="20"/>
        </w:rPr>
        <w:t>alternative perspectives</w:t>
      </w:r>
      <w:r w:rsidR="00981CE8" w:rsidRPr="000C36CD">
        <w:rPr>
          <w:rFonts w:ascii="Segoe UI" w:hAnsi="Segoe UI" w:cs="Segoe UI"/>
          <w:color w:val="000000" w:themeColor="text1"/>
          <w:sz w:val="20"/>
          <w:szCs w:val="20"/>
        </w:rPr>
        <w:t xml:space="preserve">. </w:t>
      </w:r>
      <w:bookmarkEnd w:id="18"/>
      <w:r w:rsidRPr="000C36CD">
        <w:rPr>
          <w:rFonts w:ascii="Segoe UI" w:hAnsi="Segoe UI" w:cs="Segoe UI"/>
          <w:color w:val="000000" w:themeColor="text1"/>
          <w:sz w:val="20"/>
          <w:szCs w:val="20"/>
        </w:rPr>
        <w:t xml:space="preserve">Participants were interviewed both on the phone and in-person interviews. The content and quality of data may vary between these different interview modes. The provider interviews were relatively short in comparison to patient interviews. The duration was led by providers and longer, in-person interviews outside of the busy clinical setting may have provided more rich data collection. </w:t>
      </w:r>
    </w:p>
    <w:p w14:paraId="5749974D" w14:textId="215973D5" w:rsidR="00BB7646" w:rsidRPr="000C36CD" w:rsidRDefault="00D341BE" w:rsidP="00097053">
      <w:pPr>
        <w:spacing w:after="160" w:line="360" w:lineRule="auto"/>
        <w:ind w:left="0" w:firstLine="0"/>
        <w:rPr>
          <w:rFonts w:ascii="Segoe UI" w:hAnsi="Segoe UI" w:cs="Segoe UI"/>
          <w:b/>
          <w:color w:val="000000" w:themeColor="text1"/>
          <w:sz w:val="20"/>
          <w:szCs w:val="20"/>
        </w:rPr>
      </w:pPr>
      <w:r w:rsidRPr="000C36CD">
        <w:rPr>
          <w:rFonts w:ascii="Segoe UI" w:hAnsi="Segoe UI" w:cs="Segoe UI"/>
          <w:color w:val="000000" w:themeColor="text1"/>
          <w:sz w:val="20"/>
          <w:szCs w:val="20"/>
          <w:shd w:val="clear" w:color="auto" w:fill="FFFFFF"/>
        </w:rPr>
        <w:t>Implications for research and practice</w:t>
      </w:r>
    </w:p>
    <w:p w14:paraId="1C90B6DE" w14:textId="7CC90766" w:rsidR="00D85C80" w:rsidRPr="000C36CD" w:rsidRDefault="00B64DB3" w:rsidP="004B72CE">
      <w:pPr>
        <w:spacing w:line="360" w:lineRule="auto"/>
        <w:rPr>
          <w:rFonts w:ascii="Segoe UI" w:hAnsi="Segoe UI" w:cs="Segoe UI"/>
          <w:color w:val="000000" w:themeColor="text1"/>
          <w:sz w:val="20"/>
          <w:szCs w:val="20"/>
        </w:rPr>
      </w:pPr>
      <w:r w:rsidRPr="000C36CD">
        <w:rPr>
          <w:rFonts w:ascii="Segoe UI" w:hAnsi="Segoe UI" w:cs="Segoe UI"/>
          <w:color w:val="000000" w:themeColor="text1"/>
          <w:sz w:val="20"/>
          <w:szCs w:val="20"/>
        </w:rPr>
        <w:t>Type 2 diabetes is a tracer condition that reflects many aspects of primary care</w:t>
      </w:r>
      <w:r w:rsidR="00552834" w:rsidRPr="000C36CD">
        <w:rPr>
          <w:rFonts w:ascii="Segoe UI" w:hAnsi="Segoe UI" w:cs="Segoe UI"/>
          <w:color w:val="000000" w:themeColor="text1"/>
          <w:sz w:val="20"/>
          <w:szCs w:val="20"/>
        </w:rPr>
        <w:t>,</w:t>
      </w:r>
      <w:r w:rsidRPr="000C36CD">
        <w:rPr>
          <w:rFonts w:ascii="Segoe UI" w:hAnsi="Segoe UI" w:cs="Segoe UI"/>
          <w:color w:val="000000" w:themeColor="text1"/>
          <w:sz w:val="20"/>
          <w:szCs w:val="20"/>
        </w:rPr>
        <w:t xml:space="preserve"> and our findings are therefore likely to have </w:t>
      </w:r>
      <w:r w:rsidR="00D51F66" w:rsidRPr="000C36CD">
        <w:rPr>
          <w:rFonts w:ascii="Segoe UI" w:hAnsi="Segoe UI" w:cs="Segoe UI"/>
          <w:color w:val="000000" w:themeColor="text1"/>
          <w:sz w:val="20"/>
          <w:szCs w:val="20"/>
        </w:rPr>
        <w:t>wider</w:t>
      </w:r>
      <w:r w:rsidRPr="000C36CD">
        <w:rPr>
          <w:rFonts w:ascii="Segoe UI" w:hAnsi="Segoe UI" w:cs="Segoe UI"/>
          <w:color w:val="000000" w:themeColor="text1"/>
          <w:sz w:val="20"/>
          <w:szCs w:val="20"/>
        </w:rPr>
        <w:t xml:space="preserve"> implications. </w:t>
      </w:r>
      <w:r w:rsidR="00552834" w:rsidRPr="000C36CD">
        <w:rPr>
          <w:rFonts w:ascii="Segoe UI" w:hAnsi="Segoe UI" w:cs="Segoe UI"/>
          <w:color w:val="000000" w:themeColor="text1"/>
          <w:sz w:val="20"/>
          <w:szCs w:val="20"/>
        </w:rPr>
        <w:t>With r</w:t>
      </w:r>
      <w:r w:rsidR="00F66EF6" w:rsidRPr="000C36CD">
        <w:rPr>
          <w:rFonts w:ascii="Segoe UI" w:hAnsi="Segoe UI" w:cs="Segoe UI"/>
          <w:color w:val="000000" w:themeColor="text1"/>
          <w:sz w:val="20"/>
          <w:szCs w:val="20"/>
        </w:rPr>
        <w:t>ising pressures</w:t>
      </w:r>
      <w:r w:rsidRPr="000C36CD">
        <w:rPr>
          <w:rFonts w:ascii="Segoe UI" w:hAnsi="Segoe UI" w:cs="Segoe UI"/>
          <w:color w:val="000000" w:themeColor="text1"/>
          <w:sz w:val="20"/>
          <w:szCs w:val="20"/>
        </w:rPr>
        <w:t xml:space="preserve"> on</w:t>
      </w:r>
      <w:r w:rsidR="00F66EF6" w:rsidRPr="000C36CD">
        <w:rPr>
          <w:rFonts w:ascii="Segoe UI" w:hAnsi="Segoe UI" w:cs="Segoe UI"/>
          <w:color w:val="000000" w:themeColor="text1"/>
          <w:sz w:val="20"/>
          <w:szCs w:val="20"/>
        </w:rPr>
        <w:t xml:space="preserve"> service</w:t>
      </w:r>
      <w:r w:rsidRPr="000C36CD">
        <w:rPr>
          <w:rFonts w:ascii="Segoe UI" w:hAnsi="Segoe UI" w:cs="Segoe UI"/>
          <w:color w:val="000000" w:themeColor="text1"/>
          <w:sz w:val="20"/>
          <w:szCs w:val="20"/>
        </w:rPr>
        <w:t xml:space="preserve"> provision</w:t>
      </w:r>
      <w:r w:rsidR="00552834" w:rsidRPr="000C36CD">
        <w:rPr>
          <w:rFonts w:ascii="Segoe UI" w:hAnsi="Segoe UI" w:cs="Segoe UI"/>
          <w:color w:val="000000" w:themeColor="text1"/>
          <w:sz w:val="20"/>
          <w:szCs w:val="20"/>
        </w:rPr>
        <w:t>,</w:t>
      </w:r>
      <w:r w:rsidR="00F66EF6" w:rsidRPr="000C36CD">
        <w:rPr>
          <w:rFonts w:ascii="Segoe UI" w:hAnsi="Segoe UI" w:cs="Segoe UI"/>
          <w:color w:val="000000" w:themeColor="text1"/>
          <w:sz w:val="20"/>
          <w:szCs w:val="20"/>
        </w:rPr>
        <w:t xml:space="preserve"> patient</w:t>
      </w:r>
      <w:r w:rsidRPr="000C36CD">
        <w:rPr>
          <w:rFonts w:ascii="Segoe UI" w:hAnsi="Segoe UI" w:cs="Segoe UI"/>
          <w:color w:val="000000" w:themeColor="text1"/>
          <w:sz w:val="20"/>
          <w:szCs w:val="20"/>
        </w:rPr>
        <w:t xml:space="preserve">, GP and nurse </w:t>
      </w:r>
      <w:r w:rsidR="00F66EF6" w:rsidRPr="000C36CD">
        <w:rPr>
          <w:rFonts w:ascii="Segoe UI" w:hAnsi="Segoe UI" w:cs="Segoe UI"/>
          <w:color w:val="000000" w:themeColor="text1"/>
          <w:sz w:val="20"/>
          <w:szCs w:val="20"/>
        </w:rPr>
        <w:t>expectations of care</w:t>
      </w:r>
      <w:r w:rsidR="00552834" w:rsidRPr="000C36CD">
        <w:rPr>
          <w:rFonts w:ascii="Segoe UI" w:hAnsi="Segoe UI" w:cs="Segoe UI"/>
          <w:color w:val="000000" w:themeColor="text1"/>
          <w:sz w:val="20"/>
          <w:szCs w:val="20"/>
        </w:rPr>
        <w:t xml:space="preserve"> </w:t>
      </w:r>
      <w:r w:rsidR="00F66EF6" w:rsidRPr="000C36CD">
        <w:rPr>
          <w:rFonts w:ascii="Segoe UI" w:hAnsi="Segoe UI" w:cs="Segoe UI"/>
          <w:color w:val="000000" w:themeColor="text1"/>
          <w:sz w:val="20"/>
          <w:szCs w:val="20"/>
        </w:rPr>
        <w:t>increasingly</w:t>
      </w:r>
      <w:r w:rsidR="00552834" w:rsidRPr="000C36CD">
        <w:rPr>
          <w:rFonts w:ascii="Segoe UI" w:hAnsi="Segoe UI" w:cs="Segoe UI"/>
          <w:color w:val="000000" w:themeColor="text1"/>
          <w:sz w:val="20"/>
          <w:szCs w:val="20"/>
        </w:rPr>
        <w:t xml:space="preserve"> remain</w:t>
      </w:r>
      <w:r w:rsidR="00F66EF6" w:rsidRPr="000C36CD">
        <w:rPr>
          <w:rFonts w:ascii="Segoe UI" w:hAnsi="Segoe UI" w:cs="Segoe UI"/>
          <w:color w:val="000000" w:themeColor="text1"/>
          <w:sz w:val="20"/>
          <w:szCs w:val="20"/>
        </w:rPr>
        <w:t xml:space="preserve"> unm</w:t>
      </w:r>
      <w:r w:rsidR="00BE4362" w:rsidRPr="000C36CD">
        <w:rPr>
          <w:rFonts w:ascii="Segoe UI" w:hAnsi="Segoe UI" w:cs="Segoe UI"/>
          <w:color w:val="000000" w:themeColor="text1"/>
          <w:sz w:val="20"/>
          <w:szCs w:val="20"/>
        </w:rPr>
        <w:t>e</w:t>
      </w:r>
      <w:r w:rsidR="009D13C5" w:rsidRPr="000C36CD">
        <w:rPr>
          <w:rFonts w:ascii="Segoe UI" w:hAnsi="Segoe UI" w:cs="Segoe UI"/>
          <w:color w:val="000000" w:themeColor="text1"/>
          <w:sz w:val="20"/>
          <w:szCs w:val="20"/>
        </w:rPr>
        <w:t>t.</w:t>
      </w:r>
      <w:r w:rsidRPr="000C36CD">
        <w:rPr>
          <w:rFonts w:ascii="Segoe UI" w:hAnsi="Segoe UI" w:cs="Segoe UI"/>
          <w:color w:val="000000" w:themeColor="text1"/>
          <w:sz w:val="20"/>
          <w:szCs w:val="20"/>
        </w:rPr>
        <w:t xml:space="preserve"> </w:t>
      </w:r>
      <w:r w:rsidR="006A455A" w:rsidRPr="000C36CD">
        <w:rPr>
          <w:rFonts w:ascii="Segoe UI" w:hAnsi="Segoe UI" w:cs="Segoe UI"/>
          <w:color w:val="000000" w:themeColor="text1"/>
          <w:sz w:val="20"/>
          <w:szCs w:val="20"/>
        </w:rPr>
        <w:t>Efforts to manage pressures in primary care have not been perceived favourably</w:t>
      </w:r>
      <w:r w:rsidR="00D85C80" w:rsidRPr="000C36CD">
        <w:rPr>
          <w:rFonts w:ascii="Segoe UI" w:hAnsi="Segoe UI" w:cs="Segoe UI"/>
          <w:color w:val="000000" w:themeColor="text1"/>
          <w:sz w:val="20"/>
          <w:szCs w:val="20"/>
        </w:rPr>
        <w:t>.</w:t>
      </w:r>
      <w:r w:rsidR="006A455A" w:rsidRPr="000C36CD">
        <w:rPr>
          <w:rFonts w:ascii="Segoe UI" w:hAnsi="Segoe UI" w:cs="Segoe UI"/>
          <w:color w:val="000000" w:themeColor="text1"/>
          <w:sz w:val="20"/>
          <w:szCs w:val="20"/>
        </w:rPr>
        <w:t xml:space="preserve"> </w:t>
      </w:r>
      <w:r w:rsidR="00105F70" w:rsidRPr="000C36CD">
        <w:rPr>
          <w:rFonts w:ascii="Segoe UI" w:hAnsi="Segoe UI" w:cs="Segoe UI"/>
          <w:color w:val="000000" w:themeColor="text1"/>
          <w:sz w:val="20"/>
          <w:szCs w:val="20"/>
        </w:rPr>
        <w:t>One way forward is to r</w:t>
      </w:r>
      <w:r w:rsidRPr="000C36CD">
        <w:rPr>
          <w:rFonts w:ascii="Segoe UI" w:hAnsi="Segoe UI" w:cs="Segoe UI"/>
          <w:color w:val="000000" w:themeColor="text1"/>
          <w:sz w:val="20"/>
          <w:szCs w:val="20"/>
        </w:rPr>
        <w:t>efram</w:t>
      </w:r>
      <w:r w:rsidR="00105F70" w:rsidRPr="000C36CD">
        <w:rPr>
          <w:rFonts w:ascii="Segoe UI" w:hAnsi="Segoe UI" w:cs="Segoe UI"/>
          <w:color w:val="000000" w:themeColor="text1"/>
          <w:sz w:val="20"/>
          <w:szCs w:val="20"/>
        </w:rPr>
        <w:t>e</w:t>
      </w:r>
      <w:r w:rsidRPr="000C36CD">
        <w:rPr>
          <w:rFonts w:ascii="Segoe UI" w:hAnsi="Segoe UI" w:cs="Segoe UI"/>
          <w:color w:val="000000" w:themeColor="text1"/>
          <w:sz w:val="20"/>
          <w:szCs w:val="20"/>
        </w:rPr>
        <w:t xml:space="preserve"> expectations </w:t>
      </w:r>
      <w:r w:rsidR="006A455A" w:rsidRPr="000C36CD">
        <w:rPr>
          <w:rFonts w:ascii="Segoe UI" w:hAnsi="Segoe UI" w:cs="Segoe UI"/>
          <w:color w:val="000000" w:themeColor="text1"/>
          <w:sz w:val="20"/>
          <w:szCs w:val="20"/>
        </w:rPr>
        <w:t>of care</w:t>
      </w:r>
      <w:r w:rsidR="00105F70" w:rsidRPr="000C36CD">
        <w:rPr>
          <w:rFonts w:ascii="Segoe UI" w:hAnsi="Segoe UI" w:cs="Segoe UI"/>
          <w:color w:val="000000" w:themeColor="text1"/>
          <w:sz w:val="20"/>
          <w:szCs w:val="20"/>
        </w:rPr>
        <w:t>,</w:t>
      </w:r>
      <w:r w:rsidR="006A455A" w:rsidRPr="000C36CD">
        <w:rPr>
          <w:rFonts w:ascii="Segoe UI" w:hAnsi="Segoe UI" w:cs="Segoe UI"/>
          <w:color w:val="000000" w:themeColor="text1"/>
          <w:sz w:val="20"/>
          <w:szCs w:val="20"/>
        </w:rPr>
        <w:t xml:space="preserve"> by communicating solutions to both patients and providers so that they are understood, managed and realistic.</w:t>
      </w:r>
      <w:r w:rsidR="00127689" w:rsidRPr="000C36CD">
        <w:rPr>
          <w:rFonts w:ascii="Segoe UI" w:hAnsi="Segoe UI" w:cs="Segoe UI"/>
          <w:color w:val="000000" w:themeColor="text1"/>
          <w:sz w:val="20"/>
          <w:szCs w:val="20"/>
        </w:rPr>
        <w:t xml:space="preserve"> </w:t>
      </w:r>
      <w:r w:rsidR="00000834" w:rsidRPr="000C36CD">
        <w:rPr>
          <w:rFonts w:ascii="Segoe UI" w:hAnsi="Segoe UI" w:cs="Segoe UI"/>
          <w:color w:val="000000" w:themeColor="text1"/>
          <w:sz w:val="20"/>
          <w:szCs w:val="20"/>
        </w:rPr>
        <w:t>M</w:t>
      </w:r>
      <w:r w:rsidR="00F66EF6" w:rsidRPr="000C36CD">
        <w:rPr>
          <w:rFonts w:ascii="Segoe UI" w:hAnsi="Segoe UI" w:cs="Segoe UI"/>
          <w:color w:val="000000" w:themeColor="text1"/>
          <w:sz w:val="20"/>
          <w:szCs w:val="20"/>
        </w:rPr>
        <w:t>eaningful delegation of accountability to multidisciplinary staff</w:t>
      </w:r>
      <w:r w:rsidR="00000834" w:rsidRPr="000C36CD">
        <w:rPr>
          <w:rFonts w:ascii="Segoe UI" w:hAnsi="Segoe UI" w:cs="Segoe UI"/>
          <w:color w:val="000000" w:themeColor="text1"/>
          <w:sz w:val="20"/>
          <w:szCs w:val="20"/>
        </w:rPr>
        <w:t>,</w:t>
      </w:r>
      <w:r w:rsidR="006A455A" w:rsidRPr="000C36CD">
        <w:rPr>
          <w:rFonts w:ascii="Segoe UI" w:hAnsi="Segoe UI" w:cs="Segoe UI"/>
          <w:color w:val="000000" w:themeColor="text1"/>
          <w:sz w:val="20"/>
          <w:szCs w:val="20"/>
        </w:rPr>
        <w:t xml:space="preserve"> and </w:t>
      </w:r>
      <w:r w:rsidR="00F66EF6" w:rsidRPr="000C36CD">
        <w:rPr>
          <w:rFonts w:ascii="Segoe UI" w:hAnsi="Segoe UI" w:cs="Segoe UI"/>
          <w:color w:val="000000" w:themeColor="text1"/>
          <w:sz w:val="20"/>
          <w:szCs w:val="20"/>
        </w:rPr>
        <w:t>efforts to boost existing staff moral</w:t>
      </w:r>
      <w:r w:rsidR="006A455A" w:rsidRPr="000C36CD">
        <w:rPr>
          <w:rFonts w:ascii="Segoe UI" w:hAnsi="Segoe UI" w:cs="Segoe UI"/>
          <w:color w:val="000000" w:themeColor="text1"/>
          <w:sz w:val="20"/>
          <w:szCs w:val="20"/>
        </w:rPr>
        <w:t>e</w:t>
      </w:r>
      <w:r w:rsidR="00000834" w:rsidRPr="000C36CD">
        <w:rPr>
          <w:rFonts w:ascii="Segoe UI" w:hAnsi="Segoe UI" w:cs="Segoe UI"/>
          <w:color w:val="000000" w:themeColor="text1"/>
          <w:sz w:val="20"/>
          <w:szCs w:val="20"/>
        </w:rPr>
        <w:t>, also have an important part to play in delivering manageable yet impactful solutions</w:t>
      </w:r>
      <w:r w:rsidR="006A455A" w:rsidRPr="000C36CD">
        <w:rPr>
          <w:rFonts w:ascii="Segoe UI" w:hAnsi="Segoe UI" w:cs="Segoe UI"/>
          <w:color w:val="000000" w:themeColor="text1"/>
          <w:sz w:val="20"/>
          <w:szCs w:val="20"/>
        </w:rPr>
        <w:t>.</w:t>
      </w:r>
    </w:p>
    <w:p w14:paraId="59C1F463" w14:textId="2AABFF6F" w:rsidR="00C26DD4" w:rsidRPr="000C36CD" w:rsidRDefault="00C26DD4" w:rsidP="0095619E">
      <w:pPr>
        <w:spacing w:before="100" w:beforeAutospacing="1" w:after="100" w:afterAutospacing="1" w:line="360" w:lineRule="auto"/>
        <w:rPr>
          <w:rFonts w:ascii="Segoe UI" w:hAnsi="Segoe UI" w:cs="Segoe UI"/>
          <w:color w:val="000000" w:themeColor="text1"/>
          <w:spacing w:val="2"/>
          <w:sz w:val="20"/>
          <w:szCs w:val="20"/>
          <w:shd w:val="clear" w:color="auto" w:fill="FCFCFC"/>
        </w:rPr>
      </w:pPr>
      <w:r w:rsidRPr="000C36CD">
        <w:rPr>
          <w:rFonts w:ascii="Segoe UI" w:hAnsi="Segoe UI" w:cs="Segoe UI"/>
          <w:b/>
          <w:color w:val="000000" w:themeColor="text1"/>
          <w:sz w:val="20"/>
          <w:szCs w:val="20"/>
        </w:rPr>
        <w:t>Ethical approval</w:t>
      </w:r>
      <w:r w:rsidRPr="000C36CD">
        <w:rPr>
          <w:rFonts w:ascii="Segoe UI" w:hAnsi="Segoe UI" w:cs="Segoe UI"/>
          <w:color w:val="000000" w:themeColor="text1"/>
          <w:sz w:val="20"/>
          <w:szCs w:val="20"/>
        </w:rPr>
        <w:t xml:space="preserve">: </w:t>
      </w:r>
      <w:r w:rsidRPr="000C36CD">
        <w:rPr>
          <w:rFonts w:ascii="Segoe UI" w:hAnsi="Segoe UI" w:cs="Segoe UI"/>
          <w:color w:val="000000" w:themeColor="text1"/>
          <w:sz w:val="20"/>
          <w:szCs w:val="20"/>
          <w:u w:color="141413"/>
        </w:rPr>
        <w:t>All participants provided written informed consent, and e</w:t>
      </w:r>
      <w:r w:rsidRPr="000C36CD">
        <w:rPr>
          <w:rFonts w:ascii="Segoe UI" w:hAnsi="Segoe UI" w:cs="Segoe UI"/>
          <w:color w:val="000000" w:themeColor="text1"/>
          <w:spacing w:val="2"/>
          <w:sz w:val="20"/>
          <w:szCs w:val="20"/>
          <w:shd w:val="clear" w:color="auto" w:fill="FCFCFC"/>
        </w:rPr>
        <w:t xml:space="preserve">thical approval was obtained </w:t>
      </w:r>
      <w:r w:rsidRPr="000C36CD">
        <w:rPr>
          <w:rFonts w:ascii="Segoe UI" w:hAnsi="Segoe UI" w:cs="Segoe UI"/>
          <w:color w:val="000000" w:themeColor="text1"/>
          <w:sz w:val="20"/>
          <w:szCs w:val="20"/>
        </w:rPr>
        <w:t xml:space="preserve">(Eastern MREC, reference 02/5/54 and </w:t>
      </w:r>
      <w:r w:rsidR="0095619E" w:rsidRPr="000C36CD">
        <w:rPr>
          <w:rFonts w:ascii="Segoe UI" w:hAnsi="Segoe UI" w:cs="Segoe UI"/>
          <w:color w:val="000000" w:themeColor="text1"/>
          <w:sz w:val="20"/>
          <w:szCs w:val="20"/>
        </w:rPr>
        <w:t xml:space="preserve">East of England - Cambridge South REC, reference </w:t>
      </w:r>
      <w:r w:rsidR="0095619E" w:rsidRPr="000C36CD">
        <w:rPr>
          <w:rFonts w:ascii="Segoe UI" w:hAnsi="Segoe UI" w:cs="Segoe UI"/>
          <w:color w:val="000000" w:themeColor="text1"/>
          <w:spacing w:val="2"/>
          <w:sz w:val="20"/>
          <w:szCs w:val="20"/>
          <w:shd w:val="clear" w:color="auto" w:fill="FCFCFC"/>
        </w:rPr>
        <w:t xml:space="preserve">16/EE/0057. </w:t>
      </w:r>
      <w:r w:rsidRPr="000C36CD">
        <w:rPr>
          <w:rFonts w:ascii="Segoe UI" w:hAnsi="Segoe UI" w:cs="Segoe UI"/>
          <w:color w:val="000000" w:themeColor="text1"/>
          <w:sz w:val="20"/>
          <w:szCs w:val="20"/>
        </w:rPr>
        <w:t>The ADDITION-Cambridge trial is registered as ISRCTN86769081.</w:t>
      </w:r>
      <w:r w:rsidRPr="000C36CD">
        <w:rPr>
          <w:rFonts w:ascii="Segoe UI" w:hAnsi="Segoe UI" w:cs="Segoe UI"/>
          <w:color w:val="000000" w:themeColor="text1"/>
          <w:spacing w:val="2"/>
          <w:sz w:val="20"/>
          <w:szCs w:val="20"/>
          <w:shd w:val="clear" w:color="auto" w:fill="FCFCFC"/>
        </w:rPr>
        <w:t xml:space="preserve"> </w:t>
      </w:r>
    </w:p>
    <w:p w14:paraId="2373175F" w14:textId="6EF50238" w:rsidR="00201C95" w:rsidRPr="000C36CD" w:rsidRDefault="00201C95" w:rsidP="00201C95">
      <w:pPr>
        <w:spacing w:line="360" w:lineRule="auto"/>
        <w:rPr>
          <w:rFonts w:ascii="Segoe UI" w:hAnsi="Segoe UI" w:cs="Segoe UI"/>
          <w:color w:val="000000" w:themeColor="text1"/>
          <w:sz w:val="20"/>
          <w:szCs w:val="20"/>
          <w:shd w:val="clear" w:color="auto" w:fill="FFFFFF"/>
        </w:rPr>
      </w:pPr>
      <w:r w:rsidRPr="000C36CD">
        <w:rPr>
          <w:rFonts w:ascii="Segoe UI" w:hAnsi="Segoe UI" w:cs="Segoe UI"/>
          <w:b/>
          <w:color w:val="000000" w:themeColor="text1"/>
          <w:sz w:val="20"/>
          <w:szCs w:val="20"/>
        </w:rPr>
        <w:t>Conflict of interest disclosures:</w:t>
      </w:r>
      <w:r w:rsidRPr="000C36CD">
        <w:rPr>
          <w:rFonts w:ascii="Segoe UI" w:hAnsi="Segoe UI" w:cs="Segoe UI"/>
          <w:color w:val="000000" w:themeColor="text1"/>
          <w:sz w:val="20"/>
          <w:szCs w:val="20"/>
        </w:rPr>
        <w:t xml:space="preserve"> </w:t>
      </w:r>
      <w:r w:rsidRPr="000C36CD">
        <w:rPr>
          <w:rFonts w:ascii="Segoe UI" w:hAnsi="Segoe UI" w:cs="Segoe UI"/>
          <w:color w:val="000000" w:themeColor="text1"/>
          <w:sz w:val="20"/>
          <w:szCs w:val="20"/>
          <w:shd w:val="clear" w:color="auto" w:fill="FFFFFF"/>
        </w:rPr>
        <w:t xml:space="preserve">Prof Griffin reports grants from Wellcome Trust, Medical Research Council, NIHR, NIHR Health Technology Assessment Programme, NHS R&amp;D and the University of Aarhus (Denmark), and provision of equipment from Bio-Rad during the conduct of the study. Outside the submitted work he also reports receiving fees from Novo Nordisk, Astra Zeneca and Napp for speaking at postgraduate education meetings, support to attend a scientific meeting from Napp, and an honorarium and reimbursement of travel expenses from Eli Lilly associated with membership of an independent data monitoring committee for a randomised trial of a medication to lower glucose. </w:t>
      </w:r>
    </w:p>
    <w:p w14:paraId="4B35A2BE" w14:textId="5916D326" w:rsidR="00C26DD4" w:rsidRPr="000C36CD" w:rsidRDefault="00C26DD4" w:rsidP="00C26DD4">
      <w:pPr>
        <w:spacing w:line="360" w:lineRule="auto"/>
        <w:rPr>
          <w:rStyle w:val="None"/>
          <w:rFonts w:ascii="Segoe UI" w:hAnsi="Segoe UI" w:cs="Segoe UI"/>
          <w:color w:val="000000" w:themeColor="text1"/>
          <w:sz w:val="20"/>
          <w:szCs w:val="20"/>
        </w:rPr>
      </w:pPr>
      <w:r w:rsidRPr="000C36CD">
        <w:rPr>
          <w:rFonts w:ascii="Segoe UI" w:hAnsi="Segoe UI" w:cs="Segoe UI"/>
          <w:b/>
          <w:color w:val="000000" w:themeColor="text1"/>
          <w:sz w:val="20"/>
          <w:szCs w:val="20"/>
        </w:rPr>
        <w:t>Acknowledgements</w:t>
      </w:r>
      <w:r w:rsidRPr="000C36CD">
        <w:rPr>
          <w:rFonts w:ascii="Segoe UI" w:hAnsi="Segoe UI" w:cs="Segoe UI"/>
          <w:color w:val="000000" w:themeColor="text1"/>
          <w:sz w:val="20"/>
          <w:szCs w:val="20"/>
        </w:rPr>
        <w:t xml:space="preserve">: The authors wish to thank all ADDITION participants and practices for their contributions. </w:t>
      </w:r>
    </w:p>
    <w:p w14:paraId="1FFEACD2" w14:textId="21B3C779" w:rsidR="00C26DD4" w:rsidRPr="000C36CD" w:rsidRDefault="00C26DD4" w:rsidP="00C26DD4">
      <w:pPr>
        <w:spacing w:line="360" w:lineRule="auto"/>
        <w:rPr>
          <w:rStyle w:val="None"/>
          <w:rFonts w:ascii="Segoe UI" w:hAnsi="Segoe UI" w:cs="Segoe UI"/>
          <w:color w:val="000000" w:themeColor="text1"/>
          <w:sz w:val="20"/>
          <w:szCs w:val="20"/>
        </w:rPr>
      </w:pPr>
      <w:r w:rsidRPr="000C36CD">
        <w:rPr>
          <w:rStyle w:val="None"/>
          <w:rFonts w:ascii="Segoe UI" w:hAnsi="Segoe UI" w:cs="Segoe UI"/>
          <w:b/>
          <w:color w:val="000000" w:themeColor="text1"/>
          <w:sz w:val="20"/>
          <w:szCs w:val="20"/>
        </w:rPr>
        <w:lastRenderedPageBreak/>
        <w:t xml:space="preserve">Data availability: </w:t>
      </w:r>
      <w:r w:rsidR="00035853" w:rsidRPr="000C36CD">
        <w:rPr>
          <w:rFonts w:ascii="Segoe UI" w:hAnsi="Segoe UI" w:cs="Segoe UI"/>
          <w:color w:val="000000" w:themeColor="text1"/>
          <w:sz w:val="20"/>
          <w:szCs w:val="20"/>
          <w:lang w:val="en"/>
        </w:rPr>
        <w:t>The datasets generated and analysed during the current study are not publicly available due to the data containing information that could compromise research participant privacy/consent but may be available from the corresponding author on reasonable request</w:t>
      </w:r>
    </w:p>
    <w:p w14:paraId="005DBDD2" w14:textId="67BA09E5" w:rsidR="00C26DD4" w:rsidRPr="000C36CD" w:rsidRDefault="00C26DD4" w:rsidP="00C26DD4">
      <w:pPr>
        <w:pStyle w:val="Heading3"/>
        <w:numPr>
          <w:ilvl w:val="0"/>
          <w:numId w:val="0"/>
        </w:numPr>
        <w:shd w:val="clear" w:color="auto" w:fill="FFFFFF"/>
        <w:spacing w:before="0" w:after="180"/>
        <w:jc w:val="both"/>
        <w:rPr>
          <w:rFonts w:ascii="Segoe UI" w:hAnsi="Segoe UI" w:cs="Segoe UI"/>
          <w:b/>
          <w:bCs/>
          <w:sz w:val="20"/>
          <w:szCs w:val="20"/>
        </w:rPr>
      </w:pPr>
      <w:r w:rsidRPr="000C36CD">
        <w:rPr>
          <w:rFonts w:ascii="Segoe UI" w:hAnsi="Segoe UI" w:cs="Segoe UI"/>
          <w:b/>
          <w:sz w:val="20"/>
          <w:szCs w:val="20"/>
        </w:rPr>
        <w:t>Funding:</w:t>
      </w:r>
      <w:r w:rsidRPr="000C36CD">
        <w:rPr>
          <w:rFonts w:ascii="Segoe UI" w:hAnsi="Segoe UI" w:cs="Segoe UI"/>
          <w:sz w:val="20"/>
          <w:szCs w:val="20"/>
        </w:rPr>
        <w:t xml:space="preserve"> ADDITION-Cambridge was supported by the Wellcome Trust (grant reference no: G061895), the Medical Research Council (grant reference no: G0001164 and Epidemiology Unit programme: MC_UU_12015/4), the NIHR Health Technology Assessment Programme (grant reference no: 08/116/300), NIHR Programme Grants for Applied Research (RP-PG-0606-1259) National Health Service R&amp;D support funding (including the Primary Care Research and Diabetes Research Networks) and the NIHR. SJG is an NIHR Senior Investigator. The University of Cambridge has received salary support in respect of SJG from the NHS in the East of England through the Clinical Academic Reserve. The Primary Care Unit is a member of the NIHR School for Primary Care Research and supported by NIHR Research funds. HDM is an NIHR Academic Clinical Lecturer and was an NIHR Doctoral Research Fellow (</w:t>
      </w:r>
      <w:r w:rsidRPr="000C36CD">
        <w:rPr>
          <w:rFonts w:ascii="Segoe UI" w:hAnsi="Segoe UI" w:cs="Segoe UI"/>
          <w:noProof/>
          <w:sz w:val="20"/>
          <w:szCs w:val="20"/>
        </w:rPr>
        <w:t>DRF-2015-08-027)</w:t>
      </w:r>
      <w:r w:rsidRPr="000C36CD">
        <w:rPr>
          <w:rFonts w:ascii="Segoe UI" w:hAnsi="Segoe UI" w:cs="Segoe UI"/>
          <w:sz w:val="20"/>
          <w:szCs w:val="20"/>
        </w:rPr>
        <w:t xml:space="preserve"> during this research.</w:t>
      </w:r>
      <w:r w:rsidR="00B15F9A" w:rsidRPr="000C36CD">
        <w:rPr>
          <w:rFonts w:ascii="Segoe UI" w:hAnsi="Segoe UI" w:cs="Segoe UI"/>
          <w:sz w:val="20"/>
          <w:szCs w:val="20"/>
        </w:rPr>
        <w:t xml:space="preserve"> JB is </w:t>
      </w:r>
      <w:r w:rsidR="00B15F9A" w:rsidRPr="000C36CD">
        <w:rPr>
          <w:rFonts w:ascii="Segoe UI" w:eastAsia="Times New Roman" w:hAnsi="Segoe UI" w:cs="Segoe UI"/>
          <w:sz w:val="20"/>
          <w:szCs w:val="20"/>
        </w:rPr>
        <w:t>supported by the Health Foundation’s grant to the University of Cambridge for The Healthcare Improvement Studies Institute.</w:t>
      </w:r>
      <w:r w:rsidR="00B15F9A" w:rsidRPr="000C36CD">
        <w:rPr>
          <w:rFonts w:ascii="Segoe UI" w:hAnsi="Segoe UI" w:cs="Segoe UI"/>
          <w:sz w:val="20"/>
          <w:szCs w:val="20"/>
        </w:rPr>
        <w:t xml:space="preserve"> </w:t>
      </w:r>
      <w:r w:rsidR="009C7956" w:rsidRPr="000C36CD">
        <w:rPr>
          <w:rFonts w:ascii="Segoe UI" w:hAnsi="Segoe UI" w:cs="Segoe UI"/>
          <w:sz w:val="20"/>
          <w:szCs w:val="20"/>
        </w:rPr>
        <w:t xml:space="preserve"> </w:t>
      </w:r>
      <w:r w:rsidRPr="000C36CD">
        <w:rPr>
          <w:rFonts w:ascii="Segoe UI" w:hAnsi="Segoe UI" w:cs="Segoe UI"/>
          <w:sz w:val="20"/>
          <w:szCs w:val="20"/>
        </w:rPr>
        <w:t>The views expressed are those of the author(s) and not necessarily those of the NHS, the NIHR or the Department of Health and Social Care. The sponsor had no role in study data collection, data analysis, data interpretation, or writing of the findings. The corresponding author had full access to all the data in the study and had final responsibility for the decision to submit for publication.</w:t>
      </w:r>
    </w:p>
    <w:p w14:paraId="17FCD69D" w14:textId="1A2BC500" w:rsidR="00C26DD4" w:rsidRPr="000C36CD" w:rsidRDefault="00C26DD4" w:rsidP="00C26DD4">
      <w:pPr>
        <w:spacing w:line="360" w:lineRule="auto"/>
        <w:rPr>
          <w:rFonts w:ascii="Arial" w:hAnsi="Arial" w:cs="Arial"/>
          <w:color w:val="000000" w:themeColor="text1"/>
          <w:sz w:val="20"/>
          <w:szCs w:val="20"/>
        </w:rPr>
      </w:pPr>
      <w:r w:rsidRPr="000C36CD">
        <w:rPr>
          <w:rFonts w:ascii="Segoe UI" w:hAnsi="Segoe UI" w:cs="Segoe UI"/>
          <w:b/>
          <w:color w:val="000000" w:themeColor="text1"/>
          <w:sz w:val="20"/>
          <w:szCs w:val="20"/>
        </w:rPr>
        <w:t>Author Contribution:</w:t>
      </w:r>
      <w:r w:rsidRPr="000C36CD">
        <w:rPr>
          <w:rFonts w:ascii="Segoe UI" w:hAnsi="Segoe UI" w:cs="Segoe UI"/>
          <w:color w:val="000000" w:themeColor="text1"/>
          <w:sz w:val="20"/>
          <w:szCs w:val="20"/>
        </w:rPr>
        <w:t xml:space="preserve"> HDM contributed to the design of the study, wrote the analysis plan, conducted the analysis, drafted and revised the paper. JB contributed to the design of </w:t>
      </w:r>
      <w:r w:rsidR="00D30DD1" w:rsidRPr="000C36CD">
        <w:rPr>
          <w:rFonts w:ascii="Segoe UI" w:hAnsi="Segoe UI" w:cs="Segoe UI"/>
          <w:color w:val="000000" w:themeColor="text1"/>
          <w:sz w:val="20"/>
          <w:szCs w:val="20"/>
        </w:rPr>
        <w:t>the study</w:t>
      </w:r>
      <w:r w:rsidRPr="000C36CD">
        <w:rPr>
          <w:rFonts w:ascii="Segoe UI" w:hAnsi="Segoe UI" w:cs="Segoe UI"/>
          <w:color w:val="000000" w:themeColor="text1"/>
          <w:sz w:val="20"/>
          <w:szCs w:val="20"/>
        </w:rPr>
        <w:t>, supported analysis and revis</w:t>
      </w:r>
      <w:r w:rsidR="0081424B" w:rsidRPr="000C36CD">
        <w:rPr>
          <w:rFonts w:ascii="Segoe UI" w:hAnsi="Segoe UI" w:cs="Segoe UI"/>
          <w:color w:val="000000" w:themeColor="text1"/>
          <w:sz w:val="20"/>
          <w:szCs w:val="20"/>
        </w:rPr>
        <w:t>ed</w:t>
      </w:r>
      <w:r w:rsidRPr="000C36CD">
        <w:rPr>
          <w:rFonts w:ascii="Segoe UI" w:hAnsi="Segoe UI" w:cs="Segoe UI"/>
          <w:color w:val="000000" w:themeColor="text1"/>
          <w:sz w:val="20"/>
          <w:szCs w:val="20"/>
        </w:rPr>
        <w:t xml:space="preserve"> to the paper. ALK contributed to the design of the study and revised the paper. SJG contributed to the design of the study and revised the paper. JB is </w:t>
      </w:r>
      <w:r w:rsidRPr="000C36CD">
        <w:rPr>
          <w:rFonts w:ascii="Segoe UI" w:hAnsi="Segoe UI" w:cs="Segoe UI"/>
          <w:noProof/>
          <w:color w:val="000000" w:themeColor="text1"/>
          <w:sz w:val="20"/>
          <w:szCs w:val="20"/>
        </w:rPr>
        <w:t>guarantor</w:t>
      </w:r>
      <w:r w:rsidRPr="000C36CD">
        <w:rPr>
          <w:rFonts w:ascii="Arial" w:hAnsi="Arial" w:cs="Arial"/>
          <w:color w:val="000000" w:themeColor="text1"/>
          <w:sz w:val="20"/>
          <w:szCs w:val="20"/>
        </w:rPr>
        <w:t>.</w:t>
      </w:r>
      <w:r w:rsidRPr="000C36CD">
        <w:rPr>
          <w:rStyle w:val="None"/>
          <w:rFonts w:ascii="Arial" w:hAnsi="Arial" w:cs="Arial"/>
          <w:color w:val="000000" w:themeColor="text1"/>
          <w:sz w:val="20"/>
          <w:szCs w:val="20"/>
        </w:rPr>
        <w:t xml:space="preserve"> </w:t>
      </w:r>
    </w:p>
    <w:p w14:paraId="104072B8" w14:textId="2AFAD28A" w:rsidR="00C919C2" w:rsidRPr="000C36CD" w:rsidRDefault="00C919C2" w:rsidP="0056675E">
      <w:pPr>
        <w:widowControl w:val="0"/>
        <w:autoSpaceDE w:val="0"/>
        <w:autoSpaceDN w:val="0"/>
        <w:adjustRightInd w:val="0"/>
        <w:spacing w:after="160" w:line="480" w:lineRule="auto"/>
        <w:ind w:left="640" w:hanging="640"/>
        <w:rPr>
          <w:rFonts w:ascii="Segoe UI" w:hAnsi="Segoe UI" w:cs="Segoe UI"/>
          <w:b/>
          <w:color w:val="000000" w:themeColor="text1"/>
          <w:sz w:val="20"/>
          <w:szCs w:val="20"/>
        </w:rPr>
      </w:pPr>
      <w:r w:rsidRPr="000C36CD">
        <w:rPr>
          <w:rFonts w:ascii="Segoe UI" w:hAnsi="Segoe UI" w:cs="Segoe UI"/>
          <w:b/>
          <w:color w:val="000000" w:themeColor="text1"/>
          <w:sz w:val="20"/>
          <w:szCs w:val="20"/>
        </w:rPr>
        <w:t>References</w:t>
      </w:r>
    </w:p>
    <w:p w14:paraId="2E5BB444" w14:textId="0A81F47C" w:rsidR="00840CCE" w:rsidRPr="000C36CD" w:rsidRDefault="00C919C2"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color w:val="000000" w:themeColor="text1"/>
          <w:sz w:val="20"/>
          <w:szCs w:val="20"/>
        </w:rPr>
        <w:fldChar w:fldCharType="begin" w:fldLock="1"/>
      </w:r>
      <w:r w:rsidRPr="000C36CD">
        <w:rPr>
          <w:rFonts w:ascii="Segoe UI" w:hAnsi="Segoe UI" w:cs="Segoe UI"/>
          <w:color w:val="000000" w:themeColor="text1"/>
          <w:sz w:val="20"/>
          <w:szCs w:val="20"/>
        </w:rPr>
        <w:instrText xml:space="preserve">ADDIN Mendeley Bibliography CSL_BIBLIOGRAPHY </w:instrText>
      </w:r>
      <w:r w:rsidRPr="000C36CD">
        <w:rPr>
          <w:rFonts w:ascii="Segoe UI" w:hAnsi="Segoe UI" w:cs="Segoe UI"/>
          <w:color w:val="000000" w:themeColor="text1"/>
          <w:sz w:val="20"/>
          <w:szCs w:val="20"/>
        </w:rPr>
        <w:fldChar w:fldCharType="separate"/>
      </w:r>
      <w:r w:rsidR="00840CCE" w:rsidRPr="000C36CD">
        <w:rPr>
          <w:rFonts w:ascii="Segoe UI" w:hAnsi="Segoe UI" w:cs="Segoe UI"/>
          <w:noProof/>
          <w:color w:val="000000" w:themeColor="text1"/>
          <w:sz w:val="20"/>
          <w:szCs w:val="24"/>
        </w:rPr>
        <w:t xml:space="preserve">1 </w:t>
      </w:r>
      <w:r w:rsidR="00840CCE" w:rsidRPr="000C36CD">
        <w:rPr>
          <w:rFonts w:ascii="Segoe UI" w:hAnsi="Segoe UI" w:cs="Segoe UI"/>
          <w:noProof/>
          <w:color w:val="000000" w:themeColor="text1"/>
          <w:sz w:val="20"/>
          <w:szCs w:val="24"/>
        </w:rPr>
        <w:tab/>
        <w:t xml:space="preserve">International Diabetes Federation, Diabetes Atlas 9th Edition 2019. </w:t>
      </w:r>
    </w:p>
    <w:p w14:paraId="0F1F512C"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2 </w:t>
      </w:r>
      <w:r w:rsidRPr="000C36CD">
        <w:rPr>
          <w:rFonts w:ascii="Segoe UI" w:hAnsi="Segoe UI" w:cs="Segoe UI"/>
          <w:noProof/>
          <w:color w:val="000000" w:themeColor="text1"/>
          <w:sz w:val="20"/>
          <w:szCs w:val="24"/>
        </w:rPr>
        <w:tab/>
        <w:t xml:space="preserve">NHS Digital, Prescribing for Diabetes in England (2007/08 - 2017/18). 2018. </w:t>
      </w:r>
    </w:p>
    <w:p w14:paraId="3F79CEDD"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3 </w:t>
      </w:r>
      <w:r w:rsidRPr="000C36CD">
        <w:rPr>
          <w:rFonts w:ascii="Segoe UI" w:hAnsi="Segoe UI" w:cs="Segoe UI"/>
          <w:noProof/>
          <w:color w:val="000000" w:themeColor="text1"/>
          <w:sz w:val="20"/>
          <w:szCs w:val="24"/>
        </w:rPr>
        <w:tab/>
        <w:t xml:space="preserve">Hobbs FDR, Bankhead C, Mukhtar T, </w:t>
      </w:r>
      <w:r w:rsidRPr="000C36CD">
        <w:rPr>
          <w:rFonts w:ascii="Segoe UI" w:hAnsi="Segoe UI" w:cs="Segoe UI"/>
          <w:i/>
          <w:iCs/>
          <w:noProof/>
          <w:color w:val="000000" w:themeColor="text1"/>
          <w:sz w:val="20"/>
          <w:szCs w:val="24"/>
        </w:rPr>
        <w:t>et al.</w:t>
      </w:r>
      <w:r w:rsidRPr="000C36CD">
        <w:rPr>
          <w:rFonts w:ascii="Segoe UI" w:hAnsi="Segoe UI" w:cs="Segoe UI"/>
          <w:noProof/>
          <w:color w:val="000000" w:themeColor="text1"/>
          <w:sz w:val="20"/>
          <w:szCs w:val="24"/>
        </w:rPr>
        <w:t xml:space="preserve"> Clinical workload in UK primary care: a retrospective analysis of 100 million consultations in England, 2007–14. </w:t>
      </w:r>
      <w:r w:rsidRPr="000C36CD">
        <w:rPr>
          <w:rFonts w:ascii="Segoe UI" w:hAnsi="Segoe UI" w:cs="Segoe UI"/>
          <w:i/>
          <w:iCs/>
          <w:noProof/>
          <w:color w:val="000000" w:themeColor="text1"/>
          <w:sz w:val="20"/>
          <w:szCs w:val="24"/>
        </w:rPr>
        <w:t>The Lancet</w:t>
      </w:r>
      <w:r w:rsidRPr="000C36CD">
        <w:rPr>
          <w:rFonts w:ascii="Segoe UI" w:hAnsi="Segoe UI" w:cs="Segoe UI"/>
          <w:noProof/>
          <w:color w:val="000000" w:themeColor="text1"/>
          <w:sz w:val="20"/>
          <w:szCs w:val="24"/>
        </w:rPr>
        <w:t xml:space="preserve"> 2016;</w:t>
      </w:r>
      <w:r w:rsidRPr="000C36CD">
        <w:rPr>
          <w:rFonts w:ascii="Segoe UI" w:hAnsi="Segoe UI" w:cs="Segoe UI"/>
          <w:b/>
          <w:bCs/>
          <w:noProof/>
          <w:color w:val="000000" w:themeColor="text1"/>
          <w:sz w:val="20"/>
          <w:szCs w:val="24"/>
        </w:rPr>
        <w:t>387</w:t>
      </w:r>
      <w:r w:rsidRPr="000C36CD">
        <w:rPr>
          <w:rFonts w:ascii="Segoe UI" w:hAnsi="Segoe UI" w:cs="Segoe UI"/>
          <w:noProof/>
          <w:color w:val="000000" w:themeColor="text1"/>
          <w:sz w:val="20"/>
          <w:szCs w:val="24"/>
        </w:rPr>
        <w:t>:2323–30. doi:10.1016/S0140-6736(16)00620-6</w:t>
      </w:r>
    </w:p>
    <w:p w14:paraId="3F01D1DF"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4 </w:t>
      </w:r>
      <w:r w:rsidRPr="000C36CD">
        <w:rPr>
          <w:rFonts w:ascii="Segoe UI" w:hAnsi="Segoe UI" w:cs="Segoe UI"/>
          <w:noProof/>
          <w:color w:val="000000" w:themeColor="text1"/>
          <w:sz w:val="20"/>
          <w:szCs w:val="24"/>
        </w:rPr>
        <w:tab/>
        <w:t xml:space="preserve">Stott RH and Davis NCH, The exceptional potential in each primary care consultation. </w:t>
      </w:r>
      <w:r w:rsidRPr="000C36CD">
        <w:rPr>
          <w:rFonts w:ascii="Segoe UI" w:hAnsi="Segoe UI" w:cs="Segoe UI"/>
          <w:i/>
          <w:iCs/>
          <w:noProof/>
          <w:color w:val="000000" w:themeColor="text1"/>
          <w:sz w:val="20"/>
          <w:szCs w:val="24"/>
        </w:rPr>
        <w:t xml:space="preserve">The Journal </w:t>
      </w:r>
      <w:r w:rsidRPr="000C36CD">
        <w:rPr>
          <w:rFonts w:ascii="Segoe UI" w:hAnsi="Segoe UI" w:cs="Segoe UI"/>
          <w:i/>
          <w:iCs/>
          <w:noProof/>
          <w:color w:val="000000" w:themeColor="text1"/>
          <w:sz w:val="20"/>
          <w:szCs w:val="24"/>
        </w:rPr>
        <w:lastRenderedPageBreak/>
        <w:t>of the Royal College of General Practitioners</w:t>
      </w:r>
      <w:r w:rsidRPr="000C36CD">
        <w:rPr>
          <w:rFonts w:ascii="Segoe UI" w:hAnsi="Segoe UI" w:cs="Segoe UI"/>
          <w:noProof/>
          <w:color w:val="000000" w:themeColor="text1"/>
          <w:sz w:val="20"/>
          <w:szCs w:val="24"/>
        </w:rPr>
        <w:t xml:space="preserve"> 1979;</w:t>
      </w:r>
      <w:r w:rsidRPr="000C36CD">
        <w:rPr>
          <w:rFonts w:ascii="Segoe UI" w:hAnsi="Segoe UI" w:cs="Segoe UI"/>
          <w:b/>
          <w:bCs/>
          <w:noProof/>
          <w:color w:val="000000" w:themeColor="text1"/>
          <w:sz w:val="20"/>
          <w:szCs w:val="24"/>
        </w:rPr>
        <w:t>29(201) 20</w:t>
      </w:r>
      <w:r w:rsidRPr="000C36CD">
        <w:rPr>
          <w:rFonts w:ascii="Segoe UI" w:hAnsi="Segoe UI" w:cs="Segoe UI"/>
          <w:noProof/>
          <w:color w:val="000000" w:themeColor="text1"/>
          <w:sz w:val="20"/>
          <w:szCs w:val="24"/>
        </w:rPr>
        <w:t>.</w:t>
      </w:r>
    </w:p>
    <w:p w14:paraId="43DD2CD5"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5 </w:t>
      </w:r>
      <w:r w:rsidRPr="000C36CD">
        <w:rPr>
          <w:rFonts w:ascii="Segoe UI" w:hAnsi="Segoe UI" w:cs="Segoe UI"/>
          <w:noProof/>
          <w:color w:val="000000" w:themeColor="text1"/>
          <w:sz w:val="20"/>
          <w:szCs w:val="24"/>
        </w:rPr>
        <w:tab/>
        <w:t xml:space="preserve">National Institute for Clinical Excellent. Type 2 diabetes in adults: management. NICE 2015. </w:t>
      </w:r>
    </w:p>
    <w:p w14:paraId="170DB289"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6 </w:t>
      </w:r>
      <w:r w:rsidRPr="000C36CD">
        <w:rPr>
          <w:rFonts w:ascii="Segoe UI" w:hAnsi="Segoe UI" w:cs="Segoe UI"/>
          <w:noProof/>
          <w:color w:val="000000" w:themeColor="text1"/>
          <w:sz w:val="20"/>
          <w:szCs w:val="24"/>
        </w:rPr>
        <w:tab/>
        <w:t xml:space="preserve">Barnett K, Mercer SW, Norbury M, </w:t>
      </w:r>
      <w:r w:rsidRPr="000C36CD">
        <w:rPr>
          <w:rFonts w:ascii="Segoe UI" w:hAnsi="Segoe UI" w:cs="Segoe UI"/>
          <w:i/>
          <w:iCs/>
          <w:noProof/>
          <w:color w:val="000000" w:themeColor="text1"/>
          <w:sz w:val="20"/>
          <w:szCs w:val="24"/>
        </w:rPr>
        <w:t>et al.</w:t>
      </w:r>
      <w:r w:rsidRPr="000C36CD">
        <w:rPr>
          <w:rFonts w:ascii="Segoe UI" w:hAnsi="Segoe UI" w:cs="Segoe UI"/>
          <w:noProof/>
          <w:color w:val="000000" w:themeColor="text1"/>
          <w:sz w:val="20"/>
          <w:szCs w:val="24"/>
        </w:rPr>
        <w:t xml:space="preserve"> Epidemiology of multimorbidity and implications for health care, research, and medical education: a cross-sectional study. </w:t>
      </w:r>
      <w:r w:rsidRPr="000C36CD">
        <w:rPr>
          <w:rFonts w:ascii="Segoe UI" w:hAnsi="Segoe UI" w:cs="Segoe UI"/>
          <w:i/>
          <w:iCs/>
          <w:noProof/>
          <w:color w:val="000000" w:themeColor="text1"/>
          <w:sz w:val="20"/>
          <w:szCs w:val="24"/>
        </w:rPr>
        <w:t>Lancet</w:t>
      </w:r>
      <w:r w:rsidRPr="000C36CD">
        <w:rPr>
          <w:rFonts w:ascii="Segoe UI" w:hAnsi="Segoe UI" w:cs="Segoe UI"/>
          <w:noProof/>
          <w:color w:val="000000" w:themeColor="text1"/>
          <w:sz w:val="20"/>
          <w:szCs w:val="24"/>
        </w:rPr>
        <w:t xml:space="preserve"> 2012;</w:t>
      </w:r>
      <w:r w:rsidRPr="000C36CD">
        <w:rPr>
          <w:rFonts w:ascii="Segoe UI" w:hAnsi="Segoe UI" w:cs="Segoe UI"/>
          <w:b/>
          <w:bCs/>
          <w:noProof/>
          <w:color w:val="000000" w:themeColor="text1"/>
          <w:sz w:val="20"/>
          <w:szCs w:val="24"/>
        </w:rPr>
        <w:t>380</w:t>
      </w:r>
      <w:r w:rsidRPr="000C36CD">
        <w:rPr>
          <w:rFonts w:ascii="Segoe UI" w:hAnsi="Segoe UI" w:cs="Segoe UI"/>
          <w:noProof/>
          <w:color w:val="000000" w:themeColor="text1"/>
          <w:sz w:val="20"/>
          <w:szCs w:val="24"/>
        </w:rPr>
        <w:t>:37–43. doi:10.1016/S0140-6736(12)60240-2</w:t>
      </w:r>
    </w:p>
    <w:p w14:paraId="0386EC5E"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7 </w:t>
      </w:r>
      <w:r w:rsidRPr="000C36CD">
        <w:rPr>
          <w:rFonts w:ascii="Segoe UI" w:hAnsi="Segoe UI" w:cs="Segoe UI"/>
          <w:noProof/>
          <w:color w:val="000000" w:themeColor="text1"/>
          <w:sz w:val="20"/>
          <w:szCs w:val="24"/>
        </w:rPr>
        <w:tab/>
        <w:t>Roland M, Everington S. Tackling the crisis in general practice: If general practice fails, the whole NHS fails. BMJ (Online). 2016;</w:t>
      </w:r>
      <w:r w:rsidRPr="000C36CD">
        <w:rPr>
          <w:rFonts w:ascii="Segoe UI" w:hAnsi="Segoe UI" w:cs="Segoe UI"/>
          <w:b/>
          <w:bCs/>
          <w:noProof/>
          <w:color w:val="000000" w:themeColor="text1"/>
          <w:sz w:val="20"/>
          <w:szCs w:val="24"/>
        </w:rPr>
        <w:t>352</w:t>
      </w:r>
      <w:r w:rsidRPr="000C36CD">
        <w:rPr>
          <w:rFonts w:ascii="Segoe UI" w:hAnsi="Segoe UI" w:cs="Segoe UI"/>
          <w:noProof/>
          <w:color w:val="000000" w:themeColor="text1"/>
          <w:sz w:val="20"/>
          <w:szCs w:val="24"/>
        </w:rPr>
        <w:t>:i942. doi:10.1136/bmj.i942</w:t>
      </w:r>
    </w:p>
    <w:p w14:paraId="6A268745"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8 </w:t>
      </w:r>
      <w:r w:rsidRPr="000C36CD">
        <w:rPr>
          <w:rFonts w:ascii="Segoe UI" w:hAnsi="Segoe UI" w:cs="Segoe UI"/>
          <w:noProof/>
          <w:color w:val="000000" w:themeColor="text1"/>
          <w:sz w:val="20"/>
          <w:szCs w:val="24"/>
        </w:rPr>
        <w:tab/>
        <w:t xml:space="preserve">Doyle C, Lennox L, Bell D. A systematic review of evidence on the links between patient experience and clinical safety and effectiveness. </w:t>
      </w:r>
      <w:r w:rsidRPr="000C36CD">
        <w:rPr>
          <w:rFonts w:ascii="Segoe UI" w:hAnsi="Segoe UI" w:cs="Segoe UI"/>
          <w:i/>
          <w:iCs/>
          <w:noProof/>
          <w:color w:val="000000" w:themeColor="text1"/>
          <w:sz w:val="20"/>
          <w:szCs w:val="24"/>
        </w:rPr>
        <w:t>BMJ open</w:t>
      </w:r>
      <w:r w:rsidRPr="000C36CD">
        <w:rPr>
          <w:rFonts w:ascii="Segoe UI" w:hAnsi="Segoe UI" w:cs="Segoe UI"/>
          <w:noProof/>
          <w:color w:val="000000" w:themeColor="text1"/>
          <w:sz w:val="20"/>
          <w:szCs w:val="24"/>
        </w:rPr>
        <w:t xml:space="preserve"> 2013;</w:t>
      </w:r>
      <w:r w:rsidRPr="000C36CD">
        <w:rPr>
          <w:rFonts w:ascii="Segoe UI" w:hAnsi="Segoe UI" w:cs="Segoe UI"/>
          <w:b/>
          <w:bCs/>
          <w:noProof/>
          <w:color w:val="000000" w:themeColor="text1"/>
          <w:sz w:val="20"/>
          <w:szCs w:val="24"/>
        </w:rPr>
        <w:t>3</w:t>
      </w:r>
      <w:r w:rsidRPr="000C36CD">
        <w:rPr>
          <w:rFonts w:ascii="Segoe UI" w:hAnsi="Segoe UI" w:cs="Segoe UI"/>
          <w:noProof/>
          <w:color w:val="000000" w:themeColor="text1"/>
          <w:sz w:val="20"/>
          <w:szCs w:val="24"/>
        </w:rPr>
        <w:t>:e001570. doi:10.1136/bmjopen-2012-001570</w:t>
      </w:r>
    </w:p>
    <w:p w14:paraId="632059F3"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9 </w:t>
      </w:r>
      <w:r w:rsidRPr="000C36CD">
        <w:rPr>
          <w:rFonts w:ascii="Segoe UI" w:hAnsi="Segoe UI" w:cs="Segoe UI"/>
          <w:noProof/>
          <w:color w:val="000000" w:themeColor="text1"/>
          <w:sz w:val="20"/>
          <w:szCs w:val="24"/>
        </w:rPr>
        <w:tab/>
        <w:t xml:space="preserve">Alazri MH, Neal RD. The association between satisfaction with services provided in primary care and outcomes in Type 2 diabetes mellitus. </w:t>
      </w:r>
      <w:r w:rsidRPr="000C36CD">
        <w:rPr>
          <w:rFonts w:ascii="Segoe UI" w:hAnsi="Segoe UI" w:cs="Segoe UI"/>
          <w:i/>
          <w:iCs/>
          <w:noProof/>
          <w:color w:val="000000" w:themeColor="text1"/>
          <w:sz w:val="20"/>
          <w:szCs w:val="24"/>
        </w:rPr>
        <w:t>Diabetic Medicine</w:t>
      </w:r>
      <w:r w:rsidRPr="000C36CD">
        <w:rPr>
          <w:rFonts w:ascii="Segoe UI" w:hAnsi="Segoe UI" w:cs="Segoe UI"/>
          <w:noProof/>
          <w:color w:val="000000" w:themeColor="text1"/>
          <w:sz w:val="20"/>
          <w:szCs w:val="24"/>
        </w:rPr>
        <w:t xml:space="preserve"> Published Online First: 2003. doi:10.1046/j.1464-5491.2003.00957.x</w:t>
      </w:r>
    </w:p>
    <w:p w14:paraId="6B27B117"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10 </w:t>
      </w:r>
      <w:r w:rsidRPr="000C36CD">
        <w:rPr>
          <w:rFonts w:ascii="Segoe UI" w:hAnsi="Segoe UI" w:cs="Segoe UI"/>
          <w:noProof/>
          <w:color w:val="000000" w:themeColor="text1"/>
          <w:sz w:val="20"/>
          <w:szCs w:val="24"/>
        </w:rPr>
        <w:tab/>
        <w:t xml:space="preserve">Dambha-Miller H, Feldman AL, Kinmonth AL, </w:t>
      </w:r>
      <w:r w:rsidRPr="000C36CD">
        <w:rPr>
          <w:rFonts w:ascii="Segoe UI" w:hAnsi="Segoe UI" w:cs="Segoe UI"/>
          <w:i/>
          <w:iCs/>
          <w:noProof/>
          <w:color w:val="000000" w:themeColor="text1"/>
          <w:sz w:val="20"/>
          <w:szCs w:val="24"/>
        </w:rPr>
        <w:t>et al.</w:t>
      </w:r>
      <w:r w:rsidRPr="000C36CD">
        <w:rPr>
          <w:rFonts w:ascii="Segoe UI" w:hAnsi="Segoe UI" w:cs="Segoe UI"/>
          <w:noProof/>
          <w:color w:val="000000" w:themeColor="text1"/>
          <w:sz w:val="20"/>
          <w:szCs w:val="24"/>
        </w:rPr>
        <w:t xml:space="preserve"> Association Between Primary Care Practitioner Empathy and Risk of Cardiovascular Events and All-Cause Mortality Among Patients With Type 2 Diabetes: A Population-Based Prospective Cohort Study. </w:t>
      </w:r>
      <w:r w:rsidRPr="000C36CD">
        <w:rPr>
          <w:rFonts w:ascii="Segoe UI" w:hAnsi="Segoe UI" w:cs="Segoe UI"/>
          <w:i/>
          <w:iCs/>
          <w:noProof/>
          <w:color w:val="000000" w:themeColor="text1"/>
          <w:sz w:val="20"/>
          <w:szCs w:val="24"/>
        </w:rPr>
        <w:t>Annals of family medicine</w:t>
      </w:r>
      <w:r w:rsidRPr="000C36CD">
        <w:rPr>
          <w:rFonts w:ascii="Segoe UI" w:hAnsi="Segoe UI" w:cs="Segoe UI"/>
          <w:noProof/>
          <w:color w:val="000000" w:themeColor="text1"/>
          <w:sz w:val="20"/>
          <w:szCs w:val="24"/>
        </w:rPr>
        <w:t xml:space="preserve"> 2019;</w:t>
      </w:r>
      <w:r w:rsidRPr="000C36CD">
        <w:rPr>
          <w:rFonts w:ascii="Segoe UI" w:hAnsi="Segoe UI" w:cs="Segoe UI"/>
          <w:b/>
          <w:bCs/>
          <w:noProof/>
          <w:color w:val="000000" w:themeColor="text1"/>
          <w:sz w:val="20"/>
          <w:szCs w:val="24"/>
        </w:rPr>
        <w:t>17</w:t>
      </w:r>
      <w:r w:rsidRPr="000C36CD">
        <w:rPr>
          <w:rFonts w:ascii="Segoe UI" w:hAnsi="Segoe UI" w:cs="Segoe UI"/>
          <w:noProof/>
          <w:color w:val="000000" w:themeColor="text1"/>
          <w:sz w:val="20"/>
          <w:szCs w:val="24"/>
        </w:rPr>
        <w:t>:311–8. doi:10.1370/afm.2421</w:t>
      </w:r>
    </w:p>
    <w:p w14:paraId="6CC1BC2F"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11 </w:t>
      </w:r>
      <w:r w:rsidRPr="000C36CD">
        <w:rPr>
          <w:rFonts w:ascii="Segoe UI" w:hAnsi="Segoe UI" w:cs="Segoe UI"/>
          <w:noProof/>
          <w:color w:val="000000" w:themeColor="text1"/>
          <w:sz w:val="20"/>
          <w:szCs w:val="24"/>
        </w:rPr>
        <w:tab/>
        <w:t xml:space="preserve">Scheepers RA, Boerebach BCM, Arah OA, </w:t>
      </w:r>
      <w:r w:rsidRPr="000C36CD">
        <w:rPr>
          <w:rFonts w:ascii="Segoe UI" w:hAnsi="Segoe UI" w:cs="Segoe UI"/>
          <w:i/>
          <w:iCs/>
          <w:noProof/>
          <w:color w:val="000000" w:themeColor="text1"/>
          <w:sz w:val="20"/>
          <w:szCs w:val="24"/>
        </w:rPr>
        <w:t>et al.</w:t>
      </w:r>
      <w:r w:rsidRPr="000C36CD">
        <w:rPr>
          <w:rFonts w:ascii="Segoe UI" w:hAnsi="Segoe UI" w:cs="Segoe UI"/>
          <w:noProof/>
          <w:color w:val="000000" w:themeColor="text1"/>
          <w:sz w:val="20"/>
          <w:szCs w:val="24"/>
        </w:rPr>
        <w:t xml:space="preserve"> A Systematic Review of the Impact of Physicians’ Occupational Well-Being on the Quality of Patient Care. </w:t>
      </w:r>
      <w:r w:rsidRPr="000C36CD">
        <w:rPr>
          <w:rFonts w:ascii="Segoe UI" w:hAnsi="Segoe UI" w:cs="Segoe UI"/>
          <w:i/>
          <w:iCs/>
          <w:noProof/>
          <w:color w:val="000000" w:themeColor="text1"/>
          <w:sz w:val="20"/>
          <w:szCs w:val="24"/>
        </w:rPr>
        <w:t>International Journal of Behavioral Medicine</w:t>
      </w:r>
      <w:r w:rsidRPr="000C36CD">
        <w:rPr>
          <w:rFonts w:ascii="Segoe UI" w:hAnsi="Segoe UI" w:cs="Segoe UI"/>
          <w:noProof/>
          <w:color w:val="000000" w:themeColor="text1"/>
          <w:sz w:val="20"/>
          <w:szCs w:val="24"/>
        </w:rPr>
        <w:t xml:space="preserve"> 2015;</w:t>
      </w:r>
      <w:r w:rsidRPr="000C36CD">
        <w:rPr>
          <w:rFonts w:ascii="Segoe UI" w:hAnsi="Segoe UI" w:cs="Segoe UI"/>
          <w:b/>
          <w:bCs/>
          <w:noProof/>
          <w:color w:val="000000" w:themeColor="text1"/>
          <w:sz w:val="20"/>
          <w:szCs w:val="24"/>
        </w:rPr>
        <w:t>22</w:t>
      </w:r>
      <w:r w:rsidRPr="000C36CD">
        <w:rPr>
          <w:rFonts w:ascii="Segoe UI" w:hAnsi="Segoe UI" w:cs="Segoe UI"/>
          <w:noProof/>
          <w:color w:val="000000" w:themeColor="text1"/>
          <w:sz w:val="20"/>
          <w:szCs w:val="24"/>
        </w:rPr>
        <w:t>:683–98. doi:10.1007/s12529-015-9473-3</w:t>
      </w:r>
    </w:p>
    <w:p w14:paraId="5F5D4897"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12 </w:t>
      </w:r>
      <w:r w:rsidRPr="000C36CD">
        <w:rPr>
          <w:rFonts w:ascii="Segoe UI" w:hAnsi="Segoe UI" w:cs="Segoe UI"/>
          <w:noProof/>
          <w:color w:val="000000" w:themeColor="text1"/>
          <w:sz w:val="20"/>
          <w:szCs w:val="24"/>
        </w:rPr>
        <w:tab/>
        <w:t xml:space="preserve">Griffin SJ, Borch-Johnsen K, Davies MJ, </w:t>
      </w:r>
      <w:r w:rsidRPr="000C36CD">
        <w:rPr>
          <w:rFonts w:ascii="Segoe UI" w:hAnsi="Segoe UI" w:cs="Segoe UI"/>
          <w:i/>
          <w:iCs/>
          <w:noProof/>
          <w:color w:val="000000" w:themeColor="text1"/>
          <w:sz w:val="20"/>
          <w:szCs w:val="24"/>
        </w:rPr>
        <w:t>et al.</w:t>
      </w:r>
      <w:r w:rsidRPr="000C36CD">
        <w:rPr>
          <w:rFonts w:ascii="Segoe UI" w:hAnsi="Segoe UI" w:cs="Segoe UI"/>
          <w:noProof/>
          <w:color w:val="000000" w:themeColor="text1"/>
          <w:sz w:val="20"/>
          <w:szCs w:val="24"/>
        </w:rPr>
        <w:t xml:space="preserve"> Effect of early intensive multifactorial therapy on 5-year cardiovascular outcomes in individuals with type 2 diabetes detected by screening (ADDITION-Europe): a cluster-randomised trial. </w:t>
      </w:r>
      <w:r w:rsidRPr="000C36CD">
        <w:rPr>
          <w:rFonts w:ascii="Segoe UI" w:hAnsi="Segoe UI" w:cs="Segoe UI"/>
          <w:i/>
          <w:iCs/>
          <w:noProof/>
          <w:color w:val="000000" w:themeColor="text1"/>
          <w:sz w:val="20"/>
          <w:szCs w:val="24"/>
        </w:rPr>
        <w:t>Lancet</w:t>
      </w:r>
      <w:r w:rsidRPr="000C36CD">
        <w:rPr>
          <w:rFonts w:ascii="Segoe UI" w:hAnsi="Segoe UI" w:cs="Segoe UI"/>
          <w:noProof/>
          <w:color w:val="000000" w:themeColor="text1"/>
          <w:sz w:val="20"/>
          <w:szCs w:val="24"/>
        </w:rPr>
        <w:t xml:space="preserve"> 2011;</w:t>
      </w:r>
      <w:r w:rsidRPr="000C36CD">
        <w:rPr>
          <w:rFonts w:ascii="Segoe UI" w:hAnsi="Segoe UI" w:cs="Segoe UI"/>
          <w:b/>
          <w:bCs/>
          <w:noProof/>
          <w:color w:val="000000" w:themeColor="text1"/>
          <w:sz w:val="20"/>
          <w:szCs w:val="24"/>
        </w:rPr>
        <w:t>378</w:t>
      </w:r>
      <w:r w:rsidRPr="000C36CD">
        <w:rPr>
          <w:rFonts w:ascii="Segoe UI" w:hAnsi="Segoe UI" w:cs="Segoe UI"/>
          <w:noProof/>
          <w:color w:val="000000" w:themeColor="text1"/>
          <w:sz w:val="20"/>
          <w:szCs w:val="24"/>
        </w:rPr>
        <w:t>:156–67. doi:10.1016/S0140-6736(11)60698-3</w:t>
      </w:r>
    </w:p>
    <w:p w14:paraId="18B6A9E4"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lastRenderedPageBreak/>
        <w:t xml:space="preserve">13 </w:t>
      </w:r>
      <w:r w:rsidRPr="000C36CD">
        <w:rPr>
          <w:rFonts w:ascii="Segoe UI" w:hAnsi="Segoe UI" w:cs="Segoe UI"/>
          <w:noProof/>
          <w:color w:val="000000" w:themeColor="text1"/>
          <w:sz w:val="20"/>
          <w:szCs w:val="24"/>
        </w:rPr>
        <w:tab/>
        <w:t xml:space="preserve">Dambha-Miller H, Silarova B, Irving G, </w:t>
      </w:r>
      <w:r w:rsidRPr="000C36CD">
        <w:rPr>
          <w:rFonts w:ascii="Segoe UI" w:hAnsi="Segoe UI" w:cs="Segoe UI"/>
          <w:i/>
          <w:iCs/>
          <w:noProof/>
          <w:color w:val="000000" w:themeColor="text1"/>
          <w:sz w:val="20"/>
          <w:szCs w:val="24"/>
        </w:rPr>
        <w:t>et al.</w:t>
      </w:r>
      <w:r w:rsidRPr="000C36CD">
        <w:rPr>
          <w:rFonts w:ascii="Segoe UI" w:hAnsi="Segoe UI" w:cs="Segoe UI"/>
          <w:noProof/>
          <w:color w:val="000000" w:themeColor="text1"/>
          <w:sz w:val="20"/>
          <w:szCs w:val="24"/>
        </w:rPr>
        <w:t xml:space="preserve"> Patients’ views on interactions with practitioners for type 2 diabetes: a longitudinal qualitative study in primary care over 10 years. </w:t>
      </w:r>
      <w:r w:rsidRPr="000C36CD">
        <w:rPr>
          <w:rFonts w:ascii="Segoe UI" w:hAnsi="Segoe UI" w:cs="Segoe UI"/>
          <w:i/>
          <w:iCs/>
          <w:noProof/>
          <w:color w:val="000000" w:themeColor="text1"/>
          <w:sz w:val="20"/>
          <w:szCs w:val="24"/>
        </w:rPr>
        <w:t>The British journal of general practice : the journal of the Royal College of General Practitioners</w:t>
      </w:r>
      <w:r w:rsidRPr="000C36CD">
        <w:rPr>
          <w:rFonts w:ascii="Segoe UI" w:hAnsi="Segoe UI" w:cs="Segoe UI"/>
          <w:noProof/>
          <w:color w:val="000000" w:themeColor="text1"/>
          <w:sz w:val="20"/>
          <w:szCs w:val="24"/>
        </w:rPr>
        <w:t xml:space="preserve"> 2017;:bjgp17X693917. doi:10.3399/bjgp17X693917</w:t>
      </w:r>
    </w:p>
    <w:p w14:paraId="32A04BEC"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14 </w:t>
      </w:r>
      <w:r w:rsidRPr="000C36CD">
        <w:rPr>
          <w:rFonts w:ascii="Segoe UI" w:hAnsi="Segoe UI" w:cs="Segoe UI"/>
          <w:noProof/>
          <w:color w:val="000000" w:themeColor="text1"/>
          <w:sz w:val="20"/>
          <w:szCs w:val="24"/>
        </w:rPr>
        <w:tab/>
        <w:t xml:space="preserve">Echouffo-Tcheugui JB, Simmons RK, Williams KM, </w:t>
      </w:r>
      <w:r w:rsidRPr="000C36CD">
        <w:rPr>
          <w:rFonts w:ascii="Segoe UI" w:hAnsi="Segoe UI" w:cs="Segoe UI"/>
          <w:i/>
          <w:iCs/>
          <w:noProof/>
          <w:color w:val="000000" w:themeColor="text1"/>
          <w:sz w:val="20"/>
          <w:szCs w:val="24"/>
        </w:rPr>
        <w:t>et al.</w:t>
      </w:r>
      <w:r w:rsidRPr="000C36CD">
        <w:rPr>
          <w:rFonts w:ascii="Segoe UI" w:hAnsi="Segoe UI" w:cs="Segoe UI"/>
          <w:noProof/>
          <w:color w:val="000000" w:themeColor="text1"/>
          <w:sz w:val="20"/>
          <w:szCs w:val="24"/>
        </w:rPr>
        <w:t xml:space="preserve"> The ADDITION-Cambridge trial protocol: a cluster -- randomised controlled trial of screening for type 2 diabetes and intensive treatment for screen-detected patients. </w:t>
      </w:r>
      <w:r w:rsidRPr="000C36CD">
        <w:rPr>
          <w:rFonts w:ascii="Segoe UI" w:hAnsi="Segoe UI" w:cs="Segoe UI"/>
          <w:i/>
          <w:iCs/>
          <w:noProof/>
          <w:color w:val="000000" w:themeColor="text1"/>
          <w:sz w:val="20"/>
          <w:szCs w:val="24"/>
        </w:rPr>
        <w:t>BMC public health</w:t>
      </w:r>
      <w:r w:rsidRPr="000C36CD">
        <w:rPr>
          <w:rFonts w:ascii="Segoe UI" w:hAnsi="Segoe UI" w:cs="Segoe UI"/>
          <w:noProof/>
          <w:color w:val="000000" w:themeColor="text1"/>
          <w:sz w:val="20"/>
          <w:szCs w:val="24"/>
        </w:rPr>
        <w:t xml:space="preserve"> 2009;</w:t>
      </w:r>
      <w:r w:rsidRPr="000C36CD">
        <w:rPr>
          <w:rFonts w:ascii="Segoe UI" w:hAnsi="Segoe UI" w:cs="Segoe UI"/>
          <w:b/>
          <w:bCs/>
          <w:noProof/>
          <w:color w:val="000000" w:themeColor="text1"/>
          <w:sz w:val="20"/>
          <w:szCs w:val="24"/>
        </w:rPr>
        <w:t>9</w:t>
      </w:r>
      <w:r w:rsidRPr="000C36CD">
        <w:rPr>
          <w:rFonts w:ascii="Segoe UI" w:hAnsi="Segoe UI" w:cs="Segoe UI"/>
          <w:noProof/>
          <w:color w:val="000000" w:themeColor="text1"/>
          <w:sz w:val="20"/>
          <w:szCs w:val="24"/>
        </w:rPr>
        <w:t>:136. doi:10.1186/1471-2458-9-136</w:t>
      </w:r>
    </w:p>
    <w:p w14:paraId="4A8D6A23"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15 </w:t>
      </w:r>
      <w:r w:rsidRPr="000C36CD">
        <w:rPr>
          <w:rFonts w:ascii="Segoe UI" w:hAnsi="Segoe UI" w:cs="Segoe UI"/>
          <w:noProof/>
          <w:color w:val="000000" w:themeColor="text1"/>
          <w:sz w:val="20"/>
          <w:szCs w:val="24"/>
        </w:rPr>
        <w:tab/>
        <w:t xml:space="preserve">Mercer SW, Maxwell M, Heaney D, </w:t>
      </w:r>
      <w:r w:rsidRPr="000C36CD">
        <w:rPr>
          <w:rFonts w:ascii="Segoe UI" w:hAnsi="Segoe UI" w:cs="Segoe UI"/>
          <w:i/>
          <w:iCs/>
          <w:noProof/>
          <w:color w:val="000000" w:themeColor="text1"/>
          <w:sz w:val="20"/>
          <w:szCs w:val="24"/>
        </w:rPr>
        <w:t>et al.</w:t>
      </w:r>
      <w:r w:rsidRPr="000C36CD">
        <w:rPr>
          <w:rFonts w:ascii="Segoe UI" w:hAnsi="Segoe UI" w:cs="Segoe UI"/>
          <w:noProof/>
          <w:color w:val="000000" w:themeColor="text1"/>
          <w:sz w:val="20"/>
          <w:szCs w:val="24"/>
        </w:rPr>
        <w:t xml:space="preserve"> The consultation and relational empathy (CARE) measure: development and preliminary validation and reliability of an empathy-based consultation process measure. </w:t>
      </w:r>
      <w:r w:rsidRPr="000C36CD">
        <w:rPr>
          <w:rFonts w:ascii="Segoe UI" w:hAnsi="Segoe UI" w:cs="Segoe UI"/>
          <w:i/>
          <w:iCs/>
          <w:noProof/>
          <w:color w:val="000000" w:themeColor="text1"/>
          <w:sz w:val="20"/>
          <w:szCs w:val="24"/>
        </w:rPr>
        <w:t>Family practice</w:t>
      </w:r>
      <w:r w:rsidRPr="000C36CD">
        <w:rPr>
          <w:rFonts w:ascii="Segoe UI" w:hAnsi="Segoe UI" w:cs="Segoe UI"/>
          <w:noProof/>
          <w:color w:val="000000" w:themeColor="text1"/>
          <w:sz w:val="20"/>
          <w:szCs w:val="24"/>
        </w:rPr>
        <w:t xml:space="preserve"> 2004;</w:t>
      </w:r>
      <w:r w:rsidRPr="000C36CD">
        <w:rPr>
          <w:rFonts w:ascii="Segoe UI" w:hAnsi="Segoe UI" w:cs="Segoe UI"/>
          <w:b/>
          <w:bCs/>
          <w:noProof/>
          <w:color w:val="000000" w:themeColor="text1"/>
          <w:sz w:val="20"/>
          <w:szCs w:val="24"/>
        </w:rPr>
        <w:t>21</w:t>
      </w:r>
      <w:r w:rsidRPr="000C36CD">
        <w:rPr>
          <w:rFonts w:ascii="Segoe UI" w:hAnsi="Segoe UI" w:cs="Segoe UI"/>
          <w:noProof/>
          <w:color w:val="000000" w:themeColor="text1"/>
          <w:sz w:val="20"/>
          <w:szCs w:val="24"/>
        </w:rPr>
        <w:t>:699–705. doi:10.1093/fampra/cmh621</w:t>
      </w:r>
    </w:p>
    <w:p w14:paraId="2E2D8C8B"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16 </w:t>
      </w:r>
      <w:r w:rsidRPr="000C36CD">
        <w:rPr>
          <w:rFonts w:ascii="Segoe UI" w:hAnsi="Segoe UI" w:cs="Segoe UI"/>
          <w:noProof/>
          <w:color w:val="000000" w:themeColor="text1"/>
          <w:sz w:val="20"/>
          <w:szCs w:val="24"/>
        </w:rPr>
        <w:tab/>
        <w:t xml:space="preserve">Baker SE, Edwards R. How many qualitative interviews is enough ? </w:t>
      </w:r>
      <w:r w:rsidRPr="000C36CD">
        <w:rPr>
          <w:rFonts w:ascii="Segoe UI" w:hAnsi="Segoe UI" w:cs="Segoe UI"/>
          <w:i/>
          <w:iCs/>
          <w:noProof/>
          <w:color w:val="000000" w:themeColor="text1"/>
          <w:sz w:val="20"/>
          <w:szCs w:val="24"/>
        </w:rPr>
        <w:t>National Centre for Research Methods Review Paper</w:t>
      </w:r>
      <w:r w:rsidRPr="000C36CD">
        <w:rPr>
          <w:rFonts w:ascii="Segoe UI" w:hAnsi="Segoe UI" w:cs="Segoe UI"/>
          <w:noProof/>
          <w:color w:val="000000" w:themeColor="text1"/>
          <w:sz w:val="20"/>
          <w:szCs w:val="24"/>
        </w:rPr>
        <w:t xml:space="preserve"> Published Online First: 2012. doi:10.1177/1525822X05279903</w:t>
      </w:r>
    </w:p>
    <w:p w14:paraId="24758372"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17 </w:t>
      </w:r>
      <w:r w:rsidRPr="000C36CD">
        <w:rPr>
          <w:rFonts w:ascii="Segoe UI" w:hAnsi="Segoe UI" w:cs="Segoe UI"/>
          <w:noProof/>
          <w:color w:val="000000" w:themeColor="text1"/>
          <w:sz w:val="20"/>
          <w:szCs w:val="24"/>
        </w:rPr>
        <w:tab/>
        <w:t xml:space="preserve">Pope C, Mays N. Reaching the parts other methods cannot reach: an introduction to qualitative methods in health and health services research. </w:t>
      </w:r>
      <w:r w:rsidRPr="000C36CD">
        <w:rPr>
          <w:rFonts w:ascii="Segoe UI" w:hAnsi="Segoe UI" w:cs="Segoe UI"/>
          <w:i/>
          <w:iCs/>
          <w:noProof/>
          <w:color w:val="000000" w:themeColor="text1"/>
          <w:sz w:val="20"/>
          <w:szCs w:val="24"/>
        </w:rPr>
        <w:t>BMJ (Clinical research ed)</w:t>
      </w:r>
      <w:r w:rsidRPr="000C36CD">
        <w:rPr>
          <w:rFonts w:ascii="Segoe UI" w:hAnsi="Segoe UI" w:cs="Segoe UI"/>
          <w:noProof/>
          <w:color w:val="000000" w:themeColor="text1"/>
          <w:sz w:val="20"/>
          <w:szCs w:val="24"/>
        </w:rPr>
        <w:t xml:space="preserve"> 1995;</w:t>
      </w:r>
      <w:r w:rsidRPr="000C36CD">
        <w:rPr>
          <w:rFonts w:ascii="Segoe UI" w:hAnsi="Segoe UI" w:cs="Segoe UI"/>
          <w:b/>
          <w:bCs/>
          <w:noProof/>
          <w:color w:val="000000" w:themeColor="text1"/>
          <w:sz w:val="20"/>
          <w:szCs w:val="24"/>
        </w:rPr>
        <w:t>311</w:t>
      </w:r>
      <w:r w:rsidRPr="000C36CD">
        <w:rPr>
          <w:rFonts w:ascii="Segoe UI" w:hAnsi="Segoe UI" w:cs="Segoe UI"/>
          <w:noProof/>
          <w:color w:val="000000" w:themeColor="text1"/>
          <w:sz w:val="20"/>
          <w:szCs w:val="24"/>
        </w:rPr>
        <w:t>:42–5. doi:10.1136/BMJ.311.6996.42</w:t>
      </w:r>
    </w:p>
    <w:p w14:paraId="4B4062D0"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18 </w:t>
      </w:r>
      <w:r w:rsidRPr="000C36CD">
        <w:rPr>
          <w:rFonts w:ascii="Segoe UI" w:hAnsi="Segoe UI" w:cs="Segoe UI"/>
          <w:noProof/>
          <w:color w:val="000000" w:themeColor="text1"/>
          <w:sz w:val="20"/>
          <w:szCs w:val="24"/>
        </w:rPr>
        <w:tab/>
        <w:t xml:space="preserve">Braun V, Clarke V. Using thematic analysis in psychology. </w:t>
      </w:r>
      <w:r w:rsidRPr="000C36CD">
        <w:rPr>
          <w:rFonts w:ascii="Segoe UI" w:hAnsi="Segoe UI" w:cs="Segoe UI"/>
          <w:i/>
          <w:iCs/>
          <w:noProof/>
          <w:color w:val="000000" w:themeColor="text1"/>
          <w:sz w:val="20"/>
          <w:szCs w:val="24"/>
        </w:rPr>
        <w:t>Qualitative Research in Psychology</w:t>
      </w:r>
      <w:r w:rsidRPr="000C36CD">
        <w:rPr>
          <w:rFonts w:ascii="Segoe UI" w:hAnsi="Segoe UI" w:cs="Segoe UI"/>
          <w:noProof/>
          <w:color w:val="000000" w:themeColor="text1"/>
          <w:sz w:val="20"/>
          <w:szCs w:val="24"/>
        </w:rPr>
        <w:t xml:space="preserve"> 2008;</w:t>
      </w:r>
      <w:r w:rsidRPr="000C36CD">
        <w:rPr>
          <w:rFonts w:ascii="Segoe UI" w:hAnsi="Segoe UI" w:cs="Segoe UI"/>
          <w:b/>
          <w:bCs/>
          <w:noProof/>
          <w:color w:val="000000" w:themeColor="text1"/>
          <w:sz w:val="20"/>
          <w:szCs w:val="24"/>
        </w:rPr>
        <w:t>3</w:t>
      </w:r>
      <w:r w:rsidRPr="000C36CD">
        <w:rPr>
          <w:rFonts w:ascii="Segoe UI" w:hAnsi="Segoe UI" w:cs="Segoe UI"/>
          <w:noProof/>
          <w:color w:val="000000" w:themeColor="text1"/>
          <w:sz w:val="20"/>
          <w:szCs w:val="24"/>
        </w:rPr>
        <w:t>:77–101. doi:10.1017/CBO9781107415324.004</w:t>
      </w:r>
    </w:p>
    <w:p w14:paraId="001B9A76"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19 </w:t>
      </w:r>
      <w:r w:rsidRPr="000C36CD">
        <w:rPr>
          <w:rFonts w:ascii="Segoe UI" w:hAnsi="Segoe UI" w:cs="Segoe UI"/>
          <w:noProof/>
          <w:color w:val="000000" w:themeColor="text1"/>
          <w:sz w:val="20"/>
          <w:szCs w:val="24"/>
        </w:rPr>
        <w:tab/>
        <w:t xml:space="preserve">Lincoln YS, Guba EG. But is it rigorous? Trustworthiness and authenticity in naturalistic evaluation. </w:t>
      </w:r>
      <w:r w:rsidRPr="000C36CD">
        <w:rPr>
          <w:rFonts w:ascii="Segoe UI" w:hAnsi="Segoe UI" w:cs="Segoe UI"/>
          <w:i/>
          <w:iCs/>
          <w:noProof/>
          <w:color w:val="000000" w:themeColor="text1"/>
          <w:sz w:val="20"/>
          <w:szCs w:val="24"/>
        </w:rPr>
        <w:t>New Directions for Program Evaluation</w:t>
      </w:r>
      <w:r w:rsidRPr="000C36CD">
        <w:rPr>
          <w:rFonts w:ascii="Segoe UI" w:hAnsi="Segoe UI" w:cs="Segoe UI"/>
          <w:noProof/>
          <w:color w:val="000000" w:themeColor="text1"/>
          <w:sz w:val="20"/>
          <w:szCs w:val="24"/>
        </w:rPr>
        <w:t xml:space="preserve"> 1986;</w:t>
      </w:r>
      <w:r w:rsidRPr="000C36CD">
        <w:rPr>
          <w:rFonts w:ascii="Segoe UI" w:hAnsi="Segoe UI" w:cs="Segoe UI"/>
          <w:b/>
          <w:bCs/>
          <w:noProof/>
          <w:color w:val="000000" w:themeColor="text1"/>
          <w:sz w:val="20"/>
          <w:szCs w:val="24"/>
        </w:rPr>
        <w:t>1986</w:t>
      </w:r>
      <w:r w:rsidRPr="000C36CD">
        <w:rPr>
          <w:rFonts w:ascii="Segoe UI" w:hAnsi="Segoe UI" w:cs="Segoe UI"/>
          <w:noProof/>
          <w:color w:val="000000" w:themeColor="text1"/>
          <w:sz w:val="20"/>
          <w:szCs w:val="24"/>
        </w:rPr>
        <w:t>:73–84. doi:10.1002/ev.1427</w:t>
      </w:r>
    </w:p>
    <w:p w14:paraId="3E014CA0"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20 </w:t>
      </w:r>
      <w:r w:rsidRPr="000C36CD">
        <w:rPr>
          <w:rFonts w:ascii="Segoe UI" w:hAnsi="Segoe UI" w:cs="Segoe UI"/>
          <w:noProof/>
          <w:color w:val="000000" w:themeColor="text1"/>
          <w:sz w:val="20"/>
          <w:szCs w:val="24"/>
        </w:rPr>
        <w:tab/>
        <w:t>Social Research N. British Social Attitudes 35: Climate Change. 2018;:1–27.</w:t>
      </w:r>
    </w:p>
    <w:p w14:paraId="52E572F6"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21 </w:t>
      </w:r>
      <w:r w:rsidRPr="000C36CD">
        <w:rPr>
          <w:rFonts w:ascii="Segoe UI" w:hAnsi="Segoe UI" w:cs="Segoe UI"/>
          <w:noProof/>
          <w:color w:val="000000" w:themeColor="text1"/>
          <w:sz w:val="20"/>
          <w:szCs w:val="24"/>
        </w:rPr>
        <w:tab/>
        <w:t xml:space="preserve">Alazri MH, Neal RD. The association between satisfaction with services provided in primary care and outcomes in Type 2 diabetes mellitus. </w:t>
      </w:r>
      <w:r w:rsidRPr="000C36CD">
        <w:rPr>
          <w:rFonts w:ascii="Segoe UI" w:hAnsi="Segoe UI" w:cs="Segoe UI"/>
          <w:i/>
          <w:iCs/>
          <w:noProof/>
          <w:color w:val="000000" w:themeColor="text1"/>
          <w:sz w:val="20"/>
          <w:szCs w:val="24"/>
        </w:rPr>
        <w:t>Diabetic Medicine</w:t>
      </w:r>
      <w:r w:rsidRPr="000C36CD">
        <w:rPr>
          <w:rFonts w:ascii="Segoe UI" w:hAnsi="Segoe UI" w:cs="Segoe UI"/>
          <w:noProof/>
          <w:color w:val="000000" w:themeColor="text1"/>
          <w:sz w:val="20"/>
          <w:szCs w:val="24"/>
        </w:rPr>
        <w:t xml:space="preserve"> 2003;</w:t>
      </w:r>
      <w:r w:rsidRPr="000C36CD">
        <w:rPr>
          <w:rFonts w:ascii="Segoe UI" w:hAnsi="Segoe UI" w:cs="Segoe UI"/>
          <w:b/>
          <w:bCs/>
          <w:noProof/>
          <w:color w:val="000000" w:themeColor="text1"/>
          <w:sz w:val="20"/>
          <w:szCs w:val="24"/>
        </w:rPr>
        <w:t>20</w:t>
      </w:r>
      <w:r w:rsidRPr="000C36CD">
        <w:rPr>
          <w:rFonts w:ascii="Segoe UI" w:hAnsi="Segoe UI" w:cs="Segoe UI"/>
          <w:noProof/>
          <w:color w:val="000000" w:themeColor="text1"/>
          <w:sz w:val="20"/>
          <w:szCs w:val="24"/>
        </w:rPr>
        <w:t>:486–90. doi:10.1046/j.1464-5491.2003.00957.x</w:t>
      </w:r>
    </w:p>
    <w:p w14:paraId="4778319E"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22 </w:t>
      </w:r>
      <w:r w:rsidRPr="000C36CD">
        <w:rPr>
          <w:rFonts w:ascii="Segoe UI" w:hAnsi="Segoe UI" w:cs="Segoe UI"/>
          <w:noProof/>
          <w:color w:val="000000" w:themeColor="text1"/>
          <w:sz w:val="20"/>
          <w:szCs w:val="24"/>
        </w:rPr>
        <w:tab/>
        <w:t xml:space="preserve">Maruthappu M, Sood HS, Keogh B. The NHS five year forward view: Implications for clinicians. </w:t>
      </w:r>
      <w:r w:rsidRPr="000C36CD">
        <w:rPr>
          <w:rFonts w:ascii="Segoe UI" w:hAnsi="Segoe UI" w:cs="Segoe UI"/>
          <w:i/>
          <w:iCs/>
          <w:noProof/>
          <w:color w:val="000000" w:themeColor="text1"/>
          <w:sz w:val="20"/>
          <w:szCs w:val="24"/>
        </w:rPr>
        <w:lastRenderedPageBreak/>
        <w:t>BMJ (Online)</w:t>
      </w:r>
      <w:r w:rsidRPr="000C36CD">
        <w:rPr>
          <w:rFonts w:ascii="Segoe UI" w:hAnsi="Segoe UI" w:cs="Segoe UI"/>
          <w:noProof/>
          <w:color w:val="000000" w:themeColor="text1"/>
          <w:sz w:val="20"/>
          <w:szCs w:val="24"/>
        </w:rPr>
        <w:t xml:space="preserve"> 2014;</w:t>
      </w:r>
      <w:r w:rsidRPr="000C36CD">
        <w:rPr>
          <w:rFonts w:ascii="Segoe UI" w:hAnsi="Segoe UI" w:cs="Segoe UI"/>
          <w:b/>
          <w:bCs/>
          <w:noProof/>
          <w:color w:val="000000" w:themeColor="text1"/>
          <w:sz w:val="20"/>
          <w:szCs w:val="24"/>
        </w:rPr>
        <w:t>349</w:t>
      </w:r>
      <w:r w:rsidRPr="000C36CD">
        <w:rPr>
          <w:rFonts w:ascii="Segoe UI" w:hAnsi="Segoe UI" w:cs="Segoe UI"/>
          <w:noProof/>
          <w:color w:val="000000" w:themeColor="text1"/>
          <w:sz w:val="20"/>
          <w:szCs w:val="24"/>
        </w:rPr>
        <w:t>. doi:10.1136/bmj.g6518</w:t>
      </w:r>
    </w:p>
    <w:p w14:paraId="6914439A"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23 </w:t>
      </w:r>
      <w:r w:rsidRPr="000C36CD">
        <w:rPr>
          <w:rFonts w:ascii="Segoe UI" w:hAnsi="Segoe UI" w:cs="Segoe UI"/>
          <w:noProof/>
          <w:color w:val="000000" w:themeColor="text1"/>
          <w:sz w:val="20"/>
          <w:szCs w:val="24"/>
        </w:rPr>
        <w:tab/>
        <w:t>NHS England. The NHS Long Term Plan. 2019.www.longtermplan.nhs.uk</w:t>
      </w:r>
    </w:p>
    <w:p w14:paraId="4972568B"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24 </w:t>
      </w:r>
      <w:r w:rsidRPr="000C36CD">
        <w:rPr>
          <w:rFonts w:ascii="Segoe UI" w:hAnsi="Segoe UI" w:cs="Segoe UI"/>
          <w:noProof/>
          <w:color w:val="000000" w:themeColor="text1"/>
          <w:sz w:val="20"/>
          <w:szCs w:val="24"/>
        </w:rPr>
        <w:tab/>
        <w:t xml:space="preserve">Laurant M, van der Biezen M, Wijers N, </w:t>
      </w:r>
      <w:r w:rsidRPr="000C36CD">
        <w:rPr>
          <w:rFonts w:ascii="Segoe UI" w:hAnsi="Segoe UI" w:cs="Segoe UI"/>
          <w:i/>
          <w:iCs/>
          <w:noProof/>
          <w:color w:val="000000" w:themeColor="text1"/>
          <w:sz w:val="20"/>
          <w:szCs w:val="24"/>
        </w:rPr>
        <w:t>et al.</w:t>
      </w:r>
      <w:r w:rsidRPr="000C36CD">
        <w:rPr>
          <w:rFonts w:ascii="Segoe UI" w:hAnsi="Segoe UI" w:cs="Segoe UI"/>
          <w:noProof/>
          <w:color w:val="000000" w:themeColor="text1"/>
          <w:sz w:val="20"/>
          <w:szCs w:val="24"/>
        </w:rPr>
        <w:t xml:space="preserve"> Nurses as substitutes for doctors in primary care. Cochrane Database of Systematic Reviews. 2018;</w:t>
      </w:r>
      <w:r w:rsidRPr="000C36CD">
        <w:rPr>
          <w:rFonts w:ascii="Segoe UI" w:hAnsi="Segoe UI" w:cs="Segoe UI"/>
          <w:b/>
          <w:bCs/>
          <w:noProof/>
          <w:color w:val="000000" w:themeColor="text1"/>
          <w:sz w:val="20"/>
          <w:szCs w:val="24"/>
        </w:rPr>
        <w:t>2018</w:t>
      </w:r>
      <w:r w:rsidRPr="000C36CD">
        <w:rPr>
          <w:rFonts w:ascii="Segoe UI" w:hAnsi="Segoe UI" w:cs="Segoe UI"/>
          <w:noProof/>
          <w:color w:val="000000" w:themeColor="text1"/>
          <w:sz w:val="20"/>
          <w:szCs w:val="24"/>
        </w:rPr>
        <w:t>. doi:10.1002/14651858.CD001271.pub3</w:t>
      </w:r>
    </w:p>
    <w:p w14:paraId="426EE60B"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25 </w:t>
      </w:r>
      <w:r w:rsidRPr="000C36CD">
        <w:rPr>
          <w:rFonts w:ascii="Segoe UI" w:hAnsi="Segoe UI" w:cs="Segoe UI"/>
          <w:noProof/>
          <w:color w:val="000000" w:themeColor="text1"/>
          <w:sz w:val="20"/>
          <w:szCs w:val="24"/>
        </w:rPr>
        <w:tab/>
        <w:t xml:space="preserve">Paddison CAM, Abel GA, Burt J, </w:t>
      </w:r>
      <w:r w:rsidRPr="000C36CD">
        <w:rPr>
          <w:rFonts w:ascii="Segoe UI" w:hAnsi="Segoe UI" w:cs="Segoe UI"/>
          <w:i/>
          <w:iCs/>
          <w:noProof/>
          <w:color w:val="000000" w:themeColor="text1"/>
          <w:sz w:val="20"/>
          <w:szCs w:val="24"/>
        </w:rPr>
        <w:t>et al.</w:t>
      </w:r>
      <w:r w:rsidRPr="000C36CD">
        <w:rPr>
          <w:rFonts w:ascii="Segoe UI" w:hAnsi="Segoe UI" w:cs="Segoe UI"/>
          <w:noProof/>
          <w:color w:val="000000" w:themeColor="text1"/>
          <w:sz w:val="20"/>
          <w:szCs w:val="24"/>
        </w:rPr>
        <w:t xml:space="preserve"> What happens to patient experience when you want to see a doctor and you get to speak to a nurse? Observational study using data from the English General Practice Patient Survey. </w:t>
      </w:r>
      <w:r w:rsidRPr="000C36CD">
        <w:rPr>
          <w:rFonts w:ascii="Segoe UI" w:hAnsi="Segoe UI" w:cs="Segoe UI"/>
          <w:i/>
          <w:iCs/>
          <w:noProof/>
          <w:color w:val="000000" w:themeColor="text1"/>
          <w:sz w:val="20"/>
          <w:szCs w:val="24"/>
        </w:rPr>
        <w:t>BMJ open</w:t>
      </w:r>
      <w:r w:rsidRPr="000C36CD">
        <w:rPr>
          <w:rFonts w:ascii="Segoe UI" w:hAnsi="Segoe UI" w:cs="Segoe UI"/>
          <w:noProof/>
          <w:color w:val="000000" w:themeColor="text1"/>
          <w:sz w:val="20"/>
          <w:szCs w:val="24"/>
        </w:rPr>
        <w:t xml:space="preserve"> 2018;</w:t>
      </w:r>
      <w:r w:rsidRPr="000C36CD">
        <w:rPr>
          <w:rFonts w:ascii="Segoe UI" w:hAnsi="Segoe UI" w:cs="Segoe UI"/>
          <w:b/>
          <w:bCs/>
          <w:noProof/>
          <w:color w:val="000000" w:themeColor="text1"/>
          <w:sz w:val="20"/>
          <w:szCs w:val="24"/>
        </w:rPr>
        <w:t>8</w:t>
      </w:r>
      <w:r w:rsidRPr="000C36CD">
        <w:rPr>
          <w:rFonts w:ascii="Segoe UI" w:hAnsi="Segoe UI" w:cs="Segoe UI"/>
          <w:noProof/>
          <w:color w:val="000000" w:themeColor="text1"/>
          <w:sz w:val="20"/>
          <w:szCs w:val="24"/>
        </w:rPr>
        <w:t>:e018690. doi:10.1136/bmjopen-2017-018690</w:t>
      </w:r>
    </w:p>
    <w:p w14:paraId="337BFBC7"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26 </w:t>
      </w:r>
      <w:r w:rsidRPr="000C36CD">
        <w:rPr>
          <w:rFonts w:ascii="Segoe UI" w:hAnsi="Segoe UI" w:cs="Segoe UI"/>
          <w:noProof/>
          <w:color w:val="000000" w:themeColor="text1"/>
          <w:sz w:val="20"/>
          <w:szCs w:val="24"/>
        </w:rPr>
        <w:tab/>
        <w:t xml:space="preserve">King T, Foundation H, Trust N. The health care workforce in England: make or break? 2018. </w:t>
      </w:r>
    </w:p>
    <w:p w14:paraId="3676DB95" w14:textId="77777777"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szCs w:val="24"/>
        </w:rPr>
      </w:pPr>
      <w:r w:rsidRPr="000C36CD">
        <w:rPr>
          <w:rFonts w:ascii="Segoe UI" w:hAnsi="Segoe UI" w:cs="Segoe UI"/>
          <w:noProof/>
          <w:color w:val="000000" w:themeColor="text1"/>
          <w:sz w:val="20"/>
          <w:szCs w:val="24"/>
        </w:rPr>
        <w:t xml:space="preserve">27 </w:t>
      </w:r>
      <w:r w:rsidRPr="000C36CD">
        <w:rPr>
          <w:rFonts w:ascii="Segoe UI" w:hAnsi="Segoe UI" w:cs="Segoe UI"/>
          <w:noProof/>
          <w:color w:val="000000" w:themeColor="text1"/>
          <w:sz w:val="20"/>
          <w:szCs w:val="24"/>
        </w:rPr>
        <w:tab/>
        <w:t xml:space="preserve">Owen K, Hopkins T, Shortland T, </w:t>
      </w:r>
      <w:r w:rsidRPr="000C36CD">
        <w:rPr>
          <w:rFonts w:ascii="Segoe UI" w:hAnsi="Segoe UI" w:cs="Segoe UI"/>
          <w:i/>
          <w:iCs/>
          <w:noProof/>
          <w:color w:val="000000" w:themeColor="text1"/>
          <w:sz w:val="20"/>
          <w:szCs w:val="24"/>
        </w:rPr>
        <w:t>et al.</w:t>
      </w:r>
      <w:r w:rsidRPr="000C36CD">
        <w:rPr>
          <w:rFonts w:ascii="Segoe UI" w:hAnsi="Segoe UI" w:cs="Segoe UI"/>
          <w:noProof/>
          <w:color w:val="000000" w:themeColor="text1"/>
          <w:sz w:val="20"/>
          <w:szCs w:val="24"/>
        </w:rPr>
        <w:t xml:space="preserve"> GP retention in the UK: A worsening crisis. Findings from a cross-sectional survey. </w:t>
      </w:r>
      <w:r w:rsidRPr="000C36CD">
        <w:rPr>
          <w:rFonts w:ascii="Segoe UI" w:hAnsi="Segoe UI" w:cs="Segoe UI"/>
          <w:i/>
          <w:iCs/>
          <w:noProof/>
          <w:color w:val="000000" w:themeColor="text1"/>
          <w:sz w:val="20"/>
          <w:szCs w:val="24"/>
        </w:rPr>
        <w:t>BMJ Open</w:t>
      </w:r>
      <w:r w:rsidRPr="000C36CD">
        <w:rPr>
          <w:rFonts w:ascii="Segoe UI" w:hAnsi="Segoe UI" w:cs="Segoe UI"/>
          <w:noProof/>
          <w:color w:val="000000" w:themeColor="text1"/>
          <w:sz w:val="20"/>
          <w:szCs w:val="24"/>
        </w:rPr>
        <w:t xml:space="preserve"> 2019;</w:t>
      </w:r>
      <w:r w:rsidRPr="000C36CD">
        <w:rPr>
          <w:rFonts w:ascii="Segoe UI" w:hAnsi="Segoe UI" w:cs="Segoe UI"/>
          <w:b/>
          <w:bCs/>
          <w:noProof/>
          <w:color w:val="000000" w:themeColor="text1"/>
          <w:sz w:val="20"/>
          <w:szCs w:val="24"/>
        </w:rPr>
        <w:t>9</w:t>
      </w:r>
      <w:r w:rsidRPr="000C36CD">
        <w:rPr>
          <w:rFonts w:ascii="Segoe UI" w:hAnsi="Segoe UI" w:cs="Segoe UI"/>
          <w:noProof/>
          <w:color w:val="000000" w:themeColor="text1"/>
          <w:sz w:val="20"/>
          <w:szCs w:val="24"/>
        </w:rPr>
        <w:t>. doi:10.1136/bmjopen-2018-026048</w:t>
      </w:r>
    </w:p>
    <w:p w14:paraId="08D2B840" w14:textId="7BBE485F" w:rsidR="00840CCE" w:rsidRPr="000C36CD" w:rsidRDefault="00840CCE" w:rsidP="00840CCE">
      <w:pPr>
        <w:widowControl w:val="0"/>
        <w:autoSpaceDE w:val="0"/>
        <w:autoSpaceDN w:val="0"/>
        <w:adjustRightInd w:val="0"/>
        <w:spacing w:after="160" w:line="480" w:lineRule="auto"/>
        <w:ind w:left="640" w:hanging="640"/>
        <w:rPr>
          <w:rFonts w:ascii="Segoe UI" w:hAnsi="Segoe UI" w:cs="Segoe UI"/>
          <w:noProof/>
          <w:color w:val="000000" w:themeColor="text1"/>
          <w:sz w:val="20"/>
        </w:rPr>
      </w:pPr>
      <w:r w:rsidRPr="000C36CD">
        <w:rPr>
          <w:rFonts w:ascii="Segoe UI" w:hAnsi="Segoe UI" w:cs="Segoe UI"/>
          <w:noProof/>
          <w:color w:val="000000" w:themeColor="text1"/>
          <w:sz w:val="20"/>
          <w:szCs w:val="24"/>
        </w:rPr>
        <w:t xml:space="preserve">28 </w:t>
      </w:r>
      <w:r w:rsidRPr="000C36CD">
        <w:rPr>
          <w:rFonts w:ascii="Segoe UI" w:hAnsi="Segoe UI" w:cs="Segoe UI"/>
          <w:noProof/>
          <w:color w:val="000000" w:themeColor="text1"/>
          <w:sz w:val="20"/>
          <w:szCs w:val="24"/>
        </w:rPr>
        <w:tab/>
        <w:t>British Medical Association</w:t>
      </w:r>
      <w:r w:rsidR="00A1299D" w:rsidRPr="000C36CD">
        <w:rPr>
          <w:rFonts w:ascii="Segoe UI" w:hAnsi="Segoe UI" w:cs="Segoe UI"/>
          <w:noProof/>
          <w:color w:val="000000" w:themeColor="text1"/>
          <w:sz w:val="20"/>
          <w:szCs w:val="24"/>
        </w:rPr>
        <w:t xml:space="preserve">. </w:t>
      </w:r>
      <w:r w:rsidRPr="000C36CD">
        <w:rPr>
          <w:rFonts w:ascii="Segoe UI" w:hAnsi="Segoe UI" w:cs="Segoe UI"/>
          <w:noProof/>
          <w:color w:val="000000" w:themeColor="text1"/>
          <w:sz w:val="20"/>
          <w:szCs w:val="24"/>
        </w:rPr>
        <w:t xml:space="preserve">National survey of GPs;The future of General practice. UK: 2015. </w:t>
      </w:r>
    </w:p>
    <w:p w14:paraId="45333F2B" w14:textId="7CF48D81" w:rsidR="00F66E0D" w:rsidRPr="000C36CD" w:rsidRDefault="00C919C2" w:rsidP="00381490">
      <w:pPr>
        <w:spacing w:after="160" w:line="480" w:lineRule="auto"/>
        <w:ind w:left="0" w:firstLine="0"/>
        <w:jc w:val="left"/>
        <w:rPr>
          <w:rFonts w:ascii="Segoe UI" w:hAnsi="Segoe UI" w:cs="Segoe UI"/>
          <w:color w:val="000000" w:themeColor="text1"/>
          <w:sz w:val="20"/>
          <w:szCs w:val="20"/>
        </w:rPr>
      </w:pPr>
      <w:r w:rsidRPr="000C36CD">
        <w:rPr>
          <w:rFonts w:ascii="Segoe UI" w:hAnsi="Segoe UI" w:cs="Segoe UI"/>
          <w:color w:val="000000" w:themeColor="text1"/>
          <w:sz w:val="20"/>
          <w:szCs w:val="20"/>
        </w:rPr>
        <w:fldChar w:fldCharType="end"/>
      </w:r>
    </w:p>
    <w:p w14:paraId="5B5DFAFC" w14:textId="4BF947FA" w:rsidR="00B323A4" w:rsidRPr="000C36CD" w:rsidRDefault="00B323A4" w:rsidP="00342430">
      <w:pPr>
        <w:spacing w:after="160" w:line="259" w:lineRule="auto"/>
        <w:ind w:left="0" w:firstLine="0"/>
        <w:jc w:val="left"/>
        <w:rPr>
          <w:rFonts w:ascii="Segoe UI" w:hAnsi="Segoe UI" w:cs="Segoe UI"/>
          <w:color w:val="000000" w:themeColor="text1"/>
          <w:sz w:val="20"/>
          <w:szCs w:val="20"/>
        </w:rPr>
      </w:pPr>
      <w:r w:rsidRPr="000C36CD">
        <w:rPr>
          <w:rFonts w:ascii="Segoe UI" w:hAnsi="Segoe UI" w:cs="Segoe UI"/>
          <w:color w:val="000000" w:themeColor="text1"/>
          <w:sz w:val="20"/>
          <w:szCs w:val="20"/>
        </w:rPr>
        <w:br w:type="page"/>
      </w:r>
    </w:p>
    <w:p w14:paraId="3F727455" w14:textId="77777777" w:rsidR="00B323A4" w:rsidRPr="000C36CD" w:rsidRDefault="00B323A4" w:rsidP="00B323A4">
      <w:pPr>
        <w:spacing w:after="160" w:line="360" w:lineRule="auto"/>
        <w:ind w:left="0" w:firstLine="0"/>
        <w:jc w:val="left"/>
        <w:rPr>
          <w:rFonts w:ascii="Segoe UI" w:hAnsi="Segoe UI" w:cs="Segoe UI"/>
          <w:color w:val="000000" w:themeColor="text1"/>
          <w:sz w:val="20"/>
          <w:szCs w:val="20"/>
        </w:rPr>
      </w:pPr>
      <w:r w:rsidRPr="000C36CD">
        <w:rPr>
          <w:rFonts w:ascii="Segoe UI" w:hAnsi="Segoe UI" w:cs="Segoe UI"/>
          <w:color w:val="000000" w:themeColor="text1"/>
          <w:sz w:val="20"/>
          <w:szCs w:val="20"/>
        </w:rPr>
        <w:lastRenderedPageBreak/>
        <w:t>Box 1: Summary of initial topic guide used to aid questions during interviews with patients</w:t>
      </w:r>
    </w:p>
    <w:p w14:paraId="24E5B21A" w14:textId="77777777" w:rsidR="00B323A4" w:rsidRPr="000C36CD" w:rsidRDefault="00B323A4" w:rsidP="00B323A4">
      <w:pPr>
        <w:spacing w:after="4" w:line="480" w:lineRule="auto"/>
        <w:rPr>
          <w:rFonts w:ascii="Segoe UI" w:eastAsia="Arial" w:hAnsi="Segoe UI" w:cs="Segoe UI"/>
          <w:color w:val="000000" w:themeColor="text1"/>
          <w:sz w:val="20"/>
          <w:szCs w:val="20"/>
        </w:rPr>
      </w:pPr>
      <w:r w:rsidRPr="000C36CD">
        <w:rPr>
          <w:rFonts w:ascii="Segoe UI" w:hAnsi="Segoe UI" w:cs="Segoe UI"/>
          <w:b/>
          <w:noProof/>
          <w:color w:val="000000" w:themeColor="text1"/>
          <w:sz w:val="20"/>
          <w:szCs w:val="20"/>
          <w:u w:val="single"/>
        </w:rPr>
        <mc:AlternateContent>
          <mc:Choice Requires="wps">
            <w:drawing>
              <wp:anchor distT="45720" distB="45720" distL="114300" distR="114300" simplePos="0" relativeHeight="251684864" behindDoc="0" locked="0" layoutInCell="1" allowOverlap="1" wp14:anchorId="5648E31B" wp14:editId="453D7274">
                <wp:simplePos x="0" y="0"/>
                <wp:positionH relativeFrom="column">
                  <wp:posOffset>95250</wp:posOffset>
                </wp:positionH>
                <wp:positionV relativeFrom="paragraph">
                  <wp:posOffset>127000</wp:posOffset>
                </wp:positionV>
                <wp:extent cx="5783580" cy="1404620"/>
                <wp:effectExtent l="0" t="0" r="2667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404620"/>
                        </a:xfrm>
                        <a:prstGeom prst="rect">
                          <a:avLst/>
                        </a:prstGeom>
                        <a:solidFill>
                          <a:srgbClr val="FFFFFF"/>
                        </a:solidFill>
                        <a:ln w="9525">
                          <a:solidFill>
                            <a:srgbClr val="000000"/>
                          </a:solidFill>
                          <a:miter lim="800000"/>
                          <a:headEnd/>
                          <a:tailEnd/>
                        </a:ln>
                      </wps:spPr>
                      <wps:txbx>
                        <w:txbxContent>
                          <w:p w14:paraId="24BEAE60" w14:textId="77777777" w:rsidR="00A1299D" w:rsidRPr="0083184A" w:rsidRDefault="00A1299D" w:rsidP="00B323A4">
                            <w:pPr>
                              <w:pStyle w:val="ListParagraph"/>
                              <w:spacing w:after="160" w:line="259" w:lineRule="auto"/>
                              <w:ind w:firstLine="0"/>
                              <w:jc w:val="left"/>
                              <w:rPr>
                                <w:rFonts w:ascii="Arial" w:hAnsi="Arial" w:cs="Arial"/>
                                <w:sz w:val="20"/>
                                <w:szCs w:val="20"/>
                              </w:rPr>
                            </w:pPr>
                          </w:p>
                          <w:p w14:paraId="4234715E" w14:textId="77777777" w:rsidR="00A1299D" w:rsidRPr="001C7869" w:rsidRDefault="00A1299D" w:rsidP="001A37C6">
                            <w:pPr>
                              <w:pStyle w:val="ListParagraph"/>
                              <w:numPr>
                                <w:ilvl w:val="0"/>
                                <w:numId w:val="2"/>
                              </w:numPr>
                              <w:spacing w:after="160" w:line="259" w:lineRule="auto"/>
                              <w:rPr>
                                <w:rFonts w:ascii="Segoe UI" w:hAnsi="Segoe UI" w:cs="Segoe UI"/>
                                <w:b/>
                                <w:sz w:val="20"/>
                                <w:szCs w:val="20"/>
                                <w:u w:val="single"/>
                              </w:rPr>
                            </w:pPr>
                            <w:r w:rsidRPr="001C7869">
                              <w:rPr>
                                <w:rFonts w:ascii="Segoe UI" w:hAnsi="Segoe UI" w:cs="Segoe UI"/>
                                <w:sz w:val="20"/>
                                <w:szCs w:val="20"/>
                              </w:rPr>
                              <w:t>Introductions, explanations and consent</w:t>
                            </w:r>
                          </w:p>
                          <w:p w14:paraId="70EE017B" w14:textId="77777777" w:rsidR="00A1299D" w:rsidRPr="001C7869" w:rsidRDefault="00A1299D" w:rsidP="001A37C6">
                            <w:pPr>
                              <w:pStyle w:val="ListParagraph"/>
                              <w:numPr>
                                <w:ilvl w:val="0"/>
                                <w:numId w:val="2"/>
                              </w:numPr>
                              <w:spacing w:after="160" w:line="259" w:lineRule="auto"/>
                              <w:rPr>
                                <w:rFonts w:ascii="Segoe UI" w:hAnsi="Segoe UI" w:cs="Segoe UI"/>
                                <w:b/>
                                <w:sz w:val="20"/>
                                <w:szCs w:val="20"/>
                                <w:u w:val="single"/>
                              </w:rPr>
                            </w:pPr>
                            <w:r w:rsidRPr="001C7869">
                              <w:rPr>
                                <w:rFonts w:ascii="Segoe UI" w:hAnsi="Segoe UI" w:cs="Segoe UI"/>
                                <w:sz w:val="20"/>
                                <w:szCs w:val="20"/>
                              </w:rPr>
                              <w:t>Experience from diagnosis to present day – chronological sequence in own words</w:t>
                            </w:r>
                          </w:p>
                          <w:p w14:paraId="75BBBFD2" w14:textId="77777777" w:rsidR="00A1299D" w:rsidRPr="001C7869" w:rsidRDefault="00A1299D" w:rsidP="001A37C6">
                            <w:pPr>
                              <w:pStyle w:val="ListParagraph"/>
                              <w:numPr>
                                <w:ilvl w:val="0"/>
                                <w:numId w:val="2"/>
                              </w:numPr>
                              <w:spacing w:after="160" w:line="259" w:lineRule="auto"/>
                              <w:rPr>
                                <w:rFonts w:ascii="Segoe UI" w:hAnsi="Segoe UI" w:cs="Segoe UI"/>
                                <w:b/>
                                <w:sz w:val="20"/>
                                <w:szCs w:val="20"/>
                                <w:u w:val="single"/>
                              </w:rPr>
                            </w:pPr>
                            <w:r w:rsidRPr="001C7869">
                              <w:rPr>
                                <w:rFonts w:ascii="Segoe UI" w:hAnsi="Segoe UI" w:cs="Segoe UI"/>
                                <w:sz w:val="20"/>
                                <w:szCs w:val="20"/>
                              </w:rPr>
                              <w:t xml:space="preserve">Who looks after diabetes? </w:t>
                            </w:r>
                          </w:p>
                          <w:p w14:paraId="3EBACA1C" w14:textId="77777777" w:rsidR="00A1299D" w:rsidRPr="001C7869" w:rsidRDefault="00A1299D" w:rsidP="001A37C6">
                            <w:pPr>
                              <w:pStyle w:val="ListParagraph"/>
                              <w:numPr>
                                <w:ilvl w:val="0"/>
                                <w:numId w:val="2"/>
                              </w:numPr>
                              <w:spacing w:after="160" w:line="259" w:lineRule="auto"/>
                              <w:rPr>
                                <w:rFonts w:ascii="Segoe UI" w:hAnsi="Segoe UI" w:cs="Segoe UI"/>
                                <w:b/>
                                <w:sz w:val="20"/>
                                <w:szCs w:val="20"/>
                                <w:u w:val="single"/>
                              </w:rPr>
                            </w:pPr>
                            <w:r w:rsidRPr="001C7869">
                              <w:rPr>
                                <w:rFonts w:ascii="Segoe UI" w:hAnsi="Segoe UI" w:cs="Segoe UI"/>
                                <w:sz w:val="20"/>
                                <w:szCs w:val="20"/>
                              </w:rPr>
                              <w:t xml:space="preserve">How is diabetes care set up in locally? </w:t>
                            </w:r>
                          </w:p>
                          <w:p w14:paraId="1EE86087" w14:textId="77777777" w:rsidR="00A1299D" w:rsidRPr="001C7869" w:rsidRDefault="00A1299D" w:rsidP="001A37C6">
                            <w:pPr>
                              <w:pStyle w:val="ListParagraph"/>
                              <w:numPr>
                                <w:ilvl w:val="0"/>
                                <w:numId w:val="2"/>
                              </w:numPr>
                              <w:spacing w:after="160" w:line="259" w:lineRule="auto"/>
                              <w:rPr>
                                <w:rFonts w:ascii="Segoe UI" w:hAnsi="Segoe UI" w:cs="Segoe UI"/>
                                <w:b/>
                                <w:sz w:val="20"/>
                                <w:szCs w:val="20"/>
                                <w:u w:val="single"/>
                              </w:rPr>
                            </w:pPr>
                            <w:r w:rsidRPr="001C7869">
                              <w:rPr>
                                <w:rFonts w:ascii="Segoe UI" w:hAnsi="Segoe UI" w:cs="Segoe UI"/>
                                <w:sz w:val="20"/>
                                <w:szCs w:val="20"/>
                              </w:rPr>
                              <w:t xml:space="preserve">What has been helpful or unhelpful? </w:t>
                            </w:r>
                          </w:p>
                          <w:p w14:paraId="53CBD20A" w14:textId="77777777" w:rsidR="00A1299D" w:rsidRPr="001C7869" w:rsidRDefault="00A1299D" w:rsidP="001A37C6">
                            <w:pPr>
                              <w:pStyle w:val="ListParagraph"/>
                              <w:numPr>
                                <w:ilvl w:val="0"/>
                                <w:numId w:val="2"/>
                              </w:numPr>
                              <w:spacing w:after="160" w:line="259" w:lineRule="auto"/>
                              <w:rPr>
                                <w:rFonts w:ascii="Segoe UI" w:hAnsi="Segoe UI" w:cs="Segoe UI"/>
                                <w:b/>
                                <w:sz w:val="20"/>
                                <w:szCs w:val="20"/>
                                <w:u w:val="single"/>
                              </w:rPr>
                            </w:pPr>
                            <w:r w:rsidRPr="001C7869">
                              <w:rPr>
                                <w:rFonts w:ascii="Segoe UI" w:hAnsi="Segoe UI" w:cs="Segoe UI"/>
                                <w:sz w:val="20"/>
                                <w:szCs w:val="20"/>
                              </w:rPr>
                              <w:t xml:space="preserve">What would you like to see in future diabetes care? </w:t>
                            </w:r>
                          </w:p>
                          <w:p w14:paraId="4D45AFE9" w14:textId="77777777" w:rsidR="00A1299D" w:rsidRPr="001C7869" w:rsidRDefault="00A1299D" w:rsidP="001A37C6">
                            <w:pPr>
                              <w:pStyle w:val="ListParagraph"/>
                              <w:numPr>
                                <w:ilvl w:val="0"/>
                                <w:numId w:val="2"/>
                              </w:numPr>
                              <w:spacing w:after="160" w:line="259" w:lineRule="auto"/>
                              <w:rPr>
                                <w:rFonts w:ascii="Segoe UI" w:hAnsi="Segoe UI" w:cs="Segoe UI"/>
                                <w:b/>
                                <w:sz w:val="20"/>
                                <w:szCs w:val="20"/>
                                <w:u w:val="single"/>
                              </w:rPr>
                            </w:pPr>
                            <w:r w:rsidRPr="001C7869">
                              <w:rPr>
                                <w:rFonts w:ascii="Segoe UI" w:hAnsi="Segoe UI" w:cs="Segoe UI"/>
                                <w:sz w:val="20"/>
                                <w:szCs w:val="20"/>
                              </w:rPr>
                              <w:t xml:space="preserve">Long term experiences </w:t>
                            </w:r>
                          </w:p>
                          <w:p w14:paraId="057A552A" w14:textId="77777777" w:rsidR="00A1299D" w:rsidRPr="001C7869" w:rsidRDefault="00A1299D" w:rsidP="001A37C6">
                            <w:pPr>
                              <w:pStyle w:val="ListParagraph"/>
                              <w:numPr>
                                <w:ilvl w:val="0"/>
                                <w:numId w:val="2"/>
                              </w:numPr>
                              <w:spacing w:after="160" w:line="259" w:lineRule="auto"/>
                              <w:rPr>
                                <w:rFonts w:ascii="Segoe UI" w:hAnsi="Segoe UI" w:cs="Segoe UI"/>
                                <w:b/>
                                <w:sz w:val="20"/>
                                <w:szCs w:val="20"/>
                                <w:u w:val="single"/>
                              </w:rPr>
                            </w:pPr>
                            <w:r w:rsidRPr="001C7869">
                              <w:rPr>
                                <w:rFonts w:ascii="Segoe UI" w:hAnsi="Segoe UI" w:cs="Segoe UI"/>
                                <w:sz w:val="20"/>
                                <w:szCs w:val="20"/>
                              </w:rPr>
                              <w:t xml:space="preserve">Tell me about your experiences of diabetes care over time? </w:t>
                            </w:r>
                          </w:p>
                          <w:p w14:paraId="4121E5BA" w14:textId="77777777" w:rsidR="00A1299D" w:rsidRPr="001C7869" w:rsidRDefault="00A1299D" w:rsidP="001A37C6">
                            <w:pPr>
                              <w:pStyle w:val="ListParagraph"/>
                              <w:numPr>
                                <w:ilvl w:val="0"/>
                                <w:numId w:val="2"/>
                              </w:numPr>
                              <w:spacing w:after="160" w:line="259" w:lineRule="auto"/>
                              <w:rPr>
                                <w:rFonts w:ascii="Segoe UI" w:hAnsi="Segoe UI" w:cs="Segoe UI"/>
                                <w:b/>
                                <w:sz w:val="20"/>
                                <w:szCs w:val="20"/>
                                <w:u w:val="single"/>
                              </w:rPr>
                            </w:pPr>
                            <w:r w:rsidRPr="001C7869">
                              <w:rPr>
                                <w:rFonts w:ascii="Segoe UI" w:hAnsi="Segoe UI" w:cs="Segoe UI"/>
                                <w:sz w:val="20"/>
                                <w:szCs w:val="20"/>
                              </w:rPr>
                              <w:t>What has changed?</w:t>
                            </w:r>
                          </w:p>
                          <w:p w14:paraId="4C76F69F" w14:textId="77777777" w:rsidR="00A1299D" w:rsidRPr="001C7869" w:rsidRDefault="00A1299D" w:rsidP="001A37C6">
                            <w:pPr>
                              <w:pStyle w:val="ListParagraph"/>
                              <w:numPr>
                                <w:ilvl w:val="0"/>
                                <w:numId w:val="2"/>
                              </w:numPr>
                              <w:spacing w:after="160" w:line="259" w:lineRule="auto"/>
                              <w:rPr>
                                <w:rFonts w:ascii="Segoe UI" w:hAnsi="Segoe UI" w:cs="Segoe UI"/>
                                <w:b/>
                                <w:sz w:val="20"/>
                                <w:szCs w:val="20"/>
                                <w:u w:val="single"/>
                              </w:rPr>
                            </w:pPr>
                            <w:r w:rsidRPr="001C7869">
                              <w:rPr>
                                <w:rFonts w:ascii="Segoe UI" w:hAnsi="Segoe UI" w:cs="Segoe UI"/>
                                <w:sz w:val="20"/>
                                <w:szCs w:val="20"/>
                              </w:rPr>
                              <w:t>Any other topics or queries?</w:t>
                            </w:r>
                          </w:p>
                          <w:p w14:paraId="0AE01ABD" w14:textId="77777777" w:rsidR="00A1299D" w:rsidRPr="001C7869" w:rsidRDefault="00A1299D" w:rsidP="001A37C6">
                            <w:pPr>
                              <w:pStyle w:val="ListParagraph"/>
                              <w:numPr>
                                <w:ilvl w:val="0"/>
                                <w:numId w:val="2"/>
                              </w:numPr>
                              <w:spacing w:after="160" w:line="259" w:lineRule="auto"/>
                              <w:rPr>
                                <w:rFonts w:ascii="Segoe UI" w:hAnsi="Segoe UI" w:cs="Segoe UI"/>
                                <w:b/>
                                <w:sz w:val="20"/>
                                <w:szCs w:val="20"/>
                                <w:u w:val="single"/>
                              </w:rPr>
                            </w:pPr>
                            <w:r w:rsidRPr="001C7869">
                              <w:rPr>
                                <w:rFonts w:ascii="Segoe UI" w:hAnsi="Segoe UI" w:cs="Segoe UI"/>
                                <w:sz w:val="20"/>
                                <w:szCs w:val="20"/>
                              </w:rPr>
                              <w:t>Interview close</w:t>
                            </w:r>
                          </w:p>
                          <w:p w14:paraId="526E8A7E" w14:textId="77777777" w:rsidR="00A1299D" w:rsidRDefault="00A1299D" w:rsidP="00B323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48E31B" id="_x0000_t202" coordsize="21600,21600" o:spt="202" path="m,l,21600r21600,l21600,xe">
                <v:stroke joinstyle="miter"/>
                <v:path gradientshapeok="t" o:connecttype="rect"/>
              </v:shapetype>
              <v:shape id="Text Box 2" o:spid="_x0000_s1026" type="#_x0000_t202" style="position:absolute;left:0;text-align:left;margin-left:7.5pt;margin-top:10pt;width:455.4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uWJQIAAEc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">
                <v:textbox style="mso-fit-shape-to-text:t">
                  <w:txbxContent>
                    <w:p w14:paraId="24BEAE60" w14:textId="77777777" w:rsidR="00A1299D" w:rsidRPr="0083184A" w:rsidRDefault="00A1299D" w:rsidP="00B323A4">
                      <w:pPr>
                        <w:pStyle w:val="ListParagraph"/>
                        <w:spacing w:after="160" w:line="259" w:lineRule="auto"/>
                        <w:ind w:firstLine="0"/>
                        <w:jc w:val="left"/>
                        <w:rPr>
                          <w:rFonts w:ascii="Arial" w:hAnsi="Arial" w:cs="Arial"/>
                          <w:sz w:val="20"/>
                          <w:szCs w:val="20"/>
                        </w:rPr>
                      </w:pPr>
                    </w:p>
                    <w:p w14:paraId="4234715E" w14:textId="77777777" w:rsidR="00A1299D" w:rsidRPr="001C7869" w:rsidRDefault="00A1299D" w:rsidP="001A37C6">
                      <w:pPr>
                        <w:pStyle w:val="ListParagraph"/>
                        <w:numPr>
                          <w:ilvl w:val="0"/>
                          <w:numId w:val="2"/>
                        </w:numPr>
                        <w:spacing w:after="160" w:line="259" w:lineRule="auto"/>
                        <w:rPr>
                          <w:rFonts w:ascii="Segoe UI" w:hAnsi="Segoe UI" w:cs="Segoe UI"/>
                          <w:b/>
                          <w:sz w:val="20"/>
                          <w:szCs w:val="20"/>
                          <w:u w:val="single"/>
                        </w:rPr>
                      </w:pPr>
                      <w:r w:rsidRPr="001C7869">
                        <w:rPr>
                          <w:rFonts w:ascii="Segoe UI" w:hAnsi="Segoe UI" w:cs="Segoe UI"/>
                          <w:sz w:val="20"/>
                          <w:szCs w:val="20"/>
                        </w:rPr>
                        <w:t>Introductions, explanations and consent</w:t>
                      </w:r>
                    </w:p>
                    <w:p w14:paraId="70EE017B" w14:textId="77777777" w:rsidR="00A1299D" w:rsidRPr="001C7869" w:rsidRDefault="00A1299D" w:rsidP="001A37C6">
                      <w:pPr>
                        <w:pStyle w:val="ListParagraph"/>
                        <w:numPr>
                          <w:ilvl w:val="0"/>
                          <w:numId w:val="2"/>
                        </w:numPr>
                        <w:spacing w:after="160" w:line="259" w:lineRule="auto"/>
                        <w:rPr>
                          <w:rFonts w:ascii="Segoe UI" w:hAnsi="Segoe UI" w:cs="Segoe UI"/>
                          <w:b/>
                          <w:sz w:val="20"/>
                          <w:szCs w:val="20"/>
                          <w:u w:val="single"/>
                        </w:rPr>
                      </w:pPr>
                      <w:r w:rsidRPr="001C7869">
                        <w:rPr>
                          <w:rFonts w:ascii="Segoe UI" w:hAnsi="Segoe UI" w:cs="Segoe UI"/>
                          <w:sz w:val="20"/>
                          <w:szCs w:val="20"/>
                        </w:rPr>
                        <w:t>Experience from diagnosis to present day – chronological sequence in own words</w:t>
                      </w:r>
                    </w:p>
                    <w:p w14:paraId="75BBBFD2" w14:textId="77777777" w:rsidR="00A1299D" w:rsidRPr="001C7869" w:rsidRDefault="00A1299D" w:rsidP="001A37C6">
                      <w:pPr>
                        <w:pStyle w:val="ListParagraph"/>
                        <w:numPr>
                          <w:ilvl w:val="0"/>
                          <w:numId w:val="2"/>
                        </w:numPr>
                        <w:spacing w:after="160" w:line="259" w:lineRule="auto"/>
                        <w:rPr>
                          <w:rFonts w:ascii="Segoe UI" w:hAnsi="Segoe UI" w:cs="Segoe UI"/>
                          <w:b/>
                          <w:sz w:val="20"/>
                          <w:szCs w:val="20"/>
                          <w:u w:val="single"/>
                        </w:rPr>
                      </w:pPr>
                      <w:r w:rsidRPr="001C7869">
                        <w:rPr>
                          <w:rFonts w:ascii="Segoe UI" w:hAnsi="Segoe UI" w:cs="Segoe UI"/>
                          <w:sz w:val="20"/>
                          <w:szCs w:val="20"/>
                        </w:rPr>
                        <w:t xml:space="preserve">Who looks after diabetes? </w:t>
                      </w:r>
                    </w:p>
                    <w:p w14:paraId="3EBACA1C" w14:textId="77777777" w:rsidR="00A1299D" w:rsidRPr="001C7869" w:rsidRDefault="00A1299D" w:rsidP="001A37C6">
                      <w:pPr>
                        <w:pStyle w:val="ListParagraph"/>
                        <w:numPr>
                          <w:ilvl w:val="0"/>
                          <w:numId w:val="2"/>
                        </w:numPr>
                        <w:spacing w:after="160" w:line="259" w:lineRule="auto"/>
                        <w:rPr>
                          <w:rFonts w:ascii="Segoe UI" w:hAnsi="Segoe UI" w:cs="Segoe UI"/>
                          <w:b/>
                          <w:sz w:val="20"/>
                          <w:szCs w:val="20"/>
                          <w:u w:val="single"/>
                        </w:rPr>
                      </w:pPr>
                      <w:r w:rsidRPr="001C7869">
                        <w:rPr>
                          <w:rFonts w:ascii="Segoe UI" w:hAnsi="Segoe UI" w:cs="Segoe UI"/>
                          <w:sz w:val="20"/>
                          <w:szCs w:val="20"/>
                        </w:rPr>
                        <w:t xml:space="preserve">How is diabetes care set up in locally? </w:t>
                      </w:r>
                    </w:p>
                    <w:p w14:paraId="1EE86087" w14:textId="77777777" w:rsidR="00A1299D" w:rsidRPr="001C7869" w:rsidRDefault="00A1299D" w:rsidP="001A37C6">
                      <w:pPr>
                        <w:pStyle w:val="ListParagraph"/>
                        <w:numPr>
                          <w:ilvl w:val="0"/>
                          <w:numId w:val="2"/>
                        </w:numPr>
                        <w:spacing w:after="160" w:line="259" w:lineRule="auto"/>
                        <w:rPr>
                          <w:rFonts w:ascii="Segoe UI" w:hAnsi="Segoe UI" w:cs="Segoe UI"/>
                          <w:b/>
                          <w:sz w:val="20"/>
                          <w:szCs w:val="20"/>
                          <w:u w:val="single"/>
                        </w:rPr>
                      </w:pPr>
                      <w:r w:rsidRPr="001C7869">
                        <w:rPr>
                          <w:rFonts w:ascii="Segoe UI" w:hAnsi="Segoe UI" w:cs="Segoe UI"/>
                          <w:sz w:val="20"/>
                          <w:szCs w:val="20"/>
                        </w:rPr>
                        <w:t xml:space="preserve">What has been helpful or unhelpful? </w:t>
                      </w:r>
                    </w:p>
                    <w:p w14:paraId="53CBD20A" w14:textId="77777777" w:rsidR="00A1299D" w:rsidRPr="001C7869" w:rsidRDefault="00A1299D" w:rsidP="001A37C6">
                      <w:pPr>
                        <w:pStyle w:val="ListParagraph"/>
                        <w:numPr>
                          <w:ilvl w:val="0"/>
                          <w:numId w:val="2"/>
                        </w:numPr>
                        <w:spacing w:after="160" w:line="259" w:lineRule="auto"/>
                        <w:rPr>
                          <w:rFonts w:ascii="Segoe UI" w:hAnsi="Segoe UI" w:cs="Segoe UI"/>
                          <w:b/>
                          <w:sz w:val="20"/>
                          <w:szCs w:val="20"/>
                          <w:u w:val="single"/>
                        </w:rPr>
                      </w:pPr>
                      <w:r w:rsidRPr="001C7869">
                        <w:rPr>
                          <w:rFonts w:ascii="Segoe UI" w:hAnsi="Segoe UI" w:cs="Segoe UI"/>
                          <w:sz w:val="20"/>
                          <w:szCs w:val="20"/>
                        </w:rPr>
                        <w:t xml:space="preserve">What would you like to see in future diabetes care? </w:t>
                      </w:r>
                    </w:p>
                    <w:p w14:paraId="4D45AFE9" w14:textId="77777777" w:rsidR="00A1299D" w:rsidRPr="001C7869" w:rsidRDefault="00A1299D" w:rsidP="001A37C6">
                      <w:pPr>
                        <w:pStyle w:val="ListParagraph"/>
                        <w:numPr>
                          <w:ilvl w:val="0"/>
                          <w:numId w:val="2"/>
                        </w:numPr>
                        <w:spacing w:after="160" w:line="259" w:lineRule="auto"/>
                        <w:rPr>
                          <w:rFonts w:ascii="Segoe UI" w:hAnsi="Segoe UI" w:cs="Segoe UI"/>
                          <w:b/>
                          <w:sz w:val="20"/>
                          <w:szCs w:val="20"/>
                          <w:u w:val="single"/>
                        </w:rPr>
                      </w:pPr>
                      <w:r w:rsidRPr="001C7869">
                        <w:rPr>
                          <w:rFonts w:ascii="Segoe UI" w:hAnsi="Segoe UI" w:cs="Segoe UI"/>
                          <w:sz w:val="20"/>
                          <w:szCs w:val="20"/>
                        </w:rPr>
                        <w:t xml:space="preserve">Long term experiences </w:t>
                      </w:r>
                    </w:p>
                    <w:p w14:paraId="057A552A" w14:textId="77777777" w:rsidR="00A1299D" w:rsidRPr="001C7869" w:rsidRDefault="00A1299D" w:rsidP="001A37C6">
                      <w:pPr>
                        <w:pStyle w:val="ListParagraph"/>
                        <w:numPr>
                          <w:ilvl w:val="0"/>
                          <w:numId w:val="2"/>
                        </w:numPr>
                        <w:spacing w:after="160" w:line="259" w:lineRule="auto"/>
                        <w:rPr>
                          <w:rFonts w:ascii="Segoe UI" w:hAnsi="Segoe UI" w:cs="Segoe UI"/>
                          <w:b/>
                          <w:sz w:val="20"/>
                          <w:szCs w:val="20"/>
                          <w:u w:val="single"/>
                        </w:rPr>
                      </w:pPr>
                      <w:r w:rsidRPr="001C7869">
                        <w:rPr>
                          <w:rFonts w:ascii="Segoe UI" w:hAnsi="Segoe UI" w:cs="Segoe UI"/>
                          <w:sz w:val="20"/>
                          <w:szCs w:val="20"/>
                        </w:rPr>
                        <w:t xml:space="preserve">Tell me about your experiences of diabetes care over time? </w:t>
                      </w:r>
                    </w:p>
                    <w:p w14:paraId="4121E5BA" w14:textId="77777777" w:rsidR="00A1299D" w:rsidRPr="001C7869" w:rsidRDefault="00A1299D" w:rsidP="001A37C6">
                      <w:pPr>
                        <w:pStyle w:val="ListParagraph"/>
                        <w:numPr>
                          <w:ilvl w:val="0"/>
                          <w:numId w:val="2"/>
                        </w:numPr>
                        <w:spacing w:after="160" w:line="259" w:lineRule="auto"/>
                        <w:rPr>
                          <w:rFonts w:ascii="Segoe UI" w:hAnsi="Segoe UI" w:cs="Segoe UI"/>
                          <w:b/>
                          <w:sz w:val="20"/>
                          <w:szCs w:val="20"/>
                          <w:u w:val="single"/>
                        </w:rPr>
                      </w:pPr>
                      <w:r w:rsidRPr="001C7869">
                        <w:rPr>
                          <w:rFonts w:ascii="Segoe UI" w:hAnsi="Segoe UI" w:cs="Segoe UI"/>
                          <w:sz w:val="20"/>
                          <w:szCs w:val="20"/>
                        </w:rPr>
                        <w:t>What has changed?</w:t>
                      </w:r>
                    </w:p>
                    <w:p w14:paraId="4C76F69F" w14:textId="77777777" w:rsidR="00A1299D" w:rsidRPr="001C7869" w:rsidRDefault="00A1299D" w:rsidP="001A37C6">
                      <w:pPr>
                        <w:pStyle w:val="ListParagraph"/>
                        <w:numPr>
                          <w:ilvl w:val="0"/>
                          <w:numId w:val="2"/>
                        </w:numPr>
                        <w:spacing w:after="160" w:line="259" w:lineRule="auto"/>
                        <w:rPr>
                          <w:rFonts w:ascii="Segoe UI" w:hAnsi="Segoe UI" w:cs="Segoe UI"/>
                          <w:b/>
                          <w:sz w:val="20"/>
                          <w:szCs w:val="20"/>
                          <w:u w:val="single"/>
                        </w:rPr>
                      </w:pPr>
                      <w:r w:rsidRPr="001C7869">
                        <w:rPr>
                          <w:rFonts w:ascii="Segoe UI" w:hAnsi="Segoe UI" w:cs="Segoe UI"/>
                          <w:sz w:val="20"/>
                          <w:szCs w:val="20"/>
                        </w:rPr>
                        <w:t>Any other topics or queries?</w:t>
                      </w:r>
                    </w:p>
                    <w:p w14:paraId="0AE01ABD" w14:textId="77777777" w:rsidR="00A1299D" w:rsidRPr="001C7869" w:rsidRDefault="00A1299D" w:rsidP="001A37C6">
                      <w:pPr>
                        <w:pStyle w:val="ListParagraph"/>
                        <w:numPr>
                          <w:ilvl w:val="0"/>
                          <w:numId w:val="2"/>
                        </w:numPr>
                        <w:spacing w:after="160" w:line="259" w:lineRule="auto"/>
                        <w:rPr>
                          <w:rFonts w:ascii="Segoe UI" w:hAnsi="Segoe UI" w:cs="Segoe UI"/>
                          <w:b/>
                          <w:sz w:val="20"/>
                          <w:szCs w:val="20"/>
                          <w:u w:val="single"/>
                        </w:rPr>
                      </w:pPr>
                      <w:r w:rsidRPr="001C7869">
                        <w:rPr>
                          <w:rFonts w:ascii="Segoe UI" w:hAnsi="Segoe UI" w:cs="Segoe UI"/>
                          <w:sz w:val="20"/>
                          <w:szCs w:val="20"/>
                        </w:rPr>
                        <w:t>Interview close</w:t>
                      </w:r>
                    </w:p>
                    <w:p w14:paraId="526E8A7E" w14:textId="77777777" w:rsidR="00A1299D" w:rsidRDefault="00A1299D" w:rsidP="00B323A4"/>
                  </w:txbxContent>
                </v:textbox>
                <w10:wrap type="square"/>
              </v:shape>
            </w:pict>
          </mc:Fallback>
        </mc:AlternateContent>
      </w:r>
    </w:p>
    <w:p w14:paraId="1AEE6564" w14:textId="77777777" w:rsidR="00B323A4" w:rsidRPr="000C36CD" w:rsidRDefault="00B323A4" w:rsidP="00B323A4">
      <w:pPr>
        <w:pStyle w:val="ListParagraph"/>
        <w:spacing w:after="160" w:line="259" w:lineRule="auto"/>
        <w:ind w:hanging="720"/>
        <w:jc w:val="left"/>
        <w:rPr>
          <w:rFonts w:ascii="Segoe UI" w:hAnsi="Segoe UI" w:cs="Segoe UI"/>
          <w:color w:val="000000" w:themeColor="text1"/>
          <w:sz w:val="20"/>
          <w:szCs w:val="20"/>
        </w:rPr>
      </w:pPr>
      <w:r w:rsidRPr="000C36CD">
        <w:rPr>
          <w:rFonts w:ascii="Segoe UI" w:hAnsi="Segoe UI" w:cs="Segoe UI"/>
          <w:color w:val="000000" w:themeColor="text1"/>
          <w:sz w:val="20"/>
          <w:szCs w:val="20"/>
        </w:rPr>
        <w:t>Box 2: Summary of initial topic guide used to aid questions during interviews with practitioners</w:t>
      </w:r>
    </w:p>
    <w:p w14:paraId="46B46DEB" w14:textId="77777777" w:rsidR="00B323A4" w:rsidRPr="000C36CD" w:rsidRDefault="00B323A4" w:rsidP="00B323A4">
      <w:pPr>
        <w:pStyle w:val="ListParagraph"/>
        <w:spacing w:after="160" w:line="259" w:lineRule="auto"/>
        <w:ind w:hanging="720"/>
        <w:jc w:val="left"/>
        <w:rPr>
          <w:rFonts w:ascii="Segoe UI" w:hAnsi="Segoe UI" w:cs="Segoe UI"/>
          <w:b/>
          <w:color w:val="000000" w:themeColor="text1"/>
          <w:sz w:val="20"/>
          <w:szCs w:val="20"/>
          <w:u w:val="single"/>
        </w:rPr>
      </w:pPr>
    </w:p>
    <w:p w14:paraId="12E999E1" w14:textId="77777777" w:rsidR="00B323A4" w:rsidRPr="000C36CD" w:rsidRDefault="00B323A4" w:rsidP="00B323A4">
      <w:pPr>
        <w:pStyle w:val="ListParagraph"/>
        <w:spacing w:after="160" w:line="259" w:lineRule="auto"/>
        <w:ind w:hanging="720"/>
        <w:jc w:val="left"/>
        <w:rPr>
          <w:rFonts w:ascii="Segoe UI" w:hAnsi="Segoe UI" w:cs="Segoe UI"/>
          <w:b/>
          <w:color w:val="000000" w:themeColor="text1"/>
          <w:sz w:val="20"/>
          <w:szCs w:val="20"/>
          <w:u w:val="single"/>
        </w:rPr>
      </w:pPr>
      <w:r w:rsidRPr="000C36CD">
        <w:rPr>
          <w:rFonts w:ascii="Segoe UI" w:hAnsi="Segoe UI" w:cs="Segoe UI"/>
          <w:b/>
          <w:noProof/>
          <w:color w:val="000000" w:themeColor="text1"/>
          <w:sz w:val="20"/>
          <w:szCs w:val="20"/>
          <w:u w:val="single"/>
        </w:rPr>
        <mc:AlternateContent>
          <mc:Choice Requires="wps">
            <w:drawing>
              <wp:anchor distT="45720" distB="45720" distL="114300" distR="114300" simplePos="0" relativeHeight="251685888" behindDoc="0" locked="0" layoutInCell="1" allowOverlap="1" wp14:anchorId="615C9857" wp14:editId="384D3765">
                <wp:simplePos x="0" y="0"/>
                <wp:positionH relativeFrom="column">
                  <wp:posOffset>0</wp:posOffset>
                </wp:positionH>
                <wp:positionV relativeFrom="paragraph">
                  <wp:posOffset>215900</wp:posOffset>
                </wp:positionV>
                <wp:extent cx="5783580" cy="1404620"/>
                <wp:effectExtent l="0" t="0" r="2667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404620"/>
                        </a:xfrm>
                        <a:prstGeom prst="rect">
                          <a:avLst/>
                        </a:prstGeom>
                        <a:solidFill>
                          <a:srgbClr val="FFFFFF"/>
                        </a:solidFill>
                        <a:ln w="9525">
                          <a:solidFill>
                            <a:srgbClr val="000000"/>
                          </a:solidFill>
                          <a:miter lim="800000"/>
                          <a:headEnd/>
                          <a:tailEnd/>
                        </a:ln>
                      </wps:spPr>
                      <wps:txbx>
                        <w:txbxContent>
                          <w:p w14:paraId="75C3E8B3" w14:textId="77777777" w:rsidR="00A1299D" w:rsidRPr="006F284F" w:rsidRDefault="00A1299D" w:rsidP="00B323A4">
                            <w:pPr>
                              <w:pStyle w:val="ListParagraph"/>
                              <w:spacing w:after="160" w:line="259" w:lineRule="auto"/>
                              <w:ind w:firstLine="0"/>
                              <w:jc w:val="left"/>
                              <w:rPr>
                                <w:rFonts w:ascii="Arial" w:hAnsi="Arial" w:cs="Arial"/>
                                <w:sz w:val="20"/>
                                <w:szCs w:val="20"/>
                              </w:rPr>
                            </w:pPr>
                          </w:p>
                          <w:p w14:paraId="77C30E90"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 xml:space="preserve">Introductions, explanations and consent </w:t>
                            </w:r>
                          </w:p>
                          <w:p w14:paraId="1112AE1D"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Describe in your own words how diabetes care is set up locally</w:t>
                            </w:r>
                          </w:p>
                          <w:p w14:paraId="14AE557F"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 xml:space="preserve">Describe your last few diabetes consultations </w:t>
                            </w:r>
                          </w:p>
                          <w:p w14:paraId="7F129D22"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Pr>
                                <w:rFonts w:ascii="Segoe UI" w:hAnsi="Segoe UI" w:cs="Segoe UI"/>
                                <w:sz w:val="20"/>
                                <w:szCs w:val="20"/>
                              </w:rPr>
                              <w:t>Barriers and facilitators to care</w:t>
                            </w:r>
                          </w:p>
                          <w:p w14:paraId="082323CE"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 xml:space="preserve">Could you talk me through some examples of diabetes care that you feel went well?  </w:t>
                            </w:r>
                          </w:p>
                          <w:p w14:paraId="47215274"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 xml:space="preserve">Why did they go well? </w:t>
                            </w:r>
                          </w:p>
                          <w:p w14:paraId="646503F4"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 xml:space="preserve">What could be improved? </w:t>
                            </w:r>
                          </w:p>
                          <w:p w14:paraId="1255A35A"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 xml:space="preserve">What could be helpful in caring for diabetes patients in the community? </w:t>
                            </w:r>
                          </w:p>
                          <w:p w14:paraId="7A6862E6"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 xml:space="preserve">What works well at present? </w:t>
                            </w:r>
                          </w:p>
                          <w:p w14:paraId="11A6FC08"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Long term diabetes care delivery was explored</w:t>
                            </w:r>
                          </w:p>
                          <w:p w14:paraId="4E1F76BA"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Talk me through your experiences of caring for diabetes patients over this time?</w:t>
                            </w:r>
                          </w:p>
                          <w:p w14:paraId="281AA3C6"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 xml:space="preserve">Could you describe any changes in diabetes care over this time? </w:t>
                            </w:r>
                          </w:p>
                          <w:p w14:paraId="2109B37B"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 xml:space="preserve">What would like you see done differently in diabetes care? </w:t>
                            </w:r>
                          </w:p>
                          <w:p w14:paraId="0C373347"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What other support do you need in delivering diabetes care?</w:t>
                            </w:r>
                          </w:p>
                          <w:p w14:paraId="3CB6EA1C"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Any other topics or queries?</w:t>
                            </w:r>
                          </w:p>
                          <w:p w14:paraId="503FFA4E"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Interview close</w:t>
                            </w:r>
                          </w:p>
                          <w:p w14:paraId="41725CC6" w14:textId="77777777" w:rsidR="00A1299D" w:rsidRDefault="00A1299D" w:rsidP="00B323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5C9857" id="_x0000_s1027" type="#_x0000_t202" style="position:absolute;left:0;text-align:left;margin-left:0;margin-top:17pt;width:455.4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">
                <v:textbox style="mso-fit-shape-to-text:t">
                  <w:txbxContent>
                    <w:p w14:paraId="75C3E8B3" w14:textId="77777777" w:rsidR="00A1299D" w:rsidRPr="006F284F" w:rsidRDefault="00A1299D" w:rsidP="00B323A4">
                      <w:pPr>
                        <w:pStyle w:val="ListParagraph"/>
                        <w:spacing w:after="160" w:line="259" w:lineRule="auto"/>
                        <w:ind w:firstLine="0"/>
                        <w:jc w:val="left"/>
                        <w:rPr>
                          <w:rFonts w:ascii="Arial" w:hAnsi="Arial" w:cs="Arial"/>
                          <w:sz w:val="20"/>
                          <w:szCs w:val="20"/>
                        </w:rPr>
                      </w:pPr>
                    </w:p>
                    <w:p w14:paraId="77C30E90"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 xml:space="preserve">Introductions, explanations and consent </w:t>
                      </w:r>
                    </w:p>
                    <w:p w14:paraId="1112AE1D"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Describe in your own words how diabetes care is set up locally</w:t>
                      </w:r>
                    </w:p>
                    <w:p w14:paraId="14AE557F"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 xml:space="preserve">Describe your last few diabetes consultations </w:t>
                      </w:r>
                    </w:p>
                    <w:p w14:paraId="7F129D22"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Pr>
                          <w:rFonts w:ascii="Segoe UI" w:hAnsi="Segoe UI" w:cs="Segoe UI"/>
                          <w:sz w:val="20"/>
                          <w:szCs w:val="20"/>
                        </w:rPr>
                        <w:t>Barriers and facilitators to care</w:t>
                      </w:r>
                    </w:p>
                    <w:p w14:paraId="082323CE"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 xml:space="preserve">Could you talk me through some examples of diabetes care that you feel went well?  </w:t>
                      </w:r>
                    </w:p>
                    <w:p w14:paraId="47215274"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 xml:space="preserve">Why did they go well? </w:t>
                      </w:r>
                    </w:p>
                    <w:p w14:paraId="646503F4"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 xml:space="preserve">What could be improved? </w:t>
                      </w:r>
                    </w:p>
                    <w:p w14:paraId="1255A35A"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 xml:space="preserve">What could be helpful in caring for diabetes patients in the community? </w:t>
                      </w:r>
                    </w:p>
                    <w:p w14:paraId="7A6862E6"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 xml:space="preserve">What works well at present? </w:t>
                      </w:r>
                    </w:p>
                    <w:p w14:paraId="11A6FC08"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Long term diabetes care delivery was explored</w:t>
                      </w:r>
                    </w:p>
                    <w:p w14:paraId="4E1F76BA"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Talk me through your experiences of caring for diabetes patients over this time?</w:t>
                      </w:r>
                    </w:p>
                    <w:p w14:paraId="281AA3C6"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 xml:space="preserve">Could you describe any changes in diabetes care over this time? </w:t>
                      </w:r>
                    </w:p>
                    <w:p w14:paraId="2109B37B"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 xml:space="preserve">What would like you see done differently in diabetes care? </w:t>
                      </w:r>
                    </w:p>
                    <w:p w14:paraId="0C373347"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What other support do you need in delivering diabetes care?</w:t>
                      </w:r>
                    </w:p>
                    <w:p w14:paraId="3CB6EA1C"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Any other topics or queries?</w:t>
                      </w:r>
                    </w:p>
                    <w:p w14:paraId="503FFA4E" w14:textId="77777777" w:rsidR="00A1299D" w:rsidRPr="001C7869" w:rsidRDefault="00A1299D" w:rsidP="001A37C6">
                      <w:pPr>
                        <w:pStyle w:val="ListParagraph"/>
                        <w:numPr>
                          <w:ilvl w:val="0"/>
                          <w:numId w:val="3"/>
                        </w:numPr>
                        <w:spacing w:after="160" w:line="259" w:lineRule="auto"/>
                        <w:rPr>
                          <w:rFonts w:ascii="Segoe UI" w:hAnsi="Segoe UI" w:cs="Segoe UI"/>
                          <w:b/>
                          <w:sz w:val="20"/>
                          <w:szCs w:val="20"/>
                          <w:u w:val="single"/>
                        </w:rPr>
                      </w:pPr>
                      <w:r w:rsidRPr="001C7869">
                        <w:rPr>
                          <w:rFonts w:ascii="Segoe UI" w:hAnsi="Segoe UI" w:cs="Segoe UI"/>
                          <w:sz w:val="20"/>
                          <w:szCs w:val="20"/>
                        </w:rPr>
                        <w:t>Interview close</w:t>
                      </w:r>
                    </w:p>
                    <w:p w14:paraId="41725CC6" w14:textId="77777777" w:rsidR="00A1299D" w:rsidRDefault="00A1299D" w:rsidP="00B323A4"/>
                  </w:txbxContent>
                </v:textbox>
                <w10:wrap type="square"/>
              </v:shape>
            </w:pict>
          </mc:Fallback>
        </mc:AlternateContent>
      </w:r>
    </w:p>
    <w:p w14:paraId="26C1077C" w14:textId="77777777" w:rsidR="00B323A4" w:rsidRPr="000C36CD" w:rsidRDefault="00B323A4" w:rsidP="00B323A4">
      <w:pPr>
        <w:pStyle w:val="Body"/>
        <w:tabs>
          <w:tab w:val="left" w:pos="0"/>
        </w:tabs>
        <w:spacing w:line="360" w:lineRule="auto"/>
        <w:jc w:val="both"/>
        <w:rPr>
          <w:rStyle w:val="HTMLTypewriter"/>
          <w:rFonts w:ascii="Arial" w:eastAsia="Arial Unicode MS" w:hAnsi="Arial" w:cs="Arial"/>
          <w:b/>
          <w:color w:val="000000" w:themeColor="text1"/>
        </w:rPr>
      </w:pPr>
    </w:p>
    <w:p w14:paraId="2DC3BAB6" w14:textId="68566289" w:rsidR="00B323A4" w:rsidRPr="000C36CD" w:rsidRDefault="00B323A4">
      <w:pPr>
        <w:spacing w:after="160" w:line="259" w:lineRule="auto"/>
        <w:ind w:left="0" w:firstLine="0"/>
        <w:jc w:val="left"/>
        <w:rPr>
          <w:rFonts w:ascii="Arial" w:eastAsia="Arial Unicode MS" w:hAnsi="Arial" w:cs="Arial"/>
          <w:b/>
          <w:color w:val="000000" w:themeColor="text1"/>
          <w:sz w:val="20"/>
          <w:szCs w:val="20"/>
          <w:u w:color="000000"/>
          <w:bdr w:val="nil"/>
          <w:lang w:val="en-US"/>
        </w:rPr>
      </w:pPr>
      <w:r w:rsidRPr="000C36CD">
        <w:rPr>
          <w:rFonts w:ascii="Arial" w:hAnsi="Arial" w:cs="Arial"/>
          <w:b/>
          <w:color w:val="000000" w:themeColor="text1"/>
          <w:sz w:val="20"/>
          <w:szCs w:val="20"/>
        </w:rPr>
        <w:br w:type="page"/>
      </w:r>
    </w:p>
    <w:p w14:paraId="2594FB56" w14:textId="457DCB93" w:rsidR="00B323A4" w:rsidRPr="000C36CD" w:rsidRDefault="00B323A4" w:rsidP="00B323A4">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firstLine="0"/>
        <w:rPr>
          <w:rFonts w:ascii="Segoe UI" w:eastAsiaTheme="minorHAnsi" w:hAnsi="Segoe UI" w:cs="Segoe UI"/>
          <w:color w:val="000000" w:themeColor="text1"/>
          <w:sz w:val="20"/>
          <w:szCs w:val="20"/>
          <w:lang w:eastAsia="en-US"/>
        </w:rPr>
      </w:pPr>
      <w:r w:rsidRPr="000C36CD">
        <w:rPr>
          <w:rFonts w:ascii="Segoe UI" w:eastAsiaTheme="minorHAnsi" w:hAnsi="Segoe UI" w:cs="Segoe UI"/>
          <w:noProof/>
          <w:color w:val="000000" w:themeColor="text1"/>
          <w:sz w:val="20"/>
          <w:szCs w:val="20"/>
        </w:rPr>
        <w:lastRenderedPageBreak/>
        <mc:AlternateContent>
          <mc:Choice Requires="wps">
            <w:drawing>
              <wp:anchor distT="45720" distB="45720" distL="114300" distR="114300" simplePos="0" relativeHeight="251687936" behindDoc="0" locked="0" layoutInCell="1" allowOverlap="1" wp14:anchorId="0B1749DB" wp14:editId="1779059E">
                <wp:simplePos x="0" y="0"/>
                <wp:positionH relativeFrom="column">
                  <wp:posOffset>-12700</wp:posOffset>
                </wp:positionH>
                <wp:positionV relativeFrom="paragraph">
                  <wp:posOffset>521970</wp:posOffset>
                </wp:positionV>
                <wp:extent cx="5543550" cy="4254500"/>
                <wp:effectExtent l="0" t="0" r="1905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254500"/>
                        </a:xfrm>
                        <a:prstGeom prst="rect">
                          <a:avLst/>
                        </a:prstGeom>
                        <a:solidFill>
                          <a:srgbClr val="FFFFFF"/>
                        </a:solidFill>
                        <a:ln w="9525">
                          <a:solidFill>
                            <a:srgbClr val="000000"/>
                          </a:solidFill>
                          <a:miter lim="800000"/>
                          <a:headEnd/>
                          <a:tailEnd/>
                        </a:ln>
                      </wps:spPr>
                      <wps:txbx>
                        <w:txbxContent>
                          <w:p w14:paraId="45A8F1E2" w14:textId="77777777" w:rsidR="00A1299D" w:rsidRPr="00850D79" w:rsidRDefault="00A1299D" w:rsidP="00B323A4">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firstLine="0"/>
                              <w:rPr>
                                <w:sz w:val="24"/>
                                <w:szCs w:val="24"/>
                              </w:rPr>
                            </w:pPr>
                            <w:r w:rsidRPr="00C74F0E">
                              <w:rPr>
                                <w:rFonts w:ascii="Segoe UI" w:eastAsiaTheme="minorHAnsi" w:hAnsi="Segoe UI" w:cs="Segoe UI"/>
                                <w:color w:val="auto"/>
                                <w:sz w:val="20"/>
                                <w:szCs w:val="20"/>
                                <w:lang w:eastAsia="en-US"/>
                              </w:rPr>
                              <w:t>Participant 1-1</w:t>
                            </w:r>
                            <w:r>
                              <w:rPr>
                                <w:rFonts w:ascii="Segoe UI" w:eastAsiaTheme="minorHAnsi" w:hAnsi="Segoe UI" w:cs="Segoe UI"/>
                                <w:color w:val="auto"/>
                                <w:sz w:val="20"/>
                                <w:szCs w:val="20"/>
                                <w:lang w:eastAsia="en-US"/>
                              </w:rPr>
                              <w:t xml:space="preserve">4 </w:t>
                            </w:r>
                            <w:r w:rsidRPr="00C74F0E">
                              <w:rPr>
                                <w:rFonts w:ascii="Segoe UI" w:eastAsiaTheme="minorHAnsi" w:hAnsi="Segoe UI" w:cs="Segoe UI"/>
                                <w:color w:val="auto"/>
                                <w:sz w:val="20"/>
                                <w:szCs w:val="20"/>
                                <w:lang w:eastAsia="en-US"/>
                              </w:rPr>
                              <w:t xml:space="preserve">is a </w:t>
                            </w:r>
                            <w:r>
                              <w:rPr>
                                <w:rFonts w:ascii="Segoe UI" w:eastAsiaTheme="minorHAnsi" w:hAnsi="Segoe UI" w:cs="Segoe UI"/>
                                <w:color w:val="auto"/>
                                <w:sz w:val="20"/>
                                <w:szCs w:val="20"/>
                                <w:lang w:eastAsia="en-US"/>
                              </w:rPr>
                              <w:t xml:space="preserve">female </w:t>
                            </w:r>
                            <w:r w:rsidRPr="00C74F0E">
                              <w:rPr>
                                <w:rFonts w:ascii="Segoe UI" w:eastAsiaTheme="minorHAnsi" w:hAnsi="Segoe UI" w:cs="Segoe UI"/>
                                <w:color w:val="auto"/>
                                <w:sz w:val="20"/>
                                <w:szCs w:val="20"/>
                                <w:lang w:eastAsia="en-US"/>
                              </w:rPr>
                              <w:t xml:space="preserve">aged </w:t>
                            </w:r>
                            <w:r>
                              <w:rPr>
                                <w:rFonts w:ascii="Segoe UI" w:eastAsiaTheme="minorHAnsi" w:hAnsi="Segoe UI" w:cs="Segoe UI"/>
                                <w:color w:val="auto"/>
                                <w:sz w:val="20"/>
                                <w:szCs w:val="20"/>
                                <w:lang w:eastAsia="en-US"/>
                              </w:rPr>
                              <w:t>73 years</w:t>
                            </w:r>
                            <w:r w:rsidRPr="00C74F0E">
                              <w:rPr>
                                <w:rFonts w:ascii="Segoe UI" w:eastAsiaTheme="minorHAnsi" w:hAnsi="Segoe UI" w:cs="Segoe UI"/>
                                <w:color w:val="auto"/>
                                <w:sz w:val="20"/>
                                <w:szCs w:val="20"/>
                                <w:lang w:eastAsia="en-US"/>
                              </w:rPr>
                              <w:t xml:space="preserve"> with an HbA</w:t>
                            </w:r>
                            <w:r w:rsidRPr="001A37C6">
                              <w:rPr>
                                <w:rFonts w:ascii="Segoe UI" w:eastAsiaTheme="minorHAnsi" w:hAnsi="Segoe UI" w:cs="Segoe UI"/>
                                <w:color w:val="auto"/>
                                <w:sz w:val="20"/>
                                <w:szCs w:val="20"/>
                                <w:vertAlign w:val="subscript"/>
                                <w:lang w:eastAsia="en-US"/>
                              </w:rPr>
                              <w:t>1c</w:t>
                            </w:r>
                            <w:r w:rsidRPr="00C74F0E">
                              <w:rPr>
                                <w:rFonts w:ascii="Segoe UI" w:eastAsiaTheme="minorHAnsi" w:hAnsi="Segoe UI" w:cs="Segoe UI"/>
                                <w:color w:val="auto"/>
                                <w:sz w:val="20"/>
                                <w:szCs w:val="20"/>
                                <w:lang w:eastAsia="en-US"/>
                              </w:rPr>
                              <w:t xml:space="preserve"> lev</w:t>
                            </w:r>
                            <w:r>
                              <w:rPr>
                                <w:rFonts w:ascii="Segoe UI" w:eastAsiaTheme="minorHAnsi" w:hAnsi="Segoe UI" w:cs="Segoe UI"/>
                                <w:color w:val="auto"/>
                                <w:sz w:val="20"/>
                                <w:szCs w:val="20"/>
                                <w:lang w:eastAsia="en-US"/>
                              </w:rPr>
                              <w:t xml:space="preserve">el &lt; </w:t>
                            </w:r>
                            <w:r w:rsidRPr="00C74F0E">
                              <w:rPr>
                                <w:rFonts w:ascii="Segoe UI" w:hAnsi="Segoe UI" w:cs="Segoe UI"/>
                                <w:sz w:val="20"/>
                                <w:szCs w:val="20"/>
                              </w:rPr>
                              <w:t>7.5%</w:t>
                            </w:r>
                            <w:r>
                              <w:rPr>
                                <w:rFonts w:ascii="Segoe UI" w:hAnsi="Segoe UI" w:cs="Segoe UI"/>
                                <w:sz w:val="20"/>
                                <w:szCs w:val="20"/>
                              </w:rPr>
                              <w:t xml:space="preserve">. </w:t>
                            </w:r>
                            <w:r w:rsidRPr="00C74F0E">
                              <w:rPr>
                                <w:rFonts w:ascii="Segoe UI" w:eastAsiaTheme="minorHAnsi" w:hAnsi="Segoe UI" w:cs="Segoe UI"/>
                                <w:color w:val="auto"/>
                                <w:sz w:val="20"/>
                                <w:szCs w:val="20"/>
                                <w:lang w:eastAsia="en-US"/>
                              </w:rPr>
                              <w:t xml:space="preserve"> </w:t>
                            </w:r>
                            <w:r>
                              <w:rPr>
                                <w:rFonts w:ascii="Segoe UI" w:eastAsiaTheme="minorHAnsi" w:hAnsi="Segoe UI" w:cs="Segoe UI"/>
                                <w:color w:val="auto"/>
                                <w:sz w:val="20"/>
                                <w:szCs w:val="20"/>
                                <w:lang w:eastAsia="en-US"/>
                              </w:rPr>
                              <w:t>She has moved GP practices a few times since being diagnosed with type 2 diabetes 13 years ago. She described regular telephone and in-person consultations related to diabetes at least every 6 months. This used to include a 30 minutes consultation with the nurse for ‘</w:t>
                            </w:r>
                            <w:r w:rsidRPr="00DF533A">
                              <w:rPr>
                                <w:rFonts w:ascii="Segoe UI" w:eastAsiaTheme="minorHAnsi" w:hAnsi="Segoe UI" w:cs="Segoe UI"/>
                                <w:i/>
                                <w:color w:val="auto"/>
                                <w:sz w:val="20"/>
                                <w:szCs w:val="20"/>
                                <w:lang w:eastAsia="en-US"/>
                              </w:rPr>
                              <w:t>getting ready’</w:t>
                            </w:r>
                            <w:r>
                              <w:rPr>
                                <w:rFonts w:ascii="Segoe UI" w:eastAsiaTheme="minorHAnsi" w:hAnsi="Segoe UI" w:cs="Segoe UI"/>
                                <w:color w:val="auto"/>
                                <w:sz w:val="20"/>
                                <w:szCs w:val="20"/>
                                <w:lang w:eastAsia="en-US"/>
                              </w:rPr>
                              <w:t xml:space="preserve"> to see the GP including </w:t>
                            </w:r>
                            <w:r w:rsidRPr="00DF533A">
                              <w:rPr>
                                <w:rFonts w:ascii="Segoe UI" w:eastAsiaTheme="minorHAnsi" w:hAnsi="Segoe UI" w:cs="Segoe UI"/>
                                <w:i/>
                                <w:color w:val="auto"/>
                                <w:sz w:val="20"/>
                                <w:szCs w:val="20"/>
                                <w:lang w:eastAsia="en-US"/>
                              </w:rPr>
                              <w:t>‘all the foot tests and checks’</w:t>
                            </w:r>
                            <w:r>
                              <w:rPr>
                                <w:rFonts w:ascii="Segoe UI" w:eastAsiaTheme="minorHAnsi" w:hAnsi="Segoe UI" w:cs="Segoe UI"/>
                                <w:color w:val="auto"/>
                                <w:sz w:val="20"/>
                                <w:szCs w:val="20"/>
                                <w:lang w:eastAsia="en-US"/>
                              </w:rPr>
                              <w:t xml:space="preserve">. This was followed immediately afterwards with a GP review </w:t>
                            </w:r>
                            <w:r w:rsidRPr="00DF533A">
                              <w:rPr>
                                <w:rFonts w:ascii="Segoe UI" w:eastAsiaTheme="minorHAnsi" w:hAnsi="Segoe UI" w:cs="Segoe UI"/>
                                <w:i/>
                                <w:color w:val="auto"/>
                                <w:sz w:val="20"/>
                                <w:szCs w:val="20"/>
                                <w:lang w:eastAsia="en-US"/>
                              </w:rPr>
                              <w:t xml:space="preserve">‘to make any changes and talk about </w:t>
                            </w:r>
                            <w:r>
                              <w:rPr>
                                <w:rFonts w:ascii="Segoe UI" w:eastAsiaTheme="minorHAnsi" w:hAnsi="Segoe UI" w:cs="Segoe UI"/>
                                <w:i/>
                                <w:color w:val="auto"/>
                                <w:sz w:val="20"/>
                                <w:szCs w:val="20"/>
                                <w:lang w:eastAsia="en-US"/>
                              </w:rPr>
                              <w:t xml:space="preserve">my </w:t>
                            </w:r>
                            <w:r w:rsidRPr="00DF533A">
                              <w:rPr>
                                <w:rFonts w:ascii="Segoe UI" w:eastAsiaTheme="minorHAnsi" w:hAnsi="Segoe UI" w:cs="Segoe UI"/>
                                <w:i/>
                                <w:color w:val="auto"/>
                                <w:sz w:val="20"/>
                                <w:szCs w:val="20"/>
                                <w:lang w:eastAsia="en-US"/>
                              </w:rPr>
                              <w:t>diabetes’</w:t>
                            </w:r>
                            <w:r>
                              <w:rPr>
                                <w:rFonts w:ascii="Segoe UI" w:eastAsiaTheme="minorHAnsi" w:hAnsi="Segoe UI" w:cs="Segoe UI"/>
                                <w:color w:val="auto"/>
                                <w:sz w:val="20"/>
                                <w:szCs w:val="20"/>
                                <w:lang w:eastAsia="en-US"/>
                              </w:rPr>
                              <w:t>. Soon after diagnosis, she attended a ‘</w:t>
                            </w:r>
                            <w:r w:rsidRPr="00316486">
                              <w:rPr>
                                <w:rFonts w:ascii="Segoe UI" w:eastAsiaTheme="minorHAnsi" w:hAnsi="Segoe UI" w:cs="Segoe UI"/>
                                <w:i/>
                                <w:color w:val="auto"/>
                                <w:sz w:val="20"/>
                                <w:szCs w:val="20"/>
                                <w:lang w:eastAsia="en-US"/>
                              </w:rPr>
                              <w:t>diabetes class’</w:t>
                            </w:r>
                            <w:r>
                              <w:rPr>
                                <w:rFonts w:ascii="Segoe UI" w:eastAsiaTheme="minorHAnsi" w:hAnsi="Segoe UI" w:cs="Segoe UI"/>
                                <w:i/>
                                <w:color w:val="auto"/>
                                <w:sz w:val="20"/>
                                <w:szCs w:val="20"/>
                                <w:lang w:eastAsia="en-US"/>
                              </w:rPr>
                              <w:t xml:space="preserve"> </w:t>
                            </w:r>
                            <w:r>
                              <w:rPr>
                                <w:rFonts w:ascii="Segoe UI" w:eastAsiaTheme="minorHAnsi" w:hAnsi="Segoe UI" w:cs="Segoe UI"/>
                                <w:color w:val="auto"/>
                                <w:sz w:val="20"/>
                                <w:szCs w:val="20"/>
                                <w:lang w:eastAsia="en-US"/>
                              </w:rPr>
                              <w:t xml:space="preserve">to support her with </w:t>
                            </w:r>
                            <w:r w:rsidRPr="00316486">
                              <w:rPr>
                                <w:rFonts w:ascii="Segoe UI" w:eastAsiaTheme="minorHAnsi" w:hAnsi="Segoe UI" w:cs="Segoe UI"/>
                                <w:i/>
                                <w:color w:val="auto"/>
                                <w:sz w:val="20"/>
                                <w:szCs w:val="20"/>
                                <w:lang w:eastAsia="en-US"/>
                              </w:rPr>
                              <w:t>‘eating the right things and shopping the right things’</w:t>
                            </w:r>
                            <w:r>
                              <w:rPr>
                                <w:rFonts w:ascii="Segoe UI" w:eastAsiaTheme="minorHAnsi" w:hAnsi="Segoe UI" w:cs="Segoe UI"/>
                                <w:color w:val="auto"/>
                                <w:sz w:val="20"/>
                                <w:szCs w:val="20"/>
                                <w:lang w:eastAsia="en-US"/>
                              </w:rPr>
                              <w:t xml:space="preserve">. There were also peer-support meetings which she described as </w:t>
                            </w:r>
                            <w:r w:rsidRPr="00316486">
                              <w:rPr>
                                <w:rFonts w:ascii="Segoe UI" w:eastAsiaTheme="minorHAnsi" w:hAnsi="Segoe UI" w:cs="Segoe UI"/>
                                <w:i/>
                                <w:color w:val="auto"/>
                                <w:sz w:val="20"/>
                                <w:szCs w:val="20"/>
                                <w:lang w:eastAsia="en-US"/>
                              </w:rPr>
                              <w:t>‘helpful to see what everyone else is doing’</w:t>
                            </w:r>
                            <w:r>
                              <w:rPr>
                                <w:rFonts w:ascii="Segoe UI" w:eastAsiaTheme="minorHAnsi" w:hAnsi="Segoe UI" w:cs="Segoe UI"/>
                                <w:color w:val="auto"/>
                                <w:sz w:val="20"/>
                                <w:szCs w:val="20"/>
                                <w:lang w:eastAsia="en-US"/>
                              </w:rPr>
                              <w:t xml:space="preserve"> and was given </w:t>
                            </w:r>
                            <w:r w:rsidRPr="00316486">
                              <w:rPr>
                                <w:rFonts w:ascii="Segoe UI" w:eastAsiaTheme="minorHAnsi" w:hAnsi="Segoe UI" w:cs="Segoe UI"/>
                                <w:i/>
                                <w:color w:val="auto"/>
                                <w:sz w:val="20"/>
                                <w:szCs w:val="20"/>
                                <w:lang w:eastAsia="en-US"/>
                              </w:rPr>
                              <w:t>‘some books with recipes’</w:t>
                            </w:r>
                            <w:r>
                              <w:rPr>
                                <w:rFonts w:ascii="Segoe UI" w:eastAsiaTheme="minorHAnsi" w:hAnsi="Segoe UI" w:cs="Segoe UI"/>
                                <w:color w:val="auto"/>
                                <w:sz w:val="20"/>
                                <w:szCs w:val="20"/>
                                <w:lang w:eastAsia="en-US"/>
                              </w:rPr>
                              <w:t xml:space="preserve"> which she still uses after more than a decade although acknowledges that ‘</w:t>
                            </w:r>
                            <w:r w:rsidRPr="00960592">
                              <w:rPr>
                                <w:rFonts w:ascii="Segoe UI" w:eastAsiaTheme="minorHAnsi" w:hAnsi="Segoe UI" w:cs="Segoe UI"/>
                                <w:i/>
                                <w:color w:val="auto"/>
                                <w:sz w:val="20"/>
                                <w:szCs w:val="20"/>
                                <w:lang w:eastAsia="en-US"/>
                              </w:rPr>
                              <w:t>these might be out of date</w:t>
                            </w:r>
                            <w:r>
                              <w:rPr>
                                <w:rFonts w:ascii="Segoe UI" w:eastAsiaTheme="minorHAnsi" w:hAnsi="Segoe UI" w:cs="Segoe UI"/>
                                <w:i/>
                                <w:color w:val="auto"/>
                                <w:sz w:val="20"/>
                                <w:szCs w:val="20"/>
                                <w:lang w:eastAsia="en-US"/>
                              </w:rPr>
                              <w:t xml:space="preserve"> with the new stuff</w:t>
                            </w:r>
                            <w:r w:rsidRPr="00960592">
                              <w:rPr>
                                <w:rFonts w:ascii="Segoe UI" w:eastAsiaTheme="minorHAnsi" w:hAnsi="Segoe UI" w:cs="Segoe UI"/>
                                <w:i/>
                                <w:color w:val="auto"/>
                                <w:sz w:val="20"/>
                                <w:szCs w:val="20"/>
                                <w:lang w:eastAsia="en-US"/>
                              </w:rPr>
                              <w:t>’.</w:t>
                            </w:r>
                            <w:r>
                              <w:rPr>
                                <w:rFonts w:ascii="Segoe UI" w:eastAsiaTheme="minorHAnsi" w:hAnsi="Segoe UI" w:cs="Segoe UI"/>
                                <w:color w:val="auto"/>
                                <w:sz w:val="20"/>
                                <w:szCs w:val="20"/>
                                <w:lang w:eastAsia="en-US"/>
                              </w:rPr>
                              <w:t xml:space="preserve"> More recently, she describes her experiences of diabetes services as </w:t>
                            </w:r>
                            <w:r w:rsidRPr="00850D79">
                              <w:rPr>
                                <w:rFonts w:ascii="Segoe UI" w:eastAsiaTheme="minorHAnsi" w:hAnsi="Segoe UI" w:cs="Segoe UI"/>
                                <w:i/>
                                <w:color w:val="auto"/>
                                <w:sz w:val="20"/>
                                <w:szCs w:val="20"/>
                                <w:lang w:eastAsia="en-US"/>
                              </w:rPr>
                              <w:t>‘</w:t>
                            </w:r>
                            <w:r>
                              <w:rPr>
                                <w:rFonts w:ascii="Segoe UI" w:eastAsiaTheme="minorHAnsi" w:hAnsi="Segoe UI" w:cs="Segoe UI"/>
                                <w:i/>
                                <w:color w:val="auto"/>
                                <w:sz w:val="20"/>
                                <w:szCs w:val="20"/>
                                <w:lang w:eastAsia="en-US"/>
                              </w:rPr>
                              <w:t>hit and miss</w:t>
                            </w:r>
                            <w:r w:rsidRPr="00850D79">
                              <w:rPr>
                                <w:rFonts w:ascii="Segoe UI" w:eastAsiaTheme="minorHAnsi" w:hAnsi="Segoe UI" w:cs="Segoe UI"/>
                                <w:i/>
                                <w:color w:val="auto"/>
                                <w:sz w:val="20"/>
                                <w:szCs w:val="20"/>
                                <w:lang w:eastAsia="en-US"/>
                              </w:rPr>
                              <w:t>’</w:t>
                            </w:r>
                            <w:r>
                              <w:rPr>
                                <w:rFonts w:ascii="Segoe UI" w:eastAsiaTheme="minorHAnsi" w:hAnsi="Segoe UI" w:cs="Segoe UI"/>
                                <w:color w:val="auto"/>
                                <w:sz w:val="20"/>
                                <w:szCs w:val="20"/>
                                <w:lang w:eastAsia="en-US"/>
                              </w:rPr>
                              <w:t xml:space="preserve"> as she has not seen a GP in two years. Most of her care is now delivered by nurses but she would prefer to see the GP although she feels that</w:t>
                            </w:r>
                            <w:r w:rsidRPr="00850D79">
                              <w:rPr>
                                <w:rFonts w:ascii="Segoe UI" w:eastAsiaTheme="minorHAnsi" w:hAnsi="Segoe UI" w:cs="Segoe UI"/>
                                <w:i/>
                                <w:color w:val="auto"/>
                                <w:sz w:val="20"/>
                                <w:szCs w:val="20"/>
                                <w:lang w:eastAsia="en-US"/>
                              </w:rPr>
                              <w:t xml:space="preserve"> ‘he isn’t interested in me as I’m too old</w:t>
                            </w:r>
                            <w:r>
                              <w:rPr>
                                <w:rFonts w:ascii="Segoe UI" w:eastAsiaTheme="minorHAnsi" w:hAnsi="Segoe UI" w:cs="Segoe UI"/>
                                <w:i/>
                                <w:color w:val="auto"/>
                                <w:sz w:val="20"/>
                                <w:szCs w:val="20"/>
                                <w:lang w:eastAsia="en-US"/>
                              </w:rPr>
                              <w:t xml:space="preserve">’. </w:t>
                            </w:r>
                            <w:r>
                              <w:rPr>
                                <w:rFonts w:ascii="Segoe UI" w:eastAsiaTheme="minorHAnsi" w:hAnsi="Segoe UI" w:cs="Segoe UI"/>
                                <w:color w:val="auto"/>
                                <w:sz w:val="20"/>
                                <w:szCs w:val="20"/>
                                <w:lang w:eastAsia="en-US"/>
                              </w:rPr>
                              <w:t>She says; ‘</w:t>
                            </w:r>
                            <w:r w:rsidRPr="00850D79">
                              <w:rPr>
                                <w:rFonts w:ascii="Segoe UI" w:eastAsiaTheme="minorHAnsi" w:hAnsi="Segoe UI" w:cs="Segoe UI"/>
                                <w:i/>
                                <w:color w:val="auto"/>
                                <w:sz w:val="20"/>
                                <w:szCs w:val="20"/>
                                <w:lang w:eastAsia="en-US"/>
                              </w:rPr>
                              <w:t>I look after my own diabetes’.</w:t>
                            </w:r>
                            <w:r>
                              <w:rPr>
                                <w:rFonts w:ascii="Segoe UI" w:eastAsiaTheme="minorHAnsi" w:hAnsi="Segoe UI" w:cs="Segoe UI"/>
                                <w:color w:val="auto"/>
                                <w:sz w:val="20"/>
                                <w:szCs w:val="20"/>
                                <w:lang w:eastAsia="en-US"/>
                              </w:rPr>
                              <w:t xml:space="preserve"> She explains that after the initial interest early during the disease,</w:t>
                            </w:r>
                            <w:r w:rsidRPr="00850D79">
                              <w:rPr>
                                <w:rFonts w:ascii="Segoe UI" w:eastAsiaTheme="minorHAnsi" w:hAnsi="Segoe UI" w:cs="Segoe UI"/>
                                <w:i/>
                                <w:color w:val="auto"/>
                                <w:sz w:val="20"/>
                                <w:szCs w:val="20"/>
                                <w:lang w:eastAsia="en-US"/>
                              </w:rPr>
                              <w:t xml:space="preserve"> </w:t>
                            </w:r>
                            <w:r>
                              <w:rPr>
                                <w:rFonts w:ascii="Segoe UI" w:eastAsiaTheme="minorHAnsi" w:hAnsi="Segoe UI" w:cs="Segoe UI"/>
                                <w:i/>
                                <w:color w:val="auto"/>
                                <w:sz w:val="20"/>
                                <w:szCs w:val="20"/>
                                <w:lang w:eastAsia="en-US"/>
                              </w:rPr>
                              <w:t>‘</w:t>
                            </w:r>
                            <w:r w:rsidRPr="00850D79">
                              <w:rPr>
                                <w:rFonts w:ascii="Segoe UI" w:eastAsiaTheme="minorHAnsi" w:hAnsi="Segoe UI" w:cs="Segoe UI"/>
                                <w:i/>
                                <w:color w:val="auto"/>
                                <w:sz w:val="20"/>
                                <w:szCs w:val="20"/>
                                <w:lang w:eastAsia="en-US"/>
                              </w:rPr>
                              <w:t>they</w:t>
                            </w:r>
                            <w:r>
                              <w:rPr>
                                <w:rFonts w:ascii="Segoe UI" w:eastAsiaTheme="minorHAnsi" w:hAnsi="Segoe UI" w:cs="Segoe UI"/>
                                <w:i/>
                                <w:color w:val="auto"/>
                                <w:sz w:val="20"/>
                                <w:szCs w:val="20"/>
                                <w:lang w:eastAsia="en-US"/>
                              </w:rPr>
                              <w:t xml:space="preserve"> [GPs]</w:t>
                            </w:r>
                            <w:r w:rsidRPr="00850D79">
                              <w:rPr>
                                <w:rFonts w:ascii="Segoe UI" w:eastAsiaTheme="minorHAnsi" w:hAnsi="Segoe UI" w:cs="Segoe UI"/>
                                <w:i/>
                                <w:color w:val="auto"/>
                                <w:sz w:val="20"/>
                                <w:szCs w:val="20"/>
                                <w:lang w:eastAsia="en-US"/>
                              </w:rPr>
                              <w:t xml:space="preserve"> just decided to leave me to it’</w:t>
                            </w:r>
                            <w:r w:rsidRPr="00316486">
                              <w:rPr>
                                <w:rFonts w:ascii="Segoe UI" w:eastAsiaTheme="minorHAnsi" w:hAnsi="Segoe UI" w:cs="Segoe UI"/>
                                <w:i/>
                                <w:color w:val="auto"/>
                                <w:sz w:val="20"/>
                                <w:szCs w:val="20"/>
                                <w:lang w:eastAsia="en-US"/>
                              </w:rPr>
                              <w:t xml:space="preserve">. </w:t>
                            </w:r>
                            <w:r w:rsidRPr="00850D79">
                              <w:rPr>
                                <w:rFonts w:ascii="Segoe UI" w:eastAsiaTheme="minorHAnsi" w:hAnsi="Segoe UI" w:cs="Segoe UI"/>
                                <w:color w:val="auto"/>
                                <w:sz w:val="20"/>
                                <w:szCs w:val="20"/>
                                <w:lang w:eastAsia="en-US"/>
                              </w:rPr>
                              <w:t>She would like more</w:t>
                            </w:r>
                            <w:r w:rsidRPr="00316486">
                              <w:rPr>
                                <w:rFonts w:ascii="Segoe UI" w:eastAsiaTheme="minorHAnsi" w:hAnsi="Segoe UI" w:cs="Segoe UI"/>
                                <w:i/>
                                <w:color w:val="auto"/>
                                <w:sz w:val="20"/>
                                <w:szCs w:val="20"/>
                                <w:lang w:eastAsia="en-US"/>
                              </w:rPr>
                              <w:t xml:space="preserve"> ‘of the things that we had at the start’</w:t>
                            </w:r>
                            <w:r>
                              <w:rPr>
                                <w:rFonts w:ascii="Segoe UI" w:eastAsiaTheme="minorHAnsi" w:hAnsi="Segoe UI" w:cs="Segoe UI"/>
                                <w:i/>
                                <w:color w:val="auto"/>
                                <w:sz w:val="20"/>
                                <w:szCs w:val="20"/>
                                <w:lang w:eastAsia="en-US"/>
                              </w:rPr>
                              <w:t xml:space="preserve"> </w:t>
                            </w:r>
                            <w:r>
                              <w:rPr>
                                <w:rFonts w:ascii="Segoe UI" w:eastAsiaTheme="minorHAnsi" w:hAnsi="Segoe UI" w:cs="Segoe UI"/>
                                <w:color w:val="auto"/>
                                <w:sz w:val="20"/>
                                <w:szCs w:val="20"/>
                                <w:lang w:eastAsia="en-US"/>
                              </w:rPr>
                              <w:t xml:space="preserve">and feels </w:t>
                            </w:r>
                            <w:r w:rsidRPr="00316486">
                              <w:rPr>
                                <w:rFonts w:ascii="Segoe UI" w:eastAsiaTheme="minorHAnsi" w:hAnsi="Segoe UI" w:cs="Segoe UI"/>
                                <w:i/>
                                <w:color w:val="auto"/>
                                <w:sz w:val="20"/>
                                <w:szCs w:val="20"/>
                                <w:lang w:eastAsia="en-US"/>
                              </w:rPr>
                              <w:t>‘forgotten</w:t>
                            </w:r>
                            <w:r>
                              <w:rPr>
                                <w:rFonts w:ascii="Segoe UI" w:eastAsiaTheme="minorHAnsi" w:hAnsi="Segoe UI" w:cs="Segoe UI"/>
                                <w:i/>
                                <w:color w:val="auto"/>
                                <w:sz w:val="20"/>
                                <w:szCs w:val="20"/>
                                <w:lang w:eastAsia="en-US"/>
                              </w:rPr>
                              <w:t xml:space="preserve"> because I am getting on in age</w:t>
                            </w:r>
                            <w:r w:rsidRPr="00316486">
                              <w:rPr>
                                <w:rFonts w:ascii="Segoe UI" w:eastAsiaTheme="minorHAnsi" w:hAnsi="Segoe UI" w:cs="Segoe UI"/>
                                <w:i/>
                                <w:color w:val="auto"/>
                                <w:sz w:val="20"/>
                                <w:szCs w:val="20"/>
                                <w:lang w:eastAsia="en-US"/>
                              </w:rPr>
                              <w:t>’</w:t>
                            </w:r>
                            <w:r>
                              <w:rPr>
                                <w:rFonts w:ascii="Segoe UI" w:eastAsiaTheme="minorHAnsi" w:hAnsi="Segoe UI" w:cs="Segoe UI"/>
                                <w:color w:val="auto"/>
                                <w:sz w:val="20"/>
                                <w:szCs w:val="20"/>
                                <w:lang w:eastAsia="en-US"/>
                              </w:rPr>
                              <w:t xml:space="preserve">.  </w:t>
                            </w:r>
                          </w:p>
                          <w:p w14:paraId="7D544982" w14:textId="77777777" w:rsidR="00A1299D" w:rsidRDefault="00A1299D" w:rsidP="00B323A4">
                            <w:pPr>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749DB" id="Text Box 3" o:spid="_x0000_s1028" type="#_x0000_t202" style="position:absolute;left:0;text-align:left;margin-left:-1pt;margin-top:41.1pt;width:436.5pt;height:33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">
                <v:textbox>
                  <w:txbxContent>
                    <w:p w14:paraId="45A8F1E2" w14:textId="77777777" w:rsidR="00A1299D" w:rsidRPr="00850D79" w:rsidRDefault="00A1299D" w:rsidP="00B323A4">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firstLine="0"/>
                        <w:rPr>
                          <w:sz w:val="24"/>
                          <w:szCs w:val="24"/>
                        </w:rPr>
                      </w:pPr>
                      <w:r w:rsidRPr="00C74F0E">
                        <w:rPr>
                          <w:rFonts w:ascii="Segoe UI" w:eastAsiaTheme="minorHAnsi" w:hAnsi="Segoe UI" w:cs="Segoe UI"/>
                          <w:color w:val="auto"/>
                          <w:sz w:val="20"/>
                          <w:szCs w:val="20"/>
                          <w:lang w:eastAsia="en-US"/>
                        </w:rPr>
                        <w:t>Participant 1-1</w:t>
                      </w:r>
                      <w:r>
                        <w:rPr>
                          <w:rFonts w:ascii="Segoe UI" w:eastAsiaTheme="minorHAnsi" w:hAnsi="Segoe UI" w:cs="Segoe UI"/>
                          <w:color w:val="auto"/>
                          <w:sz w:val="20"/>
                          <w:szCs w:val="20"/>
                          <w:lang w:eastAsia="en-US"/>
                        </w:rPr>
                        <w:t xml:space="preserve">4 </w:t>
                      </w:r>
                      <w:r w:rsidRPr="00C74F0E">
                        <w:rPr>
                          <w:rFonts w:ascii="Segoe UI" w:eastAsiaTheme="minorHAnsi" w:hAnsi="Segoe UI" w:cs="Segoe UI"/>
                          <w:color w:val="auto"/>
                          <w:sz w:val="20"/>
                          <w:szCs w:val="20"/>
                          <w:lang w:eastAsia="en-US"/>
                        </w:rPr>
                        <w:t xml:space="preserve">is a </w:t>
                      </w:r>
                      <w:r>
                        <w:rPr>
                          <w:rFonts w:ascii="Segoe UI" w:eastAsiaTheme="minorHAnsi" w:hAnsi="Segoe UI" w:cs="Segoe UI"/>
                          <w:color w:val="auto"/>
                          <w:sz w:val="20"/>
                          <w:szCs w:val="20"/>
                          <w:lang w:eastAsia="en-US"/>
                        </w:rPr>
                        <w:t xml:space="preserve">female </w:t>
                      </w:r>
                      <w:r w:rsidRPr="00C74F0E">
                        <w:rPr>
                          <w:rFonts w:ascii="Segoe UI" w:eastAsiaTheme="minorHAnsi" w:hAnsi="Segoe UI" w:cs="Segoe UI"/>
                          <w:color w:val="auto"/>
                          <w:sz w:val="20"/>
                          <w:szCs w:val="20"/>
                          <w:lang w:eastAsia="en-US"/>
                        </w:rPr>
                        <w:t xml:space="preserve">aged </w:t>
                      </w:r>
                      <w:r>
                        <w:rPr>
                          <w:rFonts w:ascii="Segoe UI" w:eastAsiaTheme="minorHAnsi" w:hAnsi="Segoe UI" w:cs="Segoe UI"/>
                          <w:color w:val="auto"/>
                          <w:sz w:val="20"/>
                          <w:szCs w:val="20"/>
                          <w:lang w:eastAsia="en-US"/>
                        </w:rPr>
                        <w:t>73 years</w:t>
                      </w:r>
                      <w:r w:rsidRPr="00C74F0E">
                        <w:rPr>
                          <w:rFonts w:ascii="Segoe UI" w:eastAsiaTheme="minorHAnsi" w:hAnsi="Segoe UI" w:cs="Segoe UI"/>
                          <w:color w:val="auto"/>
                          <w:sz w:val="20"/>
                          <w:szCs w:val="20"/>
                          <w:lang w:eastAsia="en-US"/>
                        </w:rPr>
                        <w:t xml:space="preserve"> with an HbA</w:t>
                      </w:r>
                      <w:r w:rsidRPr="001A37C6">
                        <w:rPr>
                          <w:rFonts w:ascii="Segoe UI" w:eastAsiaTheme="minorHAnsi" w:hAnsi="Segoe UI" w:cs="Segoe UI"/>
                          <w:color w:val="auto"/>
                          <w:sz w:val="20"/>
                          <w:szCs w:val="20"/>
                          <w:vertAlign w:val="subscript"/>
                          <w:lang w:eastAsia="en-US"/>
                        </w:rPr>
                        <w:t>1c</w:t>
                      </w:r>
                      <w:r w:rsidRPr="00C74F0E">
                        <w:rPr>
                          <w:rFonts w:ascii="Segoe UI" w:eastAsiaTheme="minorHAnsi" w:hAnsi="Segoe UI" w:cs="Segoe UI"/>
                          <w:color w:val="auto"/>
                          <w:sz w:val="20"/>
                          <w:szCs w:val="20"/>
                          <w:lang w:eastAsia="en-US"/>
                        </w:rPr>
                        <w:t xml:space="preserve"> lev</w:t>
                      </w:r>
                      <w:r>
                        <w:rPr>
                          <w:rFonts w:ascii="Segoe UI" w:eastAsiaTheme="minorHAnsi" w:hAnsi="Segoe UI" w:cs="Segoe UI"/>
                          <w:color w:val="auto"/>
                          <w:sz w:val="20"/>
                          <w:szCs w:val="20"/>
                          <w:lang w:eastAsia="en-US"/>
                        </w:rPr>
                        <w:t xml:space="preserve">el &lt; </w:t>
                      </w:r>
                      <w:r w:rsidRPr="00C74F0E">
                        <w:rPr>
                          <w:rFonts w:ascii="Segoe UI" w:hAnsi="Segoe UI" w:cs="Segoe UI"/>
                          <w:sz w:val="20"/>
                          <w:szCs w:val="20"/>
                        </w:rPr>
                        <w:t>7.5%</w:t>
                      </w:r>
                      <w:r>
                        <w:rPr>
                          <w:rFonts w:ascii="Segoe UI" w:hAnsi="Segoe UI" w:cs="Segoe UI"/>
                          <w:sz w:val="20"/>
                          <w:szCs w:val="20"/>
                        </w:rPr>
                        <w:t xml:space="preserve">. </w:t>
                      </w:r>
                      <w:r w:rsidRPr="00C74F0E">
                        <w:rPr>
                          <w:rFonts w:ascii="Segoe UI" w:eastAsiaTheme="minorHAnsi" w:hAnsi="Segoe UI" w:cs="Segoe UI"/>
                          <w:color w:val="auto"/>
                          <w:sz w:val="20"/>
                          <w:szCs w:val="20"/>
                          <w:lang w:eastAsia="en-US"/>
                        </w:rPr>
                        <w:t xml:space="preserve"> </w:t>
                      </w:r>
                      <w:r>
                        <w:rPr>
                          <w:rFonts w:ascii="Segoe UI" w:eastAsiaTheme="minorHAnsi" w:hAnsi="Segoe UI" w:cs="Segoe UI"/>
                          <w:color w:val="auto"/>
                          <w:sz w:val="20"/>
                          <w:szCs w:val="20"/>
                          <w:lang w:eastAsia="en-US"/>
                        </w:rPr>
                        <w:t>She has moved GP practices a few times since being diagnosed with type 2 diabetes 13 years ago. She described regular telephone and in-person consultations related to diabetes at least every 6 months. This used to include a 30 minutes consultation with the nurse for ‘</w:t>
                      </w:r>
                      <w:r w:rsidRPr="00DF533A">
                        <w:rPr>
                          <w:rFonts w:ascii="Segoe UI" w:eastAsiaTheme="minorHAnsi" w:hAnsi="Segoe UI" w:cs="Segoe UI"/>
                          <w:i/>
                          <w:color w:val="auto"/>
                          <w:sz w:val="20"/>
                          <w:szCs w:val="20"/>
                          <w:lang w:eastAsia="en-US"/>
                        </w:rPr>
                        <w:t>getting ready’</w:t>
                      </w:r>
                      <w:r>
                        <w:rPr>
                          <w:rFonts w:ascii="Segoe UI" w:eastAsiaTheme="minorHAnsi" w:hAnsi="Segoe UI" w:cs="Segoe UI"/>
                          <w:color w:val="auto"/>
                          <w:sz w:val="20"/>
                          <w:szCs w:val="20"/>
                          <w:lang w:eastAsia="en-US"/>
                        </w:rPr>
                        <w:t xml:space="preserve"> to see the GP including </w:t>
                      </w:r>
                      <w:r w:rsidRPr="00DF533A">
                        <w:rPr>
                          <w:rFonts w:ascii="Segoe UI" w:eastAsiaTheme="minorHAnsi" w:hAnsi="Segoe UI" w:cs="Segoe UI"/>
                          <w:i/>
                          <w:color w:val="auto"/>
                          <w:sz w:val="20"/>
                          <w:szCs w:val="20"/>
                          <w:lang w:eastAsia="en-US"/>
                        </w:rPr>
                        <w:t>‘all the foot tests and checks’</w:t>
                      </w:r>
                      <w:r>
                        <w:rPr>
                          <w:rFonts w:ascii="Segoe UI" w:eastAsiaTheme="minorHAnsi" w:hAnsi="Segoe UI" w:cs="Segoe UI"/>
                          <w:color w:val="auto"/>
                          <w:sz w:val="20"/>
                          <w:szCs w:val="20"/>
                          <w:lang w:eastAsia="en-US"/>
                        </w:rPr>
                        <w:t xml:space="preserve">. This was followed immediately afterwards with a GP review </w:t>
                      </w:r>
                      <w:r w:rsidRPr="00DF533A">
                        <w:rPr>
                          <w:rFonts w:ascii="Segoe UI" w:eastAsiaTheme="minorHAnsi" w:hAnsi="Segoe UI" w:cs="Segoe UI"/>
                          <w:i/>
                          <w:color w:val="auto"/>
                          <w:sz w:val="20"/>
                          <w:szCs w:val="20"/>
                          <w:lang w:eastAsia="en-US"/>
                        </w:rPr>
                        <w:t xml:space="preserve">‘to make any changes and talk about </w:t>
                      </w:r>
                      <w:r>
                        <w:rPr>
                          <w:rFonts w:ascii="Segoe UI" w:eastAsiaTheme="minorHAnsi" w:hAnsi="Segoe UI" w:cs="Segoe UI"/>
                          <w:i/>
                          <w:color w:val="auto"/>
                          <w:sz w:val="20"/>
                          <w:szCs w:val="20"/>
                          <w:lang w:eastAsia="en-US"/>
                        </w:rPr>
                        <w:t xml:space="preserve">my </w:t>
                      </w:r>
                      <w:r w:rsidRPr="00DF533A">
                        <w:rPr>
                          <w:rFonts w:ascii="Segoe UI" w:eastAsiaTheme="minorHAnsi" w:hAnsi="Segoe UI" w:cs="Segoe UI"/>
                          <w:i/>
                          <w:color w:val="auto"/>
                          <w:sz w:val="20"/>
                          <w:szCs w:val="20"/>
                          <w:lang w:eastAsia="en-US"/>
                        </w:rPr>
                        <w:t>diabetes’</w:t>
                      </w:r>
                      <w:r>
                        <w:rPr>
                          <w:rFonts w:ascii="Segoe UI" w:eastAsiaTheme="minorHAnsi" w:hAnsi="Segoe UI" w:cs="Segoe UI"/>
                          <w:color w:val="auto"/>
                          <w:sz w:val="20"/>
                          <w:szCs w:val="20"/>
                          <w:lang w:eastAsia="en-US"/>
                        </w:rPr>
                        <w:t>. Soon after diagnosis, she attended a ‘</w:t>
                      </w:r>
                      <w:r w:rsidRPr="00316486">
                        <w:rPr>
                          <w:rFonts w:ascii="Segoe UI" w:eastAsiaTheme="minorHAnsi" w:hAnsi="Segoe UI" w:cs="Segoe UI"/>
                          <w:i/>
                          <w:color w:val="auto"/>
                          <w:sz w:val="20"/>
                          <w:szCs w:val="20"/>
                          <w:lang w:eastAsia="en-US"/>
                        </w:rPr>
                        <w:t>diabetes class’</w:t>
                      </w:r>
                      <w:r>
                        <w:rPr>
                          <w:rFonts w:ascii="Segoe UI" w:eastAsiaTheme="minorHAnsi" w:hAnsi="Segoe UI" w:cs="Segoe UI"/>
                          <w:i/>
                          <w:color w:val="auto"/>
                          <w:sz w:val="20"/>
                          <w:szCs w:val="20"/>
                          <w:lang w:eastAsia="en-US"/>
                        </w:rPr>
                        <w:t xml:space="preserve"> </w:t>
                      </w:r>
                      <w:r>
                        <w:rPr>
                          <w:rFonts w:ascii="Segoe UI" w:eastAsiaTheme="minorHAnsi" w:hAnsi="Segoe UI" w:cs="Segoe UI"/>
                          <w:color w:val="auto"/>
                          <w:sz w:val="20"/>
                          <w:szCs w:val="20"/>
                          <w:lang w:eastAsia="en-US"/>
                        </w:rPr>
                        <w:t xml:space="preserve">to support her with </w:t>
                      </w:r>
                      <w:r w:rsidRPr="00316486">
                        <w:rPr>
                          <w:rFonts w:ascii="Segoe UI" w:eastAsiaTheme="minorHAnsi" w:hAnsi="Segoe UI" w:cs="Segoe UI"/>
                          <w:i/>
                          <w:color w:val="auto"/>
                          <w:sz w:val="20"/>
                          <w:szCs w:val="20"/>
                          <w:lang w:eastAsia="en-US"/>
                        </w:rPr>
                        <w:t>‘eating the right things and shopping the right things’</w:t>
                      </w:r>
                      <w:r>
                        <w:rPr>
                          <w:rFonts w:ascii="Segoe UI" w:eastAsiaTheme="minorHAnsi" w:hAnsi="Segoe UI" w:cs="Segoe UI"/>
                          <w:color w:val="auto"/>
                          <w:sz w:val="20"/>
                          <w:szCs w:val="20"/>
                          <w:lang w:eastAsia="en-US"/>
                        </w:rPr>
                        <w:t xml:space="preserve">. There were also peer-support meetings which she described as </w:t>
                      </w:r>
                      <w:r w:rsidRPr="00316486">
                        <w:rPr>
                          <w:rFonts w:ascii="Segoe UI" w:eastAsiaTheme="minorHAnsi" w:hAnsi="Segoe UI" w:cs="Segoe UI"/>
                          <w:i/>
                          <w:color w:val="auto"/>
                          <w:sz w:val="20"/>
                          <w:szCs w:val="20"/>
                          <w:lang w:eastAsia="en-US"/>
                        </w:rPr>
                        <w:t>‘helpful to see what everyone else is doing’</w:t>
                      </w:r>
                      <w:r>
                        <w:rPr>
                          <w:rFonts w:ascii="Segoe UI" w:eastAsiaTheme="minorHAnsi" w:hAnsi="Segoe UI" w:cs="Segoe UI"/>
                          <w:color w:val="auto"/>
                          <w:sz w:val="20"/>
                          <w:szCs w:val="20"/>
                          <w:lang w:eastAsia="en-US"/>
                        </w:rPr>
                        <w:t xml:space="preserve"> and was given </w:t>
                      </w:r>
                      <w:r w:rsidRPr="00316486">
                        <w:rPr>
                          <w:rFonts w:ascii="Segoe UI" w:eastAsiaTheme="minorHAnsi" w:hAnsi="Segoe UI" w:cs="Segoe UI"/>
                          <w:i/>
                          <w:color w:val="auto"/>
                          <w:sz w:val="20"/>
                          <w:szCs w:val="20"/>
                          <w:lang w:eastAsia="en-US"/>
                        </w:rPr>
                        <w:t>‘some books with recipes’</w:t>
                      </w:r>
                      <w:r>
                        <w:rPr>
                          <w:rFonts w:ascii="Segoe UI" w:eastAsiaTheme="minorHAnsi" w:hAnsi="Segoe UI" w:cs="Segoe UI"/>
                          <w:color w:val="auto"/>
                          <w:sz w:val="20"/>
                          <w:szCs w:val="20"/>
                          <w:lang w:eastAsia="en-US"/>
                        </w:rPr>
                        <w:t xml:space="preserve"> which she still uses after more than a decade although acknowledges that ‘</w:t>
                      </w:r>
                      <w:r w:rsidRPr="00960592">
                        <w:rPr>
                          <w:rFonts w:ascii="Segoe UI" w:eastAsiaTheme="minorHAnsi" w:hAnsi="Segoe UI" w:cs="Segoe UI"/>
                          <w:i/>
                          <w:color w:val="auto"/>
                          <w:sz w:val="20"/>
                          <w:szCs w:val="20"/>
                          <w:lang w:eastAsia="en-US"/>
                        </w:rPr>
                        <w:t>these might be out of date</w:t>
                      </w:r>
                      <w:r>
                        <w:rPr>
                          <w:rFonts w:ascii="Segoe UI" w:eastAsiaTheme="minorHAnsi" w:hAnsi="Segoe UI" w:cs="Segoe UI"/>
                          <w:i/>
                          <w:color w:val="auto"/>
                          <w:sz w:val="20"/>
                          <w:szCs w:val="20"/>
                          <w:lang w:eastAsia="en-US"/>
                        </w:rPr>
                        <w:t xml:space="preserve"> with the new stuff</w:t>
                      </w:r>
                      <w:r w:rsidRPr="00960592">
                        <w:rPr>
                          <w:rFonts w:ascii="Segoe UI" w:eastAsiaTheme="minorHAnsi" w:hAnsi="Segoe UI" w:cs="Segoe UI"/>
                          <w:i/>
                          <w:color w:val="auto"/>
                          <w:sz w:val="20"/>
                          <w:szCs w:val="20"/>
                          <w:lang w:eastAsia="en-US"/>
                        </w:rPr>
                        <w:t>’.</w:t>
                      </w:r>
                      <w:r>
                        <w:rPr>
                          <w:rFonts w:ascii="Segoe UI" w:eastAsiaTheme="minorHAnsi" w:hAnsi="Segoe UI" w:cs="Segoe UI"/>
                          <w:color w:val="auto"/>
                          <w:sz w:val="20"/>
                          <w:szCs w:val="20"/>
                          <w:lang w:eastAsia="en-US"/>
                        </w:rPr>
                        <w:t xml:space="preserve"> More recently, she describes her experiences of diabetes services as </w:t>
                      </w:r>
                      <w:r w:rsidRPr="00850D79">
                        <w:rPr>
                          <w:rFonts w:ascii="Segoe UI" w:eastAsiaTheme="minorHAnsi" w:hAnsi="Segoe UI" w:cs="Segoe UI"/>
                          <w:i/>
                          <w:color w:val="auto"/>
                          <w:sz w:val="20"/>
                          <w:szCs w:val="20"/>
                          <w:lang w:eastAsia="en-US"/>
                        </w:rPr>
                        <w:t>‘</w:t>
                      </w:r>
                      <w:r>
                        <w:rPr>
                          <w:rFonts w:ascii="Segoe UI" w:eastAsiaTheme="minorHAnsi" w:hAnsi="Segoe UI" w:cs="Segoe UI"/>
                          <w:i/>
                          <w:color w:val="auto"/>
                          <w:sz w:val="20"/>
                          <w:szCs w:val="20"/>
                          <w:lang w:eastAsia="en-US"/>
                        </w:rPr>
                        <w:t>hit and miss</w:t>
                      </w:r>
                      <w:r w:rsidRPr="00850D79">
                        <w:rPr>
                          <w:rFonts w:ascii="Segoe UI" w:eastAsiaTheme="minorHAnsi" w:hAnsi="Segoe UI" w:cs="Segoe UI"/>
                          <w:i/>
                          <w:color w:val="auto"/>
                          <w:sz w:val="20"/>
                          <w:szCs w:val="20"/>
                          <w:lang w:eastAsia="en-US"/>
                        </w:rPr>
                        <w:t>’</w:t>
                      </w:r>
                      <w:r>
                        <w:rPr>
                          <w:rFonts w:ascii="Segoe UI" w:eastAsiaTheme="minorHAnsi" w:hAnsi="Segoe UI" w:cs="Segoe UI"/>
                          <w:color w:val="auto"/>
                          <w:sz w:val="20"/>
                          <w:szCs w:val="20"/>
                          <w:lang w:eastAsia="en-US"/>
                        </w:rPr>
                        <w:t xml:space="preserve"> as she has not seen a GP in two years. Most of her care is now delivered by nurses but she would prefer to see the GP although she feels that</w:t>
                      </w:r>
                      <w:r w:rsidRPr="00850D79">
                        <w:rPr>
                          <w:rFonts w:ascii="Segoe UI" w:eastAsiaTheme="minorHAnsi" w:hAnsi="Segoe UI" w:cs="Segoe UI"/>
                          <w:i/>
                          <w:color w:val="auto"/>
                          <w:sz w:val="20"/>
                          <w:szCs w:val="20"/>
                          <w:lang w:eastAsia="en-US"/>
                        </w:rPr>
                        <w:t xml:space="preserve"> ‘he isn’t interested in me as I’m too old</w:t>
                      </w:r>
                      <w:r>
                        <w:rPr>
                          <w:rFonts w:ascii="Segoe UI" w:eastAsiaTheme="minorHAnsi" w:hAnsi="Segoe UI" w:cs="Segoe UI"/>
                          <w:i/>
                          <w:color w:val="auto"/>
                          <w:sz w:val="20"/>
                          <w:szCs w:val="20"/>
                          <w:lang w:eastAsia="en-US"/>
                        </w:rPr>
                        <w:t xml:space="preserve">’. </w:t>
                      </w:r>
                      <w:r>
                        <w:rPr>
                          <w:rFonts w:ascii="Segoe UI" w:eastAsiaTheme="minorHAnsi" w:hAnsi="Segoe UI" w:cs="Segoe UI"/>
                          <w:color w:val="auto"/>
                          <w:sz w:val="20"/>
                          <w:szCs w:val="20"/>
                          <w:lang w:eastAsia="en-US"/>
                        </w:rPr>
                        <w:t>She says; ‘</w:t>
                      </w:r>
                      <w:r w:rsidRPr="00850D79">
                        <w:rPr>
                          <w:rFonts w:ascii="Segoe UI" w:eastAsiaTheme="minorHAnsi" w:hAnsi="Segoe UI" w:cs="Segoe UI"/>
                          <w:i/>
                          <w:color w:val="auto"/>
                          <w:sz w:val="20"/>
                          <w:szCs w:val="20"/>
                          <w:lang w:eastAsia="en-US"/>
                        </w:rPr>
                        <w:t>I look after my own diabetes’.</w:t>
                      </w:r>
                      <w:r>
                        <w:rPr>
                          <w:rFonts w:ascii="Segoe UI" w:eastAsiaTheme="minorHAnsi" w:hAnsi="Segoe UI" w:cs="Segoe UI"/>
                          <w:color w:val="auto"/>
                          <w:sz w:val="20"/>
                          <w:szCs w:val="20"/>
                          <w:lang w:eastAsia="en-US"/>
                        </w:rPr>
                        <w:t xml:space="preserve"> She explains that after the initial interest early during the disease,</w:t>
                      </w:r>
                      <w:r w:rsidRPr="00850D79">
                        <w:rPr>
                          <w:rFonts w:ascii="Segoe UI" w:eastAsiaTheme="minorHAnsi" w:hAnsi="Segoe UI" w:cs="Segoe UI"/>
                          <w:i/>
                          <w:color w:val="auto"/>
                          <w:sz w:val="20"/>
                          <w:szCs w:val="20"/>
                          <w:lang w:eastAsia="en-US"/>
                        </w:rPr>
                        <w:t xml:space="preserve"> </w:t>
                      </w:r>
                      <w:r>
                        <w:rPr>
                          <w:rFonts w:ascii="Segoe UI" w:eastAsiaTheme="minorHAnsi" w:hAnsi="Segoe UI" w:cs="Segoe UI"/>
                          <w:i/>
                          <w:color w:val="auto"/>
                          <w:sz w:val="20"/>
                          <w:szCs w:val="20"/>
                          <w:lang w:eastAsia="en-US"/>
                        </w:rPr>
                        <w:t>‘</w:t>
                      </w:r>
                      <w:r w:rsidRPr="00850D79">
                        <w:rPr>
                          <w:rFonts w:ascii="Segoe UI" w:eastAsiaTheme="minorHAnsi" w:hAnsi="Segoe UI" w:cs="Segoe UI"/>
                          <w:i/>
                          <w:color w:val="auto"/>
                          <w:sz w:val="20"/>
                          <w:szCs w:val="20"/>
                          <w:lang w:eastAsia="en-US"/>
                        </w:rPr>
                        <w:t>they</w:t>
                      </w:r>
                      <w:r>
                        <w:rPr>
                          <w:rFonts w:ascii="Segoe UI" w:eastAsiaTheme="minorHAnsi" w:hAnsi="Segoe UI" w:cs="Segoe UI"/>
                          <w:i/>
                          <w:color w:val="auto"/>
                          <w:sz w:val="20"/>
                          <w:szCs w:val="20"/>
                          <w:lang w:eastAsia="en-US"/>
                        </w:rPr>
                        <w:t xml:space="preserve"> [GPs]</w:t>
                      </w:r>
                      <w:r w:rsidRPr="00850D79">
                        <w:rPr>
                          <w:rFonts w:ascii="Segoe UI" w:eastAsiaTheme="minorHAnsi" w:hAnsi="Segoe UI" w:cs="Segoe UI"/>
                          <w:i/>
                          <w:color w:val="auto"/>
                          <w:sz w:val="20"/>
                          <w:szCs w:val="20"/>
                          <w:lang w:eastAsia="en-US"/>
                        </w:rPr>
                        <w:t xml:space="preserve"> just decided to leave me to it’</w:t>
                      </w:r>
                      <w:r w:rsidRPr="00316486">
                        <w:rPr>
                          <w:rFonts w:ascii="Segoe UI" w:eastAsiaTheme="minorHAnsi" w:hAnsi="Segoe UI" w:cs="Segoe UI"/>
                          <w:i/>
                          <w:color w:val="auto"/>
                          <w:sz w:val="20"/>
                          <w:szCs w:val="20"/>
                          <w:lang w:eastAsia="en-US"/>
                        </w:rPr>
                        <w:t xml:space="preserve">. </w:t>
                      </w:r>
                      <w:r w:rsidRPr="00850D79">
                        <w:rPr>
                          <w:rFonts w:ascii="Segoe UI" w:eastAsiaTheme="minorHAnsi" w:hAnsi="Segoe UI" w:cs="Segoe UI"/>
                          <w:color w:val="auto"/>
                          <w:sz w:val="20"/>
                          <w:szCs w:val="20"/>
                          <w:lang w:eastAsia="en-US"/>
                        </w:rPr>
                        <w:t>She would like more</w:t>
                      </w:r>
                      <w:r w:rsidRPr="00316486">
                        <w:rPr>
                          <w:rFonts w:ascii="Segoe UI" w:eastAsiaTheme="minorHAnsi" w:hAnsi="Segoe UI" w:cs="Segoe UI"/>
                          <w:i/>
                          <w:color w:val="auto"/>
                          <w:sz w:val="20"/>
                          <w:szCs w:val="20"/>
                          <w:lang w:eastAsia="en-US"/>
                        </w:rPr>
                        <w:t xml:space="preserve"> ‘of the things that we had at the start’</w:t>
                      </w:r>
                      <w:r>
                        <w:rPr>
                          <w:rFonts w:ascii="Segoe UI" w:eastAsiaTheme="minorHAnsi" w:hAnsi="Segoe UI" w:cs="Segoe UI"/>
                          <w:i/>
                          <w:color w:val="auto"/>
                          <w:sz w:val="20"/>
                          <w:szCs w:val="20"/>
                          <w:lang w:eastAsia="en-US"/>
                        </w:rPr>
                        <w:t xml:space="preserve"> </w:t>
                      </w:r>
                      <w:r>
                        <w:rPr>
                          <w:rFonts w:ascii="Segoe UI" w:eastAsiaTheme="minorHAnsi" w:hAnsi="Segoe UI" w:cs="Segoe UI"/>
                          <w:color w:val="auto"/>
                          <w:sz w:val="20"/>
                          <w:szCs w:val="20"/>
                          <w:lang w:eastAsia="en-US"/>
                        </w:rPr>
                        <w:t xml:space="preserve">and feels </w:t>
                      </w:r>
                      <w:r w:rsidRPr="00316486">
                        <w:rPr>
                          <w:rFonts w:ascii="Segoe UI" w:eastAsiaTheme="minorHAnsi" w:hAnsi="Segoe UI" w:cs="Segoe UI"/>
                          <w:i/>
                          <w:color w:val="auto"/>
                          <w:sz w:val="20"/>
                          <w:szCs w:val="20"/>
                          <w:lang w:eastAsia="en-US"/>
                        </w:rPr>
                        <w:t>‘forgotten</w:t>
                      </w:r>
                      <w:r>
                        <w:rPr>
                          <w:rFonts w:ascii="Segoe UI" w:eastAsiaTheme="minorHAnsi" w:hAnsi="Segoe UI" w:cs="Segoe UI"/>
                          <w:i/>
                          <w:color w:val="auto"/>
                          <w:sz w:val="20"/>
                          <w:szCs w:val="20"/>
                          <w:lang w:eastAsia="en-US"/>
                        </w:rPr>
                        <w:t xml:space="preserve"> because I am getting on in age</w:t>
                      </w:r>
                      <w:r w:rsidRPr="00316486">
                        <w:rPr>
                          <w:rFonts w:ascii="Segoe UI" w:eastAsiaTheme="minorHAnsi" w:hAnsi="Segoe UI" w:cs="Segoe UI"/>
                          <w:i/>
                          <w:color w:val="auto"/>
                          <w:sz w:val="20"/>
                          <w:szCs w:val="20"/>
                          <w:lang w:eastAsia="en-US"/>
                        </w:rPr>
                        <w:t>’</w:t>
                      </w:r>
                      <w:r>
                        <w:rPr>
                          <w:rFonts w:ascii="Segoe UI" w:eastAsiaTheme="minorHAnsi" w:hAnsi="Segoe UI" w:cs="Segoe UI"/>
                          <w:color w:val="auto"/>
                          <w:sz w:val="20"/>
                          <w:szCs w:val="20"/>
                          <w:lang w:eastAsia="en-US"/>
                        </w:rPr>
                        <w:t xml:space="preserve">.  </w:t>
                      </w:r>
                    </w:p>
                    <w:p w14:paraId="7D544982" w14:textId="77777777" w:rsidR="00A1299D" w:rsidRDefault="00A1299D" w:rsidP="00B323A4">
                      <w:pPr>
                        <w:ind w:left="0" w:firstLine="0"/>
                      </w:pPr>
                    </w:p>
                  </w:txbxContent>
                </v:textbox>
                <w10:wrap type="square"/>
              </v:shape>
            </w:pict>
          </mc:Fallback>
        </mc:AlternateContent>
      </w:r>
      <w:r w:rsidRPr="000C36CD">
        <w:rPr>
          <w:rFonts w:ascii="Segoe UI" w:eastAsiaTheme="minorHAnsi" w:hAnsi="Segoe UI" w:cs="Segoe UI"/>
          <w:color w:val="000000" w:themeColor="text1"/>
          <w:sz w:val="20"/>
          <w:szCs w:val="20"/>
          <w:lang w:eastAsia="en-US"/>
        </w:rPr>
        <w:t xml:space="preserve">Box </w:t>
      </w:r>
      <w:r w:rsidR="00306B01" w:rsidRPr="000C36CD">
        <w:rPr>
          <w:rFonts w:ascii="Segoe UI" w:eastAsiaTheme="minorHAnsi" w:hAnsi="Segoe UI" w:cs="Segoe UI"/>
          <w:color w:val="000000" w:themeColor="text1"/>
          <w:sz w:val="20"/>
          <w:szCs w:val="20"/>
          <w:lang w:eastAsia="en-US"/>
        </w:rPr>
        <w:t>3</w:t>
      </w:r>
      <w:r w:rsidRPr="000C36CD">
        <w:rPr>
          <w:rFonts w:ascii="Segoe UI" w:eastAsiaTheme="minorHAnsi" w:hAnsi="Segoe UI" w:cs="Segoe UI"/>
          <w:color w:val="000000" w:themeColor="text1"/>
          <w:sz w:val="20"/>
          <w:szCs w:val="20"/>
          <w:lang w:eastAsia="en-US"/>
        </w:rPr>
        <w:t>: Patient aspirations for care</w:t>
      </w:r>
    </w:p>
    <w:p w14:paraId="5F7AD680" w14:textId="77777777" w:rsidR="00B323A4" w:rsidRPr="000C36CD" w:rsidRDefault="00B323A4" w:rsidP="00B323A4">
      <w:pPr>
        <w:spacing w:line="360" w:lineRule="auto"/>
        <w:ind w:left="0" w:firstLine="0"/>
        <w:rPr>
          <w:rFonts w:ascii="Segoe UI" w:hAnsi="Segoe UI" w:cs="Segoe UI"/>
          <w:b/>
          <w:color w:val="000000" w:themeColor="text1"/>
          <w:sz w:val="20"/>
          <w:szCs w:val="20"/>
        </w:rPr>
      </w:pPr>
    </w:p>
    <w:p w14:paraId="0683D88D" w14:textId="7848E3EE" w:rsidR="00B323A4" w:rsidRPr="000C36CD" w:rsidRDefault="00B323A4" w:rsidP="00B323A4">
      <w:pPr>
        <w:spacing w:line="360" w:lineRule="auto"/>
        <w:ind w:left="0" w:firstLine="0"/>
        <w:rPr>
          <w:rFonts w:ascii="Segoe UI" w:hAnsi="Segoe UI" w:cs="Segoe UI"/>
          <w:b/>
          <w:color w:val="000000" w:themeColor="text1"/>
          <w:sz w:val="20"/>
          <w:szCs w:val="20"/>
        </w:rPr>
      </w:pPr>
    </w:p>
    <w:p w14:paraId="498DEA2B" w14:textId="77777777" w:rsidR="00B323A4" w:rsidRPr="000C36CD" w:rsidRDefault="00B323A4" w:rsidP="00B323A4">
      <w:pPr>
        <w:spacing w:line="360" w:lineRule="auto"/>
        <w:ind w:left="0" w:firstLine="0"/>
        <w:jc w:val="right"/>
        <w:rPr>
          <w:rFonts w:ascii="Segoe UI" w:hAnsi="Segoe UI" w:cs="Segoe UI"/>
          <w:i/>
          <w:color w:val="000000" w:themeColor="text1"/>
          <w:sz w:val="20"/>
          <w:szCs w:val="20"/>
        </w:rPr>
      </w:pPr>
    </w:p>
    <w:p w14:paraId="645D58B3" w14:textId="0680AB12" w:rsidR="00B323A4" w:rsidRPr="000C36CD" w:rsidRDefault="00B323A4" w:rsidP="00B323A4">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firstLine="0"/>
        <w:rPr>
          <w:rFonts w:ascii="Segoe UI" w:eastAsiaTheme="minorHAnsi" w:hAnsi="Segoe UI" w:cs="Segoe UI"/>
          <w:color w:val="000000" w:themeColor="text1"/>
          <w:sz w:val="20"/>
          <w:szCs w:val="20"/>
          <w:lang w:eastAsia="en-US"/>
        </w:rPr>
      </w:pPr>
      <w:r w:rsidRPr="000C36CD">
        <w:rPr>
          <w:rFonts w:ascii="Segoe UI" w:eastAsiaTheme="minorHAnsi" w:hAnsi="Segoe UI" w:cs="Segoe UI"/>
          <w:noProof/>
          <w:color w:val="000000" w:themeColor="text1"/>
          <w:sz w:val="20"/>
          <w:szCs w:val="20"/>
        </w:rPr>
        <w:lastRenderedPageBreak/>
        <mc:AlternateContent>
          <mc:Choice Requires="wps">
            <w:drawing>
              <wp:anchor distT="45720" distB="45720" distL="114300" distR="114300" simplePos="0" relativeHeight="251689984" behindDoc="0" locked="0" layoutInCell="1" allowOverlap="1" wp14:anchorId="7F7CED64" wp14:editId="76AC1740">
                <wp:simplePos x="0" y="0"/>
                <wp:positionH relativeFrom="column">
                  <wp:posOffset>-12700</wp:posOffset>
                </wp:positionH>
                <wp:positionV relativeFrom="paragraph">
                  <wp:posOffset>518795</wp:posOffset>
                </wp:positionV>
                <wp:extent cx="5543550" cy="40386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038600"/>
                        </a:xfrm>
                        <a:prstGeom prst="rect">
                          <a:avLst/>
                        </a:prstGeom>
                        <a:solidFill>
                          <a:srgbClr val="FFFFFF"/>
                        </a:solidFill>
                        <a:ln w="9525">
                          <a:solidFill>
                            <a:srgbClr val="000000"/>
                          </a:solidFill>
                          <a:miter lim="800000"/>
                          <a:headEnd/>
                          <a:tailEnd/>
                        </a:ln>
                      </wps:spPr>
                      <wps:txbx>
                        <w:txbxContent>
                          <w:p w14:paraId="517438DA" w14:textId="14974FD8" w:rsidR="00A1299D" w:rsidRPr="00B707D8" w:rsidRDefault="00A1299D" w:rsidP="00B323A4">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firstLine="0"/>
                              <w:rPr>
                                <w:rFonts w:ascii="Segoe UI" w:eastAsiaTheme="minorHAnsi" w:hAnsi="Segoe UI" w:cs="Segoe UI"/>
                                <w:color w:val="auto"/>
                                <w:sz w:val="20"/>
                                <w:szCs w:val="20"/>
                                <w:lang w:eastAsia="en-US"/>
                              </w:rPr>
                            </w:pPr>
                            <w:r w:rsidRPr="00C74F0E">
                              <w:rPr>
                                <w:rFonts w:ascii="Segoe UI" w:eastAsiaTheme="minorHAnsi" w:hAnsi="Segoe UI" w:cs="Segoe UI"/>
                                <w:color w:val="auto"/>
                                <w:sz w:val="20"/>
                                <w:szCs w:val="20"/>
                                <w:lang w:eastAsia="en-US"/>
                              </w:rPr>
                              <w:t xml:space="preserve">Participant </w:t>
                            </w:r>
                            <w:r>
                              <w:rPr>
                                <w:rFonts w:ascii="Segoe UI" w:eastAsiaTheme="minorHAnsi" w:hAnsi="Segoe UI" w:cs="Segoe UI"/>
                                <w:color w:val="auto"/>
                                <w:sz w:val="20"/>
                                <w:szCs w:val="20"/>
                                <w:lang w:eastAsia="en-US"/>
                              </w:rPr>
                              <w:t>2-14 is a male GP. He has cared for patients with type 2 diabetes for 19 years at the same practice, where diabetes services are ‘</w:t>
                            </w:r>
                            <w:r w:rsidRPr="003273E3">
                              <w:rPr>
                                <w:rFonts w:ascii="Segoe UI" w:eastAsiaTheme="minorHAnsi" w:hAnsi="Segoe UI" w:cs="Segoe UI"/>
                                <w:i/>
                                <w:color w:val="auto"/>
                                <w:sz w:val="20"/>
                                <w:szCs w:val="20"/>
                                <w:lang w:eastAsia="en-US"/>
                              </w:rPr>
                              <w:t>mainly nurse led’.</w:t>
                            </w:r>
                            <w:r>
                              <w:rPr>
                                <w:rFonts w:ascii="Segoe UI" w:eastAsiaTheme="minorHAnsi" w:hAnsi="Segoe UI" w:cs="Segoe UI"/>
                                <w:color w:val="auto"/>
                                <w:sz w:val="20"/>
                                <w:szCs w:val="20"/>
                                <w:lang w:eastAsia="en-US"/>
                              </w:rPr>
                              <w:t xml:space="preserve"> He explained that </w:t>
                            </w:r>
                            <w:r w:rsidRPr="001B5F66">
                              <w:rPr>
                                <w:rFonts w:ascii="Segoe UI" w:eastAsiaTheme="minorHAnsi" w:hAnsi="Segoe UI" w:cs="Segoe UI"/>
                                <w:i/>
                                <w:color w:val="auto"/>
                                <w:sz w:val="20"/>
                                <w:szCs w:val="20"/>
                                <w:lang w:eastAsia="en-US"/>
                              </w:rPr>
                              <w:t>‘historically’</w:t>
                            </w:r>
                            <w:r>
                              <w:rPr>
                                <w:rFonts w:ascii="Segoe UI" w:eastAsiaTheme="minorHAnsi" w:hAnsi="Segoe UI" w:cs="Segoe UI"/>
                                <w:color w:val="auto"/>
                                <w:sz w:val="20"/>
                                <w:szCs w:val="20"/>
                                <w:lang w:eastAsia="en-US"/>
                              </w:rPr>
                              <w:t xml:space="preserve"> he reviewed every diabetes patient in-person but as the population has grown, he has had to </w:t>
                            </w:r>
                            <w:r w:rsidRPr="001B5F66">
                              <w:rPr>
                                <w:rFonts w:ascii="Segoe UI" w:eastAsiaTheme="minorHAnsi" w:hAnsi="Segoe UI" w:cs="Segoe UI"/>
                                <w:i/>
                                <w:color w:val="auto"/>
                                <w:sz w:val="20"/>
                                <w:szCs w:val="20"/>
                                <w:lang w:eastAsia="en-US"/>
                              </w:rPr>
                              <w:t>‘let go’</w:t>
                            </w:r>
                            <w:r>
                              <w:rPr>
                                <w:rFonts w:ascii="Segoe UI" w:eastAsiaTheme="minorHAnsi" w:hAnsi="Segoe UI" w:cs="Segoe UI"/>
                                <w:i/>
                                <w:color w:val="auto"/>
                                <w:sz w:val="20"/>
                                <w:szCs w:val="20"/>
                                <w:lang w:eastAsia="en-US"/>
                              </w:rPr>
                              <w:t xml:space="preserve"> </w:t>
                            </w:r>
                            <w:r>
                              <w:rPr>
                                <w:rFonts w:ascii="Segoe UI" w:eastAsiaTheme="minorHAnsi" w:hAnsi="Segoe UI" w:cs="Segoe UI"/>
                                <w:color w:val="auto"/>
                                <w:sz w:val="20"/>
                                <w:szCs w:val="20"/>
                                <w:lang w:eastAsia="en-US"/>
                              </w:rPr>
                              <w:t xml:space="preserve">and </w:t>
                            </w:r>
                            <w:r w:rsidRPr="001B5F66">
                              <w:rPr>
                                <w:rFonts w:ascii="Segoe UI" w:eastAsiaTheme="minorHAnsi" w:hAnsi="Segoe UI" w:cs="Segoe UI"/>
                                <w:i/>
                                <w:color w:val="auto"/>
                                <w:sz w:val="20"/>
                                <w:szCs w:val="20"/>
                                <w:lang w:eastAsia="en-US"/>
                              </w:rPr>
                              <w:t>‘make way’</w:t>
                            </w:r>
                            <w:r>
                              <w:rPr>
                                <w:rFonts w:ascii="Segoe UI" w:eastAsiaTheme="minorHAnsi" w:hAnsi="Segoe UI" w:cs="Segoe UI"/>
                                <w:color w:val="auto"/>
                                <w:sz w:val="20"/>
                                <w:szCs w:val="20"/>
                                <w:lang w:eastAsia="en-US"/>
                              </w:rPr>
                              <w:t xml:space="preserve"> for multidisciplinary staff although continues to have </w:t>
                            </w:r>
                            <w:r w:rsidRPr="003273E3">
                              <w:rPr>
                                <w:rFonts w:ascii="Segoe UI" w:eastAsiaTheme="minorHAnsi" w:hAnsi="Segoe UI" w:cs="Segoe UI"/>
                                <w:i/>
                                <w:color w:val="auto"/>
                                <w:sz w:val="20"/>
                                <w:szCs w:val="20"/>
                                <w:lang w:eastAsia="en-US"/>
                              </w:rPr>
                              <w:t>‘oversight’</w:t>
                            </w:r>
                            <w:r>
                              <w:rPr>
                                <w:rFonts w:ascii="Segoe UI" w:eastAsiaTheme="minorHAnsi" w:hAnsi="Segoe UI" w:cs="Segoe UI"/>
                                <w:color w:val="auto"/>
                                <w:sz w:val="20"/>
                                <w:szCs w:val="20"/>
                                <w:lang w:eastAsia="en-US"/>
                              </w:rPr>
                              <w:t xml:space="preserve">. The practice nurses and health care assistants review the diabetes patients and will </w:t>
                            </w:r>
                            <w:r w:rsidRPr="003273E3">
                              <w:rPr>
                                <w:rFonts w:ascii="Segoe UI" w:eastAsiaTheme="minorHAnsi" w:hAnsi="Segoe UI" w:cs="Segoe UI"/>
                                <w:i/>
                                <w:color w:val="auto"/>
                                <w:sz w:val="20"/>
                                <w:szCs w:val="20"/>
                                <w:lang w:eastAsia="en-US"/>
                              </w:rPr>
                              <w:t>‘alert’</w:t>
                            </w:r>
                            <w:r>
                              <w:rPr>
                                <w:rFonts w:ascii="Segoe UI" w:eastAsiaTheme="minorHAnsi" w:hAnsi="Segoe UI" w:cs="Segoe UI"/>
                                <w:color w:val="auto"/>
                                <w:sz w:val="20"/>
                                <w:szCs w:val="20"/>
                                <w:lang w:eastAsia="en-US"/>
                              </w:rPr>
                              <w:t xml:space="preserve"> him if there is any ‘</w:t>
                            </w:r>
                            <w:r w:rsidRPr="00B707D8">
                              <w:rPr>
                                <w:rFonts w:ascii="Segoe UI" w:eastAsiaTheme="minorHAnsi" w:hAnsi="Segoe UI" w:cs="Segoe UI"/>
                                <w:i/>
                                <w:color w:val="auto"/>
                                <w:sz w:val="20"/>
                                <w:szCs w:val="20"/>
                                <w:lang w:eastAsia="en-US"/>
                              </w:rPr>
                              <w:t xml:space="preserve">complex patient who needs a GP </w:t>
                            </w:r>
                            <w:r>
                              <w:rPr>
                                <w:rFonts w:ascii="Segoe UI" w:eastAsiaTheme="minorHAnsi" w:hAnsi="Segoe UI" w:cs="Segoe UI"/>
                                <w:i/>
                                <w:color w:val="auto"/>
                                <w:sz w:val="20"/>
                                <w:szCs w:val="20"/>
                                <w:lang w:eastAsia="en-US"/>
                              </w:rPr>
                              <w:t xml:space="preserve">input’. </w:t>
                            </w:r>
                            <w:r>
                              <w:rPr>
                                <w:rFonts w:ascii="Segoe UI" w:eastAsiaTheme="minorHAnsi" w:hAnsi="Segoe UI" w:cs="Segoe UI"/>
                                <w:color w:val="auto"/>
                                <w:sz w:val="20"/>
                                <w:szCs w:val="20"/>
                                <w:lang w:eastAsia="en-US"/>
                              </w:rPr>
                              <w:t xml:space="preserve">This will often include discussions about medication changes or further referrals. He feels that these reviews still </w:t>
                            </w:r>
                            <w:r w:rsidRPr="003273E3">
                              <w:rPr>
                                <w:rFonts w:ascii="Segoe UI" w:eastAsiaTheme="minorHAnsi" w:hAnsi="Segoe UI" w:cs="Segoe UI"/>
                                <w:i/>
                                <w:color w:val="auto"/>
                                <w:sz w:val="20"/>
                                <w:szCs w:val="20"/>
                                <w:lang w:eastAsia="en-US"/>
                              </w:rPr>
                              <w:t>‘take up too much time’</w:t>
                            </w:r>
                            <w:r>
                              <w:rPr>
                                <w:rFonts w:ascii="Segoe UI" w:eastAsiaTheme="minorHAnsi" w:hAnsi="Segoe UI" w:cs="Segoe UI"/>
                                <w:i/>
                                <w:color w:val="auto"/>
                                <w:sz w:val="20"/>
                                <w:szCs w:val="20"/>
                                <w:lang w:eastAsia="en-US"/>
                              </w:rPr>
                              <w:t xml:space="preserve"> </w:t>
                            </w:r>
                            <w:r>
                              <w:rPr>
                                <w:rFonts w:ascii="Segoe UI" w:eastAsiaTheme="minorHAnsi" w:hAnsi="Segoe UI" w:cs="Segoe UI"/>
                                <w:color w:val="auto"/>
                                <w:sz w:val="20"/>
                                <w:szCs w:val="20"/>
                                <w:lang w:eastAsia="en-US"/>
                              </w:rPr>
                              <w:t xml:space="preserve">and is considering extra training for the practice nurses to </w:t>
                            </w:r>
                            <w:r w:rsidRPr="003273E3">
                              <w:rPr>
                                <w:rFonts w:ascii="Segoe UI" w:eastAsiaTheme="minorHAnsi" w:hAnsi="Segoe UI" w:cs="Segoe UI"/>
                                <w:i/>
                                <w:color w:val="auto"/>
                                <w:sz w:val="20"/>
                                <w:szCs w:val="20"/>
                                <w:lang w:eastAsia="en-US"/>
                              </w:rPr>
                              <w:t xml:space="preserve">‘free-up’ </w:t>
                            </w:r>
                            <w:r>
                              <w:rPr>
                                <w:rFonts w:ascii="Segoe UI" w:eastAsiaTheme="minorHAnsi" w:hAnsi="Segoe UI" w:cs="Segoe UI"/>
                                <w:color w:val="auto"/>
                                <w:sz w:val="20"/>
                                <w:szCs w:val="20"/>
                                <w:lang w:eastAsia="en-US"/>
                              </w:rPr>
                              <w:t>his availability for other tasks. Recently, the GP has been trying out ‘</w:t>
                            </w:r>
                            <w:r w:rsidRPr="003273E3">
                              <w:rPr>
                                <w:rFonts w:ascii="Segoe UI" w:eastAsiaTheme="minorHAnsi" w:hAnsi="Segoe UI" w:cs="Segoe UI"/>
                                <w:i/>
                                <w:color w:val="auto"/>
                                <w:sz w:val="20"/>
                                <w:szCs w:val="20"/>
                                <w:lang w:eastAsia="en-US"/>
                              </w:rPr>
                              <w:t>virtual</w:t>
                            </w:r>
                            <w:r>
                              <w:rPr>
                                <w:rFonts w:ascii="Segoe UI" w:eastAsiaTheme="minorHAnsi" w:hAnsi="Segoe UI" w:cs="Segoe UI"/>
                                <w:i/>
                                <w:color w:val="auto"/>
                                <w:sz w:val="20"/>
                                <w:szCs w:val="20"/>
                                <w:lang w:eastAsia="en-US"/>
                              </w:rPr>
                              <w:t xml:space="preserve"> </w:t>
                            </w:r>
                            <w:r w:rsidRPr="003273E3">
                              <w:rPr>
                                <w:rFonts w:ascii="Segoe UI" w:eastAsiaTheme="minorHAnsi" w:hAnsi="Segoe UI" w:cs="Segoe UI"/>
                                <w:i/>
                                <w:color w:val="auto"/>
                                <w:sz w:val="20"/>
                                <w:szCs w:val="20"/>
                                <w:lang w:eastAsia="en-US"/>
                              </w:rPr>
                              <w:t>clinics</w:t>
                            </w:r>
                            <w:r>
                              <w:rPr>
                                <w:rFonts w:ascii="Segoe UI" w:eastAsiaTheme="minorHAnsi" w:hAnsi="Segoe UI" w:cs="Segoe UI"/>
                                <w:i/>
                                <w:color w:val="auto"/>
                                <w:sz w:val="20"/>
                                <w:szCs w:val="20"/>
                                <w:lang w:eastAsia="en-US"/>
                              </w:rPr>
                              <w:t>’</w:t>
                            </w:r>
                            <w:r>
                              <w:rPr>
                                <w:rFonts w:ascii="Segoe UI" w:eastAsiaTheme="minorHAnsi" w:hAnsi="Segoe UI" w:cs="Segoe UI"/>
                                <w:color w:val="auto"/>
                                <w:sz w:val="20"/>
                                <w:szCs w:val="20"/>
                                <w:lang w:eastAsia="en-US"/>
                              </w:rPr>
                              <w:t xml:space="preserve"> in which he reviews the records and blood results without the patient present and is able to electronically record a plan for the nurses to relay to the patients when they attend. The GP feels that this is probably the ‘</w:t>
                            </w:r>
                            <w:r w:rsidRPr="003273E3">
                              <w:rPr>
                                <w:rFonts w:ascii="Segoe UI" w:eastAsiaTheme="minorHAnsi" w:hAnsi="Segoe UI" w:cs="Segoe UI"/>
                                <w:i/>
                                <w:color w:val="auto"/>
                                <w:sz w:val="20"/>
                                <w:szCs w:val="20"/>
                                <w:lang w:eastAsia="en-US"/>
                              </w:rPr>
                              <w:t>most efficient w</w:t>
                            </w:r>
                            <w:r>
                              <w:rPr>
                                <w:rFonts w:ascii="Segoe UI" w:eastAsiaTheme="minorHAnsi" w:hAnsi="Segoe UI" w:cs="Segoe UI"/>
                                <w:i/>
                                <w:color w:val="auto"/>
                                <w:sz w:val="20"/>
                                <w:szCs w:val="20"/>
                                <w:lang w:eastAsia="en-US"/>
                              </w:rPr>
                              <w:t xml:space="preserve">ay of keeping an eye on the patients albeit unknown to them’. </w:t>
                            </w:r>
                            <w:r>
                              <w:rPr>
                                <w:rFonts w:ascii="Segoe UI" w:eastAsiaTheme="minorHAnsi" w:hAnsi="Segoe UI" w:cs="Segoe UI"/>
                                <w:color w:val="auto"/>
                                <w:sz w:val="20"/>
                                <w:szCs w:val="20"/>
                                <w:lang w:eastAsia="en-US"/>
                              </w:rPr>
                              <w:t xml:space="preserve">He also explains that he has had to be flexible with new approaches to care otherwise he would </w:t>
                            </w:r>
                            <w:r w:rsidRPr="00B707D8">
                              <w:rPr>
                                <w:rFonts w:ascii="Segoe UI" w:eastAsiaTheme="minorHAnsi" w:hAnsi="Segoe UI" w:cs="Segoe UI"/>
                                <w:i/>
                                <w:color w:val="auto"/>
                                <w:sz w:val="20"/>
                                <w:szCs w:val="20"/>
                                <w:lang w:eastAsia="en-US"/>
                              </w:rPr>
                              <w:t>‘drown in chronic disease</w:t>
                            </w:r>
                            <w:r>
                              <w:rPr>
                                <w:rFonts w:ascii="Segoe UI" w:eastAsiaTheme="minorHAnsi" w:hAnsi="Segoe UI" w:cs="Segoe UI"/>
                                <w:i/>
                                <w:color w:val="auto"/>
                                <w:sz w:val="20"/>
                                <w:szCs w:val="20"/>
                                <w:lang w:eastAsia="en-US"/>
                              </w:rPr>
                              <w:t xml:space="preserve">s’. </w:t>
                            </w:r>
                            <w:r>
                              <w:rPr>
                                <w:rFonts w:ascii="Segoe UI" w:eastAsiaTheme="minorHAnsi" w:hAnsi="Segoe UI" w:cs="Segoe UI"/>
                                <w:color w:val="auto"/>
                                <w:sz w:val="20"/>
                                <w:szCs w:val="20"/>
                                <w:lang w:eastAsia="en-US"/>
                              </w:rPr>
                              <w:t xml:space="preserve">He further describes the increasing number of patients with type 2 diabetes as </w:t>
                            </w:r>
                            <w:r w:rsidRPr="00347D24">
                              <w:rPr>
                                <w:rFonts w:ascii="Segoe UI" w:eastAsiaTheme="minorHAnsi" w:hAnsi="Segoe UI" w:cs="Segoe UI"/>
                                <w:i/>
                                <w:color w:val="auto"/>
                                <w:sz w:val="20"/>
                                <w:szCs w:val="20"/>
                                <w:lang w:eastAsia="en-US"/>
                              </w:rPr>
                              <w:t>‘’overwhelming’’</w:t>
                            </w:r>
                            <w:r>
                              <w:rPr>
                                <w:rFonts w:ascii="Segoe UI" w:eastAsiaTheme="minorHAnsi" w:hAnsi="Segoe UI" w:cs="Segoe UI"/>
                                <w:color w:val="auto"/>
                                <w:sz w:val="20"/>
                                <w:szCs w:val="20"/>
                                <w:lang w:eastAsia="en-US"/>
                              </w:rPr>
                              <w:t xml:space="preserve"> due to the </w:t>
                            </w:r>
                            <w:r w:rsidRPr="00347D24">
                              <w:rPr>
                                <w:rFonts w:ascii="Segoe UI" w:eastAsiaTheme="minorHAnsi" w:hAnsi="Segoe UI" w:cs="Segoe UI"/>
                                <w:i/>
                                <w:color w:val="auto"/>
                                <w:sz w:val="20"/>
                                <w:szCs w:val="20"/>
                                <w:lang w:eastAsia="en-US"/>
                              </w:rPr>
                              <w:t>‘’associated never ending administrative and payment tasks’</w:t>
                            </w:r>
                            <w:r>
                              <w:rPr>
                                <w:rFonts w:ascii="Segoe UI" w:eastAsiaTheme="minorHAnsi" w:hAnsi="Segoe UI" w:cs="Segoe UI"/>
                                <w:i/>
                                <w:color w:val="auto"/>
                                <w:sz w:val="20"/>
                                <w:szCs w:val="20"/>
                                <w:lang w:eastAsia="en-US"/>
                              </w:rPr>
                              <w:t>.</w:t>
                            </w:r>
                          </w:p>
                          <w:p w14:paraId="72B5F53C" w14:textId="77777777" w:rsidR="00A1299D" w:rsidRDefault="00A1299D" w:rsidP="00B323A4">
                            <w:pPr>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CED64" id="Text Box 5" o:spid="_x0000_s1029" type="#_x0000_t202" style="position:absolute;left:0;text-align:left;margin-left:-1pt;margin-top:40.85pt;width:436.5pt;height:31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">
                <v:textbox>
                  <w:txbxContent>
                    <w:p w14:paraId="517438DA" w14:textId="14974FD8" w:rsidR="00A1299D" w:rsidRPr="00B707D8" w:rsidRDefault="00A1299D" w:rsidP="00B323A4">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firstLine="0"/>
                        <w:rPr>
                          <w:rFonts w:ascii="Segoe UI" w:eastAsiaTheme="minorHAnsi" w:hAnsi="Segoe UI" w:cs="Segoe UI"/>
                          <w:color w:val="auto"/>
                          <w:sz w:val="20"/>
                          <w:szCs w:val="20"/>
                          <w:lang w:eastAsia="en-US"/>
                        </w:rPr>
                      </w:pPr>
                      <w:r w:rsidRPr="00C74F0E">
                        <w:rPr>
                          <w:rFonts w:ascii="Segoe UI" w:eastAsiaTheme="minorHAnsi" w:hAnsi="Segoe UI" w:cs="Segoe UI"/>
                          <w:color w:val="auto"/>
                          <w:sz w:val="20"/>
                          <w:szCs w:val="20"/>
                          <w:lang w:eastAsia="en-US"/>
                        </w:rPr>
                        <w:t xml:space="preserve">Participant </w:t>
                      </w:r>
                      <w:r>
                        <w:rPr>
                          <w:rFonts w:ascii="Segoe UI" w:eastAsiaTheme="minorHAnsi" w:hAnsi="Segoe UI" w:cs="Segoe UI"/>
                          <w:color w:val="auto"/>
                          <w:sz w:val="20"/>
                          <w:szCs w:val="20"/>
                          <w:lang w:eastAsia="en-US"/>
                        </w:rPr>
                        <w:t>2-14 is a male GP. He has cared for patients with type 2 diabetes for 19 years at the same practice, where diabetes services are ‘</w:t>
                      </w:r>
                      <w:r w:rsidRPr="003273E3">
                        <w:rPr>
                          <w:rFonts w:ascii="Segoe UI" w:eastAsiaTheme="minorHAnsi" w:hAnsi="Segoe UI" w:cs="Segoe UI"/>
                          <w:i/>
                          <w:color w:val="auto"/>
                          <w:sz w:val="20"/>
                          <w:szCs w:val="20"/>
                          <w:lang w:eastAsia="en-US"/>
                        </w:rPr>
                        <w:t>mainly nurse led’.</w:t>
                      </w:r>
                      <w:r>
                        <w:rPr>
                          <w:rFonts w:ascii="Segoe UI" w:eastAsiaTheme="minorHAnsi" w:hAnsi="Segoe UI" w:cs="Segoe UI"/>
                          <w:color w:val="auto"/>
                          <w:sz w:val="20"/>
                          <w:szCs w:val="20"/>
                          <w:lang w:eastAsia="en-US"/>
                        </w:rPr>
                        <w:t xml:space="preserve"> He explained that </w:t>
                      </w:r>
                      <w:r w:rsidRPr="001B5F66">
                        <w:rPr>
                          <w:rFonts w:ascii="Segoe UI" w:eastAsiaTheme="minorHAnsi" w:hAnsi="Segoe UI" w:cs="Segoe UI"/>
                          <w:i/>
                          <w:color w:val="auto"/>
                          <w:sz w:val="20"/>
                          <w:szCs w:val="20"/>
                          <w:lang w:eastAsia="en-US"/>
                        </w:rPr>
                        <w:t>‘historically’</w:t>
                      </w:r>
                      <w:r>
                        <w:rPr>
                          <w:rFonts w:ascii="Segoe UI" w:eastAsiaTheme="minorHAnsi" w:hAnsi="Segoe UI" w:cs="Segoe UI"/>
                          <w:color w:val="auto"/>
                          <w:sz w:val="20"/>
                          <w:szCs w:val="20"/>
                          <w:lang w:eastAsia="en-US"/>
                        </w:rPr>
                        <w:t xml:space="preserve"> he reviewed every diabetes patient in-person but as the population has grown, he has had to </w:t>
                      </w:r>
                      <w:r w:rsidRPr="001B5F66">
                        <w:rPr>
                          <w:rFonts w:ascii="Segoe UI" w:eastAsiaTheme="minorHAnsi" w:hAnsi="Segoe UI" w:cs="Segoe UI"/>
                          <w:i/>
                          <w:color w:val="auto"/>
                          <w:sz w:val="20"/>
                          <w:szCs w:val="20"/>
                          <w:lang w:eastAsia="en-US"/>
                        </w:rPr>
                        <w:t>‘let go’</w:t>
                      </w:r>
                      <w:r>
                        <w:rPr>
                          <w:rFonts w:ascii="Segoe UI" w:eastAsiaTheme="minorHAnsi" w:hAnsi="Segoe UI" w:cs="Segoe UI"/>
                          <w:i/>
                          <w:color w:val="auto"/>
                          <w:sz w:val="20"/>
                          <w:szCs w:val="20"/>
                          <w:lang w:eastAsia="en-US"/>
                        </w:rPr>
                        <w:t xml:space="preserve"> </w:t>
                      </w:r>
                      <w:r>
                        <w:rPr>
                          <w:rFonts w:ascii="Segoe UI" w:eastAsiaTheme="minorHAnsi" w:hAnsi="Segoe UI" w:cs="Segoe UI"/>
                          <w:color w:val="auto"/>
                          <w:sz w:val="20"/>
                          <w:szCs w:val="20"/>
                          <w:lang w:eastAsia="en-US"/>
                        </w:rPr>
                        <w:t xml:space="preserve">and </w:t>
                      </w:r>
                      <w:r w:rsidRPr="001B5F66">
                        <w:rPr>
                          <w:rFonts w:ascii="Segoe UI" w:eastAsiaTheme="minorHAnsi" w:hAnsi="Segoe UI" w:cs="Segoe UI"/>
                          <w:i/>
                          <w:color w:val="auto"/>
                          <w:sz w:val="20"/>
                          <w:szCs w:val="20"/>
                          <w:lang w:eastAsia="en-US"/>
                        </w:rPr>
                        <w:t>‘make way’</w:t>
                      </w:r>
                      <w:r>
                        <w:rPr>
                          <w:rFonts w:ascii="Segoe UI" w:eastAsiaTheme="minorHAnsi" w:hAnsi="Segoe UI" w:cs="Segoe UI"/>
                          <w:color w:val="auto"/>
                          <w:sz w:val="20"/>
                          <w:szCs w:val="20"/>
                          <w:lang w:eastAsia="en-US"/>
                        </w:rPr>
                        <w:t xml:space="preserve"> for multidisciplinary staff although continues to have </w:t>
                      </w:r>
                      <w:r w:rsidRPr="003273E3">
                        <w:rPr>
                          <w:rFonts w:ascii="Segoe UI" w:eastAsiaTheme="minorHAnsi" w:hAnsi="Segoe UI" w:cs="Segoe UI"/>
                          <w:i/>
                          <w:color w:val="auto"/>
                          <w:sz w:val="20"/>
                          <w:szCs w:val="20"/>
                          <w:lang w:eastAsia="en-US"/>
                        </w:rPr>
                        <w:t>‘oversight’</w:t>
                      </w:r>
                      <w:r>
                        <w:rPr>
                          <w:rFonts w:ascii="Segoe UI" w:eastAsiaTheme="minorHAnsi" w:hAnsi="Segoe UI" w:cs="Segoe UI"/>
                          <w:color w:val="auto"/>
                          <w:sz w:val="20"/>
                          <w:szCs w:val="20"/>
                          <w:lang w:eastAsia="en-US"/>
                        </w:rPr>
                        <w:t xml:space="preserve">. The practice nurses and health care assistants review the diabetes patients and will </w:t>
                      </w:r>
                      <w:r w:rsidRPr="003273E3">
                        <w:rPr>
                          <w:rFonts w:ascii="Segoe UI" w:eastAsiaTheme="minorHAnsi" w:hAnsi="Segoe UI" w:cs="Segoe UI"/>
                          <w:i/>
                          <w:color w:val="auto"/>
                          <w:sz w:val="20"/>
                          <w:szCs w:val="20"/>
                          <w:lang w:eastAsia="en-US"/>
                        </w:rPr>
                        <w:t>‘alert’</w:t>
                      </w:r>
                      <w:r>
                        <w:rPr>
                          <w:rFonts w:ascii="Segoe UI" w:eastAsiaTheme="minorHAnsi" w:hAnsi="Segoe UI" w:cs="Segoe UI"/>
                          <w:color w:val="auto"/>
                          <w:sz w:val="20"/>
                          <w:szCs w:val="20"/>
                          <w:lang w:eastAsia="en-US"/>
                        </w:rPr>
                        <w:t xml:space="preserve"> him if there is any ‘</w:t>
                      </w:r>
                      <w:r w:rsidRPr="00B707D8">
                        <w:rPr>
                          <w:rFonts w:ascii="Segoe UI" w:eastAsiaTheme="minorHAnsi" w:hAnsi="Segoe UI" w:cs="Segoe UI"/>
                          <w:i/>
                          <w:color w:val="auto"/>
                          <w:sz w:val="20"/>
                          <w:szCs w:val="20"/>
                          <w:lang w:eastAsia="en-US"/>
                        </w:rPr>
                        <w:t xml:space="preserve">complex patient who needs a GP </w:t>
                      </w:r>
                      <w:r>
                        <w:rPr>
                          <w:rFonts w:ascii="Segoe UI" w:eastAsiaTheme="minorHAnsi" w:hAnsi="Segoe UI" w:cs="Segoe UI"/>
                          <w:i/>
                          <w:color w:val="auto"/>
                          <w:sz w:val="20"/>
                          <w:szCs w:val="20"/>
                          <w:lang w:eastAsia="en-US"/>
                        </w:rPr>
                        <w:t xml:space="preserve">input’. </w:t>
                      </w:r>
                      <w:r>
                        <w:rPr>
                          <w:rFonts w:ascii="Segoe UI" w:eastAsiaTheme="minorHAnsi" w:hAnsi="Segoe UI" w:cs="Segoe UI"/>
                          <w:color w:val="auto"/>
                          <w:sz w:val="20"/>
                          <w:szCs w:val="20"/>
                          <w:lang w:eastAsia="en-US"/>
                        </w:rPr>
                        <w:t xml:space="preserve">This will often include discussions about medication changes or further referrals. He feels that these reviews still </w:t>
                      </w:r>
                      <w:r w:rsidRPr="003273E3">
                        <w:rPr>
                          <w:rFonts w:ascii="Segoe UI" w:eastAsiaTheme="minorHAnsi" w:hAnsi="Segoe UI" w:cs="Segoe UI"/>
                          <w:i/>
                          <w:color w:val="auto"/>
                          <w:sz w:val="20"/>
                          <w:szCs w:val="20"/>
                          <w:lang w:eastAsia="en-US"/>
                        </w:rPr>
                        <w:t>‘take up too much time’</w:t>
                      </w:r>
                      <w:r>
                        <w:rPr>
                          <w:rFonts w:ascii="Segoe UI" w:eastAsiaTheme="minorHAnsi" w:hAnsi="Segoe UI" w:cs="Segoe UI"/>
                          <w:i/>
                          <w:color w:val="auto"/>
                          <w:sz w:val="20"/>
                          <w:szCs w:val="20"/>
                          <w:lang w:eastAsia="en-US"/>
                        </w:rPr>
                        <w:t xml:space="preserve"> </w:t>
                      </w:r>
                      <w:r>
                        <w:rPr>
                          <w:rFonts w:ascii="Segoe UI" w:eastAsiaTheme="minorHAnsi" w:hAnsi="Segoe UI" w:cs="Segoe UI"/>
                          <w:color w:val="auto"/>
                          <w:sz w:val="20"/>
                          <w:szCs w:val="20"/>
                          <w:lang w:eastAsia="en-US"/>
                        </w:rPr>
                        <w:t xml:space="preserve">and is considering extra training for the practice nurses to </w:t>
                      </w:r>
                      <w:r w:rsidRPr="003273E3">
                        <w:rPr>
                          <w:rFonts w:ascii="Segoe UI" w:eastAsiaTheme="minorHAnsi" w:hAnsi="Segoe UI" w:cs="Segoe UI"/>
                          <w:i/>
                          <w:color w:val="auto"/>
                          <w:sz w:val="20"/>
                          <w:szCs w:val="20"/>
                          <w:lang w:eastAsia="en-US"/>
                        </w:rPr>
                        <w:t xml:space="preserve">‘free-up’ </w:t>
                      </w:r>
                      <w:r>
                        <w:rPr>
                          <w:rFonts w:ascii="Segoe UI" w:eastAsiaTheme="minorHAnsi" w:hAnsi="Segoe UI" w:cs="Segoe UI"/>
                          <w:color w:val="auto"/>
                          <w:sz w:val="20"/>
                          <w:szCs w:val="20"/>
                          <w:lang w:eastAsia="en-US"/>
                        </w:rPr>
                        <w:t>his availability for other tasks. Recently, the GP has been trying out ‘</w:t>
                      </w:r>
                      <w:r w:rsidRPr="003273E3">
                        <w:rPr>
                          <w:rFonts w:ascii="Segoe UI" w:eastAsiaTheme="minorHAnsi" w:hAnsi="Segoe UI" w:cs="Segoe UI"/>
                          <w:i/>
                          <w:color w:val="auto"/>
                          <w:sz w:val="20"/>
                          <w:szCs w:val="20"/>
                          <w:lang w:eastAsia="en-US"/>
                        </w:rPr>
                        <w:t>virtual</w:t>
                      </w:r>
                      <w:r>
                        <w:rPr>
                          <w:rFonts w:ascii="Segoe UI" w:eastAsiaTheme="minorHAnsi" w:hAnsi="Segoe UI" w:cs="Segoe UI"/>
                          <w:i/>
                          <w:color w:val="auto"/>
                          <w:sz w:val="20"/>
                          <w:szCs w:val="20"/>
                          <w:lang w:eastAsia="en-US"/>
                        </w:rPr>
                        <w:t xml:space="preserve"> </w:t>
                      </w:r>
                      <w:r w:rsidRPr="003273E3">
                        <w:rPr>
                          <w:rFonts w:ascii="Segoe UI" w:eastAsiaTheme="minorHAnsi" w:hAnsi="Segoe UI" w:cs="Segoe UI"/>
                          <w:i/>
                          <w:color w:val="auto"/>
                          <w:sz w:val="20"/>
                          <w:szCs w:val="20"/>
                          <w:lang w:eastAsia="en-US"/>
                        </w:rPr>
                        <w:t>clinics</w:t>
                      </w:r>
                      <w:r>
                        <w:rPr>
                          <w:rFonts w:ascii="Segoe UI" w:eastAsiaTheme="minorHAnsi" w:hAnsi="Segoe UI" w:cs="Segoe UI"/>
                          <w:i/>
                          <w:color w:val="auto"/>
                          <w:sz w:val="20"/>
                          <w:szCs w:val="20"/>
                          <w:lang w:eastAsia="en-US"/>
                        </w:rPr>
                        <w:t>’</w:t>
                      </w:r>
                      <w:r>
                        <w:rPr>
                          <w:rFonts w:ascii="Segoe UI" w:eastAsiaTheme="minorHAnsi" w:hAnsi="Segoe UI" w:cs="Segoe UI"/>
                          <w:color w:val="auto"/>
                          <w:sz w:val="20"/>
                          <w:szCs w:val="20"/>
                          <w:lang w:eastAsia="en-US"/>
                        </w:rPr>
                        <w:t xml:space="preserve"> in which he reviews the records and blood results without the patient present and is able to electronically record a plan for the nurses to relay to the patients when they attend. The GP feels that this is probably the ‘</w:t>
                      </w:r>
                      <w:r w:rsidRPr="003273E3">
                        <w:rPr>
                          <w:rFonts w:ascii="Segoe UI" w:eastAsiaTheme="minorHAnsi" w:hAnsi="Segoe UI" w:cs="Segoe UI"/>
                          <w:i/>
                          <w:color w:val="auto"/>
                          <w:sz w:val="20"/>
                          <w:szCs w:val="20"/>
                          <w:lang w:eastAsia="en-US"/>
                        </w:rPr>
                        <w:t>most efficient w</w:t>
                      </w:r>
                      <w:r>
                        <w:rPr>
                          <w:rFonts w:ascii="Segoe UI" w:eastAsiaTheme="minorHAnsi" w:hAnsi="Segoe UI" w:cs="Segoe UI"/>
                          <w:i/>
                          <w:color w:val="auto"/>
                          <w:sz w:val="20"/>
                          <w:szCs w:val="20"/>
                          <w:lang w:eastAsia="en-US"/>
                        </w:rPr>
                        <w:t xml:space="preserve">ay of keeping an eye on the patients albeit unknown to them’. </w:t>
                      </w:r>
                      <w:r>
                        <w:rPr>
                          <w:rFonts w:ascii="Segoe UI" w:eastAsiaTheme="minorHAnsi" w:hAnsi="Segoe UI" w:cs="Segoe UI"/>
                          <w:color w:val="auto"/>
                          <w:sz w:val="20"/>
                          <w:szCs w:val="20"/>
                          <w:lang w:eastAsia="en-US"/>
                        </w:rPr>
                        <w:t xml:space="preserve">He also explains that he has had to be flexible with new approaches to care otherwise he would </w:t>
                      </w:r>
                      <w:r w:rsidRPr="00B707D8">
                        <w:rPr>
                          <w:rFonts w:ascii="Segoe UI" w:eastAsiaTheme="minorHAnsi" w:hAnsi="Segoe UI" w:cs="Segoe UI"/>
                          <w:i/>
                          <w:color w:val="auto"/>
                          <w:sz w:val="20"/>
                          <w:szCs w:val="20"/>
                          <w:lang w:eastAsia="en-US"/>
                        </w:rPr>
                        <w:t>‘drown in chronic disease</w:t>
                      </w:r>
                      <w:r>
                        <w:rPr>
                          <w:rFonts w:ascii="Segoe UI" w:eastAsiaTheme="minorHAnsi" w:hAnsi="Segoe UI" w:cs="Segoe UI"/>
                          <w:i/>
                          <w:color w:val="auto"/>
                          <w:sz w:val="20"/>
                          <w:szCs w:val="20"/>
                          <w:lang w:eastAsia="en-US"/>
                        </w:rPr>
                        <w:t xml:space="preserve">s’. </w:t>
                      </w:r>
                      <w:r>
                        <w:rPr>
                          <w:rFonts w:ascii="Segoe UI" w:eastAsiaTheme="minorHAnsi" w:hAnsi="Segoe UI" w:cs="Segoe UI"/>
                          <w:color w:val="auto"/>
                          <w:sz w:val="20"/>
                          <w:szCs w:val="20"/>
                          <w:lang w:eastAsia="en-US"/>
                        </w:rPr>
                        <w:t xml:space="preserve">He further describes the increasing number of patients with type 2 diabetes as </w:t>
                      </w:r>
                      <w:r w:rsidRPr="00347D24">
                        <w:rPr>
                          <w:rFonts w:ascii="Segoe UI" w:eastAsiaTheme="minorHAnsi" w:hAnsi="Segoe UI" w:cs="Segoe UI"/>
                          <w:i/>
                          <w:color w:val="auto"/>
                          <w:sz w:val="20"/>
                          <w:szCs w:val="20"/>
                          <w:lang w:eastAsia="en-US"/>
                        </w:rPr>
                        <w:t>‘’overwhelming’’</w:t>
                      </w:r>
                      <w:r>
                        <w:rPr>
                          <w:rFonts w:ascii="Segoe UI" w:eastAsiaTheme="minorHAnsi" w:hAnsi="Segoe UI" w:cs="Segoe UI"/>
                          <w:color w:val="auto"/>
                          <w:sz w:val="20"/>
                          <w:szCs w:val="20"/>
                          <w:lang w:eastAsia="en-US"/>
                        </w:rPr>
                        <w:t xml:space="preserve"> due to the </w:t>
                      </w:r>
                      <w:r w:rsidRPr="00347D24">
                        <w:rPr>
                          <w:rFonts w:ascii="Segoe UI" w:eastAsiaTheme="minorHAnsi" w:hAnsi="Segoe UI" w:cs="Segoe UI"/>
                          <w:i/>
                          <w:color w:val="auto"/>
                          <w:sz w:val="20"/>
                          <w:szCs w:val="20"/>
                          <w:lang w:eastAsia="en-US"/>
                        </w:rPr>
                        <w:t>‘’associated never ending administrative and payment tasks’</w:t>
                      </w:r>
                      <w:r>
                        <w:rPr>
                          <w:rFonts w:ascii="Segoe UI" w:eastAsiaTheme="minorHAnsi" w:hAnsi="Segoe UI" w:cs="Segoe UI"/>
                          <w:i/>
                          <w:color w:val="auto"/>
                          <w:sz w:val="20"/>
                          <w:szCs w:val="20"/>
                          <w:lang w:eastAsia="en-US"/>
                        </w:rPr>
                        <w:t>.</w:t>
                      </w:r>
                    </w:p>
                    <w:p w14:paraId="72B5F53C" w14:textId="77777777" w:rsidR="00A1299D" w:rsidRDefault="00A1299D" w:rsidP="00B323A4">
                      <w:pPr>
                        <w:ind w:left="0" w:firstLine="0"/>
                      </w:pPr>
                    </w:p>
                  </w:txbxContent>
                </v:textbox>
                <w10:wrap type="square"/>
              </v:shape>
            </w:pict>
          </mc:Fallback>
        </mc:AlternateContent>
      </w:r>
      <w:r w:rsidRPr="000C36CD">
        <w:rPr>
          <w:rFonts w:ascii="Segoe UI" w:eastAsiaTheme="minorHAnsi" w:hAnsi="Segoe UI" w:cs="Segoe UI"/>
          <w:color w:val="000000" w:themeColor="text1"/>
          <w:sz w:val="20"/>
          <w:szCs w:val="20"/>
          <w:lang w:eastAsia="en-US"/>
        </w:rPr>
        <w:t xml:space="preserve">Box </w:t>
      </w:r>
      <w:r w:rsidR="00306B01" w:rsidRPr="000C36CD">
        <w:rPr>
          <w:rFonts w:ascii="Segoe UI" w:eastAsiaTheme="minorHAnsi" w:hAnsi="Segoe UI" w:cs="Segoe UI"/>
          <w:color w:val="000000" w:themeColor="text1"/>
          <w:sz w:val="20"/>
          <w:szCs w:val="20"/>
          <w:lang w:eastAsia="en-US"/>
        </w:rPr>
        <w:t>4</w:t>
      </w:r>
      <w:r w:rsidRPr="000C36CD">
        <w:rPr>
          <w:rFonts w:ascii="Segoe UI" w:eastAsiaTheme="minorHAnsi" w:hAnsi="Segoe UI" w:cs="Segoe UI"/>
          <w:color w:val="000000" w:themeColor="text1"/>
          <w:sz w:val="20"/>
          <w:szCs w:val="20"/>
          <w:lang w:eastAsia="en-US"/>
        </w:rPr>
        <w:t>: adapting to pressures on services</w:t>
      </w:r>
    </w:p>
    <w:p w14:paraId="6C20A623" w14:textId="77777777" w:rsidR="00B323A4" w:rsidRPr="000C36CD" w:rsidRDefault="00B323A4" w:rsidP="00B323A4">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firstLine="0"/>
        <w:rPr>
          <w:rFonts w:ascii="Segoe UI" w:eastAsiaTheme="minorHAnsi" w:hAnsi="Segoe UI" w:cs="Segoe UI"/>
          <w:color w:val="000000" w:themeColor="text1"/>
          <w:sz w:val="20"/>
          <w:szCs w:val="20"/>
          <w:lang w:eastAsia="en-US"/>
        </w:rPr>
      </w:pPr>
    </w:p>
    <w:p w14:paraId="3B92881F" w14:textId="77777777" w:rsidR="00B323A4" w:rsidRPr="000C36CD" w:rsidRDefault="00B323A4" w:rsidP="00B323A4">
      <w:pPr>
        <w:spacing w:line="360" w:lineRule="auto"/>
        <w:ind w:left="0" w:firstLine="0"/>
        <w:rPr>
          <w:rFonts w:ascii="Segoe UI" w:hAnsi="Segoe UI" w:cs="Segoe UI"/>
          <w:b/>
          <w:color w:val="000000" w:themeColor="text1"/>
          <w:sz w:val="20"/>
          <w:szCs w:val="20"/>
        </w:rPr>
      </w:pPr>
    </w:p>
    <w:p w14:paraId="3C9DE3D5" w14:textId="6905C57E" w:rsidR="00B323A4" w:rsidRPr="000C36CD" w:rsidRDefault="00B323A4" w:rsidP="00B323A4">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firstLine="0"/>
        <w:rPr>
          <w:rFonts w:ascii="Segoe UI" w:eastAsiaTheme="minorHAnsi" w:hAnsi="Segoe UI" w:cs="Segoe UI"/>
          <w:color w:val="000000" w:themeColor="text1"/>
          <w:sz w:val="20"/>
          <w:szCs w:val="20"/>
          <w:lang w:eastAsia="en-US"/>
        </w:rPr>
      </w:pPr>
      <w:r w:rsidRPr="000C36CD">
        <w:rPr>
          <w:rFonts w:ascii="Segoe UI" w:eastAsiaTheme="minorHAnsi" w:hAnsi="Segoe UI" w:cs="Segoe UI"/>
          <w:noProof/>
          <w:color w:val="000000" w:themeColor="text1"/>
          <w:sz w:val="20"/>
          <w:szCs w:val="20"/>
        </w:rPr>
        <w:lastRenderedPageBreak/>
        <mc:AlternateContent>
          <mc:Choice Requires="wps">
            <w:drawing>
              <wp:anchor distT="45720" distB="45720" distL="114300" distR="114300" simplePos="0" relativeHeight="251692032" behindDoc="0" locked="0" layoutInCell="1" allowOverlap="1" wp14:anchorId="451E24B4" wp14:editId="3072D540">
                <wp:simplePos x="0" y="0"/>
                <wp:positionH relativeFrom="column">
                  <wp:posOffset>-12700</wp:posOffset>
                </wp:positionH>
                <wp:positionV relativeFrom="paragraph">
                  <wp:posOffset>520700</wp:posOffset>
                </wp:positionV>
                <wp:extent cx="5543550" cy="3632200"/>
                <wp:effectExtent l="0" t="0" r="1905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632200"/>
                        </a:xfrm>
                        <a:prstGeom prst="rect">
                          <a:avLst/>
                        </a:prstGeom>
                        <a:solidFill>
                          <a:srgbClr val="FFFFFF"/>
                        </a:solidFill>
                        <a:ln w="9525">
                          <a:solidFill>
                            <a:srgbClr val="000000"/>
                          </a:solidFill>
                          <a:miter lim="800000"/>
                          <a:headEnd/>
                          <a:tailEnd/>
                        </a:ln>
                      </wps:spPr>
                      <wps:txbx>
                        <w:txbxContent>
                          <w:p w14:paraId="1ABF6BF9" w14:textId="0BDED49C" w:rsidR="00A1299D" w:rsidRPr="009364BC" w:rsidRDefault="00A1299D" w:rsidP="00B323A4">
                            <w:pPr>
                              <w:spacing w:line="480" w:lineRule="auto"/>
                              <w:ind w:left="0" w:firstLine="0"/>
                              <w:rPr>
                                <w:rFonts w:ascii="Segoe UI" w:hAnsi="Segoe UI" w:cs="Segoe UI"/>
                                <w:sz w:val="20"/>
                                <w:szCs w:val="20"/>
                                <w:lang w:val="en-US"/>
                              </w:rPr>
                            </w:pPr>
                            <w:r>
                              <w:rPr>
                                <w:rFonts w:ascii="Segoe UI" w:hAnsi="Segoe UI" w:cs="Segoe UI"/>
                                <w:sz w:val="20"/>
                                <w:szCs w:val="20"/>
                                <w:lang w:val="en-US"/>
                              </w:rPr>
                              <w:t>Respondent 2-14 is a male GP who has looked after patients with type 2 diabetes for eight years in two different GP practices. When asked about the local set up of diabetes care he began by explaining that ‘</w:t>
                            </w:r>
                            <w:r w:rsidRPr="00077CDC">
                              <w:rPr>
                                <w:rFonts w:ascii="Segoe UI" w:hAnsi="Segoe UI" w:cs="Segoe UI"/>
                                <w:i/>
                                <w:sz w:val="20"/>
                                <w:szCs w:val="20"/>
                                <w:lang w:val="en-US"/>
                              </w:rPr>
                              <w:t>there isn’t enough staff</w:t>
                            </w:r>
                            <w:r>
                              <w:rPr>
                                <w:rFonts w:ascii="Segoe UI" w:hAnsi="Segoe UI" w:cs="Segoe UI"/>
                                <w:i/>
                                <w:sz w:val="20"/>
                                <w:szCs w:val="20"/>
                                <w:lang w:val="en-US"/>
                              </w:rPr>
                              <w:t xml:space="preserve"> and not enough care’.</w:t>
                            </w:r>
                            <w:r>
                              <w:rPr>
                                <w:rFonts w:ascii="Segoe UI" w:hAnsi="Segoe UI" w:cs="Segoe UI"/>
                                <w:sz w:val="20"/>
                                <w:szCs w:val="20"/>
                                <w:lang w:val="en-US"/>
                              </w:rPr>
                              <w:t xml:space="preserve"> He suggested that his practice has a high proportion of patients with poorly controlled type 2 diabetes which he finds ‘</w:t>
                            </w:r>
                            <w:r w:rsidRPr="00077CDC">
                              <w:rPr>
                                <w:rFonts w:ascii="Segoe UI" w:hAnsi="Segoe UI" w:cs="Segoe UI"/>
                                <w:i/>
                                <w:sz w:val="20"/>
                                <w:szCs w:val="20"/>
                                <w:lang w:val="en-US"/>
                              </w:rPr>
                              <w:t>pretty much impossible to sort out’</w:t>
                            </w:r>
                            <w:r>
                              <w:rPr>
                                <w:rFonts w:ascii="Segoe UI" w:hAnsi="Segoe UI" w:cs="Segoe UI"/>
                                <w:i/>
                                <w:sz w:val="20"/>
                                <w:szCs w:val="20"/>
                                <w:lang w:val="en-US"/>
                              </w:rPr>
                              <w:t xml:space="preserve"> </w:t>
                            </w:r>
                            <w:r>
                              <w:rPr>
                                <w:rFonts w:ascii="Segoe UI" w:hAnsi="Segoe UI" w:cs="Segoe UI"/>
                                <w:sz w:val="20"/>
                                <w:szCs w:val="20"/>
                                <w:lang w:val="en-US"/>
                              </w:rPr>
                              <w:t>due to the lack of resources and restrictions on his time. He explains that he does not have the ‘</w:t>
                            </w:r>
                            <w:r w:rsidRPr="00077CDC">
                              <w:rPr>
                                <w:rFonts w:ascii="Segoe UI" w:hAnsi="Segoe UI" w:cs="Segoe UI"/>
                                <w:i/>
                                <w:sz w:val="20"/>
                                <w:szCs w:val="20"/>
                                <w:lang w:val="en-US"/>
                              </w:rPr>
                              <w:t xml:space="preserve">ability </w:t>
                            </w:r>
                            <w:r>
                              <w:rPr>
                                <w:rFonts w:ascii="Segoe UI" w:hAnsi="Segoe UI" w:cs="Segoe UI"/>
                                <w:i/>
                                <w:sz w:val="20"/>
                                <w:szCs w:val="20"/>
                                <w:lang w:val="en-US"/>
                              </w:rPr>
                              <w:t>to</w:t>
                            </w:r>
                            <w:r w:rsidRPr="00077CDC">
                              <w:rPr>
                                <w:rFonts w:ascii="Segoe UI" w:hAnsi="Segoe UI" w:cs="Segoe UI"/>
                                <w:i/>
                                <w:sz w:val="20"/>
                                <w:szCs w:val="20"/>
                                <w:lang w:val="en-US"/>
                              </w:rPr>
                              <w:t xml:space="preserve"> see everyone in detail’</w:t>
                            </w:r>
                            <w:r>
                              <w:rPr>
                                <w:rFonts w:ascii="Segoe UI" w:hAnsi="Segoe UI" w:cs="Segoe UI"/>
                                <w:sz w:val="20"/>
                                <w:szCs w:val="20"/>
                                <w:lang w:val="en-US"/>
                              </w:rPr>
                              <w:t xml:space="preserve"> describing himself as being ‘</w:t>
                            </w:r>
                            <w:r w:rsidRPr="009364BC">
                              <w:rPr>
                                <w:rFonts w:ascii="Segoe UI" w:hAnsi="Segoe UI" w:cs="Segoe UI"/>
                                <w:i/>
                                <w:sz w:val="20"/>
                                <w:szCs w:val="20"/>
                                <w:lang w:val="en-US"/>
                              </w:rPr>
                              <w:t>stressed by the work’</w:t>
                            </w:r>
                            <w:r>
                              <w:rPr>
                                <w:rFonts w:ascii="Segoe UI" w:hAnsi="Segoe UI" w:cs="Segoe UI"/>
                                <w:sz w:val="20"/>
                                <w:szCs w:val="20"/>
                                <w:lang w:val="en-US"/>
                              </w:rPr>
                              <w:t xml:space="preserve"> and without much ‘</w:t>
                            </w:r>
                            <w:r w:rsidRPr="00077CDC">
                              <w:rPr>
                                <w:rFonts w:ascii="Segoe UI" w:hAnsi="Segoe UI" w:cs="Segoe UI"/>
                                <w:i/>
                                <w:sz w:val="20"/>
                                <w:szCs w:val="20"/>
                                <w:lang w:val="en-US"/>
                              </w:rPr>
                              <w:t>higher level support’</w:t>
                            </w:r>
                            <w:r>
                              <w:rPr>
                                <w:rFonts w:ascii="Segoe UI" w:hAnsi="Segoe UI" w:cs="Segoe UI"/>
                                <w:sz w:val="20"/>
                                <w:szCs w:val="20"/>
                                <w:lang w:val="en-US"/>
                              </w:rPr>
                              <w:t>. He ‘</w:t>
                            </w:r>
                            <w:r w:rsidRPr="009364BC">
                              <w:rPr>
                                <w:rFonts w:ascii="Segoe UI" w:hAnsi="Segoe UI" w:cs="Segoe UI"/>
                                <w:i/>
                                <w:sz w:val="20"/>
                                <w:szCs w:val="20"/>
                                <w:lang w:val="en-US"/>
                              </w:rPr>
                              <w:t xml:space="preserve">struggles to get all the </w:t>
                            </w:r>
                            <w:r>
                              <w:rPr>
                                <w:rFonts w:ascii="Segoe UI" w:hAnsi="Segoe UI" w:cs="Segoe UI"/>
                                <w:i/>
                                <w:sz w:val="20"/>
                                <w:szCs w:val="20"/>
                                <w:lang w:val="en-US"/>
                              </w:rPr>
                              <w:t>QOF</w:t>
                            </w:r>
                            <w:r w:rsidRPr="009364BC">
                              <w:rPr>
                                <w:rFonts w:ascii="Segoe UI" w:hAnsi="Segoe UI" w:cs="Segoe UI"/>
                                <w:i/>
                                <w:sz w:val="20"/>
                                <w:szCs w:val="20"/>
                                <w:lang w:val="en-US"/>
                              </w:rPr>
                              <w:t xml:space="preserve"> boxes ticked’</w:t>
                            </w:r>
                            <w:r>
                              <w:rPr>
                                <w:rFonts w:ascii="Segoe UI" w:hAnsi="Segoe UI" w:cs="Segoe UI"/>
                                <w:i/>
                                <w:sz w:val="20"/>
                                <w:szCs w:val="20"/>
                                <w:lang w:val="en-US"/>
                              </w:rPr>
                              <w:t xml:space="preserve"> </w:t>
                            </w:r>
                            <w:r>
                              <w:rPr>
                                <w:rFonts w:ascii="Segoe UI" w:hAnsi="Segoe UI" w:cs="Segoe UI"/>
                                <w:sz w:val="20"/>
                                <w:szCs w:val="20"/>
                                <w:lang w:val="en-US"/>
                              </w:rPr>
                              <w:t>and this has meant reduced funding to his practice which further restricts resources. He finds the ‘</w:t>
                            </w:r>
                            <w:r w:rsidRPr="009364BC">
                              <w:rPr>
                                <w:rFonts w:ascii="Segoe UI" w:hAnsi="Segoe UI" w:cs="Segoe UI"/>
                                <w:i/>
                                <w:sz w:val="20"/>
                                <w:szCs w:val="20"/>
                                <w:lang w:val="en-US"/>
                              </w:rPr>
                              <w:t xml:space="preserve">cycle </w:t>
                            </w:r>
                            <w:r>
                              <w:rPr>
                                <w:rFonts w:ascii="Segoe UI" w:hAnsi="Segoe UI" w:cs="Segoe UI"/>
                                <w:i/>
                                <w:sz w:val="20"/>
                                <w:szCs w:val="20"/>
                                <w:lang w:val="en-US"/>
                              </w:rPr>
                              <w:t xml:space="preserve">rather </w:t>
                            </w:r>
                            <w:r w:rsidRPr="009364BC">
                              <w:rPr>
                                <w:rFonts w:ascii="Segoe UI" w:hAnsi="Segoe UI" w:cs="Segoe UI"/>
                                <w:i/>
                                <w:sz w:val="20"/>
                                <w:szCs w:val="20"/>
                                <w:lang w:val="en-US"/>
                              </w:rPr>
                              <w:t>exhausting’</w:t>
                            </w:r>
                            <w:r>
                              <w:rPr>
                                <w:rFonts w:ascii="Segoe UI" w:hAnsi="Segoe UI" w:cs="Segoe UI"/>
                                <w:sz w:val="20"/>
                                <w:szCs w:val="20"/>
                                <w:lang w:val="en-US"/>
                              </w:rPr>
                              <w:t xml:space="preserve"> and hopes that the ‘</w:t>
                            </w:r>
                            <w:r w:rsidRPr="009364BC">
                              <w:rPr>
                                <w:rFonts w:ascii="Segoe UI" w:hAnsi="Segoe UI" w:cs="Segoe UI"/>
                                <w:i/>
                                <w:sz w:val="20"/>
                                <w:szCs w:val="20"/>
                                <w:lang w:val="en-US"/>
                              </w:rPr>
                              <w:t>government gets a grip’</w:t>
                            </w:r>
                            <w:r>
                              <w:rPr>
                                <w:rFonts w:ascii="Segoe UI" w:hAnsi="Segoe UI" w:cs="Segoe UI"/>
                                <w:sz w:val="20"/>
                                <w:szCs w:val="20"/>
                                <w:lang w:val="en-US"/>
                              </w:rPr>
                              <w:t xml:space="preserve"> with extra to support diabetes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E24B4" id="Text Box 6" o:spid="_x0000_s1030" type="#_x0000_t202" style="position:absolute;left:0;text-align:left;margin-left:-1pt;margin-top:41pt;width:436.5pt;height:28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">
                <v:textbox>
                  <w:txbxContent>
                    <w:p w14:paraId="1ABF6BF9" w14:textId="0BDED49C" w:rsidR="00A1299D" w:rsidRPr="009364BC" w:rsidRDefault="00A1299D" w:rsidP="00B323A4">
                      <w:pPr>
                        <w:spacing w:line="480" w:lineRule="auto"/>
                        <w:ind w:left="0" w:firstLine="0"/>
                        <w:rPr>
                          <w:rFonts w:ascii="Segoe UI" w:hAnsi="Segoe UI" w:cs="Segoe UI"/>
                          <w:sz w:val="20"/>
                          <w:szCs w:val="20"/>
                          <w:lang w:val="en-US"/>
                        </w:rPr>
                      </w:pPr>
                      <w:r>
                        <w:rPr>
                          <w:rFonts w:ascii="Segoe UI" w:hAnsi="Segoe UI" w:cs="Segoe UI"/>
                          <w:sz w:val="20"/>
                          <w:szCs w:val="20"/>
                          <w:lang w:val="en-US"/>
                        </w:rPr>
                        <w:t>Respondent 2-14 is a male GP who has looked after patients with type 2 diabetes for eight years in two different GP practices. When asked about the local set up of diabetes care he began by explaining that ‘</w:t>
                      </w:r>
                      <w:r w:rsidRPr="00077CDC">
                        <w:rPr>
                          <w:rFonts w:ascii="Segoe UI" w:hAnsi="Segoe UI" w:cs="Segoe UI"/>
                          <w:i/>
                          <w:sz w:val="20"/>
                          <w:szCs w:val="20"/>
                          <w:lang w:val="en-US"/>
                        </w:rPr>
                        <w:t>there isn’t enough staff</w:t>
                      </w:r>
                      <w:r>
                        <w:rPr>
                          <w:rFonts w:ascii="Segoe UI" w:hAnsi="Segoe UI" w:cs="Segoe UI"/>
                          <w:i/>
                          <w:sz w:val="20"/>
                          <w:szCs w:val="20"/>
                          <w:lang w:val="en-US"/>
                        </w:rPr>
                        <w:t xml:space="preserve"> and not enough care’.</w:t>
                      </w:r>
                      <w:r>
                        <w:rPr>
                          <w:rFonts w:ascii="Segoe UI" w:hAnsi="Segoe UI" w:cs="Segoe UI"/>
                          <w:sz w:val="20"/>
                          <w:szCs w:val="20"/>
                          <w:lang w:val="en-US"/>
                        </w:rPr>
                        <w:t xml:space="preserve"> He suggested that his practice has a high proportion of patients with poorly controlled type 2 diabetes which he finds ‘</w:t>
                      </w:r>
                      <w:r w:rsidRPr="00077CDC">
                        <w:rPr>
                          <w:rFonts w:ascii="Segoe UI" w:hAnsi="Segoe UI" w:cs="Segoe UI"/>
                          <w:i/>
                          <w:sz w:val="20"/>
                          <w:szCs w:val="20"/>
                          <w:lang w:val="en-US"/>
                        </w:rPr>
                        <w:t>pretty much impossible to sort out’</w:t>
                      </w:r>
                      <w:r>
                        <w:rPr>
                          <w:rFonts w:ascii="Segoe UI" w:hAnsi="Segoe UI" w:cs="Segoe UI"/>
                          <w:i/>
                          <w:sz w:val="20"/>
                          <w:szCs w:val="20"/>
                          <w:lang w:val="en-US"/>
                        </w:rPr>
                        <w:t xml:space="preserve"> </w:t>
                      </w:r>
                      <w:r>
                        <w:rPr>
                          <w:rFonts w:ascii="Segoe UI" w:hAnsi="Segoe UI" w:cs="Segoe UI"/>
                          <w:sz w:val="20"/>
                          <w:szCs w:val="20"/>
                          <w:lang w:val="en-US"/>
                        </w:rPr>
                        <w:t>due to the lack of resources and restrictions on his time. He explains that he does not have the ‘</w:t>
                      </w:r>
                      <w:r w:rsidRPr="00077CDC">
                        <w:rPr>
                          <w:rFonts w:ascii="Segoe UI" w:hAnsi="Segoe UI" w:cs="Segoe UI"/>
                          <w:i/>
                          <w:sz w:val="20"/>
                          <w:szCs w:val="20"/>
                          <w:lang w:val="en-US"/>
                        </w:rPr>
                        <w:t xml:space="preserve">ability </w:t>
                      </w:r>
                      <w:r>
                        <w:rPr>
                          <w:rFonts w:ascii="Segoe UI" w:hAnsi="Segoe UI" w:cs="Segoe UI"/>
                          <w:i/>
                          <w:sz w:val="20"/>
                          <w:szCs w:val="20"/>
                          <w:lang w:val="en-US"/>
                        </w:rPr>
                        <w:t>to</w:t>
                      </w:r>
                      <w:r w:rsidRPr="00077CDC">
                        <w:rPr>
                          <w:rFonts w:ascii="Segoe UI" w:hAnsi="Segoe UI" w:cs="Segoe UI"/>
                          <w:i/>
                          <w:sz w:val="20"/>
                          <w:szCs w:val="20"/>
                          <w:lang w:val="en-US"/>
                        </w:rPr>
                        <w:t xml:space="preserve"> see everyone in detail’</w:t>
                      </w:r>
                      <w:r>
                        <w:rPr>
                          <w:rFonts w:ascii="Segoe UI" w:hAnsi="Segoe UI" w:cs="Segoe UI"/>
                          <w:sz w:val="20"/>
                          <w:szCs w:val="20"/>
                          <w:lang w:val="en-US"/>
                        </w:rPr>
                        <w:t xml:space="preserve"> describing himself as being ‘</w:t>
                      </w:r>
                      <w:r w:rsidRPr="009364BC">
                        <w:rPr>
                          <w:rFonts w:ascii="Segoe UI" w:hAnsi="Segoe UI" w:cs="Segoe UI"/>
                          <w:i/>
                          <w:sz w:val="20"/>
                          <w:szCs w:val="20"/>
                          <w:lang w:val="en-US"/>
                        </w:rPr>
                        <w:t>stressed by the work’</w:t>
                      </w:r>
                      <w:r>
                        <w:rPr>
                          <w:rFonts w:ascii="Segoe UI" w:hAnsi="Segoe UI" w:cs="Segoe UI"/>
                          <w:sz w:val="20"/>
                          <w:szCs w:val="20"/>
                          <w:lang w:val="en-US"/>
                        </w:rPr>
                        <w:t xml:space="preserve"> and without much ‘</w:t>
                      </w:r>
                      <w:r w:rsidRPr="00077CDC">
                        <w:rPr>
                          <w:rFonts w:ascii="Segoe UI" w:hAnsi="Segoe UI" w:cs="Segoe UI"/>
                          <w:i/>
                          <w:sz w:val="20"/>
                          <w:szCs w:val="20"/>
                          <w:lang w:val="en-US"/>
                        </w:rPr>
                        <w:t>higher level support’</w:t>
                      </w:r>
                      <w:r>
                        <w:rPr>
                          <w:rFonts w:ascii="Segoe UI" w:hAnsi="Segoe UI" w:cs="Segoe UI"/>
                          <w:sz w:val="20"/>
                          <w:szCs w:val="20"/>
                          <w:lang w:val="en-US"/>
                        </w:rPr>
                        <w:t>. He ‘</w:t>
                      </w:r>
                      <w:r w:rsidRPr="009364BC">
                        <w:rPr>
                          <w:rFonts w:ascii="Segoe UI" w:hAnsi="Segoe UI" w:cs="Segoe UI"/>
                          <w:i/>
                          <w:sz w:val="20"/>
                          <w:szCs w:val="20"/>
                          <w:lang w:val="en-US"/>
                        </w:rPr>
                        <w:t xml:space="preserve">struggles to get all the </w:t>
                      </w:r>
                      <w:r>
                        <w:rPr>
                          <w:rFonts w:ascii="Segoe UI" w:hAnsi="Segoe UI" w:cs="Segoe UI"/>
                          <w:i/>
                          <w:sz w:val="20"/>
                          <w:szCs w:val="20"/>
                          <w:lang w:val="en-US"/>
                        </w:rPr>
                        <w:t>QOF</w:t>
                      </w:r>
                      <w:r w:rsidRPr="009364BC">
                        <w:rPr>
                          <w:rFonts w:ascii="Segoe UI" w:hAnsi="Segoe UI" w:cs="Segoe UI"/>
                          <w:i/>
                          <w:sz w:val="20"/>
                          <w:szCs w:val="20"/>
                          <w:lang w:val="en-US"/>
                        </w:rPr>
                        <w:t xml:space="preserve"> boxes ticked’</w:t>
                      </w:r>
                      <w:r>
                        <w:rPr>
                          <w:rFonts w:ascii="Segoe UI" w:hAnsi="Segoe UI" w:cs="Segoe UI"/>
                          <w:i/>
                          <w:sz w:val="20"/>
                          <w:szCs w:val="20"/>
                          <w:lang w:val="en-US"/>
                        </w:rPr>
                        <w:t xml:space="preserve"> </w:t>
                      </w:r>
                      <w:r>
                        <w:rPr>
                          <w:rFonts w:ascii="Segoe UI" w:hAnsi="Segoe UI" w:cs="Segoe UI"/>
                          <w:sz w:val="20"/>
                          <w:szCs w:val="20"/>
                          <w:lang w:val="en-US"/>
                        </w:rPr>
                        <w:t>and this has meant reduced funding to his practice which further restricts resources. He finds the ‘</w:t>
                      </w:r>
                      <w:r w:rsidRPr="009364BC">
                        <w:rPr>
                          <w:rFonts w:ascii="Segoe UI" w:hAnsi="Segoe UI" w:cs="Segoe UI"/>
                          <w:i/>
                          <w:sz w:val="20"/>
                          <w:szCs w:val="20"/>
                          <w:lang w:val="en-US"/>
                        </w:rPr>
                        <w:t xml:space="preserve">cycle </w:t>
                      </w:r>
                      <w:r>
                        <w:rPr>
                          <w:rFonts w:ascii="Segoe UI" w:hAnsi="Segoe UI" w:cs="Segoe UI"/>
                          <w:i/>
                          <w:sz w:val="20"/>
                          <w:szCs w:val="20"/>
                          <w:lang w:val="en-US"/>
                        </w:rPr>
                        <w:t xml:space="preserve">rather </w:t>
                      </w:r>
                      <w:r w:rsidRPr="009364BC">
                        <w:rPr>
                          <w:rFonts w:ascii="Segoe UI" w:hAnsi="Segoe UI" w:cs="Segoe UI"/>
                          <w:i/>
                          <w:sz w:val="20"/>
                          <w:szCs w:val="20"/>
                          <w:lang w:val="en-US"/>
                        </w:rPr>
                        <w:t>exhausting’</w:t>
                      </w:r>
                      <w:r>
                        <w:rPr>
                          <w:rFonts w:ascii="Segoe UI" w:hAnsi="Segoe UI" w:cs="Segoe UI"/>
                          <w:sz w:val="20"/>
                          <w:szCs w:val="20"/>
                          <w:lang w:val="en-US"/>
                        </w:rPr>
                        <w:t xml:space="preserve"> and hopes that the ‘</w:t>
                      </w:r>
                      <w:r w:rsidRPr="009364BC">
                        <w:rPr>
                          <w:rFonts w:ascii="Segoe UI" w:hAnsi="Segoe UI" w:cs="Segoe UI"/>
                          <w:i/>
                          <w:sz w:val="20"/>
                          <w:szCs w:val="20"/>
                          <w:lang w:val="en-US"/>
                        </w:rPr>
                        <w:t>government gets a grip’</w:t>
                      </w:r>
                      <w:r>
                        <w:rPr>
                          <w:rFonts w:ascii="Segoe UI" w:hAnsi="Segoe UI" w:cs="Segoe UI"/>
                          <w:sz w:val="20"/>
                          <w:szCs w:val="20"/>
                          <w:lang w:val="en-US"/>
                        </w:rPr>
                        <w:t xml:space="preserve"> with extra to support diabetes services.</w:t>
                      </w:r>
                    </w:p>
                  </w:txbxContent>
                </v:textbox>
                <w10:wrap type="square"/>
              </v:shape>
            </w:pict>
          </mc:Fallback>
        </mc:AlternateContent>
      </w:r>
      <w:r w:rsidRPr="000C36CD">
        <w:rPr>
          <w:rFonts w:ascii="Segoe UI" w:eastAsiaTheme="minorHAnsi" w:hAnsi="Segoe UI" w:cs="Segoe UI"/>
          <w:color w:val="000000" w:themeColor="text1"/>
          <w:sz w:val="20"/>
          <w:szCs w:val="20"/>
          <w:lang w:eastAsia="en-US"/>
        </w:rPr>
        <w:t xml:space="preserve">Box </w:t>
      </w:r>
      <w:r w:rsidR="00306B01" w:rsidRPr="000C36CD">
        <w:rPr>
          <w:rFonts w:ascii="Segoe UI" w:eastAsiaTheme="minorHAnsi" w:hAnsi="Segoe UI" w:cs="Segoe UI"/>
          <w:color w:val="000000" w:themeColor="text1"/>
          <w:sz w:val="20"/>
          <w:szCs w:val="20"/>
          <w:lang w:eastAsia="en-US"/>
        </w:rPr>
        <w:t>5</w:t>
      </w:r>
      <w:r w:rsidRPr="000C36CD">
        <w:rPr>
          <w:rFonts w:ascii="Segoe UI" w:eastAsiaTheme="minorHAnsi" w:hAnsi="Segoe UI" w:cs="Segoe UI"/>
          <w:color w:val="000000" w:themeColor="text1"/>
          <w:sz w:val="20"/>
          <w:szCs w:val="20"/>
          <w:lang w:eastAsia="en-US"/>
        </w:rPr>
        <w:t>: Adequate rather than outstanding care?</w:t>
      </w:r>
    </w:p>
    <w:p w14:paraId="103A3AF3" w14:textId="77777777" w:rsidR="00B323A4" w:rsidRPr="000C36CD" w:rsidRDefault="00B323A4" w:rsidP="00B323A4">
      <w:pPr>
        <w:pStyle w:val="Body"/>
        <w:tabs>
          <w:tab w:val="left" w:pos="0"/>
        </w:tabs>
        <w:spacing w:line="360" w:lineRule="auto"/>
        <w:jc w:val="both"/>
        <w:rPr>
          <w:rStyle w:val="HTMLTypewriter"/>
          <w:rFonts w:ascii="Arial" w:eastAsia="Arial Unicode MS" w:hAnsi="Arial" w:cs="Arial"/>
          <w:b/>
          <w:color w:val="000000" w:themeColor="text1"/>
        </w:rPr>
      </w:pPr>
    </w:p>
    <w:p w14:paraId="24F42437" w14:textId="77777777" w:rsidR="00B323A4" w:rsidRPr="000C36CD" w:rsidRDefault="00B323A4" w:rsidP="00B323A4">
      <w:pPr>
        <w:pStyle w:val="Body"/>
        <w:tabs>
          <w:tab w:val="left" w:pos="0"/>
        </w:tabs>
        <w:spacing w:line="360" w:lineRule="auto"/>
        <w:jc w:val="both"/>
        <w:rPr>
          <w:rStyle w:val="HTMLTypewriter"/>
          <w:rFonts w:ascii="Arial" w:eastAsia="Arial Unicode MS" w:hAnsi="Arial" w:cs="Arial"/>
          <w:b/>
          <w:color w:val="000000" w:themeColor="text1"/>
        </w:rPr>
      </w:pPr>
    </w:p>
    <w:p w14:paraId="1F5D1826" w14:textId="550EFDB5" w:rsidR="00B323A4" w:rsidRPr="000C36CD" w:rsidRDefault="00B323A4" w:rsidP="00B323A4">
      <w:pPr>
        <w:spacing w:line="360" w:lineRule="auto"/>
        <w:ind w:left="0" w:firstLine="0"/>
        <w:rPr>
          <w:rFonts w:ascii="Segoe UI" w:hAnsi="Segoe UI" w:cs="Segoe UI"/>
          <w:b/>
          <w:color w:val="000000" w:themeColor="text1"/>
          <w:sz w:val="20"/>
          <w:szCs w:val="20"/>
        </w:rPr>
      </w:pPr>
    </w:p>
    <w:p w14:paraId="3B27DDB9" w14:textId="0371DB4D" w:rsidR="00F06251" w:rsidRPr="000C36CD" w:rsidRDefault="00F06251" w:rsidP="00B323A4">
      <w:pPr>
        <w:spacing w:line="360" w:lineRule="auto"/>
        <w:ind w:left="0" w:firstLine="0"/>
        <w:rPr>
          <w:rFonts w:ascii="Segoe UI" w:hAnsi="Segoe UI" w:cs="Segoe UI"/>
          <w:b/>
          <w:color w:val="000000" w:themeColor="text1"/>
          <w:sz w:val="20"/>
          <w:szCs w:val="20"/>
        </w:rPr>
      </w:pPr>
    </w:p>
    <w:p w14:paraId="41F6CB53" w14:textId="33E30B64" w:rsidR="00F06251" w:rsidRPr="000C36CD" w:rsidRDefault="00F06251" w:rsidP="00B323A4">
      <w:pPr>
        <w:spacing w:line="360" w:lineRule="auto"/>
        <w:ind w:left="0" w:firstLine="0"/>
        <w:rPr>
          <w:rFonts w:ascii="Segoe UI" w:hAnsi="Segoe UI" w:cs="Segoe UI"/>
          <w:b/>
          <w:color w:val="000000" w:themeColor="text1"/>
          <w:sz w:val="20"/>
          <w:szCs w:val="20"/>
        </w:rPr>
      </w:pPr>
    </w:p>
    <w:p w14:paraId="2838C5CF" w14:textId="25095ECF" w:rsidR="00F06251" w:rsidRPr="000C36CD" w:rsidRDefault="00F06251" w:rsidP="00B323A4">
      <w:pPr>
        <w:spacing w:line="360" w:lineRule="auto"/>
        <w:ind w:left="0" w:firstLine="0"/>
        <w:rPr>
          <w:rFonts w:ascii="Segoe UI" w:hAnsi="Segoe UI" w:cs="Segoe UI"/>
          <w:b/>
          <w:color w:val="000000" w:themeColor="text1"/>
          <w:sz w:val="20"/>
          <w:szCs w:val="20"/>
        </w:rPr>
      </w:pPr>
    </w:p>
    <w:p w14:paraId="7386DF0C" w14:textId="1827C3E0" w:rsidR="00F06251" w:rsidRPr="000C36CD" w:rsidRDefault="00F06251" w:rsidP="00B323A4">
      <w:pPr>
        <w:spacing w:line="360" w:lineRule="auto"/>
        <w:ind w:left="0" w:firstLine="0"/>
        <w:rPr>
          <w:rFonts w:ascii="Segoe UI" w:hAnsi="Segoe UI" w:cs="Segoe UI"/>
          <w:b/>
          <w:color w:val="000000" w:themeColor="text1"/>
          <w:sz w:val="20"/>
          <w:szCs w:val="20"/>
        </w:rPr>
      </w:pPr>
    </w:p>
    <w:p w14:paraId="48922D3C" w14:textId="2ADE2DDD" w:rsidR="00F06251" w:rsidRPr="000C36CD" w:rsidRDefault="00F06251" w:rsidP="00B323A4">
      <w:pPr>
        <w:spacing w:line="360" w:lineRule="auto"/>
        <w:ind w:left="0" w:firstLine="0"/>
        <w:rPr>
          <w:rFonts w:ascii="Segoe UI" w:hAnsi="Segoe UI" w:cs="Segoe UI"/>
          <w:b/>
          <w:color w:val="000000" w:themeColor="text1"/>
          <w:sz w:val="20"/>
          <w:szCs w:val="20"/>
        </w:rPr>
      </w:pPr>
    </w:p>
    <w:p w14:paraId="289253AC" w14:textId="10A0C5E7" w:rsidR="00F06251" w:rsidRPr="000C36CD" w:rsidRDefault="00F06251" w:rsidP="00B323A4">
      <w:pPr>
        <w:spacing w:line="360" w:lineRule="auto"/>
        <w:ind w:left="0" w:firstLine="0"/>
        <w:rPr>
          <w:rFonts w:ascii="Segoe UI" w:hAnsi="Segoe UI" w:cs="Segoe UI"/>
          <w:b/>
          <w:color w:val="000000" w:themeColor="text1"/>
          <w:sz w:val="20"/>
          <w:szCs w:val="20"/>
        </w:rPr>
      </w:pPr>
    </w:p>
    <w:p w14:paraId="02D4EF49" w14:textId="3DEC781F" w:rsidR="00F06251" w:rsidRPr="000C36CD" w:rsidRDefault="00F06251" w:rsidP="00B323A4">
      <w:pPr>
        <w:spacing w:line="360" w:lineRule="auto"/>
        <w:ind w:left="0" w:firstLine="0"/>
        <w:rPr>
          <w:rFonts w:ascii="Segoe UI" w:hAnsi="Segoe UI" w:cs="Segoe UI"/>
          <w:b/>
          <w:color w:val="000000" w:themeColor="text1"/>
          <w:sz w:val="20"/>
          <w:szCs w:val="20"/>
        </w:rPr>
      </w:pPr>
    </w:p>
    <w:p w14:paraId="33C9045F" w14:textId="41B98974" w:rsidR="00F06251" w:rsidRPr="000C36CD" w:rsidRDefault="00F06251" w:rsidP="00B323A4">
      <w:pPr>
        <w:spacing w:line="360" w:lineRule="auto"/>
        <w:ind w:left="0" w:firstLine="0"/>
        <w:rPr>
          <w:rFonts w:ascii="Segoe UI" w:hAnsi="Segoe UI" w:cs="Segoe UI"/>
          <w:b/>
          <w:color w:val="000000" w:themeColor="text1"/>
          <w:sz w:val="20"/>
          <w:szCs w:val="20"/>
        </w:rPr>
      </w:pPr>
    </w:p>
    <w:p w14:paraId="05DAF1EC" w14:textId="3B7FA8DA" w:rsidR="00F06251" w:rsidRPr="000C36CD" w:rsidRDefault="00F06251" w:rsidP="00B323A4">
      <w:pPr>
        <w:spacing w:line="360" w:lineRule="auto"/>
        <w:ind w:left="0" w:firstLine="0"/>
        <w:rPr>
          <w:rFonts w:ascii="Segoe UI" w:hAnsi="Segoe UI" w:cs="Segoe UI"/>
          <w:b/>
          <w:color w:val="000000" w:themeColor="text1"/>
          <w:sz w:val="20"/>
          <w:szCs w:val="20"/>
        </w:rPr>
      </w:pPr>
    </w:p>
    <w:p w14:paraId="2B7D7CED" w14:textId="77777777" w:rsidR="00F06251" w:rsidRPr="000C36CD" w:rsidRDefault="00F06251" w:rsidP="00B323A4">
      <w:pPr>
        <w:spacing w:line="360" w:lineRule="auto"/>
        <w:ind w:left="0" w:firstLine="0"/>
        <w:rPr>
          <w:rFonts w:ascii="Segoe UI" w:hAnsi="Segoe UI" w:cs="Segoe UI"/>
          <w:b/>
          <w:color w:val="000000" w:themeColor="text1"/>
          <w:sz w:val="20"/>
          <w:szCs w:val="20"/>
        </w:rPr>
      </w:pPr>
    </w:p>
    <w:p w14:paraId="14A9803A" w14:textId="77777777" w:rsidR="00B323A4" w:rsidRPr="000C36CD" w:rsidRDefault="00B323A4" w:rsidP="00F66E0D">
      <w:pPr>
        <w:pStyle w:val="Body"/>
        <w:tabs>
          <w:tab w:val="left" w:pos="0"/>
        </w:tabs>
        <w:spacing w:line="360" w:lineRule="auto"/>
        <w:rPr>
          <w:rFonts w:ascii="Arial" w:hAnsi="Arial" w:cs="Arial"/>
          <w:b/>
          <w:color w:val="000000" w:themeColor="text1"/>
          <w:sz w:val="20"/>
          <w:szCs w:val="20"/>
        </w:rPr>
      </w:pPr>
    </w:p>
    <w:p w14:paraId="228613DE" w14:textId="77777777" w:rsidR="00B323A4" w:rsidRPr="000C36CD" w:rsidRDefault="00B323A4" w:rsidP="00F66E0D">
      <w:pPr>
        <w:pStyle w:val="Body"/>
        <w:tabs>
          <w:tab w:val="left" w:pos="0"/>
        </w:tabs>
        <w:spacing w:line="360" w:lineRule="auto"/>
        <w:rPr>
          <w:rFonts w:ascii="Arial" w:hAnsi="Arial" w:cs="Arial"/>
          <w:b/>
          <w:color w:val="000000" w:themeColor="text1"/>
          <w:sz w:val="20"/>
          <w:szCs w:val="20"/>
        </w:rPr>
      </w:pPr>
    </w:p>
    <w:p w14:paraId="57C400F0" w14:textId="48DEB301" w:rsidR="00F66E0D" w:rsidRPr="000C36CD" w:rsidRDefault="00F66E0D" w:rsidP="00F66E0D">
      <w:pPr>
        <w:pStyle w:val="Body"/>
        <w:tabs>
          <w:tab w:val="left" w:pos="0"/>
        </w:tabs>
        <w:spacing w:line="360" w:lineRule="auto"/>
        <w:rPr>
          <w:rFonts w:ascii="Arial" w:hAnsi="Arial" w:cs="Arial"/>
          <w:b/>
          <w:color w:val="000000" w:themeColor="text1"/>
          <w:sz w:val="20"/>
          <w:szCs w:val="20"/>
        </w:rPr>
      </w:pPr>
      <w:r w:rsidRPr="000C36CD">
        <w:rPr>
          <w:rFonts w:ascii="Arial" w:hAnsi="Arial" w:cs="Arial"/>
          <w:b/>
          <w:color w:val="000000" w:themeColor="text1"/>
          <w:sz w:val="20"/>
          <w:szCs w:val="20"/>
        </w:rPr>
        <w:t>Table 1: Characteristics of patients with type 2 diabetes who were interviewed</w:t>
      </w:r>
    </w:p>
    <w:p w14:paraId="1564D680" w14:textId="77777777" w:rsidR="00F66E0D" w:rsidRPr="000C36CD" w:rsidRDefault="00F66E0D" w:rsidP="00F66E0D">
      <w:pPr>
        <w:pStyle w:val="Body"/>
        <w:tabs>
          <w:tab w:val="left" w:pos="0"/>
        </w:tabs>
        <w:spacing w:line="360" w:lineRule="auto"/>
        <w:rPr>
          <w:rFonts w:ascii="Arial" w:hAnsi="Arial" w:cs="Arial"/>
          <w:b/>
          <w:color w:val="000000" w:themeColor="text1"/>
          <w:sz w:val="20"/>
          <w:szCs w:val="20"/>
        </w:rPr>
      </w:pPr>
    </w:p>
    <w:tbl>
      <w:tblPr>
        <w:tblStyle w:val="TableGrid"/>
        <w:tblW w:w="0" w:type="auto"/>
        <w:tblInd w:w="10" w:type="dxa"/>
        <w:tblLook w:val="04A0" w:firstRow="1" w:lastRow="0" w:firstColumn="1" w:lastColumn="0" w:noHBand="0" w:noVBand="1"/>
      </w:tblPr>
      <w:tblGrid>
        <w:gridCol w:w="2927"/>
        <w:gridCol w:w="1963"/>
        <w:gridCol w:w="1962"/>
      </w:tblGrid>
      <w:tr w:rsidR="000C36CD" w:rsidRPr="000C36CD" w14:paraId="11FAA78B" w14:textId="77777777" w:rsidTr="00F87D87">
        <w:trPr>
          <w:trHeight w:val="822"/>
        </w:trPr>
        <w:tc>
          <w:tcPr>
            <w:tcW w:w="4890" w:type="dxa"/>
            <w:gridSpan w:val="2"/>
            <w:shd w:val="clear" w:color="auto" w:fill="E7E6E6" w:themeFill="background2"/>
          </w:tcPr>
          <w:p w14:paraId="5885A1C6"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Participant characteristic</w:t>
            </w:r>
          </w:p>
        </w:tc>
        <w:tc>
          <w:tcPr>
            <w:tcW w:w="1962" w:type="dxa"/>
            <w:shd w:val="clear" w:color="auto" w:fill="E7E6E6" w:themeFill="background2"/>
          </w:tcPr>
          <w:p w14:paraId="199C0864"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Sample size (n=24)</w:t>
            </w:r>
          </w:p>
        </w:tc>
      </w:tr>
      <w:tr w:rsidR="000C36CD" w:rsidRPr="000C36CD" w14:paraId="720EED34" w14:textId="77777777" w:rsidTr="00F87D87">
        <w:trPr>
          <w:trHeight w:val="822"/>
        </w:trPr>
        <w:tc>
          <w:tcPr>
            <w:tcW w:w="4890" w:type="dxa"/>
            <w:gridSpan w:val="2"/>
            <w:shd w:val="clear" w:color="auto" w:fill="E7E6E6" w:themeFill="background2"/>
          </w:tcPr>
          <w:p w14:paraId="57FA3059"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Age</w:t>
            </w:r>
          </w:p>
        </w:tc>
        <w:tc>
          <w:tcPr>
            <w:tcW w:w="1962" w:type="dxa"/>
            <w:shd w:val="clear" w:color="auto" w:fill="E7E6E6" w:themeFill="background2"/>
          </w:tcPr>
          <w:p w14:paraId="341DB0A8"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rPr>
              <w:t>61(7) years *</w:t>
            </w:r>
          </w:p>
        </w:tc>
      </w:tr>
      <w:tr w:rsidR="000C36CD" w:rsidRPr="000C36CD" w14:paraId="0E79770D" w14:textId="77777777" w:rsidTr="00F87D87">
        <w:trPr>
          <w:trHeight w:val="822"/>
        </w:trPr>
        <w:tc>
          <w:tcPr>
            <w:tcW w:w="2927" w:type="dxa"/>
            <w:vMerge w:val="restart"/>
            <w:shd w:val="clear" w:color="auto" w:fill="E7E6E6" w:themeFill="background2"/>
          </w:tcPr>
          <w:p w14:paraId="41AECB5E"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Sex</w:t>
            </w:r>
          </w:p>
        </w:tc>
        <w:tc>
          <w:tcPr>
            <w:tcW w:w="1963" w:type="dxa"/>
            <w:shd w:val="clear" w:color="auto" w:fill="E7E6E6" w:themeFill="background2"/>
          </w:tcPr>
          <w:p w14:paraId="69BCA924" w14:textId="77777777" w:rsidR="00F66E0D" w:rsidRPr="000C36CD" w:rsidRDefault="00F66E0D" w:rsidP="00F87D87">
            <w:pPr>
              <w:spacing w:line="360" w:lineRule="auto"/>
              <w:ind w:left="0" w:firstLine="0"/>
              <w:jc w:val="center"/>
              <w:rPr>
                <w:rFonts w:ascii="Arial" w:hAnsi="Arial" w:cs="Arial"/>
                <w:color w:val="000000" w:themeColor="text1"/>
                <w:sz w:val="20"/>
                <w:szCs w:val="20"/>
              </w:rPr>
            </w:pPr>
            <w:r w:rsidRPr="000C36CD">
              <w:rPr>
                <w:rFonts w:ascii="Arial" w:hAnsi="Arial" w:cs="Arial"/>
                <w:color w:val="000000" w:themeColor="text1"/>
                <w:sz w:val="20"/>
                <w:szCs w:val="20"/>
              </w:rPr>
              <w:t>Male</w:t>
            </w:r>
          </w:p>
        </w:tc>
        <w:tc>
          <w:tcPr>
            <w:tcW w:w="1962" w:type="dxa"/>
            <w:shd w:val="clear" w:color="auto" w:fill="E7E6E6" w:themeFill="background2"/>
          </w:tcPr>
          <w:p w14:paraId="05B1BBAC" w14:textId="77777777" w:rsidR="00F66E0D" w:rsidRPr="000C36CD" w:rsidRDefault="00F66E0D" w:rsidP="00F87D87">
            <w:pPr>
              <w:spacing w:line="360" w:lineRule="auto"/>
              <w:ind w:left="0" w:firstLine="0"/>
              <w:jc w:val="center"/>
              <w:rPr>
                <w:rFonts w:ascii="Arial" w:hAnsi="Arial" w:cs="Arial"/>
                <w:color w:val="000000" w:themeColor="text1"/>
                <w:sz w:val="20"/>
                <w:szCs w:val="20"/>
              </w:rPr>
            </w:pPr>
            <w:r w:rsidRPr="000C36CD">
              <w:rPr>
                <w:rFonts w:ascii="Arial" w:hAnsi="Arial" w:cs="Arial"/>
                <w:color w:val="000000" w:themeColor="text1"/>
                <w:sz w:val="20"/>
                <w:szCs w:val="20"/>
              </w:rPr>
              <w:t>13 (54%)</w:t>
            </w:r>
          </w:p>
        </w:tc>
      </w:tr>
      <w:tr w:rsidR="000C36CD" w:rsidRPr="000C36CD" w14:paraId="528C22E7" w14:textId="77777777" w:rsidTr="00F87D87">
        <w:trPr>
          <w:trHeight w:val="822"/>
        </w:trPr>
        <w:tc>
          <w:tcPr>
            <w:tcW w:w="2927" w:type="dxa"/>
            <w:vMerge/>
            <w:shd w:val="clear" w:color="auto" w:fill="E7E6E6" w:themeFill="background2"/>
          </w:tcPr>
          <w:p w14:paraId="64D8DEB9" w14:textId="77777777" w:rsidR="00F66E0D" w:rsidRPr="000C36CD" w:rsidRDefault="00F66E0D" w:rsidP="00F87D87">
            <w:pPr>
              <w:spacing w:line="360" w:lineRule="auto"/>
              <w:ind w:left="0" w:firstLine="0"/>
              <w:rPr>
                <w:rFonts w:ascii="Arial" w:hAnsi="Arial" w:cs="Arial"/>
                <w:color w:val="000000" w:themeColor="text1"/>
                <w:sz w:val="20"/>
                <w:szCs w:val="20"/>
              </w:rPr>
            </w:pPr>
          </w:p>
        </w:tc>
        <w:tc>
          <w:tcPr>
            <w:tcW w:w="1963" w:type="dxa"/>
            <w:shd w:val="clear" w:color="auto" w:fill="E7E6E6" w:themeFill="background2"/>
          </w:tcPr>
          <w:p w14:paraId="6EE55777" w14:textId="77777777" w:rsidR="00F66E0D" w:rsidRPr="000C36CD" w:rsidRDefault="00F66E0D" w:rsidP="00F87D87">
            <w:pPr>
              <w:spacing w:line="360" w:lineRule="auto"/>
              <w:ind w:left="0" w:firstLine="0"/>
              <w:jc w:val="center"/>
              <w:rPr>
                <w:rFonts w:ascii="Arial" w:hAnsi="Arial" w:cs="Arial"/>
                <w:color w:val="000000" w:themeColor="text1"/>
                <w:sz w:val="20"/>
                <w:szCs w:val="20"/>
              </w:rPr>
            </w:pPr>
            <w:r w:rsidRPr="000C36CD">
              <w:rPr>
                <w:rFonts w:ascii="Arial" w:hAnsi="Arial" w:cs="Arial"/>
                <w:color w:val="000000" w:themeColor="text1"/>
                <w:sz w:val="20"/>
                <w:szCs w:val="20"/>
              </w:rPr>
              <w:t>Female</w:t>
            </w:r>
          </w:p>
        </w:tc>
        <w:tc>
          <w:tcPr>
            <w:tcW w:w="1962" w:type="dxa"/>
            <w:shd w:val="clear" w:color="auto" w:fill="E7E6E6" w:themeFill="background2"/>
          </w:tcPr>
          <w:p w14:paraId="6F595E86" w14:textId="77777777" w:rsidR="00F66E0D" w:rsidRPr="000C36CD" w:rsidRDefault="00F66E0D" w:rsidP="00F87D87">
            <w:pPr>
              <w:spacing w:line="360" w:lineRule="auto"/>
              <w:ind w:left="0" w:firstLine="0"/>
              <w:jc w:val="center"/>
              <w:rPr>
                <w:rFonts w:ascii="Arial" w:hAnsi="Arial" w:cs="Arial"/>
                <w:color w:val="000000" w:themeColor="text1"/>
                <w:sz w:val="20"/>
                <w:szCs w:val="20"/>
              </w:rPr>
            </w:pPr>
            <w:r w:rsidRPr="000C36CD">
              <w:rPr>
                <w:rFonts w:ascii="Arial" w:hAnsi="Arial" w:cs="Arial"/>
                <w:color w:val="000000" w:themeColor="text1"/>
                <w:sz w:val="20"/>
                <w:szCs w:val="20"/>
              </w:rPr>
              <w:t>11 (46%)</w:t>
            </w:r>
          </w:p>
        </w:tc>
      </w:tr>
      <w:tr w:rsidR="000C36CD" w:rsidRPr="000C36CD" w14:paraId="28006955" w14:textId="77777777" w:rsidTr="00F87D87">
        <w:trPr>
          <w:trHeight w:val="822"/>
        </w:trPr>
        <w:tc>
          <w:tcPr>
            <w:tcW w:w="2927" w:type="dxa"/>
            <w:vMerge w:val="restart"/>
            <w:shd w:val="clear" w:color="auto" w:fill="E7E6E6" w:themeFill="background2"/>
          </w:tcPr>
          <w:p w14:paraId="6523EB3B"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Ethnicity</w:t>
            </w:r>
          </w:p>
        </w:tc>
        <w:tc>
          <w:tcPr>
            <w:tcW w:w="1963" w:type="dxa"/>
            <w:shd w:val="clear" w:color="auto" w:fill="E7E6E6" w:themeFill="background2"/>
          </w:tcPr>
          <w:p w14:paraId="2E04252E" w14:textId="77777777" w:rsidR="00F66E0D" w:rsidRPr="000C36CD" w:rsidRDefault="00F66E0D" w:rsidP="00F87D87">
            <w:pPr>
              <w:spacing w:line="360" w:lineRule="auto"/>
              <w:ind w:left="0" w:firstLine="0"/>
              <w:jc w:val="center"/>
              <w:rPr>
                <w:rFonts w:ascii="Arial" w:hAnsi="Arial" w:cs="Arial"/>
                <w:color w:val="000000" w:themeColor="text1"/>
                <w:sz w:val="20"/>
                <w:szCs w:val="20"/>
              </w:rPr>
            </w:pPr>
            <w:r w:rsidRPr="000C36CD">
              <w:rPr>
                <w:rFonts w:ascii="Arial" w:hAnsi="Arial" w:cs="Arial"/>
                <w:color w:val="000000" w:themeColor="text1"/>
                <w:sz w:val="20"/>
                <w:szCs w:val="20"/>
              </w:rPr>
              <w:t>White</w:t>
            </w:r>
          </w:p>
        </w:tc>
        <w:tc>
          <w:tcPr>
            <w:tcW w:w="1962" w:type="dxa"/>
            <w:shd w:val="clear" w:color="auto" w:fill="E7E6E6" w:themeFill="background2"/>
          </w:tcPr>
          <w:p w14:paraId="70131B04" w14:textId="77777777" w:rsidR="00F66E0D" w:rsidRPr="000C36CD" w:rsidRDefault="00F66E0D" w:rsidP="00F87D87">
            <w:pPr>
              <w:spacing w:line="360" w:lineRule="auto"/>
              <w:ind w:left="0" w:firstLine="0"/>
              <w:jc w:val="center"/>
              <w:rPr>
                <w:rFonts w:ascii="Arial" w:hAnsi="Arial" w:cs="Arial"/>
                <w:color w:val="000000" w:themeColor="text1"/>
                <w:sz w:val="20"/>
                <w:szCs w:val="20"/>
              </w:rPr>
            </w:pPr>
            <w:r w:rsidRPr="000C36CD">
              <w:rPr>
                <w:rFonts w:ascii="Arial" w:hAnsi="Arial" w:cs="Arial"/>
                <w:color w:val="000000" w:themeColor="text1"/>
                <w:sz w:val="20"/>
                <w:szCs w:val="20"/>
              </w:rPr>
              <w:t>19 (79%)</w:t>
            </w:r>
          </w:p>
        </w:tc>
      </w:tr>
      <w:tr w:rsidR="000C36CD" w:rsidRPr="000C36CD" w14:paraId="576CEA2D" w14:textId="77777777" w:rsidTr="00F87D87">
        <w:trPr>
          <w:trHeight w:val="822"/>
        </w:trPr>
        <w:tc>
          <w:tcPr>
            <w:tcW w:w="2927" w:type="dxa"/>
            <w:vMerge/>
            <w:shd w:val="clear" w:color="auto" w:fill="E7E6E6" w:themeFill="background2"/>
          </w:tcPr>
          <w:p w14:paraId="32D5A58A" w14:textId="77777777" w:rsidR="00F66E0D" w:rsidRPr="000C36CD" w:rsidRDefault="00F66E0D" w:rsidP="00F87D87">
            <w:pPr>
              <w:spacing w:line="360" w:lineRule="auto"/>
              <w:ind w:left="0" w:firstLine="0"/>
              <w:rPr>
                <w:rFonts w:ascii="Arial" w:hAnsi="Arial" w:cs="Arial"/>
                <w:color w:val="000000" w:themeColor="text1"/>
                <w:sz w:val="20"/>
                <w:szCs w:val="20"/>
              </w:rPr>
            </w:pPr>
          </w:p>
        </w:tc>
        <w:tc>
          <w:tcPr>
            <w:tcW w:w="1963" w:type="dxa"/>
            <w:shd w:val="clear" w:color="auto" w:fill="E7E6E6" w:themeFill="background2"/>
          </w:tcPr>
          <w:p w14:paraId="493C79CC" w14:textId="77777777" w:rsidR="00F66E0D" w:rsidRPr="000C36CD" w:rsidRDefault="00F66E0D" w:rsidP="00F87D87">
            <w:pPr>
              <w:spacing w:line="360" w:lineRule="auto"/>
              <w:ind w:left="0" w:firstLine="0"/>
              <w:jc w:val="center"/>
              <w:rPr>
                <w:rFonts w:ascii="Arial" w:hAnsi="Arial" w:cs="Arial"/>
                <w:color w:val="000000" w:themeColor="text1"/>
                <w:sz w:val="20"/>
                <w:szCs w:val="20"/>
              </w:rPr>
            </w:pPr>
            <w:r w:rsidRPr="000C36CD">
              <w:rPr>
                <w:rFonts w:ascii="Arial" w:hAnsi="Arial" w:cs="Arial"/>
                <w:color w:val="000000" w:themeColor="text1"/>
                <w:sz w:val="20"/>
                <w:szCs w:val="20"/>
              </w:rPr>
              <w:t>Asian</w:t>
            </w:r>
          </w:p>
        </w:tc>
        <w:tc>
          <w:tcPr>
            <w:tcW w:w="1962" w:type="dxa"/>
            <w:shd w:val="clear" w:color="auto" w:fill="E7E6E6" w:themeFill="background2"/>
          </w:tcPr>
          <w:p w14:paraId="301958B5" w14:textId="77777777" w:rsidR="00F66E0D" w:rsidRPr="000C36CD" w:rsidRDefault="00F66E0D" w:rsidP="00F87D87">
            <w:pPr>
              <w:spacing w:line="360" w:lineRule="auto"/>
              <w:ind w:left="0" w:firstLine="0"/>
              <w:jc w:val="center"/>
              <w:rPr>
                <w:rFonts w:ascii="Arial" w:hAnsi="Arial" w:cs="Arial"/>
                <w:color w:val="000000" w:themeColor="text1"/>
                <w:sz w:val="20"/>
                <w:szCs w:val="20"/>
              </w:rPr>
            </w:pPr>
            <w:r w:rsidRPr="000C36CD">
              <w:rPr>
                <w:rFonts w:ascii="Arial" w:hAnsi="Arial" w:cs="Arial"/>
                <w:color w:val="000000" w:themeColor="text1"/>
                <w:sz w:val="20"/>
                <w:szCs w:val="20"/>
              </w:rPr>
              <w:t>1 (4%)</w:t>
            </w:r>
          </w:p>
        </w:tc>
      </w:tr>
      <w:tr w:rsidR="000C36CD" w:rsidRPr="000C36CD" w14:paraId="04466A57" w14:textId="77777777" w:rsidTr="00F87D87">
        <w:trPr>
          <w:trHeight w:val="822"/>
        </w:trPr>
        <w:tc>
          <w:tcPr>
            <w:tcW w:w="2927" w:type="dxa"/>
            <w:vMerge/>
            <w:shd w:val="clear" w:color="auto" w:fill="E7E6E6" w:themeFill="background2"/>
          </w:tcPr>
          <w:p w14:paraId="086092B3" w14:textId="77777777" w:rsidR="00F66E0D" w:rsidRPr="000C36CD" w:rsidRDefault="00F66E0D" w:rsidP="00F87D87">
            <w:pPr>
              <w:spacing w:line="360" w:lineRule="auto"/>
              <w:ind w:left="0" w:firstLine="0"/>
              <w:rPr>
                <w:rFonts w:ascii="Arial" w:hAnsi="Arial" w:cs="Arial"/>
                <w:color w:val="000000" w:themeColor="text1"/>
                <w:sz w:val="20"/>
                <w:szCs w:val="20"/>
              </w:rPr>
            </w:pPr>
          </w:p>
        </w:tc>
        <w:tc>
          <w:tcPr>
            <w:tcW w:w="1963" w:type="dxa"/>
            <w:shd w:val="clear" w:color="auto" w:fill="E7E6E6" w:themeFill="background2"/>
          </w:tcPr>
          <w:p w14:paraId="7BE8820A" w14:textId="77777777" w:rsidR="00F66E0D" w:rsidRPr="000C36CD" w:rsidRDefault="00F66E0D" w:rsidP="00F87D87">
            <w:pPr>
              <w:spacing w:line="360" w:lineRule="auto"/>
              <w:ind w:left="0" w:firstLine="0"/>
              <w:jc w:val="center"/>
              <w:rPr>
                <w:rFonts w:ascii="Arial" w:hAnsi="Arial" w:cs="Arial"/>
                <w:color w:val="000000" w:themeColor="text1"/>
                <w:sz w:val="20"/>
                <w:szCs w:val="20"/>
              </w:rPr>
            </w:pPr>
            <w:r w:rsidRPr="000C36CD">
              <w:rPr>
                <w:rFonts w:ascii="Arial" w:hAnsi="Arial" w:cs="Arial"/>
                <w:color w:val="000000" w:themeColor="text1"/>
                <w:sz w:val="20"/>
                <w:szCs w:val="20"/>
              </w:rPr>
              <w:t>Other</w:t>
            </w:r>
          </w:p>
        </w:tc>
        <w:tc>
          <w:tcPr>
            <w:tcW w:w="1962" w:type="dxa"/>
            <w:shd w:val="clear" w:color="auto" w:fill="E7E6E6" w:themeFill="background2"/>
          </w:tcPr>
          <w:p w14:paraId="21D1AF7F" w14:textId="77777777" w:rsidR="00F66E0D" w:rsidRPr="000C36CD" w:rsidRDefault="00F66E0D" w:rsidP="00F87D87">
            <w:pPr>
              <w:spacing w:line="360" w:lineRule="auto"/>
              <w:ind w:left="0" w:firstLine="0"/>
              <w:jc w:val="center"/>
              <w:rPr>
                <w:rFonts w:ascii="Arial" w:hAnsi="Arial" w:cs="Arial"/>
                <w:color w:val="000000" w:themeColor="text1"/>
                <w:sz w:val="20"/>
                <w:szCs w:val="20"/>
              </w:rPr>
            </w:pPr>
            <w:r w:rsidRPr="000C36CD">
              <w:rPr>
                <w:rFonts w:ascii="Arial" w:hAnsi="Arial" w:cs="Arial"/>
                <w:color w:val="000000" w:themeColor="text1"/>
                <w:sz w:val="20"/>
                <w:szCs w:val="20"/>
              </w:rPr>
              <w:t>4 (16%)</w:t>
            </w:r>
          </w:p>
        </w:tc>
      </w:tr>
      <w:tr w:rsidR="000C36CD" w:rsidRPr="000C36CD" w14:paraId="55F2EE67" w14:textId="77777777" w:rsidTr="00F87D87">
        <w:trPr>
          <w:trHeight w:val="469"/>
        </w:trPr>
        <w:tc>
          <w:tcPr>
            <w:tcW w:w="2927" w:type="dxa"/>
            <w:vMerge w:val="restart"/>
            <w:shd w:val="clear" w:color="auto" w:fill="E7E6E6" w:themeFill="background2"/>
          </w:tcPr>
          <w:p w14:paraId="1C6A3EDC"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CARE Measure</w:t>
            </w:r>
          </w:p>
        </w:tc>
        <w:tc>
          <w:tcPr>
            <w:tcW w:w="1963" w:type="dxa"/>
            <w:shd w:val="clear" w:color="auto" w:fill="E7E6E6" w:themeFill="background2"/>
          </w:tcPr>
          <w:p w14:paraId="32FA3AB1" w14:textId="77777777" w:rsidR="00F66E0D" w:rsidRPr="000C36CD" w:rsidRDefault="00F66E0D" w:rsidP="00F87D87">
            <w:pPr>
              <w:spacing w:line="360" w:lineRule="auto"/>
              <w:ind w:left="0" w:firstLine="0"/>
              <w:jc w:val="center"/>
              <w:rPr>
                <w:rFonts w:ascii="Arial" w:hAnsi="Arial" w:cs="Arial"/>
                <w:color w:val="000000" w:themeColor="text1"/>
                <w:sz w:val="20"/>
                <w:szCs w:val="20"/>
              </w:rPr>
            </w:pPr>
            <w:r w:rsidRPr="000C36CD">
              <w:rPr>
                <w:rFonts w:ascii="Arial" w:hAnsi="Arial" w:cs="Arial"/>
                <w:color w:val="000000" w:themeColor="text1"/>
                <w:sz w:val="20"/>
                <w:szCs w:val="20"/>
              </w:rPr>
              <w:t>High</w:t>
            </w:r>
          </w:p>
        </w:tc>
        <w:tc>
          <w:tcPr>
            <w:tcW w:w="1962" w:type="dxa"/>
            <w:shd w:val="clear" w:color="auto" w:fill="E7E6E6" w:themeFill="background2"/>
          </w:tcPr>
          <w:p w14:paraId="44AA57B1" w14:textId="77777777" w:rsidR="00F66E0D" w:rsidRPr="000C36CD" w:rsidRDefault="00F66E0D" w:rsidP="00F87D87">
            <w:pPr>
              <w:spacing w:line="360" w:lineRule="auto"/>
              <w:ind w:left="0" w:firstLine="0"/>
              <w:jc w:val="center"/>
              <w:rPr>
                <w:rFonts w:ascii="Arial" w:hAnsi="Arial" w:cs="Arial"/>
                <w:color w:val="000000" w:themeColor="text1"/>
                <w:sz w:val="20"/>
                <w:szCs w:val="20"/>
              </w:rPr>
            </w:pPr>
            <w:r w:rsidRPr="000C36CD">
              <w:rPr>
                <w:rFonts w:ascii="Arial" w:hAnsi="Arial" w:cs="Arial"/>
                <w:color w:val="000000" w:themeColor="text1"/>
                <w:sz w:val="20"/>
                <w:szCs w:val="20"/>
              </w:rPr>
              <w:t>12 (50%)</w:t>
            </w:r>
          </w:p>
        </w:tc>
      </w:tr>
      <w:tr w:rsidR="000C36CD" w:rsidRPr="000C36CD" w14:paraId="7E6FCE5B" w14:textId="77777777" w:rsidTr="00F87D87">
        <w:trPr>
          <w:trHeight w:val="467"/>
        </w:trPr>
        <w:tc>
          <w:tcPr>
            <w:tcW w:w="2927" w:type="dxa"/>
            <w:vMerge/>
            <w:shd w:val="clear" w:color="auto" w:fill="E7E6E6" w:themeFill="background2"/>
          </w:tcPr>
          <w:p w14:paraId="63B0BBBC" w14:textId="77777777" w:rsidR="00F66E0D" w:rsidRPr="000C36CD" w:rsidRDefault="00F66E0D" w:rsidP="00F87D87">
            <w:pPr>
              <w:spacing w:line="360" w:lineRule="auto"/>
              <w:ind w:left="0" w:firstLine="0"/>
              <w:rPr>
                <w:rFonts w:ascii="Arial" w:hAnsi="Arial" w:cs="Arial"/>
                <w:color w:val="000000" w:themeColor="text1"/>
                <w:sz w:val="20"/>
                <w:szCs w:val="20"/>
              </w:rPr>
            </w:pPr>
          </w:p>
        </w:tc>
        <w:tc>
          <w:tcPr>
            <w:tcW w:w="1963" w:type="dxa"/>
            <w:shd w:val="clear" w:color="auto" w:fill="E7E6E6" w:themeFill="background2"/>
          </w:tcPr>
          <w:p w14:paraId="0E1EFEBB" w14:textId="77777777" w:rsidR="00F66E0D" w:rsidRPr="000C36CD" w:rsidRDefault="00F66E0D" w:rsidP="00F87D87">
            <w:pPr>
              <w:spacing w:line="360" w:lineRule="auto"/>
              <w:ind w:left="0" w:firstLine="0"/>
              <w:jc w:val="center"/>
              <w:rPr>
                <w:rFonts w:ascii="Arial" w:hAnsi="Arial" w:cs="Arial"/>
                <w:color w:val="000000" w:themeColor="text1"/>
                <w:sz w:val="20"/>
                <w:szCs w:val="20"/>
              </w:rPr>
            </w:pPr>
            <w:r w:rsidRPr="000C36CD">
              <w:rPr>
                <w:rFonts w:ascii="Arial" w:hAnsi="Arial" w:cs="Arial"/>
                <w:color w:val="000000" w:themeColor="text1"/>
                <w:sz w:val="20"/>
                <w:szCs w:val="20"/>
              </w:rPr>
              <w:t>Average</w:t>
            </w:r>
          </w:p>
        </w:tc>
        <w:tc>
          <w:tcPr>
            <w:tcW w:w="1962" w:type="dxa"/>
            <w:shd w:val="clear" w:color="auto" w:fill="E7E6E6" w:themeFill="background2"/>
          </w:tcPr>
          <w:p w14:paraId="561F00D5" w14:textId="77777777" w:rsidR="00F66E0D" w:rsidRPr="000C36CD" w:rsidRDefault="00F66E0D" w:rsidP="00F87D87">
            <w:pPr>
              <w:spacing w:line="360" w:lineRule="auto"/>
              <w:ind w:left="0" w:firstLine="0"/>
              <w:jc w:val="center"/>
              <w:rPr>
                <w:rFonts w:ascii="Arial" w:hAnsi="Arial" w:cs="Arial"/>
                <w:color w:val="000000" w:themeColor="text1"/>
                <w:sz w:val="20"/>
                <w:szCs w:val="20"/>
              </w:rPr>
            </w:pPr>
            <w:r w:rsidRPr="000C36CD">
              <w:rPr>
                <w:rFonts w:ascii="Arial" w:hAnsi="Arial" w:cs="Arial"/>
                <w:color w:val="000000" w:themeColor="text1"/>
                <w:sz w:val="20"/>
                <w:szCs w:val="20"/>
              </w:rPr>
              <w:t>6 (25%)</w:t>
            </w:r>
          </w:p>
        </w:tc>
      </w:tr>
      <w:tr w:rsidR="000C36CD" w:rsidRPr="000C36CD" w14:paraId="7D947C6E" w14:textId="77777777" w:rsidTr="00F87D87">
        <w:trPr>
          <w:trHeight w:val="467"/>
        </w:trPr>
        <w:tc>
          <w:tcPr>
            <w:tcW w:w="2927" w:type="dxa"/>
            <w:vMerge/>
            <w:shd w:val="clear" w:color="auto" w:fill="E7E6E6" w:themeFill="background2"/>
          </w:tcPr>
          <w:p w14:paraId="224C773D" w14:textId="77777777" w:rsidR="00F66E0D" w:rsidRPr="000C36CD" w:rsidRDefault="00F66E0D" w:rsidP="00F87D87">
            <w:pPr>
              <w:spacing w:line="360" w:lineRule="auto"/>
              <w:ind w:left="0" w:firstLine="0"/>
              <w:rPr>
                <w:rFonts w:ascii="Arial" w:hAnsi="Arial" w:cs="Arial"/>
                <w:color w:val="000000" w:themeColor="text1"/>
                <w:sz w:val="20"/>
                <w:szCs w:val="20"/>
              </w:rPr>
            </w:pPr>
          </w:p>
        </w:tc>
        <w:tc>
          <w:tcPr>
            <w:tcW w:w="1963" w:type="dxa"/>
            <w:shd w:val="clear" w:color="auto" w:fill="E7E6E6" w:themeFill="background2"/>
          </w:tcPr>
          <w:p w14:paraId="6A873480" w14:textId="77777777" w:rsidR="00F66E0D" w:rsidRPr="000C36CD" w:rsidRDefault="00F66E0D" w:rsidP="00F87D87">
            <w:pPr>
              <w:spacing w:line="360" w:lineRule="auto"/>
              <w:ind w:left="0" w:firstLine="0"/>
              <w:jc w:val="center"/>
              <w:rPr>
                <w:rFonts w:ascii="Arial" w:hAnsi="Arial" w:cs="Arial"/>
                <w:color w:val="000000" w:themeColor="text1"/>
                <w:sz w:val="20"/>
                <w:szCs w:val="20"/>
              </w:rPr>
            </w:pPr>
            <w:r w:rsidRPr="000C36CD">
              <w:rPr>
                <w:rFonts w:ascii="Arial" w:hAnsi="Arial" w:cs="Arial"/>
                <w:color w:val="000000" w:themeColor="text1"/>
                <w:sz w:val="20"/>
                <w:szCs w:val="20"/>
              </w:rPr>
              <w:t>Poor</w:t>
            </w:r>
          </w:p>
        </w:tc>
        <w:tc>
          <w:tcPr>
            <w:tcW w:w="1962" w:type="dxa"/>
            <w:shd w:val="clear" w:color="auto" w:fill="E7E6E6" w:themeFill="background2"/>
          </w:tcPr>
          <w:p w14:paraId="5FF60E6E" w14:textId="77777777" w:rsidR="00F66E0D" w:rsidRPr="000C36CD" w:rsidRDefault="00F66E0D" w:rsidP="00F87D87">
            <w:pPr>
              <w:spacing w:line="360" w:lineRule="auto"/>
              <w:ind w:left="0" w:firstLine="0"/>
              <w:jc w:val="center"/>
              <w:rPr>
                <w:rFonts w:ascii="Arial" w:hAnsi="Arial" w:cs="Arial"/>
                <w:color w:val="000000" w:themeColor="text1"/>
                <w:sz w:val="20"/>
                <w:szCs w:val="20"/>
              </w:rPr>
            </w:pPr>
            <w:r w:rsidRPr="000C36CD">
              <w:rPr>
                <w:rFonts w:ascii="Arial" w:hAnsi="Arial" w:cs="Arial"/>
                <w:color w:val="000000" w:themeColor="text1"/>
                <w:sz w:val="20"/>
                <w:szCs w:val="20"/>
              </w:rPr>
              <w:t>6 (25%)</w:t>
            </w:r>
          </w:p>
        </w:tc>
      </w:tr>
      <w:tr w:rsidR="000C36CD" w:rsidRPr="000C36CD" w14:paraId="39F25305" w14:textId="77777777" w:rsidTr="00F87D87">
        <w:trPr>
          <w:trHeight w:val="822"/>
        </w:trPr>
        <w:tc>
          <w:tcPr>
            <w:tcW w:w="2927" w:type="dxa"/>
            <w:vMerge w:val="restart"/>
            <w:shd w:val="clear" w:color="auto" w:fill="E7E6E6" w:themeFill="background2"/>
          </w:tcPr>
          <w:p w14:paraId="44768C6F" w14:textId="77777777" w:rsidR="00F66E0D" w:rsidRPr="000C36CD" w:rsidRDefault="00F66E0D" w:rsidP="00F87D87">
            <w:pPr>
              <w:spacing w:after="0"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HbA</w:t>
            </w:r>
            <w:r w:rsidRPr="000C36CD">
              <w:rPr>
                <w:rFonts w:ascii="Arial" w:hAnsi="Arial" w:cs="Arial"/>
                <w:color w:val="000000" w:themeColor="text1"/>
                <w:sz w:val="20"/>
                <w:szCs w:val="20"/>
                <w:vertAlign w:val="subscript"/>
              </w:rPr>
              <w:t xml:space="preserve">1c </w:t>
            </w:r>
            <w:r w:rsidRPr="000C36CD">
              <w:rPr>
                <w:rFonts w:ascii="Arial" w:hAnsi="Arial" w:cs="Arial"/>
                <w:color w:val="000000" w:themeColor="text1"/>
                <w:sz w:val="20"/>
                <w:szCs w:val="20"/>
              </w:rPr>
              <w:t>group</w:t>
            </w:r>
          </w:p>
          <w:p w14:paraId="12F65D90" w14:textId="77777777" w:rsidR="00F66E0D" w:rsidRPr="000C36CD" w:rsidRDefault="00F66E0D" w:rsidP="00F87D87">
            <w:pPr>
              <w:spacing w:line="360" w:lineRule="auto"/>
              <w:ind w:left="0" w:firstLine="0"/>
              <w:rPr>
                <w:rFonts w:ascii="Arial" w:hAnsi="Arial" w:cs="Arial"/>
                <w:color w:val="000000" w:themeColor="text1"/>
                <w:sz w:val="20"/>
                <w:szCs w:val="20"/>
              </w:rPr>
            </w:pPr>
          </w:p>
        </w:tc>
        <w:tc>
          <w:tcPr>
            <w:tcW w:w="1963" w:type="dxa"/>
            <w:shd w:val="clear" w:color="auto" w:fill="E7E6E6" w:themeFill="background2"/>
          </w:tcPr>
          <w:p w14:paraId="10700B9F" w14:textId="77777777" w:rsidR="00F66E0D" w:rsidRPr="000C36CD" w:rsidRDefault="00F66E0D" w:rsidP="00F87D87">
            <w:pPr>
              <w:spacing w:line="360" w:lineRule="auto"/>
              <w:ind w:left="0" w:firstLine="0"/>
              <w:jc w:val="center"/>
              <w:rPr>
                <w:rFonts w:ascii="Arial" w:hAnsi="Arial" w:cs="Arial"/>
                <w:color w:val="000000" w:themeColor="text1"/>
                <w:sz w:val="20"/>
                <w:szCs w:val="20"/>
              </w:rPr>
            </w:pPr>
            <w:r w:rsidRPr="000C36CD">
              <w:rPr>
                <w:rFonts w:ascii="Arial" w:hAnsi="Arial" w:cs="Arial"/>
                <w:color w:val="000000" w:themeColor="text1"/>
                <w:sz w:val="20"/>
                <w:szCs w:val="20"/>
              </w:rPr>
              <w:t>&gt;≥ 8.5%</w:t>
            </w:r>
          </w:p>
        </w:tc>
        <w:tc>
          <w:tcPr>
            <w:tcW w:w="1962" w:type="dxa"/>
            <w:shd w:val="clear" w:color="auto" w:fill="E7E6E6" w:themeFill="background2"/>
          </w:tcPr>
          <w:p w14:paraId="357A8FFB" w14:textId="77777777" w:rsidR="00F66E0D" w:rsidRPr="000C36CD" w:rsidRDefault="00F66E0D" w:rsidP="00F87D87">
            <w:pPr>
              <w:spacing w:line="360" w:lineRule="auto"/>
              <w:ind w:left="0" w:firstLine="0"/>
              <w:jc w:val="center"/>
              <w:rPr>
                <w:rFonts w:ascii="Arial" w:hAnsi="Arial" w:cs="Arial"/>
                <w:color w:val="000000" w:themeColor="text1"/>
                <w:sz w:val="20"/>
                <w:szCs w:val="20"/>
              </w:rPr>
            </w:pPr>
            <w:r w:rsidRPr="000C36CD">
              <w:rPr>
                <w:rFonts w:ascii="Arial" w:hAnsi="Arial" w:cs="Arial"/>
                <w:color w:val="000000" w:themeColor="text1"/>
                <w:sz w:val="20"/>
                <w:szCs w:val="20"/>
              </w:rPr>
              <w:t>7 (29%)</w:t>
            </w:r>
          </w:p>
        </w:tc>
      </w:tr>
      <w:tr w:rsidR="000C36CD" w:rsidRPr="000C36CD" w14:paraId="58C30150" w14:textId="77777777" w:rsidTr="00F87D87">
        <w:trPr>
          <w:trHeight w:val="822"/>
        </w:trPr>
        <w:tc>
          <w:tcPr>
            <w:tcW w:w="2927" w:type="dxa"/>
            <w:vMerge/>
            <w:shd w:val="clear" w:color="auto" w:fill="E7E6E6" w:themeFill="background2"/>
          </w:tcPr>
          <w:p w14:paraId="2067C18F" w14:textId="77777777" w:rsidR="00F66E0D" w:rsidRPr="000C36CD" w:rsidRDefault="00F66E0D" w:rsidP="00F87D87">
            <w:pPr>
              <w:spacing w:after="0" w:line="360" w:lineRule="auto"/>
              <w:ind w:left="0" w:firstLine="0"/>
              <w:jc w:val="center"/>
              <w:rPr>
                <w:rFonts w:ascii="Arial" w:hAnsi="Arial" w:cs="Arial"/>
                <w:color w:val="000000" w:themeColor="text1"/>
                <w:sz w:val="20"/>
                <w:szCs w:val="20"/>
              </w:rPr>
            </w:pPr>
          </w:p>
        </w:tc>
        <w:tc>
          <w:tcPr>
            <w:tcW w:w="1963" w:type="dxa"/>
            <w:shd w:val="clear" w:color="auto" w:fill="E7E6E6" w:themeFill="background2"/>
          </w:tcPr>
          <w:p w14:paraId="47793D27" w14:textId="77777777" w:rsidR="00F66E0D" w:rsidRPr="000C36CD" w:rsidRDefault="00F66E0D" w:rsidP="00F87D87">
            <w:pPr>
              <w:spacing w:line="360" w:lineRule="auto"/>
              <w:ind w:left="0" w:firstLine="0"/>
              <w:jc w:val="center"/>
              <w:rPr>
                <w:rFonts w:ascii="Arial" w:hAnsi="Arial" w:cs="Arial"/>
                <w:color w:val="000000" w:themeColor="text1"/>
                <w:sz w:val="20"/>
                <w:szCs w:val="20"/>
              </w:rPr>
            </w:pPr>
            <w:r w:rsidRPr="000C36CD">
              <w:rPr>
                <w:rFonts w:ascii="Arial" w:hAnsi="Arial" w:cs="Arial"/>
                <w:color w:val="000000" w:themeColor="text1"/>
                <w:sz w:val="20"/>
                <w:szCs w:val="20"/>
              </w:rPr>
              <w:t xml:space="preserve">7.5% - 8.5% </w:t>
            </w:r>
          </w:p>
        </w:tc>
        <w:tc>
          <w:tcPr>
            <w:tcW w:w="1962" w:type="dxa"/>
            <w:shd w:val="clear" w:color="auto" w:fill="E7E6E6" w:themeFill="background2"/>
          </w:tcPr>
          <w:p w14:paraId="112BCF79" w14:textId="77777777" w:rsidR="00F66E0D" w:rsidRPr="000C36CD" w:rsidRDefault="00F66E0D" w:rsidP="00F87D87">
            <w:pPr>
              <w:spacing w:line="360" w:lineRule="auto"/>
              <w:ind w:left="0" w:firstLine="0"/>
              <w:jc w:val="center"/>
              <w:rPr>
                <w:rFonts w:ascii="Arial" w:hAnsi="Arial" w:cs="Arial"/>
                <w:color w:val="000000" w:themeColor="text1"/>
                <w:sz w:val="20"/>
                <w:szCs w:val="20"/>
              </w:rPr>
            </w:pPr>
            <w:r w:rsidRPr="000C36CD">
              <w:rPr>
                <w:rFonts w:ascii="Arial" w:hAnsi="Arial" w:cs="Arial"/>
                <w:color w:val="000000" w:themeColor="text1"/>
                <w:sz w:val="20"/>
                <w:szCs w:val="20"/>
              </w:rPr>
              <w:t>9 (38%)</w:t>
            </w:r>
          </w:p>
        </w:tc>
      </w:tr>
      <w:tr w:rsidR="000C36CD" w:rsidRPr="000C36CD" w14:paraId="47A2EE44" w14:textId="77777777" w:rsidTr="00F87D87">
        <w:trPr>
          <w:trHeight w:val="822"/>
        </w:trPr>
        <w:tc>
          <w:tcPr>
            <w:tcW w:w="2927" w:type="dxa"/>
            <w:vMerge/>
            <w:shd w:val="clear" w:color="auto" w:fill="E7E6E6" w:themeFill="background2"/>
          </w:tcPr>
          <w:p w14:paraId="4C164848" w14:textId="77777777" w:rsidR="00F66E0D" w:rsidRPr="000C36CD" w:rsidRDefault="00F66E0D" w:rsidP="00F87D87">
            <w:pPr>
              <w:spacing w:after="0" w:line="360" w:lineRule="auto"/>
              <w:ind w:left="0" w:firstLine="0"/>
              <w:jc w:val="center"/>
              <w:rPr>
                <w:rFonts w:ascii="Arial" w:hAnsi="Arial" w:cs="Arial"/>
                <w:color w:val="000000" w:themeColor="text1"/>
                <w:sz w:val="20"/>
                <w:szCs w:val="20"/>
              </w:rPr>
            </w:pPr>
          </w:p>
        </w:tc>
        <w:tc>
          <w:tcPr>
            <w:tcW w:w="1963" w:type="dxa"/>
            <w:shd w:val="clear" w:color="auto" w:fill="E7E6E6" w:themeFill="background2"/>
          </w:tcPr>
          <w:p w14:paraId="0DDFD36B" w14:textId="77777777" w:rsidR="00F66E0D" w:rsidRPr="000C36CD" w:rsidRDefault="00F66E0D" w:rsidP="00F87D87">
            <w:pPr>
              <w:spacing w:line="360" w:lineRule="auto"/>
              <w:ind w:left="0" w:firstLine="0"/>
              <w:jc w:val="center"/>
              <w:rPr>
                <w:rFonts w:ascii="Arial" w:hAnsi="Arial" w:cs="Arial"/>
                <w:color w:val="000000" w:themeColor="text1"/>
                <w:sz w:val="20"/>
                <w:szCs w:val="20"/>
              </w:rPr>
            </w:pPr>
            <w:r w:rsidRPr="000C36CD">
              <w:rPr>
                <w:rFonts w:ascii="Arial" w:hAnsi="Arial" w:cs="Arial"/>
                <w:color w:val="000000" w:themeColor="text1"/>
                <w:sz w:val="20"/>
                <w:szCs w:val="20"/>
              </w:rPr>
              <w:t xml:space="preserve">≤7.5% </w:t>
            </w:r>
          </w:p>
        </w:tc>
        <w:tc>
          <w:tcPr>
            <w:tcW w:w="1962" w:type="dxa"/>
            <w:shd w:val="clear" w:color="auto" w:fill="E7E6E6" w:themeFill="background2"/>
          </w:tcPr>
          <w:p w14:paraId="5EBE5A81" w14:textId="77777777" w:rsidR="00F66E0D" w:rsidRPr="000C36CD" w:rsidRDefault="00F66E0D" w:rsidP="00F87D87">
            <w:pPr>
              <w:spacing w:line="360" w:lineRule="auto"/>
              <w:ind w:left="0" w:firstLine="0"/>
              <w:jc w:val="center"/>
              <w:rPr>
                <w:rFonts w:ascii="Arial" w:hAnsi="Arial" w:cs="Arial"/>
                <w:color w:val="000000" w:themeColor="text1"/>
                <w:sz w:val="20"/>
                <w:szCs w:val="20"/>
              </w:rPr>
            </w:pPr>
            <w:r w:rsidRPr="000C36CD">
              <w:rPr>
                <w:rFonts w:ascii="Arial" w:hAnsi="Arial" w:cs="Arial"/>
                <w:color w:val="000000" w:themeColor="text1"/>
                <w:sz w:val="20"/>
                <w:szCs w:val="20"/>
              </w:rPr>
              <w:t>8 (33%)</w:t>
            </w:r>
          </w:p>
        </w:tc>
      </w:tr>
    </w:tbl>
    <w:p w14:paraId="509B73A7" w14:textId="1B369CFE" w:rsidR="00F66E0D" w:rsidRPr="000C36CD" w:rsidRDefault="00F66E0D" w:rsidP="00F66E0D">
      <w:pPr>
        <w:pStyle w:val="Body"/>
        <w:tabs>
          <w:tab w:val="left" w:pos="0"/>
        </w:tabs>
        <w:spacing w:line="360" w:lineRule="auto"/>
        <w:rPr>
          <w:rFonts w:ascii="Arial" w:hAnsi="Arial" w:cs="Arial"/>
          <w:color w:val="000000" w:themeColor="text1"/>
          <w:sz w:val="20"/>
          <w:szCs w:val="20"/>
        </w:rPr>
      </w:pPr>
      <w:r w:rsidRPr="000C36CD">
        <w:rPr>
          <w:rFonts w:ascii="Arial" w:hAnsi="Arial" w:cs="Arial"/>
          <w:color w:val="000000" w:themeColor="text1"/>
          <w:sz w:val="20"/>
          <w:szCs w:val="20"/>
        </w:rPr>
        <w:t>*denotes mean (SD)</w:t>
      </w:r>
    </w:p>
    <w:p w14:paraId="19318688" w14:textId="1C02C31C" w:rsidR="00F66E0D" w:rsidRPr="000C36CD" w:rsidRDefault="00F66E0D" w:rsidP="00F66E0D">
      <w:pPr>
        <w:pStyle w:val="Body"/>
        <w:tabs>
          <w:tab w:val="left" w:pos="0"/>
        </w:tabs>
        <w:spacing w:line="360" w:lineRule="auto"/>
        <w:rPr>
          <w:rFonts w:ascii="Arial" w:hAnsi="Arial" w:cs="Arial"/>
          <w:color w:val="000000" w:themeColor="text1"/>
          <w:sz w:val="20"/>
          <w:szCs w:val="20"/>
        </w:rPr>
      </w:pPr>
    </w:p>
    <w:p w14:paraId="3103C963" w14:textId="7951A7FD" w:rsidR="00F66E0D" w:rsidRPr="000C36CD" w:rsidRDefault="00F66E0D" w:rsidP="00F66E0D">
      <w:pPr>
        <w:pStyle w:val="Body"/>
        <w:tabs>
          <w:tab w:val="left" w:pos="0"/>
        </w:tabs>
        <w:spacing w:line="360" w:lineRule="auto"/>
        <w:rPr>
          <w:rFonts w:ascii="Arial" w:hAnsi="Arial" w:cs="Arial"/>
          <w:color w:val="000000" w:themeColor="text1"/>
          <w:sz w:val="20"/>
          <w:szCs w:val="20"/>
        </w:rPr>
      </w:pPr>
    </w:p>
    <w:p w14:paraId="4CA68A9F" w14:textId="2C20DD64" w:rsidR="00F66E0D" w:rsidRPr="000C36CD" w:rsidRDefault="00F66E0D" w:rsidP="00F66E0D">
      <w:pPr>
        <w:pStyle w:val="Body"/>
        <w:tabs>
          <w:tab w:val="left" w:pos="0"/>
        </w:tabs>
        <w:spacing w:line="360" w:lineRule="auto"/>
        <w:rPr>
          <w:rFonts w:ascii="Arial" w:hAnsi="Arial" w:cs="Arial"/>
          <w:color w:val="000000" w:themeColor="text1"/>
          <w:sz w:val="20"/>
          <w:szCs w:val="20"/>
        </w:rPr>
      </w:pPr>
    </w:p>
    <w:p w14:paraId="03DA00D3" w14:textId="5D5E5AAB" w:rsidR="00F66E0D" w:rsidRPr="000C36CD" w:rsidRDefault="00F66E0D" w:rsidP="00F66E0D">
      <w:pPr>
        <w:pStyle w:val="Body"/>
        <w:tabs>
          <w:tab w:val="left" w:pos="0"/>
        </w:tabs>
        <w:spacing w:line="360" w:lineRule="auto"/>
        <w:rPr>
          <w:rFonts w:ascii="Arial" w:hAnsi="Arial" w:cs="Arial"/>
          <w:color w:val="000000" w:themeColor="text1"/>
          <w:sz w:val="20"/>
          <w:szCs w:val="20"/>
        </w:rPr>
      </w:pPr>
    </w:p>
    <w:p w14:paraId="07C93EEC" w14:textId="4E7F8D52" w:rsidR="00F66E0D" w:rsidRPr="000C36CD" w:rsidRDefault="00F66E0D" w:rsidP="00F66E0D">
      <w:pPr>
        <w:pStyle w:val="Body"/>
        <w:tabs>
          <w:tab w:val="left" w:pos="0"/>
        </w:tabs>
        <w:spacing w:line="360" w:lineRule="auto"/>
        <w:rPr>
          <w:rFonts w:ascii="Arial" w:hAnsi="Arial" w:cs="Arial"/>
          <w:color w:val="000000" w:themeColor="text1"/>
          <w:sz w:val="20"/>
          <w:szCs w:val="20"/>
        </w:rPr>
      </w:pPr>
    </w:p>
    <w:p w14:paraId="0E5D555D" w14:textId="2DA08AB5" w:rsidR="00F66E0D" w:rsidRPr="000C36CD" w:rsidRDefault="00F66E0D" w:rsidP="00F66E0D">
      <w:pPr>
        <w:pStyle w:val="Body"/>
        <w:tabs>
          <w:tab w:val="left" w:pos="0"/>
        </w:tabs>
        <w:spacing w:line="360" w:lineRule="auto"/>
        <w:rPr>
          <w:rFonts w:ascii="Arial" w:hAnsi="Arial" w:cs="Arial"/>
          <w:color w:val="000000" w:themeColor="text1"/>
          <w:sz w:val="20"/>
          <w:szCs w:val="20"/>
        </w:rPr>
      </w:pPr>
    </w:p>
    <w:p w14:paraId="02F604E5" w14:textId="77777777" w:rsidR="00F66E0D" w:rsidRPr="000C36CD" w:rsidRDefault="00F66E0D" w:rsidP="00F66E0D">
      <w:pPr>
        <w:pStyle w:val="Body"/>
        <w:tabs>
          <w:tab w:val="left" w:pos="0"/>
        </w:tabs>
        <w:spacing w:line="360" w:lineRule="auto"/>
        <w:rPr>
          <w:rFonts w:ascii="Arial" w:hAnsi="Arial" w:cs="Arial"/>
          <w:color w:val="000000" w:themeColor="text1"/>
          <w:sz w:val="20"/>
          <w:szCs w:val="20"/>
        </w:rPr>
      </w:pPr>
    </w:p>
    <w:p w14:paraId="76B0BC69" w14:textId="77777777" w:rsidR="00F66E0D" w:rsidRPr="000C36CD" w:rsidRDefault="00F66E0D" w:rsidP="00F66E0D">
      <w:pPr>
        <w:pStyle w:val="Body"/>
        <w:tabs>
          <w:tab w:val="left" w:pos="0"/>
        </w:tabs>
        <w:spacing w:line="360" w:lineRule="auto"/>
        <w:rPr>
          <w:rFonts w:ascii="Arial" w:hAnsi="Arial" w:cs="Arial"/>
          <w:b/>
          <w:color w:val="000000" w:themeColor="text1"/>
          <w:sz w:val="20"/>
          <w:szCs w:val="20"/>
        </w:rPr>
      </w:pPr>
    </w:p>
    <w:p w14:paraId="7538F3D0" w14:textId="77777777" w:rsidR="00F66E0D" w:rsidRPr="000C36CD" w:rsidRDefault="00F66E0D" w:rsidP="00F66E0D">
      <w:pPr>
        <w:pStyle w:val="Body"/>
        <w:tabs>
          <w:tab w:val="left" w:pos="0"/>
        </w:tabs>
        <w:spacing w:line="360" w:lineRule="auto"/>
        <w:rPr>
          <w:rFonts w:ascii="Arial" w:hAnsi="Arial" w:cs="Arial"/>
          <w:b/>
          <w:color w:val="000000" w:themeColor="text1"/>
          <w:sz w:val="20"/>
          <w:szCs w:val="20"/>
        </w:rPr>
      </w:pPr>
      <w:r w:rsidRPr="000C36CD">
        <w:rPr>
          <w:rFonts w:ascii="Arial" w:hAnsi="Arial" w:cs="Arial"/>
          <w:b/>
          <w:color w:val="000000" w:themeColor="text1"/>
          <w:sz w:val="20"/>
          <w:szCs w:val="20"/>
        </w:rPr>
        <w:t>Table 2: Characteristics of HCPs (GP and nurses) who were interviewed</w:t>
      </w:r>
    </w:p>
    <w:p w14:paraId="24EE7384" w14:textId="77777777" w:rsidR="00F66E0D" w:rsidRPr="000C36CD" w:rsidRDefault="00F66E0D" w:rsidP="00F66E0D">
      <w:pPr>
        <w:pStyle w:val="Body"/>
        <w:tabs>
          <w:tab w:val="left" w:pos="0"/>
        </w:tabs>
        <w:spacing w:line="360" w:lineRule="auto"/>
        <w:jc w:val="center"/>
        <w:rPr>
          <w:rStyle w:val="CommentReference"/>
          <w:rFonts w:ascii="Arial" w:eastAsia="Times New Roman" w:hAnsi="Arial" w:cs="Arial"/>
          <w:color w:val="000000" w:themeColor="text1"/>
          <w:sz w:val="20"/>
          <w:szCs w:val="20"/>
          <w:bdr w:val="none" w:sz="0" w:space="0" w:color="auto"/>
          <w:lang w:val="en-GB"/>
        </w:rPr>
      </w:pPr>
    </w:p>
    <w:tbl>
      <w:tblPr>
        <w:tblStyle w:val="TableGrid"/>
        <w:tblW w:w="0" w:type="auto"/>
        <w:tblInd w:w="10" w:type="dxa"/>
        <w:tblLook w:val="04A0" w:firstRow="1" w:lastRow="0" w:firstColumn="1" w:lastColumn="0" w:noHBand="0" w:noVBand="1"/>
      </w:tblPr>
      <w:tblGrid>
        <w:gridCol w:w="2537"/>
        <w:gridCol w:w="1701"/>
        <w:gridCol w:w="3119"/>
      </w:tblGrid>
      <w:tr w:rsidR="000C36CD" w:rsidRPr="000C36CD" w14:paraId="2F4C2559" w14:textId="77777777" w:rsidTr="00F87D87">
        <w:trPr>
          <w:trHeight w:val="761"/>
        </w:trPr>
        <w:tc>
          <w:tcPr>
            <w:tcW w:w="4238" w:type="dxa"/>
            <w:gridSpan w:val="2"/>
            <w:shd w:val="clear" w:color="auto" w:fill="E7E6E6" w:themeFill="background2"/>
          </w:tcPr>
          <w:p w14:paraId="6AD259A8"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Participant characteristic</w:t>
            </w:r>
          </w:p>
        </w:tc>
        <w:tc>
          <w:tcPr>
            <w:tcW w:w="3119" w:type="dxa"/>
            <w:shd w:val="clear" w:color="auto" w:fill="E7E6E6" w:themeFill="background2"/>
          </w:tcPr>
          <w:p w14:paraId="22C65F8B"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Sample size (n=15)</w:t>
            </w:r>
          </w:p>
        </w:tc>
      </w:tr>
      <w:tr w:rsidR="000C36CD" w:rsidRPr="000C36CD" w14:paraId="269B94DF" w14:textId="77777777" w:rsidTr="00F87D87">
        <w:trPr>
          <w:trHeight w:val="761"/>
        </w:trPr>
        <w:tc>
          <w:tcPr>
            <w:tcW w:w="2537" w:type="dxa"/>
            <w:vMerge w:val="restart"/>
            <w:shd w:val="clear" w:color="auto" w:fill="E7E6E6" w:themeFill="background2"/>
          </w:tcPr>
          <w:p w14:paraId="1741969C"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Sex</w:t>
            </w:r>
          </w:p>
        </w:tc>
        <w:tc>
          <w:tcPr>
            <w:tcW w:w="1701" w:type="dxa"/>
            <w:shd w:val="clear" w:color="auto" w:fill="E7E6E6" w:themeFill="background2"/>
          </w:tcPr>
          <w:p w14:paraId="4A3B98E4"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 xml:space="preserve">Male   </w:t>
            </w:r>
          </w:p>
        </w:tc>
        <w:tc>
          <w:tcPr>
            <w:tcW w:w="3119" w:type="dxa"/>
            <w:shd w:val="clear" w:color="auto" w:fill="E7E6E6" w:themeFill="background2"/>
          </w:tcPr>
          <w:p w14:paraId="6B6541D6"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 xml:space="preserve"> 5 (33%)</w:t>
            </w:r>
          </w:p>
        </w:tc>
      </w:tr>
      <w:tr w:rsidR="000C36CD" w:rsidRPr="000C36CD" w14:paraId="50B90C22" w14:textId="77777777" w:rsidTr="00F87D87">
        <w:trPr>
          <w:trHeight w:val="761"/>
        </w:trPr>
        <w:tc>
          <w:tcPr>
            <w:tcW w:w="2537" w:type="dxa"/>
            <w:vMerge/>
            <w:shd w:val="clear" w:color="auto" w:fill="E7E6E6" w:themeFill="background2"/>
          </w:tcPr>
          <w:p w14:paraId="39AAF8AB" w14:textId="77777777" w:rsidR="00F66E0D" w:rsidRPr="000C36CD" w:rsidRDefault="00F66E0D" w:rsidP="00F87D87">
            <w:pPr>
              <w:spacing w:line="360" w:lineRule="auto"/>
              <w:ind w:left="0" w:firstLine="0"/>
              <w:rPr>
                <w:rFonts w:ascii="Arial" w:hAnsi="Arial" w:cs="Arial"/>
                <w:color w:val="000000" w:themeColor="text1"/>
                <w:sz w:val="20"/>
                <w:szCs w:val="20"/>
              </w:rPr>
            </w:pPr>
          </w:p>
        </w:tc>
        <w:tc>
          <w:tcPr>
            <w:tcW w:w="1701" w:type="dxa"/>
            <w:shd w:val="clear" w:color="auto" w:fill="E7E6E6" w:themeFill="background2"/>
          </w:tcPr>
          <w:p w14:paraId="6F1280CD"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Female</w:t>
            </w:r>
          </w:p>
        </w:tc>
        <w:tc>
          <w:tcPr>
            <w:tcW w:w="3119" w:type="dxa"/>
            <w:shd w:val="clear" w:color="auto" w:fill="E7E6E6" w:themeFill="background2"/>
          </w:tcPr>
          <w:p w14:paraId="33E419A8"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10 (67%)</w:t>
            </w:r>
          </w:p>
        </w:tc>
      </w:tr>
      <w:tr w:rsidR="000C36CD" w:rsidRPr="000C36CD" w14:paraId="651A1D44" w14:textId="77777777" w:rsidTr="00F87D87">
        <w:trPr>
          <w:trHeight w:val="761"/>
        </w:trPr>
        <w:tc>
          <w:tcPr>
            <w:tcW w:w="2537" w:type="dxa"/>
            <w:vMerge w:val="restart"/>
            <w:shd w:val="clear" w:color="auto" w:fill="E7E6E6" w:themeFill="background2"/>
          </w:tcPr>
          <w:p w14:paraId="661366D7"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Ethnicity</w:t>
            </w:r>
          </w:p>
        </w:tc>
        <w:tc>
          <w:tcPr>
            <w:tcW w:w="1701" w:type="dxa"/>
            <w:shd w:val="clear" w:color="auto" w:fill="E7E6E6" w:themeFill="background2"/>
          </w:tcPr>
          <w:p w14:paraId="115D34ED"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White</w:t>
            </w:r>
          </w:p>
        </w:tc>
        <w:tc>
          <w:tcPr>
            <w:tcW w:w="3119" w:type="dxa"/>
            <w:shd w:val="clear" w:color="auto" w:fill="E7E6E6" w:themeFill="background2"/>
          </w:tcPr>
          <w:p w14:paraId="3FC43460"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10 (67%)</w:t>
            </w:r>
          </w:p>
        </w:tc>
      </w:tr>
      <w:tr w:rsidR="000C36CD" w:rsidRPr="000C36CD" w14:paraId="174BF221" w14:textId="77777777" w:rsidTr="00F87D87">
        <w:trPr>
          <w:trHeight w:val="761"/>
        </w:trPr>
        <w:tc>
          <w:tcPr>
            <w:tcW w:w="2537" w:type="dxa"/>
            <w:vMerge/>
            <w:shd w:val="clear" w:color="auto" w:fill="E7E6E6" w:themeFill="background2"/>
          </w:tcPr>
          <w:p w14:paraId="35E1A41A" w14:textId="77777777" w:rsidR="00F66E0D" w:rsidRPr="000C36CD" w:rsidRDefault="00F66E0D" w:rsidP="00F87D87">
            <w:pPr>
              <w:spacing w:line="360" w:lineRule="auto"/>
              <w:ind w:left="0" w:firstLine="0"/>
              <w:rPr>
                <w:rFonts w:ascii="Arial" w:hAnsi="Arial" w:cs="Arial"/>
                <w:color w:val="000000" w:themeColor="text1"/>
                <w:sz w:val="20"/>
                <w:szCs w:val="20"/>
              </w:rPr>
            </w:pPr>
          </w:p>
        </w:tc>
        <w:tc>
          <w:tcPr>
            <w:tcW w:w="1701" w:type="dxa"/>
            <w:shd w:val="clear" w:color="auto" w:fill="E7E6E6" w:themeFill="background2"/>
          </w:tcPr>
          <w:p w14:paraId="2C615097"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Asian</w:t>
            </w:r>
          </w:p>
        </w:tc>
        <w:tc>
          <w:tcPr>
            <w:tcW w:w="3119" w:type="dxa"/>
            <w:shd w:val="clear" w:color="auto" w:fill="E7E6E6" w:themeFill="background2"/>
          </w:tcPr>
          <w:p w14:paraId="2C5D6DD9"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2 (13%)</w:t>
            </w:r>
          </w:p>
        </w:tc>
      </w:tr>
      <w:tr w:rsidR="000C36CD" w:rsidRPr="000C36CD" w14:paraId="370174F7" w14:textId="77777777" w:rsidTr="00F87D87">
        <w:trPr>
          <w:trHeight w:val="761"/>
        </w:trPr>
        <w:tc>
          <w:tcPr>
            <w:tcW w:w="2537" w:type="dxa"/>
            <w:vMerge/>
            <w:shd w:val="clear" w:color="auto" w:fill="E7E6E6" w:themeFill="background2"/>
          </w:tcPr>
          <w:p w14:paraId="57949CBA" w14:textId="77777777" w:rsidR="00F66E0D" w:rsidRPr="000C36CD" w:rsidRDefault="00F66E0D" w:rsidP="00F87D87">
            <w:pPr>
              <w:spacing w:line="360" w:lineRule="auto"/>
              <w:ind w:left="0" w:firstLine="0"/>
              <w:rPr>
                <w:rFonts w:ascii="Arial" w:hAnsi="Arial" w:cs="Arial"/>
                <w:color w:val="000000" w:themeColor="text1"/>
                <w:sz w:val="20"/>
                <w:szCs w:val="20"/>
              </w:rPr>
            </w:pPr>
          </w:p>
        </w:tc>
        <w:tc>
          <w:tcPr>
            <w:tcW w:w="1701" w:type="dxa"/>
            <w:shd w:val="clear" w:color="auto" w:fill="E7E6E6" w:themeFill="background2"/>
          </w:tcPr>
          <w:p w14:paraId="7B4D6302"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Other</w:t>
            </w:r>
          </w:p>
        </w:tc>
        <w:tc>
          <w:tcPr>
            <w:tcW w:w="3119" w:type="dxa"/>
            <w:shd w:val="clear" w:color="auto" w:fill="E7E6E6" w:themeFill="background2"/>
          </w:tcPr>
          <w:p w14:paraId="62DC42F4"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3 (20%)</w:t>
            </w:r>
          </w:p>
        </w:tc>
      </w:tr>
      <w:tr w:rsidR="000C36CD" w:rsidRPr="000C36CD" w14:paraId="1EFDE94C" w14:textId="77777777" w:rsidTr="00F87D87">
        <w:trPr>
          <w:trHeight w:val="434"/>
        </w:trPr>
        <w:tc>
          <w:tcPr>
            <w:tcW w:w="2537" w:type="dxa"/>
            <w:vMerge w:val="restart"/>
            <w:shd w:val="clear" w:color="auto" w:fill="E7E6E6" w:themeFill="background2"/>
          </w:tcPr>
          <w:p w14:paraId="4DF0F7E7"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Practitioner type</w:t>
            </w:r>
          </w:p>
        </w:tc>
        <w:tc>
          <w:tcPr>
            <w:tcW w:w="1701" w:type="dxa"/>
            <w:shd w:val="clear" w:color="auto" w:fill="E7E6E6" w:themeFill="background2"/>
          </w:tcPr>
          <w:p w14:paraId="30634065"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GP</w:t>
            </w:r>
          </w:p>
        </w:tc>
        <w:tc>
          <w:tcPr>
            <w:tcW w:w="3119" w:type="dxa"/>
            <w:shd w:val="clear" w:color="auto" w:fill="E7E6E6" w:themeFill="background2"/>
          </w:tcPr>
          <w:p w14:paraId="6AAA369C"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6 (40%)</w:t>
            </w:r>
          </w:p>
        </w:tc>
      </w:tr>
      <w:tr w:rsidR="000C36CD" w:rsidRPr="000C36CD" w14:paraId="764B394D" w14:textId="77777777" w:rsidTr="00F87D87">
        <w:trPr>
          <w:trHeight w:val="433"/>
        </w:trPr>
        <w:tc>
          <w:tcPr>
            <w:tcW w:w="2537" w:type="dxa"/>
            <w:vMerge/>
            <w:shd w:val="clear" w:color="auto" w:fill="E7E6E6" w:themeFill="background2"/>
          </w:tcPr>
          <w:p w14:paraId="0DEBCE4C" w14:textId="77777777" w:rsidR="00F66E0D" w:rsidRPr="000C36CD" w:rsidRDefault="00F66E0D" w:rsidP="00F87D87">
            <w:pPr>
              <w:spacing w:line="360" w:lineRule="auto"/>
              <w:ind w:left="0" w:firstLine="0"/>
              <w:rPr>
                <w:rFonts w:ascii="Arial" w:hAnsi="Arial" w:cs="Arial"/>
                <w:color w:val="000000" w:themeColor="text1"/>
                <w:sz w:val="20"/>
                <w:szCs w:val="20"/>
              </w:rPr>
            </w:pPr>
          </w:p>
        </w:tc>
        <w:tc>
          <w:tcPr>
            <w:tcW w:w="1701" w:type="dxa"/>
            <w:shd w:val="clear" w:color="auto" w:fill="E7E6E6" w:themeFill="background2"/>
          </w:tcPr>
          <w:p w14:paraId="2A55EA3D"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Nurse</w:t>
            </w:r>
          </w:p>
        </w:tc>
        <w:tc>
          <w:tcPr>
            <w:tcW w:w="3119" w:type="dxa"/>
            <w:shd w:val="clear" w:color="auto" w:fill="E7E6E6" w:themeFill="background2"/>
          </w:tcPr>
          <w:p w14:paraId="3D07FB94" w14:textId="77777777" w:rsidR="00F66E0D" w:rsidRPr="000C36CD" w:rsidRDefault="00F66E0D" w:rsidP="00F87D87">
            <w:pPr>
              <w:spacing w:line="360" w:lineRule="auto"/>
              <w:ind w:left="0" w:firstLine="0"/>
              <w:rPr>
                <w:rFonts w:ascii="Arial" w:hAnsi="Arial" w:cs="Arial"/>
                <w:color w:val="000000" w:themeColor="text1"/>
                <w:sz w:val="20"/>
                <w:szCs w:val="20"/>
              </w:rPr>
            </w:pPr>
            <w:r w:rsidRPr="000C36CD">
              <w:rPr>
                <w:rFonts w:ascii="Arial" w:hAnsi="Arial" w:cs="Arial"/>
                <w:color w:val="000000" w:themeColor="text1"/>
                <w:sz w:val="20"/>
                <w:szCs w:val="20"/>
              </w:rPr>
              <w:t>9 (60%)</w:t>
            </w:r>
          </w:p>
        </w:tc>
      </w:tr>
    </w:tbl>
    <w:p w14:paraId="3EE22553" w14:textId="77777777" w:rsidR="00F66E0D" w:rsidRPr="005B5C9A" w:rsidRDefault="00F66E0D" w:rsidP="00F66E0D">
      <w:pPr>
        <w:pStyle w:val="Body"/>
        <w:tabs>
          <w:tab w:val="left" w:pos="0"/>
        </w:tabs>
        <w:spacing w:line="360" w:lineRule="auto"/>
        <w:jc w:val="center"/>
        <w:rPr>
          <w:rFonts w:ascii="Arial" w:hAnsi="Arial" w:cs="Arial"/>
          <w:b/>
          <w:sz w:val="20"/>
          <w:szCs w:val="20"/>
        </w:rPr>
      </w:pPr>
    </w:p>
    <w:sectPr w:rsidR="00F66E0D" w:rsidRPr="005B5C9A" w:rsidSect="003D6595">
      <w:head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C9108" w14:textId="77777777" w:rsidR="004551E8" w:rsidRDefault="004551E8" w:rsidP="00801567">
      <w:pPr>
        <w:spacing w:after="0" w:line="240" w:lineRule="auto"/>
      </w:pPr>
      <w:r>
        <w:separator/>
      </w:r>
    </w:p>
  </w:endnote>
  <w:endnote w:type="continuationSeparator" w:id="0">
    <w:p w14:paraId="1A57B9C6" w14:textId="77777777" w:rsidR="004551E8" w:rsidRDefault="004551E8" w:rsidP="0080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E67AB" w14:textId="77777777" w:rsidR="004551E8" w:rsidRDefault="004551E8" w:rsidP="00801567">
      <w:pPr>
        <w:spacing w:after="0" w:line="240" w:lineRule="auto"/>
      </w:pPr>
      <w:r>
        <w:separator/>
      </w:r>
    </w:p>
  </w:footnote>
  <w:footnote w:type="continuationSeparator" w:id="0">
    <w:p w14:paraId="20E6FC5F" w14:textId="77777777" w:rsidR="004551E8" w:rsidRDefault="004551E8" w:rsidP="00801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056471"/>
      <w:docPartObj>
        <w:docPartGallery w:val="Page Numbers (Top of Page)"/>
        <w:docPartUnique/>
      </w:docPartObj>
    </w:sdtPr>
    <w:sdtEndPr>
      <w:rPr>
        <w:noProof/>
      </w:rPr>
    </w:sdtEndPr>
    <w:sdtContent>
      <w:p w14:paraId="0B98984E" w14:textId="4B5427A0" w:rsidR="00A1299D" w:rsidRDefault="00A1299D">
        <w:pPr>
          <w:pStyle w:val="Header"/>
          <w:jc w:val="right"/>
        </w:pPr>
        <w:r>
          <w:fldChar w:fldCharType="begin"/>
        </w:r>
        <w:r>
          <w:instrText xml:space="preserve"> PAGE   \* MERGEFORMAT </w:instrText>
        </w:r>
        <w:r>
          <w:fldChar w:fldCharType="separate"/>
        </w:r>
        <w:r w:rsidR="0005070C">
          <w:rPr>
            <w:noProof/>
          </w:rPr>
          <w:t>16</w:t>
        </w:r>
        <w:r>
          <w:rPr>
            <w:noProof/>
          </w:rPr>
          <w:fldChar w:fldCharType="end"/>
        </w:r>
      </w:p>
    </w:sdtContent>
  </w:sdt>
  <w:p w14:paraId="62619123" w14:textId="77777777" w:rsidR="00A1299D" w:rsidRDefault="00A12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45DE"/>
    <w:multiLevelType w:val="multilevel"/>
    <w:tmpl w:val="2CD40A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170365C"/>
    <w:multiLevelType w:val="hybridMultilevel"/>
    <w:tmpl w:val="5BDCA4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A6D044A"/>
    <w:multiLevelType w:val="hybridMultilevel"/>
    <w:tmpl w:val="5018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D0DF5"/>
    <w:multiLevelType w:val="multilevel"/>
    <w:tmpl w:val="835E3A90"/>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0957A93"/>
    <w:multiLevelType w:val="multilevel"/>
    <w:tmpl w:val="55BC8C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2713B89"/>
    <w:multiLevelType w:val="hybridMultilevel"/>
    <w:tmpl w:val="4A204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1MjQ2sTQxMza3NDVU0lEKTi0uzszPAykwM6gFAGsHekktAAAA"/>
  </w:docVars>
  <w:rsids>
    <w:rsidRoot w:val="00201580"/>
    <w:rsid w:val="000002C4"/>
    <w:rsid w:val="00000834"/>
    <w:rsid w:val="00001AB3"/>
    <w:rsid w:val="00006B9E"/>
    <w:rsid w:val="00011585"/>
    <w:rsid w:val="00011CA5"/>
    <w:rsid w:val="00012CF5"/>
    <w:rsid w:val="0001451D"/>
    <w:rsid w:val="00016096"/>
    <w:rsid w:val="00020B81"/>
    <w:rsid w:val="00020C77"/>
    <w:rsid w:val="0002286B"/>
    <w:rsid w:val="00030BB7"/>
    <w:rsid w:val="000336DF"/>
    <w:rsid w:val="00035853"/>
    <w:rsid w:val="00036658"/>
    <w:rsid w:val="00036D38"/>
    <w:rsid w:val="000400AA"/>
    <w:rsid w:val="00041CE7"/>
    <w:rsid w:val="00042C61"/>
    <w:rsid w:val="00043A34"/>
    <w:rsid w:val="000476CE"/>
    <w:rsid w:val="0005070C"/>
    <w:rsid w:val="00053A9B"/>
    <w:rsid w:val="00057608"/>
    <w:rsid w:val="00064A98"/>
    <w:rsid w:val="000673FD"/>
    <w:rsid w:val="0007006E"/>
    <w:rsid w:val="000704AE"/>
    <w:rsid w:val="000717CA"/>
    <w:rsid w:val="00071DC0"/>
    <w:rsid w:val="00072130"/>
    <w:rsid w:val="00077388"/>
    <w:rsid w:val="00077B93"/>
    <w:rsid w:val="00077CDC"/>
    <w:rsid w:val="00080CA0"/>
    <w:rsid w:val="00080EEE"/>
    <w:rsid w:val="00081DDE"/>
    <w:rsid w:val="000838B4"/>
    <w:rsid w:val="00086DAE"/>
    <w:rsid w:val="00087ABC"/>
    <w:rsid w:val="000900BF"/>
    <w:rsid w:val="000900CC"/>
    <w:rsid w:val="00090D85"/>
    <w:rsid w:val="00090E78"/>
    <w:rsid w:val="000946E9"/>
    <w:rsid w:val="00095063"/>
    <w:rsid w:val="00095C1C"/>
    <w:rsid w:val="00097053"/>
    <w:rsid w:val="000A38BC"/>
    <w:rsid w:val="000A40AA"/>
    <w:rsid w:val="000A50E4"/>
    <w:rsid w:val="000A7136"/>
    <w:rsid w:val="000B2B06"/>
    <w:rsid w:val="000B2EEB"/>
    <w:rsid w:val="000B44E0"/>
    <w:rsid w:val="000B6698"/>
    <w:rsid w:val="000B7479"/>
    <w:rsid w:val="000C129F"/>
    <w:rsid w:val="000C1C58"/>
    <w:rsid w:val="000C20F1"/>
    <w:rsid w:val="000C2B9E"/>
    <w:rsid w:val="000C2D3C"/>
    <w:rsid w:val="000C3291"/>
    <w:rsid w:val="000C36CD"/>
    <w:rsid w:val="000C3AC6"/>
    <w:rsid w:val="000C42EA"/>
    <w:rsid w:val="000C6B79"/>
    <w:rsid w:val="000C6F43"/>
    <w:rsid w:val="000C6F5E"/>
    <w:rsid w:val="000D1035"/>
    <w:rsid w:val="000D1E21"/>
    <w:rsid w:val="000D230A"/>
    <w:rsid w:val="000D3CFF"/>
    <w:rsid w:val="000D5453"/>
    <w:rsid w:val="000D56A6"/>
    <w:rsid w:val="000D6614"/>
    <w:rsid w:val="000D7440"/>
    <w:rsid w:val="000D7666"/>
    <w:rsid w:val="000E3793"/>
    <w:rsid w:val="000F0D4A"/>
    <w:rsid w:val="000F494E"/>
    <w:rsid w:val="001035A0"/>
    <w:rsid w:val="00105DDF"/>
    <w:rsid w:val="00105F70"/>
    <w:rsid w:val="0010667A"/>
    <w:rsid w:val="00106AB9"/>
    <w:rsid w:val="00106E66"/>
    <w:rsid w:val="001106D9"/>
    <w:rsid w:val="00110B7F"/>
    <w:rsid w:val="00112C54"/>
    <w:rsid w:val="00112E50"/>
    <w:rsid w:val="00113928"/>
    <w:rsid w:val="00116186"/>
    <w:rsid w:val="001166DF"/>
    <w:rsid w:val="0012022C"/>
    <w:rsid w:val="00122FBC"/>
    <w:rsid w:val="00123EAC"/>
    <w:rsid w:val="00125079"/>
    <w:rsid w:val="00127689"/>
    <w:rsid w:val="00134000"/>
    <w:rsid w:val="00140356"/>
    <w:rsid w:val="001424EB"/>
    <w:rsid w:val="001476F4"/>
    <w:rsid w:val="001522FC"/>
    <w:rsid w:val="00154C62"/>
    <w:rsid w:val="00155846"/>
    <w:rsid w:val="00155C9E"/>
    <w:rsid w:val="00155FFD"/>
    <w:rsid w:val="00156F50"/>
    <w:rsid w:val="001579B8"/>
    <w:rsid w:val="00157DCB"/>
    <w:rsid w:val="00161411"/>
    <w:rsid w:val="00161ADB"/>
    <w:rsid w:val="00161C64"/>
    <w:rsid w:val="0016226F"/>
    <w:rsid w:val="0016245D"/>
    <w:rsid w:val="0016312F"/>
    <w:rsid w:val="00163AAF"/>
    <w:rsid w:val="00165290"/>
    <w:rsid w:val="00165A7D"/>
    <w:rsid w:val="00167405"/>
    <w:rsid w:val="00167535"/>
    <w:rsid w:val="00170339"/>
    <w:rsid w:val="00171CFD"/>
    <w:rsid w:val="00174618"/>
    <w:rsid w:val="0017726D"/>
    <w:rsid w:val="00177853"/>
    <w:rsid w:val="00181691"/>
    <w:rsid w:val="00187544"/>
    <w:rsid w:val="001963AA"/>
    <w:rsid w:val="00197B86"/>
    <w:rsid w:val="001A0595"/>
    <w:rsid w:val="001A0EDB"/>
    <w:rsid w:val="001A2C58"/>
    <w:rsid w:val="001A31C4"/>
    <w:rsid w:val="001A37C6"/>
    <w:rsid w:val="001A4DC4"/>
    <w:rsid w:val="001A68F5"/>
    <w:rsid w:val="001A7BA3"/>
    <w:rsid w:val="001B1889"/>
    <w:rsid w:val="001B35EB"/>
    <w:rsid w:val="001B3A23"/>
    <w:rsid w:val="001B5041"/>
    <w:rsid w:val="001B5F66"/>
    <w:rsid w:val="001C24C3"/>
    <w:rsid w:val="001C2D05"/>
    <w:rsid w:val="001C2F90"/>
    <w:rsid w:val="001C654E"/>
    <w:rsid w:val="001C7869"/>
    <w:rsid w:val="001D034C"/>
    <w:rsid w:val="001D09EE"/>
    <w:rsid w:val="001D1A69"/>
    <w:rsid w:val="001E30B6"/>
    <w:rsid w:val="001E38B2"/>
    <w:rsid w:val="001E5994"/>
    <w:rsid w:val="001E7218"/>
    <w:rsid w:val="001E7519"/>
    <w:rsid w:val="001F59AB"/>
    <w:rsid w:val="001F6A84"/>
    <w:rsid w:val="0020053F"/>
    <w:rsid w:val="00200A6B"/>
    <w:rsid w:val="00201580"/>
    <w:rsid w:val="00201C95"/>
    <w:rsid w:val="00203901"/>
    <w:rsid w:val="00204AAA"/>
    <w:rsid w:val="002052B2"/>
    <w:rsid w:val="002071A0"/>
    <w:rsid w:val="00210B4E"/>
    <w:rsid w:val="00210F9D"/>
    <w:rsid w:val="00211B87"/>
    <w:rsid w:val="00212F04"/>
    <w:rsid w:val="00216616"/>
    <w:rsid w:val="00217D46"/>
    <w:rsid w:val="00221702"/>
    <w:rsid w:val="0023001A"/>
    <w:rsid w:val="00230635"/>
    <w:rsid w:val="00231DC9"/>
    <w:rsid w:val="00232CFD"/>
    <w:rsid w:val="0023516A"/>
    <w:rsid w:val="0023569B"/>
    <w:rsid w:val="0023579E"/>
    <w:rsid w:val="00235A42"/>
    <w:rsid w:val="00236303"/>
    <w:rsid w:val="00237EF3"/>
    <w:rsid w:val="00240257"/>
    <w:rsid w:val="002405ED"/>
    <w:rsid w:val="0024596D"/>
    <w:rsid w:val="00245C4E"/>
    <w:rsid w:val="00245D99"/>
    <w:rsid w:val="002468FA"/>
    <w:rsid w:val="00247F98"/>
    <w:rsid w:val="00250CC4"/>
    <w:rsid w:val="002519F3"/>
    <w:rsid w:val="00251A20"/>
    <w:rsid w:val="00252D27"/>
    <w:rsid w:val="00253275"/>
    <w:rsid w:val="0025383A"/>
    <w:rsid w:val="002609CC"/>
    <w:rsid w:val="00261AA2"/>
    <w:rsid w:val="00262504"/>
    <w:rsid w:val="00263AD8"/>
    <w:rsid w:val="002657E5"/>
    <w:rsid w:val="00271ED5"/>
    <w:rsid w:val="00275379"/>
    <w:rsid w:val="00276FCC"/>
    <w:rsid w:val="00281EE4"/>
    <w:rsid w:val="0028258C"/>
    <w:rsid w:val="002841C9"/>
    <w:rsid w:val="00286F59"/>
    <w:rsid w:val="00290142"/>
    <w:rsid w:val="002906C1"/>
    <w:rsid w:val="00291100"/>
    <w:rsid w:val="002945E7"/>
    <w:rsid w:val="00294A15"/>
    <w:rsid w:val="00294BD0"/>
    <w:rsid w:val="00295AD1"/>
    <w:rsid w:val="0029643E"/>
    <w:rsid w:val="002A13E9"/>
    <w:rsid w:val="002B04F7"/>
    <w:rsid w:val="002B1EEC"/>
    <w:rsid w:val="002B2CF9"/>
    <w:rsid w:val="002B47D6"/>
    <w:rsid w:val="002B5724"/>
    <w:rsid w:val="002C0900"/>
    <w:rsid w:val="002C1F69"/>
    <w:rsid w:val="002C2B56"/>
    <w:rsid w:val="002C4427"/>
    <w:rsid w:val="002C74A3"/>
    <w:rsid w:val="002C7CC5"/>
    <w:rsid w:val="002D0752"/>
    <w:rsid w:val="002D14BE"/>
    <w:rsid w:val="002D15B7"/>
    <w:rsid w:val="002D2148"/>
    <w:rsid w:val="002D47CE"/>
    <w:rsid w:val="002D55A4"/>
    <w:rsid w:val="002D6152"/>
    <w:rsid w:val="002D7168"/>
    <w:rsid w:val="002E1501"/>
    <w:rsid w:val="002E1E43"/>
    <w:rsid w:val="002E28E4"/>
    <w:rsid w:val="002E6AB3"/>
    <w:rsid w:val="002E7FE1"/>
    <w:rsid w:val="002F198A"/>
    <w:rsid w:val="002F1E42"/>
    <w:rsid w:val="002F3BF3"/>
    <w:rsid w:val="002F7E89"/>
    <w:rsid w:val="002F7F0F"/>
    <w:rsid w:val="00301AC8"/>
    <w:rsid w:val="003034EB"/>
    <w:rsid w:val="00306B01"/>
    <w:rsid w:val="00310648"/>
    <w:rsid w:val="003112C3"/>
    <w:rsid w:val="00315BA9"/>
    <w:rsid w:val="00315BB3"/>
    <w:rsid w:val="00316486"/>
    <w:rsid w:val="00322F19"/>
    <w:rsid w:val="00325BFA"/>
    <w:rsid w:val="00326350"/>
    <w:rsid w:val="003273E3"/>
    <w:rsid w:val="00327DB4"/>
    <w:rsid w:val="003303C0"/>
    <w:rsid w:val="0033162D"/>
    <w:rsid w:val="00334891"/>
    <w:rsid w:val="00335B3F"/>
    <w:rsid w:val="00335D99"/>
    <w:rsid w:val="00340F8E"/>
    <w:rsid w:val="003412C2"/>
    <w:rsid w:val="0034214E"/>
    <w:rsid w:val="00342430"/>
    <w:rsid w:val="003427BB"/>
    <w:rsid w:val="003434D2"/>
    <w:rsid w:val="00344053"/>
    <w:rsid w:val="003457B4"/>
    <w:rsid w:val="00346C72"/>
    <w:rsid w:val="00346F6F"/>
    <w:rsid w:val="00347D24"/>
    <w:rsid w:val="00354869"/>
    <w:rsid w:val="00354CE4"/>
    <w:rsid w:val="003569CC"/>
    <w:rsid w:val="00356D97"/>
    <w:rsid w:val="00357ECB"/>
    <w:rsid w:val="0036064F"/>
    <w:rsid w:val="00364415"/>
    <w:rsid w:val="00365F60"/>
    <w:rsid w:val="00370484"/>
    <w:rsid w:val="0037419F"/>
    <w:rsid w:val="00374961"/>
    <w:rsid w:val="00374B94"/>
    <w:rsid w:val="00374F97"/>
    <w:rsid w:val="00377F7D"/>
    <w:rsid w:val="00381490"/>
    <w:rsid w:val="00381C1A"/>
    <w:rsid w:val="00381D50"/>
    <w:rsid w:val="00382572"/>
    <w:rsid w:val="00387397"/>
    <w:rsid w:val="003902C6"/>
    <w:rsid w:val="00391377"/>
    <w:rsid w:val="00391536"/>
    <w:rsid w:val="0039289D"/>
    <w:rsid w:val="003928B6"/>
    <w:rsid w:val="00393D5F"/>
    <w:rsid w:val="00394196"/>
    <w:rsid w:val="00394513"/>
    <w:rsid w:val="00394858"/>
    <w:rsid w:val="00394D56"/>
    <w:rsid w:val="00396321"/>
    <w:rsid w:val="0039696E"/>
    <w:rsid w:val="00396B78"/>
    <w:rsid w:val="003A151C"/>
    <w:rsid w:val="003A2C91"/>
    <w:rsid w:val="003A68EB"/>
    <w:rsid w:val="003B0DD2"/>
    <w:rsid w:val="003B1664"/>
    <w:rsid w:val="003B20DF"/>
    <w:rsid w:val="003B48AF"/>
    <w:rsid w:val="003B6E0A"/>
    <w:rsid w:val="003C1004"/>
    <w:rsid w:val="003C5CF3"/>
    <w:rsid w:val="003C75A4"/>
    <w:rsid w:val="003D0B6D"/>
    <w:rsid w:val="003D1668"/>
    <w:rsid w:val="003D33C5"/>
    <w:rsid w:val="003D3E4F"/>
    <w:rsid w:val="003D4438"/>
    <w:rsid w:val="003D6595"/>
    <w:rsid w:val="003D6AC3"/>
    <w:rsid w:val="003E26FB"/>
    <w:rsid w:val="003E5554"/>
    <w:rsid w:val="003E73C7"/>
    <w:rsid w:val="003F1CEB"/>
    <w:rsid w:val="003F291C"/>
    <w:rsid w:val="003F5EC1"/>
    <w:rsid w:val="003F6660"/>
    <w:rsid w:val="003F6A60"/>
    <w:rsid w:val="0040126E"/>
    <w:rsid w:val="0040198E"/>
    <w:rsid w:val="00403945"/>
    <w:rsid w:val="00405277"/>
    <w:rsid w:val="0040622E"/>
    <w:rsid w:val="00411948"/>
    <w:rsid w:val="00416A62"/>
    <w:rsid w:val="004174BB"/>
    <w:rsid w:val="0042009F"/>
    <w:rsid w:val="00421916"/>
    <w:rsid w:val="00421BF4"/>
    <w:rsid w:val="00422887"/>
    <w:rsid w:val="004239AC"/>
    <w:rsid w:val="00424B60"/>
    <w:rsid w:val="0043259F"/>
    <w:rsid w:val="004409A4"/>
    <w:rsid w:val="00441015"/>
    <w:rsid w:val="00441C76"/>
    <w:rsid w:val="00442DC9"/>
    <w:rsid w:val="004433F8"/>
    <w:rsid w:val="00443D44"/>
    <w:rsid w:val="00443EC4"/>
    <w:rsid w:val="00443FC6"/>
    <w:rsid w:val="004456F6"/>
    <w:rsid w:val="0045066F"/>
    <w:rsid w:val="00450F07"/>
    <w:rsid w:val="004519E5"/>
    <w:rsid w:val="00452AD7"/>
    <w:rsid w:val="004551E8"/>
    <w:rsid w:val="004573BD"/>
    <w:rsid w:val="00460545"/>
    <w:rsid w:val="0046064C"/>
    <w:rsid w:val="00460A67"/>
    <w:rsid w:val="004626CF"/>
    <w:rsid w:val="00463FCF"/>
    <w:rsid w:val="004679A8"/>
    <w:rsid w:val="00474912"/>
    <w:rsid w:val="0047538C"/>
    <w:rsid w:val="004763FE"/>
    <w:rsid w:val="00476DA2"/>
    <w:rsid w:val="00477DD6"/>
    <w:rsid w:val="00480846"/>
    <w:rsid w:val="00480EB7"/>
    <w:rsid w:val="00486963"/>
    <w:rsid w:val="00492C32"/>
    <w:rsid w:val="00495943"/>
    <w:rsid w:val="004962F9"/>
    <w:rsid w:val="00497A49"/>
    <w:rsid w:val="004A01B0"/>
    <w:rsid w:val="004A19E2"/>
    <w:rsid w:val="004A5E1C"/>
    <w:rsid w:val="004A6857"/>
    <w:rsid w:val="004A6D7A"/>
    <w:rsid w:val="004B0588"/>
    <w:rsid w:val="004B092B"/>
    <w:rsid w:val="004B1289"/>
    <w:rsid w:val="004B2118"/>
    <w:rsid w:val="004B4878"/>
    <w:rsid w:val="004B5866"/>
    <w:rsid w:val="004B5CCA"/>
    <w:rsid w:val="004B72CE"/>
    <w:rsid w:val="004C0577"/>
    <w:rsid w:val="004C087E"/>
    <w:rsid w:val="004C0D4D"/>
    <w:rsid w:val="004C1EE6"/>
    <w:rsid w:val="004C1FF8"/>
    <w:rsid w:val="004C2D3E"/>
    <w:rsid w:val="004C422D"/>
    <w:rsid w:val="004C44AB"/>
    <w:rsid w:val="004C4599"/>
    <w:rsid w:val="004C548B"/>
    <w:rsid w:val="004D50BD"/>
    <w:rsid w:val="004E1261"/>
    <w:rsid w:val="004E17B8"/>
    <w:rsid w:val="004E4087"/>
    <w:rsid w:val="004E47C0"/>
    <w:rsid w:val="004E7BB5"/>
    <w:rsid w:val="004F2564"/>
    <w:rsid w:val="004F2660"/>
    <w:rsid w:val="004F5958"/>
    <w:rsid w:val="004F6B88"/>
    <w:rsid w:val="004F7E3B"/>
    <w:rsid w:val="00501D31"/>
    <w:rsid w:val="00502307"/>
    <w:rsid w:val="0050288B"/>
    <w:rsid w:val="00503026"/>
    <w:rsid w:val="00504634"/>
    <w:rsid w:val="005046E9"/>
    <w:rsid w:val="00506160"/>
    <w:rsid w:val="00513A43"/>
    <w:rsid w:val="005143FA"/>
    <w:rsid w:val="0051549C"/>
    <w:rsid w:val="00517097"/>
    <w:rsid w:val="00517B61"/>
    <w:rsid w:val="005203FE"/>
    <w:rsid w:val="00520A64"/>
    <w:rsid w:val="00521EE6"/>
    <w:rsid w:val="00530109"/>
    <w:rsid w:val="00530564"/>
    <w:rsid w:val="005337B6"/>
    <w:rsid w:val="00533AE2"/>
    <w:rsid w:val="005367ED"/>
    <w:rsid w:val="00543EF8"/>
    <w:rsid w:val="00545D0E"/>
    <w:rsid w:val="00551B55"/>
    <w:rsid w:val="0055224E"/>
    <w:rsid w:val="00552834"/>
    <w:rsid w:val="00553CBD"/>
    <w:rsid w:val="005545A4"/>
    <w:rsid w:val="005560B0"/>
    <w:rsid w:val="00556924"/>
    <w:rsid w:val="00557C88"/>
    <w:rsid w:val="00557E86"/>
    <w:rsid w:val="0056675E"/>
    <w:rsid w:val="00572AC1"/>
    <w:rsid w:val="0057315A"/>
    <w:rsid w:val="00574D37"/>
    <w:rsid w:val="005773A7"/>
    <w:rsid w:val="005777C7"/>
    <w:rsid w:val="00580972"/>
    <w:rsid w:val="00582D73"/>
    <w:rsid w:val="005836F9"/>
    <w:rsid w:val="00586424"/>
    <w:rsid w:val="00586752"/>
    <w:rsid w:val="00586F2A"/>
    <w:rsid w:val="00591EDE"/>
    <w:rsid w:val="00592BD9"/>
    <w:rsid w:val="0059350A"/>
    <w:rsid w:val="00594C10"/>
    <w:rsid w:val="005956B4"/>
    <w:rsid w:val="005A050E"/>
    <w:rsid w:val="005A3983"/>
    <w:rsid w:val="005A6B18"/>
    <w:rsid w:val="005A7B49"/>
    <w:rsid w:val="005B0283"/>
    <w:rsid w:val="005B2F7B"/>
    <w:rsid w:val="005B2F89"/>
    <w:rsid w:val="005B4244"/>
    <w:rsid w:val="005B5C9A"/>
    <w:rsid w:val="005B6EA8"/>
    <w:rsid w:val="005C14DB"/>
    <w:rsid w:val="005C3BDA"/>
    <w:rsid w:val="005C4F56"/>
    <w:rsid w:val="005D2144"/>
    <w:rsid w:val="005D3743"/>
    <w:rsid w:val="005D432D"/>
    <w:rsid w:val="005D486D"/>
    <w:rsid w:val="005D7069"/>
    <w:rsid w:val="005D72E0"/>
    <w:rsid w:val="005D7C17"/>
    <w:rsid w:val="005E34E5"/>
    <w:rsid w:val="005E4660"/>
    <w:rsid w:val="005E4BC7"/>
    <w:rsid w:val="005E7AD8"/>
    <w:rsid w:val="005F05B1"/>
    <w:rsid w:val="005F1392"/>
    <w:rsid w:val="005F19ED"/>
    <w:rsid w:val="005F4564"/>
    <w:rsid w:val="005F4CDE"/>
    <w:rsid w:val="005F7385"/>
    <w:rsid w:val="005F7587"/>
    <w:rsid w:val="00600CB2"/>
    <w:rsid w:val="0060117A"/>
    <w:rsid w:val="00602FCE"/>
    <w:rsid w:val="006040DA"/>
    <w:rsid w:val="00604879"/>
    <w:rsid w:val="00606B23"/>
    <w:rsid w:val="00611183"/>
    <w:rsid w:val="00613D0B"/>
    <w:rsid w:val="00615495"/>
    <w:rsid w:val="00622CD3"/>
    <w:rsid w:val="00623D28"/>
    <w:rsid w:val="00625F81"/>
    <w:rsid w:val="00626DC7"/>
    <w:rsid w:val="00627ACE"/>
    <w:rsid w:val="00632B89"/>
    <w:rsid w:val="0063367C"/>
    <w:rsid w:val="00636641"/>
    <w:rsid w:val="0063794E"/>
    <w:rsid w:val="00640AE8"/>
    <w:rsid w:val="0064241D"/>
    <w:rsid w:val="0064503F"/>
    <w:rsid w:val="006476E4"/>
    <w:rsid w:val="006478AF"/>
    <w:rsid w:val="00650BB1"/>
    <w:rsid w:val="00651DB8"/>
    <w:rsid w:val="0065201E"/>
    <w:rsid w:val="00653691"/>
    <w:rsid w:val="00653AF9"/>
    <w:rsid w:val="00660A29"/>
    <w:rsid w:val="00661A68"/>
    <w:rsid w:val="00662BF4"/>
    <w:rsid w:val="006636CF"/>
    <w:rsid w:val="00663D40"/>
    <w:rsid w:val="0066512A"/>
    <w:rsid w:val="00670DFD"/>
    <w:rsid w:val="00673065"/>
    <w:rsid w:val="006751B7"/>
    <w:rsid w:val="00675E60"/>
    <w:rsid w:val="00676BC0"/>
    <w:rsid w:val="0068087E"/>
    <w:rsid w:val="00682342"/>
    <w:rsid w:val="00683382"/>
    <w:rsid w:val="006851C1"/>
    <w:rsid w:val="00686550"/>
    <w:rsid w:val="00686558"/>
    <w:rsid w:val="00687466"/>
    <w:rsid w:val="006943BE"/>
    <w:rsid w:val="00694861"/>
    <w:rsid w:val="006955EC"/>
    <w:rsid w:val="006965C4"/>
    <w:rsid w:val="006A0948"/>
    <w:rsid w:val="006A2330"/>
    <w:rsid w:val="006A34EC"/>
    <w:rsid w:val="006A455A"/>
    <w:rsid w:val="006A6A97"/>
    <w:rsid w:val="006B0E99"/>
    <w:rsid w:val="006B1009"/>
    <w:rsid w:val="006B1251"/>
    <w:rsid w:val="006B165B"/>
    <w:rsid w:val="006B2516"/>
    <w:rsid w:val="006B4AF4"/>
    <w:rsid w:val="006C109B"/>
    <w:rsid w:val="006C1E64"/>
    <w:rsid w:val="006C444B"/>
    <w:rsid w:val="006C4E6E"/>
    <w:rsid w:val="006C73E0"/>
    <w:rsid w:val="006D2AFC"/>
    <w:rsid w:val="006D77EE"/>
    <w:rsid w:val="006E0DF0"/>
    <w:rsid w:val="006E113E"/>
    <w:rsid w:val="006E34B4"/>
    <w:rsid w:val="006E36C4"/>
    <w:rsid w:val="006E3D6B"/>
    <w:rsid w:val="006E43CF"/>
    <w:rsid w:val="006E4D4C"/>
    <w:rsid w:val="006F0347"/>
    <w:rsid w:val="006F0D42"/>
    <w:rsid w:val="006F16D0"/>
    <w:rsid w:val="006F284F"/>
    <w:rsid w:val="006F2DF8"/>
    <w:rsid w:val="006F3F19"/>
    <w:rsid w:val="006F560F"/>
    <w:rsid w:val="006F58FC"/>
    <w:rsid w:val="00700188"/>
    <w:rsid w:val="007008CC"/>
    <w:rsid w:val="00701A45"/>
    <w:rsid w:val="0070200B"/>
    <w:rsid w:val="00702F57"/>
    <w:rsid w:val="00704172"/>
    <w:rsid w:val="0070417B"/>
    <w:rsid w:val="00707857"/>
    <w:rsid w:val="00707D77"/>
    <w:rsid w:val="007105AE"/>
    <w:rsid w:val="00712539"/>
    <w:rsid w:val="00713CB1"/>
    <w:rsid w:val="00715B4D"/>
    <w:rsid w:val="007160BF"/>
    <w:rsid w:val="0071622D"/>
    <w:rsid w:val="00716696"/>
    <w:rsid w:val="00720DF0"/>
    <w:rsid w:val="007233C4"/>
    <w:rsid w:val="0072388B"/>
    <w:rsid w:val="00723993"/>
    <w:rsid w:val="00730BF3"/>
    <w:rsid w:val="00733B4E"/>
    <w:rsid w:val="00735D3B"/>
    <w:rsid w:val="00736593"/>
    <w:rsid w:val="007377F9"/>
    <w:rsid w:val="007379E3"/>
    <w:rsid w:val="00737BAD"/>
    <w:rsid w:val="00740812"/>
    <w:rsid w:val="00740EB9"/>
    <w:rsid w:val="007439F7"/>
    <w:rsid w:val="00743D67"/>
    <w:rsid w:val="0074420B"/>
    <w:rsid w:val="00745516"/>
    <w:rsid w:val="007466BE"/>
    <w:rsid w:val="00747E0E"/>
    <w:rsid w:val="00750BF4"/>
    <w:rsid w:val="00751BC7"/>
    <w:rsid w:val="00752EA6"/>
    <w:rsid w:val="007549B4"/>
    <w:rsid w:val="00760AB2"/>
    <w:rsid w:val="00761BE1"/>
    <w:rsid w:val="00761E7F"/>
    <w:rsid w:val="00767A3D"/>
    <w:rsid w:val="00770F45"/>
    <w:rsid w:val="00771E94"/>
    <w:rsid w:val="0077225A"/>
    <w:rsid w:val="0077412D"/>
    <w:rsid w:val="00780646"/>
    <w:rsid w:val="00781275"/>
    <w:rsid w:val="00781D2D"/>
    <w:rsid w:val="00782B37"/>
    <w:rsid w:val="00784234"/>
    <w:rsid w:val="00784B4E"/>
    <w:rsid w:val="00786F97"/>
    <w:rsid w:val="00791512"/>
    <w:rsid w:val="007915EB"/>
    <w:rsid w:val="00794B2F"/>
    <w:rsid w:val="00794E9D"/>
    <w:rsid w:val="00795555"/>
    <w:rsid w:val="00797D94"/>
    <w:rsid w:val="007A1696"/>
    <w:rsid w:val="007A2415"/>
    <w:rsid w:val="007A3D17"/>
    <w:rsid w:val="007A6065"/>
    <w:rsid w:val="007A665D"/>
    <w:rsid w:val="007A694C"/>
    <w:rsid w:val="007B5583"/>
    <w:rsid w:val="007B6760"/>
    <w:rsid w:val="007B756B"/>
    <w:rsid w:val="007C0EAC"/>
    <w:rsid w:val="007C1121"/>
    <w:rsid w:val="007C12A0"/>
    <w:rsid w:val="007C2D5F"/>
    <w:rsid w:val="007C40CF"/>
    <w:rsid w:val="007C4520"/>
    <w:rsid w:val="007C5D42"/>
    <w:rsid w:val="007C6B15"/>
    <w:rsid w:val="007D3191"/>
    <w:rsid w:val="007D3865"/>
    <w:rsid w:val="007D77D6"/>
    <w:rsid w:val="007E06A9"/>
    <w:rsid w:val="007E111D"/>
    <w:rsid w:val="007E17C6"/>
    <w:rsid w:val="007E57B2"/>
    <w:rsid w:val="007F0DBA"/>
    <w:rsid w:val="007F0E04"/>
    <w:rsid w:val="007F38F6"/>
    <w:rsid w:val="007F432B"/>
    <w:rsid w:val="007F7BA8"/>
    <w:rsid w:val="00801567"/>
    <w:rsid w:val="00802A17"/>
    <w:rsid w:val="00802AE2"/>
    <w:rsid w:val="00803296"/>
    <w:rsid w:val="00803475"/>
    <w:rsid w:val="00804175"/>
    <w:rsid w:val="008048CC"/>
    <w:rsid w:val="00804C24"/>
    <w:rsid w:val="00810EF3"/>
    <w:rsid w:val="00811F4C"/>
    <w:rsid w:val="00812F90"/>
    <w:rsid w:val="00813019"/>
    <w:rsid w:val="0081424B"/>
    <w:rsid w:val="00815C49"/>
    <w:rsid w:val="00815FCD"/>
    <w:rsid w:val="008172F0"/>
    <w:rsid w:val="008222E3"/>
    <w:rsid w:val="00823273"/>
    <w:rsid w:val="008276C7"/>
    <w:rsid w:val="0083184A"/>
    <w:rsid w:val="00832E7B"/>
    <w:rsid w:val="00833219"/>
    <w:rsid w:val="00835B9D"/>
    <w:rsid w:val="00840058"/>
    <w:rsid w:val="00840CCE"/>
    <w:rsid w:val="0084127A"/>
    <w:rsid w:val="00842295"/>
    <w:rsid w:val="00842DA8"/>
    <w:rsid w:val="008435F6"/>
    <w:rsid w:val="00847E5F"/>
    <w:rsid w:val="00850D79"/>
    <w:rsid w:val="00852C78"/>
    <w:rsid w:val="00854778"/>
    <w:rsid w:val="008563AA"/>
    <w:rsid w:val="00856B54"/>
    <w:rsid w:val="00856C7F"/>
    <w:rsid w:val="008573F2"/>
    <w:rsid w:val="00857E1D"/>
    <w:rsid w:val="00862B4E"/>
    <w:rsid w:val="00864696"/>
    <w:rsid w:val="0086471F"/>
    <w:rsid w:val="00870379"/>
    <w:rsid w:val="008736ED"/>
    <w:rsid w:val="008841D1"/>
    <w:rsid w:val="0088435A"/>
    <w:rsid w:val="00885ED7"/>
    <w:rsid w:val="00886541"/>
    <w:rsid w:val="00893AB6"/>
    <w:rsid w:val="00893CFC"/>
    <w:rsid w:val="00894E6B"/>
    <w:rsid w:val="00894FE3"/>
    <w:rsid w:val="008953FC"/>
    <w:rsid w:val="00896B6D"/>
    <w:rsid w:val="00896FE2"/>
    <w:rsid w:val="008A0289"/>
    <w:rsid w:val="008A302D"/>
    <w:rsid w:val="008A4073"/>
    <w:rsid w:val="008A5D79"/>
    <w:rsid w:val="008A7829"/>
    <w:rsid w:val="008A7A08"/>
    <w:rsid w:val="008B1B15"/>
    <w:rsid w:val="008B2253"/>
    <w:rsid w:val="008B2CC3"/>
    <w:rsid w:val="008B31C5"/>
    <w:rsid w:val="008B362D"/>
    <w:rsid w:val="008B4BB2"/>
    <w:rsid w:val="008B524D"/>
    <w:rsid w:val="008B5F7A"/>
    <w:rsid w:val="008B6A05"/>
    <w:rsid w:val="008B78D5"/>
    <w:rsid w:val="008C1BEE"/>
    <w:rsid w:val="008C52F4"/>
    <w:rsid w:val="008C531F"/>
    <w:rsid w:val="008C5842"/>
    <w:rsid w:val="008C6549"/>
    <w:rsid w:val="008C6F35"/>
    <w:rsid w:val="008C70A8"/>
    <w:rsid w:val="008D08F6"/>
    <w:rsid w:val="008D6A1E"/>
    <w:rsid w:val="008E148B"/>
    <w:rsid w:val="008E46F7"/>
    <w:rsid w:val="008E5698"/>
    <w:rsid w:val="008E5A3F"/>
    <w:rsid w:val="008E6EA2"/>
    <w:rsid w:val="008E7E51"/>
    <w:rsid w:val="008F0F1A"/>
    <w:rsid w:val="008F3FE3"/>
    <w:rsid w:val="008F49E1"/>
    <w:rsid w:val="008F4F26"/>
    <w:rsid w:val="008F7CBA"/>
    <w:rsid w:val="009013A6"/>
    <w:rsid w:val="00901AA6"/>
    <w:rsid w:val="00902BD5"/>
    <w:rsid w:val="00910E18"/>
    <w:rsid w:val="00911F66"/>
    <w:rsid w:val="00913954"/>
    <w:rsid w:val="00913E0A"/>
    <w:rsid w:val="009159C6"/>
    <w:rsid w:val="00924145"/>
    <w:rsid w:val="00924772"/>
    <w:rsid w:val="0092495B"/>
    <w:rsid w:val="0092594F"/>
    <w:rsid w:val="00926536"/>
    <w:rsid w:val="00930041"/>
    <w:rsid w:val="00934F3D"/>
    <w:rsid w:val="00935CF7"/>
    <w:rsid w:val="009364BC"/>
    <w:rsid w:val="00940400"/>
    <w:rsid w:val="009456B2"/>
    <w:rsid w:val="009478FF"/>
    <w:rsid w:val="00947E04"/>
    <w:rsid w:val="00950EFB"/>
    <w:rsid w:val="0095297F"/>
    <w:rsid w:val="00953A05"/>
    <w:rsid w:val="00954874"/>
    <w:rsid w:val="00954E03"/>
    <w:rsid w:val="0095619E"/>
    <w:rsid w:val="00960592"/>
    <w:rsid w:val="009609E7"/>
    <w:rsid w:val="00962F1B"/>
    <w:rsid w:val="00963FC2"/>
    <w:rsid w:val="00964BE5"/>
    <w:rsid w:val="00965148"/>
    <w:rsid w:val="00965E2A"/>
    <w:rsid w:val="009677C3"/>
    <w:rsid w:val="009709CE"/>
    <w:rsid w:val="00971E2D"/>
    <w:rsid w:val="00974500"/>
    <w:rsid w:val="009764C1"/>
    <w:rsid w:val="00981CE8"/>
    <w:rsid w:val="0098224D"/>
    <w:rsid w:val="009845AE"/>
    <w:rsid w:val="00990FBE"/>
    <w:rsid w:val="00992EB4"/>
    <w:rsid w:val="00996D9F"/>
    <w:rsid w:val="009A0D9D"/>
    <w:rsid w:val="009A51A6"/>
    <w:rsid w:val="009A5E8A"/>
    <w:rsid w:val="009A6E0F"/>
    <w:rsid w:val="009A75F8"/>
    <w:rsid w:val="009B2F86"/>
    <w:rsid w:val="009B3397"/>
    <w:rsid w:val="009B462D"/>
    <w:rsid w:val="009C1E22"/>
    <w:rsid w:val="009C237B"/>
    <w:rsid w:val="009C2C92"/>
    <w:rsid w:val="009C354A"/>
    <w:rsid w:val="009C36E3"/>
    <w:rsid w:val="009C7956"/>
    <w:rsid w:val="009D0BE9"/>
    <w:rsid w:val="009D13C5"/>
    <w:rsid w:val="009D3460"/>
    <w:rsid w:val="009D57C4"/>
    <w:rsid w:val="009D585E"/>
    <w:rsid w:val="009E051A"/>
    <w:rsid w:val="009E273C"/>
    <w:rsid w:val="009E381E"/>
    <w:rsid w:val="009E38B7"/>
    <w:rsid w:val="009E6D7F"/>
    <w:rsid w:val="009F2A7D"/>
    <w:rsid w:val="009F546A"/>
    <w:rsid w:val="009F5FFF"/>
    <w:rsid w:val="00A0051D"/>
    <w:rsid w:val="00A0131D"/>
    <w:rsid w:val="00A01EA6"/>
    <w:rsid w:val="00A04262"/>
    <w:rsid w:val="00A0564A"/>
    <w:rsid w:val="00A06DC4"/>
    <w:rsid w:val="00A1046F"/>
    <w:rsid w:val="00A12845"/>
    <w:rsid w:val="00A1299D"/>
    <w:rsid w:val="00A15F08"/>
    <w:rsid w:val="00A20AE9"/>
    <w:rsid w:val="00A271FE"/>
    <w:rsid w:val="00A3003E"/>
    <w:rsid w:val="00A333D9"/>
    <w:rsid w:val="00A34F99"/>
    <w:rsid w:val="00A36436"/>
    <w:rsid w:val="00A36E6B"/>
    <w:rsid w:val="00A36F5B"/>
    <w:rsid w:val="00A36FE4"/>
    <w:rsid w:val="00A379C8"/>
    <w:rsid w:val="00A37B28"/>
    <w:rsid w:val="00A41185"/>
    <w:rsid w:val="00A42C41"/>
    <w:rsid w:val="00A44D04"/>
    <w:rsid w:val="00A451A6"/>
    <w:rsid w:val="00A457AA"/>
    <w:rsid w:val="00A45D24"/>
    <w:rsid w:val="00A50E4B"/>
    <w:rsid w:val="00A554D5"/>
    <w:rsid w:val="00A60172"/>
    <w:rsid w:val="00A624E8"/>
    <w:rsid w:val="00A63801"/>
    <w:rsid w:val="00A6495E"/>
    <w:rsid w:val="00A657AF"/>
    <w:rsid w:val="00A70EA2"/>
    <w:rsid w:val="00A71EE8"/>
    <w:rsid w:val="00A72799"/>
    <w:rsid w:val="00A73196"/>
    <w:rsid w:val="00A74DB2"/>
    <w:rsid w:val="00A77DAD"/>
    <w:rsid w:val="00A80152"/>
    <w:rsid w:val="00A83229"/>
    <w:rsid w:val="00A87167"/>
    <w:rsid w:val="00A87BB4"/>
    <w:rsid w:val="00A90FA3"/>
    <w:rsid w:val="00A93F1B"/>
    <w:rsid w:val="00A94607"/>
    <w:rsid w:val="00A95D6D"/>
    <w:rsid w:val="00A960CF"/>
    <w:rsid w:val="00A97707"/>
    <w:rsid w:val="00A97FA5"/>
    <w:rsid w:val="00AA67F3"/>
    <w:rsid w:val="00AA70BA"/>
    <w:rsid w:val="00AA7B0F"/>
    <w:rsid w:val="00AB05EE"/>
    <w:rsid w:val="00AB0ABA"/>
    <w:rsid w:val="00AB15C4"/>
    <w:rsid w:val="00AB75AE"/>
    <w:rsid w:val="00AC0DA6"/>
    <w:rsid w:val="00AC3734"/>
    <w:rsid w:val="00AC4B39"/>
    <w:rsid w:val="00AC71F7"/>
    <w:rsid w:val="00AC7759"/>
    <w:rsid w:val="00AD13D2"/>
    <w:rsid w:val="00AD1660"/>
    <w:rsid w:val="00AD17CF"/>
    <w:rsid w:val="00AD1FE2"/>
    <w:rsid w:val="00AD22EB"/>
    <w:rsid w:val="00AD709F"/>
    <w:rsid w:val="00AE0E91"/>
    <w:rsid w:val="00AE1EEB"/>
    <w:rsid w:val="00AE56F7"/>
    <w:rsid w:val="00AE61C3"/>
    <w:rsid w:val="00AE6912"/>
    <w:rsid w:val="00AF1FAB"/>
    <w:rsid w:val="00AF29F3"/>
    <w:rsid w:val="00AF3D39"/>
    <w:rsid w:val="00AF504D"/>
    <w:rsid w:val="00AF7522"/>
    <w:rsid w:val="00AF7B3B"/>
    <w:rsid w:val="00B01364"/>
    <w:rsid w:val="00B018F5"/>
    <w:rsid w:val="00B02570"/>
    <w:rsid w:val="00B03E10"/>
    <w:rsid w:val="00B05F9B"/>
    <w:rsid w:val="00B141D9"/>
    <w:rsid w:val="00B14F99"/>
    <w:rsid w:val="00B15F9A"/>
    <w:rsid w:val="00B16196"/>
    <w:rsid w:val="00B1703C"/>
    <w:rsid w:val="00B17A41"/>
    <w:rsid w:val="00B218A8"/>
    <w:rsid w:val="00B219F3"/>
    <w:rsid w:val="00B22011"/>
    <w:rsid w:val="00B279F8"/>
    <w:rsid w:val="00B30062"/>
    <w:rsid w:val="00B30756"/>
    <w:rsid w:val="00B31369"/>
    <w:rsid w:val="00B323A4"/>
    <w:rsid w:val="00B367AB"/>
    <w:rsid w:val="00B40053"/>
    <w:rsid w:val="00B40B4D"/>
    <w:rsid w:val="00B417EA"/>
    <w:rsid w:val="00B42B88"/>
    <w:rsid w:val="00B438A3"/>
    <w:rsid w:val="00B4586D"/>
    <w:rsid w:val="00B5349A"/>
    <w:rsid w:val="00B540F0"/>
    <w:rsid w:val="00B5559D"/>
    <w:rsid w:val="00B57895"/>
    <w:rsid w:val="00B6087C"/>
    <w:rsid w:val="00B61E2D"/>
    <w:rsid w:val="00B63929"/>
    <w:rsid w:val="00B64DB3"/>
    <w:rsid w:val="00B707D8"/>
    <w:rsid w:val="00B71701"/>
    <w:rsid w:val="00B741A0"/>
    <w:rsid w:val="00B75B8F"/>
    <w:rsid w:val="00B766F2"/>
    <w:rsid w:val="00B827D1"/>
    <w:rsid w:val="00B845AD"/>
    <w:rsid w:val="00B85B99"/>
    <w:rsid w:val="00B8714A"/>
    <w:rsid w:val="00B9070E"/>
    <w:rsid w:val="00B9284B"/>
    <w:rsid w:val="00B93CA9"/>
    <w:rsid w:val="00B94141"/>
    <w:rsid w:val="00B954BB"/>
    <w:rsid w:val="00B96BC3"/>
    <w:rsid w:val="00B9714C"/>
    <w:rsid w:val="00BA37AA"/>
    <w:rsid w:val="00BA6756"/>
    <w:rsid w:val="00BA6E57"/>
    <w:rsid w:val="00BA7F38"/>
    <w:rsid w:val="00BB0825"/>
    <w:rsid w:val="00BB19A0"/>
    <w:rsid w:val="00BB29BB"/>
    <w:rsid w:val="00BB2BC9"/>
    <w:rsid w:val="00BB305E"/>
    <w:rsid w:val="00BB3C32"/>
    <w:rsid w:val="00BB7646"/>
    <w:rsid w:val="00BC3193"/>
    <w:rsid w:val="00BC43B4"/>
    <w:rsid w:val="00BC5514"/>
    <w:rsid w:val="00BD49D5"/>
    <w:rsid w:val="00BE109D"/>
    <w:rsid w:val="00BE4362"/>
    <w:rsid w:val="00BE6A86"/>
    <w:rsid w:val="00BE71B7"/>
    <w:rsid w:val="00BF06F8"/>
    <w:rsid w:val="00BF08DA"/>
    <w:rsid w:val="00BF1070"/>
    <w:rsid w:val="00BF3794"/>
    <w:rsid w:val="00BF434B"/>
    <w:rsid w:val="00BF6DF6"/>
    <w:rsid w:val="00C01716"/>
    <w:rsid w:val="00C01B1D"/>
    <w:rsid w:val="00C0595A"/>
    <w:rsid w:val="00C05C92"/>
    <w:rsid w:val="00C12AF4"/>
    <w:rsid w:val="00C132F8"/>
    <w:rsid w:val="00C146FA"/>
    <w:rsid w:val="00C15698"/>
    <w:rsid w:val="00C20580"/>
    <w:rsid w:val="00C21B7D"/>
    <w:rsid w:val="00C222DB"/>
    <w:rsid w:val="00C23268"/>
    <w:rsid w:val="00C26DD4"/>
    <w:rsid w:val="00C3189C"/>
    <w:rsid w:val="00C32138"/>
    <w:rsid w:val="00C36E9C"/>
    <w:rsid w:val="00C44F6C"/>
    <w:rsid w:val="00C51135"/>
    <w:rsid w:val="00C538B7"/>
    <w:rsid w:val="00C54F39"/>
    <w:rsid w:val="00C569F8"/>
    <w:rsid w:val="00C605FD"/>
    <w:rsid w:val="00C60AD1"/>
    <w:rsid w:val="00C60F9C"/>
    <w:rsid w:val="00C6612B"/>
    <w:rsid w:val="00C66291"/>
    <w:rsid w:val="00C67790"/>
    <w:rsid w:val="00C677D1"/>
    <w:rsid w:val="00C71A8B"/>
    <w:rsid w:val="00C730C7"/>
    <w:rsid w:val="00C73D3E"/>
    <w:rsid w:val="00C74F0E"/>
    <w:rsid w:val="00C76226"/>
    <w:rsid w:val="00C777AB"/>
    <w:rsid w:val="00C77CEC"/>
    <w:rsid w:val="00C80B06"/>
    <w:rsid w:val="00C82245"/>
    <w:rsid w:val="00C85EF8"/>
    <w:rsid w:val="00C86D37"/>
    <w:rsid w:val="00C86FD1"/>
    <w:rsid w:val="00C90ABA"/>
    <w:rsid w:val="00C919C2"/>
    <w:rsid w:val="00C94B23"/>
    <w:rsid w:val="00C95179"/>
    <w:rsid w:val="00C960E7"/>
    <w:rsid w:val="00C96661"/>
    <w:rsid w:val="00C966A8"/>
    <w:rsid w:val="00C96960"/>
    <w:rsid w:val="00C969CC"/>
    <w:rsid w:val="00C96D13"/>
    <w:rsid w:val="00C96F54"/>
    <w:rsid w:val="00CA0DC0"/>
    <w:rsid w:val="00CA198E"/>
    <w:rsid w:val="00CA2C40"/>
    <w:rsid w:val="00CA4BAD"/>
    <w:rsid w:val="00CA7FE4"/>
    <w:rsid w:val="00CB0EB4"/>
    <w:rsid w:val="00CB3AF9"/>
    <w:rsid w:val="00CB3D06"/>
    <w:rsid w:val="00CB50FE"/>
    <w:rsid w:val="00CC05B7"/>
    <w:rsid w:val="00CC1B8E"/>
    <w:rsid w:val="00CC2BAB"/>
    <w:rsid w:val="00CC5CB9"/>
    <w:rsid w:val="00CC6558"/>
    <w:rsid w:val="00CC7349"/>
    <w:rsid w:val="00CC7B27"/>
    <w:rsid w:val="00CD123D"/>
    <w:rsid w:val="00CD2DBB"/>
    <w:rsid w:val="00CD44C3"/>
    <w:rsid w:val="00CD48F1"/>
    <w:rsid w:val="00CD5D88"/>
    <w:rsid w:val="00CD6F88"/>
    <w:rsid w:val="00CD7010"/>
    <w:rsid w:val="00CD7E88"/>
    <w:rsid w:val="00CE00E8"/>
    <w:rsid w:val="00CE0C94"/>
    <w:rsid w:val="00CE0DD9"/>
    <w:rsid w:val="00CE11F9"/>
    <w:rsid w:val="00CE2769"/>
    <w:rsid w:val="00CE2A62"/>
    <w:rsid w:val="00CE43FF"/>
    <w:rsid w:val="00CE5F4B"/>
    <w:rsid w:val="00CF1AD1"/>
    <w:rsid w:val="00CF37F2"/>
    <w:rsid w:val="00CF3D2E"/>
    <w:rsid w:val="00D02BE8"/>
    <w:rsid w:val="00D05C12"/>
    <w:rsid w:val="00D11018"/>
    <w:rsid w:val="00D12105"/>
    <w:rsid w:val="00D150B4"/>
    <w:rsid w:val="00D15AE6"/>
    <w:rsid w:val="00D15B3A"/>
    <w:rsid w:val="00D15CD4"/>
    <w:rsid w:val="00D162D1"/>
    <w:rsid w:val="00D20AE4"/>
    <w:rsid w:val="00D27576"/>
    <w:rsid w:val="00D30D2A"/>
    <w:rsid w:val="00D30DD1"/>
    <w:rsid w:val="00D31763"/>
    <w:rsid w:val="00D341BE"/>
    <w:rsid w:val="00D35CCB"/>
    <w:rsid w:val="00D40667"/>
    <w:rsid w:val="00D41477"/>
    <w:rsid w:val="00D4341A"/>
    <w:rsid w:val="00D43B06"/>
    <w:rsid w:val="00D50603"/>
    <w:rsid w:val="00D5175D"/>
    <w:rsid w:val="00D51C43"/>
    <w:rsid w:val="00D51F66"/>
    <w:rsid w:val="00D5244B"/>
    <w:rsid w:val="00D54C93"/>
    <w:rsid w:val="00D54F13"/>
    <w:rsid w:val="00D57C5D"/>
    <w:rsid w:val="00D57E51"/>
    <w:rsid w:val="00D64F2A"/>
    <w:rsid w:val="00D67384"/>
    <w:rsid w:val="00D67B30"/>
    <w:rsid w:val="00D67E21"/>
    <w:rsid w:val="00D72F7A"/>
    <w:rsid w:val="00D73443"/>
    <w:rsid w:val="00D80275"/>
    <w:rsid w:val="00D80AC4"/>
    <w:rsid w:val="00D8350C"/>
    <w:rsid w:val="00D84B1D"/>
    <w:rsid w:val="00D85C80"/>
    <w:rsid w:val="00D85DCC"/>
    <w:rsid w:val="00D86869"/>
    <w:rsid w:val="00D86A89"/>
    <w:rsid w:val="00D86C06"/>
    <w:rsid w:val="00D87A54"/>
    <w:rsid w:val="00D90691"/>
    <w:rsid w:val="00D92C1D"/>
    <w:rsid w:val="00D93ADC"/>
    <w:rsid w:val="00D93E5F"/>
    <w:rsid w:val="00D94E66"/>
    <w:rsid w:val="00D950EB"/>
    <w:rsid w:val="00D95CE7"/>
    <w:rsid w:val="00D9631A"/>
    <w:rsid w:val="00D96ABB"/>
    <w:rsid w:val="00D97643"/>
    <w:rsid w:val="00DA26BF"/>
    <w:rsid w:val="00DA2DB4"/>
    <w:rsid w:val="00DA3AE9"/>
    <w:rsid w:val="00DA4238"/>
    <w:rsid w:val="00DA6EE0"/>
    <w:rsid w:val="00DB1A1A"/>
    <w:rsid w:val="00DB68CC"/>
    <w:rsid w:val="00DC08A6"/>
    <w:rsid w:val="00DC09AC"/>
    <w:rsid w:val="00DC0BE7"/>
    <w:rsid w:val="00DC14ED"/>
    <w:rsid w:val="00DC62D4"/>
    <w:rsid w:val="00DC66F1"/>
    <w:rsid w:val="00DD08B8"/>
    <w:rsid w:val="00DD0DDD"/>
    <w:rsid w:val="00DD2D4F"/>
    <w:rsid w:val="00DD53EA"/>
    <w:rsid w:val="00DE4C67"/>
    <w:rsid w:val="00DE5D1C"/>
    <w:rsid w:val="00DF06C8"/>
    <w:rsid w:val="00DF1807"/>
    <w:rsid w:val="00DF18EF"/>
    <w:rsid w:val="00DF3D98"/>
    <w:rsid w:val="00DF469B"/>
    <w:rsid w:val="00DF533A"/>
    <w:rsid w:val="00DF6042"/>
    <w:rsid w:val="00DF6537"/>
    <w:rsid w:val="00DF6F0F"/>
    <w:rsid w:val="00E01123"/>
    <w:rsid w:val="00E01AC8"/>
    <w:rsid w:val="00E051E8"/>
    <w:rsid w:val="00E061DB"/>
    <w:rsid w:val="00E06A25"/>
    <w:rsid w:val="00E11D46"/>
    <w:rsid w:val="00E1355E"/>
    <w:rsid w:val="00E21506"/>
    <w:rsid w:val="00E22D46"/>
    <w:rsid w:val="00E2467E"/>
    <w:rsid w:val="00E26C0D"/>
    <w:rsid w:val="00E30A59"/>
    <w:rsid w:val="00E349F3"/>
    <w:rsid w:val="00E34AA5"/>
    <w:rsid w:val="00E356CC"/>
    <w:rsid w:val="00E36B44"/>
    <w:rsid w:val="00E370E3"/>
    <w:rsid w:val="00E370EE"/>
    <w:rsid w:val="00E37EBF"/>
    <w:rsid w:val="00E42C3B"/>
    <w:rsid w:val="00E43811"/>
    <w:rsid w:val="00E4790B"/>
    <w:rsid w:val="00E47E65"/>
    <w:rsid w:val="00E51D3A"/>
    <w:rsid w:val="00E52DD8"/>
    <w:rsid w:val="00E55355"/>
    <w:rsid w:val="00E56F63"/>
    <w:rsid w:val="00E60A0A"/>
    <w:rsid w:val="00E60F9F"/>
    <w:rsid w:val="00E64217"/>
    <w:rsid w:val="00E644B7"/>
    <w:rsid w:val="00E65A8B"/>
    <w:rsid w:val="00E66668"/>
    <w:rsid w:val="00E72A2F"/>
    <w:rsid w:val="00E73F20"/>
    <w:rsid w:val="00E74803"/>
    <w:rsid w:val="00E761E1"/>
    <w:rsid w:val="00E76477"/>
    <w:rsid w:val="00E7691E"/>
    <w:rsid w:val="00E76E7E"/>
    <w:rsid w:val="00E76F49"/>
    <w:rsid w:val="00E81440"/>
    <w:rsid w:val="00E874FF"/>
    <w:rsid w:val="00E87A2B"/>
    <w:rsid w:val="00E9019C"/>
    <w:rsid w:val="00E90896"/>
    <w:rsid w:val="00E92D13"/>
    <w:rsid w:val="00E94F81"/>
    <w:rsid w:val="00E97C2A"/>
    <w:rsid w:val="00EA0EED"/>
    <w:rsid w:val="00EA3983"/>
    <w:rsid w:val="00EA4B4C"/>
    <w:rsid w:val="00EB0142"/>
    <w:rsid w:val="00EB070F"/>
    <w:rsid w:val="00EB184A"/>
    <w:rsid w:val="00EB24D5"/>
    <w:rsid w:val="00EB3412"/>
    <w:rsid w:val="00EB3707"/>
    <w:rsid w:val="00EB5389"/>
    <w:rsid w:val="00EB5AE5"/>
    <w:rsid w:val="00EB61AF"/>
    <w:rsid w:val="00EB71AA"/>
    <w:rsid w:val="00EC1AFE"/>
    <w:rsid w:val="00EC26C4"/>
    <w:rsid w:val="00EC2A81"/>
    <w:rsid w:val="00EC60C6"/>
    <w:rsid w:val="00EC6815"/>
    <w:rsid w:val="00EC6BD9"/>
    <w:rsid w:val="00EC7ECE"/>
    <w:rsid w:val="00ED10C3"/>
    <w:rsid w:val="00ED484D"/>
    <w:rsid w:val="00ED6249"/>
    <w:rsid w:val="00ED68C0"/>
    <w:rsid w:val="00EE11CA"/>
    <w:rsid w:val="00EE1C7F"/>
    <w:rsid w:val="00EE28C0"/>
    <w:rsid w:val="00EE2BB8"/>
    <w:rsid w:val="00EE32F4"/>
    <w:rsid w:val="00EE5E0B"/>
    <w:rsid w:val="00EE6B23"/>
    <w:rsid w:val="00EF0BA9"/>
    <w:rsid w:val="00EF2CBA"/>
    <w:rsid w:val="00EF4CC8"/>
    <w:rsid w:val="00EF4E9C"/>
    <w:rsid w:val="00F00A28"/>
    <w:rsid w:val="00F01517"/>
    <w:rsid w:val="00F03C56"/>
    <w:rsid w:val="00F046E1"/>
    <w:rsid w:val="00F048A1"/>
    <w:rsid w:val="00F06251"/>
    <w:rsid w:val="00F07717"/>
    <w:rsid w:val="00F13FE5"/>
    <w:rsid w:val="00F174A4"/>
    <w:rsid w:val="00F23112"/>
    <w:rsid w:val="00F23248"/>
    <w:rsid w:val="00F23852"/>
    <w:rsid w:val="00F25844"/>
    <w:rsid w:val="00F31FDB"/>
    <w:rsid w:val="00F351A1"/>
    <w:rsid w:val="00F35ABC"/>
    <w:rsid w:val="00F3799D"/>
    <w:rsid w:val="00F42A95"/>
    <w:rsid w:val="00F42B5A"/>
    <w:rsid w:val="00F441B9"/>
    <w:rsid w:val="00F45184"/>
    <w:rsid w:val="00F4730C"/>
    <w:rsid w:val="00F55799"/>
    <w:rsid w:val="00F57A95"/>
    <w:rsid w:val="00F60269"/>
    <w:rsid w:val="00F6219D"/>
    <w:rsid w:val="00F62B5B"/>
    <w:rsid w:val="00F62E3C"/>
    <w:rsid w:val="00F648E1"/>
    <w:rsid w:val="00F6537A"/>
    <w:rsid w:val="00F66E0D"/>
    <w:rsid w:val="00F66EF6"/>
    <w:rsid w:val="00F66F52"/>
    <w:rsid w:val="00F671C7"/>
    <w:rsid w:val="00F67D7C"/>
    <w:rsid w:val="00F67E5E"/>
    <w:rsid w:val="00F67F61"/>
    <w:rsid w:val="00F7062E"/>
    <w:rsid w:val="00F71123"/>
    <w:rsid w:val="00F73683"/>
    <w:rsid w:val="00F8157B"/>
    <w:rsid w:val="00F838FD"/>
    <w:rsid w:val="00F858D1"/>
    <w:rsid w:val="00F87815"/>
    <w:rsid w:val="00F87A43"/>
    <w:rsid w:val="00F87D87"/>
    <w:rsid w:val="00F90B24"/>
    <w:rsid w:val="00F9279A"/>
    <w:rsid w:val="00F97B4F"/>
    <w:rsid w:val="00FA01AC"/>
    <w:rsid w:val="00FA095E"/>
    <w:rsid w:val="00FA20B1"/>
    <w:rsid w:val="00FA768D"/>
    <w:rsid w:val="00FB180F"/>
    <w:rsid w:val="00FB2197"/>
    <w:rsid w:val="00FB3FA0"/>
    <w:rsid w:val="00FB4119"/>
    <w:rsid w:val="00FB6050"/>
    <w:rsid w:val="00FB6B1A"/>
    <w:rsid w:val="00FC03C1"/>
    <w:rsid w:val="00FC2A05"/>
    <w:rsid w:val="00FC4136"/>
    <w:rsid w:val="00FC44FC"/>
    <w:rsid w:val="00FC4C4D"/>
    <w:rsid w:val="00FC572C"/>
    <w:rsid w:val="00FD01C1"/>
    <w:rsid w:val="00FD1C3C"/>
    <w:rsid w:val="00FD33DA"/>
    <w:rsid w:val="00FD3481"/>
    <w:rsid w:val="00FD37CA"/>
    <w:rsid w:val="00FD6FAA"/>
    <w:rsid w:val="00FE03A3"/>
    <w:rsid w:val="00FE0E08"/>
    <w:rsid w:val="00FE2090"/>
    <w:rsid w:val="00FE2929"/>
    <w:rsid w:val="00FF0A2A"/>
    <w:rsid w:val="00FF1C41"/>
    <w:rsid w:val="00FF2819"/>
    <w:rsid w:val="00FF32FB"/>
    <w:rsid w:val="00FF4E15"/>
    <w:rsid w:val="00FF5223"/>
    <w:rsid w:val="00FF57F6"/>
    <w:rsid w:val="00FF72D5"/>
    <w:rsid w:val="00FF7388"/>
    <w:rsid w:val="00FF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62F06"/>
  <w15:docId w15:val="{00F80ADF-A450-4EE0-AFA0-B8CA2B1D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1580"/>
    <w:pPr>
      <w:spacing w:after="189" w:line="367" w:lineRule="auto"/>
      <w:ind w:left="10" w:hanging="10"/>
      <w:jc w:val="both"/>
    </w:pPr>
    <w:rPr>
      <w:rFonts w:ascii="Times New Roman" w:eastAsia="Times New Roman" w:hAnsi="Times New Roman" w:cs="Times New Roman"/>
      <w:color w:val="000000"/>
      <w:lang w:eastAsia="en-GB"/>
    </w:rPr>
  </w:style>
  <w:style w:type="paragraph" w:styleId="Heading1">
    <w:name w:val="heading 1"/>
    <w:next w:val="Normal"/>
    <w:link w:val="Heading1Char"/>
    <w:uiPriority w:val="9"/>
    <w:unhideWhenUsed/>
    <w:qFormat/>
    <w:rsid w:val="00201580"/>
    <w:pPr>
      <w:keepNext/>
      <w:keepLines/>
      <w:spacing w:after="14" w:line="249" w:lineRule="auto"/>
      <w:ind w:left="10" w:right="6" w:hanging="10"/>
      <w:outlineLvl w:val="0"/>
    </w:pPr>
    <w:rPr>
      <w:rFonts w:ascii="Arial" w:eastAsia="Times New Roman" w:hAnsi="Arial" w:cs="Times New Roman"/>
      <w:b/>
      <w:color w:val="000000"/>
      <w:sz w:val="28"/>
      <w:lang w:eastAsia="en-GB"/>
    </w:rPr>
  </w:style>
  <w:style w:type="paragraph" w:styleId="Heading2">
    <w:name w:val="heading 2"/>
    <w:basedOn w:val="Heading1"/>
    <w:next w:val="Normal"/>
    <w:link w:val="Heading2Char"/>
    <w:uiPriority w:val="9"/>
    <w:unhideWhenUsed/>
    <w:qFormat/>
    <w:rsid w:val="00201580"/>
    <w:pPr>
      <w:spacing w:before="120" w:after="120"/>
      <w:ind w:left="0" w:firstLine="0"/>
      <w:outlineLvl w:val="1"/>
    </w:pPr>
    <w:rPr>
      <w:rFonts w:cs="Arial"/>
      <w:sz w:val="22"/>
      <w:szCs w:val="24"/>
    </w:rPr>
  </w:style>
  <w:style w:type="paragraph" w:styleId="Heading3">
    <w:name w:val="heading 3"/>
    <w:basedOn w:val="Normal"/>
    <w:next w:val="Normal"/>
    <w:link w:val="Heading3Char"/>
    <w:uiPriority w:val="9"/>
    <w:unhideWhenUsed/>
    <w:qFormat/>
    <w:rsid w:val="00201580"/>
    <w:pPr>
      <w:keepNext/>
      <w:keepLines/>
      <w:numPr>
        <w:ilvl w:val="2"/>
        <w:numId w:val="1"/>
      </w:numPr>
      <w:spacing w:before="40" w:after="0" w:line="360" w:lineRule="auto"/>
      <w:jc w:val="left"/>
      <w:outlineLvl w:val="2"/>
    </w:pPr>
    <w:rPr>
      <w:rFonts w:ascii="Arial" w:eastAsiaTheme="minorHAnsi" w:hAnsi="Arial" w:cstheme="majorBidi"/>
      <w:color w:val="000000" w:themeColor="text1"/>
    </w:rPr>
  </w:style>
  <w:style w:type="paragraph" w:styleId="Heading4">
    <w:name w:val="heading 4"/>
    <w:basedOn w:val="Normal"/>
    <w:next w:val="Normal"/>
    <w:link w:val="Heading4Char"/>
    <w:uiPriority w:val="9"/>
    <w:unhideWhenUsed/>
    <w:qFormat/>
    <w:rsid w:val="00201580"/>
    <w:pPr>
      <w:keepNext/>
      <w:keepLines/>
      <w:spacing w:before="40" w:after="0"/>
      <w:outlineLvl w:val="3"/>
    </w:pPr>
    <w:rPr>
      <w:rFonts w:ascii="Arial" w:eastAsiaTheme="majorEastAsia" w:hAnsi="Arial"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80"/>
    <w:rPr>
      <w:rFonts w:ascii="Arial" w:eastAsia="Times New Roman" w:hAnsi="Arial" w:cs="Times New Roman"/>
      <w:b/>
      <w:color w:val="000000"/>
      <w:sz w:val="28"/>
      <w:lang w:eastAsia="en-GB"/>
    </w:rPr>
  </w:style>
  <w:style w:type="character" w:customStyle="1" w:styleId="Heading2Char">
    <w:name w:val="Heading 2 Char"/>
    <w:basedOn w:val="DefaultParagraphFont"/>
    <w:link w:val="Heading2"/>
    <w:uiPriority w:val="9"/>
    <w:rsid w:val="00201580"/>
    <w:rPr>
      <w:rFonts w:ascii="Arial" w:eastAsia="Times New Roman" w:hAnsi="Arial" w:cs="Arial"/>
      <w:b/>
      <w:color w:val="000000"/>
      <w:szCs w:val="24"/>
      <w:lang w:eastAsia="en-GB"/>
    </w:rPr>
  </w:style>
  <w:style w:type="character" w:customStyle="1" w:styleId="Heading3Char">
    <w:name w:val="Heading 3 Char"/>
    <w:basedOn w:val="DefaultParagraphFont"/>
    <w:link w:val="Heading3"/>
    <w:uiPriority w:val="9"/>
    <w:rsid w:val="00201580"/>
    <w:rPr>
      <w:rFonts w:ascii="Arial" w:hAnsi="Arial" w:cstheme="majorBidi"/>
      <w:color w:val="000000" w:themeColor="text1"/>
      <w:lang w:eastAsia="en-GB"/>
    </w:rPr>
  </w:style>
  <w:style w:type="character" w:customStyle="1" w:styleId="Heading4Char">
    <w:name w:val="Heading 4 Char"/>
    <w:basedOn w:val="DefaultParagraphFont"/>
    <w:link w:val="Heading4"/>
    <w:uiPriority w:val="9"/>
    <w:rsid w:val="00201580"/>
    <w:rPr>
      <w:rFonts w:ascii="Arial" w:eastAsiaTheme="majorEastAsia" w:hAnsi="Arial" w:cstheme="majorBidi"/>
      <w:iCs/>
      <w:color w:val="000000" w:themeColor="text1"/>
      <w:lang w:eastAsia="en-GB"/>
    </w:rPr>
  </w:style>
  <w:style w:type="paragraph" w:styleId="TOC1">
    <w:name w:val="toc 1"/>
    <w:hidden/>
    <w:uiPriority w:val="39"/>
    <w:rsid w:val="00201580"/>
    <w:pPr>
      <w:ind w:left="15" w:right="15"/>
    </w:pPr>
    <w:rPr>
      <w:rFonts w:ascii="Calibri" w:eastAsia="Calibri" w:hAnsi="Calibri" w:cs="Calibri"/>
      <w:color w:val="000000"/>
      <w:lang w:eastAsia="en-GB"/>
    </w:rPr>
  </w:style>
  <w:style w:type="paragraph" w:styleId="TOC2">
    <w:name w:val="toc 2"/>
    <w:hidden/>
    <w:uiPriority w:val="39"/>
    <w:rsid w:val="00201580"/>
    <w:pPr>
      <w:ind w:left="15" w:right="15"/>
    </w:pPr>
    <w:rPr>
      <w:rFonts w:ascii="Calibri" w:eastAsia="Calibri" w:hAnsi="Calibri" w:cs="Calibri"/>
      <w:color w:val="000000"/>
      <w:lang w:eastAsia="en-GB"/>
    </w:rPr>
  </w:style>
  <w:style w:type="paragraph" w:styleId="TOC3">
    <w:name w:val="toc 3"/>
    <w:hidden/>
    <w:uiPriority w:val="39"/>
    <w:rsid w:val="00201580"/>
    <w:pPr>
      <w:ind w:left="15" w:right="15"/>
    </w:pPr>
    <w:rPr>
      <w:rFonts w:ascii="Calibri" w:eastAsia="Calibri" w:hAnsi="Calibri" w:cs="Calibri"/>
      <w:color w:val="000000"/>
      <w:lang w:eastAsia="en-GB"/>
    </w:rPr>
  </w:style>
  <w:style w:type="paragraph" w:styleId="ListParagraph">
    <w:name w:val="List Paragraph"/>
    <w:basedOn w:val="Normal"/>
    <w:uiPriority w:val="34"/>
    <w:qFormat/>
    <w:rsid w:val="00201580"/>
    <w:pPr>
      <w:ind w:left="720"/>
      <w:contextualSpacing/>
    </w:pPr>
  </w:style>
  <w:style w:type="paragraph" w:customStyle="1" w:styleId="Body">
    <w:name w:val="Body"/>
    <w:rsid w:val="0020158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paragraph" w:styleId="NormalWeb">
    <w:name w:val="Normal (Web)"/>
    <w:uiPriority w:val="99"/>
    <w:rsid w:val="00201580"/>
    <w:pPr>
      <w:pBdr>
        <w:top w:val="nil"/>
        <w:left w:val="nil"/>
        <w:bottom w:val="nil"/>
        <w:right w:val="nil"/>
        <w:between w:val="nil"/>
        <w:bar w:val="nil"/>
      </w:pBdr>
      <w:spacing w:before="100" w:after="100" w:line="240" w:lineRule="auto"/>
    </w:pPr>
    <w:rPr>
      <w:rFonts w:ascii="Times Roman" w:eastAsia="Arial Unicode MS" w:hAnsi="Arial Unicode MS" w:cs="Arial Unicode MS"/>
      <w:color w:val="000000"/>
      <w:sz w:val="24"/>
      <w:szCs w:val="24"/>
      <w:u w:color="000000"/>
      <w:bdr w:val="nil"/>
      <w:lang w:val="en-US" w:eastAsia="en-GB"/>
    </w:rPr>
  </w:style>
  <w:style w:type="character" w:styleId="Emphasis">
    <w:name w:val="Emphasis"/>
    <w:basedOn w:val="DefaultParagraphFont"/>
    <w:uiPriority w:val="20"/>
    <w:qFormat/>
    <w:rsid w:val="00201580"/>
    <w:rPr>
      <w:i/>
      <w:iCs/>
    </w:rPr>
  </w:style>
  <w:style w:type="character" w:customStyle="1" w:styleId="apple-converted-space">
    <w:name w:val="apple-converted-space"/>
    <w:basedOn w:val="DefaultParagraphFont"/>
    <w:rsid w:val="00201580"/>
  </w:style>
  <w:style w:type="character" w:customStyle="1" w:styleId="None">
    <w:name w:val="None"/>
    <w:rsid w:val="00201580"/>
  </w:style>
  <w:style w:type="character" w:styleId="HTMLTypewriter">
    <w:name w:val="HTML Typewriter"/>
    <w:basedOn w:val="DefaultParagraphFont"/>
    <w:uiPriority w:val="99"/>
    <w:semiHidden/>
    <w:unhideWhenUsed/>
    <w:rsid w:val="00201580"/>
    <w:rPr>
      <w:rFonts w:ascii="Courier New" w:eastAsia="Times New Roman" w:hAnsi="Courier New" w:cs="Courier New"/>
      <w:sz w:val="20"/>
      <w:szCs w:val="20"/>
    </w:rPr>
  </w:style>
  <w:style w:type="character" w:styleId="Hyperlink">
    <w:name w:val="Hyperlink"/>
    <w:basedOn w:val="DefaultParagraphFont"/>
    <w:uiPriority w:val="99"/>
    <w:unhideWhenUsed/>
    <w:rsid w:val="00201580"/>
    <w:rPr>
      <w:color w:val="0563C1" w:themeColor="hyperlink"/>
      <w:u w:val="single"/>
    </w:rPr>
  </w:style>
  <w:style w:type="paragraph" w:styleId="TOCHeading">
    <w:name w:val="TOC Heading"/>
    <w:basedOn w:val="Heading1"/>
    <w:next w:val="Normal"/>
    <w:uiPriority w:val="39"/>
    <w:unhideWhenUsed/>
    <w:qFormat/>
    <w:rsid w:val="00201580"/>
    <w:pPr>
      <w:spacing w:before="240" w:after="0" w:line="259" w:lineRule="auto"/>
      <w:ind w:left="0" w:right="0" w:firstLine="0"/>
      <w:outlineLvl w:val="9"/>
    </w:pPr>
    <w:rPr>
      <w:rFonts w:asciiTheme="majorHAnsi" w:eastAsiaTheme="majorEastAsia" w:hAnsiTheme="majorHAnsi" w:cstheme="majorBidi"/>
      <w:b w:val="0"/>
      <w:color w:val="2E74B5" w:themeColor="accent1" w:themeShade="BF"/>
      <w:szCs w:val="32"/>
      <w:lang w:val="en-US" w:eastAsia="en-US"/>
    </w:rPr>
  </w:style>
  <w:style w:type="paragraph" w:styleId="Header">
    <w:name w:val="header"/>
    <w:basedOn w:val="Normal"/>
    <w:link w:val="HeaderChar"/>
    <w:uiPriority w:val="99"/>
    <w:unhideWhenUsed/>
    <w:rsid w:val="00201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580"/>
    <w:rPr>
      <w:rFonts w:ascii="Times New Roman" w:eastAsia="Times New Roman" w:hAnsi="Times New Roman" w:cs="Times New Roman"/>
      <w:color w:val="000000"/>
      <w:lang w:eastAsia="en-GB"/>
    </w:rPr>
  </w:style>
  <w:style w:type="paragraph" w:styleId="Footer">
    <w:name w:val="footer"/>
    <w:basedOn w:val="Normal"/>
    <w:link w:val="FooterChar"/>
    <w:uiPriority w:val="99"/>
    <w:unhideWhenUsed/>
    <w:rsid w:val="00201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580"/>
    <w:rPr>
      <w:rFonts w:ascii="Times New Roman" w:eastAsia="Times New Roman" w:hAnsi="Times New Roman" w:cs="Times New Roman"/>
      <w:color w:val="000000"/>
      <w:lang w:eastAsia="en-GB"/>
    </w:rPr>
  </w:style>
  <w:style w:type="character" w:customStyle="1" w:styleId="BalloonTextChar">
    <w:name w:val="Balloon Text Char"/>
    <w:basedOn w:val="DefaultParagraphFont"/>
    <w:link w:val="BalloonText"/>
    <w:uiPriority w:val="99"/>
    <w:semiHidden/>
    <w:rsid w:val="00201580"/>
    <w:rPr>
      <w:rFonts w:ascii="Segoe UI" w:eastAsia="Times New Roman" w:hAnsi="Segoe UI" w:cs="Segoe UI"/>
      <w:color w:val="000000"/>
      <w:sz w:val="18"/>
      <w:szCs w:val="18"/>
      <w:lang w:eastAsia="en-GB"/>
    </w:rPr>
  </w:style>
  <w:style w:type="paragraph" w:styleId="BalloonText">
    <w:name w:val="Balloon Text"/>
    <w:basedOn w:val="Normal"/>
    <w:link w:val="BalloonTextChar"/>
    <w:uiPriority w:val="99"/>
    <w:semiHidden/>
    <w:unhideWhenUsed/>
    <w:rsid w:val="00201580"/>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rsid w:val="00201580"/>
    <w:pPr>
      <w:spacing w:line="240" w:lineRule="auto"/>
    </w:pPr>
    <w:rPr>
      <w:sz w:val="20"/>
      <w:szCs w:val="20"/>
    </w:rPr>
  </w:style>
  <w:style w:type="character" w:customStyle="1" w:styleId="CommentTextChar">
    <w:name w:val="Comment Text Char"/>
    <w:basedOn w:val="DefaultParagraphFont"/>
    <w:link w:val="CommentText"/>
    <w:uiPriority w:val="99"/>
    <w:rsid w:val="00201580"/>
    <w:rPr>
      <w:rFonts w:ascii="Times New Roman" w:eastAsia="Times New Roman" w:hAnsi="Times New Roman" w:cs="Times New Roman"/>
      <w:color w:val="000000"/>
      <w:sz w:val="20"/>
      <w:szCs w:val="20"/>
      <w:lang w:eastAsia="en-GB"/>
    </w:rPr>
  </w:style>
  <w:style w:type="character" w:customStyle="1" w:styleId="CommentSubjectChar">
    <w:name w:val="Comment Subject Char"/>
    <w:basedOn w:val="CommentTextChar"/>
    <w:link w:val="CommentSubject"/>
    <w:uiPriority w:val="99"/>
    <w:semiHidden/>
    <w:rsid w:val="00201580"/>
    <w:rPr>
      <w:rFonts w:ascii="Times New Roman" w:eastAsia="Times New Roman" w:hAnsi="Times New Roman" w:cs="Times New Roman"/>
      <w:b/>
      <w:bCs/>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01580"/>
    <w:rPr>
      <w:b/>
      <w:bCs/>
    </w:rPr>
  </w:style>
  <w:style w:type="character" w:customStyle="1" w:styleId="ja50-ce-correspondence">
    <w:name w:val="ja50-ce-correspondence"/>
    <w:basedOn w:val="DefaultParagraphFont"/>
    <w:rsid w:val="00201580"/>
  </w:style>
  <w:style w:type="character" w:customStyle="1" w:styleId="ja50-ce-affiliation">
    <w:name w:val="ja50-ce-affiliation"/>
    <w:basedOn w:val="DefaultParagraphFont"/>
    <w:rsid w:val="00201580"/>
  </w:style>
  <w:style w:type="character" w:styleId="EndnoteReference">
    <w:name w:val="endnote reference"/>
    <w:basedOn w:val="DefaultParagraphFont"/>
    <w:uiPriority w:val="99"/>
    <w:unhideWhenUsed/>
    <w:rsid w:val="00201580"/>
    <w:rPr>
      <w:vertAlign w:val="superscript"/>
    </w:rPr>
  </w:style>
  <w:style w:type="character" w:customStyle="1" w:styleId="cit-title">
    <w:name w:val="cit-title"/>
    <w:basedOn w:val="DefaultParagraphFont"/>
    <w:rsid w:val="00201580"/>
  </w:style>
  <w:style w:type="character" w:customStyle="1" w:styleId="search-result-highlight">
    <w:name w:val="search-result-highlight"/>
    <w:basedOn w:val="DefaultParagraphFont"/>
    <w:rsid w:val="00201580"/>
  </w:style>
  <w:style w:type="character" w:customStyle="1" w:styleId="search-term-highlight">
    <w:name w:val="search-term-highlight"/>
    <w:basedOn w:val="DefaultParagraphFont"/>
    <w:rsid w:val="00201580"/>
  </w:style>
  <w:style w:type="character" w:styleId="Strong">
    <w:name w:val="Strong"/>
    <w:basedOn w:val="DefaultParagraphFont"/>
    <w:uiPriority w:val="22"/>
    <w:qFormat/>
    <w:rsid w:val="00201580"/>
    <w:rPr>
      <w:b/>
      <w:bCs/>
    </w:rPr>
  </w:style>
  <w:style w:type="character" w:customStyle="1" w:styleId="dbname">
    <w:name w:val="dbname"/>
    <w:basedOn w:val="DefaultParagraphFont"/>
    <w:rsid w:val="00201580"/>
  </w:style>
  <w:style w:type="character" w:customStyle="1" w:styleId="dbdate">
    <w:name w:val="dbdate"/>
    <w:basedOn w:val="DefaultParagraphFont"/>
    <w:rsid w:val="00201580"/>
  </w:style>
  <w:style w:type="character" w:styleId="BookTitle">
    <w:name w:val="Book Title"/>
    <w:basedOn w:val="DefaultParagraphFont"/>
    <w:uiPriority w:val="33"/>
    <w:qFormat/>
    <w:rsid w:val="00201580"/>
    <w:rPr>
      <w:rFonts w:ascii="Times New Roman" w:hAnsi="Times New Roman" w:cs="Times New Roman"/>
      <w:smallCaps/>
      <w:color w:val="000000" w:themeColor="text1"/>
      <w:spacing w:val="5"/>
      <w:sz w:val="24"/>
      <w:szCs w:val="24"/>
    </w:rPr>
  </w:style>
  <w:style w:type="paragraph" w:customStyle="1" w:styleId="BodyText4">
    <w:name w:val="Body Text 4"/>
    <w:basedOn w:val="Normal"/>
    <w:rsid w:val="00201580"/>
    <w:pPr>
      <w:spacing w:after="120" w:line="360" w:lineRule="auto"/>
      <w:ind w:left="0" w:firstLine="0"/>
      <w:jc w:val="left"/>
    </w:pPr>
    <w:rPr>
      <w:color w:val="auto"/>
      <w:sz w:val="24"/>
      <w:szCs w:val="20"/>
      <w:lang w:eastAsia="en-US"/>
    </w:rPr>
  </w:style>
  <w:style w:type="paragraph" w:styleId="FootnoteText">
    <w:name w:val="footnote text"/>
    <w:basedOn w:val="Normal"/>
    <w:link w:val="FootnoteTextChar"/>
    <w:uiPriority w:val="99"/>
    <w:semiHidden/>
    <w:unhideWhenUsed/>
    <w:rsid w:val="00201580"/>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201580"/>
    <w:rPr>
      <w:sz w:val="20"/>
      <w:szCs w:val="20"/>
    </w:rPr>
  </w:style>
  <w:style w:type="character" w:customStyle="1" w:styleId="A5">
    <w:name w:val="A5"/>
    <w:uiPriority w:val="99"/>
    <w:rsid w:val="00201580"/>
    <w:rPr>
      <w:rFonts w:cs="Frutiger 45 Light"/>
      <w:color w:val="000000"/>
      <w:sz w:val="16"/>
      <w:szCs w:val="16"/>
    </w:rPr>
  </w:style>
  <w:style w:type="character" w:customStyle="1" w:styleId="yht">
    <w:name w:val="_yht"/>
    <w:basedOn w:val="DefaultParagraphFont"/>
    <w:rsid w:val="00201580"/>
  </w:style>
  <w:style w:type="character" w:customStyle="1" w:styleId="citationref">
    <w:name w:val="citationref"/>
    <w:basedOn w:val="DefaultParagraphFont"/>
    <w:rsid w:val="00201580"/>
  </w:style>
  <w:style w:type="character" w:customStyle="1" w:styleId="internalref">
    <w:name w:val="internalref"/>
    <w:basedOn w:val="DefaultParagraphFont"/>
    <w:rsid w:val="00201580"/>
  </w:style>
  <w:style w:type="paragraph" w:customStyle="1" w:styleId="para">
    <w:name w:val="para"/>
    <w:basedOn w:val="Normal"/>
    <w:rsid w:val="00201580"/>
    <w:pPr>
      <w:spacing w:before="100" w:beforeAutospacing="1" w:after="100" w:afterAutospacing="1" w:line="240" w:lineRule="auto"/>
      <w:ind w:left="0" w:firstLine="0"/>
      <w:jc w:val="left"/>
    </w:pPr>
    <w:rPr>
      <w:color w:val="auto"/>
      <w:sz w:val="24"/>
      <w:szCs w:val="24"/>
    </w:rPr>
  </w:style>
  <w:style w:type="paragraph" w:customStyle="1" w:styleId="Default">
    <w:name w:val="Default"/>
    <w:rsid w:val="00201580"/>
    <w:pPr>
      <w:autoSpaceDE w:val="0"/>
      <w:autoSpaceDN w:val="0"/>
      <w:adjustRightInd w:val="0"/>
      <w:spacing w:after="0" w:line="240" w:lineRule="auto"/>
    </w:pPr>
    <w:rPr>
      <w:rFonts w:ascii="Cambria" w:hAnsi="Cambria" w:cs="Cambria"/>
      <w:color w:val="000000"/>
      <w:sz w:val="24"/>
      <w:szCs w:val="24"/>
    </w:rPr>
  </w:style>
  <w:style w:type="paragraph" w:customStyle="1" w:styleId="p">
    <w:name w:val="p"/>
    <w:basedOn w:val="Normal"/>
    <w:rsid w:val="00201580"/>
    <w:pPr>
      <w:spacing w:before="100" w:beforeAutospacing="1" w:after="100" w:afterAutospacing="1" w:line="240" w:lineRule="auto"/>
      <w:ind w:left="0" w:firstLine="0"/>
      <w:jc w:val="left"/>
    </w:pPr>
    <w:rPr>
      <w:color w:val="auto"/>
      <w:sz w:val="24"/>
      <w:szCs w:val="24"/>
    </w:rPr>
  </w:style>
  <w:style w:type="character" w:customStyle="1" w:styleId="highwire-cite-article-type">
    <w:name w:val="highwire-cite-article-type"/>
    <w:basedOn w:val="DefaultParagraphFont"/>
    <w:rsid w:val="00201580"/>
  </w:style>
  <w:style w:type="character" w:customStyle="1" w:styleId="highwire-cite-journal">
    <w:name w:val="highwire-cite-journal"/>
    <w:basedOn w:val="DefaultParagraphFont"/>
    <w:rsid w:val="00201580"/>
  </w:style>
  <w:style w:type="character" w:customStyle="1" w:styleId="highwire-cite-published-year">
    <w:name w:val="highwire-cite-published-year"/>
    <w:basedOn w:val="DefaultParagraphFont"/>
    <w:rsid w:val="00201580"/>
  </w:style>
  <w:style w:type="character" w:customStyle="1" w:styleId="highwire-cite-volume-issue">
    <w:name w:val="highwire-cite-volume-issue"/>
    <w:basedOn w:val="DefaultParagraphFont"/>
    <w:rsid w:val="00201580"/>
  </w:style>
  <w:style w:type="character" w:customStyle="1" w:styleId="highwire-cite-doi">
    <w:name w:val="highwire-cite-doi"/>
    <w:basedOn w:val="DefaultParagraphFont"/>
    <w:rsid w:val="00201580"/>
  </w:style>
  <w:style w:type="character" w:customStyle="1" w:styleId="highwire-cite-date">
    <w:name w:val="highwire-cite-date"/>
    <w:basedOn w:val="DefaultParagraphFont"/>
    <w:rsid w:val="00201580"/>
  </w:style>
  <w:style w:type="character" w:customStyle="1" w:styleId="highwire-cite-article-as">
    <w:name w:val="highwire-cite-article-as"/>
    <w:basedOn w:val="DefaultParagraphFont"/>
    <w:rsid w:val="00201580"/>
  </w:style>
  <w:style w:type="character" w:customStyle="1" w:styleId="italic">
    <w:name w:val="italic"/>
    <w:basedOn w:val="DefaultParagraphFont"/>
    <w:rsid w:val="00201580"/>
  </w:style>
  <w:style w:type="character" w:customStyle="1" w:styleId="name">
    <w:name w:val="name"/>
    <w:basedOn w:val="DefaultParagraphFont"/>
    <w:rsid w:val="00201580"/>
  </w:style>
  <w:style w:type="character" w:customStyle="1" w:styleId="contrib-role">
    <w:name w:val="contrib-role"/>
    <w:basedOn w:val="DefaultParagraphFont"/>
    <w:rsid w:val="00201580"/>
  </w:style>
  <w:style w:type="character" w:customStyle="1" w:styleId="em-addr">
    <w:name w:val="em-addr"/>
    <w:basedOn w:val="DefaultParagraphFont"/>
    <w:rsid w:val="00201580"/>
  </w:style>
  <w:style w:type="character" w:customStyle="1" w:styleId="contrib-on-behalf-of">
    <w:name w:val="contrib-on-behalf-of"/>
    <w:basedOn w:val="DefaultParagraphFont"/>
    <w:rsid w:val="00201580"/>
  </w:style>
  <w:style w:type="character" w:customStyle="1" w:styleId="ui-ncbitoggler-master-text">
    <w:name w:val="ui-ncbitoggler-master-text"/>
    <w:basedOn w:val="DefaultParagraphFont"/>
    <w:rsid w:val="00201580"/>
  </w:style>
  <w:style w:type="character" w:customStyle="1" w:styleId="ref-lnk">
    <w:name w:val="ref-lnk"/>
    <w:basedOn w:val="DefaultParagraphFont"/>
    <w:rsid w:val="00201580"/>
  </w:style>
  <w:style w:type="character" w:customStyle="1" w:styleId="ref-overlay">
    <w:name w:val="ref-overlay"/>
    <w:basedOn w:val="DefaultParagraphFont"/>
    <w:rsid w:val="00201580"/>
  </w:style>
  <w:style w:type="character" w:customStyle="1" w:styleId="hlfld-contribauthor">
    <w:name w:val="hlfld-contribauthor"/>
    <w:basedOn w:val="DefaultParagraphFont"/>
    <w:rsid w:val="00201580"/>
  </w:style>
  <w:style w:type="character" w:customStyle="1" w:styleId="nlmgiven-names">
    <w:name w:val="nlm_given-names"/>
    <w:basedOn w:val="DefaultParagraphFont"/>
    <w:rsid w:val="00201580"/>
  </w:style>
  <w:style w:type="character" w:customStyle="1" w:styleId="nlmyear">
    <w:name w:val="nlm_year"/>
    <w:basedOn w:val="DefaultParagraphFont"/>
    <w:rsid w:val="00201580"/>
  </w:style>
  <w:style w:type="character" w:customStyle="1" w:styleId="nlmarticle-title">
    <w:name w:val="nlm_article-title"/>
    <w:basedOn w:val="DefaultParagraphFont"/>
    <w:rsid w:val="00201580"/>
  </w:style>
  <w:style w:type="character" w:customStyle="1" w:styleId="nlmfpage">
    <w:name w:val="nlm_fpage"/>
    <w:basedOn w:val="DefaultParagraphFont"/>
    <w:rsid w:val="00201580"/>
  </w:style>
  <w:style w:type="character" w:customStyle="1" w:styleId="nlmlpage">
    <w:name w:val="nlm_lpage"/>
    <w:basedOn w:val="DefaultParagraphFont"/>
    <w:rsid w:val="00201580"/>
  </w:style>
  <w:style w:type="character" w:customStyle="1" w:styleId="nlmpub-id">
    <w:name w:val="nlm_pub-id"/>
    <w:basedOn w:val="DefaultParagraphFont"/>
    <w:rsid w:val="00201580"/>
  </w:style>
  <w:style w:type="character" w:customStyle="1" w:styleId="ref-links">
    <w:name w:val="ref-links"/>
    <w:basedOn w:val="DefaultParagraphFont"/>
    <w:rsid w:val="00201580"/>
  </w:style>
  <w:style w:type="character" w:customStyle="1" w:styleId="xlinks-container">
    <w:name w:val="xlinks-container"/>
    <w:basedOn w:val="DefaultParagraphFont"/>
    <w:rsid w:val="00201580"/>
  </w:style>
  <w:style w:type="character" w:customStyle="1" w:styleId="googlescholar-container">
    <w:name w:val="googlescholar-container"/>
    <w:basedOn w:val="DefaultParagraphFont"/>
    <w:rsid w:val="00201580"/>
  </w:style>
  <w:style w:type="character" w:customStyle="1" w:styleId="nlmpublisher-loc">
    <w:name w:val="nlm_publisher-loc"/>
    <w:basedOn w:val="DefaultParagraphFont"/>
    <w:rsid w:val="00201580"/>
  </w:style>
  <w:style w:type="character" w:customStyle="1" w:styleId="nlmpublisher-name">
    <w:name w:val="nlm_publisher-name"/>
    <w:basedOn w:val="DefaultParagraphFont"/>
    <w:rsid w:val="00201580"/>
  </w:style>
  <w:style w:type="character" w:customStyle="1" w:styleId="nlmchapter-title">
    <w:name w:val="nlm_chapter-title"/>
    <w:basedOn w:val="DefaultParagraphFont"/>
    <w:rsid w:val="00201580"/>
  </w:style>
  <w:style w:type="character" w:customStyle="1" w:styleId="affiliationdepartment">
    <w:name w:val="affiliation__department"/>
    <w:basedOn w:val="DefaultParagraphFont"/>
    <w:rsid w:val="00201580"/>
  </w:style>
  <w:style w:type="character" w:customStyle="1" w:styleId="affiliationname">
    <w:name w:val="affiliation__name"/>
    <w:basedOn w:val="DefaultParagraphFont"/>
    <w:rsid w:val="00201580"/>
  </w:style>
  <w:style w:type="character" w:customStyle="1" w:styleId="affiliationcity">
    <w:name w:val="affiliation__city"/>
    <w:basedOn w:val="DefaultParagraphFont"/>
    <w:rsid w:val="00201580"/>
  </w:style>
  <w:style w:type="paragraph" w:customStyle="1" w:styleId="selectionshareable">
    <w:name w:val="selectionshareable"/>
    <w:basedOn w:val="Normal"/>
    <w:rsid w:val="00201580"/>
    <w:pPr>
      <w:spacing w:before="100" w:beforeAutospacing="1" w:after="100" w:afterAutospacing="1" w:line="240" w:lineRule="auto"/>
      <w:ind w:left="0" w:firstLine="0"/>
      <w:jc w:val="left"/>
    </w:pPr>
    <w:rPr>
      <w:color w:val="auto"/>
      <w:sz w:val="24"/>
      <w:szCs w:val="24"/>
    </w:rPr>
  </w:style>
  <w:style w:type="table" w:styleId="TableGrid">
    <w:name w:val="Table Grid"/>
    <w:basedOn w:val="TableNormal"/>
    <w:uiPriority w:val="39"/>
    <w:rsid w:val="00201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ref">
    <w:name w:val="bibref"/>
    <w:basedOn w:val="DefaultParagraphFont"/>
    <w:rsid w:val="00201580"/>
  </w:style>
  <w:style w:type="character" w:customStyle="1" w:styleId="xref-sep">
    <w:name w:val="xref-sep"/>
    <w:basedOn w:val="DefaultParagraphFont"/>
    <w:rsid w:val="00201580"/>
  </w:style>
  <w:style w:type="character" w:customStyle="1" w:styleId="lexicon-term">
    <w:name w:val="lexicon-term"/>
    <w:basedOn w:val="DefaultParagraphFont"/>
    <w:rsid w:val="00201580"/>
  </w:style>
  <w:style w:type="paragraph" w:customStyle="1" w:styleId="Normal0">
    <w:name w:val="[Normal]"/>
    <w:uiPriority w:val="99"/>
    <w:rsid w:val="00201580"/>
    <w:pPr>
      <w:widowControl w:val="0"/>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125079"/>
    <w:rPr>
      <w:sz w:val="16"/>
      <w:szCs w:val="16"/>
    </w:rPr>
  </w:style>
  <w:style w:type="paragraph" w:styleId="EndnoteText">
    <w:name w:val="endnote text"/>
    <w:basedOn w:val="Normal"/>
    <w:link w:val="EndnoteTextChar"/>
    <w:uiPriority w:val="99"/>
    <w:semiHidden/>
    <w:unhideWhenUsed/>
    <w:rsid w:val="00A15F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F08"/>
    <w:rPr>
      <w:rFonts w:ascii="Times New Roman" w:eastAsia="Times New Roman" w:hAnsi="Times New Roman" w:cs="Times New Roman"/>
      <w:color w:val="000000"/>
      <w:sz w:val="20"/>
      <w:szCs w:val="20"/>
      <w:lang w:eastAsia="en-GB"/>
    </w:rPr>
  </w:style>
  <w:style w:type="character" w:customStyle="1" w:styleId="current-selection">
    <w:name w:val="current-selection"/>
    <w:basedOn w:val="DefaultParagraphFont"/>
    <w:rsid w:val="00AB15C4"/>
  </w:style>
  <w:style w:type="paragraph" w:styleId="Revision">
    <w:name w:val="Revision"/>
    <w:hidden/>
    <w:uiPriority w:val="99"/>
    <w:semiHidden/>
    <w:rsid w:val="00B15F9A"/>
    <w:pPr>
      <w:spacing w:after="0" w:line="240" w:lineRule="auto"/>
    </w:pPr>
    <w:rPr>
      <w:rFonts w:ascii="Times New Roman" w:eastAsia="Times New Roman" w:hAnsi="Times New Roman" w:cs="Times New Roman"/>
      <w:color w:val="000000"/>
      <w:lang w:eastAsia="en-GB"/>
    </w:rPr>
  </w:style>
  <w:style w:type="character" w:customStyle="1" w:styleId="highwire-citation-authors">
    <w:name w:val="highwire-citation-authors"/>
    <w:basedOn w:val="DefaultParagraphFont"/>
    <w:rsid w:val="004C422D"/>
  </w:style>
  <w:style w:type="character" w:customStyle="1" w:styleId="highwire-citation-author">
    <w:name w:val="highwire-citation-author"/>
    <w:basedOn w:val="DefaultParagraphFont"/>
    <w:rsid w:val="004C422D"/>
  </w:style>
  <w:style w:type="character" w:customStyle="1" w:styleId="nlm-surname">
    <w:name w:val="nlm-surname"/>
    <w:basedOn w:val="DefaultParagraphFont"/>
    <w:rsid w:val="004C422D"/>
  </w:style>
  <w:style w:type="character" w:customStyle="1" w:styleId="citation-et">
    <w:name w:val="citation-et"/>
    <w:basedOn w:val="DefaultParagraphFont"/>
    <w:rsid w:val="004C422D"/>
  </w:style>
  <w:style w:type="character" w:customStyle="1" w:styleId="highwire-cite-metadata-journal">
    <w:name w:val="highwire-cite-metadata-journal"/>
    <w:basedOn w:val="DefaultParagraphFont"/>
    <w:rsid w:val="004C422D"/>
  </w:style>
  <w:style w:type="character" w:customStyle="1" w:styleId="highwire-cite-metadata-year">
    <w:name w:val="highwire-cite-metadata-year"/>
    <w:basedOn w:val="DefaultParagraphFont"/>
    <w:rsid w:val="004C422D"/>
  </w:style>
  <w:style w:type="character" w:customStyle="1" w:styleId="highwire-cite-metadata-volume">
    <w:name w:val="highwire-cite-metadata-volume"/>
    <w:basedOn w:val="DefaultParagraphFont"/>
    <w:rsid w:val="004C422D"/>
  </w:style>
  <w:style w:type="character" w:customStyle="1" w:styleId="highwire-cite-metadata-elocation-id">
    <w:name w:val="highwire-cite-metadata-elocation-id"/>
    <w:basedOn w:val="DefaultParagraphFont"/>
    <w:rsid w:val="004C422D"/>
  </w:style>
  <w:style w:type="character" w:customStyle="1" w:styleId="highwire-cite-metadata-doi">
    <w:name w:val="highwire-cite-metadata-doi"/>
    <w:basedOn w:val="DefaultParagraphFont"/>
    <w:rsid w:val="004C422D"/>
  </w:style>
  <w:style w:type="character" w:customStyle="1" w:styleId="label">
    <w:name w:val="label"/>
    <w:basedOn w:val="DefaultParagraphFont"/>
    <w:rsid w:val="004C422D"/>
  </w:style>
  <w:style w:type="character" w:customStyle="1" w:styleId="UnresolvedMention1">
    <w:name w:val="Unresolved Mention1"/>
    <w:basedOn w:val="DefaultParagraphFont"/>
    <w:uiPriority w:val="99"/>
    <w:semiHidden/>
    <w:unhideWhenUsed/>
    <w:rsid w:val="00E94F81"/>
    <w:rPr>
      <w:color w:val="605E5C"/>
      <w:shd w:val="clear" w:color="auto" w:fill="E1DFDD"/>
    </w:rPr>
  </w:style>
  <w:style w:type="character" w:styleId="LineNumber">
    <w:name w:val="line number"/>
    <w:basedOn w:val="DefaultParagraphFont"/>
    <w:uiPriority w:val="99"/>
    <w:semiHidden/>
    <w:unhideWhenUsed/>
    <w:rsid w:val="003D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56410">
      <w:bodyDiv w:val="1"/>
      <w:marLeft w:val="0"/>
      <w:marRight w:val="0"/>
      <w:marTop w:val="0"/>
      <w:marBottom w:val="0"/>
      <w:divBdr>
        <w:top w:val="none" w:sz="0" w:space="0" w:color="auto"/>
        <w:left w:val="none" w:sz="0" w:space="0" w:color="auto"/>
        <w:bottom w:val="none" w:sz="0" w:space="0" w:color="auto"/>
        <w:right w:val="none" w:sz="0" w:space="0" w:color="auto"/>
      </w:divBdr>
    </w:div>
    <w:div w:id="335500554">
      <w:bodyDiv w:val="1"/>
      <w:marLeft w:val="0"/>
      <w:marRight w:val="0"/>
      <w:marTop w:val="0"/>
      <w:marBottom w:val="0"/>
      <w:divBdr>
        <w:top w:val="none" w:sz="0" w:space="0" w:color="auto"/>
        <w:left w:val="none" w:sz="0" w:space="0" w:color="auto"/>
        <w:bottom w:val="none" w:sz="0" w:space="0" w:color="auto"/>
        <w:right w:val="none" w:sz="0" w:space="0" w:color="auto"/>
      </w:divBdr>
    </w:div>
    <w:div w:id="483620116">
      <w:bodyDiv w:val="1"/>
      <w:marLeft w:val="0"/>
      <w:marRight w:val="0"/>
      <w:marTop w:val="0"/>
      <w:marBottom w:val="0"/>
      <w:divBdr>
        <w:top w:val="none" w:sz="0" w:space="0" w:color="auto"/>
        <w:left w:val="none" w:sz="0" w:space="0" w:color="auto"/>
        <w:bottom w:val="none" w:sz="0" w:space="0" w:color="auto"/>
        <w:right w:val="none" w:sz="0" w:space="0" w:color="auto"/>
      </w:divBdr>
    </w:div>
    <w:div w:id="602498304">
      <w:bodyDiv w:val="1"/>
      <w:marLeft w:val="0"/>
      <w:marRight w:val="0"/>
      <w:marTop w:val="0"/>
      <w:marBottom w:val="0"/>
      <w:divBdr>
        <w:top w:val="none" w:sz="0" w:space="0" w:color="auto"/>
        <w:left w:val="none" w:sz="0" w:space="0" w:color="auto"/>
        <w:bottom w:val="none" w:sz="0" w:space="0" w:color="auto"/>
        <w:right w:val="none" w:sz="0" w:space="0" w:color="auto"/>
      </w:divBdr>
    </w:div>
    <w:div w:id="652442148">
      <w:bodyDiv w:val="1"/>
      <w:marLeft w:val="0"/>
      <w:marRight w:val="0"/>
      <w:marTop w:val="0"/>
      <w:marBottom w:val="0"/>
      <w:divBdr>
        <w:top w:val="none" w:sz="0" w:space="0" w:color="auto"/>
        <w:left w:val="none" w:sz="0" w:space="0" w:color="auto"/>
        <w:bottom w:val="none" w:sz="0" w:space="0" w:color="auto"/>
        <w:right w:val="none" w:sz="0" w:space="0" w:color="auto"/>
      </w:divBdr>
    </w:div>
    <w:div w:id="826088744">
      <w:bodyDiv w:val="1"/>
      <w:marLeft w:val="0"/>
      <w:marRight w:val="0"/>
      <w:marTop w:val="0"/>
      <w:marBottom w:val="0"/>
      <w:divBdr>
        <w:top w:val="none" w:sz="0" w:space="0" w:color="auto"/>
        <w:left w:val="none" w:sz="0" w:space="0" w:color="auto"/>
        <w:bottom w:val="none" w:sz="0" w:space="0" w:color="auto"/>
        <w:right w:val="none" w:sz="0" w:space="0" w:color="auto"/>
      </w:divBdr>
    </w:div>
    <w:div w:id="849948454">
      <w:bodyDiv w:val="1"/>
      <w:marLeft w:val="0"/>
      <w:marRight w:val="0"/>
      <w:marTop w:val="0"/>
      <w:marBottom w:val="0"/>
      <w:divBdr>
        <w:top w:val="none" w:sz="0" w:space="0" w:color="auto"/>
        <w:left w:val="none" w:sz="0" w:space="0" w:color="auto"/>
        <w:bottom w:val="none" w:sz="0" w:space="0" w:color="auto"/>
        <w:right w:val="none" w:sz="0" w:space="0" w:color="auto"/>
      </w:divBdr>
    </w:div>
    <w:div w:id="953442260">
      <w:bodyDiv w:val="1"/>
      <w:marLeft w:val="0"/>
      <w:marRight w:val="0"/>
      <w:marTop w:val="0"/>
      <w:marBottom w:val="0"/>
      <w:divBdr>
        <w:top w:val="none" w:sz="0" w:space="0" w:color="auto"/>
        <w:left w:val="none" w:sz="0" w:space="0" w:color="auto"/>
        <w:bottom w:val="none" w:sz="0" w:space="0" w:color="auto"/>
        <w:right w:val="none" w:sz="0" w:space="0" w:color="auto"/>
      </w:divBdr>
    </w:div>
    <w:div w:id="1037849489">
      <w:bodyDiv w:val="1"/>
      <w:marLeft w:val="0"/>
      <w:marRight w:val="0"/>
      <w:marTop w:val="0"/>
      <w:marBottom w:val="0"/>
      <w:divBdr>
        <w:top w:val="none" w:sz="0" w:space="0" w:color="auto"/>
        <w:left w:val="none" w:sz="0" w:space="0" w:color="auto"/>
        <w:bottom w:val="none" w:sz="0" w:space="0" w:color="auto"/>
        <w:right w:val="none" w:sz="0" w:space="0" w:color="auto"/>
      </w:divBdr>
    </w:div>
    <w:div w:id="1146817295">
      <w:bodyDiv w:val="1"/>
      <w:marLeft w:val="0"/>
      <w:marRight w:val="0"/>
      <w:marTop w:val="0"/>
      <w:marBottom w:val="0"/>
      <w:divBdr>
        <w:top w:val="none" w:sz="0" w:space="0" w:color="auto"/>
        <w:left w:val="none" w:sz="0" w:space="0" w:color="auto"/>
        <w:bottom w:val="none" w:sz="0" w:space="0" w:color="auto"/>
        <w:right w:val="none" w:sz="0" w:space="0" w:color="auto"/>
      </w:divBdr>
      <w:divsChild>
        <w:div w:id="231503858">
          <w:marLeft w:val="0"/>
          <w:marRight w:val="0"/>
          <w:marTop w:val="0"/>
          <w:marBottom w:val="0"/>
          <w:divBdr>
            <w:top w:val="none" w:sz="0" w:space="0" w:color="auto"/>
            <w:left w:val="none" w:sz="0" w:space="0" w:color="auto"/>
            <w:bottom w:val="none" w:sz="0" w:space="0" w:color="auto"/>
            <w:right w:val="none" w:sz="0" w:space="0" w:color="auto"/>
          </w:divBdr>
        </w:div>
        <w:div w:id="729693467">
          <w:marLeft w:val="0"/>
          <w:marRight w:val="0"/>
          <w:marTop w:val="0"/>
          <w:marBottom w:val="0"/>
          <w:divBdr>
            <w:top w:val="none" w:sz="0" w:space="0" w:color="auto"/>
            <w:left w:val="none" w:sz="0" w:space="0" w:color="auto"/>
            <w:bottom w:val="none" w:sz="0" w:space="0" w:color="auto"/>
            <w:right w:val="none" w:sz="0" w:space="0" w:color="auto"/>
          </w:divBdr>
        </w:div>
        <w:div w:id="920799788">
          <w:marLeft w:val="0"/>
          <w:marRight w:val="0"/>
          <w:marTop w:val="0"/>
          <w:marBottom w:val="0"/>
          <w:divBdr>
            <w:top w:val="none" w:sz="0" w:space="0" w:color="auto"/>
            <w:left w:val="none" w:sz="0" w:space="0" w:color="auto"/>
            <w:bottom w:val="none" w:sz="0" w:space="0" w:color="auto"/>
            <w:right w:val="none" w:sz="0" w:space="0" w:color="auto"/>
          </w:divBdr>
        </w:div>
      </w:divsChild>
    </w:div>
    <w:div w:id="1157067178">
      <w:bodyDiv w:val="1"/>
      <w:marLeft w:val="0"/>
      <w:marRight w:val="0"/>
      <w:marTop w:val="0"/>
      <w:marBottom w:val="0"/>
      <w:divBdr>
        <w:top w:val="none" w:sz="0" w:space="0" w:color="auto"/>
        <w:left w:val="none" w:sz="0" w:space="0" w:color="auto"/>
        <w:bottom w:val="none" w:sz="0" w:space="0" w:color="auto"/>
        <w:right w:val="none" w:sz="0" w:space="0" w:color="auto"/>
      </w:divBdr>
      <w:divsChild>
        <w:div w:id="1582367406">
          <w:marLeft w:val="0"/>
          <w:marRight w:val="0"/>
          <w:marTop w:val="0"/>
          <w:marBottom w:val="0"/>
          <w:divBdr>
            <w:top w:val="none" w:sz="0" w:space="0" w:color="auto"/>
            <w:left w:val="none" w:sz="0" w:space="0" w:color="auto"/>
            <w:bottom w:val="none" w:sz="0" w:space="0" w:color="auto"/>
            <w:right w:val="none" w:sz="0" w:space="0" w:color="auto"/>
          </w:divBdr>
          <w:divsChild>
            <w:div w:id="680619088">
              <w:marLeft w:val="0"/>
              <w:marRight w:val="0"/>
              <w:marTop w:val="0"/>
              <w:marBottom w:val="0"/>
              <w:divBdr>
                <w:top w:val="none" w:sz="0" w:space="0" w:color="auto"/>
                <w:left w:val="none" w:sz="0" w:space="0" w:color="auto"/>
                <w:bottom w:val="none" w:sz="0" w:space="0" w:color="auto"/>
                <w:right w:val="none" w:sz="0" w:space="0" w:color="auto"/>
              </w:divBdr>
              <w:divsChild>
                <w:div w:id="56324697">
                  <w:marLeft w:val="0"/>
                  <w:marRight w:val="0"/>
                  <w:marTop w:val="0"/>
                  <w:marBottom w:val="0"/>
                  <w:divBdr>
                    <w:top w:val="none" w:sz="0" w:space="0" w:color="auto"/>
                    <w:left w:val="none" w:sz="0" w:space="0" w:color="auto"/>
                    <w:bottom w:val="none" w:sz="0" w:space="0" w:color="auto"/>
                    <w:right w:val="none" w:sz="0" w:space="0" w:color="auto"/>
                  </w:divBdr>
                </w:div>
                <w:div w:id="1783646649">
                  <w:marLeft w:val="0"/>
                  <w:marRight w:val="0"/>
                  <w:marTop w:val="0"/>
                  <w:marBottom w:val="0"/>
                  <w:divBdr>
                    <w:top w:val="none" w:sz="0" w:space="0" w:color="auto"/>
                    <w:left w:val="none" w:sz="0" w:space="0" w:color="auto"/>
                    <w:bottom w:val="none" w:sz="0" w:space="0" w:color="auto"/>
                    <w:right w:val="none" w:sz="0" w:space="0" w:color="auto"/>
                  </w:divBdr>
                </w:div>
                <w:div w:id="16371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52519">
      <w:bodyDiv w:val="1"/>
      <w:marLeft w:val="0"/>
      <w:marRight w:val="0"/>
      <w:marTop w:val="0"/>
      <w:marBottom w:val="0"/>
      <w:divBdr>
        <w:top w:val="none" w:sz="0" w:space="0" w:color="auto"/>
        <w:left w:val="none" w:sz="0" w:space="0" w:color="auto"/>
        <w:bottom w:val="none" w:sz="0" w:space="0" w:color="auto"/>
        <w:right w:val="none" w:sz="0" w:space="0" w:color="auto"/>
      </w:divBdr>
    </w:div>
    <w:div w:id="1501382881">
      <w:bodyDiv w:val="1"/>
      <w:marLeft w:val="0"/>
      <w:marRight w:val="0"/>
      <w:marTop w:val="0"/>
      <w:marBottom w:val="0"/>
      <w:divBdr>
        <w:top w:val="none" w:sz="0" w:space="0" w:color="auto"/>
        <w:left w:val="none" w:sz="0" w:space="0" w:color="auto"/>
        <w:bottom w:val="none" w:sz="0" w:space="0" w:color="auto"/>
        <w:right w:val="none" w:sz="0" w:space="0" w:color="auto"/>
      </w:divBdr>
      <w:divsChild>
        <w:div w:id="1893275568">
          <w:marLeft w:val="0"/>
          <w:marRight w:val="0"/>
          <w:marTop w:val="0"/>
          <w:marBottom w:val="0"/>
          <w:divBdr>
            <w:top w:val="none" w:sz="0" w:space="0" w:color="auto"/>
            <w:left w:val="none" w:sz="0" w:space="0" w:color="auto"/>
            <w:bottom w:val="none" w:sz="0" w:space="0" w:color="auto"/>
            <w:right w:val="none" w:sz="0" w:space="0" w:color="auto"/>
          </w:divBdr>
        </w:div>
        <w:div w:id="1392147847">
          <w:marLeft w:val="0"/>
          <w:marRight w:val="0"/>
          <w:marTop w:val="0"/>
          <w:marBottom w:val="0"/>
          <w:divBdr>
            <w:top w:val="none" w:sz="0" w:space="0" w:color="auto"/>
            <w:left w:val="none" w:sz="0" w:space="0" w:color="auto"/>
            <w:bottom w:val="none" w:sz="0" w:space="0" w:color="auto"/>
            <w:right w:val="none" w:sz="0" w:space="0" w:color="auto"/>
          </w:divBdr>
        </w:div>
        <w:div w:id="1277981795">
          <w:marLeft w:val="0"/>
          <w:marRight w:val="0"/>
          <w:marTop w:val="0"/>
          <w:marBottom w:val="0"/>
          <w:divBdr>
            <w:top w:val="none" w:sz="0" w:space="0" w:color="auto"/>
            <w:left w:val="none" w:sz="0" w:space="0" w:color="auto"/>
            <w:bottom w:val="none" w:sz="0" w:space="0" w:color="auto"/>
            <w:right w:val="none" w:sz="0" w:space="0" w:color="auto"/>
          </w:divBdr>
        </w:div>
        <w:div w:id="706755016">
          <w:marLeft w:val="0"/>
          <w:marRight w:val="0"/>
          <w:marTop w:val="0"/>
          <w:marBottom w:val="0"/>
          <w:divBdr>
            <w:top w:val="none" w:sz="0" w:space="0" w:color="auto"/>
            <w:left w:val="none" w:sz="0" w:space="0" w:color="auto"/>
            <w:bottom w:val="none" w:sz="0" w:space="0" w:color="auto"/>
            <w:right w:val="none" w:sz="0" w:space="0" w:color="auto"/>
          </w:divBdr>
        </w:div>
        <w:div w:id="1180895383">
          <w:marLeft w:val="0"/>
          <w:marRight w:val="0"/>
          <w:marTop w:val="0"/>
          <w:marBottom w:val="0"/>
          <w:divBdr>
            <w:top w:val="none" w:sz="0" w:space="0" w:color="auto"/>
            <w:left w:val="none" w:sz="0" w:space="0" w:color="auto"/>
            <w:bottom w:val="none" w:sz="0" w:space="0" w:color="auto"/>
            <w:right w:val="none" w:sz="0" w:space="0" w:color="auto"/>
          </w:divBdr>
        </w:div>
        <w:div w:id="28802256">
          <w:marLeft w:val="0"/>
          <w:marRight w:val="0"/>
          <w:marTop w:val="0"/>
          <w:marBottom w:val="0"/>
          <w:divBdr>
            <w:top w:val="none" w:sz="0" w:space="0" w:color="auto"/>
            <w:left w:val="none" w:sz="0" w:space="0" w:color="auto"/>
            <w:bottom w:val="none" w:sz="0" w:space="0" w:color="auto"/>
            <w:right w:val="none" w:sz="0" w:space="0" w:color="auto"/>
          </w:divBdr>
        </w:div>
        <w:div w:id="1406873894">
          <w:marLeft w:val="0"/>
          <w:marRight w:val="0"/>
          <w:marTop w:val="0"/>
          <w:marBottom w:val="0"/>
          <w:divBdr>
            <w:top w:val="none" w:sz="0" w:space="0" w:color="auto"/>
            <w:left w:val="none" w:sz="0" w:space="0" w:color="auto"/>
            <w:bottom w:val="none" w:sz="0" w:space="0" w:color="auto"/>
            <w:right w:val="none" w:sz="0" w:space="0" w:color="auto"/>
          </w:divBdr>
        </w:div>
        <w:div w:id="519049591">
          <w:marLeft w:val="0"/>
          <w:marRight w:val="0"/>
          <w:marTop w:val="0"/>
          <w:marBottom w:val="0"/>
          <w:divBdr>
            <w:top w:val="none" w:sz="0" w:space="0" w:color="auto"/>
            <w:left w:val="none" w:sz="0" w:space="0" w:color="auto"/>
            <w:bottom w:val="none" w:sz="0" w:space="0" w:color="auto"/>
            <w:right w:val="none" w:sz="0" w:space="0" w:color="auto"/>
          </w:divBdr>
        </w:div>
        <w:div w:id="383793834">
          <w:marLeft w:val="0"/>
          <w:marRight w:val="0"/>
          <w:marTop w:val="0"/>
          <w:marBottom w:val="0"/>
          <w:divBdr>
            <w:top w:val="none" w:sz="0" w:space="0" w:color="auto"/>
            <w:left w:val="none" w:sz="0" w:space="0" w:color="auto"/>
            <w:bottom w:val="none" w:sz="0" w:space="0" w:color="auto"/>
            <w:right w:val="none" w:sz="0" w:space="0" w:color="auto"/>
          </w:divBdr>
        </w:div>
        <w:div w:id="740911212">
          <w:marLeft w:val="0"/>
          <w:marRight w:val="0"/>
          <w:marTop w:val="0"/>
          <w:marBottom w:val="0"/>
          <w:divBdr>
            <w:top w:val="none" w:sz="0" w:space="0" w:color="auto"/>
            <w:left w:val="none" w:sz="0" w:space="0" w:color="auto"/>
            <w:bottom w:val="none" w:sz="0" w:space="0" w:color="auto"/>
            <w:right w:val="none" w:sz="0" w:space="0" w:color="auto"/>
          </w:divBdr>
        </w:div>
        <w:div w:id="546986488">
          <w:marLeft w:val="0"/>
          <w:marRight w:val="0"/>
          <w:marTop w:val="0"/>
          <w:marBottom w:val="0"/>
          <w:divBdr>
            <w:top w:val="none" w:sz="0" w:space="0" w:color="auto"/>
            <w:left w:val="none" w:sz="0" w:space="0" w:color="auto"/>
            <w:bottom w:val="none" w:sz="0" w:space="0" w:color="auto"/>
            <w:right w:val="none" w:sz="0" w:space="0" w:color="auto"/>
          </w:divBdr>
        </w:div>
        <w:div w:id="741948853">
          <w:marLeft w:val="0"/>
          <w:marRight w:val="0"/>
          <w:marTop w:val="0"/>
          <w:marBottom w:val="0"/>
          <w:divBdr>
            <w:top w:val="none" w:sz="0" w:space="0" w:color="auto"/>
            <w:left w:val="none" w:sz="0" w:space="0" w:color="auto"/>
            <w:bottom w:val="none" w:sz="0" w:space="0" w:color="auto"/>
            <w:right w:val="none" w:sz="0" w:space="0" w:color="auto"/>
          </w:divBdr>
        </w:div>
        <w:div w:id="1882938936">
          <w:marLeft w:val="0"/>
          <w:marRight w:val="0"/>
          <w:marTop w:val="0"/>
          <w:marBottom w:val="0"/>
          <w:divBdr>
            <w:top w:val="none" w:sz="0" w:space="0" w:color="auto"/>
            <w:left w:val="none" w:sz="0" w:space="0" w:color="auto"/>
            <w:bottom w:val="none" w:sz="0" w:space="0" w:color="auto"/>
            <w:right w:val="none" w:sz="0" w:space="0" w:color="auto"/>
          </w:divBdr>
        </w:div>
        <w:div w:id="729814363">
          <w:marLeft w:val="0"/>
          <w:marRight w:val="0"/>
          <w:marTop w:val="0"/>
          <w:marBottom w:val="0"/>
          <w:divBdr>
            <w:top w:val="none" w:sz="0" w:space="0" w:color="auto"/>
            <w:left w:val="none" w:sz="0" w:space="0" w:color="auto"/>
            <w:bottom w:val="none" w:sz="0" w:space="0" w:color="auto"/>
            <w:right w:val="none" w:sz="0" w:space="0" w:color="auto"/>
          </w:divBdr>
        </w:div>
        <w:div w:id="1670520342">
          <w:marLeft w:val="0"/>
          <w:marRight w:val="0"/>
          <w:marTop w:val="0"/>
          <w:marBottom w:val="0"/>
          <w:divBdr>
            <w:top w:val="none" w:sz="0" w:space="0" w:color="auto"/>
            <w:left w:val="none" w:sz="0" w:space="0" w:color="auto"/>
            <w:bottom w:val="none" w:sz="0" w:space="0" w:color="auto"/>
            <w:right w:val="none" w:sz="0" w:space="0" w:color="auto"/>
          </w:divBdr>
        </w:div>
        <w:div w:id="1029838499">
          <w:marLeft w:val="0"/>
          <w:marRight w:val="0"/>
          <w:marTop w:val="0"/>
          <w:marBottom w:val="0"/>
          <w:divBdr>
            <w:top w:val="none" w:sz="0" w:space="0" w:color="auto"/>
            <w:left w:val="none" w:sz="0" w:space="0" w:color="auto"/>
            <w:bottom w:val="none" w:sz="0" w:space="0" w:color="auto"/>
            <w:right w:val="none" w:sz="0" w:space="0" w:color="auto"/>
          </w:divBdr>
        </w:div>
        <w:div w:id="1804732456">
          <w:marLeft w:val="0"/>
          <w:marRight w:val="0"/>
          <w:marTop w:val="0"/>
          <w:marBottom w:val="0"/>
          <w:divBdr>
            <w:top w:val="none" w:sz="0" w:space="0" w:color="auto"/>
            <w:left w:val="none" w:sz="0" w:space="0" w:color="auto"/>
            <w:bottom w:val="none" w:sz="0" w:space="0" w:color="auto"/>
            <w:right w:val="none" w:sz="0" w:space="0" w:color="auto"/>
          </w:divBdr>
        </w:div>
        <w:div w:id="1876194661">
          <w:marLeft w:val="0"/>
          <w:marRight w:val="0"/>
          <w:marTop w:val="0"/>
          <w:marBottom w:val="0"/>
          <w:divBdr>
            <w:top w:val="none" w:sz="0" w:space="0" w:color="auto"/>
            <w:left w:val="none" w:sz="0" w:space="0" w:color="auto"/>
            <w:bottom w:val="none" w:sz="0" w:space="0" w:color="auto"/>
            <w:right w:val="none" w:sz="0" w:space="0" w:color="auto"/>
          </w:divBdr>
        </w:div>
        <w:div w:id="1231117679">
          <w:marLeft w:val="0"/>
          <w:marRight w:val="0"/>
          <w:marTop w:val="0"/>
          <w:marBottom w:val="0"/>
          <w:divBdr>
            <w:top w:val="none" w:sz="0" w:space="0" w:color="auto"/>
            <w:left w:val="none" w:sz="0" w:space="0" w:color="auto"/>
            <w:bottom w:val="none" w:sz="0" w:space="0" w:color="auto"/>
            <w:right w:val="none" w:sz="0" w:space="0" w:color="auto"/>
          </w:divBdr>
        </w:div>
        <w:div w:id="30960102">
          <w:marLeft w:val="0"/>
          <w:marRight w:val="0"/>
          <w:marTop w:val="0"/>
          <w:marBottom w:val="0"/>
          <w:divBdr>
            <w:top w:val="none" w:sz="0" w:space="0" w:color="auto"/>
            <w:left w:val="none" w:sz="0" w:space="0" w:color="auto"/>
            <w:bottom w:val="none" w:sz="0" w:space="0" w:color="auto"/>
            <w:right w:val="none" w:sz="0" w:space="0" w:color="auto"/>
          </w:divBdr>
        </w:div>
        <w:div w:id="1267882457">
          <w:marLeft w:val="0"/>
          <w:marRight w:val="0"/>
          <w:marTop w:val="0"/>
          <w:marBottom w:val="0"/>
          <w:divBdr>
            <w:top w:val="none" w:sz="0" w:space="0" w:color="auto"/>
            <w:left w:val="none" w:sz="0" w:space="0" w:color="auto"/>
            <w:bottom w:val="none" w:sz="0" w:space="0" w:color="auto"/>
            <w:right w:val="none" w:sz="0" w:space="0" w:color="auto"/>
          </w:divBdr>
        </w:div>
        <w:div w:id="2045783678">
          <w:marLeft w:val="0"/>
          <w:marRight w:val="0"/>
          <w:marTop w:val="0"/>
          <w:marBottom w:val="0"/>
          <w:divBdr>
            <w:top w:val="none" w:sz="0" w:space="0" w:color="auto"/>
            <w:left w:val="none" w:sz="0" w:space="0" w:color="auto"/>
            <w:bottom w:val="none" w:sz="0" w:space="0" w:color="auto"/>
            <w:right w:val="none" w:sz="0" w:space="0" w:color="auto"/>
          </w:divBdr>
        </w:div>
        <w:div w:id="633172939">
          <w:marLeft w:val="0"/>
          <w:marRight w:val="0"/>
          <w:marTop w:val="0"/>
          <w:marBottom w:val="0"/>
          <w:divBdr>
            <w:top w:val="none" w:sz="0" w:space="0" w:color="auto"/>
            <w:left w:val="none" w:sz="0" w:space="0" w:color="auto"/>
            <w:bottom w:val="none" w:sz="0" w:space="0" w:color="auto"/>
            <w:right w:val="none" w:sz="0" w:space="0" w:color="auto"/>
          </w:divBdr>
        </w:div>
        <w:div w:id="1786927969">
          <w:marLeft w:val="0"/>
          <w:marRight w:val="0"/>
          <w:marTop w:val="0"/>
          <w:marBottom w:val="0"/>
          <w:divBdr>
            <w:top w:val="none" w:sz="0" w:space="0" w:color="auto"/>
            <w:left w:val="none" w:sz="0" w:space="0" w:color="auto"/>
            <w:bottom w:val="none" w:sz="0" w:space="0" w:color="auto"/>
            <w:right w:val="none" w:sz="0" w:space="0" w:color="auto"/>
          </w:divBdr>
        </w:div>
        <w:div w:id="1039746014">
          <w:marLeft w:val="0"/>
          <w:marRight w:val="0"/>
          <w:marTop w:val="0"/>
          <w:marBottom w:val="0"/>
          <w:divBdr>
            <w:top w:val="none" w:sz="0" w:space="0" w:color="auto"/>
            <w:left w:val="none" w:sz="0" w:space="0" w:color="auto"/>
            <w:bottom w:val="none" w:sz="0" w:space="0" w:color="auto"/>
            <w:right w:val="none" w:sz="0" w:space="0" w:color="auto"/>
          </w:divBdr>
        </w:div>
        <w:div w:id="763189279">
          <w:marLeft w:val="0"/>
          <w:marRight w:val="0"/>
          <w:marTop w:val="0"/>
          <w:marBottom w:val="0"/>
          <w:divBdr>
            <w:top w:val="none" w:sz="0" w:space="0" w:color="auto"/>
            <w:left w:val="none" w:sz="0" w:space="0" w:color="auto"/>
            <w:bottom w:val="none" w:sz="0" w:space="0" w:color="auto"/>
            <w:right w:val="none" w:sz="0" w:space="0" w:color="auto"/>
          </w:divBdr>
        </w:div>
        <w:div w:id="1141309455">
          <w:marLeft w:val="0"/>
          <w:marRight w:val="0"/>
          <w:marTop w:val="0"/>
          <w:marBottom w:val="0"/>
          <w:divBdr>
            <w:top w:val="none" w:sz="0" w:space="0" w:color="auto"/>
            <w:left w:val="none" w:sz="0" w:space="0" w:color="auto"/>
            <w:bottom w:val="none" w:sz="0" w:space="0" w:color="auto"/>
            <w:right w:val="none" w:sz="0" w:space="0" w:color="auto"/>
          </w:divBdr>
        </w:div>
        <w:div w:id="931007446">
          <w:marLeft w:val="0"/>
          <w:marRight w:val="0"/>
          <w:marTop w:val="0"/>
          <w:marBottom w:val="0"/>
          <w:divBdr>
            <w:top w:val="none" w:sz="0" w:space="0" w:color="auto"/>
            <w:left w:val="none" w:sz="0" w:space="0" w:color="auto"/>
            <w:bottom w:val="none" w:sz="0" w:space="0" w:color="auto"/>
            <w:right w:val="none" w:sz="0" w:space="0" w:color="auto"/>
          </w:divBdr>
        </w:div>
        <w:div w:id="224730490">
          <w:marLeft w:val="0"/>
          <w:marRight w:val="0"/>
          <w:marTop w:val="0"/>
          <w:marBottom w:val="0"/>
          <w:divBdr>
            <w:top w:val="none" w:sz="0" w:space="0" w:color="auto"/>
            <w:left w:val="none" w:sz="0" w:space="0" w:color="auto"/>
            <w:bottom w:val="none" w:sz="0" w:space="0" w:color="auto"/>
            <w:right w:val="none" w:sz="0" w:space="0" w:color="auto"/>
          </w:divBdr>
        </w:div>
        <w:div w:id="1619068585">
          <w:marLeft w:val="0"/>
          <w:marRight w:val="0"/>
          <w:marTop w:val="0"/>
          <w:marBottom w:val="0"/>
          <w:divBdr>
            <w:top w:val="none" w:sz="0" w:space="0" w:color="auto"/>
            <w:left w:val="none" w:sz="0" w:space="0" w:color="auto"/>
            <w:bottom w:val="none" w:sz="0" w:space="0" w:color="auto"/>
            <w:right w:val="none" w:sz="0" w:space="0" w:color="auto"/>
          </w:divBdr>
        </w:div>
        <w:div w:id="218903263">
          <w:marLeft w:val="0"/>
          <w:marRight w:val="0"/>
          <w:marTop w:val="0"/>
          <w:marBottom w:val="0"/>
          <w:divBdr>
            <w:top w:val="none" w:sz="0" w:space="0" w:color="auto"/>
            <w:left w:val="none" w:sz="0" w:space="0" w:color="auto"/>
            <w:bottom w:val="none" w:sz="0" w:space="0" w:color="auto"/>
            <w:right w:val="none" w:sz="0" w:space="0" w:color="auto"/>
          </w:divBdr>
        </w:div>
        <w:div w:id="987052046">
          <w:marLeft w:val="0"/>
          <w:marRight w:val="0"/>
          <w:marTop w:val="0"/>
          <w:marBottom w:val="0"/>
          <w:divBdr>
            <w:top w:val="none" w:sz="0" w:space="0" w:color="auto"/>
            <w:left w:val="none" w:sz="0" w:space="0" w:color="auto"/>
            <w:bottom w:val="none" w:sz="0" w:space="0" w:color="auto"/>
            <w:right w:val="none" w:sz="0" w:space="0" w:color="auto"/>
          </w:divBdr>
        </w:div>
        <w:div w:id="201017587">
          <w:marLeft w:val="0"/>
          <w:marRight w:val="0"/>
          <w:marTop w:val="0"/>
          <w:marBottom w:val="0"/>
          <w:divBdr>
            <w:top w:val="none" w:sz="0" w:space="0" w:color="auto"/>
            <w:left w:val="none" w:sz="0" w:space="0" w:color="auto"/>
            <w:bottom w:val="none" w:sz="0" w:space="0" w:color="auto"/>
            <w:right w:val="none" w:sz="0" w:space="0" w:color="auto"/>
          </w:divBdr>
        </w:div>
        <w:div w:id="748037379">
          <w:marLeft w:val="0"/>
          <w:marRight w:val="0"/>
          <w:marTop w:val="0"/>
          <w:marBottom w:val="0"/>
          <w:divBdr>
            <w:top w:val="none" w:sz="0" w:space="0" w:color="auto"/>
            <w:left w:val="none" w:sz="0" w:space="0" w:color="auto"/>
            <w:bottom w:val="none" w:sz="0" w:space="0" w:color="auto"/>
            <w:right w:val="none" w:sz="0" w:space="0" w:color="auto"/>
          </w:divBdr>
        </w:div>
        <w:div w:id="1844122322">
          <w:marLeft w:val="0"/>
          <w:marRight w:val="0"/>
          <w:marTop w:val="0"/>
          <w:marBottom w:val="0"/>
          <w:divBdr>
            <w:top w:val="none" w:sz="0" w:space="0" w:color="auto"/>
            <w:left w:val="none" w:sz="0" w:space="0" w:color="auto"/>
            <w:bottom w:val="none" w:sz="0" w:space="0" w:color="auto"/>
            <w:right w:val="none" w:sz="0" w:space="0" w:color="auto"/>
          </w:divBdr>
        </w:div>
        <w:div w:id="92432657">
          <w:marLeft w:val="0"/>
          <w:marRight w:val="0"/>
          <w:marTop w:val="0"/>
          <w:marBottom w:val="0"/>
          <w:divBdr>
            <w:top w:val="none" w:sz="0" w:space="0" w:color="auto"/>
            <w:left w:val="none" w:sz="0" w:space="0" w:color="auto"/>
            <w:bottom w:val="none" w:sz="0" w:space="0" w:color="auto"/>
            <w:right w:val="none" w:sz="0" w:space="0" w:color="auto"/>
          </w:divBdr>
        </w:div>
        <w:div w:id="1330208501">
          <w:marLeft w:val="0"/>
          <w:marRight w:val="0"/>
          <w:marTop w:val="0"/>
          <w:marBottom w:val="0"/>
          <w:divBdr>
            <w:top w:val="none" w:sz="0" w:space="0" w:color="auto"/>
            <w:left w:val="none" w:sz="0" w:space="0" w:color="auto"/>
            <w:bottom w:val="none" w:sz="0" w:space="0" w:color="auto"/>
            <w:right w:val="none" w:sz="0" w:space="0" w:color="auto"/>
          </w:divBdr>
        </w:div>
        <w:div w:id="318077633">
          <w:marLeft w:val="0"/>
          <w:marRight w:val="0"/>
          <w:marTop w:val="0"/>
          <w:marBottom w:val="0"/>
          <w:divBdr>
            <w:top w:val="none" w:sz="0" w:space="0" w:color="auto"/>
            <w:left w:val="none" w:sz="0" w:space="0" w:color="auto"/>
            <w:bottom w:val="none" w:sz="0" w:space="0" w:color="auto"/>
            <w:right w:val="none" w:sz="0" w:space="0" w:color="auto"/>
          </w:divBdr>
        </w:div>
        <w:div w:id="1529295905">
          <w:marLeft w:val="0"/>
          <w:marRight w:val="0"/>
          <w:marTop w:val="0"/>
          <w:marBottom w:val="0"/>
          <w:divBdr>
            <w:top w:val="none" w:sz="0" w:space="0" w:color="auto"/>
            <w:left w:val="none" w:sz="0" w:space="0" w:color="auto"/>
            <w:bottom w:val="none" w:sz="0" w:space="0" w:color="auto"/>
            <w:right w:val="none" w:sz="0" w:space="0" w:color="auto"/>
          </w:divBdr>
        </w:div>
        <w:div w:id="2112695849">
          <w:marLeft w:val="0"/>
          <w:marRight w:val="0"/>
          <w:marTop w:val="0"/>
          <w:marBottom w:val="0"/>
          <w:divBdr>
            <w:top w:val="none" w:sz="0" w:space="0" w:color="auto"/>
            <w:left w:val="none" w:sz="0" w:space="0" w:color="auto"/>
            <w:bottom w:val="none" w:sz="0" w:space="0" w:color="auto"/>
            <w:right w:val="none" w:sz="0" w:space="0" w:color="auto"/>
          </w:divBdr>
        </w:div>
        <w:div w:id="1637106667">
          <w:marLeft w:val="0"/>
          <w:marRight w:val="0"/>
          <w:marTop w:val="0"/>
          <w:marBottom w:val="0"/>
          <w:divBdr>
            <w:top w:val="none" w:sz="0" w:space="0" w:color="auto"/>
            <w:left w:val="none" w:sz="0" w:space="0" w:color="auto"/>
            <w:bottom w:val="none" w:sz="0" w:space="0" w:color="auto"/>
            <w:right w:val="none" w:sz="0" w:space="0" w:color="auto"/>
          </w:divBdr>
        </w:div>
        <w:div w:id="957759215">
          <w:marLeft w:val="0"/>
          <w:marRight w:val="0"/>
          <w:marTop w:val="0"/>
          <w:marBottom w:val="0"/>
          <w:divBdr>
            <w:top w:val="none" w:sz="0" w:space="0" w:color="auto"/>
            <w:left w:val="none" w:sz="0" w:space="0" w:color="auto"/>
            <w:bottom w:val="none" w:sz="0" w:space="0" w:color="auto"/>
            <w:right w:val="none" w:sz="0" w:space="0" w:color="auto"/>
          </w:divBdr>
        </w:div>
        <w:div w:id="1782988913">
          <w:marLeft w:val="0"/>
          <w:marRight w:val="0"/>
          <w:marTop w:val="0"/>
          <w:marBottom w:val="0"/>
          <w:divBdr>
            <w:top w:val="none" w:sz="0" w:space="0" w:color="auto"/>
            <w:left w:val="none" w:sz="0" w:space="0" w:color="auto"/>
            <w:bottom w:val="none" w:sz="0" w:space="0" w:color="auto"/>
            <w:right w:val="none" w:sz="0" w:space="0" w:color="auto"/>
          </w:divBdr>
        </w:div>
        <w:div w:id="1527520482">
          <w:marLeft w:val="0"/>
          <w:marRight w:val="0"/>
          <w:marTop w:val="0"/>
          <w:marBottom w:val="0"/>
          <w:divBdr>
            <w:top w:val="none" w:sz="0" w:space="0" w:color="auto"/>
            <w:left w:val="none" w:sz="0" w:space="0" w:color="auto"/>
            <w:bottom w:val="none" w:sz="0" w:space="0" w:color="auto"/>
            <w:right w:val="none" w:sz="0" w:space="0" w:color="auto"/>
          </w:divBdr>
        </w:div>
        <w:div w:id="632516060">
          <w:marLeft w:val="0"/>
          <w:marRight w:val="0"/>
          <w:marTop w:val="0"/>
          <w:marBottom w:val="0"/>
          <w:divBdr>
            <w:top w:val="none" w:sz="0" w:space="0" w:color="auto"/>
            <w:left w:val="none" w:sz="0" w:space="0" w:color="auto"/>
            <w:bottom w:val="none" w:sz="0" w:space="0" w:color="auto"/>
            <w:right w:val="none" w:sz="0" w:space="0" w:color="auto"/>
          </w:divBdr>
        </w:div>
        <w:div w:id="1097099383">
          <w:marLeft w:val="0"/>
          <w:marRight w:val="0"/>
          <w:marTop w:val="0"/>
          <w:marBottom w:val="0"/>
          <w:divBdr>
            <w:top w:val="none" w:sz="0" w:space="0" w:color="auto"/>
            <w:left w:val="none" w:sz="0" w:space="0" w:color="auto"/>
            <w:bottom w:val="none" w:sz="0" w:space="0" w:color="auto"/>
            <w:right w:val="none" w:sz="0" w:space="0" w:color="auto"/>
          </w:divBdr>
        </w:div>
        <w:div w:id="1354385323">
          <w:marLeft w:val="0"/>
          <w:marRight w:val="0"/>
          <w:marTop w:val="0"/>
          <w:marBottom w:val="0"/>
          <w:divBdr>
            <w:top w:val="none" w:sz="0" w:space="0" w:color="auto"/>
            <w:left w:val="none" w:sz="0" w:space="0" w:color="auto"/>
            <w:bottom w:val="none" w:sz="0" w:space="0" w:color="auto"/>
            <w:right w:val="none" w:sz="0" w:space="0" w:color="auto"/>
          </w:divBdr>
        </w:div>
        <w:div w:id="2066026289">
          <w:marLeft w:val="0"/>
          <w:marRight w:val="0"/>
          <w:marTop w:val="0"/>
          <w:marBottom w:val="0"/>
          <w:divBdr>
            <w:top w:val="none" w:sz="0" w:space="0" w:color="auto"/>
            <w:left w:val="none" w:sz="0" w:space="0" w:color="auto"/>
            <w:bottom w:val="none" w:sz="0" w:space="0" w:color="auto"/>
            <w:right w:val="none" w:sz="0" w:space="0" w:color="auto"/>
          </w:divBdr>
        </w:div>
        <w:div w:id="1307662444">
          <w:marLeft w:val="0"/>
          <w:marRight w:val="0"/>
          <w:marTop w:val="0"/>
          <w:marBottom w:val="0"/>
          <w:divBdr>
            <w:top w:val="none" w:sz="0" w:space="0" w:color="auto"/>
            <w:left w:val="none" w:sz="0" w:space="0" w:color="auto"/>
            <w:bottom w:val="none" w:sz="0" w:space="0" w:color="auto"/>
            <w:right w:val="none" w:sz="0" w:space="0" w:color="auto"/>
          </w:divBdr>
        </w:div>
        <w:div w:id="1230194934">
          <w:marLeft w:val="0"/>
          <w:marRight w:val="0"/>
          <w:marTop w:val="0"/>
          <w:marBottom w:val="0"/>
          <w:divBdr>
            <w:top w:val="none" w:sz="0" w:space="0" w:color="auto"/>
            <w:left w:val="none" w:sz="0" w:space="0" w:color="auto"/>
            <w:bottom w:val="none" w:sz="0" w:space="0" w:color="auto"/>
            <w:right w:val="none" w:sz="0" w:space="0" w:color="auto"/>
          </w:divBdr>
        </w:div>
        <w:div w:id="586155432">
          <w:marLeft w:val="0"/>
          <w:marRight w:val="0"/>
          <w:marTop w:val="0"/>
          <w:marBottom w:val="0"/>
          <w:divBdr>
            <w:top w:val="none" w:sz="0" w:space="0" w:color="auto"/>
            <w:left w:val="none" w:sz="0" w:space="0" w:color="auto"/>
            <w:bottom w:val="none" w:sz="0" w:space="0" w:color="auto"/>
            <w:right w:val="none" w:sz="0" w:space="0" w:color="auto"/>
          </w:divBdr>
        </w:div>
        <w:div w:id="2054887345">
          <w:marLeft w:val="0"/>
          <w:marRight w:val="0"/>
          <w:marTop w:val="0"/>
          <w:marBottom w:val="0"/>
          <w:divBdr>
            <w:top w:val="none" w:sz="0" w:space="0" w:color="auto"/>
            <w:left w:val="none" w:sz="0" w:space="0" w:color="auto"/>
            <w:bottom w:val="none" w:sz="0" w:space="0" w:color="auto"/>
            <w:right w:val="none" w:sz="0" w:space="0" w:color="auto"/>
          </w:divBdr>
        </w:div>
        <w:div w:id="11301986">
          <w:marLeft w:val="0"/>
          <w:marRight w:val="0"/>
          <w:marTop w:val="0"/>
          <w:marBottom w:val="0"/>
          <w:divBdr>
            <w:top w:val="none" w:sz="0" w:space="0" w:color="auto"/>
            <w:left w:val="none" w:sz="0" w:space="0" w:color="auto"/>
            <w:bottom w:val="none" w:sz="0" w:space="0" w:color="auto"/>
            <w:right w:val="none" w:sz="0" w:space="0" w:color="auto"/>
          </w:divBdr>
        </w:div>
        <w:div w:id="2058504800">
          <w:marLeft w:val="0"/>
          <w:marRight w:val="0"/>
          <w:marTop w:val="0"/>
          <w:marBottom w:val="0"/>
          <w:divBdr>
            <w:top w:val="none" w:sz="0" w:space="0" w:color="auto"/>
            <w:left w:val="none" w:sz="0" w:space="0" w:color="auto"/>
            <w:bottom w:val="none" w:sz="0" w:space="0" w:color="auto"/>
            <w:right w:val="none" w:sz="0" w:space="0" w:color="auto"/>
          </w:divBdr>
        </w:div>
        <w:div w:id="1915240391">
          <w:marLeft w:val="0"/>
          <w:marRight w:val="0"/>
          <w:marTop w:val="0"/>
          <w:marBottom w:val="0"/>
          <w:divBdr>
            <w:top w:val="none" w:sz="0" w:space="0" w:color="auto"/>
            <w:left w:val="none" w:sz="0" w:space="0" w:color="auto"/>
            <w:bottom w:val="none" w:sz="0" w:space="0" w:color="auto"/>
            <w:right w:val="none" w:sz="0" w:space="0" w:color="auto"/>
          </w:divBdr>
        </w:div>
        <w:div w:id="1144856847">
          <w:marLeft w:val="0"/>
          <w:marRight w:val="0"/>
          <w:marTop w:val="0"/>
          <w:marBottom w:val="0"/>
          <w:divBdr>
            <w:top w:val="none" w:sz="0" w:space="0" w:color="auto"/>
            <w:left w:val="none" w:sz="0" w:space="0" w:color="auto"/>
            <w:bottom w:val="none" w:sz="0" w:space="0" w:color="auto"/>
            <w:right w:val="none" w:sz="0" w:space="0" w:color="auto"/>
          </w:divBdr>
        </w:div>
        <w:div w:id="1409840122">
          <w:marLeft w:val="0"/>
          <w:marRight w:val="0"/>
          <w:marTop w:val="0"/>
          <w:marBottom w:val="0"/>
          <w:divBdr>
            <w:top w:val="none" w:sz="0" w:space="0" w:color="auto"/>
            <w:left w:val="none" w:sz="0" w:space="0" w:color="auto"/>
            <w:bottom w:val="none" w:sz="0" w:space="0" w:color="auto"/>
            <w:right w:val="none" w:sz="0" w:space="0" w:color="auto"/>
          </w:divBdr>
        </w:div>
      </w:divsChild>
    </w:div>
    <w:div w:id="1520117598">
      <w:bodyDiv w:val="1"/>
      <w:marLeft w:val="0"/>
      <w:marRight w:val="0"/>
      <w:marTop w:val="0"/>
      <w:marBottom w:val="0"/>
      <w:divBdr>
        <w:top w:val="none" w:sz="0" w:space="0" w:color="auto"/>
        <w:left w:val="none" w:sz="0" w:space="0" w:color="auto"/>
        <w:bottom w:val="none" w:sz="0" w:space="0" w:color="auto"/>
        <w:right w:val="none" w:sz="0" w:space="0" w:color="auto"/>
      </w:divBdr>
    </w:div>
    <w:div w:id="1579245595">
      <w:bodyDiv w:val="1"/>
      <w:marLeft w:val="0"/>
      <w:marRight w:val="0"/>
      <w:marTop w:val="0"/>
      <w:marBottom w:val="0"/>
      <w:divBdr>
        <w:top w:val="none" w:sz="0" w:space="0" w:color="auto"/>
        <w:left w:val="none" w:sz="0" w:space="0" w:color="auto"/>
        <w:bottom w:val="none" w:sz="0" w:space="0" w:color="auto"/>
        <w:right w:val="none" w:sz="0" w:space="0" w:color="auto"/>
      </w:divBdr>
    </w:div>
    <w:div w:id="1763532172">
      <w:bodyDiv w:val="1"/>
      <w:marLeft w:val="0"/>
      <w:marRight w:val="0"/>
      <w:marTop w:val="0"/>
      <w:marBottom w:val="0"/>
      <w:divBdr>
        <w:top w:val="none" w:sz="0" w:space="0" w:color="auto"/>
        <w:left w:val="none" w:sz="0" w:space="0" w:color="auto"/>
        <w:bottom w:val="none" w:sz="0" w:space="0" w:color="auto"/>
        <w:right w:val="none" w:sz="0" w:space="0" w:color="auto"/>
      </w:divBdr>
    </w:div>
    <w:div w:id="1773671486">
      <w:bodyDiv w:val="1"/>
      <w:marLeft w:val="0"/>
      <w:marRight w:val="0"/>
      <w:marTop w:val="0"/>
      <w:marBottom w:val="0"/>
      <w:divBdr>
        <w:top w:val="none" w:sz="0" w:space="0" w:color="auto"/>
        <w:left w:val="none" w:sz="0" w:space="0" w:color="auto"/>
        <w:bottom w:val="none" w:sz="0" w:space="0" w:color="auto"/>
        <w:right w:val="none" w:sz="0" w:space="0" w:color="auto"/>
      </w:divBdr>
    </w:div>
    <w:div w:id="1885485332">
      <w:bodyDiv w:val="1"/>
      <w:marLeft w:val="0"/>
      <w:marRight w:val="0"/>
      <w:marTop w:val="0"/>
      <w:marBottom w:val="0"/>
      <w:divBdr>
        <w:top w:val="none" w:sz="0" w:space="0" w:color="auto"/>
        <w:left w:val="none" w:sz="0" w:space="0" w:color="auto"/>
        <w:bottom w:val="none" w:sz="0" w:space="0" w:color="auto"/>
        <w:right w:val="none" w:sz="0" w:space="0" w:color="auto"/>
      </w:divBdr>
    </w:div>
    <w:div w:id="202886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jiradambha@doctor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E9124-EEAC-46C5-B14E-F9FE9A64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20684</Words>
  <Characters>117900</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138308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Hajira Dambha-Miller</dc:creator>
  <cp:lastModifiedBy>Hajira Dambha-Miller</cp:lastModifiedBy>
  <cp:revision>5</cp:revision>
  <cp:lastPrinted>2020-02-18T07:19:00Z</cp:lastPrinted>
  <dcterms:created xsi:type="dcterms:W3CDTF">2020-02-24T14:36:00Z</dcterms:created>
  <dcterms:modified xsi:type="dcterms:W3CDTF">2020-02-25T20:21:00Z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http://www.zotero.org/styles/bmj</vt:lpwstr>
  </property>
  <property fmtid="{D5CDD505-2E9C-101B-9397-08002B2CF9AE}" pid="8" name="Mendeley Recent Style Name 2_1">
    <vt:lpwstr>BMJ</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http://www.zotero.org/styles/bmj</vt:lpwstr>
  </property>
  <property fmtid="{D5CDD505-2E9C-101B-9397-08002B2CF9AE}" pid="24" name="Mendeley Unique User Id_1">
    <vt:lpwstr>7523ee93-d3e1-3aee-b0dc-a0b382af7489</vt:lpwstr>
  </property>
</Properties>
</file>