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ED04" w14:textId="7F439AFC" w:rsidR="00FD7FD9" w:rsidRPr="008103C6" w:rsidRDefault="0041110E" w:rsidP="00C12F31">
      <w:pPr>
        <w:pStyle w:val="Heading1"/>
        <w:spacing w:before="0" w:line="240" w:lineRule="auto"/>
        <w:jc w:val="center"/>
        <w:rPr>
          <w:rFonts w:ascii="Times New Roman" w:hAnsi="Times New Roman" w:cs="Times New Roman"/>
          <w:sz w:val="24"/>
          <w:szCs w:val="22"/>
        </w:rPr>
      </w:pPr>
      <w:bookmarkStart w:id="0" w:name="_Toc461700010"/>
      <w:bookmarkStart w:id="1" w:name="_GoBack"/>
      <w:bookmarkEnd w:id="1"/>
      <w:r w:rsidRPr="008103C6">
        <w:rPr>
          <w:rFonts w:ascii="Times New Roman" w:hAnsi="Times New Roman" w:cs="Times New Roman"/>
          <w:sz w:val="24"/>
          <w:szCs w:val="22"/>
        </w:rPr>
        <w:t xml:space="preserve">IKEA: </w:t>
      </w:r>
      <w:r w:rsidR="00FD7FD9" w:rsidRPr="008103C6">
        <w:rPr>
          <w:rFonts w:ascii="Times New Roman" w:hAnsi="Times New Roman" w:cs="Times New Roman"/>
          <w:sz w:val="24"/>
          <w:szCs w:val="22"/>
        </w:rPr>
        <w:t>sustainable cotton initiative in China</w:t>
      </w:r>
      <w:bookmarkEnd w:id="0"/>
    </w:p>
    <w:p w14:paraId="60AC06D4" w14:textId="0BA19813" w:rsidR="00A86267" w:rsidRPr="00CC1427" w:rsidRDefault="00A86267" w:rsidP="00C12F31">
      <w:pPr>
        <w:rPr>
          <w:rFonts w:ascii="Times New Roman" w:eastAsia="SimSun" w:hAnsi="Times New Roman" w:cs="Times New Roman"/>
          <w:sz w:val="22"/>
        </w:rPr>
      </w:pPr>
      <w:r w:rsidRPr="00CC1427">
        <w:rPr>
          <w:rFonts w:ascii="Times New Roman" w:eastAsia="SimSun" w:hAnsi="Times New Roman" w:cs="Times New Roman"/>
          <w:sz w:val="22"/>
        </w:rPr>
        <w:t>It was mid-September 2015, Tony Dai, more sustainable cotton project manager of IKEA China, was sitting on his chair starring at a complex cotton-textile supply chain map. He was quite happy that recently the IKEA Group announced that all IKEA textile products were 100% sourcing from more sustainable cotton sources. The map on his hand was part of the outcome, IKEA’s cotton-textile was much more transparent than before, not to mention that positive changes were happening at the cotton farms. Achieved the result of course was a big milestone for Tony, however, he knew that it was not the end, how to maintain the figure and let the supply chain truly apply the sustainable cotton sources all the way to the final products were a bigger challenge. His thoughts were flying back, back to the years’ working with various supply chain partners to implement the sustainable cotton-textile supply chain initiative.</w:t>
      </w:r>
    </w:p>
    <w:p w14:paraId="17275BED" w14:textId="77777777" w:rsidR="00416B7D" w:rsidRPr="00CC1427" w:rsidRDefault="00416B7D" w:rsidP="00C12F31">
      <w:pPr>
        <w:rPr>
          <w:rFonts w:ascii="Times New Roman" w:eastAsia="SimSun" w:hAnsi="Times New Roman" w:cs="Times New Roman"/>
          <w:sz w:val="22"/>
        </w:rPr>
      </w:pPr>
    </w:p>
    <w:p w14:paraId="51AC773D" w14:textId="66A69DCE" w:rsidR="00FD7FD9" w:rsidRPr="00CC1427" w:rsidRDefault="000A5B4E" w:rsidP="00C12F31">
      <w:pPr>
        <w:pStyle w:val="Heading2"/>
        <w:spacing w:before="0" w:line="240" w:lineRule="auto"/>
        <w:rPr>
          <w:rFonts w:ascii="Times New Roman" w:eastAsia="SimSun" w:hAnsi="Times New Roman" w:cs="Times New Roman"/>
          <w:sz w:val="22"/>
          <w:szCs w:val="22"/>
        </w:rPr>
      </w:pPr>
      <w:bookmarkStart w:id="2" w:name="_Toc461700011"/>
      <w:r w:rsidRPr="00CC1427">
        <w:rPr>
          <w:rFonts w:ascii="Times New Roman" w:eastAsia="SimSun" w:hAnsi="Times New Roman" w:cs="Times New Roman"/>
          <w:sz w:val="22"/>
          <w:szCs w:val="22"/>
        </w:rPr>
        <w:t>1</w:t>
      </w:r>
      <w:r w:rsidR="00FD7FD9" w:rsidRPr="00CC1427">
        <w:rPr>
          <w:rFonts w:ascii="Times New Roman" w:eastAsia="SimSun" w:hAnsi="Times New Roman" w:cs="Times New Roman"/>
          <w:sz w:val="22"/>
          <w:szCs w:val="22"/>
        </w:rPr>
        <w:t xml:space="preserve"> Background information</w:t>
      </w:r>
      <w:bookmarkEnd w:id="2"/>
    </w:p>
    <w:p w14:paraId="60672F42" w14:textId="754C4DF8" w:rsidR="00FD7FD9" w:rsidRPr="00CC1427" w:rsidRDefault="000A5B4E" w:rsidP="00C12F31">
      <w:pPr>
        <w:pStyle w:val="Heading3"/>
        <w:spacing w:before="0" w:line="240" w:lineRule="auto"/>
        <w:rPr>
          <w:rFonts w:ascii="Times New Roman" w:eastAsia="SimSun" w:hAnsi="Times New Roman" w:cs="Times New Roman"/>
          <w:sz w:val="22"/>
          <w:szCs w:val="22"/>
        </w:rPr>
      </w:pPr>
      <w:bookmarkStart w:id="3" w:name="_Toc461700012"/>
      <w:r w:rsidRPr="00CC1427">
        <w:rPr>
          <w:rFonts w:ascii="Times New Roman" w:eastAsia="SimSun" w:hAnsi="Times New Roman" w:cs="Times New Roman"/>
          <w:sz w:val="22"/>
          <w:szCs w:val="22"/>
        </w:rPr>
        <w:t xml:space="preserve">1.1 </w:t>
      </w:r>
      <w:r w:rsidR="00FD7FD9" w:rsidRPr="00CC1427">
        <w:rPr>
          <w:rFonts w:ascii="Times New Roman" w:eastAsia="SimSun" w:hAnsi="Times New Roman" w:cs="Times New Roman"/>
          <w:sz w:val="22"/>
          <w:szCs w:val="22"/>
        </w:rPr>
        <w:t>Background of IKEA</w:t>
      </w:r>
      <w:bookmarkEnd w:id="3"/>
    </w:p>
    <w:p w14:paraId="718CD77B" w14:textId="395CEFA0" w:rsidR="00FD7FD9" w:rsidRPr="00CC1427" w:rsidRDefault="00420220"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IKEA </w:t>
      </w:r>
      <w:r w:rsidR="00D267D7" w:rsidRPr="00CC1427">
        <w:rPr>
          <w:rFonts w:ascii="Times New Roman" w:eastAsia="SimSun" w:hAnsi="Times New Roman" w:cs="Times New Roman"/>
          <w:sz w:val="22"/>
        </w:rPr>
        <w:t>wa</w:t>
      </w:r>
      <w:r w:rsidR="00FD7FD9" w:rsidRPr="00CC1427">
        <w:rPr>
          <w:rFonts w:ascii="Times New Roman" w:eastAsia="SimSun" w:hAnsi="Times New Roman" w:cs="Times New Roman"/>
          <w:sz w:val="22"/>
        </w:rPr>
        <w:t>s the world’s largest furniture retailer</w:t>
      </w:r>
      <w:r w:rsidRPr="00CC1427">
        <w:rPr>
          <w:rFonts w:ascii="Times New Roman" w:eastAsia="SimSun" w:hAnsi="Times New Roman" w:cs="Times New Roman"/>
          <w:sz w:val="22"/>
        </w:rPr>
        <w:t xml:space="preserve"> in 2015</w:t>
      </w:r>
      <w:r w:rsidR="00FD7FD9" w:rsidRPr="00CC1427">
        <w:rPr>
          <w:rFonts w:ascii="Times New Roman" w:eastAsia="SimSun" w:hAnsi="Times New Roman" w:cs="Times New Roman"/>
          <w:sz w:val="22"/>
        </w:rPr>
        <w:t>. It was founded more than seven decades ago by 17 year old In</w:t>
      </w:r>
      <w:r w:rsidR="00A864C5" w:rsidRPr="00CC1427">
        <w:rPr>
          <w:rFonts w:ascii="Times New Roman" w:eastAsia="SimSun" w:hAnsi="Times New Roman" w:cs="Times New Roman"/>
          <w:sz w:val="22"/>
        </w:rPr>
        <w:t>gvar Kamprad. The name of IKEA wa</w:t>
      </w:r>
      <w:r w:rsidR="00FD7FD9" w:rsidRPr="00CC1427">
        <w:rPr>
          <w:rFonts w:ascii="Times New Roman" w:eastAsia="SimSun" w:hAnsi="Times New Roman" w:cs="Times New Roman"/>
          <w:sz w:val="22"/>
        </w:rPr>
        <w:t>s an acronym that consists of the initials of the founder, Elmtaryd (the farm where he grew up), and Agunnaryd (his hometown in Småland in South Sweden).</w:t>
      </w:r>
    </w:p>
    <w:p w14:paraId="43338816" w14:textId="77777777" w:rsidR="00FD7FD9" w:rsidRPr="00CC1427" w:rsidRDefault="00FD7FD9" w:rsidP="00C12F31">
      <w:pPr>
        <w:rPr>
          <w:rFonts w:ascii="Times New Roman" w:eastAsia="SimSun" w:hAnsi="Times New Roman" w:cs="Times New Roman"/>
          <w:sz w:val="22"/>
        </w:rPr>
      </w:pPr>
    </w:p>
    <w:p w14:paraId="2AF89E51" w14:textId="6EA8D6E5"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As of FY15</w:t>
      </w:r>
      <w:r w:rsidR="00D267D7" w:rsidRPr="00CC1427">
        <w:rPr>
          <w:rStyle w:val="FootnoteReference"/>
          <w:rFonts w:ascii="Times New Roman" w:eastAsia="SimSun" w:hAnsi="Times New Roman" w:cs="Times New Roman"/>
          <w:sz w:val="22"/>
        </w:rPr>
        <w:footnoteReference w:id="1"/>
      </w:r>
      <w:r w:rsidRPr="00CC1427">
        <w:rPr>
          <w:rFonts w:ascii="Times New Roman" w:eastAsia="SimSun" w:hAnsi="Times New Roman" w:cs="Times New Roman"/>
          <w:sz w:val="22"/>
        </w:rPr>
        <w:t>, IKEA operated in 43 countrie</w:t>
      </w:r>
      <w:r w:rsidR="00A864C5" w:rsidRPr="00CC1427">
        <w:rPr>
          <w:rFonts w:ascii="Times New Roman" w:eastAsia="SimSun" w:hAnsi="Times New Roman" w:cs="Times New Roman"/>
          <w:sz w:val="22"/>
        </w:rPr>
        <w:t xml:space="preserve">s with 155,000 </w:t>
      </w:r>
      <w:r w:rsidR="0008772D" w:rsidRPr="00CC1427">
        <w:rPr>
          <w:rFonts w:ascii="Times New Roman" w:eastAsia="SimSun" w:hAnsi="Times New Roman" w:cs="Times New Roman"/>
          <w:sz w:val="22"/>
        </w:rPr>
        <w:t>co-workers</w:t>
      </w:r>
      <w:r w:rsidR="00A864C5" w:rsidRPr="00CC1427">
        <w:rPr>
          <w:rFonts w:ascii="Times New Roman" w:eastAsia="SimSun" w:hAnsi="Times New Roman" w:cs="Times New Roman"/>
          <w:sz w:val="22"/>
        </w:rPr>
        <w:t>. It had</w:t>
      </w:r>
      <w:r w:rsidRPr="00CC1427">
        <w:rPr>
          <w:rFonts w:ascii="Times New Roman" w:eastAsia="SimSun" w:hAnsi="Times New Roman" w:cs="Times New Roman"/>
          <w:sz w:val="22"/>
        </w:rPr>
        <w:t xml:space="preserve"> 328 stores in 28 countries, 27 </w:t>
      </w:r>
      <w:r w:rsidR="0095365F" w:rsidRPr="00CC1427">
        <w:rPr>
          <w:rFonts w:ascii="Times New Roman" w:eastAsia="SimSun" w:hAnsi="Times New Roman" w:cs="Times New Roman"/>
          <w:sz w:val="22"/>
        </w:rPr>
        <w:t>t</w:t>
      </w:r>
      <w:r w:rsidRPr="00CC1427">
        <w:rPr>
          <w:rFonts w:ascii="Times New Roman" w:eastAsia="SimSun" w:hAnsi="Times New Roman" w:cs="Times New Roman"/>
          <w:sz w:val="22"/>
        </w:rPr>
        <w:t xml:space="preserve">rading </w:t>
      </w:r>
      <w:r w:rsidR="0095365F"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ervice </w:t>
      </w:r>
      <w:r w:rsidR="0095365F" w:rsidRPr="00CC1427">
        <w:rPr>
          <w:rFonts w:ascii="Times New Roman" w:eastAsia="SimSun" w:hAnsi="Times New Roman" w:cs="Times New Roman"/>
          <w:sz w:val="22"/>
        </w:rPr>
        <w:t>o</w:t>
      </w:r>
      <w:r w:rsidRPr="00CC1427">
        <w:rPr>
          <w:rFonts w:ascii="Times New Roman" w:eastAsia="SimSun" w:hAnsi="Times New Roman" w:cs="Times New Roman"/>
          <w:sz w:val="22"/>
        </w:rPr>
        <w:t xml:space="preserve">ffices in 23 countries, 33 </w:t>
      </w:r>
      <w:r w:rsidR="0095365F"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istribution </w:t>
      </w:r>
      <w:r w:rsidR="0095365F" w:rsidRPr="00CC1427">
        <w:rPr>
          <w:rFonts w:ascii="Times New Roman" w:eastAsia="SimSun" w:hAnsi="Times New Roman" w:cs="Times New Roman"/>
          <w:sz w:val="22"/>
        </w:rPr>
        <w:t>c</w:t>
      </w:r>
      <w:r w:rsidRPr="00CC1427">
        <w:rPr>
          <w:rFonts w:ascii="Times New Roman" w:eastAsia="SimSun" w:hAnsi="Times New Roman" w:cs="Times New Roman"/>
          <w:sz w:val="22"/>
        </w:rPr>
        <w:t>entr</w:t>
      </w:r>
      <w:r w:rsidR="0095365F" w:rsidRPr="00CC1427">
        <w:rPr>
          <w:rFonts w:ascii="Times New Roman" w:eastAsia="SimSun" w:hAnsi="Times New Roman" w:cs="Times New Roman"/>
          <w:sz w:val="22"/>
        </w:rPr>
        <w:t>e</w:t>
      </w:r>
      <w:r w:rsidRPr="00CC1427">
        <w:rPr>
          <w:rFonts w:ascii="Times New Roman" w:eastAsia="SimSun" w:hAnsi="Times New Roman" w:cs="Times New Roman"/>
          <w:sz w:val="22"/>
        </w:rPr>
        <w:t xml:space="preserve">s and 15 </w:t>
      </w:r>
      <w:r w:rsidR="0095365F"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ustomer </w:t>
      </w:r>
      <w:r w:rsidR="0095365F"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istribution </w:t>
      </w:r>
      <w:r w:rsidR="00747DDE" w:rsidRPr="00CC1427">
        <w:rPr>
          <w:rFonts w:ascii="Times New Roman" w:eastAsia="SimSun" w:hAnsi="Times New Roman" w:cs="Times New Roman"/>
          <w:sz w:val="22"/>
        </w:rPr>
        <w:t>centres</w:t>
      </w:r>
      <w:r w:rsidRPr="00CC1427">
        <w:rPr>
          <w:rFonts w:ascii="Times New Roman" w:eastAsia="SimSun" w:hAnsi="Times New Roman" w:cs="Times New Roman"/>
          <w:sz w:val="22"/>
        </w:rPr>
        <w:t xml:space="preserve"> in 17 countries, and 43 IKEA </w:t>
      </w:r>
      <w:r w:rsidR="0095365F" w:rsidRPr="00CC1427">
        <w:rPr>
          <w:rFonts w:ascii="Times New Roman" w:eastAsia="SimSun" w:hAnsi="Times New Roman" w:cs="Times New Roman"/>
          <w:sz w:val="22"/>
        </w:rPr>
        <w:t>i</w:t>
      </w:r>
      <w:r w:rsidRPr="00CC1427">
        <w:rPr>
          <w:rFonts w:ascii="Times New Roman" w:eastAsia="SimSun" w:hAnsi="Times New Roman" w:cs="Times New Roman"/>
          <w:sz w:val="22"/>
        </w:rPr>
        <w:t>ndustry production units in 11 countries. It achieved total sales of 31.9 billion Euros and a net profi</w:t>
      </w:r>
      <w:r w:rsidR="0003447A" w:rsidRPr="00CC1427">
        <w:rPr>
          <w:rFonts w:ascii="Times New Roman" w:eastAsia="SimSun" w:hAnsi="Times New Roman" w:cs="Times New Roman"/>
          <w:sz w:val="22"/>
        </w:rPr>
        <w:t xml:space="preserve">t of 3.5 billion Euros </w:t>
      </w:r>
      <w:r w:rsidR="000A3FCF" w:rsidRPr="00CC1427">
        <w:rPr>
          <w:rFonts w:ascii="Times New Roman" w:eastAsia="SimSun" w:hAnsi="Times New Roman" w:cs="Times New Roman"/>
          <w:sz w:val="22"/>
        </w:rPr>
        <w:t>(IKEA Group Sustainability Report FY15</w:t>
      </w:r>
      <w:r w:rsidR="00303F98">
        <w:rPr>
          <w:rStyle w:val="FootnoteReference"/>
          <w:rFonts w:ascii="Times New Roman" w:eastAsia="SimSun" w:hAnsi="Times New Roman" w:cs="Times New Roman"/>
          <w:sz w:val="22"/>
        </w:rPr>
        <w:footnoteReference w:id="2"/>
      </w:r>
      <w:r w:rsidR="000A3FCF" w:rsidRPr="00CC1427">
        <w:rPr>
          <w:rFonts w:ascii="Times New Roman" w:eastAsia="SimSun" w:hAnsi="Times New Roman" w:cs="Times New Roman"/>
          <w:sz w:val="22"/>
        </w:rPr>
        <w:t>)</w:t>
      </w:r>
      <w:r w:rsidRPr="00CC1427">
        <w:rPr>
          <w:rFonts w:ascii="Times New Roman" w:eastAsia="SimSun" w:hAnsi="Times New Roman" w:cs="Times New Roman"/>
          <w:sz w:val="22"/>
        </w:rPr>
        <w:t>.</w:t>
      </w:r>
    </w:p>
    <w:p w14:paraId="1EDE599A" w14:textId="77777777" w:rsidR="00FD7FD9" w:rsidRPr="00CC1427" w:rsidRDefault="00FD7FD9" w:rsidP="00C12F31">
      <w:pPr>
        <w:rPr>
          <w:rFonts w:ascii="Times New Roman" w:eastAsia="SimSun" w:hAnsi="Times New Roman" w:cs="Times New Roman"/>
          <w:sz w:val="22"/>
        </w:rPr>
      </w:pPr>
    </w:p>
    <w:p w14:paraId="53202A0F"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By the end of FY15, IKEA had 978 home furnishing suppliers in 50 countries with around one-quarter of the suppliers based in China. IKEA emphasizes on long-term relationships lasting for an average of 11 years with its suppliers</w:t>
      </w:r>
      <w:r w:rsidR="000A3FCF" w:rsidRPr="00CC1427">
        <w:rPr>
          <w:rFonts w:ascii="Times New Roman" w:eastAsia="SimSun" w:hAnsi="Times New Roman" w:cs="Times New Roman"/>
          <w:sz w:val="22"/>
        </w:rPr>
        <w:t xml:space="preserve"> (IKEA Group Sustainability Report FY15)</w:t>
      </w:r>
      <w:r w:rsidRPr="00CC1427">
        <w:rPr>
          <w:rFonts w:ascii="Times New Roman" w:eastAsia="SimSun" w:hAnsi="Times New Roman" w:cs="Times New Roman"/>
          <w:sz w:val="22"/>
        </w:rPr>
        <w:t>.</w:t>
      </w:r>
    </w:p>
    <w:p w14:paraId="13FA555F" w14:textId="77777777" w:rsidR="00FD7FD9" w:rsidRPr="00CC1427" w:rsidRDefault="00FD7FD9" w:rsidP="00C12F31">
      <w:pPr>
        <w:rPr>
          <w:rFonts w:ascii="Times New Roman" w:eastAsia="SimSun" w:hAnsi="Times New Roman" w:cs="Times New Roman"/>
          <w:sz w:val="22"/>
        </w:rPr>
      </w:pPr>
    </w:p>
    <w:p w14:paraId="05A9E1C6" w14:textId="67E55EE8" w:rsidR="00FD7FD9" w:rsidRPr="00CC1427" w:rsidRDefault="0052028F" w:rsidP="00C12F31">
      <w:pPr>
        <w:rPr>
          <w:rFonts w:ascii="Times New Roman" w:eastAsia="SimSun" w:hAnsi="Times New Roman" w:cs="Times New Roman"/>
          <w:sz w:val="22"/>
        </w:rPr>
      </w:pPr>
      <w:r w:rsidRPr="00CC1427">
        <w:rPr>
          <w:rFonts w:ascii="Times New Roman" w:eastAsia="SimSun" w:hAnsi="Times New Roman" w:cs="Times New Roman"/>
          <w:sz w:val="22"/>
        </w:rPr>
        <w:t>The vision of IKEA wa</w:t>
      </w:r>
      <w:r w:rsidR="00FD7FD9" w:rsidRPr="00CC1427">
        <w:rPr>
          <w:rFonts w:ascii="Times New Roman" w:eastAsia="SimSun" w:hAnsi="Times New Roman" w:cs="Times New Roman"/>
          <w:sz w:val="22"/>
        </w:rPr>
        <w:t>s to create a better life f</w:t>
      </w:r>
      <w:r w:rsidRPr="00CC1427">
        <w:rPr>
          <w:rFonts w:ascii="Times New Roman" w:eastAsia="SimSun" w:hAnsi="Times New Roman" w:cs="Times New Roman"/>
          <w:sz w:val="22"/>
        </w:rPr>
        <w:t>or the many people and it adopted</w:t>
      </w:r>
      <w:r w:rsidR="00FD7FD9" w:rsidRPr="00CC1427">
        <w:rPr>
          <w:rFonts w:ascii="Times New Roman" w:eastAsia="SimSun" w:hAnsi="Times New Roman" w:cs="Times New Roman"/>
          <w:sz w:val="22"/>
        </w:rPr>
        <w:t xml:space="preserve"> a ‘People &amp; Planet Positive’ strategy to work toward t</w:t>
      </w:r>
      <w:r w:rsidRPr="00CC1427">
        <w:rPr>
          <w:rFonts w:ascii="Times New Roman" w:eastAsia="SimSun" w:hAnsi="Times New Roman" w:cs="Times New Roman"/>
          <w:sz w:val="22"/>
        </w:rPr>
        <w:t>his vision. The strategy focused</w:t>
      </w:r>
      <w:r w:rsidR="00FD7FD9" w:rsidRPr="00CC1427">
        <w:rPr>
          <w:rFonts w:ascii="Times New Roman" w:eastAsia="SimSun" w:hAnsi="Times New Roman" w:cs="Times New Roman"/>
          <w:sz w:val="22"/>
        </w:rPr>
        <w:t xml:space="preserve"> on three aspects: inspiring and enabling millions of customers to live a more sustainable life at home; striving for resource and energy independence as well as taking a lead in creating a better life for the people and communities impacted by its business (IKEA Group Sustainability Report</w:t>
      </w:r>
      <w:r w:rsidR="000A3FCF" w:rsidRPr="00CC1427">
        <w:rPr>
          <w:rFonts w:ascii="Times New Roman" w:eastAsia="SimSun" w:hAnsi="Times New Roman" w:cs="Times New Roman"/>
          <w:sz w:val="22"/>
        </w:rPr>
        <w:t xml:space="preserve"> FY15</w:t>
      </w:r>
      <w:r w:rsidR="00FD7FD9" w:rsidRPr="00CC1427">
        <w:rPr>
          <w:rFonts w:ascii="Times New Roman" w:eastAsia="SimSun" w:hAnsi="Times New Roman" w:cs="Times New Roman"/>
          <w:sz w:val="22"/>
        </w:rPr>
        <w:t xml:space="preserve">). </w:t>
      </w:r>
    </w:p>
    <w:p w14:paraId="61472E9C" w14:textId="77777777" w:rsidR="00FD7FD9" w:rsidRPr="00CC1427" w:rsidRDefault="00FD7FD9" w:rsidP="00C12F31">
      <w:pPr>
        <w:rPr>
          <w:rFonts w:ascii="Times New Roman" w:eastAsia="SimSun" w:hAnsi="Times New Roman" w:cs="Times New Roman"/>
          <w:sz w:val="22"/>
        </w:rPr>
      </w:pPr>
    </w:p>
    <w:p w14:paraId="02D41408" w14:textId="77A74D24"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In terms of natural resources IKEA has applied a ‘going all-in’ approach. For example, as of August 2015, </w:t>
      </w:r>
      <w:r w:rsidR="00387A67" w:rsidRPr="00CC1427">
        <w:rPr>
          <w:rFonts w:ascii="Times New Roman" w:eastAsia="SimSun" w:hAnsi="Times New Roman" w:cs="Times New Roman"/>
          <w:sz w:val="22"/>
        </w:rPr>
        <w:t>all of the cotton that IKEA used</w:t>
      </w:r>
      <w:r w:rsidRPr="00CC1427">
        <w:rPr>
          <w:rFonts w:ascii="Times New Roman" w:eastAsia="SimSun" w:hAnsi="Times New Roman" w:cs="Times New Roman"/>
          <w:sz w:val="22"/>
        </w:rPr>
        <w:t xml:space="preserve"> for its products c</w:t>
      </w:r>
      <w:r w:rsidR="00387A67" w:rsidRPr="00CC1427">
        <w:rPr>
          <w:rFonts w:ascii="Times New Roman" w:eastAsia="SimSun" w:hAnsi="Times New Roman" w:cs="Times New Roman"/>
          <w:sz w:val="22"/>
        </w:rPr>
        <w:t>ame</w:t>
      </w:r>
      <w:r w:rsidRPr="00CC1427">
        <w:rPr>
          <w:rFonts w:ascii="Times New Roman" w:eastAsia="SimSun" w:hAnsi="Times New Roman" w:cs="Times New Roman"/>
          <w:sz w:val="22"/>
        </w:rPr>
        <w:t xml:space="preserve"> from more sustainable sources including cotton grown according to the Better Cotton Standard, by farmers working towards Better Cotton, and more sustainable cotton from the USA.</w:t>
      </w:r>
    </w:p>
    <w:p w14:paraId="56EEEC80" w14:textId="77777777" w:rsidR="00FD7FD9" w:rsidRPr="00CC1427" w:rsidRDefault="00FD7FD9" w:rsidP="00C12F31">
      <w:pPr>
        <w:rPr>
          <w:rFonts w:ascii="Times New Roman" w:eastAsia="SimSun" w:hAnsi="Times New Roman" w:cs="Times New Roman"/>
          <w:sz w:val="22"/>
        </w:rPr>
      </w:pPr>
    </w:p>
    <w:p w14:paraId="48249567" w14:textId="63B6ACE2" w:rsidR="00FD7FD9" w:rsidRPr="00CC1427" w:rsidRDefault="00DD1E8E" w:rsidP="00C12F31">
      <w:pPr>
        <w:pStyle w:val="Heading3"/>
        <w:spacing w:line="240" w:lineRule="auto"/>
        <w:rPr>
          <w:rFonts w:ascii="Times New Roman" w:eastAsia="SimSun" w:hAnsi="Times New Roman" w:cs="Times New Roman"/>
          <w:sz w:val="22"/>
          <w:szCs w:val="22"/>
        </w:rPr>
      </w:pPr>
      <w:bookmarkStart w:id="4" w:name="_Toc461700014"/>
      <w:r w:rsidRPr="00CC1427">
        <w:rPr>
          <w:rFonts w:ascii="Times New Roman" w:eastAsia="SimSun" w:hAnsi="Times New Roman" w:cs="Times New Roman"/>
          <w:sz w:val="22"/>
          <w:szCs w:val="22"/>
        </w:rPr>
        <w:t>1.2</w:t>
      </w:r>
      <w:r w:rsidR="00FD7FD9" w:rsidRPr="00CC1427">
        <w:rPr>
          <w:rFonts w:ascii="Times New Roman" w:eastAsia="SimSun" w:hAnsi="Times New Roman" w:cs="Times New Roman"/>
          <w:sz w:val="22"/>
          <w:szCs w:val="22"/>
        </w:rPr>
        <w:t xml:space="preserve"> Cotton </w:t>
      </w:r>
      <w:r w:rsidRPr="00CC1427">
        <w:rPr>
          <w:rFonts w:ascii="Times New Roman" w:eastAsia="SimSun" w:hAnsi="Times New Roman" w:cs="Times New Roman"/>
          <w:sz w:val="22"/>
          <w:szCs w:val="22"/>
        </w:rPr>
        <w:t xml:space="preserve">production </w:t>
      </w:r>
      <w:r w:rsidR="00FD7FD9" w:rsidRPr="00CC1427">
        <w:rPr>
          <w:rFonts w:ascii="Times New Roman" w:eastAsia="SimSun" w:hAnsi="Times New Roman" w:cs="Times New Roman"/>
          <w:sz w:val="22"/>
          <w:szCs w:val="22"/>
        </w:rPr>
        <w:t>in China</w:t>
      </w:r>
      <w:bookmarkEnd w:id="4"/>
    </w:p>
    <w:p w14:paraId="487EC4A2" w14:textId="1264CC9D" w:rsidR="00DD1E8E" w:rsidRPr="00CC1427" w:rsidRDefault="007A3F55" w:rsidP="00C12F31">
      <w:pPr>
        <w:rPr>
          <w:rFonts w:ascii="Times New Roman" w:eastAsia="SimSun" w:hAnsi="Times New Roman" w:cs="Times New Roman"/>
          <w:sz w:val="22"/>
        </w:rPr>
      </w:pPr>
      <w:r w:rsidRPr="00CC1427">
        <w:rPr>
          <w:rFonts w:ascii="Times New Roman" w:eastAsia="SimSun" w:hAnsi="Times New Roman" w:cs="Times New Roman"/>
          <w:sz w:val="22"/>
        </w:rPr>
        <w:t>Cotton wa</w:t>
      </w:r>
      <w:r w:rsidR="00DD1E8E" w:rsidRPr="00CC1427">
        <w:rPr>
          <w:rFonts w:ascii="Times New Roman" w:eastAsia="SimSun" w:hAnsi="Times New Roman" w:cs="Times New Roman"/>
          <w:sz w:val="22"/>
        </w:rPr>
        <w:t>s grown in around 80 countri</w:t>
      </w:r>
      <w:r w:rsidRPr="00CC1427">
        <w:rPr>
          <w:rFonts w:ascii="Times New Roman" w:eastAsia="SimSun" w:hAnsi="Times New Roman" w:cs="Times New Roman"/>
          <w:sz w:val="22"/>
        </w:rPr>
        <w:t>es over the world. However, it wa</w:t>
      </w:r>
      <w:r w:rsidR="00DD1E8E" w:rsidRPr="00CC1427">
        <w:rPr>
          <w:rFonts w:ascii="Times New Roman" w:eastAsia="SimSun" w:hAnsi="Times New Roman" w:cs="Times New Roman"/>
          <w:sz w:val="22"/>
        </w:rPr>
        <w:t xml:space="preserve">s also well-known for its associated sustainability issues, such as the excessive use of water and pesticides, bad labour conditions, and being a cause of farmers’ indebtedness and poverty. </w:t>
      </w:r>
    </w:p>
    <w:p w14:paraId="38D54CB7" w14:textId="77777777" w:rsidR="00DD1E8E" w:rsidRPr="00CC1427" w:rsidRDefault="00DD1E8E" w:rsidP="00C12F31">
      <w:pPr>
        <w:rPr>
          <w:rFonts w:ascii="Times New Roman" w:eastAsia="SimSun" w:hAnsi="Times New Roman" w:cs="Times New Roman"/>
          <w:sz w:val="22"/>
        </w:rPr>
      </w:pPr>
    </w:p>
    <w:p w14:paraId="3E8475F2" w14:textId="73416791" w:rsidR="00FD7FD9" w:rsidRPr="00CC1427" w:rsidRDefault="007A3F55" w:rsidP="00C12F31">
      <w:pPr>
        <w:rPr>
          <w:rFonts w:ascii="Times New Roman" w:eastAsia="SimSun" w:hAnsi="Times New Roman" w:cs="Times New Roman"/>
          <w:sz w:val="22"/>
        </w:rPr>
      </w:pPr>
      <w:r w:rsidRPr="00CC1427">
        <w:rPr>
          <w:rFonts w:ascii="Times New Roman" w:eastAsia="SimSun" w:hAnsi="Times New Roman" w:cs="Times New Roman"/>
          <w:sz w:val="22"/>
        </w:rPr>
        <w:lastRenderedPageBreak/>
        <w:t>China wa</w:t>
      </w:r>
      <w:r w:rsidR="00FD7FD9" w:rsidRPr="00CC1427">
        <w:rPr>
          <w:rFonts w:ascii="Times New Roman" w:eastAsia="SimSun" w:hAnsi="Times New Roman" w:cs="Times New Roman"/>
          <w:sz w:val="22"/>
        </w:rPr>
        <w:t xml:space="preserve">s an extremely important contributor to the global cotton industry. </w:t>
      </w:r>
      <w:r w:rsidR="000B11E9" w:rsidRPr="00CC1427">
        <w:rPr>
          <w:rFonts w:ascii="Times New Roman" w:eastAsia="SimSun" w:hAnsi="Times New Roman" w:cs="Times New Roman"/>
          <w:sz w:val="22"/>
        </w:rPr>
        <w:t>It wa</w:t>
      </w:r>
      <w:r w:rsidR="00FD7FD9" w:rsidRPr="00CC1427">
        <w:rPr>
          <w:rFonts w:ascii="Times New Roman" w:eastAsia="SimSun" w:hAnsi="Times New Roman" w:cs="Times New Roman"/>
          <w:sz w:val="22"/>
        </w:rPr>
        <w:t>s the largest cotton producer, importer and consumer in the world. In 2013, the area allocated to cotton plantation in China was 4.35 million hectares with a total output of 6.30 million tonnes (</w:t>
      </w:r>
      <w:r w:rsidR="00066E80" w:rsidRPr="00CC1427">
        <w:rPr>
          <w:rFonts w:ascii="Times New Roman" w:eastAsia="SimSun" w:hAnsi="Times New Roman" w:cs="Times New Roman"/>
          <w:sz w:val="22"/>
        </w:rPr>
        <w:t>National Bureau of Statistic of China</w:t>
      </w:r>
      <w:r w:rsidR="00A7659D">
        <w:rPr>
          <w:rStyle w:val="FootnoteReference"/>
          <w:rFonts w:ascii="Times New Roman" w:eastAsia="SimSun" w:hAnsi="Times New Roman" w:cs="Times New Roman"/>
          <w:sz w:val="22"/>
        </w:rPr>
        <w:footnoteReference w:id="3"/>
      </w:r>
      <w:r w:rsidR="00066E80" w:rsidRPr="00CC1427">
        <w:rPr>
          <w:rFonts w:ascii="Times New Roman" w:eastAsia="SimSun" w:hAnsi="Times New Roman" w:cs="Times New Roman"/>
          <w:sz w:val="22"/>
        </w:rPr>
        <w:t>, 2015</w:t>
      </w:r>
      <w:r w:rsidR="00FD7FD9" w:rsidRPr="00CC1427">
        <w:rPr>
          <w:rFonts w:ascii="Times New Roman" w:eastAsia="SimSun" w:hAnsi="Times New Roman" w:cs="Times New Roman"/>
          <w:sz w:val="22"/>
        </w:rPr>
        <w:t xml:space="preserve">). </w:t>
      </w:r>
    </w:p>
    <w:p w14:paraId="7AADA378" w14:textId="77777777" w:rsidR="00FD7FD9" w:rsidRPr="00CC1427" w:rsidRDefault="00FD7FD9" w:rsidP="00C12F31">
      <w:pPr>
        <w:rPr>
          <w:rFonts w:ascii="Times New Roman" w:eastAsia="SimSun" w:hAnsi="Times New Roman" w:cs="Times New Roman"/>
          <w:sz w:val="22"/>
        </w:rPr>
      </w:pPr>
    </w:p>
    <w:p w14:paraId="72653BA3" w14:textId="258E220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There </w:t>
      </w:r>
      <w:r w:rsidR="000B11E9"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three major cotton growing areas in China </w:t>
      </w:r>
      <w:r w:rsidR="00241D42"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the northwest inland cotton region (e.g. Xinjiang), the Yellow River valley region (e.g. Shandong, Hebei) and the Yangtze River valley region (e.g. Hubei, Anhui) – while</w:t>
      </w:r>
      <w:r w:rsidR="000B11E9" w:rsidRPr="00CC1427">
        <w:rPr>
          <w:rFonts w:ascii="Times New Roman" w:eastAsia="SimSun" w:hAnsi="Times New Roman" w:cs="Times New Roman"/>
          <w:sz w:val="22"/>
        </w:rPr>
        <w:t xml:space="preserve"> downstream textile production wa</w:t>
      </w:r>
      <w:r w:rsidRPr="00CC1427">
        <w:rPr>
          <w:rFonts w:ascii="Times New Roman" w:eastAsia="SimSun" w:hAnsi="Times New Roman" w:cs="Times New Roman"/>
          <w:sz w:val="22"/>
        </w:rPr>
        <w:t xml:space="preserve">s mainly located in the east coast regions (See </w:t>
      </w:r>
      <w:r w:rsidR="006757D7" w:rsidRPr="00CC1427">
        <w:rPr>
          <w:rFonts w:ascii="Times New Roman" w:eastAsia="SimSun" w:hAnsi="Times New Roman" w:cs="Times New Roman"/>
          <w:sz w:val="22"/>
        </w:rPr>
        <w:t>Exhibit 1</w:t>
      </w:r>
      <w:r w:rsidRPr="00CC1427">
        <w:rPr>
          <w:rFonts w:ascii="Times New Roman" w:eastAsia="SimSun" w:hAnsi="Times New Roman" w:cs="Times New Roman"/>
          <w:sz w:val="22"/>
        </w:rPr>
        <w:t>).</w:t>
      </w:r>
    </w:p>
    <w:p w14:paraId="0F8E6AAC" w14:textId="77777777" w:rsidR="00FF40BB" w:rsidRPr="00CC1427" w:rsidRDefault="00FF40BB" w:rsidP="00C12F31">
      <w:pPr>
        <w:rPr>
          <w:rFonts w:ascii="Times New Roman" w:eastAsia="SimSun" w:hAnsi="Times New Roman" w:cs="Times New Roman"/>
          <w:sz w:val="22"/>
        </w:rPr>
      </w:pPr>
    </w:p>
    <w:p w14:paraId="659F0420" w14:textId="58BC3D15" w:rsidR="00FD7FD9" w:rsidRPr="00CC1427" w:rsidRDefault="00F73721" w:rsidP="00C12F31">
      <w:pPr>
        <w:rPr>
          <w:rFonts w:ascii="Times New Roman" w:eastAsia="SimSun" w:hAnsi="Times New Roman" w:cs="Times New Roman"/>
          <w:sz w:val="22"/>
        </w:rPr>
      </w:pPr>
      <w:r w:rsidRPr="00CC1427">
        <w:rPr>
          <w:rFonts w:ascii="Times New Roman" w:eastAsia="SimSun" w:hAnsi="Times New Roman" w:cs="Times New Roman"/>
          <w:sz w:val="22"/>
        </w:rPr>
        <w:t>Exhibit</w:t>
      </w:r>
      <w:r w:rsidR="001933E9" w:rsidRPr="00CC1427">
        <w:rPr>
          <w:rFonts w:ascii="Times New Roman" w:eastAsia="SimSun" w:hAnsi="Times New Roman" w:cs="Times New Roman"/>
          <w:sz w:val="22"/>
        </w:rPr>
        <w:t xml:space="preserve"> 2</w:t>
      </w:r>
      <w:r w:rsidR="00FD7FD9" w:rsidRPr="00CC1427">
        <w:rPr>
          <w:rFonts w:ascii="Times New Roman" w:eastAsia="SimSun" w:hAnsi="Times New Roman" w:cs="Times New Roman"/>
          <w:sz w:val="22"/>
        </w:rPr>
        <w:t xml:space="preserve"> lists the figures of the top five cotton growing regions in China by 2013. The top five regions (Xinjiang, Shandong, Hubei, Hebei, Aihui) in 2013 accounted for 84.2% of the total cotton growing areas in China</w:t>
      </w:r>
      <w:r w:rsidR="00241D42"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 xml:space="preserve">Xinjiang </w:t>
      </w:r>
      <w:r w:rsidR="00241D42" w:rsidRPr="00CC1427">
        <w:rPr>
          <w:rFonts w:ascii="Times New Roman" w:eastAsia="SimSun" w:hAnsi="Times New Roman" w:cs="Times New Roman"/>
          <w:sz w:val="22"/>
        </w:rPr>
        <w:t xml:space="preserve">has </w:t>
      </w:r>
      <w:r w:rsidR="00FD7FD9" w:rsidRPr="00CC1427">
        <w:rPr>
          <w:rFonts w:ascii="Times New Roman" w:eastAsia="SimSun" w:hAnsi="Times New Roman" w:cs="Times New Roman"/>
          <w:sz w:val="22"/>
        </w:rPr>
        <w:t>show</w:t>
      </w:r>
      <w:r w:rsidR="00241D42" w:rsidRPr="00CC1427">
        <w:rPr>
          <w:rFonts w:ascii="Times New Roman" w:eastAsia="SimSun" w:hAnsi="Times New Roman" w:cs="Times New Roman"/>
          <w:sz w:val="22"/>
        </w:rPr>
        <w:t>n</w:t>
      </w:r>
      <w:r w:rsidR="00FD7FD9" w:rsidRPr="00CC1427">
        <w:rPr>
          <w:rFonts w:ascii="Times New Roman" w:eastAsia="SimSun" w:hAnsi="Times New Roman" w:cs="Times New Roman"/>
          <w:sz w:val="22"/>
        </w:rPr>
        <w:t xml:space="preserve"> consecutive increase</w:t>
      </w:r>
      <w:r w:rsidR="00241D42" w:rsidRPr="00CC1427">
        <w:rPr>
          <w:rFonts w:ascii="Times New Roman" w:eastAsia="SimSun" w:hAnsi="Times New Roman" w:cs="Times New Roman"/>
          <w:sz w:val="22"/>
        </w:rPr>
        <w:t>s</w:t>
      </w:r>
      <w:r w:rsidR="00FD7FD9" w:rsidRPr="00CC1427">
        <w:rPr>
          <w:rFonts w:ascii="Times New Roman" w:eastAsia="SimSun" w:hAnsi="Times New Roman" w:cs="Times New Roman"/>
          <w:sz w:val="22"/>
        </w:rPr>
        <w:t xml:space="preserve"> in recent years</w:t>
      </w:r>
      <w:r w:rsidR="00241D42"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accounting for almost 56% of the total in 2013 due to geographic conditions as well as Chinese government</w:t>
      </w:r>
      <w:r w:rsidR="00241D42" w:rsidRPr="00CC1427">
        <w:rPr>
          <w:rFonts w:ascii="Times New Roman" w:eastAsia="SimSun" w:hAnsi="Times New Roman" w:cs="Times New Roman"/>
          <w:sz w:val="22"/>
        </w:rPr>
        <w:t>al</w:t>
      </w:r>
      <w:r w:rsidR="00FD7FD9" w:rsidRPr="00CC1427">
        <w:rPr>
          <w:rFonts w:ascii="Times New Roman" w:eastAsia="SimSun" w:hAnsi="Times New Roman" w:cs="Times New Roman"/>
          <w:sz w:val="22"/>
        </w:rPr>
        <w:t xml:space="preserve"> policy. In January 2014, </w:t>
      </w:r>
      <w:r w:rsidR="00241D42" w:rsidRPr="00CC1427">
        <w:rPr>
          <w:rFonts w:ascii="Times New Roman" w:eastAsia="SimSun" w:hAnsi="Times New Roman" w:cs="Times New Roman"/>
          <w:sz w:val="22"/>
        </w:rPr>
        <w:t xml:space="preserve">the </w:t>
      </w:r>
      <w:r w:rsidR="00FD7FD9" w:rsidRPr="00CC1427">
        <w:rPr>
          <w:rFonts w:ascii="Times New Roman" w:eastAsia="SimSun" w:hAnsi="Times New Roman" w:cs="Times New Roman"/>
          <w:sz w:val="22"/>
        </w:rPr>
        <w:t>Chinese government’s cotton reserve policy (2011</w:t>
      </w:r>
      <w:r w:rsidR="00241D42" w:rsidRPr="00CC1427">
        <w:rPr>
          <w:rFonts w:ascii="Times New Roman" w:eastAsia="SimSun" w:hAnsi="Times New Roman" w:cs="Times New Roman"/>
          <w:sz w:val="22"/>
        </w:rPr>
        <w:t>–</w:t>
      </w:r>
      <w:r w:rsidR="00FD7FD9" w:rsidRPr="00CC1427">
        <w:rPr>
          <w:rFonts w:ascii="Times New Roman" w:eastAsia="SimSun" w:hAnsi="Times New Roman" w:cs="Times New Roman"/>
          <w:sz w:val="22"/>
        </w:rPr>
        <w:t xml:space="preserve">2013) which aimed to provide a guiding price for cotton purchasing and selling was withdrawn, limiting price support only </w:t>
      </w:r>
      <w:r w:rsidR="000B11E9" w:rsidRPr="00CC1427">
        <w:rPr>
          <w:rFonts w:ascii="Times New Roman" w:eastAsia="SimSun" w:hAnsi="Times New Roman" w:cs="Times New Roman"/>
          <w:sz w:val="22"/>
        </w:rPr>
        <w:t xml:space="preserve">provided </w:t>
      </w:r>
      <w:r w:rsidR="00FD7FD9" w:rsidRPr="00CC1427">
        <w:rPr>
          <w:rFonts w:ascii="Times New Roman" w:eastAsia="SimSun" w:hAnsi="Times New Roman" w:cs="Times New Roman"/>
          <w:sz w:val="22"/>
        </w:rPr>
        <w:t>to farmers in Xinjiang.</w:t>
      </w:r>
    </w:p>
    <w:p w14:paraId="206E2FF2" w14:textId="77777777" w:rsidR="001933E9" w:rsidRPr="00CC1427" w:rsidRDefault="001933E9" w:rsidP="00C12F31">
      <w:pPr>
        <w:rPr>
          <w:rFonts w:ascii="Times New Roman" w:eastAsia="SimSun" w:hAnsi="Times New Roman" w:cs="Times New Roman"/>
          <w:sz w:val="22"/>
        </w:rPr>
      </w:pPr>
    </w:p>
    <w:p w14:paraId="16686335" w14:textId="5F6CF5FB"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Dai and Dong (2014)</w:t>
      </w:r>
      <w:r w:rsidR="00E32B07">
        <w:rPr>
          <w:rStyle w:val="FootnoteReference"/>
          <w:rFonts w:ascii="Times New Roman" w:eastAsia="SimSun" w:hAnsi="Times New Roman" w:cs="Times New Roman"/>
          <w:sz w:val="22"/>
        </w:rPr>
        <w:footnoteReference w:id="4"/>
      </w:r>
      <w:r w:rsidRPr="00CC1427">
        <w:rPr>
          <w:rFonts w:ascii="Times New Roman" w:eastAsia="SimSun" w:hAnsi="Times New Roman" w:cs="Times New Roman"/>
          <w:sz w:val="22"/>
        </w:rPr>
        <w:t xml:space="preserve"> claim that China accounts for about 30% of world’s cotton output with only 15% of the world’s cotton land. The unit yield (output/planting area) was 85% higher than the global average due to the adoption of a series of intensive farming technologies such as seeding transplanting, plastic mulching, double cropping, and super-high plant density technique. </w:t>
      </w:r>
    </w:p>
    <w:p w14:paraId="3DB2A219" w14:textId="77777777" w:rsidR="00FD7FD9" w:rsidRPr="00CC1427" w:rsidRDefault="00FD7FD9" w:rsidP="00C12F31">
      <w:pPr>
        <w:rPr>
          <w:rFonts w:ascii="Times New Roman" w:eastAsia="SimSun" w:hAnsi="Times New Roman" w:cs="Times New Roman"/>
          <w:sz w:val="22"/>
        </w:rPr>
      </w:pPr>
    </w:p>
    <w:p w14:paraId="09017B9E" w14:textId="6A621BA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However, even with these techniques, cotton </w:t>
      </w:r>
      <w:r w:rsidR="00241D42" w:rsidRPr="00CC1427">
        <w:rPr>
          <w:rFonts w:ascii="Times New Roman" w:eastAsia="SimSun" w:hAnsi="Times New Roman" w:cs="Times New Roman"/>
          <w:sz w:val="22"/>
        </w:rPr>
        <w:t xml:space="preserve">production </w:t>
      </w:r>
      <w:r w:rsidR="00E63BCC" w:rsidRPr="00CC1427">
        <w:rPr>
          <w:rFonts w:ascii="Times New Roman" w:eastAsia="SimSun" w:hAnsi="Times New Roman" w:cs="Times New Roman"/>
          <w:sz w:val="22"/>
        </w:rPr>
        <w:t>wa</w:t>
      </w:r>
      <w:r w:rsidRPr="00CC1427">
        <w:rPr>
          <w:rFonts w:ascii="Times New Roman" w:eastAsia="SimSun" w:hAnsi="Times New Roman" w:cs="Times New Roman"/>
          <w:sz w:val="22"/>
        </w:rPr>
        <w:t xml:space="preserve">s a very </w:t>
      </w:r>
      <w:r w:rsidR="00747DDE" w:rsidRPr="00CC1427">
        <w:rPr>
          <w:rFonts w:ascii="Times New Roman" w:eastAsia="SimSun" w:hAnsi="Times New Roman" w:cs="Times New Roman"/>
          <w:sz w:val="22"/>
        </w:rPr>
        <w:t>labour-intensive</w:t>
      </w:r>
      <w:r w:rsidRPr="00CC1427">
        <w:rPr>
          <w:rFonts w:ascii="Times New Roman" w:eastAsia="SimSun" w:hAnsi="Times New Roman" w:cs="Times New Roman"/>
          <w:sz w:val="22"/>
        </w:rPr>
        <w:t xml:space="preserve"> activity and involves large input of chemical products such as fertilizers, pesticides and plastic films. There </w:t>
      </w:r>
      <w:r w:rsidR="00A74563"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more than 40 procedures during cotton’s whole growth period with the amount of </w:t>
      </w:r>
      <w:r w:rsidR="00747DDE" w:rsidRPr="00CC1427">
        <w:rPr>
          <w:rFonts w:ascii="Times New Roman" w:eastAsia="SimSun" w:hAnsi="Times New Roman" w:cs="Times New Roman"/>
          <w:sz w:val="22"/>
        </w:rPr>
        <w:t>labour</w:t>
      </w:r>
      <w:r w:rsidRPr="00CC1427">
        <w:rPr>
          <w:rFonts w:ascii="Times New Roman" w:eastAsia="SimSun" w:hAnsi="Times New Roman" w:cs="Times New Roman"/>
          <w:sz w:val="22"/>
        </w:rPr>
        <w:t xml:space="preserve"> input for cotton being 3.5 and 3 times that for wheat and corn (</w:t>
      </w:r>
      <w:r w:rsidR="00BB3CCA" w:rsidRPr="00CC1427">
        <w:rPr>
          <w:rFonts w:ascii="Times New Roman" w:eastAsia="SimSun" w:hAnsi="Times New Roman" w:cs="Times New Roman"/>
          <w:sz w:val="22"/>
        </w:rPr>
        <w:t>Dai and Dong, 2014</w:t>
      </w:r>
      <w:r w:rsidRPr="00CC1427">
        <w:rPr>
          <w:rFonts w:ascii="Times New Roman" w:eastAsia="SimSun" w:hAnsi="Times New Roman" w:cs="Times New Roman"/>
          <w:sz w:val="22"/>
        </w:rPr>
        <w:t xml:space="preserve">). This demand for </w:t>
      </w:r>
      <w:r w:rsidR="00747DDE" w:rsidRPr="00CC1427">
        <w:rPr>
          <w:rFonts w:ascii="Times New Roman" w:eastAsia="SimSun" w:hAnsi="Times New Roman" w:cs="Times New Roman"/>
          <w:sz w:val="22"/>
        </w:rPr>
        <w:t>labour</w:t>
      </w:r>
      <w:r w:rsidR="00A74563" w:rsidRPr="00CC1427">
        <w:rPr>
          <w:rFonts w:ascii="Times New Roman" w:eastAsia="SimSun" w:hAnsi="Times New Roman" w:cs="Times New Roman"/>
          <w:sz w:val="22"/>
        </w:rPr>
        <w:t xml:space="preserve"> wa</w:t>
      </w:r>
      <w:r w:rsidRPr="00CC1427">
        <w:rPr>
          <w:rFonts w:ascii="Times New Roman" w:eastAsia="SimSun" w:hAnsi="Times New Roman" w:cs="Times New Roman"/>
          <w:sz w:val="22"/>
        </w:rPr>
        <w:t xml:space="preserve">s especially high during the harvest stage. Xinjiang has the highest mechanization cotton production rate </w:t>
      </w:r>
      <w:r w:rsidR="00FC55D5" w:rsidRPr="00CC1427">
        <w:rPr>
          <w:rFonts w:ascii="Times New Roman" w:eastAsia="SimSun" w:hAnsi="Times New Roman" w:cs="Times New Roman"/>
          <w:sz w:val="22"/>
        </w:rPr>
        <w:t xml:space="preserve">compared to </w:t>
      </w:r>
      <w:r w:rsidRPr="00CC1427">
        <w:rPr>
          <w:rFonts w:ascii="Times New Roman" w:eastAsia="SimSun" w:hAnsi="Times New Roman" w:cs="Times New Roman"/>
          <w:sz w:val="22"/>
        </w:rPr>
        <w:t>other regions</w:t>
      </w:r>
      <w:r w:rsidR="00FC55D5"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with about 15% of the cotton area harvested with machinery</w:t>
      </w:r>
      <w:r w:rsidR="00FC55D5"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while harvesting is still completely done manually in the Yellow River and Yangtze River Valley (Dai and Dong, 2014). Together with China’s rapid urbanization, the shortage of labo</w:t>
      </w:r>
      <w:r w:rsidR="00023388" w:rsidRPr="00CC1427">
        <w:rPr>
          <w:rFonts w:ascii="Times New Roman" w:eastAsia="SimSun" w:hAnsi="Times New Roman" w:cs="Times New Roman"/>
          <w:sz w:val="22"/>
        </w:rPr>
        <w:t>u</w:t>
      </w:r>
      <w:r w:rsidRPr="00CC1427">
        <w:rPr>
          <w:rFonts w:ascii="Times New Roman" w:eastAsia="SimSun" w:hAnsi="Times New Roman" w:cs="Times New Roman"/>
          <w:sz w:val="22"/>
        </w:rPr>
        <w:t>r in cotton production has become even more serious.</w:t>
      </w:r>
    </w:p>
    <w:p w14:paraId="18F00A68" w14:textId="77777777" w:rsidR="00FD7FD9" w:rsidRPr="00CC1427" w:rsidRDefault="00FD7FD9" w:rsidP="00C12F31">
      <w:pPr>
        <w:rPr>
          <w:rFonts w:ascii="Times New Roman" w:eastAsia="SimSun" w:hAnsi="Times New Roman" w:cs="Times New Roman"/>
          <w:sz w:val="22"/>
        </w:rPr>
      </w:pPr>
    </w:p>
    <w:p w14:paraId="4BCBFF7D" w14:textId="47971E28" w:rsidR="00FD7FD9" w:rsidRPr="00CC1427" w:rsidRDefault="00A74563" w:rsidP="00C12F31">
      <w:pPr>
        <w:rPr>
          <w:rFonts w:ascii="Times New Roman" w:eastAsia="SimSun" w:hAnsi="Times New Roman" w:cs="Times New Roman"/>
          <w:sz w:val="22"/>
        </w:rPr>
      </w:pPr>
      <w:r w:rsidRPr="00CC1427">
        <w:rPr>
          <w:rFonts w:ascii="Times New Roman" w:eastAsia="SimSun" w:hAnsi="Times New Roman" w:cs="Times New Roman"/>
          <w:sz w:val="22"/>
        </w:rPr>
        <w:t>China wa</w:t>
      </w:r>
      <w:r w:rsidR="00FD7FD9" w:rsidRPr="00CC1427">
        <w:rPr>
          <w:rFonts w:ascii="Times New Roman" w:eastAsia="SimSun" w:hAnsi="Times New Roman" w:cs="Times New Roman"/>
          <w:sz w:val="22"/>
        </w:rPr>
        <w:t xml:space="preserve">s the largest producer and consumer </w:t>
      </w:r>
      <w:r w:rsidRPr="00CC1427">
        <w:rPr>
          <w:rFonts w:ascii="Times New Roman" w:eastAsia="SimSun" w:hAnsi="Times New Roman" w:cs="Times New Roman"/>
          <w:sz w:val="22"/>
        </w:rPr>
        <w:t>of fertilizer in the world. It wa</w:t>
      </w:r>
      <w:r w:rsidR="00FD7FD9" w:rsidRPr="00CC1427">
        <w:rPr>
          <w:rFonts w:ascii="Times New Roman" w:eastAsia="SimSun" w:hAnsi="Times New Roman" w:cs="Times New Roman"/>
          <w:sz w:val="22"/>
        </w:rPr>
        <w:t>s also the largest producer and exporter and the second largest consumer of p</w:t>
      </w:r>
      <w:r w:rsidRPr="00CC1427">
        <w:rPr>
          <w:rFonts w:ascii="Times New Roman" w:eastAsia="SimSun" w:hAnsi="Times New Roman" w:cs="Times New Roman"/>
          <w:sz w:val="22"/>
        </w:rPr>
        <w:t>esticides in the world. Cotton wa</w:t>
      </w:r>
      <w:r w:rsidR="00FD7FD9" w:rsidRPr="00CC1427">
        <w:rPr>
          <w:rFonts w:ascii="Times New Roman" w:eastAsia="SimSun" w:hAnsi="Times New Roman" w:cs="Times New Roman"/>
          <w:sz w:val="22"/>
        </w:rPr>
        <w:t>s also the largest plastic film mulched crop in China</w:t>
      </w:r>
      <w:r w:rsidR="00023388" w:rsidRPr="00CC1427">
        <w:rPr>
          <w:rFonts w:ascii="Times New Roman" w:eastAsia="SimSun" w:hAnsi="Times New Roman" w:cs="Times New Roman"/>
          <w:sz w:val="22"/>
        </w:rPr>
        <w:t>,</w:t>
      </w:r>
      <w:r w:rsidR="00FD7FD9" w:rsidRPr="00CC1427">
        <w:rPr>
          <w:rFonts w:ascii="Times New Roman" w:eastAsia="SimSun" w:hAnsi="Times New Roman" w:cs="Times New Roman"/>
          <w:sz w:val="22"/>
        </w:rPr>
        <w:t xml:space="preserve"> </w:t>
      </w:r>
      <w:r w:rsidR="00023388" w:rsidRPr="00CC1427">
        <w:rPr>
          <w:rFonts w:ascii="Times New Roman" w:eastAsia="SimSun" w:hAnsi="Times New Roman" w:cs="Times New Roman"/>
          <w:sz w:val="22"/>
        </w:rPr>
        <w:t>with</w:t>
      </w:r>
      <w:r w:rsidR="00FD7FD9" w:rsidRPr="00CC1427">
        <w:rPr>
          <w:rFonts w:ascii="Times New Roman" w:eastAsia="SimSun" w:hAnsi="Times New Roman" w:cs="Times New Roman"/>
          <w:sz w:val="22"/>
        </w:rPr>
        <w:t xml:space="preserve"> about 70% of cotton field</w:t>
      </w:r>
      <w:r w:rsidR="00023388"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 xml:space="preserve">covered with plastic film which cannot be easily degraded. All these </w:t>
      </w:r>
      <w:r w:rsidR="00023388" w:rsidRPr="00CC1427">
        <w:rPr>
          <w:rFonts w:ascii="Times New Roman" w:eastAsia="SimSun" w:hAnsi="Times New Roman" w:cs="Times New Roman"/>
          <w:sz w:val="22"/>
        </w:rPr>
        <w:t xml:space="preserve">factors </w:t>
      </w:r>
      <w:r w:rsidR="00FD7FD9" w:rsidRPr="00CC1427">
        <w:rPr>
          <w:rFonts w:ascii="Times New Roman" w:eastAsia="SimSun" w:hAnsi="Times New Roman" w:cs="Times New Roman"/>
          <w:sz w:val="22"/>
        </w:rPr>
        <w:t>c</w:t>
      </w:r>
      <w:r w:rsidR="00023388" w:rsidRPr="00CC1427">
        <w:rPr>
          <w:rFonts w:ascii="Times New Roman" w:eastAsia="SimSun" w:hAnsi="Times New Roman" w:cs="Times New Roman"/>
          <w:sz w:val="22"/>
        </w:rPr>
        <w:t>ontribute to</w:t>
      </w:r>
      <w:r w:rsidR="00FD7FD9" w:rsidRPr="00CC1427">
        <w:rPr>
          <w:rFonts w:ascii="Times New Roman" w:eastAsia="SimSun" w:hAnsi="Times New Roman" w:cs="Times New Roman"/>
          <w:sz w:val="22"/>
        </w:rPr>
        <w:t xml:space="preserve"> soil pollution which results in dysfunctional soil and quality degradation.</w:t>
      </w:r>
    </w:p>
    <w:p w14:paraId="6C1531BA" w14:textId="77777777" w:rsidR="00FD7FD9" w:rsidRPr="00CC1427" w:rsidRDefault="00FD7FD9" w:rsidP="00C12F31">
      <w:pPr>
        <w:rPr>
          <w:rFonts w:ascii="Times New Roman" w:eastAsia="SimSun" w:hAnsi="Times New Roman" w:cs="Times New Roman"/>
          <w:sz w:val="22"/>
        </w:rPr>
      </w:pPr>
    </w:p>
    <w:p w14:paraId="0421AC2D" w14:textId="741E0CAB" w:rsidR="00FD7FD9" w:rsidRPr="00CC1427" w:rsidRDefault="00A74563" w:rsidP="00C12F31">
      <w:pPr>
        <w:rPr>
          <w:rFonts w:ascii="Times New Roman" w:eastAsia="SimSun" w:hAnsi="Times New Roman" w:cs="Times New Roman"/>
          <w:sz w:val="22"/>
        </w:rPr>
      </w:pPr>
      <w:r w:rsidRPr="00CC1427">
        <w:rPr>
          <w:rFonts w:ascii="Times New Roman" w:eastAsia="SimSun" w:hAnsi="Times New Roman" w:cs="Times New Roman"/>
          <w:sz w:val="22"/>
        </w:rPr>
        <w:t>Thus China wa</w:t>
      </w:r>
      <w:r w:rsidR="00FD7FD9" w:rsidRPr="00CC1427">
        <w:rPr>
          <w:rFonts w:ascii="Times New Roman" w:eastAsia="SimSun" w:hAnsi="Times New Roman" w:cs="Times New Roman"/>
          <w:sz w:val="22"/>
        </w:rPr>
        <w:t>s facing increasing challenges from soil pollution and labo</w:t>
      </w:r>
      <w:r w:rsidR="00023388" w:rsidRPr="00CC1427">
        <w:rPr>
          <w:rFonts w:ascii="Times New Roman" w:eastAsia="SimSun" w:hAnsi="Times New Roman" w:cs="Times New Roman"/>
          <w:sz w:val="22"/>
        </w:rPr>
        <w:t>u</w:t>
      </w:r>
      <w:r w:rsidR="00FD7FD9" w:rsidRPr="00CC1427">
        <w:rPr>
          <w:rFonts w:ascii="Times New Roman" w:eastAsia="SimSun" w:hAnsi="Times New Roman" w:cs="Times New Roman"/>
          <w:sz w:val="22"/>
        </w:rPr>
        <w:t>r shortage</w:t>
      </w:r>
      <w:r w:rsidR="00023388" w:rsidRPr="00CC1427">
        <w:rPr>
          <w:rFonts w:ascii="Times New Roman" w:eastAsia="SimSun" w:hAnsi="Times New Roman" w:cs="Times New Roman"/>
          <w:sz w:val="22"/>
        </w:rPr>
        <w:t>s</w:t>
      </w:r>
      <w:r w:rsidR="00FD7FD9" w:rsidRPr="00CC1427">
        <w:rPr>
          <w:rFonts w:ascii="Times New Roman" w:eastAsia="SimSun" w:hAnsi="Times New Roman" w:cs="Times New Roman"/>
          <w:sz w:val="22"/>
        </w:rPr>
        <w:t xml:space="preserve"> (reflected in </w:t>
      </w:r>
      <w:r w:rsidR="0058777C" w:rsidRPr="00CC1427">
        <w:rPr>
          <w:rFonts w:ascii="Times New Roman" w:eastAsia="SimSun" w:hAnsi="Times New Roman" w:cs="Times New Roman"/>
          <w:sz w:val="22"/>
        </w:rPr>
        <w:t>Exhibit 3</w:t>
      </w:r>
      <w:r w:rsidR="00FD7FD9" w:rsidRPr="00CC1427">
        <w:rPr>
          <w:rFonts w:ascii="Times New Roman" w:eastAsia="SimSun" w:hAnsi="Times New Roman" w:cs="Times New Roman"/>
          <w:sz w:val="22"/>
        </w:rPr>
        <w:t xml:space="preserve"> </w:t>
      </w:r>
      <w:r w:rsidR="00023388" w:rsidRPr="00CC1427">
        <w:rPr>
          <w:rFonts w:ascii="Times New Roman" w:eastAsia="SimSun" w:hAnsi="Times New Roman" w:cs="Times New Roman"/>
          <w:sz w:val="22"/>
        </w:rPr>
        <w:t xml:space="preserve">by </w:t>
      </w:r>
      <w:r w:rsidR="00FD7FD9" w:rsidRPr="00CC1427">
        <w:rPr>
          <w:rFonts w:ascii="Times New Roman" w:eastAsia="SimSun" w:hAnsi="Times New Roman" w:cs="Times New Roman"/>
          <w:sz w:val="22"/>
        </w:rPr>
        <w:t xml:space="preserve">a decrease </w:t>
      </w:r>
      <w:r w:rsidR="00023388" w:rsidRPr="00CC1427">
        <w:rPr>
          <w:rFonts w:ascii="Times New Roman" w:eastAsia="SimSun" w:hAnsi="Times New Roman" w:cs="Times New Roman"/>
          <w:sz w:val="22"/>
        </w:rPr>
        <w:t>in</w:t>
      </w:r>
      <w:r w:rsidR="00FD7FD9" w:rsidRPr="00CC1427">
        <w:rPr>
          <w:rFonts w:ascii="Times New Roman" w:eastAsia="SimSun" w:hAnsi="Times New Roman" w:cs="Times New Roman"/>
          <w:sz w:val="22"/>
        </w:rPr>
        <w:t xml:space="preserve"> cotton output and sowing area). Meanwhile, as cotton-growing regions in China </w:t>
      </w:r>
      <w:r w:rsidRPr="00CC1427">
        <w:rPr>
          <w:rFonts w:ascii="Times New Roman" w:eastAsia="SimSun" w:hAnsi="Times New Roman" w:cs="Times New Roman"/>
          <w:sz w:val="22"/>
        </w:rPr>
        <w:t>were</w:t>
      </w:r>
      <w:r w:rsidR="00FD7FD9" w:rsidRPr="00CC1427">
        <w:rPr>
          <w:rFonts w:ascii="Times New Roman" w:eastAsia="SimSun" w:hAnsi="Times New Roman" w:cs="Times New Roman"/>
          <w:sz w:val="22"/>
        </w:rPr>
        <w:t xml:space="preserve"> also the main food crop-growing regions, the competition for land between grain crops and cotton has become increasingly serious. </w:t>
      </w:r>
    </w:p>
    <w:p w14:paraId="6A1C0940" w14:textId="77777777" w:rsidR="007D392D" w:rsidRPr="00CC1427" w:rsidRDefault="007D392D" w:rsidP="00C12F31">
      <w:pPr>
        <w:rPr>
          <w:rFonts w:ascii="Times New Roman" w:hAnsi="Times New Roman" w:cs="Times New Roman"/>
          <w:sz w:val="22"/>
        </w:rPr>
      </w:pPr>
    </w:p>
    <w:p w14:paraId="509BCC6B" w14:textId="65943808" w:rsidR="00FD7FD9" w:rsidRPr="00CC1427" w:rsidRDefault="00DD1E8E" w:rsidP="00C12F31">
      <w:pPr>
        <w:pStyle w:val="Heading3"/>
        <w:spacing w:line="240" w:lineRule="auto"/>
        <w:rPr>
          <w:rFonts w:ascii="Times New Roman" w:eastAsia="SimSun" w:hAnsi="Times New Roman" w:cs="Times New Roman"/>
          <w:sz w:val="22"/>
          <w:szCs w:val="22"/>
        </w:rPr>
      </w:pPr>
      <w:bookmarkStart w:id="5" w:name="_Toc461700015"/>
      <w:r w:rsidRPr="00CC1427">
        <w:rPr>
          <w:rFonts w:ascii="Times New Roman" w:eastAsia="SimSun" w:hAnsi="Times New Roman" w:cs="Times New Roman"/>
          <w:sz w:val="22"/>
          <w:szCs w:val="22"/>
        </w:rPr>
        <w:t>1.3</w:t>
      </w:r>
      <w:r w:rsidR="00FD7FD9" w:rsidRPr="00CC1427">
        <w:rPr>
          <w:rFonts w:ascii="Times New Roman" w:eastAsia="SimSun" w:hAnsi="Times New Roman" w:cs="Times New Roman"/>
          <w:sz w:val="22"/>
          <w:szCs w:val="22"/>
        </w:rPr>
        <w:t xml:space="preserve"> Cotton-textile supply chain</w:t>
      </w:r>
      <w:bookmarkEnd w:id="5"/>
    </w:p>
    <w:p w14:paraId="03FDFB7E" w14:textId="1563569E"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Cotton pi</w:t>
      </w:r>
      <w:r w:rsidR="00A74563" w:rsidRPr="00CC1427">
        <w:rPr>
          <w:rFonts w:ascii="Times New Roman" w:eastAsia="SimSun" w:hAnsi="Times New Roman" w:cs="Times New Roman"/>
          <w:sz w:val="22"/>
        </w:rPr>
        <w:t>cking in the fields wa</w:t>
      </w:r>
      <w:r w:rsidRPr="00CC1427">
        <w:rPr>
          <w:rFonts w:ascii="Times New Roman" w:eastAsia="SimSun" w:hAnsi="Times New Roman" w:cs="Times New Roman"/>
          <w:sz w:val="22"/>
        </w:rPr>
        <w:t xml:space="preserve">s a </w:t>
      </w:r>
      <w:r w:rsidR="00747DDE" w:rsidRPr="00CC1427">
        <w:rPr>
          <w:rFonts w:ascii="Times New Roman" w:eastAsia="SimSun" w:hAnsi="Times New Roman" w:cs="Times New Roman"/>
          <w:sz w:val="22"/>
        </w:rPr>
        <w:t>labour-intensive</w:t>
      </w:r>
      <w:r w:rsidRPr="00CC1427">
        <w:rPr>
          <w:rFonts w:ascii="Times New Roman" w:eastAsia="SimSun" w:hAnsi="Times New Roman" w:cs="Times New Roman"/>
          <w:sz w:val="22"/>
        </w:rPr>
        <w:t xml:space="preserve"> activity</w:t>
      </w:r>
      <w:r w:rsidR="001818D1" w:rsidRPr="00CC1427">
        <w:rPr>
          <w:rFonts w:ascii="Times New Roman" w:eastAsia="SimSun" w:hAnsi="Times New Roman" w:cs="Times New Roman"/>
          <w:sz w:val="22"/>
        </w:rPr>
        <w:t xml:space="preserve"> – </w:t>
      </w:r>
      <w:r w:rsidRPr="00CC1427">
        <w:rPr>
          <w:rFonts w:ascii="Times New Roman" w:eastAsia="SimSun" w:hAnsi="Times New Roman" w:cs="Times New Roman"/>
          <w:sz w:val="22"/>
        </w:rPr>
        <w:t xml:space="preserve">done by hand or machine </w:t>
      </w:r>
      <w:r w:rsidR="001818D1"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 xml:space="preserve">with small </w:t>
      </w:r>
      <w:r w:rsidRPr="00CC1427">
        <w:rPr>
          <w:rFonts w:ascii="Times New Roman" w:eastAsia="SimSun" w:hAnsi="Times New Roman" w:cs="Times New Roman"/>
          <w:sz w:val="22"/>
        </w:rPr>
        <w:lastRenderedPageBreak/>
        <w:t>farmers doing this normally by hand. The cotton d</w:t>
      </w:r>
      <w:r w:rsidR="00A74563" w:rsidRPr="00CC1427">
        <w:rPr>
          <w:rFonts w:ascii="Times New Roman" w:eastAsia="SimSun" w:hAnsi="Times New Roman" w:cs="Times New Roman"/>
          <w:sz w:val="22"/>
        </w:rPr>
        <w:t>irectly picked from the fields was called seed cotton, which wa</w:t>
      </w:r>
      <w:r w:rsidRPr="00CC1427">
        <w:rPr>
          <w:rFonts w:ascii="Times New Roman" w:eastAsia="SimSun" w:hAnsi="Times New Roman" w:cs="Times New Roman"/>
          <w:sz w:val="22"/>
        </w:rPr>
        <w:t xml:space="preserve">s then ginned to remove the seeds and waste (dirt, stems and leaves) leaving the </w:t>
      </w:r>
      <w:r w:rsidR="00747DDE" w:rsidRPr="00CC1427">
        <w:rPr>
          <w:rFonts w:ascii="Times New Roman" w:eastAsia="SimSun" w:hAnsi="Times New Roman" w:cs="Times New Roman"/>
          <w:sz w:val="22"/>
        </w:rPr>
        <w:t>fibre</w:t>
      </w:r>
      <w:r w:rsidR="00A74563" w:rsidRPr="00CC1427">
        <w:rPr>
          <w:rFonts w:ascii="Times New Roman" w:eastAsia="SimSun" w:hAnsi="Times New Roman" w:cs="Times New Roman"/>
          <w:sz w:val="22"/>
        </w:rPr>
        <w:t xml:space="preserve"> which was</w:t>
      </w:r>
      <w:r w:rsidRPr="00CC1427">
        <w:rPr>
          <w:rFonts w:ascii="Times New Roman" w:eastAsia="SimSun" w:hAnsi="Times New Roman" w:cs="Times New Roman"/>
          <w:sz w:val="22"/>
        </w:rPr>
        <w:t xml:space="preserve"> </w:t>
      </w:r>
      <w:r w:rsidR="001818D1" w:rsidRPr="00CC1427">
        <w:rPr>
          <w:rFonts w:ascii="Times New Roman" w:eastAsia="SimSun" w:hAnsi="Times New Roman" w:cs="Times New Roman"/>
          <w:sz w:val="22"/>
        </w:rPr>
        <w:t xml:space="preserve">known </w:t>
      </w:r>
      <w:r w:rsidR="00A74563" w:rsidRPr="00CC1427">
        <w:rPr>
          <w:rFonts w:ascii="Times New Roman" w:eastAsia="SimSun" w:hAnsi="Times New Roman" w:cs="Times New Roman"/>
          <w:sz w:val="22"/>
        </w:rPr>
        <w:t>as lint. The lint was</w:t>
      </w:r>
      <w:r w:rsidRPr="00CC1427">
        <w:rPr>
          <w:rFonts w:ascii="Times New Roman" w:eastAsia="SimSun" w:hAnsi="Times New Roman" w:cs="Times New Roman"/>
          <w:sz w:val="22"/>
        </w:rPr>
        <w:t xml:space="preserve"> further processed in </w:t>
      </w:r>
      <w:r w:rsidR="001818D1" w:rsidRPr="00CC1427">
        <w:rPr>
          <w:rFonts w:ascii="Times New Roman" w:eastAsia="SimSun" w:hAnsi="Times New Roman" w:cs="Times New Roman"/>
          <w:sz w:val="22"/>
        </w:rPr>
        <w:t xml:space="preserve">a </w:t>
      </w:r>
      <w:r w:rsidRPr="00CC1427">
        <w:rPr>
          <w:rFonts w:ascii="Times New Roman" w:eastAsia="SimSun" w:hAnsi="Times New Roman" w:cs="Times New Roman"/>
          <w:sz w:val="22"/>
        </w:rPr>
        <w:t xml:space="preserve">spinner for yarn and </w:t>
      </w:r>
      <w:r w:rsidR="001818D1" w:rsidRPr="00CC1427">
        <w:rPr>
          <w:rFonts w:ascii="Times New Roman" w:eastAsia="SimSun" w:hAnsi="Times New Roman" w:cs="Times New Roman"/>
          <w:sz w:val="22"/>
        </w:rPr>
        <w:t xml:space="preserve">a </w:t>
      </w:r>
      <w:r w:rsidRPr="00CC1427">
        <w:rPr>
          <w:rFonts w:ascii="Times New Roman" w:eastAsia="SimSun" w:hAnsi="Times New Roman" w:cs="Times New Roman"/>
          <w:sz w:val="22"/>
        </w:rPr>
        <w:t>textile producer for weaving and dyeing. Then it processed by the manufacturer for cutting and sewing. The final products then can be put on sale by retailers.</w:t>
      </w:r>
    </w:p>
    <w:p w14:paraId="41A5C35A" w14:textId="77777777" w:rsidR="00FD7FD9" w:rsidRPr="00CC1427" w:rsidRDefault="00FD7FD9" w:rsidP="00C12F31">
      <w:pPr>
        <w:rPr>
          <w:rFonts w:ascii="Times New Roman" w:eastAsia="SimSun" w:hAnsi="Times New Roman" w:cs="Times New Roman"/>
          <w:sz w:val="22"/>
        </w:rPr>
      </w:pPr>
    </w:p>
    <w:p w14:paraId="0F441E7A" w14:textId="62E3C69E" w:rsidR="00FD7FD9" w:rsidRPr="00CC1427" w:rsidRDefault="00D74FBF"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Exhibit </w:t>
      </w:r>
      <w:r w:rsidR="00FD7FD9" w:rsidRPr="00CC1427">
        <w:rPr>
          <w:rFonts w:ascii="Times New Roman" w:eastAsia="SimSun" w:hAnsi="Times New Roman" w:cs="Times New Roman"/>
          <w:sz w:val="22"/>
        </w:rPr>
        <w:t xml:space="preserve">4 presents the typical cotton-textile supply chain. Before cotton finished products reach the consumers </w:t>
      </w:r>
      <w:r w:rsidR="00441822" w:rsidRPr="00CC1427">
        <w:rPr>
          <w:rFonts w:ascii="Times New Roman" w:eastAsia="SimSun" w:hAnsi="Times New Roman" w:cs="Times New Roman"/>
          <w:sz w:val="22"/>
        </w:rPr>
        <w:t xml:space="preserve">it </w:t>
      </w:r>
      <w:r w:rsidR="00A74563" w:rsidRPr="00CC1427">
        <w:rPr>
          <w:rFonts w:ascii="Times New Roman" w:eastAsia="SimSun" w:hAnsi="Times New Roman" w:cs="Times New Roman"/>
          <w:sz w:val="22"/>
        </w:rPr>
        <w:t>went</w:t>
      </w:r>
      <w:r w:rsidR="00441822" w:rsidRPr="00CC1427">
        <w:rPr>
          <w:rFonts w:ascii="Times New Roman" w:eastAsia="SimSun" w:hAnsi="Times New Roman" w:cs="Times New Roman"/>
          <w:sz w:val="22"/>
        </w:rPr>
        <w:t xml:space="preserve"> through</w:t>
      </w:r>
      <w:r w:rsidR="00FD7FD9" w:rsidRPr="00CC1427">
        <w:rPr>
          <w:rFonts w:ascii="Times New Roman" w:eastAsia="SimSun" w:hAnsi="Times New Roman" w:cs="Times New Roman"/>
          <w:sz w:val="22"/>
        </w:rPr>
        <w:t xml:space="preserve"> several stages </w:t>
      </w:r>
      <w:r w:rsidR="00441822"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 xml:space="preserve">farmer cultivation, ginner </w:t>
      </w:r>
      <w:r w:rsidR="00747DDE" w:rsidRPr="00CC1427">
        <w:rPr>
          <w:rFonts w:ascii="Times New Roman" w:eastAsia="SimSun" w:hAnsi="Times New Roman" w:cs="Times New Roman"/>
          <w:sz w:val="22"/>
        </w:rPr>
        <w:t>fibre</w:t>
      </w:r>
      <w:r w:rsidR="00FD7FD9" w:rsidRPr="00CC1427">
        <w:rPr>
          <w:rFonts w:ascii="Times New Roman" w:eastAsia="SimSun" w:hAnsi="Times New Roman" w:cs="Times New Roman"/>
          <w:sz w:val="22"/>
        </w:rPr>
        <w:t xml:space="preserve"> extraction, spinner yarn production, textile producer weaving, dyeing</w:t>
      </w:r>
      <w:r w:rsidR="00441822" w:rsidRPr="00CC1427">
        <w:rPr>
          <w:rFonts w:ascii="Times New Roman" w:eastAsia="SimSun" w:hAnsi="Times New Roman" w:cs="Times New Roman"/>
          <w:sz w:val="22"/>
        </w:rPr>
        <w:t>,</w:t>
      </w:r>
      <w:r w:rsidR="00FD7FD9" w:rsidRPr="00CC1427">
        <w:rPr>
          <w:rFonts w:ascii="Times New Roman" w:eastAsia="SimSun" w:hAnsi="Times New Roman" w:cs="Times New Roman"/>
          <w:sz w:val="22"/>
        </w:rPr>
        <w:t xml:space="preserve"> manufacturer cutting and sewing and finally retailing (WWF and IKEA, 2014). Multiple suppliers in different countries </w:t>
      </w:r>
      <w:r w:rsidR="00A74563" w:rsidRPr="00CC1427">
        <w:rPr>
          <w:rFonts w:ascii="Times New Roman" w:eastAsia="SimSun" w:hAnsi="Times New Roman" w:cs="Times New Roman"/>
          <w:sz w:val="22"/>
        </w:rPr>
        <w:t>were</w:t>
      </w:r>
      <w:r w:rsidR="00FD7FD9" w:rsidRPr="00CC1427">
        <w:rPr>
          <w:rFonts w:ascii="Times New Roman" w:eastAsia="SimSun" w:hAnsi="Times New Roman" w:cs="Times New Roman"/>
          <w:sz w:val="22"/>
        </w:rPr>
        <w:t xml:space="preserve"> involved in the long processes with some carrying out part of the functions and some covering multiple functions.</w:t>
      </w:r>
    </w:p>
    <w:p w14:paraId="014D154C" w14:textId="77777777" w:rsidR="007D392D" w:rsidRPr="00CC1427" w:rsidRDefault="007D392D" w:rsidP="00C12F31">
      <w:pPr>
        <w:keepNext/>
        <w:jc w:val="center"/>
        <w:rPr>
          <w:rFonts w:ascii="Times New Roman" w:eastAsia="SimSun" w:hAnsi="Times New Roman" w:cs="Times New Roman"/>
          <w:sz w:val="22"/>
        </w:rPr>
      </w:pPr>
    </w:p>
    <w:p w14:paraId="0536B564" w14:textId="39451594" w:rsidR="00FD7FD9" w:rsidRPr="00CC1427" w:rsidRDefault="00FD7FD9" w:rsidP="00C12F31">
      <w:pPr>
        <w:pStyle w:val="Heading2"/>
        <w:spacing w:line="240" w:lineRule="auto"/>
        <w:rPr>
          <w:rFonts w:ascii="Times New Roman" w:eastAsia="SimSun" w:hAnsi="Times New Roman" w:cs="Times New Roman"/>
          <w:sz w:val="22"/>
          <w:szCs w:val="22"/>
        </w:rPr>
      </w:pPr>
      <w:bookmarkStart w:id="6" w:name="_Toc461700016"/>
      <w:r w:rsidRPr="00CC1427">
        <w:rPr>
          <w:rFonts w:ascii="Times New Roman" w:eastAsia="SimSun" w:hAnsi="Times New Roman" w:cs="Times New Roman"/>
          <w:sz w:val="22"/>
          <w:szCs w:val="22"/>
        </w:rPr>
        <w:t>2. IKEA’s sustainable cotton practice</w:t>
      </w:r>
      <w:bookmarkEnd w:id="6"/>
    </w:p>
    <w:p w14:paraId="485BC108" w14:textId="49525674" w:rsidR="00DD1E8E" w:rsidRPr="00CC1427" w:rsidRDefault="00586C47" w:rsidP="00C12F31">
      <w:pPr>
        <w:rPr>
          <w:rFonts w:ascii="Times New Roman" w:eastAsia="SimSun" w:hAnsi="Times New Roman" w:cs="Times New Roman"/>
          <w:sz w:val="22"/>
        </w:rPr>
      </w:pPr>
      <w:r w:rsidRPr="00CC1427">
        <w:rPr>
          <w:rFonts w:ascii="Times New Roman" w:eastAsia="SimSun" w:hAnsi="Times New Roman" w:cs="Times New Roman"/>
          <w:sz w:val="22"/>
        </w:rPr>
        <w:t>Cotton wa</w:t>
      </w:r>
      <w:r w:rsidR="00DD1E8E" w:rsidRPr="00CC1427">
        <w:rPr>
          <w:rFonts w:ascii="Times New Roman" w:eastAsia="SimSun" w:hAnsi="Times New Roman" w:cs="Times New Roman"/>
          <w:sz w:val="22"/>
        </w:rPr>
        <w:t>s the second most important raw mat</w:t>
      </w:r>
      <w:r w:rsidRPr="00CC1427">
        <w:rPr>
          <w:rFonts w:ascii="Times New Roman" w:eastAsia="SimSun" w:hAnsi="Times New Roman" w:cs="Times New Roman"/>
          <w:sz w:val="22"/>
        </w:rPr>
        <w:t>erial at IKEA after timber. It wa</w:t>
      </w:r>
      <w:r w:rsidR="00DD1E8E" w:rsidRPr="00CC1427">
        <w:rPr>
          <w:rFonts w:ascii="Times New Roman" w:eastAsia="SimSun" w:hAnsi="Times New Roman" w:cs="Times New Roman"/>
          <w:sz w:val="22"/>
        </w:rPr>
        <w:t>s a renewable source and it has excellent comfort quality as</w:t>
      </w:r>
      <w:r w:rsidRPr="00CC1427">
        <w:rPr>
          <w:rFonts w:ascii="Times New Roman" w:eastAsia="SimSun" w:hAnsi="Times New Roman" w:cs="Times New Roman"/>
          <w:sz w:val="22"/>
        </w:rPr>
        <w:t xml:space="preserve"> it is soft and breathable. It wa</w:t>
      </w:r>
      <w:r w:rsidR="00DD1E8E" w:rsidRPr="00CC1427">
        <w:rPr>
          <w:rFonts w:ascii="Times New Roman" w:eastAsia="SimSun" w:hAnsi="Times New Roman" w:cs="Times New Roman"/>
          <w:sz w:val="22"/>
        </w:rPr>
        <w:t>s widely used in IKEA’s home furnishing products, such as sofas, cushions, bed sheets an</w:t>
      </w:r>
      <w:r w:rsidRPr="00CC1427">
        <w:rPr>
          <w:rFonts w:ascii="Times New Roman" w:eastAsia="SimSun" w:hAnsi="Times New Roman" w:cs="Times New Roman"/>
          <w:sz w:val="22"/>
        </w:rPr>
        <w:t>d lampshades. Although IKEA did</w:t>
      </w:r>
      <w:r w:rsidR="00DD1E8E" w:rsidRPr="00CC1427">
        <w:rPr>
          <w:rFonts w:ascii="Times New Roman" w:eastAsia="SimSun" w:hAnsi="Times New Roman" w:cs="Times New Roman"/>
          <w:sz w:val="22"/>
        </w:rPr>
        <w:t xml:space="preserve"> not directly purchase cotton, its upstream suppliers purchase</w:t>
      </w:r>
      <w:r w:rsidRPr="00CC1427">
        <w:rPr>
          <w:rFonts w:ascii="Times New Roman" w:eastAsia="SimSun" w:hAnsi="Times New Roman" w:cs="Times New Roman"/>
          <w:sz w:val="22"/>
        </w:rPr>
        <w:t>d large amounts. It wa</w:t>
      </w:r>
      <w:r w:rsidR="00DD1E8E" w:rsidRPr="00CC1427">
        <w:rPr>
          <w:rFonts w:ascii="Times New Roman" w:eastAsia="SimSun" w:hAnsi="Times New Roman" w:cs="Times New Roman"/>
          <w:sz w:val="22"/>
        </w:rPr>
        <w:t>s es</w:t>
      </w:r>
      <w:r w:rsidRPr="00CC1427">
        <w:rPr>
          <w:rFonts w:ascii="Times New Roman" w:eastAsia="SimSun" w:hAnsi="Times New Roman" w:cs="Times New Roman"/>
          <w:sz w:val="22"/>
        </w:rPr>
        <w:t>timated that each year IKEA used</w:t>
      </w:r>
      <w:r w:rsidR="00DD1E8E" w:rsidRPr="00CC1427">
        <w:rPr>
          <w:rFonts w:ascii="Times New Roman" w:eastAsia="SimSun" w:hAnsi="Times New Roman" w:cs="Times New Roman"/>
          <w:sz w:val="22"/>
        </w:rPr>
        <w:t xml:space="preserve"> around 0.6% to 0.7% of the world’s cotton supply. In FY14, IKEA products consumed 178,000 tonnes of cotton, which was 0.68% of the global production of around 26 million tonnes.</w:t>
      </w:r>
    </w:p>
    <w:p w14:paraId="2AE9046E" w14:textId="77777777" w:rsidR="00DD1E8E" w:rsidRPr="00CC1427" w:rsidRDefault="00DD1E8E" w:rsidP="00C12F31">
      <w:pPr>
        <w:rPr>
          <w:rFonts w:ascii="Times New Roman" w:eastAsia="SimSun" w:hAnsi="Times New Roman" w:cs="Times New Roman"/>
          <w:sz w:val="22"/>
        </w:rPr>
      </w:pPr>
    </w:p>
    <w:p w14:paraId="1ED97A53" w14:textId="0350CB6F"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IKEA has been working on cotton sustainability issues for more than a decade. As early as 2002, the IKEA Material Risk Council carried out a study on the global cotton industry to strengthen its understanding of the industry and formulate policies for the company’s cotton consumption (Rai, 2011</w:t>
      </w:r>
      <w:r w:rsidR="00A54D8E">
        <w:rPr>
          <w:rStyle w:val="FootnoteReference"/>
          <w:rFonts w:ascii="Times New Roman" w:eastAsia="SimSun" w:hAnsi="Times New Roman" w:cs="Times New Roman"/>
          <w:sz w:val="22"/>
        </w:rPr>
        <w:footnoteReference w:id="5"/>
      </w:r>
      <w:r w:rsidRPr="00CC1427">
        <w:rPr>
          <w:rFonts w:ascii="Times New Roman" w:eastAsia="SimSun" w:hAnsi="Times New Roman" w:cs="Times New Roman"/>
          <w:sz w:val="22"/>
        </w:rPr>
        <w:t>). The study identified that cotton has major environmental and social effects and it recommended several approaches for IKEA to tackle the issues.</w:t>
      </w:r>
    </w:p>
    <w:p w14:paraId="18367B95" w14:textId="77777777" w:rsidR="00FD7FD9" w:rsidRPr="00CC1427" w:rsidRDefault="00FD7FD9" w:rsidP="00C12F31">
      <w:pPr>
        <w:rPr>
          <w:rFonts w:ascii="Times New Roman" w:eastAsia="SimSun" w:hAnsi="Times New Roman" w:cs="Times New Roman"/>
          <w:sz w:val="22"/>
        </w:rPr>
      </w:pPr>
    </w:p>
    <w:p w14:paraId="7D2FCADF" w14:textId="19ABDEED"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In 2005, IKEA and WWF extended their former global partnership in responsible forestry started in 2002</w:t>
      </w:r>
      <w:r w:rsidR="00073F10"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to sustainable cotton cultivation in India and Pakistan (the largest cotton </w:t>
      </w:r>
      <w:r w:rsidR="00586C47" w:rsidRPr="00CC1427">
        <w:rPr>
          <w:rFonts w:ascii="Times New Roman" w:eastAsia="SimSun" w:hAnsi="Times New Roman" w:cs="Times New Roman"/>
          <w:sz w:val="22"/>
        </w:rPr>
        <w:t>sourcing zone for IKEA). It aimed</w:t>
      </w:r>
      <w:r w:rsidRPr="00CC1427">
        <w:rPr>
          <w:rFonts w:ascii="Times New Roman" w:eastAsia="SimSun" w:hAnsi="Times New Roman" w:cs="Times New Roman"/>
          <w:sz w:val="22"/>
        </w:rPr>
        <w:t xml:space="preserve"> to enable farmers to reduce their environmental impact, improve efficiency, maintain cotton crop yields and increase their gross margins. Around 2,000 farmers in Pakistan and 500 farmers in Indian participated the project through Farmer Field Schools which provide</w:t>
      </w:r>
      <w:r w:rsidR="00073F10"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hands-on training and support.</w:t>
      </w:r>
    </w:p>
    <w:p w14:paraId="2D86B700" w14:textId="77777777" w:rsidR="00FD7FD9" w:rsidRPr="00CC1427" w:rsidRDefault="00FD7FD9" w:rsidP="00C12F31">
      <w:pPr>
        <w:rPr>
          <w:rFonts w:ascii="Times New Roman" w:eastAsia="SimSun" w:hAnsi="Times New Roman" w:cs="Times New Roman"/>
          <w:sz w:val="22"/>
        </w:rPr>
      </w:pPr>
    </w:p>
    <w:p w14:paraId="24273F1D" w14:textId="7CC57F16"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Also in the same year, IKEA, together with other world leading brands and organizations launched a global platform, the Better Cotton Initiative (BCI), which aimed to make cotton production better for the people who produce it, better for the environment it grows in, and better for the sector’s future. It aimed to develop a new commodity, </w:t>
      </w:r>
      <w:r w:rsidR="00073F10"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073F10" w:rsidRPr="00CC1427">
        <w:rPr>
          <w:rFonts w:ascii="Times New Roman" w:eastAsia="SimSun" w:hAnsi="Times New Roman" w:cs="Times New Roman"/>
          <w:sz w:val="22"/>
        </w:rPr>
        <w:t>C</w:t>
      </w:r>
      <w:r w:rsidRPr="00CC1427">
        <w:rPr>
          <w:rFonts w:ascii="Times New Roman" w:eastAsia="SimSun" w:hAnsi="Times New Roman" w:cs="Times New Roman"/>
          <w:sz w:val="22"/>
        </w:rPr>
        <w:t>otton</w:t>
      </w:r>
      <w:r w:rsidR="00073F10"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as a mainstream commodity in the market </w:t>
      </w:r>
      <w:r w:rsidR="00073F10" w:rsidRPr="00CC1427">
        <w:rPr>
          <w:rFonts w:ascii="Times New Roman" w:eastAsia="SimSun" w:hAnsi="Times New Roman" w:cs="Times New Roman"/>
          <w:sz w:val="22"/>
        </w:rPr>
        <w:t xml:space="preserve">that </w:t>
      </w:r>
      <w:r w:rsidRPr="00CC1427">
        <w:rPr>
          <w:rFonts w:ascii="Times New Roman" w:eastAsia="SimSun" w:hAnsi="Times New Roman" w:cs="Times New Roman"/>
          <w:sz w:val="22"/>
        </w:rPr>
        <w:t xml:space="preserve">would make up to 30% of global cotton production in 2020. Unlike organic cotton and Fairtrade, </w:t>
      </w:r>
      <w:r w:rsidR="00073F10"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073F10" w:rsidRPr="00CC1427">
        <w:rPr>
          <w:rFonts w:ascii="Times New Roman" w:eastAsia="SimSun" w:hAnsi="Times New Roman" w:cs="Times New Roman"/>
          <w:sz w:val="22"/>
        </w:rPr>
        <w:t>C</w:t>
      </w:r>
      <w:r w:rsidR="00586C47" w:rsidRPr="00CC1427">
        <w:rPr>
          <w:rFonts w:ascii="Times New Roman" w:eastAsia="SimSun" w:hAnsi="Times New Roman" w:cs="Times New Roman"/>
          <w:sz w:val="22"/>
        </w:rPr>
        <w:t>otton did</w:t>
      </w:r>
      <w:r w:rsidRPr="00CC1427">
        <w:rPr>
          <w:rFonts w:ascii="Times New Roman" w:eastAsia="SimSun" w:hAnsi="Times New Roman" w:cs="Times New Roman"/>
          <w:sz w:val="22"/>
        </w:rPr>
        <w:t xml:space="preserve"> not give a price premium</w:t>
      </w:r>
      <w:r w:rsidR="00586C47" w:rsidRPr="00CC1427">
        <w:rPr>
          <w:rFonts w:ascii="Times New Roman" w:eastAsia="SimSun" w:hAnsi="Times New Roman" w:cs="Times New Roman"/>
          <w:sz w:val="22"/>
        </w:rPr>
        <w:t xml:space="preserve"> to farmers. Instead, it reduced</w:t>
      </w:r>
      <w:r w:rsidRPr="00CC1427">
        <w:rPr>
          <w:rFonts w:ascii="Times New Roman" w:eastAsia="SimSun" w:hAnsi="Times New Roman" w:cs="Times New Roman"/>
          <w:sz w:val="22"/>
        </w:rPr>
        <w:t xml:space="preserve"> the costs of agricultural input</w:t>
      </w:r>
      <w:r w:rsidR="00073F10"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to increase farmers’ income and final consumers don’t have to pay extra for thi</w:t>
      </w:r>
      <w:r w:rsidR="00586C47" w:rsidRPr="00CC1427">
        <w:rPr>
          <w:rFonts w:ascii="Times New Roman" w:eastAsia="SimSun" w:hAnsi="Times New Roman" w:cs="Times New Roman"/>
          <w:sz w:val="22"/>
        </w:rPr>
        <w:t>s commodity. This philosophy wa</w:t>
      </w:r>
      <w:r w:rsidRPr="00CC1427">
        <w:rPr>
          <w:rFonts w:ascii="Times New Roman" w:eastAsia="SimSun" w:hAnsi="Times New Roman" w:cs="Times New Roman"/>
          <w:sz w:val="22"/>
        </w:rPr>
        <w:t xml:space="preserve">s in line </w:t>
      </w:r>
      <w:r w:rsidR="00207657" w:rsidRPr="00CC1427">
        <w:rPr>
          <w:rFonts w:ascii="Times New Roman" w:eastAsia="SimSun" w:hAnsi="Times New Roman" w:cs="Times New Roman"/>
          <w:sz w:val="22"/>
        </w:rPr>
        <w:t xml:space="preserve">with </w:t>
      </w:r>
      <w:r w:rsidRPr="00CC1427">
        <w:rPr>
          <w:rFonts w:ascii="Times New Roman" w:eastAsia="SimSun" w:hAnsi="Times New Roman" w:cs="Times New Roman"/>
          <w:sz w:val="22"/>
        </w:rPr>
        <w:t>IKEA’s belief in “mak</w:t>
      </w:r>
      <w:r w:rsidR="00073F10"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sustainability affordable for all”.</w:t>
      </w:r>
    </w:p>
    <w:p w14:paraId="10ACF349" w14:textId="77777777" w:rsidR="00FD7FD9" w:rsidRPr="00CC1427" w:rsidRDefault="00FD7FD9" w:rsidP="00C12F31">
      <w:pPr>
        <w:rPr>
          <w:rFonts w:ascii="Times New Roman" w:eastAsia="SimSun" w:hAnsi="Times New Roman" w:cs="Times New Roman"/>
          <w:sz w:val="22"/>
        </w:rPr>
      </w:pPr>
    </w:p>
    <w:p w14:paraId="55FDF064" w14:textId="4C0E0040"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BCI </w:t>
      </w:r>
      <w:r w:rsidR="00073F10" w:rsidRPr="00CC1427">
        <w:rPr>
          <w:rFonts w:ascii="Times New Roman" w:eastAsia="SimSun" w:hAnsi="Times New Roman" w:cs="Times New Roman"/>
          <w:sz w:val="22"/>
        </w:rPr>
        <w:t>has</w:t>
      </w:r>
      <w:r w:rsidR="00207657" w:rsidRPr="00CC1427">
        <w:rPr>
          <w:rFonts w:ascii="Times New Roman" w:eastAsia="SimSun" w:hAnsi="Times New Roman" w:cs="Times New Roman"/>
          <w:sz w:val="22"/>
        </w:rPr>
        <w:t xml:space="preserve"> </w:t>
      </w:r>
      <w:r w:rsidR="00073F10" w:rsidRPr="00CC1427">
        <w:rPr>
          <w:rFonts w:ascii="Times New Roman" w:eastAsia="SimSun" w:hAnsi="Times New Roman" w:cs="Times New Roman"/>
          <w:sz w:val="22"/>
        </w:rPr>
        <w:t>tried to</w:t>
      </w:r>
      <w:r w:rsidRPr="00CC1427">
        <w:rPr>
          <w:rFonts w:ascii="Times New Roman" w:eastAsia="SimSun" w:hAnsi="Times New Roman" w:cs="Times New Roman"/>
          <w:sz w:val="22"/>
        </w:rPr>
        <w:t xml:space="preserve"> develop globally accepted criteria for Better Cotton. In 2009, it launched a draft set of criteria</w:t>
      </w:r>
      <w:r w:rsidR="00073F10"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test</w:t>
      </w:r>
      <w:r w:rsidR="00073F10"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in some regional pilot projects. After several years of monitoring and evaluation now it has six major principles covering </w:t>
      </w:r>
      <w:r w:rsidR="00E35F47" w:rsidRPr="00CC1427">
        <w:rPr>
          <w:rFonts w:ascii="Times New Roman" w:eastAsia="SimSun" w:hAnsi="Times New Roman" w:cs="Times New Roman"/>
          <w:sz w:val="22"/>
        </w:rPr>
        <w:t xml:space="preserve">both </w:t>
      </w:r>
      <w:r w:rsidRPr="00CC1427">
        <w:rPr>
          <w:rFonts w:ascii="Times New Roman" w:eastAsia="SimSun" w:hAnsi="Times New Roman" w:cs="Times New Roman"/>
          <w:sz w:val="22"/>
        </w:rPr>
        <w:t>environmental and social aspects</w:t>
      </w:r>
      <w:r w:rsidR="00073F10"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t>
      </w:r>
      <w:r w:rsidR="00073F10" w:rsidRPr="00CC1427">
        <w:rPr>
          <w:rFonts w:ascii="Times New Roman" w:eastAsia="SimSun" w:hAnsi="Times New Roman" w:cs="Times New Roman"/>
          <w:sz w:val="22"/>
        </w:rPr>
        <w:t>outlined</w:t>
      </w:r>
      <w:r w:rsidRPr="00CC1427">
        <w:rPr>
          <w:rFonts w:ascii="Times New Roman" w:eastAsia="SimSun" w:hAnsi="Times New Roman" w:cs="Times New Roman"/>
          <w:sz w:val="22"/>
        </w:rPr>
        <w:t xml:space="preserve"> in </w:t>
      </w:r>
      <w:r w:rsidR="00D74FBF" w:rsidRPr="00CC1427">
        <w:rPr>
          <w:rFonts w:ascii="Times New Roman" w:eastAsia="SimSun" w:hAnsi="Times New Roman" w:cs="Times New Roman"/>
          <w:sz w:val="22"/>
        </w:rPr>
        <w:t xml:space="preserve">Exhibit </w:t>
      </w:r>
      <w:r w:rsidRPr="00CC1427">
        <w:rPr>
          <w:rFonts w:ascii="Times New Roman" w:eastAsia="SimSun" w:hAnsi="Times New Roman" w:cs="Times New Roman"/>
          <w:sz w:val="22"/>
        </w:rPr>
        <w:t xml:space="preserve">5. Better </w:t>
      </w:r>
      <w:r w:rsidR="00073F10" w:rsidRPr="00CC1427">
        <w:rPr>
          <w:rFonts w:ascii="Times New Roman" w:eastAsia="SimSun" w:hAnsi="Times New Roman" w:cs="Times New Roman"/>
          <w:sz w:val="22"/>
        </w:rPr>
        <w:t>C</w:t>
      </w:r>
      <w:r w:rsidRPr="00CC1427">
        <w:rPr>
          <w:rFonts w:ascii="Times New Roman" w:eastAsia="SimSun" w:hAnsi="Times New Roman" w:cs="Times New Roman"/>
          <w:sz w:val="22"/>
        </w:rPr>
        <w:t>otton (cotton</w:t>
      </w:r>
      <w:r w:rsidR="00586C47" w:rsidRPr="00CC1427">
        <w:rPr>
          <w:rFonts w:ascii="Times New Roman" w:eastAsia="SimSun" w:hAnsi="Times New Roman" w:cs="Times New Roman"/>
          <w:sz w:val="22"/>
        </w:rPr>
        <w:t xml:space="preserve"> produced under BCI standards) wa</w:t>
      </w:r>
      <w:r w:rsidRPr="00CC1427">
        <w:rPr>
          <w:rFonts w:ascii="Times New Roman" w:eastAsia="SimSun" w:hAnsi="Times New Roman" w:cs="Times New Roman"/>
          <w:sz w:val="22"/>
        </w:rPr>
        <w:t>s traceab</w:t>
      </w:r>
      <w:r w:rsidR="00586C47" w:rsidRPr="00CC1427">
        <w:rPr>
          <w:rFonts w:ascii="Times New Roman" w:eastAsia="SimSun" w:hAnsi="Times New Roman" w:cs="Times New Roman"/>
          <w:sz w:val="22"/>
        </w:rPr>
        <w:t>le to bale level and farmers were</w:t>
      </w:r>
      <w:r w:rsidRPr="00CC1427">
        <w:rPr>
          <w:rFonts w:ascii="Times New Roman" w:eastAsia="SimSun" w:hAnsi="Times New Roman" w:cs="Times New Roman"/>
          <w:sz w:val="22"/>
        </w:rPr>
        <w:t xml:space="preserve"> selected</w:t>
      </w:r>
      <w:r w:rsidR="00073F10" w:rsidRPr="00CC1427">
        <w:rPr>
          <w:rFonts w:ascii="Times New Roman" w:eastAsia="SimSun" w:hAnsi="Times New Roman" w:cs="Times New Roman"/>
          <w:sz w:val="22"/>
        </w:rPr>
        <w:t xml:space="preserve"> at</w:t>
      </w:r>
      <w:r w:rsidRPr="00CC1427">
        <w:rPr>
          <w:rFonts w:ascii="Times New Roman" w:eastAsia="SimSun" w:hAnsi="Times New Roman" w:cs="Times New Roman"/>
          <w:sz w:val="22"/>
        </w:rPr>
        <w:t xml:space="preserve"> random to be audited by a third party.</w:t>
      </w:r>
    </w:p>
    <w:p w14:paraId="5F26AD39" w14:textId="77777777" w:rsidR="00FC302D" w:rsidRPr="00CC1427" w:rsidRDefault="00FC302D" w:rsidP="00C12F31">
      <w:pPr>
        <w:rPr>
          <w:rFonts w:ascii="Times New Roman" w:eastAsia="SimSun" w:hAnsi="Times New Roman" w:cs="Times New Roman"/>
          <w:sz w:val="22"/>
        </w:rPr>
      </w:pPr>
    </w:p>
    <w:p w14:paraId="247831AE" w14:textId="588CADED"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lastRenderedPageBreak/>
        <w:t xml:space="preserve">In 2009, BCI, Dutch funding agencies (the Dutch Sustainable Trade Initiative (IDH), the Interchurch Organization for Development (ICCO), and Rabobank Foundation), implementing NGOs (WWF and Solidaridad), and global retailers (Adidas, H&amp;M, IKEA, Levi Strauss &amp; Co, Marks &amp; Spencer) founded ‘Better Cotton Fast Track Programme’ (BCFTP). It established a fund to build up and accelerate farmers’ capability to produce </w:t>
      </w:r>
      <w:r w:rsidR="002906C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2906CE"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IKEA and other retailers co-financed the project and </w:t>
      </w:r>
      <w:r w:rsidR="005F71D0"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committed to buying </w:t>
      </w:r>
      <w:r w:rsidR="002906C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2906CE" w:rsidRPr="00CC1427">
        <w:rPr>
          <w:rFonts w:ascii="Times New Roman" w:eastAsia="SimSun" w:hAnsi="Times New Roman" w:cs="Times New Roman"/>
          <w:sz w:val="22"/>
        </w:rPr>
        <w:t>C</w:t>
      </w:r>
      <w:r w:rsidRPr="00CC1427">
        <w:rPr>
          <w:rFonts w:ascii="Times New Roman" w:eastAsia="SimSun" w:hAnsi="Times New Roman" w:cs="Times New Roman"/>
          <w:sz w:val="22"/>
        </w:rPr>
        <w:t>otton from the participating famers.</w:t>
      </w:r>
    </w:p>
    <w:p w14:paraId="3216A871" w14:textId="77777777" w:rsidR="00FD7FD9" w:rsidRPr="00CC1427" w:rsidRDefault="00FD7FD9" w:rsidP="00C12F31">
      <w:pPr>
        <w:rPr>
          <w:rFonts w:ascii="Times New Roman" w:eastAsia="SimSun" w:hAnsi="Times New Roman" w:cs="Times New Roman"/>
          <w:sz w:val="22"/>
        </w:rPr>
      </w:pPr>
    </w:p>
    <w:p w14:paraId="2439314E" w14:textId="17E13EA8" w:rsidR="00FD7FD9" w:rsidRPr="00CC1427" w:rsidRDefault="00F81774" w:rsidP="00C12F31">
      <w:pPr>
        <w:rPr>
          <w:rFonts w:ascii="Times New Roman" w:eastAsia="SimSun" w:hAnsi="Times New Roman" w:cs="Times New Roman"/>
          <w:sz w:val="22"/>
        </w:rPr>
      </w:pPr>
      <w:r w:rsidRPr="00CC1427">
        <w:rPr>
          <w:rFonts w:ascii="Times New Roman" w:eastAsia="SimSun" w:hAnsi="Times New Roman" w:cs="Times New Roman"/>
          <w:sz w:val="22"/>
        </w:rPr>
        <w:t>The</w:t>
      </w:r>
      <w:r w:rsidR="00FD7FD9" w:rsidRPr="00CC1427">
        <w:rPr>
          <w:rFonts w:ascii="Times New Roman" w:eastAsia="SimSun" w:hAnsi="Times New Roman" w:cs="Times New Roman"/>
          <w:sz w:val="22"/>
        </w:rPr>
        <w:t xml:space="preserve"> joint cotton projects in Pakistan and Indian achieved big success. In total, around 43,000 farmers in India and Pakistan adopted the more sustainable farming practices (wor</w:t>
      </w:r>
      <w:r w:rsidR="00690CB2" w:rsidRPr="00CC1427">
        <w:rPr>
          <w:rFonts w:ascii="Times New Roman" w:eastAsia="SimSun" w:hAnsi="Times New Roman" w:cs="Times New Roman"/>
          <w:sz w:val="22"/>
        </w:rPr>
        <w:t>king towards the BCI standards) (WWF and IKEA, 2014</w:t>
      </w:r>
      <w:r w:rsidR="00F96443">
        <w:rPr>
          <w:rStyle w:val="FootnoteReference"/>
          <w:rFonts w:ascii="Times New Roman" w:eastAsia="SimSun" w:hAnsi="Times New Roman" w:cs="Times New Roman"/>
          <w:sz w:val="22"/>
        </w:rPr>
        <w:footnoteReference w:id="6"/>
      </w:r>
      <w:r w:rsidR="00690CB2" w:rsidRPr="00CC1427">
        <w:rPr>
          <w:rFonts w:ascii="Times New Roman" w:eastAsia="SimSun" w:hAnsi="Times New Roman" w:cs="Times New Roman"/>
          <w:sz w:val="22"/>
        </w:rPr>
        <w:t>).</w:t>
      </w:r>
      <w:r w:rsidR="00207657"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With the cumulative capacity, IKEA also met its commitments to purchase these more sustainable sources. In order to avoid creating premium prices and to speed up the process of making the cotton a commodity available and a</w:t>
      </w:r>
      <w:r w:rsidR="005F71D0" w:rsidRPr="00CC1427">
        <w:rPr>
          <w:rFonts w:ascii="Times New Roman" w:eastAsia="SimSun" w:hAnsi="Times New Roman" w:cs="Times New Roman"/>
          <w:sz w:val="22"/>
        </w:rPr>
        <w:t>ffordable to all, IKEA only bought</w:t>
      </w:r>
      <w:r w:rsidR="00FD7FD9" w:rsidRPr="00CC1427">
        <w:rPr>
          <w:rFonts w:ascii="Times New Roman" w:eastAsia="SimSun" w:hAnsi="Times New Roman" w:cs="Times New Roman"/>
          <w:sz w:val="22"/>
        </w:rPr>
        <w:t xml:space="preserve"> part of the volume it create</w:t>
      </w:r>
      <w:r w:rsidR="005A68D6" w:rsidRPr="00CC1427">
        <w:rPr>
          <w:rFonts w:ascii="Times New Roman" w:eastAsia="SimSun" w:hAnsi="Times New Roman" w:cs="Times New Roman"/>
          <w:sz w:val="22"/>
        </w:rPr>
        <w:t>s,</w:t>
      </w:r>
      <w:r w:rsidR="00FD7FD9" w:rsidRPr="00CC1427">
        <w:rPr>
          <w:rFonts w:ascii="Times New Roman" w:eastAsia="SimSun" w:hAnsi="Times New Roman" w:cs="Times New Roman"/>
          <w:sz w:val="22"/>
        </w:rPr>
        <w:t xml:space="preserve"> with farmers free to s</w:t>
      </w:r>
      <w:r w:rsidR="005A68D6" w:rsidRPr="00CC1427">
        <w:rPr>
          <w:rFonts w:ascii="Times New Roman" w:eastAsia="SimSun" w:hAnsi="Times New Roman" w:cs="Times New Roman"/>
          <w:sz w:val="22"/>
        </w:rPr>
        <w:t>ell</w:t>
      </w:r>
      <w:r w:rsidR="00FD7FD9" w:rsidRPr="00CC1427">
        <w:rPr>
          <w:rFonts w:ascii="Times New Roman" w:eastAsia="SimSun" w:hAnsi="Times New Roman" w:cs="Times New Roman"/>
          <w:sz w:val="22"/>
        </w:rPr>
        <w:t xml:space="preserve"> the products to other brands or sale as conven</w:t>
      </w:r>
      <w:r w:rsidR="005F71D0" w:rsidRPr="00CC1427">
        <w:rPr>
          <w:rFonts w:ascii="Times New Roman" w:eastAsia="SimSun" w:hAnsi="Times New Roman" w:cs="Times New Roman"/>
          <w:sz w:val="22"/>
        </w:rPr>
        <w:t>tional cotton. Currently, IKEA wa</w:t>
      </w:r>
      <w:r w:rsidR="00FD7FD9" w:rsidRPr="00CC1427">
        <w:rPr>
          <w:rFonts w:ascii="Times New Roman" w:eastAsia="SimSun" w:hAnsi="Times New Roman" w:cs="Times New Roman"/>
          <w:sz w:val="22"/>
        </w:rPr>
        <w:t>s the largest consumer of Better Cotton in the world (</w:t>
      </w:r>
      <w:r w:rsidR="000A3FCF" w:rsidRPr="00CC1427">
        <w:rPr>
          <w:rFonts w:ascii="Times New Roman" w:eastAsia="SimSun" w:hAnsi="Times New Roman" w:cs="Times New Roman"/>
          <w:sz w:val="22"/>
        </w:rPr>
        <w:t>IKEA Group Sustainability R</w:t>
      </w:r>
      <w:r w:rsidR="00FD7FD9" w:rsidRPr="00CC1427">
        <w:rPr>
          <w:rFonts w:ascii="Times New Roman" w:eastAsia="SimSun" w:hAnsi="Times New Roman" w:cs="Times New Roman"/>
          <w:sz w:val="22"/>
        </w:rPr>
        <w:t>eport</w:t>
      </w:r>
      <w:r w:rsidR="000A3FCF" w:rsidRPr="00CC1427">
        <w:rPr>
          <w:rFonts w:ascii="Times New Roman" w:eastAsia="SimSun" w:hAnsi="Times New Roman" w:cs="Times New Roman"/>
          <w:sz w:val="22"/>
        </w:rPr>
        <w:t xml:space="preserve"> FY12</w:t>
      </w:r>
      <w:r w:rsidR="0071285A">
        <w:rPr>
          <w:rStyle w:val="FootnoteReference"/>
          <w:rFonts w:ascii="Times New Roman" w:eastAsia="SimSun" w:hAnsi="Times New Roman" w:cs="Times New Roman"/>
          <w:sz w:val="22"/>
        </w:rPr>
        <w:footnoteReference w:id="7"/>
      </w:r>
      <w:r w:rsidR="00FD7FD9" w:rsidRPr="00CC1427">
        <w:rPr>
          <w:rFonts w:ascii="Times New Roman" w:eastAsia="SimSun" w:hAnsi="Times New Roman" w:cs="Times New Roman"/>
          <w:sz w:val="22"/>
        </w:rPr>
        <w:t xml:space="preserve">). The share of cotton from these </w:t>
      </w:r>
      <w:r w:rsidR="001E5AD5" w:rsidRPr="00CC1427">
        <w:rPr>
          <w:rFonts w:ascii="Times New Roman" w:eastAsia="SimSun" w:hAnsi="Times New Roman" w:cs="Times New Roman"/>
          <w:sz w:val="22"/>
        </w:rPr>
        <w:t xml:space="preserve">sustainable </w:t>
      </w:r>
      <w:r w:rsidR="00FD7FD9" w:rsidRPr="00CC1427">
        <w:rPr>
          <w:rFonts w:ascii="Times New Roman" w:eastAsia="SimSun" w:hAnsi="Times New Roman" w:cs="Times New Roman"/>
          <w:sz w:val="22"/>
        </w:rPr>
        <w:t>sources in IKEA products was 34% in FY12 with this figure increasing sharply to 72% in FY13</w:t>
      </w:r>
      <w:r w:rsidR="0071285A">
        <w:rPr>
          <w:rStyle w:val="FootnoteReference"/>
          <w:rFonts w:ascii="Times New Roman" w:eastAsia="SimSun" w:hAnsi="Times New Roman" w:cs="Times New Roman"/>
          <w:sz w:val="22"/>
        </w:rPr>
        <w:footnoteReference w:id="8"/>
      </w:r>
      <w:r w:rsidR="00FD7FD9" w:rsidRPr="00CC1427">
        <w:rPr>
          <w:rFonts w:ascii="Times New Roman" w:eastAsia="SimSun" w:hAnsi="Times New Roman" w:cs="Times New Roman"/>
          <w:sz w:val="22"/>
        </w:rPr>
        <w:t xml:space="preserve"> and to 76% in FY14</w:t>
      </w:r>
      <w:r w:rsidR="0071285A">
        <w:rPr>
          <w:rStyle w:val="FootnoteReference"/>
          <w:rFonts w:ascii="Times New Roman" w:eastAsia="SimSun" w:hAnsi="Times New Roman" w:cs="Times New Roman"/>
          <w:sz w:val="22"/>
        </w:rPr>
        <w:footnoteReference w:id="9"/>
      </w:r>
      <w:r w:rsidR="00FD7FD9" w:rsidRPr="00CC1427">
        <w:rPr>
          <w:rFonts w:ascii="Times New Roman" w:eastAsia="SimSun" w:hAnsi="Times New Roman" w:cs="Times New Roman"/>
          <w:sz w:val="22"/>
        </w:rPr>
        <w:t>. In August 2015 IKEA achieved its goal of sourcing 100% of its cotton from more sustainable sources (</w:t>
      </w:r>
      <w:r w:rsidR="005A68D6" w:rsidRPr="00CC1427">
        <w:rPr>
          <w:rFonts w:ascii="Times New Roman" w:eastAsia="SimSun" w:hAnsi="Times New Roman" w:cs="Times New Roman"/>
          <w:sz w:val="22"/>
        </w:rPr>
        <w:t>s</w:t>
      </w:r>
      <w:r w:rsidR="00FD7FD9" w:rsidRPr="00CC1427">
        <w:rPr>
          <w:rFonts w:ascii="Times New Roman" w:eastAsia="SimSun" w:hAnsi="Times New Roman" w:cs="Times New Roman"/>
          <w:sz w:val="22"/>
        </w:rPr>
        <w:t xml:space="preserve">ee the amount and the ratio in </w:t>
      </w:r>
      <w:r w:rsidR="00D74FBF" w:rsidRPr="00CC1427">
        <w:rPr>
          <w:rFonts w:ascii="Times New Roman" w:eastAsia="SimSun" w:hAnsi="Times New Roman" w:cs="Times New Roman"/>
          <w:sz w:val="22"/>
        </w:rPr>
        <w:t xml:space="preserve">Exhibit </w:t>
      </w:r>
      <w:r w:rsidR="00FD7FD9" w:rsidRPr="00CC1427">
        <w:rPr>
          <w:rFonts w:ascii="Times New Roman" w:eastAsia="SimSun" w:hAnsi="Times New Roman" w:cs="Times New Roman"/>
          <w:sz w:val="22"/>
        </w:rPr>
        <w:t>6).</w:t>
      </w:r>
    </w:p>
    <w:p w14:paraId="6CDB738C" w14:textId="77777777" w:rsidR="00AC2CA4" w:rsidRPr="00CC1427" w:rsidRDefault="00AC2CA4" w:rsidP="00C12F31">
      <w:pPr>
        <w:rPr>
          <w:rFonts w:ascii="Times New Roman" w:eastAsia="SimSun" w:hAnsi="Times New Roman" w:cs="Times New Roman"/>
          <w:sz w:val="22"/>
        </w:rPr>
      </w:pPr>
    </w:p>
    <w:p w14:paraId="39ECB699" w14:textId="4836BC1D"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Besides the sust</w:t>
      </w:r>
      <w:r w:rsidR="005F71D0" w:rsidRPr="00CC1427">
        <w:rPr>
          <w:rFonts w:ascii="Times New Roman" w:eastAsia="SimSun" w:hAnsi="Times New Roman" w:cs="Times New Roman"/>
          <w:sz w:val="22"/>
        </w:rPr>
        <w:t>ainable cotton practices, IKEA wa</w:t>
      </w:r>
      <w:r w:rsidRPr="00CC1427">
        <w:rPr>
          <w:rFonts w:ascii="Times New Roman" w:eastAsia="SimSun" w:hAnsi="Times New Roman" w:cs="Times New Roman"/>
          <w:sz w:val="22"/>
        </w:rPr>
        <w:t>s also finding ways to use cotton more efficiently</w:t>
      </w:r>
      <w:r w:rsidR="005A68D6"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t>
      </w:r>
      <w:r w:rsidR="005A68D6" w:rsidRPr="00CC1427">
        <w:rPr>
          <w:rFonts w:ascii="Times New Roman" w:eastAsia="SimSun" w:hAnsi="Times New Roman" w:cs="Times New Roman"/>
          <w:sz w:val="22"/>
        </w:rPr>
        <w:t>For example through</w:t>
      </w:r>
      <w:r w:rsidRPr="00CC1427">
        <w:rPr>
          <w:rFonts w:ascii="Times New Roman" w:eastAsia="SimSun" w:hAnsi="Times New Roman" w:cs="Times New Roman"/>
          <w:sz w:val="22"/>
        </w:rPr>
        <w:t xml:space="preserve"> standardiz</w:t>
      </w:r>
      <w:r w:rsidR="005A68D6"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the way </w:t>
      </w:r>
      <w:r w:rsidR="005F71D0" w:rsidRPr="00CC1427">
        <w:rPr>
          <w:rFonts w:ascii="Times New Roman" w:eastAsia="SimSun" w:hAnsi="Times New Roman" w:cs="Times New Roman"/>
          <w:sz w:val="22"/>
        </w:rPr>
        <w:t>fabric wa</w:t>
      </w:r>
      <w:r w:rsidR="005A68D6" w:rsidRPr="00CC1427">
        <w:rPr>
          <w:rFonts w:ascii="Times New Roman" w:eastAsia="SimSun" w:hAnsi="Times New Roman" w:cs="Times New Roman"/>
          <w:sz w:val="22"/>
        </w:rPr>
        <w:t xml:space="preserve">s </w:t>
      </w:r>
      <w:r w:rsidRPr="00CC1427">
        <w:rPr>
          <w:rFonts w:ascii="Times New Roman" w:eastAsia="SimSun" w:hAnsi="Times New Roman" w:cs="Times New Roman"/>
          <w:sz w:val="22"/>
        </w:rPr>
        <w:t>construct</w:t>
      </w:r>
      <w:r w:rsidR="005A68D6"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reduc</w:t>
      </w:r>
      <w:r w:rsidR="005A68D6"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the amount of cotton by up to 15%, and reduc</w:t>
      </w:r>
      <w:r w:rsidR="005A68D6"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the use of cotton by blending it with other textile</w:t>
      </w:r>
      <w:r w:rsidR="005A68D6"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and replacing it with alternative materials such as cellulose </w:t>
      </w:r>
      <w:r w:rsidR="00747DDE" w:rsidRPr="00CC1427">
        <w:rPr>
          <w:rFonts w:ascii="Times New Roman" w:eastAsia="SimSun" w:hAnsi="Times New Roman" w:cs="Times New Roman"/>
          <w:sz w:val="22"/>
        </w:rPr>
        <w:t>fibres</w:t>
      </w:r>
      <w:r w:rsidRPr="00CC1427">
        <w:rPr>
          <w:rFonts w:ascii="Times New Roman" w:eastAsia="SimSun" w:hAnsi="Times New Roman" w:cs="Times New Roman"/>
          <w:sz w:val="22"/>
        </w:rPr>
        <w:t>.</w:t>
      </w:r>
    </w:p>
    <w:p w14:paraId="4925E56C" w14:textId="77777777" w:rsidR="00FD7FD9" w:rsidRPr="00CC1427" w:rsidRDefault="00FD7FD9" w:rsidP="00C12F31">
      <w:pPr>
        <w:rPr>
          <w:rFonts w:ascii="Times New Roman" w:eastAsia="SimSun" w:hAnsi="Times New Roman" w:cs="Times New Roman"/>
          <w:sz w:val="22"/>
        </w:rPr>
      </w:pPr>
    </w:p>
    <w:p w14:paraId="4DDF31E8" w14:textId="2A59A097" w:rsidR="00FD7FD9" w:rsidRPr="00CC1427" w:rsidRDefault="00FD7FD9" w:rsidP="00C12F31">
      <w:pPr>
        <w:pStyle w:val="Heading2"/>
        <w:spacing w:line="240" w:lineRule="auto"/>
        <w:rPr>
          <w:rFonts w:ascii="Times New Roman" w:eastAsia="SimSun" w:hAnsi="Times New Roman" w:cs="Times New Roman"/>
          <w:sz w:val="22"/>
          <w:szCs w:val="22"/>
        </w:rPr>
      </w:pPr>
      <w:bookmarkStart w:id="7" w:name="_Toc461700017"/>
      <w:r w:rsidRPr="00CC1427">
        <w:rPr>
          <w:rFonts w:ascii="Times New Roman" w:eastAsia="SimSun" w:hAnsi="Times New Roman" w:cs="Times New Roman"/>
          <w:sz w:val="22"/>
          <w:szCs w:val="22"/>
        </w:rPr>
        <w:t>3. IKEA’s sustainable cotton practice in China</w:t>
      </w:r>
      <w:bookmarkEnd w:id="7"/>
    </w:p>
    <w:p w14:paraId="068A6AAD" w14:textId="119A9D26" w:rsidR="00FD7FD9" w:rsidRPr="00CC1427" w:rsidRDefault="005F71D0" w:rsidP="00C12F31">
      <w:pPr>
        <w:rPr>
          <w:rFonts w:ascii="Times New Roman" w:eastAsia="SimSun" w:hAnsi="Times New Roman" w:cs="Times New Roman"/>
          <w:sz w:val="22"/>
        </w:rPr>
      </w:pPr>
      <w:r w:rsidRPr="00CC1427">
        <w:rPr>
          <w:rFonts w:ascii="Times New Roman" w:eastAsia="SimSun" w:hAnsi="Times New Roman" w:cs="Times New Roman"/>
          <w:sz w:val="22"/>
        </w:rPr>
        <w:t>IKEA purchased</w:t>
      </w:r>
      <w:r w:rsidR="00FD7FD9" w:rsidRPr="00CC1427">
        <w:rPr>
          <w:rFonts w:ascii="Times New Roman" w:eastAsia="SimSun" w:hAnsi="Times New Roman" w:cs="Times New Roman"/>
          <w:sz w:val="22"/>
        </w:rPr>
        <w:t xml:space="preserve"> products through its 27 ‘trading service offices’ which operate</w:t>
      </w:r>
      <w:r w:rsidRPr="00CC1427">
        <w:rPr>
          <w:rFonts w:ascii="Times New Roman" w:eastAsia="SimSun" w:hAnsi="Times New Roman" w:cs="Times New Roman"/>
          <w:sz w:val="22"/>
        </w:rPr>
        <w:t>d</w:t>
      </w:r>
      <w:r w:rsidR="00FD7FD9" w:rsidRPr="00CC1427">
        <w:rPr>
          <w:rFonts w:ascii="Times New Roman" w:eastAsia="SimSun" w:hAnsi="Times New Roman" w:cs="Times New Roman"/>
          <w:sz w:val="22"/>
        </w:rPr>
        <w:t xml:space="preserve"> in 23 producer countries (IKEA </w:t>
      </w:r>
      <w:r w:rsidR="001820BD" w:rsidRPr="00CC1427">
        <w:rPr>
          <w:rFonts w:ascii="Times New Roman" w:eastAsia="SimSun" w:hAnsi="Times New Roman" w:cs="Times New Roman"/>
          <w:sz w:val="22"/>
        </w:rPr>
        <w:t>Group Sustainability Report FY1</w:t>
      </w:r>
      <w:r w:rsidR="00BE75EE" w:rsidRPr="00CC1427">
        <w:rPr>
          <w:rFonts w:ascii="Times New Roman" w:eastAsia="SimSun" w:hAnsi="Times New Roman" w:cs="Times New Roman"/>
          <w:sz w:val="22"/>
        </w:rPr>
        <w:t>5</w:t>
      </w:r>
      <w:r w:rsidR="00FD7FD9" w:rsidRPr="00CC1427">
        <w:rPr>
          <w:rFonts w:ascii="Times New Roman" w:eastAsia="SimSun" w:hAnsi="Times New Roman" w:cs="Times New Roman"/>
          <w:sz w:val="22"/>
        </w:rPr>
        <w:t xml:space="preserve">). Its cotton products </w:t>
      </w:r>
      <w:r w:rsidRPr="00CC1427">
        <w:rPr>
          <w:rFonts w:ascii="Times New Roman" w:eastAsia="SimSun" w:hAnsi="Times New Roman" w:cs="Times New Roman"/>
          <w:sz w:val="22"/>
        </w:rPr>
        <w:t>were</w:t>
      </w:r>
      <w:r w:rsidR="00FD7FD9" w:rsidRPr="00CC1427">
        <w:rPr>
          <w:rFonts w:ascii="Times New Roman" w:eastAsia="SimSun" w:hAnsi="Times New Roman" w:cs="Times New Roman"/>
          <w:sz w:val="22"/>
        </w:rPr>
        <w:t xml:space="preserve"> manufactured primarily in South Asia (India 23.1%, Pakistan 19.5%), Turkey (15.0%), USA (8.8%) and China (7.0%) as </w:t>
      </w:r>
      <w:r w:rsidR="0050579A" w:rsidRPr="00CC1427">
        <w:rPr>
          <w:rFonts w:ascii="Times New Roman" w:eastAsia="SimSun" w:hAnsi="Times New Roman" w:cs="Times New Roman"/>
          <w:sz w:val="22"/>
        </w:rPr>
        <w:t xml:space="preserve">of </w:t>
      </w:r>
      <w:r w:rsidR="00FD7FD9" w:rsidRPr="00CC1427">
        <w:rPr>
          <w:rFonts w:ascii="Times New Roman" w:eastAsia="SimSun" w:hAnsi="Times New Roman" w:cs="Times New Roman"/>
          <w:sz w:val="22"/>
        </w:rPr>
        <w:t xml:space="preserve">FY14. </w:t>
      </w:r>
    </w:p>
    <w:p w14:paraId="072B16B7" w14:textId="77777777" w:rsidR="00FD7FD9" w:rsidRPr="00CC1427" w:rsidRDefault="00FD7FD9" w:rsidP="00C12F31">
      <w:pPr>
        <w:rPr>
          <w:rFonts w:ascii="Times New Roman" w:eastAsia="SimSun" w:hAnsi="Times New Roman" w:cs="Times New Roman"/>
          <w:sz w:val="22"/>
        </w:rPr>
      </w:pPr>
    </w:p>
    <w:p w14:paraId="1B130FDF" w14:textId="10AC1723"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IKEA sourced approximate 9,000 tonnes of cotton from China in FY12, 3,850 tonnes in FY13 and 12,460 tonnes in FY14 (IKEA </w:t>
      </w:r>
      <w:r w:rsidR="000A3FCF" w:rsidRPr="00CC1427">
        <w:rPr>
          <w:rFonts w:ascii="Times New Roman" w:eastAsia="SimSun" w:hAnsi="Times New Roman" w:cs="Times New Roman"/>
          <w:sz w:val="22"/>
        </w:rPr>
        <w:t>Group</w:t>
      </w:r>
      <w:r w:rsidRPr="00CC1427">
        <w:rPr>
          <w:rFonts w:ascii="Times New Roman" w:eastAsia="SimSun" w:hAnsi="Times New Roman" w:cs="Times New Roman"/>
          <w:sz w:val="22"/>
        </w:rPr>
        <w:t xml:space="preserve"> </w:t>
      </w:r>
      <w:r w:rsidR="000A3FCF" w:rsidRPr="00CC1427">
        <w:rPr>
          <w:rFonts w:ascii="Times New Roman" w:eastAsia="SimSun" w:hAnsi="Times New Roman" w:cs="Times New Roman"/>
          <w:sz w:val="22"/>
        </w:rPr>
        <w:t>Sustainability R</w:t>
      </w:r>
      <w:r w:rsidRPr="00CC1427">
        <w:rPr>
          <w:rFonts w:ascii="Times New Roman" w:eastAsia="SimSun" w:hAnsi="Times New Roman" w:cs="Times New Roman"/>
          <w:sz w:val="22"/>
        </w:rPr>
        <w:t>eport</w:t>
      </w:r>
      <w:r w:rsidR="000A3FCF" w:rsidRPr="00CC1427">
        <w:rPr>
          <w:rFonts w:ascii="Times New Roman" w:eastAsia="SimSun" w:hAnsi="Times New Roman" w:cs="Times New Roman"/>
          <w:sz w:val="22"/>
        </w:rPr>
        <w:t xml:space="preserve"> FY12, FY13, FY14</w:t>
      </w:r>
      <w:r w:rsidR="005F71D0" w:rsidRPr="00CC1427">
        <w:rPr>
          <w:rFonts w:ascii="Times New Roman" w:eastAsia="SimSun" w:hAnsi="Times New Roman" w:cs="Times New Roman"/>
          <w:sz w:val="22"/>
        </w:rPr>
        <w:t>). It wa</w:t>
      </w:r>
      <w:r w:rsidRPr="00CC1427">
        <w:rPr>
          <w:rFonts w:ascii="Times New Roman" w:eastAsia="SimSun" w:hAnsi="Times New Roman" w:cs="Times New Roman"/>
          <w:sz w:val="22"/>
        </w:rPr>
        <w:t xml:space="preserve">s about 0.13% of China’s cotton production on average </w:t>
      </w:r>
      <w:r w:rsidR="00E543D4" w:rsidRPr="00CC1427">
        <w:rPr>
          <w:rFonts w:ascii="Times New Roman" w:eastAsia="SimSun" w:hAnsi="Times New Roman" w:cs="Times New Roman"/>
          <w:sz w:val="22"/>
        </w:rPr>
        <w:t xml:space="preserve">over </w:t>
      </w:r>
      <w:r w:rsidRPr="00CC1427">
        <w:rPr>
          <w:rFonts w:ascii="Times New Roman" w:eastAsia="SimSun" w:hAnsi="Times New Roman" w:cs="Times New Roman"/>
          <w:sz w:val="22"/>
        </w:rPr>
        <w:t>the three years (author’s cal</w:t>
      </w:r>
      <w:r w:rsidR="005F71D0" w:rsidRPr="00CC1427">
        <w:rPr>
          <w:rFonts w:ascii="Times New Roman" w:eastAsia="SimSun" w:hAnsi="Times New Roman" w:cs="Times New Roman"/>
          <w:sz w:val="22"/>
        </w:rPr>
        <w:t>culation). Although this ratio wa</w:t>
      </w:r>
      <w:r w:rsidRPr="00CC1427">
        <w:rPr>
          <w:rFonts w:ascii="Times New Roman" w:eastAsia="SimSun" w:hAnsi="Times New Roman" w:cs="Times New Roman"/>
          <w:sz w:val="22"/>
        </w:rPr>
        <w:t xml:space="preserve">s smaller than the global rate, inspired by the success practices of South Asia, IKEA would also like to </w:t>
      </w:r>
      <w:r w:rsidR="00E543D4" w:rsidRPr="00CC1427">
        <w:rPr>
          <w:rFonts w:ascii="Times New Roman" w:eastAsia="SimSun" w:hAnsi="Times New Roman" w:cs="Times New Roman"/>
          <w:sz w:val="22"/>
        </w:rPr>
        <w:t xml:space="preserve">have </w:t>
      </w:r>
      <w:r w:rsidRPr="00CC1427">
        <w:rPr>
          <w:rFonts w:ascii="Times New Roman" w:eastAsia="SimSun" w:hAnsi="Times New Roman" w:cs="Times New Roman"/>
          <w:sz w:val="22"/>
        </w:rPr>
        <w:t xml:space="preserve">a positive influence </w:t>
      </w:r>
      <w:r w:rsidR="00E543D4" w:rsidRPr="00CC1427">
        <w:rPr>
          <w:rFonts w:ascii="Times New Roman" w:eastAsia="SimSun" w:hAnsi="Times New Roman" w:cs="Times New Roman"/>
          <w:sz w:val="22"/>
        </w:rPr>
        <w:t xml:space="preserve">on </w:t>
      </w:r>
      <w:r w:rsidRPr="00CC1427">
        <w:rPr>
          <w:rFonts w:ascii="Times New Roman" w:eastAsia="SimSun" w:hAnsi="Times New Roman" w:cs="Times New Roman"/>
          <w:sz w:val="22"/>
        </w:rPr>
        <w:t>the cotton industry in China.</w:t>
      </w:r>
      <w:r w:rsidR="00E543D4" w:rsidRPr="00CC1427">
        <w:rPr>
          <w:rFonts w:ascii="Times New Roman" w:eastAsia="SimSun" w:hAnsi="Times New Roman" w:cs="Times New Roman"/>
          <w:sz w:val="22"/>
        </w:rPr>
        <w:t xml:space="preserve"> </w:t>
      </w:r>
      <w:r w:rsidR="00747DDE" w:rsidRPr="00CC1427">
        <w:rPr>
          <w:rFonts w:ascii="Times New Roman" w:eastAsia="SimSun" w:hAnsi="Times New Roman" w:cs="Times New Roman"/>
          <w:sz w:val="22"/>
        </w:rPr>
        <w:t>According</w:t>
      </w:r>
      <w:r w:rsidR="00E543D4" w:rsidRPr="00CC1427">
        <w:rPr>
          <w:rFonts w:ascii="Times New Roman" w:eastAsia="SimSun" w:hAnsi="Times New Roman" w:cs="Times New Roman"/>
          <w:sz w:val="22"/>
        </w:rPr>
        <w:t xml:space="preserve"> to Hammad Naqi Khan, WWF’s Global Cotton Leader:</w:t>
      </w:r>
    </w:p>
    <w:p w14:paraId="4554A9FD" w14:textId="77777777" w:rsidR="00FD7FD9" w:rsidRPr="00CC1427" w:rsidRDefault="00FD7FD9" w:rsidP="00C12F31">
      <w:pPr>
        <w:rPr>
          <w:rFonts w:ascii="Times New Roman" w:eastAsia="SimSun" w:hAnsi="Times New Roman" w:cs="Times New Roman"/>
          <w:sz w:val="22"/>
        </w:rPr>
      </w:pPr>
    </w:p>
    <w:p w14:paraId="5C0A2FCB" w14:textId="524E51EF"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“Many big companies give money to a cause and that’s it. IKEA sets a good example by being directly involved in the field and learning about every step in the supply chain. Few companies bother to do that, but IKEA was willing to dig deep into the complex details of cotton production, which helped them to bring sustainability into their textile supply chain.” (Quo</w:t>
      </w:r>
      <w:r w:rsidR="00BE75EE" w:rsidRPr="00CC1427">
        <w:rPr>
          <w:rFonts w:ascii="Times New Roman" w:eastAsia="SimSun" w:hAnsi="Times New Roman" w:cs="Times New Roman"/>
          <w:i/>
          <w:sz w:val="22"/>
        </w:rPr>
        <w:t>tation</w:t>
      </w:r>
      <w:r w:rsidRPr="00CC1427">
        <w:rPr>
          <w:rFonts w:ascii="Times New Roman" w:eastAsia="SimSun" w:hAnsi="Times New Roman" w:cs="Times New Roman"/>
          <w:i/>
          <w:sz w:val="22"/>
        </w:rPr>
        <w:t xml:space="preserve"> from </w:t>
      </w:r>
      <w:r w:rsidR="00BE75EE" w:rsidRPr="00CC1427">
        <w:rPr>
          <w:rFonts w:ascii="Times New Roman" w:eastAsia="SimSun" w:hAnsi="Times New Roman" w:cs="Times New Roman"/>
          <w:i/>
          <w:sz w:val="22"/>
        </w:rPr>
        <w:t>IKEA Group Sustainability Report FY13, p.28</w:t>
      </w:r>
      <w:r w:rsidRPr="00CC1427">
        <w:rPr>
          <w:rFonts w:ascii="Times New Roman" w:eastAsia="SimSun" w:hAnsi="Times New Roman" w:cs="Times New Roman"/>
          <w:i/>
          <w:sz w:val="22"/>
        </w:rPr>
        <w:t>).</w:t>
      </w:r>
    </w:p>
    <w:p w14:paraId="0DD85345" w14:textId="77777777" w:rsidR="00FD7FD9" w:rsidRPr="00CC1427" w:rsidRDefault="00FD7FD9" w:rsidP="00C12F31">
      <w:pPr>
        <w:rPr>
          <w:rFonts w:ascii="Times New Roman" w:eastAsia="SimSun" w:hAnsi="Times New Roman" w:cs="Times New Roman"/>
          <w:sz w:val="22"/>
        </w:rPr>
      </w:pPr>
    </w:p>
    <w:p w14:paraId="4213E822" w14:textId="6B0DBAE6" w:rsidR="00FD7FD9" w:rsidRPr="00CC1427" w:rsidRDefault="00E543D4" w:rsidP="00C12F31">
      <w:pPr>
        <w:rPr>
          <w:rFonts w:ascii="Times New Roman" w:eastAsia="SimSun" w:hAnsi="Times New Roman" w:cs="Times New Roman"/>
          <w:sz w:val="22"/>
        </w:rPr>
      </w:pPr>
      <w:r w:rsidRPr="00CC1427">
        <w:rPr>
          <w:rFonts w:ascii="Times New Roman" w:eastAsia="SimSun" w:hAnsi="Times New Roman" w:cs="Times New Roman"/>
          <w:sz w:val="22"/>
        </w:rPr>
        <w:t>In c</w:t>
      </w:r>
      <w:r w:rsidR="00FD7FD9" w:rsidRPr="00CC1427">
        <w:rPr>
          <w:rFonts w:ascii="Times New Roman" w:eastAsia="SimSun" w:hAnsi="Times New Roman" w:cs="Times New Roman"/>
          <w:sz w:val="22"/>
        </w:rPr>
        <w:t>ooperat</w:t>
      </w:r>
      <w:r w:rsidRPr="00CC1427">
        <w:rPr>
          <w:rFonts w:ascii="Times New Roman" w:eastAsia="SimSun" w:hAnsi="Times New Roman" w:cs="Times New Roman"/>
          <w:sz w:val="22"/>
        </w:rPr>
        <w:t>ion</w:t>
      </w:r>
      <w:r w:rsidR="00FD7FD9" w:rsidRPr="00CC1427">
        <w:rPr>
          <w:rFonts w:ascii="Times New Roman" w:eastAsia="SimSun" w:hAnsi="Times New Roman" w:cs="Times New Roman"/>
          <w:sz w:val="22"/>
        </w:rPr>
        <w:t xml:space="preserve"> with BCFTP, three projects were initiated in China in FY11 based in Xinjiang province, where farms </w:t>
      </w:r>
      <w:r w:rsidR="005F71D0" w:rsidRPr="00CC1427">
        <w:rPr>
          <w:rFonts w:ascii="Times New Roman" w:eastAsia="SimSun" w:hAnsi="Times New Roman" w:cs="Times New Roman"/>
          <w:sz w:val="22"/>
        </w:rPr>
        <w:t>were</w:t>
      </w:r>
      <w:r w:rsidR="00FD7FD9" w:rsidRPr="00CC1427">
        <w:rPr>
          <w:rFonts w:ascii="Times New Roman" w:eastAsia="SimSun" w:hAnsi="Times New Roman" w:cs="Times New Roman"/>
          <w:sz w:val="22"/>
        </w:rPr>
        <w:t xml:space="preserve"> often large and specialized cooperatives with big landholdings and many employees. The </w:t>
      </w:r>
      <w:r w:rsidRPr="00CC1427">
        <w:rPr>
          <w:rFonts w:ascii="Times New Roman" w:eastAsia="SimSun" w:hAnsi="Times New Roman" w:cs="Times New Roman"/>
          <w:sz w:val="22"/>
        </w:rPr>
        <w:t>t</w:t>
      </w:r>
      <w:r w:rsidR="00FD7FD9" w:rsidRPr="00CC1427">
        <w:rPr>
          <w:rFonts w:ascii="Times New Roman" w:eastAsia="SimSun" w:hAnsi="Times New Roman" w:cs="Times New Roman"/>
          <w:sz w:val="22"/>
        </w:rPr>
        <w:t xml:space="preserve">rading service office in China applied various steps in implementing </w:t>
      </w:r>
      <w:r w:rsidRPr="00CC1427">
        <w:rPr>
          <w:rFonts w:ascii="Times New Roman" w:eastAsia="SimSun" w:hAnsi="Times New Roman" w:cs="Times New Roman"/>
          <w:sz w:val="22"/>
        </w:rPr>
        <w:t xml:space="preserve">a </w:t>
      </w:r>
      <w:r w:rsidR="00FD7FD9" w:rsidRPr="00CC1427">
        <w:rPr>
          <w:rFonts w:ascii="Times New Roman" w:eastAsia="SimSun" w:hAnsi="Times New Roman" w:cs="Times New Roman"/>
          <w:sz w:val="22"/>
        </w:rPr>
        <w:t xml:space="preserve">sustainable cotton initiative in China. In three years, 100% of its cotton </w:t>
      </w:r>
      <w:r w:rsidRPr="00CC1427">
        <w:rPr>
          <w:rFonts w:ascii="Times New Roman" w:eastAsia="SimSun" w:hAnsi="Times New Roman" w:cs="Times New Roman"/>
          <w:sz w:val="22"/>
        </w:rPr>
        <w:t xml:space="preserve">was </w:t>
      </w:r>
      <w:r w:rsidR="00FD7FD9" w:rsidRPr="00CC1427">
        <w:rPr>
          <w:rFonts w:ascii="Times New Roman" w:eastAsia="SimSun" w:hAnsi="Times New Roman" w:cs="Times New Roman"/>
          <w:sz w:val="22"/>
        </w:rPr>
        <w:t>sourc</w:t>
      </w:r>
      <w:r w:rsidRPr="00CC1427">
        <w:rPr>
          <w:rFonts w:ascii="Times New Roman" w:eastAsia="SimSun" w:hAnsi="Times New Roman" w:cs="Times New Roman"/>
          <w:sz w:val="22"/>
        </w:rPr>
        <w:t>ed</w:t>
      </w:r>
      <w:r w:rsidR="00FD7FD9" w:rsidRPr="00CC1427">
        <w:rPr>
          <w:rFonts w:ascii="Times New Roman" w:eastAsia="SimSun" w:hAnsi="Times New Roman" w:cs="Times New Roman"/>
          <w:sz w:val="22"/>
        </w:rPr>
        <w:t xml:space="preserve"> from more sustainable cotton sources, one year ahead of </w:t>
      </w:r>
      <w:r w:rsidRPr="00CC1427">
        <w:rPr>
          <w:rFonts w:ascii="Times New Roman" w:eastAsia="SimSun" w:hAnsi="Times New Roman" w:cs="Times New Roman"/>
          <w:sz w:val="22"/>
        </w:rPr>
        <w:t xml:space="preserve">the </w:t>
      </w:r>
      <w:r w:rsidR="00FD7FD9" w:rsidRPr="00CC1427">
        <w:rPr>
          <w:rFonts w:ascii="Times New Roman" w:eastAsia="SimSun" w:hAnsi="Times New Roman" w:cs="Times New Roman"/>
          <w:sz w:val="22"/>
        </w:rPr>
        <w:t xml:space="preserve">IKEA Group target. </w:t>
      </w:r>
    </w:p>
    <w:p w14:paraId="10BD3FF7" w14:textId="77777777" w:rsidR="007D392D" w:rsidRPr="00CC1427" w:rsidRDefault="007D392D" w:rsidP="00C12F31">
      <w:pPr>
        <w:rPr>
          <w:rFonts w:ascii="Times New Roman" w:eastAsia="SimSun" w:hAnsi="Times New Roman" w:cs="Times New Roman"/>
          <w:sz w:val="22"/>
        </w:rPr>
      </w:pPr>
    </w:p>
    <w:p w14:paraId="474B9184" w14:textId="4B7281D1" w:rsidR="00FD7FD9" w:rsidRPr="00CC1427" w:rsidRDefault="00305881" w:rsidP="00C12F31">
      <w:pPr>
        <w:pStyle w:val="Heading3"/>
        <w:spacing w:line="240" w:lineRule="auto"/>
        <w:rPr>
          <w:rFonts w:ascii="Times New Roman" w:eastAsia="SimSun" w:hAnsi="Times New Roman" w:cs="Times New Roman"/>
          <w:sz w:val="22"/>
          <w:szCs w:val="22"/>
        </w:rPr>
      </w:pPr>
      <w:bookmarkStart w:id="8" w:name="_Toc461700018"/>
      <w:r w:rsidRPr="00CC1427">
        <w:rPr>
          <w:rFonts w:ascii="Times New Roman" w:eastAsia="SimSun" w:hAnsi="Times New Roman" w:cs="Times New Roman"/>
          <w:sz w:val="22"/>
          <w:szCs w:val="22"/>
        </w:rPr>
        <w:t>3.1 Motives</w:t>
      </w:r>
      <w:r w:rsidR="00FD7FD9" w:rsidRPr="00CC1427">
        <w:rPr>
          <w:rFonts w:ascii="Times New Roman" w:eastAsia="SimSun" w:hAnsi="Times New Roman" w:cs="Times New Roman"/>
          <w:sz w:val="22"/>
          <w:szCs w:val="22"/>
        </w:rPr>
        <w:t xml:space="preserve"> for implementing sustainable cotton initiative</w:t>
      </w:r>
      <w:bookmarkEnd w:id="8"/>
    </w:p>
    <w:p w14:paraId="391A43EE" w14:textId="093055FF"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In China, a dedicated susta</w:t>
      </w:r>
      <w:r w:rsidR="005F71D0" w:rsidRPr="00CC1427">
        <w:rPr>
          <w:rFonts w:ascii="Times New Roman" w:eastAsia="SimSun" w:hAnsi="Times New Roman" w:cs="Times New Roman"/>
          <w:sz w:val="22"/>
        </w:rPr>
        <w:t>inable cotton manager Tony Dai wa</w:t>
      </w:r>
      <w:r w:rsidRPr="00CC1427">
        <w:rPr>
          <w:rFonts w:ascii="Times New Roman" w:eastAsia="SimSun" w:hAnsi="Times New Roman" w:cs="Times New Roman"/>
          <w:sz w:val="22"/>
        </w:rPr>
        <w:t>s looking a</w:t>
      </w:r>
      <w:r w:rsidR="005F71D0" w:rsidRPr="00CC1427">
        <w:rPr>
          <w:rFonts w:ascii="Times New Roman" w:eastAsia="SimSun" w:hAnsi="Times New Roman" w:cs="Times New Roman"/>
          <w:sz w:val="22"/>
        </w:rPr>
        <w:t>fter the whole project. He worked</w:t>
      </w:r>
      <w:r w:rsidRPr="00CC1427">
        <w:rPr>
          <w:rFonts w:ascii="Times New Roman" w:eastAsia="SimSun" w:hAnsi="Times New Roman" w:cs="Times New Roman"/>
          <w:sz w:val="22"/>
        </w:rPr>
        <w:t xml:space="preserve"> closely with different business development teams with cotton as raw materials. The project logic </w:t>
      </w:r>
      <w:r w:rsidR="005F71D0" w:rsidRPr="00CC1427">
        <w:rPr>
          <w:rFonts w:ascii="Times New Roman" w:eastAsia="SimSun" w:hAnsi="Times New Roman" w:cs="Times New Roman"/>
          <w:sz w:val="22"/>
        </w:rPr>
        <w:t>were straight forward: it wa</w:t>
      </w:r>
      <w:r w:rsidRPr="00CC1427">
        <w:rPr>
          <w:rFonts w:ascii="Times New Roman" w:eastAsia="SimSun" w:hAnsi="Times New Roman" w:cs="Times New Roman"/>
          <w:sz w:val="22"/>
        </w:rPr>
        <w:t xml:space="preserve">s something must be done and business leading. </w:t>
      </w:r>
    </w:p>
    <w:p w14:paraId="3FACC62C" w14:textId="77777777" w:rsidR="00FD7FD9" w:rsidRPr="00CC1427" w:rsidRDefault="00FD7FD9" w:rsidP="00C12F31">
      <w:pPr>
        <w:rPr>
          <w:rFonts w:ascii="Times New Roman" w:eastAsia="SimSun" w:hAnsi="Times New Roman" w:cs="Times New Roman"/>
          <w:sz w:val="22"/>
        </w:rPr>
      </w:pPr>
    </w:p>
    <w:p w14:paraId="623B4F1D"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Kevin Liu, business development manager of IKEA home textile products said, </w:t>
      </w:r>
    </w:p>
    <w:p w14:paraId="1856F02B" w14:textId="77777777" w:rsidR="00FD7FD9" w:rsidRPr="00CC1427" w:rsidRDefault="00FD7FD9" w:rsidP="00C12F31">
      <w:pPr>
        <w:rPr>
          <w:rFonts w:ascii="Times New Roman" w:eastAsia="SimSun" w:hAnsi="Times New Roman" w:cs="Times New Roman"/>
          <w:sz w:val="22"/>
        </w:rPr>
      </w:pPr>
    </w:p>
    <w:p w14:paraId="5A4852EC" w14:textId="176FF971"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“We know very clear why we are doing this, normally we do things you need to ask why, what, how questions, we are very clear in the three Ws. Why do we do this? Because cotton is one of the largest raw materials for IKEA. Actually you could see this from our CEO, the senior executives, and the senior board of the purchasing team that it is our vision and we are clear the path for this blueprint. So this strategy, this vision, penetrates to the purchasing team and even to the front lines of the purchasing specialists of the business team. It is very easy for us to understand why we are doing this. I could consider the earth, could consider the green issues of our company, and the long term development and competitive advantage… so easily we achieved alignment. We spend less time on why and what, because IKEA is one of the founders of BCI, so IKEA is very clear about what needs to be done. So at the beginning, we very easily went through the first two steps and we spend more time on how to do it. At this stage, we then have many interactives with the sustainability team.”</w:t>
      </w:r>
    </w:p>
    <w:p w14:paraId="23A21582" w14:textId="77777777" w:rsidR="00FD7FD9" w:rsidRPr="00CC1427" w:rsidRDefault="00FD7FD9" w:rsidP="00C12F31">
      <w:pPr>
        <w:rPr>
          <w:rFonts w:ascii="Times New Roman" w:eastAsia="SimSun" w:hAnsi="Times New Roman" w:cs="Times New Roman"/>
          <w:sz w:val="22"/>
        </w:rPr>
      </w:pPr>
    </w:p>
    <w:p w14:paraId="1C1FD3AD" w14:textId="26D761A6"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Although the sustainable cotton manager has more knowledge on the cotton perspectives than </w:t>
      </w:r>
      <w:r w:rsidR="00571495" w:rsidRPr="00CC1427">
        <w:rPr>
          <w:rFonts w:ascii="Times New Roman" w:eastAsia="SimSun" w:hAnsi="Times New Roman" w:cs="Times New Roman"/>
          <w:sz w:val="22"/>
        </w:rPr>
        <w:t xml:space="preserve">the </w:t>
      </w:r>
      <w:r w:rsidR="005F71D0" w:rsidRPr="00CC1427">
        <w:rPr>
          <w:rFonts w:ascii="Times New Roman" w:eastAsia="SimSun" w:hAnsi="Times New Roman" w:cs="Times New Roman"/>
          <w:sz w:val="22"/>
        </w:rPr>
        <w:t>business development team, it wa</w:t>
      </w:r>
      <w:r w:rsidRPr="00CC1427">
        <w:rPr>
          <w:rFonts w:ascii="Times New Roman" w:eastAsia="SimSun" w:hAnsi="Times New Roman" w:cs="Times New Roman"/>
          <w:sz w:val="22"/>
        </w:rPr>
        <w:t>s clear that business development teams have bigger impact on IKEA’s suppliers. IKEA China adopt</w:t>
      </w:r>
      <w:r w:rsidR="005F71D0"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a business leading approach. Kevin Liu commented,</w:t>
      </w:r>
    </w:p>
    <w:p w14:paraId="0C085736" w14:textId="77777777" w:rsidR="00FD7FD9" w:rsidRPr="00CC1427" w:rsidRDefault="00FD7FD9" w:rsidP="00C12F31">
      <w:pPr>
        <w:rPr>
          <w:rFonts w:ascii="Times New Roman" w:eastAsia="SimSun" w:hAnsi="Times New Roman" w:cs="Times New Roman"/>
          <w:sz w:val="22"/>
        </w:rPr>
      </w:pPr>
    </w:p>
    <w:p w14:paraId="37067168" w14:textId="7A46869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 think that IKEA is comparable to other brands, but one of the big differences is that our sustainable development is being led by the business development team. Some companies’ business development teams only care about business and purchasing products and nothing about sustainable development, which is only driven by sustainable development department … I am surprised about this, then I ask them how can they drive the business with no voice on whether the suppliers are good or bad, no understanding of their situations and tell them how to do this, how to do that, from my point of view, they have jumped the why and what part as … they lack the motivation, lack of why and what, which is driven by the business.”</w:t>
      </w:r>
    </w:p>
    <w:p w14:paraId="0D3984DE" w14:textId="77777777" w:rsidR="007D392D" w:rsidRPr="00CC1427" w:rsidRDefault="007D392D" w:rsidP="00C12F31">
      <w:pPr>
        <w:ind w:left="420"/>
        <w:rPr>
          <w:rFonts w:ascii="Times New Roman" w:eastAsia="SimSun" w:hAnsi="Times New Roman" w:cs="Times New Roman"/>
          <w:i/>
          <w:sz w:val="22"/>
        </w:rPr>
      </w:pPr>
    </w:p>
    <w:p w14:paraId="72AAE334" w14:textId="02EB1B47" w:rsidR="00FD7FD9" w:rsidRPr="00CC1427" w:rsidRDefault="00FD7FD9" w:rsidP="00C12F31">
      <w:pPr>
        <w:pStyle w:val="Heading3"/>
        <w:spacing w:before="0" w:after="0" w:line="240" w:lineRule="auto"/>
        <w:rPr>
          <w:rFonts w:ascii="Times New Roman" w:eastAsia="SimSun" w:hAnsi="Times New Roman" w:cs="Times New Roman"/>
          <w:sz w:val="22"/>
          <w:szCs w:val="22"/>
        </w:rPr>
      </w:pPr>
      <w:bookmarkStart w:id="9" w:name="_Toc461700019"/>
      <w:r w:rsidRPr="00CC1427">
        <w:rPr>
          <w:rFonts w:ascii="Times New Roman" w:eastAsia="SimSun" w:hAnsi="Times New Roman" w:cs="Times New Roman"/>
          <w:sz w:val="22"/>
          <w:szCs w:val="22"/>
        </w:rPr>
        <w:t>3.2 Implementation stages</w:t>
      </w:r>
      <w:bookmarkEnd w:id="9"/>
    </w:p>
    <w:p w14:paraId="3DC1101C" w14:textId="1CD22970" w:rsidR="00C75D40" w:rsidRPr="00CC1427" w:rsidRDefault="00C75D40" w:rsidP="00C12F31">
      <w:pPr>
        <w:rPr>
          <w:rFonts w:ascii="Times New Roman" w:eastAsia="SimSun" w:hAnsi="Times New Roman" w:cs="Times New Roman"/>
          <w:sz w:val="22"/>
        </w:rPr>
      </w:pPr>
      <w:r w:rsidRPr="00CC1427">
        <w:rPr>
          <w:rFonts w:ascii="Times New Roman" w:eastAsia="SimSun" w:hAnsi="Times New Roman" w:cs="Times New Roman"/>
          <w:sz w:val="22"/>
        </w:rPr>
        <w:t>IKEA China adopted four steps in implementing the initiative: supply chain mapping, awareness building, creating capacity and securing the supply chain.</w:t>
      </w:r>
    </w:p>
    <w:p w14:paraId="3293D485" w14:textId="77777777" w:rsidR="00C75D40" w:rsidRPr="00CC1427" w:rsidRDefault="00C75D40" w:rsidP="00C12F31">
      <w:pPr>
        <w:rPr>
          <w:rFonts w:ascii="Times New Roman" w:hAnsi="Times New Roman" w:cs="Times New Roman"/>
          <w:sz w:val="22"/>
        </w:rPr>
      </w:pPr>
    </w:p>
    <w:p w14:paraId="20DB48B0" w14:textId="108218EF" w:rsidR="00FD7FD9" w:rsidRPr="00CC1427" w:rsidRDefault="00FD7FD9"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 xml:space="preserve">3.2.1 Supply chain mapping </w:t>
      </w:r>
    </w:p>
    <w:p w14:paraId="17805916"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To have a clear picture on the existing cotton-textile supply chain, IKEA China first conducted a supply chain mapping exercise. </w:t>
      </w:r>
    </w:p>
    <w:p w14:paraId="31E66FF8" w14:textId="77777777" w:rsidR="00FD7FD9" w:rsidRPr="00CC1427" w:rsidRDefault="00FD7FD9" w:rsidP="00C12F31">
      <w:pPr>
        <w:rPr>
          <w:rFonts w:ascii="Times New Roman" w:eastAsia="SimSun" w:hAnsi="Times New Roman" w:cs="Times New Roman"/>
          <w:sz w:val="22"/>
        </w:rPr>
      </w:pPr>
    </w:p>
    <w:p w14:paraId="706241CD" w14:textId="71CD7B9A"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With long term relationships and frequent contacts with suppliers, IKEA China </w:t>
      </w:r>
      <w:r w:rsidR="005F71D0" w:rsidRPr="00CC1427">
        <w:rPr>
          <w:rFonts w:ascii="Times New Roman" w:eastAsia="SimSun" w:hAnsi="Times New Roman" w:cs="Times New Roman"/>
          <w:sz w:val="22"/>
        </w:rPr>
        <w:t>was familiar with</w:t>
      </w:r>
      <w:r w:rsidRPr="00CC1427">
        <w:rPr>
          <w:rFonts w:ascii="Times New Roman" w:eastAsia="SimSun" w:hAnsi="Times New Roman" w:cs="Times New Roman"/>
          <w:sz w:val="22"/>
        </w:rPr>
        <w:t xml:space="preserve"> its fabric</w:t>
      </w:r>
      <w:r w:rsidR="006E59DD"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even yarn suppliers. However, sustainable cotton initiatives required it to go even further and gain knowledge on its upstream cotton suppliers. Tony Dai had made it clear to the suppliers that the mapping was only to help </w:t>
      </w:r>
      <w:r w:rsidR="00747DDE" w:rsidRPr="00CC1427">
        <w:rPr>
          <w:rFonts w:ascii="Times New Roman" w:eastAsia="SimSun" w:hAnsi="Times New Roman" w:cs="Times New Roman"/>
          <w:sz w:val="22"/>
        </w:rPr>
        <w:t>analyse</w:t>
      </w:r>
      <w:r w:rsidRPr="00CC1427">
        <w:rPr>
          <w:rFonts w:ascii="Times New Roman" w:eastAsia="SimSun" w:hAnsi="Times New Roman" w:cs="Times New Roman"/>
          <w:sz w:val="22"/>
        </w:rPr>
        <w:t xml:space="preserve"> the whole supply chain</w:t>
      </w:r>
      <w:r w:rsidR="00F65AF6" w:rsidRPr="00CC1427">
        <w:rPr>
          <w:rFonts w:ascii="Times New Roman" w:eastAsia="SimSun" w:hAnsi="Times New Roman" w:cs="Times New Roman"/>
          <w:sz w:val="22"/>
        </w:rPr>
        <w:t xml:space="preserve"> and not by passing them and doing business directly with their lower tier suppliers</w:t>
      </w:r>
      <w:r w:rsidRPr="00CC1427">
        <w:rPr>
          <w:rFonts w:ascii="Times New Roman" w:eastAsia="SimSun" w:hAnsi="Times New Roman" w:cs="Times New Roman"/>
          <w:sz w:val="22"/>
        </w:rPr>
        <w:t>.</w:t>
      </w:r>
    </w:p>
    <w:p w14:paraId="048344F8"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lastRenderedPageBreak/>
        <w:t xml:space="preserve"> </w:t>
      </w:r>
    </w:p>
    <w:p w14:paraId="3AF99C5C" w14:textId="5FD0A884"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The pilot supply chain mapping exercise was first conducted with suppliers which have </w:t>
      </w:r>
      <w:r w:rsidR="00622476" w:rsidRPr="00CC1427">
        <w:rPr>
          <w:rFonts w:ascii="Times New Roman" w:eastAsia="SimSun" w:hAnsi="Times New Roman" w:cs="Times New Roman"/>
          <w:sz w:val="22"/>
        </w:rPr>
        <w:t>large</w:t>
      </w:r>
      <w:r w:rsidRPr="00CC1427">
        <w:rPr>
          <w:rFonts w:ascii="Times New Roman" w:eastAsia="SimSun" w:hAnsi="Times New Roman" w:cs="Times New Roman"/>
          <w:sz w:val="22"/>
        </w:rPr>
        <w:t xml:space="preserve"> shares in cotton consumption. Together with the business development team they traced the final products back to suppliers of fabric, yarns and cotton. The deputy sustainab</w:t>
      </w:r>
      <w:r w:rsidR="006E59DD" w:rsidRPr="00CC1427">
        <w:rPr>
          <w:rFonts w:ascii="Times New Roman" w:eastAsia="SimSun" w:hAnsi="Times New Roman" w:cs="Times New Roman"/>
          <w:sz w:val="22"/>
        </w:rPr>
        <w:t>ility</w:t>
      </w:r>
      <w:r w:rsidRPr="00CC1427">
        <w:rPr>
          <w:rFonts w:ascii="Times New Roman" w:eastAsia="SimSun" w:hAnsi="Times New Roman" w:cs="Times New Roman"/>
          <w:sz w:val="22"/>
        </w:rPr>
        <w:t xml:space="preserve"> manager of IKEA China and former sustainable cotton manager, Helen Fu, paid visits to all the big production sites. The mapping helped</w:t>
      </w:r>
      <w:r w:rsidR="006E59DD" w:rsidRPr="00CC1427">
        <w:rPr>
          <w:rFonts w:ascii="Times New Roman" w:eastAsia="SimSun" w:hAnsi="Times New Roman" w:cs="Times New Roman"/>
          <w:sz w:val="22"/>
        </w:rPr>
        <w:t xml:space="preserve"> the</w:t>
      </w:r>
      <w:r w:rsidRPr="00CC1427">
        <w:rPr>
          <w:rFonts w:ascii="Times New Roman" w:eastAsia="SimSun" w:hAnsi="Times New Roman" w:cs="Times New Roman"/>
          <w:sz w:val="22"/>
        </w:rPr>
        <w:t xml:space="preserve"> sustainable development team to understand the original sources of cotton and identify some big cotton farming companies or ginners. IKEA China obtained details </w:t>
      </w:r>
      <w:r w:rsidR="006E59DD" w:rsidRPr="00CC1427">
        <w:rPr>
          <w:rFonts w:ascii="Times New Roman" w:eastAsia="SimSun" w:hAnsi="Times New Roman" w:cs="Times New Roman"/>
          <w:sz w:val="22"/>
        </w:rPr>
        <w:t xml:space="preserve">of </w:t>
      </w:r>
      <w:r w:rsidRPr="00CC1427">
        <w:rPr>
          <w:rFonts w:ascii="Times New Roman" w:eastAsia="SimSun" w:hAnsi="Times New Roman" w:cs="Times New Roman"/>
          <w:sz w:val="22"/>
        </w:rPr>
        <w:t xml:space="preserve">their </w:t>
      </w:r>
      <w:r w:rsidR="006E59DD" w:rsidRPr="00CC1427">
        <w:rPr>
          <w:rFonts w:ascii="Times New Roman" w:eastAsia="SimSun" w:hAnsi="Times New Roman" w:cs="Times New Roman"/>
          <w:sz w:val="22"/>
        </w:rPr>
        <w:t>requirements</w:t>
      </w:r>
      <w:r w:rsidRPr="00CC1427">
        <w:rPr>
          <w:rFonts w:ascii="Times New Roman" w:eastAsia="SimSun" w:hAnsi="Times New Roman" w:cs="Times New Roman"/>
          <w:sz w:val="22"/>
        </w:rPr>
        <w:t xml:space="preserve"> in terms of </w:t>
      </w:r>
      <w:r w:rsidR="006E59DD" w:rsidRPr="00CC1427">
        <w:rPr>
          <w:rFonts w:ascii="Times New Roman" w:eastAsia="SimSun" w:hAnsi="Times New Roman" w:cs="Times New Roman"/>
          <w:sz w:val="22"/>
        </w:rPr>
        <w:t xml:space="preserve">cotton </w:t>
      </w:r>
      <w:r w:rsidRPr="00CC1427">
        <w:rPr>
          <w:rFonts w:ascii="Times New Roman" w:eastAsia="SimSun" w:hAnsi="Times New Roman" w:cs="Times New Roman"/>
          <w:sz w:val="22"/>
        </w:rPr>
        <w:t xml:space="preserve">quality and quantity. </w:t>
      </w:r>
    </w:p>
    <w:p w14:paraId="14F04D17" w14:textId="77777777" w:rsidR="00FD7FD9" w:rsidRPr="00CC1427" w:rsidRDefault="00FD7FD9" w:rsidP="00C12F31">
      <w:pPr>
        <w:rPr>
          <w:rFonts w:ascii="Times New Roman" w:eastAsia="SimSun" w:hAnsi="Times New Roman" w:cs="Times New Roman"/>
          <w:sz w:val="22"/>
        </w:rPr>
      </w:pPr>
    </w:p>
    <w:p w14:paraId="69152DC5" w14:textId="77777777" w:rsidR="004437CC"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Their study found that in 2011, around half of the cotton sourced in China was mainly from traditional cotton production regions like Xinjiang, Shandong and Hubei provinces. Another half of the cotton was sourced from overseas markets such as the United States, Australia and Brazil. </w:t>
      </w:r>
    </w:p>
    <w:p w14:paraId="61CA32C3" w14:textId="6C89CAD6"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   </w:t>
      </w:r>
    </w:p>
    <w:p w14:paraId="250A40A7" w14:textId="6A034DC2" w:rsidR="00FD7FD9" w:rsidRPr="00CC1427" w:rsidRDefault="00FD7FD9"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3.2.2 Awareness building</w:t>
      </w:r>
    </w:p>
    <w:p w14:paraId="155F0A08" w14:textId="78B349FB"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Along with the supply chain mapping, IKEA China worked internally and externally to create awareness on </w:t>
      </w:r>
      <w:r w:rsidR="004A3FCA" w:rsidRPr="00CC1427">
        <w:rPr>
          <w:rFonts w:ascii="Times New Roman" w:eastAsia="SimSun" w:hAnsi="Times New Roman" w:cs="Times New Roman"/>
          <w:sz w:val="22"/>
        </w:rPr>
        <w:t xml:space="preserve">the </w:t>
      </w:r>
      <w:r w:rsidRPr="00CC1427">
        <w:rPr>
          <w:rFonts w:ascii="Times New Roman" w:eastAsia="SimSun" w:hAnsi="Times New Roman" w:cs="Times New Roman"/>
          <w:sz w:val="22"/>
        </w:rPr>
        <w:t xml:space="preserve">sustainable cotton initiative. Helen Fu said, </w:t>
      </w:r>
    </w:p>
    <w:p w14:paraId="7A1093B1" w14:textId="77777777" w:rsidR="00FD7FD9" w:rsidRPr="00CC1427" w:rsidRDefault="00FD7FD9" w:rsidP="00C12F31">
      <w:pPr>
        <w:rPr>
          <w:rFonts w:ascii="Times New Roman" w:eastAsia="SimSun" w:hAnsi="Times New Roman" w:cs="Times New Roman"/>
          <w:sz w:val="22"/>
        </w:rPr>
      </w:pPr>
    </w:p>
    <w:p w14:paraId="68FEF5BE" w14:textId="62DDB1BC"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“Besides the external stakeholders of the supply chain, awareness building is also promoted internally. What is the difficulty of this project? The difficulty is that as cotton is a raw material, it has wide applications from the normal known sheets, covers and curtains to the ones you won’t think about such the decorations for Christmas </w:t>
      </w:r>
      <w:r w:rsidR="004A3FCA" w:rsidRPr="00CC1427">
        <w:rPr>
          <w:rFonts w:ascii="Times New Roman" w:eastAsia="SimSun" w:hAnsi="Times New Roman" w:cs="Times New Roman"/>
          <w:i/>
          <w:sz w:val="22"/>
        </w:rPr>
        <w:t xml:space="preserve">– </w:t>
      </w:r>
      <w:r w:rsidRPr="00CC1427">
        <w:rPr>
          <w:rFonts w:ascii="Times New Roman" w:eastAsia="SimSun" w:hAnsi="Times New Roman" w:cs="Times New Roman"/>
          <w:i/>
          <w:sz w:val="22"/>
        </w:rPr>
        <w:t>the clothes for the Santa hanging on the Christmas trees.”</w:t>
      </w:r>
    </w:p>
    <w:p w14:paraId="18267163" w14:textId="77777777" w:rsidR="00FD7FD9" w:rsidRPr="00CC1427" w:rsidRDefault="00FD7FD9" w:rsidP="00C12F31">
      <w:pPr>
        <w:rPr>
          <w:rFonts w:ascii="Times New Roman" w:eastAsia="SimSun" w:hAnsi="Times New Roman" w:cs="Times New Roman"/>
          <w:sz w:val="22"/>
        </w:rPr>
      </w:pPr>
    </w:p>
    <w:p w14:paraId="15D8A401" w14:textId="06C19371"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In IKEA, different business teams </w:t>
      </w:r>
      <w:r w:rsidR="005F71D0"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looking for certain product cate</w:t>
      </w:r>
      <w:r w:rsidR="005F71D0" w:rsidRPr="00CC1427">
        <w:rPr>
          <w:rFonts w:ascii="Times New Roman" w:eastAsia="SimSun" w:hAnsi="Times New Roman" w:cs="Times New Roman"/>
          <w:sz w:val="22"/>
        </w:rPr>
        <w:t>gories. What Helen Fu suggests wa</w:t>
      </w:r>
      <w:r w:rsidRPr="00CC1427">
        <w:rPr>
          <w:rFonts w:ascii="Times New Roman" w:eastAsia="SimSun" w:hAnsi="Times New Roman" w:cs="Times New Roman"/>
          <w:sz w:val="22"/>
        </w:rPr>
        <w:t>s the sustainab</w:t>
      </w:r>
      <w:r w:rsidR="004A3FCA" w:rsidRPr="00CC1427">
        <w:rPr>
          <w:rFonts w:ascii="Times New Roman" w:eastAsia="SimSun" w:hAnsi="Times New Roman" w:cs="Times New Roman"/>
          <w:sz w:val="22"/>
        </w:rPr>
        <w:t>ility</w:t>
      </w:r>
      <w:r w:rsidRPr="00CC1427">
        <w:rPr>
          <w:rFonts w:ascii="Times New Roman" w:eastAsia="SimSun" w:hAnsi="Times New Roman" w:cs="Times New Roman"/>
          <w:sz w:val="22"/>
        </w:rPr>
        <w:t xml:space="preserve"> team need</w:t>
      </w:r>
      <w:r w:rsidR="004A3FCA"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to collaborate with various business development team</w:t>
      </w:r>
      <w:r w:rsidR="004A3FCA"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As Kevin Liu said </w:t>
      </w:r>
      <w:r w:rsidR="00991ABB" w:rsidRPr="00CC1427">
        <w:rPr>
          <w:rFonts w:ascii="Times New Roman" w:eastAsia="SimSun" w:hAnsi="Times New Roman" w:cs="Times New Roman"/>
          <w:sz w:val="22"/>
        </w:rPr>
        <w:t>previously</w:t>
      </w:r>
      <w:r w:rsidRPr="00CC1427">
        <w:rPr>
          <w:rFonts w:ascii="Times New Roman" w:eastAsia="SimSun" w:hAnsi="Times New Roman" w:cs="Times New Roman"/>
          <w:sz w:val="22"/>
        </w:rPr>
        <w:t xml:space="preserve">, the business development team quickly achieved alignment with the sustainable cotton team, </w:t>
      </w:r>
      <w:r w:rsidR="004A3FCA" w:rsidRPr="00CC1427">
        <w:rPr>
          <w:rFonts w:ascii="Times New Roman" w:eastAsia="SimSun" w:hAnsi="Times New Roman" w:cs="Times New Roman"/>
          <w:sz w:val="22"/>
        </w:rPr>
        <w:t xml:space="preserve">and </w:t>
      </w:r>
      <w:r w:rsidRPr="00CC1427">
        <w:rPr>
          <w:rFonts w:ascii="Times New Roman" w:eastAsia="SimSun" w:hAnsi="Times New Roman" w:cs="Times New Roman"/>
          <w:sz w:val="22"/>
        </w:rPr>
        <w:t xml:space="preserve">made sure that they </w:t>
      </w:r>
      <w:r w:rsidR="004A3FCA" w:rsidRPr="00CC1427">
        <w:rPr>
          <w:rFonts w:ascii="Times New Roman" w:eastAsia="SimSun" w:hAnsi="Times New Roman" w:cs="Times New Roman"/>
          <w:sz w:val="22"/>
        </w:rPr>
        <w:t>gave a</w:t>
      </w:r>
      <w:r w:rsidRPr="00CC1427">
        <w:rPr>
          <w:rFonts w:ascii="Times New Roman" w:eastAsia="SimSun" w:hAnsi="Times New Roman" w:cs="Times New Roman"/>
          <w:sz w:val="22"/>
        </w:rPr>
        <w:t xml:space="preserve"> consistent message to suppliers at various levels.</w:t>
      </w:r>
    </w:p>
    <w:p w14:paraId="33188751" w14:textId="77777777" w:rsidR="00FD7FD9" w:rsidRPr="00CC1427" w:rsidRDefault="00FD7FD9" w:rsidP="00C12F31">
      <w:pPr>
        <w:rPr>
          <w:rFonts w:ascii="Times New Roman" w:eastAsia="SimSun" w:hAnsi="Times New Roman" w:cs="Times New Roman"/>
          <w:sz w:val="22"/>
        </w:rPr>
      </w:pPr>
    </w:p>
    <w:p w14:paraId="4F0BF6CE"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The business development team also adopted a top down approach to promote awareness among suppliers. Kevin Liu said,</w:t>
      </w:r>
    </w:p>
    <w:p w14:paraId="19082883" w14:textId="77777777" w:rsidR="00FD7FD9" w:rsidRPr="00CC1427" w:rsidRDefault="00FD7FD9" w:rsidP="00C12F31">
      <w:pPr>
        <w:rPr>
          <w:rFonts w:ascii="Times New Roman" w:eastAsia="SimSun" w:hAnsi="Times New Roman" w:cs="Times New Roman"/>
          <w:sz w:val="22"/>
        </w:rPr>
      </w:pPr>
    </w:p>
    <w:p w14:paraId="6906DDBD"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“Because business development team is leading the development and business of the suppliers ... so for us the biggest task is how to align IKEA’s strategy and vision with the suppliers, that is what the most important.”</w:t>
      </w:r>
    </w:p>
    <w:p w14:paraId="477585AF" w14:textId="77777777" w:rsidR="00FD7FD9" w:rsidRPr="00CC1427" w:rsidRDefault="00FD7FD9" w:rsidP="00C12F31">
      <w:pPr>
        <w:ind w:left="420"/>
        <w:rPr>
          <w:rFonts w:ascii="Times New Roman" w:eastAsia="SimSun" w:hAnsi="Times New Roman" w:cs="Times New Roman"/>
          <w:i/>
          <w:sz w:val="22"/>
        </w:rPr>
      </w:pPr>
    </w:p>
    <w:p w14:paraId="0296653E"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“We approached at least the suppliers’ president or general manager level, and we could sit down and have a deep discussion on the topic, including what is the meaning of this strategy for IKEA and for the suppliers … suppliers soon realize it is a win-win situation, because if IKEA wants to be a global sustainable cotton retailer and a leading brand, then if the suppliers achieve the agreement and together we work on it, in fact the supplier become a leading company in China or even globally. It is not just about little economic profit, but it brings more value to the company brand and core competitiveness.”</w:t>
      </w:r>
    </w:p>
    <w:p w14:paraId="5EB6A6C1" w14:textId="77777777" w:rsidR="00FD7FD9" w:rsidRPr="00CC1427" w:rsidRDefault="00FD7FD9" w:rsidP="00C12F31">
      <w:pPr>
        <w:rPr>
          <w:rFonts w:ascii="Times New Roman" w:eastAsia="SimSun" w:hAnsi="Times New Roman" w:cs="Times New Roman"/>
          <w:sz w:val="22"/>
        </w:rPr>
      </w:pPr>
    </w:p>
    <w:p w14:paraId="202832E7" w14:textId="77777777"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The sustainable cotton team explained to the suppliers that the targets are achievable through continuous communication. Tony Dai said,</w:t>
      </w:r>
    </w:p>
    <w:p w14:paraId="41358AE7" w14:textId="77777777" w:rsidR="00FD7FD9" w:rsidRPr="00CC1427" w:rsidRDefault="00FD7FD9" w:rsidP="00C12F31">
      <w:pPr>
        <w:rPr>
          <w:rFonts w:ascii="Times New Roman" w:eastAsia="SimSun" w:hAnsi="Times New Roman" w:cs="Times New Roman"/>
          <w:sz w:val="22"/>
        </w:rPr>
      </w:pPr>
    </w:p>
    <w:p w14:paraId="3E1EA898" w14:textId="7272CBEB" w:rsidR="00FD7FD9"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“We emphasis on communication at the first beginning and we did lots of detailed analysis with the suppliers with some trainings on what is the whole project, our target and the steps. We do it slowly as you can’t explain clearly by just once… We have also invited </w:t>
      </w:r>
      <w:r w:rsidR="00E72E42" w:rsidRPr="00CC1427">
        <w:rPr>
          <w:rFonts w:ascii="Times New Roman" w:eastAsia="SimSun" w:hAnsi="Times New Roman" w:cs="Times New Roman"/>
          <w:i/>
          <w:sz w:val="22"/>
        </w:rPr>
        <w:t>Tier 2</w:t>
      </w:r>
      <w:r w:rsidRPr="00CC1427">
        <w:rPr>
          <w:rFonts w:ascii="Times New Roman" w:eastAsia="SimSun" w:hAnsi="Times New Roman" w:cs="Times New Roman"/>
          <w:i/>
          <w:sz w:val="22"/>
        </w:rPr>
        <w:t xml:space="preserve"> suppliers, because in the end it</w:t>
      </w:r>
      <w:r w:rsidR="003943B7" w:rsidRPr="00CC1427">
        <w:rPr>
          <w:rFonts w:ascii="Times New Roman" w:eastAsia="SimSun" w:hAnsi="Times New Roman" w:cs="Times New Roman"/>
          <w:i/>
          <w:sz w:val="22"/>
        </w:rPr>
        <w:t>’</w:t>
      </w:r>
      <w:r w:rsidRPr="00CC1427">
        <w:rPr>
          <w:rFonts w:ascii="Times New Roman" w:eastAsia="SimSun" w:hAnsi="Times New Roman" w:cs="Times New Roman"/>
          <w:i/>
          <w:sz w:val="22"/>
        </w:rPr>
        <w:t xml:space="preserve">s them to implement.” </w:t>
      </w:r>
    </w:p>
    <w:p w14:paraId="3B65D77C" w14:textId="77777777" w:rsidR="005A7C01" w:rsidRPr="005A7C01" w:rsidRDefault="005A7C01" w:rsidP="005A7C01">
      <w:pPr>
        <w:rPr>
          <w:rFonts w:ascii="Times New Roman" w:eastAsia="SimSun" w:hAnsi="Times New Roman" w:cs="Times New Roman"/>
          <w:sz w:val="22"/>
        </w:rPr>
      </w:pPr>
    </w:p>
    <w:p w14:paraId="459E5C90" w14:textId="4B769828" w:rsidR="00FB0587" w:rsidRDefault="005A7C01" w:rsidP="00C12F31">
      <w:pPr>
        <w:rPr>
          <w:rFonts w:ascii="Times New Roman" w:eastAsia="SimSun" w:hAnsi="Times New Roman" w:cs="Times New Roman"/>
          <w:sz w:val="22"/>
        </w:rPr>
      </w:pPr>
      <w:r>
        <w:rPr>
          <w:rFonts w:ascii="Times New Roman" w:eastAsia="SimSun" w:hAnsi="Times New Roman" w:cs="Times New Roman"/>
          <w:sz w:val="22"/>
        </w:rPr>
        <w:t>After achieved agreement with the Tier 1 suppliers, IKEA then indicated the requirements of sourcing from more sustainable cotton sources in their annual cont</w:t>
      </w:r>
      <w:r w:rsidR="004448A6">
        <w:rPr>
          <w:rFonts w:ascii="Times New Roman" w:eastAsia="SimSun" w:hAnsi="Times New Roman" w:cs="Times New Roman"/>
          <w:sz w:val="22"/>
        </w:rPr>
        <w:t>r</w:t>
      </w:r>
      <w:r>
        <w:rPr>
          <w:rFonts w:ascii="Times New Roman" w:eastAsia="SimSun" w:hAnsi="Times New Roman" w:cs="Times New Roman"/>
          <w:sz w:val="22"/>
        </w:rPr>
        <w:t>act with these suppliers. By converting the quantity of final products, the total amount of cotton could be calculated. Then IKEA agreed a p</w:t>
      </w:r>
      <w:r w:rsidR="00D62EAD">
        <w:rPr>
          <w:rFonts w:ascii="Times New Roman" w:eastAsia="SimSun" w:hAnsi="Times New Roman" w:cs="Times New Roman"/>
          <w:sz w:val="22"/>
        </w:rPr>
        <w:t>rogress status</w:t>
      </w:r>
      <w:r>
        <w:rPr>
          <w:rFonts w:ascii="Times New Roman" w:eastAsia="SimSun" w:hAnsi="Times New Roman" w:cs="Times New Roman"/>
          <w:sz w:val="22"/>
        </w:rPr>
        <w:t xml:space="preserve"> with </w:t>
      </w:r>
      <w:r w:rsidR="00D62EAD">
        <w:rPr>
          <w:rFonts w:ascii="Times New Roman" w:eastAsia="SimSun" w:hAnsi="Times New Roman" w:cs="Times New Roman"/>
          <w:sz w:val="22"/>
        </w:rPr>
        <w:t>each</w:t>
      </w:r>
      <w:r>
        <w:rPr>
          <w:rFonts w:ascii="Times New Roman" w:eastAsia="SimSun" w:hAnsi="Times New Roman" w:cs="Times New Roman"/>
          <w:sz w:val="22"/>
        </w:rPr>
        <w:t xml:space="preserve"> Tier 1 suppliers. Different Tier 1 suppliers were agreed with a different roadmap with </w:t>
      </w:r>
      <w:r>
        <w:rPr>
          <w:rFonts w:ascii="Times New Roman" w:eastAsia="SimSun" w:hAnsi="Times New Roman" w:cs="Times New Roman"/>
          <w:sz w:val="22"/>
        </w:rPr>
        <w:lastRenderedPageBreak/>
        <w:t xml:space="preserve">IKEA, as vertical integrated Tier 1 suppliers had a closer relationship with </w:t>
      </w:r>
      <w:r w:rsidR="00020EF5">
        <w:rPr>
          <w:rFonts w:ascii="Times New Roman" w:eastAsia="SimSun" w:hAnsi="Times New Roman" w:cs="Times New Roman"/>
          <w:sz w:val="22"/>
        </w:rPr>
        <w:t xml:space="preserve">cotton suppliers, thus they were encouraged to move ahead </w:t>
      </w:r>
      <w:r w:rsidR="009F5DD1">
        <w:rPr>
          <w:rFonts w:ascii="Times New Roman" w:eastAsia="SimSun" w:hAnsi="Times New Roman" w:cs="Times New Roman"/>
          <w:sz w:val="22"/>
        </w:rPr>
        <w:t>of</w:t>
      </w:r>
      <w:r w:rsidR="00D62EAD">
        <w:rPr>
          <w:rFonts w:ascii="Times New Roman" w:eastAsia="SimSun" w:hAnsi="Times New Roman" w:cs="Times New Roman"/>
          <w:sz w:val="22"/>
        </w:rPr>
        <w:t xml:space="preserve"> </w:t>
      </w:r>
      <w:r w:rsidR="00020EF5">
        <w:rPr>
          <w:rFonts w:ascii="Times New Roman" w:eastAsia="SimSun" w:hAnsi="Times New Roman" w:cs="Times New Roman"/>
          <w:sz w:val="22"/>
        </w:rPr>
        <w:t>the less integrated Tier 1 suppliers.</w:t>
      </w:r>
      <w:r w:rsidR="00D62EAD">
        <w:rPr>
          <w:rFonts w:ascii="Times New Roman" w:eastAsia="SimSun" w:hAnsi="Times New Roman" w:cs="Times New Roman"/>
          <w:sz w:val="22"/>
        </w:rPr>
        <w:t xml:space="preserve"> However, all the Tier 1 suppliers</w:t>
      </w:r>
      <w:r w:rsidR="00915368">
        <w:rPr>
          <w:rFonts w:ascii="Times New Roman" w:eastAsia="SimSun" w:hAnsi="Times New Roman" w:cs="Times New Roman"/>
          <w:sz w:val="22"/>
        </w:rPr>
        <w:t xml:space="preserve"> need to meet IKEA G</w:t>
      </w:r>
      <w:r w:rsidR="009F5DD1">
        <w:rPr>
          <w:rFonts w:ascii="Times New Roman" w:eastAsia="SimSun" w:hAnsi="Times New Roman" w:cs="Times New Roman"/>
          <w:sz w:val="22"/>
        </w:rPr>
        <w:t>roup target</w:t>
      </w:r>
      <w:r w:rsidR="00D14054">
        <w:rPr>
          <w:rFonts w:ascii="Times New Roman" w:eastAsia="SimSun" w:hAnsi="Times New Roman" w:cs="Times New Roman"/>
          <w:sz w:val="22"/>
        </w:rPr>
        <w:t xml:space="preserve"> by the end of </w:t>
      </w:r>
      <w:r w:rsidR="00BA05D6">
        <w:rPr>
          <w:rFonts w:ascii="Times New Roman" w:eastAsia="SimSun" w:hAnsi="Times New Roman" w:cs="Times New Roman"/>
          <w:sz w:val="22"/>
        </w:rPr>
        <w:t>FY</w:t>
      </w:r>
      <w:r w:rsidR="00D14054">
        <w:rPr>
          <w:rFonts w:ascii="Times New Roman" w:eastAsia="SimSun" w:hAnsi="Times New Roman" w:cs="Times New Roman"/>
          <w:sz w:val="22"/>
        </w:rPr>
        <w:t>15</w:t>
      </w:r>
      <w:r w:rsidR="009F5DD1">
        <w:rPr>
          <w:rFonts w:ascii="Times New Roman" w:eastAsia="SimSun" w:hAnsi="Times New Roman" w:cs="Times New Roman"/>
          <w:sz w:val="22"/>
        </w:rPr>
        <w:t>.</w:t>
      </w:r>
    </w:p>
    <w:p w14:paraId="4D0875E1" w14:textId="77777777" w:rsidR="005A7C01" w:rsidRPr="00CC1427" w:rsidRDefault="005A7C01" w:rsidP="00C12F31">
      <w:pPr>
        <w:rPr>
          <w:rFonts w:ascii="Times New Roman" w:eastAsia="SimSun" w:hAnsi="Times New Roman" w:cs="Times New Roman"/>
          <w:sz w:val="22"/>
        </w:rPr>
      </w:pPr>
    </w:p>
    <w:p w14:paraId="39369F8B" w14:textId="26AFCAF2" w:rsidR="00FD7FD9" w:rsidRPr="00CC1427" w:rsidRDefault="003C2DC8"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3.2.3 Creating</w:t>
      </w:r>
      <w:r w:rsidR="00FD7FD9" w:rsidRPr="00CC1427">
        <w:rPr>
          <w:rFonts w:ascii="Times New Roman" w:eastAsia="SimSun" w:hAnsi="Times New Roman" w:cs="Times New Roman"/>
          <w:sz w:val="22"/>
          <w:szCs w:val="22"/>
        </w:rPr>
        <w:t xml:space="preserve"> capacity</w:t>
      </w:r>
    </w:p>
    <w:p w14:paraId="7F93668B" w14:textId="7211BF13"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After supply chain mapping and awareness building, IKEA China’s sustainable development team mainly worked </w:t>
      </w:r>
      <w:r w:rsidR="00164581" w:rsidRPr="00CC1427">
        <w:rPr>
          <w:rFonts w:ascii="Times New Roman" w:eastAsia="SimSun" w:hAnsi="Times New Roman" w:cs="Times New Roman"/>
          <w:sz w:val="22"/>
        </w:rPr>
        <w:t>on</w:t>
      </w:r>
      <w:r w:rsidR="008935DD" w:rsidRPr="00CC1427">
        <w:rPr>
          <w:rFonts w:ascii="Times New Roman" w:eastAsia="SimSun" w:hAnsi="Times New Roman" w:cs="Times New Roman"/>
          <w:sz w:val="22"/>
        </w:rPr>
        <w:t xml:space="preserve"> </w:t>
      </w:r>
      <w:r w:rsidR="003C2DC8" w:rsidRPr="00CC1427">
        <w:rPr>
          <w:rFonts w:ascii="Times New Roman" w:eastAsia="SimSun" w:hAnsi="Times New Roman" w:cs="Times New Roman"/>
          <w:sz w:val="22"/>
        </w:rPr>
        <w:t>‘creating</w:t>
      </w:r>
      <w:r w:rsidRPr="00CC1427">
        <w:rPr>
          <w:rFonts w:ascii="Times New Roman" w:eastAsia="SimSun" w:hAnsi="Times New Roman" w:cs="Times New Roman"/>
          <w:sz w:val="22"/>
        </w:rPr>
        <w:t xml:space="preserve"> capacity’</w:t>
      </w:r>
      <w:r w:rsidR="008935DD" w:rsidRPr="00CC1427">
        <w:rPr>
          <w:rFonts w:ascii="Times New Roman" w:eastAsia="SimSun" w:hAnsi="Times New Roman" w:cs="Times New Roman"/>
          <w:sz w:val="22"/>
        </w:rPr>
        <w:t xml:space="preserve">. This </w:t>
      </w:r>
      <w:r w:rsidR="004116B5" w:rsidRPr="00CC1427">
        <w:rPr>
          <w:rFonts w:ascii="Times New Roman" w:eastAsia="SimSun" w:hAnsi="Times New Roman" w:cs="Times New Roman"/>
          <w:sz w:val="22"/>
        </w:rPr>
        <w:t>refered</w:t>
      </w:r>
      <w:r w:rsidRPr="00CC1427">
        <w:rPr>
          <w:rFonts w:ascii="Times New Roman" w:eastAsia="SimSun" w:hAnsi="Times New Roman" w:cs="Times New Roman"/>
          <w:sz w:val="22"/>
        </w:rPr>
        <w:t xml:space="preserve"> to working with the final end of the cotton-textile supply chain to create enough cotton sources for consumption. IKEA China itself developed several cotton farms</w:t>
      </w:r>
      <w:r w:rsidR="00164581" w:rsidRPr="00CC1427">
        <w:rPr>
          <w:rFonts w:ascii="Times New Roman" w:eastAsia="SimSun" w:hAnsi="Times New Roman" w:cs="Times New Roman"/>
          <w:sz w:val="22"/>
        </w:rPr>
        <w:t xml:space="preserve">, it then worked with BCI China, </w:t>
      </w:r>
      <w:r w:rsidR="006E5139" w:rsidRPr="00CC1427">
        <w:rPr>
          <w:rFonts w:ascii="Times New Roman" w:eastAsia="SimSun" w:hAnsi="Times New Roman" w:cs="Times New Roman"/>
          <w:sz w:val="22"/>
        </w:rPr>
        <w:t xml:space="preserve">and </w:t>
      </w:r>
      <w:r w:rsidR="00164581" w:rsidRPr="00CC1427">
        <w:rPr>
          <w:rFonts w:ascii="Times New Roman" w:eastAsia="SimSun" w:hAnsi="Times New Roman" w:cs="Times New Roman"/>
          <w:sz w:val="22"/>
        </w:rPr>
        <w:t xml:space="preserve">at the same time </w:t>
      </w:r>
      <w:r w:rsidRPr="00CC1427">
        <w:rPr>
          <w:rFonts w:ascii="Times New Roman" w:eastAsia="SimSun" w:hAnsi="Times New Roman" w:cs="Times New Roman"/>
          <w:sz w:val="22"/>
        </w:rPr>
        <w:t xml:space="preserve">IKEA China linked the sources with </w:t>
      </w:r>
      <w:r w:rsidR="00164581" w:rsidRPr="00CC1427">
        <w:rPr>
          <w:rFonts w:ascii="Times New Roman" w:eastAsia="SimSun" w:hAnsi="Times New Roman" w:cs="Times New Roman"/>
          <w:sz w:val="22"/>
        </w:rPr>
        <w:t>its</w:t>
      </w:r>
      <w:r w:rsidR="00DA413B" w:rsidRPr="00CC1427">
        <w:rPr>
          <w:rFonts w:ascii="Times New Roman" w:eastAsia="SimSun" w:hAnsi="Times New Roman" w:cs="Times New Roman"/>
          <w:sz w:val="22"/>
        </w:rPr>
        <w:t xml:space="preserve"> </w:t>
      </w:r>
      <w:r w:rsidR="00E72E42" w:rsidRPr="00CC1427">
        <w:rPr>
          <w:rFonts w:ascii="Times New Roman" w:eastAsia="SimSun" w:hAnsi="Times New Roman" w:cs="Times New Roman"/>
          <w:sz w:val="22"/>
        </w:rPr>
        <w:t>Tier 1</w:t>
      </w:r>
      <w:r w:rsidR="00DA413B"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suppliers.</w:t>
      </w:r>
    </w:p>
    <w:p w14:paraId="718905F3" w14:textId="77777777" w:rsidR="00E32EE1" w:rsidRPr="00CC1427" w:rsidRDefault="00E32EE1" w:rsidP="00C12F31">
      <w:pPr>
        <w:rPr>
          <w:rFonts w:ascii="Times New Roman" w:eastAsia="SimSun" w:hAnsi="Times New Roman" w:cs="Times New Roman"/>
          <w:sz w:val="22"/>
        </w:rPr>
      </w:pPr>
    </w:p>
    <w:p w14:paraId="30B63EA1" w14:textId="7DB68CC7" w:rsidR="00E32EE1" w:rsidRPr="00CC1427" w:rsidRDefault="00FD7FD9" w:rsidP="00C12F31">
      <w:pPr>
        <w:pStyle w:val="Heading5"/>
        <w:rPr>
          <w:rFonts w:ascii="Times New Roman" w:eastAsia="SimSun" w:hAnsi="Times New Roman" w:cs="Times New Roman"/>
          <w:b/>
          <w:color w:val="auto"/>
          <w:sz w:val="22"/>
        </w:rPr>
      </w:pPr>
      <w:r w:rsidRPr="00CC1427">
        <w:rPr>
          <w:rFonts w:ascii="Times New Roman" w:eastAsia="SimSun" w:hAnsi="Times New Roman" w:cs="Times New Roman"/>
          <w:b/>
          <w:color w:val="auto"/>
          <w:sz w:val="22"/>
        </w:rPr>
        <w:t>3.2.3.1 Identifying cotton farms through existing supply chain</w:t>
      </w:r>
    </w:p>
    <w:p w14:paraId="7E284EB9" w14:textId="77777777" w:rsidR="00E32EE1" w:rsidRPr="00CC1427" w:rsidRDefault="00E32EE1" w:rsidP="00C12F31">
      <w:pPr>
        <w:rPr>
          <w:rFonts w:ascii="Times New Roman" w:hAnsi="Times New Roman" w:cs="Times New Roman"/>
          <w:sz w:val="22"/>
        </w:rPr>
      </w:pPr>
    </w:p>
    <w:p w14:paraId="10D3774B" w14:textId="0EA0AF63"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Through its supply chain mapping exercise, IKEA China has been able to find out several big cotton farms and big ginners </w:t>
      </w:r>
      <w:r w:rsidR="00E32EE1" w:rsidRPr="00CC1427">
        <w:rPr>
          <w:rFonts w:ascii="Times New Roman" w:eastAsia="SimSun" w:hAnsi="Times New Roman" w:cs="Times New Roman"/>
          <w:sz w:val="22"/>
        </w:rPr>
        <w:t xml:space="preserve">that </w:t>
      </w:r>
      <w:r w:rsidRPr="00CC1427">
        <w:rPr>
          <w:rFonts w:ascii="Times New Roman" w:eastAsia="SimSun" w:hAnsi="Times New Roman" w:cs="Times New Roman"/>
          <w:sz w:val="22"/>
        </w:rPr>
        <w:t xml:space="preserve">have influence on the cotton farms. Through its existing network and through the introduction of its suppliers, IKEA identified three cotton farms in 2011 to </w:t>
      </w:r>
      <w:r w:rsidR="00E32EE1" w:rsidRPr="00CC1427">
        <w:rPr>
          <w:rFonts w:ascii="Times New Roman" w:eastAsia="SimSun" w:hAnsi="Times New Roman" w:cs="Times New Roman"/>
          <w:sz w:val="22"/>
        </w:rPr>
        <w:t xml:space="preserve">initiate </w:t>
      </w:r>
      <w:r w:rsidRPr="00CC1427">
        <w:rPr>
          <w:rFonts w:ascii="Times New Roman" w:eastAsia="SimSun" w:hAnsi="Times New Roman" w:cs="Times New Roman"/>
          <w:sz w:val="22"/>
        </w:rPr>
        <w:t xml:space="preserve">the sustainable cotton farming in Xinjiang province. Solidaridad, a NGO was funded by BCFTP </w:t>
      </w:r>
      <w:r w:rsidR="00E32EE1" w:rsidRPr="00CC1427">
        <w:rPr>
          <w:rFonts w:ascii="Times New Roman" w:eastAsia="SimSun" w:hAnsi="Times New Roman" w:cs="Times New Roman"/>
          <w:sz w:val="22"/>
        </w:rPr>
        <w:t xml:space="preserve">and </w:t>
      </w:r>
      <w:r w:rsidRPr="00CC1427">
        <w:rPr>
          <w:rFonts w:ascii="Times New Roman" w:eastAsia="SimSun" w:hAnsi="Times New Roman" w:cs="Times New Roman"/>
          <w:sz w:val="22"/>
        </w:rPr>
        <w:t>engaged to help implement the sustainable cotton practices with the BCI criteria.</w:t>
      </w:r>
    </w:p>
    <w:p w14:paraId="1B9444D3" w14:textId="77777777" w:rsidR="00FD7FD9" w:rsidRPr="00CC1427" w:rsidRDefault="00FD7FD9" w:rsidP="00C12F31">
      <w:pPr>
        <w:rPr>
          <w:rFonts w:ascii="Times New Roman" w:eastAsia="SimSun" w:hAnsi="Times New Roman" w:cs="Times New Roman"/>
          <w:sz w:val="22"/>
        </w:rPr>
      </w:pPr>
    </w:p>
    <w:p w14:paraId="22211E8F" w14:textId="45F75DC8"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In order to create more capacity, Tony Dai also tr</w:t>
      </w:r>
      <w:r w:rsidR="00AE4856" w:rsidRPr="00CC1427">
        <w:rPr>
          <w:rFonts w:ascii="Times New Roman" w:eastAsia="SimSun" w:hAnsi="Times New Roman" w:cs="Times New Roman"/>
          <w:sz w:val="22"/>
        </w:rPr>
        <w:t>ied</w:t>
      </w:r>
      <w:r w:rsidRPr="00CC1427">
        <w:rPr>
          <w:rFonts w:ascii="Times New Roman" w:eastAsia="SimSun" w:hAnsi="Times New Roman" w:cs="Times New Roman"/>
          <w:sz w:val="22"/>
        </w:rPr>
        <w:t xml:space="preserve"> to develop more resources. He intended to find cotton farms in other regions as a</w:t>
      </w:r>
      <w:r w:rsidR="00AE4856" w:rsidRPr="00CC1427">
        <w:rPr>
          <w:rFonts w:ascii="Times New Roman" w:eastAsia="SimSun" w:hAnsi="Times New Roman" w:cs="Times New Roman"/>
          <w:sz w:val="22"/>
        </w:rPr>
        <w:t>n</w:t>
      </w:r>
      <w:r w:rsidRPr="00CC1427">
        <w:rPr>
          <w:rFonts w:ascii="Times New Roman" w:eastAsia="SimSun" w:hAnsi="Times New Roman" w:cs="Times New Roman"/>
          <w:sz w:val="22"/>
        </w:rPr>
        <w:t xml:space="preserve"> </w:t>
      </w:r>
      <w:r w:rsidR="00AE4856" w:rsidRPr="00CC1427">
        <w:rPr>
          <w:rFonts w:ascii="Times New Roman" w:eastAsia="SimSun" w:hAnsi="Times New Roman" w:cs="Times New Roman"/>
          <w:sz w:val="22"/>
        </w:rPr>
        <w:t>insurance against</w:t>
      </w:r>
      <w:r w:rsidRPr="00CC1427">
        <w:rPr>
          <w:rFonts w:ascii="Times New Roman" w:eastAsia="SimSun" w:hAnsi="Times New Roman" w:cs="Times New Roman"/>
          <w:sz w:val="22"/>
        </w:rPr>
        <w:t xml:space="preserve"> natur</w:t>
      </w:r>
      <w:r w:rsidR="00AE4856" w:rsidRPr="00CC1427">
        <w:rPr>
          <w:rFonts w:ascii="Times New Roman" w:eastAsia="SimSun" w:hAnsi="Times New Roman" w:cs="Times New Roman"/>
          <w:sz w:val="22"/>
        </w:rPr>
        <w:t>al</w:t>
      </w:r>
      <w:r w:rsidRPr="00CC1427">
        <w:rPr>
          <w:rFonts w:ascii="Times New Roman" w:eastAsia="SimSun" w:hAnsi="Times New Roman" w:cs="Times New Roman"/>
          <w:sz w:val="22"/>
        </w:rPr>
        <w:t xml:space="preserve"> disaster</w:t>
      </w:r>
      <w:r w:rsidR="00AE4856"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The potential cotton farms should </w:t>
      </w:r>
      <w:r w:rsidR="00AE4856" w:rsidRPr="00CC1427">
        <w:rPr>
          <w:rFonts w:ascii="Times New Roman" w:eastAsia="SimSun" w:hAnsi="Times New Roman" w:cs="Times New Roman"/>
          <w:sz w:val="22"/>
        </w:rPr>
        <w:t xml:space="preserve">be of </w:t>
      </w:r>
      <w:r w:rsidRPr="00CC1427">
        <w:rPr>
          <w:rFonts w:ascii="Times New Roman" w:eastAsia="SimSun" w:hAnsi="Times New Roman" w:cs="Times New Roman"/>
          <w:sz w:val="22"/>
        </w:rPr>
        <w:t>a large scale and be efficient. After contacted several cotton farms, he found it was very difficult to persuade the cotton farm managers. One main reason was due to the Chinese government cotton reserve policy</w:t>
      </w:r>
      <w:r w:rsidR="00AE4856"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t>
      </w:r>
      <w:r w:rsidR="00AE4856" w:rsidRPr="00CC1427">
        <w:rPr>
          <w:rFonts w:ascii="Times New Roman" w:eastAsia="SimSun" w:hAnsi="Times New Roman" w:cs="Times New Roman"/>
          <w:sz w:val="22"/>
        </w:rPr>
        <w:t xml:space="preserve">through </w:t>
      </w:r>
      <w:r w:rsidRPr="00CC1427">
        <w:rPr>
          <w:rFonts w:ascii="Times New Roman" w:eastAsia="SimSun" w:hAnsi="Times New Roman" w:cs="Times New Roman"/>
          <w:sz w:val="22"/>
        </w:rPr>
        <w:t>which the government purchase</w:t>
      </w:r>
      <w:r w:rsidR="00AE4856"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cotton </w:t>
      </w:r>
      <w:r w:rsidR="00AE4856" w:rsidRPr="00CC1427">
        <w:rPr>
          <w:rFonts w:ascii="Times New Roman" w:eastAsia="SimSun" w:hAnsi="Times New Roman" w:cs="Times New Roman"/>
          <w:sz w:val="22"/>
        </w:rPr>
        <w:t xml:space="preserve">at </w:t>
      </w:r>
      <w:r w:rsidRPr="00CC1427">
        <w:rPr>
          <w:rFonts w:ascii="Times New Roman" w:eastAsia="SimSun" w:hAnsi="Times New Roman" w:cs="Times New Roman"/>
          <w:sz w:val="22"/>
        </w:rPr>
        <w:t>a high price</w:t>
      </w:r>
      <w:r w:rsidR="004448A6">
        <w:rPr>
          <w:rFonts w:ascii="Times New Roman" w:eastAsia="SimSun" w:hAnsi="Times New Roman" w:cs="Times New Roman"/>
          <w:sz w:val="22"/>
        </w:rPr>
        <w:t>, thus the managers lack the motivation to develop new sales channels or take part in such initiative</w:t>
      </w:r>
      <w:r w:rsidRPr="00CC1427">
        <w:rPr>
          <w:rFonts w:ascii="Times New Roman" w:eastAsia="SimSun" w:hAnsi="Times New Roman" w:cs="Times New Roman"/>
          <w:sz w:val="22"/>
        </w:rPr>
        <w:t>. The other reason was that cotton produced under IKEA sustainable standards (adopted from BCI standards) c</w:t>
      </w:r>
      <w:r w:rsidR="00AE4856" w:rsidRPr="00CC1427">
        <w:rPr>
          <w:rFonts w:ascii="Times New Roman" w:eastAsia="SimSun" w:hAnsi="Times New Roman" w:cs="Times New Roman"/>
          <w:sz w:val="22"/>
        </w:rPr>
        <w:t>ould not be</w:t>
      </w:r>
      <w:r w:rsidRPr="00CC1427">
        <w:rPr>
          <w:rFonts w:ascii="Times New Roman" w:eastAsia="SimSun" w:hAnsi="Times New Roman" w:cs="Times New Roman"/>
          <w:sz w:val="22"/>
        </w:rPr>
        <w:t xml:space="preserve"> s</w:t>
      </w:r>
      <w:r w:rsidR="00AE4856" w:rsidRPr="00CC1427">
        <w:rPr>
          <w:rFonts w:ascii="Times New Roman" w:eastAsia="SimSun" w:hAnsi="Times New Roman" w:cs="Times New Roman"/>
          <w:sz w:val="22"/>
        </w:rPr>
        <w:t>old</w:t>
      </w:r>
      <w:r w:rsidRPr="00CC1427">
        <w:rPr>
          <w:rFonts w:ascii="Times New Roman" w:eastAsia="SimSun" w:hAnsi="Times New Roman" w:cs="Times New Roman"/>
          <w:sz w:val="22"/>
        </w:rPr>
        <w:t xml:space="preserve"> at a premium</w:t>
      </w:r>
      <w:r w:rsidR="00AE4856"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Tony Dai said, </w:t>
      </w:r>
    </w:p>
    <w:p w14:paraId="6B9E077F" w14:textId="77777777" w:rsidR="00FD7FD9" w:rsidRPr="00CC1427" w:rsidRDefault="00FD7FD9" w:rsidP="00C12F31">
      <w:pPr>
        <w:rPr>
          <w:rFonts w:ascii="Times New Roman" w:eastAsia="SimSun" w:hAnsi="Times New Roman" w:cs="Times New Roman"/>
          <w:sz w:val="22"/>
        </w:rPr>
      </w:pPr>
    </w:p>
    <w:p w14:paraId="28929224"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“With the policy it was very difficult for us to approach the farmers. They think our project is very good, but what benefits can they get? They cannot see it immediately. After they achieve the standards, buyers won’t buy the cotton with a price higher than the government guidance price.”</w:t>
      </w:r>
    </w:p>
    <w:p w14:paraId="19FD446D" w14:textId="77777777" w:rsidR="00FD7FD9" w:rsidRPr="00CC1427" w:rsidRDefault="00FD7FD9" w:rsidP="00C12F31">
      <w:pPr>
        <w:rPr>
          <w:rFonts w:ascii="Times New Roman" w:eastAsia="SimSun" w:hAnsi="Times New Roman" w:cs="Times New Roman"/>
          <w:sz w:val="22"/>
        </w:rPr>
      </w:pPr>
    </w:p>
    <w:p w14:paraId="3DD5A982" w14:textId="6588D26B" w:rsidR="004448A6" w:rsidRDefault="004448A6" w:rsidP="00C12F31">
      <w:pPr>
        <w:rPr>
          <w:rFonts w:ascii="Times New Roman" w:eastAsia="SimSun" w:hAnsi="Times New Roman" w:cs="Times New Roman"/>
          <w:sz w:val="22"/>
        </w:rPr>
      </w:pPr>
      <w:r>
        <w:rPr>
          <w:rFonts w:ascii="Times New Roman" w:eastAsia="SimSun" w:hAnsi="Times New Roman" w:cs="Times New Roman"/>
          <w:sz w:val="22"/>
        </w:rPr>
        <w:t xml:space="preserve">Besides the above reasons, IKEA didn’t sign a direct purchasing contract with the cotton farms. They signed agreements to provide the farms with technical support and sustainable cotton knowledge, in addition, </w:t>
      </w:r>
      <w:r w:rsidR="00D571B9">
        <w:rPr>
          <w:rFonts w:ascii="Times New Roman" w:eastAsia="SimSun" w:hAnsi="Times New Roman" w:cs="Times New Roman"/>
          <w:sz w:val="22"/>
        </w:rPr>
        <w:t>indicated them in the preferred cotton supplier list (</w:t>
      </w:r>
      <w:r w:rsidR="00D571B9" w:rsidRPr="00A97050">
        <w:rPr>
          <w:rFonts w:ascii="Times New Roman" w:eastAsia="SimSun" w:hAnsi="Times New Roman" w:cs="Times New Roman"/>
          <w:sz w:val="22"/>
        </w:rPr>
        <w:t>the certified IKEA sustainable sources and BCI channel)</w:t>
      </w:r>
      <w:r>
        <w:rPr>
          <w:rFonts w:ascii="Times New Roman" w:eastAsia="SimSun" w:hAnsi="Times New Roman" w:cs="Times New Roman"/>
          <w:sz w:val="22"/>
        </w:rPr>
        <w:t xml:space="preserve"> to be sourced by their supply chain network, however without guarantee</w:t>
      </w:r>
      <w:r w:rsidR="00EE5593">
        <w:rPr>
          <w:rFonts w:ascii="Times New Roman" w:eastAsia="SimSun" w:hAnsi="Times New Roman" w:cs="Times New Roman"/>
          <w:sz w:val="22"/>
        </w:rPr>
        <w:t>d quantity</w:t>
      </w:r>
      <w:r>
        <w:rPr>
          <w:rFonts w:ascii="Times New Roman" w:eastAsia="SimSun" w:hAnsi="Times New Roman" w:cs="Times New Roman"/>
          <w:sz w:val="22"/>
        </w:rPr>
        <w:t>.</w:t>
      </w:r>
    </w:p>
    <w:p w14:paraId="48D4B0A0" w14:textId="77777777" w:rsidR="004448A6" w:rsidRDefault="004448A6" w:rsidP="00C12F31">
      <w:pPr>
        <w:rPr>
          <w:rFonts w:ascii="Times New Roman" w:eastAsia="SimSun" w:hAnsi="Times New Roman" w:cs="Times New Roman"/>
          <w:sz w:val="22"/>
        </w:rPr>
      </w:pPr>
    </w:p>
    <w:p w14:paraId="2436B8CE" w14:textId="5C3C0477" w:rsidR="00FD7FD9" w:rsidRPr="00CC1427" w:rsidRDefault="00010C14" w:rsidP="00C12F31">
      <w:pPr>
        <w:rPr>
          <w:rFonts w:ascii="Times New Roman" w:eastAsia="SimSun" w:hAnsi="Times New Roman" w:cs="Times New Roman"/>
          <w:sz w:val="22"/>
        </w:rPr>
      </w:pPr>
      <w:r w:rsidRPr="00CC1427">
        <w:rPr>
          <w:rFonts w:ascii="Times New Roman" w:eastAsia="SimSun" w:hAnsi="Times New Roman" w:cs="Times New Roman"/>
          <w:sz w:val="22"/>
        </w:rPr>
        <w:t>Again b</w:t>
      </w:r>
      <w:r w:rsidR="00005E16" w:rsidRPr="00CC1427">
        <w:rPr>
          <w:rFonts w:ascii="Times New Roman" w:eastAsia="SimSun" w:hAnsi="Times New Roman" w:cs="Times New Roman"/>
          <w:sz w:val="22"/>
        </w:rPr>
        <w:t xml:space="preserve">y </w:t>
      </w:r>
      <w:r w:rsidR="00AE4856" w:rsidRPr="00CC1427">
        <w:rPr>
          <w:rFonts w:ascii="Times New Roman" w:eastAsia="SimSun" w:hAnsi="Times New Roman" w:cs="Times New Roman"/>
          <w:sz w:val="22"/>
        </w:rPr>
        <w:t>way of</w:t>
      </w:r>
      <w:r w:rsidR="00FD7FD9" w:rsidRPr="00CC1427">
        <w:rPr>
          <w:rFonts w:ascii="Times New Roman" w:eastAsia="SimSun" w:hAnsi="Times New Roman" w:cs="Times New Roman"/>
          <w:sz w:val="22"/>
        </w:rPr>
        <w:t xml:space="preserve"> introduction </w:t>
      </w:r>
      <w:r w:rsidR="00AE4856" w:rsidRPr="00CC1427">
        <w:rPr>
          <w:rFonts w:ascii="Times New Roman" w:eastAsia="SimSun" w:hAnsi="Times New Roman" w:cs="Times New Roman"/>
          <w:sz w:val="22"/>
        </w:rPr>
        <w:t xml:space="preserve">through </w:t>
      </w:r>
      <w:r w:rsidR="00FD7FD9" w:rsidRPr="00CC1427">
        <w:rPr>
          <w:rFonts w:ascii="Times New Roman" w:eastAsia="SimSun" w:hAnsi="Times New Roman" w:cs="Times New Roman"/>
          <w:sz w:val="22"/>
        </w:rPr>
        <w:t xml:space="preserve">its suppliers, Tony Dai found a cotton ginner named Yinzhou Cotton in Songzi Town, Hubei province in early 2012. </w:t>
      </w:r>
      <w:r w:rsidR="008F77FB">
        <w:rPr>
          <w:rFonts w:ascii="Times New Roman" w:eastAsia="SimSun" w:hAnsi="Times New Roman" w:cs="Times New Roman"/>
          <w:sz w:val="22"/>
        </w:rPr>
        <w:t xml:space="preserve">Lei </w:t>
      </w:r>
      <w:r w:rsidR="00FD7FD9" w:rsidRPr="00CC1427">
        <w:rPr>
          <w:rFonts w:ascii="Times New Roman" w:eastAsia="SimSun" w:hAnsi="Times New Roman" w:cs="Times New Roman"/>
          <w:sz w:val="22"/>
        </w:rPr>
        <w:t>Xiao, the general manager of t</w:t>
      </w:r>
      <w:r w:rsidR="004116B5" w:rsidRPr="00CC1427">
        <w:rPr>
          <w:rFonts w:ascii="Times New Roman" w:eastAsia="SimSun" w:hAnsi="Times New Roman" w:cs="Times New Roman"/>
          <w:sz w:val="22"/>
        </w:rPr>
        <w:t xml:space="preserve">he national owned farm also ran a ginner factory. </w:t>
      </w:r>
      <w:r w:rsidR="008F77FB">
        <w:rPr>
          <w:rFonts w:ascii="Times New Roman" w:eastAsia="SimSun" w:hAnsi="Times New Roman" w:cs="Times New Roman"/>
          <w:sz w:val="22"/>
        </w:rPr>
        <w:t xml:space="preserve">Lei </w:t>
      </w:r>
      <w:r w:rsidR="004116B5" w:rsidRPr="00CC1427">
        <w:rPr>
          <w:rFonts w:ascii="Times New Roman" w:eastAsia="SimSun" w:hAnsi="Times New Roman" w:cs="Times New Roman"/>
          <w:sz w:val="22"/>
        </w:rPr>
        <w:t>Xiao wa</w:t>
      </w:r>
      <w:r w:rsidR="00FD7FD9" w:rsidRPr="00CC1427">
        <w:rPr>
          <w:rFonts w:ascii="Times New Roman" w:eastAsia="SimSun" w:hAnsi="Times New Roman" w:cs="Times New Roman"/>
          <w:sz w:val="22"/>
        </w:rPr>
        <w:t>s described by Tony Dai as an open mind</w:t>
      </w:r>
      <w:r w:rsidR="00AE4856" w:rsidRPr="00CC1427">
        <w:rPr>
          <w:rFonts w:ascii="Times New Roman" w:eastAsia="SimSun" w:hAnsi="Times New Roman" w:cs="Times New Roman"/>
          <w:sz w:val="22"/>
        </w:rPr>
        <w:t>ed</w:t>
      </w:r>
      <w:r w:rsidR="004116B5" w:rsidRPr="00CC1427">
        <w:rPr>
          <w:rFonts w:ascii="Times New Roman" w:eastAsia="SimSun" w:hAnsi="Times New Roman" w:cs="Times New Roman"/>
          <w:sz w:val="22"/>
        </w:rPr>
        <w:t xml:space="preserve"> person who cared about sustainability and had</w:t>
      </w:r>
      <w:r w:rsidR="00FD7FD9" w:rsidRPr="00CC1427">
        <w:rPr>
          <w:rFonts w:ascii="Times New Roman" w:eastAsia="SimSun" w:hAnsi="Times New Roman" w:cs="Times New Roman"/>
          <w:sz w:val="22"/>
        </w:rPr>
        <w:t xml:space="preserve"> a long term view</w:t>
      </w:r>
      <w:r w:rsidR="00AE4856" w:rsidRPr="00CC1427">
        <w:rPr>
          <w:rFonts w:ascii="Times New Roman" w:eastAsia="SimSun" w:hAnsi="Times New Roman" w:cs="Times New Roman"/>
          <w:sz w:val="22"/>
        </w:rPr>
        <w:t>,</w:t>
      </w:r>
      <w:r w:rsidR="00FD7FD9" w:rsidRPr="00CC1427">
        <w:rPr>
          <w:rFonts w:ascii="Times New Roman" w:eastAsia="SimSun" w:hAnsi="Times New Roman" w:cs="Times New Roman"/>
          <w:sz w:val="22"/>
        </w:rPr>
        <w:t xml:space="preserve"> while believing that the government policy </w:t>
      </w:r>
      <w:r w:rsidR="0054311B" w:rsidRPr="00CC1427">
        <w:rPr>
          <w:rFonts w:ascii="Times New Roman" w:eastAsia="SimSun" w:hAnsi="Times New Roman" w:cs="Times New Roman"/>
          <w:sz w:val="22"/>
        </w:rPr>
        <w:t>wa</w:t>
      </w:r>
      <w:r w:rsidR="00FD7FD9" w:rsidRPr="00CC1427">
        <w:rPr>
          <w:rFonts w:ascii="Times New Roman" w:eastAsia="SimSun" w:hAnsi="Times New Roman" w:cs="Times New Roman"/>
          <w:sz w:val="22"/>
        </w:rPr>
        <w:t xml:space="preserve">s a temporary solution and would not last long. </w:t>
      </w:r>
    </w:p>
    <w:p w14:paraId="625C7AF2" w14:textId="77777777" w:rsidR="00FD7FD9" w:rsidRPr="00CC1427" w:rsidRDefault="00FD7FD9" w:rsidP="00C12F31">
      <w:pPr>
        <w:rPr>
          <w:rFonts w:ascii="Times New Roman" w:eastAsia="SimSun" w:hAnsi="Times New Roman" w:cs="Times New Roman"/>
          <w:sz w:val="22"/>
        </w:rPr>
      </w:pPr>
    </w:p>
    <w:p w14:paraId="10E57407" w14:textId="058423F9"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Tony Dai talked about the project to </w:t>
      </w:r>
      <w:r w:rsidR="008F77FB">
        <w:rPr>
          <w:rFonts w:ascii="Times New Roman" w:eastAsia="SimSun" w:hAnsi="Times New Roman" w:cs="Times New Roman"/>
          <w:sz w:val="22"/>
        </w:rPr>
        <w:t xml:space="preserve">Lei </w:t>
      </w:r>
      <w:r w:rsidRPr="00CC1427">
        <w:rPr>
          <w:rFonts w:ascii="Times New Roman" w:eastAsia="SimSun" w:hAnsi="Times New Roman" w:cs="Times New Roman"/>
          <w:sz w:val="22"/>
        </w:rPr>
        <w:t xml:space="preserve">Xiao and shared the standards and principles with him. Although both Helen Fu and Tony Dai </w:t>
      </w:r>
      <w:r w:rsidR="004116B5"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not agriculture experts, they believe</w:t>
      </w:r>
      <w:r w:rsidR="004116B5"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that the principles </w:t>
      </w:r>
      <w:r w:rsidR="004116B5" w:rsidRPr="00CC1427">
        <w:rPr>
          <w:rFonts w:ascii="Times New Roman" w:eastAsia="SimSun" w:hAnsi="Times New Roman" w:cs="Times New Roman"/>
          <w:sz w:val="22"/>
        </w:rPr>
        <w:t>were applicable and could made</w:t>
      </w:r>
      <w:r w:rsidRPr="00CC1427">
        <w:rPr>
          <w:rFonts w:ascii="Times New Roman" w:eastAsia="SimSun" w:hAnsi="Times New Roman" w:cs="Times New Roman"/>
          <w:sz w:val="22"/>
        </w:rPr>
        <w:t xml:space="preserve"> changes to cotton farming. Helen Fu said, </w:t>
      </w:r>
    </w:p>
    <w:p w14:paraId="4DA0E96A" w14:textId="77777777" w:rsidR="00FD7FD9" w:rsidRPr="00CC1427" w:rsidRDefault="00FD7FD9" w:rsidP="00C12F31">
      <w:pPr>
        <w:rPr>
          <w:rFonts w:ascii="Times New Roman" w:eastAsia="SimSun" w:hAnsi="Times New Roman" w:cs="Times New Roman"/>
          <w:sz w:val="22"/>
        </w:rPr>
      </w:pPr>
    </w:p>
    <w:p w14:paraId="31275C2E"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“We could only say we promote the better cotton principles as the farmers have grown cotton for decades, they have more knowledge than us. They may just need to change their mindset on some principles like how to save water, use less fertilizer and pesticides, and how to apply more biological preventions.”</w:t>
      </w:r>
    </w:p>
    <w:p w14:paraId="4E080DED" w14:textId="77777777" w:rsidR="00FD7FD9" w:rsidRPr="00CC1427" w:rsidRDefault="00FD7FD9" w:rsidP="00C12F31">
      <w:pPr>
        <w:rPr>
          <w:rFonts w:ascii="Times New Roman" w:eastAsia="SimSun" w:hAnsi="Times New Roman" w:cs="Times New Roman"/>
          <w:sz w:val="22"/>
        </w:rPr>
      </w:pPr>
    </w:p>
    <w:p w14:paraId="260B264D" w14:textId="3964B9A9" w:rsidR="00FD7FD9" w:rsidRPr="00CC1427" w:rsidRDefault="00581D94" w:rsidP="00C12F31">
      <w:pPr>
        <w:rPr>
          <w:rFonts w:ascii="Times New Roman" w:eastAsia="SimSun" w:hAnsi="Times New Roman" w:cs="Times New Roman"/>
          <w:sz w:val="22"/>
        </w:rPr>
      </w:pPr>
      <w:r>
        <w:rPr>
          <w:rFonts w:ascii="Times New Roman" w:eastAsia="SimSun" w:hAnsi="Times New Roman" w:cs="Times New Roman"/>
          <w:sz w:val="22"/>
        </w:rPr>
        <w:t xml:space="preserve">Lei </w:t>
      </w:r>
      <w:r w:rsidR="00FD7FD9" w:rsidRPr="00CC1427">
        <w:rPr>
          <w:rFonts w:ascii="Times New Roman" w:eastAsia="SimSun" w:hAnsi="Times New Roman" w:cs="Times New Roman"/>
          <w:sz w:val="22"/>
        </w:rPr>
        <w:t>Xiao started to share the principles with his farm. He commented,</w:t>
      </w:r>
    </w:p>
    <w:p w14:paraId="14C90C5A" w14:textId="77777777" w:rsidR="00FD7FD9" w:rsidRPr="00CC1427" w:rsidRDefault="00FD7FD9" w:rsidP="00C12F31">
      <w:pPr>
        <w:rPr>
          <w:rFonts w:ascii="Times New Roman" w:eastAsia="SimSun" w:hAnsi="Times New Roman" w:cs="Times New Roman"/>
          <w:sz w:val="22"/>
        </w:rPr>
      </w:pPr>
    </w:p>
    <w:p w14:paraId="7FEB8AE5" w14:textId="24453C10" w:rsidR="00FD7FD9" w:rsidRPr="00CC1427" w:rsidRDefault="00FD7FD9" w:rsidP="00C12F31">
      <w:pPr>
        <w:tabs>
          <w:tab w:val="left" w:pos="4111"/>
        </w:tabs>
        <w:ind w:left="420"/>
        <w:rPr>
          <w:rFonts w:ascii="Times New Roman" w:eastAsia="SimSun" w:hAnsi="Times New Roman" w:cs="Times New Roman"/>
          <w:i/>
          <w:sz w:val="22"/>
        </w:rPr>
      </w:pPr>
      <w:r w:rsidRPr="00CC1427">
        <w:rPr>
          <w:rFonts w:ascii="Times New Roman" w:eastAsia="SimSun" w:hAnsi="Times New Roman" w:cs="Times New Roman"/>
          <w:i/>
          <w:sz w:val="22"/>
        </w:rPr>
        <w:t>“</w:t>
      </w:r>
      <w:r w:rsidR="0054311B" w:rsidRPr="00CC1427">
        <w:rPr>
          <w:rFonts w:ascii="Times New Roman" w:eastAsia="SimSun" w:hAnsi="Times New Roman" w:cs="Times New Roman"/>
          <w:i/>
          <w:sz w:val="22"/>
        </w:rPr>
        <w:t>B</w:t>
      </w:r>
      <w:r w:rsidRPr="00CC1427">
        <w:rPr>
          <w:rFonts w:ascii="Times New Roman" w:eastAsia="SimSun" w:hAnsi="Times New Roman" w:cs="Times New Roman"/>
          <w:i/>
          <w:sz w:val="22"/>
        </w:rPr>
        <w:t xml:space="preserve">efore it was normal farming, but after </w:t>
      </w:r>
      <w:r w:rsidR="00530B39" w:rsidRPr="00CC1427">
        <w:rPr>
          <w:rFonts w:ascii="Times New Roman" w:eastAsia="SimSun" w:hAnsi="Times New Roman" w:cs="Times New Roman"/>
          <w:i/>
          <w:sz w:val="22"/>
        </w:rPr>
        <w:t>(</w:t>
      </w:r>
      <w:r w:rsidRPr="00CC1427">
        <w:rPr>
          <w:rFonts w:ascii="Times New Roman" w:eastAsia="SimSun" w:hAnsi="Times New Roman" w:cs="Times New Roman"/>
          <w:i/>
          <w:sz w:val="22"/>
        </w:rPr>
        <w:t>Tony Dai</w:t>
      </w:r>
      <w:r w:rsidR="00530B39" w:rsidRPr="00CC1427">
        <w:rPr>
          <w:rFonts w:ascii="Times New Roman" w:eastAsia="SimSun" w:hAnsi="Times New Roman" w:cs="Times New Roman"/>
          <w:i/>
          <w:sz w:val="22"/>
        </w:rPr>
        <w:t>)</w:t>
      </w:r>
      <w:r w:rsidRPr="00CC1427">
        <w:rPr>
          <w:rFonts w:ascii="Times New Roman" w:eastAsia="SimSun" w:hAnsi="Times New Roman" w:cs="Times New Roman"/>
          <w:i/>
          <w:sz w:val="22"/>
        </w:rPr>
        <w:t xml:space="preserve"> told us about the principles, we shared them </w:t>
      </w:r>
      <w:r w:rsidRPr="00CC1427">
        <w:rPr>
          <w:rFonts w:ascii="Times New Roman" w:eastAsia="SimSun" w:hAnsi="Times New Roman" w:cs="Times New Roman"/>
          <w:i/>
          <w:sz w:val="22"/>
        </w:rPr>
        <w:lastRenderedPageBreak/>
        <w:t xml:space="preserve">with the farmers. In the second year IKEA compared our performance to the first year’s… their method are once you made progress they recognize you, so we are more active with our work. At the same time they point out the problems, and you must make changes later… I quite admire IKEA’s approach, it won’t happen overnight to truly change an idea and carry it out… To change people’s mind, I think it is a gradual process… firstly they recognize our progress and secondly point out the problems, so in the second year I am quite clear what should I do in order to achieve my target. If it is not good in the first year and not good again in the second year, then we can only give up. Without cooperating with IKEA we could still sell cotton. Cooperation with IKEA just means I have another sales </w:t>
      </w:r>
      <w:r w:rsidR="003352E9" w:rsidRPr="00CC1427">
        <w:rPr>
          <w:rFonts w:ascii="Times New Roman" w:eastAsia="SimSun" w:hAnsi="Times New Roman" w:cs="Times New Roman"/>
          <w:i/>
          <w:sz w:val="22"/>
        </w:rPr>
        <w:t>channel</w:t>
      </w:r>
      <w:r w:rsidRPr="00CC1427">
        <w:rPr>
          <w:rFonts w:ascii="Times New Roman" w:eastAsia="SimSun" w:hAnsi="Times New Roman" w:cs="Times New Roman"/>
          <w:i/>
          <w:sz w:val="22"/>
        </w:rPr>
        <w:t>.”</w:t>
      </w:r>
    </w:p>
    <w:p w14:paraId="0A3C67DC" w14:textId="77777777" w:rsidR="00FD7FD9" w:rsidRPr="00CC1427" w:rsidRDefault="00FD7FD9" w:rsidP="00C12F31">
      <w:pPr>
        <w:rPr>
          <w:rFonts w:ascii="Times New Roman" w:eastAsia="SimSun" w:hAnsi="Times New Roman" w:cs="Times New Roman"/>
          <w:sz w:val="22"/>
        </w:rPr>
      </w:pPr>
    </w:p>
    <w:p w14:paraId="28C7101D" w14:textId="34967112" w:rsidR="009D286F"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IKEA China hired external partners such as SGS to verify the sustainable cotton farming activities. Yinzhou cotton, together with the farms in Xinjiang, were first recognized as IKEA’s sustainable cotton producers </w:t>
      </w:r>
      <w:r w:rsidR="00E05A61" w:rsidRPr="00CC1427">
        <w:rPr>
          <w:rFonts w:ascii="Times New Roman" w:eastAsia="SimSun" w:hAnsi="Times New Roman" w:cs="Times New Roman"/>
          <w:sz w:val="22"/>
        </w:rPr>
        <w:t>(</w:t>
      </w:r>
      <w:r w:rsidR="00747DDE" w:rsidRPr="00CC1427">
        <w:rPr>
          <w:rFonts w:ascii="Times New Roman" w:eastAsia="SimSun" w:hAnsi="Times New Roman" w:cs="Times New Roman"/>
          <w:sz w:val="22"/>
        </w:rPr>
        <w:t>recognized</w:t>
      </w:r>
      <w:r w:rsidR="00E05A61" w:rsidRPr="00CC1427">
        <w:rPr>
          <w:rFonts w:ascii="Times New Roman" w:eastAsia="SimSun" w:hAnsi="Times New Roman" w:cs="Times New Roman"/>
          <w:sz w:val="22"/>
        </w:rPr>
        <w:t xml:space="preserve"> as cotton </w:t>
      </w:r>
      <w:r w:rsidR="0088166F" w:rsidRPr="00CC1427">
        <w:rPr>
          <w:rFonts w:ascii="Times New Roman" w:eastAsia="SimSun" w:hAnsi="Times New Roman" w:cs="Times New Roman"/>
          <w:sz w:val="22"/>
        </w:rPr>
        <w:t>working towards the BCI standards</w:t>
      </w:r>
      <w:r w:rsidR="00E05A61"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 xml:space="preserve">with their names </w:t>
      </w:r>
      <w:r w:rsidR="0054311B" w:rsidRPr="00CC1427">
        <w:rPr>
          <w:rFonts w:ascii="Times New Roman" w:eastAsia="SimSun" w:hAnsi="Times New Roman" w:cs="Times New Roman"/>
          <w:sz w:val="22"/>
        </w:rPr>
        <w:t xml:space="preserve">included </w:t>
      </w:r>
      <w:r w:rsidRPr="00CC1427">
        <w:rPr>
          <w:rFonts w:ascii="Times New Roman" w:eastAsia="SimSun" w:hAnsi="Times New Roman" w:cs="Times New Roman"/>
          <w:sz w:val="22"/>
        </w:rPr>
        <w:t>in the preferred cotton sourcing list by IKEA.</w:t>
      </w:r>
    </w:p>
    <w:p w14:paraId="6424E51F" w14:textId="77777777" w:rsidR="009D286F" w:rsidRPr="00CC1427" w:rsidRDefault="009D286F" w:rsidP="00C12F31">
      <w:pPr>
        <w:rPr>
          <w:rFonts w:ascii="Times New Roman" w:eastAsia="SimSun" w:hAnsi="Times New Roman" w:cs="Times New Roman"/>
          <w:sz w:val="22"/>
        </w:rPr>
      </w:pPr>
    </w:p>
    <w:p w14:paraId="0E1F8F3E" w14:textId="5F43B7C9" w:rsidR="00FD7FD9" w:rsidRPr="00CC1427" w:rsidRDefault="00FD7FD9" w:rsidP="00C12F31">
      <w:pPr>
        <w:pStyle w:val="Heading5"/>
        <w:rPr>
          <w:rFonts w:ascii="Times New Roman" w:eastAsia="SimSun" w:hAnsi="Times New Roman" w:cs="Times New Roman"/>
          <w:b/>
          <w:sz w:val="22"/>
        </w:rPr>
      </w:pPr>
      <w:r w:rsidRPr="00CC1427">
        <w:rPr>
          <w:rFonts w:ascii="Times New Roman" w:eastAsia="SimSun" w:hAnsi="Times New Roman" w:cs="Times New Roman"/>
          <w:b/>
          <w:color w:val="auto"/>
          <w:sz w:val="22"/>
        </w:rPr>
        <w:t>3.2.3.2 Working with BCI China</w:t>
      </w:r>
    </w:p>
    <w:p w14:paraId="6BC6E888" w14:textId="7CFCA04F"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In May 2012, </w:t>
      </w:r>
      <w:r w:rsidR="0054311B" w:rsidRPr="00CC1427">
        <w:rPr>
          <w:rFonts w:ascii="Times New Roman" w:eastAsia="SimSun" w:hAnsi="Times New Roman" w:cs="Times New Roman"/>
          <w:sz w:val="22"/>
        </w:rPr>
        <w:t xml:space="preserve">the </w:t>
      </w:r>
      <w:r w:rsidRPr="00CC1427">
        <w:rPr>
          <w:rFonts w:ascii="Times New Roman" w:eastAsia="SimSun" w:hAnsi="Times New Roman" w:cs="Times New Roman"/>
          <w:sz w:val="22"/>
        </w:rPr>
        <w:t>BCI Representative Office was registered in Shanghai to promote better cotton practices in China. Tony Dai encouraged the IKEA sustainable cotton farms to apply for BCI’s certification. With more than 40 wor</w:t>
      </w:r>
      <w:r w:rsidR="004116B5" w:rsidRPr="00CC1427">
        <w:rPr>
          <w:rFonts w:ascii="Times New Roman" w:eastAsia="SimSun" w:hAnsi="Times New Roman" w:cs="Times New Roman"/>
          <w:sz w:val="22"/>
        </w:rPr>
        <w:t>ld famous brands, BCI platform wa</w:t>
      </w:r>
      <w:r w:rsidRPr="00CC1427">
        <w:rPr>
          <w:rFonts w:ascii="Times New Roman" w:eastAsia="SimSun" w:hAnsi="Times New Roman" w:cs="Times New Roman"/>
          <w:sz w:val="22"/>
        </w:rPr>
        <w:t>s more attractive for these cotton farms.</w:t>
      </w:r>
      <w:r w:rsidR="00D60A81" w:rsidRPr="00CC1427">
        <w:rPr>
          <w:rFonts w:ascii="Times New Roman" w:eastAsia="SimSun" w:hAnsi="Times New Roman" w:cs="Times New Roman"/>
          <w:sz w:val="22"/>
        </w:rPr>
        <w:t xml:space="preserve"> </w:t>
      </w:r>
    </w:p>
    <w:p w14:paraId="48D38D49" w14:textId="77777777" w:rsidR="00FD7FD9" w:rsidRPr="00CC1427" w:rsidRDefault="00FD7FD9" w:rsidP="00C12F31">
      <w:pPr>
        <w:rPr>
          <w:rFonts w:ascii="Times New Roman" w:eastAsia="SimSun" w:hAnsi="Times New Roman" w:cs="Times New Roman"/>
          <w:sz w:val="22"/>
        </w:rPr>
      </w:pPr>
    </w:p>
    <w:p w14:paraId="76E0084D" w14:textId="4DD4DC91" w:rsidR="00FD7FD9" w:rsidRPr="00CC1427" w:rsidRDefault="004116B5" w:rsidP="00C12F31">
      <w:pPr>
        <w:rPr>
          <w:rFonts w:ascii="Times New Roman" w:eastAsia="SimSun" w:hAnsi="Times New Roman" w:cs="Times New Roman"/>
          <w:sz w:val="22"/>
        </w:rPr>
      </w:pPr>
      <w:r w:rsidRPr="00CC1427">
        <w:rPr>
          <w:rFonts w:ascii="Times New Roman" w:eastAsia="SimSun" w:hAnsi="Times New Roman" w:cs="Times New Roman"/>
          <w:sz w:val="22"/>
        </w:rPr>
        <w:t>BCI China had</w:t>
      </w:r>
      <w:r w:rsidR="00FD7FD9" w:rsidRPr="00CC1427">
        <w:rPr>
          <w:rFonts w:ascii="Times New Roman" w:eastAsia="SimSun" w:hAnsi="Times New Roman" w:cs="Times New Roman"/>
          <w:sz w:val="22"/>
        </w:rPr>
        <w:t xml:space="preserve"> helped these farms to set up th</w:t>
      </w:r>
      <w:r w:rsidRPr="00CC1427">
        <w:rPr>
          <w:rFonts w:ascii="Times New Roman" w:eastAsia="SimSun" w:hAnsi="Times New Roman" w:cs="Times New Roman"/>
          <w:sz w:val="22"/>
        </w:rPr>
        <w:t>e organization structure which wa</w:t>
      </w:r>
      <w:r w:rsidR="00FD7FD9" w:rsidRPr="00CC1427">
        <w:rPr>
          <w:rFonts w:ascii="Times New Roman" w:eastAsia="SimSun" w:hAnsi="Times New Roman" w:cs="Times New Roman"/>
          <w:sz w:val="22"/>
        </w:rPr>
        <w:t>s a better way to promote better cotton kno</w:t>
      </w:r>
      <w:r w:rsidRPr="00CC1427">
        <w:rPr>
          <w:rFonts w:ascii="Times New Roman" w:eastAsia="SimSun" w:hAnsi="Times New Roman" w:cs="Times New Roman"/>
          <w:sz w:val="22"/>
        </w:rPr>
        <w:t>wledge. Normally BCI China worked</w:t>
      </w:r>
      <w:r w:rsidR="00FD7FD9" w:rsidRPr="00CC1427">
        <w:rPr>
          <w:rFonts w:ascii="Times New Roman" w:eastAsia="SimSun" w:hAnsi="Times New Roman" w:cs="Times New Roman"/>
          <w:sz w:val="22"/>
        </w:rPr>
        <w:t xml:space="preserve"> with an implementation partner</w:t>
      </w:r>
      <w:r w:rsidR="00A81337" w:rsidRPr="00CC1427">
        <w:rPr>
          <w:rFonts w:ascii="Times New Roman" w:eastAsia="SimSun" w:hAnsi="Times New Roman" w:cs="Times New Roman"/>
          <w:sz w:val="22"/>
        </w:rPr>
        <w:t>, in this case, Huitong Textile</w:t>
      </w:r>
      <w:r w:rsidR="00A37E05">
        <w:rPr>
          <w:rFonts w:ascii="Times New Roman" w:eastAsia="SimSun" w:hAnsi="Times New Roman" w:cs="Times New Roman"/>
          <w:sz w:val="22"/>
        </w:rPr>
        <w:t>, in Shandong Province</w:t>
      </w:r>
      <w:r w:rsidR="00A81337" w:rsidRPr="00CC1427">
        <w:rPr>
          <w:rFonts w:ascii="Times New Roman" w:eastAsia="SimSun" w:hAnsi="Times New Roman" w:cs="Times New Roman"/>
          <w:sz w:val="22"/>
        </w:rPr>
        <w:t xml:space="preserve">, </w:t>
      </w:r>
      <w:r w:rsidR="00FD7FD9" w:rsidRPr="00CC1427">
        <w:rPr>
          <w:rFonts w:ascii="Times New Roman" w:eastAsia="SimSun" w:hAnsi="Times New Roman" w:cs="Times New Roman"/>
          <w:sz w:val="22"/>
        </w:rPr>
        <w:t xml:space="preserve">who </w:t>
      </w:r>
      <w:r w:rsidR="00DB6BB0" w:rsidRPr="00CC1427">
        <w:rPr>
          <w:rFonts w:ascii="Times New Roman" w:eastAsia="SimSun" w:hAnsi="Times New Roman" w:cs="Times New Roman"/>
          <w:sz w:val="22"/>
        </w:rPr>
        <w:t>l</w:t>
      </w:r>
      <w:r w:rsidR="00FD7FD9" w:rsidRPr="00CC1427">
        <w:rPr>
          <w:rFonts w:ascii="Times New Roman" w:eastAsia="SimSun" w:hAnsi="Times New Roman" w:cs="Times New Roman"/>
          <w:sz w:val="22"/>
        </w:rPr>
        <w:t>ook</w:t>
      </w:r>
      <w:r w:rsidRPr="00CC1427">
        <w:rPr>
          <w:rFonts w:ascii="Times New Roman" w:eastAsia="SimSun" w:hAnsi="Times New Roman" w:cs="Times New Roman"/>
          <w:sz w:val="22"/>
        </w:rPr>
        <w:t>ed</w:t>
      </w:r>
      <w:r w:rsidR="00FD7FD9" w:rsidRPr="00CC1427">
        <w:rPr>
          <w:rFonts w:ascii="Times New Roman" w:eastAsia="SimSun" w:hAnsi="Times New Roman" w:cs="Times New Roman"/>
          <w:sz w:val="22"/>
        </w:rPr>
        <w:t xml:space="preserve"> after </w:t>
      </w:r>
      <w:r w:rsidR="00DB6BB0" w:rsidRPr="00CC1427">
        <w:rPr>
          <w:rFonts w:ascii="Times New Roman" w:eastAsia="SimSun" w:hAnsi="Times New Roman" w:cs="Times New Roman"/>
          <w:sz w:val="22"/>
        </w:rPr>
        <w:t>a</w:t>
      </w:r>
      <w:r w:rsidR="00FD7FD9" w:rsidRPr="00CC1427">
        <w:rPr>
          <w:rFonts w:ascii="Times New Roman" w:eastAsia="SimSun" w:hAnsi="Times New Roman" w:cs="Times New Roman"/>
          <w:sz w:val="22"/>
        </w:rPr>
        <w:t xml:space="preserve"> production units, and a production unit could </w:t>
      </w:r>
      <w:r w:rsidR="00A81337" w:rsidRPr="00CC1427">
        <w:rPr>
          <w:rFonts w:ascii="Times New Roman" w:eastAsia="SimSun" w:hAnsi="Times New Roman" w:cs="Times New Roman"/>
          <w:sz w:val="22"/>
        </w:rPr>
        <w:t xml:space="preserve">be </w:t>
      </w:r>
      <w:r w:rsidR="00FD7FD9" w:rsidRPr="00CC1427">
        <w:rPr>
          <w:rFonts w:ascii="Times New Roman" w:eastAsia="SimSun" w:hAnsi="Times New Roman" w:cs="Times New Roman"/>
          <w:sz w:val="22"/>
        </w:rPr>
        <w:t>further divide</w:t>
      </w:r>
      <w:r w:rsidR="00A81337" w:rsidRPr="00CC1427">
        <w:rPr>
          <w:rFonts w:ascii="Times New Roman" w:eastAsia="SimSun" w:hAnsi="Times New Roman" w:cs="Times New Roman"/>
          <w:sz w:val="22"/>
        </w:rPr>
        <w:t>d</w:t>
      </w:r>
      <w:r w:rsidR="00FD7FD9" w:rsidRPr="00CC1427">
        <w:rPr>
          <w:rFonts w:ascii="Times New Roman" w:eastAsia="SimSun" w:hAnsi="Times New Roman" w:cs="Times New Roman"/>
          <w:sz w:val="22"/>
        </w:rPr>
        <w:t xml:space="preserve"> into smaller units with each hav</w:t>
      </w:r>
      <w:r w:rsidR="00A81337" w:rsidRPr="00CC1427">
        <w:rPr>
          <w:rFonts w:ascii="Times New Roman" w:eastAsia="SimSun" w:hAnsi="Times New Roman" w:cs="Times New Roman"/>
          <w:sz w:val="22"/>
        </w:rPr>
        <w:t>ing</w:t>
      </w:r>
      <w:r w:rsidR="00FD7FD9" w:rsidRPr="00CC1427">
        <w:rPr>
          <w:rFonts w:ascii="Times New Roman" w:eastAsia="SimSun" w:hAnsi="Times New Roman" w:cs="Times New Roman"/>
          <w:sz w:val="22"/>
        </w:rPr>
        <w:t xml:space="preserve"> several study groups (see an example in </w:t>
      </w:r>
      <w:r w:rsidR="00D74FBF" w:rsidRPr="00CC1427">
        <w:rPr>
          <w:rFonts w:ascii="Times New Roman" w:eastAsia="SimSun" w:hAnsi="Times New Roman" w:cs="Times New Roman"/>
          <w:sz w:val="22"/>
        </w:rPr>
        <w:t xml:space="preserve">Exhibit </w:t>
      </w:r>
      <w:r w:rsidR="00FD7FD9" w:rsidRPr="00CC1427">
        <w:rPr>
          <w:rFonts w:ascii="Times New Roman" w:eastAsia="SimSun" w:hAnsi="Times New Roman" w:cs="Times New Roman"/>
          <w:sz w:val="22"/>
        </w:rPr>
        <w:t>7).</w:t>
      </w:r>
      <w:r w:rsidRPr="00CC1427">
        <w:rPr>
          <w:rFonts w:ascii="Times New Roman" w:eastAsia="SimSun" w:hAnsi="Times New Roman" w:cs="Times New Roman"/>
          <w:sz w:val="22"/>
        </w:rPr>
        <w:t xml:space="preserve"> One production unit wa</w:t>
      </w:r>
      <w:r w:rsidR="00A81337" w:rsidRPr="00CC1427">
        <w:rPr>
          <w:rFonts w:ascii="Times New Roman" w:eastAsia="SimSun" w:hAnsi="Times New Roman" w:cs="Times New Roman"/>
          <w:sz w:val="22"/>
        </w:rPr>
        <w:t>s called Nongxi cooperative.</w:t>
      </w:r>
      <w:r w:rsidRPr="00CC1427">
        <w:rPr>
          <w:rFonts w:ascii="Times New Roman" w:eastAsia="SimSun" w:hAnsi="Times New Roman" w:cs="Times New Roman"/>
          <w:sz w:val="22"/>
        </w:rPr>
        <w:t xml:space="preserve"> BCI invited</w:t>
      </w:r>
      <w:r w:rsidR="00FD7FD9" w:rsidRPr="00CC1427">
        <w:rPr>
          <w:rFonts w:ascii="Times New Roman" w:eastAsia="SimSun" w:hAnsi="Times New Roman" w:cs="Times New Roman"/>
          <w:sz w:val="22"/>
        </w:rPr>
        <w:t xml:space="preserve"> experts to provide training to production units’ managers, and these managers then pass</w:t>
      </w:r>
      <w:r w:rsidRPr="00CC1427">
        <w:rPr>
          <w:rFonts w:ascii="Times New Roman" w:eastAsia="SimSun" w:hAnsi="Times New Roman" w:cs="Times New Roman"/>
          <w:sz w:val="22"/>
        </w:rPr>
        <w:t>ed</w:t>
      </w:r>
      <w:r w:rsidR="00FD7FD9" w:rsidRPr="00CC1427">
        <w:rPr>
          <w:rFonts w:ascii="Times New Roman" w:eastAsia="SimSun" w:hAnsi="Times New Roman" w:cs="Times New Roman"/>
          <w:sz w:val="22"/>
        </w:rPr>
        <w:t xml:space="preserve"> the training to smaller production units or </w:t>
      </w:r>
      <w:r w:rsidR="0054311B" w:rsidRPr="00CC1427">
        <w:rPr>
          <w:rFonts w:ascii="Times New Roman" w:eastAsia="SimSun" w:hAnsi="Times New Roman" w:cs="Times New Roman"/>
          <w:sz w:val="22"/>
        </w:rPr>
        <w:t>a</w:t>
      </w:r>
      <w:r w:rsidR="008A64C9" w:rsidRPr="00CC1427">
        <w:rPr>
          <w:rFonts w:ascii="Times New Roman" w:eastAsia="SimSun" w:hAnsi="Times New Roman" w:cs="Times New Roman"/>
          <w:sz w:val="22"/>
        </w:rPr>
        <w:t>gronomist</w:t>
      </w:r>
      <w:r w:rsidR="0054311B" w:rsidRPr="00CC1427">
        <w:rPr>
          <w:rFonts w:ascii="Times New Roman" w:eastAsia="SimSun" w:hAnsi="Times New Roman" w:cs="Times New Roman"/>
          <w:sz w:val="22"/>
        </w:rPr>
        <w:t>s</w:t>
      </w:r>
      <w:r w:rsidR="00FD7FD9" w:rsidRPr="00CC1427">
        <w:rPr>
          <w:rFonts w:ascii="Times New Roman" w:eastAsia="SimSun" w:hAnsi="Times New Roman" w:cs="Times New Roman"/>
          <w:sz w:val="22"/>
        </w:rPr>
        <w:t>, with smaller production unit managers or agriculture technic</w:t>
      </w:r>
      <w:r w:rsidR="0054311B" w:rsidRPr="00CC1427">
        <w:rPr>
          <w:rFonts w:ascii="Times New Roman" w:eastAsia="SimSun" w:hAnsi="Times New Roman" w:cs="Times New Roman"/>
          <w:sz w:val="22"/>
        </w:rPr>
        <w:t>ian</w:t>
      </w:r>
      <w:r w:rsidR="00FD7FD9" w:rsidRPr="00CC1427">
        <w:rPr>
          <w:rFonts w:ascii="Times New Roman" w:eastAsia="SimSun" w:hAnsi="Times New Roman" w:cs="Times New Roman"/>
          <w:sz w:val="22"/>
        </w:rPr>
        <w:t>s provid</w:t>
      </w:r>
      <w:r w:rsidR="0054311B" w:rsidRPr="00CC1427">
        <w:rPr>
          <w:rFonts w:ascii="Times New Roman" w:eastAsia="SimSun" w:hAnsi="Times New Roman" w:cs="Times New Roman"/>
          <w:sz w:val="22"/>
        </w:rPr>
        <w:t>ing</w:t>
      </w:r>
      <w:r w:rsidR="00FD7FD9" w:rsidRPr="00CC1427">
        <w:rPr>
          <w:rFonts w:ascii="Times New Roman" w:eastAsia="SimSun" w:hAnsi="Times New Roman" w:cs="Times New Roman"/>
          <w:sz w:val="22"/>
        </w:rPr>
        <w:t xml:space="preserve"> training to study group members.  </w:t>
      </w:r>
    </w:p>
    <w:p w14:paraId="7F646CE0" w14:textId="77777777" w:rsidR="00C75E15" w:rsidRPr="00CC1427" w:rsidRDefault="00C75E15" w:rsidP="00C12F31">
      <w:pPr>
        <w:rPr>
          <w:rFonts w:ascii="Times New Roman" w:eastAsia="SimSun" w:hAnsi="Times New Roman" w:cs="Times New Roman"/>
          <w:sz w:val="22"/>
        </w:rPr>
      </w:pPr>
    </w:p>
    <w:p w14:paraId="4AB1BFF1" w14:textId="683356B1"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In 2014, in order to meet BCI China’s farm land requirement, </w:t>
      </w:r>
      <w:r w:rsidR="00A37E05">
        <w:rPr>
          <w:rFonts w:ascii="Times New Roman" w:eastAsia="SimSun" w:hAnsi="Times New Roman" w:cs="Times New Roman"/>
          <w:sz w:val="22"/>
        </w:rPr>
        <w:t xml:space="preserve">Lei </w:t>
      </w:r>
      <w:r w:rsidRPr="00CC1427">
        <w:rPr>
          <w:rFonts w:ascii="Times New Roman" w:eastAsia="SimSun" w:hAnsi="Times New Roman" w:cs="Times New Roman"/>
          <w:sz w:val="22"/>
        </w:rPr>
        <w:t xml:space="preserve">Xiao persuaded the local government and the region as a whole to apply better cotton certification standards. The training provided was in the structured manner as </w:t>
      </w:r>
      <w:r w:rsidR="00E65D15" w:rsidRPr="00CC1427">
        <w:rPr>
          <w:rFonts w:ascii="Times New Roman" w:eastAsia="SimSun" w:hAnsi="Times New Roman" w:cs="Times New Roman"/>
          <w:sz w:val="22"/>
        </w:rPr>
        <w:t xml:space="preserve">outlined </w:t>
      </w:r>
      <w:r w:rsidRPr="00CC1427">
        <w:rPr>
          <w:rFonts w:ascii="Times New Roman" w:eastAsia="SimSun" w:hAnsi="Times New Roman" w:cs="Times New Roman"/>
          <w:sz w:val="22"/>
        </w:rPr>
        <w:t>above and paper materials were also distributed to cotton farmers</w:t>
      </w:r>
      <w:r w:rsidR="00E65D15"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t>
      </w:r>
      <w:r w:rsidR="00E65D15" w:rsidRPr="00CC1427">
        <w:rPr>
          <w:rFonts w:ascii="Times New Roman" w:eastAsia="SimSun" w:hAnsi="Times New Roman" w:cs="Times New Roman"/>
          <w:sz w:val="22"/>
        </w:rPr>
        <w:t>E</w:t>
      </w:r>
      <w:r w:rsidRPr="00CC1427">
        <w:rPr>
          <w:rFonts w:ascii="Times New Roman" w:eastAsia="SimSun" w:hAnsi="Times New Roman" w:cs="Times New Roman"/>
          <w:sz w:val="22"/>
        </w:rPr>
        <w:t xml:space="preserve">ach of them </w:t>
      </w:r>
      <w:r w:rsidR="00E65D15" w:rsidRPr="00CC1427">
        <w:rPr>
          <w:rFonts w:ascii="Times New Roman" w:eastAsia="SimSun" w:hAnsi="Times New Roman" w:cs="Times New Roman"/>
          <w:sz w:val="22"/>
        </w:rPr>
        <w:t xml:space="preserve">received </w:t>
      </w:r>
      <w:r w:rsidRPr="00CC1427">
        <w:rPr>
          <w:rFonts w:ascii="Times New Roman" w:eastAsia="SimSun" w:hAnsi="Times New Roman" w:cs="Times New Roman"/>
          <w:sz w:val="22"/>
        </w:rPr>
        <w:t>a field manual with the BCI information on it</w:t>
      </w:r>
      <w:r w:rsidR="00A37E05">
        <w:rPr>
          <w:rFonts w:ascii="Times New Roman" w:eastAsia="SimSun" w:hAnsi="Times New Roman" w:cs="Times New Roman"/>
          <w:sz w:val="22"/>
        </w:rPr>
        <w:t xml:space="preserve"> and which is also a field notebook</w:t>
      </w:r>
      <w:r w:rsidRPr="00CC1427">
        <w:rPr>
          <w:rFonts w:ascii="Times New Roman" w:eastAsia="SimSun" w:hAnsi="Times New Roman" w:cs="Times New Roman"/>
          <w:sz w:val="22"/>
        </w:rPr>
        <w:t xml:space="preserve"> which could be used for recording the</w:t>
      </w:r>
      <w:r w:rsidR="00E65D15" w:rsidRPr="00CC1427">
        <w:rPr>
          <w:rFonts w:ascii="Times New Roman" w:eastAsia="SimSun" w:hAnsi="Times New Roman" w:cs="Times New Roman"/>
          <w:sz w:val="22"/>
        </w:rPr>
        <w:t xml:space="preserve">ir </w:t>
      </w:r>
      <w:r w:rsidRPr="00CC1427">
        <w:rPr>
          <w:rFonts w:ascii="Times New Roman" w:eastAsia="SimSun" w:hAnsi="Times New Roman" w:cs="Times New Roman"/>
          <w:sz w:val="22"/>
        </w:rPr>
        <w:t>farming activities. A supervisory team was also set up to</w:t>
      </w:r>
      <w:r w:rsidR="00A37E05">
        <w:rPr>
          <w:rFonts w:ascii="Times New Roman" w:eastAsia="SimSun" w:hAnsi="Times New Roman" w:cs="Times New Roman"/>
          <w:sz w:val="22"/>
        </w:rPr>
        <w:t xml:space="preserve"> constantly</w:t>
      </w:r>
      <w:r w:rsidRPr="00CC1427">
        <w:rPr>
          <w:rFonts w:ascii="Times New Roman" w:eastAsia="SimSun" w:hAnsi="Times New Roman" w:cs="Times New Roman"/>
          <w:sz w:val="22"/>
        </w:rPr>
        <w:t xml:space="preserve"> check whether farmers ha</w:t>
      </w:r>
      <w:r w:rsidR="00E65D15"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implement the activities as required.</w:t>
      </w:r>
    </w:p>
    <w:p w14:paraId="201D500D" w14:textId="77777777" w:rsidR="00FD7FD9" w:rsidRPr="00CC1427" w:rsidRDefault="00FD7FD9" w:rsidP="00C12F31">
      <w:pPr>
        <w:rPr>
          <w:rFonts w:ascii="Times New Roman" w:eastAsia="SimSun" w:hAnsi="Times New Roman" w:cs="Times New Roman"/>
          <w:sz w:val="22"/>
        </w:rPr>
      </w:pPr>
    </w:p>
    <w:p w14:paraId="1F94D1D9" w14:textId="1491BD63"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Each of </w:t>
      </w:r>
      <w:r w:rsidR="003652BD" w:rsidRPr="00CC1427">
        <w:rPr>
          <w:rFonts w:ascii="Times New Roman" w:eastAsia="SimSun" w:hAnsi="Times New Roman" w:cs="Times New Roman"/>
          <w:sz w:val="22"/>
        </w:rPr>
        <w:t>IKEA’s sustainable cotton farm wa</w:t>
      </w:r>
      <w:r w:rsidRPr="00CC1427">
        <w:rPr>
          <w:rFonts w:ascii="Times New Roman" w:eastAsia="SimSun" w:hAnsi="Times New Roman" w:cs="Times New Roman"/>
          <w:sz w:val="22"/>
        </w:rPr>
        <w:t>s also thinking about new ways to promote better cotton knowledge to the cotton farmers. Xinjiang Luthai Fengs</w:t>
      </w:r>
      <w:r w:rsidR="003652BD" w:rsidRPr="00CC1427">
        <w:rPr>
          <w:rFonts w:ascii="Times New Roman" w:eastAsia="SimSun" w:hAnsi="Times New Roman" w:cs="Times New Roman"/>
          <w:sz w:val="22"/>
        </w:rPr>
        <w:t>hou Cotton Industry (Luthai) had</w:t>
      </w:r>
      <w:r w:rsidRPr="00CC1427">
        <w:rPr>
          <w:rFonts w:ascii="Times New Roman" w:eastAsia="SimSun" w:hAnsi="Times New Roman" w:cs="Times New Roman"/>
          <w:sz w:val="22"/>
        </w:rPr>
        <w:t xml:space="preserve"> its own TV station which broadcasts programs on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otton to the farmers. Songzi Town ha</w:t>
      </w:r>
      <w:r w:rsidR="003652BD"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linked the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training with a national training program, whenever the </w:t>
      </w:r>
      <w:r w:rsidR="003652BD" w:rsidRPr="00CC1427">
        <w:rPr>
          <w:rFonts w:ascii="Times New Roman" w:eastAsia="SimSun" w:hAnsi="Times New Roman" w:cs="Times New Roman"/>
          <w:sz w:val="22"/>
        </w:rPr>
        <w:t>local agriculture department had</w:t>
      </w:r>
      <w:r w:rsidRPr="00CC1427">
        <w:rPr>
          <w:rFonts w:ascii="Times New Roman" w:eastAsia="SimSun" w:hAnsi="Times New Roman" w:cs="Times New Roman"/>
          <w:sz w:val="22"/>
        </w:rPr>
        <w:t xml:space="preserve"> training missions from the government they add</w:t>
      </w:r>
      <w:r w:rsidR="003652BD"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otton in</w:t>
      </w:r>
      <w:r w:rsidR="003652BD" w:rsidRPr="00CC1427">
        <w:rPr>
          <w:rFonts w:ascii="Times New Roman" w:eastAsia="SimSun" w:hAnsi="Times New Roman" w:cs="Times New Roman"/>
          <w:sz w:val="22"/>
        </w:rPr>
        <w:t>to</w:t>
      </w:r>
      <w:r w:rsidRPr="00CC1427">
        <w:rPr>
          <w:rFonts w:ascii="Times New Roman" w:eastAsia="SimSun" w:hAnsi="Times New Roman" w:cs="Times New Roman"/>
          <w:sz w:val="22"/>
        </w:rPr>
        <w:t xml:space="preserve"> it. Better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otton was also promoted in the local agriculture newspaper with a holistic introduction given at the beginning, followed by detailed requirements for the correspo</w:t>
      </w:r>
      <w:r w:rsidR="003652BD" w:rsidRPr="00CC1427">
        <w:rPr>
          <w:rFonts w:ascii="Times New Roman" w:eastAsia="SimSun" w:hAnsi="Times New Roman" w:cs="Times New Roman"/>
          <w:sz w:val="22"/>
        </w:rPr>
        <w:t>nding growing seasons. They had</w:t>
      </w:r>
      <w:r w:rsidRPr="00CC1427">
        <w:rPr>
          <w:rFonts w:ascii="Times New Roman" w:eastAsia="SimSun" w:hAnsi="Times New Roman" w:cs="Times New Roman"/>
          <w:sz w:val="22"/>
        </w:rPr>
        <w:t xml:space="preserve"> also spent lots of time on preparing for the training materials. </w:t>
      </w:r>
      <w:r w:rsidR="00672FC7">
        <w:rPr>
          <w:rFonts w:ascii="Times New Roman" w:eastAsia="SimSun" w:hAnsi="Times New Roman" w:cs="Times New Roman"/>
          <w:sz w:val="22"/>
        </w:rPr>
        <w:t xml:space="preserve">Lei </w:t>
      </w:r>
      <w:r w:rsidRPr="00CC1427">
        <w:rPr>
          <w:rFonts w:ascii="Times New Roman" w:eastAsia="SimSun" w:hAnsi="Times New Roman" w:cs="Times New Roman"/>
          <w:sz w:val="22"/>
        </w:rPr>
        <w:t xml:space="preserve">Xiao said, </w:t>
      </w:r>
    </w:p>
    <w:p w14:paraId="2B43447B" w14:textId="77777777" w:rsidR="00FD7FD9" w:rsidRPr="00CC1427" w:rsidRDefault="00FD7FD9" w:rsidP="00C12F31">
      <w:pPr>
        <w:rPr>
          <w:rFonts w:ascii="Times New Roman" w:eastAsia="SimSun" w:hAnsi="Times New Roman" w:cs="Times New Roman"/>
          <w:sz w:val="22"/>
        </w:rPr>
      </w:pPr>
    </w:p>
    <w:p w14:paraId="4EA6E392" w14:textId="04A2ECC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“To be honest, we think a lot on the training materials. With a few words we can quickly understand when we receive training. However </w:t>
      </w:r>
      <w:r w:rsidR="00DB6BB0" w:rsidRPr="00CC1427">
        <w:rPr>
          <w:rFonts w:ascii="Times New Roman" w:eastAsia="SimSun" w:hAnsi="Times New Roman" w:cs="Times New Roman"/>
          <w:i/>
          <w:sz w:val="22"/>
        </w:rPr>
        <w:t>we</w:t>
      </w:r>
      <w:r w:rsidRPr="00CC1427">
        <w:rPr>
          <w:rFonts w:ascii="Times New Roman" w:eastAsia="SimSun" w:hAnsi="Times New Roman" w:cs="Times New Roman"/>
          <w:i/>
          <w:sz w:val="22"/>
        </w:rPr>
        <w:t xml:space="preserve"> need to </w:t>
      </w:r>
      <w:r w:rsidR="00DB6BB0" w:rsidRPr="00CC1427">
        <w:rPr>
          <w:rFonts w:ascii="Times New Roman" w:eastAsia="SimSun" w:hAnsi="Times New Roman" w:cs="Times New Roman"/>
          <w:i/>
          <w:sz w:val="22"/>
        </w:rPr>
        <w:t>bear in mind</w:t>
      </w:r>
      <w:r w:rsidRPr="00CC1427">
        <w:rPr>
          <w:rFonts w:ascii="Times New Roman" w:eastAsia="SimSun" w:hAnsi="Times New Roman" w:cs="Times New Roman"/>
          <w:i/>
          <w:sz w:val="22"/>
        </w:rPr>
        <w:t xml:space="preserve"> when we provide training to the farmers, such as the videos and the cartoons we made, we need to make sure they are something that the farmers can </w:t>
      </w:r>
      <w:r w:rsidR="00EC11C3" w:rsidRPr="00CC1427">
        <w:rPr>
          <w:rFonts w:ascii="Times New Roman" w:eastAsia="SimSun" w:hAnsi="Times New Roman" w:cs="Times New Roman"/>
          <w:i/>
          <w:sz w:val="22"/>
        </w:rPr>
        <w:t xml:space="preserve">easily </w:t>
      </w:r>
      <w:r w:rsidRPr="00CC1427">
        <w:rPr>
          <w:rFonts w:ascii="Times New Roman" w:eastAsia="SimSun" w:hAnsi="Times New Roman" w:cs="Times New Roman"/>
          <w:i/>
          <w:sz w:val="22"/>
        </w:rPr>
        <w:t>understand just by seeing them.”</w:t>
      </w:r>
    </w:p>
    <w:p w14:paraId="73753D6A" w14:textId="77777777" w:rsidR="00FD7FD9" w:rsidRPr="00CC1427" w:rsidRDefault="00FD7FD9" w:rsidP="00C12F31">
      <w:pPr>
        <w:rPr>
          <w:rFonts w:ascii="Times New Roman" w:eastAsia="SimSun" w:hAnsi="Times New Roman" w:cs="Times New Roman"/>
          <w:sz w:val="22"/>
        </w:rPr>
      </w:pPr>
    </w:p>
    <w:p w14:paraId="74C3180C" w14:textId="42376BCA" w:rsidR="00DB1C0E"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By the end of 2015, all the IKEA sustainable cotton farms had been awarded the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certificate. Besides IKEA China’s support, BCI China </w:t>
      </w:r>
      <w:r w:rsidR="00730FAF" w:rsidRPr="00CC1427">
        <w:rPr>
          <w:rFonts w:ascii="Times New Roman" w:eastAsia="SimSun" w:hAnsi="Times New Roman" w:cs="Times New Roman"/>
          <w:sz w:val="22"/>
        </w:rPr>
        <w:t xml:space="preserve">itself </w:t>
      </w:r>
      <w:r w:rsidRPr="00CC1427">
        <w:rPr>
          <w:rFonts w:ascii="Times New Roman" w:eastAsia="SimSun" w:hAnsi="Times New Roman" w:cs="Times New Roman"/>
          <w:sz w:val="22"/>
        </w:rPr>
        <w:t>developed fast in China, in 2014 its Implementing Partners worked with 7,028 farmers organized into 10 Producer Units</w:t>
      </w:r>
      <w:r w:rsidR="00D86625"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and nine large farms</w:t>
      </w:r>
      <w:r w:rsidR="00730FAF"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 xml:space="preserve">6,458 farmers in China earned a Better Cotton license. The areas under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cultivation </w:t>
      </w:r>
      <w:r w:rsidR="00DB1C0E" w:rsidRPr="00CC1427">
        <w:rPr>
          <w:rFonts w:ascii="Times New Roman" w:eastAsia="SimSun" w:hAnsi="Times New Roman" w:cs="Times New Roman"/>
          <w:sz w:val="22"/>
        </w:rPr>
        <w:t xml:space="preserve">reached </w:t>
      </w:r>
      <w:r w:rsidR="00EA6656" w:rsidRPr="00CC1427">
        <w:rPr>
          <w:rFonts w:ascii="Times New Roman" w:eastAsia="SimSun" w:hAnsi="Times New Roman" w:cs="Times New Roman"/>
          <w:sz w:val="22"/>
        </w:rPr>
        <w:lastRenderedPageBreak/>
        <w:t>54,000 hectares</w:t>
      </w:r>
      <w:r w:rsidRPr="00CC1427">
        <w:rPr>
          <w:rFonts w:ascii="Times New Roman" w:eastAsia="SimSun" w:hAnsi="Times New Roman" w:cs="Times New Roman"/>
          <w:sz w:val="22"/>
        </w:rPr>
        <w:t xml:space="preserve"> and </w:t>
      </w:r>
      <w:r w:rsidR="00DB1C0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DB1C0E" w:rsidRPr="00CC1427">
        <w:rPr>
          <w:rFonts w:ascii="Times New Roman" w:eastAsia="SimSun" w:hAnsi="Times New Roman" w:cs="Times New Roman"/>
          <w:sz w:val="22"/>
        </w:rPr>
        <w:t>C</w:t>
      </w:r>
      <w:r w:rsidRPr="00CC1427">
        <w:rPr>
          <w:rFonts w:ascii="Times New Roman" w:eastAsia="SimSun" w:hAnsi="Times New Roman" w:cs="Times New Roman"/>
          <w:sz w:val="22"/>
        </w:rPr>
        <w:t>otton production reached 121,000 MT lint (BCI, 2014).</w:t>
      </w:r>
    </w:p>
    <w:p w14:paraId="442611E8" w14:textId="77777777" w:rsidR="009D286F" w:rsidRPr="00CC1427" w:rsidRDefault="009D286F" w:rsidP="00C12F31">
      <w:pPr>
        <w:rPr>
          <w:rFonts w:ascii="Times New Roman" w:eastAsia="SimSun" w:hAnsi="Times New Roman" w:cs="Times New Roman"/>
          <w:b/>
          <w:sz w:val="22"/>
        </w:rPr>
      </w:pPr>
    </w:p>
    <w:p w14:paraId="74E686B1" w14:textId="43EE7FD9" w:rsidR="00FD7FD9" w:rsidRPr="00CC1427" w:rsidRDefault="00FD7FD9" w:rsidP="00C12F31">
      <w:pPr>
        <w:pStyle w:val="Heading5"/>
        <w:rPr>
          <w:rFonts w:ascii="Times New Roman" w:eastAsia="SimSun" w:hAnsi="Times New Roman" w:cs="Times New Roman"/>
          <w:b/>
          <w:color w:val="auto"/>
          <w:sz w:val="22"/>
        </w:rPr>
      </w:pPr>
      <w:r w:rsidRPr="00CC1427">
        <w:rPr>
          <w:rFonts w:ascii="Times New Roman" w:eastAsia="SimSun" w:hAnsi="Times New Roman" w:cs="Times New Roman"/>
          <w:b/>
          <w:color w:val="auto"/>
          <w:sz w:val="22"/>
        </w:rPr>
        <w:t xml:space="preserve">3.2.3.3 Linking the </w:t>
      </w:r>
      <w:r w:rsidR="00A73331" w:rsidRPr="00CC1427">
        <w:rPr>
          <w:rFonts w:ascii="Times New Roman" w:eastAsia="SimSun" w:hAnsi="Times New Roman" w:cs="Times New Roman"/>
          <w:b/>
          <w:color w:val="auto"/>
          <w:sz w:val="22"/>
        </w:rPr>
        <w:t>re</w:t>
      </w:r>
      <w:r w:rsidRPr="00CC1427">
        <w:rPr>
          <w:rFonts w:ascii="Times New Roman" w:eastAsia="SimSun" w:hAnsi="Times New Roman" w:cs="Times New Roman"/>
          <w:b/>
          <w:color w:val="auto"/>
          <w:sz w:val="22"/>
        </w:rPr>
        <w:t xml:space="preserve">source with the </w:t>
      </w:r>
      <w:r w:rsidR="00A73331" w:rsidRPr="00CC1427">
        <w:rPr>
          <w:rFonts w:ascii="Times New Roman" w:eastAsia="SimSun" w:hAnsi="Times New Roman" w:cs="Times New Roman"/>
          <w:b/>
          <w:color w:val="auto"/>
          <w:sz w:val="22"/>
        </w:rPr>
        <w:t>Tier 1 suppliers</w:t>
      </w:r>
    </w:p>
    <w:p w14:paraId="4ACA3C4C" w14:textId="6C804B85"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After awareness building, the business development team also made sure that the strategy had a strong link with the suppliers’ business, especially for the products with cotton as the main raw material. Kevin Liu said, </w:t>
      </w:r>
    </w:p>
    <w:p w14:paraId="4B77FD29" w14:textId="77777777" w:rsidR="00FD7FD9" w:rsidRPr="00CC1427" w:rsidRDefault="00FD7FD9" w:rsidP="00C12F31">
      <w:pPr>
        <w:rPr>
          <w:rFonts w:ascii="Times New Roman" w:eastAsia="SimSun" w:hAnsi="Times New Roman" w:cs="Times New Roman"/>
          <w:sz w:val="22"/>
        </w:rPr>
      </w:pPr>
    </w:p>
    <w:p w14:paraId="5537E7A8"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“From the business development perspective, we link all the aspects with what we call a supplier positioning, so we make sure that the sustainable development capacity it is not just a statement or it doesn’t matter if you do not do it. We create a strong link with the suppliers’ development and business, so the suppliers would realize better do it early than late unless they do not want the business, do not want to develop with IKEA.”</w:t>
      </w:r>
    </w:p>
    <w:p w14:paraId="5CBF0919" w14:textId="77777777" w:rsidR="00FD7FD9" w:rsidRPr="00CC1427" w:rsidRDefault="00FD7FD9" w:rsidP="00C12F31">
      <w:pPr>
        <w:rPr>
          <w:rFonts w:ascii="Times New Roman" w:eastAsia="SimSun" w:hAnsi="Times New Roman" w:cs="Times New Roman"/>
          <w:sz w:val="22"/>
        </w:rPr>
      </w:pPr>
    </w:p>
    <w:p w14:paraId="27CCE198"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“We highlight it at the very beginning, to suppliers which have the sustainable cotton platform and channel and are doing their best, such that we could give priority for product development. If you left behind, you won’t have the chance to develop new cotton related products … we send a strong signal that sustainable development is our core focus.”</w:t>
      </w:r>
    </w:p>
    <w:p w14:paraId="79F75211" w14:textId="77777777" w:rsidR="00FD7FD9" w:rsidRPr="00CC1427" w:rsidRDefault="00FD7FD9" w:rsidP="00C12F31">
      <w:pPr>
        <w:rPr>
          <w:rFonts w:ascii="Times New Roman" w:eastAsia="SimSun" w:hAnsi="Times New Roman" w:cs="Times New Roman"/>
          <w:sz w:val="22"/>
        </w:rPr>
      </w:pPr>
    </w:p>
    <w:p w14:paraId="20144BD1" w14:textId="3B43AFE2" w:rsidR="00FD7FD9" w:rsidRPr="00CC1427" w:rsidRDefault="003652BD" w:rsidP="00C12F31">
      <w:pPr>
        <w:rPr>
          <w:rFonts w:ascii="Times New Roman" w:eastAsia="SimSun" w:hAnsi="Times New Roman" w:cs="Times New Roman"/>
          <w:sz w:val="22"/>
        </w:rPr>
      </w:pPr>
      <w:r w:rsidRPr="00CC1427">
        <w:rPr>
          <w:rFonts w:ascii="Times New Roman" w:eastAsia="SimSun" w:hAnsi="Times New Roman" w:cs="Times New Roman"/>
          <w:sz w:val="22"/>
        </w:rPr>
        <w:t>This communication had</w:t>
      </w:r>
      <w:r w:rsidR="00FD7FD9" w:rsidRPr="00CC1427">
        <w:rPr>
          <w:rFonts w:ascii="Times New Roman" w:eastAsia="SimSun" w:hAnsi="Times New Roman" w:cs="Times New Roman"/>
          <w:sz w:val="22"/>
        </w:rPr>
        <w:t xml:space="preserve"> been well received by the suppliers. Begin</w:t>
      </w:r>
      <w:r w:rsidR="00F31C41" w:rsidRPr="00CC1427">
        <w:rPr>
          <w:rFonts w:ascii="Times New Roman" w:eastAsia="SimSun" w:hAnsi="Times New Roman" w:cs="Times New Roman"/>
          <w:sz w:val="22"/>
        </w:rPr>
        <w:t>ning</w:t>
      </w:r>
      <w:r w:rsidR="00FD7FD9" w:rsidRPr="00CC1427">
        <w:rPr>
          <w:rFonts w:ascii="Times New Roman" w:eastAsia="SimSun" w:hAnsi="Times New Roman" w:cs="Times New Roman"/>
          <w:sz w:val="22"/>
        </w:rPr>
        <w:t xml:space="preserve"> in 1997, </w:t>
      </w:r>
      <w:r w:rsidR="00F52662" w:rsidRPr="00CC1427">
        <w:rPr>
          <w:rFonts w:ascii="Times New Roman" w:eastAsia="SimSun" w:hAnsi="Times New Roman" w:cs="Times New Roman"/>
          <w:sz w:val="22"/>
        </w:rPr>
        <w:t>Supplier N</w:t>
      </w:r>
      <w:r w:rsidR="00FD7FD9" w:rsidRPr="00CC1427">
        <w:rPr>
          <w:rFonts w:ascii="Times New Roman" w:eastAsia="SimSun" w:hAnsi="Times New Roman" w:cs="Times New Roman"/>
          <w:sz w:val="22"/>
        </w:rPr>
        <w:t xml:space="preserve"> is one of the earliest </w:t>
      </w:r>
      <w:r w:rsidR="00F31C41" w:rsidRPr="00CC1427">
        <w:rPr>
          <w:rFonts w:ascii="Times New Roman" w:eastAsia="SimSun" w:hAnsi="Times New Roman" w:cs="Times New Roman"/>
          <w:sz w:val="22"/>
        </w:rPr>
        <w:t xml:space="preserve">of </w:t>
      </w:r>
      <w:r w:rsidR="00FD7FD9" w:rsidRPr="00CC1427">
        <w:rPr>
          <w:rFonts w:ascii="Times New Roman" w:eastAsia="SimSun" w:hAnsi="Times New Roman" w:cs="Times New Roman"/>
          <w:sz w:val="22"/>
        </w:rPr>
        <w:t xml:space="preserve">IKEA’s suppliers in China, IKEA accounts approximately 90% of </w:t>
      </w:r>
      <w:r w:rsidR="00E43191" w:rsidRPr="00CC1427">
        <w:rPr>
          <w:rFonts w:ascii="Times New Roman" w:eastAsia="SimSun" w:hAnsi="Times New Roman" w:cs="Times New Roman"/>
          <w:sz w:val="22"/>
        </w:rPr>
        <w:t>Supplier N’s</w:t>
      </w:r>
      <w:r w:rsidR="00FD7FD9" w:rsidRPr="00CC1427">
        <w:rPr>
          <w:rFonts w:ascii="Times New Roman" w:eastAsia="SimSun" w:hAnsi="Times New Roman" w:cs="Times New Roman"/>
          <w:sz w:val="22"/>
        </w:rPr>
        <w:t xml:space="preserve"> sales revenue. Purchasing manager of </w:t>
      </w:r>
      <w:r w:rsidR="00E43191" w:rsidRPr="00CC1427">
        <w:rPr>
          <w:rFonts w:ascii="Times New Roman" w:eastAsia="SimSun" w:hAnsi="Times New Roman" w:cs="Times New Roman"/>
          <w:sz w:val="22"/>
        </w:rPr>
        <w:t>Supplier</w:t>
      </w:r>
      <w:r w:rsidR="00F52662" w:rsidRPr="00CC1427">
        <w:rPr>
          <w:rFonts w:ascii="Times New Roman" w:eastAsia="SimSun" w:hAnsi="Times New Roman" w:cs="Times New Roman"/>
          <w:sz w:val="22"/>
        </w:rPr>
        <w:t xml:space="preserve"> N</w:t>
      </w:r>
      <w:r w:rsidR="00FD7FD9" w:rsidRPr="00CC1427">
        <w:rPr>
          <w:rFonts w:ascii="Times New Roman" w:eastAsia="SimSun" w:hAnsi="Times New Roman" w:cs="Times New Roman"/>
          <w:sz w:val="22"/>
        </w:rPr>
        <w:t xml:space="preserve"> said, </w:t>
      </w:r>
    </w:p>
    <w:p w14:paraId="45AD4B4B" w14:textId="77777777" w:rsidR="00FD7FD9" w:rsidRPr="00CC1427" w:rsidRDefault="00FD7FD9" w:rsidP="00C12F31">
      <w:pPr>
        <w:rPr>
          <w:rFonts w:ascii="Times New Roman" w:eastAsia="SimSun" w:hAnsi="Times New Roman" w:cs="Times New Roman"/>
          <w:sz w:val="22"/>
        </w:rPr>
      </w:pPr>
    </w:p>
    <w:p w14:paraId="242E6932"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“We have cooperated with IKEA for a long time, so we actively respond to any calls or initiatives from IKEA. Because the better you do, the early you do, the fast you do, you could definitely gain more opportunities and grow. While we also know that IKEA is a world leading company in environment and social aspects, our CEO is also quite agree with the philosophies…So for us, we are definitely willing to take part no matter from a business development perspective or a social responsibility perspective.”</w:t>
      </w:r>
    </w:p>
    <w:p w14:paraId="23865AB0" w14:textId="77777777" w:rsidR="00FD7FD9" w:rsidRPr="00CC1427" w:rsidRDefault="00FD7FD9" w:rsidP="00C12F31">
      <w:pPr>
        <w:rPr>
          <w:rFonts w:ascii="Times New Roman" w:eastAsia="SimSun" w:hAnsi="Times New Roman" w:cs="Times New Roman"/>
          <w:sz w:val="22"/>
        </w:rPr>
      </w:pPr>
    </w:p>
    <w:p w14:paraId="7451DC43" w14:textId="361B46D2"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Another </w:t>
      </w:r>
      <w:r w:rsidR="008B52E5" w:rsidRPr="00CC1427">
        <w:rPr>
          <w:rFonts w:ascii="Times New Roman" w:eastAsia="SimSun" w:hAnsi="Times New Roman" w:cs="Times New Roman"/>
          <w:sz w:val="22"/>
        </w:rPr>
        <w:t>Supplier D</w:t>
      </w:r>
      <w:r w:rsidRPr="00CC1427">
        <w:rPr>
          <w:rFonts w:ascii="Times New Roman" w:eastAsia="SimSun" w:hAnsi="Times New Roman" w:cs="Times New Roman"/>
          <w:sz w:val="22"/>
        </w:rPr>
        <w:t xml:space="preserve"> express</w:t>
      </w:r>
      <w:r w:rsidR="00F31C41"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similar </w:t>
      </w:r>
      <w:r w:rsidR="002D2BE4">
        <w:rPr>
          <w:rFonts w:ascii="Times New Roman" w:eastAsia="SimSun" w:hAnsi="Times New Roman" w:cs="Times New Roman"/>
          <w:sz w:val="22"/>
        </w:rPr>
        <w:t>opinions</w:t>
      </w:r>
      <w:r w:rsidRPr="00CC1427">
        <w:rPr>
          <w:rFonts w:ascii="Times New Roman" w:eastAsia="SimSun" w:hAnsi="Times New Roman" w:cs="Times New Roman"/>
          <w:sz w:val="22"/>
        </w:rPr>
        <w:t>. The purchasing manager said,</w:t>
      </w:r>
    </w:p>
    <w:p w14:paraId="037BFDBD" w14:textId="77777777" w:rsidR="00FD7FD9" w:rsidRPr="00CC1427" w:rsidRDefault="00FD7FD9" w:rsidP="00C12F31">
      <w:pPr>
        <w:rPr>
          <w:rFonts w:ascii="Times New Roman" w:eastAsia="SimSun" w:hAnsi="Times New Roman" w:cs="Times New Roman"/>
          <w:sz w:val="22"/>
        </w:rPr>
      </w:pPr>
    </w:p>
    <w:p w14:paraId="46C1F7D4"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“Firstly we have cooperated with IKEA for more than ten years, secondly we have employees between 8,000 to 9,000, we need such project to support our business, so when IKEA told us about this project we think it is feasible, and as a Top 500 Shanghai private company we need to take the corresponding responsibility, so we eagerly take part.”</w:t>
      </w:r>
    </w:p>
    <w:p w14:paraId="1A4D5463" w14:textId="77777777" w:rsidR="00FD7FD9" w:rsidRPr="00CC1427" w:rsidRDefault="00FD7FD9" w:rsidP="00C12F31">
      <w:pPr>
        <w:rPr>
          <w:rFonts w:ascii="Times New Roman" w:eastAsia="SimSun" w:hAnsi="Times New Roman" w:cs="Times New Roman"/>
          <w:sz w:val="22"/>
        </w:rPr>
      </w:pPr>
    </w:p>
    <w:p w14:paraId="23AB21AC" w14:textId="782439D4"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The development of the cotton farms in China, the oversea IKEA sustainable c</w:t>
      </w:r>
      <w:r w:rsidR="003652BD" w:rsidRPr="00CC1427">
        <w:rPr>
          <w:rFonts w:ascii="Times New Roman" w:eastAsia="SimSun" w:hAnsi="Times New Roman" w:cs="Times New Roman"/>
          <w:sz w:val="22"/>
        </w:rPr>
        <w:t>otton sources and BCI cotton had</w:t>
      </w:r>
      <w:r w:rsidRPr="00CC1427">
        <w:rPr>
          <w:rFonts w:ascii="Times New Roman" w:eastAsia="SimSun" w:hAnsi="Times New Roman" w:cs="Times New Roman"/>
          <w:sz w:val="22"/>
        </w:rPr>
        <w:t xml:space="preserve"> made sure that suppliers have somewhere to purchase the raw materials. Kevin Liu said,</w:t>
      </w:r>
    </w:p>
    <w:p w14:paraId="773796CD" w14:textId="77777777" w:rsidR="00FD7FD9" w:rsidRPr="00CC1427" w:rsidRDefault="00FD7FD9" w:rsidP="00C12F31">
      <w:pPr>
        <w:rPr>
          <w:rFonts w:ascii="Times New Roman" w:eastAsia="SimSun" w:hAnsi="Times New Roman" w:cs="Times New Roman"/>
          <w:sz w:val="22"/>
        </w:rPr>
      </w:pPr>
    </w:p>
    <w:p w14:paraId="2AA13614"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“We create the resources and platform at the first beginning…it may just not the most optimized.”   </w:t>
      </w:r>
    </w:p>
    <w:p w14:paraId="05A45DA2" w14:textId="77777777" w:rsidR="00FD7FD9" w:rsidRPr="00CC1427" w:rsidRDefault="00FD7FD9" w:rsidP="00C12F31">
      <w:pPr>
        <w:rPr>
          <w:rFonts w:ascii="Times New Roman" w:eastAsia="SimSun" w:hAnsi="Times New Roman" w:cs="Times New Roman"/>
          <w:sz w:val="22"/>
        </w:rPr>
      </w:pPr>
    </w:p>
    <w:p w14:paraId="0DA8C474" w14:textId="4335D30F"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IKEA China organized various activities to help suppliers understand and be able to purchase sustainable cotton. </w:t>
      </w:r>
      <w:r w:rsidR="0051205A" w:rsidRPr="00CC1427">
        <w:rPr>
          <w:rFonts w:ascii="Times New Roman" w:eastAsia="SimSun" w:hAnsi="Times New Roman" w:cs="Times New Roman"/>
          <w:sz w:val="22"/>
        </w:rPr>
        <w:t>Sup</w:t>
      </w:r>
      <w:r w:rsidR="00E43191" w:rsidRPr="00CC1427">
        <w:rPr>
          <w:rFonts w:ascii="Times New Roman" w:eastAsia="SimSun" w:hAnsi="Times New Roman" w:cs="Times New Roman"/>
          <w:sz w:val="22"/>
        </w:rPr>
        <w:t>p</w:t>
      </w:r>
      <w:r w:rsidR="0051205A" w:rsidRPr="00CC1427">
        <w:rPr>
          <w:rFonts w:ascii="Times New Roman" w:eastAsia="SimSun" w:hAnsi="Times New Roman" w:cs="Times New Roman"/>
          <w:sz w:val="22"/>
        </w:rPr>
        <w:t>lier N</w:t>
      </w:r>
      <w:r w:rsidRPr="00CC1427">
        <w:rPr>
          <w:rFonts w:ascii="Times New Roman" w:eastAsia="SimSun" w:hAnsi="Times New Roman" w:cs="Times New Roman"/>
          <w:sz w:val="22"/>
        </w:rPr>
        <w:t xml:space="preserve"> said,</w:t>
      </w:r>
    </w:p>
    <w:p w14:paraId="1E855D40" w14:textId="77777777" w:rsidR="00FD7FD9" w:rsidRPr="00CC1427" w:rsidRDefault="00FD7FD9" w:rsidP="00C12F31">
      <w:pPr>
        <w:rPr>
          <w:rFonts w:ascii="Times New Roman" w:eastAsia="SimSun" w:hAnsi="Times New Roman" w:cs="Times New Roman"/>
          <w:sz w:val="22"/>
        </w:rPr>
      </w:pPr>
    </w:p>
    <w:p w14:paraId="7D57222F"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“IKEA first introduced their target and told us about sustainable cotton, it should be that time they have set some key time node (milestone), to be what percentage at what time, when is the deadline for 100%. We feel difficult at that time, because no one in China have done this, at the same time we are not familiar with cotton…not enough resources in China. IKEA then organized several events, they invited the suppliers in Indian and Pakistan, and introduced some big international cotton traders…through IKEA we get in touch with these companies.”</w:t>
      </w:r>
    </w:p>
    <w:p w14:paraId="12C75F49" w14:textId="77777777" w:rsidR="00FD7FD9" w:rsidRPr="00CC1427" w:rsidRDefault="00FD7FD9" w:rsidP="00C12F31">
      <w:pPr>
        <w:rPr>
          <w:rFonts w:ascii="Times New Roman" w:eastAsia="SimSun" w:hAnsi="Times New Roman" w:cs="Times New Roman"/>
          <w:sz w:val="22"/>
        </w:rPr>
      </w:pPr>
    </w:p>
    <w:p w14:paraId="059F30E4" w14:textId="4F78C78C"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In </w:t>
      </w:r>
      <w:r w:rsidR="00ED187B" w:rsidRPr="00CC1427">
        <w:rPr>
          <w:rFonts w:ascii="Times New Roman" w:eastAsia="SimSun" w:hAnsi="Times New Roman" w:cs="Times New Roman"/>
          <w:sz w:val="22"/>
        </w:rPr>
        <w:t xml:space="preserve">the </w:t>
      </w:r>
      <w:r w:rsidRPr="00CC1427">
        <w:rPr>
          <w:rFonts w:ascii="Times New Roman" w:eastAsia="SimSun" w:hAnsi="Times New Roman" w:cs="Times New Roman"/>
          <w:sz w:val="22"/>
        </w:rPr>
        <w:t>mid</w:t>
      </w:r>
      <w:r w:rsidR="00ED187B" w:rsidRPr="00CC1427">
        <w:rPr>
          <w:rFonts w:ascii="Times New Roman" w:eastAsia="SimSun" w:hAnsi="Times New Roman" w:cs="Times New Roman"/>
          <w:sz w:val="22"/>
        </w:rPr>
        <w:t>dle</w:t>
      </w:r>
      <w:r w:rsidRPr="00CC1427">
        <w:rPr>
          <w:rFonts w:ascii="Times New Roman" w:eastAsia="SimSun" w:hAnsi="Times New Roman" w:cs="Times New Roman"/>
          <w:sz w:val="22"/>
        </w:rPr>
        <w:t xml:space="preserve"> of 2013, Helen Fu led a team of </w:t>
      </w:r>
      <w:r w:rsidR="002D2BE4">
        <w:rPr>
          <w:rFonts w:ascii="Times New Roman" w:eastAsia="SimSun" w:hAnsi="Times New Roman" w:cs="Times New Roman"/>
          <w:sz w:val="22"/>
        </w:rPr>
        <w:t>managers</w:t>
      </w:r>
      <w:r w:rsidR="002D2BE4" w:rsidRPr="00CC1427">
        <w:rPr>
          <w:rFonts w:ascii="Times New Roman" w:eastAsia="SimSun" w:hAnsi="Times New Roman" w:cs="Times New Roman"/>
          <w:sz w:val="22"/>
        </w:rPr>
        <w:t xml:space="preserve"> </w:t>
      </w:r>
      <w:r w:rsidRPr="00CC1427">
        <w:rPr>
          <w:rFonts w:ascii="Times New Roman" w:eastAsia="SimSun" w:hAnsi="Times New Roman" w:cs="Times New Roman"/>
          <w:sz w:val="22"/>
        </w:rPr>
        <w:t xml:space="preserve">from </w:t>
      </w:r>
      <w:r w:rsidR="00463C8C" w:rsidRPr="00CC1427">
        <w:rPr>
          <w:rFonts w:ascii="Times New Roman" w:eastAsia="SimSun" w:hAnsi="Times New Roman" w:cs="Times New Roman"/>
          <w:sz w:val="22"/>
        </w:rPr>
        <w:t>Supplier N</w:t>
      </w:r>
      <w:r w:rsidRPr="00CC1427">
        <w:rPr>
          <w:rFonts w:ascii="Times New Roman" w:eastAsia="SimSun" w:hAnsi="Times New Roman" w:cs="Times New Roman"/>
          <w:sz w:val="22"/>
        </w:rPr>
        <w:t xml:space="preserve"> and its suppliers to visit the sustainable cotton farms in Xinjiang province. The meaning of the field visit </w:t>
      </w:r>
      <w:r w:rsidR="00AE5AE0" w:rsidRPr="00CC1427">
        <w:rPr>
          <w:rFonts w:ascii="Times New Roman" w:eastAsia="SimSun" w:hAnsi="Times New Roman" w:cs="Times New Roman"/>
          <w:sz w:val="22"/>
        </w:rPr>
        <w:t xml:space="preserve">was </w:t>
      </w:r>
      <w:r w:rsidRPr="00CC1427">
        <w:rPr>
          <w:rFonts w:ascii="Times New Roman" w:eastAsia="SimSun" w:hAnsi="Times New Roman" w:cs="Times New Roman"/>
          <w:sz w:val="22"/>
        </w:rPr>
        <w:t xml:space="preserve">twofold: </w:t>
      </w:r>
      <w:r w:rsidR="00346389" w:rsidRPr="00CC1427">
        <w:rPr>
          <w:rFonts w:ascii="Times New Roman" w:eastAsia="SimSun" w:hAnsi="Times New Roman" w:cs="Times New Roman"/>
          <w:sz w:val="22"/>
        </w:rPr>
        <w:t xml:space="preserve">to </w:t>
      </w:r>
      <w:r w:rsidRPr="00CC1427">
        <w:rPr>
          <w:rFonts w:ascii="Times New Roman" w:eastAsia="SimSun" w:hAnsi="Times New Roman" w:cs="Times New Roman"/>
          <w:sz w:val="22"/>
        </w:rPr>
        <w:t xml:space="preserve">let the cotton farms meet with the final customers; and let suppliers </w:t>
      </w:r>
      <w:r w:rsidR="00346389" w:rsidRPr="00CC1427">
        <w:rPr>
          <w:rFonts w:ascii="Times New Roman" w:eastAsia="SimSun" w:hAnsi="Times New Roman" w:cs="Times New Roman"/>
          <w:sz w:val="22"/>
        </w:rPr>
        <w:t xml:space="preserve">gain </w:t>
      </w:r>
      <w:r w:rsidRPr="00CC1427">
        <w:rPr>
          <w:rFonts w:ascii="Times New Roman" w:eastAsia="SimSun" w:hAnsi="Times New Roman" w:cs="Times New Roman"/>
          <w:sz w:val="22"/>
        </w:rPr>
        <w:t>an understanding o</w:t>
      </w:r>
      <w:r w:rsidR="00346389" w:rsidRPr="00CC1427">
        <w:rPr>
          <w:rFonts w:ascii="Times New Roman" w:eastAsia="SimSun" w:hAnsi="Times New Roman" w:cs="Times New Roman"/>
          <w:sz w:val="22"/>
        </w:rPr>
        <w:t>f</w:t>
      </w:r>
      <w:r w:rsidRPr="00CC1427">
        <w:rPr>
          <w:rFonts w:ascii="Times New Roman" w:eastAsia="SimSun" w:hAnsi="Times New Roman" w:cs="Times New Roman"/>
          <w:sz w:val="22"/>
        </w:rPr>
        <w:t xml:space="preserve"> sustainable cotton farming and </w:t>
      </w:r>
      <w:r w:rsidR="00346389" w:rsidRPr="00CC1427">
        <w:rPr>
          <w:rFonts w:ascii="Times New Roman" w:eastAsia="SimSun" w:hAnsi="Times New Roman" w:cs="Times New Roman"/>
          <w:sz w:val="22"/>
        </w:rPr>
        <w:t xml:space="preserve">that </w:t>
      </w:r>
      <w:r w:rsidRPr="00CC1427">
        <w:rPr>
          <w:rFonts w:ascii="Times New Roman" w:eastAsia="SimSun" w:hAnsi="Times New Roman" w:cs="Times New Roman"/>
          <w:sz w:val="22"/>
        </w:rPr>
        <w:t>upstream suppliers may directly purchase from these farms.</w:t>
      </w:r>
    </w:p>
    <w:p w14:paraId="4723453D" w14:textId="77777777" w:rsidR="00FD7FD9" w:rsidRPr="00CC1427" w:rsidRDefault="00FD7FD9" w:rsidP="00C12F31">
      <w:pPr>
        <w:rPr>
          <w:rFonts w:ascii="Times New Roman" w:eastAsia="SimSun" w:hAnsi="Times New Roman" w:cs="Times New Roman"/>
          <w:sz w:val="22"/>
        </w:rPr>
      </w:pPr>
    </w:p>
    <w:p w14:paraId="2F2407A8" w14:textId="45055E75"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Suppliers also made eff</w:t>
      </w:r>
      <w:r w:rsidR="00D86625" w:rsidRPr="00CC1427">
        <w:rPr>
          <w:rFonts w:ascii="Times New Roman" w:eastAsia="SimSun" w:hAnsi="Times New Roman" w:cs="Times New Roman"/>
          <w:sz w:val="22"/>
        </w:rPr>
        <w:t>or</w:t>
      </w:r>
      <w:r w:rsidRPr="00CC1427">
        <w:rPr>
          <w:rFonts w:ascii="Times New Roman" w:eastAsia="SimSun" w:hAnsi="Times New Roman" w:cs="Times New Roman"/>
          <w:sz w:val="22"/>
        </w:rPr>
        <w:t>ts to be familiar with sustainable cotton</w:t>
      </w:r>
      <w:r w:rsidR="00463C8C" w:rsidRPr="00CC1427">
        <w:rPr>
          <w:rFonts w:ascii="Times New Roman" w:eastAsia="SimSun" w:hAnsi="Times New Roman" w:cs="Times New Roman"/>
          <w:sz w:val="22"/>
        </w:rPr>
        <w:t xml:space="preserve"> themselves</w:t>
      </w:r>
      <w:r w:rsidRPr="00CC1427">
        <w:rPr>
          <w:rFonts w:ascii="Times New Roman" w:eastAsia="SimSun" w:hAnsi="Times New Roman" w:cs="Times New Roman"/>
          <w:sz w:val="22"/>
        </w:rPr>
        <w:t xml:space="preserve">. </w:t>
      </w:r>
      <w:r w:rsidR="00B24895" w:rsidRPr="00CC1427">
        <w:rPr>
          <w:rFonts w:ascii="Times New Roman" w:eastAsia="SimSun" w:hAnsi="Times New Roman" w:cs="Times New Roman"/>
          <w:sz w:val="22"/>
        </w:rPr>
        <w:t>Purchasing Manager of Supplier N</w:t>
      </w:r>
      <w:r w:rsidRPr="00CC1427">
        <w:rPr>
          <w:rFonts w:ascii="Times New Roman" w:eastAsia="SimSun" w:hAnsi="Times New Roman" w:cs="Times New Roman"/>
          <w:sz w:val="22"/>
        </w:rPr>
        <w:t xml:space="preserve"> said,</w:t>
      </w:r>
    </w:p>
    <w:p w14:paraId="14469159" w14:textId="77777777" w:rsidR="00FD7FD9" w:rsidRPr="00CC1427" w:rsidRDefault="00FD7FD9" w:rsidP="00C12F31">
      <w:pPr>
        <w:rPr>
          <w:rFonts w:ascii="Times New Roman" w:eastAsia="SimSun" w:hAnsi="Times New Roman" w:cs="Times New Roman"/>
          <w:sz w:val="22"/>
        </w:rPr>
      </w:pPr>
    </w:p>
    <w:p w14:paraId="7242CA96" w14:textId="678C16DB"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“In the end of 2013, together with our </w:t>
      </w:r>
      <w:r w:rsidR="002D2BE4">
        <w:rPr>
          <w:rFonts w:ascii="Times New Roman" w:eastAsia="SimSun" w:hAnsi="Times New Roman" w:cs="Times New Roman"/>
          <w:i/>
          <w:sz w:val="22"/>
        </w:rPr>
        <w:t>CEO</w:t>
      </w:r>
      <w:r w:rsidRPr="00CC1427">
        <w:rPr>
          <w:rFonts w:ascii="Times New Roman" w:eastAsia="SimSun" w:hAnsi="Times New Roman" w:cs="Times New Roman"/>
          <w:i/>
          <w:sz w:val="22"/>
        </w:rPr>
        <w:t>, we went to Indian and wanted to have a look how IKEA worked in India. We visited some suppliers recommended by IKEA and also visited some suppliers through our own network.”</w:t>
      </w:r>
    </w:p>
    <w:p w14:paraId="0762D2BC" w14:textId="77777777" w:rsidR="00FD7FD9" w:rsidRPr="00CC1427" w:rsidRDefault="00FD7FD9" w:rsidP="00C12F31">
      <w:pPr>
        <w:rPr>
          <w:rFonts w:ascii="Times New Roman" w:eastAsia="SimSun" w:hAnsi="Times New Roman" w:cs="Times New Roman"/>
          <w:sz w:val="22"/>
        </w:rPr>
      </w:pPr>
    </w:p>
    <w:p w14:paraId="753B1BAF" w14:textId="6ABF49FB"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After </w:t>
      </w:r>
      <w:r w:rsidR="00E72E42" w:rsidRPr="00CC1427">
        <w:rPr>
          <w:rFonts w:ascii="Times New Roman" w:eastAsia="SimSun" w:hAnsi="Times New Roman" w:cs="Times New Roman"/>
          <w:sz w:val="22"/>
        </w:rPr>
        <w:t>Tier 1</w:t>
      </w:r>
      <w:r w:rsidRPr="00CC1427">
        <w:rPr>
          <w:rFonts w:ascii="Times New Roman" w:eastAsia="SimSun" w:hAnsi="Times New Roman" w:cs="Times New Roman"/>
          <w:sz w:val="22"/>
        </w:rPr>
        <w:t>, 2 suppliers g</w:t>
      </w:r>
      <w:r w:rsidR="00346389" w:rsidRPr="00CC1427">
        <w:rPr>
          <w:rFonts w:ascii="Times New Roman" w:eastAsia="SimSun" w:hAnsi="Times New Roman" w:cs="Times New Roman"/>
          <w:sz w:val="22"/>
        </w:rPr>
        <w:t>o</w:t>
      </w:r>
      <w:r w:rsidRPr="00CC1427">
        <w:rPr>
          <w:rFonts w:ascii="Times New Roman" w:eastAsia="SimSun" w:hAnsi="Times New Roman" w:cs="Times New Roman"/>
          <w:sz w:val="22"/>
        </w:rPr>
        <w:t>t the information, they pass</w:t>
      </w:r>
      <w:r w:rsidR="00346389"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on the requirements to upstream suppliers. Some of them even purchased the sustainable cotton on behalf of their suppliers. Take </w:t>
      </w:r>
      <w:r w:rsidR="00E43191" w:rsidRPr="00CC1427">
        <w:rPr>
          <w:rFonts w:ascii="Times New Roman" w:eastAsia="SimSun" w:hAnsi="Times New Roman" w:cs="Times New Roman"/>
          <w:sz w:val="22"/>
        </w:rPr>
        <w:t>Supplier N</w:t>
      </w:r>
      <w:r w:rsidRPr="00CC1427">
        <w:rPr>
          <w:rFonts w:ascii="Times New Roman" w:eastAsia="SimSun" w:hAnsi="Times New Roman" w:cs="Times New Roman"/>
          <w:sz w:val="22"/>
        </w:rPr>
        <w:t xml:space="preserve"> for example, </w:t>
      </w:r>
      <w:r w:rsidR="00E43191" w:rsidRPr="00CC1427">
        <w:rPr>
          <w:rFonts w:ascii="Times New Roman" w:eastAsia="SimSun" w:hAnsi="Times New Roman" w:cs="Times New Roman"/>
          <w:sz w:val="22"/>
        </w:rPr>
        <w:t xml:space="preserve">it </w:t>
      </w:r>
      <w:r w:rsidRPr="00CC1427">
        <w:rPr>
          <w:rFonts w:ascii="Times New Roman" w:eastAsia="SimSun" w:hAnsi="Times New Roman" w:cs="Times New Roman"/>
          <w:sz w:val="22"/>
        </w:rPr>
        <w:t>purchased 100 tonnes of lint cotton from Indian for spinners to t</w:t>
      </w:r>
      <w:r w:rsidR="00D86625" w:rsidRPr="00CC1427">
        <w:rPr>
          <w:rFonts w:ascii="Times New Roman" w:eastAsia="SimSun" w:hAnsi="Times New Roman" w:cs="Times New Roman"/>
          <w:sz w:val="22"/>
        </w:rPr>
        <w:t>ria</w:t>
      </w:r>
      <w:r w:rsidRPr="00CC1427">
        <w:rPr>
          <w:rFonts w:ascii="Times New Roman" w:eastAsia="SimSun" w:hAnsi="Times New Roman" w:cs="Times New Roman"/>
          <w:sz w:val="22"/>
        </w:rPr>
        <w:t>l, this was a way to sho</w:t>
      </w:r>
      <w:r w:rsidR="00D86625" w:rsidRPr="00CC1427">
        <w:rPr>
          <w:rFonts w:ascii="Times New Roman" w:eastAsia="SimSun" w:hAnsi="Times New Roman" w:cs="Times New Roman"/>
          <w:sz w:val="22"/>
        </w:rPr>
        <w:t>w IKEA that it was working on the project</w:t>
      </w:r>
      <w:r w:rsidRPr="00CC1427">
        <w:rPr>
          <w:rFonts w:ascii="Times New Roman" w:eastAsia="SimSun" w:hAnsi="Times New Roman" w:cs="Times New Roman"/>
          <w:sz w:val="22"/>
        </w:rPr>
        <w:t xml:space="preserve"> and a chance to test the cotton quality from the new channel.</w:t>
      </w:r>
    </w:p>
    <w:p w14:paraId="77A1FAE9" w14:textId="77777777" w:rsidR="00FD7FD9" w:rsidRPr="00CC1427" w:rsidRDefault="00FD7FD9" w:rsidP="00C12F31">
      <w:pPr>
        <w:rPr>
          <w:rFonts w:ascii="Times New Roman" w:eastAsia="SimSun" w:hAnsi="Times New Roman" w:cs="Times New Roman"/>
          <w:sz w:val="22"/>
        </w:rPr>
      </w:pPr>
    </w:p>
    <w:p w14:paraId="5FF8431F" w14:textId="7B7E23E0" w:rsidR="002D2BE4" w:rsidRDefault="002D2BE4" w:rsidP="00C12F31">
      <w:pPr>
        <w:rPr>
          <w:rFonts w:ascii="Times New Roman" w:eastAsia="SimSun" w:hAnsi="Times New Roman" w:cs="Times New Roman"/>
          <w:sz w:val="22"/>
        </w:rPr>
      </w:pPr>
      <w:r>
        <w:rPr>
          <w:rFonts w:ascii="Times New Roman" w:eastAsia="SimSun" w:hAnsi="Times New Roman" w:cs="Times New Roman"/>
          <w:sz w:val="22"/>
        </w:rPr>
        <w:t xml:space="preserve">Compared with the Tier 1 suppliers, IKEA China spent less time and invested less resources with the middle tier suppliers by sharing with them more explicit information such as the sustainable cotton sourcing list. Similar to the contract with Tier 1 suppliers, IKEA China required the Tier 1 suppliers to indicate the requirements of purchasing more sustainable cotton sources in their contract with Tier 2 suppliers and then pass on to </w:t>
      </w:r>
      <w:r w:rsidR="00F86B87">
        <w:rPr>
          <w:rFonts w:ascii="Times New Roman" w:eastAsia="SimSun" w:hAnsi="Times New Roman" w:cs="Times New Roman"/>
          <w:sz w:val="22"/>
        </w:rPr>
        <w:t xml:space="preserve">the </w:t>
      </w:r>
      <w:r>
        <w:rPr>
          <w:rFonts w:ascii="Times New Roman" w:eastAsia="SimSun" w:hAnsi="Times New Roman" w:cs="Times New Roman"/>
          <w:sz w:val="22"/>
        </w:rPr>
        <w:t>lower tier suppliers.</w:t>
      </w:r>
    </w:p>
    <w:p w14:paraId="2A89AB08" w14:textId="77777777" w:rsidR="002D2BE4" w:rsidRDefault="002D2BE4" w:rsidP="00C12F31">
      <w:pPr>
        <w:rPr>
          <w:rFonts w:ascii="Times New Roman" w:eastAsia="SimSun" w:hAnsi="Times New Roman" w:cs="Times New Roman"/>
          <w:sz w:val="22"/>
        </w:rPr>
      </w:pPr>
    </w:p>
    <w:p w14:paraId="1C23C40B" w14:textId="5233DBF2"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After the establishment of </w:t>
      </w:r>
      <w:r w:rsidR="00346389" w:rsidRPr="00CC1427">
        <w:rPr>
          <w:rFonts w:ascii="Times New Roman" w:eastAsia="SimSun" w:hAnsi="Times New Roman" w:cs="Times New Roman"/>
          <w:sz w:val="22"/>
        </w:rPr>
        <w:t xml:space="preserve">the </w:t>
      </w:r>
      <w:r w:rsidRPr="00CC1427">
        <w:rPr>
          <w:rFonts w:ascii="Times New Roman" w:eastAsia="SimSun" w:hAnsi="Times New Roman" w:cs="Times New Roman"/>
          <w:sz w:val="22"/>
        </w:rPr>
        <w:t>BCI office in Chin</w:t>
      </w:r>
      <w:r w:rsidR="00463C8C" w:rsidRPr="00CC1427">
        <w:rPr>
          <w:rFonts w:ascii="Times New Roman" w:eastAsia="SimSun" w:hAnsi="Times New Roman" w:cs="Times New Roman"/>
          <w:sz w:val="22"/>
        </w:rPr>
        <w:t>a, the BCI annual conference had</w:t>
      </w:r>
      <w:r w:rsidRPr="00CC1427">
        <w:rPr>
          <w:rFonts w:ascii="Times New Roman" w:eastAsia="SimSun" w:hAnsi="Times New Roman" w:cs="Times New Roman"/>
          <w:sz w:val="22"/>
        </w:rPr>
        <w:t xml:space="preserve"> also became a channel for suppliers to be familiar with </w:t>
      </w:r>
      <w:r w:rsidR="00346389"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346389"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The middle tier suppliers </w:t>
      </w:r>
      <w:r w:rsidR="00463C8C" w:rsidRPr="00CC1427">
        <w:rPr>
          <w:rFonts w:ascii="Times New Roman" w:eastAsia="SimSun" w:hAnsi="Times New Roman" w:cs="Times New Roman"/>
          <w:sz w:val="22"/>
        </w:rPr>
        <w:t>were</w:t>
      </w:r>
      <w:r w:rsidRPr="00CC1427">
        <w:rPr>
          <w:rFonts w:ascii="Times New Roman" w:eastAsia="SimSun" w:hAnsi="Times New Roman" w:cs="Times New Roman"/>
          <w:sz w:val="22"/>
        </w:rPr>
        <w:t xml:space="preserve"> recommended to take part in the conference, some of them even joined the BCI membership with a membership fee according to their scale. This helped these companies be able to join a wider network and gain more business opportunities. The conference also worked as a bridge for middle tier suppliers </w:t>
      </w:r>
      <w:r w:rsidR="00346389" w:rsidRPr="00CC1427">
        <w:rPr>
          <w:rFonts w:ascii="Times New Roman" w:eastAsia="SimSun" w:hAnsi="Times New Roman" w:cs="Times New Roman"/>
          <w:sz w:val="22"/>
        </w:rPr>
        <w:t xml:space="preserve">to </w:t>
      </w:r>
      <w:r w:rsidRPr="00CC1427">
        <w:rPr>
          <w:rFonts w:ascii="Times New Roman" w:eastAsia="SimSun" w:hAnsi="Times New Roman" w:cs="Times New Roman"/>
          <w:sz w:val="22"/>
        </w:rPr>
        <w:t>get the chance to meet with IKEA.</w:t>
      </w:r>
    </w:p>
    <w:p w14:paraId="2324962A" w14:textId="77777777" w:rsidR="00FD7FD9" w:rsidRPr="00CC1427" w:rsidRDefault="00FD7FD9" w:rsidP="00C12F31">
      <w:pPr>
        <w:rPr>
          <w:rFonts w:ascii="Times New Roman" w:eastAsia="SimSun" w:hAnsi="Times New Roman" w:cs="Times New Roman"/>
          <w:sz w:val="22"/>
        </w:rPr>
      </w:pPr>
    </w:p>
    <w:p w14:paraId="4DA19DA0" w14:textId="442F04D0"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Along with the development of </w:t>
      </w:r>
      <w:r w:rsidR="00463C8C" w:rsidRPr="00CC1427">
        <w:rPr>
          <w:rFonts w:ascii="Times New Roman" w:eastAsia="SimSun" w:hAnsi="Times New Roman" w:cs="Times New Roman"/>
          <w:sz w:val="22"/>
        </w:rPr>
        <w:t>BCI China, IKEA’s suppliers had</w:t>
      </w:r>
      <w:r w:rsidRPr="00CC1427">
        <w:rPr>
          <w:rFonts w:ascii="Times New Roman" w:eastAsia="SimSun" w:hAnsi="Times New Roman" w:cs="Times New Roman"/>
          <w:sz w:val="22"/>
        </w:rPr>
        <w:t xml:space="preserve"> more choices for ginner and spinner suppliers. Kevin Liu said,</w:t>
      </w:r>
    </w:p>
    <w:p w14:paraId="4C28F132" w14:textId="77777777" w:rsidR="00FD7FD9" w:rsidRPr="00CC1427" w:rsidRDefault="00FD7FD9" w:rsidP="00C12F31">
      <w:pPr>
        <w:rPr>
          <w:rFonts w:ascii="Times New Roman" w:eastAsia="SimSun" w:hAnsi="Times New Roman" w:cs="Times New Roman"/>
          <w:sz w:val="22"/>
        </w:rPr>
      </w:pPr>
    </w:p>
    <w:p w14:paraId="59B9DE7C" w14:textId="587FE041"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“If the sub suppliers originally not work on sustainable cotton, they have no channels, even after our supplier have communicated with them, they showed no interest or can’t understand, then these </w:t>
      </w:r>
      <w:r w:rsidR="00565E9A" w:rsidRPr="00CC1427">
        <w:rPr>
          <w:rFonts w:ascii="Times New Roman" w:eastAsia="SimSun" w:hAnsi="Times New Roman" w:cs="Times New Roman"/>
          <w:i/>
          <w:sz w:val="22"/>
        </w:rPr>
        <w:t>companies</w:t>
      </w:r>
      <w:r w:rsidRPr="00CC1427">
        <w:rPr>
          <w:rFonts w:ascii="Times New Roman" w:eastAsia="SimSun" w:hAnsi="Times New Roman" w:cs="Times New Roman"/>
          <w:i/>
          <w:sz w:val="22"/>
        </w:rPr>
        <w:t xml:space="preserve"> actually be eliminated. Because for the sub tier suppliers, we don’t have much time to work with them one by one as </w:t>
      </w:r>
      <w:r w:rsidR="00E72E42" w:rsidRPr="00CC1427">
        <w:rPr>
          <w:rFonts w:ascii="Times New Roman" w:eastAsia="SimSun" w:hAnsi="Times New Roman" w:cs="Times New Roman"/>
          <w:i/>
          <w:sz w:val="22"/>
        </w:rPr>
        <w:t>Tier 1</w:t>
      </w:r>
      <w:r w:rsidRPr="00CC1427">
        <w:rPr>
          <w:rFonts w:ascii="Times New Roman" w:eastAsia="SimSun" w:hAnsi="Times New Roman" w:cs="Times New Roman"/>
          <w:i/>
          <w:sz w:val="22"/>
        </w:rPr>
        <w:t xml:space="preserve"> suppliers. So basically it is very simple, you can’t understand and do not want to do it then you out of game…we have many resources ourselves and even more with BCI…these resources may already BCI members or have worked on it for some years, they are mature enough. So if you are an upstream supplier and do not do it, then many others will fight to do it.”</w:t>
      </w:r>
    </w:p>
    <w:p w14:paraId="4A991449" w14:textId="77777777" w:rsidR="00FD7FD9" w:rsidRPr="00CC1427" w:rsidRDefault="00FD7FD9" w:rsidP="00C12F31">
      <w:pPr>
        <w:rPr>
          <w:rFonts w:ascii="Times New Roman" w:eastAsia="SimSun" w:hAnsi="Times New Roman" w:cs="Times New Roman"/>
          <w:sz w:val="22"/>
        </w:rPr>
      </w:pPr>
    </w:p>
    <w:p w14:paraId="6DAC1B2B" w14:textId="7C4D0AE3" w:rsidR="00FD7FD9" w:rsidRPr="00CC1427" w:rsidRDefault="00E43191" w:rsidP="00C12F31">
      <w:pPr>
        <w:rPr>
          <w:rFonts w:ascii="Times New Roman" w:eastAsia="SimSun" w:hAnsi="Times New Roman" w:cs="Times New Roman"/>
          <w:sz w:val="22"/>
        </w:rPr>
      </w:pPr>
      <w:r w:rsidRPr="00CC1427">
        <w:rPr>
          <w:rFonts w:ascii="Times New Roman" w:eastAsia="SimSun" w:hAnsi="Times New Roman" w:cs="Times New Roman"/>
          <w:sz w:val="22"/>
        </w:rPr>
        <w:t>Supplier N</w:t>
      </w:r>
      <w:r w:rsidR="00FD7FD9" w:rsidRPr="00CC1427">
        <w:rPr>
          <w:rFonts w:ascii="Times New Roman" w:eastAsia="SimSun" w:hAnsi="Times New Roman" w:cs="Times New Roman"/>
          <w:sz w:val="22"/>
        </w:rPr>
        <w:t xml:space="preserve"> made a summary on IKEA China’s approach for driv</w:t>
      </w:r>
      <w:r w:rsidR="00346389" w:rsidRPr="00CC1427">
        <w:rPr>
          <w:rFonts w:ascii="Times New Roman" w:eastAsia="SimSun" w:hAnsi="Times New Roman" w:cs="Times New Roman"/>
          <w:sz w:val="22"/>
        </w:rPr>
        <w:t>ing</w:t>
      </w:r>
      <w:r w:rsidR="00FD7FD9" w:rsidRPr="00CC1427">
        <w:rPr>
          <w:rFonts w:ascii="Times New Roman" w:eastAsia="SimSun" w:hAnsi="Times New Roman" w:cs="Times New Roman"/>
          <w:sz w:val="22"/>
        </w:rPr>
        <w:t xml:space="preserve"> a sustainable cotton-textile supply chain, </w:t>
      </w:r>
    </w:p>
    <w:p w14:paraId="7E9B3AFA" w14:textId="77777777" w:rsidR="00FD7FD9" w:rsidRPr="00CC1427" w:rsidRDefault="00FD7FD9" w:rsidP="00C12F31">
      <w:pPr>
        <w:rPr>
          <w:rFonts w:ascii="Times New Roman" w:eastAsia="SimSun" w:hAnsi="Times New Roman" w:cs="Times New Roman"/>
          <w:sz w:val="22"/>
        </w:rPr>
      </w:pPr>
    </w:p>
    <w:p w14:paraId="24327A7D" w14:textId="41D48340"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 think IKEA actually managed the two ends, one is like me as IKEA’s direct supplier, they need me to push the sub suppliers, but I am too far away to the final end…they also act as BCI to manage</w:t>
      </w:r>
      <w:r w:rsidR="00D86625" w:rsidRPr="00CC1427">
        <w:rPr>
          <w:rFonts w:ascii="Times New Roman" w:eastAsia="SimSun" w:hAnsi="Times New Roman" w:cs="Times New Roman"/>
          <w:i/>
          <w:sz w:val="22"/>
        </w:rPr>
        <w:t>d</w:t>
      </w:r>
      <w:r w:rsidRPr="00CC1427">
        <w:rPr>
          <w:rFonts w:ascii="Times New Roman" w:eastAsia="SimSun" w:hAnsi="Times New Roman" w:cs="Times New Roman"/>
          <w:i/>
          <w:sz w:val="22"/>
        </w:rPr>
        <w:t xml:space="preserve"> the cotton field…so they managed the two ends, when the two ends link together, then the project is smooth.”</w:t>
      </w:r>
    </w:p>
    <w:p w14:paraId="3F91D604" w14:textId="35DF59A3" w:rsidR="00FD7FD9" w:rsidRPr="00CC1427" w:rsidRDefault="00263F3A" w:rsidP="00C12F31">
      <w:pPr>
        <w:pStyle w:val="Heading4"/>
        <w:spacing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3.2.4 Securing</w:t>
      </w:r>
      <w:r w:rsidR="00FD7FD9" w:rsidRPr="00CC1427">
        <w:rPr>
          <w:rFonts w:ascii="Times New Roman" w:eastAsia="SimSun" w:hAnsi="Times New Roman" w:cs="Times New Roman"/>
          <w:sz w:val="22"/>
          <w:szCs w:val="22"/>
        </w:rPr>
        <w:t xml:space="preserve"> the supply chain</w:t>
      </w:r>
    </w:p>
    <w:p w14:paraId="58CC31AA" w14:textId="089F2B8A"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IKEA China signed contracts with the </w:t>
      </w:r>
      <w:r w:rsidR="00E72E42" w:rsidRPr="00CC1427">
        <w:rPr>
          <w:rFonts w:ascii="Times New Roman" w:eastAsia="SimSun" w:hAnsi="Times New Roman" w:cs="Times New Roman"/>
          <w:sz w:val="22"/>
        </w:rPr>
        <w:t>Tier 1</w:t>
      </w:r>
      <w:r w:rsidRPr="00CC1427">
        <w:rPr>
          <w:rFonts w:ascii="Times New Roman" w:eastAsia="SimSun" w:hAnsi="Times New Roman" w:cs="Times New Roman"/>
          <w:sz w:val="22"/>
        </w:rPr>
        <w:t xml:space="preserve"> suppliers and require</w:t>
      </w:r>
      <w:r w:rsidR="00346389"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them to purchase the products made from sustainable cotton sources. It also signed agreements with the sustainable cotton farms to grow cotton according to IKEA’s</w:t>
      </w:r>
      <w:r w:rsidR="00346389" w:rsidRPr="00CC1427">
        <w:rPr>
          <w:rFonts w:ascii="Times New Roman" w:eastAsia="SimSun" w:hAnsi="Times New Roman" w:cs="Times New Roman"/>
          <w:sz w:val="22"/>
        </w:rPr>
        <w:t xml:space="preserve"> requirements</w:t>
      </w:r>
      <w:r w:rsidRPr="00CC1427">
        <w:rPr>
          <w:rFonts w:ascii="Times New Roman" w:eastAsia="SimSun" w:hAnsi="Times New Roman" w:cs="Times New Roman"/>
          <w:sz w:val="22"/>
        </w:rPr>
        <w:t xml:space="preserve">. </w:t>
      </w:r>
      <w:r w:rsidR="00E72E42" w:rsidRPr="00CC1427">
        <w:rPr>
          <w:rFonts w:ascii="Times New Roman" w:eastAsia="SimSun" w:hAnsi="Times New Roman" w:cs="Times New Roman"/>
          <w:sz w:val="22"/>
        </w:rPr>
        <w:t>Tier 1</w:t>
      </w:r>
      <w:r w:rsidRPr="00CC1427">
        <w:rPr>
          <w:rFonts w:ascii="Times New Roman" w:eastAsia="SimSun" w:hAnsi="Times New Roman" w:cs="Times New Roman"/>
          <w:sz w:val="22"/>
        </w:rPr>
        <w:t xml:space="preserve"> suppliers then pass</w:t>
      </w:r>
      <w:r w:rsidR="00346389"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on the requirements to their sub suppliers also in the contracts. </w:t>
      </w:r>
      <w:r w:rsidR="00014FEA" w:rsidRPr="00CC1427">
        <w:rPr>
          <w:rFonts w:ascii="Times New Roman" w:eastAsia="SimSun" w:hAnsi="Times New Roman" w:cs="Times New Roman"/>
          <w:sz w:val="22"/>
        </w:rPr>
        <w:t>Supplier D</w:t>
      </w:r>
      <w:r w:rsidRPr="00CC1427">
        <w:rPr>
          <w:rFonts w:ascii="Times New Roman" w:eastAsia="SimSun" w:hAnsi="Times New Roman" w:cs="Times New Roman"/>
          <w:sz w:val="22"/>
        </w:rPr>
        <w:t xml:space="preserve"> said,</w:t>
      </w:r>
    </w:p>
    <w:p w14:paraId="2C9A3B46" w14:textId="77777777" w:rsidR="00FD7FD9" w:rsidRPr="00CC1427" w:rsidRDefault="00FD7FD9" w:rsidP="00C12F31">
      <w:pPr>
        <w:rPr>
          <w:rFonts w:ascii="Times New Roman" w:eastAsia="SimSun" w:hAnsi="Times New Roman" w:cs="Times New Roman"/>
          <w:sz w:val="22"/>
        </w:rPr>
      </w:pPr>
    </w:p>
    <w:p w14:paraId="33E0B137" w14:textId="5C6E9B24"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“IKEA provides training to us every year. They let us know the requirements and we then pass </w:t>
      </w:r>
      <w:r w:rsidRPr="00CC1427">
        <w:rPr>
          <w:rFonts w:ascii="Times New Roman" w:eastAsia="SimSun" w:hAnsi="Times New Roman" w:cs="Times New Roman"/>
          <w:i/>
          <w:sz w:val="22"/>
        </w:rPr>
        <w:lastRenderedPageBreak/>
        <w:t xml:space="preserve">these requirements to our suppliers…we first make constraints in the contract and make it clear that IKEA’s fabric need to use IKEA recognized sustainable cotton, before this we send them the information of IKEA recognized cotton farms and traders (for foreign cottons, by author), then they could directly contact…some of them may change their suppliers, but on the other hand it is just a raw material, so they could ask their suppliers directly </w:t>
      </w:r>
      <w:r w:rsidR="00426B51">
        <w:rPr>
          <w:rFonts w:ascii="Times New Roman" w:eastAsia="SimSun" w:hAnsi="Times New Roman" w:cs="Times New Roman"/>
          <w:i/>
          <w:sz w:val="22"/>
        </w:rPr>
        <w:t xml:space="preserve">to </w:t>
      </w:r>
      <w:r w:rsidRPr="00CC1427">
        <w:rPr>
          <w:rFonts w:ascii="Times New Roman" w:eastAsia="SimSun" w:hAnsi="Times New Roman" w:cs="Times New Roman"/>
          <w:i/>
          <w:sz w:val="22"/>
        </w:rPr>
        <w:t>purchase the raw material.”</w:t>
      </w:r>
    </w:p>
    <w:p w14:paraId="4DFB5B14" w14:textId="77777777" w:rsidR="00FD7FD9" w:rsidRPr="00CC1427" w:rsidRDefault="00FD7FD9" w:rsidP="00C12F31">
      <w:pPr>
        <w:rPr>
          <w:rFonts w:ascii="Times New Roman" w:eastAsia="SimSun" w:hAnsi="Times New Roman" w:cs="Times New Roman"/>
          <w:sz w:val="22"/>
        </w:rPr>
      </w:pPr>
    </w:p>
    <w:p w14:paraId="3EE1EEC6" w14:textId="5B900C11"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After IKEA China linked the cotton sources with its final end, IKEA China monitored the implementation process in two ways – by checking BCI ODF (Output Declaration Forms), and follow</w:t>
      </w:r>
      <w:r w:rsidR="00E51AE7" w:rsidRPr="00CC1427">
        <w:rPr>
          <w:rFonts w:ascii="Times New Roman" w:eastAsia="SimSun" w:hAnsi="Times New Roman" w:cs="Times New Roman"/>
          <w:sz w:val="22"/>
        </w:rPr>
        <w:t>ed</w:t>
      </w:r>
      <w:r w:rsidRPr="00CC1427">
        <w:rPr>
          <w:rFonts w:ascii="Times New Roman" w:eastAsia="SimSun" w:hAnsi="Times New Roman" w:cs="Times New Roman"/>
          <w:sz w:val="22"/>
        </w:rPr>
        <w:t xml:space="preserve"> through the contracts and invoices. For </w:t>
      </w:r>
      <w:r w:rsidR="00E51AE7"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E51AE7"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and </w:t>
      </w:r>
      <w:r w:rsidR="00E51AE7"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E51AE7" w:rsidRPr="00CC1427">
        <w:rPr>
          <w:rFonts w:ascii="Times New Roman" w:eastAsia="SimSun" w:hAnsi="Times New Roman" w:cs="Times New Roman"/>
          <w:sz w:val="22"/>
        </w:rPr>
        <w:t>C</w:t>
      </w:r>
      <w:r w:rsidR="00463C8C" w:rsidRPr="00CC1427">
        <w:rPr>
          <w:rFonts w:ascii="Times New Roman" w:eastAsia="SimSun" w:hAnsi="Times New Roman" w:cs="Times New Roman"/>
          <w:sz w:val="22"/>
        </w:rPr>
        <w:t>otton members, BCI could provide the ODF which proved</w:t>
      </w:r>
      <w:r w:rsidRPr="00CC1427">
        <w:rPr>
          <w:rFonts w:ascii="Times New Roman" w:eastAsia="SimSun" w:hAnsi="Times New Roman" w:cs="Times New Roman"/>
          <w:sz w:val="22"/>
        </w:rPr>
        <w:t xml:space="preserve"> its origin while suppliers could then pass on the ODF with each tier across the supply chain. Whi</w:t>
      </w:r>
      <w:r w:rsidR="00E51AE7" w:rsidRPr="00CC1427">
        <w:rPr>
          <w:rFonts w:ascii="Times New Roman" w:eastAsia="SimSun" w:hAnsi="Times New Roman" w:cs="Times New Roman"/>
          <w:sz w:val="22"/>
        </w:rPr>
        <w:t>l</w:t>
      </w:r>
      <w:r w:rsidRPr="00CC1427">
        <w:rPr>
          <w:rFonts w:ascii="Times New Roman" w:eastAsia="SimSun" w:hAnsi="Times New Roman" w:cs="Times New Roman"/>
          <w:sz w:val="22"/>
        </w:rPr>
        <w:t>st for IKEA sustainabl</w:t>
      </w:r>
      <w:r w:rsidR="00463C8C" w:rsidRPr="00CC1427">
        <w:rPr>
          <w:rFonts w:ascii="Times New Roman" w:eastAsia="SimSun" w:hAnsi="Times New Roman" w:cs="Times New Roman"/>
          <w:sz w:val="22"/>
        </w:rPr>
        <w:t>e sources, or companies that were</w:t>
      </w:r>
      <w:r w:rsidRPr="00CC1427">
        <w:rPr>
          <w:rFonts w:ascii="Times New Roman" w:eastAsia="SimSun" w:hAnsi="Times New Roman" w:cs="Times New Roman"/>
          <w:sz w:val="22"/>
        </w:rPr>
        <w:t xml:space="preserve"> not BCI members, Tony Dai asked them to provide the related documents to check its reliability.   </w:t>
      </w:r>
    </w:p>
    <w:p w14:paraId="7C91F9F8" w14:textId="77777777" w:rsidR="00FD7FD9" w:rsidRPr="00CC1427" w:rsidRDefault="00FD7FD9" w:rsidP="00C12F31">
      <w:pPr>
        <w:rPr>
          <w:rFonts w:ascii="Times New Roman" w:eastAsia="SimSun" w:hAnsi="Times New Roman" w:cs="Times New Roman"/>
          <w:sz w:val="22"/>
        </w:rPr>
      </w:pPr>
    </w:p>
    <w:p w14:paraId="072F8959" w14:textId="7BEBAB55"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After achiev</w:t>
      </w:r>
      <w:r w:rsidR="00E51AE7"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100% sourcing from more sustainable resources, IKEA China started piloting the traceability projects with some suppliers</w:t>
      </w:r>
      <w:r w:rsidR="00E51AE7" w:rsidRPr="00CC1427">
        <w:rPr>
          <w:rFonts w:ascii="Times New Roman" w:eastAsia="SimSun" w:hAnsi="Times New Roman" w:cs="Times New Roman"/>
          <w:sz w:val="22"/>
        </w:rPr>
        <w:t>.</w:t>
      </w:r>
      <w:r w:rsidRPr="00CC1427">
        <w:rPr>
          <w:rFonts w:ascii="Times New Roman" w:eastAsia="SimSun" w:hAnsi="Times New Roman" w:cs="Times New Roman"/>
          <w:sz w:val="22"/>
        </w:rPr>
        <w:t xml:space="preserve"> </w:t>
      </w:r>
      <w:r w:rsidR="00E51AE7" w:rsidRPr="00CC1427">
        <w:rPr>
          <w:rFonts w:ascii="Times New Roman" w:eastAsia="SimSun" w:hAnsi="Times New Roman" w:cs="Times New Roman"/>
          <w:sz w:val="22"/>
        </w:rPr>
        <w:t>These</w:t>
      </w:r>
      <w:r w:rsidRPr="00CC1427">
        <w:rPr>
          <w:rFonts w:ascii="Times New Roman" w:eastAsia="SimSun" w:hAnsi="Times New Roman" w:cs="Times New Roman"/>
          <w:sz w:val="22"/>
        </w:rPr>
        <w:t xml:space="preserve"> require</w:t>
      </w:r>
      <w:r w:rsidR="00463C8C" w:rsidRPr="00CC1427">
        <w:rPr>
          <w:rFonts w:ascii="Times New Roman" w:eastAsia="SimSun" w:hAnsi="Times New Roman" w:cs="Times New Roman"/>
          <w:sz w:val="22"/>
        </w:rPr>
        <w:t>d</w:t>
      </w:r>
      <w:r w:rsidRPr="00CC1427">
        <w:rPr>
          <w:rFonts w:ascii="Times New Roman" w:eastAsia="SimSun" w:hAnsi="Times New Roman" w:cs="Times New Roman"/>
          <w:sz w:val="22"/>
        </w:rPr>
        <w:t xml:space="preserve"> the suppliers not only to purchase more sustainable cotton but to truly apply the sources in the products. </w:t>
      </w:r>
      <w:r w:rsidR="00463C8C" w:rsidRPr="00CC1427">
        <w:rPr>
          <w:rFonts w:ascii="Times New Roman" w:eastAsia="SimSun" w:hAnsi="Times New Roman" w:cs="Times New Roman"/>
          <w:sz w:val="22"/>
        </w:rPr>
        <w:t>BCI monitored</w:t>
      </w:r>
      <w:r w:rsidR="00565E9A" w:rsidRPr="00CC1427">
        <w:rPr>
          <w:rFonts w:ascii="Times New Roman" w:eastAsia="SimSun" w:hAnsi="Times New Roman" w:cs="Times New Roman"/>
          <w:sz w:val="22"/>
        </w:rPr>
        <w:t xml:space="preserve"> the input and output of th</w:t>
      </w:r>
      <w:r w:rsidR="00463C8C" w:rsidRPr="00CC1427">
        <w:rPr>
          <w:rFonts w:ascii="Times New Roman" w:eastAsia="SimSun" w:hAnsi="Times New Roman" w:cs="Times New Roman"/>
          <w:sz w:val="22"/>
        </w:rPr>
        <w:t>e better cotton quantity, but did</w:t>
      </w:r>
      <w:r w:rsidR="00565E9A" w:rsidRPr="00CC1427">
        <w:rPr>
          <w:rFonts w:ascii="Times New Roman" w:eastAsia="SimSun" w:hAnsi="Times New Roman" w:cs="Times New Roman"/>
          <w:sz w:val="22"/>
        </w:rPr>
        <w:t xml:space="preserve"> not require suppliers </w:t>
      </w:r>
      <w:r w:rsidR="00BF5621" w:rsidRPr="00CC1427">
        <w:rPr>
          <w:rFonts w:ascii="Times New Roman" w:eastAsia="SimSun" w:hAnsi="Times New Roman" w:cs="Times New Roman"/>
          <w:sz w:val="22"/>
        </w:rPr>
        <w:t>apply</w:t>
      </w:r>
      <w:r w:rsidR="00346875" w:rsidRPr="00CC1427">
        <w:rPr>
          <w:rFonts w:ascii="Times New Roman" w:eastAsia="SimSun" w:hAnsi="Times New Roman" w:cs="Times New Roman"/>
          <w:sz w:val="22"/>
        </w:rPr>
        <w:t xml:space="preserve"> the real</w:t>
      </w:r>
      <w:r w:rsidR="00565E9A" w:rsidRPr="00CC1427">
        <w:rPr>
          <w:rFonts w:ascii="Times New Roman" w:eastAsia="SimSun" w:hAnsi="Times New Roman" w:cs="Times New Roman"/>
          <w:sz w:val="22"/>
        </w:rPr>
        <w:t xml:space="preserve"> better cotton in their products. </w:t>
      </w:r>
      <w:r w:rsidRPr="00CC1427">
        <w:rPr>
          <w:rFonts w:ascii="Times New Roman" w:eastAsia="SimSun" w:hAnsi="Times New Roman" w:cs="Times New Roman"/>
          <w:sz w:val="22"/>
        </w:rPr>
        <w:t xml:space="preserve">Debate still remains </w:t>
      </w:r>
      <w:r w:rsidR="00E51AE7" w:rsidRPr="00CC1427">
        <w:rPr>
          <w:rFonts w:ascii="Times New Roman" w:eastAsia="SimSun" w:hAnsi="Times New Roman" w:cs="Times New Roman"/>
          <w:sz w:val="22"/>
        </w:rPr>
        <w:t>as to</w:t>
      </w:r>
      <w:r w:rsidR="00463C8C" w:rsidRPr="00CC1427">
        <w:rPr>
          <w:rFonts w:ascii="Times New Roman" w:eastAsia="SimSun" w:hAnsi="Times New Roman" w:cs="Times New Roman"/>
          <w:sz w:val="22"/>
        </w:rPr>
        <w:t xml:space="preserve"> whether there wa</w:t>
      </w:r>
      <w:r w:rsidRPr="00CC1427">
        <w:rPr>
          <w:rFonts w:ascii="Times New Roman" w:eastAsia="SimSun" w:hAnsi="Times New Roman" w:cs="Times New Roman"/>
          <w:sz w:val="22"/>
        </w:rPr>
        <w:t>s a need to track whether sustainable cotton has truly applied in the products.</w:t>
      </w:r>
    </w:p>
    <w:p w14:paraId="45B4BE53" w14:textId="77777777" w:rsidR="00712BC2" w:rsidRPr="00CC1427" w:rsidRDefault="00712BC2" w:rsidP="00C12F31">
      <w:pPr>
        <w:rPr>
          <w:rFonts w:ascii="Times New Roman" w:eastAsia="SimSun" w:hAnsi="Times New Roman" w:cs="Times New Roman"/>
          <w:sz w:val="22"/>
        </w:rPr>
      </w:pPr>
    </w:p>
    <w:p w14:paraId="41F64953" w14:textId="2FAB7BE7" w:rsidR="00FD7FD9" w:rsidRPr="00CC1427" w:rsidRDefault="00FD7FD9" w:rsidP="00C12F31">
      <w:pPr>
        <w:pStyle w:val="Heading3"/>
        <w:spacing w:before="0" w:after="0" w:line="240" w:lineRule="auto"/>
        <w:rPr>
          <w:rFonts w:ascii="Times New Roman" w:eastAsia="SimSun" w:hAnsi="Times New Roman" w:cs="Times New Roman"/>
          <w:sz w:val="22"/>
          <w:szCs w:val="22"/>
        </w:rPr>
      </w:pPr>
      <w:bookmarkStart w:id="10" w:name="_Toc461700020"/>
      <w:r w:rsidRPr="00CC1427">
        <w:rPr>
          <w:rFonts w:ascii="Times New Roman" w:eastAsia="SimSun" w:hAnsi="Times New Roman" w:cs="Times New Roman"/>
          <w:sz w:val="22"/>
          <w:szCs w:val="22"/>
        </w:rPr>
        <w:t xml:space="preserve">3.3 Impact of </w:t>
      </w:r>
      <w:r w:rsidR="00E51AE7" w:rsidRPr="00CC1427">
        <w:rPr>
          <w:rFonts w:ascii="Times New Roman" w:eastAsia="SimSun" w:hAnsi="Times New Roman" w:cs="Times New Roman"/>
          <w:sz w:val="22"/>
          <w:szCs w:val="22"/>
        </w:rPr>
        <w:t xml:space="preserve">the </w:t>
      </w:r>
      <w:r w:rsidRPr="00CC1427">
        <w:rPr>
          <w:rFonts w:ascii="Times New Roman" w:eastAsia="SimSun" w:hAnsi="Times New Roman" w:cs="Times New Roman"/>
          <w:sz w:val="22"/>
          <w:szCs w:val="22"/>
        </w:rPr>
        <w:t>sustainable cotton initiative on the supply chain</w:t>
      </w:r>
      <w:bookmarkEnd w:id="10"/>
    </w:p>
    <w:p w14:paraId="2067C075" w14:textId="60BD1F1D" w:rsidR="00FD7FD9" w:rsidRPr="00CC1427" w:rsidRDefault="00FD7FD9"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 xml:space="preserve">3.3.1 Impact on </w:t>
      </w:r>
      <w:r w:rsidR="00E72E42" w:rsidRPr="00CC1427">
        <w:rPr>
          <w:rFonts w:ascii="Times New Roman" w:eastAsia="SimSun" w:hAnsi="Times New Roman" w:cs="Times New Roman"/>
          <w:sz w:val="22"/>
          <w:szCs w:val="22"/>
        </w:rPr>
        <w:t>Tier 1</w:t>
      </w:r>
      <w:r w:rsidRPr="00CC1427">
        <w:rPr>
          <w:rFonts w:ascii="Times New Roman" w:eastAsia="SimSun" w:hAnsi="Times New Roman" w:cs="Times New Roman"/>
          <w:sz w:val="22"/>
          <w:szCs w:val="22"/>
        </w:rPr>
        <w:t xml:space="preserve"> suppliers</w:t>
      </w:r>
    </w:p>
    <w:p w14:paraId="474F1109" w14:textId="21D4596B"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Suppliers met lots of difficulties in implementing the project</w:t>
      </w:r>
      <w:r w:rsidR="00463C8C" w:rsidRPr="00CC1427">
        <w:rPr>
          <w:rFonts w:ascii="Times New Roman" w:eastAsia="SimSun" w:hAnsi="Times New Roman" w:cs="Times New Roman"/>
          <w:sz w:val="22"/>
        </w:rPr>
        <w:t xml:space="preserve"> at the beginning. One problem wa</w:t>
      </w:r>
      <w:r w:rsidRPr="00CC1427">
        <w:rPr>
          <w:rFonts w:ascii="Times New Roman" w:eastAsia="SimSun" w:hAnsi="Times New Roman" w:cs="Times New Roman"/>
          <w:sz w:val="22"/>
        </w:rPr>
        <w:t xml:space="preserve">s the quality issue. A cotton purchasing manager at </w:t>
      </w:r>
      <w:r w:rsidR="00591ECA" w:rsidRPr="00CC1427">
        <w:rPr>
          <w:rFonts w:ascii="Times New Roman" w:eastAsia="SimSun" w:hAnsi="Times New Roman" w:cs="Times New Roman"/>
          <w:sz w:val="22"/>
        </w:rPr>
        <w:t>Supplier Y</w:t>
      </w:r>
      <w:r w:rsidRPr="00CC1427">
        <w:rPr>
          <w:rFonts w:ascii="Times New Roman" w:eastAsia="SimSun" w:hAnsi="Times New Roman" w:cs="Times New Roman"/>
          <w:sz w:val="22"/>
        </w:rPr>
        <w:t xml:space="preserve"> said,</w:t>
      </w:r>
    </w:p>
    <w:p w14:paraId="3F4D5984" w14:textId="77777777" w:rsidR="00FD7FD9" w:rsidRPr="00CC1427" w:rsidRDefault="00FD7FD9" w:rsidP="00C12F31">
      <w:pPr>
        <w:rPr>
          <w:rFonts w:ascii="Times New Roman" w:eastAsia="SimSun" w:hAnsi="Times New Roman" w:cs="Times New Roman"/>
          <w:sz w:val="22"/>
        </w:rPr>
      </w:pPr>
    </w:p>
    <w:p w14:paraId="156FEF3A" w14:textId="38CE1ACE"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 xml:space="preserve">“It is definitely difficult at the beginning, because you have a small choice, the majority </w:t>
      </w:r>
      <w:r w:rsidR="0017093D" w:rsidRPr="00CC1427">
        <w:rPr>
          <w:rFonts w:ascii="Times New Roman" w:eastAsia="SimSun" w:hAnsi="Times New Roman" w:cs="Times New Roman"/>
          <w:i/>
          <w:sz w:val="22"/>
        </w:rPr>
        <w:t xml:space="preserve">of </w:t>
      </w:r>
      <w:r w:rsidRPr="00CC1427">
        <w:rPr>
          <w:rFonts w:ascii="Times New Roman" w:eastAsia="SimSun" w:hAnsi="Times New Roman" w:cs="Times New Roman"/>
          <w:i/>
          <w:sz w:val="22"/>
        </w:rPr>
        <w:t xml:space="preserve">sources are based in Africa and Indian. The better cotton quality have a serious problem in mixing </w:t>
      </w:r>
      <w:r w:rsidR="00747DDE" w:rsidRPr="00CC1427">
        <w:rPr>
          <w:rFonts w:ascii="Times New Roman" w:eastAsia="SimSun" w:hAnsi="Times New Roman" w:cs="Times New Roman"/>
          <w:i/>
          <w:sz w:val="22"/>
        </w:rPr>
        <w:t>fibres</w:t>
      </w:r>
      <w:r w:rsidRPr="00CC1427">
        <w:rPr>
          <w:rFonts w:ascii="Times New Roman" w:eastAsia="SimSun" w:hAnsi="Times New Roman" w:cs="Times New Roman"/>
          <w:i/>
          <w:sz w:val="22"/>
        </w:rPr>
        <w:t xml:space="preserve">, but all the IKEA products have very strict requirements on mixed </w:t>
      </w:r>
      <w:r w:rsidR="00747DDE" w:rsidRPr="00CC1427">
        <w:rPr>
          <w:rFonts w:ascii="Times New Roman" w:eastAsia="SimSun" w:hAnsi="Times New Roman" w:cs="Times New Roman"/>
          <w:i/>
          <w:sz w:val="22"/>
        </w:rPr>
        <w:t>fibre</w:t>
      </w:r>
      <w:r w:rsidRPr="00CC1427">
        <w:rPr>
          <w:rFonts w:ascii="Times New Roman" w:eastAsia="SimSun" w:hAnsi="Times New Roman" w:cs="Times New Roman"/>
          <w:i/>
          <w:sz w:val="22"/>
        </w:rPr>
        <w:t>…we have added lots of aiding machines to detect.”</w:t>
      </w:r>
    </w:p>
    <w:p w14:paraId="0239487C" w14:textId="77777777" w:rsidR="00FD7FD9" w:rsidRPr="00CC1427" w:rsidRDefault="00FD7FD9" w:rsidP="00C12F31">
      <w:pPr>
        <w:rPr>
          <w:rFonts w:ascii="Times New Roman" w:eastAsia="SimSun" w:hAnsi="Times New Roman" w:cs="Times New Roman"/>
          <w:sz w:val="22"/>
        </w:rPr>
      </w:pPr>
    </w:p>
    <w:p w14:paraId="6A9E6A4D" w14:textId="3CEE7FE6" w:rsidR="00FD7FD9" w:rsidRPr="00CC1427" w:rsidRDefault="00463C8C" w:rsidP="00C12F31">
      <w:pPr>
        <w:rPr>
          <w:rFonts w:ascii="Times New Roman" w:eastAsia="SimSun" w:hAnsi="Times New Roman" w:cs="Times New Roman"/>
          <w:sz w:val="22"/>
        </w:rPr>
      </w:pPr>
      <w:r w:rsidRPr="00CC1427">
        <w:rPr>
          <w:rFonts w:ascii="Times New Roman" w:eastAsia="SimSun" w:hAnsi="Times New Roman" w:cs="Times New Roman"/>
          <w:sz w:val="22"/>
        </w:rPr>
        <w:t>Another problem wa</w:t>
      </w:r>
      <w:r w:rsidR="00FD7FD9" w:rsidRPr="00CC1427">
        <w:rPr>
          <w:rFonts w:ascii="Times New Roman" w:eastAsia="SimSun" w:hAnsi="Times New Roman" w:cs="Times New Roman"/>
          <w:sz w:val="22"/>
        </w:rPr>
        <w:t>s the related management</w:t>
      </w:r>
      <w:r w:rsidRPr="00CC1427">
        <w:rPr>
          <w:rFonts w:ascii="Times New Roman" w:eastAsia="SimSun" w:hAnsi="Times New Roman" w:cs="Times New Roman"/>
          <w:sz w:val="22"/>
        </w:rPr>
        <w:t xml:space="preserve"> issue. Sustainable cotton needed</w:t>
      </w:r>
      <w:r w:rsidR="00FD7FD9" w:rsidRPr="00CC1427">
        <w:rPr>
          <w:rFonts w:ascii="Times New Roman" w:eastAsia="SimSun" w:hAnsi="Times New Roman" w:cs="Times New Roman"/>
          <w:sz w:val="22"/>
        </w:rPr>
        <w:t xml:space="preserve"> to be stocked separately with</w:t>
      </w:r>
      <w:r w:rsidRPr="00CC1427">
        <w:rPr>
          <w:rFonts w:ascii="Times New Roman" w:eastAsia="SimSun" w:hAnsi="Times New Roman" w:cs="Times New Roman"/>
          <w:sz w:val="22"/>
        </w:rPr>
        <w:t xml:space="preserve"> the traditional cotton and had</w:t>
      </w:r>
      <w:r w:rsidR="00FD7FD9" w:rsidRPr="00CC1427">
        <w:rPr>
          <w:rFonts w:ascii="Times New Roman" w:eastAsia="SimSun" w:hAnsi="Times New Roman" w:cs="Times New Roman"/>
          <w:sz w:val="22"/>
        </w:rPr>
        <w:t xml:space="preserve"> a longer stock period than conventional cotton. For spinners, </w:t>
      </w:r>
      <w:r w:rsidR="00A25EBE" w:rsidRPr="00CC1427">
        <w:rPr>
          <w:rFonts w:ascii="Times New Roman" w:eastAsia="SimSun" w:hAnsi="Times New Roman" w:cs="Times New Roman"/>
          <w:sz w:val="22"/>
        </w:rPr>
        <w:t xml:space="preserve">this </w:t>
      </w:r>
      <w:r w:rsidR="00FD7FD9" w:rsidRPr="00CC1427">
        <w:rPr>
          <w:rFonts w:ascii="Times New Roman" w:eastAsia="SimSun" w:hAnsi="Times New Roman" w:cs="Times New Roman"/>
          <w:sz w:val="22"/>
        </w:rPr>
        <w:t>add</w:t>
      </w:r>
      <w:r w:rsidRPr="00CC1427">
        <w:rPr>
          <w:rFonts w:ascii="Times New Roman" w:eastAsia="SimSun" w:hAnsi="Times New Roman" w:cs="Times New Roman"/>
          <w:sz w:val="22"/>
        </w:rPr>
        <w:t>ed</w:t>
      </w:r>
      <w:r w:rsidR="00FD7FD9" w:rsidRPr="00CC1427">
        <w:rPr>
          <w:rFonts w:ascii="Times New Roman" w:eastAsia="SimSun" w:hAnsi="Times New Roman" w:cs="Times New Roman"/>
          <w:sz w:val="22"/>
        </w:rPr>
        <w:t xml:space="preserve"> more recording work than before in order to track any production problems. These management issues all add</w:t>
      </w:r>
      <w:r w:rsidRPr="00CC1427">
        <w:rPr>
          <w:rFonts w:ascii="Times New Roman" w:eastAsia="SimSun" w:hAnsi="Times New Roman" w:cs="Times New Roman"/>
          <w:sz w:val="22"/>
        </w:rPr>
        <w:t>ed</w:t>
      </w:r>
      <w:r w:rsidR="00FD7FD9" w:rsidRPr="00CC1427">
        <w:rPr>
          <w:rFonts w:ascii="Times New Roman" w:eastAsia="SimSun" w:hAnsi="Times New Roman" w:cs="Times New Roman"/>
          <w:sz w:val="22"/>
        </w:rPr>
        <w:t xml:space="preserve"> cost to the final end</w:t>
      </w:r>
      <w:r w:rsidR="00BC2858" w:rsidRPr="00CC1427">
        <w:rPr>
          <w:rFonts w:ascii="Times New Roman" w:eastAsia="SimSun" w:hAnsi="Times New Roman" w:cs="Times New Roman"/>
          <w:sz w:val="22"/>
        </w:rPr>
        <w:t xml:space="preserve"> product</w:t>
      </w:r>
      <w:r w:rsidR="00FD7FD9" w:rsidRPr="00CC1427">
        <w:rPr>
          <w:rFonts w:ascii="Times New Roman" w:eastAsia="SimSun" w:hAnsi="Times New Roman" w:cs="Times New Roman"/>
          <w:sz w:val="22"/>
        </w:rPr>
        <w:t xml:space="preserve">, IKEA </w:t>
      </w:r>
      <w:r w:rsidR="00E72E42" w:rsidRPr="00CC1427">
        <w:rPr>
          <w:rFonts w:ascii="Times New Roman" w:eastAsia="SimSun" w:hAnsi="Times New Roman" w:cs="Times New Roman"/>
          <w:sz w:val="22"/>
        </w:rPr>
        <w:t>Tier 1</w:t>
      </w:r>
      <w:r w:rsidR="00FD7FD9" w:rsidRPr="00CC1427">
        <w:rPr>
          <w:rFonts w:ascii="Times New Roman" w:eastAsia="SimSun" w:hAnsi="Times New Roman" w:cs="Times New Roman"/>
          <w:sz w:val="22"/>
        </w:rPr>
        <w:t xml:space="preserve"> suppliers </w:t>
      </w:r>
      <w:r w:rsidRPr="00CC1427">
        <w:rPr>
          <w:rFonts w:ascii="Times New Roman" w:eastAsia="SimSun" w:hAnsi="Times New Roman" w:cs="Times New Roman"/>
          <w:sz w:val="22"/>
        </w:rPr>
        <w:t>had</w:t>
      </w:r>
      <w:r w:rsidR="00FD7FD9" w:rsidRPr="00CC1427">
        <w:rPr>
          <w:rFonts w:ascii="Times New Roman" w:eastAsia="SimSun" w:hAnsi="Times New Roman" w:cs="Times New Roman"/>
          <w:sz w:val="22"/>
        </w:rPr>
        <w:t xml:space="preserve"> to consider the sustainable issues, cost issues and quality issues simultaneously. </w:t>
      </w:r>
    </w:p>
    <w:p w14:paraId="5A610116" w14:textId="77777777" w:rsidR="00FD7FD9" w:rsidRPr="00CC1427" w:rsidRDefault="00FD7FD9" w:rsidP="00C12F31">
      <w:pPr>
        <w:rPr>
          <w:rFonts w:ascii="Times New Roman" w:eastAsia="SimSun" w:hAnsi="Times New Roman" w:cs="Times New Roman"/>
          <w:sz w:val="22"/>
        </w:rPr>
      </w:pPr>
    </w:p>
    <w:p w14:paraId="56739629" w14:textId="2C9C40C5"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Any</w:t>
      </w:r>
      <w:r w:rsidR="00463C8C" w:rsidRPr="00CC1427">
        <w:rPr>
          <w:rFonts w:ascii="Times New Roman" w:eastAsia="SimSun" w:hAnsi="Times New Roman" w:cs="Times New Roman"/>
          <w:sz w:val="22"/>
        </w:rPr>
        <w:t>how, Kevin Liu strongly believed</w:t>
      </w:r>
      <w:r w:rsidRPr="00CC1427">
        <w:rPr>
          <w:rFonts w:ascii="Times New Roman" w:eastAsia="SimSun" w:hAnsi="Times New Roman" w:cs="Times New Roman"/>
          <w:sz w:val="22"/>
        </w:rPr>
        <w:t xml:space="preserve"> that IKEA played a leader role on its </w:t>
      </w:r>
      <w:r w:rsidR="00E72E42" w:rsidRPr="00CC1427">
        <w:rPr>
          <w:rFonts w:ascii="Times New Roman" w:eastAsia="SimSun" w:hAnsi="Times New Roman" w:cs="Times New Roman"/>
          <w:sz w:val="22"/>
        </w:rPr>
        <w:t>Tier 1</w:t>
      </w:r>
      <w:r w:rsidRPr="00CC1427">
        <w:rPr>
          <w:rFonts w:ascii="Times New Roman" w:eastAsia="SimSun" w:hAnsi="Times New Roman" w:cs="Times New Roman"/>
          <w:sz w:val="22"/>
        </w:rPr>
        <w:t xml:space="preserve"> suppliers. He said,</w:t>
      </w:r>
    </w:p>
    <w:p w14:paraId="2B5495B0" w14:textId="77777777" w:rsidR="00FD7FD9" w:rsidRPr="00CC1427" w:rsidRDefault="00FD7FD9" w:rsidP="00C12F31">
      <w:pPr>
        <w:rPr>
          <w:rFonts w:ascii="Times New Roman" w:eastAsia="SimSun" w:hAnsi="Times New Roman" w:cs="Times New Roman"/>
          <w:sz w:val="22"/>
        </w:rPr>
      </w:pPr>
    </w:p>
    <w:p w14:paraId="66FF3EE7"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“IKEA’s many principles, standards and methods are more advanced and ahead than many other brands, or more holistic and comprehensive, so once the suppliers achieved alignment in the ideas and strategies, IKEA will be guiding these suppliers heading towards industry leadership in terms of sustainable development and social responsibility. They will be leaders in their industry and gain first mover advantage.”</w:t>
      </w:r>
    </w:p>
    <w:p w14:paraId="691D0612" w14:textId="77777777" w:rsidR="00FD7FD9" w:rsidRPr="00CC1427" w:rsidRDefault="00FD7FD9" w:rsidP="00C12F31">
      <w:pPr>
        <w:rPr>
          <w:rFonts w:ascii="Times New Roman" w:eastAsia="SimSun" w:hAnsi="Times New Roman" w:cs="Times New Roman"/>
          <w:sz w:val="22"/>
        </w:rPr>
      </w:pPr>
    </w:p>
    <w:p w14:paraId="197EDECC" w14:textId="08253A86"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“It may not</w:t>
      </w:r>
      <w:r w:rsidR="00A25EBE" w:rsidRPr="00CC1427">
        <w:rPr>
          <w:rFonts w:ascii="Times New Roman" w:eastAsia="SimSun" w:hAnsi="Times New Roman" w:cs="Times New Roman"/>
          <w:i/>
          <w:sz w:val="22"/>
        </w:rPr>
        <w:t xml:space="preserve"> be</w:t>
      </w:r>
      <w:r w:rsidRPr="00CC1427">
        <w:rPr>
          <w:rFonts w:ascii="Times New Roman" w:eastAsia="SimSun" w:hAnsi="Times New Roman" w:cs="Times New Roman"/>
          <w:i/>
          <w:sz w:val="22"/>
        </w:rPr>
        <w:t xml:space="preserve"> clear at the beginning, but more obvious afterw</w:t>
      </w:r>
      <w:r w:rsidR="00A25EBE" w:rsidRPr="00CC1427">
        <w:rPr>
          <w:rFonts w:ascii="Times New Roman" w:eastAsia="SimSun" w:hAnsi="Times New Roman" w:cs="Times New Roman"/>
          <w:i/>
          <w:sz w:val="22"/>
        </w:rPr>
        <w:t>a</w:t>
      </w:r>
      <w:r w:rsidRPr="00CC1427">
        <w:rPr>
          <w:rFonts w:ascii="Times New Roman" w:eastAsia="SimSun" w:hAnsi="Times New Roman" w:cs="Times New Roman"/>
          <w:i/>
          <w:sz w:val="22"/>
        </w:rPr>
        <w:t>rd</w:t>
      </w:r>
      <w:r w:rsidR="00A25EBE" w:rsidRPr="00CC1427">
        <w:rPr>
          <w:rFonts w:ascii="Times New Roman" w:eastAsia="SimSun" w:hAnsi="Times New Roman" w:cs="Times New Roman"/>
          <w:i/>
          <w:sz w:val="22"/>
        </w:rPr>
        <w:t>s</w:t>
      </w:r>
      <w:r w:rsidRPr="00CC1427">
        <w:rPr>
          <w:rFonts w:ascii="Times New Roman" w:eastAsia="SimSun" w:hAnsi="Times New Roman" w:cs="Times New Roman"/>
          <w:i/>
          <w:sz w:val="22"/>
        </w:rPr>
        <w:t xml:space="preserve">. For example, we may share the supplier with other brands, and when they almost finish, other brands may come and ask whether they have the channels? They soon realize, that IKEA is really advanced, they have almost done or done by half, others just start to ask the possibility. Soon the suppliers could turn the advantage into two aspects </w:t>
      </w:r>
      <w:r w:rsidR="00A25EBE" w:rsidRPr="00CC1427">
        <w:rPr>
          <w:rFonts w:ascii="Times New Roman" w:eastAsia="SimSun" w:hAnsi="Times New Roman" w:cs="Times New Roman"/>
          <w:i/>
          <w:sz w:val="22"/>
        </w:rPr>
        <w:t xml:space="preserve">– </w:t>
      </w:r>
      <w:r w:rsidRPr="00CC1427">
        <w:rPr>
          <w:rFonts w:ascii="Times New Roman" w:eastAsia="SimSun" w:hAnsi="Times New Roman" w:cs="Times New Roman"/>
          <w:i/>
          <w:sz w:val="22"/>
        </w:rPr>
        <w:t>one is the long term competitive advantage as a green company in terms of survive and develop and the other one it has first mover advantages … So it may have difficulty at the beginning, but if we make a little effort, it would be more smooth and smooth.”</w:t>
      </w:r>
    </w:p>
    <w:p w14:paraId="51D252AF" w14:textId="77777777" w:rsidR="00D262C8" w:rsidRPr="00CC1427" w:rsidRDefault="00D262C8" w:rsidP="00C12F31">
      <w:pPr>
        <w:rPr>
          <w:rFonts w:ascii="Times New Roman" w:eastAsia="SimSun" w:hAnsi="Times New Roman" w:cs="Times New Roman"/>
          <w:sz w:val="22"/>
        </w:rPr>
      </w:pPr>
    </w:p>
    <w:p w14:paraId="0CBADA92" w14:textId="0647B324" w:rsidR="00D262C8" w:rsidRPr="00CC1427" w:rsidRDefault="00B62332" w:rsidP="00C12F31">
      <w:pPr>
        <w:rPr>
          <w:rFonts w:ascii="Times New Roman" w:eastAsia="SimSun" w:hAnsi="Times New Roman" w:cs="Times New Roman"/>
          <w:sz w:val="22"/>
        </w:rPr>
      </w:pPr>
      <w:r w:rsidRPr="00CC1427">
        <w:rPr>
          <w:rFonts w:ascii="Times New Roman" w:eastAsia="SimSun" w:hAnsi="Times New Roman" w:cs="Times New Roman"/>
          <w:sz w:val="22"/>
        </w:rPr>
        <w:t xml:space="preserve">By taking part in IKEA’s sustainable cotton initiative, IKEA’s direct suppliers gained sustainability and supply chain management capabilities. They had a more transparent view on their supply chains. </w:t>
      </w:r>
    </w:p>
    <w:p w14:paraId="775FC217" w14:textId="77777777" w:rsidR="00D262C8" w:rsidRPr="00CC1427" w:rsidRDefault="00D262C8" w:rsidP="00C12F31">
      <w:pPr>
        <w:rPr>
          <w:rFonts w:ascii="Times New Roman" w:eastAsia="SimSun" w:hAnsi="Times New Roman" w:cs="Times New Roman"/>
          <w:sz w:val="22"/>
        </w:rPr>
      </w:pPr>
    </w:p>
    <w:p w14:paraId="3335EE0F" w14:textId="525F7F57" w:rsidR="00FD7FD9" w:rsidRPr="00CC1427" w:rsidRDefault="008743CA"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lastRenderedPageBreak/>
        <w:t>3.3.2 Impact on</w:t>
      </w:r>
      <w:r w:rsidR="00FD7FD9" w:rsidRPr="00CC1427">
        <w:rPr>
          <w:rFonts w:ascii="Times New Roman" w:eastAsia="SimSun" w:hAnsi="Times New Roman" w:cs="Times New Roman"/>
          <w:sz w:val="22"/>
          <w:szCs w:val="22"/>
        </w:rPr>
        <w:t xml:space="preserve"> the middle tier suppliers</w:t>
      </w:r>
    </w:p>
    <w:p w14:paraId="36FA86E6" w14:textId="3F053824"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Although IK</w:t>
      </w:r>
      <w:r w:rsidR="001601AF" w:rsidRPr="00CC1427">
        <w:rPr>
          <w:rFonts w:ascii="Times New Roman" w:eastAsia="SimSun" w:hAnsi="Times New Roman" w:cs="Times New Roman"/>
          <w:sz w:val="22"/>
        </w:rPr>
        <w:t>EA China did</w:t>
      </w:r>
      <w:r w:rsidRPr="00CC1427">
        <w:rPr>
          <w:rFonts w:ascii="Times New Roman" w:eastAsia="SimSun" w:hAnsi="Times New Roman" w:cs="Times New Roman"/>
          <w:sz w:val="22"/>
        </w:rPr>
        <w:t xml:space="preserve"> not want to force supplier</w:t>
      </w:r>
      <w:r w:rsidR="00A25EBE" w:rsidRPr="00CC1427">
        <w:rPr>
          <w:rFonts w:ascii="Times New Roman" w:eastAsia="SimSun" w:hAnsi="Times New Roman" w:cs="Times New Roman"/>
          <w:sz w:val="22"/>
        </w:rPr>
        <w:t>s</w:t>
      </w:r>
      <w:r w:rsidRPr="00CC1427">
        <w:rPr>
          <w:rFonts w:ascii="Times New Roman" w:eastAsia="SimSun" w:hAnsi="Times New Roman" w:cs="Times New Roman"/>
          <w:sz w:val="22"/>
        </w:rPr>
        <w:t xml:space="preserve"> to make changes to their existing cotton-textile supply chain, sustainable cotton initiatives do have an impact on the middle tier suppliers. </w:t>
      </w:r>
      <w:r w:rsidR="00603900" w:rsidRPr="00CC1427">
        <w:rPr>
          <w:rFonts w:ascii="Times New Roman" w:eastAsia="SimSun" w:hAnsi="Times New Roman" w:cs="Times New Roman"/>
          <w:sz w:val="22"/>
        </w:rPr>
        <w:t>Supplier N</w:t>
      </w:r>
      <w:r w:rsidRPr="00CC1427">
        <w:rPr>
          <w:rFonts w:ascii="Times New Roman" w:eastAsia="SimSun" w:hAnsi="Times New Roman" w:cs="Times New Roman"/>
          <w:sz w:val="22"/>
        </w:rPr>
        <w:t xml:space="preserve"> said,</w:t>
      </w:r>
    </w:p>
    <w:p w14:paraId="4415EA0A" w14:textId="77777777" w:rsidR="00FD7FD9" w:rsidRPr="00CC1427" w:rsidRDefault="00FD7FD9" w:rsidP="00C12F31">
      <w:pPr>
        <w:rPr>
          <w:rFonts w:ascii="Times New Roman" w:eastAsia="SimSun" w:hAnsi="Times New Roman" w:cs="Times New Roman"/>
          <w:sz w:val="22"/>
        </w:rPr>
      </w:pPr>
    </w:p>
    <w:p w14:paraId="17C05C39"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“This initiative actually is a shuffle to our supply chain, some suppliers cannot collaborate then they drop off. Some of them cannot meet the target in a short time under IKEA’s time requirements and so we cannot purchase from them anymore.”</w:t>
      </w:r>
    </w:p>
    <w:p w14:paraId="499EC156" w14:textId="77777777" w:rsidR="00FD7FD9" w:rsidRPr="00CC1427" w:rsidRDefault="00FD7FD9" w:rsidP="00C12F31">
      <w:pPr>
        <w:rPr>
          <w:rFonts w:ascii="Times New Roman" w:eastAsia="SimSun" w:hAnsi="Times New Roman" w:cs="Times New Roman"/>
          <w:sz w:val="22"/>
        </w:rPr>
      </w:pPr>
    </w:p>
    <w:p w14:paraId="6A6BD6C8" w14:textId="77777777" w:rsidR="00FD7FD9" w:rsidRPr="00CC1427" w:rsidRDefault="00FD7FD9" w:rsidP="00C12F31">
      <w:pPr>
        <w:ind w:left="420"/>
        <w:rPr>
          <w:rFonts w:ascii="Times New Roman" w:eastAsia="SimSun" w:hAnsi="Times New Roman" w:cs="Times New Roman"/>
          <w:i/>
          <w:sz w:val="22"/>
        </w:rPr>
      </w:pPr>
      <w:r w:rsidRPr="00CC1427">
        <w:rPr>
          <w:rFonts w:ascii="Times New Roman" w:eastAsia="SimSun" w:hAnsi="Times New Roman" w:cs="Times New Roman"/>
          <w:i/>
          <w:sz w:val="22"/>
        </w:rPr>
        <w:t>“If the suppliers can recognize the strategic target the same as our business, if they could collaborate, no matter what are their current quantity, we place more orders on them. Suppliers previously working with us may place less orders or without any orders; while the ones with less order may get more orders…we have a new supplier coming in, it is not because of its price is cheaper or it is quality, quality is worse than our current suppliers, but we are willing to give time for it to develop, this is because the opportunity of sustainable cotton initiative.”</w:t>
      </w:r>
    </w:p>
    <w:p w14:paraId="461BAEFE" w14:textId="77777777" w:rsidR="00FD7FD9" w:rsidRPr="00CC1427" w:rsidRDefault="00FD7FD9" w:rsidP="00C12F31">
      <w:pPr>
        <w:rPr>
          <w:rFonts w:ascii="Times New Roman" w:eastAsia="SimSun" w:hAnsi="Times New Roman" w:cs="Times New Roman"/>
          <w:sz w:val="22"/>
        </w:rPr>
      </w:pPr>
    </w:p>
    <w:p w14:paraId="2F15152D" w14:textId="5409BA2B"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The init</w:t>
      </w:r>
      <w:r w:rsidR="001601AF" w:rsidRPr="00CC1427">
        <w:rPr>
          <w:rFonts w:ascii="Times New Roman" w:eastAsia="SimSun" w:hAnsi="Times New Roman" w:cs="Times New Roman"/>
          <w:sz w:val="22"/>
        </w:rPr>
        <w:t>iative also had</w:t>
      </w:r>
      <w:r w:rsidRPr="00CC1427">
        <w:rPr>
          <w:rFonts w:ascii="Times New Roman" w:eastAsia="SimSun" w:hAnsi="Times New Roman" w:cs="Times New Roman"/>
          <w:sz w:val="22"/>
        </w:rPr>
        <w:t xml:space="preserve"> an impact on the pr</w:t>
      </w:r>
      <w:r w:rsidR="0052721E" w:rsidRPr="00CC1427">
        <w:rPr>
          <w:rFonts w:ascii="Times New Roman" w:eastAsia="SimSun" w:hAnsi="Times New Roman" w:cs="Times New Roman"/>
          <w:sz w:val="22"/>
        </w:rPr>
        <w:t>e</w:t>
      </w:r>
      <w:r w:rsidRPr="00CC1427">
        <w:rPr>
          <w:rFonts w:ascii="Times New Roman" w:eastAsia="SimSun" w:hAnsi="Times New Roman" w:cs="Times New Roman"/>
          <w:sz w:val="22"/>
        </w:rPr>
        <w:t xml:space="preserve">vious </w:t>
      </w:r>
      <w:r w:rsidR="00165846" w:rsidRPr="00CC1427">
        <w:rPr>
          <w:rFonts w:ascii="Times New Roman" w:eastAsia="SimSun" w:hAnsi="Times New Roman" w:cs="Times New Roman"/>
          <w:sz w:val="22"/>
        </w:rPr>
        <w:t xml:space="preserve">middle tier </w:t>
      </w:r>
      <w:r w:rsidRPr="00CC1427">
        <w:rPr>
          <w:rFonts w:ascii="Times New Roman" w:eastAsia="SimSun" w:hAnsi="Times New Roman" w:cs="Times New Roman"/>
          <w:sz w:val="22"/>
        </w:rPr>
        <w:t xml:space="preserve">suppliers. Those suppliers left behind started to join BCI membership and learn </w:t>
      </w:r>
      <w:r w:rsidR="00A25EB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A25EBE" w:rsidRPr="00CC1427">
        <w:rPr>
          <w:rFonts w:ascii="Times New Roman" w:eastAsia="SimSun" w:hAnsi="Times New Roman" w:cs="Times New Roman"/>
          <w:sz w:val="22"/>
        </w:rPr>
        <w:t>C</w:t>
      </w:r>
      <w:r w:rsidRPr="00CC1427">
        <w:rPr>
          <w:rFonts w:ascii="Times New Roman" w:eastAsia="SimSun" w:hAnsi="Times New Roman" w:cs="Times New Roman"/>
          <w:sz w:val="22"/>
        </w:rPr>
        <w:t xml:space="preserve">otton practices in order to </w:t>
      </w:r>
      <w:r w:rsidR="00426B51">
        <w:rPr>
          <w:rFonts w:ascii="Times New Roman" w:eastAsia="SimSun" w:hAnsi="Times New Roman" w:cs="Times New Roman"/>
          <w:sz w:val="22"/>
        </w:rPr>
        <w:t>re-join</w:t>
      </w:r>
      <w:r w:rsidRPr="00CC1427">
        <w:rPr>
          <w:rFonts w:ascii="Times New Roman" w:eastAsia="SimSun" w:hAnsi="Times New Roman" w:cs="Times New Roman"/>
          <w:sz w:val="22"/>
        </w:rPr>
        <w:t xml:space="preserve">  the</w:t>
      </w:r>
      <w:r w:rsidR="00426B51">
        <w:rPr>
          <w:rFonts w:ascii="Times New Roman" w:eastAsia="SimSun" w:hAnsi="Times New Roman" w:cs="Times New Roman"/>
          <w:sz w:val="22"/>
        </w:rPr>
        <w:t xml:space="preserve"> IKEA </w:t>
      </w:r>
      <w:r w:rsidRPr="00CC1427">
        <w:rPr>
          <w:rFonts w:ascii="Times New Roman" w:eastAsia="SimSun" w:hAnsi="Times New Roman" w:cs="Times New Roman"/>
          <w:sz w:val="22"/>
        </w:rPr>
        <w:t>supply chain network.</w:t>
      </w:r>
    </w:p>
    <w:p w14:paraId="0065C4CE" w14:textId="77777777" w:rsidR="005F1B8F" w:rsidRPr="00CC1427" w:rsidRDefault="005F1B8F" w:rsidP="00C12F31">
      <w:pPr>
        <w:rPr>
          <w:rFonts w:ascii="Times New Roman" w:eastAsia="SimSun" w:hAnsi="Times New Roman" w:cs="Times New Roman"/>
          <w:sz w:val="22"/>
        </w:rPr>
      </w:pPr>
    </w:p>
    <w:p w14:paraId="56DA1D16" w14:textId="39E4F91C" w:rsidR="00FD7FD9" w:rsidRPr="00CC1427" w:rsidRDefault="00FD7FD9" w:rsidP="00C12F31">
      <w:pPr>
        <w:pStyle w:val="Heading4"/>
        <w:spacing w:before="0" w:after="0" w:line="240" w:lineRule="auto"/>
        <w:rPr>
          <w:rFonts w:ascii="Times New Roman" w:eastAsia="SimSun" w:hAnsi="Times New Roman" w:cs="Times New Roman"/>
          <w:sz w:val="22"/>
          <w:szCs w:val="22"/>
        </w:rPr>
      </w:pPr>
      <w:r w:rsidRPr="00CC1427">
        <w:rPr>
          <w:rFonts w:ascii="Times New Roman" w:eastAsia="SimSun" w:hAnsi="Times New Roman" w:cs="Times New Roman"/>
          <w:sz w:val="22"/>
          <w:szCs w:val="22"/>
        </w:rPr>
        <w:t xml:space="preserve">3.3.3 Impact on </w:t>
      </w:r>
      <w:r w:rsidR="00791CA7" w:rsidRPr="00CC1427">
        <w:rPr>
          <w:rFonts w:ascii="Times New Roman" w:eastAsia="SimSun" w:hAnsi="Times New Roman" w:cs="Times New Roman"/>
          <w:sz w:val="22"/>
          <w:szCs w:val="22"/>
        </w:rPr>
        <w:t xml:space="preserve">cotton </w:t>
      </w:r>
      <w:r w:rsidRPr="00CC1427">
        <w:rPr>
          <w:rFonts w:ascii="Times New Roman" w:eastAsia="SimSun" w:hAnsi="Times New Roman" w:cs="Times New Roman"/>
          <w:sz w:val="22"/>
          <w:szCs w:val="22"/>
        </w:rPr>
        <w:t>farmers</w:t>
      </w:r>
    </w:p>
    <w:p w14:paraId="089AC89C" w14:textId="22BDF181" w:rsidR="00FD7FD9"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Due to ch</w:t>
      </w:r>
      <w:r w:rsidR="00791CA7" w:rsidRPr="00CC1427">
        <w:rPr>
          <w:rFonts w:ascii="Times New Roman" w:eastAsia="SimSun" w:hAnsi="Times New Roman" w:cs="Times New Roman"/>
          <w:sz w:val="22"/>
        </w:rPr>
        <w:t>angeable weather conditions it wa</w:t>
      </w:r>
      <w:r w:rsidRPr="00CC1427">
        <w:rPr>
          <w:rFonts w:ascii="Times New Roman" w:eastAsia="SimSun" w:hAnsi="Times New Roman" w:cs="Times New Roman"/>
          <w:sz w:val="22"/>
        </w:rPr>
        <w:t>s hard to measure the financial impact</w:t>
      </w:r>
      <w:r w:rsidR="00791CA7" w:rsidRPr="00CC1427">
        <w:rPr>
          <w:rFonts w:ascii="Times New Roman" w:eastAsia="SimSun" w:hAnsi="Times New Roman" w:cs="Times New Roman"/>
          <w:sz w:val="22"/>
        </w:rPr>
        <w:t>s on the cotton farmers who took</w:t>
      </w:r>
      <w:r w:rsidRPr="00CC1427">
        <w:rPr>
          <w:rFonts w:ascii="Times New Roman" w:eastAsia="SimSun" w:hAnsi="Times New Roman" w:cs="Times New Roman"/>
          <w:sz w:val="22"/>
        </w:rPr>
        <w:t xml:space="preserve"> part in IKEA China’s sustainable cotton initiative or </w:t>
      </w:r>
      <w:r w:rsidR="00A25EBE" w:rsidRPr="00CC1427">
        <w:rPr>
          <w:rFonts w:ascii="Times New Roman" w:eastAsia="SimSun" w:hAnsi="Times New Roman" w:cs="Times New Roman"/>
          <w:sz w:val="22"/>
        </w:rPr>
        <w:t>B</w:t>
      </w:r>
      <w:r w:rsidRPr="00CC1427">
        <w:rPr>
          <w:rFonts w:ascii="Times New Roman" w:eastAsia="SimSun" w:hAnsi="Times New Roman" w:cs="Times New Roman"/>
          <w:sz w:val="22"/>
        </w:rPr>
        <w:t xml:space="preserve">etter </w:t>
      </w:r>
      <w:r w:rsidR="00A25EBE" w:rsidRPr="00CC1427">
        <w:rPr>
          <w:rFonts w:ascii="Times New Roman" w:eastAsia="SimSun" w:hAnsi="Times New Roman" w:cs="Times New Roman"/>
          <w:sz w:val="22"/>
        </w:rPr>
        <w:t>C</w:t>
      </w:r>
      <w:r w:rsidRPr="00CC1427">
        <w:rPr>
          <w:rFonts w:ascii="Times New Roman" w:eastAsia="SimSun" w:hAnsi="Times New Roman" w:cs="Times New Roman"/>
          <w:sz w:val="22"/>
        </w:rPr>
        <w:t>otton projects. However, the participa</w:t>
      </w:r>
      <w:r w:rsidR="00ED187B" w:rsidRPr="00CC1427">
        <w:rPr>
          <w:rFonts w:ascii="Times New Roman" w:eastAsia="SimSun" w:hAnsi="Times New Roman" w:cs="Times New Roman"/>
          <w:sz w:val="22"/>
        </w:rPr>
        <w:t>nt</w:t>
      </w:r>
      <w:r w:rsidR="00791CA7" w:rsidRPr="00CC1427">
        <w:rPr>
          <w:rFonts w:ascii="Times New Roman" w:eastAsia="SimSun" w:hAnsi="Times New Roman" w:cs="Times New Roman"/>
          <w:sz w:val="22"/>
        </w:rPr>
        <w:t>s did</w:t>
      </w:r>
      <w:r w:rsidRPr="00CC1427">
        <w:rPr>
          <w:rFonts w:ascii="Times New Roman" w:eastAsia="SimSun" w:hAnsi="Times New Roman" w:cs="Times New Roman"/>
          <w:sz w:val="22"/>
        </w:rPr>
        <w:t xml:space="preserve"> reflect the positive impact on them: </w:t>
      </w:r>
      <w:r w:rsidR="00A25EBE" w:rsidRPr="00CC1427">
        <w:rPr>
          <w:rFonts w:ascii="Times New Roman" w:eastAsia="SimSun" w:hAnsi="Times New Roman" w:cs="Times New Roman"/>
          <w:sz w:val="22"/>
        </w:rPr>
        <w:t xml:space="preserve">a </w:t>
      </w:r>
      <w:r w:rsidRPr="00CC1427">
        <w:rPr>
          <w:rFonts w:ascii="Times New Roman" w:eastAsia="SimSun" w:hAnsi="Times New Roman" w:cs="Times New Roman"/>
          <w:sz w:val="22"/>
        </w:rPr>
        <w:t>more scientific approach in grow</w:t>
      </w:r>
      <w:r w:rsidR="00A25EBE" w:rsidRPr="00CC1427">
        <w:rPr>
          <w:rFonts w:ascii="Times New Roman" w:eastAsia="SimSun" w:hAnsi="Times New Roman" w:cs="Times New Roman"/>
          <w:sz w:val="22"/>
        </w:rPr>
        <w:t>ing</w:t>
      </w:r>
      <w:r w:rsidRPr="00CC1427">
        <w:rPr>
          <w:rFonts w:ascii="Times New Roman" w:eastAsia="SimSun" w:hAnsi="Times New Roman" w:cs="Times New Roman"/>
          <w:sz w:val="22"/>
        </w:rPr>
        <w:t xml:space="preserve"> cotton, more environmental</w:t>
      </w:r>
      <w:r w:rsidR="00A25EBE" w:rsidRPr="00CC1427">
        <w:rPr>
          <w:rFonts w:ascii="Times New Roman" w:eastAsia="SimSun" w:hAnsi="Times New Roman" w:cs="Times New Roman"/>
          <w:sz w:val="22"/>
        </w:rPr>
        <w:t>ly</w:t>
      </w:r>
      <w:r w:rsidR="00791CA7" w:rsidRPr="00CC1427">
        <w:rPr>
          <w:rFonts w:ascii="Times New Roman" w:eastAsia="SimSun" w:hAnsi="Times New Roman" w:cs="Times New Roman"/>
          <w:sz w:val="22"/>
        </w:rPr>
        <w:t xml:space="preserve"> friendly and the farmers had</w:t>
      </w:r>
      <w:r w:rsidRPr="00CC1427">
        <w:rPr>
          <w:rFonts w:ascii="Times New Roman" w:eastAsia="SimSun" w:hAnsi="Times New Roman" w:cs="Times New Roman"/>
          <w:sz w:val="22"/>
        </w:rPr>
        <w:t xml:space="preserve"> more safety awareness.</w:t>
      </w:r>
      <w:r w:rsidR="006461CB" w:rsidRPr="00CC1427">
        <w:rPr>
          <w:rFonts w:ascii="Times New Roman" w:eastAsia="SimSun" w:hAnsi="Times New Roman" w:cs="Times New Roman"/>
          <w:sz w:val="22"/>
        </w:rPr>
        <w:t xml:space="preserve"> The cotton farms and ginners got the chance to meet with their final customer. They also got the opportunity to receive international sustainable farming knowledge.</w:t>
      </w:r>
    </w:p>
    <w:p w14:paraId="350EC690" w14:textId="77777777" w:rsidR="00FD7FD9" w:rsidRPr="00CC1427" w:rsidRDefault="00FD7FD9" w:rsidP="00C12F31">
      <w:pPr>
        <w:rPr>
          <w:rFonts w:ascii="Times New Roman" w:eastAsia="SimSun" w:hAnsi="Times New Roman" w:cs="Times New Roman"/>
          <w:sz w:val="22"/>
        </w:rPr>
      </w:pPr>
    </w:p>
    <w:p w14:paraId="12E45D81" w14:textId="7A833171" w:rsidR="00FD7FD9" w:rsidRPr="00CC1427" w:rsidRDefault="00FD7FD9" w:rsidP="00C12F31">
      <w:pPr>
        <w:pStyle w:val="Heading2"/>
        <w:spacing w:line="240" w:lineRule="auto"/>
        <w:rPr>
          <w:rFonts w:ascii="Times New Roman" w:eastAsia="SimSun" w:hAnsi="Times New Roman" w:cs="Times New Roman"/>
          <w:sz w:val="22"/>
          <w:szCs w:val="22"/>
        </w:rPr>
      </w:pPr>
      <w:bookmarkStart w:id="11" w:name="_Toc461700021"/>
      <w:r w:rsidRPr="00CC1427">
        <w:rPr>
          <w:rFonts w:ascii="Times New Roman" w:eastAsia="SimSun" w:hAnsi="Times New Roman" w:cs="Times New Roman"/>
          <w:sz w:val="22"/>
          <w:szCs w:val="22"/>
        </w:rPr>
        <w:t xml:space="preserve">4. </w:t>
      </w:r>
      <w:r w:rsidR="000A5B4E" w:rsidRPr="00CC1427">
        <w:rPr>
          <w:rFonts w:ascii="Times New Roman" w:eastAsia="SimSun" w:hAnsi="Times New Roman" w:cs="Times New Roman"/>
          <w:sz w:val="22"/>
          <w:szCs w:val="22"/>
        </w:rPr>
        <w:t>Case s</w:t>
      </w:r>
      <w:r w:rsidRPr="00CC1427">
        <w:rPr>
          <w:rFonts w:ascii="Times New Roman" w:eastAsia="SimSun" w:hAnsi="Times New Roman" w:cs="Times New Roman"/>
          <w:sz w:val="22"/>
          <w:szCs w:val="22"/>
        </w:rPr>
        <w:t>ummary</w:t>
      </w:r>
      <w:bookmarkEnd w:id="11"/>
    </w:p>
    <w:p w14:paraId="5DE3D383" w14:textId="4BB0EE85" w:rsidR="001949F7" w:rsidRPr="00CC1427" w:rsidRDefault="00FD7FD9" w:rsidP="00C12F31">
      <w:pPr>
        <w:rPr>
          <w:rFonts w:ascii="Times New Roman" w:eastAsia="SimSun" w:hAnsi="Times New Roman" w:cs="Times New Roman"/>
          <w:sz w:val="22"/>
        </w:rPr>
      </w:pPr>
      <w:r w:rsidRPr="00CC1427">
        <w:rPr>
          <w:rFonts w:ascii="Times New Roman" w:eastAsia="SimSun" w:hAnsi="Times New Roman" w:cs="Times New Roman"/>
          <w:sz w:val="22"/>
        </w:rPr>
        <w:t>IKEA China played a supply chain leadership role in transforming its cot</w:t>
      </w:r>
      <w:r w:rsidR="00F818E1" w:rsidRPr="00CC1427">
        <w:rPr>
          <w:rFonts w:ascii="Times New Roman" w:eastAsia="SimSun" w:hAnsi="Times New Roman" w:cs="Times New Roman"/>
          <w:sz w:val="22"/>
        </w:rPr>
        <w:t>ton-textile supply chain. It had</w:t>
      </w:r>
      <w:r w:rsidRPr="00CC1427">
        <w:rPr>
          <w:rFonts w:ascii="Times New Roman" w:eastAsia="SimSun" w:hAnsi="Times New Roman" w:cs="Times New Roman"/>
          <w:sz w:val="22"/>
        </w:rPr>
        <w:t xml:space="preserve"> worked closely with its </w:t>
      </w:r>
      <w:r w:rsidR="00E72E42" w:rsidRPr="00CC1427">
        <w:rPr>
          <w:rFonts w:ascii="Times New Roman" w:eastAsia="SimSun" w:hAnsi="Times New Roman" w:cs="Times New Roman"/>
          <w:sz w:val="22"/>
        </w:rPr>
        <w:t>Tier 1</w:t>
      </w:r>
      <w:r w:rsidRPr="00CC1427">
        <w:rPr>
          <w:rFonts w:ascii="Times New Roman" w:eastAsia="SimSun" w:hAnsi="Times New Roman" w:cs="Times New Roman"/>
          <w:sz w:val="22"/>
        </w:rPr>
        <w:t xml:space="preserve"> suppliers and the cotton farms or ginners. </w:t>
      </w:r>
      <w:r w:rsidR="00A25EBE" w:rsidRPr="00CC1427">
        <w:rPr>
          <w:rFonts w:ascii="Times New Roman" w:eastAsia="SimSun" w:hAnsi="Times New Roman" w:cs="Times New Roman"/>
          <w:sz w:val="22"/>
        </w:rPr>
        <w:t xml:space="preserve">Through </w:t>
      </w:r>
      <w:r w:rsidRPr="00CC1427">
        <w:rPr>
          <w:rFonts w:ascii="Times New Roman" w:eastAsia="SimSun" w:hAnsi="Times New Roman" w:cs="Times New Roman"/>
          <w:sz w:val="22"/>
        </w:rPr>
        <w:t xml:space="preserve">both a push and pull method, in only three years it achieved purchasing 100% of </w:t>
      </w:r>
      <w:r w:rsidR="00A25EBE" w:rsidRPr="00CC1427">
        <w:rPr>
          <w:rFonts w:ascii="Times New Roman" w:eastAsia="SimSun" w:hAnsi="Times New Roman" w:cs="Times New Roman"/>
          <w:sz w:val="22"/>
        </w:rPr>
        <w:t xml:space="preserve">its </w:t>
      </w:r>
      <w:r w:rsidRPr="00CC1427">
        <w:rPr>
          <w:rFonts w:ascii="Times New Roman" w:eastAsia="SimSun" w:hAnsi="Times New Roman" w:cs="Times New Roman"/>
          <w:sz w:val="22"/>
        </w:rPr>
        <w:t xml:space="preserve">cotton from more sustainable </w:t>
      </w:r>
      <w:r w:rsidR="002600E6" w:rsidRPr="00CC1427">
        <w:rPr>
          <w:rFonts w:ascii="Times New Roman" w:eastAsia="SimSun" w:hAnsi="Times New Roman" w:cs="Times New Roman"/>
          <w:sz w:val="22"/>
        </w:rPr>
        <w:t xml:space="preserve">cotton </w:t>
      </w:r>
      <w:r w:rsidR="006A1856" w:rsidRPr="00CC1427">
        <w:rPr>
          <w:rFonts w:ascii="Times New Roman" w:eastAsia="SimSun" w:hAnsi="Times New Roman" w:cs="Times New Roman"/>
          <w:sz w:val="22"/>
        </w:rPr>
        <w:t xml:space="preserve">sources which was one year ahead of </w:t>
      </w:r>
      <w:r w:rsidR="00EC3E08" w:rsidRPr="00CC1427">
        <w:rPr>
          <w:rFonts w:ascii="Times New Roman" w:eastAsia="SimSun" w:hAnsi="Times New Roman" w:cs="Times New Roman"/>
          <w:sz w:val="22"/>
        </w:rPr>
        <w:t>the group target.</w:t>
      </w:r>
    </w:p>
    <w:p w14:paraId="2F0CFB33" w14:textId="77777777" w:rsidR="00EC3E08" w:rsidRPr="00CC1427" w:rsidRDefault="00EC3E08" w:rsidP="00C12F31">
      <w:pPr>
        <w:rPr>
          <w:rFonts w:ascii="Times New Roman" w:eastAsia="SimSun" w:hAnsi="Times New Roman" w:cs="Times New Roman"/>
          <w:sz w:val="22"/>
        </w:rPr>
      </w:pPr>
    </w:p>
    <w:p w14:paraId="77D1686D" w14:textId="1AF73969" w:rsidR="00653C7B" w:rsidRPr="00CC1427" w:rsidRDefault="00653C7B" w:rsidP="00C12F31">
      <w:pPr>
        <w:rPr>
          <w:rFonts w:ascii="Times New Roman" w:eastAsia="SimSun" w:hAnsi="Times New Roman" w:cs="Times New Roman"/>
          <w:sz w:val="22"/>
        </w:rPr>
      </w:pPr>
      <w:r w:rsidRPr="00CC1427">
        <w:rPr>
          <w:rFonts w:ascii="Times New Roman" w:eastAsia="SimSun" w:hAnsi="Times New Roman" w:cs="Times New Roman"/>
          <w:sz w:val="22"/>
        </w:rPr>
        <w:t>Starri</w:t>
      </w:r>
      <w:r w:rsidR="002D6363" w:rsidRPr="00CC1427">
        <w:rPr>
          <w:rFonts w:ascii="Times New Roman" w:eastAsia="SimSun" w:hAnsi="Times New Roman" w:cs="Times New Roman"/>
          <w:sz w:val="22"/>
        </w:rPr>
        <w:t>ng at the cotton-textile map</w:t>
      </w:r>
      <w:r w:rsidRPr="00CC1427">
        <w:rPr>
          <w:rFonts w:ascii="Times New Roman" w:eastAsia="SimSun" w:hAnsi="Times New Roman" w:cs="Times New Roman"/>
          <w:sz w:val="22"/>
        </w:rPr>
        <w:t xml:space="preserve">, Tony was joyful for the achievement. </w:t>
      </w:r>
      <w:r w:rsidR="004C122E" w:rsidRPr="00CC1427">
        <w:rPr>
          <w:rFonts w:ascii="Times New Roman" w:eastAsia="SimSun" w:hAnsi="Times New Roman" w:cs="Times New Roman"/>
          <w:sz w:val="22"/>
        </w:rPr>
        <w:t>However he</w:t>
      </w:r>
      <w:r w:rsidR="00192887" w:rsidRPr="00CC1427">
        <w:rPr>
          <w:rFonts w:ascii="Times New Roman" w:eastAsia="SimSun" w:hAnsi="Times New Roman" w:cs="Times New Roman"/>
          <w:sz w:val="22"/>
        </w:rPr>
        <w:t xml:space="preserve"> knew that it was not the destiny</w:t>
      </w:r>
      <w:r w:rsidR="002D6363" w:rsidRPr="00CC1427">
        <w:rPr>
          <w:rFonts w:ascii="Times New Roman" w:eastAsia="SimSun" w:hAnsi="Times New Roman" w:cs="Times New Roman"/>
          <w:sz w:val="22"/>
        </w:rPr>
        <w:t xml:space="preserve">, </w:t>
      </w:r>
      <w:r w:rsidR="004C122E" w:rsidRPr="00CC1427">
        <w:rPr>
          <w:rFonts w:ascii="Times New Roman" w:eastAsia="SimSun" w:hAnsi="Times New Roman" w:cs="Times New Roman"/>
          <w:sz w:val="22"/>
        </w:rPr>
        <w:t xml:space="preserve">bigger challenges were waiting for him, </w:t>
      </w:r>
      <w:r w:rsidR="002D6363" w:rsidRPr="00CC1427">
        <w:rPr>
          <w:rFonts w:ascii="Times New Roman" w:eastAsia="SimSun" w:hAnsi="Times New Roman" w:cs="Times New Roman"/>
          <w:sz w:val="22"/>
        </w:rPr>
        <w:t xml:space="preserve">how to maintain the </w:t>
      </w:r>
      <w:r w:rsidR="00724B15" w:rsidRPr="00CC1427">
        <w:rPr>
          <w:rFonts w:ascii="Times New Roman" w:eastAsia="SimSun" w:hAnsi="Times New Roman" w:cs="Times New Roman"/>
          <w:sz w:val="22"/>
        </w:rPr>
        <w:t>100%</w:t>
      </w:r>
      <w:r w:rsidR="002D6363" w:rsidRPr="00CC1427">
        <w:rPr>
          <w:rFonts w:ascii="Times New Roman" w:eastAsia="SimSun" w:hAnsi="Times New Roman" w:cs="Times New Roman"/>
          <w:sz w:val="22"/>
        </w:rPr>
        <w:t xml:space="preserve"> </w:t>
      </w:r>
      <w:r w:rsidR="004C122E" w:rsidRPr="00CC1427">
        <w:rPr>
          <w:rFonts w:ascii="Times New Roman" w:eastAsia="SimSun" w:hAnsi="Times New Roman" w:cs="Times New Roman"/>
          <w:sz w:val="22"/>
        </w:rPr>
        <w:t>in a dynamics supply chain network</w:t>
      </w:r>
      <w:r w:rsidR="008612A7" w:rsidRPr="00CC1427">
        <w:rPr>
          <w:rFonts w:ascii="Times New Roman" w:eastAsia="SimSun" w:hAnsi="Times New Roman" w:cs="Times New Roman"/>
          <w:sz w:val="22"/>
        </w:rPr>
        <w:t xml:space="preserve"> without technology to distinguish sustainable cotton from conventional cotton</w:t>
      </w:r>
      <w:r w:rsidR="004C122E" w:rsidRPr="00CC1427">
        <w:rPr>
          <w:rFonts w:ascii="Times New Roman" w:eastAsia="SimSun" w:hAnsi="Times New Roman" w:cs="Times New Roman"/>
          <w:sz w:val="22"/>
        </w:rPr>
        <w:t>?</w:t>
      </w:r>
      <w:r w:rsidR="00932356" w:rsidRPr="00CC1427">
        <w:rPr>
          <w:rFonts w:ascii="Times New Roman" w:eastAsia="SimSun" w:hAnsi="Times New Roman" w:cs="Times New Roman"/>
          <w:sz w:val="22"/>
        </w:rPr>
        <w:t xml:space="preserve"> </w:t>
      </w:r>
      <w:r w:rsidR="004C122E" w:rsidRPr="00CC1427">
        <w:rPr>
          <w:rFonts w:ascii="Times New Roman" w:eastAsia="SimSun" w:hAnsi="Times New Roman" w:cs="Times New Roman"/>
          <w:sz w:val="22"/>
        </w:rPr>
        <w:t>How to</w:t>
      </w:r>
      <w:r w:rsidR="002D6363" w:rsidRPr="00CC1427">
        <w:rPr>
          <w:rFonts w:ascii="Times New Roman" w:eastAsia="SimSun" w:hAnsi="Times New Roman" w:cs="Times New Roman"/>
          <w:sz w:val="22"/>
        </w:rPr>
        <w:t xml:space="preserve"> truly apply the sustainable cotton sources all the way to the final products</w:t>
      </w:r>
      <w:r w:rsidR="004C122E" w:rsidRPr="00CC1427">
        <w:rPr>
          <w:rFonts w:ascii="Times New Roman" w:eastAsia="SimSun" w:hAnsi="Times New Roman" w:cs="Times New Roman"/>
          <w:sz w:val="22"/>
        </w:rPr>
        <w:t>?</w:t>
      </w:r>
      <w:r w:rsidR="00932356" w:rsidRPr="00CC1427">
        <w:rPr>
          <w:rFonts w:ascii="Times New Roman" w:eastAsia="SimSun" w:hAnsi="Times New Roman" w:cs="Times New Roman"/>
          <w:sz w:val="22"/>
        </w:rPr>
        <w:t xml:space="preserve"> He stood up and went to the door, a new journey was in front of him.</w:t>
      </w:r>
    </w:p>
    <w:p w14:paraId="630F6EBA" w14:textId="77777777" w:rsidR="00A864C5" w:rsidRPr="00CC1427" w:rsidRDefault="00A864C5" w:rsidP="00C12F31">
      <w:pPr>
        <w:widowControl/>
        <w:jc w:val="left"/>
        <w:rPr>
          <w:rFonts w:ascii="Times New Roman" w:eastAsia="SimSun" w:hAnsi="Times New Roman" w:cs="Times New Roman"/>
          <w:sz w:val="22"/>
        </w:rPr>
      </w:pPr>
    </w:p>
    <w:p w14:paraId="6217CC8E" w14:textId="77777777" w:rsidR="00A864C5" w:rsidRPr="00CC1427" w:rsidRDefault="00A864C5" w:rsidP="00C12F31">
      <w:pPr>
        <w:widowControl/>
        <w:jc w:val="left"/>
        <w:rPr>
          <w:rFonts w:ascii="Times New Roman" w:eastAsia="SimSun" w:hAnsi="Times New Roman" w:cs="Times New Roman"/>
          <w:sz w:val="22"/>
        </w:rPr>
      </w:pPr>
    </w:p>
    <w:p w14:paraId="7C9AB64F" w14:textId="77777777" w:rsidR="003C3543" w:rsidRDefault="003C3543" w:rsidP="00C12F31">
      <w:pPr>
        <w:widowControl/>
        <w:jc w:val="left"/>
        <w:rPr>
          <w:rFonts w:ascii="Times New Roman" w:eastAsia="SimSun" w:hAnsi="Times New Roman" w:cs="Times New Roman"/>
          <w:b/>
          <w:sz w:val="22"/>
        </w:rPr>
      </w:pPr>
    </w:p>
    <w:p w14:paraId="0342595B" w14:textId="77777777" w:rsidR="00A267E4" w:rsidRPr="00CC1427" w:rsidRDefault="00A267E4" w:rsidP="00C12F31">
      <w:pPr>
        <w:rPr>
          <w:rFonts w:ascii="Times New Roman" w:eastAsia="SimSun" w:hAnsi="Times New Roman" w:cs="Times New Roman"/>
          <w:b/>
          <w:sz w:val="22"/>
        </w:rPr>
      </w:pPr>
    </w:p>
    <w:p w14:paraId="236AB115" w14:textId="77777777" w:rsidR="00A267E4" w:rsidRPr="00CC1427" w:rsidRDefault="00A267E4" w:rsidP="00C12F31">
      <w:pPr>
        <w:rPr>
          <w:rFonts w:ascii="Times New Roman" w:eastAsia="SimSun" w:hAnsi="Times New Roman" w:cs="Times New Roman"/>
          <w:b/>
          <w:sz w:val="22"/>
        </w:rPr>
      </w:pPr>
    </w:p>
    <w:p w14:paraId="4F182EDF" w14:textId="77777777" w:rsidR="00A267E4" w:rsidRPr="00CC1427" w:rsidRDefault="00A267E4" w:rsidP="00C12F31">
      <w:pPr>
        <w:rPr>
          <w:rFonts w:ascii="Times New Roman" w:eastAsia="SimSun" w:hAnsi="Times New Roman" w:cs="Times New Roman"/>
          <w:b/>
          <w:sz w:val="22"/>
        </w:rPr>
      </w:pPr>
    </w:p>
    <w:p w14:paraId="6DCB135A" w14:textId="77777777" w:rsidR="00A267E4" w:rsidRPr="00CC1427" w:rsidRDefault="00A267E4" w:rsidP="00C12F31">
      <w:pPr>
        <w:rPr>
          <w:rFonts w:ascii="Times New Roman" w:eastAsia="SimSun" w:hAnsi="Times New Roman" w:cs="Times New Roman"/>
          <w:b/>
          <w:sz w:val="22"/>
        </w:rPr>
      </w:pPr>
    </w:p>
    <w:p w14:paraId="60799E02" w14:textId="77777777" w:rsidR="008F4B34" w:rsidRPr="00CC1427" w:rsidRDefault="008F4B34" w:rsidP="00C12F31">
      <w:pPr>
        <w:widowControl/>
        <w:jc w:val="left"/>
        <w:rPr>
          <w:rFonts w:ascii="Times New Roman" w:eastAsia="SimSun" w:hAnsi="Times New Roman" w:cs="Times New Roman"/>
          <w:b/>
          <w:sz w:val="22"/>
        </w:rPr>
      </w:pPr>
      <w:r w:rsidRPr="00CC1427">
        <w:rPr>
          <w:rFonts w:ascii="Times New Roman" w:eastAsia="SimSun" w:hAnsi="Times New Roman" w:cs="Times New Roman"/>
          <w:b/>
          <w:sz w:val="22"/>
        </w:rPr>
        <w:br w:type="page"/>
      </w:r>
    </w:p>
    <w:p w14:paraId="2AD04D8B" w14:textId="3BFC7DF9" w:rsidR="000B36CB" w:rsidRPr="00CC1427" w:rsidRDefault="000B36CB" w:rsidP="00C12F31">
      <w:pPr>
        <w:rPr>
          <w:rFonts w:ascii="Times New Roman" w:eastAsia="SimSun" w:hAnsi="Times New Roman" w:cs="Times New Roman"/>
          <w:b/>
          <w:sz w:val="22"/>
        </w:rPr>
      </w:pPr>
      <w:r w:rsidRPr="00CC1427">
        <w:rPr>
          <w:rFonts w:ascii="Times New Roman" w:eastAsia="SimSun" w:hAnsi="Times New Roman" w:cs="Times New Roman"/>
          <w:b/>
          <w:sz w:val="22"/>
        </w:rPr>
        <w:lastRenderedPageBreak/>
        <w:t>Exhibits</w:t>
      </w:r>
    </w:p>
    <w:p w14:paraId="143B8C10" w14:textId="77777777" w:rsidR="000B36CB" w:rsidRPr="00CC1427" w:rsidRDefault="000B36CB" w:rsidP="00C12F31">
      <w:pPr>
        <w:rPr>
          <w:rFonts w:ascii="Times New Roman" w:eastAsia="SimSun" w:hAnsi="Times New Roman" w:cs="Times New Roman"/>
          <w:sz w:val="22"/>
        </w:rPr>
      </w:pPr>
    </w:p>
    <w:p w14:paraId="0885E5AE" w14:textId="4BB7223B" w:rsidR="000B36CB" w:rsidRPr="00CC1427" w:rsidRDefault="000B36CB" w:rsidP="00C12F31">
      <w:pPr>
        <w:rPr>
          <w:rFonts w:ascii="Times New Roman" w:eastAsia="SimSun" w:hAnsi="Times New Roman" w:cs="Times New Roman"/>
          <w:b/>
          <w:sz w:val="22"/>
        </w:rPr>
      </w:pPr>
      <w:r w:rsidRPr="00CC1427">
        <w:rPr>
          <w:rFonts w:ascii="Times New Roman" w:eastAsia="SimSun" w:hAnsi="Times New Roman" w:cs="Times New Roman"/>
          <w:b/>
          <w:sz w:val="22"/>
        </w:rPr>
        <w:t>Exhibit 1 Distribution and cotton-growing and textile production in China</w:t>
      </w:r>
    </w:p>
    <w:p w14:paraId="222E9174" w14:textId="5A3580BC" w:rsidR="000B36CB" w:rsidRPr="00CC1427" w:rsidRDefault="000B36CB" w:rsidP="00C12F31">
      <w:pPr>
        <w:rPr>
          <w:rFonts w:ascii="Times New Roman" w:eastAsia="SimSun" w:hAnsi="Times New Roman" w:cs="Times New Roman"/>
          <w:sz w:val="22"/>
        </w:rPr>
      </w:pPr>
      <w:r w:rsidRPr="00CC1427">
        <w:rPr>
          <w:rFonts w:ascii="Times New Roman" w:eastAsia="SimSun" w:hAnsi="Times New Roman" w:cs="Times New Roman"/>
          <w:noProof/>
          <w:sz w:val="22"/>
          <w:lang w:eastAsia="en-GB"/>
        </w:rPr>
        <w:drawing>
          <wp:inline distT="0" distB="0" distL="0" distR="0" wp14:anchorId="51987FEB" wp14:editId="6270291E">
            <wp:extent cx="5274310" cy="3915410"/>
            <wp:effectExtent l="0" t="0" r="254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915410"/>
                    </a:xfrm>
                    <a:prstGeom prst="rect">
                      <a:avLst/>
                    </a:prstGeom>
                  </pic:spPr>
                </pic:pic>
              </a:graphicData>
            </a:graphic>
          </wp:inline>
        </w:drawing>
      </w:r>
    </w:p>
    <w:p w14:paraId="6F72B344" w14:textId="21A387D9" w:rsidR="00F73721" w:rsidRPr="00CC1427" w:rsidRDefault="00BC06D6" w:rsidP="00C12F31">
      <w:pPr>
        <w:jc w:val="center"/>
        <w:rPr>
          <w:rFonts w:ascii="Times New Roman" w:eastAsia="SimSun" w:hAnsi="Times New Roman" w:cs="Times New Roman"/>
          <w:sz w:val="22"/>
        </w:rPr>
      </w:pPr>
      <w:r>
        <w:rPr>
          <w:rFonts w:ascii="Times New Roman" w:eastAsia="SimSun" w:hAnsi="Times New Roman" w:cs="Times New Roman"/>
          <w:sz w:val="22"/>
        </w:rPr>
        <w:t>(S</w:t>
      </w:r>
      <w:r w:rsidR="00F73721" w:rsidRPr="00CC1427">
        <w:rPr>
          <w:rFonts w:ascii="Times New Roman" w:eastAsia="SimSun" w:hAnsi="Times New Roman" w:cs="Times New Roman"/>
          <w:sz w:val="22"/>
        </w:rPr>
        <w:t>ource: CottonConnect, 2015</w:t>
      </w:r>
      <w:r w:rsidR="00853418">
        <w:rPr>
          <w:rStyle w:val="FootnoteReference"/>
          <w:rFonts w:ascii="Times New Roman" w:eastAsia="SimSun" w:hAnsi="Times New Roman" w:cs="Times New Roman"/>
          <w:sz w:val="22"/>
        </w:rPr>
        <w:footnoteReference w:id="10"/>
      </w:r>
      <w:r w:rsidR="00F73721" w:rsidRPr="00CC1427">
        <w:rPr>
          <w:rFonts w:ascii="Times New Roman" w:eastAsia="SimSun" w:hAnsi="Times New Roman" w:cs="Times New Roman"/>
          <w:sz w:val="22"/>
        </w:rPr>
        <w:t>)</w:t>
      </w:r>
    </w:p>
    <w:p w14:paraId="1F50491A" w14:textId="77777777" w:rsidR="000B36CB" w:rsidRPr="00CC1427" w:rsidRDefault="000B36CB" w:rsidP="00C12F31">
      <w:pPr>
        <w:rPr>
          <w:rFonts w:ascii="Times New Roman" w:eastAsia="SimSun" w:hAnsi="Times New Roman" w:cs="Times New Roman"/>
          <w:sz w:val="22"/>
        </w:rPr>
      </w:pPr>
    </w:p>
    <w:p w14:paraId="36232FA5" w14:textId="77777777" w:rsidR="008F0E49" w:rsidRPr="00CC1427" w:rsidRDefault="008F0E49" w:rsidP="00C12F31">
      <w:pPr>
        <w:rPr>
          <w:rFonts w:ascii="Times New Roman" w:eastAsia="SimSun" w:hAnsi="Times New Roman" w:cs="Times New Roman"/>
          <w:b/>
          <w:sz w:val="22"/>
        </w:rPr>
      </w:pPr>
    </w:p>
    <w:p w14:paraId="66113A64" w14:textId="1B1AA8B2" w:rsidR="000B36CB" w:rsidRPr="00CC1427" w:rsidRDefault="000B36CB" w:rsidP="00C12F31">
      <w:pPr>
        <w:rPr>
          <w:rFonts w:ascii="Times New Roman" w:eastAsia="SimSun" w:hAnsi="Times New Roman" w:cs="Times New Roman"/>
          <w:sz w:val="22"/>
        </w:rPr>
      </w:pPr>
      <w:r w:rsidRPr="00CC1427">
        <w:rPr>
          <w:rFonts w:ascii="Times New Roman" w:eastAsia="SimSun" w:hAnsi="Times New Roman" w:cs="Times New Roman"/>
          <w:b/>
          <w:sz w:val="22"/>
        </w:rPr>
        <w:t>Exhibit 2</w:t>
      </w:r>
      <w:r w:rsidR="00F73721" w:rsidRPr="00CC1427">
        <w:rPr>
          <w:rFonts w:ascii="Times New Roman" w:eastAsia="SimSun" w:hAnsi="Times New Roman" w:cs="Times New Roman"/>
          <w:b/>
          <w:sz w:val="22"/>
        </w:rPr>
        <w:t xml:space="preserve"> Top five cotton production regions in China</w:t>
      </w:r>
    </w:p>
    <w:p w14:paraId="3DFA0743" w14:textId="77777777" w:rsidR="000B36CB" w:rsidRPr="00CC1427" w:rsidRDefault="000B36CB" w:rsidP="00C12F31">
      <w:pPr>
        <w:rPr>
          <w:rFonts w:ascii="Times New Roman" w:eastAsia="SimSun" w:hAnsi="Times New Roman" w:cs="Times New Roman"/>
          <w:sz w:val="22"/>
        </w:rPr>
      </w:pPr>
    </w:p>
    <w:p w14:paraId="0A84AAE2" w14:textId="77777777" w:rsidR="00F73721" w:rsidRPr="00CC1427" w:rsidRDefault="00F73721" w:rsidP="00C12F31">
      <w:pPr>
        <w:jc w:val="center"/>
        <w:rPr>
          <w:rFonts w:ascii="Times New Roman" w:eastAsia="SimSun" w:hAnsi="Times New Roman" w:cs="Times New Roman"/>
          <w:sz w:val="22"/>
        </w:rPr>
      </w:pPr>
      <w:r w:rsidRPr="00CC1427">
        <w:rPr>
          <w:rFonts w:ascii="Times New Roman" w:eastAsia="SimSun" w:hAnsi="Times New Roman" w:cs="Times New Roman"/>
          <w:noProof/>
          <w:sz w:val="22"/>
          <w:lang w:eastAsia="en-GB"/>
        </w:rPr>
        <w:drawing>
          <wp:inline distT="0" distB="0" distL="0" distR="0" wp14:anchorId="48F4C348" wp14:editId="7AE6D92F">
            <wp:extent cx="5274310" cy="2628265"/>
            <wp:effectExtent l="0" t="0" r="2540" b="635"/>
            <wp:docPr id="1"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DB5FBE" w14:textId="0D77955A" w:rsidR="00F73721" w:rsidRPr="00CC1427" w:rsidRDefault="00F73721" w:rsidP="00C12F31">
      <w:pPr>
        <w:jc w:val="center"/>
        <w:rPr>
          <w:rFonts w:ascii="Times New Roman" w:eastAsia="SimSun" w:hAnsi="Times New Roman" w:cs="Times New Roman"/>
          <w:sz w:val="22"/>
        </w:rPr>
      </w:pPr>
      <w:r w:rsidRPr="00CC1427">
        <w:rPr>
          <w:rFonts w:ascii="Times New Roman" w:eastAsia="SimSun" w:hAnsi="Times New Roman" w:cs="Times New Roman"/>
          <w:sz w:val="22"/>
        </w:rPr>
        <w:t xml:space="preserve"> (Source: </w:t>
      </w:r>
      <w:r w:rsidR="003B7818">
        <w:rPr>
          <w:rFonts w:ascii="Times New Roman" w:eastAsia="SimSun" w:hAnsi="Times New Roman" w:cs="Times New Roman"/>
          <w:sz w:val="22"/>
        </w:rPr>
        <w:t xml:space="preserve">by authors, data from </w:t>
      </w:r>
      <w:r w:rsidRPr="00CC1427">
        <w:rPr>
          <w:rFonts w:ascii="Times New Roman" w:eastAsia="SimSun" w:hAnsi="Times New Roman" w:cs="Times New Roman"/>
          <w:sz w:val="22"/>
        </w:rPr>
        <w:t>National Bureau of Statistic of China, 2015)</w:t>
      </w:r>
    </w:p>
    <w:p w14:paraId="52AE3E43" w14:textId="77777777" w:rsidR="000B36CB" w:rsidRPr="00CC1427" w:rsidRDefault="000B36CB" w:rsidP="00C12F31">
      <w:pPr>
        <w:rPr>
          <w:rFonts w:ascii="Times New Roman" w:eastAsia="SimSun" w:hAnsi="Times New Roman" w:cs="Times New Roman"/>
          <w:sz w:val="22"/>
        </w:rPr>
      </w:pPr>
    </w:p>
    <w:p w14:paraId="2ED8300C" w14:textId="584680EF" w:rsidR="000B36CB" w:rsidRPr="00CC1427" w:rsidRDefault="000B36CB" w:rsidP="00C12F31">
      <w:pPr>
        <w:rPr>
          <w:rFonts w:ascii="Times New Roman" w:eastAsia="SimSun" w:hAnsi="Times New Roman" w:cs="Times New Roman"/>
          <w:b/>
          <w:sz w:val="22"/>
        </w:rPr>
      </w:pPr>
      <w:r w:rsidRPr="00CC1427">
        <w:rPr>
          <w:rFonts w:ascii="Times New Roman" w:eastAsia="SimSun" w:hAnsi="Times New Roman" w:cs="Times New Roman"/>
          <w:b/>
          <w:sz w:val="22"/>
        </w:rPr>
        <w:lastRenderedPageBreak/>
        <w:t>Exhibit 3</w:t>
      </w:r>
      <w:r w:rsidR="0058777C" w:rsidRPr="00CC1427">
        <w:rPr>
          <w:rFonts w:ascii="Times New Roman" w:eastAsia="SimSun" w:hAnsi="Times New Roman" w:cs="Times New Roman"/>
          <w:b/>
          <w:sz w:val="22"/>
        </w:rPr>
        <w:t xml:space="preserve"> Output of cotton cultivation and sowing area in China</w:t>
      </w:r>
    </w:p>
    <w:p w14:paraId="60462BC2" w14:textId="77777777" w:rsidR="003A6E75" w:rsidRPr="00CC1427" w:rsidRDefault="003A6E75" w:rsidP="00C12F31">
      <w:pPr>
        <w:rPr>
          <w:rFonts w:ascii="Times New Roman" w:eastAsia="SimSun" w:hAnsi="Times New Roman" w:cs="Times New Roman"/>
          <w:sz w:val="22"/>
        </w:rPr>
      </w:pPr>
    </w:p>
    <w:p w14:paraId="1D5C9313" w14:textId="77777777" w:rsidR="0058777C" w:rsidRPr="00CC1427" w:rsidRDefault="0058777C" w:rsidP="00C12F31">
      <w:pPr>
        <w:jc w:val="center"/>
        <w:rPr>
          <w:rFonts w:ascii="Times New Roman" w:eastAsia="SimSun" w:hAnsi="Times New Roman" w:cs="Times New Roman"/>
          <w:sz w:val="22"/>
        </w:rPr>
      </w:pPr>
      <w:r w:rsidRPr="00CC1427">
        <w:rPr>
          <w:rFonts w:ascii="Times New Roman" w:eastAsia="SimSun" w:hAnsi="Times New Roman" w:cs="Times New Roman"/>
          <w:noProof/>
          <w:sz w:val="22"/>
          <w:lang w:eastAsia="en-GB"/>
        </w:rPr>
        <w:drawing>
          <wp:inline distT="0" distB="0" distL="0" distR="0" wp14:anchorId="02DB862D" wp14:editId="3AB7254B">
            <wp:extent cx="5274310" cy="2476500"/>
            <wp:effectExtent l="0" t="0" r="2540" b="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3BDC63" w14:textId="77777777" w:rsidR="008F0E49" w:rsidRPr="00CC1427" w:rsidRDefault="0058777C" w:rsidP="00C12F31">
      <w:pPr>
        <w:jc w:val="center"/>
        <w:rPr>
          <w:rFonts w:ascii="Times New Roman" w:eastAsia="SimSun" w:hAnsi="Times New Roman" w:cs="Times New Roman"/>
          <w:sz w:val="22"/>
        </w:rPr>
      </w:pPr>
      <w:r w:rsidRPr="00CC1427">
        <w:rPr>
          <w:rFonts w:ascii="Times New Roman" w:eastAsia="SimSun" w:hAnsi="Times New Roman" w:cs="Times New Roman"/>
          <w:sz w:val="22"/>
        </w:rPr>
        <w:t xml:space="preserve"> </w:t>
      </w:r>
    </w:p>
    <w:p w14:paraId="4916983F" w14:textId="3FA9524C" w:rsidR="0058777C" w:rsidRPr="00CC1427" w:rsidRDefault="0058777C" w:rsidP="00C12F31">
      <w:pPr>
        <w:jc w:val="center"/>
        <w:rPr>
          <w:rFonts w:ascii="Times New Roman" w:eastAsia="SimSun" w:hAnsi="Times New Roman" w:cs="Times New Roman"/>
          <w:sz w:val="22"/>
        </w:rPr>
      </w:pPr>
      <w:r w:rsidRPr="00CC1427">
        <w:rPr>
          <w:rFonts w:ascii="Times New Roman" w:eastAsia="SimSun" w:hAnsi="Times New Roman" w:cs="Times New Roman"/>
          <w:sz w:val="22"/>
        </w:rPr>
        <w:t xml:space="preserve">(Source: </w:t>
      </w:r>
      <w:r w:rsidR="003B7818">
        <w:rPr>
          <w:rFonts w:ascii="Times New Roman" w:eastAsia="SimSun" w:hAnsi="Times New Roman" w:cs="Times New Roman"/>
          <w:sz w:val="22"/>
        </w:rPr>
        <w:t xml:space="preserve">by authors, data from </w:t>
      </w:r>
      <w:r w:rsidRPr="00CC1427">
        <w:rPr>
          <w:rFonts w:ascii="Times New Roman" w:eastAsia="SimSun" w:hAnsi="Times New Roman" w:cs="Times New Roman"/>
          <w:sz w:val="22"/>
        </w:rPr>
        <w:t>National Bureau of Statistic of China, 2015)</w:t>
      </w:r>
    </w:p>
    <w:p w14:paraId="36B80D22" w14:textId="77777777" w:rsidR="000B36CB" w:rsidRPr="00CC1427" w:rsidRDefault="000B36CB" w:rsidP="00C12F31">
      <w:pPr>
        <w:rPr>
          <w:rFonts w:ascii="Times New Roman" w:eastAsia="SimSun" w:hAnsi="Times New Roman" w:cs="Times New Roman"/>
          <w:sz w:val="22"/>
        </w:rPr>
      </w:pPr>
    </w:p>
    <w:p w14:paraId="747150AF" w14:textId="77777777" w:rsidR="008F0E49" w:rsidRPr="00CC1427" w:rsidRDefault="008F0E49" w:rsidP="00C12F31">
      <w:pPr>
        <w:rPr>
          <w:rFonts w:ascii="Times New Roman" w:eastAsia="SimSun" w:hAnsi="Times New Roman" w:cs="Times New Roman"/>
          <w:b/>
          <w:sz w:val="22"/>
        </w:rPr>
      </w:pPr>
    </w:p>
    <w:p w14:paraId="076A568B" w14:textId="4E244E01" w:rsidR="000B36CB" w:rsidRPr="00CC1427" w:rsidRDefault="000B36CB" w:rsidP="00C12F31">
      <w:pPr>
        <w:rPr>
          <w:rFonts w:ascii="Times New Roman" w:eastAsia="SimSun" w:hAnsi="Times New Roman" w:cs="Times New Roman"/>
          <w:sz w:val="22"/>
        </w:rPr>
      </w:pPr>
      <w:r w:rsidRPr="00CC1427">
        <w:rPr>
          <w:rFonts w:ascii="Times New Roman" w:eastAsia="SimSun" w:hAnsi="Times New Roman" w:cs="Times New Roman"/>
          <w:b/>
          <w:sz w:val="22"/>
        </w:rPr>
        <w:t>Exhibit 4</w:t>
      </w:r>
      <w:r w:rsidR="00A82D9C" w:rsidRPr="00CC1427">
        <w:rPr>
          <w:rFonts w:ascii="Times New Roman" w:eastAsia="SimSun" w:hAnsi="Times New Roman" w:cs="Times New Roman"/>
          <w:b/>
          <w:sz w:val="22"/>
        </w:rPr>
        <w:t xml:space="preserve"> Cotton textile supply chain</w:t>
      </w:r>
    </w:p>
    <w:p w14:paraId="17AC5558" w14:textId="77777777" w:rsidR="00A82D9C" w:rsidRPr="00CC1427" w:rsidRDefault="00A82D9C" w:rsidP="00C12F31">
      <w:pPr>
        <w:rPr>
          <w:rFonts w:ascii="Times New Roman" w:eastAsia="SimSun" w:hAnsi="Times New Roman" w:cs="Times New Roman"/>
          <w:sz w:val="22"/>
        </w:rPr>
      </w:pPr>
    </w:p>
    <w:p w14:paraId="4952C45F" w14:textId="77777777" w:rsidR="00A82D9C" w:rsidRPr="00CC1427" w:rsidRDefault="00A82D9C" w:rsidP="00C12F31">
      <w:pPr>
        <w:rPr>
          <w:rFonts w:ascii="Times New Roman" w:eastAsia="SimSun" w:hAnsi="Times New Roman" w:cs="Times New Roman"/>
          <w:sz w:val="22"/>
        </w:rPr>
      </w:pPr>
      <w:r w:rsidRPr="00CC1427">
        <w:rPr>
          <w:rFonts w:ascii="Times New Roman" w:eastAsia="SimSun" w:hAnsi="Times New Roman" w:cs="Times New Roman"/>
          <w:noProof/>
          <w:sz w:val="22"/>
          <w:lang w:eastAsia="en-GB"/>
        </w:rPr>
        <mc:AlternateContent>
          <mc:Choice Requires="wpg">
            <w:drawing>
              <wp:anchor distT="0" distB="0" distL="114300" distR="114300" simplePos="0" relativeHeight="251659264" behindDoc="0" locked="0" layoutInCell="1" allowOverlap="1" wp14:anchorId="7C43F6C5" wp14:editId="565EEAA9">
                <wp:simplePos x="0" y="0"/>
                <wp:positionH relativeFrom="column">
                  <wp:posOffset>390525</wp:posOffset>
                </wp:positionH>
                <wp:positionV relativeFrom="paragraph">
                  <wp:posOffset>118110</wp:posOffset>
                </wp:positionV>
                <wp:extent cx="4895850" cy="1714500"/>
                <wp:effectExtent l="0" t="0" r="19050" b="19050"/>
                <wp:wrapNone/>
                <wp:docPr id="34" name="组合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50" cy="1714500"/>
                          <a:chOff x="0" y="0"/>
                          <a:chExt cx="4895850" cy="1714500"/>
                        </a:xfrm>
                      </wpg:grpSpPr>
                      <wps:wsp>
                        <wps:cNvPr id="13" name="圆角矩形 12"/>
                        <wps:cNvSpPr/>
                        <wps:spPr>
                          <a:xfrm>
                            <a:off x="0" y="0"/>
                            <a:ext cx="105727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01797E3" w14:textId="77777777" w:rsidR="00A82D9C" w:rsidRPr="00BA7638" w:rsidRDefault="00A82D9C" w:rsidP="00A82D9C">
                              <w:pPr>
                                <w:spacing w:line="100" w:lineRule="atLeast"/>
                                <w:jc w:val="center"/>
                                <w:rPr>
                                  <w:rFonts w:ascii="Arial" w:hAnsi="Arial" w:cs="Arial"/>
                                  <w:sz w:val="18"/>
                                  <w:szCs w:val="18"/>
                                </w:rPr>
                              </w:pPr>
                              <w:r w:rsidRPr="00BA7638">
                                <w:rPr>
                                  <w:rFonts w:ascii="Arial" w:hAnsi="Arial" w:cs="Arial"/>
                                  <w:sz w:val="18"/>
                                  <w:szCs w:val="18"/>
                                </w:rPr>
                                <w:t>Farmer Cultivation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圆角矩形 13"/>
                        <wps:cNvSpPr/>
                        <wps:spPr>
                          <a:xfrm>
                            <a:off x="1828800" y="0"/>
                            <a:ext cx="115252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42A7D10"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Ginner Fiber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圆角矩形 14"/>
                        <wps:cNvSpPr/>
                        <wps:spPr>
                          <a:xfrm>
                            <a:off x="3781425" y="0"/>
                            <a:ext cx="1066800"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D0C9EFE"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Spinner Yarn Production</w:t>
                              </w:r>
                            </w:p>
                            <w:p w14:paraId="383C1EA9" w14:textId="77777777" w:rsidR="00A82D9C" w:rsidRPr="00BA7638" w:rsidRDefault="00A82D9C" w:rsidP="00A82D9C">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圆角矩形 15"/>
                        <wps:cNvSpPr/>
                        <wps:spPr>
                          <a:xfrm>
                            <a:off x="3781425" y="1181100"/>
                            <a:ext cx="111442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5710F8F" w14:textId="1A4D904E" w:rsidR="00A82D9C" w:rsidRPr="00BA7638" w:rsidRDefault="00A82D9C" w:rsidP="00A82D9C">
                              <w:pPr>
                                <w:jc w:val="center"/>
                                <w:rPr>
                                  <w:rFonts w:ascii="Arial" w:hAnsi="Arial" w:cs="Arial"/>
                                  <w:sz w:val="18"/>
                                  <w:szCs w:val="18"/>
                                </w:rPr>
                              </w:pPr>
                              <w:r w:rsidRPr="00BA7638">
                                <w:rPr>
                                  <w:rFonts w:ascii="Arial" w:hAnsi="Arial" w:cs="Arial"/>
                                  <w:sz w:val="18"/>
                                  <w:szCs w:val="18"/>
                                </w:rPr>
                                <w:t xml:space="preserve">Textile </w:t>
                              </w:r>
                              <w:r>
                                <w:rPr>
                                  <w:rFonts w:ascii="Arial" w:hAnsi="Arial" w:cs="Arial"/>
                                  <w:sz w:val="18"/>
                                  <w:szCs w:val="18"/>
                                </w:rPr>
                                <w:t>P</w:t>
                              </w:r>
                              <w:r w:rsidRPr="00BA7638">
                                <w:rPr>
                                  <w:rFonts w:ascii="Arial" w:hAnsi="Arial" w:cs="Arial"/>
                                  <w:sz w:val="18"/>
                                  <w:szCs w:val="18"/>
                                </w:rPr>
                                <w:t>roducer Weaving</w:t>
                              </w:r>
                              <w:r w:rsidR="001622B8">
                                <w:rPr>
                                  <w:rFonts w:ascii="Arial" w:hAnsi="Arial" w:cs="Arial"/>
                                  <w:sz w:val="18"/>
                                  <w:szCs w:val="18"/>
                                </w:rPr>
                                <w:t xml:space="preserve"> &amp; dyeing</w:t>
                              </w:r>
                            </w:p>
                            <w:p w14:paraId="0D6EDCCF" w14:textId="77777777" w:rsidR="00A82D9C" w:rsidRPr="00BA7638" w:rsidRDefault="00A82D9C" w:rsidP="00A82D9C">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圆角矩形 24"/>
                        <wps:cNvSpPr/>
                        <wps:spPr>
                          <a:xfrm>
                            <a:off x="1828800" y="1181100"/>
                            <a:ext cx="115252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119AE6A"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Manufactur</w:t>
                              </w:r>
                              <w:r>
                                <w:rPr>
                                  <w:rFonts w:ascii="Arial" w:hAnsi="Arial" w:cs="Arial"/>
                                  <w:sz w:val="18"/>
                                  <w:szCs w:val="18"/>
                                </w:rPr>
                                <w:t>er</w:t>
                              </w:r>
                              <w:r w:rsidRPr="00BA7638">
                                <w:rPr>
                                  <w:rFonts w:ascii="Arial" w:hAnsi="Arial" w:cs="Arial"/>
                                  <w:sz w:val="18"/>
                                  <w:szCs w:val="18"/>
                                </w:rPr>
                                <w:t xml:space="preserve"> Cutting &amp; Sewing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圆角矩形 25"/>
                        <wps:cNvSpPr/>
                        <wps:spPr>
                          <a:xfrm>
                            <a:off x="0" y="1181100"/>
                            <a:ext cx="1057275" cy="533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14501B6" w14:textId="77777777" w:rsidR="00A82D9C" w:rsidRDefault="00A82D9C" w:rsidP="00A82D9C">
                              <w:pPr>
                                <w:jc w:val="center"/>
                                <w:rPr>
                                  <w:rFonts w:ascii="Arial" w:hAnsi="Arial" w:cs="Arial"/>
                                  <w:sz w:val="18"/>
                                  <w:szCs w:val="18"/>
                                </w:rPr>
                              </w:pPr>
                              <w:r w:rsidRPr="00BA7638">
                                <w:rPr>
                                  <w:rFonts w:ascii="Arial" w:hAnsi="Arial" w:cs="Arial"/>
                                  <w:sz w:val="18"/>
                                  <w:szCs w:val="18"/>
                                </w:rPr>
                                <w:t xml:space="preserve">Retailer </w:t>
                              </w:r>
                            </w:p>
                            <w:p w14:paraId="4F5F577E"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Selling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右箭头 26"/>
                        <wps:cNvSpPr/>
                        <wps:spPr>
                          <a:xfrm>
                            <a:off x="1266825" y="180975"/>
                            <a:ext cx="257175" cy="152400"/>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右箭头 30"/>
                        <wps:cNvSpPr/>
                        <wps:spPr>
                          <a:xfrm>
                            <a:off x="3238500" y="180975"/>
                            <a:ext cx="257175" cy="152400"/>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右箭头 31"/>
                        <wps:cNvSpPr/>
                        <wps:spPr>
                          <a:xfrm flipH="1">
                            <a:off x="3238500" y="1333500"/>
                            <a:ext cx="257175" cy="152400"/>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右箭头 32"/>
                        <wps:cNvSpPr/>
                        <wps:spPr>
                          <a:xfrm flipH="1">
                            <a:off x="1266825" y="1333500"/>
                            <a:ext cx="257175" cy="152400"/>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右箭头 33"/>
                        <wps:cNvSpPr/>
                        <wps:spPr>
                          <a:xfrm rot="5400000">
                            <a:off x="4181475" y="733425"/>
                            <a:ext cx="257175" cy="152400"/>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43F6C5" id="组合 34" o:spid="_x0000_s1026" style="position:absolute;left:0;text-align:left;margin-left:30.75pt;margin-top:9.3pt;width:385.5pt;height:135pt;z-index:251659264" coordsize="4895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vJAwUAAAYsAAAOAAAAZHJzL2Uyb0RvYy54bWzsWktvI0UQviPxH1pzJ3bPw3ZGcVbZhASk&#10;sBuRRXtu9zzFzHTT3Y4dzghxY7VnJCSEhDjABW6InxOFn0F1z8N24pDHJotktS2N+v2o6q+quqp3&#10;ns3LAp3FQuasGjt4q++guKIsyqt07Hzx6vCjkYOkIlVEClbFY+c8ls6z3Q8/2JnxMHZZxoooFggG&#10;qWQ442MnU4qHvZ6kWVwSucV4XEFlwkRJFGRF2osEmcHoZdFz+/1Bb8ZExAWjsZRQelBXOrtm/CSJ&#10;qXqZJDJWqBg7sDZlvsJ8J/rb290hYSoIz3LaLIM8YBUlySuYtBvqgCiCpiK/NlSZU8EkS9QWZWWP&#10;JUlOY7MH2A3uX9nNkWBTbvaShrOUd2QC0l6h04OHpS/OTgTKo7Hj+Q6qSAk8uvzrm4s33yEoAOrM&#10;eBpCoyPBT/mJqLcIyWNGv5RQ3btar/PpovE8EaXuBDtFc0P2847s8VwhCoX+aDsYBcAdCnV4iP2g&#10;3zCGZsC9a/1o9vEtPXskrCc2y+uWM+NwyOSCjvLd6HiaER4b9khNooaO2GvpePHDt//88vbyx18v&#10;/v4JYbempmmqSWloK0PZUPUuhML9YOgOg5pQgef5NZ263ZKQC6mOYlYinRg7cH6q6HMAgTmb5OxY&#10;Ks2zRTvNGsmKPDrMi8JkRDrZLwQ6IwCY4Pn284NArxu6rDQrKjQDXrlDWAGiBICbFERBsuRwlGSV&#10;OogUKUgEqoSZe6W3XDOJmTwjUdxM3YdfO3Pd/Poq9CYPiMzqLmYK3YWEZa5AqhR5OXZGeqB2pKLS&#10;tbGRCw0t9JmoeaBTaj6ZN4yZsOgcWCpYLTMkp4c5zHdMpDohAoQE7BwEn3oJn6RgQA7WpByUMfH1&#10;unLdHs4c1DpoBkIHSPXVlIjYQcWnFZzGbez7WkqZjA/MhoxYrpks11TTcp8BmzCIWE5NUrdXRZtM&#10;BCtfg3zc07NCFakozF0zpcnsq1oYgoSl8d6eaQaSiRN1XJ1yqgfXJNOUfjV/TQRvTpYC8L5gLQJI&#10;eOVs1W11z4rtTRVLcnPwNIlruhrJYdCoRcz7gGUn3lZh6ekTo1cACL4dlnjkjuBEOei6FMM4cOFv&#10;wdlIkqcBp1FVuOWZxehmYRTQU5sgqxhtDJE7YtQbjrCvgbgGo/3BwMBXWxpWgRqx/vgK1GC0M3cs&#10;RjcKo+4NetSYiXfWo8sYxXiEcW2igW3WWPYYgylktWlnlz+hNu0sIIvUzULqem0KAH6oxXsDUq3d&#10;u3yDfkKkdpyzSN0spA7W2r2g/u6D1PpWuh6j1nFkvEOtl+sJMdrxzGJ0ozDqAbyau+n3f1z+/tvF&#10;z38id3AvgGIXbp/NxRSP+tvgyQV8L2xeNxji1rsLzqTbvbt5mqk9Idjs7u7dc9l5dyGKEkFXVIBH&#10;EwrHzqH5mbGKafkZi2q/6gDc8a0DVZr+1z2x7+gPfqJVPT7MLag3C9TgOr8KagD6fbSu53oQu2p0&#10;rwX1UiTJgtpGeiCC9t4jPZ67BtRdyODmMA9Kipx/0ka8moD1Crw9z+tC062jyiptiEA+pilhlXYb&#10;vrWR3LUPLLzFA4vOEgfM36q01+J7xSa3+F5+CWL1t9Xf/4f+9tcZ5V2Q4j/0t3mqE8C1Wd9X9cW6&#10;0eE+BJh8fbGGoO8QXk3VfjV77w7r23x9y7cq3D7GktwY6+axqfHxNA9j9WvW5bxptXi+u/svAAAA&#10;//8DAFBLAwQUAAYACAAAACEAbnPdvd4AAAAJAQAADwAAAGRycy9kb3ducmV2LnhtbEyPQWuDQBCF&#10;74X8h2UCvTWrhohY1xBC21MoNCmU3ibuRCXurrgbNf++01N7nO893rxXbGfTiZEG3zqrIF5FIMhW&#10;Tre2VvB5en3KQPiAVmPnLCm4k4dtuXgoMNdush80HkMtOMT6HBU0IfS5lL5qyKBfuZ4saxc3GAx8&#10;DrXUA04cbjqZRFEqDbaWPzTY076h6nq8GQVvE067dfwyHq6X/f37tHn/OsSk1ONy3j2DCDSHPzP8&#10;1ufqUHKns7tZ7UWnII037GSepSBYz9YJg7OCJGMiy0L+X1D+AAAA//8DAFBLAQItABQABgAIAAAA&#10;IQC2gziS/gAAAOEBAAATAAAAAAAAAAAAAAAAAAAAAABbQ29udGVudF9UeXBlc10ueG1sUEsBAi0A&#10;FAAGAAgAAAAhADj9If/WAAAAlAEAAAsAAAAAAAAAAAAAAAAALwEAAF9yZWxzLy5yZWxzUEsBAi0A&#10;FAAGAAgAAAAhAAADu8kDBQAABiwAAA4AAAAAAAAAAAAAAAAALgIAAGRycy9lMm9Eb2MueG1sUEsB&#10;Ai0AFAAGAAgAAAAhAG5z3b3eAAAACQEAAA8AAAAAAAAAAAAAAAAAXQcAAGRycy9kb3ducmV2Lnht&#10;bFBLBQYAAAAABAAEAPMAAABoCAAAAAA=&#10;">
                <v:roundrect id="圆角矩形 12" o:spid="_x0000_s1027" style="position:absolute;width:10572;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YLb8A&#10;AADbAAAADwAAAGRycy9kb3ducmV2LnhtbERP24rCMBB9X/Afwgi+LGuqK7JbjSJiYfHNywcMzWxb&#10;bSYliRr/3giCb3M415kvo2nFlZxvLCsYDTMQxKXVDVcKjofi6weED8gaW8uk4E4elovexxxzbW+8&#10;o+s+VCKFsM9RQR1Cl0vpy5oM+qHtiBP3b53BkKCrpHZ4S+GmleMsm0qDDaeGGjta11Se9xej4PcU&#10;3Si2jZlcPH9mxdYW1cYqNejH1QxEoBje4pf7T6f53/D8JR0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yVgtvwAAANsAAAAPAAAAAAAAAAAAAAAAAJgCAABkcnMvZG93bnJl&#10;di54bWxQSwUGAAAAAAQABAD1AAAAhAMAAAAA&#10;" fillcolor="#5b9bd5" strokecolor="#41719c" strokeweight="1pt">
                  <v:stroke joinstyle="miter"/>
                  <v:textbox>
                    <w:txbxContent>
                      <w:p w14:paraId="001797E3" w14:textId="77777777" w:rsidR="00A82D9C" w:rsidRPr="00BA7638" w:rsidRDefault="00A82D9C" w:rsidP="00A82D9C">
                        <w:pPr>
                          <w:spacing w:line="100" w:lineRule="atLeast"/>
                          <w:jc w:val="center"/>
                          <w:rPr>
                            <w:rFonts w:ascii="Arial" w:hAnsi="Arial" w:cs="Arial"/>
                            <w:sz w:val="18"/>
                            <w:szCs w:val="18"/>
                          </w:rPr>
                        </w:pPr>
                        <w:r w:rsidRPr="00BA7638">
                          <w:rPr>
                            <w:rFonts w:ascii="Arial" w:hAnsi="Arial" w:cs="Arial"/>
                            <w:sz w:val="18"/>
                            <w:szCs w:val="18"/>
                          </w:rPr>
                          <w:t>Farmer Cultivation</w:t>
                        </w:r>
                      </w:p>
                    </w:txbxContent>
                  </v:textbox>
                </v:roundrect>
                <v:roundrect id="圆角矩形 13" o:spid="_x0000_s1028" style="position:absolute;left:18288;width:11525;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AWb4A&#10;AADbAAAADwAAAGRycy9kb3ducmV2LnhtbERP24rCMBB9X/Afwgi+LJoqIto1iogF8c3LBwzNbNvd&#10;ZlKSqPHvjSD4NodzneU6mlbcyPnGsoLxKANBXFrdcKXgci6GcxA+IGtsLZOCB3lYr3pfS8y1vfOR&#10;bqdQiRTCPkcFdQhdLqUvazLoR7YjTtyvdQZDgq6S2uE9hZtWTrJsJg02nBpq7GhbU/l/uhoFi7/o&#10;xrFtzPTq+TsrDraodlapQT9ufkAEiuEjfrv3Os2fwuuXdIBcP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0gwFm+AAAA2wAAAA8AAAAAAAAAAAAAAAAAmAIAAGRycy9kb3ducmV2&#10;LnhtbFBLBQYAAAAABAAEAPUAAACDAwAAAAA=&#10;" fillcolor="#5b9bd5" strokecolor="#41719c" strokeweight="1pt">
                  <v:stroke joinstyle="miter"/>
                  <v:textbox>
                    <w:txbxContent>
                      <w:p w14:paraId="242A7D10"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 xml:space="preserve">Ginner </w:t>
                        </w:r>
                        <w:proofErr w:type="spellStart"/>
                        <w:r w:rsidRPr="00BA7638">
                          <w:rPr>
                            <w:rFonts w:ascii="Arial" w:hAnsi="Arial" w:cs="Arial"/>
                            <w:sz w:val="18"/>
                            <w:szCs w:val="18"/>
                          </w:rPr>
                          <w:t>Fiber</w:t>
                        </w:r>
                        <w:proofErr w:type="spellEnd"/>
                        <w:r w:rsidRPr="00BA7638">
                          <w:rPr>
                            <w:rFonts w:ascii="Arial" w:hAnsi="Arial" w:cs="Arial"/>
                            <w:sz w:val="18"/>
                            <w:szCs w:val="18"/>
                          </w:rPr>
                          <w:t xml:space="preserve"> Extraction</w:t>
                        </w:r>
                      </w:p>
                    </w:txbxContent>
                  </v:textbox>
                </v:roundrect>
                <v:roundrect id="圆角矩形 14" o:spid="_x0000_s1029" style="position:absolute;left:37814;width:10668;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lwr8A&#10;AADbAAAADwAAAGRycy9kb3ducmV2LnhtbERP24rCMBB9X/Afwgi+LGuqrLJbjSJiYfHNywcMzWxb&#10;bSYliRr/3giCb3M415kvo2nFlZxvLCsYDTMQxKXVDVcKjofi6weED8gaW8uk4E4elovexxxzbW+8&#10;o+s+VCKFsM9RQR1Cl0vpy5oM+qHtiBP3b53BkKCrpHZ4S+GmleMsm0qDDaeGGjta11Se9xej4PcU&#10;3Si2jfm+eP7Miq0tqo1VatCPqxmIQDG8xS/3n07zJ/D8JR0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XCvwAAANsAAAAPAAAAAAAAAAAAAAAAAJgCAABkcnMvZG93bnJl&#10;di54bWxQSwUGAAAAAAQABAD1AAAAhAMAAAAA&#10;" fillcolor="#5b9bd5" strokecolor="#41719c" strokeweight="1pt">
                  <v:stroke joinstyle="miter"/>
                  <v:textbox>
                    <w:txbxContent>
                      <w:p w14:paraId="0D0C9EFE"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Spinner Yarn Production</w:t>
                        </w:r>
                      </w:p>
                      <w:p w14:paraId="383C1EA9" w14:textId="77777777" w:rsidR="00A82D9C" w:rsidRPr="00BA7638" w:rsidRDefault="00A82D9C" w:rsidP="00A82D9C">
                        <w:pPr>
                          <w:jc w:val="center"/>
                          <w:rPr>
                            <w:rFonts w:ascii="Arial" w:hAnsi="Arial" w:cs="Arial"/>
                            <w:sz w:val="18"/>
                            <w:szCs w:val="18"/>
                          </w:rPr>
                        </w:pPr>
                      </w:p>
                    </w:txbxContent>
                  </v:textbox>
                </v:roundrect>
                <v:roundrect id="圆角矩形 15" o:spid="_x0000_s1030" style="position:absolute;left:37814;top:11811;width:11144;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K5MEA&#10;AADbAAAADwAAAGRycy9kb3ducmV2LnhtbESP3YrCMBSE7wXfIRxhb2RNFRHtGkXEwuKdPw9waM62&#10;XZuTkqSaffuNIHg5zMw3zHobTSvu5HxjWcF0koEgLq1uuFJwvRSfSxA+IGtsLZOCP/Kw3QwHa8y1&#10;ffCJ7udQiQRhn6OCOoQul9KXNRn0E9sRJ+/HOoMhSVdJ7fCR4KaVsyxbSIMNp4UaO9rXVN7OvVGw&#10;+o1uGtvGzHvP46w42qI6WKU+RnH3BSJQDO/wq/2tFczm8Py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MCuTBAAAA2wAAAA8AAAAAAAAAAAAAAAAAmAIAAGRycy9kb3du&#10;cmV2LnhtbFBLBQYAAAAABAAEAPUAAACGAwAAAAA=&#10;" fillcolor="#5b9bd5" strokecolor="#41719c" strokeweight="1pt">
                  <v:stroke joinstyle="miter"/>
                  <v:textbox>
                    <w:txbxContent>
                      <w:p w14:paraId="75710F8F" w14:textId="1A4D904E" w:rsidR="00A82D9C" w:rsidRPr="00BA7638" w:rsidRDefault="00A82D9C" w:rsidP="00A82D9C">
                        <w:pPr>
                          <w:jc w:val="center"/>
                          <w:rPr>
                            <w:rFonts w:ascii="Arial" w:hAnsi="Arial" w:cs="Arial"/>
                            <w:sz w:val="18"/>
                            <w:szCs w:val="18"/>
                          </w:rPr>
                        </w:pPr>
                        <w:r w:rsidRPr="00BA7638">
                          <w:rPr>
                            <w:rFonts w:ascii="Arial" w:hAnsi="Arial" w:cs="Arial"/>
                            <w:sz w:val="18"/>
                            <w:szCs w:val="18"/>
                          </w:rPr>
                          <w:t xml:space="preserve">Textile </w:t>
                        </w:r>
                        <w:r>
                          <w:rPr>
                            <w:rFonts w:ascii="Arial" w:hAnsi="Arial" w:cs="Arial"/>
                            <w:sz w:val="18"/>
                            <w:szCs w:val="18"/>
                          </w:rPr>
                          <w:t>P</w:t>
                        </w:r>
                        <w:r w:rsidRPr="00BA7638">
                          <w:rPr>
                            <w:rFonts w:ascii="Arial" w:hAnsi="Arial" w:cs="Arial"/>
                            <w:sz w:val="18"/>
                            <w:szCs w:val="18"/>
                          </w:rPr>
                          <w:t>roducer Weaving</w:t>
                        </w:r>
                        <w:r w:rsidR="001622B8">
                          <w:rPr>
                            <w:rFonts w:ascii="Arial" w:hAnsi="Arial" w:cs="Arial"/>
                            <w:sz w:val="18"/>
                            <w:szCs w:val="18"/>
                          </w:rPr>
                          <w:t xml:space="preserve"> &amp; dyeing</w:t>
                        </w:r>
                      </w:p>
                      <w:p w14:paraId="0D6EDCCF" w14:textId="77777777" w:rsidR="00A82D9C" w:rsidRPr="00BA7638" w:rsidRDefault="00A82D9C" w:rsidP="00A82D9C">
                        <w:pPr>
                          <w:jc w:val="center"/>
                          <w:rPr>
                            <w:rFonts w:ascii="Arial" w:hAnsi="Arial" w:cs="Arial"/>
                            <w:sz w:val="18"/>
                            <w:szCs w:val="18"/>
                          </w:rPr>
                        </w:pPr>
                      </w:p>
                    </w:txbxContent>
                  </v:textbox>
                </v:roundrect>
                <v:roundrect id="圆角矩形 24" o:spid="_x0000_s1031" style="position:absolute;left:18288;top:11811;width:11525;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f8EA&#10;AADbAAAADwAAAGRycy9kb3ducmV2LnhtbESP0YrCMBRE3wX/IVzBF9FU0WWtRlkWC+Kb7n7Apbm2&#10;3W1uShI1/r0RBB+HmTnDrLfRtOJKzjeWFUwnGQji0uqGKwW/P8X4E4QPyBpby6TgTh62m35vjbm2&#10;Nz7S9RQqkSDsc1RQh9DlUvqyJoN+Yjvi5J2tMxiSdJXUDm8Jblo5y7IPabDhtFBjR981lf+ni1Gw&#10;/ItuGtvGzC+eR1lxsEW1s0oNB/FrBSJQDO/wq73XCmYLeH5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r3/BAAAA2wAAAA8AAAAAAAAAAAAAAAAAmAIAAGRycy9kb3du&#10;cmV2LnhtbFBLBQYAAAAABAAEAPUAAACGAwAAAAA=&#10;" fillcolor="#5b9bd5" strokecolor="#41719c" strokeweight="1pt">
                  <v:stroke joinstyle="miter"/>
                  <v:textbox>
                    <w:txbxContent>
                      <w:p w14:paraId="7119AE6A"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Manufactur</w:t>
                        </w:r>
                        <w:r>
                          <w:rPr>
                            <w:rFonts w:ascii="Arial" w:hAnsi="Arial" w:cs="Arial"/>
                            <w:sz w:val="18"/>
                            <w:szCs w:val="18"/>
                          </w:rPr>
                          <w:t>er</w:t>
                        </w:r>
                        <w:r w:rsidRPr="00BA7638">
                          <w:rPr>
                            <w:rFonts w:ascii="Arial" w:hAnsi="Arial" w:cs="Arial"/>
                            <w:sz w:val="18"/>
                            <w:szCs w:val="18"/>
                          </w:rPr>
                          <w:t xml:space="preserve"> Cutting &amp; Sewing</w:t>
                        </w:r>
                      </w:p>
                    </w:txbxContent>
                  </v:textbox>
                </v:roundrect>
                <v:roundrect id="圆角矩形 25" o:spid="_x0000_s1032" style="position:absolute;top:11811;width:10572;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xCMAA&#10;AADbAAAADwAAAGRycy9kb3ducmV2LnhtbESP0YrCMBRE3wX/IVzBF9FUWUSrUUQsLL7p7gdcmmtb&#10;bW5KEjX+/UZY8HGYmTPMehtNKx7kfGNZwXSSgSAurW64UvD7U4wXIHxA1thaJgUv8rDd9HtrzLV9&#10;8oke51CJBGGfo4I6hC6X0pc1GfQT2xEn72KdwZCkq6R2+Exw08pZls2lwYbTQo0d7Wsqb+e7UbC8&#10;RjeNbWO+7p5HWXG0RXWwSg0HcbcCESiGT/i//a0VzObw/pJ+gN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IxCMAAAADbAAAADwAAAAAAAAAAAAAAAACYAgAAZHJzL2Rvd25y&#10;ZXYueG1sUEsFBgAAAAAEAAQA9QAAAIUDAAAAAA==&#10;" fillcolor="#5b9bd5" strokecolor="#41719c" strokeweight="1pt">
                  <v:stroke joinstyle="miter"/>
                  <v:textbox>
                    <w:txbxContent>
                      <w:p w14:paraId="014501B6" w14:textId="77777777" w:rsidR="00A82D9C" w:rsidRDefault="00A82D9C" w:rsidP="00A82D9C">
                        <w:pPr>
                          <w:jc w:val="center"/>
                          <w:rPr>
                            <w:rFonts w:ascii="Arial" w:hAnsi="Arial" w:cs="Arial"/>
                            <w:sz w:val="18"/>
                            <w:szCs w:val="18"/>
                          </w:rPr>
                        </w:pPr>
                        <w:r w:rsidRPr="00BA7638">
                          <w:rPr>
                            <w:rFonts w:ascii="Arial" w:hAnsi="Arial" w:cs="Arial"/>
                            <w:sz w:val="18"/>
                            <w:szCs w:val="18"/>
                          </w:rPr>
                          <w:t xml:space="preserve">Retailer </w:t>
                        </w:r>
                      </w:p>
                      <w:p w14:paraId="4F5F577E" w14:textId="77777777" w:rsidR="00A82D9C" w:rsidRPr="00BA7638" w:rsidRDefault="00A82D9C" w:rsidP="00A82D9C">
                        <w:pPr>
                          <w:jc w:val="center"/>
                          <w:rPr>
                            <w:rFonts w:ascii="Arial" w:hAnsi="Arial" w:cs="Arial"/>
                            <w:sz w:val="18"/>
                            <w:szCs w:val="18"/>
                          </w:rPr>
                        </w:pPr>
                        <w:r w:rsidRPr="00BA7638">
                          <w:rPr>
                            <w:rFonts w:ascii="Arial" w:hAnsi="Arial" w:cs="Arial"/>
                            <w:sz w:val="18"/>
                            <w:szCs w:val="18"/>
                          </w:rPr>
                          <w:t>Selling</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6" o:spid="_x0000_s1033" type="#_x0000_t13" style="position:absolute;left:12668;top:1809;width:2572;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jEYsEA&#10;AADbAAAADwAAAGRycy9kb3ducmV2LnhtbERPzWrCQBC+F/oOywi91Y1Vao2uUgRLsXgw9QGG7JgE&#10;d2dDdhrj23cPgseP73+1GbxTPXWxCWxgMs5AEZfBNlwZOP3uXj9ARUG26AKTgRtF2Kyfn1aY23Dl&#10;I/WFVCqFcMzRQC3S5lrHsiaPcRxa4sSdQ+dREuwqbTu8pnDv9FuWvWuPDaeGGlva1lReij9voJ99&#10;uZMrhvm0ne/k+HM77LcLMeZlNHwuQQkN8hDf3d/WwDStT1/SD9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IxGLBAAAA2wAAAA8AAAAAAAAAAAAAAAAAmAIAAGRycy9kb3du&#10;cmV2LnhtbFBLBQYAAAAABAAEAPUAAACGAwAAAAA=&#10;" adj="15200" fillcolor="#a6a6a6" strokecolor="#a6a6a6" strokeweight="1pt"/>
                <v:shape id="右箭头 30" o:spid="_x0000_s1034" type="#_x0000_t13" style="position:absolute;left:32385;top:1809;width:2571;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h+cQA&#10;AADbAAAADwAAAGRycy9kb3ducmV2LnhtbESPUWvCQBCE3wv9D8cW+lYv1lJt6ilFUIrFB6M/YMlt&#10;k9C7vZDbxvjvPUHwcZiZb5j5cvBO9dTFJrCB8SgDRVwG23Bl4HhYv8xARUG26AKTgTNFWC4eH+aY&#10;23DiPfWFVCpBOOZooBZpc61jWZPHOAotcfJ+Q+dRkuwqbTs8Jbh3+jXL3rXHhtNCjS2tair/in9v&#10;oH/buKMrhumkna5l/3PebVcfYszz0/D1CUpokHv41v62BiZjuH5JP0A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EYfnEAAAA2wAAAA8AAAAAAAAAAAAAAAAAmAIAAGRycy9k&#10;b3ducmV2LnhtbFBLBQYAAAAABAAEAPUAAACJAwAAAAA=&#10;" adj="15200" fillcolor="#a6a6a6" strokecolor="#a6a6a6" strokeweight="1pt"/>
                <v:shape id="右箭头 31" o:spid="_x0000_s1035" type="#_x0000_t13" style="position:absolute;left:32385;top:13335;width:2571;height:152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v+cIA&#10;AADbAAAADwAAAGRycy9kb3ducmV2LnhtbESPT4vCMBTE7wt+h/CEvWmqgko1ipZd9CCCf/D8bJ5t&#10;sXmpTVbrtzeCsMdhZn7DTOeNKcWdaldYVtDrRiCIU6sLzhQcD7+dMQjnkTWWlknBkxzMZ62vKcba&#10;PnhH973PRICwi1FB7n0VS+nSnAy6rq2Ig3extUEfZJ1JXeMjwE0p+1E0lAYLDgs5VpTklF73f0ZB&#10;ch70lmtMHOF2NdrwLTot6Uep73azmIDw1Pj/8Ke91goGfXh/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1m/5wgAAANsAAAAPAAAAAAAAAAAAAAAAAJgCAABkcnMvZG93&#10;bnJldi54bWxQSwUGAAAAAAQABAD1AAAAhwMAAAAA&#10;" adj="15200" fillcolor="#a6a6a6" strokecolor="#a6a6a6" strokeweight="1pt"/>
                <v:shape id="右箭头 32" o:spid="_x0000_s1036" type="#_x0000_t13" style="position:absolute;left:12668;top:13335;width:2572;height:152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KYsQA&#10;AADbAAAADwAAAGRycy9kb3ducmV2LnhtbESPzWrDMBCE74G8g9hAb43sGprgWDaNaWkOJZAfct5a&#10;W9vUWrmWmjhvHxUKOQ4z8w2TFaPpxJkG11pWEM8jEMSV1S3XCo6Ht8clCOeRNXaWScGVHBT5dJJh&#10;qu2Fd3Te+1oECLsUFTTe96mUrmrIoJvbnjh4X3Yw6IMcaqkHvAS46eRTFD1Lgy2HhQZ7Khuqvve/&#10;RkH5mcTrDZaOcPu++OCf6LSmV6UeZuPLCoSn0d/D/+2NVpAk8Pcl/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aymLEAAAA2wAAAA8AAAAAAAAAAAAAAAAAmAIAAGRycy9k&#10;b3ducmV2LnhtbFBLBQYAAAAABAAEAPUAAACJAwAAAAA=&#10;" adj="15200" fillcolor="#a6a6a6" strokecolor="#a6a6a6" strokeweight="1pt"/>
                <v:shape id="右箭头 33" o:spid="_x0000_s1037" type="#_x0000_t13" style="position:absolute;left:41814;top:7334;width:2572;height:152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wTsIA&#10;AADbAAAADwAAAGRycy9kb3ducmV2LnhtbESPQWvCQBSE7wX/w/IEb80mIqXErCK2otcmpedn9pkE&#10;s2/j7mrSf98tFHocZuYbpthOphcPcr6zrCBLUhDEtdUdNwo+q8PzKwgfkDX2lknBN3nYbmZPBeba&#10;jvxBjzI0IkLY56igDWHIpfR1SwZ9Ygfi6F2sMxiidI3UDscIN71cpumLNNhxXGhxoH1L9bW8GwXn&#10;5ZFPl/FLv2Xv5nZ1Z7eqJqfUYj7t1iACTeE//Nc+aQWrDH6/xB8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TBOwgAAANsAAAAPAAAAAAAAAAAAAAAAAJgCAABkcnMvZG93&#10;bnJldi54bWxQSwUGAAAAAAQABAD1AAAAhwMAAAAA&#10;" adj="15200" fillcolor="#a6a6a6" strokecolor="#a6a6a6" strokeweight="1pt"/>
              </v:group>
            </w:pict>
          </mc:Fallback>
        </mc:AlternateContent>
      </w:r>
      <w:r w:rsidRPr="00CC1427">
        <w:rPr>
          <w:rFonts w:ascii="Times New Roman" w:hAnsi="Times New Roman" w:cs="Times New Roman"/>
          <w:sz w:val="22"/>
        </w:rPr>
        <w:t xml:space="preserve"> </w:t>
      </w:r>
    </w:p>
    <w:p w14:paraId="07443B38" w14:textId="77777777" w:rsidR="00A82D9C" w:rsidRPr="00CC1427" w:rsidRDefault="00A82D9C" w:rsidP="00C12F31">
      <w:pPr>
        <w:rPr>
          <w:rFonts w:ascii="Times New Roman" w:eastAsia="SimSun" w:hAnsi="Times New Roman" w:cs="Times New Roman"/>
          <w:sz w:val="22"/>
        </w:rPr>
      </w:pPr>
    </w:p>
    <w:p w14:paraId="5FA08A7D" w14:textId="77777777" w:rsidR="00A82D9C" w:rsidRPr="00CC1427" w:rsidRDefault="00A82D9C" w:rsidP="00C12F31">
      <w:pPr>
        <w:rPr>
          <w:rFonts w:ascii="Times New Roman" w:eastAsia="SimSun" w:hAnsi="Times New Roman" w:cs="Times New Roman"/>
          <w:sz w:val="22"/>
        </w:rPr>
      </w:pPr>
    </w:p>
    <w:p w14:paraId="2CEDD1A0" w14:textId="77777777" w:rsidR="00A82D9C" w:rsidRPr="00CC1427" w:rsidRDefault="00A82D9C" w:rsidP="00C12F31">
      <w:pPr>
        <w:rPr>
          <w:rFonts w:ascii="Times New Roman" w:eastAsia="SimSun" w:hAnsi="Times New Roman" w:cs="Times New Roman"/>
          <w:sz w:val="22"/>
        </w:rPr>
      </w:pPr>
    </w:p>
    <w:p w14:paraId="3A8FB666" w14:textId="77777777" w:rsidR="00A82D9C" w:rsidRPr="00CC1427" w:rsidRDefault="00A82D9C" w:rsidP="00C12F31">
      <w:pPr>
        <w:rPr>
          <w:rFonts w:ascii="Times New Roman" w:eastAsia="SimSun" w:hAnsi="Times New Roman" w:cs="Times New Roman"/>
          <w:sz w:val="22"/>
        </w:rPr>
      </w:pPr>
    </w:p>
    <w:p w14:paraId="365547A3" w14:textId="77777777" w:rsidR="00A82D9C" w:rsidRPr="00CC1427" w:rsidRDefault="00A82D9C" w:rsidP="00C12F31">
      <w:pPr>
        <w:rPr>
          <w:rFonts w:ascii="Times New Roman" w:eastAsia="SimSun" w:hAnsi="Times New Roman" w:cs="Times New Roman"/>
          <w:sz w:val="22"/>
        </w:rPr>
      </w:pPr>
    </w:p>
    <w:p w14:paraId="00AA173A" w14:textId="77777777" w:rsidR="00A82D9C" w:rsidRPr="00CC1427" w:rsidRDefault="00A82D9C" w:rsidP="00C12F31">
      <w:pPr>
        <w:rPr>
          <w:rFonts w:ascii="Times New Roman" w:eastAsia="SimSun" w:hAnsi="Times New Roman" w:cs="Times New Roman"/>
          <w:sz w:val="22"/>
        </w:rPr>
      </w:pPr>
    </w:p>
    <w:p w14:paraId="1849CBD6" w14:textId="77777777" w:rsidR="00A82D9C" w:rsidRPr="00CC1427" w:rsidRDefault="00A82D9C" w:rsidP="00C12F31">
      <w:pPr>
        <w:rPr>
          <w:rFonts w:ascii="Times New Roman" w:eastAsia="SimSun" w:hAnsi="Times New Roman" w:cs="Times New Roman"/>
          <w:b/>
          <w:sz w:val="22"/>
        </w:rPr>
      </w:pPr>
    </w:p>
    <w:p w14:paraId="1205C32A" w14:textId="77777777" w:rsidR="004412CE" w:rsidRPr="00CC1427" w:rsidRDefault="004412CE" w:rsidP="00C12F31">
      <w:pPr>
        <w:rPr>
          <w:rFonts w:ascii="Times New Roman" w:eastAsia="SimSun" w:hAnsi="Times New Roman" w:cs="Times New Roman"/>
          <w:b/>
          <w:sz w:val="22"/>
        </w:rPr>
      </w:pPr>
    </w:p>
    <w:p w14:paraId="021CE566" w14:textId="77777777" w:rsidR="004412CE" w:rsidRPr="00CC1427" w:rsidRDefault="004412CE" w:rsidP="00C12F31">
      <w:pPr>
        <w:rPr>
          <w:rFonts w:ascii="Times New Roman" w:eastAsia="SimSun" w:hAnsi="Times New Roman" w:cs="Times New Roman"/>
          <w:b/>
          <w:sz w:val="22"/>
        </w:rPr>
      </w:pPr>
    </w:p>
    <w:p w14:paraId="299923F1" w14:textId="77777777" w:rsidR="004412CE" w:rsidRPr="00CC1427" w:rsidRDefault="004412CE" w:rsidP="00C12F31">
      <w:pPr>
        <w:rPr>
          <w:rFonts w:ascii="Times New Roman" w:eastAsia="SimSun" w:hAnsi="Times New Roman" w:cs="Times New Roman"/>
          <w:b/>
          <w:sz w:val="22"/>
        </w:rPr>
      </w:pPr>
    </w:p>
    <w:p w14:paraId="73049CA2" w14:textId="77777777" w:rsidR="004412CE" w:rsidRPr="00CC1427" w:rsidRDefault="004412CE" w:rsidP="00C12F31">
      <w:pPr>
        <w:rPr>
          <w:rFonts w:ascii="Times New Roman" w:eastAsia="SimSun" w:hAnsi="Times New Roman" w:cs="Times New Roman"/>
          <w:b/>
          <w:sz w:val="22"/>
        </w:rPr>
      </w:pPr>
    </w:p>
    <w:p w14:paraId="24B62F5E" w14:textId="61D156F3" w:rsidR="00A82D9C" w:rsidRPr="00CC1427" w:rsidRDefault="00A82D9C" w:rsidP="00C12F31">
      <w:pPr>
        <w:keepNext/>
        <w:jc w:val="center"/>
        <w:rPr>
          <w:rFonts w:ascii="Times New Roman" w:eastAsia="SimSun" w:hAnsi="Times New Roman" w:cs="Times New Roman"/>
          <w:sz w:val="22"/>
        </w:rPr>
      </w:pPr>
      <w:r w:rsidRPr="00CC1427">
        <w:rPr>
          <w:rFonts w:ascii="Times New Roman" w:eastAsia="SimSun" w:hAnsi="Times New Roman" w:cs="Times New Roman"/>
          <w:sz w:val="22"/>
        </w:rPr>
        <w:t xml:space="preserve"> (Source: WWF and IKEA, 2014)</w:t>
      </w:r>
    </w:p>
    <w:p w14:paraId="49A1C61D" w14:textId="77777777" w:rsidR="000B36CB" w:rsidRPr="00CC1427" w:rsidRDefault="000B36CB" w:rsidP="00C12F31">
      <w:pPr>
        <w:rPr>
          <w:rFonts w:ascii="Times New Roman" w:eastAsia="SimSun" w:hAnsi="Times New Roman" w:cs="Times New Roman"/>
          <w:sz w:val="22"/>
        </w:rPr>
      </w:pPr>
    </w:p>
    <w:p w14:paraId="5E3A23BF" w14:textId="50FFEC53" w:rsidR="000B36CB" w:rsidRPr="00CC1427" w:rsidRDefault="000B36CB" w:rsidP="00C12F31">
      <w:pPr>
        <w:rPr>
          <w:rFonts w:ascii="Times New Roman" w:eastAsia="SimSun" w:hAnsi="Times New Roman" w:cs="Times New Roman"/>
          <w:b/>
          <w:sz w:val="22"/>
        </w:rPr>
      </w:pPr>
      <w:r w:rsidRPr="00CC1427">
        <w:rPr>
          <w:rFonts w:ascii="Times New Roman" w:eastAsia="SimSun" w:hAnsi="Times New Roman" w:cs="Times New Roman"/>
          <w:b/>
          <w:sz w:val="22"/>
        </w:rPr>
        <w:t>Exhibit 5</w:t>
      </w:r>
      <w:r w:rsidR="00FC302D" w:rsidRPr="00CC1427">
        <w:rPr>
          <w:rFonts w:ascii="Times New Roman" w:eastAsia="SimSun" w:hAnsi="Times New Roman" w:cs="Times New Roman"/>
          <w:b/>
          <w:sz w:val="22"/>
        </w:rPr>
        <w:t xml:space="preserve"> Better Cotton production principles</w:t>
      </w:r>
    </w:p>
    <w:p w14:paraId="7D964B9A" w14:textId="77777777" w:rsidR="008F0E49" w:rsidRPr="00CC1427" w:rsidRDefault="008F0E49" w:rsidP="00C12F31">
      <w:pPr>
        <w:rPr>
          <w:rFonts w:ascii="Times New Roman" w:eastAsia="SimSun" w:hAnsi="Times New Roman" w:cs="Times New Roman"/>
          <w:sz w:val="22"/>
        </w:rPr>
      </w:pPr>
    </w:p>
    <w:p w14:paraId="7928A3BD" w14:textId="77777777" w:rsidR="00FC302D" w:rsidRPr="00CC1427" w:rsidRDefault="00FC302D" w:rsidP="00C12F31">
      <w:pPr>
        <w:jc w:val="center"/>
        <w:rPr>
          <w:rFonts w:ascii="Times New Roman" w:eastAsia="SimSun" w:hAnsi="Times New Roman" w:cs="Times New Roman"/>
          <w:sz w:val="22"/>
        </w:rPr>
      </w:pPr>
      <w:r w:rsidRPr="00CC1427">
        <w:rPr>
          <w:rFonts w:ascii="Times New Roman" w:eastAsia="SimSun" w:hAnsi="Times New Roman" w:cs="Times New Roman"/>
          <w:noProof/>
          <w:sz w:val="22"/>
          <w:lang w:eastAsia="en-GB"/>
        </w:rPr>
        <w:drawing>
          <wp:inline distT="0" distB="0" distL="0" distR="0" wp14:anchorId="5DB466CA" wp14:editId="6CD82C05">
            <wp:extent cx="5157470" cy="196913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7470" cy="1969135"/>
                    </a:xfrm>
                    <a:prstGeom prst="rect">
                      <a:avLst/>
                    </a:prstGeom>
                    <a:noFill/>
                  </pic:spPr>
                </pic:pic>
              </a:graphicData>
            </a:graphic>
          </wp:inline>
        </w:drawing>
      </w:r>
    </w:p>
    <w:p w14:paraId="5FD73260" w14:textId="3E40EEF4" w:rsidR="00FC302D" w:rsidRPr="00CC1427" w:rsidRDefault="00FC302D" w:rsidP="00C12F31">
      <w:pPr>
        <w:jc w:val="center"/>
        <w:rPr>
          <w:rFonts w:ascii="Times New Roman" w:eastAsia="SimSun" w:hAnsi="Times New Roman" w:cs="Times New Roman"/>
          <w:sz w:val="22"/>
        </w:rPr>
      </w:pPr>
      <w:r w:rsidRPr="00CC1427">
        <w:rPr>
          <w:rFonts w:ascii="Times New Roman" w:eastAsia="SimSun" w:hAnsi="Times New Roman" w:cs="Times New Roman"/>
          <w:sz w:val="22"/>
        </w:rPr>
        <w:t xml:space="preserve"> (Source: BCI website, </w:t>
      </w:r>
      <w:r w:rsidR="003B7818">
        <w:rPr>
          <w:rFonts w:ascii="Times New Roman" w:eastAsia="SimSun" w:hAnsi="Times New Roman" w:cs="Times New Roman"/>
          <w:sz w:val="22"/>
        </w:rPr>
        <w:t>accessed</w:t>
      </w:r>
      <w:r w:rsidR="003B7818" w:rsidRPr="00CC1427">
        <w:rPr>
          <w:rFonts w:ascii="Times New Roman" w:eastAsia="SimSun" w:hAnsi="Times New Roman" w:cs="Times New Roman"/>
          <w:sz w:val="22"/>
        </w:rPr>
        <w:t xml:space="preserve"> October 1</w:t>
      </w:r>
      <w:r w:rsidR="003B7818" w:rsidRPr="00CC1427">
        <w:rPr>
          <w:rFonts w:ascii="Times New Roman" w:eastAsia="SimSun" w:hAnsi="Times New Roman" w:cs="Times New Roman"/>
          <w:sz w:val="22"/>
          <w:vertAlign w:val="superscript"/>
        </w:rPr>
        <w:t>st</w:t>
      </w:r>
      <w:r w:rsidR="003B7818" w:rsidRPr="00CC1427">
        <w:rPr>
          <w:rFonts w:ascii="Times New Roman" w:eastAsia="SimSun" w:hAnsi="Times New Roman" w:cs="Times New Roman"/>
          <w:sz w:val="22"/>
        </w:rPr>
        <w:t>, 2017</w:t>
      </w:r>
      <w:r w:rsidR="003B7818">
        <w:rPr>
          <w:rFonts w:ascii="Times New Roman" w:eastAsia="SimSun" w:hAnsi="Times New Roman" w:cs="Times New Roman"/>
          <w:sz w:val="22"/>
        </w:rPr>
        <w:t xml:space="preserve">, </w:t>
      </w:r>
      <w:hyperlink r:id="rId12" w:history="1">
        <w:r w:rsidRPr="00CC1427">
          <w:rPr>
            <w:rFonts w:ascii="Times New Roman" w:eastAsia="SimSun" w:hAnsi="Times New Roman" w:cs="Times New Roman"/>
            <w:color w:val="0563C1"/>
            <w:sz w:val="22"/>
            <w:u w:val="single"/>
          </w:rPr>
          <w:t>http://bettercotton.org/about-better-cotton/better-cotton-standard-system/production-principles-and-criteria/</w:t>
        </w:r>
      </w:hyperlink>
      <w:r w:rsidRPr="00CC1427">
        <w:rPr>
          <w:rFonts w:ascii="Times New Roman" w:eastAsia="SimSun" w:hAnsi="Times New Roman" w:cs="Times New Roman"/>
          <w:color w:val="0563C1"/>
          <w:sz w:val="22"/>
          <w:u w:val="single"/>
        </w:rPr>
        <w:t>,</w:t>
      </w:r>
      <w:r w:rsidRPr="00CC1427">
        <w:rPr>
          <w:rFonts w:ascii="Times New Roman" w:eastAsia="SimSun" w:hAnsi="Times New Roman" w:cs="Times New Roman"/>
          <w:sz w:val="22"/>
        </w:rPr>
        <w:t>)</w:t>
      </w:r>
    </w:p>
    <w:p w14:paraId="14EC98FB" w14:textId="77777777" w:rsidR="000B36CB" w:rsidRPr="00CC1427" w:rsidRDefault="000B36CB" w:rsidP="00C12F31">
      <w:pPr>
        <w:rPr>
          <w:rFonts w:ascii="Times New Roman" w:eastAsia="SimSun" w:hAnsi="Times New Roman" w:cs="Times New Roman"/>
          <w:sz w:val="22"/>
        </w:rPr>
      </w:pPr>
    </w:p>
    <w:p w14:paraId="09DF3D7F" w14:textId="77777777" w:rsidR="008F0E49" w:rsidRPr="00CC1427" w:rsidRDefault="008F0E49" w:rsidP="00C12F31">
      <w:pPr>
        <w:rPr>
          <w:rFonts w:ascii="Times New Roman" w:eastAsia="SimSun" w:hAnsi="Times New Roman" w:cs="Times New Roman"/>
          <w:b/>
          <w:sz w:val="22"/>
        </w:rPr>
      </w:pPr>
    </w:p>
    <w:p w14:paraId="53B5898F" w14:textId="39A28CE0" w:rsidR="000B36CB" w:rsidRPr="00CC1427" w:rsidRDefault="000B36CB" w:rsidP="00C12F31">
      <w:pPr>
        <w:rPr>
          <w:rFonts w:ascii="Times New Roman" w:eastAsia="SimSun" w:hAnsi="Times New Roman" w:cs="Times New Roman"/>
          <w:sz w:val="22"/>
        </w:rPr>
      </w:pPr>
      <w:r w:rsidRPr="00CC1427">
        <w:rPr>
          <w:rFonts w:ascii="Times New Roman" w:eastAsia="SimSun" w:hAnsi="Times New Roman" w:cs="Times New Roman"/>
          <w:b/>
          <w:sz w:val="22"/>
        </w:rPr>
        <w:t>Exhibit 6</w:t>
      </w:r>
      <w:r w:rsidR="006D3343" w:rsidRPr="00CC1427">
        <w:rPr>
          <w:rFonts w:ascii="Times New Roman" w:eastAsia="SimSun" w:hAnsi="Times New Roman" w:cs="Times New Roman"/>
          <w:b/>
          <w:sz w:val="22"/>
        </w:rPr>
        <w:t xml:space="preserve"> Cotton usage in IKEA products</w:t>
      </w:r>
    </w:p>
    <w:p w14:paraId="40559D23" w14:textId="77777777" w:rsidR="006D3343" w:rsidRPr="00CC1427" w:rsidRDefault="006D3343" w:rsidP="00C12F31">
      <w:pPr>
        <w:rPr>
          <w:rFonts w:ascii="Times New Roman" w:eastAsia="SimSun" w:hAnsi="Times New Roman" w:cs="Times New Roman"/>
          <w:b/>
          <w:sz w:val="22"/>
        </w:rPr>
      </w:pPr>
    </w:p>
    <w:p w14:paraId="7A161A92" w14:textId="752FB3A6" w:rsidR="0014257D" w:rsidRPr="00CC1427" w:rsidRDefault="0014257D" w:rsidP="00C12F31">
      <w:pPr>
        <w:jc w:val="center"/>
        <w:rPr>
          <w:rFonts w:ascii="Times New Roman" w:eastAsia="SimSun" w:hAnsi="Times New Roman" w:cs="Times New Roman"/>
          <w:sz w:val="22"/>
        </w:rPr>
      </w:pPr>
      <w:bookmarkStart w:id="12" w:name="_Toc461700110"/>
      <w:r w:rsidRPr="00CC1427">
        <w:rPr>
          <w:rFonts w:ascii="Times New Roman" w:hAnsi="Times New Roman" w:cs="Times New Roman"/>
          <w:noProof/>
          <w:sz w:val="22"/>
          <w:lang w:eastAsia="en-GB"/>
        </w:rPr>
        <w:drawing>
          <wp:inline distT="0" distB="0" distL="0" distR="0" wp14:anchorId="1E212F08" wp14:editId="35396049">
            <wp:extent cx="5286375" cy="26765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2FF789" w14:textId="07DAD983" w:rsidR="0014257D" w:rsidRDefault="0009093E" w:rsidP="00C12F31">
      <w:pPr>
        <w:pStyle w:val="Caption"/>
        <w:jc w:val="center"/>
        <w:rPr>
          <w:rFonts w:ascii="Times New Roman" w:eastAsia="SimSun" w:hAnsi="Times New Roman" w:cs="Times New Roman"/>
          <w:sz w:val="22"/>
          <w:szCs w:val="22"/>
        </w:rPr>
      </w:pPr>
      <w:r w:rsidRPr="00CC1427">
        <w:rPr>
          <w:rFonts w:ascii="Times New Roman" w:eastAsia="SimSun" w:hAnsi="Times New Roman" w:cs="Times New Roman"/>
          <w:sz w:val="22"/>
          <w:szCs w:val="22"/>
        </w:rPr>
        <w:t xml:space="preserve"> </w:t>
      </w:r>
      <w:r w:rsidR="0014257D" w:rsidRPr="00CC1427">
        <w:rPr>
          <w:rFonts w:ascii="Times New Roman" w:eastAsia="SimSun" w:hAnsi="Times New Roman" w:cs="Times New Roman"/>
          <w:sz w:val="22"/>
          <w:szCs w:val="22"/>
        </w:rPr>
        <w:t>(Source: IKEA Group Sustainability Report FY12, 13, 14, 15, 16</w:t>
      </w:r>
      <w:r w:rsidR="00A16D6C">
        <w:rPr>
          <w:rStyle w:val="FootnoteReference"/>
          <w:rFonts w:ascii="Times New Roman" w:eastAsia="SimSun" w:hAnsi="Times New Roman" w:cs="Times New Roman"/>
          <w:sz w:val="22"/>
          <w:szCs w:val="22"/>
        </w:rPr>
        <w:footnoteReference w:id="11"/>
      </w:r>
      <w:r w:rsidR="0014257D" w:rsidRPr="00CC1427">
        <w:rPr>
          <w:rFonts w:ascii="Times New Roman" w:eastAsia="SimSun" w:hAnsi="Times New Roman" w:cs="Times New Roman"/>
          <w:sz w:val="22"/>
          <w:szCs w:val="22"/>
        </w:rPr>
        <w:t>)</w:t>
      </w:r>
    </w:p>
    <w:p w14:paraId="0BDA542D" w14:textId="77777777" w:rsidR="003C3543" w:rsidRPr="003C3543" w:rsidRDefault="003C3543" w:rsidP="00C12F31"/>
    <w:p w14:paraId="7D5FE3B7" w14:textId="77777777" w:rsidR="0009093E" w:rsidRDefault="0009093E" w:rsidP="00C12F31">
      <w:pPr>
        <w:keepNext/>
        <w:jc w:val="left"/>
        <w:rPr>
          <w:rFonts w:ascii="Times New Roman" w:eastAsia="SimSun" w:hAnsi="Times New Roman" w:cs="Times New Roman"/>
          <w:b/>
          <w:sz w:val="22"/>
        </w:rPr>
      </w:pPr>
    </w:p>
    <w:p w14:paraId="68C7D910" w14:textId="3E1DEE86" w:rsidR="00A600B6" w:rsidRPr="00CC1427" w:rsidRDefault="00A600B6" w:rsidP="00C12F31">
      <w:pPr>
        <w:keepNext/>
        <w:jc w:val="left"/>
        <w:rPr>
          <w:rFonts w:ascii="Times New Roman" w:eastAsia="SimSun" w:hAnsi="Times New Roman" w:cs="Times New Roman"/>
          <w:b/>
          <w:sz w:val="22"/>
        </w:rPr>
      </w:pPr>
      <w:r w:rsidRPr="00CC1427">
        <w:rPr>
          <w:rFonts w:ascii="Times New Roman" w:eastAsia="SimSun" w:hAnsi="Times New Roman" w:cs="Times New Roman"/>
          <w:b/>
          <w:sz w:val="22"/>
        </w:rPr>
        <w:t xml:space="preserve">Exhibit </w:t>
      </w:r>
      <w:r w:rsidRPr="00CC1427">
        <w:rPr>
          <w:rFonts w:ascii="Times New Roman" w:eastAsia="SimSun" w:hAnsi="Times New Roman" w:cs="Times New Roman"/>
          <w:b/>
          <w:sz w:val="22"/>
        </w:rPr>
        <w:fldChar w:fldCharType="begin"/>
      </w:r>
      <w:r w:rsidRPr="00CC1427">
        <w:rPr>
          <w:rFonts w:ascii="Times New Roman" w:eastAsia="SimSun" w:hAnsi="Times New Roman" w:cs="Times New Roman"/>
          <w:b/>
          <w:sz w:val="22"/>
        </w:rPr>
        <w:instrText xml:space="preserve"> SEQ Figure \* ARABIC \s 1 </w:instrText>
      </w:r>
      <w:r w:rsidRPr="00CC1427">
        <w:rPr>
          <w:rFonts w:ascii="Times New Roman" w:eastAsia="SimSun" w:hAnsi="Times New Roman" w:cs="Times New Roman"/>
          <w:b/>
          <w:sz w:val="22"/>
        </w:rPr>
        <w:fldChar w:fldCharType="separate"/>
      </w:r>
      <w:r w:rsidRPr="00CC1427">
        <w:rPr>
          <w:rFonts w:ascii="Times New Roman" w:eastAsia="SimSun" w:hAnsi="Times New Roman" w:cs="Times New Roman"/>
          <w:b/>
          <w:noProof/>
          <w:sz w:val="22"/>
        </w:rPr>
        <w:t>7</w:t>
      </w:r>
      <w:r w:rsidRPr="00CC1427">
        <w:rPr>
          <w:rFonts w:ascii="Times New Roman" w:eastAsia="SimSun" w:hAnsi="Times New Roman" w:cs="Times New Roman"/>
          <w:b/>
          <w:sz w:val="22"/>
        </w:rPr>
        <w:fldChar w:fldCharType="end"/>
      </w:r>
      <w:r w:rsidRPr="00CC1427">
        <w:rPr>
          <w:rFonts w:ascii="Times New Roman" w:eastAsia="SimSun" w:hAnsi="Times New Roman" w:cs="Times New Roman"/>
          <w:b/>
          <w:sz w:val="22"/>
        </w:rPr>
        <w:t xml:space="preserve"> An example of the supply chain learning structure coordinated</w:t>
      </w:r>
      <w:r w:rsidR="00D2209C" w:rsidRPr="00CC1427">
        <w:rPr>
          <w:rFonts w:ascii="Times New Roman" w:eastAsia="SimSun" w:hAnsi="Times New Roman" w:cs="Times New Roman"/>
          <w:b/>
          <w:sz w:val="22"/>
        </w:rPr>
        <w:t xml:space="preserve"> </w:t>
      </w:r>
      <w:r w:rsidRPr="00CC1427">
        <w:rPr>
          <w:rFonts w:ascii="Times New Roman" w:eastAsia="SimSun" w:hAnsi="Times New Roman" w:cs="Times New Roman"/>
          <w:b/>
          <w:sz w:val="22"/>
        </w:rPr>
        <w:t>by BCI</w:t>
      </w:r>
      <w:bookmarkEnd w:id="12"/>
    </w:p>
    <w:p w14:paraId="20BC0992" w14:textId="77777777" w:rsidR="00A600B6" w:rsidRPr="00CC1427" w:rsidRDefault="00A600B6" w:rsidP="00C12F31">
      <w:pPr>
        <w:rPr>
          <w:rFonts w:ascii="Times New Roman" w:eastAsia="SimSun" w:hAnsi="Times New Roman" w:cs="Times New Roman"/>
          <w:sz w:val="22"/>
        </w:rPr>
      </w:pPr>
    </w:p>
    <w:p w14:paraId="549A8F6E" w14:textId="77777777" w:rsidR="00A600B6" w:rsidRPr="00CC1427" w:rsidRDefault="00A600B6" w:rsidP="00C12F31">
      <w:pPr>
        <w:jc w:val="center"/>
        <w:rPr>
          <w:rFonts w:ascii="Times New Roman" w:eastAsia="SimSun" w:hAnsi="Times New Roman" w:cs="Times New Roman"/>
          <w:sz w:val="22"/>
        </w:rPr>
      </w:pPr>
      <w:r w:rsidRPr="00CC1427">
        <w:rPr>
          <w:rFonts w:ascii="Times New Roman" w:eastAsia="SimSun" w:hAnsi="Times New Roman" w:cs="Times New Roman"/>
          <w:noProof/>
          <w:sz w:val="22"/>
          <w:lang w:eastAsia="en-GB"/>
        </w:rPr>
        <w:drawing>
          <wp:inline distT="0" distB="0" distL="0" distR="0" wp14:anchorId="0D731BD0" wp14:editId="13FE9FA8">
            <wp:extent cx="4999615" cy="3676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5079" cy="3680668"/>
                    </a:xfrm>
                    <a:prstGeom prst="rect">
                      <a:avLst/>
                    </a:prstGeom>
                    <a:noFill/>
                  </pic:spPr>
                </pic:pic>
              </a:graphicData>
            </a:graphic>
          </wp:inline>
        </w:drawing>
      </w:r>
    </w:p>
    <w:p w14:paraId="487D5922" w14:textId="77777777" w:rsidR="00A600B6" w:rsidRPr="00CC1427" w:rsidRDefault="00A600B6" w:rsidP="00C12F31">
      <w:pPr>
        <w:rPr>
          <w:rFonts w:ascii="Times New Roman" w:eastAsia="SimSun" w:hAnsi="Times New Roman" w:cs="Times New Roman"/>
          <w:b/>
          <w:sz w:val="22"/>
        </w:rPr>
      </w:pPr>
    </w:p>
    <w:p w14:paraId="78DB3AFE" w14:textId="65EF29B7" w:rsidR="00A600B6" w:rsidRPr="00CC1427" w:rsidRDefault="00A600B6" w:rsidP="00C12F31">
      <w:pPr>
        <w:keepNext/>
        <w:jc w:val="center"/>
        <w:rPr>
          <w:rFonts w:ascii="Times New Roman" w:eastAsia="SimSun" w:hAnsi="Times New Roman" w:cs="Times New Roman"/>
          <w:sz w:val="22"/>
        </w:rPr>
      </w:pPr>
      <w:r w:rsidRPr="00CC1427">
        <w:rPr>
          <w:rFonts w:ascii="Times New Roman" w:eastAsia="SimSun" w:hAnsi="Times New Roman" w:cs="Times New Roman"/>
          <w:sz w:val="22"/>
        </w:rPr>
        <w:t xml:space="preserve"> (Source: Compiled based on interviews)</w:t>
      </w:r>
    </w:p>
    <w:p w14:paraId="25C38A68" w14:textId="7C1B861A" w:rsidR="000B72FF" w:rsidRPr="00CC1427" w:rsidRDefault="000B72FF" w:rsidP="00C12F31">
      <w:pPr>
        <w:widowControl/>
        <w:jc w:val="left"/>
        <w:rPr>
          <w:rFonts w:ascii="Times New Roman" w:eastAsia="SimSun" w:hAnsi="Times New Roman" w:cs="Times New Roman"/>
          <w:sz w:val="22"/>
        </w:rPr>
      </w:pPr>
    </w:p>
    <w:sectPr w:rsidR="000B72FF" w:rsidRPr="00CC1427" w:rsidSect="000B44A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7A860" w14:textId="77777777" w:rsidR="00287E4B" w:rsidRDefault="00287E4B" w:rsidP="006579FA">
      <w:r>
        <w:separator/>
      </w:r>
    </w:p>
  </w:endnote>
  <w:endnote w:type="continuationSeparator" w:id="0">
    <w:p w14:paraId="726C1FAC" w14:textId="77777777" w:rsidR="00287E4B" w:rsidRDefault="00287E4B" w:rsidP="0065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003896"/>
      <w:docPartObj>
        <w:docPartGallery w:val="Page Numbers (Bottom of Page)"/>
        <w:docPartUnique/>
      </w:docPartObj>
    </w:sdtPr>
    <w:sdtEndPr>
      <w:rPr>
        <w:rFonts w:ascii="Arial" w:hAnsi="Arial" w:cs="Arial"/>
        <w:noProof/>
        <w:sz w:val="22"/>
      </w:rPr>
    </w:sdtEndPr>
    <w:sdtContent>
      <w:p w14:paraId="63BD4E6F" w14:textId="403F7D02" w:rsidR="005D2B2F" w:rsidRPr="005D2B2F" w:rsidRDefault="005D2B2F">
        <w:pPr>
          <w:pStyle w:val="Footer"/>
          <w:jc w:val="right"/>
          <w:rPr>
            <w:rFonts w:ascii="Arial" w:hAnsi="Arial" w:cs="Arial"/>
            <w:sz w:val="22"/>
          </w:rPr>
        </w:pPr>
        <w:r w:rsidRPr="005D2B2F">
          <w:rPr>
            <w:rFonts w:ascii="Arial" w:hAnsi="Arial" w:cs="Arial"/>
            <w:sz w:val="22"/>
          </w:rPr>
          <w:fldChar w:fldCharType="begin"/>
        </w:r>
        <w:r w:rsidRPr="005D2B2F">
          <w:rPr>
            <w:rFonts w:ascii="Arial" w:hAnsi="Arial" w:cs="Arial"/>
            <w:sz w:val="22"/>
          </w:rPr>
          <w:instrText xml:space="preserve"> PAGE   \* MERGEFORMAT </w:instrText>
        </w:r>
        <w:r w:rsidRPr="005D2B2F">
          <w:rPr>
            <w:rFonts w:ascii="Arial" w:hAnsi="Arial" w:cs="Arial"/>
            <w:sz w:val="22"/>
          </w:rPr>
          <w:fldChar w:fldCharType="separate"/>
        </w:r>
        <w:r w:rsidR="00516009">
          <w:rPr>
            <w:rFonts w:ascii="Arial" w:hAnsi="Arial" w:cs="Arial"/>
            <w:noProof/>
            <w:sz w:val="22"/>
          </w:rPr>
          <w:t>1</w:t>
        </w:r>
        <w:r w:rsidRPr="005D2B2F">
          <w:rPr>
            <w:rFonts w:ascii="Arial" w:hAnsi="Arial" w:cs="Arial"/>
            <w:noProof/>
            <w:sz w:val="22"/>
          </w:rPr>
          <w:fldChar w:fldCharType="end"/>
        </w:r>
      </w:p>
    </w:sdtContent>
  </w:sdt>
  <w:p w14:paraId="393FF37A" w14:textId="77777777" w:rsidR="005D2B2F" w:rsidRDefault="005D2B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65221" w14:textId="77777777" w:rsidR="00287E4B" w:rsidRDefault="00287E4B" w:rsidP="006579FA">
      <w:r>
        <w:separator/>
      </w:r>
    </w:p>
  </w:footnote>
  <w:footnote w:type="continuationSeparator" w:id="0">
    <w:p w14:paraId="5A462383" w14:textId="77777777" w:rsidR="00287E4B" w:rsidRDefault="00287E4B" w:rsidP="006579FA">
      <w:r>
        <w:continuationSeparator/>
      </w:r>
    </w:p>
  </w:footnote>
  <w:footnote w:id="1">
    <w:p w14:paraId="5A2A25EB" w14:textId="38FDD409" w:rsidR="00D267D7" w:rsidRPr="00606B3E" w:rsidRDefault="00D267D7" w:rsidP="00303F98">
      <w:pPr>
        <w:pStyle w:val="FootnoteText"/>
        <w:rPr>
          <w:rFonts w:ascii="Times New Roman" w:hAnsi="Times New Roman" w:cs="Times New Roman"/>
          <w:sz w:val="22"/>
          <w:szCs w:val="22"/>
        </w:rPr>
      </w:pPr>
      <w:r w:rsidRPr="00606B3E">
        <w:rPr>
          <w:rStyle w:val="FootnoteReference"/>
          <w:rFonts w:ascii="Times New Roman" w:hAnsi="Times New Roman" w:cs="Times New Roman"/>
          <w:sz w:val="22"/>
          <w:szCs w:val="22"/>
        </w:rPr>
        <w:footnoteRef/>
      </w:r>
      <w:r w:rsidRPr="00606B3E">
        <w:rPr>
          <w:rFonts w:ascii="Times New Roman" w:hAnsi="Times New Roman" w:cs="Times New Roman"/>
          <w:sz w:val="22"/>
          <w:szCs w:val="22"/>
        </w:rPr>
        <w:t xml:space="preserve"> </w:t>
      </w:r>
      <w:r w:rsidRPr="00606B3E">
        <w:rPr>
          <w:rFonts w:ascii="Times New Roman" w:eastAsia="SimSun" w:hAnsi="Times New Roman" w:cs="Times New Roman"/>
          <w:sz w:val="22"/>
          <w:szCs w:val="22"/>
        </w:rPr>
        <w:t>FY is short for financial year, FY15 covered from September 1st, 2014 to August 31th, 2015</w:t>
      </w:r>
    </w:p>
  </w:footnote>
  <w:footnote w:id="2">
    <w:p w14:paraId="35AC8A78" w14:textId="77777777" w:rsidR="00303F98" w:rsidRPr="00CC1427" w:rsidRDefault="00303F98" w:rsidP="00303F98">
      <w:pPr>
        <w:widowControl/>
        <w:jc w:val="left"/>
        <w:rPr>
          <w:rFonts w:ascii="Times New Roman" w:eastAsia="SimSun" w:hAnsi="Times New Roman" w:cs="Times New Roman"/>
          <w:sz w:val="22"/>
        </w:rPr>
      </w:pPr>
      <w:r>
        <w:rPr>
          <w:rStyle w:val="FootnoteReference"/>
        </w:rPr>
        <w:footnoteRef/>
      </w:r>
      <w:r>
        <w:t xml:space="preserve"> </w:t>
      </w:r>
      <w:r w:rsidRPr="00CC1427">
        <w:rPr>
          <w:rFonts w:ascii="Times New Roman" w:eastAsia="SimSun" w:hAnsi="Times New Roman" w:cs="Times New Roman"/>
          <w:sz w:val="22"/>
        </w:rPr>
        <w:t xml:space="preserve">IKEA, IKEA Group Sustainability Report FY2015, </w:t>
      </w:r>
      <w:r>
        <w:rPr>
          <w:rFonts w:ascii="Times New Roman" w:eastAsia="SimSun" w:hAnsi="Times New Roman" w:cs="Times New Roman"/>
          <w:sz w:val="22"/>
        </w:rPr>
        <w:t xml:space="preserve">accessed October 10th, 2018, </w:t>
      </w:r>
      <w:hyperlink r:id="rId1" w:history="1">
        <w:r w:rsidRPr="00CC1427">
          <w:rPr>
            <w:rStyle w:val="Hyperlink"/>
            <w:rFonts w:ascii="Times New Roman" w:eastAsia="SimSun" w:hAnsi="Times New Roman" w:cs="Times New Roman"/>
            <w:sz w:val="22"/>
          </w:rPr>
          <w:t>http://www.ikea.com/ms/en_US/img/ad_content/2015_IKEA_sustainability_report.pdf</w:t>
        </w:r>
      </w:hyperlink>
      <w:r>
        <w:rPr>
          <w:rStyle w:val="Hyperlink"/>
          <w:rFonts w:ascii="Times New Roman" w:eastAsia="SimSun" w:hAnsi="Times New Roman" w:cs="Times New Roman"/>
          <w:sz w:val="22"/>
        </w:rPr>
        <w:t>.</w:t>
      </w:r>
      <w:r w:rsidRPr="00CC1427">
        <w:rPr>
          <w:rFonts w:ascii="Times New Roman" w:eastAsia="SimSun" w:hAnsi="Times New Roman" w:cs="Times New Roman"/>
          <w:sz w:val="22"/>
        </w:rPr>
        <w:t xml:space="preserve"> </w:t>
      </w:r>
    </w:p>
    <w:p w14:paraId="5E48FE62" w14:textId="7A7A4EFE" w:rsidR="00303F98" w:rsidRDefault="00303F98">
      <w:pPr>
        <w:pStyle w:val="FootnoteText"/>
      </w:pPr>
    </w:p>
  </w:footnote>
  <w:footnote w:id="3">
    <w:p w14:paraId="2F2F1578" w14:textId="37178495" w:rsidR="00A7659D" w:rsidRDefault="00A7659D" w:rsidP="0071285A">
      <w:pPr>
        <w:widowControl/>
        <w:jc w:val="left"/>
      </w:pPr>
      <w:r>
        <w:rPr>
          <w:rStyle w:val="FootnoteReference"/>
        </w:rPr>
        <w:footnoteRef/>
      </w:r>
      <w:r>
        <w:t xml:space="preserve"> </w:t>
      </w:r>
      <w:r w:rsidRPr="00CC1427">
        <w:rPr>
          <w:rFonts w:ascii="Times New Roman" w:eastAsia="SimSun" w:hAnsi="Times New Roman" w:cs="Times New Roman"/>
          <w:sz w:val="22"/>
        </w:rPr>
        <w:t xml:space="preserve">National Bureau of Statistic of China (2015), China Statistical Yearbook, </w:t>
      </w:r>
      <w:r>
        <w:rPr>
          <w:rFonts w:ascii="Times New Roman" w:eastAsia="SimSun" w:hAnsi="Times New Roman" w:cs="Times New Roman"/>
          <w:sz w:val="22"/>
        </w:rPr>
        <w:t>accessed March 25, 2019</w:t>
      </w:r>
      <w:r w:rsidRPr="00CC1427">
        <w:rPr>
          <w:rFonts w:ascii="Times New Roman" w:eastAsia="SimSun" w:hAnsi="Times New Roman" w:cs="Times New Roman"/>
          <w:sz w:val="22"/>
        </w:rPr>
        <w:t xml:space="preserve"> </w:t>
      </w:r>
      <w:hyperlink r:id="rId2" w:history="1">
        <w:r w:rsidRPr="00CC1427">
          <w:rPr>
            <w:rStyle w:val="Hyperlink"/>
            <w:rFonts w:ascii="Times New Roman" w:eastAsia="SimSun" w:hAnsi="Times New Roman" w:cs="Times New Roman"/>
            <w:sz w:val="22"/>
          </w:rPr>
          <w:t>http://www.stats.gov.cn/tjsj/ndsj/2015/indexch.htm</w:t>
        </w:r>
      </w:hyperlink>
      <w:r w:rsidRPr="00CC1427">
        <w:rPr>
          <w:rFonts w:ascii="Times New Roman" w:eastAsia="SimSun" w:hAnsi="Times New Roman" w:cs="Times New Roman"/>
          <w:sz w:val="22"/>
        </w:rPr>
        <w:t xml:space="preserve"> (</w:t>
      </w:r>
      <w:r>
        <w:rPr>
          <w:rFonts w:ascii="Times New Roman" w:eastAsia="SimSun" w:hAnsi="Times New Roman" w:cs="Times New Roman"/>
          <w:sz w:val="22"/>
        </w:rPr>
        <w:t>In Chinese</w:t>
      </w:r>
      <w:r w:rsidRPr="00CC1427">
        <w:rPr>
          <w:rFonts w:ascii="Times New Roman" w:eastAsia="SimSun" w:hAnsi="Times New Roman" w:cs="Times New Roman"/>
          <w:sz w:val="22"/>
        </w:rPr>
        <w:t>).</w:t>
      </w:r>
    </w:p>
  </w:footnote>
  <w:footnote w:id="4">
    <w:p w14:paraId="27C6E765" w14:textId="77777777" w:rsidR="00E32B07" w:rsidRPr="00CC1427" w:rsidRDefault="00E32B07" w:rsidP="0071285A">
      <w:pPr>
        <w:widowControl/>
        <w:jc w:val="left"/>
        <w:rPr>
          <w:rFonts w:ascii="Times New Roman" w:eastAsia="SimSun" w:hAnsi="Times New Roman" w:cs="Times New Roman"/>
          <w:sz w:val="22"/>
        </w:rPr>
      </w:pPr>
      <w:r>
        <w:rPr>
          <w:rStyle w:val="FootnoteReference"/>
        </w:rPr>
        <w:footnoteRef/>
      </w:r>
      <w:r>
        <w:t xml:space="preserve"> </w:t>
      </w:r>
      <w:r w:rsidRPr="00334D25">
        <w:rPr>
          <w:rFonts w:ascii="Times New Roman" w:eastAsia="SimSun" w:hAnsi="Times New Roman" w:cs="Times New Roman"/>
          <w:sz w:val="22"/>
        </w:rPr>
        <w:t xml:space="preserve">Jianlong Dai </w:t>
      </w:r>
      <w:r w:rsidRPr="00CC1427">
        <w:rPr>
          <w:rFonts w:ascii="Times New Roman" w:eastAsia="SimSun" w:hAnsi="Times New Roman" w:cs="Times New Roman"/>
          <w:sz w:val="22"/>
        </w:rPr>
        <w:t xml:space="preserve">and </w:t>
      </w:r>
      <w:r w:rsidRPr="00334D25">
        <w:rPr>
          <w:rFonts w:ascii="Times New Roman" w:eastAsia="SimSun" w:hAnsi="Times New Roman" w:cs="Times New Roman"/>
          <w:sz w:val="22"/>
        </w:rPr>
        <w:t>Hezhong Dong</w:t>
      </w:r>
      <w:r w:rsidRPr="00CC1427">
        <w:rPr>
          <w:rFonts w:ascii="Times New Roman" w:eastAsia="SimSun" w:hAnsi="Times New Roman" w:cs="Times New Roman"/>
          <w:sz w:val="22"/>
        </w:rPr>
        <w:t xml:space="preserve">, “Intensive cotton farming technologies in China: achievements, challenges and countermeasures”, </w:t>
      </w:r>
      <w:r w:rsidRPr="00CC1427">
        <w:rPr>
          <w:rFonts w:ascii="Times New Roman" w:eastAsia="SimSun" w:hAnsi="Times New Roman" w:cs="Times New Roman"/>
          <w:i/>
          <w:sz w:val="22"/>
        </w:rPr>
        <w:t>Field Crops Research</w:t>
      </w:r>
      <w:r w:rsidRPr="00CC1427">
        <w:rPr>
          <w:rFonts w:ascii="Times New Roman" w:eastAsia="SimSun" w:hAnsi="Times New Roman" w:cs="Times New Roman"/>
          <w:sz w:val="22"/>
        </w:rPr>
        <w:t>, 155</w:t>
      </w:r>
      <w:r>
        <w:rPr>
          <w:rFonts w:ascii="Times New Roman" w:eastAsia="SimSun" w:hAnsi="Times New Roman" w:cs="Times New Roman"/>
          <w:sz w:val="22"/>
        </w:rPr>
        <w:t xml:space="preserve"> (2014): 99-110, accessed July 10, 2019, </w:t>
      </w:r>
      <w:hyperlink r:id="rId3" w:history="1">
        <w:r w:rsidRPr="00BE7214">
          <w:rPr>
            <w:rStyle w:val="Hyperlink"/>
            <w:rFonts w:ascii="Times New Roman" w:eastAsia="SimSun" w:hAnsi="Times New Roman" w:cs="Times New Roman"/>
            <w:sz w:val="22"/>
          </w:rPr>
          <w:t>https://core.ac.uk/download/pdf/81114687.pdf</w:t>
        </w:r>
      </w:hyperlink>
      <w:r>
        <w:rPr>
          <w:rFonts w:ascii="Times New Roman" w:eastAsia="SimSun" w:hAnsi="Times New Roman" w:cs="Times New Roman"/>
          <w:sz w:val="22"/>
        </w:rPr>
        <w:t xml:space="preserve">. </w:t>
      </w:r>
    </w:p>
    <w:p w14:paraId="7225873B" w14:textId="3B2C2F77" w:rsidR="00E32B07" w:rsidRDefault="00E32B07">
      <w:pPr>
        <w:pStyle w:val="FootnoteText"/>
      </w:pPr>
    </w:p>
  </w:footnote>
  <w:footnote w:id="5">
    <w:p w14:paraId="6217EDDE" w14:textId="77777777" w:rsidR="00A54D8E" w:rsidRPr="00CC1427" w:rsidRDefault="00A54D8E" w:rsidP="00A54D8E">
      <w:pPr>
        <w:widowControl/>
        <w:jc w:val="left"/>
        <w:rPr>
          <w:rFonts w:ascii="Times New Roman" w:eastAsia="SimSun" w:hAnsi="Times New Roman" w:cs="Times New Roman"/>
          <w:sz w:val="22"/>
        </w:rPr>
      </w:pPr>
      <w:r>
        <w:rPr>
          <w:rStyle w:val="FootnoteReference"/>
        </w:rPr>
        <w:footnoteRef/>
      </w:r>
      <w:r>
        <w:t xml:space="preserve"> </w:t>
      </w:r>
      <w:r w:rsidRPr="00CC1427">
        <w:rPr>
          <w:rFonts w:ascii="Times New Roman" w:eastAsia="SimSun" w:hAnsi="Times New Roman" w:cs="Times New Roman"/>
          <w:sz w:val="22"/>
        </w:rPr>
        <w:t xml:space="preserve">Rai, K.J. (2011), “The IKEA experience in moving towards a Better Cotton supply chain”, Dutch Sustainable Trade Initiative (IDH), </w:t>
      </w:r>
      <w:r>
        <w:rPr>
          <w:rFonts w:ascii="Times New Roman" w:eastAsia="SimSun" w:hAnsi="Times New Roman" w:cs="Times New Roman"/>
          <w:sz w:val="22"/>
        </w:rPr>
        <w:t>accessed July 14, 2019</w:t>
      </w:r>
      <w:r w:rsidRPr="00CC1427">
        <w:rPr>
          <w:rFonts w:ascii="Times New Roman" w:eastAsia="SimSun" w:hAnsi="Times New Roman" w:cs="Times New Roman"/>
          <w:sz w:val="22"/>
        </w:rPr>
        <w:t xml:space="preserve"> </w:t>
      </w:r>
      <w:hyperlink r:id="rId4" w:history="1">
        <w:r w:rsidRPr="00BE7214">
          <w:rPr>
            <w:rStyle w:val="Hyperlink"/>
            <w:rFonts w:ascii="Times New Roman" w:hAnsi="Times New Roman" w:cs="Times New Roman"/>
            <w:sz w:val="22"/>
          </w:rPr>
          <w:t>https://www.idhsustainabletrade.com/uploaded/2016/08/Ikea-booklet-def.pdf</w:t>
        </w:r>
      </w:hyperlink>
      <w:r>
        <w:rPr>
          <w:rFonts w:ascii="Times New Roman" w:hAnsi="Times New Roman" w:cs="Times New Roman"/>
          <w:sz w:val="22"/>
        </w:rPr>
        <w:t xml:space="preserve">. </w:t>
      </w:r>
    </w:p>
    <w:p w14:paraId="4D990E95" w14:textId="0C7FFCEA" w:rsidR="00A54D8E" w:rsidRDefault="00A54D8E">
      <w:pPr>
        <w:pStyle w:val="FootnoteText"/>
      </w:pPr>
    </w:p>
  </w:footnote>
  <w:footnote w:id="6">
    <w:p w14:paraId="0C612F3B" w14:textId="371EAD83" w:rsidR="00F96443" w:rsidRDefault="00F96443" w:rsidP="00A16D6C">
      <w:pPr>
        <w:widowControl/>
        <w:jc w:val="left"/>
      </w:pPr>
      <w:r>
        <w:rPr>
          <w:rStyle w:val="FootnoteReference"/>
        </w:rPr>
        <w:footnoteRef/>
      </w:r>
      <w:r>
        <w:t xml:space="preserve"> </w:t>
      </w:r>
      <w:r w:rsidRPr="00CC1427">
        <w:rPr>
          <w:rFonts w:ascii="Times New Roman" w:eastAsia="SimSun" w:hAnsi="Times New Roman" w:cs="Times New Roman"/>
          <w:sz w:val="22"/>
        </w:rPr>
        <w:t xml:space="preserve">WWF and IKEA (2014), WWF and IKEA Project Report April 2014, </w:t>
      </w:r>
      <w:r>
        <w:rPr>
          <w:rFonts w:ascii="Times New Roman" w:eastAsia="SimSun" w:hAnsi="Times New Roman" w:cs="Times New Roman"/>
          <w:sz w:val="22"/>
        </w:rPr>
        <w:t xml:space="preserve">accessed March 25, 2019, </w:t>
      </w:r>
      <w:hyperlink r:id="rId5" w:history="1">
        <w:r w:rsidRPr="00CC1427">
          <w:rPr>
            <w:rStyle w:val="Hyperlink"/>
            <w:rFonts w:ascii="Times New Roman" w:eastAsia="SimSun" w:hAnsi="Times New Roman" w:cs="Times New Roman"/>
            <w:sz w:val="22"/>
          </w:rPr>
          <w:t>https://bettercotton.org/wp-content/uploads/2014/07/wwf_ikea_sustainable_cotton_initiative_201404_final_web_1.pdf</w:t>
        </w:r>
      </w:hyperlink>
      <w:r w:rsidRPr="00CC1427">
        <w:rPr>
          <w:rFonts w:ascii="Times New Roman" w:eastAsia="SimSun" w:hAnsi="Times New Roman" w:cs="Times New Roman"/>
          <w:sz w:val="22"/>
        </w:rPr>
        <w:t>.</w:t>
      </w:r>
    </w:p>
  </w:footnote>
  <w:footnote w:id="7">
    <w:p w14:paraId="53A3C6AB" w14:textId="2EF35E3F" w:rsidR="0071285A" w:rsidRDefault="0071285A" w:rsidP="00A16D6C">
      <w:pPr>
        <w:widowControl/>
        <w:jc w:val="left"/>
      </w:pPr>
      <w:r>
        <w:rPr>
          <w:rStyle w:val="FootnoteReference"/>
        </w:rPr>
        <w:footnoteRef/>
      </w:r>
      <w:r>
        <w:t xml:space="preserve"> </w:t>
      </w:r>
      <w:r w:rsidRPr="00CC1427">
        <w:rPr>
          <w:rFonts w:ascii="Times New Roman" w:eastAsia="SimSun" w:hAnsi="Times New Roman" w:cs="Times New Roman"/>
          <w:sz w:val="22"/>
        </w:rPr>
        <w:t xml:space="preserve">IKEA, IKEA Group Sustainability Report FY2012, </w:t>
      </w:r>
      <w:r>
        <w:rPr>
          <w:rFonts w:ascii="Times New Roman" w:eastAsia="SimSun" w:hAnsi="Times New Roman" w:cs="Times New Roman"/>
          <w:sz w:val="22"/>
        </w:rPr>
        <w:t xml:space="preserve">accessed October 10th, 2018, </w:t>
      </w:r>
      <w:hyperlink r:id="rId6" w:history="1">
        <w:r w:rsidRPr="00CC1427">
          <w:rPr>
            <w:rStyle w:val="Hyperlink"/>
            <w:rFonts w:ascii="Times New Roman" w:eastAsia="SimSun" w:hAnsi="Times New Roman" w:cs="Times New Roman"/>
            <w:sz w:val="22"/>
          </w:rPr>
          <w:t>http://www.ikea.com/ms/en_US/pdf/sustainability_report/sustainability_report_2012.pdf</w:t>
        </w:r>
      </w:hyperlink>
      <w:r>
        <w:rPr>
          <w:rFonts w:ascii="Times New Roman" w:eastAsia="SimSun" w:hAnsi="Times New Roman" w:cs="Times New Roman"/>
          <w:sz w:val="22"/>
        </w:rPr>
        <w:t>.</w:t>
      </w:r>
    </w:p>
  </w:footnote>
  <w:footnote w:id="8">
    <w:p w14:paraId="4BEA5A5A" w14:textId="6A513CEA" w:rsidR="0071285A" w:rsidRDefault="0071285A" w:rsidP="00A16D6C">
      <w:pPr>
        <w:widowControl/>
        <w:jc w:val="left"/>
      </w:pPr>
      <w:r>
        <w:rPr>
          <w:rStyle w:val="FootnoteReference"/>
        </w:rPr>
        <w:footnoteRef/>
      </w:r>
      <w:r>
        <w:t xml:space="preserve"> </w:t>
      </w:r>
      <w:r w:rsidR="00AC727B" w:rsidRPr="00CC1427">
        <w:rPr>
          <w:rFonts w:ascii="Times New Roman" w:eastAsia="SimSun" w:hAnsi="Times New Roman" w:cs="Times New Roman"/>
          <w:sz w:val="22"/>
        </w:rPr>
        <w:t xml:space="preserve">IKEA, IKEA Group Sustainability Report FY2013, </w:t>
      </w:r>
      <w:r w:rsidR="00AC727B">
        <w:rPr>
          <w:rFonts w:ascii="Times New Roman" w:eastAsia="SimSun" w:hAnsi="Times New Roman" w:cs="Times New Roman"/>
          <w:sz w:val="22"/>
        </w:rPr>
        <w:t xml:space="preserve">accessed October 10th, 2018, </w:t>
      </w:r>
      <w:hyperlink r:id="rId7" w:history="1">
        <w:r w:rsidR="00AC727B" w:rsidRPr="00CC1427">
          <w:rPr>
            <w:rStyle w:val="Hyperlink"/>
            <w:rFonts w:ascii="Times New Roman" w:eastAsia="SimSun" w:hAnsi="Times New Roman" w:cs="Times New Roman"/>
            <w:sz w:val="22"/>
          </w:rPr>
          <w:t>http://www.ikea.com/ms/en_US/pdf/sustainability_report/sustainability_report_2013.pdf</w:t>
        </w:r>
      </w:hyperlink>
      <w:r w:rsidR="00AC727B">
        <w:rPr>
          <w:rStyle w:val="Hyperlink"/>
          <w:rFonts w:ascii="Times New Roman" w:eastAsia="SimSun" w:hAnsi="Times New Roman" w:cs="Times New Roman"/>
          <w:sz w:val="22"/>
        </w:rPr>
        <w:t>.</w:t>
      </w:r>
    </w:p>
  </w:footnote>
  <w:footnote w:id="9">
    <w:p w14:paraId="372D76C4" w14:textId="5502B3D7" w:rsidR="0071285A" w:rsidRDefault="0071285A" w:rsidP="00A16D6C">
      <w:pPr>
        <w:widowControl/>
        <w:jc w:val="left"/>
      </w:pPr>
      <w:r>
        <w:rPr>
          <w:rStyle w:val="FootnoteReference"/>
        </w:rPr>
        <w:footnoteRef/>
      </w:r>
      <w:r>
        <w:t xml:space="preserve"> </w:t>
      </w:r>
      <w:r w:rsidR="00AC727B" w:rsidRPr="00CC1427">
        <w:rPr>
          <w:rFonts w:ascii="Times New Roman" w:eastAsia="SimSun" w:hAnsi="Times New Roman" w:cs="Times New Roman"/>
          <w:sz w:val="22"/>
        </w:rPr>
        <w:t xml:space="preserve">IKEA, IKEA Group Sustainability Report FY2014, </w:t>
      </w:r>
      <w:r w:rsidR="00AC727B">
        <w:rPr>
          <w:rFonts w:ascii="Times New Roman" w:eastAsia="SimSun" w:hAnsi="Times New Roman" w:cs="Times New Roman"/>
          <w:sz w:val="22"/>
        </w:rPr>
        <w:t xml:space="preserve">accessed October 10th, 2018, </w:t>
      </w:r>
      <w:hyperlink r:id="rId8" w:history="1">
        <w:r w:rsidR="00AC727B" w:rsidRPr="00CC1427">
          <w:rPr>
            <w:rStyle w:val="Hyperlink"/>
            <w:rFonts w:ascii="Times New Roman" w:eastAsia="SimSun" w:hAnsi="Times New Roman" w:cs="Times New Roman"/>
            <w:sz w:val="22"/>
          </w:rPr>
          <w:t>http://www.ikea.com/ms/en_US/pdf/sustainability_report/sustainability_report_2014.pdf</w:t>
        </w:r>
      </w:hyperlink>
      <w:r w:rsidR="00AC727B">
        <w:rPr>
          <w:rStyle w:val="Hyperlink"/>
          <w:rFonts w:ascii="Times New Roman" w:eastAsia="SimSun" w:hAnsi="Times New Roman" w:cs="Times New Roman"/>
          <w:sz w:val="22"/>
        </w:rPr>
        <w:t>.</w:t>
      </w:r>
    </w:p>
  </w:footnote>
  <w:footnote w:id="10">
    <w:p w14:paraId="7351A536" w14:textId="77777777" w:rsidR="00853418" w:rsidRPr="00CC1427" w:rsidRDefault="00853418" w:rsidP="00853418">
      <w:pPr>
        <w:widowControl/>
        <w:jc w:val="left"/>
        <w:rPr>
          <w:rFonts w:ascii="Times New Roman" w:eastAsia="SimSun" w:hAnsi="Times New Roman" w:cs="Times New Roman"/>
          <w:sz w:val="22"/>
        </w:rPr>
      </w:pPr>
      <w:r>
        <w:rPr>
          <w:rStyle w:val="FootnoteReference"/>
        </w:rPr>
        <w:footnoteRef/>
      </w:r>
      <w:r>
        <w:t xml:space="preserve"> </w:t>
      </w:r>
      <w:r w:rsidRPr="00CC1427">
        <w:rPr>
          <w:rFonts w:ascii="Times New Roman" w:eastAsia="SimSun" w:hAnsi="Times New Roman" w:cs="Times New Roman"/>
          <w:sz w:val="22"/>
        </w:rPr>
        <w:t xml:space="preserve">CottonConnect (2015). China’s cotton: A growing market opportunity, </w:t>
      </w:r>
      <w:r>
        <w:rPr>
          <w:rFonts w:ascii="Times New Roman" w:eastAsia="SimSun" w:hAnsi="Times New Roman" w:cs="Times New Roman"/>
          <w:sz w:val="22"/>
        </w:rPr>
        <w:t xml:space="preserve">accessed July 10, 2019, </w:t>
      </w:r>
      <w:hyperlink r:id="rId9" w:history="1">
        <w:r w:rsidRPr="00BE7214">
          <w:rPr>
            <w:rStyle w:val="Hyperlink"/>
            <w:rFonts w:ascii="Times New Roman" w:hAnsi="Times New Roman" w:cs="Times New Roman"/>
            <w:sz w:val="22"/>
          </w:rPr>
          <w:t>http://cottonconnect.wpengine.com/wp-content/uploads/cottonconnect_china_report_final.pdf</w:t>
        </w:r>
      </w:hyperlink>
      <w:r>
        <w:rPr>
          <w:rFonts w:ascii="Times New Roman" w:hAnsi="Times New Roman" w:cs="Times New Roman"/>
          <w:sz w:val="22"/>
        </w:rPr>
        <w:t>.</w:t>
      </w:r>
    </w:p>
    <w:p w14:paraId="199F6015" w14:textId="35218EEB" w:rsidR="00853418" w:rsidRDefault="00853418">
      <w:pPr>
        <w:pStyle w:val="FootnoteText"/>
      </w:pPr>
    </w:p>
  </w:footnote>
  <w:footnote w:id="11">
    <w:p w14:paraId="71D71AC7" w14:textId="021BB250" w:rsidR="00A16D6C" w:rsidRPr="00A16D6C" w:rsidRDefault="00A16D6C" w:rsidP="00A16D6C">
      <w:pPr>
        <w:widowControl/>
        <w:jc w:val="left"/>
        <w:rPr>
          <w:rFonts w:ascii="Times New Roman" w:eastAsia="SimSun" w:hAnsi="Times New Roman" w:cs="Times New Roman"/>
          <w:sz w:val="22"/>
        </w:rPr>
      </w:pPr>
      <w:r>
        <w:rPr>
          <w:rStyle w:val="FootnoteReference"/>
        </w:rPr>
        <w:footnoteRef/>
      </w:r>
      <w:r>
        <w:t xml:space="preserve"> </w:t>
      </w:r>
      <w:r w:rsidRPr="00CC1427">
        <w:rPr>
          <w:rFonts w:ascii="Times New Roman" w:eastAsia="SimSun" w:hAnsi="Times New Roman" w:cs="Times New Roman"/>
          <w:sz w:val="22"/>
        </w:rPr>
        <w:t xml:space="preserve">IKEA, IKEA Group Sustainability Report FY2016, </w:t>
      </w:r>
      <w:r>
        <w:rPr>
          <w:rFonts w:ascii="Times New Roman" w:eastAsia="SimSun" w:hAnsi="Times New Roman" w:cs="Times New Roman"/>
          <w:sz w:val="22"/>
        </w:rPr>
        <w:t xml:space="preserve">accessed October 10th, 2018, </w:t>
      </w:r>
      <w:hyperlink r:id="rId10" w:history="1">
        <w:r w:rsidRPr="00CC1427">
          <w:rPr>
            <w:rStyle w:val="Hyperlink"/>
            <w:rFonts w:ascii="Times New Roman" w:eastAsia="SimSun" w:hAnsi="Times New Roman" w:cs="Times New Roman"/>
            <w:sz w:val="22"/>
          </w:rPr>
          <w:t>http://www.ikea.com/ms/en_US/img/ad_content/IKEA_Group_Sustainability_Report_FY16.pdf</w:t>
        </w:r>
      </w:hyperlink>
      <w:r>
        <w:rPr>
          <w:rStyle w:val="Hyperlink"/>
          <w:rFonts w:ascii="Times New Roman" w:eastAsia="SimSun" w:hAnsi="Times New Roman" w:cs="Times New Roman"/>
          <w:sz w:val="22"/>
        </w:rPr>
        <w:t>.</w:t>
      </w:r>
      <w:r w:rsidRPr="00CC1427">
        <w:rPr>
          <w:rFonts w:ascii="Times New Roman" w:eastAsia="SimSun" w:hAnsi="Times New Roman" w:cs="Times New Roman"/>
          <w:sz w:val="22"/>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36A"/>
    <w:multiLevelType w:val="hybridMultilevel"/>
    <w:tmpl w:val="588ED890"/>
    <w:lvl w:ilvl="0" w:tplc="B2D2A1F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902F5"/>
    <w:multiLevelType w:val="multilevel"/>
    <w:tmpl w:val="5176AEC6"/>
    <w:lvl w:ilvl="0">
      <w:start w:val="1"/>
      <w:numFmt w:val="decimal"/>
      <w:lvlText w:val="Chapter %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A0C1451"/>
    <w:multiLevelType w:val="multilevel"/>
    <w:tmpl w:val="9FF63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5780C"/>
    <w:multiLevelType w:val="hybridMultilevel"/>
    <w:tmpl w:val="650882BC"/>
    <w:lvl w:ilvl="0" w:tplc="E6CA678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4ABE"/>
    <w:multiLevelType w:val="hybridMultilevel"/>
    <w:tmpl w:val="7520B0D4"/>
    <w:lvl w:ilvl="0" w:tplc="4AB2E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2A4B17"/>
    <w:multiLevelType w:val="multilevel"/>
    <w:tmpl w:val="0520095A"/>
    <w:numStyleLink w:val="1"/>
  </w:abstractNum>
  <w:abstractNum w:abstractNumId="6" w15:restartNumberingAfterBreak="0">
    <w:nsid w:val="119A6D4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4AB22AD"/>
    <w:multiLevelType w:val="hybridMultilevel"/>
    <w:tmpl w:val="5CF0E78A"/>
    <w:lvl w:ilvl="0" w:tplc="4BA0A5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D71EC9"/>
    <w:multiLevelType w:val="hybridMultilevel"/>
    <w:tmpl w:val="A01AB1AA"/>
    <w:lvl w:ilvl="0" w:tplc="8BB05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011868"/>
    <w:multiLevelType w:val="hybridMultilevel"/>
    <w:tmpl w:val="E52E98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2711FE"/>
    <w:multiLevelType w:val="hybridMultilevel"/>
    <w:tmpl w:val="852C5B9E"/>
    <w:lvl w:ilvl="0" w:tplc="F17A8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9C11C2"/>
    <w:multiLevelType w:val="hybridMultilevel"/>
    <w:tmpl w:val="7E364A8E"/>
    <w:lvl w:ilvl="0" w:tplc="96E0910E">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A47B89"/>
    <w:multiLevelType w:val="hybridMultilevel"/>
    <w:tmpl w:val="A0C8A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D626F"/>
    <w:multiLevelType w:val="hybridMultilevel"/>
    <w:tmpl w:val="3E1C4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A05F10"/>
    <w:multiLevelType w:val="hybridMultilevel"/>
    <w:tmpl w:val="1EDAFD3C"/>
    <w:lvl w:ilvl="0" w:tplc="1EDC532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930BD"/>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CD632B"/>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1B660E"/>
    <w:multiLevelType w:val="hybridMultilevel"/>
    <w:tmpl w:val="E6A8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D40A3"/>
    <w:multiLevelType w:val="hybridMultilevel"/>
    <w:tmpl w:val="B3CC0ABA"/>
    <w:lvl w:ilvl="0" w:tplc="FFEA8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E4735D"/>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F5007E"/>
    <w:multiLevelType w:val="hybridMultilevel"/>
    <w:tmpl w:val="38208FC0"/>
    <w:lvl w:ilvl="0" w:tplc="5F781A1A">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76541D"/>
    <w:multiLevelType w:val="hybridMultilevel"/>
    <w:tmpl w:val="6080A4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108303E"/>
    <w:multiLevelType w:val="hybridMultilevel"/>
    <w:tmpl w:val="532ACD72"/>
    <w:lvl w:ilvl="0" w:tplc="1396E81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76E5A"/>
    <w:multiLevelType w:val="hybridMultilevel"/>
    <w:tmpl w:val="F654A334"/>
    <w:lvl w:ilvl="0" w:tplc="D214C1D8">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F54A3"/>
    <w:multiLevelType w:val="hybridMultilevel"/>
    <w:tmpl w:val="DEA88DE2"/>
    <w:lvl w:ilvl="0" w:tplc="85B035AE">
      <w:start w:val="1"/>
      <w:numFmt w:val="bullet"/>
      <w:lvlText w:val=""/>
      <w:lvlJc w:val="left"/>
      <w:pPr>
        <w:ind w:left="420" w:hanging="420"/>
      </w:pPr>
      <w:rPr>
        <w:rFonts w:ascii="Wingdings" w:hAnsi="Wingdings"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09A02DC"/>
    <w:multiLevelType w:val="hybridMultilevel"/>
    <w:tmpl w:val="7D38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D214A"/>
    <w:multiLevelType w:val="hybridMultilevel"/>
    <w:tmpl w:val="911A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34B61"/>
    <w:multiLevelType w:val="multilevel"/>
    <w:tmpl w:val="BE22A540"/>
    <w:lvl w:ilvl="0">
      <w:start w:val="1"/>
      <w:numFmt w:val="decimal"/>
      <w:lvlText w:val="Chapter %1"/>
      <w:lvlJc w:val="left"/>
      <w:pPr>
        <w:ind w:left="425" w:hanging="425"/>
      </w:pPr>
      <w:rPr>
        <w:rFonts w:hint="eastAsia"/>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0980D7C"/>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0BE5C8A"/>
    <w:multiLevelType w:val="hybridMultilevel"/>
    <w:tmpl w:val="B02040D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383C4C"/>
    <w:multiLevelType w:val="hybridMultilevel"/>
    <w:tmpl w:val="FDC4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A53EC"/>
    <w:multiLevelType w:val="multilevel"/>
    <w:tmpl w:val="0520095A"/>
    <w:styleLink w:val="1"/>
    <w:lvl w:ilvl="0">
      <w:start w:val="1"/>
      <w:numFmt w:val="decimal"/>
      <w:lvlText w:val="%1"/>
      <w:lvlJc w:val="left"/>
      <w:pPr>
        <w:ind w:left="425" w:hanging="425"/>
      </w:pPr>
      <w:rPr>
        <w:rFonts w:eastAsia="SimSun" w:hint="eastAsia"/>
        <w:sz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6FC4F68"/>
    <w:multiLevelType w:val="hybridMultilevel"/>
    <w:tmpl w:val="A9DCFB8C"/>
    <w:lvl w:ilvl="0" w:tplc="EDFED9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271CDF"/>
    <w:multiLevelType w:val="multilevel"/>
    <w:tmpl w:val="86ACEA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4A3BF9"/>
    <w:multiLevelType w:val="multilevel"/>
    <w:tmpl w:val="FC3E71F8"/>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35" w15:restartNumberingAfterBreak="0">
    <w:nsid w:val="5EBF1EA9"/>
    <w:multiLevelType w:val="hybridMultilevel"/>
    <w:tmpl w:val="B9BA9388"/>
    <w:lvl w:ilvl="0" w:tplc="1C9CD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F75D47"/>
    <w:multiLevelType w:val="hybridMultilevel"/>
    <w:tmpl w:val="B518CD3E"/>
    <w:lvl w:ilvl="0" w:tplc="04090001">
      <w:start w:val="1"/>
      <w:numFmt w:val="bullet"/>
      <w:lvlText w:val=""/>
      <w:lvlJc w:val="left"/>
      <w:pPr>
        <w:ind w:left="360" w:hanging="360"/>
      </w:pPr>
      <w:rPr>
        <w:rFonts w:ascii="Symbol" w:hAnsi="Symbol" w:hint="default"/>
      </w:rPr>
    </w:lvl>
    <w:lvl w:ilvl="1" w:tplc="718ECEF0">
      <w:numFmt w:val="bullet"/>
      <w:lvlText w:val="-"/>
      <w:lvlJc w:val="left"/>
      <w:pPr>
        <w:ind w:left="1080" w:hanging="360"/>
      </w:pPr>
      <w:rPr>
        <w:rFonts w:ascii="Arial" w:eastAsia="SimSu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745033"/>
    <w:multiLevelType w:val="hybridMultilevel"/>
    <w:tmpl w:val="E1AACA20"/>
    <w:lvl w:ilvl="0" w:tplc="64465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6284E0F"/>
    <w:multiLevelType w:val="hybridMultilevel"/>
    <w:tmpl w:val="9604B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ED4707"/>
    <w:multiLevelType w:val="multilevel"/>
    <w:tmpl w:val="7E90BB9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AF16492"/>
    <w:multiLevelType w:val="hybridMultilevel"/>
    <w:tmpl w:val="DAF2324A"/>
    <w:lvl w:ilvl="0" w:tplc="BCE05568">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354852"/>
    <w:multiLevelType w:val="hybridMultilevel"/>
    <w:tmpl w:val="CFF8EE30"/>
    <w:lvl w:ilvl="0" w:tplc="45005BF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0D7101"/>
    <w:multiLevelType w:val="hybridMultilevel"/>
    <w:tmpl w:val="4F90A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5A4F7E"/>
    <w:multiLevelType w:val="hybridMultilevel"/>
    <w:tmpl w:val="AF9C8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E8134E"/>
    <w:multiLevelType w:val="hybridMultilevel"/>
    <w:tmpl w:val="40AC7BDA"/>
    <w:lvl w:ilvl="0" w:tplc="051C7F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3361E21"/>
    <w:multiLevelType w:val="hybridMultilevel"/>
    <w:tmpl w:val="A01AB1AA"/>
    <w:lvl w:ilvl="0" w:tplc="8BB05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F66B6B"/>
    <w:multiLevelType w:val="hybridMultilevel"/>
    <w:tmpl w:val="9F1EC562"/>
    <w:lvl w:ilvl="0" w:tplc="C62AF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0"/>
  </w:num>
  <w:num w:numId="2">
    <w:abstractNumId w:val="11"/>
  </w:num>
  <w:num w:numId="3">
    <w:abstractNumId w:val="6"/>
  </w:num>
  <w:num w:numId="4">
    <w:abstractNumId w:val="31"/>
  </w:num>
  <w:num w:numId="5">
    <w:abstractNumId w:val="5"/>
  </w:num>
  <w:num w:numId="6">
    <w:abstractNumId w:val="27"/>
  </w:num>
  <w:num w:numId="7">
    <w:abstractNumId w:val="1"/>
  </w:num>
  <w:num w:numId="8">
    <w:abstractNumId w:val="20"/>
  </w:num>
  <w:num w:numId="9">
    <w:abstractNumId w:val="29"/>
  </w:num>
  <w:num w:numId="10">
    <w:abstractNumId w:val="46"/>
  </w:num>
  <w:num w:numId="11">
    <w:abstractNumId w:val="4"/>
  </w:num>
  <w:num w:numId="12">
    <w:abstractNumId w:val="44"/>
  </w:num>
  <w:num w:numId="13">
    <w:abstractNumId w:val="19"/>
  </w:num>
  <w:num w:numId="14">
    <w:abstractNumId w:val="15"/>
  </w:num>
  <w:num w:numId="15">
    <w:abstractNumId w:val="8"/>
  </w:num>
  <w:num w:numId="16">
    <w:abstractNumId w:val="37"/>
  </w:num>
  <w:num w:numId="17">
    <w:abstractNumId w:val="32"/>
  </w:num>
  <w:num w:numId="18">
    <w:abstractNumId w:val="35"/>
  </w:num>
  <w:num w:numId="19">
    <w:abstractNumId w:val="28"/>
  </w:num>
  <w:num w:numId="20">
    <w:abstractNumId w:val="16"/>
  </w:num>
  <w:num w:numId="21">
    <w:abstractNumId w:val="45"/>
  </w:num>
  <w:num w:numId="22">
    <w:abstractNumId w:val="10"/>
  </w:num>
  <w:num w:numId="23">
    <w:abstractNumId w:val="30"/>
  </w:num>
  <w:num w:numId="24">
    <w:abstractNumId w:val="26"/>
  </w:num>
  <w:num w:numId="25">
    <w:abstractNumId w:val="25"/>
  </w:num>
  <w:num w:numId="26">
    <w:abstractNumId w:val="39"/>
  </w:num>
  <w:num w:numId="27">
    <w:abstractNumId w:val="33"/>
  </w:num>
  <w:num w:numId="28">
    <w:abstractNumId w:val="34"/>
  </w:num>
  <w:num w:numId="29">
    <w:abstractNumId w:val="2"/>
  </w:num>
  <w:num w:numId="30">
    <w:abstractNumId w:val="24"/>
  </w:num>
  <w:num w:numId="31">
    <w:abstractNumId w:val="13"/>
  </w:num>
  <w:num w:numId="32">
    <w:abstractNumId w:val="12"/>
  </w:num>
  <w:num w:numId="33">
    <w:abstractNumId w:val="42"/>
  </w:num>
  <w:num w:numId="34">
    <w:abstractNumId w:val="0"/>
  </w:num>
  <w:num w:numId="35">
    <w:abstractNumId w:val="18"/>
  </w:num>
  <w:num w:numId="36">
    <w:abstractNumId w:val="7"/>
  </w:num>
  <w:num w:numId="37">
    <w:abstractNumId w:val="3"/>
  </w:num>
  <w:num w:numId="38">
    <w:abstractNumId w:val="22"/>
  </w:num>
  <w:num w:numId="39">
    <w:abstractNumId w:val="41"/>
  </w:num>
  <w:num w:numId="40">
    <w:abstractNumId w:val="23"/>
  </w:num>
  <w:num w:numId="41">
    <w:abstractNumId w:val="14"/>
  </w:num>
  <w:num w:numId="42">
    <w:abstractNumId w:val="17"/>
  </w:num>
  <w:num w:numId="43">
    <w:abstractNumId w:val="21"/>
  </w:num>
  <w:num w:numId="44">
    <w:abstractNumId w:val="43"/>
  </w:num>
  <w:num w:numId="45">
    <w:abstractNumId w:val="36"/>
  </w:num>
  <w:num w:numId="46">
    <w:abstractNumId w:val="3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54"/>
    <w:rsid w:val="00000AD4"/>
    <w:rsid w:val="00000E67"/>
    <w:rsid w:val="0000130C"/>
    <w:rsid w:val="0000215E"/>
    <w:rsid w:val="0000226F"/>
    <w:rsid w:val="00003277"/>
    <w:rsid w:val="0000333D"/>
    <w:rsid w:val="0000397C"/>
    <w:rsid w:val="0000595A"/>
    <w:rsid w:val="00005B9B"/>
    <w:rsid w:val="00005DC9"/>
    <w:rsid w:val="00005E16"/>
    <w:rsid w:val="000064A0"/>
    <w:rsid w:val="00007B68"/>
    <w:rsid w:val="00007C8B"/>
    <w:rsid w:val="0001073E"/>
    <w:rsid w:val="00010C14"/>
    <w:rsid w:val="000118E0"/>
    <w:rsid w:val="000123DD"/>
    <w:rsid w:val="000132EC"/>
    <w:rsid w:val="00013FF0"/>
    <w:rsid w:val="00014372"/>
    <w:rsid w:val="00014FEA"/>
    <w:rsid w:val="0001563A"/>
    <w:rsid w:val="000163C4"/>
    <w:rsid w:val="000164C4"/>
    <w:rsid w:val="00017850"/>
    <w:rsid w:val="00020DAD"/>
    <w:rsid w:val="00020EF5"/>
    <w:rsid w:val="00021B36"/>
    <w:rsid w:val="00023388"/>
    <w:rsid w:val="00025FCC"/>
    <w:rsid w:val="0003004E"/>
    <w:rsid w:val="00030988"/>
    <w:rsid w:val="0003186F"/>
    <w:rsid w:val="00032635"/>
    <w:rsid w:val="0003277C"/>
    <w:rsid w:val="000335EA"/>
    <w:rsid w:val="00033CCC"/>
    <w:rsid w:val="000340FD"/>
    <w:rsid w:val="0003447A"/>
    <w:rsid w:val="000366A4"/>
    <w:rsid w:val="0004014B"/>
    <w:rsid w:val="0004015D"/>
    <w:rsid w:val="00040591"/>
    <w:rsid w:val="00042C8B"/>
    <w:rsid w:val="0004324A"/>
    <w:rsid w:val="000433A8"/>
    <w:rsid w:val="00043642"/>
    <w:rsid w:val="00043AF4"/>
    <w:rsid w:val="00043B93"/>
    <w:rsid w:val="00044108"/>
    <w:rsid w:val="000449AC"/>
    <w:rsid w:val="00044BA5"/>
    <w:rsid w:val="00044E47"/>
    <w:rsid w:val="0004579D"/>
    <w:rsid w:val="00046533"/>
    <w:rsid w:val="000507A5"/>
    <w:rsid w:val="00052A6A"/>
    <w:rsid w:val="00052B3C"/>
    <w:rsid w:val="00054A4B"/>
    <w:rsid w:val="000559B5"/>
    <w:rsid w:val="000560DA"/>
    <w:rsid w:val="000567EE"/>
    <w:rsid w:val="00056E1A"/>
    <w:rsid w:val="00057A03"/>
    <w:rsid w:val="0006062B"/>
    <w:rsid w:val="00060E47"/>
    <w:rsid w:val="0006208B"/>
    <w:rsid w:val="0006254C"/>
    <w:rsid w:val="00063119"/>
    <w:rsid w:val="00064121"/>
    <w:rsid w:val="00064777"/>
    <w:rsid w:val="000669C1"/>
    <w:rsid w:val="00066CB7"/>
    <w:rsid w:val="00066E80"/>
    <w:rsid w:val="000673FB"/>
    <w:rsid w:val="0007084D"/>
    <w:rsid w:val="00072D71"/>
    <w:rsid w:val="00072E37"/>
    <w:rsid w:val="0007359C"/>
    <w:rsid w:val="00073F10"/>
    <w:rsid w:val="00074ECA"/>
    <w:rsid w:val="00077B9B"/>
    <w:rsid w:val="00077F2E"/>
    <w:rsid w:val="000802E7"/>
    <w:rsid w:val="00081450"/>
    <w:rsid w:val="00082379"/>
    <w:rsid w:val="000828CA"/>
    <w:rsid w:val="00082C51"/>
    <w:rsid w:val="000832B5"/>
    <w:rsid w:val="00083ECC"/>
    <w:rsid w:val="0008657E"/>
    <w:rsid w:val="00086BF1"/>
    <w:rsid w:val="000873A6"/>
    <w:rsid w:val="0008772D"/>
    <w:rsid w:val="00087E5B"/>
    <w:rsid w:val="0009093E"/>
    <w:rsid w:val="00091AA6"/>
    <w:rsid w:val="0009297F"/>
    <w:rsid w:val="00094EF4"/>
    <w:rsid w:val="00095133"/>
    <w:rsid w:val="000969C2"/>
    <w:rsid w:val="00097A5A"/>
    <w:rsid w:val="000A0277"/>
    <w:rsid w:val="000A218B"/>
    <w:rsid w:val="000A2AEB"/>
    <w:rsid w:val="000A3AE3"/>
    <w:rsid w:val="000A3FCF"/>
    <w:rsid w:val="000A4E6F"/>
    <w:rsid w:val="000A580A"/>
    <w:rsid w:val="000A5B4E"/>
    <w:rsid w:val="000A6293"/>
    <w:rsid w:val="000A716A"/>
    <w:rsid w:val="000A7CFD"/>
    <w:rsid w:val="000A7FE7"/>
    <w:rsid w:val="000B0A0B"/>
    <w:rsid w:val="000B11E9"/>
    <w:rsid w:val="000B2916"/>
    <w:rsid w:val="000B2EC4"/>
    <w:rsid w:val="000B3088"/>
    <w:rsid w:val="000B36CB"/>
    <w:rsid w:val="000B373B"/>
    <w:rsid w:val="000B44AC"/>
    <w:rsid w:val="000B5751"/>
    <w:rsid w:val="000B602D"/>
    <w:rsid w:val="000B642D"/>
    <w:rsid w:val="000B6E25"/>
    <w:rsid w:val="000B7049"/>
    <w:rsid w:val="000B72FF"/>
    <w:rsid w:val="000C0756"/>
    <w:rsid w:val="000C0BC0"/>
    <w:rsid w:val="000C2A5E"/>
    <w:rsid w:val="000C2F11"/>
    <w:rsid w:val="000C35E6"/>
    <w:rsid w:val="000C3C24"/>
    <w:rsid w:val="000C45A4"/>
    <w:rsid w:val="000C4603"/>
    <w:rsid w:val="000C4CD8"/>
    <w:rsid w:val="000C507F"/>
    <w:rsid w:val="000C6BB8"/>
    <w:rsid w:val="000C75B0"/>
    <w:rsid w:val="000D0CAF"/>
    <w:rsid w:val="000D1C63"/>
    <w:rsid w:val="000D2608"/>
    <w:rsid w:val="000D3767"/>
    <w:rsid w:val="000D4F04"/>
    <w:rsid w:val="000D61B4"/>
    <w:rsid w:val="000D65F1"/>
    <w:rsid w:val="000D69C9"/>
    <w:rsid w:val="000D7259"/>
    <w:rsid w:val="000E1578"/>
    <w:rsid w:val="000E2294"/>
    <w:rsid w:val="000E249D"/>
    <w:rsid w:val="000E28A5"/>
    <w:rsid w:val="000E2FD2"/>
    <w:rsid w:val="000E400D"/>
    <w:rsid w:val="000E4AE2"/>
    <w:rsid w:val="000E4D19"/>
    <w:rsid w:val="000E5188"/>
    <w:rsid w:val="000E5A68"/>
    <w:rsid w:val="000E6C54"/>
    <w:rsid w:val="000E79C3"/>
    <w:rsid w:val="000E7EF3"/>
    <w:rsid w:val="000F08FA"/>
    <w:rsid w:val="000F09F2"/>
    <w:rsid w:val="000F0F1D"/>
    <w:rsid w:val="000F2FC2"/>
    <w:rsid w:val="000F42AA"/>
    <w:rsid w:val="000F68B1"/>
    <w:rsid w:val="000F709E"/>
    <w:rsid w:val="000F797B"/>
    <w:rsid w:val="00100A85"/>
    <w:rsid w:val="001031AC"/>
    <w:rsid w:val="001033FE"/>
    <w:rsid w:val="001035C1"/>
    <w:rsid w:val="00103D93"/>
    <w:rsid w:val="00105F8F"/>
    <w:rsid w:val="0010660C"/>
    <w:rsid w:val="001072D5"/>
    <w:rsid w:val="001079B5"/>
    <w:rsid w:val="00110D40"/>
    <w:rsid w:val="0011166D"/>
    <w:rsid w:val="001120B7"/>
    <w:rsid w:val="001130FB"/>
    <w:rsid w:val="00115DE9"/>
    <w:rsid w:val="001176C1"/>
    <w:rsid w:val="00117B37"/>
    <w:rsid w:val="00120522"/>
    <w:rsid w:val="00120D41"/>
    <w:rsid w:val="001219A3"/>
    <w:rsid w:val="00121B87"/>
    <w:rsid w:val="00123351"/>
    <w:rsid w:val="001243DC"/>
    <w:rsid w:val="00124CA1"/>
    <w:rsid w:val="001257C0"/>
    <w:rsid w:val="00127925"/>
    <w:rsid w:val="00127A76"/>
    <w:rsid w:val="00127B81"/>
    <w:rsid w:val="00127F90"/>
    <w:rsid w:val="001300BD"/>
    <w:rsid w:val="0013022D"/>
    <w:rsid w:val="001321C0"/>
    <w:rsid w:val="00132FB7"/>
    <w:rsid w:val="00133C9F"/>
    <w:rsid w:val="00135366"/>
    <w:rsid w:val="00135782"/>
    <w:rsid w:val="00136336"/>
    <w:rsid w:val="0013684C"/>
    <w:rsid w:val="00137565"/>
    <w:rsid w:val="00137CE8"/>
    <w:rsid w:val="0014052A"/>
    <w:rsid w:val="0014064D"/>
    <w:rsid w:val="00140690"/>
    <w:rsid w:val="0014257D"/>
    <w:rsid w:val="00142D07"/>
    <w:rsid w:val="00143268"/>
    <w:rsid w:val="0014333A"/>
    <w:rsid w:val="0014572F"/>
    <w:rsid w:val="00146E6A"/>
    <w:rsid w:val="001472B1"/>
    <w:rsid w:val="0015078A"/>
    <w:rsid w:val="00150906"/>
    <w:rsid w:val="00151CFC"/>
    <w:rsid w:val="00152784"/>
    <w:rsid w:val="00152F7C"/>
    <w:rsid w:val="001539AA"/>
    <w:rsid w:val="00154A32"/>
    <w:rsid w:val="00155512"/>
    <w:rsid w:val="001557AA"/>
    <w:rsid w:val="00157164"/>
    <w:rsid w:val="001571E4"/>
    <w:rsid w:val="00157644"/>
    <w:rsid w:val="00160172"/>
    <w:rsid w:val="001601AF"/>
    <w:rsid w:val="00161503"/>
    <w:rsid w:val="00161690"/>
    <w:rsid w:val="00161E16"/>
    <w:rsid w:val="001622B8"/>
    <w:rsid w:val="00164581"/>
    <w:rsid w:val="00165846"/>
    <w:rsid w:val="001661B6"/>
    <w:rsid w:val="001669D4"/>
    <w:rsid w:val="0017093D"/>
    <w:rsid w:val="001717F2"/>
    <w:rsid w:val="00172005"/>
    <w:rsid w:val="00172127"/>
    <w:rsid w:val="001730C8"/>
    <w:rsid w:val="00173785"/>
    <w:rsid w:val="0017378B"/>
    <w:rsid w:val="00173947"/>
    <w:rsid w:val="00174896"/>
    <w:rsid w:val="00175F0E"/>
    <w:rsid w:val="001768C6"/>
    <w:rsid w:val="00176B9F"/>
    <w:rsid w:val="00176D54"/>
    <w:rsid w:val="00176DC4"/>
    <w:rsid w:val="0017731C"/>
    <w:rsid w:val="001818D1"/>
    <w:rsid w:val="00181A52"/>
    <w:rsid w:val="00181E3A"/>
    <w:rsid w:val="00181E50"/>
    <w:rsid w:val="001820BD"/>
    <w:rsid w:val="00182540"/>
    <w:rsid w:val="0018439F"/>
    <w:rsid w:val="001845B7"/>
    <w:rsid w:val="001850D3"/>
    <w:rsid w:val="00185380"/>
    <w:rsid w:val="00185660"/>
    <w:rsid w:val="0018566B"/>
    <w:rsid w:val="00185698"/>
    <w:rsid w:val="00185787"/>
    <w:rsid w:val="0018665F"/>
    <w:rsid w:val="00186D79"/>
    <w:rsid w:val="001908FB"/>
    <w:rsid w:val="001915A8"/>
    <w:rsid w:val="00191805"/>
    <w:rsid w:val="00192887"/>
    <w:rsid w:val="00192AA1"/>
    <w:rsid w:val="00192E94"/>
    <w:rsid w:val="001933E9"/>
    <w:rsid w:val="00193560"/>
    <w:rsid w:val="00193D31"/>
    <w:rsid w:val="001949F7"/>
    <w:rsid w:val="001952A9"/>
    <w:rsid w:val="0019588B"/>
    <w:rsid w:val="00195AA2"/>
    <w:rsid w:val="0019675B"/>
    <w:rsid w:val="00196E7E"/>
    <w:rsid w:val="001974E0"/>
    <w:rsid w:val="001977C4"/>
    <w:rsid w:val="001A1F98"/>
    <w:rsid w:val="001A2A9D"/>
    <w:rsid w:val="001A2E14"/>
    <w:rsid w:val="001A3170"/>
    <w:rsid w:val="001A33BE"/>
    <w:rsid w:val="001A3629"/>
    <w:rsid w:val="001A4707"/>
    <w:rsid w:val="001A6F9B"/>
    <w:rsid w:val="001B14C4"/>
    <w:rsid w:val="001B1BDF"/>
    <w:rsid w:val="001B4F50"/>
    <w:rsid w:val="001B664F"/>
    <w:rsid w:val="001B6F47"/>
    <w:rsid w:val="001B7A73"/>
    <w:rsid w:val="001C009F"/>
    <w:rsid w:val="001C0486"/>
    <w:rsid w:val="001C0F9E"/>
    <w:rsid w:val="001C24AE"/>
    <w:rsid w:val="001C2D0B"/>
    <w:rsid w:val="001C3047"/>
    <w:rsid w:val="001C3437"/>
    <w:rsid w:val="001C3F7D"/>
    <w:rsid w:val="001C572F"/>
    <w:rsid w:val="001C6A5E"/>
    <w:rsid w:val="001C6B3B"/>
    <w:rsid w:val="001C7253"/>
    <w:rsid w:val="001C725F"/>
    <w:rsid w:val="001D121F"/>
    <w:rsid w:val="001D13EE"/>
    <w:rsid w:val="001D15F9"/>
    <w:rsid w:val="001D1D77"/>
    <w:rsid w:val="001D2E3B"/>
    <w:rsid w:val="001D4535"/>
    <w:rsid w:val="001D7145"/>
    <w:rsid w:val="001E1E36"/>
    <w:rsid w:val="001E2FC0"/>
    <w:rsid w:val="001E3884"/>
    <w:rsid w:val="001E41BA"/>
    <w:rsid w:val="001E4663"/>
    <w:rsid w:val="001E4E6D"/>
    <w:rsid w:val="001E5AD5"/>
    <w:rsid w:val="001E61FF"/>
    <w:rsid w:val="001E6E8A"/>
    <w:rsid w:val="001E6F30"/>
    <w:rsid w:val="001E7017"/>
    <w:rsid w:val="001F0C2C"/>
    <w:rsid w:val="001F11E0"/>
    <w:rsid w:val="001F2A5C"/>
    <w:rsid w:val="001F35EE"/>
    <w:rsid w:val="001F3AD4"/>
    <w:rsid w:val="001F3BA1"/>
    <w:rsid w:val="001F4126"/>
    <w:rsid w:val="001F6556"/>
    <w:rsid w:val="001F6E72"/>
    <w:rsid w:val="001F72A3"/>
    <w:rsid w:val="001F7443"/>
    <w:rsid w:val="002000B6"/>
    <w:rsid w:val="00201184"/>
    <w:rsid w:val="00201E8B"/>
    <w:rsid w:val="0020326E"/>
    <w:rsid w:val="002038D9"/>
    <w:rsid w:val="00203CF9"/>
    <w:rsid w:val="00204597"/>
    <w:rsid w:val="00204DA8"/>
    <w:rsid w:val="00206B39"/>
    <w:rsid w:val="00207657"/>
    <w:rsid w:val="00207F05"/>
    <w:rsid w:val="00210B44"/>
    <w:rsid w:val="00210DC6"/>
    <w:rsid w:val="002132BB"/>
    <w:rsid w:val="0021425A"/>
    <w:rsid w:val="002159DF"/>
    <w:rsid w:val="00216141"/>
    <w:rsid w:val="00217A2B"/>
    <w:rsid w:val="002204FC"/>
    <w:rsid w:val="002210FD"/>
    <w:rsid w:val="002217C0"/>
    <w:rsid w:val="002227C7"/>
    <w:rsid w:val="002237B3"/>
    <w:rsid w:val="00223B8F"/>
    <w:rsid w:val="0022415F"/>
    <w:rsid w:val="0022485F"/>
    <w:rsid w:val="00225C5C"/>
    <w:rsid w:val="00226959"/>
    <w:rsid w:val="00226A34"/>
    <w:rsid w:val="00226FA0"/>
    <w:rsid w:val="00230642"/>
    <w:rsid w:val="00233135"/>
    <w:rsid w:val="00233CA3"/>
    <w:rsid w:val="00233E9D"/>
    <w:rsid w:val="0023562F"/>
    <w:rsid w:val="00236A61"/>
    <w:rsid w:val="002376C7"/>
    <w:rsid w:val="00237A78"/>
    <w:rsid w:val="00237C2A"/>
    <w:rsid w:val="00240CFE"/>
    <w:rsid w:val="00241D42"/>
    <w:rsid w:val="0024302F"/>
    <w:rsid w:val="00243865"/>
    <w:rsid w:val="00243B5A"/>
    <w:rsid w:val="00246192"/>
    <w:rsid w:val="00246EC9"/>
    <w:rsid w:val="00247F90"/>
    <w:rsid w:val="002510CB"/>
    <w:rsid w:val="00251142"/>
    <w:rsid w:val="00251690"/>
    <w:rsid w:val="00251854"/>
    <w:rsid w:val="00254208"/>
    <w:rsid w:val="00254241"/>
    <w:rsid w:val="002551A2"/>
    <w:rsid w:val="002555E1"/>
    <w:rsid w:val="00255670"/>
    <w:rsid w:val="00255872"/>
    <w:rsid w:val="002559FD"/>
    <w:rsid w:val="00256493"/>
    <w:rsid w:val="002600E6"/>
    <w:rsid w:val="00260124"/>
    <w:rsid w:val="0026077C"/>
    <w:rsid w:val="0026204B"/>
    <w:rsid w:val="00263845"/>
    <w:rsid w:val="00263BFF"/>
    <w:rsid w:val="00263F3A"/>
    <w:rsid w:val="0026468B"/>
    <w:rsid w:val="0026478F"/>
    <w:rsid w:val="00264C27"/>
    <w:rsid w:val="00265D3B"/>
    <w:rsid w:val="00266662"/>
    <w:rsid w:val="00267317"/>
    <w:rsid w:val="00267F30"/>
    <w:rsid w:val="00270018"/>
    <w:rsid w:val="00271BB6"/>
    <w:rsid w:val="0027244B"/>
    <w:rsid w:val="0027297C"/>
    <w:rsid w:val="0027377B"/>
    <w:rsid w:val="00274C5B"/>
    <w:rsid w:val="0027611A"/>
    <w:rsid w:val="00276899"/>
    <w:rsid w:val="00276FF4"/>
    <w:rsid w:val="0028032D"/>
    <w:rsid w:val="00280A17"/>
    <w:rsid w:val="00280CFD"/>
    <w:rsid w:val="002823B2"/>
    <w:rsid w:val="00284805"/>
    <w:rsid w:val="00287C53"/>
    <w:rsid w:val="00287CC4"/>
    <w:rsid w:val="00287E4B"/>
    <w:rsid w:val="00287EFF"/>
    <w:rsid w:val="002906CE"/>
    <w:rsid w:val="00290A84"/>
    <w:rsid w:val="00291172"/>
    <w:rsid w:val="002928DA"/>
    <w:rsid w:val="0029352A"/>
    <w:rsid w:val="00295CC0"/>
    <w:rsid w:val="00296CC2"/>
    <w:rsid w:val="00297155"/>
    <w:rsid w:val="002A102D"/>
    <w:rsid w:val="002A3201"/>
    <w:rsid w:val="002A4783"/>
    <w:rsid w:val="002A4E26"/>
    <w:rsid w:val="002A5DD7"/>
    <w:rsid w:val="002A5FDD"/>
    <w:rsid w:val="002A68F5"/>
    <w:rsid w:val="002A69D9"/>
    <w:rsid w:val="002B058B"/>
    <w:rsid w:val="002B567F"/>
    <w:rsid w:val="002B7836"/>
    <w:rsid w:val="002C0886"/>
    <w:rsid w:val="002C4393"/>
    <w:rsid w:val="002C4C1D"/>
    <w:rsid w:val="002C50A9"/>
    <w:rsid w:val="002C54C2"/>
    <w:rsid w:val="002C5533"/>
    <w:rsid w:val="002C5BD3"/>
    <w:rsid w:val="002C6BAA"/>
    <w:rsid w:val="002D1440"/>
    <w:rsid w:val="002D14D8"/>
    <w:rsid w:val="002D2BE4"/>
    <w:rsid w:val="002D3FD0"/>
    <w:rsid w:val="002D4343"/>
    <w:rsid w:val="002D45DC"/>
    <w:rsid w:val="002D6363"/>
    <w:rsid w:val="002D75A3"/>
    <w:rsid w:val="002D7602"/>
    <w:rsid w:val="002E0338"/>
    <w:rsid w:val="002E0386"/>
    <w:rsid w:val="002E0437"/>
    <w:rsid w:val="002E04E1"/>
    <w:rsid w:val="002E11A4"/>
    <w:rsid w:val="002E28ED"/>
    <w:rsid w:val="002E2A63"/>
    <w:rsid w:val="002E5AC2"/>
    <w:rsid w:val="002E5F84"/>
    <w:rsid w:val="002E6787"/>
    <w:rsid w:val="002E6F27"/>
    <w:rsid w:val="002E7270"/>
    <w:rsid w:val="002E74A4"/>
    <w:rsid w:val="002F1B68"/>
    <w:rsid w:val="002F2D6A"/>
    <w:rsid w:val="002F3371"/>
    <w:rsid w:val="002F4E29"/>
    <w:rsid w:val="002F5F72"/>
    <w:rsid w:val="002F7B54"/>
    <w:rsid w:val="002F7C3F"/>
    <w:rsid w:val="00300748"/>
    <w:rsid w:val="00300C32"/>
    <w:rsid w:val="00301EDD"/>
    <w:rsid w:val="00303819"/>
    <w:rsid w:val="00303A94"/>
    <w:rsid w:val="00303F98"/>
    <w:rsid w:val="00304625"/>
    <w:rsid w:val="00304C11"/>
    <w:rsid w:val="00305881"/>
    <w:rsid w:val="00305A35"/>
    <w:rsid w:val="00306409"/>
    <w:rsid w:val="00306F2B"/>
    <w:rsid w:val="003074E2"/>
    <w:rsid w:val="00307C09"/>
    <w:rsid w:val="003115DF"/>
    <w:rsid w:val="00311CA6"/>
    <w:rsid w:val="00311D86"/>
    <w:rsid w:val="0031215B"/>
    <w:rsid w:val="0031251F"/>
    <w:rsid w:val="00312C38"/>
    <w:rsid w:val="00313414"/>
    <w:rsid w:val="0031384C"/>
    <w:rsid w:val="00313956"/>
    <w:rsid w:val="00313D53"/>
    <w:rsid w:val="00314950"/>
    <w:rsid w:val="00314AFF"/>
    <w:rsid w:val="0031552C"/>
    <w:rsid w:val="00316E26"/>
    <w:rsid w:val="00317ABD"/>
    <w:rsid w:val="00320436"/>
    <w:rsid w:val="00320F78"/>
    <w:rsid w:val="00321A24"/>
    <w:rsid w:val="003240FA"/>
    <w:rsid w:val="0032445E"/>
    <w:rsid w:val="00326950"/>
    <w:rsid w:val="003275F4"/>
    <w:rsid w:val="0033097D"/>
    <w:rsid w:val="00330BEE"/>
    <w:rsid w:val="00330E5F"/>
    <w:rsid w:val="003319F0"/>
    <w:rsid w:val="00333D57"/>
    <w:rsid w:val="00334C71"/>
    <w:rsid w:val="00334D25"/>
    <w:rsid w:val="00334E12"/>
    <w:rsid w:val="003352E9"/>
    <w:rsid w:val="00337C34"/>
    <w:rsid w:val="00337D1E"/>
    <w:rsid w:val="00340CA9"/>
    <w:rsid w:val="00341239"/>
    <w:rsid w:val="00342476"/>
    <w:rsid w:val="00342C81"/>
    <w:rsid w:val="00342FEA"/>
    <w:rsid w:val="003442AB"/>
    <w:rsid w:val="00346389"/>
    <w:rsid w:val="00346875"/>
    <w:rsid w:val="00346BE7"/>
    <w:rsid w:val="00346E9E"/>
    <w:rsid w:val="003472E4"/>
    <w:rsid w:val="0034732B"/>
    <w:rsid w:val="00347A4A"/>
    <w:rsid w:val="00351174"/>
    <w:rsid w:val="003531CF"/>
    <w:rsid w:val="0035409F"/>
    <w:rsid w:val="00354798"/>
    <w:rsid w:val="00354826"/>
    <w:rsid w:val="003549BC"/>
    <w:rsid w:val="00354BE3"/>
    <w:rsid w:val="003552E6"/>
    <w:rsid w:val="0035629E"/>
    <w:rsid w:val="00357227"/>
    <w:rsid w:val="00361AB5"/>
    <w:rsid w:val="00361D90"/>
    <w:rsid w:val="00362020"/>
    <w:rsid w:val="00362B3B"/>
    <w:rsid w:val="00363DD6"/>
    <w:rsid w:val="00363EFB"/>
    <w:rsid w:val="003652BD"/>
    <w:rsid w:val="003663E2"/>
    <w:rsid w:val="00366EFC"/>
    <w:rsid w:val="00370118"/>
    <w:rsid w:val="00370A2A"/>
    <w:rsid w:val="00372FE3"/>
    <w:rsid w:val="00373030"/>
    <w:rsid w:val="00373E64"/>
    <w:rsid w:val="00373E91"/>
    <w:rsid w:val="00375CD9"/>
    <w:rsid w:val="00376897"/>
    <w:rsid w:val="00377B64"/>
    <w:rsid w:val="00377ECC"/>
    <w:rsid w:val="003820E6"/>
    <w:rsid w:val="00382478"/>
    <w:rsid w:val="00383599"/>
    <w:rsid w:val="00383DBF"/>
    <w:rsid w:val="003846D2"/>
    <w:rsid w:val="00384ABB"/>
    <w:rsid w:val="0038649F"/>
    <w:rsid w:val="00386A73"/>
    <w:rsid w:val="003878F9"/>
    <w:rsid w:val="00387A67"/>
    <w:rsid w:val="00390E8B"/>
    <w:rsid w:val="003913C9"/>
    <w:rsid w:val="00392BD7"/>
    <w:rsid w:val="00393861"/>
    <w:rsid w:val="00393AD5"/>
    <w:rsid w:val="00393C11"/>
    <w:rsid w:val="00393C33"/>
    <w:rsid w:val="00393CA8"/>
    <w:rsid w:val="00393D84"/>
    <w:rsid w:val="00393D9C"/>
    <w:rsid w:val="003943B7"/>
    <w:rsid w:val="00394A15"/>
    <w:rsid w:val="00394D4A"/>
    <w:rsid w:val="00394F23"/>
    <w:rsid w:val="00397D8F"/>
    <w:rsid w:val="003A0B11"/>
    <w:rsid w:val="003A0F2E"/>
    <w:rsid w:val="003A2951"/>
    <w:rsid w:val="003A3ED9"/>
    <w:rsid w:val="003A46AA"/>
    <w:rsid w:val="003A6106"/>
    <w:rsid w:val="003A6109"/>
    <w:rsid w:val="003A65D9"/>
    <w:rsid w:val="003A6640"/>
    <w:rsid w:val="003A6E75"/>
    <w:rsid w:val="003A73CE"/>
    <w:rsid w:val="003A7BCC"/>
    <w:rsid w:val="003B3481"/>
    <w:rsid w:val="003B447D"/>
    <w:rsid w:val="003B448E"/>
    <w:rsid w:val="003B4878"/>
    <w:rsid w:val="003B55EB"/>
    <w:rsid w:val="003B7818"/>
    <w:rsid w:val="003C067D"/>
    <w:rsid w:val="003C1308"/>
    <w:rsid w:val="003C24A5"/>
    <w:rsid w:val="003C251B"/>
    <w:rsid w:val="003C2DC8"/>
    <w:rsid w:val="003C32A9"/>
    <w:rsid w:val="003C3543"/>
    <w:rsid w:val="003C3EC2"/>
    <w:rsid w:val="003C4C3C"/>
    <w:rsid w:val="003C5F86"/>
    <w:rsid w:val="003C7356"/>
    <w:rsid w:val="003D1662"/>
    <w:rsid w:val="003D1C85"/>
    <w:rsid w:val="003D1FDF"/>
    <w:rsid w:val="003D3BC6"/>
    <w:rsid w:val="003D3FDA"/>
    <w:rsid w:val="003D58E8"/>
    <w:rsid w:val="003D5E6B"/>
    <w:rsid w:val="003D60D1"/>
    <w:rsid w:val="003D6246"/>
    <w:rsid w:val="003D75BD"/>
    <w:rsid w:val="003D7857"/>
    <w:rsid w:val="003E197C"/>
    <w:rsid w:val="003E1BB3"/>
    <w:rsid w:val="003E2387"/>
    <w:rsid w:val="003E2BD4"/>
    <w:rsid w:val="003E3F63"/>
    <w:rsid w:val="003E5135"/>
    <w:rsid w:val="003E5DF2"/>
    <w:rsid w:val="003E5F5B"/>
    <w:rsid w:val="003F0185"/>
    <w:rsid w:val="003F11A1"/>
    <w:rsid w:val="003F11B8"/>
    <w:rsid w:val="003F1C80"/>
    <w:rsid w:val="003F20FD"/>
    <w:rsid w:val="003F218D"/>
    <w:rsid w:val="003F272C"/>
    <w:rsid w:val="003F2C36"/>
    <w:rsid w:val="003F3BB1"/>
    <w:rsid w:val="003F420E"/>
    <w:rsid w:val="003F42C0"/>
    <w:rsid w:val="003F4DA8"/>
    <w:rsid w:val="003F5954"/>
    <w:rsid w:val="003F69D1"/>
    <w:rsid w:val="003F7519"/>
    <w:rsid w:val="003F7719"/>
    <w:rsid w:val="003F7D3A"/>
    <w:rsid w:val="00401B0A"/>
    <w:rsid w:val="0040261A"/>
    <w:rsid w:val="004034A5"/>
    <w:rsid w:val="004036E1"/>
    <w:rsid w:val="00404EB0"/>
    <w:rsid w:val="0040568E"/>
    <w:rsid w:val="0040581F"/>
    <w:rsid w:val="004077CF"/>
    <w:rsid w:val="0041110E"/>
    <w:rsid w:val="0041116B"/>
    <w:rsid w:val="004116B5"/>
    <w:rsid w:val="00412577"/>
    <w:rsid w:val="00412590"/>
    <w:rsid w:val="00412792"/>
    <w:rsid w:val="004135E6"/>
    <w:rsid w:val="00413DA8"/>
    <w:rsid w:val="00414760"/>
    <w:rsid w:val="00414A79"/>
    <w:rsid w:val="00414DD5"/>
    <w:rsid w:val="00416B7D"/>
    <w:rsid w:val="00420220"/>
    <w:rsid w:val="00420472"/>
    <w:rsid w:val="00421913"/>
    <w:rsid w:val="00422543"/>
    <w:rsid w:val="00422627"/>
    <w:rsid w:val="004228F9"/>
    <w:rsid w:val="004243F0"/>
    <w:rsid w:val="00425D87"/>
    <w:rsid w:val="00426B51"/>
    <w:rsid w:val="0042752F"/>
    <w:rsid w:val="00427796"/>
    <w:rsid w:val="00430286"/>
    <w:rsid w:val="00431343"/>
    <w:rsid w:val="00432B1A"/>
    <w:rsid w:val="004346D6"/>
    <w:rsid w:val="00436000"/>
    <w:rsid w:val="0043655B"/>
    <w:rsid w:val="004366CB"/>
    <w:rsid w:val="00440F32"/>
    <w:rsid w:val="004412CE"/>
    <w:rsid w:val="00441325"/>
    <w:rsid w:val="00441822"/>
    <w:rsid w:val="00441AFE"/>
    <w:rsid w:val="00442384"/>
    <w:rsid w:val="0044348E"/>
    <w:rsid w:val="004437CC"/>
    <w:rsid w:val="004448A6"/>
    <w:rsid w:val="004452AE"/>
    <w:rsid w:val="004458DA"/>
    <w:rsid w:val="00445D91"/>
    <w:rsid w:val="00445F60"/>
    <w:rsid w:val="00445FC9"/>
    <w:rsid w:val="00446319"/>
    <w:rsid w:val="00447B1C"/>
    <w:rsid w:val="004501DD"/>
    <w:rsid w:val="00452560"/>
    <w:rsid w:val="00453D23"/>
    <w:rsid w:val="00454829"/>
    <w:rsid w:val="00454CFD"/>
    <w:rsid w:val="00454D6E"/>
    <w:rsid w:val="00455408"/>
    <w:rsid w:val="00460B3E"/>
    <w:rsid w:val="004614BF"/>
    <w:rsid w:val="00461AC5"/>
    <w:rsid w:val="004627BD"/>
    <w:rsid w:val="00462ED3"/>
    <w:rsid w:val="00463B89"/>
    <w:rsid w:val="00463C8C"/>
    <w:rsid w:val="00463CCC"/>
    <w:rsid w:val="00470CF3"/>
    <w:rsid w:val="004742FA"/>
    <w:rsid w:val="0047528C"/>
    <w:rsid w:val="004756DE"/>
    <w:rsid w:val="00476796"/>
    <w:rsid w:val="00480081"/>
    <w:rsid w:val="0048036F"/>
    <w:rsid w:val="004804D9"/>
    <w:rsid w:val="00480CCD"/>
    <w:rsid w:val="00480EF8"/>
    <w:rsid w:val="00482787"/>
    <w:rsid w:val="00483189"/>
    <w:rsid w:val="0048326D"/>
    <w:rsid w:val="0048431F"/>
    <w:rsid w:val="00486497"/>
    <w:rsid w:val="00487439"/>
    <w:rsid w:val="00490B74"/>
    <w:rsid w:val="00491FF2"/>
    <w:rsid w:val="00492F0E"/>
    <w:rsid w:val="00495039"/>
    <w:rsid w:val="00495F6A"/>
    <w:rsid w:val="004979C8"/>
    <w:rsid w:val="004A0D80"/>
    <w:rsid w:val="004A0E75"/>
    <w:rsid w:val="004A15EF"/>
    <w:rsid w:val="004A1F37"/>
    <w:rsid w:val="004A388D"/>
    <w:rsid w:val="004A3DA5"/>
    <w:rsid w:val="004A3FCA"/>
    <w:rsid w:val="004A510D"/>
    <w:rsid w:val="004A54C6"/>
    <w:rsid w:val="004A6019"/>
    <w:rsid w:val="004A76D4"/>
    <w:rsid w:val="004A7BA9"/>
    <w:rsid w:val="004B1325"/>
    <w:rsid w:val="004B1437"/>
    <w:rsid w:val="004B1C12"/>
    <w:rsid w:val="004B2B0B"/>
    <w:rsid w:val="004B3599"/>
    <w:rsid w:val="004B4B64"/>
    <w:rsid w:val="004B4EBF"/>
    <w:rsid w:val="004B5100"/>
    <w:rsid w:val="004B5119"/>
    <w:rsid w:val="004B55AB"/>
    <w:rsid w:val="004B5AC7"/>
    <w:rsid w:val="004B6349"/>
    <w:rsid w:val="004B69CA"/>
    <w:rsid w:val="004B6AEE"/>
    <w:rsid w:val="004B6B7C"/>
    <w:rsid w:val="004B72CA"/>
    <w:rsid w:val="004C03DA"/>
    <w:rsid w:val="004C122E"/>
    <w:rsid w:val="004C205D"/>
    <w:rsid w:val="004C208D"/>
    <w:rsid w:val="004C28FC"/>
    <w:rsid w:val="004C33B9"/>
    <w:rsid w:val="004C3462"/>
    <w:rsid w:val="004C5485"/>
    <w:rsid w:val="004C606A"/>
    <w:rsid w:val="004C6150"/>
    <w:rsid w:val="004C71C5"/>
    <w:rsid w:val="004C7576"/>
    <w:rsid w:val="004C7A0F"/>
    <w:rsid w:val="004C7D14"/>
    <w:rsid w:val="004C7D8E"/>
    <w:rsid w:val="004D15E0"/>
    <w:rsid w:val="004D365F"/>
    <w:rsid w:val="004D3DFE"/>
    <w:rsid w:val="004D502F"/>
    <w:rsid w:val="004D5568"/>
    <w:rsid w:val="004E0B05"/>
    <w:rsid w:val="004E0DA9"/>
    <w:rsid w:val="004E1857"/>
    <w:rsid w:val="004E1EF0"/>
    <w:rsid w:val="004E207F"/>
    <w:rsid w:val="004E27AE"/>
    <w:rsid w:val="004E3EF7"/>
    <w:rsid w:val="004E4146"/>
    <w:rsid w:val="004E4AB5"/>
    <w:rsid w:val="004E507E"/>
    <w:rsid w:val="004E51A9"/>
    <w:rsid w:val="004E5381"/>
    <w:rsid w:val="004E55A5"/>
    <w:rsid w:val="004E595E"/>
    <w:rsid w:val="004E5E19"/>
    <w:rsid w:val="004E62DB"/>
    <w:rsid w:val="004E7CA5"/>
    <w:rsid w:val="004F0E26"/>
    <w:rsid w:val="004F1F12"/>
    <w:rsid w:val="004F2933"/>
    <w:rsid w:val="004F2940"/>
    <w:rsid w:val="004F5AC7"/>
    <w:rsid w:val="004F60B7"/>
    <w:rsid w:val="004F7087"/>
    <w:rsid w:val="005000E1"/>
    <w:rsid w:val="0050024C"/>
    <w:rsid w:val="00501EBC"/>
    <w:rsid w:val="0050215B"/>
    <w:rsid w:val="0050354C"/>
    <w:rsid w:val="0050579A"/>
    <w:rsid w:val="00506917"/>
    <w:rsid w:val="00510895"/>
    <w:rsid w:val="0051122C"/>
    <w:rsid w:val="005117F8"/>
    <w:rsid w:val="0051205A"/>
    <w:rsid w:val="005122CA"/>
    <w:rsid w:val="005123FD"/>
    <w:rsid w:val="00514118"/>
    <w:rsid w:val="00514185"/>
    <w:rsid w:val="00516009"/>
    <w:rsid w:val="005168A2"/>
    <w:rsid w:val="0052028F"/>
    <w:rsid w:val="00520693"/>
    <w:rsid w:val="00520E3B"/>
    <w:rsid w:val="00521514"/>
    <w:rsid w:val="00522D03"/>
    <w:rsid w:val="005234A9"/>
    <w:rsid w:val="0052464B"/>
    <w:rsid w:val="00524BFE"/>
    <w:rsid w:val="00524D16"/>
    <w:rsid w:val="00525117"/>
    <w:rsid w:val="005262B6"/>
    <w:rsid w:val="00526E1A"/>
    <w:rsid w:val="00527008"/>
    <w:rsid w:val="0052721E"/>
    <w:rsid w:val="00527C5B"/>
    <w:rsid w:val="00530920"/>
    <w:rsid w:val="00530B39"/>
    <w:rsid w:val="00530B45"/>
    <w:rsid w:val="00530F5F"/>
    <w:rsid w:val="0053154C"/>
    <w:rsid w:val="00533333"/>
    <w:rsid w:val="005342D8"/>
    <w:rsid w:val="00535857"/>
    <w:rsid w:val="005366A3"/>
    <w:rsid w:val="00537100"/>
    <w:rsid w:val="005401C4"/>
    <w:rsid w:val="005418A3"/>
    <w:rsid w:val="0054201E"/>
    <w:rsid w:val="00543014"/>
    <w:rsid w:val="0054311B"/>
    <w:rsid w:val="0054654E"/>
    <w:rsid w:val="00546DA4"/>
    <w:rsid w:val="005472B8"/>
    <w:rsid w:val="0054733E"/>
    <w:rsid w:val="00550A71"/>
    <w:rsid w:val="00550B91"/>
    <w:rsid w:val="00550CAB"/>
    <w:rsid w:val="005517FA"/>
    <w:rsid w:val="00551968"/>
    <w:rsid w:val="00553262"/>
    <w:rsid w:val="00553EFB"/>
    <w:rsid w:val="00554302"/>
    <w:rsid w:val="00554EC3"/>
    <w:rsid w:val="00557352"/>
    <w:rsid w:val="005577F4"/>
    <w:rsid w:val="00560187"/>
    <w:rsid w:val="0056028F"/>
    <w:rsid w:val="00560D9C"/>
    <w:rsid w:val="00560EE4"/>
    <w:rsid w:val="005610D1"/>
    <w:rsid w:val="00561D61"/>
    <w:rsid w:val="00561E83"/>
    <w:rsid w:val="00562FF6"/>
    <w:rsid w:val="005640AA"/>
    <w:rsid w:val="00565E9A"/>
    <w:rsid w:val="00567534"/>
    <w:rsid w:val="0057018A"/>
    <w:rsid w:val="005707D8"/>
    <w:rsid w:val="00571495"/>
    <w:rsid w:val="00572380"/>
    <w:rsid w:val="00572869"/>
    <w:rsid w:val="00573430"/>
    <w:rsid w:val="00574B80"/>
    <w:rsid w:val="005754BA"/>
    <w:rsid w:val="00575A3D"/>
    <w:rsid w:val="00576678"/>
    <w:rsid w:val="00576A38"/>
    <w:rsid w:val="005772F0"/>
    <w:rsid w:val="005775BD"/>
    <w:rsid w:val="005777A5"/>
    <w:rsid w:val="00577D49"/>
    <w:rsid w:val="00580643"/>
    <w:rsid w:val="00581D94"/>
    <w:rsid w:val="00582848"/>
    <w:rsid w:val="00582F17"/>
    <w:rsid w:val="005830AE"/>
    <w:rsid w:val="0058557E"/>
    <w:rsid w:val="00585AF8"/>
    <w:rsid w:val="00586C47"/>
    <w:rsid w:val="00586D75"/>
    <w:rsid w:val="0058777C"/>
    <w:rsid w:val="005906D9"/>
    <w:rsid w:val="00591ECA"/>
    <w:rsid w:val="00593A63"/>
    <w:rsid w:val="00595B28"/>
    <w:rsid w:val="00597F29"/>
    <w:rsid w:val="005A0BF5"/>
    <w:rsid w:val="005A173D"/>
    <w:rsid w:val="005A25F9"/>
    <w:rsid w:val="005A2DBF"/>
    <w:rsid w:val="005A2DF1"/>
    <w:rsid w:val="005A36E8"/>
    <w:rsid w:val="005A3FB1"/>
    <w:rsid w:val="005A4367"/>
    <w:rsid w:val="005A445C"/>
    <w:rsid w:val="005A657F"/>
    <w:rsid w:val="005A68D6"/>
    <w:rsid w:val="005A7ABD"/>
    <w:rsid w:val="005A7C01"/>
    <w:rsid w:val="005B0F6B"/>
    <w:rsid w:val="005B11C2"/>
    <w:rsid w:val="005B1A78"/>
    <w:rsid w:val="005B20A9"/>
    <w:rsid w:val="005B27F6"/>
    <w:rsid w:val="005B34DA"/>
    <w:rsid w:val="005B37F8"/>
    <w:rsid w:val="005B3B18"/>
    <w:rsid w:val="005B3C39"/>
    <w:rsid w:val="005B3EA3"/>
    <w:rsid w:val="005B635B"/>
    <w:rsid w:val="005B656B"/>
    <w:rsid w:val="005B6BF9"/>
    <w:rsid w:val="005B6D80"/>
    <w:rsid w:val="005B6F25"/>
    <w:rsid w:val="005B74E8"/>
    <w:rsid w:val="005B79FF"/>
    <w:rsid w:val="005B7E10"/>
    <w:rsid w:val="005C0159"/>
    <w:rsid w:val="005C0F69"/>
    <w:rsid w:val="005C165F"/>
    <w:rsid w:val="005C2CFE"/>
    <w:rsid w:val="005C6555"/>
    <w:rsid w:val="005C740C"/>
    <w:rsid w:val="005C78F6"/>
    <w:rsid w:val="005D0C19"/>
    <w:rsid w:val="005D1359"/>
    <w:rsid w:val="005D1BA1"/>
    <w:rsid w:val="005D1CB9"/>
    <w:rsid w:val="005D1CFB"/>
    <w:rsid w:val="005D1F98"/>
    <w:rsid w:val="005D2B2F"/>
    <w:rsid w:val="005D342B"/>
    <w:rsid w:val="005D59EC"/>
    <w:rsid w:val="005D5F00"/>
    <w:rsid w:val="005D615E"/>
    <w:rsid w:val="005D6B17"/>
    <w:rsid w:val="005E01B6"/>
    <w:rsid w:val="005E01C8"/>
    <w:rsid w:val="005E1532"/>
    <w:rsid w:val="005E1D34"/>
    <w:rsid w:val="005E28E3"/>
    <w:rsid w:val="005E5923"/>
    <w:rsid w:val="005E5CE4"/>
    <w:rsid w:val="005E6805"/>
    <w:rsid w:val="005E7BCB"/>
    <w:rsid w:val="005F0172"/>
    <w:rsid w:val="005F06F1"/>
    <w:rsid w:val="005F130E"/>
    <w:rsid w:val="005F1B8F"/>
    <w:rsid w:val="005F31E5"/>
    <w:rsid w:val="005F32D4"/>
    <w:rsid w:val="005F53D9"/>
    <w:rsid w:val="005F71D0"/>
    <w:rsid w:val="005F73C9"/>
    <w:rsid w:val="005F7A98"/>
    <w:rsid w:val="006019BE"/>
    <w:rsid w:val="00603900"/>
    <w:rsid w:val="00603DD2"/>
    <w:rsid w:val="006041DA"/>
    <w:rsid w:val="00604557"/>
    <w:rsid w:val="00604867"/>
    <w:rsid w:val="006063CB"/>
    <w:rsid w:val="006066A5"/>
    <w:rsid w:val="00606B3E"/>
    <w:rsid w:val="006075C5"/>
    <w:rsid w:val="00611E4B"/>
    <w:rsid w:val="00611E7D"/>
    <w:rsid w:val="006120AE"/>
    <w:rsid w:val="00612C63"/>
    <w:rsid w:val="00613202"/>
    <w:rsid w:val="00613309"/>
    <w:rsid w:val="006137E0"/>
    <w:rsid w:val="0061491D"/>
    <w:rsid w:val="00614C48"/>
    <w:rsid w:val="006151DD"/>
    <w:rsid w:val="00616860"/>
    <w:rsid w:val="0061700E"/>
    <w:rsid w:val="00617133"/>
    <w:rsid w:val="006175D7"/>
    <w:rsid w:val="00617D28"/>
    <w:rsid w:val="00620223"/>
    <w:rsid w:val="00620333"/>
    <w:rsid w:val="00620ED6"/>
    <w:rsid w:val="00622433"/>
    <w:rsid w:val="00622476"/>
    <w:rsid w:val="00623890"/>
    <w:rsid w:val="00623C64"/>
    <w:rsid w:val="00624D7E"/>
    <w:rsid w:val="00625AC1"/>
    <w:rsid w:val="00626357"/>
    <w:rsid w:val="00630A7A"/>
    <w:rsid w:val="0063115E"/>
    <w:rsid w:val="006324F0"/>
    <w:rsid w:val="00632726"/>
    <w:rsid w:val="006330BC"/>
    <w:rsid w:val="00633A1F"/>
    <w:rsid w:val="00633D01"/>
    <w:rsid w:val="00633FBA"/>
    <w:rsid w:val="006349C0"/>
    <w:rsid w:val="00634B82"/>
    <w:rsid w:val="00634DDA"/>
    <w:rsid w:val="00640CF8"/>
    <w:rsid w:val="00641BAB"/>
    <w:rsid w:val="00643D81"/>
    <w:rsid w:val="006443B0"/>
    <w:rsid w:val="00645D14"/>
    <w:rsid w:val="006461CB"/>
    <w:rsid w:val="006505A5"/>
    <w:rsid w:val="00650AC7"/>
    <w:rsid w:val="00652319"/>
    <w:rsid w:val="006534F8"/>
    <w:rsid w:val="0065378A"/>
    <w:rsid w:val="00653C7B"/>
    <w:rsid w:val="00654D8B"/>
    <w:rsid w:val="00655415"/>
    <w:rsid w:val="006575C1"/>
    <w:rsid w:val="00657887"/>
    <w:rsid w:val="006579FA"/>
    <w:rsid w:val="00660DC4"/>
    <w:rsid w:val="00661EA1"/>
    <w:rsid w:val="006620B3"/>
    <w:rsid w:val="00662B0E"/>
    <w:rsid w:val="006642E3"/>
    <w:rsid w:val="00665773"/>
    <w:rsid w:val="00666301"/>
    <w:rsid w:val="0066636D"/>
    <w:rsid w:val="00666B7B"/>
    <w:rsid w:val="00667972"/>
    <w:rsid w:val="00667CE2"/>
    <w:rsid w:val="00667FA6"/>
    <w:rsid w:val="0067056B"/>
    <w:rsid w:val="00670EB0"/>
    <w:rsid w:val="00671DF9"/>
    <w:rsid w:val="0067238C"/>
    <w:rsid w:val="00672FC7"/>
    <w:rsid w:val="00673032"/>
    <w:rsid w:val="00674139"/>
    <w:rsid w:val="006748D0"/>
    <w:rsid w:val="006753E6"/>
    <w:rsid w:val="006757D7"/>
    <w:rsid w:val="00676287"/>
    <w:rsid w:val="006763FF"/>
    <w:rsid w:val="00676689"/>
    <w:rsid w:val="00677218"/>
    <w:rsid w:val="00677BC9"/>
    <w:rsid w:val="0068008C"/>
    <w:rsid w:val="006825DA"/>
    <w:rsid w:val="006862FD"/>
    <w:rsid w:val="00687CEA"/>
    <w:rsid w:val="0069010E"/>
    <w:rsid w:val="006902F5"/>
    <w:rsid w:val="00690CB2"/>
    <w:rsid w:val="006917F2"/>
    <w:rsid w:val="00691CDA"/>
    <w:rsid w:val="00691DA7"/>
    <w:rsid w:val="00693562"/>
    <w:rsid w:val="00693BC2"/>
    <w:rsid w:val="00694EB5"/>
    <w:rsid w:val="006962B2"/>
    <w:rsid w:val="006973E1"/>
    <w:rsid w:val="006A08E7"/>
    <w:rsid w:val="006A1856"/>
    <w:rsid w:val="006A1A3B"/>
    <w:rsid w:val="006A269A"/>
    <w:rsid w:val="006A30C3"/>
    <w:rsid w:val="006A40E7"/>
    <w:rsid w:val="006A4B77"/>
    <w:rsid w:val="006A5360"/>
    <w:rsid w:val="006A61E3"/>
    <w:rsid w:val="006A697A"/>
    <w:rsid w:val="006A6E8F"/>
    <w:rsid w:val="006A7463"/>
    <w:rsid w:val="006A7532"/>
    <w:rsid w:val="006B0280"/>
    <w:rsid w:val="006B036F"/>
    <w:rsid w:val="006B06E9"/>
    <w:rsid w:val="006B1856"/>
    <w:rsid w:val="006B20B6"/>
    <w:rsid w:val="006B2D52"/>
    <w:rsid w:val="006B3319"/>
    <w:rsid w:val="006B388C"/>
    <w:rsid w:val="006B49DD"/>
    <w:rsid w:val="006B4E37"/>
    <w:rsid w:val="006B5D51"/>
    <w:rsid w:val="006B72FB"/>
    <w:rsid w:val="006C14B3"/>
    <w:rsid w:val="006C201C"/>
    <w:rsid w:val="006C2880"/>
    <w:rsid w:val="006C2991"/>
    <w:rsid w:val="006C34BE"/>
    <w:rsid w:val="006C3E9C"/>
    <w:rsid w:val="006C427D"/>
    <w:rsid w:val="006C4660"/>
    <w:rsid w:val="006C5204"/>
    <w:rsid w:val="006C5C04"/>
    <w:rsid w:val="006C6727"/>
    <w:rsid w:val="006C6F5E"/>
    <w:rsid w:val="006C717A"/>
    <w:rsid w:val="006C72D7"/>
    <w:rsid w:val="006C76BF"/>
    <w:rsid w:val="006C7B41"/>
    <w:rsid w:val="006D0BCE"/>
    <w:rsid w:val="006D0D0C"/>
    <w:rsid w:val="006D1E2F"/>
    <w:rsid w:val="006D3343"/>
    <w:rsid w:val="006D36F5"/>
    <w:rsid w:val="006D3C07"/>
    <w:rsid w:val="006D3F40"/>
    <w:rsid w:val="006D5AB7"/>
    <w:rsid w:val="006D5DEC"/>
    <w:rsid w:val="006D6574"/>
    <w:rsid w:val="006D67B1"/>
    <w:rsid w:val="006D7B0D"/>
    <w:rsid w:val="006E04ED"/>
    <w:rsid w:val="006E1AFF"/>
    <w:rsid w:val="006E33FF"/>
    <w:rsid w:val="006E35B1"/>
    <w:rsid w:val="006E3948"/>
    <w:rsid w:val="006E417C"/>
    <w:rsid w:val="006E42D8"/>
    <w:rsid w:val="006E5139"/>
    <w:rsid w:val="006E59DD"/>
    <w:rsid w:val="006E7AAA"/>
    <w:rsid w:val="006F075D"/>
    <w:rsid w:val="006F3EFB"/>
    <w:rsid w:val="006F49BB"/>
    <w:rsid w:val="006F71EF"/>
    <w:rsid w:val="00700258"/>
    <w:rsid w:val="00700F76"/>
    <w:rsid w:val="00701936"/>
    <w:rsid w:val="00701DF2"/>
    <w:rsid w:val="007032BC"/>
    <w:rsid w:val="007033ED"/>
    <w:rsid w:val="00703A00"/>
    <w:rsid w:val="00703DA2"/>
    <w:rsid w:val="007042DF"/>
    <w:rsid w:val="0070431F"/>
    <w:rsid w:val="007048D4"/>
    <w:rsid w:val="007051C1"/>
    <w:rsid w:val="00705467"/>
    <w:rsid w:val="0070555D"/>
    <w:rsid w:val="0070556A"/>
    <w:rsid w:val="007055C4"/>
    <w:rsid w:val="00705F32"/>
    <w:rsid w:val="0070670D"/>
    <w:rsid w:val="007104AD"/>
    <w:rsid w:val="0071070F"/>
    <w:rsid w:val="00710970"/>
    <w:rsid w:val="007115F5"/>
    <w:rsid w:val="0071285A"/>
    <w:rsid w:val="00712BC2"/>
    <w:rsid w:val="0071471F"/>
    <w:rsid w:val="00714D7B"/>
    <w:rsid w:val="007167C7"/>
    <w:rsid w:val="00717C38"/>
    <w:rsid w:val="00717EC2"/>
    <w:rsid w:val="007208E5"/>
    <w:rsid w:val="007209BC"/>
    <w:rsid w:val="00720DC0"/>
    <w:rsid w:val="007234AE"/>
    <w:rsid w:val="00724B15"/>
    <w:rsid w:val="007261DD"/>
    <w:rsid w:val="0072626A"/>
    <w:rsid w:val="007264EF"/>
    <w:rsid w:val="00730FAF"/>
    <w:rsid w:val="007312E8"/>
    <w:rsid w:val="0073145C"/>
    <w:rsid w:val="00731A00"/>
    <w:rsid w:val="00732268"/>
    <w:rsid w:val="00732A0F"/>
    <w:rsid w:val="00733A38"/>
    <w:rsid w:val="00735539"/>
    <w:rsid w:val="0073685C"/>
    <w:rsid w:val="00737949"/>
    <w:rsid w:val="00737C34"/>
    <w:rsid w:val="007400A1"/>
    <w:rsid w:val="00740E45"/>
    <w:rsid w:val="0074118F"/>
    <w:rsid w:val="007416EB"/>
    <w:rsid w:val="00742DB4"/>
    <w:rsid w:val="00744167"/>
    <w:rsid w:val="00744266"/>
    <w:rsid w:val="00744B8E"/>
    <w:rsid w:val="00745D1C"/>
    <w:rsid w:val="007469F3"/>
    <w:rsid w:val="00747B83"/>
    <w:rsid w:val="00747DDE"/>
    <w:rsid w:val="0075134D"/>
    <w:rsid w:val="00751494"/>
    <w:rsid w:val="00751537"/>
    <w:rsid w:val="00753264"/>
    <w:rsid w:val="0075421D"/>
    <w:rsid w:val="007564A2"/>
    <w:rsid w:val="0076022C"/>
    <w:rsid w:val="00760A54"/>
    <w:rsid w:val="00761962"/>
    <w:rsid w:val="0076301F"/>
    <w:rsid w:val="00764477"/>
    <w:rsid w:val="00764CE9"/>
    <w:rsid w:val="00765815"/>
    <w:rsid w:val="00765984"/>
    <w:rsid w:val="007668AE"/>
    <w:rsid w:val="007670DE"/>
    <w:rsid w:val="0076712F"/>
    <w:rsid w:val="00767B8E"/>
    <w:rsid w:val="00770671"/>
    <w:rsid w:val="007710A5"/>
    <w:rsid w:val="00771900"/>
    <w:rsid w:val="007739FB"/>
    <w:rsid w:val="00773E70"/>
    <w:rsid w:val="00773EA4"/>
    <w:rsid w:val="00773FED"/>
    <w:rsid w:val="00774257"/>
    <w:rsid w:val="00775D9A"/>
    <w:rsid w:val="00775DE5"/>
    <w:rsid w:val="007768FC"/>
    <w:rsid w:val="00777D4B"/>
    <w:rsid w:val="007802C4"/>
    <w:rsid w:val="00780F8E"/>
    <w:rsid w:val="00781512"/>
    <w:rsid w:val="0078350B"/>
    <w:rsid w:val="00783F2B"/>
    <w:rsid w:val="00784D04"/>
    <w:rsid w:val="007853CB"/>
    <w:rsid w:val="0078786C"/>
    <w:rsid w:val="007879D7"/>
    <w:rsid w:val="00787E54"/>
    <w:rsid w:val="007901A9"/>
    <w:rsid w:val="00790C46"/>
    <w:rsid w:val="00791407"/>
    <w:rsid w:val="00791CA7"/>
    <w:rsid w:val="00792BA6"/>
    <w:rsid w:val="0079366D"/>
    <w:rsid w:val="007941A2"/>
    <w:rsid w:val="007943B6"/>
    <w:rsid w:val="007955E4"/>
    <w:rsid w:val="0079610C"/>
    <w:rsid w:val="00797314"/>
    <w:rsid w:val="007975F9"/>
    <w:rsid w:val="00797D24"/>
    <w:rsid w:val="007A09E5"/>
    <w:rsid w:val="007A1240"/>
    <w:rsid w:val="007A233E"/>
    <w:rsid w:val="007A2454"/>
    <w:rsid w:val="007A263B"/>
    <w:rsid w:val="007A3B86"/>
    <w:rsid w:val="007A3F55"/>
    <w:rsid w:val="007A412F"/>
    <w:rsid w:val="007A4640"/>
    <w:rsid w:val="007A54F6"/>
    <w:rsid w:val="007A7F77"/>
    <w:rsid w:val="007B03CE"/>
    <w:rsid w:val="007B0BD7"/>
    <w:rsid w:val="007B0FAE"/>
    <w:rsid w:val="007B233E"/>
    <w:rsid w:val="007B36E5"/>
    <w:rsid w:val="007B3E33"/>
    <w:rsid w:val="007B435E"/>
    <w:rsid w:val="007B57DC"/>
    <w:rsid w:val="007B596E"/>
    <w:rsid w:val="007B64D4"/>
    <w:rsid w:val="007B784E"/>
    <w:rsid w:val="007B792D"/>
    <w:rsid w:val="007C0283"/>
    <w:rsid w:val="007C12EE"/>
    <w:rsid w:val="007C3552"/>
    <w:rsid w:val="007C3F53"/>
    <w:rsid w:val="007C7BCD"/>
    <w:rsid w:val="007D02F9"/>
    <w:rsid w:val="007D0C33"/>
    <w:rsid w:val="007D0D2F"/>
    <w:rsid w:val="007D1A69"/>
    <w:rsid w:val="007D1E58"/>
    <w:rsid w:val="007D2E4A"/>
    <w:rsid w:val="007D392D"/>
    <w:rsid w:val="007D71F5"/>
    <w:rsid w:val="007D7A3F"/>
    <w:rsid w:val="007E0576"/>
    <w:rsid w:val="007E2B2C"/>
    <w:rsid w:val="007E2EE5"/>
    <w:rsid w:val="007E2FF1"/>
    <w:rsid w:val="007E5AE1"/>
    <w:rsid w:val="007E6714"/>
    <w:rsid w:val="007E7FAD"/>
    <w:rsid w:val="007F097B"/>
    <w:rsid w:val="007F2B46"/>
    <w:rsid w:val="007F368D"/>
    <w:rsid w:val="007F3B92"/>
    <w:rsid w:val="007F3D1A"/>
    <w:rsid w:val="007F3F4A"/>
    <w:rsid w:val="007F4C0A"/>
    <w:rsid w:val="007F646D"/>
    <w:rsid w:val="007F70AD"/>
    <w:rsid w:val="007F7266"/>
    <w:rsid w:val="007F7E74"/>
    <w:rsid w:val="0080024B"/>
    <w:rsid w:val="00800F26"/>
    <w:rsid w:val="00801096"/>
    <w:rsid w:val="00801113"/>
    <w:rsid w:val="00801171"/>
    <w:rsid w:val="00801C2B"/>
    <w:rsid w:val="0080394A"/>
    <w:rsid w:val="00804FD8"/>
    <w:rsid w:val="00805441"/>
    <w:rsid w:val="008054F2"/>
    <w:rsid w:val="0080565B"/>
    <w:rsid w:val="008103C6"/>
    <w:rsid w:val="00811931"/>
    <w:rsid w:val="00811B57"/>
    <w:rsid w:val="00812356"/>
    <w:rsid w:val="00813EFB"/>
    <w:rsid w:val="00813F0A"/>
    <w:rsid w:val="00814CA5"/>
    <w:rsid w:val="00817E71"/>
    <w:rsid w:val="00820280"/>
    <w:rsid w:val="00821D7A"/>
    <w:rsid w:val="00821F71"/>
    <w:rsid w:val="00822493"/>
    <w:rsid w:val="00822784"/>
    <w:rsid w:val="00822FFA"/>
    <w:rsid w:val="00823439"/>
    <w:rsid w:val="00823DB6"/>
    <w:rsid w:val="008248EB"/>
    <w:rsid w:val="00824EA4"/>
    <w:rsid w:val="00826335"/>
    <w:rsid w:val="008320BF"/>
    <w:rsid w:val="00832DD9"/>
    <w:rsid w:val="00834CD9"/>
    <w:rsid w:val="0083507F"/>
    <w:rsid w:val="00835789"/>
    <w:rsid w:val="00836557"/>
    <w:rsid w:val="00836F6F"/>
    <w:rsid w:val="00840C25"/>
    <w:rsid w:val="00842C71"/>
    <w:rsid w:val="008439F9"/>
    <w:rsid w:val="00844243"/>
    <w:rsid w:val="008455F1"/>
    <w:rsid w:val="00846EF2"/>
    <w:rsid w:val="00846F66"/>
    <w:rsid w:val="0084787A"/>
    <w:rsid w:val="00850093"/>
    <w:rsid w:val="00850E88"/>
    <w:rsid w:val="00852109"/>
    <w:rsid w:val="00853418"/>
    <w:rsid w:val="00854F37"/>
    <w:rsid w:val="008563CC"/>
    <w:rsid w:val="00856E6A"/>
    <w:rsid w:val="0085788B"/>
    <w:rsid w:val="00857A42"/>
    <w:rsid w:val="008608DA"/>
    <w:rsid w:val="008612A7"/>
    <w:rsid w:val="00861CBB"/>
    <w:rsid w:val="00862D59"/>
    <w:rsid w:val="0086304E"/>
    <w:rsid w:val="0086319A"/>
    <w:rsid w:val="00865DF3"/>
    <w:rsid w:val="008660CE"/>
    <w:rsid w:val="008671DD"/>
    <w:rsid w:val="00867AF2"/>
    <w:rsid w:val="008708F3"/>
    <w:rsid w:val="00870F72"/>
    <w:rsid w:val="00871C28"/>
    <w:rsid w:val="0087240D"/>
    <w:rsid w:val="00872FFF"/>
    <w:rsid w:val="008743CA"/>
    <w:rsid w:val="00874BB4"/>
    <w:rsid w:val="00875069"/>
    <w:rsid w:val="00875415"/>
    <w:rsid w:val="008755EF"/>
    <w:rsid w:val="00876509"/>
    <w:rsid w:val="00876655"/>
    <w:rsid w:val="0087754E"/>
    <w:rsid w:val="00877AA4"/>
    <w:rsid w:val="00877B44"/>
    <w:rsid w:val="00877B87"/>
    <w:rsid w:val="00880342"/>
    <w:rsid w:val="00880DF0"/>
    <w:rsid w:val="008814DA"/>
    <w:rsid w:val="0088166F"/>
    <w:rsid w:val="0088291B"/>
    <w:rsid w:val="00882A5E"/>
    <w:rsid w:val="00884FD2"/>
    <w:rsid w:val="00885792"/>
    <w:rsid w:val="008868A2"/>
    <w:rsid w:val="00886F25"/>
    <w:rsid w:val="008871AA"/>
    <w:rsid w:val="008873FE"/>
    <w:rsid w:val="00887A08"/>
    <w:rsid w:val="008904CE"/>
    <w:rsid w:val="008905BD"/>
    <w:rsid w:val="008915F8"/>
    <w:rsid w:val="00893173"/>
    <w:rsid w:val="008934E8"/>
    <w:rsid w:val="008935DD"/>
    <w:rsid w:val="0089368A"/>
    <w:rsid w:val="00894130"/>
    <w:rsid w:val="00894394"/>
    <w:rsid w:val="00897A45"/>
    <w:rsid w:val="008A00DF"/>
    <w:rsid w:val="008A0547"/>
    <w:rsid w:val="008A0673"/>
    <w:rsid w:val="008A081F"/>
    <w:rsid w:val="008A1421"/>
    <w:rsid w:val="008A1941"/>
    <w:rsid w:val="008A1B4D"/>
    <w:rsid w:val="008A3C92"/>
    <w:rsid w:val="008A4007"/>
    <w:rsid w:val="008A51E7"/>
    <w:rsid w:val="008A64C9"/>
    <w:rsid w:val="008A7234"/>
    <w:rsid w:val="008A72F8"/>
    <w:rsid w:val="008A7EE7"/>
    <w:rsid w:val="008B1E5D"/>
    <w:rsid w:val="008B21C9"/>
    <w:rsid w:val="008B39E0"/>
    <w:rsid w:val="008B454C"/>
    <w:rsid w:val="008B4FA1"/>
    <w:rsid w:val="008B52E5"/>
    <w:rsid w:val="008B597B"/>
    <w:rsid w:val="008B5BE1"/>
    <w:rsid w:val="008B6AB1"/>
    <w:rsid w:val="008B78F2"/>
    <w:rsid w:val="008C32A7"/>
    <w:rsid w:val="008C33E4"/>
    <w:rsid w:val="008C3864"/>
    <w:rsid w:val="008C4BF9"/>
    <w:rsid w:val="008C55AC"/>
    <w:rsid w:val="008C5DFC"/>
    <w:rsid w:val="008C685F"/>
    <w:rsid w:val="008C68B7"/>
    <w:rsid w:val="008C7B38"/>
    <w:rsid w:val="008D055C"/>
    <w:rsid w:val="008D28EF"/>
    <w:rsid w:val="008D2960"/>
    <w:rsid w:val="008D299D"/>
    <w:rsid w:val="008D324C"/>
    <w:rsid w:val="008D64FD"/>
    <w:rsid w:val="008D7153"/>
    <w:rsid w:val="008E03CD"/>
    <w:rsid w:val="008E0832"/>
    <w:rsid w:val="008E0910"/>
    <w:rsid w:val="008E46CA"/>
    <w:rsid w:val="008E4DA1"/>
    <w:rsid w:val="008E5A16"/>
    <w:rsid w:val="008E6D35"/>
    <w:rsid w:val="008F058D"/>
    <w:rsid w:val="008F0E49"/>
    <w:rsid w:val="008F1183"/>
    <w:rsid w:val="008F33AB"/>
    <w:rsid w:val="008F4B24"/>
    <w:rsid w:val="008F4B34"/>
    <w:rsid w:val="008F5D92"/>
    <w:rsid w:val="008F5F28"/>
    <w:rsid w:val="008F77FB"/>
    <w:rsid w:val="008F78C0"/>
    <w:rsid w:val="008F7917"/>
    <w:rsid w:val="008F7E05"/>
    <w:rsid w:val="0090012A"/>
    <w:rsid w:val="009017D1"/>
    <w:rsid w:val="00901EDE"/>
    <w:rsid w:val="009031F6"/>
    <w:rsid w:val="00903300"/>
    <w:rsid w:val="0090538A"/>
    <w:rsid w:val="00905829"/>
    <w:rsid w:val="00905A79"/>
    <w:rsid w:val="00905F47"/>
    <w:rsid w:val="00907E73"/>
    <w:rsid w:val="00911CB0"/>
    <w:rsid w:val="00912F69"/>
    <w:rsid w:val="009132B6"/>
    <w:rsid w:val="009134BF"/>
    <w:rsid w:val="00915368"/>
    <w:rsid w:val="00915E19"/>
    <w:rsid w:val="00916AA8"/>
    <w:rsid w:val="00916C50"/>
    <w:rsid w:val="00922430"/>
    <w:rsid w:val="009238A0"/>
    <w:rsid w:val="0092786C"/>
    <w:rsid w:val="00930E4D"/>
    <w:rsid w:val="0093136D"/>
    <w:rsid w:val="0093153D"/>
    <w:rsid w:val="009316EC"/>
    <w:rsid w:val="00932356"/>
    <w:rsid w:val="00932DA2"/>
    <w:rsid w:val="00933849"/>
    <w:rsid w:val="00934FAC"/>
    <w:rsid w:val="00935299"/>
    <w:rsid w:val="009359D0"/>
    <w:rsid w:val="00936FFF"/>
    <w:rsid w:val="0093712A"/>
    <w:rsid w:val="00937CEF"/>
    <w:rsid w:val="009409AB"/>
    <w:rsid w:val="00941240"/>
    <w:rsid w:val="009415CE"/>
    <w:rsid w:val="009419F5"/>
    <w:rsid w:val="00942C5F"/>
    <w:rsid w:val="0094384C"/>
    <w:rsid w:val="00944C3F"/>
    <w:rsid w:val="00945A25"/>
    <w:rsid w:val="009470A3"/>
    <w:rsid w:val="00952E40"/>
    <w:rsid w:val="0095365F"/>
    <w:rsid w:val="00953CB7"/>
    <w:rsid w:val="00953F52"/>
    <w:rsid w:val="0095525F"/>
    <w:rsid w:val="00956942"/>
    <w:rsid w:val="009572C1"/>
    <w:rsid w:val="00957EA3"/>
    <w:rsid w:val="00960884"/>
    <w:rsid w:val="00960A61"/>
    <w:rsid w:val="009617AC"/>
    <w:rsid w:val="009639F2"/>
    <w:rsid w:val="00964424"/>
    <w:rsid w:val="00964A9F"/>
    <w:rsid w:val="00964E76"/>
    <w:rsid w:val="00964F1B"/>
    <w:rsid w:val="009653C6"/>
    <w:rsid w:val="0096555C"/>
    <w:rsid w:val="00965E60"/>
    <w:rsid w:val="00966C98"/>
    <w:rsid w:val="00966CB3"/>
    <w:rsid w:val="00967617"/>
    <w:rsid w:val="009679A8"/>
    <w:rsid w:val="00972438"/>
    <w:rsid w:val="009725E2"/>
    <w:rsid w:val="009737F2"/>
    <w:rsid w:val="00974110"/>
    <w:rsid w:val="0097519D"/>
    <w:rsid w:val="00975AD6"/>
    <w:rsid w:val="00975E9F"/>
    <w:rsid w:val="009762C4"/>
    <w:rsid w:val="00977452"/>
    <w:rsid w:val="009779BF"/>
    <w:rsid w:val="009801F6"/>
    <w:rsid w:val="00980635"/>
    <w:rsid w:val="0098165D"/>
    <w:rsid w:val="00981A43"/>
    <w:rsid w:val="00981D64"/>
    <w:rsid w:val="00981D6B"/>
    <w:rsid w:val="009852DE"/>
    <w:rsid w:val="00985468"/>
    <w:rsid w:val="00985DE3"/>
    <w:rsid w:val="00987C0C"/>
    <w:rsid w:val="00990186"/>
    <w:rsid w:val="00990665"/>
    <w:rsid w:val="00991ABB"/>
    <w:rsid w:val="00992A36"/>
    <w:rsid w:val="0099378E"/>
    <w:rsid w:val="009937D4"/>
    <w:rsid w:val="00994DD6"/>
    <w:rsid w:val="00994EC4"/>
    <w:rsid w:val="00995059"/>
    <w:rsid w:val="009955E2"/>
    <w:rsid w:val="009955E3"/>
    <w:rsid w:val="00995921"/>
    <w:rsid w:val="00996B63"/>
    <w:rsid w:val="00996D66"/>
    <w:rsid w:val="00997E2C"/>
    <w:rsid w:val="00997F97"/>
    <w:rsid w:val="009A24B3"/>
    <w:rsid w:val="009A26F7"/>
    <w:rsid w:val="009A2C0A"/>
    <w:rsid w:val="009A36D6"/>
    <w:rsid w:val="009A3DC4"/>
    <w:rsid w:val="009A47EC"/>
    <w:rsid w:val="009A48C5"/>
    <w:rsid w:val="009A4FF8"/>
    <w:rsid w:val="009A5ACD"/>
    <w:rsid w:val="009A60CC"/>
    <w:rsid w:val="009A650E"/>
    <w:rsid w:val="009B11EC"/>
    <w:rsid w:val="009B235B"/>
    <w:rsid w:val="009B2800"/>
    <w:rsid w:val="009B2F2C"/>
    <w:rsid w:val="009B382D"/>
    <w:rsid w:val="009B3CDE"/>
    <w:rsid w:val="009B434A"/>
    <w:rsid w:val="009B48D9"/>
    <w:rsid w:val="009B4EC6"/>
    <w:rsid w:val="009B55E6"/>
    <w:rsid w:val="009B60F3"/>
    <w:rsid w:val="009B6317"/>
    <w:rsid w:val="009B7D55"/>
    <w:rsid w:val="009C0782"/>
    <w:rsid w:val="009C1112"/>
    <w:rsid w:val="009C14E8"/>
    <w:rsid w:val="009C325D"/>
    <w:rsid w:val="009C411E"/>
    <w:rsid w:val="009C460F"/>
    <w:rsid w:val="009C524A"/>
    <w:rsid w:val="009C7FE2"/>
    <w:rsid w:val="009D0876"/>
    <w:rsid w:val="009D0B1C"/>
    <w:rsid w:val="009D22BF"/>
    <w:rsid w:val="009D2714"/>
    <w:rsid w:val="009D286F"/>
    <w:rsid w:val="009D4BC3"/>
    <w:rsid w:val="009D5BEB"/>
    <w:rsid w:val="009D64B2"/>
    <w:rsid w:val="009D6C4D"/>
    <w:rsid w:val="009D7964"/>
    <w:rsid w:val="009E179E"/>
    <w:rsid w:val="009E1B5B"/>
    <w:rsid w:val="009E297F"/>
    <w:rsid w:val="009E3D2B"/>
    <w:rsid w:val="009E4721"/>
    <w:rsid w:val="009E5B89"/>
    <w:rsid w:val="009E6937"/>
    <w:rsid w:val="009E7D84"/>
    <w:rsid w:val="009F0048"/>
    <w:rsid w:val="009F089E"/>
    <w:rsid w:val="009F1EB9"/>
    <w:rsid w:val="009F22D6"/>
    <w:rsid w:val="009F26AF"/>
    <w:rsid w:val="009F327C"/>
    <w:rsid w:val="009F49AA"/>
    <w:rsid w:val="009F5436"/>
    <w:rsid w:val="009F5DD1"/>
    <w:rsid w:val="009F6B82"/>
    <w:rsid w:val="009F7432"/>
    <w:rsid w:val="009F7463"/>
    <w:rsid w:val="009F75A9"/>
    <w:rsid w:val="00A001F7"/>
    <w:rsid w:val="00A0114B"/>
    <w:rsid w:val="00A02842"/>
    <w:rsid w:val="00A0626E"/>
    <w:rsid w:val="00A06297"/>
    <w:rsid w:val="00A06618"/>
    <w:rsid w:val="00A11602"/>
    <w:rsid w:val="00A1413A"/>
    <w:rsid w:val="00A1441F"/>
    <w:rsid w:val="00A15089"/>
    <w:rsid w:val="00A16548"/>
    <w:rsid w:val="00A16D6C"/>
    <w:rsid w:val="00A17656"/>
    <w:rsid w:val="00A20C5C"/>
    <w:rsid w:val="00A223F6"/>
    <w:rsid w:val="00A2466D"/>
    <w:rsid w:val="00A2576F"/>
    <w:rsid w:val="00A25775"/>
    <w:rsid w:val="00A25A29"/>
    <w:rsid w:val="00A25A85"/>
    <w:rsid w:val="00A25EBE"/>
    <w:rsid w:val="00A264D2"/>
    <w:rsid w:val="00A267E4"/>
    <w:rsid w:val="00A26B60"/>
    <w:rsid w:val="00A27396"/>
    <w:rsid w:val="00A318AE"/>
    <w:rsid w:val="00A349D1"/>
    <w:rsid w:val="00A34EDE"/>
    <w:rsid w:val="00A354C1"/>
    <w:rsid w:val="00A37E05"/>
    <w:rsid w:val="00A41795"/>
    <w:rsid w:val="00A42959"/>
    <w:rsid w:val="00A4320E"/>
    <w:rsid w:val="00A435C0"/>
    <w:rsid w:val="00A43F82"/>
    <w:rsid w:val="00A4690F"/>
    <w:rsid w:val="00A47500"/>
    <w:rsid w:val="00A51F43"/>
    <w:rsid w:val="00A52421"/>
    <w:rsid w:val="00A5274F"/>
    <w:rsid w:val="00A53CDA"/>
    <w:rsid w:val="00A54D8E"/>
    <w:rsid w:val="00A55A19"/>
    <w:rsid w:val="00A55EC9"/>
    <w:rsid w:val="00A55F72"/>
    <w:rsid w:val="00A57DF0"/>
    <w:rsid w:val="00A57FBF"/>
    <w:rsid w:val="00A600B6"/>
    <w:rsid w:val="00A608DC"/>
    <w:rsid w:val="00A60F9E"/>
    <w:rsid w:val="00A619F3"/>
    <w:rsid w:val="00A63588"/>
    <w:rsid w:val="00A63D9E"/>
    <w:rsid w:val="00A64503"/>
    <w:rsid w:val="00A64AD5"/>
    <w:rsid w:val="00A65D32"/>
    <w:rsid w:val="00A660A9"/>
    <w:rsid w:val="00A66910"/>
    <w:rsid w:val="00A67418"/>
    <w:rsid w:val="00A678A7"/>
    <w:rsid w:val="00A706AC"/>
    <w:rsid w:val="00A71C63"/>
    <w:rsid w:val="00A724E1"/>
    <w:rsid w:val="00A73331"/>
    <w:rsid w:val="00A73826"/>
    <w:rsid w:val="00A73D4D"/>
    <w:rsid w:val="00A74563"/>
    <w:rsid w:val="00A75CFC"/>
    <w:rsid w:val="00A76522"/>
    <w:rsid w:val="00A7659D"/>
    <w:rsid w:val="00A76B7C"/>
    <w:rsid w:val="00A76ED5"/>
    <w:rsid w:val="00A770B3"/>
    <w:rsid w:val="00A7780F"/>
    <w:rsid w:val="00A80081"/>
    <w:rsid w:val="00A8098B"/>
    <w:rsid w:val="00A81337"/>
    <w:rsid w:val="00A818B7"/>
    <w:rsid w:val="00A829F6"/>
    <w:rsid w:val="00A82D9C"/>
    <w:rsid w:val="00A82ED7"/>
    <w:rsid w:val="00A83BBC"/>
    <w:rsid w:val="00A84B90"/>
    <w:rsid w:val="00A84E79"/>
    <w:rsid w:val="00A851C5"/>
    <w:rsid w:val="00A860B8"/>
    <w:rsid w:val="00A86267"/>
    <w:rsid w:val="00A864C5"/>
    <w:rsid w:val="00A86A4B"/>
    <w:rsid w:val="00A90440"/>
    <w:rsid w:val="00A90C7B"/>
    <w:rsid w:val="00A90CD5"/>
    <w:rsid w:val="00A90E68"/>
    <w:rsid w:val="00A90FA2"/>
    <w:rsid w:val="00A93484"/>
    <w:rsid w:val="00A935D8"/>
    <w:rsid w:val="00A93E3B"/>
    <w:rsid w:val="00A94600"/>
    <w:rsid w:val="00A961C0"/>
    <w:rsid w:val="00A966AF"/>
    <w:rsid w:val="00A969EB"/>
    <w:rsid w:val="00A96DE4"/>
    <w:rsid w:val="00A97050"/>
    <w:rsid w:val="00A97B8F"/>
    <w:rsid w:val="00AA1641"/>
    <w:rsid w:val="00AA208D"/>
    <w:rsid w:val="00AA2EFB"/>
    <w:rsid w:val="00AA4823"/>
    <w:rsid w:val="00AA536C"/>
    <w:rsid w:val="00AA7009"/>
    <w:rsid w:val="00AB04C9"/>
    <w:rsid w:val="00AB06BC"/>
    <w:rsid w:val="00AB18EE"/>
    <w:rsid w:val="00AB29C1"/>
    <w:rsid w:val="00AB36D2"/>
    <w:rsid w:val="00AB45EE"/>
    <w:rsid w:val="00AB4EC2"/>
    <w:rsid w:val="00AB625A"/>
    <w:rsid w:val="00AB651D"/>
    <w:rsid w:val="00AC098F"/>
    <w:rsid w:val="00AC2CA4"/>
    <w:rsid w:val="00AC2CDF"/>
    <w:rsid w:val="00AC358D"/>
    <w:rsid w:val="00AC39A9"/>
    <w:rsid w:val="00AC4315"/>
    <w:rsid w:val="00AC5D02"/>
    <w:rsid w:val="00AC727B"/>
    <w:rsid w:val="00AC762A"/>
    <w:rsid w:val="00AC7A46"/>
    <w:rsid w:val="00AD075D"/>
    <w:rsid w:val="00AD0AA3"/>
    <w:rsid w:val="00AD15C4"/>
    <w:rsid w:val="00AD4761"/>
    <w:rsid w:val="00AD66A4"/>
    <w:rsid w:val="00AD712E"/>
    <w:rsid w:val="00AD7F04"/>
    <w:rsid w:val="00AE06F7"/>
    <w:rsid w:val="00AE3157"/>
    <w:rsid w:val="00AE390F"/>
    <w:rsid w:val="00AE4856"/>
    <w:rsid w:val="00AE5067"/>
    <w:rsid w:val="00AE5AE0"/>
    <w:rsid w:val="00AE71B1"/>
    <w:rsid w:val="00AF1BCE"/>
    <w:rsid w:val="00AF2986"/>
    <w:rsid w:val="00AF2DD0"/>
    <w:rsid w:val="00AF3717"/>
    <w:rsid w:val="00AF3809"/>
    <w:rsid w:val="00AF3BE7"/>
    <w:rsid w:val="00AF4C75"/>
    <w:rsid w:val="00AF4F40"/>
    <w:rsid w:val="00AF6040"/>
    <w:rsid w:val="00AF6A45"/>
    <w:rsid w:val="00AF73F8"/>
    <w:rsid w:val="00AF7BF6"/>
    <w:rsid w:val="00B010F5"/>
    <w:rsid w:val="00B01486"/>
    <w:rsid w:val="00B01760"/>
    <w:rsid w:val="00B028B1"/>
    <w:rsid w:val="00B03206"/>
    <w:rsid w:val="00B05F7D"/>
    <w:rsid w:val="00B06E25"/>
    <w:rsid w:val="00B10F67"/>
    <w:rsid w:val="00B119DE"/>
    <w:rsid w:val="00B1296A"/>
    <w:rsid w:val="00B14361"/>
    <w:rsid w:val="00B1452B"/>
    <w:rsid w:val="00B1466E"/>
    <w:rsid w:val="00B14EA1"/>
    <w:rsid w:val="00B14F6B"/>
    <w:rsid w:val="00B154EB"/>
    <w:rsid w:val="00B16374"/>
    <w:rsid w:val="00B17005"/>
    <w:rsid w:val="00B219B4"/>
    <w:rsid w:val="00B21EA6"/>
    <w:rsid w:val="00B22975"/>
    <w:rsid w:val="00B23825"/>
    <w:rsid w:val="00B23A63"/>
    <w:rsid w:val="00B24895"/>
    <w:rsid w:val="00B24D8B"/>
    <w:rsid w:val="00B253D6"/>
    <w:rsid w:val="00B25DFB"/>
    <w:rsid w:val="00B2624D"/>
    <w:rsid w:val="00B265B0"/>
    <w:rsid w:val="00B27120"/>
    <w:rsid w:val="00B272B6"/>
    <w:rsid w:val="00B274B0"/>
    <w:rsid w:val="00B30DEB"/>
    <w:rsid w:val="00B31E57"/>
    <w:rsid w:val="00B32F85"/>
    <w:rsid w:val="00B34B64"/>
    <w:rsid w:val="00B34DBB"/>
    <w:rsid w:val="00B34FCB"/>
    <w:rsid w:val="00B3520C"/>
    <w:rsid w:val="00B353A7"/>
    <w:rsid w:val="00B366E6"/>
    <w:rsid w:val="00B37108"/>
    <w:rsid w:val="00B37D2A"/>
    <w:rsid w:val="00B37DD4"/>
    <w:rsid w:val="00B40C7B"/>
    <w:rsid w:val="00B40E96"/>
    <w:rsid w:val="00B41AD7"/>
    <w:rsid w:val="00B42348"/>
    <w:rsid w:val="00B42ACA"/>
    <w:rsid w:val="00B438CB"/>
    <w:rsid w:val="00B43974"/>
    <w:rsid w:val="00B446E6"/>
    <w:rsid w:val="00B45009"/>
    <w:rsid w:val="00B45A8A"/>
    <w:rsid w:val="00B5278B"/>
    <w:rsid w:val="00B52C2B"/>
    <w:rsid w:val="00B53AB8"/>
    <w:rsid w:val="00B53EB1"/>
    <w:rsid w:val="00B5501D"/>
    <w:rsid w:val="00B5687F"/>
    <w:rsid w:val="00B62332"/>
    <w:rsid w:val="00B647B0"/>
    <w:rsid w:val="00B652E2"/>
    <w:rsid w:val="00B6536D"/>
    <w:rsid w:val="00B66DDA"/>
    <w:rsid w:val="00B703E2"/>
    <w:rsid w:val="00B70CD5"/>
    <w:rsid w:val="00B71332"/>
    <w:rsid w:val="00B72477"/>
    <w:rsid w:val="00B739D7"/>
    <w:rsid w:val="00B74137"/>
    <w:rsid w:val="00B745A8"/>
    <w:rsid w:val="00B75548"/>
    <w:rsid w:val="00B76871"/>
    <w:rsid w:val="00B771A2"/>
    <w:rsid w:val="00B811AF"/>
    <w:rsid w:val="00B81C51"/>
    <w:rsid w:val="00B83207"/>
    <w:rsid w:val="00B83765"/>
    <w:rsid w:val="00B83E56"/>
    <w:rsid w:val="00B85FF1"/>
    <w:rsid w:val="00B86FF9"/>
    <w:rsid w:val="00B87E45"/>
    <w:rsid w:val="00B9101A"/>
    <w:rsid w:val="00B91B59"/>
    <w:rsid w:val="00B92E4F"/>
    <w:rsid w:val="00B93304"/>
    <w:rsid w:val="00B937B4"/>
    <w:rsid w:val="00B94304"/>
    <w:rsid w:val="00B943B4"/>
    <w:rsid w:val="00B94EB1"/>
    <w:rsid w:val="00B9532E"/>
    <w:rsid w:val="00B97730"/>
    <w:rsid w:val="00BA05D6"/>
    <w:rsid w:val="00BA0A96"/>
    <w:rsid w:val="00BA0FC1"/>
    <w:rsid w:val="00BA118F"/>
    <w:rsid w:val="00BA38F1"/>
    <w:rsid w:val="00BA4505"/>
    <w:rsid w:val="00BA7151"/>
    <w:rsid w:val="00BB1163"/>
    <w:rsid w:val="00BB1191"/>
    <w:rsid w:val="00BB15AB"/>
    <w:rsid w:val="00BB2AA0"/>
    <w:rsid w:val="00BB35ED"/>
    <w:rsid w:val="00BB3A97"/>
    <w:rsid w:val="00BB3B2E"/>
    <w:rsid w:val="00BB3CCA"/>
    <w:rsid w:val="00BB4328"/>
    <w:rsid w:val="00BB43F0"/>
    <w:rsid w:val="00BB570D"/>
    <w:rsid w:val="00BB6252"/>
    <w:rsid w:val="00BB6CE8"/>
    <w:rsid w:val="00BB6E4E"/>
    <w:rsid w:val="00BB7CD7"/>
    <w:rsid w:val="00BC06D6"/>
    <w:rsid w:val="00BC0B77"/>
    <w:rsid w:val="00BC12A8"/>
    <w:rsid w:val="00BC2036"/>
    <w:rsid w:val="00BC2626"/>
    <w:rsid w:val="00BC2770"/>
    <w:rsid w:val="00BC2858"/>
    <w:rsid w:val="00BC2A1F"/>
    <w:rsid w:val="00BC3020"/>
    <w:rsid w:val="00BC48C0"/>
    <w:rsid w:val="00BC4EA1"/>
    <w:rsid w:val="00BC57D2"/>
    <w:rsid w:val="00BC79B7"/>
    <w:rsid w:val="00BD1B30"/>
    <w:rsid w:val="00BD294C"/>
    <w:rsid w:val="00BD2F3E"/>
    <w:rsid w:val="00BD3361"/>
    <w:rsid w:val="00BD47DD"/>
    <w:rsid w:val="00BD4801"/>
    <w:rsid w:val="00BD4A56"/>
    <w:rsid w:val="00BD4DBD"/>
    <w:rsid w:val="00BD4DED"/>
    <w:rsid w:val="00BD527A"/>
    <w:rsid w:val="00BD63F9"/>
    <w:rsid w:val="00BD6846"/>
    <w:rsid w:val="00BE153F"/>
    <w:rsid w:val="00BE28FB"/>
    <w:rsid w:val="00BE2FC5"/>
    <w:rsid w:val="00BE3335"/>
    <w:rsid w:val="00BE4323"/>
    <w:rsid w:val="00BE4F19"/>
    <w:rsid w:val="00BE5B24"/>
    <w:rsid w:val="00BE66BC"/>
    <w:rsid w:val="00BE75EE"/>
    <w:rsid w:val="00BE7FE3"/>
    <w:rsid w:val="00BF0958"/>
    <w:rsid w:val="00BF0ED3"/>
    <w:rsid w:val="00BF1447"/>
    <w:rsid w:val="00BF285F"/>
    <w:rsid w:val="00BF2DAE"/>
    <w:rsid w:val="00BF3DB8"/>
    <w:rsid w:val="00BF40CD"/>
    <w:rsid w:val="00BF49DF"/>
    <w:rsid w:val="00BF5621"/>
    <w:rsid w:val="00BF61FA"/>
    <w:rsid w:val="00BF79CF"/>
    <w:rsid w:val="00C00D7E"/>
    <w:rsid w:val="00C019E6"/>
    <w:rsid w:val="00C02029"/>
    <w:rsid w:val="00C027C1"/>
    <w:rsid w:val="00C03B63"/>
    <w:rsid w:val="00C040F5"/>
    <w:rsid w:val="00C04AA7"/>
    <w:rsid w:val="00C06BFF"/>
    <w:rsid w:val="00C108B6"/>
    <w:rsid w:val="00C10DEC"/>
    <w:rsid w:val="00C11B8D"/>
    <w:rsid w:val="00C12432"/>
    <w:rsid w:val="00C127DC"/>
    <w:rsid w:val="00C12C49"/>
    <w:rsid w:val="00C12E49"/>
    <w:rsid w:val="00C12F31"/>
    <w:rsid w:val="00C13A5D"/>
    <w:rsid w:val="00C149E2"/>
    <w:rsid w:val="00C14AD8"/>
    <w:rsid w:val="00C158AF"/>
    <w:rsid w:val="00C15998"/>
    <w:rsid w:val="00C170CF"/>
    <w:rsid w:val="00C177A0"/>
    <w:rsid w:val="00C205AA"/>
    <w:rsid w:val="00C20803"/>
    <w:rsid w:val="00C22BCF"/>
    <w:rsid w:val="00C23AFF"/>
    <w:rsid w:val="00C24BA6"/>
    <w:rsid w:val="00C26FA5"/>
    <w:rsid w:val="00C278A1"/>
    <w:rsid w:val="00C300DD"/>
    <w:rsid w:val="00C300E2"/>
    <w:rsid w:val="00C31FAF"/>
    <w:rsid w:val="00C32B3B"/>
    <w:rsid w:val="00C3518A"/>
    <w:rsid w:val="00C4102D"/>
    <w:rsid w:val="00C41570"/>
    <w:rsid w:val="00C42E79"/>
    <w:rsid w:val="00C441D0"/>
    <w:rsid w:val="00C44E56"/>
    <w:rsid w:val="00C45510"/>
    <w:rsid w:val="00C462DF"/>
    <w:rsid w:val="00C46437"/>
    <w:rsid w:val="00C47593"/>
    <w:rsid w:val="00C47D97"/>
    <w:rsid w:val="00C47E24"/>
    <w:rsid w:val="00C50A9F"/>
    <w:rsid w:val="00C513A9"/>
    <w:rsid w:val="00C53754"/>
    <w:rsid w:val="00C54BF5"/>
    <w:rsid w:val="00C566B1"/>
    <w:rsid w:val="00C56BE1"/>
    <w:rsid w:val="00C5719B"/>
    <w:rsid w:val="00C60431"/>
    <w:rsid w:val="00C60E68"/>
    <w:rsid w:val="00C61A34"/>
    <w:rsid w:val="00C61E4F"/>
    <w:rsid w:val="00C6223B"/>
    <w:rsid w:val="00C63921"/>
    <w:rsid w:val="00C63D47"/>
    <w:rsid w:val="00C660F6"/>
    <w:rsid w:val="00C661A4"/>
    <w:rsid w:val="00C667BD"/>
    <w:rsid w:val="00C66F23"/>
    <w:rsid w:val="00C678DB"/>
    <w:rsid w:val="00C67CBD"/>
    <w:rsid w:val="00C70A08"/>
    <w:rsid w:val="00C719D7"/>
    <w:rsid w:val="00C74BD5"/>
    <w:rsid w:val="00C75D40"/>
    <w:rsid w:val="00C75E15"/>
    <w:rsid w:val="00C76F56"/>
    <w:rsid w:val="00C771A4"/>
    <w:rsid w:val="00C77289"/>
    <w:rsid w:val="00C8037D"/>
    <w:rsid w:val="00C80BA6"/>
    <w:rsid w:val="00C8163F"/>
    <w:rsid w:val="00C81BCD"/>
    <w:rsid w:val="00C81D95"/>
    <w:rsid w:val="00C81DFC"/>
    <w:rsid w:val="00C8300C"/>
    <w:rsid w:val="00C830B8"/>
    <w:rsid w:val="00C831DE"/>
    <w:rsid w:val="00C839BD"/>
    <w:rsid w:val="00C850B5"/>
    <w:rsid w:val="00C86984"/>
    <w:rsid w:val="00C869C6"/>
    <w:rsid w:val="00C90AA5"/>
    <w:rsid w:val="00C90C6B"/>
    <w:rsid w:val="00C91944"/>
    <w:rsid w:val="00C9551B"/>
    <w:rsid w:val="00C95A9B"/>
    <w:rsid w:val="00C97ACB"/>
    <w:rsid w:val="00C97C94"/>
    <w:rsid w:val="00C97DE2"/>
    <w:rsid w:val="00C97EB7"/>
    <w:rsid w:val="00CA0706"/>
    <w:rsid w:val="00CA17B6"/>
    <w:rsid w:val="00CA1D8C"/>
    <w:rsid w:val="00CA2230"/>
    <w:rsid w:val="00CA36D4"/>
    <w:rsid w:val="00CA4025"/>
    <w:rsid w:val="00CA416C"/>
    <w:rsid w:val="00CA465E"/>
    <w:rsid w:val="00CA5378"/>
    <w:rsid w:val="00CA5B49"/>
    <w:rsid w:val="00CA6D0E"/>
    <w:rsid w:val="00CA7582"/>
    <w:rsid w:val="00CA7A26"/>
    <w:rsid w:val="00CB0443"/>
    <w:rsid w:val="00CB0B99"/>
    <w:rsid w:val="00CB1B9C"/>
    <w:rsid w:val="00CB36A0"/>
    <w:rsid w:val="00CB5AFA"/>
    <w:rsid w:val="00CB647F"/>
    <w:rsid w:val="00CB6B42"/>
    <w:rsid w:val="00CC1427"/>
    <w:rsid w:val="00CC26A2"/>
    <w:rsid w:val="00CC29E3"/>
    <w:rsid w:val="00CC3914"/>
    <w:rsid w:val="00CC39B7"/>
    <w:rsid w:val="00CC49B7"/>
    <w:rsid w:val="00CC4FBA"/>
    <w:rsid w:val="00CC50BD"/>
    <w:rsid w:val="00CC53C6"/>
    <w:rsid w:val="00CC75AB"/>
    <w:rsid w:val="00CC7CCC"/>
    <w:rsid w:val="00CD0285"/>
    <w:rsid w:val="00CD0879"/>
    <w:rsid w:val="00CD0C08"/>
    <w:rsid w:val="00CD1D70"/>
    <w:rsid w:val="00CD2419"/>
    <w:rsid w:val="00CD241E"/>
    <w:rsid w:val="00CD2F92"/>
    <w:rsid w:val="00CD4202"/>
    <w:rsid w:val="00CD46B1"/>
    <w:rsid w:val="00CD52C4"/>
    <w:rsid w:val="00CD6D62"/>
    <w:rsid w:val="00CD7E9B"/>
    <w:rsid w:val="00CE041E"/>
    <w:rsid w:val="00CE09C1"/>
    <w:rsid w:val="00CE0AF6"/>
    <w:rsid w:val="00CE0AF9"/>
    <w:rsid w:val="00CE4FBC"/>
    <w:rsid w:val="00CE5520"/>
    <w:rsid w:val="00CE5B43"/>
    <w:rsid w:val="00CE5EFD"/>
    <w:rsid w:val="00CE6DFC"/>
    <w:rsid w:val="00CE7E77"/>
    <w:rsid w:val="00CF0992"/>
    <w:rsid w:val="00CF0B5A"/>
    <w:rsid w:val="00CF0D28"/>
    <w:rsid w:val="00CF1084"/>
    <w:rsid w:val="00CF153A"/>
    <w:rsid w:val="00CF24B3"/>
    <w:rsid w:val="00CF37A5"/>
    <w:rsid w:val="00CF3C5A"/>
    <w:rsid w:val="00CF3DD9"/>
    <w:rsid w:val="00CF4638"/>
    <w:rsid w:val="00CF56D6"/>
    <w:rsid w:val="00CF5785"/>
    <w:rsid w:val="00CF57B6"/>
    <w:rsid w:val="00CF5EDA"/>
    <w:rsid w:val="00CF63E6"/>
    <w:rsid w:val="00CF7468"/>
    <w:rsid w:val="00D005B7"/>
    <w:rsid w:val="00D0074A"/>
    <w:rsid w:val="00D00D7E"/>
    <w:rsid w:val="00D00F5B"/>
    <w:rsid w:val="00D02BB4"/>
    <w:rsid w:val="00D03517"/>
    <w:rsid w:val="00D0355E"/>
    <w:rsid w:val="00D03929"/>
    <w:rsid w:val="00D052DF"/>
    <w:rsid w:val="00D05322"/>
    <w:rsid w:val="00D0573B"/>
    <w:rsid w:val="00D05930"/>
    <w:rsid w:val="00D07239"/>
    <w:rsid w:val="00D10988"/>
    <w:rsid w:val="00D110A3"/>
    <w:rsid w:val="00D115D4"/>
    <w:rsid w:val="00D11F1A"/>
    <w:rsid w:val="00D13861"/>
    <w:rsid w:val="00D14054"/>
    <w:rsid w:val="00D16B79"/>
    <w:rsid w:val="00D16DFD"/>
    <w:rsid w:val="00D17F5D"/>
    <w:rsid w:val="00D2206B"/>
    <w:rsid w:val="00D2209C"/>
    <w:rsid w:val="00D23055"/>
    <w:rsid w:val="00D233AA"/>
    <w:rsid w:val="00D233BA"/>
    <w:rsid w:val="00D23541"/>
    <w:rsid w:val="00D24E02"/>
    <w:rsid w:val="00D251BC"/>
    <w:rsid w:val="00D25FAB"/>
    <w:rsid w:val="00D262C8"/>
    <w:rsid w:val="00D26524"/>
    <w:rsid w:val="00D267D7"/>
    <w:rsid w:val="00D2719D"/>
    <w:rsid w:val="00D275C8"/>
    <w:rsid w:val="00D316B5"/>
    <w:rsid w:val="00D32D89"/>
    <w:rsid w:val="00D32F4C"/>
    <w:rsid w:val="00D334E4"/>
    <w:rsid w:val="00D337B1"/>
    <w:rsid w:val="00D343EE"/>
    <w:rsid w:val="00D346B4"/>
    <w:rsid w:val="00D36701"/>
    <w:rsid w:val="00D377B9"/>
    <w:rsid w:val="00D377E9"/>
    <w:rsid w:val="00D37D5B"/>
    <w:rsid w:val="00D406C7"/>
    <w:rsid w:val="00D408B1"/>
    <w:rsid w:val="00D41601"/>
    <w:rsid w:val="00D4280A"/>
    <w:rsid w:val="00D42880"/>
    <w:rsid w:val="00D4291B"/>
    <w:rsid w:val="00D447F0"/>
    <w:rsid w:val="00D451AB"/>
    <w:rsid w:val="00D45C04"/>
    <w:rsid w:val="00D464EC"/>
    <w:rsid w:val="00D465B1"/>
    <w:rsid w:val="00D46C06"/>
    <w:rsid w:val="00D47B74"/>
    <w:rsid w:val="00D51F3F"/>
    <w:rsid w:val="00D52D57"/>
    <w:rsid w:val="00D53D09"/>
    <w:rsid w:val="00D55C5C"/>
    <w:rsid w:val="00D571B9"/>
    <w:rsid w:val="00D577C5"/>
    <w:rsid w:val="00D57B99"/>
    <w:rsid w:val="00D60589"/>
    <w:rsid w:val="00D608F1"/>
    <w:rsid w:val="00D60A81"/>
    <w:rsid w:val="00D61048"/>
    <w:rsid w:val="00D61098"/>
    <w:rsid w:val="00D61AB6"/>
    <w:rsid w:val="00D61C54"/>
    <w:rsid w:val="00D62EAD"/>
    <w:rsid w:val="00D631D5"/>
    <w:rsid w:val="00D63551"/>
    <w:rsid w:val="00D63CDD"/>
    <w:rsid w:val="00D64A12"/>
    <w:rsid w:val="00D66843"/>
    <w:rsid w:val="00D66B07"/>
    <w:rsid w:val="00D67794"/>
    <w:rsid w:val="00D6798A"/>
    <w:rsid w:val="00D67F90"/>
    <w:rsid w:val="00D70827"/>
    <w:rsid w:val="00D70DDA"/>
    <w:rsid w:val="00D7289E"/>
    <w:rsid w:val="00D73105"/>
    <w:rsid w:val="00D74162"/>
    <w:rsid w:val="00D742C5"/>
    <w:rsid w:val="00D74367"/>
    <w:rsid w:val="00D74FBF"/>
    <w:rsid w:val="00D764EE"/>
    <w:rsid w:val="00D80F96"/>
    <w:rsid w:val="00D821CE"/>
    <w:rsid w:val="00D83708"/>
    <w:rsid w:val="00D837FD"/>
    <w:rsid w:val="00D83C6B"/>
    <w:rsid w:val="00D8417D"/>
    <w:rsid w:val="00D84B79"/>
    <w:rsid w:val="00D85433"/>
    <w:rsid w:val="00D86625"/>
    <w:rsid w:val="00D86C8D"/>
    <w:rsid w:val="00D873C1"/>
    <w:rsid w:val="00D87DCF"/>
    <w:rsid w:val="00D9019B"/>
    <w:rsid w:val="00D910C7"/>
    <w:rsid w:val="00D91C60"/>
    <w:rsid w:val="00D92292"/>
    <w:rsid w:val="00D9251D"/>
    <w:rsid w:val="00D9303B"/>
    <w:rsid w:val="00D96636"/>
    <w:rsid w:val="00D96A55"/>
    <w:rsid w:val="00D96FAE"/>
    <w:rsid w:val="00D97018"/>
    <w:rsid w:val="00D97798"/>
    <w:rsid w:val="00D978C2"/>
    <w:rsid w:val="00DA0362"/>
    <w:rsid w:val="00DA03D5"/>
    <w:rsid w:val="00DA069D"/>
    <w:rsid w:val="00DA0EF9"/>
    <w:rsid w:val="00DA11E4"/>
    <w:rsid w:val="00DA1E06"/>
    <w:rsid w:val="00DA202E"/>
    <w:rsid w:val="00DA413B"/>
    <w:rsid w:val="00DA59B1"/>
    <w:rsid w:val="00DA6317"/>
    <w:rsid w:val="00DA721A"/>
    <w:rsid w:val="00DB0A13"/>
    <w:rsid w:val="00DB130B"/>
    <w:rsid w:val="00DB1C0E"/>
    <w:rsid w:val="00DB29E7"/>
    <w:rsid w:val="00DB311B"/>
    <w:rsid w:val="00DB3220"/>
    <w:rsid w:val="00DB4AC4"/>
    <w:rsid w:val="00DB5233"/>
    <w:rsid w:val="00DB5ADE"/>
    <w:rsid w:val="00DB5D1C"/>
    <w:rsid w:val="00DB665F"/>
    <w:rsid w:val="00DB6BB0"/>
    <w:rsid w:val="00DB6DF3"/>
    <w:rsid w:val="00DB79EC"/>
    <w:rsid w:val="00DC084F"/>
    <w:rsid w:val="00DC1666"/>
    <w:rsid w:val="00DC1CED"/>
    <w:rsid w:val="00DC1D59"/>
    <w:rsid w:val="00DC242F"/>
    <w:rsid w:val="00DC2432"/>
    <w:rsid w:val="00DC2D82"/>
    <w:rsid w:val="00DC343E"/>
    <w:rsid w:val="00DC35BA"/>
    <w:rsid w:val="00DC3999"/>
    <w:rsid w:val="00DC58A3"/>
    <w:rsid w:val="00DC5D68"/>
    <w:rsid w:val="00DC69E5"/>
    <w:rsid w:val="00DC735C"/>
    <w:rsid w:val="00DD02AF"/>
    <w:rsid w:val="00DD0BF1"/>
    <w:rsid w:val="00DD11EF"/>
    <w:rsid w:val="00DD1E8E"/>
    <w:rsid w:val="00DD2734"/>
    <w:rsid w:val="00DD3298"/>
    <w:rsid w:val="00DD4828"/>
    <w:rsid w:val="00DD4D29"/>
    <w:rsid w:val="00DD7816"/>
    <w:rsid w:val="00DE0CC0"/>
    <w:rsid w:val="00DE124A"/>
    <w:rsid w:val="00DE19F6"/>
    <w:rsid w:val="00DE22AC"/>
    <w:rsid w:val="00DE4A46"/>
    <w:rsid w:val="00DE5FD3"/>
    <w:rsid w:val="00DE65ED"/>
    <w:rsid w:val="00DE66FB"/>
    <w:rsid w:val="00DE6C1B"/>
    <w:rsid w:val="00DE6D19"/>
    <w:rsid w:val="00DE7147"/>
    <w:rsid w:val="00DE7739"/>
    <w:rsid w:val="00DE7AD4"/>
    <w:rsid w:val="00DE7E98"/>
    <w:rsid w:val="00DF0DD5"/>
    <w:rsid w:val="00DF10EF"/>
    <w:rsid w:val="00DF1BB3"/>
    <w:rsid w:val="00DF4C81"/>
    <w:rsid w:val="00DF4E4E"/>
    <w:rsid w:val="00DF5AD1"/>
    <w:rsid w:val="00DF5B8A"/>
    <w:rsid w:val="00DF5C31"/>
    <w:rsid w:val="00DF6990"/>
    <w:rsid w:val="00DF6C28"/>
    <w:rsid w:val="00DF718B"/>
    <w:rsid w:val="00E0125B"/>
    <w:rsid w:val="00E01AAF"/>
    <w:rsid w:val="00E03D1C"/>
    <w:rsid w:val="00E04B67"/>
    <w:rsid w:val="00E04B8C"/>
    <w:rsid w:val="00E04CB8"/>
    <w:rsid w:val="00E04D99"/>
    <w:rsid w:val="00E05A61"/>
    <w:rsid w:val="00E05B50"/>
    <w:rsid w:val="00E06613"/>
    <w:rsid w:val="00E07E72"/>
    <w:rsid w:val="00E11000"/>
    <w:rsid w:val="00E11317"/>
    <w:rsid w:val="00E12AA6"/>
    <w:rsid w:val="00E12B21"/>
    <w:rsid w:val="00E14AAA"/>
    <w:rsid w:val="00E14CBB"/>
    <w:rsid w:val="00E14F9B"/>
    <w:rsid w:val="00E156CD"/>
    <w:rsid w:val="00E1576C"/>
    <w:rsid w:val="00E17110"/>
    <w:rsid w:val="00E17B0F"/>
    <w:rsid w:val="00E17C71"/>
    <w:rsid w:val="00E206DC"/>
    <w:rsid w:val="00E20898"/>
    <w:rsid w:val="00E20FE2"/>
    <w:rsid w:val="00E215D9"/>
    <w:rsid w:val="00E2228E"/>
    <w:rsid w:val="00E2253F"/>
    <w:rsid w:val="00E22C9B"/>
    <w:rsid w:val="00E23BD8"/>
    <w:rsid w:val="00E24D2C"/>
    <w:rsid w:val="00E258C8"/>
    <w:rsid w:val="00E26245"/>
    <w:rsid w:val="00E26FFC"/>
    <w:rsid w:val="00E3193F"/>
    <w:rsid w:val="00E3230A"/>
    <w:rsid w:val="00E32B07"/>
    <w:rsid w:val="00E32EE1"/>
    <w:rsid w:val="00E33608"/>
    <w:rsid w:val="00E34BA1"/>
    <w:rsid w:val="00E35F47"/>
    <w:rsid w:val="00E36182"/>
    <w:rsid w:val="00E36915"/>
    <w:rsid w:val="00E40F77"/>
    <w:rsid w:val="00E418BD"/>
    <w:rsid w:val="00E4205C"/>
    <w:rsid w:val="00E43191"/>
    <w:rsid w:val="00E44421"/>
    <w:rsid w:val="00E44919"/>
    <w:rsid w:val="00E46F1A"/>
    <w:rsid w:val="00E4755A"/>
    <w:rsid w:val="00E47F92"/>
    <w:rsid w:val="00E502B3"/>
    <w:rsid w:val="00E51165"/>
    <w:rsid w:val="00E516B3"/>
    <w:rsid w:val="00E51AE7"/>
    <w:rsid w:val="00E53126"/>
    <w:rsid w:val="00E5351C"/>
    <w:rsid w:val="00E543D4"/>
    <w:rsid w:val="00E544B8"/>
    <w:rsid w:val="00E55066"/>
    <w:rsid w:val="00E55C41"/>
    <w:rsid w:val="00E56831"/>
    <w:rsid w:val="00E5694B"/>
    <w:rsid w:val="00E601AF"/>
    <w:rsid w:val="00E6279D"/>
    <w:rsid w:val="00E6313D"/>
    <w:rsid w:val="00E632F7"/>
    <w:rsid w:val="00E6332B"/>
    <w:rsid w:val="00E63BCC"/>
    <w:rsid w:val="00E64443"/>
    <w:rsid w:val="00E65D15"/>
    <w:rsid w:val="00E6611C"/>
    <w:rsid w:val="00E6651D"/>
    <w:rsid w:val="00E668D4"/>
    <w:rsid w:val="00E705BC"/>
    <w:rsid w:val="00E71D0F"/>
    <w:rsid w:val="00E72A70"/>
    <w:rsid w:val="00E72E42"/>
    <w:rsid w:val="00E753AC"/>
    <w:rsid w:val="00E77087"/>
    <w:rsid w:val="00E82B04"/>
    <w:rsid w:val="00E83AD7"/>
    <w:rsid w:val="00E84920"/>
    <w:rsid w:val="00E84C75"/>
    <w:rsid w:val="00E85EDA"/>
    <w:rsid w:val="00E867E6"/>
    <w:rsid w:val="00E86FED"/>
    <w:rsid w:val="00E8725B"/>
    <w:rsid w:val="00E90BD3"/>
    <w:rsid w:val="00E90F78"/>
    <w:rsid w:val="00E93A73"/>
    <w:rsid w:val="00E953F8"/>
    <w:rsid w:val="00E963BF"/>
    <w:rsid w:val="00E973DA"/>
    <w:rsid w:val="00E9795C"/>
    <w:rsid w:val="00E97F8A"/>
    <w:rsid w:val="00EA0483"/>
    <w:rsid w:val="00EA04F9"/>
    <w:rsid w:val="00EA21CC"/>
    <w:rsid w:val="00EA516B"/>
    <w:rsid w:val="00EA520B"/>
    <w:rsid w:val="00EA5AD9"/>
    <w:rsid w:val="00EA5F97"/>
    <w:rsid w:val="00EA631F"/>
    <w:rsid w:val="00EA649B"/>
    <w:rsid w:val="00EA6656"/>
    <w:rsid w:val="00EA6E3A"/>
    <w:rsid w:val="00EA7471"/>
    <w:rsid w:val="00EB05FF"/>
    <w:rsid w:val="00EB1019"/>
    <w:rsid w:val="00EB1B4B"/>
    <w:rsid w:val="00EB3B63"/>
    <w:rsid w:val="00EB422A"/>
    <w:rsid w:val="00EB45DE"/>
    <w:rsid w:val="00EB5D35"/>
    <w:rsid w:val="00EB63B7"/>
    <w:rsid w:val="00EB6860"/>
    <w:rsid w:val="00EB6D1F"/>
    <w:rsid w:val="00EB6DA2"/>
    <w:rsid w:val="00EB79E1"/>
    <w:rsid w:val="00EC0CD9"/>
    <w:rsid w:val="00EC0E15"/>
    <w:rsid w:val="00EC11C3"/>
    <w:rsid w:val="00EC2506"/>
    <w:rsid w:val="00EC3082"/>
    <w:rsid w:val="00EC3E08"/>
    <w:rsid w:val="00EC3EA7"/>
    <w:rsid w:val="00EC3EB2"/>
    <w:rsid w:val="00EC4985"/>
    <w:rsid w:val="00EC7107"/>
    <w:rsid w:val="00EC710D"/>
    <w:rsid w:val="00ED174D"/>
    <w:rsid w:val="00ED187B"/>
    <w:rsid w:val="00ED1FC2"/>
    <w:rsid w:val="00ED2866"/>
    <w:rsid w:val="00ED2A6C"/>
    <w:rsid w:val="00ED2AB1"/>
    <w:rsid w:val="00ED327B"/>
    <w:rsid w:val="00ED3836"/>
    <w:rsid w:val="00ED49C1"/>
    <w:rsid w:val="00ED4FFC"/>
    <w:rsid w:val="00ED5829"/>
    <w:rsid w:val="00ED5BCF"/>
    <w:rsid w:val="00ED65C1"/>
    <w:rsid w:val="00ED77A7"/>
    <w:rsid w:val="00EE059E"/>
    <w:rsid w:val="00EE0AA6"/>
    <w:rsid w:val="00EE0F86"/>
    <w:rsid w:val="00EE15CD"/>
    <w:rsid w:val="00EE253F"/>
    <w:rsid w:val="00EE375B"/>
    <w:rsid w:val="00EE44DC"/>
    <w:rsid w:val="00EE5593"/>
    <w:rsid w:val="00EE5A1E"/>
    <w:rsid w:val="00EE65D6"/>
    <w:rsid w:val="00EE7CA1"/>
    <w:rsid w:val="00EF034E"/>
    <w:rsid w:val="00EF16BE"/>
    <w:rsid w:val="00EF1F06"/>
    <w:rsid w:val="00EF30FA"/>
    <w:rsid w:val="00EF3B65"/>
    <w:rsid w:val="00EF3DBF"/>
    <w:rsid w:val="00EF4640"/>
    <w:rsid w:val="00EF6E6C"/>
    <w:rsid w:val="00F0035A"/>
    <w:rsid w:val="00F01E4F"/>
    <w:rsid w:val="00F0324E"/>
    <w:rsid w:val="00F046F1"/>
    <w:rsid w:val="00F0531E"/>
    <w:rsid w:val="00F0731F"/>
    <w:rsid w:val="00F075AE"/>
    <w:rsid w:val="00F07ED8"/>
    <w:rsid w:val="00F10754"/>
    <w:rsid w:val="00F10E2A"/>
    <w:rsid w:val="00F1526D"/>
    <w:rsid w:val="00F16350"/>
    <w:rsid w:val="00F20625"/>
    <w:rsid w:val="00F21BE5"/>
    <w:rsid w:val="00F21DF0"/>
    <w:rsid w:val="00F22154"/>
    <w:rsid w:val="00F230FA"/>
    <w:rsid w:val="00F2332B"/>
    <w:rsid w:val="00F23CC6"/>
    <w:rsid w:val="00F2456D"/>
    <w:rsid w:val="00F25DB1"/>
    <w:rsid w:val="00F25DD4"/>
    <w:rsid w:val="00F25F19"/>
    <w:rsid w:val="00F26282"/>
    <w:rsid w:val="00F268CC"/>
    <w:rsid w:val="00F26964"/>
    <w:rsid w:val="00F27603"/>
    <w:rsid w:val="00F2778D"/>
    <w:rsid w:val="00F27E9D"/>
    <w:rsid w:val="00F30292"/>
    <w:rsid w:val="00F31682"/>
    <w:rsid w:val="00F31C41"/>
    <w:rsid w:val="00F33F00"/>
    <w:rsid w:val="00F34C72"/>
    <w:rsid w:val="00F417C4"/>
    <w:rsid w:val="00F4293A"/>
    <w:rsid w:val="00F4572C"/>
    <w:rsid w:val="00F463EB"/>
    <w:rsid w:val="00F46FE1"/>
    <w:rsid w:val="00F47F7D"/>
    <w:rsid w:val="00F50FFC"/>
    <w:rsid w:val="00F52662"/>
    <w:rsid w:val="00F5299D"/>
    <w:rsid w:val="00F537D7"/>
    <w:rsid w:val="00F546FB"/>
    <w:rsid w:val="00F54AEB"/>
    <w:rsid w:val="00F54DAE"/>
    <w:rsid w:val="00F5520D"/>
    <w:rsid w:val="00F5599C"/>
    <w:rsid w:val="00F6165C"/>
    <w:rsid w:val="00F617F9"/>
    <w:rsid w:val="00F6212B"/>
    <w:rsid w:val="00F629DE"/>
    <w:rsid w:val="00F63DEA"/>
    <w:rsid w:val="00F65AF6"/>
    <w:rsid w:val="00F65B90"/>
    <w:rsid w:val="00F663BA"/>
    <w:rsid w:val="00F66731"/>
    <w:rsid w:val="00F7050B"/>
    <w:rsid w:val="00F70AC5"/>
    <w:rsid w:val="00F70EEF"/>
    <w:rsid w:val="00F718FD"/>
    <w:rsid w:val="00F71B80"/>
    <w:rsid w:val="00F73174"/>
    <w:rsid w:val="00F73721"/>
    <w:rsid w:val="00F742BA"/>
    <w:rsid w:val="00F753DF"/>
    <w:rsid w:val="00F76292"/>
    <w:rsid w:val="00F77F67"/>
    <w:rsid w:val="00F802B0"/>
    <w:rsid w:val="00F81774"/>
    <w:rsid w:val="00F818E1"/>
    <w:rsid w:val="00F827A9"/>
    <w:rsid w:val="00F86055"/>
    <w:rsid w:val="00F8659A"/>
    <w:rsid w:val="00F86B87"/>
    <w:rsid w:val="00F9027E"/>
    <w:rsid w:val="00F92599"/>
    <w:rsid w:val="00F926D6"/>
    <w:rsid w:val="00F94CD7"/>
    <w:rsid w:val="00F960E1"/>
    <w:rsid w:val="00F96443"/>
    <w:rsid w:val="00F971CE"/>
    <w:rsid w:val="00FA02D1"/>
    <w:rsid w:val="00FA09DB"/>
    <w:rsid w:val="00FA1B64"/>
    <w:rsid w:val="00FA2A0D"/>
    <w:rsid w:val="00FA3766"/>
    <w:rsid w:val="00FA4843"/>
    <w:rsid w:val="00FA4B6A"/>
    <w:rsid w:val="00FA4E23"/>
    <w:rsid w:val="00FA5E75"/>
    <w:rsid w:val="00FA63B5"/>
    <w:rsid w:val="00FA663C"/>
    <w:rsid w:val="00FA6D83"/>
    <w:rsid w:val="00FB010C"/>
    <w:rsid w:val="00FB0587"/>
    <w:rsid w:val="00FB080D"/>
    <w:rsid w:val="00FB15BB"/>
    <w:rsid w:val="00FB1D19"/>
    <w:rsid w:val="00FB239A"/>
    <w:rsid w:val="00FB2786"/>
    <w:rsid w:val="00FB2F6E"/>
    <w:rsid w:val="00FB3F83"/>
    <w:rsid w:val="00FB6895"/>
    <w:rsid w:val="00FB6923"/>
    <w:rsid w:val="00FB7EC9"/>
    <w:rsid w:val="00FC10FB"/>
    <w:rsid w:val="00FC13C7"/>
    <w:rsid w:val="00FC2863"/>
    <w:rsid w:val="00FC302D"/>
    <w:rsid w:val="00FC47BC"/>
    <w:rsid w:val="00FC4CA9"/>
    <w:rsid w:val="00FC5253"/>
    <w:rsid w:val="00FC55D5"/>
    <w:rsid w:val="00FC69A5"/>
    <w:rsid w:val="00FC75D5"/>
    <w:rsid w:val="00FD162D"/>
    <w:rsid w:val="00FD1B3C"/>
    <w:rsid w:val="00FD2401"/>
    <w:rsid w:val="00FD2FBD"/>
    <w:rsid w:val="00FD353E"/>
    <w:rsid w:val="00FD3E59"/>
    <w:rsid w:val="00FD4486"/>
    <w:rsid w:val="00FD4A3E"/>
    <w:rsid w:val="00FD4E28"/>
    <w:rsid w:val="00FD7065"/>
    <w:rsid w:val="00FD7FD9"/>
    <w:rsid w:val="00FE04B8"/>
    <w:rsid w:val="00FE0767"/>
    <w:rsid w:val="00FE174B"/>
    <w:rsid w:val="00FE1762"/>
    <w:rsid w:val="00FE255F"/>
    <w:rsid w:val="00FE27AA"/>
    <w:rsid w:val="00FE3182"/>
    <w:rsid w:val="00FE36E6"/>
    <w:rsid w:val="00FE3D80"/>
    <w:rsid w:val="00FE54BB"/>
    <w:rsid w:val="00FE6EFA"/>
    <w:rsid w:val="00FE737B"/>
    <w:rsid w:val="00FF0AEE"/>
    <w:rsid w:val="00FF397D"/>
    <w:rsid w:val="00FF40BB"/>
    <w:rsid w:val="00FF4993"/>
    <w:rsid w:val="00FF4D4B"/>
    <w:rsid w:val="00FF527A"/>
    <w:rsid w:val="00FF5A04"/>
    <w:rsid w:val="00FF5BE3"/>
    <w:rsid w:val="00FF642D"/>
    <w:rsid w:val="00FF6897"/>
    <w:rsid w:val="00FF6BF2"/>
    <w:rsid w:val="00FF6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1D627B"/>
  <w15:docId w15:val="{09CE8793-8D80-4D1F-8A2C-93E565EC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4BB"/>
    <w:pPr>
      <w:widowControl w:val="0"/>
      <w:jc w:val="both"/>
    </w:pPr>
    <w:rPr>
      <w:lang w:val="en-GB"/>
    </w:rPr>
  </w:style>
  <w:style w:type="paragraph" w:styleId="Heading1">
    <w:name w:val="heading 1"/>
    <w:basedOn w:val="Normal"/>
    <w:next w:val="Normal"/>
    <w:link w:val="Heading1Char"/>
    <w:uiPriority w:val="9"/>
    <w:qFormat/>
    <w:rsid w:val="0018665F"/>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1866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18665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18665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0E157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9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579FA"/>
    <w:rPr>
      <w:sz w:val="18"/>
      <w:szCs w:val="18"/>
      <w:lang w:val="en-GB"/>
    </w:rPr>
  </w:style>
  <w:style w:type="paragraph" w:styleId="Footer">
    <w:name w:val="footer"/>
    <w:basedOn w:val="Normal"/>
    <w:link w:val="FooterChar"/>
    <w:uiPriority w:val="99"/>
    <w:unhideWhenUsed/>
    <w:rsid w:val="006579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579FA"/>
    <w:rPr>
      <w:sz w:val="18"/>
      <w:szCs w:val="18"/>
      <w:lang w:val="en-GB"/>
    </w:rPr>
  </w:style>
  <w:style w:type="paragraph" w:styleId="ListParagraph">
    <w:name w:val="List Paragraph"/>
    <w:basedOn w:val="Normal"/>
    <w:uiPriority w:val="34"/>
    <w:qFormat/>
    <w:rsid w:val="009A48C5"/>
    <w:pPr>
      <w:ind w:firstLineChars="200" w:firstLine="420"/>
    </w:pPr>
    <w:rPr>
      <w:lang w:val="en-US"/>
    </w:rPr>
  </w:style>
  <w:style w:type="character" w:customStyle="1" w:styleId="Heading1Char">
    <w:name w:val="Heading 1 Char"/>
    <w:basedOn w:val="DefaultParagraphFont"/>
    <w:link w:val="Heading1"/>
    <w:uiPriority w:val="9"/>
    <w:rsid w:val="0018665F"/>
    <w:rPr>
      <w:b/>
      <w:bCs/>
      <w:kern w:val="44"/>
      <w:sz w:val="44"/>
      <w:szCs w:val="44"/>
      <w:lang w:val="en-GB"/>
    </w:rPr>
  </w:style>
  <w:style w:type="character" w:customStyle="1" w:styleId="Heading2Char">
    <w:name w:val="Heading 2 Char"/>
    <w:basedOn w:val="DefaultParagraphFont"/>
    <w:link w:val="Heading2"/>
    <w:uiPriority w:val="9"/>
    <w:rsid w:val="0018665F"/>
    <w:rPr>
      <w:rFonts w:asciiTheme="majorHAnsi" w:eastAsiaTheme="majorEastAsia" w:hAnsiTheme="majorHAnsi" w:cstheme="majorBidi"/>
      <w:b/>
      <w:bCs/>
      <w:sz w:val="32"/>
      <w:szCs w:val="32"/>
      <w:lang w:val="en-GB"/>
    </w:rPr>
  </w:style>
  <w:style w:type="character" w:customStyle="1" w:styleId="Heading3Char">
    <w:name w:val="Heading 3 Char"/>
    <w:basedOn w:val="DefaultParagraphFont"/>
    <w:link w:val="Heading3"/>
    <w:uiPriority w:val="9"/>
    <w:rsid w:val="0018665F"/>
    <w:rPr>
      <w:b/>
      <w:bCs/>
      <w:sz w:val="32"/>
      <w:szCs w:val="32"/>
      <w:lang w:val="en-GB"/>
    </w:rPr>
  </w:style>
  <w:style w:type="character" w:customStyle="1" w:styleId="Heading4Char">
    <w:name w:val="Heading 4 Char"/>
    <w:basedOn w:val="DefaultParagraphFont"/>
    <w:link w:val="Heading4"/>
    <w:uiPriority w:val="9"/>
    <w:rsid w:val="0018665F"/>
    <w:rPr>
      <w:rFonts w:asciiTheme="majorHAnsi" w:eastAsiaTheme="majorEastAsia" w:hAnsiTheme="majorHAnsi" w:cstheme="majorBidi"/>
      <w:b/>
      <w:bCs/>
      <w:sz w:val="28"/>
      <w:szCs w:val="28"/>
      <w:lang w:val="en-GB"/>
    </w:rPr>
  </w:style>
  <w:style w:type="paragraph" w:styleId="Caption">
    <w:name w:val="caption"/>
    <w:basedOn w:val="Normal"/>
    <w:next w:val="Normal"/>
    <w:uiPriority w:val="35"/>
    <w:unhideWhenUsed/>
    <w:qFormat/>
    <w:rsid w:val="00C32B3B"/>
    <w:rPr>
      <w:rFonts w:asciiTheme="majorHAnsi" w:eastAsia="SimHei" w:hAnsiTheme="majorHAnsi" w:cstheme="majorBidi"/>
      <w:sz w:val="20"/>
      <w:szCs w:val="20"/>
    </w:rPr>
  </w:style>
  <w:style w:type="paragraph" w:styleId="TableofFigures">
    <w:name w:val="table of figures"/>
    <w:basedOn w:val="Normal"/>
    <w:next w:val="Normal"/>
    <w:uiPriority w:val="99"/>
    <w:unhideWhenUsed/>
    <w:rsid w:val="008A3C92"/>
    <w:pPr>
      <w:ind w:leftChars="200" w:left="200" w:hangingChars="200" w:hanging="200"/>
    </w:pPr>
  </w:style>
  <w:style w:type="character" w:styleId="Hyperlink">
    <w:name w:val="Hyperlink"/>
    <w:basedOn w:val="DefaultParagraphFont"/>
    <w:uiPriority w:val="99"/>
    <w:unhideWhenUsed/>
    <w:rsid w:val="008A3C92"/>
    <w:rPr>
      <w:color w:val="0000FF" w:themeColor="hyperlink"/>
      <w:u w:val="single"/>
    </w:rPr>
  </w:style>
  <w:style w:type="paragraph" w:styleId="TOC1">
    <w:name w:val="toc 1"/>
    <w:basedOn w:val="Normal"/>
    <w:next w:val="Normal"/>
    <w:autoRedefine/>
    <w:uiPriority w:val="39"/>
    <w:unhideWhenUsed/>
    <w:rsid w:val="00FC13C7"/>
    <w:pPr>
      <w:tabs>
        <w:tab w:val="right" w:leader="dot" w:pos="8296"/>
      </w:tabs>
      <w:jc w:val="left"/>
    </w:pPr>
    <w:rPr>
      <w:rFonts w:ascii="Arial" w:hAnsi="Arial" w:cs="Arial"/>
      <w:b/>
      <w:sz w:val="22"/>
      <w:lang w:val="en-US"/>
    </w:rPr>
  </w:style>
  <w:style w:type="paragraph" w:styleId="TOC2">
    <w:name w:val="toc 2"/>
    <w:basedOn w:val="Normal"/>
    <w:next w:val="Normal"/>
    <w:autoRedefine/>
    <w:uiPriority w:val="39"/>
    <w:unhideWhenUsed/>
    <w:rsid w:val="00CA36D4"/>
    <w:pPr>
      <w:tabs>
        <w:tab w:val="left" w:pos="1100"/>
        <w:tab w:val="right" w:leader="dot" w:pos="8494"/>
      </w:tabs>
      <w:ind w:leftChars="200" w:left="420"/>
    </w:pPr>
    <w:rPr>
      <w:rFonts w:ascii="Arial" w:eastAsia="SimSun" w:hAnsi="Arial" w:cs="Arial"/>
      <w:noProof/>
    </w:rPr>
  </w:style>
  <w:style w:type="paragraph" w:styleId="TOC3">
    <w:name w:val="toc 3"/>
    <w:basedOn w:val="Normal"/>
    <w:next w:val="Normal"/>
    <w:autoRedefine/>
    <w:uiPriority w:val="39"/>
    <w:unhideWhenUsed/>
    <w:rsid w:val="002E5AC2"/>
    <w:pPr>
      <w:ind w:leftChars="400" w:left="840"/>
    </w:pPr>
  </w:style>
  <w:style w:type="numbering" w:customStyle="1" w:styleId="1">
    <w:name w:val="样式1"/>
    <w:uiPriority w:val="99"/>
    <w:rsid w:val="00616860"/>
    <w:pPr>
      <w:numPr>
        <w:numId w:val="4"/>
      </w:numPr>
    </w:pPr>
  </w:style>
  <w:style w:type="character" w:styleId="CommentReference">
    <w:name w:val="annotation reference"/>
    <w:basedOn w:val="DefaultParagraphFont"/>
    <w:uiPriority w:val="99"/>
    <w:semiHidden/>
    <w:unhideWhenUsed/>
    <w:rsid w:val="00D10988"/>
    <w:rPr>
      <w:sz w:val="16"/>
      <w:szCs w:val="16"/>
    </w:rPr>
  </w:style>
  <w:style w:type="paragraph" w:styleId="CommentText">
    <w:name w:val="annotation text"/>
    <w:basedOn w:val="Normal"/>
    <w:link w:val="CommentTextChar"/>
    <w:uiPriority w:val="99"/>
    <w:semiHidden/>
    <w:unhideWhenUsed/>
    <w:rsid w:val="00D10988"/>
    <w:rPr>
      <w:sz w:val="20"/>
      <w:szCs w:val="20"/>
    </w:rPr>
  </w:style>
  <w:style w:type="character" w:customStyle="1" w:styleId="CommentTextChar">
    <w:name w:val="Comment Text Char"/>
    <w:basedOn w:val="DefaultParagraphFont"/>
    <w:link w:val="CommentText"/>
    <w:uiPriority w:val="99"/>
    <w:semiHidden/>
    <w:rsid w:val="00D10988"/>
    <w:rPr>
      <w:sz w:val="20"/>
      <w:szCs w:val="20"/>
      <w:lang w:val="en-GB"/>
    </w:rPr>
  </w:style>
  <w:style w:type="paragraph" w:styleId="CommentSubject">
    <w:name w:val="annotation subject"/>
    <w:basedOn w:val="CommentText"/>
    <w:next w:val="CommentText"/>
    <w:link w:val="CommentSubjectChar"/>
    <w:uiPriority w:val="99"/>
    <w:semiHidden/>
    <w:unhideWhenUsed/>
    <w:rsid w:val="00D10988"/>
    <w:rPr>
      <w:b/>
      <w:bCs/>
    </w:rPr>
  </w:style>
  <w:style w:type="character" w:customStyle="1" w:styleId="CommentSubjectChar">
    <w:name w:val="Comment Subject Char"/>
    <w:basedOn w:val="CommentTextChar"/>
    <w:link w:val="CommentSubject"/>
    <w:uiPriority w:val="99"/>
    <w:semiHidden/>
    <w:rsid w:val="00D10988"/>
    <w:rPr>
      <w:b/>
      <w:bCs/>
      <w:sz w:val="20"/>
      <w:szCs w:val="20"/>
      <w:lang w:val="en-GB"/>
    </w:rPr>
  </w:style>
  <w:style w:type="paragraph" w:styleId="BalloonText">
    <w:name w:val="Balloon Text"/>
    <w:basedOn w:val="Normal"/>
    <w:link w:val="BalloonTextChar"/>
    <w:uiPriority w:val="99"/>
    <w:semiHidden/>
    <w:unhideWhenUsed/>
    <w:rsid w:val="00D10988"/>
    <w:rPr>
      <w:rFonts w:ascii="Tahoma" w:hAnsi="Tahoma" w:cs="Tahoma"/>
      <w:sz w:val="16"/>
      <w:szCs w:val="16"/>
    </w:rPr>
  </w:style>
  <w:style w:type="character" w:customStyle="1" w:styleId="BalloonTextChar">
    <w:name w:val="Balloon Text Char"/>
    <w:basedOn w:val="DefaultParagraphFont"/>
    <w:link w:val="BalloonText"/>
    <w:uiPriority w:val="99"/>
    <w:semiHidden/>
    <w:rsid w:val="00D10988"/>
    <w:rPr>
      <w:rFonts w:ascii="Tahoma" w:hAnsi="Tahoma" w:cs="Tahoma"/>
      <w:sz w:val="16"/>
      <w:szCs w:val="16"/>
      <w:lang w:val="en-GB"/>
    </w:rPr>
  </w:style>
  <w:style w:type="numbering" w:customStyle="1" w:styleId="NoList1">
    <w:name w:val="No List1"/>
    <w:next w:val="NoList"/>
    <w:uiPriority w:val="99"/>
    <w:semiHidden/>
    <w:unhideWhenUsed/>
    <w:rsid w:val="008A00DF"/>
  </w:style>
  <w:style w:type="paragraph" w:styleId="FootnoteText">
    <w:name w:val="footnote text"/>
    <w:basedOn w:val="Normal"/>
    <w:link w:val="FootnoteTextChar"/>
    <w:uiPriority w:val="99"/>
    <w:unhideWhenUsed/>
    <w:rsid w:val="000C6BB8"/>
    <w:rPr>
      <w:sz w:val="20"/>
      <w:szCs w:val="20"/>
    </w:rPr>
  </w:style>
  <w:style w:type="character" w:customStyle="1" w:styleId="FootnoteTextChar">
    <w:name w:val="Footnote Text Char"/>
    <w:basedOn w:val="DefaultParagraphFont"/>
    <w:link w:val="FootnoteText"/>
    <w:uiPriority w:val="99"/>
    <w:rsid w:val="000C6BB8"/>
    <w:rPr>
      <w:sz w:val="20"/>
      <w:szCs w:val="20"/>
      <w:lang w:val="en-GB"/>
    </w:rPr>
  </w:style>
  <w:style w:type="character" w:styleId="FootnoteReference">
    <w:name w:val="footnote reference"/>
    <w:uiPriority w:val="99"/>
    <w:semiHidden/>
    <w:unhideWhenUsed/>
    <w:rsid w:val="000C6BB8"/>
    <w:rPr>
      <w:vertAlign w:val="superscript"/>
    </w:rPr>
  </w:style>
  <w:style w:type="paragraph" w:styleId="NormalWeb">
    <w:name w:val="Normal (Web)"/>
    <w:basedOn w:val="Normal"/>
    <w:uiPriority w:val="99"/>
    <w:semiHidden/>
    <w:unhideWhenUsed/>
    <w:rsid w:val="00FD7FD9"/>
    <w:pPr>
      <w:widowControl/>
      <w:spacing w:before="100" w:beforeAutospacing="1" w:after="100" w:afterAutospacing="1"/>
      <w:jc w:val="left"/>
    </w:pPr>
    <w:rPr>
      <w:rFonts w:ascii="SimSun" w:eastAsia="SimSun" w:hAnsi="SimSun" w:cs="SimSun"/>
      <w:kern w:val="0"/>
      <w:sz w:val="24"/>
      <w:szCs w:val="24"/>
      <w:lang w:val="en-US"/>
    </w:rPr>
  </w:style>
  <w:style w:type="character" w:customStyle="1" w:styleId="FollowedHyperlink1">
    <w:name w:val="FollowedHyperlink1"/>
    <w:basedOn w:val="DefaultParagraphFont"/>
    <w:uiPriority w:val="99"/>
    <w:semiHidden/>
    <w:unhideWhenUsed/>
    <w:rsid w:val="00FD7FD9"/>
    <w:rPr>
      <w:color w:val="954F72"/>
      <w:u w:val="single"/>
    </w:rPr>
  </w:style>
  <w:style w:type="character" w:styleId="FollowedHyperlink">
    <w:name w:val="FollowedHyperlink"/>
    <w:basedOn w:val="DefaultParagraphFont"/>
    <w:uiPriority w:val="99"/>
    <w:semiHidden/>
    <w:unhideWhenUsed/>
    <w:rsid w:val="00FD7FD9"/>
    <w:rPr>
      <w:color w:val="800080" w:themeColor="followedHyperlink"/>
      <w:u w:val="single"/>
    </w:rPr>
  </w:style>
  <w:style w:type="numbering" w:customStyle="1" w:styleId="NoList2">
    <w:name w:val="No List2"/>
    <w:next w:val="NoList"/>
    <w:uiPriority w:val="99"/>
    <w:semiHidden/>
    <w:unhideWhenUsed/>
    <w:rsid w:val="001949F7"/>
  </w:style>
  <w:style w:type="table" w:customStyle="1" w:styleId="TableGrid1">
    <w:name w:val="Table Grid1"/>
    <w:basedOn w:val="TableNormal"/>
    <w:next w:val="TableGrid"/>
    <w:uiPriority w:val="39"/>
    <w:rsid w:val="001949F7"/>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49F7"/>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34B64"/>
  </w:style>
  <w:style w:type="table" w:customStyle="1" w:styleId="TableGrid3">
    <w:name w:val="Table Grid3"/>
    <w:basedOn w:val="TableNormal"/>
    <w:next w:val="TableGrid"/>
    <w:uiPriority w:val="39"/>
    <w:rsid w:val="00B34B64"/>
    <w:rPr>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1578"/>
    <w:rPr>
      <w:rFonts w:asciiTheme="majorHAnsi" w:eastAsiaTheme="majorEastAsia" w:hAnsiTheme="majorHAnsi" w:cstheme="majorBidi"/>
      <w:color w:val="365F91" w:themeColor="accent1" w:themeShade="BF"/>
      <w:lang w:val="en-GB"/>
    </w:rPr>
  </w:style>
  <w:style w:type="character" w:styleId="LineNumber">
    <w:name w:val="line number"/>
    <w:basedOn w:val="DefaultParagraphFont"/>
    <w:uiPriority w:val="99"/>
    <w:semiHidden/>
    <w:unhideWhenUsed/>
    <w:rsid w:val="00CF24B3"/>
  </w:style>
  <w:style w:type="paragraph" w:styleId="TOC4">
    <w:name w:val="toc 4"/>
    <w:basedOn w:val="Normal"/>
    <w:next w:val="Normal"/>
    <w:autoRedefine/>
    <w:uiPriority w:val="39"/>
    <w:unhideWhenUsed/>
    <w:rsid w:val="00903300"/>
    <w:pPr>
      <w:widowControl/>
      <w:spacing w:after="100" w:line="259" w:lineRule="auto"/>
      <w:ind w:left="660"/>
      <w:jc w:val="left"/>
    </w:pPr>
    <w:rPr>
      <w:kern w:val="0"/>
      <w:sz w:val="22"/>
    </w:rPr>
  </w:style>
  <w:style w:type="paragraph" w:styleId="TOC5">
    <w:name w:val="toc 5"/>
    <w:basedOn w:val="Normal"/>
    <w:next w:val="Normal"/>
    <w:autoRedefine/>
    <w:uiPriority w:val="39"/>
    <w:unhideWhenUsed/>
    <w:rsid w:val="00903300"/>
    <w:pPr>
      <w:widowControl/>
      <w:spacing w:after="100" w:line="259" w:lineRule="auto"/>
      <w:ind w:left="880"/>
      <w:jc w:val="left"/>
    </w:pPr>
    <w:rPr>
      <w:kern w:val="0"/>
      <w:sz w:val="22"/>
    </w:rPr>
  </w:style>
  <w:style w:type="paragraph" w:styleId="TOC6">
    <w:name w:val="toc 6"/>
    <w:basedOn w:val="Normal"/>
    <w:next w:val="Normal"/>
    <w:autoRedefine/>
    <w:uiPriority w:val="39"/>
    <w:unhideWhenUsed/>
    <w:rsid w:val="00903300"/>
    <w:pPr>
      <w:widowControl/>
      <w:spacing w:after="100" w:line="259" w:lineRule="auto"/>
      <w:ind w:left="1100"/>
      <w:jc w:val="left"/>
    </w:pPr>
    <w:rPr>
      <w:kern w:val="0"/>
      <w:sz w:val="22"/>
    </w:rPr>
  </w:style>
  <w:style w:type="paragraph" w:styleId="TOC7">
    <w:name w:val="toc 7"/>
    <w:basedOn w:val="Normal"/>
    <w:next w:val="Normal"/>
    <w:autoRedefine/>
    <w:uiPriority w:val="39"/>
    <w:unhideWhenUsed/>
    <w:rsid w:val="00903300"/>
    <w:pPr>
      <w:widowControl/>
      <w:spacing w:after="100" w:line="259" w:lineRule="auto"/>
      <w:ind w:left="1320"/>
      <w:jc w:val="left"/>
    </w:pPr>
    <w:rPr>
      <w:kern w:val="0"/>
      <w:sz w:val="22"/>
    </w:rPr>
  </w:style>
  <w:style w:type="paragraph" w:styleId="TOC8">
    <w:name w:val="toc 8"/>
    <w:basedOn w:val="Normal"/>
    <w:next w:val="Normal"/>
    <w:autoRedefine/>
    <w:uiPriority w:val="39"/>
    <w:unhideWhenUsed/>
    <w:rsid w:val="00903300"/>
    <w:pPr>
      <w:widowControl/>
      <w:spacing w:after="100" w:line="259" w:lineRule="auto"/>
      <w:ind w:left="1540"/>
      <w:jc w:val="left"/>
    </w:pPr>
    <w:rPr>
      <w:kern w:val="0"/>
      <w:sz w:val="22"/>
    </w:rPr>
  </w:style>
  <w:style w:type="paragraph" w:styleId="TOC9">
    <w:name w:val="toc 9"/>
    <w:basedOn w:val="Normal"/>
    <w:next w:val="Normal"/>
    <w:autoRedefine/>
    <w:uiPriority w:val="39"/>
    <w:unhideWhenUsed/>
    <w:rsid w:val="00903300"/>
    <w:pPr>
      <w:widowControl/>
      <w:spacing w:after="100" w:line="259" w:lineRule="auto"/>
      <w:ind w:left="1760"/>
      <w:jc w:val="left"/>
    </w:pPr>
    <w:rPr>
      <w:kern w:val="0"/>
      <w:sz w:val="22"/>
    </w:rPr>
  </w:style>
  <w:style w:type="paragraph" w:styleId="Revision">
    <w:name w:val="Revision"/>
    <w:hidden/>
    <w:uiPriority w:val="99"/>
    <w:semiHidden/>
    <w:rsid w:val="00E206DC"/>
    <w:rPr>
      <w:lang w:val="en-GB"/>
    </w:rPr>
  </w:style>
  <w:style w:type="paragraph" w:customStyle="1" w:styleId="BodyTextMain">
    <w:name w:val="Body Text Main"/>
    <w:basedOn w:val="Normal"/>
    <w:link w:val="BodyTextMainChar"/>
    <w:qFormat/>
    <w:rsid w:val="000B72FF"/>
    <w:pPr>
      <w:widowControl/>
    </w:pPr>
    <w:rPr>
      <w:rFonts w:ascii="Times New Roman" w:eastAsia="Times New Roman" w:hAnsi="Times New Roman" w:cs="Times New Roman"/>
      <w:kern w:val="0"/>
      <w:sz w:val="22"/>
      <w:lang w:val="en-US" w:eastAsia="en-US"/>
    </w:rPr>
  </w:style>
  <w:style w:type="character" w:customStyle="1" w:styleId="BodyTextMainChar">
    <w:name w:val="Body Text Main Char"/>
    <w:basedOn w:val="DefaultParagraphFont"/>
    <w:link w:val="BodyTextMain"/>
    <w:rsid w:val="000B72FF"/>
    <w:rPr>
      <w:rFonts w:ascii="Times New Roman" w:eastAsia="Times New Roman" w:hAnsi="Times New Roman" w:cs="Times New Roman"/>
      <w:kern w:val="0"/>
      <w:sz w:val="22"/>
      <w:lang w:eastAsia="en-US"/>
    </w:rPr>
  </w:style>
  <w:style w:type="paragraph" w:customStyle="1" w:styleId="Casehead1">
    <w:name w:val="Casehead 1"/>
    <w:basedOn w:val="BodyTextMain"/>
    <w:link w:val="Casehead1Char"/>
    <w:qFormat/>
    <w:rsid w:val="000B72FF"/>
    <w:rPr>
      <w:rFonts w:ascii="Arial" w:hAnsi="Arial" w:cs="Arial"/>
      <w:b/>
      <w:caps/>
      <w:sz w:val="20"/>
      <w:szCs w:val="20"/>
    </w:rPr>
  </w:style>
  <w:style w:type="character" w:customStyle="1" w:styleId="Casehead1Char">
    <w:name w:val="Casehead 1 Char"/>
    <w:basedOn w:val="BodyTextMainChar"/>
    <w:link w:val="Casehead1"/>
    <w:rsid w:val="000B72FF"/>
    <w:rPr>
      <w:rFonts w:ascii="Arial" w:eastAsia="Times New Roman" w:hAnsi="Arial" w:cs="Arial"/>
      <w:b/>
      <w:caps/>
      <w:kern w:val="0"/>
      <w:sz w:val="20"/>
      <w:szCs w:val="20"/>
      <w:lang w:eastAsia="en-US"/>
    </w:rPr>
  </w:style>
  <w:style w:type="paragraph" w:customStyle="1" w:styleId="Casehead2">
    <w:name w:val="Casehead 2"/>
    <w:basedOn w:val="Casehead1"/>
    <w:link w:val="Casehead2Char"/>
    <w:qFormat/>
    <w:rsid w:val="000B72FF"/>
    <w:rPr>
      <w:caps w:val="0"/>
    </w:rPr>
  </w:style>
  <w:style w:type="character" w:customStyle="1" w:styleId="Casehead2Char">
    <w:name w:val="Casehead 2 Char"/>
    <w:basedOn w:val="Casehead1Char"/>
    <w:link w:val="Casehead2"/>
    <w:rsid w:val="000B72FF"/>
    <w:rPr>
      <w:rFonts w:ascii="Arial" w:eastAsia="Times New Roman" w:hAnsi="Arial" w:cs="Arial"/>
      <w:b/>
      <w:caps w:val="0"/>
      <w:kern w:val="0"/>
      <w:sz w:val="20"/>
      <w:szCs w:val="20"/>
      <w:lang w:eastAsia="en-US"/>
    </w:rPr>
  </w:style>
  <w:style w:type="paragraph" w:customStyle="1" w:styleId="Footnote">
    <w:name w:val="Footnote"/>
    <w:basedOn w:val="FootnoteText"/>
    <w:link w:val="FootnoteChar"/>
    <w:qFormat/>
    <w:rsid w:val="000B72FF"/>
    <w:pPr>
      <w:widowControl/>
    </w:pPr>
    <w:rPr>
      <w:rFonts w:ascii="Arial" w:eastAsia="Times New Roman" w:hAnsi="Arial" w:cs="Arial"/>
      <w:kern w:val="0"/>
      <w:sz w:val="17"/>
      <w:szCs w:val="17"/>
      <w:lang w:eastAsia="en-US"/>
    </w:rPr>
  </w:style>
  <w:style w:type="character" w:customStyle="1" w:styleId="FootnoteChar">
    <w:name w:val="Footnote Char"/>
    <w:basedOn w:val="FootnoteTextChar"/>
    <w:link w:val="Footnote"/>
    <w:rsid w:val="000B72FF"/>
    <w:rPr>
      <w:rFonts w:ascii="Arial" w:eastAsia="Times New Roman" w:hAnsi="Arial" w:cs="Arial"/>
      <w:kern w:val="0"/>
      <w:sz w:val="17"/>
      <w:szCs w:val="17"/>
      <w:lang w:val="en-GB" w:eastAsia="en-US"/>
    </w:rPr>
  </w:style>
  <w:style w:type="paragraph" w:customStyle="1" w:styleId="CaseTitle">
    <w:name w:val="Case Title"/>
    <w:basedOn w:val="Normal"/>
    <w:link w:val="CaseTitleChar"/>
    <w:qFormat/>
    <w:rsid w:val="000B72FF"/>
    <w:pPr>
      <w:widowControl/>
      <w:autoSpaceDE w:val="0"/>
      <w:autoSpaceDN w:val="0"/>
      <w:adjustRightInd w:val="0"/>
      <w:spacing w:after="576" w:line="288" w:lineRule="auto"/>
      <w:jc w:val="left"/>
      <w:textAlignment w:val="center"/>
    </w:pPr>
    <w:rPr>
      <w:rFonts w:ascii="Arial" w:eastAsiaTheme="minorHAnsi" w:hAnsi="Arial" w:cs="Arial"/>
      <w:b/>
      <w:bCs/>
      <w:caps/>
      <w:color w:val="000000"/>
      <w:kern w:val="0"/>
      <w:sz w:val="28"/>
      <w:szCs w:val="28"/>
      <w:lang w:val="en-US" w:eastAsia="en-US"/>
    </w:rPr>
  </w:style>
  <w:style w:type="character" w:customStyle="1" w:styleId="CaseTitleChar">
    <w:name w:val="Case Title Char"/>
    <w:basedOn w:val="DefaultParagraphFont"/>
    <w:link w:val="CaseTitle"/>
    <w:rsid w:val="000B72FF"/>
    <w:rPr>
      <w:rFonts w:ascii="Arial" w:eastAsiaTheme="minorHAnsi" w:hAnsi="Arial" w:cs="Arial"/>
      <w:b/>
      <w:bCs/>
      <w:caps/>
      <w:color w:val="000000"/>
      <w:kern w:val="0"/>
      <w:sz w:val="28"/>
      <w:szCs w:val="28"/>
      <w:lang w:eastAsia="en-US"/>
    </w:rPr>
  </w:style>
  <w:style w:type="table" w:customStyle="1" w:styleId="TableGrid11">
    <w:name w:val="Table Grid11"/>
    <w:basedOn w:val="TableNormal"/>
    <w:next w:val="TableGrid"/>
    <w:uiPriority w:val="39"/>
    <w:rsid w:val="000B72FF"/>
    <w:rPr>
      <w:rFonts w:eastAsia="SimSun"/>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B72FF"/>
    <w:rPr>
      <w:rFonts w:eastAsia="SimSun"/>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B72FF"/>
    <w:rPr>
      <w:rFonts w:eastAsia="SimSun"/>
      <w:kern w:val="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4906">
      <w:bodyDiv w:val="1"/>
      <w:marLeft w:val="0"/>
      <w:marRight w:val="0"/>
      <w:marTop w:val="0"/>
      <w:marBottom w:val="0"/>
      <w:divBdr>
        <w:top w:val="none" w:sz="0" w:space="0" w:color="auto"/>
        <w:left w:val="none" w:sz="0" w:space="0" w:color="auto"/>
        <w:bottom w:val="none" w:sz="0" w:space="0" w:color="auto"/>
        <w:right w:val="none" w:sz="0" w:space="0" w:color="auto"/>
      </w:divBdr>
    </w:div>
    <w:div w:id="176433374">
      <w:bodyDiv w:val="1"/>
      <w:marLeft w:val="0"/>
      <w:marRight w:val="0"/>
      <w:marTop w:val="0"/>
      <w:marBottom w:val="0"/>
      <w:divBdr>
        <w:top w:val="none" w:sz="0" w:space="0" w:color="auto"/>
        <w:left w:val="none" w:sz="0" w:space="0" w:color="auto"/>
        <w:bottom w:val="none" w:sz="0" w:space="0" w:color="auto"/>
        <w:right w:val="none" w:sz="0" w:space="0" w:color="auto"/>
      </w:divBdr>
    </w:div>
    <w:div w:id="554465040">
      <w:bodyDiv w:val="1"/>
      <w:marLeft w:val="0"/>
      <w:marRight w:val="0"/>
      <w:marTop w:val="0"/>
      <w:marBottom w:val="0"/>
      <w:divBdr>
        <w:top w:val="none" w:sz="0" w:space="0" w:color="auto"/>
        <w:left w:val="none" w:sz="0" w:space="0" w:color="auto"/>
        <w:bottom w:val="none" w:sz="0" w:space="0" w:color="auto"/>
        <w:right w:val="none" w:sz="0" w:space="0" w:color="auto"/>
      </w:divBdr>
    </w:div>
    <w:div w:id="734815477">
      <w:bodyDiv w:val="1"/>
      <w:marLeft w:val="0"/>
      <w:marRight w:val="0"/>
      <w:marTop w:val="0"/>
      <w:marBottom w:val="0"/>
      <w:divBdr>
        <w:top w:val="none" w:sz="0" w:space="0" w:color="auto"/>
        <w:left w:val="none" w:sz="0" w:space="0" w:color="auto"/>
        <w:bottom w:val="none" w:sz="0" w:space="0" w:color="auto"/>
        <w:right w:val="none" w:sz="0" w:space="0" w:color="auto"/>
      </w:divBdr>
    </w:div>
    <w:div w:id="1218936606">
      <w:bodyDiv w:val="1"/>
      <w:marLeft w:val="0"/>
      <w:marRight w:val="0"/>
      <w:marTop w:val="0"/>
      <w:marBottom w:val="0"/>
      <w:divBdr>
        <w:top w:val="none" w:sz="0" w:space="0" w:color="auto"/>
        <w:left w:val="none" w:sz="0" w:space="0" w:color="auto"/>
        <w:bottom w:val="none" w:sz="0" w:space="0" w:color="auto"/>
        <w:right w:val="none" w:sz="0" w:space="0" w:color="auto"/>
      </w:divBdr>
    </w:div>
    <w:div w:id="1296527527">
      <w:bodyDiv w:val="1"/>
      <w:marLeft w:val="0"/>
      <w:marRight w:val="0"/>
      <w:marTop w:val="0"/>
      <w:marBottom w:val="0"/>
      <w:divBdr>
        <w:top w:val="none" w:sz="0" w:space="0" w:color="auto"/>
        <w:left w:val="none" w:sz="0" w:space="0" w:color="auto"/>
        <w:bottom w:val="none" w:sz="0" w:space="0" w:color="auto"/>
        <w:right w:val="none" w:sz="0" w:space="0" w:color="auto"/>
      </w:divBdr>
    </w:div>
    <w:div w:id="1434016927">
      <w:bodyDiv w:val="1"/>
      <w:marLeft w:val="0"/>
      <w:marRight w:val="0"/>
      <w:marTop w:val="0"/>
      <w:marBottom w:val="0"/>
      <w:divBdr>
        <w:top w:val="none" w:sz="0" w:space="0" w:color="auto"/>
        <w:left w:val="none" w:sz="0" w:space="0" w:color="auto"/>
        <w:bottom w:val="none" w:sz="0" w:space="0" w:color="auto"/>
        <w:right w:val="none" w:sz="0" w:space="0" w:color="auto"/>
      </w:divBdr>
    </w:div>
    <w:div w:id="1514958410">
      <w:bodyDiv w:val="1"/>
      <w:marLeft w:val="0"/>
      <w:marRight w:val="0"/>
      <w:marTop w:val="0"/>
      <w:marBottom w:val="0"/>
      <w:divBdr>
        <w:top w:val="none" w:sz="0" w:space="0" w:color="auto"/>
        <w:left w:val="none" w:sz="0" w:space="0" w:color="auto"/>
        <w:bottom w:val="none" w:sz="0" w:space="0" w:color="auto"/>
        <w:right w:val="none" w:sz="0" w:space="0" w:color="auto"/>
      </w:divBdr>
    </w:div>
    <w:div w:id="2049455020">
      <w:bodyDiv w:val="1"/>
      <w:marLeft w:val="0"/>
      <w:marRight w:val="0"/>
      <w:marTop w:val="0"/>
      <w:marBottom w:val="0"/>
      <w:divBdr>
        <w:top w:val="none" w:sz="0" w:space="0" w:color="auto"/>
        <w:left w:val="none" w:sz="0" w:space="0" w:color="auto"/>
        <w:bottom w:val="none" w:sz="0" w:space="0" w:color="auto"/>
        <w:right w:val="none" w:sz="0" w:space="0" w:color="auto"/>
      </w:divBdr>
    </w:div>
    <w:div w:id="213327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ttercotton.org/about-better-cotton/better-cotton-standard-system/production-principles-and-criter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ikea.com/ms/en_US/pdf/sustainability_report/sustainability_report_2014.pdf" TargetMode="External"/><Relationship Id="rId3" Type="http://schemas.openxmlformats.org/officeDocument/2006/relationships/hyperlink" Target="https://core.ac.uk/download/pdf/81114687.pdf" TargetMode="External"/><Relationship Id="rId7" Type="http://schemas.openxmlformats.org/officeDocument/2006/relationships/hyperlink" Target="http://www.ikea.com/ms/en_US/pdf/sustainability_report/sustainability_report_2013.pdf" TargetMode="External"/><Relationship Id="rId2" Type="http://schemas.openxmlformats.org/officeDocument/2006/relationships/hyperlink" Target="http://www.stats.gov.cn/tjsj/ndsj/2015/indexch.htm" TargetMode="External"/><Relationship Id="rId1" Type="http://schemas.openxmlformats.org/officeDocument/2006/relationships/hyperlink" Target="http://www.ikea.com/ms/en_US/img/ad_content/2015_IKEA_sustainability_report.pdf" TargetMode="External"/><Relationship Id="rId6" Type="http://schemas.openxmlformats.org/officeDocument/2006/relationships/hyperlink" Target="http://www.ikea.com/ms/en_US/pdf/sustainability_report/sustainability_report_2012.pdf" TargetMode="External"/><Relationship Id="rId5" Type="http://schemas.openxmlformats.org/officeDocument/2006/relationships/hyperlink" Target="https://bettercotton.org/wp-content/uploads/2014/07/wwf_ikea_sustainable_cotton_initiative_201404_final_web_1.pdf" TargetMode="External"/><Relationship Id="rId10" Type="http://schemas.openxmlformats.org/officeDocument/2006/relationships/hyperlink" Target="http://www.ikea.com/ms/en_US/img/ad_content/IKEA_Group_Sustainability_Report_FY16.pdf" TargetMode="External"/><Relationship Id="rId4" Type="http://schemas.openxmlformats.org/officeDocument/2006/relationships/hyperlink" Target="https://www.idhsustainabletrade.com/uploaded/2016/08/Ikea-booklet-def.pdf" TargetMode="External"/><Relationship Id="rId9" Type="http://schemas.openxmlformats.org/officeDocument/2006/relationships/hyperlink" Target="http://cottonconnect.wpengine.com/wp-content/uploads/cottonconnect_china_report_final.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YU\Desktop\&#26825;&#33457;&#20135;&#37327;&#19982;&#31181;&#26893;&#38754;&#31215;.xlsx" TargetMode="Externa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tLang="zh-CN" sz="1100" b="1">
                <a:latin typeface="Arial" panose="020B0604020202020204" pitchFamily="34" charset="0"/>
                <a:cs typeface="Arial" panose="020B0604020202020204" pitchFamily="34" charset="0"/>
              </a:rPr>
              <a:t>Top five cotton</a:t>
            </a:r>
            <a:r>
              <a:rPr lang="en-US" altLang="zh-CN" sz="1100" b="1" baseline="0">
                <a:latin typeface="Arial" panose="020B0604020202020204" pitchFamily="34" charset="0"/>
                <a:cs typeface="Arial" panose="020B0604020202020204" pitchFamily="34" charset="0"/>
              </a:rPr>
              <a:t> production regions in China by 2013              </a:t>
            </a:r>
          </a:p>
          <a:p>
            <a:pPr>
              <a:defRPr sz="1100" b="1">
                <a:latin typeface="Arial" panose="020B0604020202020204" pitchFamily="34" charset="0"/>
                <a:cs typeface="Arial" panose="020B0604020202020204" pitchFamily="34" charset="0"/>
              </a:defRPr>
            </a:pPr>
            <a:r>
              <a:rPr lang="en-US" altLang="zh-CN" sz="1100" b="1" baseline="0">
                <a:latin typeface="Arial" panose="020B0604020202020204" pitchFamily="34" charset="0"/>
                <a:cs typeface="Arial" panose="020B0604020202020204" pitchFamily="34" charset="0"/>
              </a:rPr>
              <a:t>                                        (10,000 tonnes)</a:t>
            </a:r>
            <a:endParaRPr lang="zh-CN" altLang="en-US"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'2013分地区产量'!$C$44</c:f>
              <c:strCache>
                <c:ptCount val="1"/>
                <c:pt idx="0">
                  <c:v>Xinjiang</c:v>
                </c:pt>
              </c:strCache>
            </c:strRef>
          </c:tx>
          <c:spPr>
            <a:solidFill>
              <a:schemeClr val="accent1"/>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'2013分地区产量'!$C$45:$C$49</c:f>
              <c:numCache>
                <c:formatCode>0.0</c:formatCode>
                <c:ptCount val="5"/>
                <c:pt idx="0">
                  <c:v>252.42</c:v>
                </c:pt>
                <c:pt idx="1">
                  <c:v>247.9</c:v>
                </c:pt>
                <c:pt idx="2">
                  <c:v>289.77379999999943</c:v>
                </c:pt>
                <c:pt idx="3">
                  <c:v>353.94580000000002</c:v>
                </c:pt>
                <c:pt idx="4">
                  <c:v>351.75490000000002</c:v>
                </c:pt>
              </c:numCache>
            </c:numRef>
          </c:val>
          <c:extLst>
            <c:ext xmlns:c16="http://schemas.microsoft.com/office/drawing/2014/chart" uri="{C3380CC4-5D6E-409C-BE32-E72D297353CC}">
              <c16:uniqueId val="{00000000-1501-4327-BCA4-677E41F8AF47}"/>
            </c:ext>
          </c:extLst>
        </c:ser>
        <c:ser>
          <c:idx val="1"/>
          <c:order val="1"/>
          <c:tx>
            <c:strRef>
              <c:f>'2013分地区产量'!$D$44</c:f>
              <c:strCache>
                <c:ptCount val="1"/>
                <c:pt idx="0">
                  <c:v>Shandong</c:v>
                </c:pt>
              </c:strCache>
            </c:strRef>
          </c:tx>
          <c:spPr>
            <a:solidFill>
              <a:schemeClr val="accent2"/>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'2013分地区产量'!$D$45:$D$49</c:f>
              <c:numCache>
                <c:formatCode>0.0</c:formatCode>
                <c:ptCount val="5"/>
                <c:pt idx="0">
                  <c:v>92.122037999999833</c:v>
                </c:pt>
                <c:pt idx="1">
                  <c:v>72.413304000000025</c:v>
                </c:pt>
                <c:pt idx="2">
                  <c:v>78.458600000000004</c:v>
                </c:pt>
                <c:pt idx="3">
                  <c:v>69.849000000000004</c:v>
                </c:pt>
                <c:pt idx="4">
                  <c:v>62.096069999999997</c:v>
                </c:pt>
              </c:numCache>
            </c:numRef>
          </c:val>
          <c:extLst>
            <c:ext xmlns:c16="http://schemas.microsoft.com/office/drawing/2014/chart" uri="{C3380CC4-5D6E-409C-BE32-E72D297353CC}">
              <c16:uniqueId val="{00000001-1501-4327-BCA4-677E41F8AF47}"/>
            </c:ext>
          </c:extLst>
        </c:ser>
        <c:ser>
          <c:idx val="2"/>
          <c:order val="2"/>
          <c:tx>
            <c:strRef>
              <c:f>'2013分地区产量'!$E$44</c:f>
              <c:strCache>
                <c:ptCount val="1"/>
                <c:pt idx="0">
                  <c:v>Hubei</c:v>
                </c:pt>
              </c:strCache>
            </c:strRef>
          </c:tx>
          <c:spPr>
            <a:solidFill>
              <a:schemeClr val="accent3"/>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'2013分地区产量'!$E$45:$E$49</c:f>
              <c:numCache>
                <c:formatCode>0.0</c:formatCode>
                <c:ptCount val="5"/>
                <c:pt idx="0">
                  <c:v>48.052999999999997</c:v>
                </c:pt>
                <c:pt idx="1">
                  <c:v>47.18</c:v>
                </c:pt>
                <c:pt idx="2">
                  <c:v>52.58</c:v>
                </c:pt>
                <c:pt idx="3">
                  <c:v>54.53</c:v>
                </c:pt>
                <c:pt idx="4">
                  <c:v>45.969355664857403</c:v>
                </c:pt>
              </c:numCache>
            </c:numRef>
          </c:val>
          <c:extLst>
            <c:ext xmlns:c16="http://schemas.microsoft.com/office/drawing/2014/chart" uri="{C3380CC4-5D6E-409C-BE32-E72D297353CC}">
              <c16:uniqueId val="{00000002-1501-4327-BCA4-677E41F8AF47}"/>
            </c:ext>
          </c:extLst>
        </c:ser>
        <c:ser>
          <c:idx val="3"/>
          <c:order val="3"/>
          <c:tx>
            <c:strRef>
              <c:f>'2013分地区产量'!$F$44</c:f>
              <c:strCache>
                <c:ptCount val="1"/>
                <c:pt idx="0">
                  <c:v>Hebei</c:v>
                </c:pt>
              </c:strCache>
            </c:strRef>
          </c:tx>
          <c:spPr>
            <a:solidFill>
              <a:schemeClr val="accent4"/>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'2013分地区产量'!$F$45:$F$49</c:f>
              <c:numCache>
                <c:formatCode>0.0</c:formatCode>
                <c:ptCount val="5"/>
                <c:pt idx="0">
                  <c:v>60.46</c:v>
                </c:pt>
                <c:pt idx="1">
                  <c:v>56.95</c:v>
                </c:pt>
                <c:pt idx="2">
                  <c:v>65.344499999999996</c:v>
                </c:pt>
                <c:pt idx="3">
                  <c:v>56.440416599999999</c:v>
                </c:pt>
                <c:pt idx="4">
                  <c:v>45.682200000000002</c:v>
                </c:pt>
              </c:numCache>
            </c:numRef>
          </c:val>
          <c:extLst>
            <c:ext xmlns:c16="http://schemas.microsoft.com/office/drawing/2014/chart" uri="{C3380CC4-5D6E-409C-BE32-E72D297353CC}">
              <c16:uniqueId val="{00000003-1501-4327-BCA4-677E41F8AF47}"/>
            </c:ext>
          </c:extLst>
        </c:ser>
        <c:ser>
          <c:idx val="4"/>
          <c:order val="4"/>
          <c:tx>
            <c:strRef>
              <c:f>'2013分地区产量'!$G$44</c:f>
              <c:strCache>
                <c:ptCount val="1"/>
                <c:pt idx="0">
                  <c:v>Anhui</c:v>
                </c:pt>
              </c:strCache>
            </c:strRef>
          </c:tx>
          <c:spPr>
            <a:solidFill>
              <a:schemeClr val="accent5"/>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'2013分地区产量'!$G$45:$G$49</c:f>
              <c:numCache>
                <c:formatCode>0.0</c:formatCode>
                <c:ptCount val="5"/>
                <c:pt idx="0">
                  <c:v>34.6</c:v>
                </c:pt>
                <c:pt idx="1">
                  <c:v>31.6</c:v>
                </c:pt>
                <c:pt idx="2">
                  <c:v>37.799999999999997</c:v>
                </c:pt>
                <c:pt idx="3">
                  <c:v>29.397300000000001</c:v>
                </c:pt>
                <c:pt idx="4">
                  <c:v>25.112500000000001</c:v>
                </c:pt>
              </c:numCache>
            </c:numRef>
          </c:val>
          <c:extLst>
            <c:ext xmlns:c16="http://schemas.microsoft.com/office/drawing/2014/chart" uri="{C3380CC4-5D6E-409C-BE32-E72D297353CC}">
              <c16:uniqueId val="{00000004-1501-4327-BCA4-677E41F8AF47}"/>
            </c:ext>
          </c:extLst>
        </c:ser>
        <c:ser>
          <c:idx val="5"/>
          <c:order val="5"/>
          <c:tx>
            <c:strRef>
              <c:f>'2013分地区产量'!$H$44</c:f>
              <c:strCache>
                <c:ptCount val="1"/>
                <c:pt idx="0">
                  <c:v>Others</c:v>
                </c:pt>
              </c:strCache>
            </c:strRef>
          </c:tx>
          <c:spPr>
            <a:solidFill>
              <a:schemeClr val="accent6"/>
            </a:solidFill>
            <a:ln>
              <a:noFill/>
            </a:ln>
            <a:effectLst/>
          </c:spPr>
          <c:invertIfNegative val="0"/>
          <c:cat>
            <c:numRef>
              <c:f>'2013分地区产量'!$B$45:$B$49</c:f>
              <c:numCache>
                <c:formatCode>General</c:formatCode>
                <c:ptCount val="5"/>
                <c:pt idx="0">
                  <c:v>2009</c:v>
                </c:pt>
                <c:pt idx="1">
                  <c:v>2010</c:v>
                </c:pt>
                <c:pt idx="2">
                  <c:v>2011</c:v>
                </c:pt>
                <c:pt idx="3">
                  <c:v>2012</c:v>
                </c:pt>
                <c:pt idx="4">
                  <c:v>2013</c:v>
                </c:pt>
              </c:numCache>
            </c:numRef>
          </c:cat>
          <c:val>
            <c:numRef>
              <c:f>'2013分地区产量'!$H$45:$H$49</c:f>
              <c:numCache>
                <c:formatCode>0.0_ </c:formatCode>
                <c:ptCount val="5"/>
                <c:pt idx="0">
                  <c:v>150.02254310357139</c:v>
                </c:pt>
                <c:pt idx="1">
                  <c:v>140.06992559999989</c:v>
                </c:pt>
                <c:pt idx="2">
                  <c:v>135.84309999999999</c:v>
                </c:pt>
                <c:pt idx="3">
                  <c:v>119.434997</c:v>
                </c:pt>
                <c:pt idx="4">
                  <c:v>99.283861999999885</c:v>
                </c:pt>
              </c:numCache>
            </c:numRef>
          </c:val>
          <c:extLst>
            <c:ext xmlns:c16="http://schemas.microsoft.com/office/drawing/2014/chart" uri="{C3380CC4-5D6E-409C-BE32-E72D297353CC}">
              <c16:uniqueId val="{00000005-1501-4327-BCA4-677E41F8AF47}"/>
            </c:ext>
          </c:extLst>
        </c:ser>
        <c:dLbls>
          <c:showLegendKey val="0"/>
          <c:showVal val="0"/>
          <c:showCatName val="0"/>
          <c:showSerName val="0"/>
          <c:showPercent val="0"/>
          <c:showBubbleSize val="0"/>
        </c:dLbls>
        <c:gapWidth val="150"/>
        <c:overlap val="100"/>
        <c:axId val="335213368"/>
        <c:axId val="335250360"/>
      </c:barChart>
      <c:lineChart>
        <c:grouping val="standard"/>
        <c:varyColors val="0"/>
        <c:ser>
          <c:idx val="6"/>
          <c:order val="6"/>
          <c:tx>
            <c:strRef>
              <c:f>'2013分地区产量'!$I$44</c:f>
              <c:strCache>
                <c:ptCount val="1"/>
                <c:pt idx="0">
                  <c:v>Total</c:v>
                </c:pt>
              </c:strCache>
            </c:strRef>
          </c:tx>
          <c:spPr>
            <a:ln w="28575" cap="rnd">
              <a:solidFill>
                <a:schemeClr val="accent1">
                  <a:lumMod val="6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'2013分地区产量'!$I$45:$I$49</c:f>
              <c:numCache>
                <c:formatCode>0.0</c:formatCode>
                <c:ptCount val="5"/>
                <c:pt idx="0">
                  <c:v>637.67758110357136</c:v>
                </c:pt>
                <c:pt idx="1">
                  <c:v>596.11322959999939</c:v>
                </c:pt>
                <c:pt idx="2">
                  <c:v>659.8</c:v>
                </c:pt>
                <c:pt idx="3">
                  <c:v>683.59751359999996</c:v>
                </c:pt>
                <c:pt idx="4">
                  <c:v>629.89888766485797</c:v>
                </c:pt>
              </c:numCache>
            </c:numRef>
          </c:val>
          <c:smooth val="0"/>
          <c:extLst>
            <c:ext xmlns:c16="http://schemas.microsoft.com/office/drawing/2014/chart" uri="{C3380CC4-5D6E-409C-BE32-E72D297353CC}">
              <c16:uniqueId val="{00000006-1501-4327-BCA4-677E41F8AF47}"/>
            </c:ext>
          </c:extLst>
        </c:ser>
        <c:dLbls>
          <c:showLegendKey val="0"/>
          <c:showVal val="0"/>
          <c:showCatName val="0"/>
          <c:showSerName val="0"/>
          <c:showPercent val="0"/>
          <c:showBubbleSize val="0"/>
        </c:dLbls>
        <c:marker val="1"/>
        <c:smooth val="0"/>
        <c:axId val="335213368"/>
        <c:axId val="335250360"/>
      </c:lineChart>
      <c:catAx>
        <c:axId val="335213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250360"/>
        <c:crosses val="autoZero"/>
        <c:auto val="1"/>
        <c:lblAlgn val="ctr"/>
        <c:lblOffset val="100"/>
        <c:noMultiLvlLbl val="0"/>
      </c:catAx>
      <c:valAx>
        <c:axId val="335250360"/>
        <c:scaling>
          <c:orientation val="minMax"/>
        </c:scaling>
        <c:delete val="0"/>
        <c:axPos val="l"/>
        <c:numFmt formatCode="0.0" sourceLinked="1"/>
        <c:majorTickMark val="out"/>
        <c:minorTickMark val="none"/>
        <c:tickLblPos val="nextTo"/>
        <c:spPr>
          <a:noFill/>
          <a:ln>
            <a:solidFill>
              <a:srgbClr val="5B9BD5"/>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213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tLang="zh-CN" sz="1100" b="1">
                <a:latin typeface="Arial" panose="020B0604020202020204" pitchFamily="34" charset="0"/>
                <a:cs typeface="Arial" panose="020B0604020202020204" pitchFamily="34" charset="0"/>
              </a:rPr>
              <a:t>Output of cotton cultivation and sowing area in China</a:t>
            </a:r>
            <a:endParaRPr lang="zh-CN" altLang="en-US"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1"/>
          <c:order val="0"/>
          <c:tx>
            <c:strRef>
              <c:f>'2013棉花'!$B$3</c:f>
              <c:strCache>
                <c:ptCount val="1"/>
                <c:pt idx="0">
                  <c:v>Cotton output（10,000 tonnes）</c:v>
                </c:pt>
              </c:strCache>
            </c:strRef>
          </c:tx>
          <c:spPr>
            <a:ln w="28575" cap="rnd">
              <a:solidFill>
                <a:schemeClr val="accent6">
                  <a:lumMod val="60000"/>
                  <a:lumOff val="40000"/>
                </a:schemeClr>
              </a:solidFill>
              <a:round/>
            </a:ln>
            <a:effectLst/>
          </c:spPr>
          <c:marker>
            <c:symbol val="circle"/>
            <c:size val="5"/>
            <c:spPr>
              <a:solidFill>
                <a:schemeClr val="accent3"/>
              </a:solidFill>
              <a:ln w="9525">
                <a:solidFill>
                  <a:schemeClr val="accent6">
                    <a:lumMod val="60000"/>
                    <a:lumOff val="40000"/>
                  </a:schemeClr>
                </a:solidFill>
              </a:ln>
              <a:effectLst/>
            </c:spPr>
          </c:marker>
          <c:dLbls>
            <c:dLbl>
              <c:idx val="3"/>
              <c:layout>
                <c:manualLayout>
                  <c:x val="-3.12599938663927E-2"/>
                  <c:y val="5.83099315382778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BB-4328-8A7A-87D10E6308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'2013棉花'!$A$4:$A$17</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'2013棉花'!$B$4:$B$17</c:f>
              <c:numCache>
                <c:formatCode>0.0</c:formatCode>
                <c:ptCount val="14"/>
                <c:pt idx="0">
                  <c:v>441.73429999999962</c:v>
                </c:pt>
                <c:pt idx="1">
                  <c:v>532.35099999999932</c:v>
                </c:pt>
                <c:pt idx="2">
                  <c:v>491.62189999999993</c:v>
                </c:pt>
                <c:pt idx="3">
                  <c:v>485.97089999999992</c:v>
                </c:pt>
                <c:pt idx="4">
                  <c:v>632.35095799999954</c:v>
                </c:pt>
                <c:pt idx="5">
                  <c:v>571.41786035000007</c:v>
                </c:pt>
                <c:pt idx="6">
                  <c:v>753.27860023934602</c:v>
                </c:pt>
                <c:pt idx="7">
                  <c:v>762.35973037705003</c:v>
                </c:pt>
                <c:pt idx="8">
                  <c:v>749.18811000000005</c:v>
                </c:pt>
                <c:pt idx="9">
                  <c:v>637.67758110357136</c:v>
                </c:pt>
                <c:pt idx="10">
                  <c:v>596.11322959999939</c:v>
                </c:pt>
                <c:pt idx="11">
                  <c:v>659.8</c:v>
                </c:pt>
                <c:pt idx="12">
                  <c:v>683.59751359999996</c:v>
                </c:pt>
                <c:pt idx="13">
                  <c:v>629.89888766485797</c:v>
                </c:pt>
              </c:numCache>
            </c:numRef>
          </c:val>
          <c:smooth val="0"/>
          <c:extLst>
            <c:ext xmlns:c16="http://schemas.microsoft.com/office/drawing/2014/chart" uri="{C3380CC4-5D6E-409C-BE32-E72D297353CC}">
              <c16:uniqueId val="{00000001-2ABB-4328-8A7A-87D10E6308D5}"/>
            </c:ext>
          </c:extLst>
        </c:ser>
        <c:ser>
          <c:idx val="0"/>
          <c:order val="1"/>
          <c:tx>
            <c:strRef>
              <c:f>'2013棉花'!$C$3</c:f>
              <c:strCache>
                <c:ptCount val="1"/>
                <c:pt idx="0">
                  <c:v>Sowing area (10,000 Ha)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3"/>
              <c:layout>
                <c:manualLayout>
                  <c:x val="-3.7212373888830502E-2"/>
                  <c:y val="-4.8985922214268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BB-4328-8A7A-87D10E6308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'2013棉花'!$A$4:$A$17</c:f>
              <c:strCache>
                <c:ptCount val="1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strCache>
            </c:strRef>
          </c:cat>
          <c:val>
            <c:numRef>
              <c:f>'2013棉花'!$C$4:$C$17</c:f>
              <c:numCache>
                <c:formatCode>0.0</c:formatCode>
                <c:ptCount val="14"/>
                <c:pt idx="0">
                  <c:v>404.12</c:v>
                </c:pt>
                <c:pt idx="1">
                  <c:v>480.98</c:v>
                </c:pt>
                <c:pt idx="2">
                  <c:v>418.41999999999962</c:v>
                </c:pt>
                <c:pt idx="3">
                  <c:v>511.05250000000012</c:v>
                </c:pt>
                <c:pt idx="4">
                  <c:v>569.28651333333335</c:v>
                </c:pt>
                <c:pt idx="5">
                  <c:v>506.17986666666678</c:v>
                </c:pt>
                <c:pt idx="6">
                  <c:v>581.56727999999919</c:v>
                </c:pt>
                <c:pt idx="7">
                  <c:v>592.61242133333326</c:v>
                </c:pt>
                <c:pt idx="8">
                  <c:v>575.41373333333354</c:v>
                </c:pt>
                <c:pt idx="9">
                  <c:v>494.8716919998393</c:v>
                </c:pt>
                <c:pt idx="10">
                  <c:v>484.87216514905782</c:v>
                </c:pt>
                <c:pt idx="11">
                  <c:v>503.78050666666672</c:v>
                </c:pt>
                <c:pt idx="12">
                  <c:v>468.81261666666671</c:v>
                </c:pt>
                <c:pt idx="13">
                  <c:v>434.56300936666662</c:v>
                </c:pt>
              </c:numCache>
            </c:numRef>
          </c:val>
          <c:smooth val="0"/>
          <c:extLst>
            <c:ext xmlns:c16="http://schemas.microsoft.com/office/drawing/2014/chart" uri="{C3380CC4-5D6E-409C-BE32-E72D297353CC}">
              <c16:uniqueId val="{00000003-2ABB-4328-8A7A-87D10E6308D5}"/>
            </c:ext>
          </c:extLst>
        </c:ser>
        <c:dLbls>
          <c:showLegendKey val="0"/>
          <c:showVal val="1"/>
          <c:showCatName val="0"/>
          <c:showSerName val="0"/>
          <c:showPercent val="0"/>
          <c:showBubbleSize val="0"/>
        </c:dLbls>
        <c:marker val="1"/>
        <c:smooth val="0"/>
        <c:axId val="376905144"/>
        <c:axId val="335668040"/>
      </c:lineChart>
      <c:catAx>
        <c:axId val="376905144"/>
        <c:scaling>
          <c:orientation val="minMax"/>
        </c:scaling>
        <c:delete val="0"/>
        <c:axPos val="b"/>
        <c:numFmt formatCode="General" sourceLinked="1"/>
        <c:majorTickMark val="out"/>
        <c:minorTickMark val="none"/>
        <c:tickLblPos val="nextTo"/>
        <c:spPr>
          <a:noFill/>
          <a:ln w="9525" cap="flat" cmpd="sng" algn="ctr">
            <a:solidFill>
              <a:schemeClr val="tx2">
                <a:lumMod val="60000"/>
                <a:lumOff val="4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668040"/>
        <c:crosses val="autoZero"/>
        <c:auto val="1"/>
        <c:lblAlgn val="ctr"/>
        <c:lblOffset val="100"/>
        <c:noMultiLvlLbl val="0"/>
      </c:catAx>
      <c:valAx>
        <c:axId val="335668040"/>
        <c:scaling>
          <c:orientation val="minMax"/>
          <c:max val="900"/>
        </c:scaling>
        <c:delete val="0"/>
        <c:axPos val="l"/>
        <c:numFmt formatCode="0" sourceLinked="0"/>
        <c:majorTickMark val="out"/>
        <c:minorTickMark val="none"/>
        <c:tickLblPos val="nextTo"/>
        <c:spPr>
          <a:noFill/>
          <a:ln>
            <a:solidFill>
              <a:schemeClr val="tx2">
                <a:lumMod val="60000"/>
                <a:lumOff val="4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905144"/>
        <c:crosses val="autoZero"/>
        <c:crossBetween val="between"/>
        <c:majorUnit val="100"/>
        <c:min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Cotton used in IKEA products (Tonnes)</a:t>
            </a:r>
            <a:endParaRPr lang="en-GB"/>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Sheet1!$A$6</c:f>
              <c:strCache>
                <c:ptCount val="1"/>
                <c:pt idx="0">
                  <c:v>Cotton used in IKEA products</c:v>
                </c:pt>
              </c:strCache>
            </c:strRef>
          </c:tx>
          <c:spPr>
            <a:solidFill>
              <a:schemeClr val="accent1"/>
            </a:solidFill>
            <a:ln>
              <a:noFill/>
            </a:ln>
            <a:effectLst/>
          </c:spPr>
          <c:invertIfNegative val="0"/>
          <c:dLbls>
            <c:dLbl>
              <c:idx val="4"/>
              <c:layout>
                <c:manualLayout>
                  <c:x val="8.2559339525283791E-3"/>
                  <c:y val="2.0418577625804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7E-4D30-BD98-E9F3E31A05DA}"/>
                </c:ext>
              </c:extLst>
            </c:dLbl>
            <c:dLbl>
              <c:idx val="6"/>
              <c:layout>
                <c:manualLayout>
                  <c:x val="1.2383900928792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7E-4D30-BD98-E9F3E31A05DA}"/>
                </c:ext>
              </c:extLst>
            </c:dLbl>
            <c:dLbl>
              <c:idx val="7"/>
              <c:layout>
                <c:manualLayout>
                  <c:x val="1.9263183241030581E-2"/>
                  <c:y val="9.52834683182467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7E-4D30-BD98-E9F3E31A05D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Sheet1!$B$5:$I$5</c:f>
              <c:strCache>
                <c:ptCount val="8"/>
                <c:pt idx="0">
                  <c:v>FY09</c:v>
                </c:pt>
                <c:pt idx="1">
                  <c:v>FY10</c:v>
                </c:pt>
                <c:pt idx="2">
                  <c:v>FY11</c:v>
                </c:pt>
                <c:pt idx="3">
                  <c:v>FY12</c:v>
                </c:pt>
                <c:pt idx="4">
                  <c:v>FY13</c:v>
                </c:pt>
                <c:pt idx="5">
                  <c:v>FY14</c:v>
                </c:pt>
                <c:pt idx="6">
                  <c:v>FY15</c:v>
                </c:pt>
                <c:pt idx="7">
                  <c:v>FY16</c:v>
                </c:pt>
              </c:strCache>
            </c:strRef>
          </c:cat>
          <c:val>
            <c:numRef>
              <c:f>Sheet1!$B$6:$I$6</c:f>
              <c:numCache>
                <c:formatCode>_ * #,##0_ ;_ * \-#,##0_ ;_ * "-"??_ ;_ @_ </c:formatCode>
                <c:ptCount val="8"/>
                <c:pt idx="0">
                  <c:v>185000</c:v>
                </c:pt>
                <c:pt idx="1">
                  <c:v>190000</c:v>
                </c:pt>
                <c:pt idx="2">
                  <c:v>210000</c:v>
                </c:pt>
                <c:pt idx="3">
                  <c:v>150000</c:v>
                </c:pt>
                <c:pt idx="4">
                  <c:v>110000</c:v>
                </c:pt>
                <c:pt idx="5">
                  <c:v>178000</c:v>
                </c:pt>
                <c:pt idx="6" formatCode="#,##0">
                  <c:v>140000</c:v>
                </c:pt>
                <c:pt idx="7" formatCode="#,##0">
                  <c:v>130000</c:v>
                </c:pt>
              </c:numCache>
            </c:numRef>
          </c:val>
          <c:extLst>
            <c:ext xmlns:c16="http://schemas.microsoft.com/office/drawing/2014/chart" uri="{C3380CC4-5D6E-409C-BE32-E72D297353CC}">
              <c16:uniqueId val="{00000003-827E-4D30-BD98-E9F3E31A05DA}"/>
            </c:ext>
          </c:extLst>
        </c:ser>
        <c:dLbls>
          <c:showLegendKey val="0"/>
          <c:showVal val="0"/>
          <c:showCatName val="0"/>
          <c:showSerName val="0"/>
          <c:showPercent val="0"/>
          <c:showBubbleSize val="0"/>
        </c:dLbls>
        <c:gapWidth val="219"/>
        <c:axId val="336264664"/>
        <c:axId val="335962320"/>
      </c:barChart>
      <c:lineChart>
        <c:grouping val="standard"/>
        <c:varyColors val="0"/>
        <c:ser>
          <c:idx val="1"/>
          <c:order val="1"/>
          <c:tx>
            <c:v>Cotton from more sustainable sources</c:v>
          </c:tx>
          <c:spPr>
            <a:ln w="28575" cap="rnd">
              <a:solidFill>
                <a:schemeClr val="accent3"/>
              </a:solidFill>
              <a:round/>
            </a:ln>
            <a:effectLst/>
          </c:spPr>
          <c:marker>
            <c:symbol val="none"/>
          </c:marker>
          <c:dLbls>
            <c:dLbl>
              <c:idx val="4"/>
              <c:layout>
                <c:manualLayout>
                  <c:x val="-3.5087719298245612E-2"/>
                  <c:y val="-3.6753439726448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7E-4D30-BD98-E9F3E31A05DA}"/>
                </c:ext>
              </c:extLst>
            </c:dLbl>
            <c:dLbl>
              <c:idx val="5"/>
              <c:layout>
                <c:manualLayout>
                  <c:x val="-1.8575851393188854E-2"/>
                  <c:y val="3.2669724201287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27E-4D30-BD98-E9F3E31A05DA}"/>
                </c:ext>
              </c:extLst>
            </c:dLbl>
            <c:dLbl>
              <c:idx val="6"/>
              <c:layout>
                <c:manualLayout>
                  <c:x val="-2.8895768833849329E-2"/>
                  <c:y val="-3.6753439726448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27E-4D30-BD98-E9F3E31A05DA}"/>
                </c:ext>
              </c:extLst>
            </c:dLbl>
            <c:dLbl>
              <c:idx val="7"/>
              <c:layout>
                <c:manualLayout>
                  <c:x val="-3.9215686274509803E-2"/>
                  <c:y val="-4.900458630193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7E-4D30-BD98-E9F3E31A05D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Sheet1!$B$5:$I$5</c:f>
              <c:strCache>
                <c:ptCount val="8"/>
                <c:pt idx="0">
                  <c:v>FY09</c:v>
                </c:pt>
                <c:pt idx="1">
                  <c:v>FY10</c:v>
                </c:pt>
                <c:pt idx="2">
                  <c:v>FY11</c:v>
                </c:pt>
                <c:pt idx="3">
                  <c:v>FY12</c:v>
                </c:pt>
                <c:pt idx="4">
                  <c:v>FY13</c:v>
                </c:pt>
                <c:pt idx="5">
                  <c:v>FY14</c:v>
                </c:pt>
                <c:pt idx="6">
                  <c:v>FY15</c:v>
                </c:pt>
                <c:pt idx="7">
                  <c:v>FY16</c:v>
                </c:pt>
              </c:strCache>
            </c:strRef>
          </c:cat>
          <c:val>
            <c:numRef>
              <c:f>Sheet1!$B$7:$I$7</c:f>
              <c:numCache>
                <c:formatCode>0.0%</c:formatCode>
                <c:ptCount val="8"/>
                <c:pt idx="0">
                  <c:v>6.6000000000000003E-2</c:v>
                </c:pt>
                <c:pt idx="1">
                  <c:v>0.13</c:v>
                </c:pt>
                <c:pt idx="2">
                  <c:v>0.24199999999999999</c:v>
                </c:pt>
                <c:pt idx="3">
                  <c:v>0.34</c:v>
                </c:pt>
                <c:pt idx="4">
                  <c:v>0.72</c:v>
                </c:pt>
                <c:pt idx="5">
                  <c:v>0.76</c:v>
                </c:pt>
                <c:pt idx="6">
                  <c:v>0.94499999999999995</c:v>
                </c:pt>
                <c:pt idx="7" formatCode="0%">
                  <c:v>1</c:v>
                </c:pt>
              </c:numCache>
            </c:numRef>
          </c:val>
          <c:smooth val="0"/>
          <c:extLst>
            <c:ext xmlns:c16="http://schemas.microsoft.com/office/drawing/2014/chart" uri="{C3380CC4-5D6E-409C-BE32-E72D297353CC}">
              <c16:uniqueId val="{00000008-827E-4D30-BD98-E9F3E31A05DA}"/>
            </c:ext>
          </c:extLst>
        </c:ser>
        <c:dLbls>
          <c:showLegendKey val="0"/>
          <c:showVal val="0"/>
          <c:showCatName val="0"/>
          <c:showSerName val="0"/>
          <c:showPercent val="0"/>
          <c:showBubbleSize val="0"/>
        </c:dLbls>
        <c:marker val="1"/>
        <c:smooth val="0"/>
        <c:axId val="376647776"/>
        <c:axId val="334452808"/>
      </c:lineChart>
      <c:catAx>
        <c:axId val="336264664"/>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5962320"/>
        <c:crosses val="autoZero"/>
        <c:auto val="1"/>
        <c:lblAlgn val="ctr"/>
        <c:lblOffset val="100"/>
        <c:noMultiLvlLbl val="0"/>
      </c:catAx>
      <c:valAx>
        <c:axId val="335962320"/>
        <c:scaling>
          <c:orientation val="minMax"/>
        </c:scaling>
        <c:delete val="0"/>
        <c:axPos val="l"/>
        <c:numFmt formatCode="_ * #,##0_ ;_ * \-#,##0_ ;_ * &quot;-&quot;??_ ;_ @_ " sourceLinked="1"/>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6264664"/>
        <c:crosses val="autoZero"/>
        <c:crossBetween val="between"/>
      </c:valAx>
      <c:valAx>
        <c:axId val="334452808"/>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76647776"/>
        <c:crosses val="max"/>
        <c:crossBetween val="between"/>
      </c:valAx>
      <c:catAx>
        <c:axId val="376647776"/>
        <c:scaling>
          <c:orientation val="minMax"/>
        </c:scaling>
        <c:delete val="1"/>
        <c:axPos val="b"/>
        <c:numFmt formatCode="General" sourceLinked="1"/>
        <c:majorTickMark val="out"/>
        <c:minorTickMark val="none"/>
        <c:tickLblPos val="nextTo"/>
        <c:crossAx val="3344528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4307-0C17-40BB-89B0-9CEFB99A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6572</Words>
  <Characters>37464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GONG</dc:creator>
  <cp:lastModifiedBy>Timothy Wright</cp:lastModifiedBy>
  <cp:revision>2</cp:revision>
  <cp:lastPrinted>2016-09-28T07:32:00Z</cp:lastPrinted>
  <dcterms:created xsi:type="dcterms:W3CDTF">2020-05-14T16:49:00Z</dcterms:created>
  <dcterms:modified xsi:type="dcterms:W3CDTF">2020-05-14T16:49:00Z</dcterms:modified>
</cp:coreProperties>
</file>