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96F05" w14:textId="4B482358" w:rsidR="0063109D" w:rsidRPr="0027761F" w:rsidRDefault="00F80314" w:rsidP="00E62E37">
      <w:pPr>
        <w:spacing w:after="120" w:line="480" w:lineRule="auto"/>
        <w:contextualSpacing/>
        <w:jc w:val="center"/>
        <w:rPr>
          <w:rFonts w:ascii="Times New Roman" w:hAnsi="Times New Roman" w:cs="Times New Roman"/>
          <w:b/>
          <w:color w:val="000000"/>
          <w:sz w:val="24"/>
          <w:szCs w:val="24"/>
        </w:rPr>
      </w:pPr>
      <w:bookmarkStart w:id="0" w:name="_GoBack"/>
      <w:bookmarkEnd w:id="0"/>
      <w:r w:rsidRPr="0027761F">
        <w:rPr>
          <w:rFonts w:ascii="Times New Roman" w:hAnsi="Times New Roman" w:cs="Times New Roman"/>
          <w:b/>
          <w:color w:val="000000"/>
          <w:sz w:val="24"/>
          <w:szCs w:val="24"/>
        </w:rPr>
        <w:t>Cognitive mechanisms in cannabis-related paranoia</w:t>
      </w:r>
      <w:r w:rsidR="00D15503" w:rsidRPr="0027761F">
        <w:rPr>
          <w:rFonts w:ascii="Times New Roman" w:hAnsi="Times New Roman" w:cs="Times New Roman"/>
          <w:b/>
          <w:color w:val="000000"/>
          <w:sz w:val="24"/>
          <w:szCs w:val="24"/>
        </w:rPr>
        <w:t>;</w:t>
      </w:r>
    </w:p>
    <w:p w14:paraId="2D7B9DA1" w14:textId="2E842E0B" w:rsidR="00F80314" w:rsidRPr="0027761F" w:rsidRDefault="00F80314" w:rsidP="00E62E37">
      <w:pPr>
        <w:spacing w:after="120" w:line="480" w:lineRule="auto"/>
        <w:contextualSpacing/>
        <w:jc w:val="center"/>
        <w:rPr>
          <w:rFonts w:ascii="Times New Roman" w:hAnsi="Times New Roman" w:cs="Times New Roman"/>
          <w:color w:val="000000"/>
          <w:sz w:val="24"/>
          <w:szCs w:val="24"/>
        </w:rPr>
      </w:pPr>
      <w:r w:rsidRPr="0027761F">
        <w:rPr>
          <w:rFonts w:ascii="Times New Roman" w:hAnsi="Times New Roman" w:cs="Times New Roman"/>
          <w:b/>
          <w:color w:val="000000"/>
          <w:sz w:val="24"/>
          <w:szCs w:val="24"/>
        </w:rPr>
        <w:t xml:space="preserve">Initial testing </w:t>
      </w:r>
      <w:r w:rsidR="00D15503" w:rsidRPr="0027761F">
        <w:rPr>
          <w:rFonts w:ascii="Times New Roman" w:hAnsi="Times New Roman" w:cs="Times New Roman"/>
          <w:b/>
          <w:color w:val="000000"/>
          <w:sz w:val="24"/>
          <w:szCs w:val="24"/>
        </w:rPr>
        <w:t>and model proposal</w:t>
      </w:r>
    </w:p>
    <w:p w14:paraId="36CE82D1" w14:textId="77777777" w:rsidR="005C5FB3" w:rsidRPr="0027761F" w:rsidRDefault="005C5FB3" w:rsidP="00E62E37">
      <w:pPr>
        <w:spacing w:after="120" w:line="480" w:lineRule="auto"/>
        <w:contextualSpacing/>
        <w:jc w:val="both"/>
        <w:rPr>
          <w:rFonts w:ascii="Times New Roman" w:hAnsi="Times New Roman" w:cs="Times New Roman"/>
          <w:b/>
          <w:bCs/>
          <w:sz w:val="24"/>
          <w:szCs w:val="24"/>
        </w:rPr>
      </w:pPr>
    </w:p>
    <w:p w14:paraId="4D61B776" w14:textId="77777777" w:rsidR="002433CA" w:rsidRPr="0027761F" w:rsidRDefault="00642D59" w:rsidP="00E62E37">
      <w:pPr>
        <w:spacing w:after="120" w:line="480" w:lineRule="auto"/>
        <w:contextualSpacing/>
        <w:jc w:val="both"/>
        <w:rPr>
          <w:rFonts w:ascii="Times New Roman" w:hAnsi="Times New Roman" w:cs="Times New Roman"/>
          <w:b/>
          <w:bCs/>
          <w:sz w:val="24"/>
          <w:szCs w:val="24"/>
        </w:rPr>
      </w:pPr>
      <w:r w:rsidRPr="0027761F">
        <w:rPr>
          <w:rFonts w:ascii="Times New Roman" w:hAnsi="Times New Roman" w:cs="Times New Roman"/>
          <w:b/>
          <w:bCs/>
          <w:sz w:val="24"/>
          <w:szCs w:val="24"/>
        </w:rPr>
        <w:t>Abstract</w:t>
      </w:r>
    </w:p>
    <w:p w14:paraId="0ACDB4C5" w14:textId="2A02F972" w:rsidR="005C5FB3" w:rsidRPr="0027761F" w:rsidRDefault="00892D3C" w:rsidP="00E62E37">
      <w:pPr>
        <w:spacing w:after="120" w:line="480" w:lineRule="auto"/>
        <w:contextualSpacing/>
        <w:jc w:val="both"/>
        <w:rPr>
          <w:rFonts w:ascii="Times New Roman" w:hAnsi="Times New Roman" w:cs="Times New Roman"/>
          <w:bCs/>
          <w:iCs/>
          <w:sz w:val="24"/>
          <w:szCs w:val="24"/>
        </w:rPr>
      </w:pPr>
      <w:r w:rsidRPr="0027761F">
        <w:rPr>
          <w:rFonts w:ascii="Times New Roman" w:hAnsi="Times New Roman" w:cs="Times New Roman"/>
          <w:bCs/>
          <w:iCs/>
          <w:sz w:val="24"/>
          <w:szCs w:val="24"/>
        </w:rPr>
        <w:t>Cannabis-use</w:t>
      </w:r>
      <w:r w:rsidR="00D15503" w:rsidRPr="0027761F">
        <w:rPr>
          <w:rFonts w:ascii="Times New Roman" w:hAnsi="Times New Roman" w:cs="Times New Roman"/>
          <w:bCs/>
          <w:iCs/>
          <w:sz w:val="24"/>
          <w:szCs w:val="24"/>
        </w:rPr>
        <w:t xml:space="preserve"> increases severity of symptoms and risk of relapse for people with psychosis.  </w:t>
      </w:r>
      <w:r w:rsidR="00DF4970" w:rsidRPr="0027761F">
        <w:rPr>
          <w:rFonts w:ascii="Times New Roman" w:hAnsi="Times New Roman" w:cs="Times New Roman"/>
          <w:bCs/>
          <w:iCs/>
          <w:sz w:val="24"/>
          <w:szCs w:val="24"/>
        </w:rPr>
        <w:t>C</w:t>
      </w:r>
      <w:r w:rsidR="005C5FB3" w:rsidRPr="0027761F">
        <w:rPr>
          <w:rFonts w:ascii="Times New Roman" w:hAnsi="Times New Roman" w:cs="Times New Roman"/>
          <w:bCs/>
          <w:iCs/>
          <w:sz w:val="24"/>
          <w:szCs w:val="24"/>
        </w:rPr>
        <w:t>hildhood sexual abuse</w:t>
      </w:r>
      <w:r w:rsidR="00DF4970" w:rsidRPr="0027761F">
        <w:rPr>
          <w:rFonts w:ascii="Times New Roman" w:hAnsi="Times New Roman" w:cs="Times New Roman"/>
          <w:bCs/>
          <w:iCs/>
          <w:sz w:val="24"/>
          <w:szCs w:val="24"/>
        </w:rPr>
        <w:t xml:space="preserve"> and </w:t>
      </w:r>
      <w:r w:rsidR="00594E0D" w:rsidRPr="0027761F">
        <w:rPr>
          <w:rFonts w:ascii="Times New Roman" w:hAnsi="Times New Roman" w:cs="Times New Roman"/>
          <w:bCs/>
          <w:iCs/>
          <w:sz w:val="24"/>
          <w:szCs w:val="24"/>
        </w:rPr>
        <w:t xml:space="preserve">high </w:t>
      </w:r>
      <w:r w:rsidR="00DF4970" w:rsidRPr="0027761F">
        <w:rPr>
          <w:rFonts w:ascii="Times New Roman" w:hAnsi="Times New Roman" w:cs="Times New Roman"/>
          <w:bCs/>
          <w:iCs/>
          <w:sz w:val="24"/>
          <w:szCs w:val="24"/>
        </w:rPr>
        <w:t>schizotypy i</w:t>
      </w:r>
      <w:r w:rsidR="005C5FB3" w:rsidRPr="0027761F">
        <w:rPr>
          <w:rFonts w:ascii="Times New Roman" w:hAnsi="Times New Roman" w:cs="Times New Roman"/>
          <w:bCs/>
          <w:iCs/>
          <w:sz w:val="24"/>
          <w:szCs w:val="24"/>
        </w:rPr>
        <w:t>ncreas</w:t>
      </w:r>
      <w:r w:rsidR="00D15503" w:rsidRPr="0027761F">
        <w:rPr>
          <w:rFonts w:ascii="Times New Roman" w:hAnsi="Times New Roman" w:cs="Times New Roman"/>
          <w:bCs/>
          <w:iCs/>
          <w:sz w:val="24"/>
          <w:szCs w:val="24"/>
        </w:rPr>
        <w:t>e</w:t>
      </w:r>
      <w:r w:rsidR="005C5FB3" w:rsidRPr="0027761F">
        <w:rPr>
          <w:rFonts w:ascii="Times New Roman" w:hAnsi="Times New Roman" w:cs="Times New Roman"/>
          <w:bCs/>
          <w:iCs/>
          <w:sz w:val="24"/>
          <w:szCs w:val="24"/>
        </w:rPr>
        <w:t xml:space="preserve"> </w:t>
      </w:r>
      <w:r w:rsidR="00ED6654" w:rsidRPr="0027761F">
        <w:rPr>
          <w:rFonts w:ascii="Times New Roman" w:hAnsi="Times New Roman" w:cs="Times New Roman"/>
          <w:bCs/>
          <w:iCs/>
          <w:sz w:val="24"/>
          <w:szCs w:val="24"/>
        </w:rPr>
        <w:t xml:space="preserve">the </w:t>
      </w:r>
      <w:r w:rsidR="005C5FB3" w:rsidRPr="0027761F">
        <w:rPr>
          <w:rFonts w:ascii="Times New Roman" w:hAnsi="Times New Roman" w:cs="Times New Roman"/>
          <w:bCs/>
          <w:iCs/>
          <w:sz w:val="24"/>
          <w:szCs w:val="24"/>
        </w:rPr>
        <w:t>risk</w:t>
      </w:r>
      <w:r w:rsidR="00D15503" w:rsidRPr="0027761F">
        <w:rPr>
          <w:rFonts w:ascii="Times New Roman" w:hAnsi="Times New Roman" w:cs="Times New Roman"/>
          <w:bCs/>
          <w:iCs/>
          <w:sz w:val="24"/>
          <w:szCs w:val="24"/>
        </w:rPr>
        <w:t xml:space="preserve"> further.  </w:t>
      </w:r>
      <w:r w:rsidR="00D63C57" w:rsidRPr="0027761F">
        <w:rPr>
          <w:rFonts w:ascii="Times New Roman" w:hAnsi="Times New Roman" w:cs="Times New Roman"/>
          <w:bCs/>
          <w:iCs/>
          <w:sz w:val="24"/>
          <w:szCs w:val="24"/>
        </w:rPr>
        <w:t>T</w:t>
      </w:r>
      <w:r w:rsidR="00D15503" w:rsidRPr="0027761F">
        <w:rPr>
          <w:rFonts w:ascii="Times New Roman" w:hAnsi="Times New Roman" w:cs="Times New Roman"/>
          <w:bCs/>
          <w:iCs/>
          <w:sz w:val="24"/>
          <w:szCs w:val="24"/>
        </w:rPr>
        <w:t xml:space="preserve">he </w:t>
      </w:r>
      <w:r w:rsidR="005C5FB3" w:rsidRPr="0027761F">
        <w:rPr>
          <w:rFonts w:ascii="Times New Roman" w:hAnsi="Times New Roman" w:cs="Times New Roman"/>
          <w:bCs/>
          <w:iCs/>
          <w:sz w:val="24"/>
          <w:szCs w:val="24"/>
        </w:rPr>
        <w:t xml:space="preserve">mechanisms </w:t>
      </w:r>
      <w:r w:rsidR="00D15503" w:rsidRPr="0027761F">
        <w:rPr>
          <w:rFonts w:ascii="Times New Roman" w:hAnsi="Times New Roman" w:cs="Times New Roman"/>
          <w:bCs/>
          <w:iCs/>
          <w:sz w:val="24"/>
          <w:szCs w:val="24"/>
        </w:rPr>
        <w:t>involved r</w:t>
      </w:r>
      <w:r w:rsidR="005C5FB3" w:rsidRPr="0027761F">
        <w:rPr>
          <w:rFonts w:ascii="Times New Roman" w:hAnsi="Times New Roman" w:cs="Times New Roman"/>
          <w:bCs/>
          <w:iCs/>
          <w:sz w:val="24"/>
          <w:szCs w:val="24"/>
        </w:rPr>
        <w:t>emain unclear</w:t>
      </w:r>
      <w:r w:rsidR="00D15503" w:rsidRPr="0027761F">
        <w:rPr>
          <w:rFonts w:ascii="Times New Roman" w:hAnsi="Times New Roman" w:cs="Times New Roman"/>
          <w:bCs/>
          <w:iCs/>
          <w:sz w:val="24"/>
          <w:szCs w:val="24"/>
        </w:rPr>
        <w:t xml:space="preserve">, </w:t>
      </w:r>
      <w:r w:rsidR="00D63C57" w:rsidRPr="0027761F">
        <w:rPr>
          <w:rFonts w:ascii="Times New Roman" w:hAnsi="Times New Roman" w:cs="Times New Roman"/>
          <w:bCs/>
          <w:iCs/>
          <w:sz w:val="24"/>
          <w:szCs w:val="24"/>
        </w:rPr>
        <w:t xml:space="preserve">and this limits </w:t>
      </w:r>
      <w:r w:rsidR="0049356B" w:rsidRPr="0027761F">
        <w:rPr>
          <w:rFonts w:ascii="Times New Roman" w:hAnsi="Times New Roman" w:cs="Times New Roman"/>
          <w:bCs/>
          <w:iCs/>
          <w:sz w:val="24"/>
          <w:szCs w:val="24"/>
        </w:rPr>
        <w:t>psychological therapie</w:t>
      </w:r>
      <w:r w:rsidR="00D63C57" w:rsidRPr="0027761F">
        <w:rPr>
          <w:rFonts w:ascii="Times New Roman" w:hAnsi="Times New Roman" w:cs="Times New Roman"/>
          <w:bCs/>
          <w:iCs/>
          <w:sz w:val="24"/>
          <w:szCs w:val="24"/>
        </w:rPr>
        <w:t>s</w:t>
      </w:r>
      <w:r w:rsidR="005C5FB3" w:rsidRPr="0027761F">
        <w:rPr>
          <w:rFonts w:ascii="Times New Roman" w:hAnsi="Times New Roman" w:cs="Times New Roman"/>
          <w:bCs/>
          <w:iCs/>
          <w:sz w:val="24"/>
          <w:szCs w:val="24"/>
        </w:rPr>
        <w:t xml:space="preserve">. </w:t>
      </w:r>
      <w:r w:rsidR="00B23385" w:rsidRPr="0027761F">
        <w:rPr>
          <w:rFonts w:ascii="Times New Roman" w:hAnsi="Times New Roman" w:cs="Times New Roman"/>
          <w:bCs/>
          <w:iCs/>
          <w:sz w:val="24"/>
          <w:szCs w:val="24"/>
        </w:rPr>
        <w:t xml:space="preserve"> </w:t>
      </w:r>
      <w:r w:rsidR="00D15503" w:rsidRPr="0027761F">
        <w:rPr>
          <w:rFonts w:ascii="Times New Roman" w:hAnsi="Times New Roman" w:cs="Times New Roman"/>
          <w:bCs/>
          <w:iCs/>
          <w:sz w:val="24"/>
          <w:szCs w:val="24"/>
        </w:rPr>
        <w:t xml:space="preserve">In three </w:t>
      </w:r>
      <w:r w:rsidR="00AB6834" w:rsidRPr="0027761F">
        <w:rPr>
          <w:rFonts w:ascii="Times New Roman" w:hAnsi="Times New Roman" w:cs="Times New Roman"/>
          <w:bCs/>
          <w:iCs/>
          <w:sz w:val="24"/>
          <w:szCs w:val="24"/>
        </w:rPr>
        <w:t>linked</w:t>
      </w:r>
      <w:r w:rsidR="00D15503" w:rsidRPr="0027761F">
        <w:rPr>
          <w:rFonts w:ascii="Times New Roman" w:hAnsi="Times New Roman" w:cs="Times New Roman"/>
          <w:bCs/>
          <w:iCs/>
          <w:sz w:val="24"/>
          <w:szCs w:val="24"/>
        </w:rPr>
        <w:t xml:space="preserve"> studies, we </w:t>
      </w:r>
      <w:r w:rsidR="005C5FB3" w:rsidRPr="0027761F">
        <w:rPr>
          <w:rFonts w:ascii="Times New Roman" w:hAnsi="Times New Roman" w:cs="Times New Roman"/>
          <w:bCs/>
          <w:iCs/>
          <w:sz w:val="24"/>
          <w:szCs w:val="24"/>
        </w:rPr>
        <w:t>examine</w:t>
      </w:r>
      <w:r w:rsidR="00B23385" w:rsidRPr="0027761F">
        <w:rPr>
          <w:rFonts w:ascii="Times New Roman" w:hAnsi="Times New Roman" w:cs="Times New Roman"/>
          <w:bCs/>
          <w:iCs/>
          <w:sz w:val="24"/>
          <w:szCs w:val="24"/>
        </w:rPr>
        <w:t>d</w:t>
      </w:r>
      <w:r w:rsidR="005C5FB3" w:rsidRPr="0027761F">
        <w:rPr>
          <w:rFonts w:ascii="Times New Roman" w:hAnsi="Times New Roman" w:cs="Times New Roman"/>
          <w:bCs/>
          <w:iCs/>
          <w:sz w:val="24"/>
          <w:szCs w:val="24"/>
        </w:rPr>
        <w:t xml:space="preserve"> the role of </w:t>
      </w:r>
      <w:r w:rsidR="00AB6834" w:rsidRPr="0027761F">
        <w:rPr>
          <w:rFonts w:ascii="Times New Roman" w:hAnsi="Times New Roman" w:cs="Times New Roman"/>
          <w:bCs/>
          <w:iCs/>
          <w:sz w:val="24"/>
          <w:szCs w:val="24"/>
        </w:rPr>
        <w:t xml:space="preserve">two candidate mechanisms – </w:t>
      </w:r>
      <w:r w:rsidR="005C5FB3" w:rsidRPr="0027761F">
        <w:rPr>
          <w:rFonts w:ascii="Times New Roman" w:hAnsi="Times New Roman" w:cs="Times New Roman"/>
          <w:bCs/>
          <w:iCs/>
          <w:sz w:val="24"/>
          <w:szCs w:val="24"/>
        </w:rPr>
        <w:t>external attribution and cognitive fusion</w:t>
      </w:r>
      <w:r w:rsidR="00D15503" w:rsidRPr="0027761F">
        <w:rPr>
          <w:rFonts w:ascii="Times New Roman" w:hAnsi="Times New Roman" w:cs="Times New Roman"/>
          <w:bCs/>
          <w:iCs/>
          <w:sz w:val="24"/>
          <w:szCs w:val="24"/>
        </w:rPr>
        <w:t xml:space="preserve">.  Study 1 examined these processes in </w:t>
      </w:r>
      <w:r w:rsidR="005C5FB3" w:rsidRPr="0027761F">
        <w:rPr>
          <w:rFonts w:ascii="Times New Roman" w:hAnsi="Times New Roman" w:cs="Times New Roman"/>
          <w:bCs/>
          <w:iCs/>
          <w:sz w:val="24"/>
          <w:szCs w:val="24"/>
        </w:rPr>
        <w:t>a general population sample</w:t>
      </w:r>
      <w:r w:rsidR="00DF4970" w:rsidRPr="0027761F">
        <w:rPr>
          <w:rFonts w:ascii="Times New Roman" w:hAnsi="Times New Roman" w:cs="Times New Roman"/>
          <w:bCs/>
          <w:iCs/>
          <w:sz w:val="24"/>
          <w:szCs w:val="24"/>
        </w:rPr>
        <w:t xml:space="preserve"> and showed that </w:t>
      </w:r>
      <w:r w:rsidR="00136D2C" w:rsidRPr="0027761F">
        <w:rPr>
          <w:rFonts w:ascii="Times New Roman" w:hAnsi="Times New Roman" w:cs="Times New Roman"/>
          <w:bCs/>
          <w:iCs/>
          <w:sz w:val="24"/>
          <w:szCs w:val="24"/>
        </w:rPr>
        <w:t>paranoia</w:t>
      </w:r>
      <w:r w:rsidR="009228AE" w:rsidRPr="0027761F">
        <w:rPr>
          <w:rFonts w:ascii="Times New Roman" w:hAnsi="Times New Roman" w:cs="Times New Roman"/>
          <w:bCs/>
          <w:iCs/>
          <w:sz w:val="24"/>
          <w:szCs w:val="24"/>
        </w:rPr>
        <w:t>,</w:t>
      </w:r>
      <w:r w:rsidR="00136D2C" w:rsidRPr="0027761F">
        <w:rPr>
          <w:rFonts w:ascii="Times New Roman" w:hAnsi="Times New Roman" w:cs="Times New Roman"/>
          <w:bCs/>
          <w:iCs/>
          <w:sz w:val="24"/>
          <w:szCs w:val="24"/>
        </w:rPr>
        <w:t xml:space="preserve"> psychotic-type experience</w:t>
      </w:r>
      <w:r w:rsidR="008972B8" w:rsidRPr="0027761F">
        <w:rPr>
          <w:rFonts w:ascii="Times New Roman" w:hAnsi="Times New Roman" w:cs="Times New Roman"/>
          <w:bCs/>
          <w:iCs/>
          <w:sz w:val="24"/>
          <w:szCs w:val="24"/>
        </w:rPr>
        <w:t>s</w:t>
      </w:r>
      <w:r w:rsidR="009228AE" w:rsidRPr="0027761F">
        <w:rPr>
          <w:rFonts w:ascii="Times New Roman" w:hAnsi="Times New Roman" w:cs="Times New Roman"/>
          <w:bCs/>
          <w:iCs/>
          <w:sz w:val="24"/>
          <w:szCs w:val="24"/>
        </w:rPr>
        <w:t>, and linked distress</w:t>
      </w:r>
      <w:r w:rsidR="0062331B" w:rsidRPr="0027761F">
        <w:rPr>
          <w:rFonts w:ascii="Times New Roman" w:hAnsi="Times New Roman" w:cs="Times New Roman"/>
          <w:bCs/>
          <w:iCs/>
          <w:sz w:val="24"/>
          <w:szCs w:val="24"/>
        </w:rPr>
        <w:t xml:space="preserve"> were higher </w:t>
      </w:r>
      <w:r w:rsidR="0093779A" w:rsidRPr="0027761F">
        <w:rPr>
          <w:rFonts w:ascii="Times New Roman" w:hAnsi="Times New Roman" w:cs="Times New Roman"/>
          <w:bCs/>
          <w:iCs/>
          <w:sz w:val="24"/>
          <w:szCs w:val="24"/>
        </w:rPr>
        <w:t xml:space="preserve">in </w:t>
      </w:r>
      <w:r w:rsidR="0062331B" w:rsidRPr="0027761F">
        <w:rPr>
          <w:rFonts w:ascii="Times New Roman" w:hAnsi="Times New Roman" w:cs="Times New Roman"/>
          <w:bCs/>
          <w:iCs/>
          <w:sz w:val="24"/>
          <w:szCs w:val="24"/>
        </w:rPr>
        <w:t>cannabis</w:t>
      </w:r>
      <w:r w:rsidR="0093779A" w:rsidRPr="0027761F">
        <w:rPr>
          <w:rFonts w:ascii="Times New Roman" w:hAnsi="Times New Roman" w:cs="Times New Roman"/>
          <w:bCs/>
          <w:iCs/>
          <w:sz w:val="24"/>
          <w:szCs w:val="24"/>
        </w:rPr>
        <w:t>-users</w:t>
      </w:r>
      <w:r w:rsidR="0062331B" w:rsidRPr="0027761F">
        <w:rPr>
          <w:rFonts w:ascii="Times New Roman" w:hAnsi="Times New Roman" w:cs="Times New Roman"/>
          <w:bCs/>
          <w:iCs/>
          <w:sz w:val="24"/>
          <w:szCs w:val="24"/>
        </w:rPr>
        <w:t>, and mediated by cognitive fusion but not external attribution</w:t>
      </w:r>
      <w:r w:rsidR="00DF4970" w:rsidRPr="0027761F">
        <w:rPr>
          <w:rFonts w:ascii="Times New Roman" w:hAnsi="Times New Roman" w:cs="Times New Roman"/>
          <w:bCs/>
          <w:iCs/>
          <w:sz w:val="24"/>
          <w:szCs w:val="24"/>
        </w:rPr>
        <w:t xml:space="preserve">.  </w:t>
      </w:r>
      <w:r w:rsidR="00D15503" w:rsidRPr="0027761F">
        <w:rPr>
          <w:rFonts w:ascii="Times New Roman" w:hAnsi="Times New Roman" w:cs="Times New Roman"/>
          <w:bCs/>
          <w:iCs/>
          <w:sz w:val="24"/>
          <w:szCs w:val="24"/>
        </w:rPr>
        <w:t xml:space="preserve">Study 2 examined the </w:t>
      </w:r>
      <w:r w:rsidR="00AB6834" w:rsidRPr="0027761F">
        <w:rPr>
          <w:rFonts w:ascii="Times New Roman" w:hAnsi="Times New Roman" w:cs="Times New Roman"/>
          <w:bCs/>
          <w:iCs/>
          <w:sz w:val="24"/>
          <w:szCs w:val="24"/>
        </w:rPr>
        <w:t>impact of</w:t>
      </w:r>
      <w:r w:rsidR="00D15503" w:rsidRPr="0027761F">
        <w:rPr>
          <w:rFonts w:ascii="Times New Roman" w:hAnsi="Times New Roman" w:cs="Times New Roman"/>
          <w:bCs/>
          <w:iCs/>
          <w:sz w:val="24"/>
          <w:szCs w:val="24"/>
        </w:rPr>
        <w:t xml:space="preserve"> </w:t>
      </w:r>
      <w:r w:rsidR="00D62F4D" w:rsidRPr="0027761F">
        <w:rPr>
          <w:rFonts w:ascii="Times New Roman" w:hAnsi="Times New Roman" w:cs="Times New Roman"/>
          <w:bCs/>
          <w:iCs/>
          <w:sz w:val="24"/>
          <w:szCs w:val="24"/>
        </w:rPr>
        <w:t>established risk factors</w:t>
      </w:r>
      <w:r w:rsidR="00AB6834" w:rsidRPr="0027761F">
        <w:rPr>
          <w:rFonts w:ascii="Times New Roman" w:hAnsi="Times New Roman" w:cs="Times New Roman"/>
          <w:bCs/>
          <w:iCs/>
          <w:sz w:val="24"/>
          <w:szCs w:val="24"/>
        </w:rPr>
        <w:t xml:space="preserve"> </w:t>
      </w:r>
      <w:r w:rsidR="00D62F4D" w:rsidRPr="0027761F">
        <w:rPr>
          <w:rFonts w:ascii="Times New Roman" w:hAnsi="Times New Roman" w:cs="Times New Roman"/>
          <w:bCs/>
          <w:iCs/>
          <w:sz w:val="24"/>
          <w:szCs w:val="24"/>
        </w:rPr>
        <w:t>in</w:t>
      </w:r>
      <w:r w:rsidR="00226D39" w:rsidRPr="0027761F">
        <w:rPr>
          <w:rFonts w:ascii="Times New Roman" w:hAnsi="Times New Roman" w:cs="Times New Roman"/>
          <w:bCs/>
          <w:iCs/>
          <w:sz w:val="24"/>
          <w:szCs w:val="24"/>
        </w:rPr>
        <w:t xml:space="preserve"> general population </w:t>
      </w:r>
      <w:r w:rsidRPr="0027761F">
        <w:rPr>
          <w:rFonts w:ascii="Times New Roman" w:hAnsi="Times New Roman" w:cs="Times New Roman"/>
          <w:bCs/>
          <w:iCs/>
          <w:sz w:val="24"/>
          <w:szCs w:val="24"/>
        </w:rPr>
        <w:t>cannabis-use</w:t>
      </w:r>
      <w:r w:rsidR="00D62F4D" w:rsidRPr="0027761F">
        <w:rPr>
          <w:rFonts w:ascii="Times New Roman" w:hAnsi="Times New Roman" w:cs="Times New Roman"/>
          <w:bCs/>
          <w:iCs/>
          <w:sz w:val="24"/>
          <w:szCs w:val="24"/>
        </w:rPr>
        <w:t>rs</w:t>
      </w:r>
      <w:r w:rsidR="00226D39" w:rsidRPr="0027761F">
        <w:rPr>
          <w:rFonts w:ascii="Times New Roman" w:hAnsi="Times New Roman" w:cs="Times New Roman"/>
          <w:bCs/>
          <w:iCs/>
          <w:sz w:val="24"/>
          <w:szCs w:val="24"/>
        </w:rPr>
        <w:t xml:space="preserve"> and showed that external attribution and cognitive fusion </w:t>
      </w:r>
      <w:r w:rsidR="00EE1E21" w:rsidRPr="0027761F">
        <w:rPr>
          <w:rFonts w:ascii="Times New Roman" w:hAnsi="Times New Roman" w:cs="Times New Roman"/>
          <w:bCs/>
          <w:iCs/>
          <w:sz w:val="24"/>
          <w:szCs w:val="24"/>
        </w:rPr>
        <w:t>partially or fully account</w:t>
      </w:r>
      <w:r w:rsidR="00BD060A" w:rsidRPr="0027761F">
        <w:rPr>
          <w:rFonts w:ascii="Times New Roman" w:hAnsi="Times New Roman" w:cs="Times New Roman"/>
          <w:bCs/>
          <w:iCs/>
          <w:sz w:val="24"/>
          <w:szCs w:val="24"/>
        </w:rPr>
        <w:t>ed</w:t>
      </w:r>
      <w:r w:rsidR="00EE1E21" w:rsidRPr="0027761F">
        <w:rPr>
          <w:rFonts w:ascii="Times New Roman" w:hAnsi="Times New Roman" w:cs="Times New Roman"/>
          <w:bCs/>
          <w:iCs/>
          <w:sz w:val="24"/>
          <w:szCs w:val="24"/>
        </w:rPr>
        <w:t xml:space="preserve"> for</w:t>
      </w:r>
      <w:r w:rsidR="00226D39" w:rsidRPr="0027761F">
        <w:rPr>
          <w:rFonts w:ascii="Times New Roman" w:hAnsi="Times New Roman" w:cs="Times New Roman"/>
          <w:bCs/>
          <w:iCs/>
          <w:sz w:val="24"/>
          <w:szCs w:val="24"/>
        </w:rPr>
        <w:t xml:space="preserve"> the effects of childhood sexual abuse and schizotypy on</w:t>
      </w:r>
      <w:r w:rsidR="00594E0D" w:rsidRPr="0027761F">
        <w:rPr>
          <w:rFonts w:ascii="Times New Roman" w:hAnsi="Times New Roman" w:cs="Times New Roman"/>
          <w:bCs/>
          <w:iCs/>
          <w:sz w:val="24"/>
          <w:szCs w:val="24"/>
        </w:rPr>
        <w:t xml:space="preserve"> </w:t>
      </w:r>
      <w:r w:rsidR="00136D2C" w:rsidRPr="0027761F">
        <w:rPr>
          <w:rFonts w:ascii="Times New Roman" w:hAnsi="Times New Roman" w:cs="Times New Roman"/>
          <w:bCs/>
          <w:iCs/>
          <w:sz w:val="24"/>
          <w:szCs w:val="24"/>
        </w:rPr>
        <w:t>paranoia</w:t>
      </w:r>
      <w:r w:rsidR="009228AE" w:rsidRPr="0027761F">
        <w:rPr>
          <w:rFonts w:ascii="Times New Roman" w:hAnsi="Times New Roman" w:cs="Times New Roman"/>
          <w:bCs/>
          <w:iCs/>
          <w:sz w:val="24"/>
          <w:szCs w:val="24"/>
        </w:rPr>
        <w:t xml:space="preserve">, </w:t>
      </w:r>
      <w:r w:rsidR="00226D39" w:rsidRPr="0027761F">
        <w:rPr>
          <w:rFonts w:ascii="Times New Roman" w:hAnsi="Times New Roman" w:cs="Times New Roman"/>
          <w:bCs/>
          <w:iCs/>
          <w:sz w:val="24"/>
          <w:szCs w:val="24"/>
        </w:rPr>
        <w:t>psychotic-type experience</w:t>
      </w:r>
      <w:r w:rsidR="00B10FE6" w:rsidRPr="0027761F">
        <w:rPr>
          <w:rFonts w:ascii="Times New Roman" w:hAnsi="Times New Roman" w:cs="Times New Roman"/>
          <w:bCs/>
          <w:iCs/>
          <w:sz w:val="24"/>
          <w:szCs w:val="24"/>
        </w:rPr>
        <w:t>s</w:t>
      </w:r>
      <w:r w:rsidR="009228AE" w:rsidRPr="0027761F">
        <w:rPr>
          <w:rFonts w:ascii="Times New Roman" w:hAnsi="Times New Roman" w:cs="Times New Roman"/>
          <w:bCs/>
          <w:iCs/>
          <w:sz w:val="24"/>
          <w:szCs w:val="24"/>
        </w:rPr>
        <w:t xml:space="preserve"> and linked distress</w:t>
      </w:r>
      <w:r w:rsidR="00226D39" w:rsidRPr="0027761F">
        <w:rPr>
          <w:rFonts w:ascii="Times New Roman" w:hAnsi="Times New Roman" w:cs="Times New Roman"/>
          <w:bCs/>
          <w:iCs/>
          <w:sz w:val="24"/>
          <w:szCs w:val="24"/>
        </w:rPr>
        <w:t xml:space="preserve">.  </w:t>
      </w:r>
      <w:r w:rsidR="00D62F4D" w:rsidRPr="0027761F">
        <w:rPr>
          <w:rFonts w:ascii="Times New Roman" w:hAnsi="Times New Roman" w:cs="Times New Roman"/>
          <w:bCs/>
          <w:iCs/>
          <w:sz w:val="24"/>
          <w:szCs w:val="24"/>
        </w:rPr>
        <w:t xml:space="preserve">Study 3 </w:t>
      </w:r>
      <w:r w:rsidR="00D63C57" w:rsidRPr="0027761F">
        <w:rPr>
          <w:rFonts w:ascii="Times New Roman" w:hAnsi="Times New Roman" w:cs="Times New Roman"/>
          <w:bCs/>
          <w:iCs/>
          <w:sz w:val="24"/>
          <w:szCs w:val="24"/>
        </w:rPr>
        <w:t>examined the</w:t>
      </w:r>
      <w:r w:rsidR="0049356B" w:rsidRPr="0027761F">
        <w:rPr>
          <w:rFonts w:ascii="Times New Roman" w:hAnsi="Times New Roman" w:cs="Times New Roman"/>
          <w:bCs/>
          <w:iCs/>
          <w:sz w:val="24"/>
          <w:szCs w:val="24"/>
        </w:rPr>
        <w:t xml:space="preserve">se </w:t>
      </w:r>
      <w:r w:rsidR="00502E9F" w:rsidRPr="0027761F">
        <w:rPr>
          <w:rFonts w:ascii="Times New Roman" w:hAnsi="Times New Roman" w:cs="Times New Roman"/>
          <w:bCs/>
          <w:iCs/>
          <w:sz w:val="24"/>
          <w:szCs w:val="24"/>
        </w:rPr>
        <w:t xml:space="preserve">same </w:t>
      </w:r>
      <w:r w:rsidR="00D63C57" w:rsidRPr="0027761F">
        <w:rPr>
          <w:rFonts w:ascii="Times New Roman" w:hAnsi="Times New Roman" w:cs="Times New Roman"/>
          <w:bCs/>
          <w:iCs/>
          <w:sz w:val="24"/>
          <w:szCs w:val="24"/>
        </w:rPr>
        <w:t xml:space="preserve">processes </w:t>
      </w:r>
      <w:r w:rsidR="00226D39" w:rsidRPr="0027761F">
        <w:rPr>
          <w:rFonts w:ascii="Times New Roman" w:hAnsi="Times New Roman" w:cs="Times New Roman"/>
          <w:bCs/>
          <w:iCs/>
          <w:sz w:val="24"/>
          <w:szCs w:val="24"/>
        </w:rPr>
        <w:t xml:space="preserve">in </w:t>
      </w:r>
      <w:r w:rsidR="00594E0D" w:rsidRPr="0027761F">
        <w:rPr>
          <w:rFonts w:ascii="Times New Roman" w:hAnsi="Times New Roman" w:cs="Times New Roman"/>
          <w:bCs/>
          <w:iCs/>
          <w:sz w:val="24"/>
          <w:szCs w:val="24"/>
        </w:rPr>
        <w:t xml:space="preserve">a clinical population of </w:t>
      </w:r>
      <w:r w:rsidR="00226D39" w:rsidRPr="0027761F">
        <w:rPr>
          <w:rFonts w:ascii="Times New Roman" w:hAnsi="Times New Roman" w:cs="Times New Roman"/>
          <w:bCs/>
          <w:iCs/>
          <w:sz w:val="24"/>
          <w:szCs w:val="24"/>
        </w:rPr>
        <w:t>people with psychosis</w:t>
      </w:r>
      <w:r w:rsidR="00427D79" w:rsidRPr="0027761F">
        <w:rPr>
          <w:rFonts w:ascii="Times New Roman" w:hAnsi="Times New Roman" w:cs="Times New Roman"/>
          <w:bCs/>
          <w:iCs/>
          <w:sz w:val="24"/>
          <w:szCs w:val="24"/>
        </w:rPr>
        <w:t xml:space="preserve"> and found that e</w:t>
      </w:r>
      <w:r w:rsidR="0049356B" w:rsidRPr="0027761F">
        <w:rPr>
          <w:rFonts w:ascii="Times New Roman" w:hAnsi="Times New Roman" w:cs="Times New Roman"/>
          <w:bCs/>
          <w:iCs/>
          <w:sz w:val="24"/>
          <w:szCs w:val="24"/>
        </w:rPr>
        <w:t xml:space="preserve">xternal attribution and cognitive fusion </w:t>
      </w:r>
      <w:r w:rsidR="00AB6834" w:rsidRPr="0027761F">
        <w:rPr>
          <w:rFonts w:ascii="Times New Roman" w:hAnsi="Times New Roman" w:cs="Times New Roman"/>
          <w:bCs/>
          <w:iCs/>
          <w:sz w:val="24"/>
          <w:szCs w:val="24"/>
        </w:rPr>
        <w:t xml:space="preserve">partially </w:t>
      </w:r>
      <w:r w:rsidR="007A7FEF" w:rsidRPr="0027761F">
        <w:rPr>
          <w:rFonts w:ascii="Times New Roman" w:hAnsi="Times New Roman" w:cs="Times New Roman"/>
          <w:bCs/>
          <w:iCs/>
          <w:sz w:val="24"/>
          <w:szCs w:val="24"/>
        </w:rPr>
        <w:t xml:space="preserve">or fully </w:t>
      </w:r>
      <w:r w:rsidR="00AB6834" w:rsidRPr="0027761F">
        <w:rPr>
          <w:rFonts w:ascii="Times New Roman" w:hAnsi="Times New Roman" w:cs="Times New Roman"/>
          <w:bCs/>
          <w:iCs/>
          <w:sz w:val="24"/>
          <w:szCs w:val="24"/>
        </w:rPr>
        <w:t>account</w:t>
      </w:r>
      <w:r w:rsidR="00BD060A" w:rsidRPr="0027761F">
        <w:rPr>
          <w:rFonts w:ascii="Times New Roman" w:hAnsi="Times New Roman" w:cs="Times New Roman"/>
          <w:bCs/>
          <w:iCs/>
          <w:sz w:val="24"/>
          <w:szCs w:val="24"/>
        </w:rPr>
        <w:t>ed</w:t>
      </w:r>
      <w:r w:rsidR="00AB6834" w:rsidRPr="0027761F">
        <w:rPr>
          <w:rFonts w:ascii="Times New Roman" w:hAnsi="Times New Roman" w:cs="Times New Roman"/>
          <w:bCs/>
          <w:iCs/>
          <w:sz w:val="24"/>
          <w:szCs w:val="24"/>
        </w:rPr>
        <w:t xml:space="preserve"> for the impact of </w:t>
      </w:r>
      <w:r w:rsidR="00B1248A" w:rsidRPr="0027761F">
        <w:rPr>
          <w:rFonts w:ascii="Times New Roman" w:hAnsi="Times New Roman" w:cs="Times New Roman"/>
          <w:bCs/>
          <w:iCs/>
          <w:sz w:val="24"/>
          <w:szCs w:val="24"/>
        </w:rPr>
        <w:t xml:space="preserve">gender, age of first use, </w:t>
      </w:r>
      <w:r w:rsidR="00D63C57" w:rsidRPr="0027761F">
        <w:rPr>
          <w:rFonts w:ascii="Times New Roman" w:hAnsi="Times New Roman" w:cs="Times New Roman"/>
          <w:bCs/>
          <w:iCs/>
          <w:sz w:val="24"/>
          <w:szCs w:val="24"/>
        </w:rPr>
        <w:t>sexual abuse and schizotypy</w:t>
      </w:r>
      <w:r w:rsidR="00AB6834" w:rsidRPr="0027761F">
        <w:rPr>
          <w:rFonts w:ascii="Times New Roman" w:hAnsi="Times New Roman" w:cs="Times New Roman"/>
          <w:bCs/>
          <w:iCs/>
          <w:sz w:val="24"/>
          <w:szCs w:val="24"/>
        </w:rPr>
        <w:t xml:space="preserve">.  </w:t>
      </w:r>
      <w:r w:rsidR="0049356B" w:rsidRPr="0027761F">
        <w:rPr>
          <w:rFonts w:ascii="Times New Roman" w:hAnsi="Times New Roman" w:cs="Times New Roman"/>
          <w:bCs/>
          <w:iCs/>
          <w:sz w:val="24"/>
          <w:szCs w:val="24"/>
        </w:rPr>
        <w:t xml:space="preserve">External attribution and cognitive fusion </w:t>
      </w:r>
      <w:r w:rsidR="005C5FB3" w:rsidRPr="0027761F">
        <w:rPr>
          <w:rFonts w:ascii="Times New Roman" w:hAnsi="Times New Roman" w:cs="Times New Roman"/>
          <w:bCs/>
          <w:iCs/>
          <w:sz w:val="24"/>
          <w:szCs w:val="24"/>
        </w:rPr>
        <w:t xml:space="preserve">may be key mechanisms </w:t>
      </w:r>
      <w:r w:rsidR="00E61C7D" w:rsidRPr="0027761F">
        <w:rPr>
          <w:rFonts w:ascii="Times New Roman" w:hAnsi="Times New Roman" w:cs="Times New Roman"/>
          <w:bCs/>
          <w:iCs/>
          <w:sz w:val="24"/>
          <w:szCs w:val="24"/>
        </w:rPr>
        <w:t xml:space="preserve">in </w:t>
      </w:r>
      <w:r w:rsidR="00005B77" w:rsidRPr="0027761F">
        <w:rPr>
          <w:rFonts w:ascii="Times New Roman" w:hAnsi="Times New Roman" w:cs="Times New Roman"/>
          <w:bCs/>
          <w:iCs/>
          <w:sz w:val="24"/>
          <w:szCs w:val="24"/>
        </w:rPr>
        <w:t xml:space="preserve">the maintenance of </w:t>
      </w:r>
      <w:r w:rsidR="00D63C57" w:rsidRPr="0027761F">
        <w:rPr>
          <w:rFonts w:ascii="Times New Roman" w:hAnsi="Times New Roman" w:cs="Times New Roman"/>
          <w:bCs/>
          <w:iCs/>
          <w:sz w:val="24"/>
          <w:szCs w:val="24"/>
        </w:rPr>
        <w:t>cannabis-related paranoia</w:t>
      </w:r>
      <w:r w:rsidR="00E61C7D" w:rsidRPr="0027761F">
        <w:rPr>
          <w:rFonts w:ascii="Times New Roman" w:hAnsi="Times New Roman" w:cs="Times New Roman"/>
          <w:bCs/>
          <w:iCs/>
          <w:sz w:val="24"/>
          <w:szCs w:val="24"/>
        </w:rPr>
        <w:t xml:space="preserve"> and </w:t>
      </w:r>
      <w:r w:rsidR="00005B77" w:rsidRPr="0027761F">
        <w:rPr>
          <w:rFonts w:ascii="Times New Roman" w:hAnsi="Times New Roman" w:cs="Times New Roman"/>
          <w:bCs/>
          <w:iCs/>
          <w:sz w:val="24"/>
          <w:szCs w:val="24"/>
        </w:rPr>
        <w:t xml:space="preserve">account for </w:t>
      </w:r>
      <w:r w:rsidR="005C5FB3" w:rsidRPr="0027761F">
        <w:rPr>
          <w:rFonts w:ascii="Times New Roman" w:hAnsi="Times New Roman" w:cs="Times New Roman"/>
          <w:bCs/>
          <w:iCs/>
          <w:sz w:val="24"/>
          <w:szCs w:val="24"/>
        </w:rPr>
        <w:t xml:space="preserve">the impact of </w:t>
      </w:r>
      <w:r w:rsidR="00005B77" w:rsidRPr="0027761F">
        <w:rPr>
          <w:rFonts w:ascii="Times New Roman" w:hAnsi="Times New Roman" w:cs="Times New Roman"/>
          <w:bCs/>
          <w:iCs/>
          <w:sz w:val="24"/>
          <w:szCs w:val="24"/>
        </w:rPr>
        <w:t>established</w:t>
      </w:r>
      <w:r w:rsidR="00CF13B0" w:rsidRPr="0027761F">
        <w:rPr>
          <w:rFonts w:ascii="Times New Roman" w:hAnsi="Times New Roman" w:cs="Times New Roman"/>
          <w:bCs/>
          <w:iCs/>
          <w:sz w:val="24"/>
          <w:szCs w:val="24"/>
        </w:rPr>
        <w:t xml:space="preserve"> </w:t>
      </w:r>
      <w:r w:rsidR="005C5FB3" w:rsidRPr="0027761F">
        <w:rPr>
          <w:rFonts w:ascii="Times New Roman" w:hAnsi="Times New Roman" w:cs="Times New Roman"/>
          <w:bCs/>
          <w:iCs/>
          <w:sz w:val="24"/>
          <w:szCs w:val="24"/>
        </w:rPr>
        <w:t>risk factors.</w:t>
      </w:r>
      <w:r w:rsidR="00AB6834" w:rsidRPr="0027761F">
        <w:rPr>
          <w:rFonts w:ascii="Times New Roman" w:hAnsi="Times New Roman" w:cs="Times New Roman"/>
          <w:bCs/>
          <w:iCs/>
          <w:sz w:val="24"/>
          <w:szCs w:val="24"/>
        </w:rPr>
        <w:t xml:space="preserve">  We present a cognitive model</w:t>
      </w:r>
      <w:r w:rsidR="007A7FEF" w:rsidRPr="0027761F">
        <w:rPr>
          <w:rFonts w:ascii="Times New Roman" w:hAnsi="Times New Roman" w:cs="Times New Roman"/>
          <w:bCs/>
          <w:iCs/>
          <w:sz w:val="24"/>
          <w:szCs w:val="24"/>
        </w:rPr>
        <w:t xml:space="preserve"> incorporating these processes</w:t>
      </w:r>
      <w:r w:rsidR="00AB6834" w:rsidRPr="0027761F">
        <w:rPr>
          <w:rFonts w:ascii="Times New Roman" w:hAnsi="Times New Roman" w:cs="Times New Roman"/>
          <w:bCs/>
          <w:iCs/>
          <w:sz w:val="24"/>
          <w:szCs w:val="24"/>
        </w:rPr>
        <w:t xml:space="preserve"> to inform clinical practice.</w:t>
      </w:r>
    </w:p>
    <w:p w14:paraId="664F5D7D" w14:textId="77777777" w:rsidR="005C5FB3" w:rsidRPr="0027761F" w:rsidRDefault="005C5FB3" w:rsidP="00E62E37">
      <w:pPr>
        <w:spacing w:after="120" w:line="480" w:lineRule="auto"/>
        <w:contextualSpacing/>
        <w:jc w:val="both"/>
        <w:rPr>
          <w:rFonts w:ascii="Times New Roman" w:hAnsi="Times New Roman" w:cs="Times New Roman"/>
          <w:bCs/>
          <w:iCs/>
          <w:sz w:val="24"/>
          <w:szCs w:val="24"/>
        </w:rPr>
      </w:pPr>
    </w:p>
    <w:p w14:paraId="0EC646B8" w14:textId="6762ACA8" w:rsidR="008A5B84" w:rsidRPr="0027761F" w:rsidRDefault="005F5E7D" w:rsidP="00E62E37">
      <w:pPr>
        <w:spacing w:after="120" w:line="480" w:lineRule="auto"/>
        <w:contextualSpacing/>
        <w:jc w:val="both"/>
        <w:rPr>
          <w:rFonts w:ascii="Times New Roman" w:hAnsi="Times New Roman" w:cs="Times New Roman"/>
          <w:b/>
          <w:bCs/>
          <w:sz w:val="24"/>
          <w:szCs w:val="24"/>
        </w:rPr>
      </w:pPr>
      <w:r w:rsidRPr="0027761F">
        <w:rPr>
          <w:rFonts w:ascii="Times New Roman" w:hAnsi="Times New Roman" w:cs="Times New Roman"/>
          <w:b/>
          <w:bCs/>
          <w:sz w:val="24"/>
          <w:szCs w:val="24"/>
        </w:rPr>
        <w:br w:type="page"/>
      </w:r>
    </w:p>
    <w:p w14:paraId="2C09365F" w14:textId="77777777" w:rsidR="008D1799" w:rsidRPr="0027761F" w:rsidRDefault="007D0F14" w:rsidP="00E62E37">
      <w:pPr>
        <w:tabs>
          <w:tab w:val="left" w:pos="6135"/>
        </w:tabs>
        <w:spacing w:after="120" w:line="480" w:lineRule="auto"/>
        <w:contextualSpacing/>
        <w:jc w:val="both"/>
        <w:rPr>
          <w:rFonts w:ascii="Times New Roman" w:hAnsi="Times New Roman" w:cs="Times New Roman"/>
          <w:b/>
          <w:sz w:val="24"/>
          <w:szCs w:val="24"/>
        </w:rPr>
      </w:pPr>
      <w:r w:rsidRPr="0027761F">
        <w:rPr>
          <w:rFonts w:ascii="Times New Roman" w:hAnsi="Times New Roman" w:cs="Times New Roman"/>
          <w:b/>
          <w:sz w:val="24"/>
          <w:szCs w:val="24"/>
        </w:rPr>
        <w:lastRenderedPageBreak/>
        <w:t>Introduction</w:t>
      </w:r>
    </w:p>
    <w:p w14:paraId="78779494" w14:textId="2AB20CB1" w:rsidR="00642D59" w:rsidRPr="0027761F" w:rsidRDefault="008D1799" w:rsidP="00E62E37">
      <w:pPr>
        <w:tabs>
          <w:tab w:val="left" w:pos="6135"/>
        </w:tabs>
        <w:spacing w:after="120" w:line="480" w:lineRule="auto"/>
        <w:contextualSpacing/>
        <w:jc w:val="both"/>
        <w:rPr>
          <w:rFonts w:ascii="Times New Roman" w:hAnsi="Times New Roman" w:cs="Times New Roman"/>
          <w:b/>
          <w:i/>
          <w:sz w:val="24"/>
          <w:szCs w:val="24"/>
        </w:rPr>
      </w:pPr>
      <w:r w:rsidRPr="0027761F">
        <w:rPr>
          <w:rFonts w:ascii="Times New Roman" w:hAnsi="Times New Roman" w:cs="Times New Roman"/>
          <w:b/>
          <w:i/>
          <w:sz w:val="24"/>
          <w:szCs w:val="24"/>
        </w:rPr>
        <w:t xml:space="preserve">The relationship between cannabis and </w:t>
      </w:r>
      <w:r w:rsidR="006D16E7" w:rsidRPr="0027761F">
        <w:rPr>
          <w:rFonts w:ascii="Times New Roman" w:hAnsi="Times New Roman" w:cs="Times New Roman"/>
          <w:b/>
          <w:i/>
          <w:sz w:val="24"/>
          <w:szCs w:val="24"/>
        </w:rPr>
        <w:t>psychosis</w:t>
      </w:r>
    </w:p>
    <w:p w14:paraId="79CBD08D" w14:textId="780BFC6E" w:rsidR="00231B27" w:rsidRPr="0027761F" w:rsidRDefault="006D16E7" w:rsidP="00E62E37">
      <w:pPr>
        <w:spacing w:after="120" w:line="480" w:lineRule="auto"/>
        <w:contextualSpacing/>
        <w:jc w:val="both"/>
        <w:rPr>
          <w:rFonts w:ascii="Times New Roman" w:hAnsi="Times New Roman" w:cs="Times New Roman"/>
          <w:sz w:val="24"/>
          <w:szCs w:val="24"/>
        </w:rPr>
      </w:pPr>
      <w:r w:rsidRPr="0027761F">
        <w:rPr>
          <w:rFonts w:ascii="Times New Roman" w:hAnsi="Times New Roman" w:cs="Times New Roman"/>
          <w:sz w:val="24"/>
          <w:szCs w:val="24"/>
        </w:rPr>
        <w:t xml:space="preserve">Longitudinal general population studies suggest that </w:t>
      </w:r>
      <w:r w:rsidR="00892D3C" w:rsidRPr="0027761F">
        <w:rPr>
          <w:rFonts w:ascii="Times New Roman" w:hAnsi="Times New Roman" w:cs="Times New Roman"/>
          <w:sz w:val="24"/>
          <w:szCs w:val="24"/>
        </w:rPr>
        <w:t>cannabis-use</w:t>
      </w:r>
      <w:r w:rsidRPr="0027761F">
        <w:rPr>
          <w:rFonts w:ascii="Times New Roman" w:hAnsi="Times New Roman" w:cs="Times New Roman"/>
          <w:sz w:val="24"/>
          <w:szCs w:val="24"/>
        </w:rPr>
        <w:t xml:space="preserve"> predicts later psychotic experiences (Gage, Hickman, &amp; Zammit, 2016), and earlier and heavier use both increase risk (Marconi, Di Forti, Lewis, Murray, &amp; </w:t>
      </w:r>
      <w:proofErr w:type="spellStart"/>
      <w:r w:rsidRPr="0027761F">
        <w:rPr>
          <w:rFonts w:ascii="Times New Roman" w:hAnsi="Times New Roman" w:cs="Times New Roman"/>
          <w:sz w:val="24"/>
          <w:szCs w:val="24"/>
        </w:rPr>
        <w:t>Vassos</w:t>
      </w:r>
      <w:proofErr w:type="spellEnd"/>
      <w:r w:rsidRPr="0027761F">
        <w:rPr>
          <w:rFonts w:ascii="Times New Roman" w:hAnsi="Times New Roman" w:cs="Times New Roman"/>
          <w:sz w:val="24"/>
          <w:szCs w:val="24"/>
        </w:rPr>
        <w:t xml:space="preserve">, 2016; </w:t>
      </w:r>
      <w:proofErr w:type="spellStart"/>
      <w:r w:rsidRPr="0027761F">
        <w:rPr>
          <w:rFonts w:ascii="Times New Roman" w:hAnsi="Times New Roman" w:cs="Times New Roman"/>
          <w:sz w:val="24"/>
          <w:szCs w:val="24"/>
        </w:rPr>
        <w:t>Mustonen</w:t>
      </w:r>
      <w:proofErr w:type="spellEnd"/>
      <w:r w:rsidRPr="0027761F">
        <w:rPr>
          <w:rFonts w:ascii="Times New Roman" w:hAnsi="Times New Roman" w:cs="Times New Roman"/>
          <w:sz w:val="24"/>
          <w:szCs w:val="24"/>
        </w:rPr>
        <w:t xml:space="preserve"> et al., 2018).  </w:t>
      </w:r>
      <w:r w:rsidR="00925953" w:rsidRPr="0027761F">
        <w:rPr>
          <w:rFonts w:ascii="Times New Roman" w:hAnsi="Times New Roman" w:cs="Times New Roman"/>
          <w:sz w:val="24"/>
          <w:szCs w:val="24"/>
        </w:rPr>
        <w:t>While epidemiological studies suggest the relationship may be bidirectional (Ferdinand et al., 2005; Griffith-</w:t>
      </w:r>
      <w:proofErr w:type="spellStart"/>
      <w:r w:rsidR="00925953" w:rsidRPr="0027761F">
        <w:rPr>
          <w:rFonts w:ascii="Times New Roman" w:hAnsi="Times New Roman" w:cs="Times New Roman"/>
          <w:sz w:val="24"/>
          <w:szCs w:val="24"/>
        </w:rPr>
        <w:t>Lendering</w:t>
      </w:r>
      <w:proofErr w:type="spellEnd"/>
      <w:r w:rsidR="00925953" w:rsidRPr="0027761F">
        <w:rPr>
          <w:rFonts w:ascii="Times New Roman" w:hAnsi="Times New Roman" w:cs="Times New Roman"/>
          <w:sz w:val="24"/>
          <w:szCs w:val="24"/>
        </w:rPr>
        <w:t xml:space="preserve"> et al., 2013), longitudinal research shows that the effects of cannabis on psychosis remain when reverse causality is taken into account (Murray, Quigley, </w:t>
      </w:r>
      <w:proofErr w:type="spellStart"/>
      <w:r w:rsidR="00925953" w:rsidRPr="0027761F">
        <w:rPr>
          <w:rFonts w:ascii="Times New Roman" w:hAnsi="Times New Roman" w:cs="Times New Roman"/>
          <w:sz w:val="24"/>
          <w:szCs w:val="24"/>
        </w:rPr>
        <w:t>Quattrone</w:t>
      </w:r>
      <w:proofErr w:type="spellEnd"/>
      <w:r w:rsidR="00925953" w:rsidRPr="0027761F">
        <w:rPr>
          <w:rFonts w:ascii="Times New Roman" w:hAnsi="Times New Roman" w:cs="Times New Roman"/>
          <w:sz w:val="24"/>
          <w:szCs w:val="24"/>
        </w:rPr>
        <w:t>, Englund, &amp; Di Forti, 2016; Radhakrishnan, Wilkinson &amp; D’Souza, 2014).  The weight of evidence now clearly indicates that heavy cannabis-use increases risk of psychosis (Colizzi &amp; Murray, 2018).</w:t>
      </w:r>
    </w:p>
    <w:p w14:paraId="13C11D62" w14:textId="77777777" w:rsidR="00925953" w:rsidRPr="0027761F" w:rsidRDefault="00763349" w:rsidP="00E62E37">
      <w:pPr>
        <w:spacing w:after="120" w:line="480" w:lineRule="auto"/>
        <w:contextualSpacing/>
        <w:jc w:val="both"/>
        <w:rPr>
          <w:rFonts w:ascii="Times New Roman" w:hAnsi="Times New Roman" w:cs="Times New Roman"/>
          <w:sz w:val="24"/>
          <w:szCs w:val="24"/>
        </w:rPr>
      </w:pPr>
      <w:r w:rsidRPr="0027761F">
        <w:rPr>
          <w:rFonts w:ascii="Times New Roman" w:hAnsi="Times New Roman" w:cs="Times New Roman"/>
          <w:sz w:val="24"/>
          <w:szCs w:val="24"/>
        </w:rPr>
        <w:tab/>
      </w:r>
      <w:r w:rsidR="00D66A01" w:rsidRPr="0027761F">
        <w:rPr>
          <w:rFonts w:ascii="Times New Roman" w:hAnsi="Times New Roman" w:cs="Times New Roman"/>
          <w:sz w:val="24"/>
          <w:szCs w:val="24"/>
        </w:rPr>
        <w:t xml:space="preserve">In people with a diagnosis of schizophrenia, </w:t>
      </w:r>
      <w:r w:rsidR="00892D3C" w:rsidRPr="0027761F">
        <w:rPr>
          <w:rFonts w:ascii="Times New Roman" w:hAnsi="Times New Roman" w:cs="Times New Roman"/>
          <w:sz w:val="24"/>
          <w:szCs w:val="24"/>
        </w:rPr>
        <w:t>cannabis-use</w:t>
      </w:r>
      <w:r w:rsidR="006D16E7" w:rsidRPr="0027761F">
        <w:rPr>
          <w:rFonts w:ascii="Times New Roman" w:hAnsi="Times New Roman" w:cs="Times New Roman"/>
          <w:sz w:val="24"/>
          <w:szCs w:val="24"/>
        </w:rPr>
        <w:t xml:space="preserve"> increase</w:t>
      </w:r>
      <w:r w:rsidR="000326B4" w:rsidRPr="0027761F">
        <w:rPr>
          <w:rFonts w:ascii="Times New Roman" w:hAnsi="Times New Roman" w:cs="Times New Roman"/>
          <w:sz w:val="24"/>
          <w:szCs w:val="24"/>
        </w:rPr>
        <w:t>s</w:t>
      </w:r>
      <w:r w:rsidR="006D16E7" w:rsidRPr="0027761F">
        <w:rPr>
          <w:rFonts w:ascii="Times New Roman" w:hAnsi="Times New Roman" w:cs="Times New Roman"/>
          <w:sz w:val="24"/>
          <w:szCs w:val="24"/>
        </w:rPr>
        <w:t xml:space="preserve"> </w:t>
      </w:r>
      <w:r w:rsidR="000146C2" w:rsidRPr="0027761F">
        <w:rPr>
          <w:rFonts w:ascii="Times New Roman" w:hAnsi="Times New Roman" w:cs="Times New Roman"/>
          <w:sz w:val="24"/>
          <w:szCs w:val="24"/>
        </w:rPr>
        <w:t xml:space="preserve">symptom </w:t>
      </w:r>
      <w:r w:rsidR="006D16E7" w:rsidRPr="0027761F">
        <w:rPr>
          <w:rFonts w:ascii="Times New Roman" w:hAnsi="Times New Roman" w:cs="Times New Roman"/>
          <w:sz w:val="24"/>
          <w:szCs w:val="24"/>
        </w:rPr>
        <w:t xml:space="preserve">severity (Katz, Durst, </w:t>
      </w:r>
      <w:proofErr w:type="spellStart"/>
      <w:r w:rsidR="006D16E7" w:rsidRPr="0027761F">
        <w:rPr>
          <w:rFonts w:ascii="Times New Roman" w:hAnsi="Times New Roman" w:cs="Times New Roman"/>
          <w:sz w:val="24"/>
          <w:szCs w:val="24"/>
        </w:rPr>
        <w:t>Shufman</w:t>
      </w:r>
      <w:proofErr w:type="spellEnd"/>
      <w:r w:rsidR="006D16E7" w:rsidRPr="0027761F">
        <w:rPr>
          <w:rFonts w:ascii="Times New Roman" w:hAnsi="Times New Roman" w:cs="Times New Roman"/>
          <w:sz w:val="24"/>
          <w:szCs w:val="24"/>
        </w:rPr>
        <w:t xml:space="preserve">, Bar-Hamburger, &amp; </w:t>
      </w:r>
      <w:proofErr w:type="spellStart"/>
      <w:r w:rsidR="006D16E7" w:rsidRPr="0027761F">
        <w:rPr>
          <w:rFonts w:ascii="Times New Roman" w:hAnsi="Times New Roman" w:cs="Times New Roman"/>
          <w:sz w:val="24"/>
          <w:szCs w:val="24"/>
        </w:rPr>
        <w:t>Grunhaus</w:t>
      </w:r>
      <w:proofErr w:type="spellEnd"/>
      <w:r w:rsidR="006D16E7" w:rsidRPr="0027761F">
        <w:rPr>
          <w:rFonts w:ascii="Times New Roman" w:hAnsi="Times New Roman" w:cs="Times New Roman"/>
          <w:sz w:val="24"/>
          <w:szCs w:val="24"/>
        </w:rPr>
        <w:t xml:space="preserve">, 2010) and likelihood of relapse (Manrique-Garcia et al., 2014; van der Meer &amp; </w:t>
      </w:r>
      <w:proofErr w:type="spellStart"/>
      <w:r w:rsidR="006D16E7" w:rsidRPr="0027761F">
        <w:rPr>
          <w:rFonts w:ascii="Times New Roman" w:hAnsi="Times New Roman" w:cs="Times New Roman"/>
          <w:sz w:val="24"/>
          <w:szCs w:val="24"/>
        </w:rPr>
        <w:t>Velthorst</w:t>
      </w:r>
      <w:proofErr w:type="spellEnd"/>
      <w:r w:rsidR="006D16E7" w:rsidRPr="0027761F">
        <w:rPr>
          <w:rFonts w:ascii="Times New Roman" w:hAnsi="Times New Roman" w:cs="Times New Roman"/>
          <w:sz w:val="24"/>
          <w:szCs w:val="24"/>
        </w:rPr>
        <w:t xml:space="preserve">, 2015).  In </w:t>
      </w:r>
      <w:r w:rsidR="00D66A01" w:rsidRPr="0027761F">
        <w:rPr>
          <w:rFonts w:ascii="Times New Roman" w:hAnsi="Times New Roman" w:cs="Times New Roman"/>
          <w:sz w:val="24"/>
          <w:szCs w:val="24"/>
        </w:rPr>
        <w:t>those</w:t>
      </w:r>
      <w:r w:rsidR="00A04512" w:rsidRPr="0027761F">
        <w:rPr>
          <w:rFonts w:ascii="Times New Roman" w:hAnsi="Times New Roman" w:cs="Times New Roman"/>
          <w:sz w:val="24"/>
          <w:szCs w:val="24"/>
        </w:rPr>
        <w:t xml:space="preserve"> with </w:t>
      </w:r>
      <w:r w:rsidR="000326B4" w:rsidRPr="0027761F">
        <w:rPr>
          <w:rFonts w:ascii="Times New Roman" w:hAnsi="Times New Roman" w:cs="Times New Roman"/>
          <w:sz w:val="24"/>
          <w:szCs w:val="24"/>
        </w:rPr>
        <w:t>first episode psychosis (F</w:t>
      </w:r>
      <w:r w:rsidR="006D16E7" w:rsidRPr="0027761F">
        <w:rPr>
          <w:rFonts w:ascii="Times New Roman" w:hAnsi="Times New Roman" w:cs="Times New Roman"/>
          <w:sz w:val="24"/>
          <w:szCs w:val="24"/>
        </w:rPr>
        <w:t>EP</w:t>
      </w:r>
      <w:r w:rsidR="000326B4" w:rsidRPr="0027761F">
        <w:rPr>
          <w:rFonts w:ascii="Times New Roman" w:hAnsi="Times New Roman" w:cs="Times New Roman"/>
          <w:sz w:val="24"/>
          <w:szCs w:val="24"/>
        </w:rPr>
        <w:t>)</w:t>
      </w:r>
      <w:r w:rsidR="006D16E7" w:rsidRPr="0027761F">
        <w:rPr>
          <w:rFonts w:ascii="Times New Roman" w:hAnsi="Times New Roman" w:cs="Times New Roman"/>
          <w:sz w:val="24"/>
          <w:szCs w:val="24"/>
        </w:rPr>
        <w:t xml:space="preserve">, </w:t>
      </w:r>
      <w:r w:rsidR="00892D3C" w:rsidRPr="0027761F">
        <w:rPr>
          <w:rFonts w:ascii="Times New Roman" w:hAnsi="Times New Roman" w:cs="Times New Roman"/>
          <w:sz w:val="24"/>
          <w:szCs w:val="24"/>
        </w:rPr>
        <w:t>cannabis-use</w:t>
      </w:r>
      <w:r w:rsidR="006D16E7" w:rsidRPr="0027761F">
        <w:rPr>
          <w:rFonts w:ascii="Times New Roman" w:hAnsi="Times New Roman" w:cs="Times New Roman"/>
          <w:sz w:val="24"/>
          <w:szCs w:val="24"/>
        </w:rPr>
        <w:t xml:space="preserve"> predicts symptom severity five years later (Clausen et al., 2013), and </w:t>
      </w:r>
      <w:r w:rsidR="00D66A01" w:rsidRPr="0027761F">
        <w:rPr>
          <w:rFonts w:ascii="Times New Roman" w:hAnsi="Times New Roman" w:cs="Times New Roman"/>
          <w:sz w:val="24"/>
          <w:szCs w:val="24"/>
        </w:rPr>
        <w:t>people</w:t>
      </w:r>
      <w:r w:rsidR="006D16E7" w:rsidRPr="0027761F">
        <w:rPr>
          <w:rFonts w:ascii="Times New Roman" w:hAnsi="Times New Roman" w:cs="Times New Roman"/>
          <w:sz w:val="24"/>
          <w:szCs w:val="24"/>
        </w:rPr>
        <w:t xml:space="preserve"> at “ultra-high risk” are more than four times as likely to </w:t>
      </w:r>
      <w:r w:rsidR="000146C2" w:rsidRPr="0027761F">
        <w:rPr>
          <w:rFonts w:ascii="Times New Roman" w:hAnsi="Times New Roman" w:cs="Times New Roman"/>
          <w:sz w:val="24"/>
          <w:szCs w:val="24"/>
        </w:rPr>
        <w:t>develop</w:t>
      </w:r>
      <w:r w:rsidR="006D16E7" w:rsidRPr="0027761F">
        <w:rPr>
          <w:rFonts w:ascii="Times New Roman" w:hAnsi="Times New Roman" w:cs="Times New Roman"/>
          <w:sz w:val="24"/>
          <w:szCs w:val="24"/>
        </w:rPr>
        <w:t xml:space="preserve"> psychosis if using cannabis (McHugh et al., 2017).  A meta-analysis of outcomes in people with psychosis who continue or stop </w:t>
      </w:r>
      <w:r w:rsidR="00892D3C" w:rsidRPr="0027761F">
        <w:rPr>
          <w:rFonts w:ascii="Times New Roman" w:hAnsi="Times New Roman" w:cs="Times New Roman"/>
          <w:sz w:val="24"/>
          <w:szCs w:val="24"/>
        </w:rPr>
        <w:t>cannabis</w:t>
      </w:r>
      <w:r w:rsidR="006D16E7" w:rsidRPr="0027761F">
        <w:rPr>
          <w:rFonts w:ascii="Times New Roman" w:hAnsi="Times New Roman" w:cs="Times New Roman"/>
          <w:sz w:val="24"/>
          <w:szCs w:val="24"/>
        </w:rPr>
        <w:t xml:space="preserve"> found that ongoing use increases symptom severity, impaired functioning, risk of relapse and duration of admissions (</w:t>
      </w:r>
      <w:proofErr w:type="spellStart"/>
      <w:r w:rsidR="006D16E7" w:rsidRPr="0027761F">
        <w:rPr>
          <w:rFonts w:ascii="Times New Roman" w:hAnsi="Times New Roman" w:cs="Times New Roman"/>
          <w:sz w:val="24"/>
          <w:szCs w:val="24"/>
        </w:rPr>
        <w:t>Schoeler</w:t>
      </w:r>
      <w:proofErr w:type="spellEnd"/>
      <w:r w:rsidR="006D16E7" w:rsidRPr="0027761F">
        <w:rPr>
          <w:rFonts w:ascii="Times New Roman" w:hAnsi="Times New Roman" w:cs="Times New Roman"/>
          <w:sz w:val="24"/>
          <w:szCs w:val="24"/>
        </w:rPr>
        <w:t xml:space="preserve"> et al., 2016).</w:t>
      </w:r>
      <w:r w:rsidR="008718A8" w:rsidRPr="0027761F">
        <w:rPr>
          <w:rFonts w:ascii="Times New Roman" w:hAnsi="Times New Roman" w:cs="Times New Roman"/>
          <w:sz w:val="24"/>
          <w:szCs w:val="24"/>
        </w:rPr>
        <w:t xml:space="preserve">  </w:t>
      </w:r>
    </w:p>
    <w:p w14:paraId="150922CB" w14:textId="301B6B2A" w:rsidR="00925953" w:rsidRPr="0027761F" w:rsidRDefault="00925953" w:rsidP="00925953">
      <w:pPr>
        <w:spacing w:after="120" w:line="480" w:lineRule="auto"/>
        <w:ind w:firstLine="720"/>
        <w:contextualSpacing/>
        <w:jc w:val="both"/>
        <w:rPr>
          <w:rFonts w:ascii="Times New Roman" w:hAnsi="Times New Roman" w:cs="Times New Roman"/>
          <w:color w:val="000000"/>
          <w:sz w:val="24"/>
          <w:szCs w:val="24"/>
          <w:lang w:val="en-US"/>
        </w:rPr>
      </w:pPr>
      <w:r w:rsidRPr="0027761F">
        <w:rPr>
          <w:rFonts w:ascii="Times New Roman" w:hAnsi="Times New Roman" w:cs="Times New Roman"/>
          <w:sz w:val="24"/>
          <w:szCs w:val="24"/>
        </w:rPr>
        <w:t xml:space="preserve">The reasons why people use cannabis are less clear.  Self-medication hypotheses suggest that </w:t>
      </w:r>
      <w:r w:rsidR="006845CC" w:rsidRPr="0027761F">
        <w:rPr>
          <w:rFonts w:ascii="Times New Roman" w:hAnsi="Times New Roman" w:cs="Times New Roman"/>
          <w:sz w:val="24"/>
          <w:szCs w:val="24"/>
        </w:rPr>
        <w:t>people</w:t>
      </w:r>
      <w:r w:rsidRPr="0027761F">
        <w:rPr>
          <w:rFonts w:ascii="Times New Roman" w:hAnsi="Times New Roman" w:cs="Times New Roman"/>
          <w:sz w:val="24"/>
          <w:szCs w:val="24"/>
        </w:rPr>
        <w:t xml:space="preserve"> use substances to regulate painful affect (</w:t>
      </w:r>
      <w:proofErr w:type="spellStart"/>
      <w:r w:rsidRPr="0027761F">
        <w:rPr>
          <w:rFonts w:ascii="Times New Roman" w:hAnsi="Times New Roman" w:cs="Times New Roman"/>
          <w:sz w:val="24"/>
          <w:szCs w:val="24"/>
        </w:rPr>
        <w:t>Khantzian</w:t>
      </w:r>
      <w:proofErr w:type="spellEnd"/>
      <w:r w:rsidRPr="0027761F">
        <w:rPr>
          <w:rFonts w:ascii="Times New Roman" w:hAnsi="Times New Roman" w:cs="Times New Roman"/>
          <w:sz w:val="24"/>
          <w:szCs w:val="24"/>
        </w:rPr>
        <w:t xml:space="preserve"> 1997), including </w:t>
      </w:r>
      <w:r w:rsidR="00CF3158" w:rsidRPr="0027761F">
        <w:rPr>
          <w:rFonts w:ascii="Times New Roman" w:hAnsi="Times New Roman" w:cs="Times New Roman"/>
          <w:sz w:val="24"/>
          <w:szCs w:val="24"/>
        </w:rPr>
        <w:t>those</w:t>
      </w:r>
      <w:r w:rsidRPr="0027761F">
        <w:rPr>
          <w:rFonts w:ascii="Times New Roman" w:hAnsi="Times New Roman" w:cs="Times New Roman"/>
          <w:sz w:val="24"/>
          <w:szCs w:val="24"/>
        </w:rPr>
        <w:t xml:space="preserve"> with psychosis </w:t>
      </w:r>
      <w:r w:rsidR="009228AE" w:rsidRPr="0027761F">
        <w:rPr>
          <w:rFonts w:ascii="Times New Roman" w:hAnsi="Times New Roman" w:cs="Times New Roman"/>
          <w:sz w:val="24"/>
          <w:szCs w:val="24"/>
        </w:rPr>
        <w:t xml:space="preserve">who </w:t>
      </w:r>
      <w:r w:rsidRPr="0027761F">
        <w:rPr>
          <w:rFonts w:ascii="Times New Roman" w:hAnsi="Times New Roman" w:cs="Times New Roman"/>
          <w:sz w:val="24"/>
          <w:szCs w:val="24"/>
        </w:rPr>
        <w:t>us</w:t>
      </w:r>
      <w:r w:rsidR="009228AE" w:rsidRPr="0027761F">
        <w:rPr>
          <w:rFonts w:ascii="Times New Roman" w:hAnsi="Times New Roman" w:cs="Times New Roman"/>
          <w:sz w:val="24"/>
          <w:szCs w:val="24"/>
        </w:rPr>
        <w:t>e</w:t>
      </w:r>
      <w:r w:rsidRPr="0027761F">
        <w:rPr>
          <w:rFonts w:ascii="Times New Roman" w:hAnsi="Times New Roman" w:cs="Times New Roman"/>
          <w:sz w:val="24"/>
          <w:szCs w:val="24"/>
        </w:rPr>
        <w:t xml:space="preserve"> cannabis to manage dysphoria (Gregg, Barrowclough, &amp; Haddock, 2007), social contact and psychotic experiences (Mane et al., 2015; Green, Kavanagh, &amp; Young, 2004).  However, there is little empirical support for these hypotheses (Gregg, et al., 2007; Lembke 2012), leading some to suggest that people with psychosis use cannabis for the same reasons as the general population – for intoxication and relaxation effects (</w:t>
      </w:r>
      <w:proofErr w:type="spellStart"/>
      <w:r w:rsidRPr="0027761F">
        <w:rPr>
          <w:rFonts w:ascii="Times New Roman" w:hAnsi="Times New Roman" w:cs="Times New Roman"/>
          <w:sz w:val="24"/>
          <w:szCs w:val="24"/>
        </w:rPr>
        <w:t>Kolliakou</w:t>
      </w:r>
      <w:proofErr w:type="spellEnd"/>
      <w:r w:rsidRPr="0027761F">
        <w:rPr>
          <w:rFonts w:ascii="Times New Roman" w:hAnsi="Times New Roman" w:cs="Times New Roman"/>
          <w:sz w:val="24"/>
          <w:szCs w:val="24"/>
        </w:rPr>
        <w:t xml:space="preserve">, Joseph, Ismail, </w:t>
      </w:r>
      <w:proofErr w:type="spellStart"/>
      <w:r w:rsidRPr="0027761F">
        <w:rPr>
          <w:rFonts w:ascii="Times New Roman" w:hAnsi="Times New Roman" w:cs="Times New Roman"/>
          <w:sz w:val="24"/>
          <w:szCs w:val="24"/>
        </w:rPr>
        <w:t>Atakan</w:t>
      </w:r>
      <w:proofErr w:type="spellEnd"/>
      <w:r w:rsidRPr="0027761F">
        <w:rPr>
          <w:rFonts w:ascii="Times New Roman" w:hAnsi="Times New Roman" w:cs="Times New Roman"/>
          <w:sz w:val="24"/>
          <w:szCs w:val="24"/>
        </w:rPr>
        <w:t>, &amp; Murray, 2011).</w:t>
      </w:r>
    </w:p>
    <w:p w14:paraId="2E06E1A7" w14:textId="584D209F" w:rsidR="008339C9" w:rsidRPr="0027761F" w:rsidRDefault="00763349" w:rsidP="00E62E37">
      <w:pPr>
        <w:spacing w:after="120" w:line="480" w:lineRule="auto"/>
        <w:contextualSpacing/>
        <w:jc w:val="both"/>
        <w:rPr>
          <w:rFonts w:ascii="Times New Roman" w:hAnsi="Times New Roman" w:cs="Times New Roman"/>
          <w:sz w:val="24"/>
          <w:szCs w:val="24"/>
        </w:rPr>
      </w:pPr>
      <w:r w:rsidRPr="0027761F">
        <w:rPr>
          <w:rFonts w:ascii="Times New Roman" w:hAnsi="Times New Roman" w:cs="Times New Roman"/>
          <w:sz w:val="24"/>
          <w:szCs w:val="24"/>
        </w:rPr>
        <w:lastRenderedPageBreak/>
        <w:tab/>
      </w:r>
      <w:r w:rsidR="00570E4B" w:rsidRPr="0027761F">
        <w:rPr>
          <w:rFonts w:ascii="Times New Roman" w:hAnsi="Times New Roman" w:cs="Times New Roman"/>
          <w:sz w:val="24"/>
          <w:szCs w:val="24"/>
        </w:rPr>
        <w:t>Overall, t</w:t>
      </w:r>
      <w:r w:rsidR="00A72142" w:rsidRPr="0027761F">
        <w:rPr>
          <w:rFonts w:ascii="Times New Roman" w:hAnsi="Times New Roman" w:cs="Times New Roman"/>
          <w:sz w:val="24"/>
          <w:szCs w:val="24"/>
        </w:rPr>
        <w:t xml:space="preserve">here is broad agreement </w:t>
      </w:r>
      <w:r w:rsidR="003E0713" w:rsidRPr="0027761F">
        <w:rPr>
          <w:rFonts w:ascii="Times New Roman" w:hAnsi="Times New Roman" w:cs="Times New Roman"/>
          <w:sz w:val="24"/>
          <w:szCs w:val="24"/>
        </w:rPr>
        <w:t xml:space="preserve">that </w:t>
      </w:r>
      <w:r w:rsidR="00892D3C" w:rsidRPr="0027761F">
        <w:rPr>
          <w:rFonts w:ascii="Times New Roman" w:hAnsi="Times New Roman" w:cs="Times New Roman"/>
          <w:sz w:val="24"/>
          <w:szCs w:val="24"/>
        </w:rPr>
        <w:t>cannabis-use</w:t>
      </w:r>
      <w:r w:rsidR="003E0713" w:rsidRPr="0027761F">
        <w:rPr>
          <w:rFonts w:ascii="Times New Roman" w:hAnsi="Times New Roman" w:cs="Times New Roman"/>
          <w:sz w:val="24"/>
          <w:szCs w:val="24"/>
        </w:rPr>
        <w:t xml:space="preserve"> does not </w:t>
      </w:r>
      <w:r w:rsidR="00A72142" w:rsidRPr="0027761F">
        <w:rPr>
          <w:rFonts w:ascii="Times New Roman" w:hAnsi="Times New Roman" w:cs="Times New Roman"/>
          <w:sz w:val="24"/>
          <w:szCs w:val="24"/>
        </w:rPr>
        <w:t xml:space="preserve">necessarily </w:t>
      </w:r>
      <w:r w:rsidR="003E0713" w:rsidRPr="0027761F">
        <w:rPr>
          <w:rFonts w:ascii="Times New Roman" w:hAnsi="Times New Roman" w:cs="Times New Roman"/>
          <w:sz w:val="24"/>
          <w:szCs w:val="24"/>
        </w:rPr>
        <w:t xml:space="preserve">cause psychosis but increases likelihood of </w:t>
      </w:r>
      <w:r w:rsidR="003E0713" w:rsidRPr="0027761F">
        <w:rPr>
          <w:rFonts w:ascii="Times New Roman" w:hAnsi="Times New Roman" w:cs="Times New Roman"/>
          <w:color w:val="000000"/>
          <w:sz w:val="24"/>
          <w:szCs w:val="24"/>
          <w:lang w:val="en-US"/>
        </w:rPr>
        <w:t>psychotic-type experience</w:t>
      </w:r>
      <w:r w:rsidR="00A477C3" w:rsidRPr="0027761F">
        <w:rPr>
          <w:rFonts w:ascii="Times New Roman" w:hAnsi="Times New Roman" w:cs="Times New Roman"/>
          <w:color w:val="000000"/>
          <w:sz w:val="24"/>
          <w:szCs w:val="24"/>
          <w:lang w:val="en-US"/>
        </w:rPr>
        <w:t>s</w:t>
      </w:r>
      <w:r w:rsidR="003E0713" w:rsidRPr="0027761F">
        <w:rPr>
          <w:rFonts w:ascii="Times New Roman" w:hAnsi="Times New Roman" w:cs="Times New Roman"/>
          <w:sz w:val="24"/>
          <w:szCs w:val="24"/>
        </w:rPr>
        <w:t xml:space="preserve"> </w:t>
      </w:r>
      <w:r w:rsidR="00C146D8" w:rsidRPr="0027761F">
        <w:rPr>
          <w:rFonts w:ascii="Times New Roman" w:hAnsi="Times New Roman" w:cs="Times New Roman"/>
          <w:sz w:val="24"/>
          <w:szCs w:val="24"/>
        </w:rPr>
        <w:t xml:space="preserve">such as paranoia, </w:t>
      </w:r>
      <w:r w:rsidR="003E0713" w:rsidRPr="0027761F">
        <w:rPr>
          <w:rFonts w:ascii="Times New Roman" w:hAnsi="Times New Roman" w:cs="Times New Roman"/>
          <w:sz w:val="24"/>
          <w:szCs w:val="24"/>
        </w:rPr>
        <w:t xml:space="preserve">in vulnerable </w:t>
      </w:r>
      <w:r w:rsidR="00A72142" w:rsidRPr="0027761F">
        <w:rPr>
          <w:rFonts w:ascii="Times New Roman" w:hAnsi="Times New Roman" w:cs="Times New Roman"/>
          <w:sz w:val="24"/>
          <w:szCs w:val="24"/>
        </w:rPr>
        <w:t>groups</w:t>
      </w:r>
      <w:r w:rsidR="003E0713" w:rsidRPr="0027761F">
        <w:rPr>
          <w:rFonts w:ascii="Times New Roman" w:hAnsi="Times New Roman" w:cs="Times New Roman"/>
          <w:sz w:val="24"/>
          <w:szCs w:val="24"/>
        </w:rPr>
        <w:t xml:space="preserve"> </w:t>
      </w:r>
      <w:r w:rsidR="003E0713" w:rsidRPr="0027761F">
        <w:rPr>
          <w:rFonts w:ascii="Times New Roman" w:hAnsi="Times New Roman" w:cs="Times New Roman"/>
          <w:sz w:val="24"/>
          <w:szCs w:val="24"/>
        </w:rPr>
        <w:fldChar w:fldCharType="begin"/>
      </w:r>
      <w:r w:rsidR="003E0713" w:rsidRPr="0027761F">
        <w:rPr>
          <w:rFonts w:ascii="Times New Roman" w:hAnsi="Times New Roman" w:cs="Times New Roman"/>
          <w:sz w:val="24"/>
          <w:szCs w:val="24"/>
        </w:rPr>
        <w:instrText xml:space="preserve"> ADDIN EN.CITE &lt;EndNote&gt;&lt;Cite&gt;&lt;Author&gt;Ksir&lt;/Author&gt;&lt;Year&gt;2016&lt;/Year&gt;&lt;RecNum&gt;270&lt;/RecNum&gt;&lt;DisplayText&gt;(Ksir &amp;amp; Hart, 2016)&lt;/DisplayText&gt;&lt;record&gt;&lt;rec-number&gt;270&lt;/rec-number&gt;&lt;foreign-keys&gt;&lt;key app="EN" db-id="s0wtedt5ss9zfnezrf2v2wz2w9dvfrafwfa9" timestamp="1523009415"&gt;270&lt;/key&gt;&lt;/foreign-keys&gt;&lt;ref-type name="Journal Article"&gt;17&lt;/ref-type&gt;&lt;contributors&gt;&lt;authors&gt;&lt;author&gt;Ksir, Charles&lt;/author&gt;&lt;author&gt;Hart, Carl L&lt;/author&gt;&lt;/authors&gt;&lt;/contributors&gt;&lt;titles&gt;&lt;title&gt;Cannabis and psychosis: a critical overview of the relationship&lt;/title&gt;&lt;secondary-title&gt;Current psychiatry reports&lt;/secondary-title&gt;&lt;/titles&gt;&lt;periodical&gt;&lt;full-title&gt;Current psychiatry reports&lt;/full-title&gt;&lt;/periodical&gt;&lt;pages&gt;12&lt;/pages&gt;&lt;volume&gt;18&lt;/volume&gt;&lt;number&gt;2&lt;/number&gt;&lt;dates&gt;&lt;year&gt;2016&lt;/year&gt;&lt;/dates&gt;&lt;isbn&gt;1523-3812&lt;/isbn&gt;&lt;urls&gt;&lt;/urls&gt;&lt;/record&gt;&lt;/Cite&gt;&lt;/EndNote&gt;</w:instrText>
      </w:r>
      <w:r w:rsidR="003E0713" w:rsidRPr="0027761F">
        <w:rPr>
          <w:rFonts w:ascii="Times New Roman" w:hAnsi="Times New Roman" w:cs="Times New Roman"/>
          <w:sz w:val="24"/>
          <w:szCs w:val="24"/>
        </w:rPr>
        <w:fldChar w:fldCharType="separate"/>
      </w:r>
      <w:r w:rsidR="003E0713" w:rsidRPr="0027761F">
        <w:rPr>
          <w:rFonts w:ascii="Times New Roman" w:hAnsi="Times New Roman" w:cs="Times New Roman"/>
          <w:noProof/>
          <w:sz w:val="24"/>
          <w:szCs w:val="24"/>
        </w:rPr>
        <w:t>(Ksir &amp; Hart, 2016)</w:t>
      </w:r>
      <w:r w:rsidR="003E0713" w:rsidRPr="0027761F">
        <w:rPr>
          <w:rFonts w:ascii="Times New Roman" w:hAnsi="Times New Roman" w:cs="Times New Roman"/>
          <w:sz w:val="24"/>
          <w:szCs w:val="24"/>
        </w:rPr>
        <w:fldChar w:fldCharType="end"/>
      </w:r>
      <w:r w:rsidR="003E0713" w:rsidRPr="0027761F">
        <w:rPr>
          <w:rFonts w:ascii="Times New Roman" w:hAnsi="Times New Roman" w:cs="Times New Roman"/>
          <w:sz w:val="24"/>
          <w:szCs w:val="24"/>
        </w:rPr>
        <w:t xml:space="preserve">, and that </w:t>
      </w:r>
      <w:r w:rsidR="007E59EB" w:rsidRPr="0027761F">
        <w:rPr>
          <w:rFonts w:ascii="Times New Roman" w:hAnsi="Times New Roman" w:cs="Times New Roman"/>
          <w:sz w:val="24"/>
          <w:szCs w:val="24"/>
        </w:rPr>
        <w:t xml:space="preserve">we need to examine the impact of cannabis in people </w:t>
      </w:r>
      <w:r w:rsidR="003E0713" w:rsidRPr="0027761F">
        <w:rPr>
          <w:rFonts w:ascii="Times New Roman" w:hAnsi="Times New Roman" w:cs="Times New Roman"/>
          <w:sz w:val="24"/>
          <w:szCs w:val="24"/>
        </w:rPr>
        <w:t>at high</w:t>
      </w:r>
      <w:r w:rsidR="00A04512" w:rsidRPr="0027761F">
        <w:rPr>
          <w:rFonts w:ascii="Times New Roman" w:hAnsi="Times New Roman" w:cs="Times New Roman"/>
          <w:sz w:val="24"/>
          <w:szCs w:val="24"/>
        </w:rPr>
        <w:t>er</w:t>
      </w:r>
      <w:r w:rsidR="003E0713" w:rsidRPr="0027761F">
        <w:rPr>
          <w:rFonts w:ascii="Times New Roman" w:hAnsi="Times New Roman" w:cs="Times New Roman"/>
          <w:sz w:val="24"/>
          <w:szCs w:val="24"/>
        </w:rPr>
        <w:t xml:space="preserve"> risk of psychosis</w:t>
      </w:r>
      <w:r w:rsidR="00844153" w:rsidRPr="0027761F">
        <w:rPr>
          <w:rFonts w:ascii="Times New Roman" w:hAnsi="Times New Roman" w:cs="Times New Roman"/>
          <w:sz w:val="24"/>
          <w:szCs w:val="24"/>
        </w:rPr>
        <w:t xml:space="preserve"> in order to develop effective therapies</w:t>
      </w:r>
      <w:r w:rsidR="003E0713" w:rsidRPr="0027761F">
        <w:rPr>
          <w:rFonts w:ascii="Times New Roman" w:hAnsi="Times New Roman" w:cs="Times New Roman"/>
          <w:sz w:val="24"/>
          <w:szCs w:val="24"/>
        </w:rPr>
        <w:t xml:space="preserve"> </w:t>
      </w:r>
      <w:r w:rsidR="003E0713" w:rsidRPr="0027761F">
        <w:rPr>
          <w:rFonts w:ascii="Times New Roman" w:hAnsi="Times New Roman" w:cs="Times New Roman"/>
          <w:sz w:val="24"/>
          <w:szCs w:val="24"/>
        </w:rPr>
        <w:fldChar w:fldCharType="begin"/>
      </w:r>
      <w:r w:rsidR="003E0713" w:rsidRPr="0027761F">
        <w:rPr>
          <w:rFonts w:ascii="Times New Roman" w:hAnsi="Times New Roman" w:cs="Times New Roman"/>
          <w:sz w:val="24"/>
          <w:szCs w:val="24"/>
        </w:rPr>
        <w:instrText xml:space="preserve"> ADDIN EN.CITE &lt;EndNote&gt;&lt;Cite&gt;&lt;Author&gt;Gage&lt;/Author&gt;&lt;Year&gt;2016&lt;/Year&gt;&lt;RecNum&gt;269&lt;/RecNum&gt;&lt;DisplayText&gt;(Gage et al., 2016)&lt;/DisplayText&gt;&lt;record&gt;&lt;rec-number&gt;269&lt;/rec-number&gt;&lt;foreign-keys&gt;&lt;key app="EN" db-id="s0wtedt5ss9zfnezrf2v2wz2w9dvfrafwfa9" timestamp="1523008551"&gt;269&lt;/key&gt;&lt;/foreign-keys&gt;&lt;ref-type name="Journal Article"&gt;17&lt;/ref-type&gt;&lt;contributors&gt;&lt;authors&gt;&lt;author&gt;Gage, Suzanne H&lt;/author&gt;&lt;author&gt;Hickman, Matthew&lt;/author&gt;&lt;author&gt;Zammit, Stanley&lt;/author&gt;&lt;/authors&gt;&lt;/contributors&gt;&lt;titles&gt;&lt;title&gt;Association between cannabis and psychosis: epidemiologic evidence&lt;/title&gt;&lt;secondary-title&gt;Biological psychiatry&lt;/secondary-title&gt;&lt;/titles&gt;&lt;periodical&gt;&lt;full-title&gt;Biological Psychiatry&lt;/full-title&gt;&lt;abbr-1&gt;Biol Psychiat&lt;/abbr-1&gt;&lt;/periodical&gt;&lt;pages&gt;549-556&lt;/pages&gt;&lt;volume&gt;79&lt;/volume&gt;&lt;number&gt;7&lt;/number&gt;&lt;dates&gt;&lt;year&gt;2016&lt;/year&gt;&lt;/dates&gt;&lt;isbn&gt;0006-3223&lt;/isbn&gt;&lt;urls&gt;&lt;/urls&gt;&lt;/record&gt;&lt;/Cite&gt;&lt;/EndNote&gt;</w:instrText>
      </w:r>
      <w:r w:rsidR="003E0713" w:rsidRPr="0027761F">
        <w:rPr>
          <w:rFonts w:ascii="Times New Roman" w:hAnsi="Times New Roman" w:cs="Times New Roman"/>
          <w:sz w:val="24"/>
          <w:szCs w:val="24"/>
        </w:rPr>
        <w:fldChar w:fldCharType="separate"/>
      </w:r>
      <w:r w:rsidR="003E0713" w:rsidRPr="0027761F">
        <w:rPr>
          <w:rFonts w:ascii="Times New Roman" w:hAnsi="Times New Roman" w:cs="Times New Roman"/>
          <w:noProof/>
          <w:sz w:val="24"/>
          <w:szCs w:val="24"/>
        </w:rPr>
        <w:t>(Gage et al., 2016)</w:t>
      </w:r>
      <w:r w:rsidR="003E0713" w:rsidRPr="0027761F">
        <w:rPr>
          <w:rFonts w:ascii="Times New Roman" w:hAnsi="Times New Roman" w:cs="Times New Roman"/>
          <w:sz w:val="24"/>
          <w:szCs w:val="24"/>
        </w:rPr>
        <w:fldChar w:fldCharType="end"/>
      </w:r>
      <w:r w:rsidR="003E0713" w:rsidRPr="0027761F">
        <w:rPr>
          <w:rFonts w:ascii="Times New Roman" w:hAnsi="Times New Roman" w:cs="Times New Roman"/>
          <w:sz w:val="24"/>
          <w:szCs w:val="24"/>
        </w:rPr>
        <w:t>.</w:t>
      </w:r>
    </w:p>
    <w:p w14:paraId="2473845B" w14:textId="77777777" w:rsidR="00F5187F" w:rsidRPr="0027761F" w:rsidRDefault="00F5187F" w:rsidP="00E62E37">
      <w:pPr>
        <w:tabs>
          <w:tab w:val="left" w:pos="6135"/>
        </w:tabs>
        <w:spacing w:after="120" w:line="480" w:lineRule="auto"/>
        <w:contextualSpacing/>
        <w:jc w:val="both"/>
        <w:rPr>
          <w:rFonts w:ascii="Times New Roman" w:hAnsi="Times New Roman" w:cs="Times New Roman"/>
          <w:b/>
          <w:i/>
          <w:sz w:val="24"/>
          <w:szCs w:val="24"/>
        </w:rPr>
      </w:pPr>
    </w:p>
    <w:p w14:paraId="590B9424" w14:textId="1E1F5907" w:rsidR="008339C9" w:rsidRPr="0027761F" w:rsidRDefault="00A04512" w:rsidP="00E62E37">
      <w:pPr>
        <w:tabs>
          <w:tab w:val="left" w:pos="6135"/>
        </w:tabs>
        <w:spacing w:after="120" w:line="480" w:lineRule="auto"/>
        <w:contextualSpacing/>
        <w:jc w:val="both"/>
        <w:rPr>
          <w:rFonts w:ascii="Times New Roman" w:hAnsi="Times New Roman" w:cs="Times New Roman"/>
          <w:b/>
          <w:i/>
          <w:sz w:val="24"/>
          <w:szCs w:val="24"/>
        </w:rPr>
      </w:pPr>
      <w:r w:rsidRPr="0027761F">
        <w:rPr>
          <w:rFonts w:ascii="Times New Roman" w:hAnsi="Times New Roman" w:cs="Times New Roman"/>
          <w:b/>
          <w:i/>
          <w:sz w:val="24"/>
          <w:szCs w:val="24"/>
        </w:rPr>
        <w:t>Psychosocial r</w:t>
      </w:r>
      <w:r w:rsidR="00F061C5" w:rsidRPr="0027761F">
        <w:rPr>
          <w:rFonts w:ascii="Times New Roman" w:hAnsi="Times New Roman" w:cs="Times New Roman"/>
          <w:b/>
          <w:i/>
          <w:sz w:val="24"/>
          <w:szCs w:val="24"/>
        </w:rPr>
        <w:t>isk f</w:t>
      </w:r>
      <w:r w:rsidR="008339C9" w:rsidRPr="0027761F">
        <w:rPr>
          <w:rFonts w:ascii="Times New Roman" w:hAnsi="Times New Roman" w:cs="Times New Roman"/>
          <w:b/>
          <w:i/>
          <w:sz w:val="24"/>
          <w:szCs w:val="24"/>
        </w:rPr>
        <w:t xml:space="preserve">actors </w:t>
      </w:r>
      <w:r w:rsidR="0090060A" w:rsidRPr="0027761F">
        <w:rPr>
          <w:rFonts w:ascii="Times New Roman" w:hAnsi="Times New Roman" w:cs="Times New Roman"/>
          <w:b/>
          <w:i/>
          <w:sz w:val="24"/>
          <w:szCs w:val="24"/>
        </w:rPr>
        <w:t>for cannabis-related psychosis</w:t>
      </w:r>
    </w:p>
    <w:p w14:paraId="16413AF0" w14:textId="0C0C4248" w:rsidR="00C91469" w:rsidRPr="0027761F" w:rsidRDefault="00C91469" w:rsidP="00E62E37">
      <w:pPr>
        <w:spacing w:after="120" w:line="480" w:lineRule="auto"/>
        <w:contextualSpacing/>
        <w:jc w:val="both"/>
        <w:rPr>
          <w:rFonts w:ascii="Times New Roman" w:hAnsi="Times New Roman" w:cs="Times New Roman"/>
          <w:noProof/>
          <w:sz w:val="24"/>
          <w:szCs w:val="24"/>
        </w:rPr>
      </w:pPr>
      <w:r w:rsidRPr="0027761F">
        <w:rPr>
          <w:rFonts w:ascii="Times New Roman" w:hAnsi="Times New Roman" w:cs="Times New Roman"/>
          <w:noProof/>
          <w:sz w:val="24"/>
          <w:szCs w:val="24"/>
        </w:rPr>
        <w:t xml:space="preserve">A number of factors increase risk of psychosis associated with </w:t>
      </w:r>
      <w:r w:rsidR="00892D3C" w:rsidRPr="0027761F">
        <w:rPr>
          <w:rFonts w:ascii="Times New Roman" w:hAnsi="Times New Roman" w:cs="Times New Roman"/>
          <w:noProof/>
          <w:sz w:val="24"/>
          <w:szCs w:val="24"/>
        </w:rPr>
        <w:t>cannabis-use</w:t>
      </w:r>
      <w:r w:rsidRPr="0027761F">
        <w:rPr>
          <w:rFonts w:ascii="Times New Roman" w:hAnsi="Times New Roman" w:cs="Times New Roman"/>
          <w:noProof/>
          <w:sz w:val="24"/>
          <w:szCs w:val="24"/>
        </w:rPr>
        <w:t xml:space="preserve">, including male gender (Hamilton, Galdas, &amp; Essex, 2015), childhood sexual abuse </w:t>
      </w:r>
      <w:r w:rsidR="009D6434" w:rsidRPr="0027761F">
        <w:rPr>
          <w:rFonts w:ascii="Times New Roman" w:hAnsi="Times New Roman" w:cs="Times New Roman"/>
          <w:noProof/>
          <w:sz w:val="24"/>
          <w:szCs w:val="24"/>
        </w:rPr>
        <w:t xml:space="preserve">(CSA) </w:t>
      </w:r>
      <w:r w:rsidRPr="0027761F">
        <w:rPr>
          <w:rFonts w:ascii="Times New Roman" w:hAnsi="Times New Roman" w:cs="Times New Roman"/>
          <w:noProof/>
          <w:sz w:val="24"/>
          <w:szCs w:val="24"/>
        </w:rPr>
        <w:t>(Harley et al., 2010; Konings et al., 2012; Shevlin, Murphy, Houston, &amp; Adamson, 2009), schizotypy (Horan, Blanchard, Clark, &amp; Green, 2008) and younger age at first use (Day, Goldschmidt, Day, Larkby, &amp; Richardson, 2014; Valmaggia et al., 2014).</w:t>
      </w:r>
    </w:p>
    <w:p w14:paraId="29F178D7" w14:textId="7755E962" w:rsidR="00C91469" w:rsidRPr="0027761F" w:rsidRDefault="00E97BB6" w:rsidP="00763349">
      <w:pPr>
        <w:spacing w:after="120" w:line="480" w:lineRule="auto"/>
        <w:ind w:firstLine="720"/>
        <w:contextualSpacing/>
        <w:jc w:val="both"/>
        <w:rPr>
          <w:rFonts w:ascii="Times New Roman" w:hAnsi="Times New Roman" w:cs="Times New Roman"/>
          <w:noProof/>
          <w:sz w:val="24"/>
          <w:szCs w:val="24"/>
        </w:rPr>
      </w:pPr>
      <w:r w:rsidRPr="0027761F">
        <w:rPr>
          <w:rFonts w:ascii="Times New Roman" w:hAnsi="Times New Roman" w:cs="Times New Roman"/>
          <w:noProof/>
          <w:sz w:val="24"/>
          <w:szCs w:val="24"/>
        </w:rPr>
        <w:t>Early</w:t>
      </w:r>
      <w:r w:rsidR="00C91469" w:rsidRPr="0027761F">
        <w:rPr>
          <w:rFonts w:ascii="Times New Roman" w:hAnsi="Times New Roman" w:cs="Times New Roman"/>
          <w:noProof/>
          <w:sz w:val="24"/>
          <w:szCs w:val="24"/>
        </w:rPr>
        <w:t xml:space="preserve"> adversity increases risk of </w:t>
      </w:r>
      <w:r w:rsidR="00892D3C" w:rsidRPr="0027761F">
        <w:rPr>
          <w:rFonts w:ascii="Times New Roman" w:hAnsi="Times New Roman" w:cs="Times New Roman"/>
          <w:noProof/>
          <w:sz w:val="24"/>
          <w:szCs w:val="24"/>
        </w:rPr>
        <w:t>cannabis-use</w:t>
      </w:r>
      <w:r w:rsidR="00C91469" w:rsidRPr="0027761F">
        <w:rPr>
          <w:rFonts w:ascii="Times New Roman" w:hAnsi="Times New Roman" w:cs="Times New Roman"/>
          <w:noProof/>
          <w:sz w:val="24"/>
          <w:szCs w:val="24"/>
        </w:rPr>
        <w:t xml:space="preserve"> (Khoury, Tang, Bradley, Cubells, &amp; Ressler, 2010) and psychosis (Varese et al., 2012), and is more prevalent still for those with both (Harley et al., 2010).  The risk posed by cannabis may be stronger for people who have experienced </w:t>
      </w:r>
      <w:r w:rsidRPr="0027761F">
        <w:rPr>
          <w:rFonts w:ascii="Times New Roman" w:hAnsi="Times New Roman" w:cs="Times New Roman"/>
          <w:noProof/>
          <w:sz w:val="24"/>
          <w:szCs w:val="24"/>
        </w:rPr>
        <w:t>early</w:t>
      </w:r>
      <w:r w:rsidR="00C91469" w:rsidRPr="0027761F">
        <w:rPr>
          <w:rFonts w:ascii="Times New Roman" w:hAnsi="Times New Roman" w:cs="Times New Roman"/>
          <w:noProof/>
          <w:sz w:val="24"/>
          <w:szCs w:val="24"/>
        </w:rPr>
        <w:t xml:space="preserve"> abuse (Konings et al., 2012); indeed, Shevlin</w:t>
      </w:r>
      <w:r w:rsidR="00044B23" w:rsidRPr="0027761F">
        <w:rPr>
          <w:rFonts w:ascii="Times New Roman" w:hAnsi="Times New Roman" w:cs="Times New Roman"/>
          <w:noProof/>
          <w:sz w:val="24"/>
          <w:szCs w:val="24"/>
        </w:rPr>
        <w:t xml:space="preserve"> et al.</w:t>
      </w:r>
      <w:r w:rsidR="00C91469" w:rsidRPr="0027761F">
        <w:rPr>
          <w:rFonts w:ascii="Times New Roman" w:hAnsi="Times New Roman" w:cs="Times New Roman"/>
          <w:noProof/>
          <w:sz w:val="24"/>
          <w:szCs w:val="24"/>
        </w:rPr>
        <w:t xml:space="preserve"> </w:t>
      </w:r>
      <w:r w:rsidR="000146C2" w:rsidRPr="0027761F">
        <w:rPr>
          <w:rFonts w:ascii="Times New Roman" w:hAnsi="Times New Roman" w:cs="Times New Roman"/>
          <w:noProof/>
          <w:sz w:val="24"/>
          <w:szCs w:val="24"/>
        </w:rPr>
        <w:t>(</w:t>
      </w:r>
      <w:r w:rsidR="00C91469" w:rsidRPr="0027761F">
        <w:rPr>
          <w:rFonts w:ascii="Times New Roman" w:hAnsi="Times New Roman" w:cs="Times New Roman"/>
          <w:noProof/>
          <w:sz w:val="24"/>
          <w:szCs w:val="24"/>
        </w:rPr>
        <w:t xml:space="preserve">2009) found that cannabis increased risk of psychosis </w:t>
      </w:r>
      <w:r w:rsidRPr="0027761F">
        <w:rPr>
          <w:rFonts w:ascii="Times New Roman" w:hAnsi="Times New Roman" w:cs="Times New Roman"/>
          <w:noProof/>
          <w:sz w:val="24"/>
          <w:szCs w:val="24"/>
        </w:rPr>
        <w:t xml:space="preserve">only </w:t>
      </w:r>
      <w:r w:rsidR="00C91469" w:rsidRPr="0027761F">
        <w:rPr>
          <w:rFonts w:ascii="Times New Roman" w:hAnsi="Times New Roman" w:cs="Times New Roman"/>
          <w:noProof/>
          <w:sz w:val="24"/>
          <w:szCs w:val="24"/>
        </w:rPr>
        <w:t>in those with a sexual abuse history.</w:t>
      </w:r>
    </w:p>
    <w:p w14:paraId="1B2A022B" w14:textId="0E2D3CB9" w:rsidR="00C91469" w:rsidRPr="0027761F" w:rsidRDefault="00763349" w:rsidP="00E62E37">
      <w:pPr>
        <w:spacing w:after="120" w:line="480" w:lineRule="auto"/>
        <w:contextualSpacing/>
        <w:jc w:val="both"/>
        <w:rPr>
          <w:rFonts w:ascii="Times New Roman" w:hAnsi="Times New Roman" w:cs="Times New Roman"/>
          <w:noProof/>
          <w:sz w:val="24"/>
          <w:szCs w:val="24"/>
        </w:rPr>
      </w:pPr>
      <w:r w:rsidRPr="0027761F">
        <w:rPr>
          <w:rFonts w:ascii="Times New Roman" w:hAnsi="Times New Roman" w:cs="Times New Roman"/>
          <w:noProof/>
          <w:sz w:val="24"/>
          <w:szCs w:val="24"/>
        </w:rPr>
        <w:tab/>
      </w:r>
      <w:r w:rsidR="00C91469" w:rsidRPr="0027761F">
        <w:rPr>
          <w:rFonts w:ascii="Times New Roman" w:hAnsi="Times New Roman" w:cs="Times New Roman"/>
          <w:noProof/>
          <w:sz w:val="24"/>
          <w:szCs w:val="24"/>
        </w:rPr>
        <w:t>Unsurprisingly, schizotypy also increases risk of psychosis (Horan</w:t>
      </w:r>
      <w:r w:rsidR="00972530" w:rsidRPr="0027761F">
        <w:rPr>
          <w:rFonts w:ascii="Times New Roman" w:hAnsi="Times New Roman" w:cs="Times New Roman"/>
          <w:noProof/>
          <w:sz w:val="24"/>
          <w:szCs w:val="24"/>
        </w:rPr>
        <w:t xml:space="preserve"> et al.,</w:t>
      </w:r>
      <w:r w:rsidR="00C91469" w:rsidRPr="0027761F">
        <w:rPr>
          <w:rFonts w:ascii="Times New Roman" w:hAnsi="Times New Roman" w:cs="Times New Roman"/>
          <w:noProof/>
          <w:sz w:val="24"/>
          <w:szCs w:val="24"/>
        </w:rPr>
        <w:t xml:space="preserve"> 2008).  Schizotypy ranges from common dream-like states to odd perceptual experiences and disorganized thinking.  </w:t>
      </w:r>
      <w:r w:rsidR="00892D3C" w:rsidRPr="0027761F">
        <w:rPr>
          <w:rFonts w:ascii="Times New Roman" w:hAnsi="Times New Roman" w:cs="Times New Roman"/>
          <w:noProof/>
          <w:sz w:val="24"/>
          <w:szCs w:val="24"/>
        </w:rPr>
        <w:t>Cannabis-use</w:t>
      </w:r>
      <w:r w:rsidR="00C91469" w:rsidRPr="0027761F">
        <w:rPr>
          <w:rFonts w:ascii="Times New Roman" w:hAnsi="Times New Roman" w:cs="Times New Roman"/>
          <w:noProof/>
          <w:sz w:val="24"/>
          <w:szCs w:val="24"/>
        </w:rPr>
        <w:t xml:space="preserve">rs tend to have high levels of schizotypy (Fridberg, Vollmer, O'Donnell, &amp; Skosnik, 2011), and people with high schizotypy report more psychotic experiences during and after intoxication (Barkus &amp; Lewis, 2008; Mason et al., 2009). </w:t>
      </w:r>
    </w:p>
    <w:p w14:paraId="0B359334" w14:textId="44AE37BC" w:rsidR="0015354C" w:rsidRPr="0027761F" w:rsidRDefault="00763349" w:rsidP="00E62E37">
      <w:pPr>
        <w:spacing w:after="120" w:line="480" w:lineRule="auto"/>
        <w:contextualSpacing/>
        <w:jc w:val="both"/>
        <w:rPr>
          <w:rFonts w:ascii="Times New Roman" w:hAnsi="Times New Roman" w:cs="Times New Roman"/>
          <w:noProof/>
          <w:sz w:val="24"/>
          <w:szCs w:val="24"/>
        </w:rPr>
      </w:pPr>
      <w:r w:rsidRPr="0027761F">
        <w:rPr>
          <w:rFonts w:ascii="Times New Roman" w:hAnsi="Times New Roman" w:cs="Times New Roman"/>
          <w:noProof/>
          <w:sz w:val="24"/>
          <w:szCs w:val="24"/>
        </w:rPr>
        <w:tab/>
      </w:r>
      <w:r w:rsidR="00C91469" w:rsidRPr="0027761F">
        <w:rPr>
          <w:rFonts w:ascii="Times New Roman" w:hAnsi="Times New Roman" w:cs="Times New Roman"/>
          <w:noProof/>
          <w:sz w:val="24"/>
          <w:szCs w:val="24"/>
        </w:rPr>
        <w:t xml:space="preserve">While the relationship between </w:t>
      </w:r>
      <w:r w:rsidR="00892D3C" w:rsidRPr="0027761F">
        <w:rPr>
          <w:rFonts w:ascii="Times New Roman" w:hAnsi="Times New Roman" w:cs="Times New Roman"/>
          <w:noProof/>
          <w:sz w:val="24"/>
          <w:szCs w:val="24"/>
        </w:rPr>
        <w:t>cannabis-use</w:t>
      </w:r>
      <w:r w:rsidR="00C91469" w:rsidRPr="0027761F">
        <w:rPr>
          <w:rFonts w:ascii="Times New Roman" w:hAnsi="Times New Roman" w:cs="Times New Roman"/>
          <w:noProof/>
          <w:sz w:val="24"/>
          <w:szCs w:val="24"/>
        </w:rPr>
        <w:t xml:space="preserve"> and psychotic-type experiences is now well established, the psychological mechanisms and interactions with </w:t>
      </w:r>
      <w:r w:rsidR="00E97BB6" w:rsidRPr="0027761F">
        <w:rPr>
          <w:rFonts w:ascii="Times New Roman" w:hAnsi="Times New Roman" w:cs="Times New Roman"/>
          <w:noProof/>
          <w:sz w:val="24"/>
          <w:szCs w:val="24"/>
        </w:rPr>
        <w:t>psychosocial</w:t>
      </w:r>
      <w:r w:rsidR="00C91469" w:rsidRPr="0027761F">
        <w:rPr>
          <w:rFonts w:ascii="Times New Roman" w:hAnsi="Times New Roman" w:cs="Times New Roman"/>
          <w:noProof/>
          <w:sz w:val="24"/>
          <w:szCs w:val="24"/>
        </w:rPr>
        <w:t xml:space="preserve"> risk factors remain unclear.  This limits </w:t>
      </w:r>
      <w:r w:rsidR="00ED6654" w:rsidRPr="0027761F">
        <w:rPr>
          <w:rFonts w:ascii="Times New Roman" w:hAnsi="Times New Roman" w:cs="Times New Roman"/>
          <w:noProof/>
          <w:sz w:val="24"/>
          <w:szCs w:val="24"/>
        </w:rPr>
        <w:t xml:space="preserve">our </w:t>
      </w:r>
      <w:r w:rsidR="00C91469" w:rsidRPr="0027761F">
        <w:rPr>
          <w:rFonts w:ascii="Times New Roman" w:hAnsi="Times New Roman" w:cs="Times New Roman"/>
          <w:noProof/>
          <w:sz w:val="24"/>
          <w:szCs w:val="24"/>
        </w:rPr>
        <w:t xml:space="preserve">therapeutic options.  External attribution and cognitive fusion are possible but untested processes contributing to the maintenance of distress in cannabis-related </w:t>
      </w:r>
      <w:r w:rsidR="00ED6654" w:rsidRPr="0027761F">
        <w:rPr>
          <w:rFonts w:ascii="Times New Roman" w:hAnsi="Times New Roman" w:cs="Times New Roman"/>
          <w:noProof/>
          <w:sz w:val="24"/>
          <w:szCs w:val="24"/>
        </w:rPr>
        <w:t>paranoia</w:t>
      </w:r>
      <w:r w:rsidR="00C91469" w:rsidRPr="0027761F">
        <w:rPr>
          <w:rFonts w:ascii="Times New Roman" w:hAnsi="Times New Roman" w:cs="Times New Roman"/>
          <w:noProof/>
          <w:sz w:val="24"/>
          <w:szCs w:val="24"/>
        </w:rPr>
        <w:t>.</w:t>
      </w:r>
    </w:p>
    <w:p w14:paraId="40E7CC92" w14:textId="77777777" w:rsidR="00F5187F" w:rsidRPr="0027761F" w:rsidRDefault="00F5187F" w:rsidP="00E62E37">
      <w:pPr>
        <w:spacing w:after="120" w:line="480" w:lineRule="auto"/>
        <w:contextualSpacing/>
        <w:jc w:val="both"/>
        <w:rPr>
          <w:rFonts w:ascii="Times New Roman" w:hAnsi="Times New Roman" w:cs="Times New Roman"/>
          <w:noProof/>
          <w:sz w:val="24"/>
          <w:szCs w:val="24"/>
        </w:rPr>
      </w:pPr>
    </w:p>
    <w:p w14:paraId="215CF661" w14:textId="09489884" w:rsidR="00AC5A70" w:rsidRPr="0027761F" w:rsidRDefault="00607808" w:rsidP="00E62E37">
      <w:pPr>
        <w:spacing w:after="120" w:line="480" w:lineRule="auto"/>
        <w:jc w:val="both"/>
        <w:rPr>
          <w:rFonts w:ascii="Times New Roman" w:hAnsi="Times New Roman" w:cs="Times New Roman"/>
          <w:b/>
          <w:i/>
          <w:iCs/>
          <w:noProof/>
          <w:sz w:val="24"/>
          <w:szCs w:val="24"/>
        </w:rPr>
      </w:pPr>
      <w:r w:rsidRPr="0027761F">
        <w:rPr>
          <w:rFonts w:ascii="Times New Roman" w:hAnsi="Times New Roman" w:cs="Times New Roman"/>
          <w:b/>
          <w:i/>
          <w:iCs/>
          <w:noProof/>
          <w:sz w:val="24"/>
          <w:szCs w:val="24"/>
        </w:rPr>
        <w:t>E</w:t>
      </w:r>
      <w:r w:rsidR="008D1799" w:rsidRPr="0027761F">
        <w:rPr>
          <w:rFonts w:ascii="Times New Roman" w:hAnsi="Times New Roman" w:cs="Times New Roman"/>
          <w:b/>
          <w:i/>
          <w:iCs/>
          <w:noProof/>
          <w:sz w:val="24"/>
          <w:szCs w:val="24"/>
        </w:rPr>
        <w:t>xternal attribution</w:t>
      </w:r>
    </w:p>
    <w:p w14:paraId="06649B78" w14:textId="69D56D38" w:rsidR="00981C15" w:rsidRPr="0027761F" w:rsidRDefault="008D1799" w:rsidP="00E62E37">
      <w:pPr>
        <w:spacing w:after="120" w:line="480" w:lineRule="auto"/>
        <w:contextualSpacing/>
        <w:jc w:val="both"/>
        <w:rPr>
          <w:rFonts w:ascii="Times New Roman" w:hAnsi="Times New Roman" w:cs="Times New Roman"/>
          <w:bCs/>
          <w:sz w:val="24"/>
          <w:szCs w:val="24"/>
        </w:rPr>
      </w:pPr>
      <w:r w:rsidRPr="0027761F">
        <w:rPr>
          <w:rFonts w:ascii="Times New Roman" w:hAnsi="Times New Roman" w:cs="Times New Roman"/>
          <w:bCs/>
          <w:sz w:val="24"/>
          <w:szCs w:val="24"/>
          <w:lang w:val="en-US"/>
        </w:rPr>
        <w:t xml:space="preserve">People with </w:t>
      </w:r>
      <w:r w:rsidRPr="0027761F">
        <w:rPr>
          <w:rFonts w:ascii="Times New Roman" w:hAnsi="Times New Roman" w:cs="Times New Roman"/>
          <w:sz w:val="24"/>
          <w:szCs w:val="24"/>
        </w:rPr>
        <w:t xml:space="preserve">clinical </w:t>
      </w:r>
      <w:r w:rsidR="00914569" w:rsidRPr="0027761F">
        <w:rPr>
          <w:rFonts w:ascii="Times New Roman" w:hAnsi="Times New Roman" w:cs="Times New Roman"/>
          <w:sz w:val="24"/>
          <w:szCs w:val="24"/>
        </w:rPr>
        <w:t xml:space="preserve">levels of </w:t>
      </w:r>
      <w:r w:rsidR="00E2082C" w:rsidRPr="0027761F">
        <w:rPr>
          <w:rFonts w:ascii="Times New Roman" w:hAnsi="Times New Roman" w:cs="Times New Roman"/>
          <w:bCs/>
          <w:sz w:val="24"/>
          <w:szCs w:val="24"/>
          <w:lang w:val="en-US"/>
        </w:rPr>
        <w:t>paranoia are more likely than</w:t>
      </w:r>
      <w:r w:rsidRPr="0027761F">
        <w:rPr>
          <w:rFonts w:ascii="Times New Roman" w:hAnsi="Times New Roman" w:cs="Times New Roman"/>
          <w:bCs/>
          <w:sz w:val="24"/>
          <w:szCs w:val="24"/>
          <w:lang w:val="en-US"/>
        </w:rPr>
        <w:t xml:space="preserve"> </w:t>
      </w:r>
      <w:r w:rsidR="00914569" w:rsidRPr="0027761F">
        <w:rPr>
          <w:rFonts w:ascii="Times New Roman" w:hAnsi="Times New Roman" w:cs="Times New Roman"/>
          <w:bCs/>
          <w:sz w:val="24"/>
          <w:szCs w:val="24"/>
          <w:lang w:val="en-US"/>
        </w:rPr>
        <w:t xml:space="preserve">depressed and non-clinical groups </w:t>
      </w:r>
      <w:r w:rsidRPr="0027761F">
        <w:rPr>
          <w:rFonts w:ascii="Times New Roman" w:hAnsi="Times New Roman" w:cs="Times New Roman"/>
          <w:bCs/>
          <w:sz w:val="24"/>
          <w:szCs w:val="24"/>
          <w:lang w:val="en-US"/>
        </w:rPr>
        <w:t>to make e</w:t>
      </w:r>
      <w:r w:rsidR="00F252D0" w:rsidRPr="0027761F">
        <w:rPr>
          <w:rFonts w:ascii="Times New Roman" w:hAnsi="Times New Roman" w:cs="Times New Roman"/>
          <w:bCs/>
          <w:sz w:val="24"/>
          <w:szCs w:val="24"/>
          <w:lang w:val="en-US"/>
        </w:rPr>
        <w:t xml:space="preserve">xternal personal </w:t>
      </w:r>
      <w:r w:rsidR="00914569" w:rsidRPr="0027761F">
        <w:rPr>
          <w:rFonts w:ascii="Times New Roman" w:hAnsi="Times New Roman" w:cs="Times New Roman"/>
          <w:bCs/>
          <w:sz w:val="24"/>
          <w:szCs w:val="24"/>
          <w:lang w:val="en-US"/>
        </w:rPr>
        <w:t xml:space="preserve">attributions, i.e. blame others </w:t>
      </w:r>
      <w:r w:rsidR="00F252D0" w:rsidRPr="0027761F">
        <w:rPr>
          <w:rFonts w:ascii="Times New Roman" w:hAnsi="Times New Roman" w:cs="Times New Roman"/>
          <w:bCs/>
          <w:sz w:val="24"/>
          <w:szCs w:val="24"/>
          <w:lang w:val="en-US"/>
        </w:rPr>
        <w:t>for ambiguous events</w:t>
      </w:r>
      <w:r w:rsidR="00607808" w:rsidRPr="0027761F">
        <w:rPr>
          <w:rFonts w:ascii="Times New Roman" w:hAnsi="Times New Roman" w:cs="Times New Roman"/>
          <w:bCs/>
          <w:noProof/>
          <w:sz w:val="24"/>
          <w:szCs w:val="24"/>
          <w:lang w:val="en-US"/>
        </w:rPr>
        <w:t>.</w:t>
      </w:r>
      <w:r w:rsidR="00304E16" w:rsidRPr="0027761F">
        <w:rPr>
          <w:rFonts w:ascii="Times New Roman" w:hAnsi="Times New Roman" w:cs="Times New Roman"/>
          <w:bCs/>
          <w:noProof/>
          <w:sz w:val="24"/>
          <w:szCs w:val="24"/>
          <w:lang w:val="en-US"/>
        </w:rPr>
        <w:t xml:space="preserve"> </w:t>
      </w:r>
      <w:r w:rsidR="00352C95" w:rsidRPr="0027761F">
        <w:rPr>
          <w:rFonts w:ascii="Times New Roman" w:hAnsi="Times New Roman" w:cs="Times New Roman"/>
          <w:bCs/>
          <w:noProof/>
          <w:sz w:val="24"/>
          <w:szCs w:val="24"/>
          <w:lang w:val="en-US"/>
        </w:rPr>
        <w:t xml:space="preserve"> </w:t>
      </w:r>
      <w:r w:rsidR="001D03F7" w:rsidRPr="0027761F">
        <w:rPr>
          <w:rFonts w:ascii="Times New Roman" w:hAnsi="Times New Roman" w:cs="Times New Roman"/>
          <w:bCs/>
          <w:noProof/>
          <w:sz w:val="24"/>
          <w:szCs w:val="24"/>
          <w:lang w:val="en-US"/>
        </w:rPr>
        <w:t xml:space="preserve">For </w:t>
      </w:r>
      <w:r w:rsidR="001D03F7" w:rsidRPr="0027761F">
        <w:rPr>
          <w:rFonts w:ascii="Times New Roman" w:hAnsi="Times New Roman" w:cs="Times New Roman"/>
          <w:bCs/>
          <w:sz w:val="24"/>
          <w:szCs w:val="24"/>
        </w:rPr>
        <w:t>people</w:t>
      </w:r>
      <w:r w:rsidR="00F4678A" w:rsidRPr="0027761F">
        <w:rPr>
          <w:rFonts w:ascii="Times New Roman" w:hAnsi="Times New Roman" w:cs="Times New Roman"/>
          <w:bCs/>
          <w:sz w:val="24"/>
          <w:szCs w:val="24"/>
        </w:rPr>
        <w:t xml:space="preserve"> vulnerable to paranoia</w:t>
      </w:r>
      <w:r w:rsidR="00E612FE" w:rsidRPr="0027761F">
        <w:rPr>
          <w:rFonts w:ascii="Times New Roman" w:hAnsi="Times New Roman" w:cs="Times New Roman"/>
          <w:bCs/>
          <w:sz w:val="24"/>
          <w:szCs w:val="24"/>
        </w:rPr>
        <w:t xml:space="preserve">, this bias may result in </w:t>
      </w:r>
      <w:r w:rsidR="00F4678A" w:rsidRPr="0027761F">
        <w:rPr>
          <w:rFonts w:ascii="Times New Roman" w:hAnsi="Times New Roman" w:cs="Times New Roman"/>
          <w:bCs/>
          <w:sz w:val="24"/>
          <w:szCs w:val="24"/>
        </w:rPr>
        <w:t>misattribut</w:t>
      </w:r>
      <w:r w:rsidR="00E612FE" w:rsidRPr="0027761F">
        <w:rPr>
          <w:rFonts w:ascii="Times New Roman" w:hAnsi="Times New Roman" w:cs="Times New Roman"/>
          <w:bCs/>
          <w:sz w:val="24"/>
          <w:szCs w:val="24"/>
        </w:rPr>
        <w:t xml:space="preserve">ion of </w:t>
      </w:r>
      <w:r w:rsidR="00F4678A" w:rsidRPr="0027761F">
        <w:rPr>
          <w:rFonts w:ascii="Times New Roman" w:hAnsi="Times New Roman" w:cs="Times New Roman"/>
          <w:bCs/>
          <w:sz w:val="24"/>
          <w:szCs w:val="24"/>
        </w:rPr>
        <w:t>intoxication effects</w:t>
      </w:r>
      <w:r w:rsidR="00E612FE" w:rsidRPr="0027761F">
        <w:rPr>
          <w:rFonts w:ascii="Times New Roman" w:hAnsi="Times New Roman" w:cs="Times New Roman"/>
          <w:bCs/>
          <w:sz w:val="24"/>
          <w:szCs w:val="24"/>
        </w:rPr>
        <w:t xml:space="preserve">, particularly in the context of </w:t>
      </w:r>
      <w:r w:rsidR="00F4678A" w:rsidRPr="0027761F">
        <w:rPr>
          <w:rFonts w:ascii="Times New Roman" w:hAnsi="Times New Roman" w:cs="Times New Roman"/>
          <w:bCs/>
          <w:sz w:val="24"/>
          <w:szCs w:val="24"/>
        </w:rPr>
        <w:t xml:space="preserve">heightened </w:t>
      </w:r>
      <w:r w:rsidR="00F252D0" w:rsidRPr="0027761F">
        <w:rPr>
          <w:rFonts w:ascii="Times New Roman" w:hAnsi="Times New Roman" w:cs="Times New Roman"/>
          <w:bCs/>
          <w:sz w:val="24"/>
          <w:szCs w:val="24"/>
        </w:rPr>
        <w:t>anxiety</w:t>
      </w:r>
      <w:r w:rsidR="00E612FE" w:rsidRPr="0027761F">
        <w:rPr>
          <w:rFonts w:ascii="Times New Roman" w:hAnsi="Times New Roman" w:cs="Times New Roman"/>
          <w:bCs/>
          <w:sz w:val="24"/>
          <w:szCs w:val="24"/>
        </w:rPr>
        <w:t xml:space="preserve"> (</w:t>
      </w:r>
      <w:r w:rsidR="00F4678A" w:rsidRPr="0027761F">
        <w:rPr>
          <w:rFonts w:ascii="Times New Roman" w:hAnsi="Times New Roman" w:cs="Times New Roman"/>
          <w:bCs/>
          <w:sz w:val="24"/>
          <w:szCs w:val="24"/>
        </w:rPr>
        <w:t xml:space="preserve">which </w:t>
      </w:r>
      <w:r w:rsidR="00F252D0" w:rsidRPr="0027761F">
        <w:rPr>
          <w:rFonts w:ascii="Times New Roman" w:hAnsi="Times New Roman" w:cs="Times New Roman"/>
          <w:bCs/>
          <w:sz w:val="24"/>
          <w:szCs w:val="24"/>
        </w:rPr>
        <w:t>predispose</w:t>
      </w:r>
      <w:r w:rsidR="00065511" w:rsidRPr="0027761F">
        <w:rPr>
          <w:rFonts w:ascii="Times New Roman" w:hAnsi="Times New Roman" w:cs="Times New Roman"/>
          <w:bCs/>
          <w:sz w:val="24"/>
          <w:szCs w:val="24"/>
        </w:rPr>
        <w:t>s</w:t>
      </w:r>
      <w:r w:rsidR="00E612FE" w:rsidRPr="0027761F">
        <w:rPr>
          <w:rFonts w:ascii="Times New Roman" w:hAnsi="Times New Roman" w:cs="Times New Roman"/>
          <w:bCs/>
          <w:sz w:val="24"/>
          <w:szCs w:val="24"/>
        </w:rPr>
        <w:t xml:space="preserve"> threat-based </w:t>
      </w:r>
      <w:r w:rsidR="00F252D0" w:rsidRPr="0027761F">
        <w:rPr>
          <w:rFonts w:ascii="Times New Roman" w:hAnsi="Times New Roman" w:cs="Times New Roman"/>
          <w:bCs/>
          <w:sz w:val="24"/>
          <w:szCs w:val="24"/>
        </w:rPr>
        <w:t>appraisals</w:t>
      </w:r>
      <w:r w:rsidR="00E612FE" w:rsidRPr="0027761F">
        <w:rPr>
          <w:rFonts w:ascii="Times New Roman" w:hAnsi="Times New Roman" w:cs="Times New Roman"/>
          <w:bCs/>
          <w:sz w:val="24"/>
          <w:szCs w:val="24"/>
        </w:rPr>
        <w:t>)</w:t>
      </w:r>
      <w:r w:rsidR="00F4678A" w:rsidRPr="0027761F">
        <w:rPr>
          <w:rFonts w:ascii="Times New Roman" w:hAnsi="Times New Roman" w:cs="Times New Roman"/>
          <w:bCs/>
          <w:sz w:val="24"/>
          <w:szCs w:val="24"/>
        </w:rPr>
        <w:t xml:space="preserve">.  </w:t>
      </w:r>
      <w:r w:rsidR="00F252D0" w:rsidRPr="0027761F">
        <w:rPr>
          <w:rFonts w:ascii="Times New Roman" w:hAnsi="Times New Roman" w:cs="Times New Roman"/>
          <w:bCs/>
          <w:sz w:val="24"/>
          <w:szCs w:val="24"/>
        </w:rPr>
        <w:t>For example</w:t>
      </w:r>
      <w:r w:rsidR="00E612FE" w:rsidRPr="0027761F">
        <w:rPr>
          <w:rFonts w:ascii="Times New Roman" w:hAnsi="Times New Roman" w:cs="Times New Roman"/>
          <w:bCs/>
          <w:sz w:val="24"/>
          <w:szCs w:val="24"/>
        </w:rPr>
        <w:t>,</w:t>
      </w:r>
      <w:r w:rsidR="00F252D0" w:rsidRPr="0027761F">
        <w:rPr>
          <w:rFonts w:ascii="Times New Roman" w:hAnsi="Times New Roman" w:cs="Times New Roman"/>
          <w:bCs/>
          <w:sz w:val="24"/>
          <w:szCs w:val="24"/>
        </w:rPr>
        <w:t xml:space="preserve"> </w:t>
      </w:r>
      <w:r w:rsidR="000146C2" w:rsidRPr="0027761F">
        <w:rPr>
          <w:rFonts w:ascii="Times New Roman" w:hAnsi="Times New Roman" w:cs="Times New Roman"/>
          <w:bCs/>
          <w:sz w:val="24"/>
          <w:szCs w:val="24"/>
        </w:rPr>
        <w:t>w</w:t>
      </w:r>
      <w:r w:rsidR="00F252D0" w:rsidRPr="0027761F">
        <w:rPr>
          <w:rFonts w:ascii="Times New Roman" w:hAnsi="Times New Roman" w:cs="Times New Roman"/>
          <w:sz w:val="24"/>
          <w:szCs w:val="24"/>
        </w:rPr>
        <w:t>ariness of others may be interpreted as evidence that others are</w:t>
      </w:r>
      <w:r w:rsidR="00065511" w:rsidRPr="0027761F">
        <w:rPr>
          <w:rFonts w:ascii="Times New Roman" w:hAnsi="Times New Roman" w:cs="Times New Roman"/>
          <w:sz w:val="24"/>
          <w:szCs w:val="24"/>
        </w:rPr>
        <w:t xml:space="preserve"> </w:t>
      </w:r>
      <w:r w:rsidR="00F252D0" w:rsidRPr="0027761F">
        <w:rPr>
          <w:rFonts w:ascii="Times New Roman" w:hAnsi="Times New Roman" w:cs="Times New Roman"/>
          <w:sz w:val="24"/>
          <w:szCs w:val="24"/>
        </w:rPr>
        <w:t xml:space="preserve">intending </w:t>
      </w:r>
      <w:r w:rsidR="00E612FE" w:rsidRPr="0027761F">
        <w:rPr>
          <w:rFonts w:ascii="Times New Roman" w:hAnsi="Times New Roman" w:cs="Times New Roman"/>
          <w:sz w:val="24"/>
          <w:szCs w:val="24"/>
        </w:rPr>
        <w:t xml:space="preserve">to cause </w:t>
      </w:r>
      <w:r w:rsidR="009116BE" w:rsidRPr="0027761F">
        <w:rPr>
          <w:rFonts w:ascii="Times New Roman" w:hAnsi="Times New Roman" w:cs="Times New Roman"/>
          <w:sz w:val="24"/>
          <w:szCs w:val="24"/>
        </w:rPr>
        <w:t xml:space="preserve">us </w:t>
      </w:r>
      <w:r w:rsidR="00F252D0" w:rsidRPr="0027761F">
        <w:rPr>
          <w:rFonts w:ascii="Times New Roman" w:hAnsi="Times New Roman" w:cs="Times New Roman"/>
          <w:sz w:val="24"/>
          <w:szCs w:val="24"/>
        </w:rPr>
        <w:t>harm</w:t>
      </w:r>
      <w:r w:rsidR="00F252D0" w:rsidRPr="0027761F">
        <w:rPr>
          <w:rFonts w:ascii="Times New Roman" w:hAnsi="Times New Roman" w:cs="Times New Roman"/>
          <w:bCs/>
          <w:sz w:val="24"/>
          <w:szCs w:val="24"/>
        </w:rPr>
        <w:t xml:space="preserve">, rather than </w:t>
      </w:r>
      <w:r w:rsidR="00E612FE" w:rsidRPr="0027761F">
        <w:rPr>
          <w:rFonts w:ascii="Times New Roman" w:hAnsi="Times New Roman" w:cs="Times New Roman"/>
          <w:bCs/>
          <w:sz w:val="24"/>
          <w:szCs w:val="24"/>
        </w:rPr>
        <w:t xml:space="preserve">a </w:t>
      </w:r>
      <w:r w:rsidR="00F252D0" w:rsidRPr="0027761F">
        <w:rPr>
          <w:rFonts w:ascii="Times New Roman" w:hAnsi="Times New Roman" w:cs="Times New Roman"/>
          <w:bCs/>
          <w:sz w:val="24"/>
          <w:szCs w:val="24"/>
        </w:rPr>
        <w:t>common effect of cannabis</w:t>
      </w:r>
      <w:r w:rsidR="00594E0D" w:rsidRPr="0027761F">
        <w:rPr>
          <w:rFonts w:ascii="Times New Roman" w:hAnsi="Times New Roman" w:cs="Times New Roman"/>
          <w:bCs/>
          <w:sz w:val="24"/>
          <w:szCs w:val="24"/>
        </w:rPr>
        <w:t xml:space="preserve"> intoxication</w:t>
      </w:r>
      <w:r w:rsidR="000D0F69" w:rsidRPr="0027761F">
        <w:rPr>
          <w:rFonts w:ascii="Times New Roman" w:hAnsi="Times New Roman" w:cs="Times New Roman"/>
          <w:bCs/>
          <w:sz w:val="24"/>
          <w:szCs w:val="24"/>
        </w:rPr>
        <w:t>.</w:t>
      </w:r>
      <w:r w:rsidR="00E612FE" w:rsidRPr="0027761F">
        <w:rPr>
          <w:rFonts w:ascii="Times New Roman" w:hAnsi="Times New Roman" w:cs="Times New Roman"/>
          <w:bCs/>
          <w:sz w:val="24"/>
          <w:szCs w:val="24"/>
        </w:rPr>
        <w:t xml:space="preserve"> </w:t>
      </w:r>
      <w:r w:rsidR="008A5B84" w:rsidRPr="0027761F">
        <w:rPr>
          <w:rFonts w:ascii="Times New Roman" w:hAnsi="Times New Roman" w:cs="Times New Roman"/>
          <w:bCs/>
          <w:sz w:val="24"/>
          <w:szCs w:val="24"/>
        </w:rPr>
        <w:t xml:space="preserve"> </w:t>
      </w:r>
      <w:r w:rsidR="00352C95" w:rsidRPr="0027761F">
        <w:rPr>
          <w:rFonts w:ascii="Times New Roman" w:hAnsi="Times New Roman" w:cs="Times New Roman"/>
          <w:bCs/>
          <w:sz w:val="24"/>
          <w:szCs w:val="24"/>
        </w:rPr>
        <w:t>In</w:t>
      </w:r>
      <w:r w:rsidR="00065511" w:rsidRPr="0027761F">
        <w:rPr>
          <w:rFonts w:ascii="Times New Roman" w:hAnsi="Times New Roman" w:cs="Times New Roman"/>
          <w:bCs/>
          <w:sz w:val="24"/>
          <w:szCs w:val="24"/>
        </w:rPr>
        <w:t xml:space="preserve"> an experimental study of THC in people with non-clinical paranoia, informing</w:t>
      </w:r>
      <w:r w:rsidR="00352C95" w:rsidRPr="0027761F">
        <w:rPr>
          <w:rFonts w:ascii="Times New Roman" w:hAnsi="Times New Roman" w:cs="Times New Roman"/>
          <w:bCs/>
          <w:sz w:val="24"/>
          <w:szCs w:val="24"/>
        </w:rPr>
        <w:t xml:space="preserve"> participants o</w:t>
      </w:r>
      <w:r w:rsidR="00E612FE" w:rsidRPr="0027761F">
        <w:rPr>
          <w:rFonts w:ascii="Times New Roman" w:hAnsi="Times New Roman" w:cs="Times New Roman"/>
          <w:bCs/>
          <w:sz w:val="24"/>
          <w:szCs w:val="24"/>
        </w:rPr>
        <w:t xml:space="preserve">f the </w:t>
      </w:r>
      <w:r w:rsidR="00D129E7" w:rsidRPr="0027761F">
        <w:rPr>
          <w:rFonts w:ascii="Times New Roman" w:hAnsi="Times New Roman" w:cs="Times New Roman"/>
          <w:bCs/>
          <w:sz w:val="24"/>
          <w:szCs w:val="24"/>
        </w:rPr>
        <w:t xml:space="preserve">likely </w:t>
      </w:r>
      <w:r w:rsidR="00E612FE" w:rsidRPr="0027761F">
        <w:rPr>
          <w:rFonts w:ascii="Times New Roman" w:hAnsi="Times New Roman" w:cs="Times New Roman"/>
          <w:bCs/>
          <w:sz w:val="24"/>
          <w:szCs w:val="24"/>
        </w:rPr>
        <w:t xml:space="preserve">effects of </w:t>
      </w:r>
      <w:r w:rsidR="00065511" w:rsidRPr="0027761F">
        <w:rPr>
          <w:rFonts w:ascii="Times New Roman" w:hAnsi="Times New Roman" w:cs="Times New Roman"/>
          <w:bCs/>
          <w:sz w:val="24"/>
          <w:szCs w:val="24"/>
        </w:rPr>
        <w:t>the drug</w:t>
      </w:r>
      <w:r w:rsidR="00E612FE" w:rsidRPr="0027761F">
        <w:rPr>
          <w:rFonts w:ascii="Times New Roman" w:hAnsi="Times New Roman" w:cs="Times New Roman"/>
          <w:bCs/>
          <w:sz w:val="24"/>
          <w:szCs w:val="24"/>
        </w:rPr>
        <w:t xml:space="preserve"> did not</w:t>
      </w:r>
      <w:r w:rsidR="00065511" w:rsidRPr="0027761F">
        <w:rPr>
          <w:rFonts w:ascii="Times New Roman" w:hAnsi="Times New Roman" w:cs="Times New Roman"/>
          <w:bCs/>
          <w:sz w:val="24"/>
          <w:szCs w:val="24"/>
        </w:rPr>
        <w:t xml:space="preserve"> mitigate </w:t>
      </w:r>
      <w:r w:rsidR="005A6EFA" w:rsidRPr="0027761F">
        <w:rPr>
          <w:rFonts w:ascii="Times New Roman" w:hAnsi="Times New Roman" w:cs="Times New Roman"/>
          <w:bCs/>
          <w:sz w:val="24"/>
          <w:szCs w:val="24"/>
        </w:rPr>
        <w:t xml:space="preserve">subsequent </w:t>
      </w:r>
      <w:r w:rsidR="00065511" w:rsidRPr="0027761F">
        <w:rPr>
          <w:rFonts w:ascii="Times New Roman" w:hAnsi="Times New Roman" w:cs="Times New Roman"/>
          <w:bCs/>
          <w:sz w:val="24"/>
          <w:szCs w:val="24"/>
        </w:rPr>
        <w:t>par</w:t>
      </w:r>
      <w:r w:rsidR="00D129E7" w:rsidRPr="0027761F">
        <w:rPr>
          <w:rFonts w:ascii="Times New Roman" w:hAnsi="Times New Roman" w:cs="Times New Roman"/>
          <w:bCs/>
          <w:sz w:val="24"/>
          <w:szCs w:val="24"/>
        </w:rPr>
        <w:t>anoia</w:t>
      </w:r>
      <w:r w:rsidR="00352C95" w:rsidRPr="0027761F">
        <w:rPr>
          <w:rFonts w:ascii="Times New Roman" w:hAnsi="Times New Roman" w:cs="Times New Roman"/>
          <w:bCs/>
          <w:sz w:val="24"/>
          <w:szCs w:val="24"/>
        </w:rPr>
        <w:t xml:space="preserve"> </w:t>
      </w:r>
      <w:r w:rsidR="00352C95" w:rsidRPr="0027761F">
        <w:rPr>
          <w:rFonts w:ascii="Times New Roman" w:hAnsi="Times New Roman" w:cs="Times New Roman"/>
          <w:color w:val="000000"/>
          <w:sz w:val="24"/>
          <w:szCs w:val="24"/>
          <w:lang w:val="en-US"/>
        </w:rPr>
        <w:fldChar w:fldCharType="begin"/>
      </w:r>
      <w:r w:rsidR="00EB283D" w:rsidRPr="0027761F">
        <w:rPr>
          <w:rFonts w:ascii="Times New Roman" w:hAnsi="Times New Roman" w:cs="Times New Roman"/>
          <w:color w:val="000000"/>
          <w:sz w:val="24"/>
          <w:szCs w:val="24"/>
          <w:lang w:val="en-US"/>
        </w:rPr>
        <w:instrText xml:space="preserve"> ADDIN EN.CITE &lt;EndNote&gt;&lt;Cite&gt;&lt;Author&gt;Freeman&lt;/Author&gt;&lt;Year&gt;2014&lt;/Year&gt;&lt;RecNum&gt;144&lt;/RecNum&gt;&lt;DisplayText&gt;(Daniel Freeman et al., 2014)&lt;/DisplayText&gt;&lt;record&gt;&lt;rec-number&gt;144&lt;/rec-number&gt;&lt;foreign-keys&gt;&lt;key app="EN" db-id="s0wtedt5ss9zfnezrf2v2wz2w9dvfrafwfa9" timestamp="1411415394"&gt;144&lt;/key&gt;&lt;/foreign-keys&gt;&lt;ref-type name="Journal Article"&gt;17&lt;/ref-type&gt;&lt;contributors&gt;&lt;authors&gt;&lt;author&gt;Freeman, Daniel&lt;/author&gt;&lt;author&gt;Dunn, Graham&lt;/author&gt;&lt;author&gt;Murray, Robin M&lt;/author&gt;&lt;author&gt;Evans, Nicole&lt;/author&gt;&lt;author&gt;Lister, Rachel&lt;/author&gt;&lt;author&gt;Antley, Angus&lt;/author&gt;&lt;author&gt;Slater, Mel&lt;/author&gt;&lt;author&gt;Godlewska, Beata&lt;/author&gt;&lt;author&gt;Cornish, Robert&lt;/author&gt;&lt;author&gt;Williams, Jonathan&lt;/author&gt;&lt;/authors&gt;&lt;/contributors&gt;&lt;titles&gt;&lt;title&gt;How cannabis causes paranoia: using the intravenous administration of∆ 9-tetrahydrocannabinol (THC) to identify key cognitive mechanisms leading to paranoia&lt;/title&gt;&lt;secondary-title&gt;Schizophrenia Bulletin&lt;/secondary-title&gt;&lt;/titles&gt;&lt;periodical&gt;&lt;full-title&gt;Schizophrenia Bulletin&lt;/full-title&gt;&lt;/periodical&gt;&lt;pages&gt;sbu098&lt;/pages&gt;&lt;dates&gt;&lt;year&gt;2014&lt;/year&gt;&lt;/dates&gt;&lt;isbn&gt;0586-7614&lt;/isbn&gt;&lt;urls&gt;&lt;/urls&gt;&lt;/record&gt;&lt;/Cite&gt;&lt;/EndNote&gt;</w:instrText>
      </w:r>
      <w:r w:rsidR="00352C95" w:rsidRPr="0027761F">
        <w:rPr>
          <w:rFonts w:ascii="Times New Roman" w:hAnsi="Times New Roman" w:cs="Times New Roman"/>
          <w:color w:val="000000"/>
          <w:sz w:val="24"/>
          <w:szCs w:val="24"/>
          <w:lang w:val="en-US"/>
        </w:rPr>
        <w:fldChar w:fldCharType="separate"/>
      </w:r>
      <w:r w:rsidR="00EB283D" w:rsidRPr="0027761F">
        <w:rPr>
          <w:rFonts w:ascii="Times New Roman" w:hAnsi="Times New Roman" w:cs="Times New Roman"/>
          <w:noProof/>
          <w:color w:val="000000"/>
          <w:sz w:val="24"/>
          <w:szCs w:val="24"/>
          <w:lang w:val="en-US"/>
        </w:rPr>
        <w:t>(Freeman et al., 2014)</w:t>
      </w:r>
      <w:r w:rsidR="00352C95" w:rsidRPr="0027761F">
        <w:rPr>
          <w:rFonts w:ascii="Times New Roman" w:hAnsi="Times New Roman" w:cs="Times New Roman"/>
          <w:color w:val="000000"/>
          <w:sz w:val="24"/>
          <w:szCs w:val="24"/>
          <w:lang w:val="en-US"/>
        </w:rPr>
        <w:fldChar w:fldCharType="end"/>
      </w:r>
      <w:r w:rsidR="00065511" w:rsidRPr="0027761F">
        <w:rPr>
          <w:rFonts w:ascii="Times New Roman" w:hAnsi="Times New Roman" w:cs="Times New Roman"/>
          <w:bCs/>
          <w:sz w:val="24"/>
          <w:szCs w:val="24"/>
        </w:rPr>
        <w:t xml:space="preserve">. </w:t>
      </w:r>
      <w:r w:rsidR="009D6434" w:rsidRPr="0027761F">
        <w:rPr>
          <w:rFonts w:ascii="Times New Roman" w:hAnsi="Times New Roman" w:cs="Times New Roman"/>
          <w:bCs/>
          <w:sz w:val="24"/>
          <w:szCs w:val="24"/>
        </w:rPr>
        <w:t xml:space="preserve"> </w:t>
      </w:r>
      <w:r w:rsidR="008A6F68" w:rsidRPr="0027761F">
        <w:rPr>
          <w:rFonts w:ascii="Times New Roman" w:hAnsi="Times New Roman" w:cs="Times New Roman"/>
          <w:sz w:val="24"/>
          <w:szCs w:val="24"/>
        </w:rPr>
        <w:t>F</w:t>
      </w:r>
      <w:r w:rsidR="005A6EFA" w:rsidRPr="0027761F">
        <w:rPr>
          <w:rFonts w:ascii="Times New Roman" w:hAnsi="Times New Roman" w:cs="Times New Roman"/>
          <w:bCs/>
          <w:sz w:val="24"/>
          <w:szCs w:val="24"/>
        </w:rPr>
        <w:t>reeman and colleagues conclude</w:t>
      </w:r>
      <w:r w:rsidR="00E92FC3" w:rsidRPr="0027761F">
        <w:rPr>
          <w:rFonts w:ascii="Times New Roman" w:hAnsi="Times New Roman" w:cs="Times New Roman"/>
          <w:bCs/>
          <w:sz w:val="24"/>
          <w:szCs w:val="24"/>
        </w:rPr>
        <w:t>d</w:t>
      </w:r>
      <w:r w:rsidR="005A6EFA" w:rsidRPr="0027761F">
        <w:rPr>
          <w:rFonts w:ascii="Times New Roman" w:hAnsi="Times New Roman" w:cs="Times New Roman"/>
          <w:bCs/>
          <w:sz w:val="24"/>
          <w:szCs w:val="24"/>
        </w:rPr>
        <w:t xml:space="preserve"> that cannabis causes paranoia through </w:t>
      </w:r>
      <w:r w:rsidR="00D129E7" w:rsidRPr="0027761F">
        <w:rPr>
          <w:rFonts w:ascii="Times New Roman" w:hAnsi="Times New Roman" w:cs="Times New Roman"/>
          <w:bCs/>
          <w:sz w:val="24"/>
          <w:szCs w:val="24"/>
        </w:rPr>
        <w:t>increase</w:t>
      </w:r>
      <w:r w:rsidR="009D6434" w:rsidRPr="0027761F">
        <w:rPr>
          <w:rFonts w:ascii="Times New Roman" w:hAnsi="Times New Roman" w:cs="Times New Roman"/>
          <w:bCs/>
          <w:sz w:val="24"/>
          <w:szCs w:val="24"/>
        </w:rPr>
        <w:t xml:space="preserve">d </w:t>
      </w:r>
      <w:r w:rsidR="00E52293" w:rsidRPr="0027761F">
        <w:rPr>
          <w:rFonts w:ascii="Times New Roman" w:hAnsi="Times New Roman" w:cs="Times New Roman"/>
          <w:bCs/>
          <w:sz w:val="24"/>
          <w:szCs w:val="24"/>
        </w:rPr>
        <w:t>negative affect and anomalous experiences</w:t>
      </w:r>
      <w:r w:rsidR="00352C95" w:rsidRPr="0027761F">
        <w:rPr>
          <w:rFonts w:ascii="Times New Roman" w:hAnsi="Times New Roman" w:cs="Times New Roman"/>
          <w:bCs/>
          <w:sz w:val="24"/>
          <w:szCs w:val="24"/>
        </w:rPr>
        <w:t xml:space="preserve">. </w:t>
      </w:r>
      <w:r w:rsidR="00E92FC3" w:rsidRPr="0027761F">
        <w:rPr>
          <w:rFonts w:ascii="Times New Roman" w:hAnsi="Times New Roman" w:cs="Times New Roman"/>
          <w:bCs/>
          <w:sz w:val="24"/>
          <w:szCs w:val="24"/>
        </w:rPr>
        <w:t xml:space="preserve"> </w:t>
      </w:r>
      <w:r w:rsidR="005A6EFA" w:rsidRPr="0027761F">
        <w:rPr>
          <w:rFonts w:ascii="Times New Roman" w:hAnsi="Times New Roman" w:cs="Times New Roman"/>
          <w:bCs/>
          <w:sz w:val="24"/>
          <w:szCs w:val="24"/>
        </w:rPr>
        <w:t>Alternatively, it may be that information available when not intoxicated is not accessed when intoxicated</w:t>
      </w:r>
      <w:r w:rsidR="00981C15" w:rsidRPr="0027761F">
        <w:rPr>
          <w:rFonts w:ascii="Times New Roman" w:hAnsi="Times New Roman" w:cs="Times New Roman"/>
          <w:bCs/>
          <w:sz w:val="24"/>
          <w:szCs w:val="24"/>
        </w:rPr>
        <w:t xml:space="preserve"> due to </w:t>
      </w:r>
      <w:r w:rsidR="00E92FC3" w:rsidRPr="0027761F">
        <w:rPr>
          <w:rFonts w:ascii="Times New Roman" w:hAnsi="Times New Roman" w:cs="Times New Roman"/>
          <w:bCs/>
          <w:sz w:val="24"/>
          <w:szCs w:val="24"/>
        </w:rPr>
        <w:t xml:space="preserve">the activation </w:t>
      </w:r>
      <w:r w:rsidR="00D129E7" w:rsidRPr="0027761F">
        <w:rPr>
          <w:rFonts w:ascii="Times New Roman" w:hAnsi="Times New Roman" w:cs="Times New Roman"/>
          <w:bCs/>
          <w:sz w:val="24"/>
          <w:szCs w:val="24"/>
        </w:rPr>
        <w:t xml:space="preserve">of </w:t>
      </w:r>
      <w:r w:rsidR="00E92FC3" w:rsidRPr="0027761F">
        <w:rPr>
          <w:rFonts w:ascii="Times New Roman" w:hAnsi="Times New Roman" w:cs="Times New Roman"/>
          <w:bCs/>
          <w:sz w:val="24"/>
          <w:szCs w:val="24"/>
        </w:rPr>
        <w:t>this</w:t>
      </w:r>
      <w:r w:rsidR="009116BE" w:rsidRPr="0027761F">
        <w:rPr>
          <w:rFonts w:ascii="Times New Roman" w:hAnsi="Times New Roman" w:cs="Times New Roman"/>
          <w:bCs/>
          <w:sz w:val="24"/>
          <w:szCs w:val="24"/>
        </w:rPr>
        <w:t xml:space="preserve"> </w:t>
      </w:r>
      <w:r w:rsidR="00E92FC3" w:rsidRPr="0027761F">
        <w:rPr>
          <w:rFonts w:ascii="Times New Roman" w:hAnsi="Times New Roman" w:cs="Times New Roman"/>
          <w:bCs/>
          <w:sz w:val="24"/>
          <w:szCs w:val="24"/>
        </w:rPr>
        <w:t>bias</w:t>
      </w:r>
      <w:r w:rsidR="005A6EFA" w:rsidRPr="0027761F">
        <w:rPr>
          <w:rFonts w:ascii="Times New Roman" w:hAnsi="Times New Roman" w:cs="Times New Roman"/>
          <w:bCs/>
          <w:sz w:val="24"/>
          <w:szCs w:val="24"/>
        </w:rPr>
        <w:t>.</w:t>
      </w:r>
      <w:r w:rsidR="00210B31" w:rsidRPr="0027761F">
        <w:rPr>
          <w:rFonts w:ascii="Times New Roman" w:hAnsi="Times New Roman" w:cs="Times New Roman"/>
          <w:bCs/>
          <w:sz w:val="24"/>
          <w:szCs w:val="24"/>
        </w:rPr>
        <w:t xml:space="preserve"> </w:t>
      </w:r>
      <w:r w:rsidR="00352C95" w:rsidRPr="0027761F">
        <w:rPr>
          <w:rFonts w:ascii="Times New Roman" w:hAnsi="Times New Roman" w:cs="Times New Roman"/>
          <w:iCs/>
          <w:sz w:val="24"/>
          <w:szCs w:val="24"/>
        </w:rPr>
        <w:t xml:space="preserve"> </w:t>
      </w:r>
      <w:r w:rsidR="00352C95" w:rsidRPr="0027761F">
        <w:rPr>
          <w:rFonts w:ascii="Times New Roman" w:hAnsi="Times New Roman" w:cs="Times New Roman"/>
          <w:iCs/>
          <w:sz w:val="24"/>
          <w:szCs w:val="24"/>
        </w:rPr>
        <w:fldChar w:fldCharType="begin"/>
      </w:r>
      <w:r w:rsidR="00352C95" w:rsidRPr="0027761F">
        <w:rPr>
          <w:rFonts w:ascii="Times New Roman" w:hAnsi="Times New Roman" w:cs="Times New Roman"/>
          <w:iCs/>
          <w:sz w:val="24"/>
          <w:szCs w:val="24"/>
        </w:rPr>
        <w:instrText xml:space="preserve"> ADDIN EN.CITE &lt;EndNote&gt;&lt;Cite AuthorYear="1"&gt;&lt;Author&gt;Richardson&lt;/Author&gt;&lt;Year&gt;2014&lt;/Year&gt;&lt;RecNum&gt;176&lt;/RecNum&gt;&lt;DisplayText&gt;Richardson, Hughes, Leech, and Raman (2014)&lt;/DisplayText&gt;&lt;record&gt;&lt;rec-number&gt;176&lt;/rec-number&gt;&lt;foreign-keys&gt;&lt;key app="EN" db-id="s0wtedt5ss9zfnezrf2v2wz2w9dvfrafwfa9" timestamp="1413304614"&gt;176&lt;/key&gt;&lt;/foreign-keys&gt;&lt;ref-type name="Journal Article"&gt;17&lt;/ref-type&gt;&lt;contributors&gt;&lt;authors&gt;&lt;author&gt;Richardson, T&lt;/author&gt;&lt;author&gt;Hughes, M&lt;/author&gt;&lt;author&gt;Leech, K&lt;/author&gt;&lt;author&gt;Raman, S&lt;/author&gt;&lt;/authors&gt;&lt;/contributors&gt;&lt;titles&gt;&lt;title&gt;Letter to the Editor: Cannabis use and transition to psychosis: is interpretation of unpleasant effects a mediating variable?&lt;/title&gt;&lt;secondary-title&gt;Psychological medicine&lt;/secondary-title&gt;&lt;/titles&gt;&lt;periodical&gt;&lt;full-title&gt;Psychological medicine&lt;/full-title&gt;&lt;/periodical&gt;&lt;pages&gt;1-1&lt;/pages&gt;&lt;dates&gt;&lt;year&gt;2014&lt;/year&gt;&lt;/dates&gt;&lt;isbn&gt;1469-8978&lt;/isbn&gt;&lt;urls&gt;&lt;/urls&gt;&lt;/record&gt;&lt;/Cite&gt;&lt;/EndNote&gt;</w:instrText>
      </w:r>
      <w:r w:rsidR="00352C95" w:rsidRPr="0027761F">
        <w:rPr>
          <w:rFonts w:ascii="Times New Roman" w:hAnsi="Times New Roman" w:cs="Times New Roman"/>
          <w:iCs/>
          <w:sz w:val="24"/>
          <w:szCs w:val="24"/>
        </w:rPr>
        <w:fldChar w:fldCharType="separate"/>
      </w:r>
      <w:r w:rsidR="00352C95" w:rsidRPr="0027761F">
        <w:rPr>
          <w:rFonts w:ascii="Times New Roman" w:hAnsi="Times New Roman" w:cs="Times New Roman"/>
          <w:iCs/>
          <w:noProof/>
          <w:sz w:val="24"/>
          <w:szCs w:val="24"/>
        </w:rPr>
        <w:t>Richardson, Hughes, Leech, and Raman (2014)</w:t>
      </w:r>
      <w:r w:rsidR="00352C95" w:rsidRPr="0027761F">
        <w:rPr>
          <w:rFonts w:ascii="Times New Roman" w:hAnsi="Times New Roman" w:cs="Times New Roman"/>
          <w:iCs/>
          <w:sz w:val="24"/>
          <w:szCs w:val="24"/>
        </w:rPr>
        <w:fldChar w:fldCharType="end"/>
      </w:r>
      <w:r w:rsidR="00352C95" w:rsidRPr="0027761F">
        <w:rPr>
          <w:rFonts w:ascii="Times New Roman" w:hAnsi="Times New Roman" w:cs="Times New Roman"/>
          <w:iCs/>
          <w:sz w:val="24"/>
          <w:szCs w:val="24"/>
        </w:rPr>
        <w:t xml:space="preserve"> </w:t>
      </w:r>
      <w:r w:rsidR="00210B31" w:rsidRPr="0027761F">
        <w:rPr>
          <w:rFonts w:ascii="Times New Roman" w:hAnsi="Times New Roman" w:cs="Times New Roman"/>
          <w:iCs/>
          <w:sz w:val="24"/>
          <w:szCs w:val="24"/>
        </w:rPr>
        <w:t>suggest</w:t>
      </w:r>
      <w:r w:rsidR="00352C95" w:rsidRPr="0027761F">
        <w:rPr>
          <w:rFonts w:ascii="Times New Roman" w:hAnsi="Times New Roman" w:cs="Times New Roman"/>
          <w:iCs/>
          <w:sz w:val="24"/>
          <w:szCs w:val="24"/>
        </w:rPr>
        <w:t xml:space="preserve"> that external attribution </w:t>
      </w:r>
      <w:r w:rsidR="006E2783" w:rsidRPr="0027761F">
        <w:rPr>
          <w:rFonts w:ascii="Times New Roman" w:hAnsi="Times New Roman" w:cs="Times New Roman"/>
          <w:iCs/>
          <w:sz w:val="24"/>
          <w:szCs w:val="24"/>
        </w:rPr>
        <w:t>may affect</w:t>
      </w:r>
      <w:r w:rsidR="00352C95" w:rsidRPr="0027761F">
        <w:rPr>
          <w:rFonts w:ascii="Times New Roman" w:hAnsi="Times New Roman" w:cs="Times New Roman"/>
          <w:iCs/>
          <w:sz w:val="24"/>
          <w:szCs w:val="24"/>
        </w:rPr>
        <w:t xml:space="preserve"> the relationship between </w:t>
      </w:r>
      <w:r w:rsidR="00892D3C" w:rsidRPr="0027761F">
        <w:rPr>
          <w:rFonts w:ascii="Times New Roman" w:hAnsi="Times New Roman" w:cs="Times New Roman"/>
          <w:iCs/>
          <w:sz w:val="24"/>
          <w:szCs w:val="24"/>
        </w:rPr>
        <w:t>cannabis-use</w:t>
      </w:r>
      <w:r w:rsidR="00352C95" w:rsidRPr="0027761F">
        <w:rPr>
          <w:rFonts w:ascii="Times New Roman" w:hAnsi="Times New Roman" w:cs="Times New Roman"/>
          <w:iCs/>
          <w:sz w:val="24"/>
          <w:szCs w:val="24"/>
        </w:rPr>
        <w:t xml:space="preserve"> and psycho</w:t>
      </w:r>
      <w:r w:rsidR="00210B31" w:rsidRPr="0027761F">
        <w:rPr>
          <w:rFonts w:ascii="Times New Roman" w:hAnsi="Times New Roman" w:cs="Times New Roman"/>
          <w:iCs/>
          <w:sz w:val="24"/>
          <w:szCs w:val="24"/>
        </w:rPr>
        <w:t>tic experience</w:t>
      </w:r>
      <w:r w:rsidR="009228AE" w:rsidRPr="0027761F">
        <w:rPr>
          <w:rFonts w:ascii="Times New Roman" w:hAnsi="Times New Roman" w:cs="Times New Roman"/>
          <w:iCs/>
          <w:sz w:val="24"/>
          <w:szCs w:val="24"/>
        </w:rPr>
        <w:t>s</w:t>
      </w:r>
      <w:r w:rsidR="00210B31" w:rsidRPr="0027761F">
        <w:rPr>
          <w:rFonts w:ascii="Times New Roman" w:hAnsi="Times New Roman" w:cs="Times New Roman"/>
          <w:iCs/>
          <w:sz w:val="24"/>
          <w:szCs w:val="24"/>
        </w:rPr>
        <w:t>, but this remains untested.</w:t>
      </w:r>
    </w:p>
    <w:p w14:paraId="5CACEEDC" w14:textId="77777777" w:rsidR="00981C15" w:rsidRPr="0027761F" w:rsidRDefault="00981C15" w:rsidP="00E62E37">
      <w:pPr>
        <w:spacing w:after="120" w:line="480" w:lineRule="auto"/>
        <w:contextualSpacing/>
        <w:jc w:val="both"/>
        <w:rPr>
          <w:rFonts w:ascii="Times New Roman" w:hAnsi="Times New Roman" w:cs="Times New Roman"/>
          <w:bCs/>
          <w:sz w:val="24"/>
          <w:szCs w:val="24"/>
        </w:rPr>
      </w:pPr>
    </w:p>
    <w:p w14:paraId="71544476" w14:textId="0A05D267" w:rsidR="00276C91" w:rsidRPr="0027761F" w:rsidRDefault="004C769B" w:rsidP="00E62E37">
      <w:pPr>
        <w:spacing w:after="120" w:line="480" w:lineRule="auto"/>
        <w:jc w:val="both"/>
        <w:rPr>
          <w:rFonts w:ascii="Times New Roman" w:hAnsi="Times New Roman" w:cs="Times New Roman"/>
          <w:b/>
          <w:i/>
          <w:iCs/>
          <w:noProof/>
          <w:sz w:val="24"/>
          <w:szCs w:val="24"/>
        </w:rPr>
      </w:pPr>
      <w:r w:rsidRPr="0027761F">
        <w:rPr>
          <w:rFonts w:ascii="Times New Roman" w:hAnsi="Times New Roman" w:cs="Times New Roman"/>
          <w:b/>
          <w:i/>
          <w:iCs/>
          <w:noProof/>
          <w:sz w:val="24"/>
          <w:szCs w:val="24"/>
        </w:rPr>
        <w:t>C</w:t>
      </w:r>
      <w:r w:rsidR="00276C91" w:rsidRPr="0027761F">
        <w:rPr>
          <w:rFonts w:ascii="Times New Roman" w:hAnsi="Times New Roman" w:cs="Times New Roman"/>
          <w:b/>
          <w:i/>
          <w:iCs/>
          <w:noProof/>
          <w:sz w:val="24"/>
          <w:szCs w:val="24"/>
        </w:rPr>
        <w:t>ognitive fusion</w:t>
      </w:r>
      <w:r w:rsidR="00A94383" w:rsidRPr="0027761F">
        <w:rPr>
          <w:rFonts w:ascii="Times New Roman" w:hAnsi="Times New Roman" w:cs="Times New Roman"/>
          <w:b/>
          <w:i/>
          <w:iCs/>
          <w:noProof/>
          <w:sz w:val="24"/>
          <w:szCs w:val="24"/>
        </w:rPr>
        <w:t xml:space="preserve"> </w:t>
      </w:r>
    </w:p>
    <w:p w14:paraId="78D75A09" w14:textId="35E74E96" w:rsidR="00BC2B16" w:rsidRPr="0027761F" w:rsidRDefault="0016482C" w:rsidP="00E62E37">
      <w:pPr>
        <w:spacing w:after="120" w:line="480" w:lineRule="auto"/>
        <w:contextualSpacing/>
        <w:jc w:val="both"/>
        <w:rPr>
          <w:rFonts w:ascii="Times New Roman" w:hAnsi="Times New Roman" w:cs="Times New Roman"/>
          <w:bCs/>
          <w:sz w:val="24"/>
          <w:szCs w:val="24"/>
        </w:rPr>
      </w:pPr>
      <w:r w:rsidRPr="0027761F">
        <w:rPr>
          <w:rFonts w:ascii="Times New Roman" w:hAnsi="Times New Roman" w:cs="Times New Roman"/>
          <w:bCs/>
          <w:sz w:val="24"/>
          <w:szCs w:val="24"/>
        </w:rPr>
        <w:t xml:space="preserve">Cognitive fusion is </w:t>
      </w:r>
      <w:r w:rsidR="00F91FB8" w:rsidRPr="0027761F">
        <w:rPr>
          <w:rFonts w:ascii="Times New Roman" w:hAnsi="Times New Roman" w:cs="Times New Roman"/>
          <w:bCs/>
          <w:sz w:val="24"/>
          <w:szCs w:val="24"/>
        </w:rPr>
        <w:t>a meta-co</w:t>
      </w:r>
      <w:r w:rsidR="00517815" w:rsidRPr="0027761F">
        <w:rPr>
          <w:rFonts w:ascii="Times New Roman" w:hAnsi="Times New Roman" w:cs="Times New Roman"/>
          <w:bCs/>
          <w:sz w:val="24"/>
          <w:szCs w:val="24"/>
        </w:rPr>
        <w:t>gnitive process involving “excessive attachment to the literal content of human thought” (</w:t>
      </w:r>
      <w:proofErr w:type="spellStart"/>
      <w:r w:rsidR="00517815" w:rsidRPr="0027761F">
        <w:rPr>
          <w:rFonts w:ascii="TimesNewRomanPSMT" w:eastAsiaTheme="minorHAnsi" w:hAnsi="TimesNewRomanPSMT" w:cs="TimesNewRomanPSMT"/>
          <w:sz w:val="24"/>
          <w:szCs w:val="24"/>
          <w:lang w:val="en-US" w:eastAsia="en-US"/>
        </w:rPr>
        <w:t>Strosahl</w:t>
      </w:r>
      <w:proofErr w:type="spellEnd"/>
      <w:r w:rsidR="00517815" w:rsidRPr="0027761F">
        <w:rPr>
          <w:rFonts w:ascii="TimesNewRomanPSMT" w:eastAsiaTheme="minorHAnsi" w:hAnsi="TimesNewRomanPSMT" w:cs="TimesNewRomanPSMT"/>
          <w:sz w:val="24"/>
          <w:szCs w:val="24"/>
          <w:lang w:val="en-US" w:eastAsia="en-US"/>
        </w:rPr>
        <w:t>, Hayes, Wilson &amp; Gifford, 2004, p.32</w:t>
      </w:r>
      <w:r w:rsidR="0032253F" w:rsidRPr="0027761F">
        <w:rPr>
          <w:rFonts w:ascii="Times New Roman" w:hAnsi="Times New Roman" w:cs="Times New Roman"/>
          <w:bCs/>
          <w:sz w:val="24"/>
          <w:szCs w:val="24"/>
        </w:rPr>
        <w:t xml:space="preserve">) </w:t>
      </w:r>
      <w:r w:rsidR="00D413CF" w:rsidRPr="0027761F">
        <w:rPr>
          <w:rFonts w:ascii="Times New Roman" w:hAnsi="Times New Roman" w:cs="Times New Roman"/>
          <w:bCs/>
          <w:sz w:val="24"/>
          <w:szCs w:val="24"/>
        </w:rPr>
        <w:t>such</w:t>
      </w:r>
      <w:r w:rsidR="0032253F" w:rsidRPr="0027761F">
        <w:rPr>
          <w:rFonts w:ascii="Times New Roman" w:hAnsi="Times New Roman" w:cs="Times New Roman"/>
          <w:bCs/>
          <w:sz w:val="24"/>
          <w:szCs w:val="24"/>
        </w:rPr>
        <w:t xml:space="preserve"> that cognition dominates</w:t>
      </w:r>
      <w:r w:rsidR="00DC728A" w:rsidRPr="0027761F">
        <w:rPr>
          <w:rFonts w:ascii="Times New Roman" w:hAnsi="Times New Roman" w:cs="Times New Roman"/>
          <w:bCs/>
          <w:sz w:val="24"/>
          <w:szCs w:val="24"/>
        </w:rPr>
        <w:t xml:space="preserve"> experience and</w:t>
      </w:r>
      <w:r w:rsidR="0032253F" w:rsidRPr="0027761F">
        <w:rPr>
          <w:rFonts w:ascii="Times New Roman" w:hAnsi="Times New Roman" w:cs="Times New Roman"/>
          <w:bCs/>
          <w:sz w:val="24"/>
          <w:szCs w:val="24"/>
        </w:rPr>
        <w:t xml:space="preserve"> behaviour</w:t>
      </w:r>
      <w:r w:rsidR="00DC728A" w:rsidRPr="0027761F">
        <w:rPr>
          <w:rFonts w:ascii="Times New Roman" w:hAnsi="Times New Roman" w:cs="Times New Roman"/>
          <w:bCs/>
          <w:sz w:val="24"/>
          <w:szCs w:val="24"/>
        </w:rPr>
        <w:t xml:space="preserve"> (Bolderston</w:t>
      </w:r>
      <w:r w:rsidR="00E97BB6" w:rsidRPr="0027761F">
        <w:rPr>
          <w:rFonts w:ascii="Times New Roman" w:hAnsi="Times New Roman" w:cs="Times New Roman"/>
          <w:bCs/>
          <w:sz w:val="24"/>
          <w:szCs w:val="24"/>
        </w:rPr>
        <w:t xml:space="preserve"> et al., </w:t>
      </w:r>
      <w:r w:rsidR="00DC728A" w:rsidRPr="0027761F">
        <w:rPr>
          <w:rFonts w:ascii="Times New Roman" w:hAnsi="Times New Roman" w:cs="Times New Roman"/>
          <w:bCs/>
          <w:sz w:val="24"/>
          <w:szCs w:val="24"/>
        </w:rPr>
        <w:t>201</w:t>
      </w:r>
      <w:r w:rsidR="00F76706" w:rsidRPr="0027761F">
        <w:rPr>
          <w:rFonts w:ascii="Times New Roman" w:hAnsi="Times New Roman" w:cs="Times New Roman"/>
          <w:bCs/>
          <w:sz w:val="24"/>
          <w:szCs w:val="24"/>
        </w:rPr>
        <w:t>9</w:t>
      </w:r>
      <w:r w:rsidR="00DC728A" w:rsidRPr="0027761F">
        <w:rPr>
          <w:rFonts w:ascii="Times New Roman" w:hAnsi="Times New Roman" w:cs="Times New Roman"/>
          <w:bCs/>
          <w:sz w:val="24"/>
          <w:szCs w:val="24"/>
        </w:rPr>
        <w:t>)</w:t>
      </w:r>
      <w:r w:rsidR="00D413CF" w:rsidRPr="0027761F">
        <w:rPr>
          <w:rFonts w:ascii="Times New Roman" w:hAnsi="Times New Roman" w:cs="Times New Roman"/>
          <w:bCs/>
          <w:sz w:val="24"/>
          <w:szCs w:val="24"/>
        </w:rPr>
        <w:t xml:space="preserve">. </w:t>
      </w:r>
      <w:r w:rsidR="00E7794F" w:rsidRPr="0027761F">
        <w:rPr>
          <w:rFonts w:ascii="Times New Roman" w:hAnsi="Times New Roman" w:cs="Times New Roman"/>
          <w:bCs/>
          <w:sz w:val="24"/>
          <w:szCs w:val="24"/>
        </w:rPr>
        <w:t xml:space="preserve"> Cognitive fusion</w:t>
      </w:r>
      <w:r w:rsidR="00DC728A" w:rsidRPr="0027761F">
        <w:rPr>
          <w:rFonts w:ascii="Times New Roman" w:hAnsi="Times New Roman" w:cs="Times New Roman"/>
          <w:bCs/>
          <w:sz w:val="24"/>
          <w:szCs w:val="24"/>
        </w:rPr>
        <w:t xml:space="preserve"> </w:t>
      </w:r>
      <w:r w:rsidR="005E710F" w:rsidRPr="0027761F">
        <w:rPr>
          <w:rFonts w:ascii="TimesNewRomanPSMT" w:eastAsiaTheme="minorHAnsi" w:hAnsi="TimesNewRomanPSMT" w:cs="TimesNewRomanPSMT"/>
          <w:sz w:val="24"/>
          <w:szCs w:val="24"/>
          <w:lang w:val="en-US" w:eastAsia="en-US"/>
        </w:rPr>
        <w:t>is a key process in the Acceptance and Commitment Therapy</w:t>
      </w:r>
      <w:r w:rsidR="000D2030" w:rsidRPr="0027761F">
        <w:rPr>
          <w:rFonts w:ascii="TimesNewRomanPSMT" w:eastAsiaTheme="minorHAnsi" w:hAnsi="TimesNewRomanPSMT" w:cs="TimesNewRomanPSMT"/>
          <w:sz w:val="24"/>
          <w:szCs w:val="24"/>
          <w:lang w:val="en-US" w:eastAsia="en-US"/>
        </w:rPr>
        <w:t xml:space="preserve"> </w:t>
      </w:r>
      <w:r w:rsidR="00E97BB6" w:rsidRPr="0027761F">
        <w:rPr>
          <w:rFonts w:ascii="TimesNewRomanPSMT" w:eastAsiaTheme="minorHAnsi" w:hAnsi="TimesNewRomanPSMT" w:cs="TimesNewRomanPSMT"/>
          <w:sz w:val="24"/>
          <w:szCs w:val="24"/>
          <w:lang w:val="en-US" w:eastAsia="en-US"/>
        </w:rPr>
        <w:t xml:space="preserve">(ACT) </w:t>
      </w:r>
      <w:r w:rsidR="00ED6654" w:rsidRPr="0027761F">
        <w:rPr>
          <w:rFonts w:ascii="TimesNewRomanPSMT" w:eastAsiaTheme="minorHAnsi" w:hAnsi="TimesNewRomanPSMT" w:cs="TimesNewRomanPSMT"/>
          <w:sz w:val="24"/>
          <w:szCs w:val="24"/>
          <w:lang w:val="en-US" w:eastAsia="en-US"/>
        </w:rPr>
        <w:t xml:space="preserve">transdiagnostic </w:t>
      </w:r>
      <w:r w:rsidR="005E710F" w:rsidRPr="0027761F">
        <w:rPr>
          <w:rFonts w:ascii="TimesNewRomanPSMT" w:eastAsiaTheme="minorHAnsi" w:hAnsi="TimesNewRomanPSMT" w:cs="TimesNewRomanPSMT"/>
          <w:sz w:val="24"/>
          <w:szCs w:val="24"/>
          <w:lang w:val="en-US" w:eastAsia="en-US"/>
        </w:rPr>
        <w:t>model of psychopathology</w:t>
      </w:r>
      <w:r w:rsidR="00E7794F" w:rsidRPr="0027761F">
        <w:rPr>
          <w:rFonts w:ascii="TimesNewRomanPSMT" w:eastAsiaTheme="minorHAnsi" w:hAnsi="TimesNewRomanPSMT" w:cs="TimesNewRomanPSMT"/>
          <w:sz w:val="24"/>
          <w:szCs w:val="24"/>
          <w:lang w:val="en-US" w:eastAsia="en-US"/>
        </w:rPr>
        <w:t>.</w:t>
      </w:r>
      <w:r w:rsidR="00D413CF" w:rsidRPr="0027761F">
        <w:rPr>
          <w:rFonts w:ascii="TimesNewRomanPSMT" w:eastAsiaTheme="minorHAnsi" w:hAnsi="TimesNewRomanPSMT" w:cs="TimesNewRomanPSMT"/>
          <w:sz w:val="24"/>
          <w:szCs w:val="24"/>
          <w:lang w:val="en-US" w:eastAsia="en-US"/>
        </w:rPr>
        <w:t xml:space="preserve"> </w:t>
      </w:r>
      <w:r w:rsidR="003F488C" w:rsidRPr="0027761F">
        <w:rPr>
          <w:rFonts w:ascii="TimesNewRomanPSMT" w:eastAsiaTheme="minorHAnsi" w:hAnsi="TimesNewRomanPSMT" w:cs="TimesNewRomanPSMT"/>
          <w:sz w:val="24"/>
          <w:szCs w:val="24"/>
          <w:lang w:val="en-US" w:eastAsia="en-US"/>
        </w:rPr>
        <w:t xml:space="preserve"> </w:t>
      </w:r>
      <w:r w:rsidR="009D6434" w:rsidRPr="0027761F">
        <w:rPr>
          <w:rFonts w:ascii="Times New Roman" w:hAnsi="Times New Roman" w:cs="Times New Roman"/>
          <w:bCs/>
          <w:sz w:val="24"/>
          <w:szCs w:val="24"/>
        </w:rPr>
        <w:t>C</w:t>
      </w:r>
      <w:r w:rsidR="00946F25" w:rsidRPr="0027761F">
        <w:rPr>
          <w:rFonts w:ascii="Times New Roman" w:hAnsi="Times New Roman" w:cs="Times New Roman"/>
          <w:bCs/>
          <w:sz w:val="24"/>
          <w:szCs w:val="24"/>
        </w:rPr>
        <w:t xml:space="preserve">ognitive theory identifies </w:t>
      </w:r>
      <w:r w:rsidR="005E710F" w:rsidRPr="0027761F">
        <w:rPr>
          <w:rFonts w:ascii="Times New Roman" w:hAnsi="Times New Roman" w:cs="Times New Roman"/>
          <w:bCs/>
          <w:sz w:val="24"/>
          <w:szCs w:val="24"/>
        </w:rPr>
        <w:t>t</w:t>
      </w:r>
      <w:r w:rsidR="001554C7" w:rsidRPr="0027761F">
        <w:rPr>
          <w:rFonts w:ascii="Times New Roman" w:hAnsi="Times New Roman" w:cs="Times New Roman"/>
          <w:bCs/>
          <w:sz w:val="24"/>
          <w:szCs w:val="24"/>
        </w:rPr>
        <w:t>h</w:t>
      </w:r>
      <w:r w:rsidR="005E710F" w:rsidRPr="0027761F">
        <w:rPr>
          <w:rFonts w:ascii="Times New Roman" w:hAnsi="Times New Roman" w:cs="Times New Roman"/>
          <w:bCs/>
          <w:sz w:val="24"/>
          <w:szCs w:val="24"/>
        </w:rPr>
        <w:t xml:space="preserve">e broader but overlapping process of </w:t>
      </w:r>
      <w:proofErr w:type="spellStart"/>
      <w:r w:rsidR="005E710F" w:rsidRPr="0027761F">
        <w:rPr>
          <w:rFonts w:ascii="Times New Roman" w:hAnsi="Times New Roman" w:cs="Times New Roman"/>
          <w:bCs/>
          <w:sz w:val="24"/>
          <w:szCs w:val="24"/>
        </w:rPr>
        <w:t>decentering</w:t>
      </w:r>
      <w:proofErr w:type="spellEnd"/>
      <w:r w:rsidR="00946F25" w:rsidRPr="0027761F">
        <w:rPr>
          <w:rFonts w:ascii="Times New Roman" w:hAnsi="Times New Roman" w:cs="Times New Roman"/>
          <w:bCs/>
          <w:sz w:val="24"/>
          <w:szCs w:val="24"/>
        </w:rPr>
        <w:t xml:space="preserve"> </w:t>
      </w:r>
      <w:r w:rsidR="005E710F" w:rsidRPr="0027761F">
        <w:rPr>
          <w:rFonts w:ascii="Times New Roman" w:hAnsi="Times New Roman" w:cs="Times New Roman"/>
          <w:bCs/>
          <w:sz w:val="24"/>
          <w:szCs w:val="24"/>
        </w:rPr>
        <w:t>– the</w:t>
      </w:r>
      <w:r w:rsidR="001554C7" w:rsidRPr="0027761F">
        <w:rPr>
          <w:rFonts w:ascii="Times New Roman" w:hAnsi="Times New Roman" w:cs="Times New Roman"/>
          <w:bCs/>
          <w:sz w:val="24"/>
          <w:szCs w:val="24"/>
        </w:rPr>
        <w:t xml:space="preserve"> </w:t>
      </w:r>
      <w:r w:rsidR="00C07C08" w:rsidRPr="0027761F">
        <w:rPr>
          <w:rFonts w:ascii="Times New Roman" w:hAnsi="Times New Roman" w:cs="Times New Roman"/>
          <w:bCs/>
          <w:sz w:val="24"/>
          <w:szCs w:val="24"/>
        </w:rPr>
        <w:t>in</w:t>
      </w:r>
      <w:r w:rsidR="001554C7" w:rsidRPr="0027761F">
        <w:rPr>
          <w:rFonts w:ascii="Times New Roman" w:hAnsi="Times New Roman" w:cs="Times New Roman"/>
          <w:bCs/>
          <w:sz w:val="24"/>
          <w:szCs w:val="24"/>
        </w:rPr>
        <w:t xml:space="preserve">ability to </w:t>
      </w:r>
      <w:r w:rsidR="004C769B" w:rsidRPr="0027761F">
        <w:rPr>
          <w:rFonts w:ascii="Times New Roman" w:hAnsi="Times New Roman" w:cs="Times New Roman"/>
          <w:bCs/>
          <w:sz w:val="24"/>
          <w:szCs w:val="24"/>
        </w:rPr>
        <w:t>“</w:t>
      </w:r>
      <w:r w:rsidR="001554C7" w:rsidRPr="0027761F">
        <w:rPr>
          <w:rFonts w:ascii="Times New Roman" w:hAnsi="Times New Roman" w:cs="Times New Roman"/>
          <w:bCs/>
          <w:sz w:val="24"/>
          <w:szCs w:val="24"/>
        </w:rPr>
        <w:t>step back</w:t>
      </w:r>
      <w:r w:rsidR="004C769B" w:rsidRPr="0027761F">
        <w:rPr>
          <w:rFonts w:ascii="Times New Roman" w:hAnsi="Times New Roman" w:cs="Times New Roman"/>
          <w:bCs/>
          <w:sz w:val="24"/>
          <w:szCs w:val="24"/>
        </w:rPr>
        <w:t>”</w:t>
      </w:r>
      <w:r w:rsidR="001554C7" w:rsidRPr="0027761F">
        <w:rPr>
          <w:rFonts w:ascii="Times New Roman" w:hAnsi="Times New Roman" w:cs="Times New Roman"/>
          <w:bCs/>
          <w:sz w:val="24"/>
          <w:szCs w:val="24"/>
        </w:rPr>
        <w:t xml:space="preserve"> from compelling beliefs and perceptions</w:t>
      </w:r>
      <w:r w:rsidR="009D6434" w:rsidRPr="0027761F">
        <w:rPr>
          <w:rFonts w:ascii="Times New Roman" w:hAnsi="Times New Roman" w:cs="Times New Roman"/>
          <w:bCs/>
          <w:sz w:val="24"/>
          <w:szCs w:val="24"/>
        </w:rPr>
        <w:t>,</w:t>
      </w:r>
      <w:r w:rsidR="001554C7" w:rsidRPr="0027761F">
        <w:rPr>
          <w:rFonts w:ascii="Times New Roman" w:hAnsi="Times New Roman" w:cs="Times New Roman"/>
          <w:bCs/>
          <w:sz w:val="24"/>
          <w:szCs w:val="24"/>
        </w:rPr>
        <w:t xml:space="preserve"> </w:t>
      </w:r>
      <w:r w:rsidR="00946F25" w:rsidRPr="0027761F">
        <w:rPr>
          <w:rFonts w:ascii="Times New Roman" w:hAnsi="Times New Roman" w:cs="Times New Roman"/>
          <w:bCs/>
          <w:sz w:val="24"/>
          <w:szCs w:val="24"/>
        </w:rPr>
        <w:t xml:space="preserve">which </w:t>
      </w:r>
      <w:r w:rsidR="001554C7" w:rsidRPr="0027761F">
        <w:rPr>
          <w:rFonts w:ascii="Times New Roman" w:hAnsi="Times New Roman" w:cs="Times New Roman"/>
          <w:bCs/>
          <w:sz w:val="24"/>
          <w:szCs w:val="24"/>
        </w:rPr>
        <w:t>is</w:t>
      </w:r>
      <w:r w:rsidR="00D413CF" w:rsidRPr="0027761F">
        <w:rPr>
          <w:rFonts w:ascii="Times New Roman" w:hAnsi="Times New Roman" w:cs="Times New Roman"/>
          <w:bCs/>
          <w:sz w:val="24"/>
          <w:szCs w:val="24"/>
        </w:rPr>
        <w:t xml:space="preserve"> </w:t>
      </w:r>
      <w:r w:rsidR="00A12278" w:rsidRPr="0027761F">
        <w:rPr>
          <w:rFonts w:ascii="Times New Roman" w:hAnsi="Times New Roman" w:cs="Times New Roman"/>
          <w:bCs/>
          <w:sz w:val="24"/>
          <w:szCs w:val="24"/>
        </w:rPr>
        <w:t>identified</w:t>
      </w:r>
      <w:r w:rsidR="00923DB0" w:rsidRPr="0027761F">
        <w:rPr>
          <w:rFonts w:ascii="Times New Roman" w:hAnsi="Times New Roman" w:cs="Times New Roman"/>
          <w:bCs/>
          <w:sz w:val="24"/>
          <w:szCs w:val="24"/>
        </w:rPr>
        <w:t xml:space="preserve"> as</w:t>
      </w:r>
      <w:r w:rsidR="00C07C08" w:rsidRPr="0027761F">
        <w:rPr>
          <w:rFonts w:ascii="Times New Roman" w:hAnsi="Times New Roman" w:cs="Times New Roman"/>
          <w:bCs/>
          <w:sz w:val="24"/>
          <w:szCs w:val="24"/>
        </w:rPr>
        <w:t xml:space="preserve"> </w:t>
      </w:r>
      <w:r w:rsidR="001554C7" w:rsidRPr="0027761F">
        <w:rPr>
          <w:rFonts w:ascii="Times New Roman" w:hAnsi="Times New Roman" w:cs="Times New Roman"/>
          <w:bCs/>
          <w:sz w:val="24"/>
          <w:szCs w:val="24"/>
        </w:rPr>
        <w:t xml:space="preserve">a </w:t>
      </w:r>
      <w:r w:rsidR="00A12278" w:rsidRPr="0027761F">
        <w:rPr>
          <w:rFonts w:ascii="Times New Roman" w:hAnsi="Times New Roman" w:cs="Times New Roman"/>
          <w:bCs/>
          <w:sz w:val="24"/>
          <w:szCs w:val="24"/>
        </w:rPr>
        <w:t>key feature of</w:t>
      </w:r>
      <w:r w:rsidR="001554C7" w:rsidRPr="0027761F">
        <w:rPr>
          <w:rFonts w:ascii="Times New Roman" w:hAnsi="Times New Roman" w:cs="Times New Roman"/>
          <w:bCs/>
          <w:sz w:val="24"/>
          <w:szCs w:val="24"/>
        </w:rPr>
        <w:t xml:space="preserve"> </w:t>
      </w:r>
      <w:r w:rsidR="005E710F" w:rsidRPr="0027761F">
        <w:rPr>
          <w:rFonts w:ascii="Times New Roman" w:hAnsi="Times New Roman" w:cs="Times New Roman"/>
          <w:bCs/>
          <w:sz w:val="24"/>
          <w:szCs w:val="24"/>
        </w:rPr>
        <w:t>psychopathology</w:t>
      </w:r>
      <w:r w:rsidR="004C769B" w:rsidRPr="0027761F">
        <w:rPr>
          <w:rFonts w:ascii="Times New Roman" w:hAnsi="Times New Roman" w:cs="Times New Roman"/>
          <w:bCs/>
          <w:sz w:val="24"/>
          <w:szCs w:val="24"/>
        </w:rPr>
        <w:t xml:space="preserve"> cross-diagnostically</w:t>
      </w:r>
      <w:r w:rsidR="001554C7" w:rsidRPr="0027761F">
        <w:rPr>
          <w:rFonts w:ascii="Times New Roman" w:hAnsi="Times New Roman" w:cs="Times New Roman"/>
          <w:bCs/>
          <w:sz w:val="24"/>
          <w:szCs w:val="24"/>
        </w:rPr>
        <w:t xml:space="preserve"> </w:t>
      </w:r>
      <w:r w:rsidR="001017E7" w:rsidRPr="0027761F">
        <w:rPr>
          <w:rFonts w:ascii="Times New Roman" w:hAnsi="Times New Roman" w:cs="Times New Roman"/>
          <w:bCs/>
          <w:sz w:val="24"/>
          <w:szCs w:val="24"/>
        </w:rPr>
        <w:fldChar w:fldCharType="begin"/>
      </w:r>
      <w:r w:rsidR="001017E7" w:rsidRPr="0027761F">
        <w:rPr>
          <w:rFonts w:ascii="Times New Roman" w:hAnsi="Times New Roman" w:cs="Times New Roman"/>
          <w:bCs/>
          <w:sz w:val="24"/>
          <w:szCs w:val="24"/>
        </w:rPr>
        <w:instrText xml:space="preserve"> ADDIN EN.CITE &lt;EndNote&gt;&lt;Cite&gt;&lt;Author&gt;Bernstein&lt;/Author&gt;&lt;Year&gt;2015&lt;/Year&gt;&lt;RecNum&gt;318&lt;/RecNum&gt;&lt;DisplayText&gt;(Bernstein et al., 2015)&lt;/DisplayText&gt;&lt;record&gt;&lt;rec-number&gt;318&lt;/rec-number&gt;&lt;foreign-keys&gt;&lt;key app="EN" db-id="s0wtedt5ss9zfnezrf2v2wz2w9dvfrafwfa9" timestamp="1527864283"&gt;318&lt;/key&gt;&lt;/foreign-keys&gt;&lt;ref-type name="Journal Article"&gt;17&lt;/ref-type&gt;&lt;contributors&gt;&lt;authors&gt;&lt;author&gt;Bernstein, Amit&lt;/author&gt;&lt;author&gt;Hadash, Yuval&lt;/author&gt;&lt;author&gt;Lichtash, Yael&lt;/author&gt;&lt;author&gt;Tanay, Galia&lt;/author&gt;&lt;author&gt;Shepherd, Kathrine&lt;/author&gt;&lt;author&gt;Fresco, David M&lt;/author&gt;&lt;/authors&gt;&lt;/contributors&gt;&lt;titles&gt;&lt;title&gt;Decentering and related constructs: A critical review and metacognitive processes model&lt;/title&gt;&lt;secondary-title&gt;Perspectives on Psychological Science&lt;/secondary-title&gt;&lt;/titles&gt;&lt;periodical&gt;&lt;full-title&gt;Perspectives on Psychological Science&lt;/full-title&gt;&lt;/periodical&gt;&lt;pages&gt;599-617&lt;/pages&gt;&lt;volume&gt;10&lt;/volume&gt;&lt;number&gt;5&lt;/number&gt;&lt;dates&gt;&lt;year&gt;2015&lt;/year&gt;&lt;/dates&gt;&lt;isbn&gt;1745-6916&lt;/isbn&gt;&lt;urls&gt;&lt;/urls&gt;&lt;/record&gt;&lt;/Cite&gt;&lt;/EndNote&gt;</w:instrText>
      </w:r>
      <w:r w:rsidR="001017E7" w:rsidRPr="0027761F">
        <w:rPr>
          <w:rFonts w:ascii="Times New Roman" w:hAnsi="Times New Roman" w:cs="Times New Roman"/>
          <w:bCs/>
          <w:sz w:val="24"/>
          <w:szCs w:val="24"/>
        </w:rPr>
        <w:fldChar w:fldCharType="separate"/>
      </w:r>
      <w:r w:rsidR="001017E7" w:rsidRPr="0027761F">
        <w:rPr>
          <w:rFonts w:ascii="Times New Roman" w:hAnsi="Times New Roman" w:cs="Times New Roman"/>
          <w:bCs/>
          <w:noProof/>
          <w:sz w:val="24"/>
          <w:szCs w:val="24"/>
        </w:rPr>
        <w:t>(Bernstein et al., 2015)</w:t>
      </w:r>
      <w:r w:rsidR="001017E7" w:rsidRPr="0027761F">
        <w:rPr>
          <w:rFonts w:ascii="Times New Roman" w:hAnsi="Times New Roman" w:cs="Times New Roman"/>
          <w:bCs/>
          <w:sz w:val="24"/>
          <w:szCs w:val="24"/>
        </w:rPr>
        <w:fldChar w:fldCharType="end"/>
      </w:r>
      <w:r w:rsidR="00C07C08" w:rsidRPr="0027761F">
        <w:rPr>
          <w:rFonts w:ascii="Times New Roman" w:hAnsi="Times New Roman" w:cs="Times New Roman"/>
          <w:bCs/>
          <w:sz w:val="24"/>
          <w:szCs w:val="24"/>
        </w:rPr>
        <w:t>.  When t</w:t>
      </w:r>
      <w:r w:rsidR="00AA4195" w:rsidRPr="0027761F">
        <w:rPr>
          <w:rFonts w:ascii="Times New Roman" w:hAnsi="Times New Roman" w:cs="Times New Roman"/>
          <w:bCs/>
          <w:sz w:val="24"/>
          <w:szCs w:val="24"/>
        </w:rPr>
        <w:t>h</w:t>
      </w:r>
      <w:r w:rsidR="008446F5" w:rsidRPr="0027761F">
        <w:rPr>
          <w:rFonts w:ascii="Times New Roman" w:hAnsi="Times New Roman" w:cs="Times New Roman"/>
          <w:bCs/>
          <w:sz w:val="24"/>
          <w:szCs w:val="24"/>
        </w:rPr>
        <w:t>oughts, images and other internal events are experienced as necessarily accurate reflections of self or reality</w:t>
      </w:r>
      <w:r w:rsidR="00C07C08" w:rsidRPr="0027761F">
        <w:rPr>
          <w:rFonts w:ascii="Times New Roman" w:hAnsi="Times New Roman" w:cs="Times New Roman"/>
          <w:bCs/>
          <w:sz w:val="24"/>
          <w:szCs w:val="24"/>
        </w:rPr>
        <w:t xml:space="preserve">, </w:t>
      </w:r>
      <w:r w:rsidR="009D6434" w:rsidRPr="0027761F">
        <w:rPr>
          <w:rFonts w:ascii="Times New Roman" w:hAnsi="Times New Roman" w:cs="Times New Roman"/>
          <w:bCs/>
          <w:sz w:val="24"/>
          <w:szCs w:val="24"/>
        </w:rPr>
        <w:t>we</w:t>
      </w:r>
      <w:r w:rsidR="00C07C08" w:rsidRPr="0027761F">
        <w:rPr>
          <w:rFonts w:ascii="Times New Roman" w:hAnsi="Times New Roman" w:cs="Times New Roman"/>
          <w:bCs/>
          <w:sz w:val="24"/>
          <w:szCs w:val="24"/>
        </w:rPr>
        <w:t xml:space="preserve"> are vulnerable to patterns of thinking, feeling and behaving </w:t>
      </w:r>
      <w:r w:rsidR="00660A93" w:rsidRPr="0027761F">
        <w:rPr>
          <w:rFonts w:ascii="Times New Roman" w:hAnsi="Times New Roman" w:cs="Times New Roman"/>
          <w:bCs/>
          <w:sz w:val="24"/>
          <w:szCs w:val="24"/>
        </w:rPr>
        <w:t>associated with</w:t>
      </w:r>
      <w:r w:rsidR="00C07C08" w:rsidRPr="0027761F">
        <w:rPr>
          <w:rFonts w:ascii="Times New Roman" w:hAnsi="Times New Roman" w:cs="Times New Roman"/>
          <w:bCs/>
          <w:sz w:val="24"/>
          <w:szCs w:val="24"/>
        </w:rPr>
        <w:t xml:space="preserve"> recurrent ill-health</w:t>
      </w:r>
      <w:r w:rsidR="00AA4195" w:rsidRPr="0027761F">
        <w:rPr>
          <w:rFonts w:ascii="Times New Roman" w:hAnsi="Times New Roman" w:cs="Times New Roman"/>
          <w:bCs/>
          <w:sz w:val="24"/>
          <w:szCs w:val="24"/>
        </w:rPr>
        <w:t xml:space="preserve"> </w:t>
      </w:r>
      <w:r w:rsidR="00BC2B16" w:rsidRPr="0027761F">
        <w:rPr>
          <w:rFonts w:ascii="Times New Roman" w:hAnsi="Times New Roman" w:cs="Times New Roman"/>
          <w:bCs/>
          <w:sz w:val="24"/>
          <w:szCs w:val="24"/>
        </w:rPr>
        <w:fldChar w:fldCharType="begin"/>
      </w:r>
      <w:r w:rsidR="00137611" w:rsidRPr="0027761F">
        <w:rPr>
          <w:rFonts w:ascii="Times New Roman" w:hAnsi="Times New Roman" w:cs="Times New Roman"/>
          <w:bCs/>
          <w:sz w:val="24"/>
          <w:szCs w:val="24"/>
        </w:rPr>
        <w:instrText xml:space="preserve"> ADDIN EN.CITE &lt;EndNote&gt;&lt;Cite&gt;&lt;Author&gt;Teasdale&lt;/Author&gt;&lt;Year&gt;2002&lt;/Year&gt;&lt;RecNum&gt;229&lt;/RecNum&gt;&lt;DisplayText&gt;(Teasdale et al., 2002)&lt;/DisplayText&gt;&lt;record&gt;&lt;rec-number&gt;229&lt;/rec-number&gt;&lt;foreign-keys&gt;&lt;key app="EN" db-id="s0wtedt5ss9zfnezrf2v2wz2w9dvfrafwfa9" timestamp="1428576184"&gt;229&lt;/key&gt;&lt;/foreign-keys&gt;&lt;ref-type name="Journal Article"&gt;17&lt;/ref-type&gt;&lt;contributors&gt;&lt;authors&gt;&lt;author&gt;Teasdale, John D&lt;/author&gt;&lt;author&gt;Moore, Richard G&lt;/author&gt;&lt;author&gt;Hayhurst, Hazel&lt;/author&gt;&lt;author&gt;Pope, Marie&lt;/author&gt;&lt;author&gt;Williams, Susan&lt;/author&gt;&lt;author&gt;Segal, Zindel V&lt;/author&gt;&lt;/authors&gt;&lt;/contributors&gt;&lt;titles&gt;&lt;title&gt;Metacognitive awareness and prevention of relapse in depression: empirical evidence&lt;/title&gt;&lt;secondary-title&gt;Journal of consulting and clinical psychology&lt;/secondary-title&gt;&lt;/titles&gt;&lt;periodical&gt;&lt;full-title&gt;Journal of consulting and clinical psychology&lt;/full-title&gt;&lt;/periodical&gt;&lt;pages&gt;275&lt;/pages&gt;&lt;volume&gt;70&lt;/volume&gt;&lt;number&gt;2&lt;/number&gt;&lt;dates&gt;&lt;year&gt;2002&lt;/year&gt;&lt;/dates&gt;&lt;isbn&gt;1939-2117&lt;/isbn&gt;&lt;urls&gt;&lt;/urls&gt;&lt;/record&gt;&lt;/Cite&gt;&lt;/EndNote&gt;</w:instrText>
      </w:r>
      <w:r w:rsidR="00BC2B16" w:rsidRPr="0027761F">
        <w:rPr>
          <w:rFonts w:ascii="Times New Roman" w:hAnsi="Times New Roman" w:cs="Times New Roman"/>
          <w:bCs/>
          <w:sz w:val="24"/>
          <w:szCs w:val="24"/>
        </w:rPr>
        <w:fldChar w:fldCharType="separate"/>
      </w:r>
      <w:r w:rsidR="00137611" w:rsidRPr="0027761F">
        <w:rPr>
          <w:rFonts w:ascii="Times New Roman" w:hAnsi="Times New Roman" w:cs="Times New Roman"/>
          <w:bCs/>
          <w:noProof/>
          <w:sz w:val="24"/>
          <w:szCs w:val="24"/>
        </w:rPr>
        <w:t>(Teasdale et al., 2002)</w:t>
      </w:r>
      <w:r w:rsidR="00BC2B16" w:rsidRPr="0027761F">
        <w:rPr>
          <w:rFonts w:ascii="Times New Roman" w:hAnsi="Times New Roman" w:cs="Times New Roman"/>
          <w:bCs/>
          <w:sz w:val="24"/>
          <w:szCs w:val="24"/>
        </w:rPr>
        <w:fldChar w:fldCharType="end"/>
      </w:r>
      <w:r w:rsidR="008446F5" w:rsidRPr="0027761F">
        <w:rPr>
          <w:rFonts w:ascii="Times New Roman" w:hAnsi="Times New Roman" w:cs="Times New Roman"/>
          <w:bCs/>
          <w:sz w:val="24"/>
          <w:szCs w:val="24"/>
        </w:rPr>
        <w:t xml:space="preserve">.  </w:t>
      </w:r>
    </w:p>
    <w:p w14:paraId="69CA2997" w14:textId="05BE9F3F" w:rsidR="00003C16" w:rsidRPr="0027761F" w:rsidRDefault="00763349" w:rsidP="00E62E37">
      <w:pPr>
        <w:spacing w:after="120" w:line="480" w:lineRule="auto"/>
        <w:contextualSpacing/>
        <w:jc w:val="both"/>
        <w:rPr>
          <w:rFonts w:ascii="Times New Roman" w:hAnsi="Times New Roman" w:cs="Times New Roman"/>
          <w:bCs/>
          <w:sz w:val="24"/>
          <w:szCs w:val="24"/>
        </w:rPr>
      </w:pPr>
      <w:r w:rsidRPr="0027761F">
        <w:rPr>
          <w:rFonts w:ascii="Times New Roman" w:hAnsi="Times New Roman" w:cs="Times New Roman"/>
          <w:bCs/>
          <w:sz w:val="24"/>
          <w:szCs w:val="24"/>
        </w:rPr>
        <w:lastRenderedPageBreak/>
        <w:tab/>
      </w:r>
      <w:r w:rsidR="0064480A" w:rsidRPr="0027761F">
        <w:rPr>
          <w:rFonts w:ascii="Times New Roman" w:hAnsi="Times New Roman" w:cs="Times New Roman"/>
          <w:bCs/>
          <w:sz w:val="24"/>
          <w:szCs w:val="24"/>
        </w:rPr>
        <w:t xml:space="preserve">In a qualitative study of threat experiences, people with a diagnosis of schizophrenia characterised by paranoia </w:t>
      </w:r>
      <w:r w:rsidR="008446F5" w:rsidRPr="0027761F">
        <w:rPr>
          <w:rFonts w:ascii="Times New Roman" w:hAnsi="Times New Roman" w:cs="Times New Roman"/>
          <w:bCs/>
          <w:sz w:val="24"/>
          <w:szCs w:val="24"/>
        </w:rPr>
        <w:t>describe</w:t>
      </w:r>
      <w:r w:rsidR="0064480A" w:rsidRPr="0027761F">
        <w:rPr>
          <w:rFonts w:ascii="Times New Roman" w:hAnsi="Times New Roman" w:cs="Times New Roman"/>
          <w:bCs/>
          <w:sz w:val="24"/>
          <w:szCs w:val="24"/>
        </w:rPr>
        <w:t>d</w:t>
      </w:r>
      <w:r w:rsidR="008446F5" w:rsidRPr="0027761F">
        <w:rPr>
          <w:rFonts w:ascii="Times New Roman" w:hAnsi="Times New Roman" w:cs="Times New Roman"/>
          <w:bCs/>
          <w:sz w:val="24"/>
          <w:szCs w:val="24"/>
        </w:rPr>
        <w:t xml:space="preserve"> being </w:t>
      </w:r>
      <w:r w:rsidR="00A12278" w:rsidRPr="0027761F">
        <w:rPr>
          <w:rFonts w:ascii="Times New Roman" w:hAnsi="Times New Roman" w:cs="Times New Roman"/>
          <w:bCs/>
          <w:sz w:val="24"/>
          <w:szCs w:val="24"/>
        </w:rPr>
        <w:t>“</w:t>
      </w:r>
      <w:r w:rsidR="00660A93" w:rsidRPr="0027761F">
        <w:rPr>
          <w:rFonts w:ascii="Times New Roman" w:hAnsi="Times New Roman" w:cs="Times New Roman"/>
          <w:bCs/>
          <w:sz w:val="24"/>
          <w:szCs w:val="24"/>
        </w:rPr>
        <w:t>trapped in thinking</w:t>
      </w:r>
      <w:r w:rsidR="00A12278" w:rsidRPr="0027761F">
        <w:rPr>
          <w:rFonts w:ascii="Times New Roman" w:hAnsi="Times New Roman" w:cs="Times New Roman"/>
          <w:bCs/>
          <w:sz w:val="24"/>
          <w:szCs w:val="24"/>
        </w:rPr>
        <w:t>”</w:t>
      </w:r>
      <w:r w:rsidR="00660A93" w:rsidRPr="0027761F">
        <w:rPr>
          <w:rFonts w:ascii="Times New Roman" w:hAnsi="Times New Roman" w:cs="Times New Roman"/>
          <w:bCs/>
          <w:sz w:val="24"/>
          <w:szCs w:val="24"/>
        </w:rPr>
        <w:t xml:space="preserve"> and unable to distance themselves from </w:t>
      </w:r>
      <w:r w:rsidR="0064480A" w:rsidRPr="0027761F">
        <w:rPr>
          <w:rFonts w:ascii="Times New Roman" w:hAnsi="Times New Roman" w:cs="Times New Roman"/>
          <w:bCs/>
          <w:sz w:val="24"/>
          <w:szCs w:val="24"/>
        </w:rPr>
        <w:t xml:space="preserve">their </w:t>
      </w:r>
      <w:r w:rsidR="00660A93" w:rsidRPr="0027761F">
        <w:rPr>
          <w:rFonts w:ascii="Times New Roman" w:hAnsi="Times New Roman" w:cs="Times New Roman"/>
          <w:bCs/>
          <w:sz w:val="24"/>
          <w:szCs w:val="24"/>
        </w:rPr>
        <w:t xml:space="preserve">threat beliefs </w:t>
      </w:r>
      <w:r w:rsidR="00C4578E" w:rsidRPr="0027761F">
        <w:rPr>
          <w:rFonts w:ascii="Times New Roman" w:hAnsi="Times New Roman" w:cs="Times New Roman"/>
          <w:bCs/>
          <w:sz w:val="24"/>
          <w:szCs w:val="24"/>
        </w:rPr>
        <w:fldChar w:fldCharType="begin"/>
      </w:r>
      <w:r w:rsidR="00C4578E" w:rsidRPr="0027761F">
        <w:rPr>
          <w:rFonts w:ascii="Times New Roman" w:hAnsi="Times New Roman" w:cs="Times New Roman"/>
          <w:bCs/>
          <w:sz w:val="24"/>
          <w:szCs w:val="24"/>
        </w:rPr>
        <w:instrText xml:space="preserve"> ADDIN EN.CITE &lt;EndNote&gt;&lt;Cite&gt;&lt;Author&gt;Newman Taylor&lt;/Author&gt;&lt;Year&gt;2013&lt;/Year&gt;&lt;RecNum&gt;224&lt;/RecNum&gt;&lt;DisplayText&gt;(Newman Taylor &amp;amp; Stopa, 2013)&lt;/DisplayText&gt;&lt;record&gt;&lt;rec-number&gt;224&lt;/rec-number&gt;&lt;foreign-keys&gt;&lt;key app="EN" db-id="s0wtedt5ss9zfnezrf2v2wz2w9dvfrafwfa9" timestamp="1424981559"&gt;224&lt;/key&gt;&lt;/foreign-keys&gt;&lt;ref-type name="Journal Article"&gt;17&lt;/ref-type&gt;&lt;contributors&gt;&lt;authors&gt;&lt;author&gt;Newman Taylor, Katherine&lt;/author&gt;&lt;author&gt;Stopa, Luisa&lt;/author&gt;&lt;/authors&gt;&lt;/contributors&gt;&lt;titles&gt;&lt;title&gt;The fear of others: a pilot study of social anxiety processes in paranoia&lt;/title&gt;&lt;secondary-title&gt;Behavioural and Cognitive Psychotherapy&lt;/secondary-title&gt;&lt;/titles&gt;&lt;periodical&gt;&lt;full-title&gt;Behavioural and Cognitive Psychotherapy&lt;/full-title&gt;&lt;abbr-1&gt;Behav Cogn Psychoth&lt;/abbr-1&gt;&lt;/periodical&gt;&lt;pages&gt;66-88&lt;/pages&gt;&lt;volume&gt;41&lt;/volume&gt;&lt;number&gt;01&lt;/number&gt;&lt;dates&gt;&lt;year&gt;2013&lt;/year&gt;&lt;/dates&gt;&lt;isbn&gt;1469-1833&lt;/isbn&gt;&lt;urls&gt;&lt;/urls&gt;&lt;/record&gt;&lt;/Cite&gt;&lt;/EndNote&gt;</w:instrText>
      </w:r>
      <w:r w:rsidR="00C4578E" w:rsidRPr="0027761F">
        <w:rPr>
          <w:rFonts w:ascii="Times New Roman" w:hAnsi="Times New Roman" w:cs="Times New Roman"/>
          <w:bCs/>
          <w:sz w:val="24"/>
          <w:szCs w:val="24"/>
        </w:rPr>
        <w:fldChar w:fldCharType="separate"/>
      </w:r>
      <w:r w:rsidR="00C4578E" w:rsidRPr="0027761F">
        <w:rPr>
          <w:rFonts w:ascii="Times New Roman" w:hAnsi="Times New Roman" w:cs="Times New Roman"/>
          <w:bCs/>
          <w:noProof/>
          <w:sz w:val="24"/>
          <w:szCs w:val="24"/>
        </w:rPr>
        <w:t>(Newman</w:t>
      </w:r>
      <w:r w:rsidR="003B7679" w:rsidRPr="0027761F">
        <w:rPr>
          <w:rFonts w:ascii="Times New Roman" w:hAnsi="Times New Roman" w:cs="Times New Roman"/>
          <w:bCs/>
          <w:noProof/>
          <w:sz w:val="24"/>
          <w:szCs w:val="24"/>
        </w:rPr>
        <w:t>-</w:t>
      </w:r>
      <w:r w:rsidR="00C4578E" w:rsidRPr="0027761F">
        <w:rPr>
          <w:rFonts w:ascii="Times New Roman" w:hAnsi="Times New Roman" w:cs="Times New Roman"/>
          <w:bCs/>
          <w:noProof/>
          <w:sz w:val="24"/>
          <w:szCs w:val="24"/>
        </w:rPr>
        <w:t>Taylor &amp; Stopa, 2013)</w:t>
      </w:r>
      <w:r w:rsidR="00C4578E" w:rsidRPr="0027761F">
        <w:rPr>
          <w:rFonts w:ascii="Times New Roman" w:hAnsi="Times New Roman" w:cs="Times New Roman"/>
          <w:bCs/>
          <w:sz w:val="24"/>
          <w:szCs w:val="24"/>
        </w:rPr>
        <w:fldChar w:fldCharType="end"/>
      </w:r>
      <w:r w:rsidR="00AA4195" w:rsidRPr="0027761F">
        <w:rPr>
          <w:rFonts w:ascii="Times New Roman" w:hAnsi="Times New Roman" w:cs="Times New Roman"/>
          <w:bCs/>
          <w:sz w:val="24"/>
          <w:szCs w:val="24"/>
        </w:rPr>
        <w:t xml:space="preserve">.  </w:t>
      </w:r>
      <w:r w:rsidR="00E97BB6" w:rsidRPr="0027761F">
        <w:rPr>
          <w:rFonts w:ascii="Times New Roman" w:hAnsi="Times New Roman" w:cs="Times New Roman"/>
          <w:bCs/>
          <w:sz w:val="24"/>
          <w:szCs w:val="24"/>
        </w:rPr>
        <w:t>Similarly, “b</w:t>
      </w:r>
      <w:r w:rsidR="00604BE9" w:rsidRPr="0027761F">
        <w:rPr>
          <w:rFonts w:ascii="Times New Roman" w:hAnsi="Times New Roman" w:cs="Times New Roman"/>
          <w:bCs/>
          <w:sz w:val="24"/>
          <w:szCs w:val="24"/>
        </w:rPr>
        <w:t>elievability</w:t>
      </w:r>
      <w:r w:rsidR="00E97BB6" w:rsidRPr="0027761F">
        <w:rPr>
          <w:rFonts w:ascii="Times New Roman" w:hAnsi="Times New Roman" w:cs="Times New Roman"/>
          <w:bCs/>
          <w:sz w:val="24"/>
          <w:szCs w:val="24"/>
        </w:rPr>
        <w:t>”</w:t>
      </w:r>
      <w:r w:rsidR="00451294" w:rsidRPr="0027761F">
        <w:rPr>
          <w:rFonts w:ascii="Times New Roman" w:hAnsi="Times New Roman" w:cs="Times New Roman"/>
          <w:bCs/>
          <w:sz w:val="24"/>
          <w:szCs w:val="24"/>
        </w:rPr>
        <w:t xml:space="preserve"> (a proxy for cognitive fusion) </w:t>
      </w:r>
      <w:r w:rsidR="00604BE9" w:rsidRPr="0027761F">
        <w:rPr>
          <w:rFonts w:ascii="Times New Roman" w:hAnsi="Times New Roman" w:cs="Times New Roman"/>
          <w:bCs/>
          <w:sz w:val="24"/>
          <w:szCs w:val="24"/>
        </w:rPr>
        <w:t xml:space="preserve">of psychotic </w:t>
      </w:r>
      <w:r w:rsidR="00A95CE6" w:rsidRPr="0027761F">
        <w:rPr>
          <w:rFonts w:ascii="Times New Roman" w:hAnsi="Times New Roman" w:cs="Times New Roman"/>
          <w:bCs/>
          <w:sz w:val="24"/>
          <w:szCs w:val="24"/>
        </w:rPr>
        <w:t>experiences</w:t>
      </w:r>
      <w:r w:rsidR="00604BE9" w:rsidRPr="0027761F">
        <w:rPr>
          <w:rFonts w:ascii="Times New Roman" w:hAnsi="Times New Roman" w:cs="Times New Roman"/>
          <w:bCs/>
          <w:sz w:val="24"/>
          <w:szCs w:val="24"/>
        </w:rPr>
        <w:t xml:space="preserve"> mediated rehospitalisation </w:t>
      </w:r>
      <w:r w:rsidR="009D6434" w:rsidRPr="0027761F">
        <w:rPr>
          <w:rFonts w:ascii="Times New Roman" w:hAnsi="Times New Roman" w:cs="Times New Roman"/>
          <w:bCs/>
          <w:sz w:val="24"/>
          <w:szCs w:val="24"/>
        </w:rPr>
        <w:t>following</w:t>
      </w:r>
      <w:r w:rsidR="00604BE9" w:rsidRPr="0027761F">
        <w:rPr>
          <w:rFonts w:ascii="Times New Roman" w:hAnsi="Times New Roman" w:cs="Times New Roman"/>
          <w:bCs/>
          <w:sz w:val="24"/>
          <w:szCs w:val="24"/>
        </w:rPr>
        <w:t xml:space="preserve"> </w:t>
      </w:r>
      <w:r w:rsidR="00A95CE6" w:rsidRPr="0027761F">
        <w:rPr>
          <w:rFonts w:ascii="Times New Roman" w:hAnsi="Times New Roman" w:cs="Times New Roman"/>
          <w:bCs/>
          <w:sz w:val="24"/>
          <w:szCs w:val="24"/>
        </w:rPr>
        <w:t>ACT</w:t>
      </w:r>
      <w:r w:rsidR="00604BE9" w:rsidRPr="0027761F">
        <w:rPr>
          <w:rFonts w:ascii="Times New Roman" w:hAnsi="Times New Roman" w:cs="Times New Roman"/>
          <w:bCs/>
          <w:sz w:val="24"/>
          <w:szCs w:val="24"/>
        </w:rPr>
        <w:t xml:space="preserve"> </w:t>
      </w:r>
      <w:r w:rsidR="00E97BB6" w:rsidRPr="0027761F">
        <w:rPr>
          <w:rFonts w:ascii="Times New Roman" w:hAnsi="Times New Roman" w:cs="Times New Roman"/>
          <w:bCs/>
          <w:sz w:val="24"/>
          <w:szCs w:val="24"/>
        </w:rPr>
        <w:t>for</w:t>
      </w:r>
      <w:r w:rsidR="00604BE9" w:rsidRPr="0027761F">
        <w:rPr>
          <w:rFonts w:ascii="Times New Roman" w:hAnsi="Times New Roman" w:cs="Times New Roman"/>
          <w:bCs/>
          <w:sz w:val="24"/>
          <w:szCs w:val="24"/>
        </w:rPr>
        <w:t xml:space="preserve"> in</w:t>
      </w:r>
      <w:r w:rsidR="00A477C3" w:rsidRPr="0027761F">
        <w:rPr>
          <w:rFonts w:ascii="Times New Roman" w:hAnsi="Times New Roman" w:cs="Times New Roman"/>
          <w:bCs/>
          <w:sz w:val="24"/>
          <w:szCs w:val="24"/>
        </w:rPr>
        <w:t>-</w:t>
      </w:r>
      <w:r w:rsidR="00604BE9" w:rsidRPr="0027761F">
        <w:rPr>
          <w:rFonts w:ascii="Times New Roman" w:hAnsi="Times New Roman" w:cs="Times New Roman"/>
          <w:bCs/>
          <w:sz w:val="24"/>
          <w:szCs w:val="24"/>
        </w:rPr>
        <w:t>patients dia</w:t>
      </w:r>
      <w:r w:rsidR="00BC2B16" w:rsidRPr="0027761F">
        <w:rPr>
          <w:rFonts w:ascii="Times New Roman" w:hAnsi="Times New Roman" w:cs="Times New Roman"/>
          <w:bCs/>
          <w:sz w:val="24"/>
          <w:szCs w:val="24"/>
        </w:rPr>
        <w:t>gnosed with psycho</w:t>
      </w:r>
      <w:r w:rsidR="008B6BA9" w:rsidRPr="0027761F">
        <w:rPr>
          <w:rFonts w:ascii="Times New Roman" w:hAnsi="Times New Roman" w:cs="Times New Roman"/>
          <w:bCs/>
          <w:sz w:val="24"/>
          <w:szCs w:val="24"/>
        </w:rPr>
        <w:t>sis</w:t>
      </w:r>
      <w:r w:rsidR="00BC2B16" w:rsidRPr="0027761F">
        <w:rPr>
          <w:rFonts w:ascii="Times New Roman" w:hAnsi="Times New Roman" w:cs="Times New Roman"/>
          <w:bCs/>
          <w:sz w:val="24"/>
          <w:szCs w:val="24"/>
        </w:rPr>
        <w:t xml:space="preserve"> </w:t>
      </w:r>
      <w:r w:rsidR="00BC2B16" w:rsidRPr="0027761F">
        <w:rPr>
          <w:rFonts w:ascii="Times New Roman" w:hAnsi="Times New Roman" w:cs="Times New Roman"/>
          <w:bCs/>
          <w:sz w:val="24"/>
          <w:szCs w:val="24"/>
        </w:rPr>
        <w:fldChar w:fldCharType="begin"/>
      </w:r>
      <w:r w:rsidR="00BC2B16" w:rsidRPr="0027761F">
        <w:rPr>
          <w:rFonts w:ascii="Times New Roman" w:hAnsi="Times New Roman" w:cs="Times New Roman"/>
          <w:bCs/>
          <w:sz w:val="24"/>
          <w:szCs w:val="24"/>
        </w:rPr>
        <w:instrText xml:space="preserve"> ADDIN EN.CITE &lt;EndNote&gt;&lt;Cite&gt;&lt;Author&gt;Bach&lt;/Author&gt;&lt;Year&gt;2012&lt;/Year&gt;&lt;RecNum&gt;260&lt;/RecNum&gt;&lt;DisplayText&gt;(Bach, Hayes, &amp;amp; Gallop, 2012)&lt;/DisplayText&gt;&lt;record&gt;&lt;rec-number&gt;260&lt;/rec-number&gt;&lt;foreign-keys&gt;&lt;key app="EN" db-id="s0wtedt5ss9zfnezrf2v2wz2w9dvfrafwfa9" timestamp="1523002693"&gt;260&lt;/key&gt;&lt;/foreign-keys&gt;&lt;ref-type name="Journal Article"&gt;17&lt;/ref-type&gt;&lt;contributors&gt;&lt;authors&gt;&lt;author&gt;Bach, Patricia&lt;/author&gt;&lt;author&gt;Hayes, Steven C&lt;/author&gt;&lt;author&gt;Gallop, Robert&lt;/author&gt;&lt;/authors&gt;&lt;/contributors&gt;&lt;titles&gt;&lt;title&gt;Long-term effects of brief acceptance and commitment therapy for psychosis&lt;/title&gt;&lt;secondary-title&gt;Behavior modification&lt;/secondary-title&gt;&lt;/titles&gt;&lt;periodical&gt;&lt;full-title&gt;Behavior modification&lt;/full-title&gt;&lt;/periodical&gt;&lt;pages&gt;165-181&lt;/pages&gt;&lt;volume&gt;36&lt;/volume&gt;&lt;number&gt;2&lt;/number&gt;&lt;dates&gt;&lt;year&gt;2012&lt;/year&gt;&lt;/dates&gt;&lt;isbn&gt;0145-4455&lt;/isbn&gt;&lt;urls&gt;&lt;/urls&gt;&lt;/record&gt;&lt;/Cite&gt;&lt;/EndNote&gt;</w:instrText>
      </w:r>
      <w:r w:rsidR="00BC2B16" w:rsidRPr="0027761F">
        <w:rPr>
          <w:rFonts w:ascii="Times New Roman" w:hAnsi="Times New Roman" w:cs="Times New Roman"/>
          <w:bCs/>
          <w:sz w:val="24"/>
          <w:szCs w:val="24"/>
        </w:rPr>
        <w:fldChar w:fldCharType="separate"/>
      </w:r>
      <w:r w:rsidR="00BC2B16" w:rsidRPr="0027761F">
        <w:rPr>
          <w:rFonts w:ascii="Times New Roman" w:hAnsi="Times New Roman" w:cs="Times New Roman"/>
          <w:bCs/>
          <w:noProof/>
          <w:sz w:val="24"/>
          <w:szCs w:val="24"/>
        </w:rPr>
        <w:t>(Bach, Hayes, &amp; Gallop, 2012)</w:t>
      </w:r>
      <w:r w:rsidR="00BC2B16" w:rsidRPr="0027761F">
        <w:rPr>
          <w:rFonts w:ascii="Times New Roman" w:hAnsi="Times New Roman" w:cs="Times New Roman"/>
          <w:bCs/>
          <w:sz w:val="24"/>
          <w:szCs w:val="24"/>
        </w:rPr>
        <w:fldChar w:fldCharType="end"/>
      </w:r>
      <w:r w:rsidR="00604BE9" w:rsidRPr="0027761F">
        <w:rPr>
          <w:rFonts w:ascii="Times New Roman" w:hAnsi="Times New Roman" w:cs="Times New Roman"/>
          <w:bCs/>
          <w:sz w:val="24"/>
          <w:szCs w:val="24"/>
        </w:rPr>
        <w:t>.</w:t>
      </w:r>
      <w:r w:rsidR="008A5B84" w:rsidRPr="0027761F">
        <w:rPr>
          <w:rFonts w:ascii="Times New Roman" w:hAnsi="Times New Roman" w:cs="Times New Roman"/>
          <w:bCs/>
          <w:sz w:val="24"/>
          <w:szCs w:val="24"/>
        </w:rPr>
        <w:t xml:space="preserve"> </w:t>
      </w:r>
      <w:r w:rsidR="000D2030" w:rsidRPr="0027761F">
        <w:rPr>
          <w:rFonts w:ascii="Times New Roman" w:hAnsi="Times New Roman" w:cs="Times New Roman"/>
          <w:bCs/>
          <w:sz w:val="24"/>
          <w:szCs w:val="24"/>
        </w:rPr>
        <w:t xml:space="preserve"> </w:t>
      </w:r>
      <w:r w:rsidR="000F5ABE" w:rsidRPr="0027761F">
        <w:rPr>
          <w:rFonts w:ascii="Times New Roman" w:hAnsi="Times New Roman" w:cs="Times New Roman"/>
          <w:bCs/>
          <w:sz w:val="24"/>
          <w:szCs w:val="24"/>
        </w:rPr>
        <w:t>I</w:t>
      </w:r>
      <w:r w:rsidR="001D03F7" w:rsidRPr="0027761F">
        <w:rPr>
          <w:rFonts w:ascii="Times New Roman" w:hAnsi="Times New Roman" w:cs="Times New Roman"/>
          <w:bCs/>
          <w:sz w:val="24"/>
          <w:szCs w:val="24"/>
        </w:rPr>
        <w:t>t is likely that i</w:t>
      </w:r>
      <w:r w:rsidR="009116BE" w:rsidRPr="0027761F">
        <w:rPr>
          <w:rFonts w:ascii="Times New Roman" w:hAnsi="Times New Roman" w:cs="Times New Roman"/>
          <w:bCs/>
          <w:sz w:val="24"/>
          <w:szCs w:val="24"/>
        </w:rPr>
        <w:t xml:space="preserve">ntoxication </w:t>
      </w:r>
      <w:r w:rsidR="000F5ABE" w:rsidRPr="0027761F">
        <w:rPr>
          <w:rFonts w:ascii="Times New Roman" w:hAnsi="Times New Roman" w:cs="Times New Roman"/>
          <w:bCs/>
          <w:sz w:val="24"/>
          <w:szCs w:val="24"/>
        </w:rPr>
        <w:t xml:space="preserve">further </w:t>
      </w:r>
      <w:r w:rsidR="009116BE" w:rsidRPr="0027761F">
        <w:rPr>
          <w:rFonts w:ascii="Times New Roman" w:hAnsi="Times New Roman" w:cs="Times New Roman"/>
          <w:bCs/>
          <w:sz w:val="24"/>
          <w:szCs w:val="24"/>
        </w:rPr>
        <w:t>impair</w:t>
      </w:r>
      <w:r w:rsidR="001D03F7" w:rsidRPr="0027761F">
        <w:rPr>
          <w:rFonts w:ascii="Times New Roman" w:hAnsi="Times New Roman" w:cs="Times New Roman"/>
          <w:bCs/>
          <w:sz w:val="24"/>
          <w:szCs w:val="24"/>
        </w:rPr>
        <w:t>s</w:t>
      </w:r>
      <w:r w:rsidR="009116BE" w:rsidRPr="0027761F">
        <w:rPr>
          <w:rFonts w:ascii="Times New Roman" w:hAnsi="Times New Roman" w:cs="Times New Roman"/>
          <w:bCs/>
          <w:sz w:val="24"/>
          <w:szCs w:val="24"/>
        </w:rPr>
        <w:t xml:space="preserve"> the ability to defuse from transient </w:t>
      </w:r>
      <w:r w:rsidR="000F5ABE" w:rsidRPr="0027761F">
        <w:rPr>
          <w:rFonts w:ascii="Times New Roman" w:hAnsi="Times New Roman" w:cs="Times New Roman"/>
          <w:bCs/>
          <w:sz w:val="24"/>
          <w:szCs w:val="24"/>
        </w:rPr>
        <w:t>internal experience</w:t>
      </w:r>
      <w:r w:rsidR="009D6434" w:rsidRPr="0027761F">
        <w:rPr>
          <w:rFonts w:ascii="Times New Roman" w:hAnsi="Times New Roman" w:cs="Times New Roman"/>
          <w:bCs/>
          <w:sz w:val="24"/>
          <w:szCs w:val="24"/>
        </w:rPr>
        <w:t>,</w:t>
      </w:r>
      <w:r w:rsidR="00A12278" w:rsidRPr="0027761F">
        <w:rPr>
          <w:rFonts w:ascii="Times New Roman" w:hAnsi="Times New Roman" w:cs="Times New Roman"/>
          <w:bCs/>
          <w:sz w:val="24"/>
          <w:szCs w:val="24"/>
        </w:rPr>
        <w:t xml:space="preserve"> though t</w:t>
      </w:r>
      <w:r w:rsidR="00352C95" w:rsidRPr="0027761F">
        <w:rPr>
          <w:rFonts w:ascii="Times New Roman" w:hAnsi="Times New Roman" w:cs="Times New Roman"/>
          <w:bCs/>
          <w:sz w:val="24"/>
          <w:szCs w:val="24"/>
        </w:rPr>
        <w:t>he role of cognitive fusion in th</w:t>
      </w:r>
      <w:r w:rsidR="00E97BB6" w:rsidRPr="0027761F">
        <w:rPr>
          <w:rFonts w:ascii="Times New Roman" w:hAnsi="Times New Roman" w:cs="Times New Roman"/>
          <w:bCs/>
          <w:sz w:val="24"/>
          <w:szCs w:val="24"/>
        </w:rPr>
        <w:t>is</w:t>
      </w:r>
      <w:r w:rsidR="00352C95" w:rsidRPr="0027761F">
        <w:rPr>
          <w:rFonts w:ascii="Times New Roman" w:hAnsi="Times New Roman" w:cs="Times New Roman"/>
          <w:bCs/>
          <w:sz w:val="24"/>
          <w:szCs w:val="24"/>
        </w:rPr>
        <w:t xml:space="preserve"> </w:t>
      </w:r>
      <w:r w:rsidR="008156D1" w:rsidRPr="0027761F">
        <w:rPr>
          <w:rFonts w:ascii="Times New Roman" w:hAnsi="Times New Roman" w:cs="Times New Roman"/>
          <w:bCs/>
          <w:sz w:val="24"/>
          <w:szCs w:val="24"/>
        </w:rPr>
        <w:t>context</w:t>
      </w:r>
      <w:r w:rsidR="00352C95" w:rsidRPr="0027761F">
        <w:rPr>
          <w:rFonts w:ascii="Times New Roman" w:hAnsi="Times New Roman" w:cs="Times New Roman"/>
          <w:bCs/>
          <w:sz w:val="24"/>
          <w:szCs w:val="24"/>
        </w:rPr>
        <w:t xml:space="preserve"> </w:t>
      </w:r>
      <w:r w:rsidR="009D6434" w:rsidRPr="0027761F">
        <w:rPr>
          <w:rFonts w:ascii="Times New Roman" w:hAnsi="Times New Roman" w:cs="Times New Roman"/>
          <w:bCs/>
          <w:sz w:val="24"/>
          <w:szCs w:val="24"/>
        </w:rPr>
        <w:t>is un</w:t>
      </w:r>
      <w:r w:rsidR="00AE2307" w:rsidRPr="0027761F">
        <w:rPr>
          <w:rFonts w:ascii="Times New Roman" w:hAnsi="Times New Roman" w:cs="Times New Roman"/>
          <w:bCs/>
          <w:sz w:val="24"/>
          <w:szCs w:val="24"/>
        </w:rPr>
        <w:t>tested</w:t>
      </w:r>
      <w:r w:rsidR="00352C95" w:rsidRPr="0027761F">
        <w:rPr>
          <w:rFonts w:ascii="Times New Roman" w:hAnsi="Times New Roman" w:cs="Times New Roman"/>
          <w:bCs/>
          <w:sz w:val="24"/>
          <w:szCs w:val="24"/>
        </w:rPr>
        <w:t>.</w:t>
      </w:r>
    </w:p>
    <w:p w14:paraId="30B1D6A0" w14:textId="77777777" w:rsidR="00A224CF" w:rsidRPr="0027761F" w:rsidRDefault="00A224CF" w:rsidP="00E62E37">
      <w:pPr>
        <w:spacing w:after="120" w:line="480" w:lineRule="auto"/>
        <w:contextualSpacing/>
        <w:jc w:val="both"/>
        <w:rPr>
          <w:rFonts w:ascii="Times New Roman" w:hAnsi="Times New Roman" w:cs="Times New Roman"/>
          <w:bCs/>
          <w:sz w:val="24"/>
          <w:szCs w:val="24"/>
        </w:rPr>
      </w:pPr>
    </w:p>
    <w:p w14:paraId="18A9D567" w14:textId="77777777" w:rsidR="00BC2B16" w:rsidRPr="0027761F" w:rsidRDefault="00A95CE6" w:rsidP="00E62E37">
      <w:pPr>
        <w:spacing w:after="120" w:line="480" w:lineRule="auto"/>
        <w:jc w:val="both"/>
        <w:rPr>
          <w:rFonts w:ascii="Times New Roman" w:hAnsi="Times New Roman" w:cs="Times New Roman"/>
          <w:b/>
          <w:i/>
          <w:iCs/>
          <w:noProof/>
          <w:sz w:val="24"/>
          <w:szCs w:val="24"/>
        </w:rPr>
      </w:pPr>
      <w:r w:rsidRPr="0027761F">
        <w:rPr>
          <w:rFonts w:ascii="Times New Roman" w:hAnsi="Times New Roman" w:cs="Times New Roman"/>
          <w:b/>
          <w:i/>
          <w:iCs/>
          <w:noProof/>
          <w:sz w:val="24"/>
          <w:szCs w:val="24"/>
        </w:rPr>
        <w:t>Current studies</w:t>
      </w:r>
    </w:p>
    <w:p w14:paraId="44D078E3" w14:textId="73C1ADBC" w:rsidR="00F75ACA" w:rsidRPr="0027761F" w:rsidRDefault="00F75ACA" w:rsidP="00E62E37">
      <w:pPr>
        <w:spacing w:after="120" w:line="480" w:lineRule="auto"/>
        <w:jc w:val="both"/>
        <w:rPr>
          <w:rFonts w:ascii="Times New Roman" w:hAnsi="Times New Roman" w:cs="Times New Roman"/>
          <w:bCs/>
          <w:sz w:val="24"/>
          <w:szCs w:val="24"/>
        </w:rPr>
      </w:pPr>
      <w:r w:rsidRPr="0027761F">
        <w:rPr>
          <w:rFonts w:ascii="Times New Roman" w:hAnsi="Times New Roman" w:cs="Times New Roman"/>
          <w:bCs/>
          <w:sz w:val="24"/>
          <w:szCs w:val="24"/>
        </w:rPr>
        <w:t xml:space="preserve">We examined the role of candidate psychological mechanisms in the relationship between </w:t>
      </w:r>
      <w:r w:rsidR="00E81FAB" w:rsidRPr="0027761F">
        <w:rPr>
          <w:rFonts w:ascii="Times New Roman" w:hAnsi="Times New Roman" w:cs="Times New Roman"/>
          <w:bCs/>
          <w:sz w:val="24"/>
          <w:szCs w:val="24"/>
        </w:rPr>
        <w:t xml:space="preserve">cannabis </w:t>
      </w:r>
      <w:r w:rsidR="00BA1CB7" w:rsidRPr="0027761F">
        <w:rPr>
          <w:rFonts w:ascii="Times New Roman" w:hAnsi="Times New Roman" w:cs="Times New Roman"/>
          <w:bCs/>
          <w:sz w:val="24"/>
          <w:szCs w:val="24"/>
        </w:rPr>
        <w:t xml:space="preserve">and other </w:t>
      </w:r>
      <w:r w:rsidRPr="0027761F">
        <w:rPr>
          <w:rFonts w:ascii="Times New Roman" w:hAnsi="Times New Roman" w:cs="Times New Roman"/>
          <w:bCs/>
          <w:sz w:val="24"/>
          <w:szCs w:val="24"/>
        </w:rPr>
        <w:t xml:space="preserve">established risk factors for psychosis, </w:t>
      </w:r>
      <w:r w:rsidR="00BA1CB7" w:rsidRPr="0027761F">
        <w:rPr>
          <w:rFonts w:ascii="Times New Roman" w:hAnsi="Times New Roman" w:cs="Times New Roman"/>
          <w:bCs/>
          <w:sz w:val="24"/>
          <w:szCs w:val="24"/>
        </w:rPr>
        <w:t>with</w:t>
      </w:r>
      <w:r w:rsidRPr="0027761F">
        <w:rPr>
          <w:rFonts w:ascii="Times New Roman" w:hAnsi="Times New Roman" w:cs="Times New Roman"/>
          <w:bCs/>
          <w:sz w:val="24"/>
          <w:szCs w:val="24"/>
        </w:rPr>
        <w:t xml:space="preserve"> psychotic experience</w:t>
      </w:r>
      <w:r w:rsidR="009228AE" w:rsidRPr="0027761F">
        <w:rPr>
          <w:rFonts w:ascii="Times New Roman" w:hAnsi="Times New Roman" w:cs="Times New Roman"/>
          <w:bCs/>
          <w:sz w:val="24"/>
          <w:szCs w:val="24"/>
        </w:rPr>
        <w:t>s</w:t>
      </w:r>
      <w:r w:rsidRPr="0027761F">
        <w:rPr>
          <w:rFonts w:ascii="Times New Roman" w:hAnsi="Times New Roman" w:cs="Times New Roman"/>
          <w:bCs/>
          <w:sz w:val="24"/>
          <w:szCs w:val="24"/>
        </w:rPr>
        <w:t xml:space="preserve"> in general population, cannabis-using and clinical samples.  We predicted that:</w:t>
      </w:r>
    </w:p>
    <w:p w14:paraId="70775E17" w14:textId="2A3D8879" w:rsidR="00351D1E" w:rsidRPr="0027761F" w:rsidRDefault="00C91469" w:rsidP="00A477C3">
      <w:pPr>
        <w:pStyle w:val="ListParagraph"/>
        <w:numPr>
          <w:ilvl w:val="0"/>
          <w:numId w:val="2"/>
        </w:numPr>
        <w:tabs>
          <w:tab w:val="left" w:pos="2006"/>
        </w:tabs>
        <w:spacing w:after="120" w:line="480" w:lineRule="auto"/>
        <w:jc w:val="both"/>
        <w:rPr>
          <w:rFonts w:ascii="Times New Roman" w:hAnsi="Times New Roman" w:cs="Times New Roman"/>
          <w:bCs/>
          <w:sz w:val="24"/>
          <w:szCs w:val="24"/>
        </w:rPr>
      </w:pPr>
      <w:r w:rsidRPr="0027761F">
        <w:rPr>
          <w:rFonts w:ascii="Times New Roman" w:hAnsi="Times New Roman" w:cs="Times New Roman"/>
          <w:sz w:val="24"/>
          <w:szCs w:val="24"/>
        </w:rPr>
        <w:t xml:space="preserve">Study 1:  </w:t>
      </w:r>
      <w:r w:rsidRPr="0027761F">
        <w:rPr>
          <w:rFonts w:ascii="Times New Roman" w:hAnsi="Times New Roman" w:cs="Times New Roman"/>
          <w:i/>
          <w:iCs/>
          <w:sz w:val="24"/>
          <w:szCs w:val="24"/>
        </w:rPr>
        <w:t>In a general population sample</w:t>
      </w:r>
      <w:r w:rsidR="00351D1E" w:rsidRPr="0027761F">
        <w:rPr>
          <w:rFonts w:ascii="Times New Roman" w:hAnsi="Times New Roman" w:cs="Times New Roman"/>
          <w:i/>
          <w:iCs/>
          <w:sz w:val="24"/>
          <w:szCs w:val="24"/>
        </w:rPr>
        <w:t>,</w:t>
      </w:r>
      <w:r w:rsidR="00351D1E" w:rsidRPr="0027761F">
        <w:rPr>
          <w:rFonts w:ascii="Times New Roman" w:hAnsi="Times New Roman" w:cs="Times New Roman"/>
          <w:sz w:val="24"/>
          <w:szCs w:val="24"/>
        </w:rPr>
        <w:t xml:space="preserve"> e</w:t>
      </w:r>
      <w:r w:rsidR="00351D1E" w:rsidRPr="0027761F">
        <w:rPr>
          <w:rFonts w:ascii="Times New Roman" w:hAnsi="Times New Roman" w:cs="Times New Roman"/>
          <w:bCs/>
          <w:sz w:val="24"/>
          <w:szCs w:val="24"/>
        </w:rPr>
        <w:t xml:space="preserve">xternal attribution and cognitive fusion will account for the relationship between cannabis-use </w:t>
      </w:r>
      <w:r w:rsidR="00351D1E" w:rsidRPr="0027761F">
        <w:rPr>
          <w:rFonts w:ascii="Times New Roman" w:hAnsi="Times New Roman" w:cs="Times New Roman"/>
          <w:color w:val="000000"/>
          <w:sz w:val="24"/>
          <w:szCs w:val="24"/>
          <w:lang w:val="en-US"/>
        </w:rPr>
        <w:t xml:space="preserve">and </w:t>
      </w:r>
      <w:r w:rsidR="0062331B" w:rsidRPr="0027761F">
        <w:rPr>
          <w:rFonts w:ascii="Times New Roman" w:hAnsi="Times New Roman" w:cs="Times New Roman"/>
          <w:color w:val="000000"/>
          <w:sz w:val="24"/>
          <w:szCs w:val="24"/>
          <w:lang w:val="en-US"/>
        </w:rPr>
        <w:t xml:space="preserve">higher levels of </w:t>
      </w:r>
      <w:r w:rsidR="00351D1E" w:rsidRPr="0027761F">
        <w:rPr>
          <w:rFonts w:ascii="Times New Roman" w:hAnsi="Times New Roman" w:cs="Times New Roman"/>
          <w:color w:val="000000"/>
          <w:sz w:val="24"/>
          <w:szCs w:val="24"/>
          <w:lang w:val="en-US"/>
        </w:rPr>
        <w:t xml:space="preserve">(i) current </w:t>
      </w:r>
      <w:r w:rsidR="00351D1E" w:rsidRPr="0027761F">
        <w:rPr>
          <w:rFonts w:ascii="Times New Roman" w:hAnsi="Times New Roman" w:cs="Times New Roman"/>
          <w:sz w:val="24"/>
          <w:szCs w:val="24"/>
        </w:rPr>
        <w:t>paranoia, (ii) psychotic-type experience</w:t>
      </w:r>
      <w:r w:rsidR="009228AE" w:rsidRPr="0027761F">
        <w:rPr>
          <w:rFonts w:ascii="Times New Roman" w:hAnsi="Times New Roman" w:cs="Times New Roman"/>
          <w:sz w:val="24"/>
          <w:szCs w:val="24"/>
        </w:rPr>
        <w:t>s</w:t>
      </w:r>
      <w:r w:rsidR="00351D1E" w:rsidRPr="0027761F">
        <w:rPr>
          <w:rFonts w:ascii="Times New Roman" w:hAnsi="Times New Roman" w:cs="Times New Roman"/>
          <w:sz w:val="24"/>
          <w:szCs w:val="24"/>
        </w:rPr>
        <w:t xml:space="preserve"> </w:t>
      </w:r>
      <w:r w:rsidR="00CF3158" w:rsidRPr="0027761F">
        <w:rPr>
          <w:rFonts w:ascii="Times New Roman" w:hAnsi="Times New Roman" w:cs="Times New Roman"/>
          <w:sz w:val="24"/>
          <w:szCs w:val="24"/>
        </w:rPr>
        <w:t xml:space="preserve">more broadly, </w:t>
      </w:r>
      <w:r w:rsidR="00351D1E" w:rsidRPr="0027761F">
        <w:rPr>
          <w:rFonts w:ascii="Times New Roman" w:hAnsi="Times New Roman" w:cs="Times New Roman"/>
          <w:sz w:val="24"/>
          <w:szCs w:val="24"/>
        </w:rPr>
        <w:t>and (iii) distress.</w:t>
      </w:r>
    </w:p>
    <w:p w14:paraId="432DB252" w14:textId="619B56D0" w:rsidR="00C4578E" w:rsidRPr="0027761F" w:rsidRDefault="00C91469" w:rsidP="00A477C3">
      <w:pPr>
        <w:pStyle w:val="ListParagraph"/>
        <w:numPr>
          <w:ilvl w:val="0"/>
          <w:numId w:val="2"/>
        </w:numPr>
        <w:tabs>
          <w:tab w:val="left" w:pos="2006"/>
        </w:tabs>
        <w:spacing w:after="120" w:line="480" w:lineRule="auto"/>
        <w:jc w:val="both"/>
        <w:rPr>
          <w:rFonts w:ascii="Times New Roman" w:hAnsi="Times New Roman" w:cs="Times New Roman"/>
          <w:bCs/>
          <w:sz w:val="24"/>
          <w:szCs w:val="24"/>
        </w:rPr>
      </w:pPr>
      <w:r w:rsidRPr="0027761F">
        <w:rPr>
          <w:rFonts w:ascii="Times New Roman" w:hAnsi="Times New Roman" w:cs="Times New Roman"/>
          <w:sz w:val="24"/>
          <w:szCs w:val="24"/>
        </w:rPr>
        <w:t xml:space="preserve">Study 2:  </w:t>
      </w:r>
      <w:r w:rsidR="00FB19BB" w:rsidRPr="0027761F">
        <w:rPr>
          <w:rFonts w:ascii="Times New Roman" w:hAnsi="Times New Roman" w:cs="Times New Roman"/>
          <w:i/>
          <w:iCs/>
          <w:sz w:val="24"/>
          <w:szCs w:val="24"/>
        </w:rPr>
        <w:t>In a cannabis</w:t>
      </w:r>
      <w:r w:rsidR="00F76706" w:rsidRPr="0027761F">
        <w:rPr>
          <w:rFonts w:ascii="Times New Roman" w:hAnsi="Times New Roman" w:cs="Times New Roman"/>
          <w:i/>
          <w:iCs/>
          <w:sz w:val="24"/>
          <w:szCs w:val="24"/>
        </w:rPr>
        <w:t>-</w:t>
      </w:r>
      <w:r w:rsidR="00FB19BB" w:rsidRPr="0027761F">
        <w:rPr>
          <w:rFonts w:ascii="Times New Roman" w:hAnsi="Times New Roman" w:cs="Times New Roman"/>
          <w:i/>
          <w:iCs/>
          <w:sz w:val="24"/>
          <w:szCs w:val="24"/>
        </w:rPr>
        <w:t>us</w:t>
      </w:r>
      <w:r w:rsidR="008156D1" w:rsidRPr="0027761F">
        <w:rPr>
          <w:rFonts w:ascii="Times New Roman" w:hAnsi="Times New Roman" w:cs="Times New Roman"/>
          <w:i/>
          <w:iCs/>
          <w:sz w:val="24"/>
          <w:szCs w:val="24"/>
        </w:rPr>
        <w:t xml:space="preserve">ing </w:t>
      </w:r>
      <w:r w:rsidR="009D6434" w:rsidRPr="0027761F">
        <w:rPr>
          <w:rFonts w:ascii="Times New Roman" w:hAnsi="Times New Roman" w:cs="Times New Roman"/>
          <w:i/>
          <w:iCs/>
          <w:sz w:val="24"/>
          <w:szCs w:val="24"/>
        </w:rPr>
        <w:t>sub-</w:t>
      </w:r>
      <w:r w:rsidR="008156D1" w:rsidRPr="0027761F">
        <w:rPr>
          <w:rFonts w:ascii="Times New Roman" w:hAnsi="Times New Roman" w:cs="Times New Roman"/>
          <w:i/>
          <w:iCs/>
          <w:sz w:val="24"/>
          <w:szCs w:val="24"/>
        </w:rPr>
        <w:t>sample</w:t>
      </w:r>
      <w:r w:rsidR="00FB19BB" w:rsidRPr="0027761F">
        <w:rPr>
          <w:rFonts w:ascii="Times New Roman" w:hAnsi="Times New Roman" w:cs="Times New Roman"/>
          <w:i/>
          <w:iCs/>
          <w:sz w:val="24"/>
          <w:szCs w:val="24"/>
        </w:rPr>
        <w:t>,</w:t>
      </w:r>
      <w:r w:rsidR="00FB19BB" w:rsidRPr="0027761F">
        <w:rPr>
          <w:rFonts w:ascii="Times New Roman" w:hAnsi="Times New Roman" w:cs="Times New Roman"/>
          <w:sz w:val="24"/>
          <w:szCs w:val="24"/>
        </w:rPr>
        <w:t xml:space="preserve"> e</w:t>
      </w:r>
      <w:r w:rsidR="00AE2307" w:rsidRPr="0027761F">
        <w:rPr>
          <w:rFonts w:ascii="Times New Roman" w:hAnsi="Times New Roman" w:cs="Times New Roman"/>
          <w:bCs/>
          <w:sz w:val="24"/>
          <w:szCs w:val="24"/>
        </w:rPr>
        <w:t xml:space="preserve">xternal attribution and cognitive fusion </w:t>
      </w:r>
      <w:r w:rsidR="00F9410A" w:rsidRPr="0027761F">
        <w:rPr>
          <w:rFonts w:ascii="Times New Roman" w:hAnsi="Times New Roman" w:cs="Times New Roman"/>
          <w:bCs/>
          <w:sz w:val="24"/>
          <w:szCs w:val="24"/>
        </w:rPr>
        <w:t>will</w:t>
      </w:r>
      <w:r w:rsidR="008156D1" w:rsidRPr="0027761F">
        <w:rPr>
          <w:rFonts w:ascii="Times New Roman" w:hAnsi="Times New Roman" w:cs="Times New Roman"/>
          <w:bCs/>
          <w:sz w:val="24"/>
          <w:szCs w:val="24"/>
        </w:rPr>
        <w:t xml:space="preserve"> </w:t>
      </w:r>
      <w:r w:rsidR="00A12278" w:rsidRPr="0027761F">
        <w:rPr>
          <w:rFonts w:ascii="Times New Roman" w:hAnsi="Times New Roman" w:cs="Times New Roman"/>
          <w:bCs/>
          <w:sz w:val="24"/>
          <w:szCs w:val="24"/>
        </w:rPr>
        <w:t xml:space="preserve">account for </w:t>
      </w:r>
      <w:r w:rsidR="00AE2307" w:rsidRPr="0027761F">
        <w:rPr>
          <w:rFonts w:ascii="Times New Roman" w:hAnsi="Times New Roman" w:cs="Times New Roman"/>
          <w:bCs/>
          <w:sz w:val="24"/>
          <w:szCs w:val="24"/>
        </w:rPr>
        <w:t xml:space="preserve">the relationship between established risk factors </w:t>
      </w:r>
      <w:r w:rsidR="00740F8B" w:rsidRPr="0027761F">
        <w:rPr>
          <w:rFonts w:ascii="Times New Roman" w:hAnsi="Times New Roman" w:cs="Times New Roman"/>
          <w:bCs/>
          <w:sz w:val="24"/>
          <w:szCs w:val="24"/>
        </w:rPr>
        <w:t>for cannabis</w:t>
      </w:r>
      <w:r w:rsidR="00FB19BB" w:rsidRPr="0027761F">
        <w:rPr>
          <w:rFonts w:ascii="Times New Roman" w:hAnsi="Times New Roman" w:cs="Times New Roman"/>
          <w:bCs/>
          <w:sz w:val="24"/>
          <w:szCs w:val="24"/>
        </w:rPr>
        <w:t>-</w:t>
      </w:r>
      <w:r w:rsidR="00740F8B" w:rsidRPr="0027761F">
        <w:rPr>
          <w:rFonts w:ascii="Times New Roman" w:hAnsi="Times New Roman" w:cs="Times New Roman"/>
          <w:bCs/>
          <w:sz w:val="24"/>
          <w:szCs w:val="24"/>
        </w:rPr>
        <w:t xml:space="preserve">related </w:t>
      </w:r>
      <w:r w:rsidR="00FB19BB" w:rsidRPr="0027761F">
        <w:rPr>
          <w:rFonts w:ascii="Times New Roman" w:hAnsi="Times New Roman" w:cs="Times New Roman"/>
          <w:bCs/>
          <w:sz w:val="24"/>
          <w:szCs w:val="24"/>
        </w:rPr>
        <w:t>psychosis</w:t>
      </w:r>
      <w:r w:rsidR="00740F8B" w:rsidRPr="0027761F">
        <w:rPr>
          <w:rFonts w:ascii="Times New Roman" w:hAnsi="Times New Roman" w:cs="Times New Roman"/>
          <w:bCs/>
          <w:sz w:val="24"/>
          <w:szCs w:val="24"/>
        </w:rPr>
        <w:t xml:space="preserve"> </w:t>
      </w:r>
      <w:r w:rsidR="00966386" w:rsidRPr="0027761F">
        <w:rPr>
          <w:rFonts w:ascii="Times New Roman" w:hAnsi="Times New Roman" w:cs="Times New Roman"/>
          <w:bCs/>
          <w:sz w:val="24"/>
          <w:szCs w:val="24"/>
        </w:rPr>
        <w:t xml:space="preserve">(male </w:t>
      </w:r>
      <w:r w:rsidR="00966386" w:rsidRPr="0027761F">
        <w:rPr>
          <w:rFonts w:ascii="Times New Roman" w:hAnsi="Times New Roman" w:cs="Times New Roman"/>
          <w:color w:val="000000"/>
          <w:sz w:val="24"/>
          <w:szCs w:val="24"/>
          <w:lang w:val="en-US"/>
        </w:rPr>
        <w:t xml:space="preserve">gender, </w:t>
      </w:r>
      <w:r w:rsidR="009D6434" w:rsidRPr="0027761F">
        <w:rPr>
          <w:rFonts w:ascii="Times New Roman" w:hAnsi="Times New Roman" w:cs="Times New Roman"/>
          <w:color w:val="000000"/>
          <w:sz w:val="24"/>
          <w:szCs w:val="24"/>
          <w:lang w:val="en-US"/>
        </w:rPr>
        <w:t>CSA</w:t>
      </w:r>
      <w:r w:rsidR="00966386" w:rsidRPr="0027761F">
        <w:rPr>
          <w:rFonts w:ascii="Times New Roman" w:hAnsi="Times New Roman" w:cs="Times New Roman"/>
          <w:color w:val="000000"/>
          <w:sz w:val="24"/>
          <w:szCs w:val="24"/>
          <w:lang w:val="en-US"/>
        </w:rPr>
        <w:t xml:space="preserve">, earlier age of first use and schizotypy) </w:t>
      </w:r>
      <w:r w:rsidR="0056703D" w:rsidRPr="0027761F">
        <w:rPr>
          <w:rFonts w:ascii="Times New Roman" w:hAnsi="Times New Roman" w:cs="Times New Roman"/>
          <w:color w:val="000000"/>
          <w:sz w:val="24"/>
          <w:szCs w:val="24"/>
          <w:lang w:val="en-US"/>
        </w:rPr>
        <w:t xml:space="preserve">and </w:t>
      </w:r>
      <w:r w:rsidR="00BD060A" w:rsidRPr="0027761F">
        <w:rPr>
          <w:rFonts w:ascii="Times New Roman" w:hAnsi="Times New Roman" w:cs="Times New Roman"/>
          <w:color w:val="000000"/>
          <w:sz w:val="24"/>
          <w:szCs w:val="24"/>
          <w:lang w:val="en-US"/>
        </w:rPr>
        <w:t xml:space="preserve">higher levels of </w:t>
      </w:r>
      <w:r w:rsidR="00740F8B" w:rsidRPr="0027761F">
        <w:rPr>
          <w:rFonts w:ascii="Times New Roman" w:hAnsi="Times New Roman" w:cs="Times New Roman"/>
          <w:color w:val="000000"/>
          <w:sz w:val="24"/>
          <w:szCs w:val="24"/>
          <w:lang w:val="en-US"/>
        </w:rPr>
        <w:t xml:space="preserve">(i) </w:t>
      </w:r>
      <w:r w:rsidR="0056703D" w:rsidRPr="0027761F">
        <w:rPr>
          <w:rFonts w:ascii="Times New Roman" w:hAnsi="Times New Roman" w:cs="Times New Roman"/>
          <w:color w:val="000000"/>
          <w:sz w:val="24"/>
          <w:szCs w:val="24"/>
          <w:lang w:val="en-US"/>
        </w:rPr>
        <w:t xml:space="preserve">current </w:t>
      </w:r>
      <w:r w:rsidR="00AD36ED" w:rsidRPr="0027761F">
        <w:rPr>
          <w:rFonts w:ascii="Times New Roman" w:hAnsi="Times New Roman" w:cs="Times New Roman"/>
          <w:sz w:val="24"/>
          <w:szCs w:val="24"/>
        </w:rPr>
        <w:t xml:space="preserve">paranoia, </w:t>
      </w:r>
      <w:r w:rsidR="00740F8B" w:rsidRPr="0027761F">
        <w:rPr>
          <w:rFonts w:ascii="Times New Roman" w:hAnsi="Times New Roman" w:cs="Times New Roman"/>
          <w:sz w:val="24"/>
          <w:szCs w:val="24"/>
        </w:rPr>
        <w:t xml:space="preserve">(ii) </w:t>
      </w:r>
      <w:r w:rsidR="00EB264E" w:rsidRPr="0027761F">
        <w:rPr>
          <w:rFonts w:ascii="Times New Roman" w:hAnsi="Times New Roman" w:cs="Times New Roman"/>
          <w:sz w:val="24"/>
          <w:szCs w:val="24"/>
        </w:rPr>
        <w:t>psychotic-type experience</w:t>
      </w:r>
      <w:r w:rsidR="009228AE" w:rsidRPr="0027761F">
        <w:rPr>
          <w:rFonts w:ascii="Times New Roman" w:hAnsi="Times New Roman" w:cs="Times New Roman"/>
          <w:sz w:val="24"/>
          <w:szCs w:val="24"/>
        </w:rPr>
        <w:t>s</w:t>
      </w:r>
      <w:r w:rsidR="00AD36ED" w:rsidRPr="0027761F">
        <w:rPr>
          <w:rFonts w:ascii="Times New Roman" w:hAnsi="Times New Roman" w:cs="Times New Roman"/>
          <w:sz w:val="24"/>
          <w:szCs w:val="24"/>
        </w:rPr>
        <w:t xml:space="preserve"> and (iii) distress</w:t>
      </w:r>
      <w:r w:rsidR="008156D1" w:rsidRPr="0027761F">
        <w:rPr>
          <w:rFonts w:ascii="Times New Roman" w:hAnsi="Times New Roman" w:cs="Times New Roman"/>
          <w:sz w:val="24"/>
          <w:szCs w:val="24"/>
        </w:rPr>
        <w:t>.</w:t>
      </w:r>
    </w:p>
    <w:p w14:paraId="19E08E59" w14:textId="6832EC9F" w:rsidR="00C91469" w:rsidRPr="0027761F" w:rsidRDefault="00C91469" w:rsidP="00E62E37">
      <w:pPr>
        <w:pStyle w:val="ListParagraph"/>
        <w:numPr>
          <w:ilvl w:val="0"/>
          <w:numId w:val="2"/>
        </w:numPr>
        <w:tabs>
          <w:tab w:val="left" w:pos="2006"/>
        </w:tabs>
        <w:spacing w:after="120" w:line="480" w:lineRule="auto"/>
        <w:jc w:val="both"/>
        <w:rPr>
          <w:rFonts w:ascii="Times New Roman" w:hAnsi="Times New Roman" w:cs="Times New Roman"/>
          <w:sz w:val="24"/>
          <w:szCs w:val="24"/>
        </w:rPr>
      </w:pPr>
      <w:r w:rsidRPr="0027761F">
        <w:rPr>
          <w:rFonts w:ascii="Times New Roman" w:hAnsi="Times New Roman" w:cs="Times New Roman"/>
          <w:sz w:val="24"/>
          <w:szCs w:val="24"/>
        </w:rPr>
        <w:t xml:space="preserve">Study 3:  </w:t>
      </w:r>
      <w:r w:rsidR="00FB19BB" w:rsidRPr="0027761F">
        <w:rPr>
          <w:rFonts w:ascii="Times New Roman" w:hAnsi="Times New Roman" w:cs="Times New Roman"/>
          <w:i/>
          <w:iCs/>
          <w:sz w:val="24"/>
          <w:szCs w:val="24"/>
        </w:rPr>
        <w:t xml:space="preserve">In </w:t>
      </w:r>
      <w:r w:rsidR="008156D1" w:rsidRPr="0027761F">
        <w:rPr>
          <w:rFonts w:ascii="Times New Roman" w:hAnsi="Times New Roman" w:cs="Times New Roman"/>
          <w:i/>
          <w:iCs/>
          <w:sz w:val="24"/>
          <w:szCs w:val="24"/>
        </w:rPr>
        <w:t xml:space="preserve">a </w:t>
      </w:r>
      <w:r w:rsidR="00FB19BB" w:rsidRPr="0027761F">
        <w:rPr>
          <w:rFonts w:ascii="Times New Roman" w:hAnsi="Times New Roman" w:cs="Times New Roman"/>
          <w:i/>
          <w:iCs/>
          <w:sz w:val="24"/>
          <w:szCs w:val="24"/>
        </w:rPr>
        <w:t>sample of people with psychosis,</w:t>
      </w:r>
      <w:r w:rsidR="00FB19BB" w:rsidRPr="0027761F">
        <w:rPr>
          <w:rFonts w:ascii="Times New Roman" w:hAnsi="Times New Roman" w:cs="Times New Roman"/>
          <w:sz w:val="24"/>
          <w:szCs w:val="24"/>
        </w:rPr>
        <w:t xml:space="preserve"> (i) t</w:t>
      </w:r>
      <w:r w:rsidRPr="0027761F">
        <w:rPr>
          <w:rFonts w:ascii="Times New Roman" w:hAnsi="Times New Roman" w:cs="Times New Roman"/>
          <w:sz w:val="24"/>
          <w:szCs w:val="24"/>
        </w:rPr>
        <w:t xml:space="preserve">hose with a history of </w:t>
      </w:r>
      <w:r w:rsidR="00892D3C" w:rsidRPr="0027761F">
        <w:rPr>
          <w:rFonts w:ascii="Times New Roman" w:hAnsi="Times New Roman" w:cs="Times New Roman"/>
          <w:sz w:val="24"/>
          <w:szCs w:val="24"/>
        </w:rPr>
        <w:t>cannabis</w:t>
      </w:r>
      <w:r w:rsidR="00F76706" w:rsidRPr="0027761F">
        <w:rPr>
          <w:rFonts w:ascii="Times New Roman" w:hAnsi="Times New Roman" w:cs="Times New Roman"/>
          <w:sz w:val="24"/>
          <w:szCs w:val="24"/>
        </w:rPr>
        <w:t xml:space="preserve"> </w:t>
      </w:r>
      <w:r w:rsidR="00892D3C" w:rsidRPr="0027761F">
        <w:rPr>
          <w:rFonts w:ascii="Times New Roman" w:hAnsi="Times New Roman" w:cs="Times New Roman"/>
          <w:sz w:val="24"/>
          <w:szCs w:val="24"/>
        </w:rPr>
        <w:t>use</w:t>
      </w:r>
      <w:r w:rsidRPr="0027761F">
        <w:rPr>
          <w:rFonts w:ascii="Times New Roman" w:hAnsi="Times New Roman" w:cs="Times New Roman"/>
          <w:sz w:val="24"/>
          <w:szCs w:val="24"/>
        </w:rPr>
        <w:t xml:space="preserve"> </w:t>
      </w:r>
      <w:r w:rsidR="00F9410A" w:rsidRPr="0027761F">
        <w:rPr>
          <w:rFonts w:ascii="Times New Roman" w:hAnsi="Times New Roman" w:cs="Times New Roman"/>
          <w:sz w:val="24"/>
          <w:szCs w:val="24"/>
        </w:rPr>
        <w:t>will</w:t>
      </w:r>
      <w:r w:rsidR="008156D1" w:rsidRPr="0027761F">
        <w:rPr>
          <w:rFonts w:ascii="Times New Roman" w:hAnsi="Times New Roman" w:cs="Times New Roman"/>
          <w:sz w:val="24"/>
          <w:szCs w:val="24"/>
        </w:rPr>
        <w:t xml:space="preserve"> </w:t>
      </w:r>
      <w:r w:rsidRPr="0027761F">
        <w:rPr>
          <w:rFonts w:ascii="Times New Roman" w:hAnsi="Times New Roman" w:cs="Times New Roman"/>
          <w:sz w:val="24"/>
          <w:szCs w:val="24"/>
        </w:rPr>
        <w:t xml:space="preserve">have </w:t>
      </w:r>
      <w:r w:rsidR="008156D1" w:rsidRPr="0027761F">
        <w:rPr>
          <w:rFonts w:ascii="Times New Roman" w:hAnsi="Times New Roman" w:cs="Times New Roman"/>
          <w:sz w:val="24"/>
          <w:szCs w:val="24"/>
        </w:rPr>
        <w:t xml:space="preserve">higher levels of </w:t>
      </w:r>
      <w:r w:rsidRPr="0027761F">
        <w:rPr>
          <w:rFonts w:ascii="Times New Roman" w:hAnsi="Times New Roman" w:cs="Times New Roman"/>
          <w:sz w:val="24"/>
          <w:szCs w:val="24"/>
        </w:rPr>
        <w:t>paranoia</w:t>
      </w:r>
      <w:r w:rsidR="00BA1CB7" w:rsidRPr="0027761F">
        <w:rPr>
          <w:rFonts w:ascii="Times New Roman" w:hAnsi="Times New Roman" w:cs="Times New Roman"/>
          <w:sz w:val="24"/>
          <w:szCs w:val="24"/>
        </w:rPr>
        <w:t>, psychotic experience</w:t>
      </w:r>
      <w:r w:rsidR="009228AE" w:rsidRPr="0027761F">
        <w:rPr>
          <w:rFonts w:ascii="Times New Roman" w:hAnsi="Times New Roman" w:cs="Times New Roman"/>
          <w:sz w:val="24"/>
          <w:szCs w:val="24"/>
        </w:rPr>
        <w:t>s</w:t>
      </w:r>
      <w:r w:rsidR="00BA1CB7" w:rsidRPr="0027761F">
        <w:rPr>
          <w:rFonts w:ascii="Times New Roman" w:hAnsi="Times New Roman" w:cs="Times New Roman"/>
          <w:sz w:val="24"/>
          <w:szCs w:val="24"/>
        </w:rPr>
        <w:t>,</w:t>
      </w:r>
      <w:r w:rsidRPr="0027761F">
        <w:rPr>
          <w:rFonts w:ascii="Times New Roman" w:hAnsi="Times New Roman" w:cs="Times New Roman"/>
          <w:sz w:val="24"/>
          <w:szCs w:val="24"/>
        </w:rPr>
        <w:t xml:space="preserve"> and distress, and this </w:t>
      </w:r>
      <w:r w:rsidR="00F9410A" w:rsidRPr="0027761F">
        <w:rPr>
          <w:rFonts w:ascii="Times New Roman" w:hAnsi="Times New Roman" w:cs="Times New Roman"/>
          <w:sz w:val="24"/>
          <w:szCs w:val="24"/>
        </w:rPr>
        <w:t>will</w:t>
      </w:r>
      <w:r w:rsidRPr="0027761F">
        <w:rPr>
          <w:rFonts w:ascii="Times New Roman" w:hAnsi="Times New Roman" w:cs="Times New Roman"/>
          <w:sz w:val="24"/>
          <w:szCs w:val="24"/>
        </w:rPr>
        <w:t xml:space="preserve"> be accounted for by external attribution and cognitive fusion</w:t>
      </w:r>
      <w:r w:rsidR="00FB19BB" w:rsidRPr="0027761F">
        <w:rPr>
          <w:rFonts w:ascii="Times New Roman" w:hAnsi="Times New Roman" w:cs="Times New Roman"/>
          <w:sz w:val="24"/>
          <w:szCs w:val="24"/>
        </w:rPr>
        <w:t xml:space="preserve">, (ii) in </w:t>
      </w:r>
      <w:r w:rsidRPr="0027761F">
        <w:rPr>
          <w:rFonts w:ascii="Times New Roman" w:hAnsi="Times New Roman" w:cs="Times New Roman"/>
          <w:sz w:val="24"/>
          <w:szCs w:val="24"/>
        </w:rPr>
        <w:t xml:space="preserve">those with a history of </w:t>
      </w:r>
      <w:r w:rsidR="00892D3C" w:rsidRPr="0027761F">
        <w:rPr>
          <w:rFonts w:ascii="Times New Roman" w:hAnsi="Times New Roman" w:cs="Times New Roman"/>
          <w:sz w:val="24"/>
          <w:szCs w:val="24"/>
        </w:rPr>
        <w:t>cannabis-use</w:t>
      </w:r>
      <w:r w:rsidRPr="0027761F">
        <w:rPr>
          <w:rFonts w:ascii="Times New Roman" w:hAnsi="Times New Roman" w:cs="Times New Roman"/>
          <w:sz w:val="24"/>
          <w:szCs w:val="24"/>
        </w:rPr>
        <w:t xml:space="preserve">, risk factors (male gender, CSA, younger age of first use and schizotypy) </w:t>
      </w:r>
      <w:r w:rsidR="00F9410A" w:rsidRPr="0027761F">
        <w:rPr>
          <w:rFonts w:ascii="Times New Roman" w:hAnsi="Times New Roman" w:cs="Times New Roman"/>
          <w:sz w:val="24"/>
          <w:szCs w:val="24"/>
        </w:rPr>
        <w:t>will</w:t>
      </w:r>
      <w:r w:rsidRPr="0027761F">
        <w:rPr>
          <w:rFonts w:ascii="Times New Roman" w:hAnsi="Times New Roman" w:cs="Times New Roman"/>
          <w:sz w:val="24"/>
          <w:szCs w:val="24"/>
        </w:rPr>
        <w:t xml:space="preserve"> be associated with paranoia</w:t>
      </w:r>
      <w:r w:rsidR="00BA1CB7" w:rsidRPr="0027761F">
        <w:rPr>
          <w:rFonts w:ascii="Times New Roman" w:hAnsi="Times New Roman" w:cs="Times New Roman"/>
          <w:sz w:val="24"/>
          <w:szCs w:val="24"/>
        </w:rPr>
        <w:t>,</w:t>
      </w:r>
      <w:r w:rsidR="00BA1CB7" w:rsidRPr="0027761F">
        <w:t xml:space="preserve"> </w:t>
      </w:r>
      <w:r w:rsidR="00BA1CB7" w:rsidRPr="0027761F">
        <w:rPr>
          <w:rFonts w:ascii="Times New Roman" w:hAnsi="Times New Roman" w:cs="Times New Roman"/>
          <w:sz w:val="24"/>
          <w:szCs w:val="24"/>
        </w:rPr>
        <w:t>psychotic experience</w:t>
      </w:r>
      <w:r w:rsidR="009228AE" w:rsidRPr="0027761F">
        <w:rPr>
          <w:rFonts w:ascii="Times New Roman" w:hAnsi="Times New Roman" w:cs="Times New Roman"/>
          <w:sz w:val="24"/>
          <w:szCs w:val="24"/>
        </w:rPr>
        <w:t>s</w:t>
      </w:r>
      <w:r w:rsidRPr="0027761F">
        <w:rPr>
          <w:rFonts w:ascii="Times New Roman" w:hAnsi="Times New Roman" w:cs="Times New Roman"/>
          <w:sz w:val="24"/>
          <w:szCs w:val="24"/>
        </w:rPr>
        <w:t xml:space="preserve"> and distress, and this </w:t>
      </w:r>
      <w:r w:rsidR="00F9410A" w:rsidRPr="0027761F">
        <w:rPr>
          <w:rFonts w:ascii="Times New Roman" w:hAnsi="Times New Roman" w:cs="Times New Roman"/>
          <w:sz w:val="24"/>
          <w:szCs w:val="24"/>
        </w:rPr>
        <w:t>will</w:t>
      </w:r>
      <w:r w:rsidRPr="0027761F">
        <w:rPr>
          <w:rFonts w:ascii="Times New Roman" w:hAnsi="Times New Roman" w:cs="Times New Roman"/>
          <w:sz w:val="24"/>
          <w:szCs w:val="24"/>
        </w:rPr>
        <w:t xml:space="preserve"> be accounted for by external attribution and cognitive fusion</w:t>
      </w:r>
      <w:r w:rsidR="00FB19BB" w:rsidRPr="0027761F">
        <w:rPr>
          <w:rFonts w:ascii="Times New Roman" w:hAnsi="Times New Roman" w:cs="Times New Roman"/>
          <w:sz w:val="24"/>
          <w:szCs w:val="24"/>
        </w:rPr>
        <w:t xml:space="preserve">, and (iii) </w:t>
      </w:r>
      <w:r w:rsidRPr="0027761F">
        <w:rPr>
          <w:rFonts w:ascii="Times New Roman" w:hAnsi="Times New Roman" w:cs="Times New Roman"/>
          <w:sz w:val="24"/>
          <w:szCs w:val="24"/>
        </w:rPr>
        <w:t>us</w:t>
      </w:r>
      <w:r w:rsidR="008156D1" w:rsidRPr="0027761F">
        <w:rPr>
          <w:rFonts w:ascii="Times New Roman" w:hAnsi="Times New Roman" w:cs="Times New Roman"/>
          <w:sz w:val="24"/>
          <w:szCs w:val="24"/>
        </w:rPr>
        <w:t>e of</w:t>
      </w:r>
      <w:r w:rsidRPr="0027761F">
        <w:rPr>
          <w:rFonts w:ascii="Times New Roman" w:hAnsi="Times New Roman" w:cs="Times New Roman"/>
          <w:sz w:val="24"/>
          <w:szCs w:val="24"/>
        </w:rPr>
        <w:t xml:space="preserve"> cannabis to manage negative affect </w:t>
      </w:r>
      <w:r w:rsidR="00F9410A" w:rsidRPr="0027761F">
        <w:rPr>
          <w:rFonts w:ascii="Times New Roman" w:hAnsi="Times New Roman" w:cs="Times New Roman"/>
          <w:sz w:val="24"/>
          <w:szCs w:val="24"/>
        </w:rPr>
        <w:t>will</w:t>
      </w:r>
      <w:r w:rsidRPr="0027761F">
        <w:rPr>
          <w:rFonts w:ascii="Times New Roman" w:hAnsi="Times New Roman" w:cs="Times New Roman"/>
          <w:sz w:val="24"/>
          <w:szCs w:val="24"/>
        </w:rPr>
        <w:t xml:space="preserve"> be associated with higher </w:t>
      </w:r>
      <w:r w:rsidRPr="0027761F">
        <w:rPr>
          <w:rFonts w:ascii="Times New Roman" w:hAnsi="Times New Roman" w:cs="Times New Roman"/>
          <w:sz w:val="24"/>
          <w:szCs w:val="24"/>
        </w:rPr>
        <w:lastRenderedPageBreak/>
        <w:t>levels of paranoia</w:t>
      </w:r>
      <w:r w:rsidR="00BA1CB7" w:rsidRPr="0027761F">
        <w:rPr>
          <w:rFonts w:ascii="Times New Roman" w:hAnsi="Times New Roman" w:cs="Times New Roman"/>
          <w:sz w:val="24"/>
          <w:szCs w:val="24"/>
        </w:rPr>
        <w:t>, psychotic experience</w:t>
      </w:r>
      <w:r w:rsidR="009228AE" w:rsidRPr="0027761F">
        <w:rPr>
          <w:rFonts w:ascii="Times New Roman" w:hAnsi="Times New Roman" w:cs="Times New Roman"/>
          <w:sz w:val="24"/>
          <w:szCs w:val="24"/>
        </w:rPr>
        <w:t>s</w:t>
      </w:r>
      <w:r w:rsidRPr="0027761F">
        <w:rPr>
          <w:rFonts w:ascii="Times New Roman" w:hAnsi="Times New Roman" w:cs="Times New Roman"/>
          <w:sz w:val="24"/>
          <w:szCs w:val="24"/>
        </w:rPr>
        <w:t xml:space="preserve"> and distress, and this </w:t>
      </w:r>
      <w:r w:rsidR="00F9410A" w:rsidRPr="0027761F">
        <w:rPr>
          <w:rFonts w:ascii="Times New Roman" w:hAnsi="Times New Roman" w:cs="Times New Roman"/>
          <w:sz w:val="24"/>
          <w:szCs w:val="24"/>
        </w:rPr>
        <w:t>will</w:t>
      </w:r>
      <w:r w:rsidRPr="0027761F">
        <w:rPr>
          <w:rFonts w:ascii="Times New Roman" w:hAnsi="Times New Roman" w:cs="Times New Roman"/>
          <w:sz w:val="24"/>
          <w:szCs w:val="24"/>
        </w:rPr>
        <w:t xml:space="preserve"> be accounted for by external attribution and cognitive fusion.</w:t>
      </w:r>
    </w:p>
    <w:p w14:paraId="540F88ED" w14:textId="77777777" w:rsidR="008156D1" w:rsidRPr="0027761F" w:rsidRDefault="008156D1" w:rsidP="00E62E37">
      <w:pPr>
        <w:spacing w:after="120" w:line="480" w:lineRule="auto"/>
        <w:contextualSpacing/>
        <w:jc w:val="both"/>
        <w:rPr>
          <w:rFonts w:ascii="Times New Roman" w:hAnsi="Times New Roman" w:cs="Times New Roman"/>
          <w:sz w:val="24"/>
          <w:szCs w:val="24"/>
        </w:rPr>
      </w:pPr>
    </w:p>
    <w:p w14:paraId="7A418E72" w14:textId="2A913E4F" w:rsidR="001415E9" w:rsidRPr="0027761F" w:rsidRDefault="00812A52" w:rsidP="00E62E37">
      <w:pPr>
        <w:spacing w:after="120" w:line="480" w:lineRule="auto"/>
        <w:contextualSpacing/>
        <w:jc w:val="both"/>
        <w:rPr>
          <w:rFonts w:ascii="Times New Roman" w:hAnsi="Times New Roman" w:cs="Times New Roman"/>
          <w:b/>
          <w:noProof/>
          <w:sz w:val="24"/>
          <w:szCs w:val="24"/>
        </w:rPr>
      </w:pPr>
      <w:r w:rsidRPr="0027761F">
        <w:rPr>
          <w:rFonts w:ascii="Times New Roman" w:hAnsi="Times New Roman" w:cs="Times New Roman"/>
          <w:b/>
          <w:noProof/>
          <w:sz w:val="24"/>
          <w:szCs w:val="24"/>
        </w:rPr>
        <w:t>M</w:t>
      </w:r>
      <w:r w:rsidR="004837D4" w:rsidRPr="0027761F">
        <w:rPr>
          <w:rFonts w:ascii="Times New Roman" w:hAnsi="Times New Roman" w:cs="Times New Roman"/>
          <w:b/>
          <w:noProof/>
          <w:sz w:val="24"/>
          <w:szCs w:val="24"/>
        </w:rPr>
        <w:t>aterials and m</w:t>
      </w:r>
      <w:r w:rsidRPr="0027761F">
        <w:rPr>
          <w:rFonts w:ascii="Times New Roman" w:hAnsi="Times New Roman" w:cs="Times New Roman"/>
          <w:b/>
          <w:noProof/>
          <w:sz w:val="24"/>
          <w:szCs w:val="24"/>
        </w:rPr>
        <w:t>ethod</w:t>
      </w:r>
      <w:r w:rsidR="004837D4" w:rsidRPr="0027761F">
        <w:rPr>
          <w:rFonts w:ascii="Times New Roman" w:hAnsi="Times New Roman" w:cs="Times New Roman"/>
          <w:b/>
          <w:noProof/>
          <w:sz w:val="24"/>
          <w:szCs w:val="24"/>
        </w:rPr>
        <w:t>s</w:t>
      </w:r>
    </w:p>
    <w:p w14:paraId="3BF18F8B" w14:textId="687E1B83" w:rsidR="00A224CF" w:rsidRPr="0027761F" w:rsidRDefault="00B23385" w:rsidP="00E62E37">
      <w:pPr>
        <w:spacing w:after="120" w:line="480" w:lineRule="auto"/>
        <w:contextualSpacing/>
        <w:jc w:val="both"/>
        <w:rPr>
          <w:rFonts w:ascii="Times New Roman" w:hAnsi="Times New Roman" w:cs="Times New Roman"/>
          <w:noProof/>
          <w:sz w:val="24"/>
          <w:szCs w:val="24"/>
        </w:rPr>
      </w:pPr>
      <w:r w:rsidRPr="0027761F">
        <w:rPr>
          <w:rFonts w:ascii="Times New Roman" w:hAnsi="Times New Roman" w:cs="Times New Roman"/>
          <w:noProof/>
          <w:sz w:val="24"/>
          <w:szCs w:val="24"/>
        </w:rPr>
        <w:t xml:space="preserve">Ethical approval </w:t>
      </w:r>
      <w:r w:rsidR="00FB19BB" w:rsidRPr="0027761F">
        <w:rPr>
          <w:rFonts w:ascii="Times New Roman" w:hAnsi="Times New Roman" w:cs="Times New Roman"/>
          <w:noProof/>
          <w:sz w:val="24"/>
          <w:szCs w:val="24"/>
        </w:rPr>
        <w:t xml:space="preserve">for </w:t>
      </w:r>
      <w:r w:rsidR="008156D1" w:rsidRPr="0027761F">
        <w:rPr>
          <w:rFonts w:ascii="Times New Roman" w:hAnsi="Times New Roman" w:cs="Times New Roman"/>
          <w:noProof/>
          <w:sz w:val="24"/>
          <w:szCs w:val="24"/>
        </w:rPr>
        <w:t>S</w:t>
      </w:r>
      <w:r w:rsidR="00FB19BB" w:rsidRPr="0027761F">
        <w:rPr>
          <w:rFonts w:ascii="Times New Roman" w:hAnsi="Times New Roman" w:cs="Times New Roman"/>
          <w:noProof/>
          <w:sz w:val="24"/>
          <w:szCs w:val="24"/>
        </w:rPr>
        <w:t xml:space="preserve">tudies 1 and 2 </w:t>
      </w:r>
      <w:r w:rsidRPr="0027761F">
        <w:rPr>
          <w:rFonts w:ascii="Times New Roman" w:hAnsi="Times New Roman" w:cs="Times New Roman"/>
          <w:noProof/>
          <w:sz w:val="24"/>
          <w:szCs w:val="24"/>
        </w:rPr>
        <w:t xml:space="preserve">was given by University of </w:t>
      </w:r>
      <w:r w:rsidR="003F488C" w:rsidRPr="0027761F">
        <w:rPr>
          <w:rFonts w:ascii="Times New Roman" w:hAnsi="Times New Roman" w:cs="Times New Roman"/>
          <w:noProof/>
          <w:sz w:val="24"/>
          <w:szCs w:val="24"/>
        </w:rPr>
        <w:t>-</w:t>
      </w:r>
      <w:r w:rsidRPr="0027761F">
        <w:rPr>
          <w:rFonts w:ascii="Times New Roman" w:hAnsi="Times New Roman" w:cs="Times New Roman"/>
          <w:noProof/>
          <w:sz w:val="24"/>
          <w:szCs w:val="24"/>
        </w:rPr>
        <w:t xml:space="preserve">, </w:t>
      </w:r>
      <w:r w:rsidR="008156D1" w:rsidRPr="0027761F">
        <w:rPr>
          <w:rFonts w:ascii="Times New Roman" w:hAnsi="Times New Roman" w:cs="Times New Roman"/>
          <w:noProof/>
          <w:sz w:val="24"/>
          <w:szCs w:val="24"/>
        </w:rPr>
        <w:t>(</w:t>
      </w:r>
      <w:r w:rsidRPr="0027761F">
        <w:rPr>
          <w:rFonts w:ascii="Times New Roman" w:hAnsi="Times New Roman" w:cs="Times New Roman"/>
          <w:noProof/>
          <w:sz w:val="24"/>
          <w:szCs w:val="24"/>
        </w:rPr>
        <w:t>reference 14594</w:t>
      </w:r>
      <w:r w:rsidR="008156D1" w:rsidRPr="0027761F">
        <w:rPr>
          <w:rFonts w:ascii="Times New Roman" w:hAnsi="Times New Roman" w:cs="Times New Roman"/>
          <w:noProof/>
          <w:sz w:val="24"/>
          <w:szCs w:val="24"/>
        </w:rPr>
        <w:t>/</w:t>
      </w:r>
      <w:r w:rsidRPr="0027761F">
        <w:rPr>
          <w:rFonts w:ascii="Times New Roman" w:hAnsi="Times New Roman" w:cs="Times New Roman"/>
          <w:noProof/>
          <w:sz w:val="24"/>
          <w:szCs w:val="24"/>
        </w:rPr>
        <w:t>17075</w:t>
      </w:r>
      <w:r w:rsidR="008156D1" w:rsidRPr="0027761F">
        <w:rPr>
          <w:rFonts w:ascii="Times New Roman" w:hAnsi="Times New Roman" w:cs="Times New Roman"/>
          <w:noProof/>
          <w:sz w:val="24"/>
          <w:szCs w:val="24"/>
        </w:rPr>
        <w:t>/</w:t>
      </w:r>
      <w:r w:rsidRPr="0027761F">
        <w:rPr>
          <w:rFonts w:ascii="Times New Roman" w:hAnsi="Times New Roman" w:cs="Times New Roman"/>
          <w:noProof/>
          <w:sz w:val="24"/>
          <w:szCs w:val="24"/>
        </w:rPr>
        <w:t>23281</w:t>
      </w:r>
      <w:r w:rsidR="008156D1" w:rsidRPr="0027761F">
        <w:rPr>
          <w:rFonts w:ascii="Times New Roman" w:hAnsi="Times New Roman" w:cs="Times New Roman"/>
          <w:noProof/>
          <w:sz w:val="24"/>
          <w:szCs w:val="24"/>
        </w:rPr>
        <w:t>)</w:t>
      </w:r>
      <w:r w:rsidRPr="0027761F">
        <w:rPr>
          <w:rFonts w:ascii="Times New Roman" w:hAnsi="Times New Roman" w:cs="Times New Roman"/>
          <w:noProof/>
          <w:sz w:val="24"/>
          <w:szCs w:val="24"/>
        </w:rPr>
        <w:t>.</w:t>
      </w:r>
      <w:r w:rsidR="00FB19BB" w:rsidRPr="0027761F">
        <w:rPr>
          <w:rFonts w:ascii="Times New Roman" w:hAnsi="Times New Roman" w:cs="Times New Roman"/>
          <w:noProof/>
          <w:sz w:val="24"/>
          <w:szCs w:val="24"/>
        </w:rPr>
        <w:t xml:space="preserve">  Ethical approval for </w:t>
      </w:r>
      <w:r w:rsidR="00F73249" w:rsidRPr="0027761F">
        <w:rPr>
          <w:rFonts w:ascii="Times New Roman" w:hAnsi="Times New Roman" w:cs="Times New Roman"/>
          <w:noProof/>
          <w:sz w:val="24"/>
          <w:szCs w:val="24"/>
        </w:rPr>
        <w:t>S</w:t>
      </w:r>
      <w:r w:rsidR="00FB19BB" w:rsidRPr="0027761F">
        <w:rPr>
          <w:rFonts w:ascii="Times New Roman" w:hAnsi="Times New Roman" w:cs="Times New Roman"/>
          <w:noProof/>
          <w:sz w:val="24"/>
          <w:szCs w:val="24"/>
        </w:rPr>
        <w:t xml:space="preserve">tudy 3 was given by University of –, </w:t>
      </w:r>
      <w:r w:rsidR="008156D1" w:rsidRPr="0027761F">
        <w:rPr>
          <w:rFonts w:ascii="Times New Roman" w:hAnsi="Times New Roman" w:cs="Times New Roman"/>
          <w:noProof/>
          <w:sz w:val="24"/>
          <w:szCs w:val="24"/>
        </w:rPr>
        <w:t>(</w:t>
      </w:r>
      <w:r w:rsidR="00FB19BB" w:rsidRPr="0027761F">
        <w:rPr>
          <w:rFonts w:ascii="Times New Roman" w:hAnsi="Times New Roman" w:cs="Times New Roman"/>
          <w:noProof/>
          <w:sz w:val="24"/>
          <w:szCs w:val="24"/>
        </w:rPr>
        <w:t>reference 23775</w:t>
      </w:r>
      <w:r w:rsidR="008156D1" w:rsidRPr="0027761F">
        <w:rPr>
          <w:rFonts w:ascii="Times New Roman" w:hAnsi="Times New Roman" w:cs="Times New Roman"/>
          <w:noProof/>
          <w:sz w:val="24"/>
          <w:szCs w:val="24"/>
        </w:rPr>
        <w:t>)</w:t>
      </w:r>
      <w:r w:rsidR="00FB19BB" w:rsidRPr="0027761F">
        <w:rPr>
          <w:rFonts w:ascii="Times New Roman" w:hAnsi="Times New Roman" w:cs="Times New Roman"/>
          <w:noProof/>
          <w:sz w:val="24"/>
          <w:szCs w:val="24"/>
        </w:rPr>
        <w:t xml:space="preserve">, and – NHS Trust </w:t>
      </w:r>
      <w:r w:rsidR="008156D1" w:rsidRPr="0027761F">
        <w:rPr>
          <w:rFonts w:ascii="Times New Roman" w:hAnsi="Times New Roman" w:cs="Times New Roman"/>
          <w:noProof/>
          <w:sz w:val="24"/>
          <w:szCs w:val="24"/>
        </w:rPr>
        <w:t>R</w:t>
      </w:r>
      <w:r w:rsidR="00FB19BB" w:rsidRPr="0027761F">
        <w:rPr>
          <w:rFonts w:ascii="Times New Roman" w:hAnsi="Times New Roman" w:cs="Times New Roman"/>
          <w:noProof/>
          <w:sz w:val="24"/>
          <w:szCs w:val="24"/>
        </w:rPr>
        <w:t xml:space="preserve">esearch </w:t>
      </w:r>
      <w:r w:rsidR="008156D1" w:rsidRPr="0027761F">
        <w:rPr>
          <w:rFonts w:ascii="Times New Roman" w:hAnsi="Times New Roman" w:cs="Times New Roman"/>
          <w:noProof/>
          <w:sz w:val="24"/>
          <w:szCs w:val="24"/>
        </w:rPr>
        <w:t>E</w:t>
      </w:r>
      <w:r w:rsidR="00FB19BB" w:rsidRPr="0027761F">
        <w:rPr>
          <w:rFonts w:ascii="Times New Roman" w:hAnsi="Times New Roman" w:cs="Times New Roman"/>
          <w:noProof/>
          <w:sz w:val="24"/>
          <w:szCs w:val="24"/>
        </w:rPr>
        <w:t xml:space="preserve">thics </w:t>
      </w:r>
      <w:r w:rsidR="008156D1" w:rsidRPr="0027761F">
        <w:rPr>
          <w:rFonts w:ascii="Times New Roman" w:hAnsi="Times New Roman" w:cs="Times New Roman"/>
          <w:noProof/>
          <w:sz w:val="24"/>
          <w:szCs w:val="24"/>
        </w:rPr>
        <w:t>C</w:t>
      </w:r>
      <w:r w:rsidR="00FB19BB" w:rsidRPr="0027761F">
        <w:rPr>
          <w:rFonts w:ascii="Times New Roman" w:hAnsi="Times New Roman" w:cs="Times New Roman"/>
          <w:noProof/>
          <w:sz w:val="24"/>
          <w:szCs w:val="24"/>
        </w:rPr>
        <w:t>ommittee (reference 16/LO/1830).</w:t>
      </w:r>
    </w:p>
    <w:p w14:paraId="7D8F85E4" w14:textId="77777777" w:rsidR="00763349" w:rsidRPr="0027761F" w:rsidRDefault="00763349" w:rsidP="00E62E37">
      <w:pPr>
        <w:spacing w:after="120" w:line="480" w:lineRule="auto"/>
        <w:contextualSpacing/>
        <w:jc w:val="both"/>
        <w:rPr>
          <w:rFonts w:ascii="Times New Roman" w:hAnsi="Times New Roman" w:cs="Times New Roman"/>
          <w:b/>
          <w:noProof/>
          <w:sz w:val="24"/>
          <w:szCs w:val="24"/>
        </w:rPr>
      </w:pPr>
    </w:p>
    <w:p w14:paraId="4002B103" w14:textId="5A9B5988" w:rsidR="00D91AFB" w:rsidRPr="0027761F" w:rsidRDefault="00D91AFB" w:rsidP="00E62E37">
      <w:pPr>
        <w:spacing w:after="120" w:line="480" w:lineRule="auto"/>
        <w:contextualSpacing/>
        <w:jc w:val="both"/>
        <w:rPr>
          <w:rFonts w:ascii="Times New Roman" w:hAnsi="Times New Roman" w:cs="Times New Roman"/>
          <w:b/>
          <w:i/>
          <w:noProof/>
          <w:sz w:val="24"/>
          <w:szCs w:val="24"/>
        </w:rPr>
      </w:pPr>
      <w:r w:rsidRPr="0027761F">
        <w:rPr>
          <w:rFonts w:ascii="Times New Roman" w:hAnsi="Times New Roman" w:cs="Times New Roman"/>
          <w:b/>
          <w:i/>
          <w:noProof/>
          <w:sz w:val="24"/>
          <w:szCs w:val="24"/>
        </w:rPr>
        <w:t>Design</w:t>
      </w:r>
    </w:p>
    <w:p w14:paraId="7A7A2D24" w14:textId="72D823E6" w:rsidR="00FB19BB" w:rsidRPr="0027761F" w:rsidRDefault="00FB19BB" w:rsidP="00E62E37">
      <w:pPr>
        <w:spacing w:after="120" w:line="480" w:lineRule="auto"/>
        <w:jc w:val="both"/>
        <w:rPr>
          <w:rFonts w:ascii="Times New Roman" w:hAnsi="Times New Roman" w:cs="Times New Roman"/>
          <w:bCs/>
          <w:sz w:val="24"/>
          <w:szCs w:val="24"/>
        </w:rPr>
      </w:pPr>
      <w:r w:rsidRPr="0027761F">
        <w:rPr>
          <w:rFonts w:ascii="Times New Roman" w:hAnsi="Times New Roman" w:cs="Times New Roman"/>
          <w:bCs/>
          <w:sz w:val="24"/>
          <w:szCs w:val="24"/>
        </w:rPr>
        <w:t>All three</w:t>
      </w:r>
      <w:r w:rsidR="00D91AFB" w:rsidRPr="0027761F">
        <w:rPr>
          <w:rFonts w:ascii="Times New Roman" w:hAnsi="Times New Roman" w:cs="Times New Roman"/>
          <w:bCs/>
          <w:sz w:val="24"/>
          <w:szCs w:val="24"/>
        </w:rPr>
        <w:t xml:space="preserve"> studies used </w:t>
      </w:r>
      <w:r w:rsidR="00BA1CB7" w:rsidRPr="0027761F">
        <w:rPr>
          <w:rFonts w:ascii="Times New Roman" w:hAnsi="Times New Roman" w:cs="Times New Roman"/>
          <w:bCs/>
          <w:sz w:val="24"/>
          <w:szCs w:val="24"/>
        </w:rPr>
        <w:t xml:space="preserve">a </w:t>
      </w:r>
      <w:r w:rsidR="00D91AFB" w:rsidRPr="0027761F">
        <w:rPr>
          <w:rFonts w:ascii="Times New Roman" w:hAnsi="Times New Roman" w:cs="Times New Roman"/>
          <w:bCs/>
          <w:sz w:val="24"/>
          <w:szCs w:val="24"/>
        </w:rPr>
        <w:t xml:space="preserve">cross-sectional </w:t>
      </w:r>
      <w:r w:rsidRPr="0027761F">
        <w:rPr>
          <w:rFonts w:ascii="Times New Roman" w:hAnsi="Times New Roman" w:cs="Times New Roman"/>
          <w:bCs/>
          <w:sz w:val="24"/>
          <w:szCs w:val="24"/>
        </w:rPr>
        <w:t>design</w:t>
      </w:r>
      <w:r w:rsidR="008156D1" w:rsidRPr="0027761F">
        <w:rPr>
          <w:rFonts w:ascii="Times New Roman" w:hAnsi="Times New Roman" w:cs="Times New Roman"/>
          <w:bCs/>
          <w:sz w:val="24"/>
          <w:szCs w:val="24"/>
        </w:rPr>
        <w:t>.</w:t>
      </w:r>
    </w:p>
    <w:p w14:paraId="0EDE2833" w14:textId="77777777" w:rsidR="008139EF" w:rsidRPr="0027761F" w:rsidRDefault="008139EF" w:rsidP="00E62E37">
      <w:pPr>
        <w:spacing w:after="120" w:line="480" w:lineRule="auto"/>
        <w:jc w:val="both"/>
        <w:rPr>
          <w:rFonts w:ascii="Times New Roman" w:hAnsi="Times New Roman" w:cs="Times New Roman"/>
          <w:b/>
          <w:sz w:val="24"/>
          <w:szCs w:val="24"/>
        </w:rPr>
      </w:pPr>
    </w:p>
    <w:p w14:paraId="68D7DF75" w14:textId="38384990" w:rsidR="00D91AFB" w:rsidRPr="0027761F" w:rsidRDefault="00D91AFB" w:rsidP="00E62E37">
      <w:pPr>
        <w:spacing w:after="120" w:line="480" w:lineRule="auto"/>
        <w:jc w:val="both"/>
        <w:rPr>
          <w:rFonts w:ascii="Times New Roman" w:hAnsi="Times New Roman" w:cs="Times New Roman"/>
          <w:b/>
          <w:i/>
          <w:sz w:val="24"/>
          <w:szCs w:val="24"/>
        </w:rPr>
      </w:pPr>
      <w:r w:rsidRPr="0027761F">
        <w:rPr>
          <w:rFonts w:ascii="Times New Roman" w:hAnsi="Times New Roman" w:cs="Times New Roman"/>
          <w:b/>
          <w:i/>
          <w:sz w:val="24"/>
          <w:szCs w:val="24"/>
        </w:rPr>
        <w:t>Participants</w:t>
      </w:r>
      <w:r w:rsidR="000C4898" w:rsidRPr="0027761F">
        <w:rPr>
          <w:rFonts w:ascii="Times New Roman" w:hAnsi="Times New Roman" w:cs="Times New Roman"/>
          <w:b/>
          <w:i/>
          <w:sz w:val="24"/>
          <w:szCs w:val="24"/>
        </w:rPr>
        <w:t xml:space="preserve"> </w:t>
      </w:r>
      <w:r w:rsidR="00A62CA4" w:rsidRPr="0027761F">
        <w:rPr>
          <w:rFonts w:ascii="Times New Roman" w:hAnsi="Times New Roman" w:cs="Times New Roman"/>
          <w:b/>
          <w:i/>
          <w:sz w:val="24"/>
          <w:szCs w:val="24"/>
        </w:rPr>
        <w:t xml:space="preserve">and procedure </w:t>
      </w:r>
      <w:r w:rsidR="000C4898" w:rsidRPr="0027761F">
        <w:rPr>
          <w:rFonts w:ascii="Times New Roman" w:hAnsi="Times New Roman" w:cs="Times New Roman"/>
          <w:b/>
          <w:i/>
          <w:sz w:val="24"/>
          <w:szCs w:val="24"/>
        </w:rPr>
        <w:t>(</w:t>
      </w:r>
      <w:r w:rsidR="00F73249" w:rsidRPr="0027761F">
        <w:rPr>
          <w:rFonts w:ascii="Times New Roman" w:hAnsi="Times New Roman" w:cs="Times New Roman"/>
          <w:b/>
          <w:i/>
          <w:sz w:val="24"/>
          <w:szCs w:val="24"/>
        </w:rPr>
        <w:t>S</w:t>
      </w:r>
      <w:r w:rsidR="005963B8" w:rsidRPr="0027761F">
        <w:rPr>
          <w:rFonts w:ascii="Times New Roman" w:hAnsi="Times New Roman" w:cs="Times New Roman"/>
          <w:b/>
          <w:i/>
          <w:sz w:val="24"/>
          <w:szCs w:val="24"/>
        </w:rPr>
        <w:t>tudy 1)</w:t>
      </w:r>
    </w:p>
    <w:p w14:paraId="7F66707F" w14:textId="31D72503" w:rsidR="0062331B" w:rsidRPr="0027761F" w:rsidRDefault="0062331B" w:rsidP="00E62E37">
      <w:pPr>
        <w:spacing w:after="120" w:line="480" w:lineRule="auto"/>
        <w:jc w:val="both"/>
        <w:rPr>
          <w:rFonts w:ascii="Times New Roman" w:hAnsi="Times New Roman" w:cs="Times New Roman"/>
          <w:sz w:val="24"/>
          <w:szCs w:val="24"/>
          <w:lang w:val="en-US"/>
        </w:rPr>
      </w:pPr>
      <w:r w:rsidRPr="0027761F">
        <w:rPr>
          <w:rFonts w:ascii="Times New Roman" w:hAnsi="Times New Roman" w:cs="Times New Roman"/>
          <w:sz w:val="24"/>
          <w:szCs w:val="24"/>
          <w:lang w:val="en-US"/>
        </w:rPr>
        <w:t>An opportunity sample (</w:t>
      </w:r>
      <w:r w:rsidRPr="0027761F">
        <w:rPr>
          <w:rFonts w:ascii="Times New Roman" w:hAnsi="Times New Roman" w:cs="Times New Roman"/>
          <w:i/>
          <w:sz w:val="24"/>
          <w:szCs w:val="24"/>
          <w:lang w:val="en-US"/>
        </w:rPr>
        <w:t>n</w:t>
      </w:r>
      <w:r w:rsidRPr="0027761F">
        <w:rPr>
          <w:rFonts w:ascii="Times New Roman" w:hAnsi="Times New Roman" w:cs="Times New Roman"/>
          <w:sz w:val="24"/>
          <w:szCs w:val="24"/>
          <w:lang w:val="en-US"/>
        </w:rPr>
        <w:t xml:space="preserve">=296) was recruited via university, public-access research and crowd sourcing websites. </w:t>
      </w:r>
      <w:r w:rsidRPr="0027761F">
        <w:rPr>
          <w:rFonts w:ascii="Times New Roman" w:hAnsi="Times New Roman" w:cs="Times New Roman"/>
          <w:sz w:val="24"/>
          <w:szCs w:val="24"/>
        </w:rPr>
        <w:t xml:space="preserve"> </w:t>
      </w:r>
      <w:r w:rsidRPr="0027761F">
        <w:rPr>
          <w:rFonts w:ascii="Times New Roman" w:hAnsi="Times New Roman" w:cs="Times New Roman"/>
          <w:sz w:val="24"/>
          <w:szCs w:val="24"/>
          <w:lang w:val="en-US"/>
        </w:rPr>
        <w:t xml:space="preserve">Participants were &gt;=16 years, able to read English, and had either used cannabis in the past </w:t>
      </w:r>
      <w:r w:rsidR="00BD060A" w:rsidRPr="0027761F">
        <w:rPr>
          <w:rFonts w:ascii="Times New Roman" w:hAnsi="Times New Roman" w:cs="Times New Roman"/>
          <w:sz w:val="24"/>
          <w:szCs w:val="24"/>
          <w:lang w:val="en-US"/>
        </w:rPr>
        <w:t>three</w:t>
      </w:r>
      <w:r w:rsidRPr="0027761F">
        <w:rPr>
          <w:rFonts w:ascii="Times New Roman" w:hAnsi="Times New Roman" w:cs="Times New Roman"/>
          <w:sz w:val="24"/>
          <w:szCs w:val="24"/>
          <w:lang w:val="en-US"/>
        </w:rPr>
        <w:t xml:space="preserve"> month</w:t>
      </w:r>
      <w:r w:rsidR="00BD060A" w:rsidRPr="0027761F">
        <w:rPr>
          <w:rFonts w:ascii="Times New Roman" w:hAnsi="Times New Roman" w:cs="Times New Roman"/>
          <w:sz w:val="24"/>
          <w:szCs w:val="24"/>
          <w:lang w:val="en-US"/>
        </w:rPr>
        <w:t>s</w:t>
      </w:r>
      <w:r w:rsidRPr="0027761F">
        <w:rPr>
          <w:rFonts w:ascii="Times New Roman" w:hAnsi="Times New Roman" w:cs="Times New Roman"/>
          <w:sz w:val="24"/>
          <w:szCs w:val="24"/>
          <w:lang w:val="en-US"/>
        </w:rPr>
        <w:t xml:space="preserve"> (</w:t>
      </w:r>
      <w:r w:rsidRPr="0027761F">
        <w:rPr>
          <w:rFonts w:ascii="Times New Roman" w:hAnsi="Times New Roman" w:cs="Times New Roman"/>
          <w:i/>
          <w:sz w:val="24"/>
          <w:szCs w:val="24"/>
          <w:lang w:val="en-US"/>
        </w:rPr>
        <w:t>n</w:t>
      </w:r>
      <w:r w:rsidRPr="0027761F">
        <w:rPr>
          <w:rFonts w:ascii="Times New Roman" w:hAnsi="Times New Roman" w:cs="Times New Roman"/>
          <w:sz w:val="24"/>
          <w:szCs w:val="24"/>
          <w:lang w:val="en-US"/>
        </w:rPr>
        <w:t>=181, 61.1%) or had never used cannabis (</w:t>
      </w:r>
      <w:r w:rsidRPr="0027761F">
        <w:rPr>
          <w:rFonts w:ascii="Times New Roman" w:hAnsi="Times New Roman" w:cs="Times New Roman"/>
          <w:i/>
          <w:sz w:val="24"/>
          <w:szCs w:val="24"/>
          <w:lang w:val="en-US"/>
        </w:rPr>
        <w:t>n</w:t>
      </w:r>
      <w:r w:rsidRPr="0027761F">
        <w:rPr>
          <w:rFonts w:ascii="Times New Roman" w:hAnsi="Times New Roman" w:cs="Times New Roman"/>
          <w:sz w:val="24"/>
          <w:szCs w:val="24"/>
          <w:lang w:val="en-US"/>
        </w:rPr>
        <w:t xml:space="preserve">=115, 38.9%).  Those who had used cannabis but not in the past </w:t>
      </w:r>
      <w:r w:rsidR="00BD060A" w:rsidRPr="0027761F">
        <w:rPr>
          <w:rFonts w:ascii="Times New Roman" w:hAnsi="Times New Roman" w:cs="Times New Roman"/>
          <w:sz w:val="24"/>
          <w:szCs w:val="24"/>
          <w:lang w:val="en-US"/>
        </w:rPr>
        <w:t>three</w:t>
      </w:r>
      <w:r w:rsidRPr="0027761F">
        <w:rPr>
          <w:rFonts w:ascii="Times New Roman" w:hAnsi="Times New Roman" w:cs="Times New Roman"/>
          <w:sz w:val="24"/>
          <w:szCs w:val="24"/>
          <w:lang w:val="en-US"/>
        </w:rPr>
        <w:t xml:space="preserve"> months were not included in this analysis but were included in Study 2. </w:t>
      </w:r>
      <w:r w:rsidR="009D38FC" w:rsidRPr="0027761F">
        <w:rPr>
          <w:rFonts w:ascii="Times New Roman" w:hAnsi="Times New Roman" w:cs="Times New Roman"/>
          <w:sz w:val="24"/>
          <w:szCs w:val="24"/>
          <w:lang w:val="en-US"/>
        </w:rPr>
        <w:t>A</w:t>
      </w:r>
      <w:r w:rsidRPr="0027761F">
        <w:rPr>
          <w:rFonts w:ascii="Times New Roman" w:hAnsi="Times New Roman" w:cs="Times New Roman"/>
          <w:sz w:val="24"/>
          <w:szCs w:val="24"/>
          <w:lang w:val="en-US"/>
        </w:rPr>
        <w:t>ge</w:t>
      </w:r>
      <w:r w:rsidR="009D38FC" w:rsidRPr="0027761F">
        <w:rPr>
          <w:rFonts w:ascii="Times New Roman" w:hAnsi="Times New Roman" w:cs="Times New Roman"/>
          <w:sz w:val="24"/>
          <w:szCs w:val="24"/>
          <w:lang w:val="en-US"/>
        </w:rPr>
        <w:t>s ranged from 16-75 (M=</w:t>
      </w:r>
      <w:r w:rsidRPr="0027761F">
        <w:rPr>
          <w:rFonts w:ascii="Times New Roman" w:hAnsi="Times New Roman" w:cs="Times New Roman"/>
          <w:sz w:val="24"/>
          <w:szCs w:val="24"/>
          <w:lang w:val="en-US"/>
        </w:rPr>
        <w:t>26.45</w:t>
      </w:r>
      <w:r w:rsidR="009D38FC" w:rsidRPr="0027761F">
        <w:rPr>
          <w:rFonts w:ascii="Times New Roman" w:hAnsi="Times New Roman" w:cs="Times New Roman"/>
          <w:sz w:val="24"/>
          <w:szCs w:val="24"/>
          <w:lang w:val="en-US"/>
        </w:rPr>
        <w:t xml:space="preserve">, </w:t>
      </w:r>
      <w:r w:rsidRPr="0027761F">
        <w:rPr>
          <w:rFonts w:ascii="Times New Roman" w:hAnsi="Times New Roman" w:cs="Times New Roman"/>
          <w:i/>
          <w:sz w:val="24"/>
          <w:szCs w:val="24"/>
          <w:lang w:val="en-US"/>
        </w:rPr>
        <w:t>SD</w:t>
      </w:r>
      <w:r w:rsidRPr="0027761F">
        <w:rPr>
          <w:rFonts w:ascii="Times New Roman" w:hAnsi="Times New Roman" w:cs="Times New Roman"/>
          <w:sz w:val="24"/>
          <w:szCs w:val="24"/>
          <w:lang w:val="en-US"/>
        </w:rPr>
        <w:t>=</w:t>
      </w:r>
      <w:r w:rsidRPr="0027761F">
        <w:rPr>
          <w:rFonts w:ascii="Times New Roman" w:hAnsi="Times New Roman" w:cs="Times New Roman"/>
          <w:iCs/>
          <w:sz w:val="24"/>
          <w:szCs w:val="24"/>
          <w:lang w:val="en-US"/>
        </w:rPr>
        <w:t>11.2</w:t>
      </w:r>
      <w:r w:rsidRPr="0027761F">
        <w:rPr>
          <w:rFonts w:ascii="Times New Roman" w:hAnsi="Times New Roman" w:cs="Times New Roman"/>
          <w:sz w:val="24"/>
          <w:szCs w:val="24"/>
          <w:lang w:val="en-US"/>
        </w:rPr>
        <w:t>)</w:t>
      </w:r>
      <w:r w:rsidR="009D38FC" w:rsidRPr="0027761F">
        <w:rPr>
          <w:rFonts w:ascii="Times New Roman" w:hAnsi="Times New Roman" w:cs="Times New Roman"/>
          <w:sz w:val="24"/>
          <w:szCs w:val="24"/>
          <w:lang w:val="en-US"/>
        </w:rPr>
        <w:t xml:space="preserve"> years</w:t>
      </w:r>
      <w:r w:rsidRPr="0027761F">
        <w:rPr>
          <w:rFonts w:ascii="Times New Roman" w:hAnsi="Times New Roman" w:cs="Times New Roman"/>
          <w:sz w:val="24"/>
          <w:szCs w:val="24"/>
          <w:lang w:val="en-US"/>
        </w:rPr>
        <w:t>.  The majority identified as female (</w:t>
      </w:r>
      <w:r w:rsidRPr="0027761F">
        <w:rPr>
          <w:rFonts w:ascii="Times New Roman" w:hAnsi="Times New Roman" w:cs="Times New Roman"/>
          <w:i/>
          <w:sz w:val="24"/>
          <w:szCs w:val="24"/>
          <w:lang w:val="en-US"/>
        </w:rPr>
        <w:t>n</w:t>
      </w:r>
      <w:r w:rsidRPr="0027761F">
        <w:rPr>
          <w:rFonts w:ascii="Times New Roman" w:hAnsi="Times New Roman" w:cs="Times New Roman"/>
          <w:sz w:val="24"/>
          <w:szCs w:val="24"/>
          <w:lang w:val="en-US"/>
        </w:rPr>
        <w:t>=191, 65.0%) and of White ethnicity (</w:t>
      </w:r>
      <w:r w:rsidRPr="0027761F">
        <w:rPr>
          <w:rFonts w:ascii="Times New Roman" w:hAnsi="Times New Roman" w:cs="Times New Roman"/>
          <w:i/>
          <w:sz w:val="24"/>
          <w:szCs w:val="24"/>
          <w:lang w:val="en-US"/>
        </w:rPr>
        <w:t>n</w:t>
      </w:r>
      <w:r w:rsidRPr="0027761F">
        <w:rPr>
          <w:rFonts w:ascii="Times New Roman" w:hAnsi="Times New Roman" w:cs="Times New Roman"/>
          <w:sz w:val="24"/>
          <w:szCs w:val="24"/>
          <w:lang w:val="en-US"/>
        </w:rPr>
        <w:t xml:space="preserve">=233; 78.7%).  </w:t>
      </w:r>
    </w:p>
    <w:p w14:paraId="1CCCCA62" w14:textId="319BF396" w:rsidR="00F7089A" w:rsidRPr="0027761F" w:rsidRDefault="00F7089A" w:rsidP="00E62E37">
      <w:pPr>
        <w:spacing w:after="120" w:line="480" w:lineRule="auto"/>
        <w:jc w:val="both"/>
        <w:rPr>
          <w:rFonts w:ascii="Times New Roman" w:hAnsi="Times New Roman" w:cs="Times New Roman"/>
          <w:sz w:val="24"/>
          <w:szCs w:val="24"/>
          <w:lang w:val="en-US"/>
        </w:rPr>
      </w:pPr>
      <w:r w:rsidRPr="0027761F">
        <w:rPr>
          <w:rFonts w:ascii="Times New Roman" w:hAnsi="Times New Roman" w:cs="Times New Roman"/>
          <w:sz w:val="24"/>
          <w:szCs w:val="24"/>
        </w:rPr>
        <w:t xml:space="preserve">Participants gave informed consent and completed </w:t>
      </w:r>
      <w:bookmarkStart w:id="1" w:name="_Hlk34732263"/>
      <w:r w:rsidR="00D742B8" w:rsidRPr="0027761F">
        <w:rPr>
          <w:rFonts w:ascii="Times New Roman" w:hAnsi="Times New Roman" w:cs="Times New Roman"/>
          <w:sz w:val="24"/>
          <w:szCs w:val="24"/>
        </w:rPr>
        <w:t xml:space="preserve">demographic and cannabis-use items, </w:t>
      </w:r>
      <w:bookmarkEnd w:id="1"/>
      <w:r w:rsidR="000A5DA6" w:rsidRPr="0027761F">
        <w:rPr>
          <w:rFonts w:ascii="Times New Roman" w:hAnsi="Times New Roman" w:cs="Times New Roman"/>
          <w:sz w:val="24"/>
          <w:szCs w:val="24"/>
        </w:rPr>
        <w:t xml:space="preserve">the </w:t>
      </w:r>
      <w:r w:rsidRPr="0027761F">
        <w:rPr>
          <w:rFonts w:ascii="Times New Roman" w:hAnsi="Times New Roman" w:cs="Times New Roman"/>
          <w:sz w:val="24"/>
          <w:szCs w:val="24"/>
        </w:rPr>
        <w:t>Paranoia Scale (</w:t>
      </w:r>
      <w:r w:rsidRPr="0027761F">
        <w:rPr>
          <w:rFonts w:ascii="Times New Roman" w:hAnsi="Times New Roman" w:cs="Times New Roman"/>
          <w:sz w:val="24"/>
          <w:szCs w:val="24"/>
        </w:rPr>
        <w:fldChar w:fldCharType="begin"/>
      </w:r>
      <w:r w:rsidRPr="0027761F">
        <w:rPr>
          <w:rFonts w:ascii="Times New Roman" w:hAnsi="Times New Roman" w:cs="Times New Roman"/>
          <w:sz w:val="24"/>
          <w:szCs w:val="24"/>
        </w:rPr>
        <w:instrText xml:space="preserve"> ADDIN EN.CITE &lt;EndNote&gt;&lt;Cite AuthorYear="1"&gt;&lt;Author&gt;Fenigstein&lt;/Author&gt;&lt;Year&gt;1992&lt;/Year&gt;&lt;RecNum&gt;249&lt;/RecNum&gt;&lt;DisplayText&gt;Fenigstein and Vanable (1992)&lt;/DisplayText&gt;&lt;record&gt;&lt;rec-number&gt;249&lt;/rec-number&gt;&lt;foreign-keys&gt;&lt;key app="EN" db-id="s0wtedt5ss9zfnezrf2v2wz2w9dvfrafwfa9" timestamp="1473419194"&gt;249&lt;/key&gt;&lt;/foreign-keys&gt;&lt;ref-type name="Journal Article"&gt;17&lt;/ref-type&gt;&lt;contributors&gt;&lt;authors&gt;&lt;author&gt;Fenigstein, Allan&lt;/author&gt;&lt;author&gt;Vanable, Peter A&lt;/author&gt;&lt;/authors&gt;&lt;/contributors&gt;&lt;titles&gt;&lt;title&gt;Paranoia and self-consciousness&lt;/title&gt;&lt;secondary-title&gt;Journal of personality and social psychology&lt;/secondary-title&gt;&lt;/titles&gt;&lt;periodical&gt;&lt;full-title&gt;Journal of personality and social psychology&lt;/full-title&gt;&lt;/periodical&gt;&lt;pages&gt;129&lt;/pages&gt;&lt;volume&gt;62&lt;/volume&gt;&lt;number&gt;1&lt;/number&gt;&lt;dates&gt;&lt;year&gt;1992&lt;/year&gt;&lt;/dates&gt;&lt;isbn&gt;1939-1315&lt;/isbn&gt;&lt;urls&gt;&lt;/urls&gt;&lt;/record&gt;&lt;/Cite&gt;&lt;/EndNote&gt;</w:instrText>
      </w:r>
      <w:r w:rsidRPr="0027761F">
        <w:rPr>
          <w:rFonts w:ascii="Times New Roman" w:hAnsi="Times New Roman" w:cs="Times New Roman"/>
          <w:sz w:val="24"/>
          <w:szCs w:val="24"/>
        </w:rPr>
        <w:fldChar w:fldCharType="separate"/>
      </w:r>
      <w:r w:rsidRPr="0027761F">
        <w:rPr>
          <w:rFonts w:ascii="Times New Roman" w:hAnsi="Times New Roman" w:cs="Times New Roman"/>
          <w:sz w:val="24"/>
          <w:szCs w:val="24"/>
        </w:rPr>
        <w:t>Fenigstein &amp; Vanable</w:t>
      </w:r>
      <w:r w:rsidR="000A5DA6" w:rsidRPr="0027761F">
        <w:rPr>
          <w:rFonts w:ascii="Times New Roman" w:hAnsi="Times New Roman" w:cs="Times New Roman"/>
          <w:sz w:val="24"/>
          <w:szCs w:val="24"/>
        </w:rPr>
        <w:t>,</w:t>
      </w:r>
      <w:r w:rsidRPr="0027761F">
        <w:rPr>
          <w:rFonts w:ascii="Times New Roman" w:hAnsi="Times New Roman" w:cs="Times New Roman"/>
          <w:sz w:val="24"/>
          <w:szCs w:val="24"/>
        </w:rPr>
        <w:t xml:space="preserve"> 1992)</w:t>
      </w:r>
      <w:r w:rsidRPr="0027761F">
        <w:rPr>
          <w:rFonts w:ascii="Times New Roman" w:hAnsi="Times New Roman" w:cs="Times New Roman"/>
          <w:sz w:val="24"/>
          <w:szCs w:val="24"/>
        </w:rPr>
        <w:fldChar w:fldCharType="end"/>
      </w:r>
      <w:r w:rsidRPr="0027761F">
        <w:rPr>
          <w:rFonts w:ascii="Times New Roman" w:hAnsi="Times New Roman" w:cs="Times New Roman"/>
          <w:sz w:val="24"/>
          <w:szCs w:val="24"/>
        </w:rPr>
        <w:t>, Prodromal Questionnaire-Brief (</w:t>
      </w:r>
      <w:r w:rsidRPr="0027761F">
        <w:rPr>
          <w:rFonts w:ascii="Times New Roman" w:hAnsi="Times New Roman" w:cs="Times New Roman"/>
          <w:sz w:val="24"/>
          <w:szCs w:val="24"/>
        </w:rPr>
        <w:fldChar w:fldCharType="begin"/>
      </w:r>
      <w:r w:rsidRPr="0027761F">
        <w:rPr>
          <w:rFonts w:ascii="Times New Roman" w:hAnsi="Times New Roman" w:cs="Times New Roman"/>
          <w:sz w:val="24"/>
          <w:szCs w:val="24"/>
        </w:rPr>
        <w:instrText xml:space="preserve"> ADDIN EN.CITE &lt;EndNote&gt;&lt;Cite AuthorYear="1"&gt;&lt;Author&gt;Loewy&lt;/Author&gt;&lt;Year&gt;2011&lt;/Year&gt;&lt;RecNum&gt;246&lt;/RecNum&gt;&lt;DisplayText&gt;Loewy, Pearson, Vinogradov, Bearden, and Cannon (2011)&lt;/DisplayText&gt;&lt;record&gt;&lt;rec-number&gt;246&lt;/rec-number&gt;&lt;foreign-keys&gt;&lt;key app="EN" db-id="s0wtedt5ss9zfnezrf2v2wz2w9dvfrafwfa9" timestamp="1473417565"&gt;246&lt;/key&gt;&lt;/foreign-keys&gt;&lt;ref-type name="Journal Article"&gt;17&lt;/ref-type&gt;&lt;contributors&gt;&lt;authors&gt;&lt;author&gt;Loewy, Rachel L&lt;/author&gt;&lt;author&gt;Pearson, Rahel&lt;/author&gt;&lt;author&gt;Vinogradov, Sophia&lt;/author&gt;&lt;author&gt;Bearden, Carrie E&lt;/author&gt;&lt;author&gt;Cannon, Tyrone D&lt;/author&gt;&lt;/authors&gt;&lt;/contributors&gt;&lt;titles&gt;&lt;title&gt;Psychosis risk screening with the Prodromal Questionnaire—brief version (PQ-B)&lt;/title&gt;&lt;secondary-title&gt;Schizophrenia research&lt;/secondary-title&gt;&lt;/titles&gt;&lt;periodical&gt;&lt;full-title&gt;Schizophrenia Research&lt;/full-title&gt;&lt;/periodical&gt;&lt;pages&gt;42-46&lt;/pages&gt;&lt;volume&gt;129&lt;/volume&gt;&lt;number&gt;1&lt;/number&gt;&lt;dates&gt;&lt;year&gt;2011&lt;/year&gt;&lt;/dates&gt;&lt;isbn&gt;0920-9964&lt;/isbn&gt;&lt;urls&gt;&lt;/urls&gt;&lt;/record&gt;&lt;/Cite&gt;&lt;/EndNote&gt;</w:instrText>
      </w:r>
      <w:r w:rsidRPr="0027761F">
        <w:rPr>
          <w:rFonts w:ascii="Times New Roman" w:hAnsi="Times New Roman" w:cs="Times New Roman"/>
          <w:sz w:val="24"/>
          <w:szCs w:val="24"/>
        </w:rPr>
        <w:fldChar w:fldCharType="separate"/>
      </w:r>
      <w:r w:rsidRPr="0027761F">
        <w:rPr>
          <w:rFonts w:ascii="Times New Roman" w:hAnsi="Times New Roman" w:cs="Times New Roman"/>
          <w:sz w:val="24"/>
          <w:szCs w:val="24"/>
        </w:rPr>
        <w:t>Loewy, Pearson, Vinogradov, Bearden, &amp; Cannon, 2011)</w:t>
      </w:r>
      <w:r w:rsidRPr="0027761F">
        <w:rPr>
          <w:rFonts w:ascii="Times New Roman" w:hAnsi="Times New Roman" w:cs="Times New Roman"/>
          <w:sz w:val="24"/>
          <w:szCs w:val="24"/>
        </w:rPr>
        <w:fldChar w:fldCharType="end"/>
      </w:r>
      <w:r w:rsidRPr="0027761F">
        <w:rPr>
          <w:rFonts w:ascii="Times New Roman" w:hAnsi="Times New Roman" w:cs="Times New Roman"/>
          <w:sz w:val="24"/>
          <w:szCs w:val="24"/>
        </w:rPr>
        <w:t xml:space="preserve"> </w:t>
      </w:r>
      <w:r w:rsidR="000A5DA6" w:rsidRPr="0027761F">
        <w:rPr>
          <w:rFonts w:ascii="Times New Roman" w:hAnsi="Times New Roman" w:cs="Times New Roman"/>
          <w:sz w:val="24"/>
          <w:szCs w:val="24"/>
        </w:rPr>
        <w:t xml:space="preserve">and </w:t>
      </w:r>
      <w:r w:rsidRPr="0027761F">
        <w:rPr>
          <w:rFonts w:ascii="Times New Roman" w:hAnsi="Times New Roman" w:cs="Times New Roman"/>
          <w:sz w:val="24"/>
          <w:szCs w:val="24"/>
        </w:rPr>
        <w:t>Cognitive Fusion Questionnaire (</w:t>
      </w:r>
      <w:r w:rsidRPr="0027761F">
        <w:rPr>
          <w:rFonts w:ascii="Times New Roman" w:hAnsi="Times New Roman" w:cs="Times New Roman"/>
          <w:sz w:val="24"/>
          <w:szCs w:val="24"/>
        </w:rPr>
        <w:fldChar w:fldCharType="begin"/>
      </w:r>
      <w:r w:rsidRPr="0027761F">
        <w:rPr>
          <w:rFonts w:ascii="Times New Roman" w:hAnsi="Times New Roman" w:cs="Times New Roman"/>
          <w:sz w:val="24"/>
          <w:szCs w:val="24"/>
        </w:rPr>
        <w:instrText xml:space="preserve"> ADDIN EN.CITE &lt;EndNote&gt;&lt;Cite AuthorYear="1"&gt;&lt;Author&gt;Gillanders&lt;/Author&gt;&lt;Year&gt;2014&lt;/Year&gt;&lt;RecNum&gt;250&lt;/RecNum&gt;&lt;DisplayText&gt;Gillanders et al. (2014)&lt;/DisplayText&gt;&lt;record&gt;&lt;rec-number&gt;250&lt;/rec-number&gt;&lt;foreign-keys&gt;&lt;key app="EN" db-id="s0wtedt5ss9zfnezrf2v2wz2w9dvfrafwfa9" timestamp="1473419403"&gt;250&lt;/key&gt;&lt;/foreign-keys&gt;&lt;ref-type name="Journal Article"&gt;17&lt;/ref-type&gt;&lt;contributors&gt;&lt;authors&gt;&lt;author&gt;Gillanders, David T&lt;/author&gt;&lt;author&gt;Bolderston, Helen&lt;/author&gt;&lt;author&gt;Bond, Frank W&lt;/author&gt;&lt;author&gt;Dempster, Maria&lt;/author&gt;&lt;author&gt;Flaxman, Paul E&lt;/author&gt;&lt;author&gt;Campbell, Lindsey&lt;/author&gt;&lt;author&gt;Kerr, Sian&lt;/author&gt;&lt;author&gt;Tansey, Louise&lt;/author&gt;&lt;author&gt;Noel, Penelope&lt;/author&gt;&lt;author&gt;Ferenbach, Clive&lt;/author&gt;&lt;/authors&gt;&lt;/contributors&gt;&lt;titles&gt;&lt;title&gt;The development and initial validation of the Cognitive Fusion Questionnaire&lt;/title&gt;&lt;secondary-title&gt;Behavior Therapy&lt;/secondary-title&gt;&lt;/titles&gt;&lt;periodical&gt;&lt;full-title&gt;Behavior Therapy&lt;/full-title&gt;&lt;/periodical&gt;&lt;pages&gt;83-101&lt;/pages&gt;&lt;volume&gt;45&lt;/volume&gt;&lt;number&gt;1&lt;/number&gt;&lt;dates&gt;&lt;year&gt;2014&lt;/year&gt;&lt;/dates&gt;&lt;isbn&gt;0005-7894&lt;/isbn&gt;&lt;urls&gt;&lt;/urls&gt;&lt;/record&gt;&lt;/Cite&gt;&lt;/EndNote&gt;</w:instrText>
      </w:r>
      <w:r w:rsidRPr="0027761F">
        <w:rPr>
          <w:rFonts w:ascii="Times New Roman" w:hAnsi="Times New Roman" w:cs="Times New Roman"/>
          <w:sz w:val="24"/>
          <w:szCs w:val="24"/>
        </w:rPr>
        <w:fldChar w:fldCharType="separate"/>
      </w:r>
      <w:r w:rsidRPr="0027761F">
        <w:rPr>
          <w:rFonts w:ascii="Times New Roman" w:hAnsi="Times New Roman" w:cs="Times New Roman"/>
          <w:sz w:val="24"/>
          <w:szCs w:val="24"/>
        </w:rPr>
        <w:t>Gillanders et al.</w:t>
      </w:r>
      <w:r w:rsidR="000A5DA6" w:rsidRPr="0027761F">
        <w:rPr>
          <w:rFonts w:ascii="Times New Roman" w:hAnsi="Times New Roman" w:cs="Times New Roman"/>
          <w:sz w:val="24"/>
          <w:szCs w:val="24"/>
        </w:rPr>
        <w:t>,</w:t>
      </w:r>
      <w:r w:rsidRPr="0027761F">
        <w:rPr>
          <w:rFonts w:ascii="Times New Roman" w:hAnsi="Times New Roman" w:cs="Times New Roman"/>
          <w:sz w:val="24"/>
          <w:szCs w:val="24"/>
        </w:rPr>
        <w:t xml:space="preserve"> 2014)</w:t>
      </w:r>
      <w:r w:rsidRPr="0027761F">
        <w:rPr>
          <w:rFonts w:ascii="Times New Roman" w:hAnsi="Times New Roman" w:cs="Times New Roman"/>
          <w:sz w:val="24"/>
          <w:szCs w:val="24"/>
        </w:rPr>
        <w:fldChar w:fldCharType="end"/>
      </w:r>
      <w:r w:rsidRPr="0027761F">
        <w:rPr>
          <w:rFonts w:ascii="Times New Roman" w:hAnsi="Times New Roman" w:cs="Times New Roman"/>
          <w:sz w:val="24"/>
          <w:szCs w:val="24"/>
        </w:rPr>
        <w:t>.</w:t>
      </w:r>
    </w:p>
    <w:p w14:paraId="573FEA34" w14:textId="77777777" w:rsidR="00FF51EC" w:rsidRPr="0027761F" w:rsidRDefault="00FF51EC" w:rsidP="00E62E37">
      <w:pPr>
        <w:spacing w:after="120" w:line="480" w:lineRule="auto"/>
        <w:jc w:val="both"/>
        <w:rPr>
          <w:rFonts w:ascii="Times New Roman" w:hAnsi="Times New Roman" w:cs="Times New Roman"/>
          <w:sz w:val="24"/>
          <w:szCs w:val="24"/>
          <w:lang w:val="en-US"/>
        </w:rPr>
      </w:pPr>
    </w:p>
    <w:p w14:paraId="2170FF0F" w14:textId="59267B2D" w:rsidR="00FF51EC" w:rsidRPr="0027761F" w:rsidRDefault="00FF51EC" w:rsidP="00E62E37">
      <w:pPr>
        <w:spacing w:after="120" w:line="480" w:lineRule="auto"/>
        <w:jc w:val="both"/>
        <w:rPr>
          <w:rFonts w:ascii="Times New Roman" w:hAnsi="Times New Roman" w:cs="Times New Roman"/>
          <w:b/>
          <w:i/>
          <w:sz w:val="24"/>
          <w:szCs w:val="24"/>
          <w:lang w:val="en-US"/>
        </w:rPr>
      </w:pPr>
      <w:r w:rsidRPr="0027761F">
        <w:rPr>
          <w:rFonts w:ascii="Times New Roman" w:hAnsi="Times New Roman" w:cs="Times New Roman"/>
          <w:b/>
          <w:i/>
          <w:sz w:val="24"/>
          <w:szCs w:val="24"/>
          <w:lang w:val="en-US"/>
        </w:rPr>
        <w:t xml:space="preserve">Participants </w:t>
      </w:r>
      <w:r w:rsidR="000A5DA6" w:rsidRPr="0027761F">
        <w:rPr>
          <w:rFonts w:ascii="Times New Roman" w:hAnsi="Times New Roman" w:cs="Times New Roman"/>
          <w:b/>
          <w:i/>
          <w:sz w:val="24"/>
          <w:szCs w:val="24"/>
        </w:rPr>
        <w:t xml:space="preserve">and procedure </w:t>
      </w:r>
      <w:r w:rsidRPr="0027761F">
        <w:rPr>
          <w:rFonts w:ascii="Times New Roman" w:hAnsi="Times New Roman" w:cs="Times New Roman"/>
          <w:b/>
          <w:i/>
          <w:sz w:val="24"/>
          <w:szCs w:val="24"/>
          <w:lang w:val="en-US"/>
        </w:rPr>
        <w:t>(</w:t>
      </w:r>
      <w:r w:rsidR="00F73249" w:rsidRPr="0027761F">
        <w:rPr>
          <w:rFonts w:ascii="Times New Roman" w:hAnsi="Times New Roman" w:cs="Times New Roman"/>
          <w:b/>
          <w:i/>
          <w:sz w:val="24"/>
          <w:szCs w:val="24"/>
          <w:lang w:val="en-US"/>
        </w:rPr>
        <w:t>S</w:t>
      </w:r>
      <w:r w:rsidRPr="0027761F">
        <w:rPr>
          <w:rFonts w:ascii="Times New Roman" w:hAnsi="Times New Roman" w:cs="Times New Roman"/>
          <w:b/>
          <w:i/>
          <w:sz w:val="24"/>
          <w:szCs w:val="24"/>
          <w:lang w:val="en-US"/>
        </w:rPr>
        <w:t>tudy 2)</w:t>
      </w:r>
    </w:p>
    <w:p w14:paraId="3E3735E6" w14:textId="5BBED36A" w:rsidR="00763349" w:rsidRPr="0027761F" w:rsidRDefault="008A6F68" w:rsidP="00E62E37">
      <w:pPr>
        <w:spacing w:after="120" w:line="480" w:lineRule="auto"/>
        <w:jc w:val="both"/>
        <w:rPr>
          <w:rFonts w:ascii="Times New Roman" w:hAnsi="Times New Roman" w:cs="Times New Roman"/>
          <w:sz w:val="24"/>
          <w:szCs w:val="24"/>
          <w:lang w:val="en-US"/>
        </w:rPr>
      </w:pPr>
      <w:r w:rsidRPr="0027761F">
        <w:rPr>
          <w:rFonts w:ascii="Times New Roman" w:hAnsi="Times New Roman" w:cs="Times New Roman"/>
          <w:sz w:val="24"/>
          <w:szCs w:val="24"/>
          <w:lang w:val="en-US"/>
        </w:rPr>
        <w:lastRenderedPageBreak/>
        <w:t>Study 2 participants constituted a sub-sample (</w:t>
      </w:r>
      <w:r w:rsidRPr="0027761F">
        <w:rPr>
          <w:rFonts w:ascii="Times New Roman" w:hAnsi="Times New Roman" w:cs="Times New Roman"/>
          <w:i/>
          <w:sz w:val="24"/>
          <w:szCs w:val="24"/>
          <w:lang w:val="en-US"/>
        </w:rPr>
        <w:t>n</w:t>
      </w:r>
      <w:r w:rsidRPr="0027761F">
        <w:rPr>
          <w:rFonts w:ascii="Times New Roman" w:hAnsi="Times New Roman" w:cs="Times New Roman"/>
          <w:sz w:val="24"/>
          <w:szCs w:val="24"/>
          <w:lang w:val="en-US"/>
        </w:rPr>
        <w:t xml:space="preserve">=172) of </w:t>
      </w:r>
      <w:r w:rsidR="009D38FC" w:rsidRPr="0027761F">
        <w:rPr>
          <w:rFonts w:ascii="Times New Roman" w:hAnsi="Times New Roman" w:cs="Times New Roman"/>
          <w:sz w:val="24"/>
          <w:szCs w:val="24"/>
          <w:lang w:val="en-US"/>
        </w:rPr>
        <w:t xml:space="preserve">those screened for </w:t>
      </w:r>
      <w:r w:rsidR="007E0D71" w:rsidRPr="0027761F">
        <w:rPr>
          <w:rFonts w:ascii="Times New Roman" w:hAnsi="Times New Roman" w:cs="Times New Roman"/>
          <w:sz w:val="24"/>
          <w:szCs w:val="24"/>
          <w:lang w:val="en-US"/>
        </w:rPr>
        <w:t>S</w:t>
      </w:r>
      <w:r w:rsidRPr="0027761F">
        <w:rPr>
          <w:rFonts w:ascii="Times New Roman" w:hAnsi="Times New Roman" w:cs="Times New Roman"/>
          <w:sz w:val="24"/>
          <w:szCs w:val="24"/>
          <w:lang w:val="en-US"/>
        </w:rPr>
        <w:t>tudy 1</w:t>
      </w:r>
      <w:r w:rsidR="009D38FC" w:rsidRPr="0027761F">
        <w:rPr>
          <w:rFonts w:ascii="Times New Roman" w:hAnsi="Times New Roman" w:cs="Times New Roman"/>
          <w:sz w:val="24"/>
          <w:szCs w:val="24"/>
          <w:lang w:val="en-US"/>
        </w:rPr>
        <w:t xml:space="preserve">, who </w:t>
      </w:r>
      <w:r w:rsidR="008139EF" w:rsidRPr="0027761F">
        <w:rPr>
          <w:rFonts w:ascii="Times New Roman" w:hAnsi="Times New Roman" w:cs="Times New Roman"/>
          <w:sz w:val="24"/>
          <w:szCs w:val="24"/>
          <w:lang w:val="en-US"/>
        </w:rPr>
        <w:t>had used cannabis in the past year</w:t>
      </w:r>
      <w:r w:rsidRPr="0027761F">
        <w:rPr>
          <w:rFonts w:ascii="Times New Roman" w:hAnsi="Times New Roman" w:cs="Times New Roman"/>
          <w:sz w:val="24"/>
          <w:szCs w:val="24"/>
          <w:lang w:val="en-US"/>
        </w:rPr>
        <w:t xml:space="preserve">. </w:t>
      </w:r>
      <w:r w:rsidR="00A62CA4" w:rsidRPr="0027761F">
        <w:rPr>
          <w:rFonts w:ascii="Times New Roman" w:hAnsi="Times New Roman" w:cs="Times New Roman"/>
          <w:sz w:val="24"/>
          <w:szCs w:val="24"/>
          <w:lang w:val="en-US"/>
        </w:rPr>
        <w:t xml:space="preserve"> </w:t>
      </w:r>
      <w:r w:rsidR="0027018F" w:rsidRPr="0027761F">
        <w:rPr>
          <w:rFonts w:ascii="Times New Roman" w:hAnsi="Times New Roman" w:cs="Times New Roman"/>
          <w:sz w:val="24"/>
          <w:szCs w:val="24"/>
          <w:lang w:val="en-US"/>
        </w:rPr>
        <w:t xml:space="preserve">Most had first used cannabis </w:t>
      </w:r>
      <w:r w:rsidR="008139EF" w:rsidRPr="0027761F">
        <w:rPr>
          <w:rFonts w:ascii="Times New Roman" w:hAnsi="Times New Roman" w:cs="Times New Roman"/>
          <w:sz w:val="24"/>
          <w:szCs w:val="24"/>
        </w:rPr>
        <w:t xml:space="preserve">&gt;=16 years </w:t>
      </w:r>
      <w:r w:rsidR="0027018F" w:rsidRPr="0027761F">
        <w:rPr>
          <w:rFonts w:ascii="Times New Roman" w:hAnsi="Times New Roman" w:cs="Times New Roman"/>
          <w:sz w:val="24"/>
          <w:szCs w:val="24"/>
          <w:lang w:val="en-US"/>
        </w:rPr>
        <w:t xml:space="preserve">(62.8%; </w:t>
      </w:r>
      <w:r w:rsidR="0027018F" w:rsidRPr="0027761F">
        <w:rPr>
          <w:rFonts w:ascii="Times New Roman" w:hAnsi="Times New Roman" w:cs="Times New Roman"/>
          <w:i/>
          <w:sz w:val="24"/>
          <w:szCs w:val="24"/>
          <w:lang w:val="en-US"/>
        </w:rPr>
        <w:t>n</w:t>
      </w:r>
      <w:r w:rsidR="0027018F" w:rsidRPr="0027761F">
        <w:rPr>
          <w:rFonts w:ascii="Times New Roman" w:hAnsi="Times New Roman" w:cs="Times New Roman"/>
          <w:sz w:val="24"/>
          <w:szCs w:val="24"/>
          <w:lang w:val="en-US"/>
        </w:rPr>
        <w:t>=108), and 37.2% (</w:t>
      </w:r>
      <w:r w:rsidR="0027018F" w:rsidRPr="0027761F">
        <w:rPr>
          <w:rFonts w:ascii="Times New Roman" w:hAnsi="Times New Roman" w:cs="Times New Roman"/>
          <w:i/>
          <w:sz w:val="24"/>
          <w:szCs w:val="24"/>
          <w:lang w:val="en-US"/>
        </w:rPr>
        <w:t>n</w:t>
      </w:r>
      <w:r w:rsidR="0027018F" w:rsidRPr="0027761F">
        <w:rPr>
          <w:rFonts w:ascii="Times New Roman" w:hAnsi="Times New Roman" w:cs="Times New Roman"/>
          <w:sz w:val="24"/>
          <w:szCs w:val="24"/>
          <w:lang w:val="en-US"/>
        </w:rPr>
        <w:t xml:space="preserve">=64) </w:t>
      </w:r>
      <w:r w:rsidR="005E35D7" w:rsidRPr="0027761F">
        <w:rPr>
          <w:rFonts w:ascii="Times New Roman" w:hAnsi="Times New Roman" w:cs="Times New Roman"/>
          <w:sz w:val="24"/>
          <w:szCs w:val="24"/>
          <w:lang w:val="en-US"/>
        </w:rPr>
        <w:t xml:space="preserve">had first used </w:t>
      </w:r>
      <w:r w:rsidR="0027018F" w:rsidRPr="0027761F">
        <w:rPr>
          <w:rFonts w:ascii="Times New Roman" w:hAnsi="Times New Roman" w:cs="Times New Roman"/>
          <w:sz w:val="24"/>
          <w:szCs w:val="24"/>
          <w:lang w:val="en-US"/>
        </w:rPr>
        <w:t>before 16</w:t>
      </w:r>
      <w:r w:rsidR="006D65AF" w:rsidRPr="0027761F">
        <w:rPr>
          <w:rFonts w:ascii="Times New Roman" w:hAnsi="Times New Roman" w:cs="Times New Roman"/>
          <w:sz w:val="24"/>
          <w:szCs w:val="24"/>
          <w:lang w:val="en-US"/>
        </w:rPr>
        <w:t xml:space="preserve"> years</w:t>
      </w:r>
      <w:r w:rsidR="0027018F" w:rsidRPr="0027761F">
        <w:rPr>
          <w:rFonts w:ascii="Times New Roman" w:hAnsi="Times New Roman" w:cs="Times New Roman"/>
          <w:sz w:val="24"/>
          <w:szCs w:val="24"/>
          <w:lang w:val="en-US"/>
        </w:rPr>
        <w:t xml:space="preserve">.  </w:t>
      </w:r>
      <w:r w:rsidR="006D65AF" w:rsidRPr="0027761F">
        <w:rPr>
          <w:rFonts w:ascii="Times New Roman" w:hAnsi="Times New Roman" w:cs="Times New Roman"/>
          <w:sz w:val="24"/>
          <w:szCs w:val="24"/>
          <w:lang w:val="en-US"/>
        </w:rPr>
        <w:t>P</w:t>
      </w:r>
      <w:r w:rsidR="00FF51EC" w:rsidRPr="0027761F">
        <w:rPr>
          <w:rFonts w:ascii="Times New Roman" w:hAnsi="Times New Roman" w:cs="Times New Roman"/>
          <w:sz w:val="24"/>
          <w:szCs w:val="24"/>
          <w:lang w:val="en-US"/>
        </w:rPr>
        <w:t xml:space="preserve">articipants </w:t>
      </w:r>
      <w:r w:rsidR="00BF4AA2" w:rsidRPr="0027761F">
        <w:rPr>
          <w:rFonts w:ascii="Times New Roman" w:hAnsi="Times New Roman" w:cs="Times New Roman"/>
          <w:sz w:val="24"/>
          <w:szCs w:val="24"/>
          <w:lang w:val="en-US"/>
        </w:rPr>
        <w:t xml:space="preserve">answered additional </w:t>
      </w:r>
      <w:r w:rsidR="003F77B1" w:rsidRPr="0027761F">
        <w:rPr>
          <w:rFonts w:ascii="Times New Roman" w:hAnsi="Times New Roman" w:cs="Times New Roman"/>
          <w:sz w:val="24"/>
          <w:szCs w:val="24"/>
          <w:lang w:val="en-US"/>
        </w:rPr>
        <w:t>questions r</w:t>
      </w:r>
      <w:r w:rsidR="00993290" w:rsidRPr="0027761F">
        <w:rPr>
          <w:rFonts w:ascii="Times New Roman" w:hAnsi="Times New Roman" w:cs="Times New Roman"/>
          <w:sz w:val="24"/>
          <w:szCs w:val="24"/>
          <w:lang w:val="en-US"/>
        </w:rPr>
        <w:t>egarding</w:t>
      </w:r>
      <w:r w:rsidR="00DE1569" w:rsidRPr="0027761F">
        <w:rPr>
          <w:rFonts w:ascii="Times New Roman" w:hAnsi="Times New Roman" w:cs="Times New Roman"/>
          <w:sz w:val="24"/>
          <w:szCs w:val="24"/>
          <w:lang w:val="en-US"/>
        </w:rPr>
        <w:t xml:space="preserve"> </w:t>
      </w:r>
      <w:r w:rsidR="00BF4AA2" w:rsidRPr="0027761F">
        <w:rPr>
          <w:rFonts w:ascii="Times New Roman" w:hAnsi="Times New Roman" w:cs="Times New Roman"/>
          <w:sz w:val="24"/>
          <w:szCs w:val="24"/>
          <w:lang w:val="en-US"/>
        </w:rPr>
        <w:t>risk factors for cannabis</w:t>
      </w:r>
      <w:r w:rsidR="008156D1" w:rsidRPr="0027761F">
        <w:rPr>
          <w:rFonts w:ascii="Times New Roman" w:hAnsi="Times New Roman" w:cs="Times New Roman"/>
          <w:sz w:val="24"/>
          <w:szCs w:val="24"/>
          <w:lang w:val="en-US"/>
        </w:rPr>
        <w:t>-</w:t>
      </w:r>
      <w:r w:rsidR="00BF4AA2" w:rsidRPr="0027761F">
        <w:rPr>
          <w:rFonts w:ascii="Times New Roman" w:hAnsi="Times New Roman" w:cs="Times New Roman"/>
          <w:sz w:val="24"/>
          <w:szCs w:val="24"/>
          <w:lang w:val="en-US"/>
        </w:rPr>
        <w:t xml:space="preserve">related paranoia, </w:t>
      </w:r>
      <w:r w:rsidR="00910A05" w:rsidRPr="0027761F">
        <w:rPr>
          <w:rFonts w:ascii="Times New Roman" w:hAnsi="Times New Roman" w:cs="Times New Roman"/>
          <w:sz w:val="24"/>
          <w:szCs w:val="24"/>
          <w:lang w:val="en-US"/>
        </w:rPr>
        <w:t xml:space="preserve">specifically </w:t>
      </w:r>
      <w:r w:rsidR="009D6434" w:rsidRPr="0027761F">
        <w:rPr>
          <w:rFonts w:ascii="Times New Roman" w:hAnsi="Times New Roman" w:cs="Times New Roman"/>
          <w:sz w:val="24"/>
          <w:szCs w:val="24"/>
          <w:lang w:val="en-US"/>
        </w:rPr>
        <w:t>CSA</w:t>
      </w:r>
      <w:r w:rsidR="00910A05" w:rsidRPr="0027761F">
        <w:rPr>
          <w:rFonts w:ascii="Times New Roman" w:hAnsi="Times New Roman" w:cs="Times New Roman"/>
          <w:sz w:val="24"/>
          <w:szCs w:val="24"/>
          <w:lang w:val="en-US"/>
        </w:rPr>
        <w:t xml:space="preserve"> </w:t>
      </w:r>
      <w:r w:rsidR="000A5DA6" w:rsidRPr="0027761F">
        <w:rPr>
          <w:rFonts w:ascii="Times New Roman" w:hAnsi="Times New Roman" w:cs="Times New Roman"/>
          <w:sz w:val="24"/>
          <w:szCs w:val="24"/>
          <w:lang w:val="en-US"/>
        </w:rPr>
        <w:t>(using the Childhood Sexual Trauma Questionnaire</w:t>
      </w:r>
      <w:r w:rsidR="008B6BA9" w:rsidRPr="0027761F">
        <w:rPr>
          <w:rFonts w:ascii="Times New Roman" w:hAnsi="Times New Roman" w:cs="Times New Roman"/>
          <w:sz w:val="24"/>
          <w:szCs w:val="24"/>
          <w:lang w:val="en-US"/>
        </w:rPr>
        <w:t>;</w:t>
      </w:r>
      <w:r w:rsidR="000A5DA6" w:rsidRPr="0027761F">
        <w:rPr>
          <w:rFonts w:ascii="Times New Roman" w:hAnsi="Times New Roman" w:cs="Times New Roman"/>
          <w:sz w:val="24"/>
          <w:szCs w:val="24"/>
          <w:lang w:val="en-US"/>
        </w:rPr>
        <w:t xml:space="preserve"> Houston, Murphy, Shevlin, &amp; Adamson, 2011) </w:t>
      </w:r>
      <w:r w:rsidR="00910A05" w:rsidRPr="0027761F">
        <w:rPr>
          <w:rFonts w:ascii="Times New Roman" w:hAnsi="Times New Roman" w:cs="Times New Roman"/>
          <w:sz w:val="24"/>
          <w:szCs w:val="24"/>
          <w:lang w:val="en-US"/>
        </w:rPr>
        <w:t>and schizotypy</w:t>
      </w:r>
      <w:r w:rsidR="000A5DA6" w:rsidRPr="0027761F">
        <w:rPr>
          <w:rFonts w:ascii="Times New Roman" w:hAnsi="Times New Roman" w:cs="Times New Roman"/>
          <w:sz w:val="24"/>
          <w:szCs w:val="24"/>
          <w:lang w:val="en-US"/>
        </w:rPr>
        <w:t xml:space="preserve"> (using t</w:t>
      </w:r>
      <w:r w:rsidR="000A5DA6" w:rsidRPr="0027761F">
        <w:rPr>
          <w:rFonts w:ascii="Times New Roman" w:hAnsi="Times New Roman" w:cs="Times New Roman"/>
          <w:sz w:val="24"/>
        </w:rPr>
        <w:t>he Schizotypal Personality Questionnaire</w:t>
      </w:r>
      <w:r w:rsidR="00231B27" w:rsidRPr="0027761F">
        <w:rPr>
          <w:rFonts w:ascii="Times New Roman" w:hAnsi="Times New Roman" w:cs="Times New Roman"/>
          <w:sz w:val="24"/>
        </w:rPr>
        <w:t>-</w:t>
      </w:r>
      <w:r w:rsidR="000A5DA6" w:rsidRPr="0027761F">
        <w:rPr>
          <w:rFonts w:ascii="Times New Roman" w:hAnsi="Times New Roman" w:cs="Times New Roman"/>
          <w:sz w:val="24"/>
        </w:rPr>
        <w:t>Brief Revised Updated</w:t>
      </w:r>
      <w:r w:rsidR="008B6BA9" w:rsidRPr="0027761F">
        <w:rPr>
          <w:rFonts w:ascii="Times New Roman" w:hAnsi="Times New Roman" w:cs="Times New Roman"/>
          <w:b/>
          <w:sz w:val="24"/>
        </w:rPr>
        <w:t xml:space="preserve">; </w:t>
      </w:r>
      <w:r w:rsidR="000A5DA6" w:rsidRPr="0027761F">
        <w:rPr>
          <w:rFonts w:ascii="Times New Roman" w:hAnsi="Times New Roman" w:cs="Times New Roman"/>
          <w:sz w:val="24"/>
        </w:rPr>
        <w:fldChar w:fldCharType="begin"/>
      </w:r>
      <w:r w:rsidR="000A5DA6" w:rsidRPr="0027761F">
        <w:rPr>
          <w:rFonts w:ascii="Times New Roman" w:hAnsi="Times New Roman" w:cs="Times New Roman"/>
          <w:sz w:val="24"/>
        </w:rPr>
        <w:instrText xml:space="preserve"> ADDIN EN.CITE &lt;EndNote&gt;&lt;Cite&gt;&lt;Author&gt;Davidson&lt;/Author&gt;&lt;Year&gt;2016&lt;/Year&gt;&lt;RecNum&gt;252&lt;/RecNum&gt;&lt;DisplayText&gt;(Davidson, Hoffman, &amp;amp; Spaulding, 2016)&lt;/DisplayText&gt;&lt;record&gt;&lt;rec-number&gt;252&lt;/rec-number&gt;&lt;foreign-keys&gt;&lt;key app="EN" db-id="s0wtedt5ss9zfnezrf2v2wz2w9dvfrafwfa9" timestamp="1473419471"&gt;252&lt;/key&gt;&lt;/foreign-keys&gt;&lt;ref-type name="Journal Article"&gt;17&lt;/ref-type&gt;&lt;contributors&gt;&lt;authors&gt;&lt;author&gt;Davidson, Charlie A&lt;/author&gt;&lt;author&gt;Hoffman, Lesa&lt;/author&gt;&lt;author&gt;Spaulding, William D&lt;/author&gt;&lt;/authors&gt;&lt;/contributors&gt;&lt;titles&gt;&lt;title&gt;Schizotypal personality questionnaire–brief revised (updated): An update of norms, factor structure, and item content in a large non-clinical young adult sample&lt;/title&gt;&lt;secondary-title&gt;Psychiatry research&lt;/secondary-title&gt;&lt;/titles&gt;&lt;periodical&gt;&lt;full-title&gt;Psychiatry Research&lt;/full-title&gt;&lt;/periodical&gt;&lt;pages&gt;345-355&lt;/pages&gt;&lt;volume&gt;238&lt;/volume&gt;&lt;dates&gt;&lt;year&gt;2016&lt;/year&gt;&lt;/dates&gt;&lt;isbn&gt;0165-1781&lt;/isbn&gt;&lt;urls&gt;&lt;/urls&gt;&lt;/record&gt;&lt;/Cite&gt;&lt;/EndNote&gt;</w:instrText>
      </w:r>
      <w:r w:rsidR="000A5DA6" w:rsidRPr="0027761F">
        <w:rPr>
          <w:rFonts w:ascii="Times New Roman" w:hAnsi="Times New Roman" w:cs="Times New Roman"/>
          <w:sz w:val="24"/>
        </w:rPr>
        <w:fldChar w:fldCharType="separate"/>
      </w:r>
      <w:r w:rsidR="000A5DA6" w:rsidRPr="0027761F">
        <w:rPr>
          <w:rFonts w:ascii="Times New Roman" w:hAnsi="Times New Roman" w:cs="Times New Roman"/>
          <w:noProof/>
          <w:sz w:val="24"/>
        </w:rPr>
        <w:t>Davidson, Hoffman, &amp; Spaulding, 2016)</w:t>
      </w:r>
      <w:r w:rsidR="000A5DA6" w:rsidRPr="0027761F">
        <w:rPr>
          <w:rFonts w:ascii="Times New Roman" w:hAnsi="Times New Roman" w:cs="Times New Roman"/>
          <w:sz w:val="24"/>
        </w:rPr>
        <w:fldChar w:fldCharType="end"/>
      </w:r>
      <w:r w:rsidR="000A5DA6" w:rsidRPr="0027761F">
        <w:rPr>
          <w:rFonts w:ascii="Times New Roman" w:hAnsi="Times New Roman" w:cs="Times New Roman"/>
          <w:sz w:val="24"/>
        </w:rPr>
        <w:t>.</w:t>
      </w:r>
    </w:p>
    <w:p w14:paraId="286A1741" w14:textId="77777777" w:rsidR="00763349" w:rsidRPr="0027761F" w:rsidRDefault="00763349" w:rsidP="00E62E37">
      <w:pPr>
        <w:spacing w:after="120" w:line="480" w:lineRule="auto"/>
        <w:jc w:val="both"/>
        <w:rPr>
          <w:rFonts w:ascii="Times New Roman" w:hAnsi="Times New Roman" w:cs="Times New Roman"/>
          <w:sz w:val="24"/>
          <w:szCs w:val="24"/>
          <w:lang w:val="en-US"/>
        </w:rPr>
      </w:pPr>
    </w:p>
    <w:p w14:paraId="499C298C" w14:textId="34505400" w:rsidR="00FB19BB" w:rsidRPr="0027761F" w:rsidRDefault="00FB19BB" w:rsidP="00E62E37">
      <w:pPr>
        <w:spacing w:after="120" w:line="480" w:lineRule="auto"/>
        <w:jc w:val="both"/>
        <w:rPr>
          <w:rFonts w:ascii="Times New Roman" w:hAnsi="Times New Roman" w:cs="Times New Roman"/>
          <w:b/>
          <w:i/>
          <w:sz w:val="24"/>
          <w:szCs w:val="24"/>
        </w:rPr>
      </w:pPr>
      <w:r w:rsidRPr="0027761F">
        <w:rPr>
          <w:rFonts w:ascii="Times New Roman" w:hAnsi="Times New Roman" w:cs="Times New Roman"/>
          <w:b/>
          <w:i/>
          <w:sz w:val="24"/>
          <w:szCs w:val="24"/>
        </w:rPr>
        <w:t xml:space="preserve">Participants </w:t>
      </w:r>
      <w:r w:rsidR="000A5DA6" w:rsidRPr="0027761F">
        <w:rPr>
          <w:rFonts w:ascii="Times New Roman" w:hAnsi="Times New Roman" w:cs="Times New Roman"/>
          <w:b/>
          <w:i/>
          <w:sz w:val="24"/>
          <w:szCs w:val="24"/>
        </w:rPr>
        <w:t xml:space="preserve">and procedure </w:t>
      </w:r>
      <w:r w:rsidRPr="0027761F">
        <w:rPr>
          <w:rFonts w:ascii="Times New Roman" w:hAnsi="Times New Roman" w:cs="Times New Roman"/>
          <w:b/>
          <w:i/>
          <w:sz w:val="24"/>
          <w:szCs w:val="24"/>
        </w:rPr>
        <w:t>(</w:t>
      </w:r>
      <w:r w:rsidR="00F73249" w:rsidRPr="0027761F">
        <w:rPr>
          <w:rFonts w:ascii="Times New Roman" w:hAnsi="Times New Roman" w:cs="Times New Roman"/>
          <w:b/>
          <w:i/>
          <w:sz w:val="24"/>
          <w:szCs w:val="24"/>
        </w:rPr>
        <w:t>S</w:t>
      </w:r>
      <w:r w:rsidRPr="0027761F">
        <w:rPr>
          <w:rFonts w:ascii="Times New Roman" w:hAnsi="Times New Roman" w:cs="Times New Roman"/>
          <w:b/>
          <w:i/>
          <w:sz w:val="24"/>
          <w:szCs w:val="24"/>
        </w:rPr>
        <w:t>tudy 3)</w:t>
      </w:r>
    </w:p>
    <w:p w14:paraId="0603DD89" w14:textId="61A4C998" w:rsidR="00972063" w:rsidRPr="0027761F" w:rsidRDefault="00FB19BB" w:rsidP="00E62E37">
      <w:pPr>
        <w:spacing w:after="120" w:line="480" w:lineRule="auto"/>
        <w:jc w:val="both"/>
        <w:rPr>
          <w:rFonts w:ascii="Times New Roman" w:hAnsi="Times New Roman" w:cs="Times New Roman"/>
          <w:sz w:val="24"/>
          <w:szCs w:val="24"/>
        </w:rPr>
      </w:pPr>
      <w:r w:rsidRPr="0027761F">
        <w:rPr>
          <w:rFonts w:ascii="Times New Roman" w:hAnsi="Times New Roman" w:cs="Times New Roman"/>
          <w:sz w:val="24"/>
          <w:szCs w:val="24"/>
        </w:rPr>
        <w:t xml:space="preserve">The clinical sample (n=60) was recruited from community mental health services in southern England.  Participants were </w:t>
      </w:r>
      <w:r w:rsidR="004E2232" w:rsidRPr="0027761F">
        <w:rPr>
          <w:rFonts w:ascii="Times New Roman" w:hAnsi="Times New Roman" w:cs="Times New Roman"/>
          <w:sz w:val="24"/>
          <w:szCs w:val="24"/>
        </w:rPr>
        <w:t>&gt;=16 years</w:t>
      </w:r>
      <w:r w:rsidRPr="0027761F">
        <w:rPr>
          <w:rFonts w:ascii="Times New Roman" w:hAnsi="Times New Roman" w:cs="Times New Roman"/>
          <w:sz w:val="24"/>
          <w:szCs w:val="24"/>
        </w:rPr>
        <w:t>.  Approximately two thirds were male (</w:t>
      </w:r>
      <w:r w:rsidRPr="0027761F">
        <w:rPr>
          <w:rFonts w:ascii="Times New Roman" w:hAnsi="Times New Roman" w:cs="Times New Roman"/>
          <w:i/>
          <w:sz w:val="24"/>
          <w:szCs w:val="24"/>
        </w:rPr>
        <w:t>n</w:t>
      </w:r>
      <w:r w:rsidRPr="0027761F">
        <w:rPr>
          <w:rFonts w:ascii="Times New Roman" w:hAnsi="Times New Roman" w:cs="Times New Roman"/>
          <w:sz w:val="24"/>
          <w:szCs w:val="24"/>
        </w:rPr>
        <w:t>=38; 63.3%) and a third female (</w:t>
      </w:r>
      <w:r w:rsidRPr="0027761F">
        <w:rPr>
          <w:rFonts w:ascii="Times New Roman" w:hAnsi="Times New Roman" w:cs="Times New Roman"/>
          <w:i/>
          <w:sz w:val="24"/>
          <w:szCs w:val="24"/>
        </w:rPr>
        <w:t>n</w:t>
      </w:r>
      <w:r w:rsidRPr="0027761F">
        <w:rPr>
          <w:rFonts w:ascii="Times New Roman" w:hAnsi="Times New Roman" w:cs="Times New Roman"/>
          <w:sz w:val="24"/>
          <w:szCs w:val="24"/>
        </w:rPr>
        <w:t>=22; 36.7%).  Ages ranged from 17</w:t>
      </w:r>
      <w:r w:rsidR="006D65AF" w:rsidRPr="0027761F">
        <w:rPr>
          <w:rFonts w:ascii="Times New Roman" w:hAnsi="Times New Roman" w:cs="Times New Roman"/>
          <w:sz w:val="24"/>
          <w:szCs w:val="24"/>
        </w:rPr>
        <w:t>-</w:t>
      </w:r>
      <w:r w:rsidRPr="0027761F">
        <w:rPr>
          <w:rFonts w:ascii="Times New Roman" w:hAnsi="Times New Roman" w:cs="Times New Roman"/>
          <w:sz w:val="24"/>
          <w:szCs w:val="24"/>
        </w:rPr>
        <w:t xml:space="preserve">69 </w:t>
      </w:r>
      <w:r w:rsidR="00972063" w:rsidRPr="0027761F">
        <w:rPr>
          <w:rFonts w:ascii="Times New Roman" w:hAnsi="Times New Roman" w:cs="Times New Roman"/>
          <w:sz w:val="24"/>
          <w:szCs w:val="24"/>
        </w:rPr>
        <w:t>(</w:t>
      </w:r>
      <w:r w:rsidR="00972063" w:rsidRPr="0027761F">
        <w:rPr>
          <w:rFonts w:ascii="Times New Roman" w:hAnsi="Times New Roman" w:cs="Times New Roman"/>
          <w:i/>
          <w:iCs/>
          <w:sz w:val="24"/>
          <w:szCs w:val="24"/>
        </w:rPr>
        <w:t>M</w:t>
      </w:r>
      <w:r w:rsidR="00972063" w:rsidRPr="0027761F">
        <w:rPr>
          <w:rFonts w:ascii="Times New Roman" w:hAnsi="Times New Roman" w:cs="Times New Roman"/>
          <w:sz w:val="24"/>
          <w:szCs w:val="24"/>
        </w:rPr>
        <w:t>=</w:t>
      </w:r>
      <w:r w:rsidRPr="0027761F">
        <w:rPr>
          <w:rFonts w:ascii="Times New Roman" w:hAnsi="Times New Roman" w:cs="Times New Roman"/>
          <w:sz w:val="24"/>
          <w:szCs w:val="24"/>
        </w:rPr>
        <w:t>39.7</w:t>
      </w:r>
      <w:r w:rsidR="009D38FC" w:rsidRPr="0027761F">
        <w:rPr>
          <w:rFonts w:ascii="Times New Roman" w:hAnsi="Times New Roman" w:cs="Times New Roman"/>
          <w:sz w:val="24"/>
          <w:szCs w:val="24"/>
        </w:rPr>
        <w:t xml:space="preserve">3, </w:t>
      </w:r>
      <w:r w:rsidR="009D38FC" w:rsidRPr="0027761F">
        <w:rPr>
          <w:rFonts w:ascii="Times New Roman" w:hAnsi="Times New Roman" w:cs="Times New Roman"/>
          <w:i/>
          <w:sz w:val="24"/>
          <w:szCs w:val="24"/>
        </w:rPr>
        <w:t>SD</w:t>
      </w:r>
      <w:r w:rsidR="009D38FC" w:rsidRPr="0027761F">
        <w:rPr>
          <w:rFonts w:ascii="Times New Roman" w:hAnsi="Times New Roman" w:cs="Times New Roman"/>
          <w:sz w:val="24"/>
          <w:szCs w:val="24"/>
        </w:rPr>
        <w:t>=13.06</w:t>
      </w:r>
      <w:r w:rsidR="00972063" w:rsidRPr="0027761F">
        <w:rPr>
          <w:rFonts w:ascii="Times New Roman" w:hAnsi="Times New Roman" w:cs="Times New Roman"/>
          <w:sz w:val="24"/>
          <w:szCs w:val="24"/>
        </w:rPr>
        <w:t>)</w:t>
      </w:r>
      <w:r w:rsidRPr="0027761F">
        <w:rPr>
          <w:rFonts w:ascii="Times New Roman" w:hAnsi="Times New Roman" w:cs="Times New Roman"/>
          <w:sz w:val="24"/>
          <w:szCs w:val="24"/>
        </w:rPr>
        <w:t xml:space="preserve"> years.  The majority identified as </w:t>
      </w:r>
      <w:r w:rsidR="009D38FC" w:rsidRPr="0027761F">
        <w:rPr>
          <w:rFonts w:ascii="Times New Roman" w:hAnsi="Times New Roman" w:cs="Times New Roman"/>
          <w:sz w:val="24"/>
          <w:szCs w:val="24"/>
        </w:rPr>
        <w:t xml:space="preserve">of </w:t>
      </w:r>
      <w:r w:rsidRPr="0027761F">
        <w:rPr>
          <w:rFonts w:ascii="Times New Roman" w:hAnsi="Times New Roman" w:cs="Times New Roman"/>
          <w:sz w:val="24"/>
          <w:szCs w:val="24"/>
        </w:rPr>
        <w:t xml:space="preserve">White </w:t>
      </w:r>
      <w:r w:rsidR="009D38FC" w:rsidRPr="0027761F">
        <w:rPr>
          <w:rFonts w:ascii="Times New Roman" w:hAnsi="Times New Roman" w:cs="Times New Roman"/>
          <w:sz w:val="24"/>
          <w:szCs w:val="24"/>
        </w:rPr>
        <w:t xml:space="preserve">ethnicity </w:t>
      </w:r>
      <w:r w:rsidRPr="0027761F">
        <w:rPr>
          <w:rFonts w:ascii="Times New Roman" w:hAnsi="Times New Roman" w:cs="Times New Roman"/>
          <w:sz w:val="24"/>
          <w:szCs w:val="24"/>
        </w:rPr>
        <w:t>(</w:t>
      </w:r>
      <w:r w:rsidRPr="0027761F">
        <w:rPr>
          <w:rFonts w:ascii="Times New Roman" w:hAnsi="Times New Roman" w:cs="Times New Roman"/>
          <w:i/>
          <w:sz w:val="24"/>
          <w:szCs w:val="24"/>
        </w:rPr>
        <w:t>n</w:t>
      </w:r>
      <w:r w:rsidRPr="0027761F">
        <w:rPr>
          <w:rFonts w:ascii="Times New Roman" w:hAnsi="Times New Roman" w:cs="Times New Roman"/>
          <w:sz w:val="24"/>
          <w:szCs w:val="24"/>
        </w:rPr>
        <w:t>=53; 88.3%).  Participants had received current diagnoses of schizophrenia (</w:t>
      </w:r>
      <w:r w:rsidRPr="0027761F">
        <w:rPr>
          <w:rFonts w:ascii="Times New Roman" w:hAnsi="Times New Roman" w:cs="Times New Roman"/>
          <w:i/>
          <w:sz w:val="24"/>
          <w:szCs w:val="24"/>
        </w:rPr>
        <w:t>n</w:t>
      </w:r>
      <w:r w:rsidRPr="0027761F">
        <w:rPr>
          <w:rFonts w:ascii="Times New Roman" w:hAnsi="Times New Roman" w:cs="Times New Roman"/>
          <w:sz w:val="24"/>
          <w:szCs w:val="24"/>
        </w:rPr>
        <w:t>=43; 71.7%), FEP (</w:t>
      </w:r>
      <w:r w:rsidRPr="0027761F">
        <w:rPr>
          <w:rFonts w:ascii="Times New Roman" w:hAnsi="Times New Roman" w:cs="Times New Roman"/>
          <w:i/>
          <w:sz w:val="24"/>
          <w:szCs w:val="24"/>
        </w:rPr>
        <w:t>n</w:t>
      </w:r>
      <w:r w:rsidRPr="0027761F">
        <w:rPr>
          <w:rFonts w:ascii="Times New Roman" w:hAnsi="Times New Roman" w:cs="Times New Roman"/>
          <w:sz w:val="24"/>
          <w:szCs w:val="24"/>
        </w:rPr>
        <w:t>=11; 18.3%), schizoaffective disorder (</w:t>
      </w:r>
      <w:r w:rsidRPr="0027761F">
        <w:rPr>
          <w:rFonts w:ascii="Times New Roman" w:hAnsi="Times New Roman" w:cs="Times New Roman"/>
          <w:i/>
          <w:sz w:val="24"/>
          <w:szCs w:val="24"/>
        </w:rPr>
        <w:t>n</w:t>
      </w:r>
      <w:r w:rsidRPr="0027761F">
        <w:rPr>
          <w:rFonts w:ascii="Times New Roman" w:hAnsi="Times New Roman" w:cs="Times New Roman"/>
          <w:sz w:val="24"/>
          <w:szCs w:val="24"/>
        </w:rPr>
        <w:t>=4; 6.7%), post-natal psychosis (</w:t>
      </w:r>
      <w:r w:rsidRPr="0027761F">
        <w:rPr>
          <w:rFonts w:ascii="Times New Roman" w:hAnsi="Times New Roman" w:cs="Times New Roman"/>
          <w:i/>
          <w:sz w:val="24"/>
          <w:szCs w:val="24"/>
        </w:rPr>
        <w:t>n</w:t>
      </w:r>
      <w:r w:rsidRPr="0027761F">
        <w:rPr>
          <w:rFonts w:ascii="Times New Roman" w:hAnsi="Times New Roman" w:cs="Times New Roman"/>
          <w:sz w:val="24"/>
          <w:szCs w:val="24"/>
        </w:rPr>
        <w:t>=1; 1.7%) and bipolar disorder with psychotic symptoms (</w:t>
      </w:r>
      <w:r w:rsidRPr="0027761F">
        <w:rPr>
          <w:rFonts w:ascii="Times New Roman" w:hAnsi="Times New Roman" w:cs="Times New Roman"/>
          <w:i/>
          <w:sz w:val="24"/>
          <w:szCs w:val="24"/>
        </w:rPr>
        <w:t>n</w:t>
      </w:r>
      <w:r w:rsidRPr="0027761F">
        <w:rPr>
          <w:rFonts w:ascii="Times New Roman" w:hAnsi="Times New Roman" w:cs="Times New Roman"/>
          <w:sz w:val="24"/>
          <w:szCs w:val="24"/>
        </w:rPr>
        <w:t>=1; 1.7%).  The majority had used cannabis (</w:t>
      </w:r>
      <w:r w:rsidRPr="0027761F">
        <w:rPr>
          <w:rFonts w:ascii="Times New Roman" w:hAnsi="Times New Roman" w:cs="Times New Roman"/>
          <w:i/>
          <w:sz w:val="24"/>
          <w:szCs w:val="24"/>
        </w:rPr>
        <w:t>n</w:t>
      </w:r>
      <w:r w:rsidRPr="0027761F">
        <w:rPr>
          <w:rFonts w:ascii="Times New Roman" w:hAnsi="Times New Roman" w:cs="Times New Roman"/>
          <w:sz w:val="24"/>
          <w:szCs w:val="24"/>
        </w:rPr>
        <w:t>=38; 63.3%) and a minority (</w:t>
      </w:r>
      <w:r w:rsidRPr="0027761F">
        <w:rPr>
          <w:rFonts w:ascii="Times New Roman" w:hAnsi="Times New Roman" w:cs="Times New Roman"/>
          <w:i/>
          <w:sz w:val="24"/>
          <w:szCs w:val="24"/>
        </w:rPr>
        <w:t>n</w:t>
      </w:r>
      <w:r w:rsidRPr="0027761F">
        <w:rPr>
          <w:rFonts w:ascii="Times New Roman" w:hAnsi="Times New Roman" w:cs="Times New Roman"/>
          <w:sz w:val="24"/>
          <w:szCs w:val="24"/>
        </w:rPr>
        <w:t>=4; 6.7%) had used in the past three months.</w:t>
      </w:r>
      <w:r w:rsidR="00E62E37" w:rsidRPr="0027761F">
        <w:rPr>
          <w:rFonts w:ascii="Times New Roman" w:hAnsi="Times New Roman" w:cs="Times New Roman"/>
          <w:sz w:val="24"/>
          <w:szCs w:val="24"/>
        </w:rPr>
        <w:t xml:space="preserve">  </w:t>
      </w:r>
      <w:r w:rsidR="000A5DA6" w:rsidRPr="0027761F">
        <w:rPr>
          <w:rFonts w:ascii="Times New Roman" w:hAnsi="Times New Roman" w:cs="Times New Roman"/>
          <w:sz w:val="24"/>
          <w:szCs w:val="24"/>
        </w:rPr>
        <w:t xml:space="preserve">Participants gave </w:t>
      </w:r>
      <w:r w:rsidR="00972063" w:rsidRPr="0027761F">
        <w:rPr>
          <w:rFonts w:ascii="Times New Roman" w:hAnsi="Times New Roman" w:cs="Times New Roman"/>
          <w:sz w:val="24"/>
          <w:szCs w:val="24"/>
        </w:rPr>
        <w:t>informed</w:t>
      </w:r>
      <w:r w:rsidR="000A5DA6" w:rsidRPr="0027761F">
        <w:rPr>
          <w:rFonts w:ascii="Times New Roman" w:hAnsi="Times New Roman" w:cs="Times New Roman"/>
          <w:sz w:val="24"/>
          <w:szCs w:val="24"/>
        </w:rPr>
        <w:t xml:space="preserve"> consent and completed </w:t>
      </w:r>
      <w:bookmarkStart w:id="2" w:name="_Hlk34732734"/>
      <w:r w:rsidR="00D742B8" w:rsidRPr="0027761F">
        <w:rPr>
          <w:rFonts w:ascii="Times New Roman" w:hAnsi="Times New Roman" w:cs="Times New Roman"/>
          <w:sz w:val="24"/>
          <w:szCs w:val="24"/>
        </w:rPr>
        <w:t>demographic and cannabis-use items</w:t>
      </w:r>
      <w:bookmarkEnd w:id="2"/>
      <w:r w:rsidR="00D742B8" w:rsidRPr="0027761F">
        <w:rPr>
          <w:rFonts w:ascii="Times New Roman" w:hAnsi="Times New Roman" w:cs="Times New Roman"/>
          <w:sz w:val="24"/>
          <w:szCs w:val="24"/>
        </w:rPr>
        <w:t xml:space="preserve">, </w:t>
      </w:r>
      <w:r w:rsidR="000A5DA6" w:rsidRPr="0027761F">
        <w:rPr>
          <w:rFonts w:ascii="Times New Roman" w:hAnsi="Times New Roman" w:cs="Times New Roman"/>
          <w:sz w:val="24"/>
          <w:szCs w:val="24"/>
        </w:rPr>
        <w:t>the Paranoia Scale (</w:t>
      </w:r>
      <w:r w:rsidR="000A5DA6" w:rsidRPr="0027761F">
        <w:rPr>
          <w:rFonts w:ascii="Times New Roman" w:hAnsi="Times New Roman" w:cs="Times New Roman"/>
          <w:sz w:val="24"/>
          <w:szCs w:val="24"/>
        </w:rPr>
        <w:fldChar w:fldCharType="begin"/>
      </w:r>
      <w:r w:rsidR="000A5DA6" w:rsidRPr="0027761F">
        <w:rPr>
          <w:rFonts w:ascii="Times New Roman" w:hAnsi="Times New Roman" w:cs="Times New Roman"/>
          <w:sz w:val="24"/>
          <w:szCs w:val="24"/>
        </w:rPr>
        <w:instrText xml:space="preserve"> ADDIN EN.CITE &lt;EndNote&gt;&lt;Cite AuthorYear="1"&gt;&lt;Author&gt;Fenigstein&lt;/Author&gt;&lt;Year&gt;1992&lt;/Year&gt;&lt;RecNum&gt;249&lt;/RecNum&gt;&lt;DisplayText&gt;Fenigstein and Vanable (1992)&lt;/DisplayText&gt;&lt;record&gt;&lt;rec-number&gt;249&lt;/rec-number&gt;&lt;foreign-keys&gt;&lt;key app="EN" db-id="s0wtedt5ss9zfnezrf2v2wz2w9dvfrafwfa9" timestamp="1473419194"&gt;249&lt;/key&gt;&lt;/foreign-keys&gt;&lt;ref-type name="Journal Article"&gt;17&lt;/ref-type&gt;&lt;contributors&gt;&lt;authors&gt;&lt;author&gt;Fenigstein, Allan&lt;/author&gt;&lt;author&gt;Vanable, Peter A&lt;/author&gt;&lt;/authors&gt;&lt;/contributors&gt;&lt;titles&gt;&lt;title&gt;Paranoia and self-consciousness&lt;/title&gt;&lt;secondary-title&gt;Journal of personality and social psychology&lt;/secondary-title&gt;&lt;/titles&gt;&lt;periodical&gt;&lt;full-title&gt;Journal of personality and social psychology&lt;/full-title&gt;&lt;/periodical&gt;&lt;pages&gt;129&lt;/pages&gt;&lt;volume&gt;62&lt;/volume&gt;&lt;number&gt;1&lt;/number&gt;&lt;dates&gt;&lt;year&gt;1992&lt;/year&gt;&lt;/dates&gt;&lt;isbn&gt;1939-1315&lt;/isbn&gt;&lt;urls&gt;&lt;/urls&gt;&lt;/record&gt;&lt;/Cite&gt;&lt;/EndNote&gt;</w:instrText>
      </w:r>
      <w:r w:rsidR="000A5DA6" w:rsidRPr="0027761F">
        <w:rPr>
          <w:rFonts w:ascii="Times New Roman" w:hAnsi="Times New Roman" w:cs="Times New Roman"/>
          <w:sz w:val="24"/>
          <w:szCs w:val="24"/>
        </w:rPr>
        <w:fldChar w:fldCharType="separate"/>
      </w:r>
      <w:r w:rsidR="000A5DA6" w:rsidRPr="0027761F">
        <w:rPr>
          <w:rFonts w:ascii="Times New Roman" w:hAnsi="Times New Roman" w:cs="Times New Roman"/>
          <w:sz w:val="24"/>
          <w:szCs w:val="24"/>
        </w:rPr>
        <w:t>Fenigstein &amp; Vanable, 1992)</w:t>
      </w:r>
      <w:r w:rsidR="000A5DA6" w:rsidRPr="0027761F">
        <w:rPr>
          <w:rFonts w:ascii="Times New Roman" w:hAnsi="Times New Roman" w:cs="Times New Roman"/>
          <w:sz w:val="24"/>
          <w:szCs w:val="24"/>
        </w:rPr>
        <w:fldChar w:fldCharType="end"/>
      </w:r>
      <w:r w:rsidR="00DE1569" w:rsidRPr="0027761F">
        <w:rPr>
          <w:rFonts w:ascii="Times New Roman" w:hAnsi="Times New Roman" w:cs="Times New Roman"/>
          <w:sz w:val="24"/>
          <w:szCs w:val="24"/>
        </w:rPr>
        <w:t xml:space="preserve">, </w:t>
      </w:r>
      <w:r w:rsidR="000A5DA6" w:rsidRPr="0027761F">
        <w:rPr>
          <w:rFonts w:ascii="Times New Roman" w:hAnsi="Times New Roman" w:cs="Times New Roman"/>
          <w:sz w:val="24"/>
          <w:szCs w:val="24"/>
        </w:rPr>
        <w:t>Prodromal Questionnaire-Brief Version (</w:t>
      </w:r>
      <w:r w:rsidR="000A5DA6" w:rsidRPr="0027761F">
        <w:rPr>
          <w:rFonts w:ascii="Times New Roman" w:hAnsi="Times New Roman" w:cs="Times New Roman"/>
          <w:sz w:val="24"/>
          <w:szCs w:val="24"/>
        </w:rPr>
        <w:fldChar w:fldCharType="begin"/>
      </w:r>
      <w:r w:rsidR="000A5DA6" w:rsidRPr="0027761F">
        <w:rPr>
          <w:rFonts w:ascii="Times New Roman" w:hAnsi="Times New Roman" w:cs="Times New Roman"/>
          <w:sz w:val="24"/>
          <w:szCs w:val="24"/>
        </w:rPr>
        <w:instrText xml:space="preserve"> ADDIN EN.CITE &lt;EndNote&gt;&lt;Cite AuthorYear="1"&gt;&lt;Author&gt;Loewy&lt;/Author&gt;&lt;Year&gt;2011&lt;/Year&gt;&lt;RecNum&gt;246&lt;/RecNum&gt;&lt;DisplayText&gt;Loewy, Pearson, Vinogradov, Bearden, and Cannon (2011)&lt;/DisplayText&gt;&lt;record&gt;&lt;rec-number&gt;246&lt;/rec-number&gt;&lt;foreign-keys&gt;&lt;key app="EN" db-id="s0wtedt5ss9zfnezrf2v2wz2w9dvfrafwfa9" timestamp="1473417565"&gt;246&lt;/key&gt;&lt;/foreign-keys&gt;&lt;ref-type name="Journal Article"&gt;17&lt;/ref-type&gt;&lt;contributors&gt;&lt;authors&gt;&lt;author&gt;Loewy, Rachel L&lt;/author&gt;&lt;author&gt;Pearson, Rahel&lt;/author&gt;&lt;author&gt;Vinogradov, Sophia&lt;/author&gt;&lt;author&gt;Bearden, Carrie E&lt;/author&gt;&lt;author&gt;Cannon, Tyrone D&lt;/author&gt;&lt;/authors&gt;&lt;/contributors&gt;&lt;titles&gt;&lt;title&gt;Psychosis risk screening with the Prodromal Questionnaire—brief version (PQ-B)&lt;/title&gt;&lt;secondary-title&gt;Schizophrenia research&lt;/secondary-title&gt;&lt;/titles&gt;&lt;periodical&gt;&lt;full-title&gt;Schizophrenia Research&lt;/full-title&gt;&lt;/periodical&gt;&lt;pages&gt;42-46&lt;/pages&gt;&lt;volume&gt;129&lt;/volume&gt;&lt;number&gt;1&lt;/number&gt;&lt;dates&gt;&lt;year&gt;2011&lt;/year&gt;&lt;/dates&gt;&lt;isbn&gt;0920-9964&lt;/isbn&gt;&lt;urls&gt;&lt;/urls&gt;&lt;/record&gt;&lt;/Cite&gt;&lt;/EndNote&gt;</w:instrText>
      </w:r>
      <w:r w:rsidR="000A5DA6" w:rsidRPr="0027761F">
        <w:rPr>
          <w:rFonts w:ascii="Times New Roman" w:hAnsi="Times New Roman" w:cs="Times New Roman"/>
          <w:sz w:val="24"/>
          <w:szCs w:val="24"/>
        </w:rPr>
        <w:fldChar w:fldCharType="separate"/>
      </w:r>
      <w:r w:rsidR="000A5DA6" w:rsidRPr="0027761F">
        <w:rPr>
          <w:rFonts w:ascii="Times New Roman" w:hAnsi="Times New Roman" w:cs="Times New Roman"/>
          <w:sz w:val="24"/>
          <w:szCs w:val="24"/>
        </w:rPr>
        <w:t>Loewy</w:t>
      </w:r>
      <w:r w:rsidR="00D97207" w:rsidRPr="0027761F">
        <w:rPr>
          <w:rFonts w:ascii="Times New Roman" w:hAnsi="Times New Roman" w:cs="Times New Roman"/>
          <w:sz w:val="24"/>
          <w:szCs w:val="24"/>
        </w:rPr>
        <w:t xml:space="preserve"> et al.,</w:t>
      </w:r>
      <w:r w:rsidR="00F76706" w:rsidRPr="0027761F">
        <w:rPr>
          <w:rFonts w:ascii="Times New Roman" w:hAnsi="Times New Roman" w:cs="Times New Roman"/>
          <w:sz w:val="24"/>
          <w:szCs w:val="24"/>
        </w:rPr>
        <w:t xml:space="preserve"> 2011)</w:t>
      </w:r>
      <w:r w:rsidR="000A5DA6" w:rsidRPr="0027761F">
        <w:rPr>
          <w:rFonts w:ascii="Times New Roman" w:hAnsi="Times New Roman" w:cs="Times New Roman"/>
          <w:sz w:val="24"/>
          <w:szCs w:val="24"/>
        </w:rPr>
        <w:fldChar w:fldCharType="end"/>
      </w:r>
      <w:r w:rsidR="00231B27" w:rsidRPr="0027761F">
        <w:rPr>
          <w:rFonts w:ascii="Times New Roman" w:hAnsi="Times New Roman" w:cs="Times New Roman"/>
          <w:sz w:val="24"/>
          <w:szCs w:val="24"/>
        </w:rPr>
        <w:t xml:space="preserve">, </w:t>
      </w:r>
      <w:r w:rsidR="000A5DA6" w:rsidRPr="0027761F">
        <w:rPr>
          <w:rFonts w:ascii="Times New Roman" w:hAnsi="Times New Roman" w:cs="Times New Roman"/>
          <w:sz w:val="24"/>
          <w:szCs w:val="24"/>
        </w:rPr>
        <w:t>Cognitive Fusion Questionnaire (</w:t>
      </w:r>
      <w:r w:rsidR="000A5DA6" w:rsidRPr="0027761F">
        <w:rPr>
          <w:rFonts w:ascii="Times New Roman" w:hAnsi="Times New Roman" w:cs="Times New Roman"/>
          <w:sz w:val="24"/>
          <w:szCs w:val="24"/>
        </w:rPr>
        <w:fldChar w:fldCharType="begin"/>
      </w:r>
      <w:r w:rsidR="000A5DA6" w:rsidRPr="0027761F">
        <w:rPr>
          <w:rFonts w:ascii="Times New Roman" w:hAnsi="Times New Roman" w:cs="Times New Roman"/>
          <w:sz w:val="24"/>
          <w:szCs w:val="24"/>
        </w:rPr>
        <w:instrText xml:space="preserve"> ADDIN EN.CITE &lt;EndNote&gt;&lt;Cite AuthorYear="1"&gt;&lt;Author&gt;Gillanders&lt;/Author&gt;&lt;Year&gt;2014&lt;/Year&gt;&lt;RecNum&gt;250&lt;/RecNum&gt;&lt;DisplayText&gt;Gillanders et al. (2014)&lt;/DisplayText&gt;&lt;record&gt;&lt;rec-number&gt;250&lt;/rec-number&gt;&lt;foreign-keys&gt;&lt;key app="EN" db-id="s0wtedt5ss9zfnezrf2v2wz2w9dvfrafwfa9" timestamp="1473419403"&gt;250&lt;/key&gt;&lt;/foreign-keys&gt;&lt;ref-type name="Journal Article"&gt;17&lt;/ref-type&gt;&lt;contributors&gt;&lt;authors&gt;&lt;author&gt;Gillanders, David T&lt;/author&gt;&lt;author&gt;Bolderston, Helen&lt;/author&gt;&lt;author&gt;Bond, Frank W&lt;/author&gt;&lt;author&gt;Dempster, Maria&lt;/author&gt;&lt;author&gt;Flaxman, Paul E&lt;/author&gt;&lt;author&gt;Campbell, Lindsey&lt;/author&gt;&lt;author&gt;Kerr, Sian&lt;/author&gt;&lt;author&gt;Tansey, Louise&lt;/author&gt;&lt;author&gt;Noel, Penelope&lt;/author&gt;&lt;author&gt;Ferenbach, Clive&lt;/author&gt;&lt;/authors&gt;&lt;/contributors&gt;&lt;titles&gt;&lt;title&gt;The development and initial validation of the Cognitive Fusion Questionnaire&lt;/title&gt;&lt;secondary-title&gt;Behavior Therapy&lt;/secondary-title&gt;&lt;/titles&gt;&lt;periodical&gt;&lt;full-title&gt;Behavior Therapy&lt;/full-title&gt;&lt;/periodical&gt;&lt;pages&gt;83-101&lt;/pages&gt;&lt;volume&gt;45&lt;/volume&gt;&lt;number&gt;1&lt;/number&gt;&lt;dates&gt;&lt;year&gt;2014&lt;/year&gt;&lt;/dates&gt;&lt;isbn&gt;0005-7894&lt;/isbn&gt;&lt;urls&gt;&lt;/urls&gt;&lt;/record&gt;&lt;/Cite&gt;&lt;/EndNote&gt;</w:instrText>
      </w:r>
      <w:r w:rsidR="000A5DA6" w:rsidRPr="0027761F">
        <w:rPr>
          <w:rFonts w:ascii="Times New Roman" w:hAnsi="Times New Roman" w:cs="Times New Roman"/>
          <w:sz w:val="24"/>
          <w:szCs w:val="24"/>
        </w:rPr>
        <w:fldChar w:fldCharType="separate"/>
      </w:r>
      <w:r w:rsidR="000A5DA6" w:rsidRPr="0027761F">
        <w:rPr>
          <w:rFonts w:ascii="Times New Roman" w:hAnsi="Times New Roman" w:cs="Times New Roman"/>
          <w:sz w:val="24"/>
          <w:szCs w:val="24"/>
        </w:rPr>
        <w:t>Gillanders et al., 2014)</w:t>
      </w:r>
      <w:r w:rsidR="000A5DA6" w:rsidRPr="0027761F">
        <w:rPr>
          <w:rFonts w:ascii="Times New Roman" w:hAnsi="Times New Roman" w:cs="Times New Roman"/>
          <w:sz w:val="24"/>
          <w:szCs w:val="24"/>
        </w:rPr>
        <w:fldChar w:fldCharType="end"/>
      </w:r>
      <w:r w:rsidR="00231B27" w:rsidRPr="0027761F">
        <w:rPr>
          <w:rFonts w:ascii="Times New Roman" w:hAnsi="Times New Roman" w:cs="Times New Roman"/>
          <w:sz w:val="24"/>
          <w:szCs w:val="24"/>
        </w:rPr>
        <w:t xml:space="preserve"> and</w:t>
      </w:r>
      <w:r w:rsidR="00231B27" w:rsidRPr="0027761F">
        <w:t xml:space="preserve"> </w:t>
      </w:r>
      <w:r w:rsidR="00231B27" w:rsidRPr="0027761F">
        <w:rPr>
          <w:rFonts w:ascii="Times New Roman" w:hAnsi="Times New Roman" w:cs="Times New Roman"/>
          <w:sz w:val="24"/>
          <w:szCs w:val="24"/>
        </w:rPr>
        <w:t xml:space="preserve">Childhood Sexual Trauma Questionnaire (Houston et al., 2011).  </w:t>
      </w:r>
      <w:r w:rsidR="008139EF" w:rsidRPr="0027761F">
        <w:rPr>
          <w:rFonts w:ascii="Times New Roman" w:hAnsi="Times New Roman" w:cs="Times New Roman"/>
          <w:sz w:val="24"/>
          <w:szCs w:val="24"/>
        </w:rPr>
        <w:t>Study 3</w:t>
      </w:r>
      <w:r w:rsidR="00231B27" w:rsidRPr="0027761F">
        <w:rPr>
          <w:rFonts w:ascii="Times New Roman" w:hAnsi="Times New Roman" w:cs="Times New Roman"/>
          <w:sz w:val="24"/>
          <w:szCs w:val="24"/>
        </w:rPr>
        <w:t xml:space="preserve"> participants </w:t>
      </w:r>
      <w:r w:rsidR="00DE1569" w:rsidRPr="0027761F">
        <w:rPr>
          <w:rFonts w:ascii="Times New Roman" w:hAnsi="Times New Roman" w:cs="Times New Roman"/>
          <w:sz w:val="24"/>
          <w:szCs w:val="24"/>
        </w:rPr>
        <w:t xml:space="preserve">were </w:t>
      </w:r>
      <w:r w:rsidR="00231B27" w:rsidRPr="0027761F">
        <w:rPr>
          <w:rFonts w:ascii="Times New Roman" w:hAnsi="Times New Roman" w:cs="Times New Roman"/>
          <w:sz w:val="24"/>
          <w:szCs w:val="24"/>
        </w:rPr>
        <w:t xml:space="preserve">also </w:t>
      </w:r>
      <w:r w:rsidR="00DE1569" w:rsidRPr="0027761F">
        <w:rPr>
          <w:rFonts w:ascii="Times New Roman" w:hAnsi="Times New Roman" w:cs="Times New Roman"/>
          <w:sz w:val="24"/>
          <w:szCs w:val="24"/>
        </w:rPr>
        <w:t xml:space="preserve">asked </w:t>
      </w:r>
      <w:r w:rsidR="00231B27" w:rsidRPr="0027761F">
        <w:rPr>
          <w:rFonts w:ascii="Times New Roman" w:hAnsi="Times New Roman" w:cs="Times New Roman"/>
          <w:sz w:val="24"/>
          <w:szCs w:val="24"/>
        </w:rPr>
        <w:t>whether</w:t>
      </w:r>
      <w:r w:rsidR="000A5DA6" w:rsidRPr="0027761F">
        <w:rPr>
          <w:rFonts w:ascii="Times New Roman" w:hAnsi="Times New Roman" w:cs="Times New Roman"/>
          <w:sz w:val="24"/>
        </w:rPr>
        <w:t xml:space="preserve"> </w:t>
      </w:r>
      <w:r w:rsidR="00231B27" w:rsidRPr="0027761F">
        <w:rPr>
          <w:rFonts w:ascii="Times New Roman" w:hAnsi="Times New Roman" w:cs="Times New Roman"/>
          <w:sz w:val="24"/>
        </w:rPr>
        <w:t>they used cannabis to self-medicate.</w:t>
      </w:r>
    </w:p>
    <w:p w14:paraId="589E1345" w14:textId="77777777" w:rsidR="00972063" w:rsidRPr="0027761F" w:rsidRDefault="00972063" w:rsidP="00E62E37">
      <w:pPr>
        <w:spacing w:after="120" w:line="480" w:lineRule="auto"/>
        <w:jc w:val="both"/>
        <w:rPr>
          <w:rFonts w:ascii="Times New Roman" w:hAnsi="Times New Roman" w:cs="Times New Roman"/>
          <w:sz w:val="24"/>
          <w:szCs w:val="24"/>
        </w:rPr>
      </w:pPr>
    </w:p>
    <w:p w14:paraId="75E4E52B" w14:textId="0828A75F" w:rsidR="00A62CA4" w:rsidRPr="0027761F" w:rsidRDefault="00D91AFB" w:rsidP="00E62E37">
      <w:pPr>
        <w:spacing w:after="120" w:line="480" w:lineRule="auto"/>
        <w:jc w:val="both"/>
        <w:rPr>
          <w:rFonts w:ascii="Times New Roman" w:hAnsi="Times New Roman" w:cs="Times New Roman"/>
          <w:i/>
          <w:sz w:val="24"/>
          <w:szCs w:val="24"/>
        </w:rPr>
      </w:pPr>
      <w:r w:rsidRPr="0027761F">
        <w:rPr>
          <w:rFonts w:ascii="Times New Roman" w:hAnsi="Times New Roman" w:cs="Times New Roman"/>
          <w:b/>
          <w:i/>
          <w:sz w:val="24"/>
          <w:szCs w:val="24"/>
        </w:rPr>
        <w:t>Measures</w:t>
      </w:r>
    </w:p>
    <w:p w14:paraId="1B6619E3" w14:textId="25F5C549" w:rsidR="00E54E5C" w:rsidRPr="0027761F" w:rsidRDefault="00D91AFB" w:rsidP="00E62E37">
      <w:pPr>
        <w:suppressAutoHyphens/>
        <w:spacing w:after="120" w:line="480" w:lineRule="auto"/>
        <w:contextualSpacing/>
        <w:jc w:val="both"/>
        <w:rPr>
          <w:rFonts w:ascii="Times New Roman" w:hAnsi="Times New Roman" w:cs="Times New Roman"/>
          <w:bCs/>
          <w:sz w:val="24"/>
          <w:szCs w:val="24"/>
        </w:rPr>
      </w:pPr>
      <w:r w:rsidRPr="0027761F">
        <w:rPr>
          <w:rFonts w:ascii="Times New Roman" w:hAnsi="Times New Roman" w:cs="Times New Roman"/>
          <w:i/>
          <w:sz w:val="24"/>
          <w:szCs w:val="24"/>
        </w:rPr>
        <w:t xml:space="preserve">Paranoia Scale </w:t>
      </w:r>
      <w:r w:rsidRPr="0027761F">
        <w:rPr>
          <w:rFonts w:ascii="Times New Roman" w:hAnsi="Times New Roman" w:cs="Times New Roman"/>
          <w:iCs/>
          <w:sz w:val="24"/>
          <w:szCs w:val="24"/>
        </w:rPr>
        <w:t xml:space="preserve">(PS; </w:t>
      </w:r>
      <w:r w:rsidRPr="0027761F">
        <w:rPr>
          <w:rFonts w:ascii="Times New Roman" w:hAnsi="Times New Roman" w:cs="Times New Roman"/>
          <w:iCs/>
          <w:sz w:val="24"/>
          <w:szCs w:val="24"/>
          <w:lang w:val="it-IT"/>
        </w:rPr>
        <w:fldChar w:fldCharType="begin"/>
      </w:r>
      <w:r w:rsidR="00137611" w:rsidRPr="0027761F">
        <w:rPr>
          <w:rFonts w:ascii="Times New Roman" w:hAnsi="Times New Roman" w:cs="Times New Roman"/>
          <w:iCs/>
          <w:sz w:val="24"/>
          <w:szCs w:val="24"/>
        </w:rPr>
        <w:instrText xml:space="preserve"> ADDIN EN.CITE &lt;EndNote&gt;&lt;Cite AuthorYear="1"&gt;&lt;Author&gt;Fenigstein&lt;/Author&gt;&lt;Year&gt;1992&lt;/Year&gt;&lt;RecNum&gt;249&lt;/RecNum&gt;&lt;DisplayText&gt;Fenigstein and Vanable (1992)&lt;/DisplayText&gt;&lt;record&gt;&lt;rec-number&gt;249&lt;/rec-number&gt;&lt;foreign-keys&gt;&lt;key app="EN" db-id="s0wtedt5ss9zfnezrf2v2wz2w9dvfrafwfa9" timestamp="1473419194"&gt;249&lt;/key&gt;&lt;/foreign-keys&gt;&lt;ref-type name="Journal Article"&gt;17&lt;/ref-type&gt;&lt;contributors&gt;&lt;authors&gt;&lt;author&gt;Fenigstein, Allan&lt;/author&gt;&lt;author&gt;Vanable, Peter A&lt;/author&gt;&lt;/authors&gt;&lt;/contributors&gt;&lt;titles&gt;&lt;title&gt;Paranoia and self-consciousness&lt;/title&gt;&lt;secondary-title&gt;Journal of personality and social psychology&lt;/secondary-title&gt;&lt;/titles&gt;&lt;periodical&gt;&lt;full-title&gt;Journal of personality and social psychology&lt;/full-title&gt;&lt;/periodical&gt;&lt;pages&gt;129&lt;/pages&gt;&lt;volume&gt;62&lt;/volume&gt;&lt;number&gt;1&lt;/number&gt;&lt;dates&gt;&lt;year&gt;1992&lt;/year&gt;&lt;/dates&gt;&lt;isbn&gt;1939-1315&lt;/isbn&gt;&lt;urls&gt;&lt;/urls&gt;&lt;/record&gt;&lt;/Cite&gt;&lt;/EndNote&gt;</w:instrText>
      </w:r>
      <w:r w:rsidRPr="0027761F">
        <w:rPr>
          <w:rFonts w:ascii="Times New Roman" w:hAnsi="Times New Roman" w:cs="Times New Roman"/>
          <w:iCs/>
          <w:sz w:val="24"/>
          <w:szCs w:val="24"/>
          <w:lang w:val="it-IT"/>
        </w:rPr>
        <w:fldChar w:fldCharType="separate"/>
      </w:r>
      <w:r w:rsidR="00137611" w:rsidRPr="0027761F">
        <w:rPr>
          <w:rFonts w:ascii="Times New Roman" w:hAnsi="Times New Roman" w:cs="Times New Roman"/>
          <w:iCs/>
          <w:noProof/>
          <w:sz w:val="24"/>
          <w:szCs w:val="24"/>
        </w:rPr>
        <w:t xml:space="preserve">Fenigstein </w:t>
      </w:r>
      <w:r w:rsidR="00A62CA4" w:rsidRPr="0027761F">
        <w:rPr>
          <w:rFonts w:ascii="Times New Roman" w:hAnsi="Times New Roman" w:cs="Times New Roman"/>
          <w:iCs/>
          <w:noProof/>
          <w:sz w:val="24"/>
          <w:szCs w:val="24"/>
        </w:rPr>
        <w:t>&amp;</w:t>
      </w:r>
      <w:r w:rsidR="00137611" w:rsidRPr="0027761F">
        <w:rPr>
          <w:rFonts w:ascii="Times New Roman" w:hAnsi="Times New Roman" w:cs="Times New Roman"/>
          <w:iCs/>
          <w:noProof/>
          <w:sz w:val="24"/>
          <w:szCs w:val="24"/>
        </w:rPr>
        <w:t xml:space="preserve"> Vanable 1992)</w:t>
      </w:r>
      <w:r w:rsidRPr="0027761F">
        <w:rPr>
          <w:rFonts w:ascii="Times New Roman" w:hAnsi="Times New Roman" w:cs="Times New Roman"/>
          <w:iCs/>
          <w:sz w:val="24"/>
          <w:szCs w:val="24"/>
          <w:lang w:val="it-IT"/>
        </w:rPr>
        <w:fldChar w:fldCharType="end"/>
      </w:r>
      <w:r w:rsidR="00ED6C3E" w:rsidRPr="0027761F">
        <w:rPr>
          <w:rFonts w:ascii="Times New Roman" w:hAnsi="Times New Roman" w:cs="Times New Roman"/>
          <w:iCs/>
          <w:sz w:val="24"/>
          <w:szCs w:val="24"/>
          <w:lang w:val="it-IT"/>
        </w:rPr>
        <w:t>.  The PS</w:t>
      </w:r>
      <w:r w:rsidR="00ED6C3E" w:rsidRPr="0027761F">
        <w:rPr>
          <w:rFonts w:ascii="Times New Roman" w:hAnsi="Times New Roman" w:cs="Times New Roman"/>
          <w:iCs/>
          <w:sz w:val="24"/>
          <w:szCs w:val="24"/>
        </w:rPr>
        <w:t xml:space="preserve"> </w:t>
      </w:r>
      <w:r w:rsidRPr="0027761F">
        <w:rPr>
          <w:rFonts w:ascii="Times New Roman" w:hAnsi="Times New Roman" w:cs="Times New Roman"/>
          <w:iCs/>
          <w:sz w:val="24"/>
          <w:szCs w:val="24"/>
        </w:rPr>
        <w:t xml:space="preserve">is a 20-item measure </w:t>
      </w:r>
      <w:r w:rsidR="00BF4AA2" w:rsidRPr="0027761F">
        <w:rPr>
          <w:rFonts w:ascii="Times New Roman" w:hAnsi="Times New Roman" w:cs="Times New Roman"/>
          <w:iCs/>
          <w:sz w:val="24"/>
          <w:szCs w:val="24"/>
        </w:rPr>
        <w:t>of</w:t>
      </w:r>
      <w:r w:rsidRPr="0027761F">
        <w:rPr>
          <w:rFonts w:ascii="Times New Roman" w:hAnsi="Times New Roman" w:cs="Times New Roman"/>
          <w:iCs/>
          <w:sz w:val="24"/>
          <w:szCs w:val="24"/>
        </w:rPr>
        <w:t xml:space="preserve"> paranoid thinking in the general population.  </w:t>
      </w:r>
      <w:r w:rsidR="003F77B1" w:rsidRPr="0027761F">
        <w:rPr>
          <w:rFonts w:ascii="Times New Roman" w:hAnsi="Times New Roman" w:cs="Times New Roman"/>
          <w:iCs/>
          <w:sz w:val="24"/>
          <w:szCs w:val="24"/>
        </w:rPr>
        <w:t>Items are rated</w:t>
      </w:r>
      <w:r w:rsidRPr="0027761F">
        <w:rPr>
          <w:rFonts w:ascii="Times New Roman" w:hAnsi="Times New Roman" w:cs="Times New Roman"/>
          <w:bCs/>
          <w:sz w:val="24"/>
          <w:szCs w:val="24"/>
        </w:rPr>
        <w:t xml:space="preserve"> </w:t>
      </w:r>
      <w:r w:rsidRPr="0027761F">
        <w:rPr>
          <w:rFonts w:ascii="Times New Roman" w:hAnsi="Times New Roman" w:cs="Times New Roman"/>
          <w:iCs/>
          <w:sz w:val="24"/>
          <w:szCs w:val="24"/>
        </w:rPr>
        <w:t xml:space="preserve">on a 5-point scale </w:t>
      </w:r>
      <w:r w:rsidR="00972063" w:rsidRPr="0027761F">
        <w:rPr>
          <w:rFonts w:ascii="Times New Roman" w:hAnsi="Times New Roman" w:cs="Times New Roman"/>
          <w:iCs/>
          <w:sz w:val="24"/>
          <w:szCs w:val="24"/>
        </w:rPr>
        <w:t>yielding</w:t>
      </w:r>
      <w:r w:rsidRPr="0027761F">
        <w:rPr>
          <w:rFonts w:ascii="Times New Roman" w:hAnsi="Times New Roman" w:cs="Times New Roman"/>
          <w:iCs/>
          <w:sz w:val="24"/>
          <w:szCs w:val="24"/>
        </w:rPr>
        <w:t xml:space="preserve"> a total paranoia score.  The PS has good internal consistency (</w:t>
      </w:r>
      <w:r w:rsidRPr="0027761F">
        <w:rPr>
          <w:rFonts w:ascii="Times New Roman" w:hAnsi="Times New Roman" w:cs="Times New Roman"/>
          <w:i/>
          <w:iCs/>
          <w:sz w:val="24"/>
          <w:szCs w:val="24"/>
        </w:rPr>
        <w:t>α</w:t>
      </w:r>
      <w:r w:rsidRPr="0027761F">
        <w:rPr>
          <w:rFonts w:ascii="Times New Roman" w:hAnsi="Times New Roman" w:cs="Times New Roman"/>
          <w:iCs/>
          <w:sz w:val="24"/>
          <w:szCs w:val="24"/>
        </w:rPr>
        <w:t>=.84) and test-retest reliability (</w:t>
      </w:r>
      <w:r w:rsidRPr="0027761F">
        <w:rPr>
          <w:rFonts w:ascii="Times New Roman" w:hAnsi="Times New Roman" w:cs="Times New Roman"/>
          <w:i/>
          <w:iCs/>
          <w:sz w:val="24"/>
          <w:szCs w:val="24"/>
        </w:rPr>
        <w:t>α</w:t>
      </w:r>
      <w:r w:rsidRPr="0027761F">
        <w:rPr>
          <w:rFonts w:ascii="Times New Roman" w:hAnsi="Times New Roman" w:cs="Times New Roman"/>
          <w:iCs/>
          <w:sz w:val="24"/>
          <w:szCs w:val="24"/>
        </w:rPr>
        <w:t xml:space="preserve">=.70).  Internal consistency was </w:t>
      </w:r>
      <w:r w:rsidRPr="0027761F">
        <w:rPr>
          <w:rFonts w:ascii="Times New Roman" w:hAnsi="Times New Roman" w:cs="Times New Roman"/>
          <w:iCs/>
          <w:sz w:val="24"/>
          <w:szCs w:val="24"/>
        </w:rPr>
        <w:lastRenderedPageBreak/>
        <w:t xml:space="preserve">excellent for the current </w:t>
      </w:r>
      <w:r w:rsidR="00E54E5C" w:rsidRPr="0027761F">
        <w:rPr>
          <w:rFonts w:ascii="Times New Roman" w:hAnsi="Times New Roman" w:cs="Times New Roman"/>
          <w:iCs/>
          <w:sz w:val="24"/>
          <w:szCs w:val="24"/>
        </w:rPr>
        <w:t xml:space="preserve">general population </w:t>
      </w:r>
      <w:r w:rsidRPr="0027761F">
        <w:rPr>
          <w:rFonts w:ascii="Times New Roman" w:hAnsi="Times New Roman" w:cs="Times New Roman"/>
          <w:iCs/>
          <w:sz w:val="24"/>
          <w:szCs w:val="24"/>
        </w:rPr>
        <w:t>sample (</w:t>
      </w:r>
      <w:r w:rsidRPr="0027761F">
        <w:rPr>
          <w:rFonts w:ascii="Times New Roman" w:hAnsi="Times New Roman" w:cs="Times New Roman"/>
          <w:i/>
          <w:iCs/>
          <w:sz w:val="24"/>
          <w:szCs w:val="24"/>
        </w:rPr>
        <w:t>α</w:t>
      </w:r>
      <w:r w:rsidRPr="0027761F">
        <w:rPr>
          <w:rFonts w:ascii="Times New Roman" w:hAnsi="Times New Roman" w:cs="Times New Roman"/>
          <w:iCs/>
          <w:sz w:val="24"/>
          <w:szCs w:val="24"/>
        </w:rPr>
        <w:t>=.94)</w:t>
      </w:r>
      <w:r w:rsidR="00E54E5C" w:rsidRPr="0027761F">
        <w:rPr>
          <w:rFonts w:ascii="Times New Roman" w:hAnsi="Times New Roman" w:cs="Times New Roman"/>
          <w:iCs/>
          <w:sz w:val="24"/>
          <w:szCs w:val="24"/>
        </w:rPr>
        <w:t xml:space="preserve"> and acceptable for the clinical sample (</w:t>
      </w:r>
      <w:r w:rsidR="00E54E5C" w:rsidRPr="0027761F">
        <w:rPr>
          <w:rFonts w:ascii="Times New Roman" w:hAnsi="Times New Roman" w:cs="Times New Roman"/>
          <w:i/>
          <w:iCs/>
          <w:sz w:val="24"/>
          <w:szCs w:val="24"/>
        </w:rPr>
        <w:t>α</w:t>
      </w:r>
      <w:r w:rsidR="00E54E5C" w:rsidRPr="0027761F">
        <w:rPr>
          <w:rFonts w:ascii="Times New Roman" w:hAnsi="Times New Roman" w:cs="Times New Roman"/>
          <w:iCs/>
          <w:sz w:val="24"/>
          <w:szCs w:val="24"/>
        </w:rPr>
        <w:t>=.77).</w:t>
      </w:r>
    </w:p>
    <w:p w14:paraId="2E2702EB" w14:textId="581F67BB" w:rsidR="00D91AFB" w:rsidRPr="0027761F" w:rsidRDefault="00D91AFB" w:rsidP="00ED6C3E">
      <w:pPr>
        <w:spacing w:after="120" w:line="480" w:lineRule="auto"/>
        <w:jc w:val="both"/>
        <w:rPr>
          <w:rFonts w:ascii="Times New Roman" w:hAnsi="Times New Roman" w:cs="Times New Roman"/>
          <w:iCs/>
          <w:sz w:val="24"/>
          <w:szCs w:val="24"/>
        </w:rPr>
      </w:pPr>
      <w:r w:rsidRPr="0027761F">
        <w:rPr>
          <w:rFonts w:ascii="Times New Roman" w:hAnsi="Times New Roman" w:cs="Times New Roman"/>
          <w:i/>
          <w:sz w:val="24"/>
          <w:szCs w:val="24"/>
        </w:rPr>
        <w:t>Prodromal Questionnaire-Brief Version</w:t>
      </w:r>
      <w:r w:rsidRPr="0027761F">
        <w:rPr>
          <w:rFonts w:ascii="Times New Roman" w:hAnsi="Times New Roman" w:cs="Times New Roman"/>
          <w:sz w:val="24"/>
          <w:szCs w:val="24"/>
        </w:rPr>
        <w:t xml:space="preserve"> (PQB; </w:t>
      </w:r>
      <w:r w:rsidRPr="0027761F">
        <w:rPr>
          <w:rFonts w:ascii="Times New Roman" w:hAnsi="Times New Roman" w:cs="Times New Roman"/>
          <w:sz w:val="24"/>
          <w:szCs w:val="24"/>
          <w:lang w:val="fr-FR"/>
        </w:rPr>
        <w:fldChar w:fldCharType="begin"/>
      </w:r>
      <w:r w:rsidR="00137611" w:rsidRPr="0027761F">
        <w:rPr>
          <w:rFonts w:ascii="Times New Roman" w:hAnsi="Times New Roman" w:cs="Times New Roman"/>
          <w:sz w:val="24"/>
          <w:szCs w:val="24"/>
        </w:rPr>
        <w:instrText xml:space="preserve"> ADDIN EN.CITE &lt;EndNote&gt;&lt;Cite AuthorYear="1"&gt;&lt;Author&gt;Loewy&lt;/Author&gt;&lt;Year&gt;2011&lt;/Year&gt;&lt;RecNum&gt;246&lt;/RecNum&gt;&lt;DisplayText&gt;Loewy, Pearson, Vinogradov, Bearden, and Cannon (2011)&lt;/DisplayText&gt;&lt;record&gt;&lt;rec-number&gt;246&lt;/rec-number&gt;&lt;foreign-keys&gt;&lt;key app="EN" db-id="s0wtedt5ss9zfnezrf2v2wz2w9dvfrafwfa9" timestamp="1473417565"&gt;246&lt;/key&gt;&lt;/foreign-keys&gt;&lt;ref-type name="Journal Article"&gt;17&lt;/ref-type&gt;&lt;contributors&gt;&lt;authors&gt;&lt;author&gt;Loewy, Rachel L&lt;/author&gt;&lt;author&gt;Pearson, Rahel&lt;/author&gt;&lt;author&gt;Vinogradov, Sophia&lt;/author&gt;&lt;author&gt;Bearden, Carrie E&lt;/author&gt;&lt;author&gt;Cannon, Tyrone D&lt;/author&gt;&lt;/authors&gt;&lt;/contributors&gt;&lt;titles&gt;&lt;title&gt;Psychosis risk screening with the Prodromal Questionnaire—brief version (PQ-B)&lt;/title&gt;&lt;secondary-title&gt;Schizophrenia research&lt;/secondary-title&gt;&lt;/titles&gt;&lt;periodical&gt;&lt;full-title&gt;Schizophrenia Research&lt;/full-title&gt;&lt;/periodical&gt;&lt;pages&gt;42-46&lt;/pages&gt;&lt;volume&gt;129&lt;/volume&gt;&lt;number&gt;1&lt;/number&gt;&lt;dates&gt;&lt;year&gt;2011&lt;/year&gt;&lt;/dates&gt;&lt;isbn&gt;0920-9964&lt;/isbn&gt;&lt;urls&gt;&lt;/urls&gt;&lt;/record&gt;&lt;/Cite&gt;&lt;/EndNote&gt;</w:instrText>
      </w:r>
      <w:r w:rsidRPr="0027761F">
        <w:rPr>
          <w:rFonts w:ascii="Times New Roman" w:hAnsi="Times New Roman" w:cs="Times New Roman"/>
          <w:sz w:val="24"/>
          <w:szCs w:val="24"/>
          <w:lang w:val="fr-FR"/>
        </w:rPr>
        <w:fldChar w:fldCharType="separate"/>
      </w:r>
      <w:r w:rsidR="00137611" w:rsidRPr="0027761F">
        <w:rPr>
          <w:rFonts w:ascii="Times New Roman" w:hAnsi="Times New Roman" w:cs="Times New Roman"/>
          <w:noProof/>
          <w:sz w:val="24"/>
          <w:szCs w:val="24"/>
        </w:rPr>
        <w:t>Loewy</w:t>
      </w:r>
      <w:r w:rsidR="00F7089A" w:rsidRPr="0027761F">
        <w:rPr>
          <w:rFonts w:ascii="Times New Roman" w:hAnsi="Times New Roman" w:cs="Times New Roman"/>
          <w:noProof/>
          <w:sz w:val="24"/>
          <w:szCs w:val="24"/>
        </w:rPr>
        <w:t xml:space="preserve"> et al.,</w:t>
      </w:r>
      <w:r w:rsidR="00137611" w:rsidRPr="0027761F">
        <w:rPr>
          <w:rFonts w:ascii="Times New Roman" w:hAnsi="Times New Roman" w:cs="Times New Roman"/>
          <w:noProof/>
          <w:sz w:val="24"/>
          <w:szCs w:val="24"/>
        </w:rPr>
        <w:t xml:space="preserve"> 2011)</w:t>
      </w:r>
      <w:r w:rsidRPr="0027761F">
        <w:rPr>
          <w:rFonts w:ascii="Times New Roman" w:hAnsi="Times New Roman" w:cs="Times New Roman"/>
          <w:sz w:val="24"/>
          <w:szCs w:val="24"/>
          <w:lang w:val="fr-FR"/>
        </w:rPr>
        <w:fldChar w:fldCharType="end"/>
      </w:r>
      <w:r w:rsidR="00ED6C3E" w:rsidRPr="0027761F">
        <w:rPr>
          <w:rFonts w:ascii="Times New Roman" w:hAnsi="Times New Roman" w:cs="Times New Roman"/>
          <w:sz w:val="24"/>
          <w:szCs w:val="24"/>
          <w:lang w:val="fr-FR"/>
        </w:rPr>
        <w:t>.  This</w:t>
      </w:r>
      <w:r w:rsidR="004E2232" w:rsidRPr="0027761F">
        <w:rPr>
          <w:rFonts w:ascii="Times New Roman" w:hAnsi="Times New Roman" w:cs="Times New Roman"/>
          <w:sz w:val="24"/>
          <w:szCs w:val="24"/>
        </w:rPr>
        <w:t xml:space="preserve"> </w:t>
      </w:r>
      <w:r w:rsidRPr="0027761F">
        <w:rPr>
          <w:rFonts w:ascii="Times New Roman" w:hAnsi="Times New Roman" w:cs="Times New Roman"/>
          <w:sz w:val="24"/>
          <w:szCs w:val="24"/>
        </w:rPr>
        <w:t>is a 21</w:t>
      </w:r>
      <w:r w:rsidR="009C3273" w:rsidRPr="0027761F">
        <w:rPr>
          <w:rFonts w:ascii="Times New Roman" w:hAnsi="Times New Roman" w:cs="Times New Roman"/>
          <w:sz w:val="24"/>
          <w:szCs w:val="24"/>
        </w:rPr>
        <w:t>-item</w:t>
      </w:r>
      <w:r w:rsidRPr="0027761F">
        <w:rPr>
          <w:rFonts w:ascii="Times New Roman" w:hAnsi="Times New Roman" w:cs="Times New Roman"/>
          <w:sz w:val="24"/>
          <w:szCs w:val="24"/>
        </w:rPr>
        <w:t xml:space="preserve"> measure of psychotic-type experiences.  Participants indicate the presence</w:t>
      </w:r>
      <w:r w:rsidR="008B6BA9" w:rsidRPr="0027761F">
        <w:rPr>
          <w:rFonts w:ascii="Times New Roman" w:hAnsi="Times New Roman" w:cs="Times New Roman"/>
          <w:sz w:val="24"/>
          <w:szCs w:val="24"/>
        </w:rPr>
        <w:t>/</w:t>
      </w:r>
      <w:r w:rsidRPr="0027761F">
        <w:rPr>
          <w:rFonts w:ascii="Times New Roman" w:hAnsi="Times New Roman" w:cs="Times New Roman"/>
          <w:sz w:val="24"/>
          <w:szCs w:val="24"/>
        </w:rPr>
        <w:t>absence of prodromal experiences and linked distress on a 5-point scale</w:t>
      </w:r>
      <w:r w:rsidR="003F77B1" w:rsidRPr="0027761F">
        <w:rPr>
          <w:rFonts w:ascii="Times New Roman" w:hAnsi="Times New Roman" w:cs="Times New Roman"/>
          <w:sz w:val="24"/>
          <w:szCs w:val="24"/>
        </w:rPr>
        <w:t xml:space="preserve">, </w:t>
      </w:r>
      <w:r w:rsidR="00972063" w:rsidRPr="0027761F">
        <w:rPr>
          <w:rFonts w:ascii="Times New Roman" w:hAnsi="Times New Roman" w:cs="Times New Roman"/>
          <w:sz w:val="24"/>
          <w:szCs w:val="24"/>
        </w:rPr>
        <w:t>resulting in</w:t>
      </w:r>
      <w:r w:rsidRPr="0027761F">
        <w:rPr>
          <w:rFonts w:ascii="Times New Roman" w:hAnsi="Times New Roman" w:cs="Times New Roman"/>
          <w:sz w:val="24"/>
          <w:szCs w:val="24"/>
        </w:rPr>
        <w:t xml:space="preserve"> prodromal experiences (</w:t>
      </w:r>
      <w:r w:rsidRPr="0027761F">
        <w:rPr>
          <w:rFonts w:ascii="Times New Roman" w:hAnsi="Times New Roman" w:cs="Times New Roman"/>
          <w:bCs/>
          <w:sz w:val="24"/>
          <w:szCs w:val="24"/>
        </w:rPr>
        <w:t>PBQ</w:t>
      </w:r>
      <w:r w:rsidR="004E2232" w:rsidRPr="0027761F">
        <w:rPr>
          <w:rFonts w:ascii="Times New Roman" w:hAnsi="Times New Roman" w:cs="Times New Roman"/>
          <w:bCs/>
          <w:sz w:val="24"/>
          <w:szCs w:val="24"/>
        </w:rPr>
        <w:t>-</w:t>
      </w:r>
      <w:r w:rsidRPr="0027761F">
        <w:rPr>
          <w:rFonts w:ascii="Times New Roman" w:hAnsi="Times New Roman" w:cs="Times New Roman"/>
          <w:bCs/>
          <w:sz w:val="24"/>
          <w:szCs w:val="24"/>
        </w:rPr>
        <w:t>experience)</w:t>
      </w:r>
      <w:r w:rsidRPr="0027761F">
        <w:rPr>
          <w:rFonts w:ascii="Times New Roman" w:hAnsi="Times New Roman" w:cs="Times New Roman"/>
          <w:sz w:val="24"/>
          <w:szCs w:val="24"/>
        </w:rPr>
        <w:t xml:space="preserve"> and distress </w:t>
      </w:r>
      <w:r w:rsidRPr="0027761F">
        <w:rPr>
          <w:rFonts w:ascii="Times New Roman" w:hAnsi="Times New Roman" w:cs="Times New Roman"/>
          <w:bCs/>
          <w:sz w:val="24"/>
          <w:szCs w:val="24"/>
        </w:rPr>
        <w:t>(PBQ</w:t>
      </w:r>
      <w:r w:rsidR="004E2232" w:rsidRPr="0027761F">
        <w:rPr>
          <w:rFonts w:ascii="Times New Roman" w:hAnsi="Times New Roman" w:cs="Times New Roman"/>
          <w:bCs/>
          <w:sz w:val="24"/>
          <w:szCs w:val="24"/>
        </w:rPr>
        <w:t>-</w:t>
      </w:r>
      <w:r w:rsidRPr="0027761F">
        <w:rPr>
          <w:rFonts w:ascii="Times New Roman" w:hAnsi="Times New Roman" w:cs="Times New Roman"/>
          <w:bCs/>
          <w:sz w:val="24"/>
          <w:szCs w:val="24"/>
        </w:rPr>
        <w:t>distress)</w:t>
      </w:r>
      <w:r w:rsidR="003F77B1" w:rsidRPr="0027761F">
        <w:t xml:space="preserve"> </w:t>
      </w:r>
      <w:r w:rsidR="003F77B1" w:rsidRPr="0027761F">
        <w:rPr>
          <w:rFonts w:ascii="Times New Roman" w:hAnsi="Times New Roman" w:cs="Times New Roman"/>
          <w:bCs/>
          <w:sz w:val="24"/>
          <w:szCs w:val="24"/>
        </w:rPr>
        <w:t>sub-scores</w:t>
      </w:r>
      <w:r w:rsidRPr="0027761F">
        <w:rPr>
          <w:rFonts w:ascii="Times New Roman" w:hAnsi="Times New Roman" w:cs="Times New Roman"/>
          <w:iCs/>
          <w:sz w:val="24"/>
          <w:szCs w:val="24"/>
        </w:rPr>
        <w:t xml:space="preserve">.  </w:t>
      </w:r>
      <w:r w:rsidRPr="0027761F">
        <w:rPr>
          <w:rFonts w:ascii="Times New Roman" w:hAnsi="Times New Roman" w:cs="Times New Roman"/>
          <w:sz w:val="24"/>
          <w:szCs w:val="24"/>
        </w:rPr>
        <w:t>For the purpose of th</w:t>
      </w:r>
      <w:r w:rsidR="00972063" w:rsidRPr="0027761F">
        <w:rPr>
          <w:rFonts w:ascii="Times New Roman" w:hAnsi="Times New Roman" w:cs="Times New Roman"/>
          <w:sz w:val="24"/>
          <w:szCs w:val="24"/>
        </w:rPr>
        <w:t>is</w:t>
      </w:r>
      <w:r w:rsidRPr="0027761F">
        <w:rPr>
          <w:rFonts w:ascii="Times New Roman" w:hAnsi="Times New Roman" w:cs="Times New Roman"/>
          <w:sz w:val="24"/>
          <w:szCs w:val="24"/>
        </w:rPr>
        <w:t xml:space="preserve"> study we made three changes: (</w:t>
      </w:r>
      <w:r w:rsidR="003F77B1" w:rsidRPr="0027761F">
        <w:rPr>
          <w:rFonts w:ascii="Times New Roman" w:hAnsi="Times New Roman" w:cs="Times New Roman"/>
          <w:sz w:val="24"/>
          <w:szCs w:val="24"/>
        </w:rPr>
        <w:t>1</w:t>
      </w:r>
      <w:r w:rsidRPr="0027761F">
        <w:rPr>
          <w:rFonts w:ascii="Times New Roman" w:hAnsi="Times New Roman" w:cs="Times New Roman"/>
          <w:sz w:val="24"/>
          <w:szCs w:val="24"/>
        </w:rPr>
        <w:t>) participants were asked about their experiences over the previous three months (</w:t>
      </w:r>
      <w:r w:rsidR="004E2232" w:rsidRPr="0027761F">
        <w:rPr>
          <w:rFonts w:ascii="Times New Roman" w:hAnsi="Times New Roman" w:cs="Times New Roman"/>
          <w:sz w:val="24"/>
          <w:szCs w:val="24"/>
        </w:rPr>
        <w:t>not</w:t>
      </w:r>
      <w:r w:rsidRPr="0027761F">
        <w:rPr>
          <w:rFonts w:ascii="Times New Roman" w:hAnsi="Times New Roman" w:cs="Times New Roman"/>
          <w:sz w:val="24"/>
          <w:szCs w:val="24"/>
        </w:rPr>
        <w:t xml:space="preserve"> </w:t>
      </w:r>
      <w:r w:rsidR="00972063" w:rsidRPr="0027761F">
        <w:rPr>
          <w:rFonts w:ascii="Times New Roman" w:hAnsi="Times New Roman" w:cs="Times New Roman"/>
          <w:sz w:val="24"/>
          <w:szCs w:val="24"/>
        </w:rPr>
        <w:t>one</w:t>
      </w:r>
      <w:r w:rsidRPr="0027761F">
        <w:rPr>
          <w:rFonts w:ascii="Times New Roman" w:hAnsi="Times New Roman" w:cs="Times New Roman"/>
          <w:sz w:val="24"/>
          <w:szCs w:val="24"/>
        </w:rPr>
        <w:t xml:space="preserve"> month), (</w:t>
      </w:r>
      <w:r w:rsidR="002C432B" w:rsidRPr="0027761F">
        <w:rPr>
          <w:rFonts w:ascii="Times New Roman" w:hAnsi="Times New Roman" w:cs="Times New Roman"/>
          <w:sz w:val="24"/>
          <w:szCs w:val="24"/>
        </w:rPr>
        <w:t>2</w:t>
      </w:r>
      <w:r w:rsidRPr="0027761F">
        <w:rPr>
          <w:rFonts w:ascii="Times New Roman" w:hAnsi="Times New Roman" w:cs="Times New Roman"/>
          <w:sz w:val="24"/>
          <w:szCs w:val="24"/>
        </w:rPr>
        <w:t>) we removed the statement asking respondents to exclude experiences under the influence of substances, and (</w:t>
      </w:r>
      <w:r w:rsidR="002C432B" w:rsidRPr="0027761F">
        <w:rPr>
          <w:rFonts w:ascii="Times New Roman" w:hAnsi="Times New Roman" w:cs="Times New Roman"/>
          <w:sz w:val="24"/>
          <w:szCs w:val="24"/>
        </w:rPr>
        <w:t>3</w:t>
      </w:r>
      <w:r w:rsidRPr="0027761F">
        <w:rPr>
          <w:rFonts w:ascii="Times New Roman" w:hAnsi="Times New Roman" w:cs="Times New Roman"/>
          <w:sz w:val="24"/>
          <w:szCs w:val="24"/>
        </w:rPr>
        <w:t xml:space="preserve">) we included causal attribution options from the </w:t>
      </w:r>
      <w:r w:rsidRPr="0027761F">
        <w:rPr>
          <w:rFonts w:ascii="Times New Roman" w:hAnsi="Times New Roman" w:cs="Times New Roman"/>
          <w:bCs/>
          <w:sz w:val="24"/>
          <w:szCs w:val="24"/>
        </w:rPr>
        <w:t>IPSAQ (</w:t>
      </w:r>
      <w:proofErr w:type="spellStart"/>
      <w:r w:rsidRPr="0027761F">
        <w:rPr>
          <w:rFonts w:ascii="Times New Roman" w:hAnsi="Times New Roman" w:cs="Times New Roman"/>
          <w:bCs/>
          <w:sz w:val="24"/>
          <w:szCs w:val="24"/>
        </w:rPr>
        <w:t>Kinderman</w:t>
      </w:r>
      <w:proofErr w:type="spellEnd"/>
      <w:r w:rsidRPr="0027761F">
        <w:rPr>
          <w:rFonts w:ascii="Times New Roman" w:hAnsi="Times New Roman" w:cs="Times New Roman"/>
          <w:bCs/>
          <w:sz w:val="24"/>
          <w:szCs w:val="24"/>
        </w:rPr>
        <w:t xml:space="preserve"> &amp; Bentall, 1996) plus an additional option </w:t>
      </w:r>
      <w:r w:rsidRPr="0027761F">
        <w:rPr>
          <w:rFonts w:ascii="Times New Roman" w:hAnsi="Times New Roman" w:cs="Times New Roman"/>
          <w:bCs/>
          <w:i/>
          <w:iCs/>
          <w:sz w:val="24"/>
          <w:szCs w:val="24"/>
        </w:rPr>
        <w:t>being under the influence of drugs or alcohol</w:t>
      </w:r>
      <w:r w:rsidRPr="0027761F">
        <w:rPr>
          <w:rFonts w:ascii="Times New Roman" w:hAnsi="Times New Roman" w:cs="Times New Roman"/>
          <w:bCs/>
          <w:sz w:val="24"/>
          <w:szCs w:val="24"/>
        </w:rPr>
        <w:t>, for example:</w:t>
      </w:r>
    </w:p>
    <w:p w14:paraId="29A7B9FA" w14:textId="77777777" w:rsidR="00D91AFB" w:rsidRPr="0027761F" w:rsidRDefault="00D91AFB" w:rsidP="00E62E37">
      <w:pPr>
        <w:spacing w:after="120" w:line="480" w:lineRule="auto"/>
        <w:jc w:val="both"/>
        <w:outlineLvl w:val="0"/>
        <w:rPr>
          <w:rFonts w:ascii="Times New Roman" w:hAnsi="Times New Roman" w:cs="Times New Roman"/>
          <w:i/>
          <w:sz w:val="24"/>
          <w:szCs w:val="24"/>
        </w:rPr>
      </w:pPr>
      <w:r w:rsidRPr="0027761F">
        <w:rPr>
          <w:rFonts w:ascii="Times New Roman" w:hAnsi="Times New Roman" w:cs="Times New Roman"/>
          <w:i/>
          <w:sz w:val="24"/>
          <w:szCs w:val="24"/>
        </w:rPr>
        <w:t>Have you had experiences with telepathy, psychic forces, or fortune telling?</w:t>
      </w:r>
    </w:p>
    <w:p w14:paraId="22968609" w14:textId="77777777" w:rsidR="00D91AFB" w:rsidRPr="0027761F" w:rsidRDefault="00D91AFB" w:rsidP="00E62E37">
      <w:pPr>
        <w:tabs>
          <w:tab w:val="left" w:pos="360"/>
          <w:tab w:val="left" w:pos="540"/>
          <w:tab w:val="left" w:pos="2520"/>
          <w:tab w:val="left" w:pos="2880"/>
        </w:tabs>
        <w:spacing w:after="120" w:line="480" w:lineRule="auto"/>
        <w:jc w:val="both"/>
        <w:rPr>
          <w:rFonts w:ascii="Times New Roman" w:hAnsi="Times New Roman" w:cs="Times New Roman"/>
          <w:i/>
          <w:sz w:val="24"/>
          <w:szCs w:val="24"/>
        </w:rPr>
      </w:pPr>
      <w:r w:rsidRPr="0027761F">
        <w:rPr>
          <w:rFonts w:ascii="Times New Roman" w:hAnsi="Times New Roman" w:cs="Times New Roman"/>
          <w:i/>
          <w:sz w:val="24"/>
          <w:szCs w:val="24"/>
        </w:rPr>
        <w:sym w:font="Wingdings" w:char="F0A8"/>
      </w:r>
      <w:r w:rsidRPr="0027761F">
        <w:rPr>
          <w:rFonts w:ascii="Times New Roman" w:hAnsi="Times New Roman" w:cs="Times New Roman"/>
          <w:i/>
          <w:sz w:val="24"/>
          <w:szCs w:val="24"/>
        </w:rPr>
        <w:t xml:space="preserve">  YES    </w:t>
      </w:r>
      <w:r w:rsidRPr="0027761F">
        <w:rPr>
          <w:rFonts w:ascii="Times New Roman" w:hAnsi="Times New Roman" w:cs="Times New Roman"/>
          <w:i/>
          <w:sz w:val="24"/>
          <w:szCs w:val="24"/>
        </w:rPr>
        <w:sym w:font="Wingdings" w:char="F0A8"/>
      </w:r>
      <w:r w:rsidRPr="0027761F">
        <w:rPr>
          <w:rFonts w:ascii="Times New Roman" w:hAnsi="Times New Roman" w:cs="Times New Roman"/>
          <w:i/>
          <w:sz w:val="24"/>
          <w:szCs w:val="24"/>
        </w:rPr>
        <w:t xml:space="preserve">  NO</w:t>
      </w:r>
      <w:r w:rsidRPr="0027761F">
        <w:rPr>
          <w:rFonts w:ascii="Times New Roman" w:hAnsi="Times New Roman" w:cs="Times New Roman"/>
          <w:i/>
          <w:sz w:val="24"/>
          <w:szCs w:val="24"/>
        </w:rPr>
        <w:tab/>
      </w:r>
      <w:r w:rsidRPr="0027761F">
        <w:rPr>
          <w:rFonts w:ascii="Times New Roman" w:hAnsi="Times New Roman" w:cs="Times New Roman"/>
          <w:i/>
          <w:sz w:val="24"/>
          <w:szCs w:val="24"/>
        </w:rPr>
        <w:tab/>
      </w:r>
      <w:r w:rsidRPr="0027761F">
        <w:rPr>
          <w:rFonts w:ascii="Times New Roman" w:hAnsi="Times New Roman" w:cs="Times New Roman"/>
          <w:i/>
          <w:sz w:val="24"/>
          <w:szCs w:val="24"/>
        </w:rPr>
        <w:tab/>
        <w:t>If YES:   What do you think caused this?</w:t>
      </w:r>
    </w:p>
    <w:p w14:paraId="03A0D56C" w14:textId="77777777" w:rsidR="00D91AFB" w:rsidRPr="0027761F" w:rsidRDefault="00D91AFB" w:rsidP="00E62E37">
      <w:pPr>
        <w:pStyle w:val="ListParagraph"/>
        <w:numPr>
          <w:ilvl w:val="0"/>
          <w:numId w:val="3"/>
        </w:numPr>
        <w:tabs>
          <w:tab w:val="left" w:pos="360"/>
          <w:tab w:val="left" w:pos="540"/>
          <w:tab w:val="left" w:pos="2520"/>
          <w:tab w:val="left" w:pos="2880"/>
        </w:tabs>
        <w:spacing w:after="120" w:line="480" w:lineRule="auto"/>
        <w:jc w:val="both"/>
        <w:rPr>
          <w:rFonts w:ascii="Times New Roman" w:hAnsi="Times New Roman" w:cs="Times New Roman"/>
          <w:i/>
          <w:sz w:val="24"/>
          <w:szCs w:val="24"/>
        </w:rPr>
      </w:pPr>
      <w:r w:rsidRPr="0027761F">
        <w:rPr>
          <w:rFonts w:ascii="Times New Roman" w:hAnsi="Times New Roman" w:cs="Times New Roman"/>
          <w:i/>
          <w:sz w:val="24"/>
          <w:szCs w:val="24"/>
        </w:rPr>
        <w:t>Something about you</w:t>
      </w:r>
    </w:p>
    <w:p w14:paraId="4C285505" w14:textId="77777777" w:rsidR="00D91AFB" w:rsidRPr="0027761F" w:rsidRDefault="00D91AFB" w:rsidP="00E62E37">
      <w:pPr>
        <w:pStyle w:val="ListParagraph"/>
        <w:numPr>
          <w:ilvl w:val="0"/>
          <w:numId w:val="3"/>
        </w:numPr>
        <w:tabs>
          <w:tab w:val="left" w:pos="360"/>
          <w:tab w:val="left" w:pos="540"/>
          <w:tab w:val="left" w:pos="2520"/>
          <w:tab w:val="left" w:pos="2880"/>
        </w:tabs>
        <w:spacing w:after="120" w:line="480" w:lineRule="auto"/>
        <w:jc w:val="both"/>
        <w:rPr>
          <w:rFonts w:ascii="Times New Roman" w:hAnsi="Times New Roman" w:cs="Times New Roman"/>
          <w:i/>
          <w:sz w:val="24"/>
          <w:szCs w:val="24"/>
        </w:rPr>
      </w:pPr>
      <w:r w:rsidRPr="0027761F">
        <w:rPr>
          <w:rFonts w:ascii="Times New Roman" w:hAnsi="Times New Roman" w:cs="Times New Roman"/>
          <w:bCs/>
          <w:i/>
          <w:sz w:val="24"/>
          <w:szCs w:val="24"/>
        </w:rPr>
        <w:t>Something about someone else</w:t>
      </w:r>
    </w:p>
    <w:p w14:paraId="425270EA" w14:textId="77777777" w:rsidR="00D91AFB" w:rsidRPr="0027761F" w:rsidRDefault="00D91AFB" w:rsidP="00E62E37">
      <w:pPr>
        <w:pStyle w:val="ListParagraph"/>
        <w:numPr>
          <w:ilvl w:val="0"/>
          <w:numId w:val="3"/>
        </w:numPr>
        <w:tabs>
          <w:tab w:val="left" w:pos="360"/>
          <w:tab w:val="left" w:pos="540"/>
          <w:tab w:val="left" w:pos="2520"/>
          <w:tab w:val="left" w:pos="2880"/>
        </w:tabs>
        <w:spacing w:after="120" w:line="480" w:lineRule="auto"/>
        <w:jc w:val="both"/>
        <w:rPr>
          <w:rFonts w:ascii="Times New Roman" w:hAnsi="Times New Roman" w:cs="Times New Roman"/>
          <w:i/>
          <w:sz w:val="24"/>
          <w:szCs w:val="24"/>
        </w:rPr>
      </w:pPr>
      <w:r w:rsidRPr="0027761F">
        <w:rPr>
          <w:rFonts w:ascii="Times New Roman" w:hAnsi="Times New Roman" w:cs="Times New Roman"/>
          <w:bCs/>
          <w:i/>
          <w:sz w:val="24"/>
          <w:szCs w:val="24"/>
        </w:rPr>
        <w:t>Something about the situation (circumstances or chance)</w:t>
      </w:r>
    </w:p>
    <w:p w14:paraId="6FC2A183" w14:textId="77777777" w:rsidR="00D91AFB" w:rsidRPr="0027761F" w:rsidRDefault="00D91AFB" w:rsidP="00E62E37">
      <w:pPr>
        <w:pStyle w:val="ListParagraph"/>
        <w:numPr>
          <w:ilvl w:val="0"/>
          <w:numId w:val="3"/>
        </w:numPr>
        <w:tabs>
          <w:tab w:val="left" w:pos="360"/>
          <w:tab w:val="left" w:pos="540"/>
          <w:tab w:val="left" w:pos="2520"/>
          <w:tab w:val="left" w:pos="2880"/>
        </w:tabs>
        <w:spacing w:after="120" w:line="480" w:lineRule="auto"/>
        <w:jc w:val="both"/>
        <w:rPr>
          <w:rFonts w:ascii="Times New Roman" w:hAnsi="Times New Roman" w:cs="Times New Roman"/>
          <w:i/>
          <w:sz w:val="24"/>
          <w:szCs w:val="24"/>
        </w:rPr>
      </w:pPr>
      <w:r w:rsidRPr="0027761F">
        <w:rPr>
          <w:rFonts w:ascii="Times New Roman" w:hAnsi="Times New Roman" w:cs="Times New Roman"/>
          <w:bCs/>
          <w:i/>
          <w:sz w:val="24"/>
          <w:szCs w:val="24"/>
        </w:rPr>
        <w:t>Being under the influence of drugs or alcohol</w:t>
      </w:r>
    </w:p>
    <w:p w14:paraId="5A7CEA8C" w14:textId="2C54140B" w:rsidR="00E54E5C" w:rsidRPr="0027761F" w:rsidRDefault="004E2232" w:rsidP="00763349">
      <w:pPr>
        <w:suppressAutoHyphens/>
        <w:spacing w:after="120" w:line="480" w:lineRule="auto"/>
        <w:ind w:firstLine="720"/>
        <w:contextualSpacing/>
        <w:jc w:val="both"/>
        <w:rPr>
          <w:rFonts w:ascii="Times New Roman" w:hAnsi="Times New Roman" w:cs="Times New Roman"/>
          <w:iCs/>
          <w:sz w:val="24"/>
          <w:szCs w:val="24"/>
        </w:rPr>
      </w:pPr>
      <w:r w:rsidRPr="0027761F">
        <w:rPr>
          <w:rFonts w:ascii="Times New Roman" w:hAnsi="Times New Roman" w:cs="Times New Roman"/>
          <w:iCs/>
          <w:sz w:val="24"/>
          <w:szCs w:val="24"/>
        </w:rPr>
        <w:t>E</w:t>
      </w:r>
      <w:r w:rsidR="00D91AFB" w:rsidRPr="0027761F">
        <w:rPr>
          <w:rFonts w:ascii="Times New Roman" w:hAnsi="Times New Roman" w:cs="Times New Roman"/>
          <w:iCs/>
          <w:sz w:val="24"/>
          <w:szCs w:val="24"/>
        </w:rPr>
        <w:t>xperiences attributed to b</w:t>
      </w:r>
      <w:r w:rsidR="00F76706" w:rsidRPr="0027761F">
        <w:rPr>
          <w:rFonts w:ascii="Times New Roman" w:hAnsi="Times New Roman" w:cs="Times New Roman"/>
          <w:iCs/>
          <w:sz w:val="24"/>
          <w:szCs w:val="24"/>
        </w:rPr>
        <w:t xml:space="preserve"> or </w:t>
      </w:r>
      <w:r w:rsidR="00D91AFB" w:rsidRPr="0027761F">
        <w:rPr>
          <w:rFonts w:ascii="Times New Roman" w:hAnsi="Times New Roman" w:cs="Times New Roman"/>
          <w:iCs/>
          <w:sz w:val="24"/>
          <w:szCs w:val="24"/>
        </w:rPr>
        <w:t xml:space="preserve">c were totalled to </w:t>
      </w:r>
      <w:r w:rsidR="00972063" w:rsidRPr="0027761F">
        <w:rPr>
          <w:rFonts w:ascii="Times New Roman" w:hAnsi="Times New Roman" w:cs="Times New Roman"/>
          <w:iCs/>
          <w:sz w:val="24"/>
          <w:szCs w:val="24"/>
        </w:rPr>
        <w:t>give</w:t>
      </w:r>
      <w:r w:rsidR="00D91AFB" w:rsidRPr="0027761F">
        <w:rPr>
          <w:rFonts w:ascii="Times New Roman" w:hAnsi="Times New Roman" w:cs="Times New Roman"/>
          <w:iCs/>
          <w:sz w:val="24"/>
          <w:szCs w:val="24"/>
        </w:rPr>
        <w:t xml:space="preserve"> an external attribution score. </w:t>
      </w:r>
      <w:r w:rsidR="00BF4AA2" w:rsidRPr="0027761F">
        <w:rPr>
          <w:rFonts w:ascii="Times New Roman" w:hAnsi="Times New Roman" w:cs="Times New Roman"/>
          <w:iCs/>
          <w:sz w:val="24"/>
          <w:szCs w:val="24"/>
        </w:rPr>
        <w:t xml:space="preserve"> </w:t>
      </w:r>
      <w:r w:rsidR="00D91AFB" w:rsidRPr="0027761F">
        <w:rPr>
          <w:rFonts w:ascii="Times New Roman" w:hAnsi="Times New Roman" w:cs="Times New Roman"/>
          <w:iCs/>
          <w:sz w:val="24"/>
          <w:szCs w:val="24"/>
        </w:rPr>
        <w:t xml:space="preserve">Internal consistency for the current </w:t>
      </w:r>
      <w:r w:rsidR="00E54E5C" w:rsidRPr="0027761F">
        <w:rPr>
          <w:rFonts w:ascii="Times New Roman" w:hAnsi="Times New Roman" w:cs="Times New Roman"/>
          <w:iCs/>
          <w:sz w:val="24"/>
          <w:szCs w:val="24"/>
        </w:rPr>
        <w:t xml:space="preserve">general population </w:t>
      </w:r>
      <w:r w:rsidR="00D91AFB" w:rsidRPr="0027761F">
        <w:rPr>
          <w:rFonts w:ascii="Times New Roman" w:hAnsi="Times New Roman" w:cs="Times New Roman"/>
          <w:iCs/>
          <w:sz w:val="24"/>
          <w:szCs w:val="24"/>
        </w:rPr>
        <w:t xml:space="preserve">sample was good for </w:t>
      </w:r>
      <w:r w:rsidR="00D91AFB" w:rsidRPr="0027761F">
        <w:rPr>
          <w:rFonts w:ascii="Times New Roman" w:hAnsi="Times New Roman" w:cs="Times New Roman"/>
          <w:sz w:val="24"/>
          <w:szCs w:val="24"/>
        </w:rPr>
        <w:t>prodromal</w:t>
      </w:r>
      <w:r w:rsidR="003F77B1" w:rsidRPr="0027761F">
        <w:rPr>
          <w:rFonts w:ascii="Times New Roman" w:hAnsi="Times New Roman" w:cs="Times New Roman"/>
          <w:sz w:val="24"/>
          <w:szCs w:val="24"/>
        </w:rPr>
        <w:t xml:space="preserve"> experiences</w:t>
      </w:r>
      <w:r w:rsidR="00D91AFB" w:rsidRPr="0027761F">
        <w:rPr>
          <w:rFonts w:ascii="Times New Roman" w:hAnsi="Times New Roman" w:cs="Times New Roman"/>
          <w:sz w:val="24"/>
          <w:szCs w:val="24"/>
        </w:rPr>
        <w:t xml:space="preserve"> </w:t>
      </w:r>
      <w:r w:rsidR="00D91AFB" w:rsidRPr="0027761F">
        <w:rPr>
          <w:rFonts w:ascii="Times New Roman" w:hAnsi="Times New Roman" w:cs="Times New Roman"/>
          <w:iCs/>
          <w:sz w:val="24"/>
          <w:szCs w:val="24"/>
        </w:rPr>
        <w:t>(</w:t>
      </w:r>
      <w:r w:rsidR="00D91AFB" w:rsidRPr="0027761F">
        <w:rPr>
          <w:rFonts w:ascii="Times New Roman" w:hAnsi="Times New Roman" w:cs="Times New Roman"/>
          <w:i/>
          <w:iCs/>
          <w:sz w:val="24"/>
          <w:szCs w:val="24"/>
        </w:rPr>
        <w:t>α</w:t>
      </w:r>
      <w:r w:rsidR="00D91AFB" w:rsidRPr="0027761F">
        <w:rPr>
          <w:rFonts w:ascii="Times New Roman" w:hAnsi="Times New Roman" w:cs="Times New Roman"/>
          <w:iCs/>
          <w:sz w:val="24"/>
          <w:szCs w:val="24"/>
        </w:rPr>
        <w:t>=.83) and distress (</w:t>
      </w:r>
      <w:r w:rsidR="00D91AFB" w:rsidRPr="0027761F">
        <w:rPr>
          <w:rFonts w:ascii="Times New Roman" w:hAnsi="Times New Roman" w:cs="Times New Roman"/>
          <w:i/>
          <w:iCs/>
          <w:sz w:val="24"/>
          <w:szCs w:val="24"/>
        </w:rPr>
        <w:t>α</w:t>
      </w:r>
      <w:r w:rsidR="00D91AFB" w:rsidRPr="0027761F">
        <w:rPr>
          <w:rFonts w:ascii="Times New Roman" w:hAnsi="Times New Roman" w:cs="Times New Roman"/>
          <w:iCs/>
          <w:sz w:val="24"/>
          <w:szCs w:val="24"/>
        </w:rPr>
        <w:t>=.84).</w:t>
      </w:r>
      <w:r w:rsidR="00E54E5C" w:rsidRPr="0027761F">
        <w:rPr>
          <w:rFonts w:ascii="Times New Roman" w:hAnsi="Times New Roman" w:cs="Times New Roman"/>
          <w:iCs/>
          <w:sz w:val="24"/>
          <w:szCs w:val="24"/>
        </w:rPr>
        <w:t xml:space="preserve">  Internal consistency </w:t>
      </w:r>
      <w:r w:rsidRPr="0027761F">
        <w:rPr>
          <w:rFonts w:ascii="Times New Roman" w:hAnsi="Times New Roman" w:cs="Times New Roman"/>
          <w:iCs/>
          <w:sz w:val="24"/>
          <w:szCs w:val="24"/>
        </w:rPr>
        <w:t xml:space="preserve">for the clinical sample </w:t>
      </w:r>
      <w:r w:rsidR="00E54E5C" w:rsidRPr="0027761F">
        <w:rPr>
          <w:rFonts w:ascii="Times New Roman" w:hAnsi="Times New Roman" w:cs="Times New Roman"/>
          <w:iCs/>
          <w:sz w:val="24"/>
          <w:szCs w:val="24"/>
        </w:rPr>
        <w:t>was</w:t>
      </w:r>
      <w:r w:rsidR="00233D8B" w:rsidRPr="0027761F">
        <w:rPr>
          <w:rFonts w:ascii="Times New Roman" w:hAnsi="Times New Roman" w:cs="Times New Roman"/>
          <w:iCs/>
          <w:sz w:val="24"/>
          <w:szCs w:val="24"/>
        </w:rPr>
        <w:t xml:space="preserve"> acceptable for prodromal experiences (</w:t>
      </w:r>
      <w:r w:rsidR="00233D8B" w:rsidRPr="0027761F">
        <w:rPr>
          <w:rFonts w:ascii="Times New Roman" w:hAnsi="Times New Roman" w:cs="Times New Roman"/>
          <w:i/>
          <w:iCs/>
          <w:sz w:val="24"/>
          <w:szCs w:val="24"/>
        </w:rPr>
        <w:t>α</w:t>
      </w:r>
      <w:r w:rsidR="00233D8B" w:rsidRPr="0027761F">
        <w:rPr>
          <w:rFonts w:ascii="Times New Roman" w:hAnsi="Times New Roman" w:cs="Times New Roman"/>
          <w:iCs/>
          <w:sz w:val="24"/>
          <w:szCs w:val="24"/>
        </w:rPr>
        <w:t>=.79) and</w:t>
      </w:r>
      <w:r w:rsidR="00A62CA4" w:rsidRPr="0027761F">
        <w:rPr>
          <w:rFonts w:ascii="Times New Roman" w:hAnsi="Times New Roman" w:cs="Times New Roman"/>
          <w:iCs/>
          <w:sz w:val="24"/>
          <w:szCs w:val="24"/>
        </w:rPr>
        <w:t xml:space="preserve"> </w:t>
      </w:r>
      <w:r w:rsidR="00E54E5C" w:rsidRPr="0027761F">
        <w:rPr>
          <w:rFonts w:ascii="Times New Roman" w:hAnsi="Times New Roman" w:cs="Times New Roman"/>
          <w:iCs/>
          <w:sz w:val="24"/>
          <w:szCs w:val="24"/>
        </w:rPr>
        <w:t>excellent for distress (</w:t>
      </w:r>
      <w:r w:rsidR="00E54E5C" w:rsidRPr="0027761F">
        <w:rPr>
          <w:rFonts w:ascii="Times New Roman" w:hAnsi="Times New Roman" w:cs="Times New Roman"/>
          <w:i/>
          <w:iCs/>
          <w:sz w:val="24"/>
          <w:szCs w:val="24"/>
        </w:rPr>
        <w:t>α</w:t>
      </w:r>
      <w:r w:rsidR="00E54E5C" w:rsidRPr="0027761F">
        <w:rPr>
          <w:rFonts w:ascii="Times New Roman" w:hAnsi="Times New Roman" w:cs="Times New Roman"/>
          <w:iCs/>
          <w:sz w:val="24"/>
          <w:szCs w:val="24"/>
        </w:rPr>
        <w:t>=.91)</w:t>
      </w:r>
      <w:r w:rsidR="00A62CA4" w:rsidRPr="0027761F">
        <w:rPr>
          <w:rFonts w:ascii="Times New Roman" w:hAnsi="Times New Roman" w:cs="Times New Roman"/>
          <w:iCs/>
          <w:sz w:val="24"/>
          <w:szCs w:val="24"/>
        </w:rPr>
        <w:t>.</w:t>
      </w:r>
    </w:p>
    <w:p w14:paraId="04CCDE00" w14:textId="1FF1FC4B" w:rsidR="00DD3B0D" w:rsidRPr="0027761F" w:rsidRDefault="00DD3B0D" w:rsidP="00E62E37">
      <w:pPr>
        <w:spacing w:after="120" w:line="480" w:lineRule="auto"/>
        <w:jc w:val="both"/>
        <w:rPr>
          <w:rFonts w:ascii="Times New Roman" w:hAnsi="Times New Roman" w:cs="Times New Roman"/>
          <w:iCs/>
          <w:sz w:val="24"/>
          <w:szCs w:val="24"/>
        </w:rPr>
      </w:pPr>
      <w:r w:rsidRPr="0027761F">
        <w:rPr>
          <w:rFonts w:ascii="Times New Roman" w:hAnsi="Times New Roman" w:cs="Times New Roman"/>
          <w:i/>
          <w:sz w:val="24"/>
          <w:szCs w:val="24"/>
          <w:lang w:val="fr-FR"/>
        </w:rPr>
        <w:t>Cognitive Fusion Questionnaire</w:t>
      </w:r>
      <w:r w:rsidRPr="0027761F">
        <w:rPr>
          <w:rFonts w:ascii="Times New Roman" w:hAnsi="Times New Roman" w:cs="Times New Roman"/>
          <w:sz w:val="24"/>
          <w:szCs w:val="24"/>
          <w:lang w:val="fr-FR"/>
        </w:rPr>
        <w:t xml:space="preserve"> (CFQ; </w:t>
      </w:r>
      <w:r w:rsidRPr="0027761F">
        <w:rPr>
          <w:rFonts w:ascii="Times New Roman" w:hAnsi="Times New Roman" w:cs="Times New Roman"/>
          <w:sz w:val="24"/>
          <w:szCs w:val="24"/>
          <w:lang w:val="fr-FR"/>
        </w:rPr>
        <w:fldChar w:fldCharType="begin"/>
      </w:r>
      <w:r w:rsidRPr="0027761F">
        <w:rPr>
          <w:rFonts w:ascii="Times New Roman" w:hAnsi="Times New Roman" w:cs="Times New Roman"/>
          <w:sz w:val="24"/>
          <w:szCs w:val="24"/>
          <w:lang w:val="fr-FR"/>
        </w:rPr>
        <w:instrText xml:space="preserve"> ADDIN EN.CITE &lt;EndNote&gt;&lt;Cite AuthorYear="1"&gt;&lt;Author&gt;Gillanders&lt;/Author&gt;&lt;Year&gt;2014&lt;/Year&gt;&lt;RecNum&gt;250&lt;/RecNum&gt;&lt;DisplayText&gt;Gillanders et al. (2014)&lt;/DisplayText&gt;&lt;record&gt;&lt;rec-number&gt;250&lt;/rec-number&gt;&lt;foreign-keys&gt;&lt;key app="EN" db-id="s0wtedt5ss9zfnezrf2v2wz2w9dvfrafwfa9" timestamp="1473419403"&gt;250&lt;/key&gt;&lt;/foreign-keys&gt;&lt;ref-type name="Journal Article"&gt;17&lt;/ref-type&gt;&lt;contributors&gt;&lt;authors&gt;&lt;author&gt;Gillanders, David T&lt;/author&gt;&lt;author&gt;Bolderston, Helen&lt;/author&gt;&lt;author&gt;Bond, Frank W&lt;/author&gt;&lt;author&gt;Dempster, Maria&lt;/author&gt;&lt;author&gt;Flaxman, Paul E&lt;/author&gt;&lt;author&gt;Campbell, Lindsey&lt;/author&gt;&lt;author&gt;Kerr, Sian&lt;/author&gt;&lt;author&gt;Tansey, Louise&lt;/author&gt;&lt;author&gt;Noel, Penelope&lt;/author&gt;&lt;author&gt;Ferenbach, Clive&lt;/author&gt;&lt;/authors&gt;&lt;/contributors&gt;&lt;titles&gt;&lt;title&gt;The development and initial validation of the Cognitive Fusion Questionnaire&lt;/title&gt;&lt;secondary-title&gt;Behavior Therapy&lt;/secondary-title&gt;&lt;/titles&gt;&lt;periodical&gt;&lt;full-title&gt;Behavior Therapy&lt;/full-title&gt;&lt;/periodical&gt;&lt;pages&gt;83-101&lt;/pages&gt;&lt;volume&gt;45&lt;/volume&gt;&lt;number&gt;1&lt;/number&gt;&lt;dates&gt;&lt;year&gt;2014&lt;/year&gt;&lt;/dates&gt;&lt;isbn&gt;0005-7894&lt;/isbn&gt;&lt;urls&gt;&lt;/urls&gt;&lt;/record&gt;&lt;/Cite&gt;&lt;/EndNote&gt;</w:instrText>
      </w:r>
      <w:r w:rsidRPr="0027761F">
        <w:rPr>
          <w:rFonts w:ascii="Times New Roman" w:hAnsi="Times New Roman" w:cs="Times New Roman"/>
          <w:sz w:val="24"/>
          <w:szCs w:val="24"/>
          <w:lang w:val="fr-FR"/>
        </w:rPr>
        <w:fldChar w:fldCharType="separate"/>
      </w:r>
      <w:r w:rsidRPr="0027761F">
        <w:rPr>
          <w:rFonts w:ascii="Times New Roman" w:hAnsi="Times New Roman" w:cs="Times New Roman"/>
          <w:noProof/>
          <w:sz w:val="24"/>
          <w:szCs w:val="24"/>
          <w:lang w:val="fr-FR"/>
        </w:rPr>
        <w:t>Gillanders et al.</w:t>
      </w:r>
      <w:r w:rsidR="00F7089A" w:rsidRPr="0027761F">
        <w:rPr>
          <w:rFonts w:ascii="Times New Roman" w:hAnsi="Times New Roman" w:cs="Times New Roman"/>
          <w:noProof/>
          <w:sz w:val="24"/>
          <w:szCs w:val="24"/>
          <w:lang w:val="fr-FR"/>
        </w:rPr>
        <w:t>,</w:t>
      </w:r>
      <w:r w:rsidRPr="0027761F">
        <w:rPr>
          <w:rFonts w:ascii="Times New Roman" w:hAnsi="Times New Roman" w:cs="Times New Roman"/>
          <w:noProof/>
          <w:sz w:val="24"/>
          <w:szCs w:val="24"/>
          <w:lang w:val="fr-FR"/>
        </w:rPr>
        <w:t xml:space="preserve"> </w:t>
      </w:r>
      <w:r w:rsidRPr="0027761F">
        <w:rPr>
          <w:rFonts w:ascii="Times New Roman" w:hAnsi="Times New Roman" w:cs="Times New Roman"/>
          <w:noProof/>
          <w:sz w:val="24"/>
          <w:szCs w:val="24"/>
        </w:rPr>
        <w:t>2014)</w:t>
      </w:r>
      <w:r w:rsidRPr="0027761F">
        <w:rPr>
          <w:rFonts w:ascii="Times New Roman" w:hAnsi="Times New Roman" w:cs="Times New Roman"/>
          <w:sz w:val="24"/>
          <w:szCs w:val="24"/>
          <w:lang w:val="fr-FR"/>
        </w:rPr>
        <w:fldChar w:fldCharType="end"/>
      </w:r>
      <w:r w:rsidR="00ED6C3E" w:rsidRPr="0027761F">
        <w:rPr>
          <w:rFonts w:ascii="Times New Roman" w:hAnsi="Times New Roman" w:cs="Times New Roman"/>
          <w:sz w:val="24"/>
          <w:szCs w:val="24"/>
          <w:lang w:val="fr-FR"/>
        </w:rPr>
        <w:t>.  The CFQ</w:t>
      </w:r>
      <w:r w:rsidR="00F7089A" w:rsidRPr="0027761F">
        <w:rPr>
          <w:rFonts w:ascii="Times New Roman" w:hAnsi="Times New Roman" w:cs="Times New Roman"/>
          <w:sz w:val="24"/>
          <w:szCs w:val="24"/>
        </w:rPr>
        <w:t xml:space="preserve"> </w:t>
      </w:r>
      <w:r w:rsidRPr="0027761F">
        <w:rPr>
          <w:rFonts w:ascii="Times New Roman" w:hAnsi="Times New Roman" w:cs="Times New Roman"/>
          <w:sz w:val="24"/>
          <w:szCs w:val="24"/>
          <w:lang w:val="en-US"/>
        </w:rPr>
        <w:t>is a 7-item</w:t>
      </w:r>
      <w:r w:rsidR="00972063" w:rsidRPr="0027761F">
        <w:rPr>
          <w:rFonts w:ascii="Times New Roman" w:hAnsi="Times New Roman" w:cs="Times New Roman"/>
          <w:sz w:val="24"/>
          <w:szCs w:val="24"/>
          <w:lang w:val="en-US"/>
        </w:rPr>
        <w:t xml:space="preserve"> </w:t>
      </w:r>
      <w:r w:rsidRPr="0027761F">
        <w:rPr>
          <w:rFonts w:ascii="Times New Roman" w:hAnsi="Times New Roman" w:cs="Times New Roman"/>
          <w:sz w:val="24"/>
          <w:szCs w:val="24"/>
          <w:lang w:val="en-US"/>
        </w:rPr>
        <w:t xml:space="preserve">measure of the extent to which an individual becomes fused with the literal content of their thoughts.  Respondents rate items on a 7-point scale </w:t>
      </w:r>
      <w:r w:rsidR="00972063" w:rsidRPr="0027761F">
        <w:rPr>
          <w:rFonts w:ascii="Times New Roman" w:hAnsi="Times New Roman" w:cs="Times New Roman"/>
          <w:sz w:val="24"/>
          <w:szCs w:val="24"/>
          <w:lang w:val="en-US"/>
        </w:rPr>
        <w:t>yielding</w:t>
      </w:r>
      <w:r w:rsidRPr="0027761F">
        <w:rPr>
          <w:rFonts w:ascii="Times New Roman" w:hAnsi="Times New Roman" w:cs="Times New Roman"/>
          <w:sz w:val="24"/>
          <w:szCs w:val="24"/>
          <w:lang w:val="en-US"/>
        </w:rPr>
        <w:t xml:space="preserve"> a </w:t>
      </w:r>
      <w:r w:rsidRPr="0027761F">
        <w:rPr>
          <w:rFonts w:ascii="Times New Roman" w:hAnsi="Times New Roman" w:cs="Times New Roman"/>
          <w:iCs/>
          <w:sz w:val="24"/>
          <w:szCs w:val="24"/>
        </w:rPr>
        <w:t xml:space="preserve">total score.  </w:t>
      </w:r>
      <w:r w:rsidRPr="0027761F">
        <w:rPr>
          <w:rFonts w:ascii="Times New Roman" w:hAnsi="Times New Roman" w:cs="Times New Roman"/>
          <w:sz w:val="24"/>
          <w:szCs w:val="24"/>
          <w:lang w:val="en-US"/>
        </w:rPr>
        <w:t>The CFQ has excellent internal consistency (</w:t>
      </w:r>
      <w:r w:rsidRPr="0027761F">
        <w:rPr>
          <w:rFonts w:ascii="Times New Roman" w:hAnsi="Times New Roman" w:cs="Times New Roman"/>
          <w:i/>
          <w:sz w:val="24"/>
          <w:szCs w:val="24"/>
          <w:lang w:val="en-US"/>
        </w:rPr>
        <w:t>α</w:t>
      </w:r>
      <w:r w:rsidRPr="0027761F">
        <w:rPr>
          <w:rFonts w:ascii="Times New Roman" w:hAnsi="Times New Roman" w:cs="Times New Roman"/>
          <w:sz w:val="24"/>
          <w:szCs w:val="24"/>
          <w:lang w:val="en-US"/>
        </w:rPr>
        <w:t xml:space="preserve">=.90) </w:t>
      </w:r>
      <w:r w:rsidRPr="0027761F">
        <w:rPr>
          <w:rFonts w:ascii="Times New Roman" w:hAnsi="Times New Roman" w:cs="Times New Roman"/>
          <w:sz w:val="24"/>
          <w:szCs w:val="24"/>
          <w:lang w:val="en-US"/>
        </w:rPr>
        <w:lastRenderedPageBreak/>
        <w:t>and good test-retest reliability (</w:t>
      </w:r>
      <w:r w:rsidRPr="0027761F">
        <w:rPr>
          <w:rFonts w:ascii="Times New Roman" w:hAnsi="Times New Roman" w:cs="Times New Roman"/>
          <w:i/>
          <w:sz w:val="24"/>
          <w:szCs w:val="24"/>
          <w:lang w:val="en-US"/>
        </w:rPr>
        <w:t>r</w:t>
      </w:r>
      <w:r w:rsidRPr="0027761F">
        <w:rPr>
          <w:rFonts w:ascii="Times New Roman" w:hAnsi="Times New Roman" w:cs="Times New Roman"/>
          <w:sz w:val="24"/>
          <w:szCs w:val="24"/>
          <w:lang w:val="en-US"/>
        </w:rPr>
        <w:t xml:space="preserve">=.80).  </w:t>
      </w:r>
      <w:r w:rsidRPr="0027761F">
        <w:rPr>
          <w:rFonts w:ascii="Times New Roman" w:hAnsi="Times New Roman" w:cs="Times New Roman"/>
          <w:iCs/>
          <w:sz w:val="24"/>
          <w:szCs w:val="24"/>
        </w:rPr>
        <w:t>Internal consistency was excellent for both the current general population (</w:t>
      </w:r>
      <w:r w:rsidRPr="0027761F">
        <w:rPr>
          <w:rFonts w:ascii="Times New Roman" w:hAnsi="Times New Roman" w:cs="Times New Roman"/>
          <w:i/>
          <w:iCs/>
          <w:sz w:val="24"/>
          <w:szCs w:val="24"/>
        </w:rPr>
        <w:t>α</w:t>
      </w:r>
      <w:r w:rsidRPr="0027761F">
        <w:rPr>
          <w:rFonts w:ascii="Times New Roman" w:hAnsi="Times New Roman" w:cs="Times New Roman"/>
          <w:iCs/>
          <w:sz w:val="24"/>
          <w:szCs w:val="24"/>
        </w:rPr>
        <w:t>=.94) and clinical (</w:t>
      </w:r>
      <w:r w:rsidRPr="0027761F">
        <w:rPr>
          <w:rFonts w:ascii="Times New Roman" w:hAnsi="Times New Roman" w:cs="Times New Roman"/>
          <w:i/>
          <w:iCs/>
          <w:sz w:val="24"/>
          <w:szCs w:val="24"/>
        </w:rPr>
        <w:t>α</w:t>
      </w:r>
      <w:r w:rsidRPr="0027761F">
        <w:rPr>
          <w:rFonts w:ascii="Times New Roman" w:hAnsi="Times New Roman" w:cs="Times New Roman"/>
          <w:iCs/>
          <w:sz w:val="24"/>
          <w:szCs w:val="24"/>
        </w:rPr>
        <w:t>=.97) samples.</w:t>
      </w:r>
    </w:p>
    <w:p w14:paraId="36E9F561" w14:textId="42A502CA" w:rsidR="00E66133" w:rsidRPr="0027761F" w:rsidRDefault="0047756D" w:rsidP="00925953">
      <w:pPr>
        <w:spacing w:after="120" w:line="480" w:lineRule="auto"/>
        <w:jc w:val="both"/>
        <w:rPr>
          <w:rFonts w:ascii="Times New Roman" w:hAnsi="Times New Roman" w:cs="Times New Roman"/>
          <w:sz w:val="24"/>
        </w:rPr>
      </w:pPr>
      <w:r w:rsidRPr="0027761F">
        <w:rPr>
          <w:rFonts w:ascii="Times New Roman" w:hAnsi="Times New Roman" w:cs="Times New Roman"/>
          <w:i/>
          <w:sz w:val="24"/>
        </w:rPr>
        <w:t>Childhood Sexual Trauma Questionnaire</w:t>
      </w:r>
      <w:r w:rsidRPr="0027761F">
        <w:rPr>
          <w:rFonts w:ascii="Times New Roman" w:hAnsi="Times New Roman" w:cs="Times New Roman"/>
          <w:b/>
          <w:sz w:val="24"/>
        </w:rPr>
        <w:t xml:space="preserve"> </w:t>
      </w:r>
      <w:r w:rsidR="00137611" w:rsidRPr="0027761F">
        <w:rPr>
          <w:rFonts w:ascii="Times New Roman" w:hAnsi="Times New Roman" w:cs="Times New Roman"/>
          <w:sz w:val="24"/>
        </w:rPr>
        <w:t>(</w:t>
      </w:r>
      <w:r w:rsidR="00137611" w:rsidRPr="0027761F">
        <w:rPr>
          <w:rFonts w:ascii="Times New Roman" w:hAnsi="Times New Roman" w:cs="Times New Roman"/>
          <w:sz w:val="24"/>
        </w:rPr>
        <w:fldChar w:fldCharType="begin"/>
      </w:r>
      <w:r w:rsidR="00137611" w:rsidRPr="0027761F">
        <w:rPr>
          <w:rFonts w:ascii="Times New Roman" w:hAnsi="Times New Roman" w:cs="Times New Roman"/>
          <w:sz w:val="24"/>
        </w:rPr>
        <w:instrText xml:space="preserve"> ADDIN EN.CITE &lt;EndNote&gt;&lt;Cite AuthorYear="1"&gt;&lt;Author&gt;Houston&lt;/Author&gt;&lt;Year&gt;2011&lt;/Year&gt;&lt;RecNum&gt;64&lt;/RecNum&gt;&lt;Prefix&gt;ST`; &lt;/Prefix&gt;&lt;DisplayText&gt;ST; Houston, Murphy, Shevlin, and Adamson (2011)&lt;/DisplayText&gt;&lt;record&gt;&lt;rec-number&gt;64&lt;/rec-number&gt;&lt;foreign-keys&gt;&lt;key app="EN" db-id="s0wtedt5ss9zfnezrf2v2wz2w9dvfrafwfa9" timestamp="1376059755"&gt;64&lt;/key&gt;&lt;/foreign-keys&gt;&lt;ref-type name="Journal Article"&gt;17&lt;/ref-type&gt;&lt;contributors&gt;&lt;authors&gt;&lt;author&gt;Houston,J. E.&lt;/author&gt;&lt;author&gt;Murphy,J.&lt;/author&gt;&lt;author&gt;Shevlin,M.&lt;/author&gt;&lt;author&gt;Adamson,G.&lt;/author&gt;&lt;/authors&gt;&lt;/contributors&gt;&lt;titles&gt;&lt;title&gt;Cannabis use and psychosis: re-visiting the role of childhood trauma&lt;/title&gt;&lt;secondary-title&gt;Psychol Med&lt;/secondary-title&gt;&lt;/titles&gt;&lt;periodical&gt;&lt;full-title&gt;Psychol Med&lt;/full-title&gt;&lt;/periodical&gt;&lt;pages&gt;2339-2348&lt;/pages&gt;&lt;volume&gt;41&lt;/volume&gt;&lt;number&gt;11&lt;/number&gt;&lt;dates&gt;&lt;year&gt;2011&lt;/year&gt;&lt;/dates&gt;&lt;isbn&gt;0033-2917&lt;/isbn&gt;&lt;urls&gt;&lt;related-urls&gt;&lt;url&gt;http://dx.doi.org/10.1017/S0033291711000559&lt;/url&gt;&lt;url&gt;http://journals.cambridge.org/download.php?file=%2FPSM%2FPSM41_11%2FS0033291711000559a.pdf&amp;amp;code=b6679432e81cd70c9ea5e022a6df2e32&lt;/url&gt;&lt;/related-urls&gt;&lt;/urls&gt;&lt;electronic-resource-num&gt;doi:10.1017/S0033291711000559&lt;/electronic-resource-num&gt;&lt;access-date&gt;2011&lt;/access-date&gt;&lt;/record&gt;&lt;/Cite&gt;&lt;/EndNote&gt;</w:instrText>
      </w:r>
      <w:r w:rsidR="00137611" w:rsidRPr="0027761F">
        <w:rPr>
          <w:rFonts w:ascii="Times New Roman" w:hAnsi="Times New Roman" w:cs="Times New Roman"/>
          <w:sz w:val="24"/>
        </w:rPr>
        <w:fldChar w:fldCharType="separate"/>
      </w:r>
      <w:r w:rsidR="00137611" w:rsidRPr="0027761F">
        <w:rPr>
          <w:rFonts w:ascii="Times New Roman" w:hAnsi="Times New Roman" w:cs="Times New Roman"/>
          <w:noProof/>
          <w:sz w:val="24"/>
        </w:rPr>
        <w:t>ST; Houston</w:t>
      </w:r>
      <w:r w:rsidR="00F7089A" w:rsidRPr="0027761F">
        <w:rPr>
          <w:rFonts w:ascii="Times New Roman" w:hAnsi="Times New Roman" w:cs="Times New Roman"/>
          <w:noProof/>
          <w:sz w:val="24"/>
        </w:rPr>
        <w:t xml:space="preserve"> et al., </w:t>
      </w:r>
      <w:r w:rsidR="00137611" w:rsidRPr="0027761F">
        <w:rPr>
          <w:rFonts w:ascii="Times New Roman" w:hAnsi="Times New Roman" w:cs="Times New Roman"/>
          <w:noProof/>
          <w:sz w:val="24"/>
        </w:rPr>
        <w:t>2011)</w:t>
      </w:r>
      <w:r w:rsidR="00137611" w:rsidRPr="0027761F">
        <w:rPr>
          <w:rFonts w:ascii="Times New Roman" w:hAnsi="Times New Roman" w:cs="Times New Roman"/>
          <w:sz w:val="24"/>
        </w:rPr>
        <w:fldChar w:fldCharType="end"/>
      </w:r>
      <w:r w:rsidR="00ED6C3E" w:rsidRPr="0027761F">
        <w:rPr>
          <w:rFonts w:ascii="Times New Roman" w:hAnsi="Times New Roman" w:cs="Times New Roman"/>
          <w:sz w:val="24"/>
        </w:rPr>
        <w:t>.  The ST</w:t>
      </w:r>
      <w:r w:rsidR="004E2232" w:rsidRPr="0027761F">
        <w:rPr>
          <w:rFonts w:ascii="Times New Roman" w:hAnsi="Times New Roman" w:cs="Times New Roman"/>
          <w:sz w:val="24"/>
        </w:rPr>
        <w:t xml:space="preserve"> </w:t>
      </w:r>
      <w:r w:rsidRPr="0027761F">
        <w:rPr>
          <w:rFonts w:ascii="Times New Roman" w:hAnsi="Times New Roman" w:cs="Times New Roman"/>
          <w:sz w:val="24"/>
        </w:rPr>
        <w:t>comprises six questions regarding sexual trauma before and after 16</w:t>
      </w:r>
      <w:r w:rsidR="004E2232" w:rsidRPr="0027761F">
        <w:rPr>
          <w:rFonts w:ascii="Times New Roman" w:hAnsi="Times New Roman" w:cs="Times New Roman"/>
          <w:sz w:val="24"/>
        </w:rPr>
        <w:t xml:space="preserve"> years</w:t>
      </w:r>
      <w:r w:rsidRPr="0027761F">
        <w:rPr>
          <w:rFonts w:ascii="Times New Roman" w:hAnsi="Times New Roman" w:cs="Times New Roman"/>
          <w:sz w:val="24"/>
        </w:rPr>
        <w:t xml:space="preserve">.  </w:t>
      </w:r>
      <w:r w:rsidR="00972063" w:rsidRPr="0027761F">
        <w:rPr>
          <w:rFonts w:ascii="Times New Roman" w:hAnsi="Times New Roman" w:cs="Times New Roman"/>
          <w:sz w:val="24"/>
        </w:rPr>
        <w:t>W</w:t>
      </w:r>
      <w:r w:rsidRPr="0027761F">
        <w:rPr>
          <w:rFonts w:ascii="Times New Roman" w:hAnsi="Times New Roman" w:cs="Times New Roman"/>
          <w:sz w:val="24"/>
        </w:rPr>
        <w:t xml:space="preserve">e used the three items prior to the age of 16, for example: </w:t>
      </w:r>
      <w:r w:rsidRPr="0027761F">
        <w:rPr>
          <w:rFonts w:ascii="Times New Roman" w:hAnsi="Times New Roman" w:cs="Times New Roman"/>
          <w:i/>
          <w:sz w:val="24"/>
        </w:rPr>
        <w:t xml:space="preserve">Before the age of 16, did anyone have sexual intercourse with you without your consent?  </w:t>
      </w:r>
      <w:r w:rsidRPr="0027761F">
        <w:rPr>
          <w:rFonts w:ascii="Times New Roman" w:hAnsi="Times New Roman" w:cs="Times New Roman"/>
          <w:sz w:val="24"/>
        </w:rPr>
        <w:t xml:space="preserve">Participants respond </w:t>
      </w:r>
      <w:r w:rsidRPr="0027761F">
        <w:rPr>
          <w:rFonts w:ascii="Times New Roman" w:hAnsi="Times New Roman" w:cs="Times New Roman"/>
          <w:i/>
          <w:sz w:val="24"/>
        </w:rPr>
        <w:t>yes</w:t>
      </w:r>
      <w:r w:rsidRPr="0027761F">
        <w:rPr>
          <w:rFonts w:ascii="Times New Roman" w:hAnsi="Times New Roman" w:cs="Times New Roman"/>
          <w:sz w:val="24"/>
        </w:rPr>
        <w:t xml:space="preserve">, </w:t>
      </w:r>
      <w:r w:rsidRPr="0027761F">
        <w:rPr>
          <w:rFonts w:ascii="Times New Roman" w:hAnsi="Times New Roman" w:cs="Times New Roman"/>
          <w:i/>
          <w:sz w:val="24"/>
        </w:rPr>
        <w:t>no</w:t>
      </w:r>
      <w:r w:rsidRPr="0027761F">
        <w:rPr>
          <w:rFonts w:ascii="Times New Roman" w:hAnsi="Times New Roman" w:cs="Times New Roman"/>
          <w:sz w:val="24"/>
        </w:rPr>
        <w:t xml:space="preserve">, or </w:t>
      </w:r>
      <w:r w:rsidRPr="0027761F">
        <w:rPr>
          <w:rFonts w:ascii="Times New Roman" w:hAnsi="Times New Roman" w:cs="Times New Roman"/>
          <w:i/>
          <w:sz w:val="24"/>
        </w:rPr>
        <w:t>don’t know/does not apply</w:t>
      </w:r>
      <w:r w:rsidRPr="0027761F">
        <w:rPr>
          <w:rFonts w:ascii="Times New Roman" w:hAnsi="Times New Roman" w:cs="Times New Roman"/>
          <w:sz w:val="24"/>
        </w:rPr>
        <w:t xml:space="preserve">.  Any of the three questions answered </w:t>
      </w:r>
      <w:r w:rsidRPr="0027761F">
        <w:rPr>
          <w:rFonts w:ascii="Times New Roman" w:hAnsi="Times New Roman" w:cs="Times New Roman"/>
          <w:i/>
          <w:sz w:val="24"/>
        </w:rPr>
        <w:t xml:space="preserve">yes </w:t>
      </w:r>
      <w:r w:rsidR="00275B03" w:rsidRPr="0027761F">
        <w:rPr>
          <w:rFonts w:ascii="Times New Roman" w:hAnsi="Times New Roman" w:cs="Times New Roman"/>
          <w:sz w:val="24"/>
        </w:rPr>
        <w:t>were classed as CSA present.</w:t>
      </w:r>
    </w:p>
    <w:p w14:paraId="2681F2F0" w14:textId="1224C941" w:rsidR="004C0F5B" w:rsidRPr="0027761F" w:rsidRDefault="001F5805" w:rsidP="00ED6C3E">
      <w:pPr>
        <w:widowControl w:val="0"/>
        <w:spacing w:after="120" w:line="480" w:lineRule="auto"/>
        <w:jc w:val="both"/>
        <w:rPr>
          <w:rFonts w:ascii="Times New Roman" w:hAnsi="Times New Roman" w:cs="Times New Roman"/>
          <w:iCs/>
          <w:sz w:val="24"/>
          <w:szCs w:val="24"/>
        </w:rPr>
      </w:pPr>
      <w:r w:rsidRPr="0027761F">
        <w:rPr>
          <w:rFonts w:ascii="Times New Roman" w:hAnsi="Times New Roman" w:cs="Times New Roman"/>
          <w:i/>
          <w:sz w:val="24"/>
        </w:rPr>
        <w:t>Schizotypal Personality Questionnaire</w:t>
      </w:r>
      <w:r w:rsidR="00AB4552" w:rsidRPr="0027761F">
        <w:rPr>
          <w:rFonts w:ascii="Times New Roman" w:hAnsi="Times New Roman" w:cs="Times New Roman"/>
          <w:i/>
          <w:sz w:val="24"/>
        </w:rPr>
        <w:t>-</w:t>
      </w:r>
      <w:r w:rsidRPr="0027761F">
        <w:rPr>
          <w:rFonts w:ascii="Times New Roman" w:hAnsi="Times New Roman" w:cs="Times New Roman"/>
          <w:i/>
          <w:sz w:val="24"/>
        </w:rPr>
        <w:t>Brief Revised Updated</w:t>
      </w:r>
      <w:r w:rsidRPr="0027761F">
        <w:rPr>
          <w:rFonts w:ascii="Times New Roman" w:hAnsi="Times New Roman" w:cs="Times New Roman"/>
          <w:b/>
          <w:sz w:val="24"/>
        </w:rPr>
        <w:t xml:space="preserve"> </w:t>
      </w:r>
      <w:r w:rsidRPr="0027761F">
        <w:rPr>
          <w:rFonts w:ascii="Times New Roman" w:hAnsi="Times New Roman" w:cs="Times New Roman"/>
          <w:sz w:val="24"/>
        </w:rPr>
        <w:t>(SPQ</w:t>
      </w:r>
      <w:r w:rsidR="000A5DA6" w:rsidRPr="0027761F">
        <w:rPr>
          <w:rFonts w:ascii="Times New Roman" w:hAnsi="Times New Roman" w:cs="Times New Roman"/>
          <w:sz w:val="24"/>
        </w:rPr>
        <w:t>-</w:t>
      </w:r>
      <w:r w:rsidRPr="0027761F">
        <w:rPr>
          <w:rFonts w:ascii="Times New Roman" w:hAnsi="Times New Roman" w:cs="Times New Roman"/>
          <w:sz w:val="24"/>
        </w:rPr>
        <w:t xml:space="preserve">BRU; </w:t>
      </w:r>
      <w:r w:rsidRPr="0027761F">
        <w:rPr>
          <w:rFonts w:ascii="Times New Roman" w:hAnsi="Times New Roman" w:cs="Times New Roman"/>
          <w:sz w:val="24"/>
        </w:rPr>
        <w:fldChar w:fldCharType="begin"/>
      </w:r>
      <w:r w:rsidR="00137611" w:rsidRPr="0027761F">
        <w:rPr>
          <w:rFonts w:ascii="Times New Roman" w:hAnsi="Times New Roman" w:cs="Times New Roman"/>
          <w:sz w:val="24"/>
        </w:rPr>
        <w:instrText xml:space="preserve"> ADDIN EN.CITE &lt;EndNote&gt;&lt;Cite&gt;&lt;Author&gt;Davidson&lt;/Author&gt;&lt;Year&gt;2016&lt;/Year&gt;&lt;RecNum&gt;252&lt;/RecNum&gt;&lt;DisplayText&gt;(Davidson, Hoffman, &amp;amp; Spaulding, 2016)&lt;/DisplayText&gt;&lt;record&gt;&lt;rec-number&gt;252&lt;/rec-number&gt;&lt;foreign-keys&gt;&lt;key app="EN" db-id="s0wtedt5ss9zfnezrf2v2wz2w9dvfrafwfa9" timestamp="1473419471"&gt;252&lt;/key&gt;&lt;/foreign-keys&gt;&lt;ref-type name="Journal Article"&gt;17&lt;/ref-type&gt;&lt;contributors&gt;&lt;authors&gt;&lt;author&gt;Davidson, Charlie A&lt;/author&gt;&lt;author&gt;Hoffman, Lesa&lt;/author&gt;&lt;author&gt;Spaulding, William D&lt;/author&gt;&lt;/authors&gt;&lt;/contributors&gt;&lt;titles&gt;&lt;title&gt;Schizotypal personality questionnaire–brief revised (updated): An update of norms, factor structure, and item content in a large non-clinical young adult sample&lt;/title&gt;&lt;secondary-title&gt;Psychiatry research&lt;/secondary-title&gt;&lt;/titles&gt;&lt;periodical&gt;&lt;full-title&gt;Psychiatry Research&lt;/full-title&gt;&lt;/periodical&gt;&lt;pages&gt;345-355&lt;/pages&gt;&lt;volume&gt;238&lt;/volume&gt;&lt;dates&gt;&lt;year&gt;2016&lt;/year&gt;&lt;/dates&gt;&lt;isbn&gt;0165-1781&lt;/isbn&gt;&lt;urls&gt;&lt;/urls&gt;&lt;/record&gt;&lt;/Cite&gt;&lt;/EndNote&gt;</w:instrText>
      </w:r>
      <w:r w:rsidRPr="0027761F">
        <w:rPr>
          <w:rFonts w:ascii="Times New Roman" w:hAnsi="Times New Roman" w:cs="Times New Roman"/>
          <w:sz w:val="24"/>
        </w:rPr>
        <w:fldChar w:fldCharType="separate"/>
      </w:r>
      <w:r w:rsidR="00137611" w:rsidRPr="0027761F">
        <w:rPr>
          <w:rFonts w:ascii="Times New Roman" w:hAnsi="Times New Roman" w:cs="Times New Roman"/>
          <w:noProof/>
          <w:sz w:val="24"/>
        </w:rPr>
        <w:t>Davidson</w:t>
      </w:r>
      <w:r w:rsidR="000A5DA6" w:rsidRPr="0027761F">
        <w:rPr>
          <w:rFonts w:ascii="Times New Roman" w:hAnsi="Times New Roman" w:cs="Times New Roman"/>
          <w:noProof/>
          <w:sz w:val="24"/>
        </w:rPr>
        <w:t xml:space="preserve"> et al.</w:t>
      </w:r>
      <w:r w:rsidR="00137611" w:rsidRPr="0027761F">
        <w:rPr>
          <w:rFonts w:ascii="Times New Roman" w:hAnsi="Times New Roman" w:cs="Times New Roman"/>
          <w:noProof/>
          <w:sz w:val="24"/>
        </w:rPr>
        <w:t>, 2016)</w:t>
      </w:r>
      <w:r w:rsidRPr="0027761F">
        <w:rPr>
          <w:rFonts w:ascii="Times New Roman" w:hAnsi="Times New Roman" w:cs="Times New Roman"/>
          <w:sz w:val="24"/>
        </w:rPr>
        <w:fldChar w:fldCharType="end"/>
      </w:r>
      <w:r w:rsidR="00ED6C3E" w:rsidRPr="0027761F">
        <w:rPr>
          <w:rFonts w:ascii="Times New Roman" w:hAnsi="Times New Roman" w:cs="Times New Roman"/>
          <w:sz w:val="24"/>
        </w:rPr>
        <w:t>.  This</w:t>
      </w:r>
      <w:r w:rsidRPr="0027761F">
        <w:rPr>
          <w:rFonts w:ascii="Times New Roman" w:hAnsi="Times New Roman" w:cs="Times New Roman"/>
          <w:sz w:val="24"/>
        </w:rPr>
        <w:t xml:space="preserve"> is a 32-item measure of schizotypy.  Participants rate items on a 5-point scale</w:t>
      </w:r>
      <w:r w:rsidR="004E2232" w:rsidRPr="0027761F">
        <w:rPr>
          <w:rFonts w:ascii="Times New Roman" w:hAnsi="Times New Roman" w:cs="Times New Roman"/>
          <w:sz w:val="24"/>
        </w:rPr>
        <w:t xml:space="preserve">, </w:t>
      </w:r>
      <w:r w:rsidRPr="0027761F">
        <w:rPr>
          <w:rFonts w:ascii="Times New Roman" w:hAnsi="Times New Roman" w:cs="Times New Roman"/>
          <w:sz w:val="24"/>
        </w:rPr>
        <w:t xml:space="preserve">yielding a total score.  The original scale does not report internal consistency.  </w:t>
      </w:r>
      <w:r w:rsidR="00E54E5C" w:rsidRPr="0027761F">
        <w:rPr>
          <w:rFonts w:ascii="Times New Roman" w:hAnsi="Times New Roman" w:cs="Times New Roman"/>
          <w:sz w:val="24"/>
        </w:rPr>
        <w:t>I</w:t>
      </w:r>
      <w:r w:rsidRPr="0027761F">
        <w:rPr>
          <w:rFonts w:ascii="Times New Roman" w:hAnsi="Times New Roman" w:cs="Times New Roman"/>
          <w:sz w:val="24"/>
        </w:rPr>
        <w:t xml:space="preserve">nternal consistency was excellent </w:t>
      </w:r>
      <w:r w:rsidR="00E54E5C" w:rsidRPr="0027761F">
        <w:rPr>
          <w:rFonts w:ascii="Times New Roman" w:hAnsi="Times New Roman" w:cs="Times New Roman"/>
          <w:sz w:val="24"/>
        </w:rPr>
        <w:t xml:space="preserve">for the current general population sample </w:t>
      </w:r>
      <w:r w:rsidRPr="0027761F">
        <w:rPr>
          <w:rFonts w:ascii="Times New Roman" w:hAnsi="Times New Roman" w:cs="Times New Roman"/>
          <w:sz w:val="24"/>
        </w:rPr>
        <w:t>(</w:t>
      </w:r>
      <w:r w:rsidRPr="0027761F">
        <w:rPr>
          <w:rFonts w:ascii="Times New Roman" w:hAnsi="Times New Roman" w:cs="Times New Roman"/>
          <w:i/>
          <w:iCs/>
          <w:sz w:val="24"/>
        </w:rPr>
        <w:t>α</w:t>
      </w:r>
      <w:r w:rsidRPr="0027761F">
        <w:rPr>
          <w:rFonts w:ascii="Times New Roman" w:hAnsi="Times New Roman" w:cs="Times New Roman"/>
          <w:sz w:val="24"/>
        </w:rPr>
        <w:t xml:space="preserve"> = 0.92)</w:t>
      </w:r>
      <w:r w:rsidR="00E54E5C" w:rsidRPr="0027761F">
        <w:rPr>
          <w:rFonts w:ascii="Times New Roman" w:hAnsi="Times New Roman" w:cs="Times New Roman"/>
          <w:sz w:val="24"/>
        </w:rPr>
        <w:t xml:space="preserve"> and </w:t>
      </w:r>
      <w:r w:rsidR="00E54E5C" w:rsidRPr="0027761F">
        <w:rPr>
          <w:rFonts w:ascii="Times New Roman" w:hAnsi="Times New Roman" w:cs="Times New Roman"/>
          <w:iCs/>
          <w:sz w:val="24"/>
          <w:szCs w:val="24"/>
        </w:rPr>
        <w:t>good (</w:t>
      </w:r>
      <w:r w:rsidR="00E54E5C" w:rsidRPr="0027761F">
        <w:rPr>
          <w:rFonts w:ascii="Times New Roman" w:hAnsi="Times New Roman" w:cs="Times New Roman"/>
          <w:i/>
          <w:iCs/>
          <w:sz w:val="24"/>
          <w:szCs w:val="24"/>
        </w:rPr>
        <w:t>α</w:t>
      </w:r>
      <w:r w:rsidR="00E54E5C" w:rsidRPr="0027761F">
        <w:rPr>
          <w:rFonts w:ascii="Times New Roman" w:hAnsi="Times New Roman" w:cs="Times New Roman"/>
          <w:iCs/>
          <w:sz w:val="24"/>
          <w:szCs w:val="24"/>
        </w:rPr>
        <w:t>=.86) for the clinical sample.</w:t>
      </w:r>
    </w:p>
    <w:p w14:paraId="7497CC2D" w14:textId="04441C86" w:rsidR="004C0F5B" w:rsidRPr="0027761F" w:rsidRDefault="00ED6C3E" w:rsidP="00E62E37">
      <w:pPr>
        <w:widowControl w:val="0"/>
        <w:spacing w:after="120" w:line="480" w:lineRule="auto"/>
        <w:jc w:val="both"/>
        <w:rPr>
          <w:rFonts w:ascii="Times New Roman" w:hAnsi="Times New Roman" w:cs="Times New Roman"/>
          <w:sz w:val="24"/>
        </w:rPr>
      </w:pPr>
      <w:bookmarkStart w:id="3" w:name="_Hlk34732677"/>
      <w:r w:rsidRPr="0027761F">
        <w:rPr>
          <w:rFonts w:ascii="Times New Roman" w:hAnsi="Times New Roman" w:cs="Times New Roman"/>
          <w:i/>
          <w:sz w:val="24"/>
        </w:rPr>
        <w:t xml:space="preserve">Cannabis </w:t>
      </w:r>
      <w:r w:rsidR="00D742B8" w:rsidRPr="0027761F">
        <w:rPr>
          <w:rFonts w:ascii="Times New Roman" w:hAnsi="Times New Roman" w:cs="Times New Roman"/>
          <w:i/>
          <w:sz w:val="24"/>
        </w:rPr>
        <w:t>use items</w:t>
      </w:r>
      <w:r w:rsidRPr="0027761F">
        <w:rPr>
          <w:rFonts w:ascii="Times New Roman" w:hAnsi="Times New Roman" w:cs="Times New Roman"/>
          <w:i/>
          <w:sz w:val="24"/>
        </w:rPr>
        <w:t>.</w:t>
      </w:r>
      <w:r w:rsidR="00763349" w:rsidRPr="0027761F">
        <w:rPr>
          <w:rFonts w:ascii="Times New Roman" w:hAnsi="Times New Roman" w:cs="Times New Roman"/>
          <w:i/>
          <w:sz w:val="24"/>
        </w:rPr>
        <w:tab/>
      </w:r>
      <w:r w:rsidRPr="0027761F">
        <w:rPr>
          <w:rFonts w:ascii="Times New Roman" w:hAnsi="Times New Roman" w:cs="Times New Roman"/>
          <w:sz w:val="24"/>
        </w:rPr>
        <w:t xml:space="preserve"> </w:t>
      </w:r>
      <w:r w:rsidR="00D742B8" w:rsidRPr="0027761F">
        <w:rPr>
          <w:rFonts w:ascii="Times New Roman" w:hAnsi="Times New Roman" w:cs="Times New Roman"/>
          <w:sz w:val="24"/>
        </w:rPr>
        <w:t>Participants were asked to state whether they had used cannabis and if so</w:t>
      </w:r>
      <w:r w:rsidR="00DE1569" w:rsidRPr="0027761F">
        <w:rPr>
          <w:rFonts w:ascii="Times New Roman" w:hAnsi="Times New Roman" w:cs="Times New Roman"/>
          <w:sz w:val="24"/>
        </w:rPr>
        <w:t>,</w:t>
      </w:r>
      <w:r w:rsidR="00D742B8" w:rsidRPr="0027761F">
        <w:rPr>
          <w:rFonts w:ascii="Times New Roman" w:hAnsi="Times New Roman" w:cs="Times New Roman"/>
          <w:sz w:val="24"/>
        </w:rPr>
        <w:t xml:space="preserve"> age of first use</w:t>
      </w:r>
      <w:r w:rsidR="00DE1569" w:rsidRPr="0027761F">
        <w:rPr>
          <w:rFonts w:ascii="Times New Roman" w:hAnsi="Times New Roman" w:cs="Times New Roman"/>
          <w:sz w:val="24"/>
        </w:rPr>
        <w:t xml:space="preserve">, and </w:t>
      </w:r>
      <w:r w:rsidR="00D742B8" w:rsidRPr="0027761F">
        <w:rPr>
          <w:rFonts w:ascii="Times New Roman" w:hAnsi="Times New Roman" w:cs="Times New Roman"/>
          <w:sz w:val="24"/>
        </w:rPr>
        <w:t xml:space="preserve">whether they had used in the past three months.  </w:t>
      </w:r>
      <w:bookmarkEnd w:id="3"/>
      <w:r w:rsidR="004C0F5B" w:rsidRPr="0027761F">
        <w:rPr>
          <w:rFonts w:ascii="Times New Roman" w:hAnsi="Times New Roman" w:cs="Times New Roman"/>
          <w:sz w:val="24"/>
        </w:rPr>
        <w:t xml:space="preserve">Clinical participants were </w:t>
      </w:r>
      <w:r w:rsidR="00D742B8" w:rsidRPr="0027761F">
        <w:rPr>
          <w:rFonts w:ascii="Times New Roman" w:hAnsi="Times New Roman" w:cs="Times New Roman"/>
          <w:sz w:val="24"/>
        </w:rPr>
        <w:t xml:space="preserve">also </w:t>
      </w:r>
      <w:r w:rsidR="004C0F5B" w:rsidRPr="0027761F">
        <w:rPr>
          <w:rFonts w:ascii="Times New Roman" w:hAnsi="Times New Roman" w:cs="Times New Roman"/>
          <w:sz w:val="24"/>
        </w:rPr>
        <w:t xml:space="preserve">asked “Do/did you ever use cannabis to cope with problems such as depression, anxiety or paranoia?” (response options: </w:t>
      </w:r>
      <w:r w:rsidR="004C0F5B" w:rsidRPr="0027761F">
        <w:rPr>
          <w:rFonts w:ascii="Times New Roman" w:hAnsi="Times New Roman" w:cs="Times New Roman"/>
          <w:i/>
          <w:sz w:val="24"/>
        </w:rPr>
        <w:t>a lot/quite a lot/sometimes/never</w:t>
      </w:r>
      <w:r w:rsidR="004C0F5B" w:rsidRPr="0027761F">
        <w:rPr>
          <w:rFonts w:ascii="Times New Roman" w:hAnsi="Times New Roman" w:cs="Times New Roman"/>
          <w:sz w:val="24"/>
        </w:rPr>
        <w:t xml:space="preserve">) to assess use of cannabis for self-medication.  </w:t>
      </w:r>
    </w:p>
    <w:p w14:paraId="3A1264E1" w14:textId="77777777" w:rsidR="00763349" w:rsidRPr="0027761F" w:rsidRDefault="00763349" w:rsidP="00E62E37">
      <w:pPr>
        <w:spacing w:after="120" w:line="480" w:lineRule="auto"/>
        <w:jc w:val="both"/>
        <w:rPr>
          <w:rFonts w:ascii="Times New Roman" w:hAnsi="Times New Roman" w:cs="Times New Roman"/>
          <w:b/>
          <w:i/>
          <w:sz w:val="24"/>
          <w:szCs w:val="24"/>
        </w:rPr>
      </w:pPr>
    </w:p>
    <w:p w14:paraId="45943EC7" w14:textId="6C920D3A" w:rsidR="00D91AFB" w:rsidRPr="0027761F" w:rsidRDefault="00D91AFB" w:rsidP="00E62E37">
      <w:pPr>
        <w:spacing w:after="120" w:line="480" w:lineRule="auto"/>
        <w:jc w:val="both"/>
        <w:rPr>
          <w:rFonts w:ascii="Times New Roman" w:hAnsi="Times New Roman" w:cs="Times New Roman"/>
          <w:b/>
          <w:i/>
          <w:sz w:val="24"/>
          <w:szCs w:val="24"/>
        </w:rPr>
      </w:pPr>
      <w:r w:rsidRPr="0027761F">
        <w:rPr>
          <w:rFonts w:ascii="Times New Roman" w:hAnsi="Times New Roman" w:cs="Times New Roman"/>
          <w:b/>
          <w:i/>
          <w:sz w:val="24"/>
          <w:szCs w:val="24"/>
        </w:rPr>
        <w:t>Data analysis</w:t>
      </w:r>
    </w:p>
    <w:p w14:paraId="72F337B0" w14:textId="76A86A3B" w:rsidR="00156AB7" w:rsidRPr="0027761F" w:rsidRDefault="00E66133" w:rsidP="00E62E37">
      <w:pPr>
        <w:spacing w:after="120" w:line="480" w:lineRule="auto"/>
        <w:jc w:val="both"/>
        <w:rPr>
          <w:rFonts w:ascii="Times New Roman" w:hAnsi="Times New Roman" w:cs="Times New Roman"/>
          <w:sz w:val="24"/>
          <w:szCs w:val="24"/>
        </w:rPr>
      </w:pPr>
      <w:r w:rsidRPr="0027761F">
        <w:rPr>
          <w:rFonts w:ascii="Times New Roman" w:hAnsi="Times New Roman" w:cs="Times New Roman"/>
          <w:sz w:val="24"/>
          <w:szCs w:val="24"/>
        </w:rPr>
        <w:t xml:space="preserve">We used </w:t>
      </w:r>
      <w:r w:rsidR="00D91AFB" w:rsidRPr="0027761F">
        <w:rPr>
          <w:rFonts w:ascii="Times New Roman" w:hAnsi="Times New Roman" w:cs="Times New Roman"/>
          <w:sz w:val="24"/>
          <w:szCs w:val="24"/>
        </w:rPr>
        <w:t>SPSS version 24 to inspect distribution of data, confirm normality and calculate correlations</w:t>
      </w:r>
      <w:r w:rsidR="00156AB7" w:rsidRPr="0027761F">
        <w:rPr>
          <w:rFonts w:ascii="Times New Roman" w:hAnsi="Times New Roman" w:cs="Times New Roman"/>
          <w:sz w:val="24"/>
          <w:szCs w:val="24"/>
        </w:rPr>
        <w:t xml:space="preserve">.  Variables for </w:t>
      </w:r>
      <w:r w:rsidR="00AB4552" w:rsidRPr="0027761F">
        <w:rPr>
          <w:rFonts w:ascii="Times New Roman" w:hAnsi="Times New Roman" w:cs="Times New Roman"/>
          <w:sz w:val="24"/>
          <w:szCs w:val="24"/>
        </w:rPr>
        <w:t>S</w:t>
      </w:r>
      <w:r w:rsidR="00156AB7" w:rsidRPr="0027761F">
        <w:rPr>
          <w:rFonts w:ascii="Times New Roman" w:hAnsi="Times New Roman" w:cs="Times New Roman"/>
          <w:sz w:val="24"/>
          <w:szCs w:val="24"/>
        </w:rPr>
        <w:t xml:space="preserve">tudies 1 and 2 were normally distributed except for external attribution, which was kurtotic in the whole sample and in the group of current </w:t>
      </w:r>
      <w:r w:rsidR="00892D3C" w:rsidRPr="0027761F">
        <w:rPr>
          <w:rFonts w:ascii="Times New Roman" w:hAnsi="Times New Roman" w:cs="Times New Roman"/>
          <w:sz w:val="24"/>
          <w:szCs w:val="24"/>
        </w:rPr>
        <w:t>cannabis-use</w:t>
      </w:r>
      <w:r w:rsidR="00156AB7" w:rsidRPr="0027761F">
        <w:rPr>
          <w:rFonts w:ascii="Times New Roman" w:hAnsi="Times New Roman" w:cs="Times New Roman"/>
          <w:sz w:val="24"/>
          <w:szCs w:val="24"/>
        </w:rPr>
        <w:t xml:space="preserve">rs.  Variables for </w:t>
      </w:r>
      <w:r w:rsidR="00F73249" w:rsidRPr="0027761F">
        <w:rPr>
          <w:rFonts w:ascii="Times New Roman" w:hAnsi="Times New Roman" w:cs="Times New Roman"/>
          <w:sz w:val="24"/>
          <w:szCs w:val="24"/>
        </w:rPr>
        <w:t>S</w:t>
      </w:r>
      <w:r w:rsidR="00156AB7" w:rsidRPr="0027761F">
        <w:rPr>
          <w:rFonts w:ascii="Times New Roman" w:hAnsi="Times New Roman" w:cs="Times New Roman"/>
          <w:sz w:val="24"/>
          <w:szCs w:val="24"/>
        </w:rPr>
        <w:t>tudy 3 were normally distributed except for external attribution; many participants scored 0, but kurtosis was -.67 and skewness .80 so the scale was deemed normally distributed.</w:t>
      </w:r>
    </w:p>
    <w:p w14:paraId="366A0905" w14:textId="2B2EC394" w:rsidR="00E55405" w:rsidRPr="0027761F" w:rsidRDefault="00763349" w:rsidP="00E62E37">
      <w:pPr>
        <w:spacing w:after="120" w:line="480" w:lineRule="auto"/>
        <w:jc w:val="both"/>
        <w:rPr>
          <w:rFonts w:ascii="Times New Roman" w:hAnsi="Times New Roman" w:cs="Times New Roman"/>
          <w:sz w:val="24"/>
          <w:szCs w:val="24"/>
        </w:rPr>
      </w:pPr>
      <w:r w:rsidRPr="0027761F">
        <w:rPr>
          <w:rFonts w:ascii="Times New Roman" w:hAnsi="Times New Roman" w:cs="Times New Roman"/>
          <w:sz w:val="24"/>
          <w:szCs w:val="24"/>
        </w:rPr>
        <w:tab/>
      </w:r>
      <w:r w:rsidR="00156AB7" w:rsidRPr="0027761F">
        <w:rPr>
          <w:rFonts w:ascii="Times New Roman" w:hAnsi="Times New Roman" w:cs="Times New Roman"/>
          <w:sz w:val="24"/>
          <w:szCs w:val="24"/>
        </w:rPr>
        <w:t>We used</w:t>
      </w:r>
      <w:r w:rsidR="00E55405" w:rsidRPr="0027761F">
        <w:rPr>
          <w:rFonts w:ascii="Times New Roman" w:hAnsi="Times New Roman" w:cs="Times New Roman"/>
          <w:sz w:val="24"/>
          <w:szCs w:val="24"/>
        </w:rPr>
        <w:t xml:space="preserve"> PROCESS for SPSS (Hayes, 2017) to complete mediation analyses</w:t>
      </w:r>
      <w:r w:rsidR="004E2232" w:rsidRPr="0027761F">
        <w:rPr>
          <w:rFonts w:ascii="Times New Roman" w:hAnsi="Times New Roman" w:cs="Times New Roman"/>
          <w:sz w:val="24"/>
          <w:szCs w:val="24"/>
        </w:rPr>
        <w:t>.  It</w:t>
      </w:r>
      <w:r w:rsidR="00E55405" w:rsidRPr="0027761F">
        <w:rPr>
          <w:rFonts w:ascii="Times New Roman" w:hAnsi="Times New Roman" w:cs="Times New Roman"/>
          <w:sz w:val="24"/>
          <w:szCs w:val="24"/>
        </w:rPr>
        <w:t xml:space="preserve"> has become common practice to use kappa-squared to assess indirect effect sizes, </w:t>
      </w:r>
      <w:r w:rsidR="00CA1671" w:rsidRPr="0027761F">
        <w:rPr>
          <w:rFonts w:ascii="Times New Roman" w:hAnsi="Times New Roman" w:cs="Times New Roman"/>
          <w:sz w:val="24"/>
          <w:szCs w:val="24"/>
        </w:rPr>
        <w:t>but</w:t>
      </w:r>
      <w:r w:rsidR="00E55405" w:rsidRPr="0027761F">
        <w:rPr>
          <w:rFonts w:ascii="Times New Roman" w:hAnsi="Times New Roman" w:cs="Times New Roman"/>
          <w:sz w:val="24"/>
          <w:szCs w:val="24"/>
        </w:rPr>
        <w:t xml:space="preserve"> problems have been identified with this (Wen &amp; Fan, 2015) and there is debate about the merits of other effect size measures and ease of interpretation (Field, 2014; Hayes, 2017).  Following Field (2014), we report the standardized </w:t>
      </w:r>
      <w:r w:rsidR="00E55405" w:rsidRPr="0027761F">
        <w:rPr>
          <w:rFonts w:ascii="Times New Roman" w:hAnsi="Times New Roman" w:cs="Times New Roman"/>
          <w:i/>
          <w:sz w:val="24"/>
          <w:szCs w:val="24"/>
        </w:rPr>
        <w:t>b</w:t>
      </w:r>
      <w:r w:rsidR="00E55405" w:rsidRPr="0027761F">
        <w:rPr>
          <w:rFonts w:ascii="Times New Roman" w:hAnsi="Times New Roman" w:cs="Times New Roman"/>
          <w:sz w:val="24"/>
          <w:szCs w:val="24"/>
        </w:rPr>
        <w:t xml:space="preserve"> statistic for the indirect effect and the Sobel test.</w:t>
      </w:r>
    </w:p>
    <w:p w14:paraId="08B69A9B" w14:textId="76518241" w:rsidR="00923B0E" w:rsidRPr="0027761F" w:rsidRDefault="00763349" w:rsidP="00351D1E">
      <w:pPr>
        <w:spacing w:after="120" w:line="480" w:lineRule="auto"/>
        <w:ind w:firstLine="720"/>
        <w:jc w:val="both"/>
        <w:rPr>
          <w:rFonts w:ascii="Times New Roman" w:hAnsi="Times New Roman" w:cs="Times New Roman"/>
          <w:color w:val="000000"/>
          <w:sz w:val="24"/>
          <w:szCs w:val="24"/>
          <w:lang w:val="en-US"/>
        </w:rPr>
      </w:pPr>
      <w:r w:rsidRPr="0027761F">
        <w:rPr>
          <w:rFonts w:ascii="Times New Roman" w:hAnsi="Times New Roman" w:cs="Times New Roman"/>
          <w:bCs/>
          <w:sz w:val="24"/>
          <w:szCs w:val="24"/>
        </w:rPr>
        <w:t>S</w:t>
      </w:r>
      <w:r w:rsidR="00723F58" w:rsidRPr="0027761F">
        <w:rPr>
          <w:rFonts w:ascii="Times New Roman" w:hAnsi="Times New Roman" w:cs="Times New Roman"/>
          <w:bCs/>
          <w:sz w:val="24"/>
          <w:szCs w:val="24"/>
        </w:rPr>
        <w:t>tudy 1 examined whether external attribution and cognitive fusion mediate</w:t>
      </w:r>
      <w:r w:rsidR="004C348A" w:rsidRPr="0027761F">
        <w:rPr>
          <w:rFonts w:ascii="Times New Roman" w:hAnsi="Times New Roman" w:cs="Times New Roman"/>
          <w:bCs/>
          <w:sz w:val="24"/>
          <w:szCs w:val="24"/>
        </w:rPr>
        <w:t>d</w:t>
      </w:r>
      <w:r w:rsidR="00723F58" w:rsidRPr="0027761F">
        <w:rPr>
          <w:rFonts w:ascii="Times New Roman" w:hAnsi="Times New Roman" w:cs="Times New Roman"/>
          <w:bCs/>
          <w:sz w:val="24"/>
          <w:szCs w:val="24"/>
        </w:rPr>
        <w:t xml:space="preserve"> the relationships between </w:t>
      </w:r>
      <w:r w:rsidR="00351D1E" w:rsidRPr="0027761F">
        <w:rPr>
          <w:rFonts w:ascii="Times New Roman" w:hAnsi="Times New Roman" w:cs="Times New Roman"/>
          <w:bCs/>
          <w:sz w:val="24"/>
          <w:szCs w:val="24"/>
        </w:rPr>
        <w:t xml:space="preserve">cannabis use and </w:t>
      </w:r>
      <w:r w:rsidR="00BD060A" w:rsidRPr="0027761F">
        <w:rPr>
          <w:rFonts w:ascii="Times New Roman" w:hAnsi="Times New Roman" w:cs="Times New Roman"/>
          <w:bCs/>
          <w:sz w:val="24"/>
          <w:szCs w:val="24"/>
        </w:rPr>
        <w:t xml:space="preserve">each of </w:t>
      </w:r>
      <w:r w:rsidR="00351D1E" w:rsidRPr="0027761F">
        <w:rPr>
          <w:rFonts w:ascii="Times New Roman" w:hAnsi="Times New Roman" w:cs="Times New Roman"/>
          <w:bCs/>
          <w:sz w:val="24"/>
          <w:szCs w:val="24"/>
        </w:rPr>
        <w:t xml:space="preserve">paranoia, </w:t>
      </w:r>
      <w:r w:rsidR="00351D1E" w:rsidRPr="0027761F">
        <w:rPr>
          <w:rFonts w:ascii="Times New Roman" w:hAnsi="Times New Roman" w:cs="Times New Roman"/>
          <w:color w:val="000000"/>
          <w:sz w:val="24"/>
          <w:szCs w:val="24"/>
        </w:rPr>
        <w:t>psychotic-type experience</w:t>
      </w:r>
      <w:r w:rsidR="009228AE" w:rsidRPr="0027761F">
        <w:rPr>
          <w:rFonts w:ascii="Times New Roman" w:hAnsi="Times New Roman" w:cs="Times New Roman"/>
          <w:color w:val="000000"/>
          <w:sz w:val="24"/>
          <w:szCs w:val="24"/>
        </w:rPr>
        <w:t>s</w:t>
      </w:r>
      <w:r w:rsidR="00351D1E" w:rsidRPr="0027761F">
        <w:rPr>
          <w:rFonts w:ascii="Times New Roman" w:hAnsi="Times New Roman" w:cs="Times New Roman"/>
          <w:color w:val="000000"/>
          <w:sz w:val="24"/>
          <w:szCs w:val="24"/>
        </w:rPr>
        <w:t xml:space="preserve"> and distress. </w:t>
      </w:r>
      <w:r w:rsidR="00351D1E" w:rsidRPr="0027761F">
        <w:rPr>
          <w:rFonts w:ascii="Times New Roman" w:hAnsi="Times New Roman" w:cs="Times New Roman"/>
          <w:bCs/>
          <w:sz w:val="24"/>
          <w:szCs w:val="24"/>
        </w:rPr>
        <w:t xml:space="preserve"> </w:t>
      </w:r>
      <w:r w:rsidR="00E55405" w:rsidRPr="0027761F">
        <w:rPr>
          <w:rFonts w:ascii="Times New Roman" w:hAnsi="Times New Roman" w:cs="Times New Roman"/>
          <w:bCs/>
          <w:sz w:val="24"/>
          <w:szCs w:val="24"/>
        </w:rPr>
        <w:t>The independent variable w</w:t>
      </w:r>
      <w:r w:rsidR="00351D1E" w:rsidRPr="0027761F">
        <w:rPr>
          <w:rFonts w:ascii="Times New Roman" w:hAnsi="Times New Roman" w:cs="Times New Roman"/>
          <w:bCs/>
          <w:sz w:val="24"/>
          <w:szCs w:val="24"/>
        </w:rPr>
        <w:t>as cannabis-use (never used</w:t>
      </w:r>
      <w:r w:rsidR="0077267F" w:rsidRPr="0027761F">
        <w:rPr>
          <w:rFonts w:ascii="Times New Roman" w:hAnsi="Times New Roman" w:cs="Times New Roman"/>
          <w:bCs/>
          <w:sz w:val="24"/>
          <w:szCs w:val="24"/>
        </w:rPr>
        <w:t>/</w:t>
      </w:r>
      <w:r w:rsidR="00351D1E" w:rsidRPr="0027761F">
        <w:rPr>
          <w:rFonts w:ascii="Times New Roman" w:hAnsi="Times New Roman" w:cs="Times New Roman"/>
          <w:bCs/>
          <w:sz w:val="24"/>
          <w:szCs w:val="24"/>
        </w:rPr>
        <w:t>used in the past three months).</w:t>
      </w:r>
      <w:r w:rsidR="00351D1E" w:rsidRPr="0027761F">
        <w:rPr>
          <w:rFonts w:ascii="Times New Roman" w:hAnsi="Times New Roman" w:cs="Times New Roman"/>
          <w:color w:val="000000"/>
          <w:sz w:val="24"/>
          <w:szCs w:val="24"/>
          <w:lang w:val="en-US"/>
        </w:rPr>
        <w:t xml:space="preserve">  The dependent variables were </w:t>
      </w:r>
      <w:r w:rsidR="00E55405" w:rsidRPr="0027761F">
        <w:rPr>
          <w:rFonts w:ascii="Times New Roman" w:hAnsi="Times New Roman" w:cs="Times New Roman"/>
          <w:bCs/>
          <w:sz w:val="24"/>
          <w:szCs w:val="24"/>
        </w:rPr>
        <w:t>paranoia (PS)</w:t>
      </w:r>
      <w:r w:rsidR="00351D1E" w:rsidRPr="0027761F">
        <w:rPr>
          <w:rFonts w:ascii="Times New Roman" w:hAnsi="Times New Roman" w:cs="Times New Roman"/>
          <w:bCs/>
          <w:sz w:val="24"/>
          <w:szCs w:val="24"/>
        </w:rPr>
        <w:t xml:space="preserve">, </w:t>
      </w:r>
      <w:r w:rsidR="00E55405" w:rsidRPr="0027761F">
        <w:rPr>
          <w:rFonts w:ascii="Times New Roman" w:hAnsi="Times New Roman" w:cs="Times New Roman"/>
          <w:bCs/>
          <w:sz w:val="24"/>
          <w:szCs w:val="24"/>
        </w:rPr>
        <w:t>psychotic-type experience</w:t>
      </w:r>
      <w:r w:rsidR="009228AE" w:rsidRPr="0027761F">
        <w:rPr>
          <w:rFonts w:ascii="Times New Roman" w:hAnsi="Times New Roman" w:cs="Times New Roman"/>
          <w:bCs/>
          <w:sz w:val="24"/>
          <w:szCs w:val="24"/>
        </w:rPr>
        <w:t>s</w:t>
      </w:r>
      <w:r w:rsidR="00E55405" w:rsidRPr="0027761F">
        <w:rPr>
          <w:rFonts w:ascii="Times New Roman" w:hAnsi="Times New Roman" w:cs="Times New Roman"/>
          <w:bCs/>
          <w:sz w:val="24"/>
          <w:szCs w:val="24"/>
        </w:rPr>
        <w:t xml:space="preserve"> (PBQ</w:t>
      </w:r>
      <w:r w:rsidR="00CA1671" w:rsidRPr="0027761F">
        <w:rPr>
          <w:rFonts w:ascii="Times New Roman" w:hAnsi="Times New Roman" w:cs="Times New Roman"/>
          <w:bCs/>
          <w:sz w:val="24"/>
          <w:szCs w:val="24"/>
        </w:rPr>
        <w:t>-</w:t>
      </w:r>
      <w:r w:rsidR="00E55405" w:rsidRPr="0027761F">
        <w:rPr>
          <w:rFonts w:ascii="Times New Roman" w:hAnsi="Times New Roman" w:cs="Times New Roman"/>
          <w:bCs/>
          <w:sz w:val="24"/>
          <w:szCs w:val="24"/>
        </w:rPr>
        <w:t>experience)</w:t>
      </w:r>
      <w:r w:rsidR="00351D1E" w:rsidRPr="0027761F">
        <w:rPr>
          <w:rFonts w:ascii="Times New Roman" w:hAnsi="Times New Roman" w:cs="Times New Roman"/>
          <w:bCs/>
          <w:sz w:val="24"/>
          <w:szCs w:val="24"/>
        </w:rPr>
        <w:t xml:space="preserve"> and </w:t>
      </w:r>
      <w:r w:rsidR="00E55405" w:rsidRPr="0027761F">
        <w:rPr>
          <w:rFonts w:ascii="Times New Roman" w:hAnsi="Times New Roman" w:cs="Times New Roman"/>
          <w:bCs/>
          <w:sz w:val="24"/>
          <w:szCs w:val="24"/>
        </w:rPr>
        <w:t>distress (PBQ</w:t>
      </w:r>
      <w:r w:rsidR="00CA1671" w:rsidRPr="0027761F">
        <w:rPr>
          <w:rFonts w:ascii="Times New Roman" w:hAnsi="Times New Roman" w:cs="Times New Roman"/>
          <w:bCs/>
          <w:sz w:val="24"/>
          <w:szCs w:val="24"/>
        </w:rPr>
        <w:t>-</w:t>
      </w:r>
      <w:r w:rsidR="00E55405" w:rsidRPr="0027761F">
        <w:rPr>
          <w:rFonts w:ascii="Times New Roman" w:hAnsi="Times New Roman" w:cs="Times New Roman"/>
          <w:bCs/>
          <w:sz w:val="24"/>
          <w:szCs w:val="24"/>
        </w:rPr>
        <w:t>distress).  Mediating variables were external attribution</w:t>
      </w:r>
      <w:r w:rsidR="0098577A" w:rsidRPr="0027761F">
        <w:rPr>
          <w:rFonts w:ascii="Times New Roman" w:hAnsi="Times New Roman" w:cs="Times New Roman"/>
          <w:bCs/>
          <w:sz w:val="24"/>
          <w:szCs w:val="24"/>
        </w:rPr>
        <w:t xml:space="preserve"> </w:t>
      </w:r>
      <w:r w:rsidR="00E55405" w:rsidRPr="0027761F">
        <w:rPr>
          <w:rFonts w:ascii="Times New Roman" w:hAnsi="Times New Roman" w:cs="Times New Roman"/>
          <w:bCs/>
          <w:sz w:val="24"/>
          <w:szCs w:val="24"/>
        </w:rPr>
        <w:t>(IPSAQ</w:t>
      </w:r>
      <w:r w:rsidR="00E62E37" w:rsidRPr="0027761F">
        <w:rPr>
          <w:rFonts w:ascii="Times New Roman" w:hAnsi="Times New Roman" w:cs="Times New Roman"/>
          <w:bCs/>
          <w:sz w:val="24"/>
          <w:szCs w:val="24"/>
        </w:rPr>
        <w:t>-</w:t>
      </w:r>
      <w:r w:rsidR="00E55405" w:rsidRPr="0027761F">
        <w:rPr>
          <w:rFonts w:ascii="Times New Roman" w:hAnsi="Times New Roman" w:cs="Times New Roman"/>
          <w:bCs/>
          <w:sz w:val="24"/>
          <w:szCs w:val="24"/>
        </w:rPr>
        <w:t>external attribution) and cognitive fusion (CFQ).</w:t>
      </w:r>
    </w:p>
    <w:p w14:paraId="2BFA39E1" w14:textId="5ECEE8E5" w:rsidR="00723F58" w:rsidRPr="0027761F" w:rsidRDefault="00723F58" w:rsidP="00763349">
      <w:pPr>
        <w:spacing w:after="120" w:line="480" w:lineRule="auto"/>
        <w:ind w:firstLine="720"/>
        <w:jc w:val="both"/>
        <w:rPr>
          <w:rFonts w:ascii="Times New Roman" w:hAnsi="Times New Roman" w:cs="Times New Roman"/>
          <w:sz w:val="24"/>
          <w:szCs w:val="24"/>
        </w:rPr>
      </w:pPr>
      <w:r w:rsidRPr="0027761F">
        <w:rPr>
          <w:rFonts w:ascii="Times New Roman" w:hAnsi="Times New Roman" w:cs="Times New Roman"/>
          <w:bCs/>
          <w:sz w:val="24"/>
          <w:szCs w:val="24"/>
        </w:rPr>
        <w:t xml:space="preserve">Study 2 assessed the role of external attribution and cognitive fusion in the relationship between established risk factors for </w:t>
      </w:r>
      <w:r w:rsidR="004C348A" w:rsidRPr="0027761F">
        <w:rPr>
          <w:rFonts w:ascii="Times New Roman" w:hAnsi="Times New Roman" w:cs="Times New Roman"/>
          <w:bCs/>
          <w:sz w:val="24"/>
          <w:szCs w:val="24"/>
        </w:rPr>
        <w:t xml:space="preserve">cannabis-related </w:t>
      </w:r>
      <w:r w:rsidRPr="0027761F">
        <w:rPr>
          <w:rFonts w:ascii="Times New Roman" w:hAnsi="Times New Roman" w:cs="Times New Roman"/>
          <w:bCs/>
          <w:sz w:val="24"/>
          <w:szCs w:val="24"/>
        </w:rPr>
        <w:t xml:space="preserve">paranoia and paranoia, </w:t>
      </w:r>
      <w:r w:rsidRPr="0027761F">
        <w:rPr>
          <w:rFonts w:ascii="Times New Roman" w:hAnsi="Times New Roman" w:cs="Times New Roman"/>
          <w:color w:val="000000"/>
          <w:sz w:val="24"/>
          <w:szCs w:val="24"/>
        </w:rPr>
        <w:t>psychotic-type experience</w:t>
      </w:r>
      <w:r w:rsidR="009228AE" w:rsidRPr="0027761F">
        <w:rPr>
          <w:rFonts w:ascii="Times New Roman" w:hAnsi="Times New Roman" w:cs="Times New Roman"/>
          <w:color w:val="000000"/>
          <w:sz w:val="24"/>
          <w:szCs w:val="24"/>
        </w:rPr>
        <w:t>s</w:t>
      </w:r>
      <w:r w:rsidRPr="0027761F">
        <w:rPr>
          <w:rFonts w:ascii="Times New Roman" w:hAnsi="Times New Roman" w:cs="Times New Roman"/>
          <w:color w:val="000000"/>
          <w:sz w:val="24"/>
          <w:szCs w:val="24"/>
        </w:rPr>
        <w:t xml:space="preserve"> and distress, in </w:t>
      </w:r>
      <w:r w:rsidR="00CA1671" w:rsidRPr="0027761F">
        <w:rPr>
          <w:rFonts w:ascii="Times New Roman" w:hAnsi="Times New Roman" w:cs="Times New Roman"/>
          <w:color w:val="000000"/>
          <w:sz w:val="24"/>
          <w:szCs w:val="24"/>
        </w:rPr>
        <w:t>people</w:t>
      </w:r>
      <w:r w:rsidR="00183BC1" w:rsidRPr="0027761F">
        <w:rPr>
          <w:rFonts w:ascii="Times New Roman" w:hAnsi="Times New Roman" w:cs="Times New Roman"/>
          <w:color w:val="000000"/>
          <w:sz w:val="24"/>
          <w:szCs w:val="24"/>
        </w:rPr>
        <w:t xml:space="preserve"> who had used cannabis in the past 12 months</w:t>
      </w:r>
      <w:r w:rsidR="00993290" w:rsidRPr="0027761F">
        <w:rPr>
          <w:rFonts w:ascii="Times New Roman" w:hAnsi="Times New Roman" w:cs="Times New Roman"/>
          <w:color w:val="000000"/>
          <w:sz w:val="24"/>
          <w:szCs w:val="24"/>
        </w:rPr>
        <w:t xml:space="preserve">, using </w:t>
      </w:r>
      <w:r w:rsidR="00A14E26" w:rsidRPr="0027761F">
        <w:rPr>
          <w:rFonts w:ascii="Times New Roman" w:hAnsi="Times New Roman" w:cs="Times New Roman"/>
          <w:sz w:val="24"/>
          <w:szCs w:val="24"/>
        </w:rPr>
        <w:t>MANOVA</w:t>
      </w:r>
      <w:r w:rsidR="00F10925" w:rsidRPr="0027761F">
        <w:rPr>
          <w:rFonts w:ascii="Times New Roman" w:hAnsi="Times New Roman" w:cs="Times New Roman"/>
          <w:sz w:val="24"/>
          <w:szCs w:val="24"/>
        </w:rPr>
        <w:t>/MANCOVA and mediation</w:t>
      </w:r>
      <w:r w:rsidR="00A14E26" w:rsidRPr="0027761F">
        <w:rPr>
          <w:rFonts w:ascii="Times New Roman" w:hAnsi="Times New Roman" w:cs="Times New Roman"/>
          <w:sz w:val="24"/>
          <w:szCs w:val="24"/>
        </w:rPr>
        <w:t>.</w:t>
      </w:r>
      <w:r w:rsidR="00183BC1" w:rsidRPr="0027761F">
        <w:rPr>
          <w:rFonts w:ascii="Times New Roman" w:hAnsi="Times New Roman" w:cs="Times New Roman"/>
          <w:bCs/>
          <w:sz w:val="24"/>
          <w:szCs w:val="24"/>
        </w:rPr>
        <w:t xml:space="preserve"> </w:t>
      </w:r>
      <w:r w:rsidR="00993290" w:rsidRPr="0027761F">
        <w:rPr>
          <w:rFonts w:ascii="Times New Roman" w:hAnsi="Times New Roman" w:cs="Times New Roman"/>
          <w:bCs/>
          <w:sz w:val="24"/>
          <w:szCs w:val="24"/>
        </w:rPr>
        <w:t xml:space="preserve"> </w:t>
      </w:r>
      <w:r w:rsidRPr="0027761F">
        <w:rPr>
          <w:rFonts w:ascii="Times New Roman" w:hAnsi="Times New Roman" w:cs="Times New Roman"/>
          <w:bCs/>
          <w:sz w:val="24"/>
          <w:szCs w:val="24"/>
        </w:rPr>
        <w:t xml:space="preserve">The independent variables were </w:t>
      </w:r>
      <w:r w:rsidRPr="0027761F">
        <w:rPr>
          <w:rFonts w:ascii="Times New Roman" w:hAnsi="Times New Roman" w:cs="Times New Roman"/>
          <w:color w:val="000000"/>
          <w:sz w:val="24"/>
          <w:szCs w:val="24"/>
          <w:lang w:val="en-US"/>
        </w:rPr>
        <w:t>gender</w:t>
      </w:r>
      <w:r w:rsidR="0077267F" w:rsidRPr="0027761F">
        <w:rPr>
          <w:rFonts w:ascii="Times New Roman" w:hAnsi="Times New Roman" w:cs="Times New Roman"/>
          <w:color w:val="000000"/>
          <w:sz w:val="24"/>
          <w:szCs w:val="24"/>
          <w:lang w:val="en-US"/>
        </w:rPr>
        <w:t xml:space="preserve"> (male/female)</w:t>
      </w:r>
      <w:r w:rsidRPr="0027761F">
        <w:rPr>
          <w:rFonts w:ascii="Times New Roman" w:hAnsi="Times New Roman" w:cs="Times New Roman"/>
          <w:color w:val="000000"/>
          <w:sz w:val="24"/>
          <w:szCs w:val="24"/>
          <w:lang w:val="en-US"/>
        </w:rPr>
        <w:t>, presence of childhood sexual abuse (</w:t>
      </w:r>
      <w:r w:rsidRPr="0027761F">
        <w:rPr>
          <w:rFonts w:ascii="Times New Roman" w:hAnsi="Times New Roman" w:cs="Times New Roman"/>
          <w:sz w:val="24"/>
        </w:rPr>
        <w:t>ST)</w:t>
      </w:r>
      <w:r w:rsidRPr="0027761F">
        <w:rPr>
          <w:rFonts w:ascii="Times New Roman" w:hAnsi="Times New Roman" w:cs="Times New Roman"/>
          <w:color w:val="000000"/>
          <w:sz w:val="24"/>
          <w:szCs w:val="24"/>
          <w:lang w:val="en-US"/>
        </w:rPr>
        <w:t xml:space="preserve">, age of first </w:t>
      </w:r>
      <w:r w:rsidR="00892D3C" w:rsidRPr="0027761F">
        <w:rPr>
          <w:rFonts w:ascii="Times New Roman" w:hAnsi="Times New Roman" w:cs="Times New Roman"/>
          <w:color w:val="000000"/>
          <w:sz w:val="24"/>
          <w:szCs w:val="24"/>
          <w:lang w:val="en-US"/>
        </w:rPr>
        <w:t>cannabis-use</w:t>
      </w:r>
      <w:r w:rsidRPr="0027761F">
        <w:rPr>
          <w:rFonts w:ascii="Times New Roman" w:hAnsi="Times New Roman" w:cs="Times New Roman"/>
          <w:color w:val="000000"/>
          <w:sz w:val="24"/>
          <w:szCs w:val="24"/>
          <w:lang w:val="en-US"/>
        </w:rPr>
        <w:t xml:space="preserve"> </w:t>
      </w:r>
      <w:r w:rsidR="00D347A4" w:rsidRPr="0027761F">
        <w:rPr>
          <w:rFonts w:ascii="Times New Roman" w:hAnsi="Times New Roman" w:cs="Times New Roman"/>
          <w:bCs/>
          <w:sz w:val="24"/>
          <w:szCs w:val="24"/>
        </w:rPr>
        <w:t xml:space="preserve">(under 16/16 and above), </w:t>
      </w:r>
      <w:r w:rsidRPr="0027761F">
        <w:rPr>
          <w:rFonts w:ascii="Times New Roman" w:hAnsi="Times New Roman" w:cs="Times New Roman"/>
          <w:color w:val="000000"/>
          <w:sz w:val="24"/>
          <w:szCs w:val="24"/>
          <w:lang w:val="en-US"/>
        </w:rPr>
        <w:t>and schizotypy (SPQ</w:t>
      </w:r>
      <w:r w:rsidR="00CA1671" w:rsidRPr="0027761F">
        <w:rPr>
          <w:rFonts w:ascii="Times New Roman" w:hAnsi="Times New Roman" w:cs="Times New Roman"/>
          <w:color w:val="000000"/>
          <w:sz w:val="24"/>
          <w:szCs w:val="24"/>
          <w:lang w:val="en-US"/>
        </w:rPr>
        <w:t>-</w:t>
      </w:r>
      <w:r w:rsidRPr="0027761F">
        <w:rPr>
          <w:rFonts w:ascii="Times New Roman" w:hAnsi="Times New Roman" w:cs="Times New Roman"/>
          <w:color w:val="000000"/>
          <w:sz w:val="24"/>
          <w:szCs w:val="24"/>
          <w:lang w:val="en-US"/>
        </w:rPr>
        <w:t xml:space="preserve">BRU). </w:t>
      </w:r>
      <w:r w:rsidR="00993290" w:rsidRPr="0027761F">
        <w:rPr>
          <w:rFonts w:ascii="Times New Roman" w:hAnsi="Times New Roman" w:cs="Times New Roman"/>
          <w:color w:val="000000"/>
          <w:sz w:val="24"/>
          <w:szCs w:val="24"/>
          <w:lang w:val="en-US"/>
        </w:rPr>
        <w:t xml:space="preserve"> </w:t>
      </w:r>
      <w:r w:rsidRPr="0027761F">
        <w:rPr>
          <w:rFonts w:ascii="Times New Roman" w:hAnsi="Times New Roman" w:cs="Times New Roman"/>
          <w:color w:val="000000"/>
          <w:sz w:val="24"/>
          <w:szCs w:val="24"/>
          <w:lang w:val="en-US"/>
        </w:rPr>
        <w:t xml:space="preserve">The dependent variables </w:t>
      </w:r>
      <w:r w:rsidR="00351D1E" w:rsidRPr="0027761F">
        <w:rPr>
          <w:rFonts w:ascii="Times New Roman" w:hAnsi="Times New Roman" w:cs="Times New Roman"/>
          <w:color w:val="000000"/>
          <w:sz w:val="24"/>
          <w:szCs w:val="24"/>
          <w:lang w:val="en-US"/>
        </w:rPr>
        <w:t xml:space="preserve">and mediators </w:t>
      </w:r>
      <w:r w:rsidRPr="0027761F">
        <w:rPr>
          <w:rFonts w:ascii="Times New Roman" w:hAnsi="Times New Roman" w:cs="Times New Roman"/>
          <w:color w:val="000000"/>
          <w:sz w:val="24"/>
          <w:szCs w:val="24"/>
          <w:lang w:val="en-US"/>
        </w:rPr>
        <w:t xml:space="preserve">were as for </w:t>
      </w:r>
      <w:r w:rsidR="00F73249" w:rsidRPr="0027761F">
        <w:rPr>
          <w:rFonts w:ascii="Times New Roman" w:hAnsi="Times New Roman" w:cs="Times New Roman"/>
          <w:color w:val="000000"/>
          <w:sz w:val="24"/>
          <w:szCs w:val="24"/>
          <w:lang w:val="en-US"/>
        </w:rPr>
        <w:t>S</w:t>
      </w:r>
      <w:r w:rsidRPr="0027761F">
        <w:rPr>
          <w:rFonts w:ascii="Times New Roman" w:hAnsi="Times New Roman" w:cs="Times New Roman"/>
          <w:color w:val="000000"/>
          <w:sz w:val="24"/>
          <w:szCs w:val="24"/>
          <w:lang w:val="en-US"/>
        </w:rPr>
        <w:t>tudy 1.</w:t>
      </w:r>
    </w:p>
    <w:p w14:paraId="15985207" w14:textId="4BBC742F" w:rsidR="00156AB7" w:rsidRPr="0027761F" w:rsidRDefault="00763349" w:rsidP="00E62E37">
      <w:pPr>
        <w:spacing w:after="120" w:line="480" w:lineRule="auto"/>
        <w:jc w:val="both"/>
        <w:rPr>
          <w:rFonts w:ascii="Times New Roman" w:hAnsi="Times New Roman" w:cs="Times New Roman"/>
          <w:bCs/>
          <w:sz w:val="24"/>
          <w:szCs w:val="24"/>
        </w:rPr>
      </w:pPr>
      <w:r w:rsidRPr="0027761F">
        <w:rPr>
          <w:rFonts w:ascii="Times New Roman" w:hAnsi="Times New Roman" w:cs="Times New Roman"/>
          <w:sz w:val="24"/>
          <w:szCs w:val="24"/>
        </w:rPr>
        <w:tab/>
      </w:r>
      <w:r w:rsidR="00E54E5C" w:rsidRPr="0027761F">
        <w:rPr>
          <w:rFonts w:ascii="Times New Roman" w:hAnsi="Times New Roman" w:cs="Times New Roman"/>
          <w:sz w:val="24"/>
          <w:szCs w:val="24"/>
        </w:rPr>
        <w:t xml:space="preserve">For </w:t>
      </w:r>
      <w:r w:rsidR="00F73249" w:rsidRPr="0027761F">
        <w:rPr>
          <w:rFonts w:ascii="Times New Roman" w:hAnsi="Times New Roman" w:cs="Times New Roman"/>
          <w:sz w:val="24"/>
          <w:szCs w:val="24"/>
        </w:rPr>
        <w:t>S</w:t>
      </w:r>
      <w:r w:rsidR="00E54E5C" w:rsidRPr="0027761F">
        <w:rPr>
          <w:rFonts w:ascii="Times New Roman" w:hAnsi="Times New Roman" w:cs="Times New Roman"/>
          <w:sz w:val="24"/>
          <w:szCs w:val="24"/>
        </w:rPr>
        <w:t xml:space="preserve">tudy 3 the sample size was insufficient for regression or mediation analyses when </w:t>
      </w:r>
      <w:r w:rsidR="00CA1671" w:rsidRPr="0027761F">
        <w:rPr>
          <w:rFonts w:ascii="Times New Roman" w:hAnsi="Times New Roman" w:cs="Times New Roman"/>
          <w:sz w:val="24"/>
          <w:szCs w:val="24"/>
        </w:rPr>
        <w:t>split</w:t>
      </w:r>
      <w:r w:rsidR="00E54E5C" w:rsidRPr="0027761F">
        <w:rPr>
          <w:rFonts w:ascii="Times New Roman" w:hAnsi="Times New Roman" w:cs="Times New Roman"/>
          <w:sz w:val="24"/>
          <w:szCs w:val="24"/>
        </w:rPr>
        <w:t xml:space="preserve"> by </w:t>
      </w:r>
      <w:r w:rsidR="00892D3C" w:rsidRPr="0027761F">
        <w:rPr>
          <w:rFonts w:ascii="Times New Roman" w:hAnsi="Times New Roman" w:cs="Times New Roman"/>
          <w:sz w:val="24"/>
          <w:szCs w:val="24"/>
        </w:rPr>
        <w:t>cannabis-use</w:t>
      </w:r>
      <w:r w:rsidR="00E54E5C" w:rsidRPr="0027761F">
        <w:rPr>
          <w:rFonts w:ascii="Times New Roman" w:hAnsi="Times New Roman" w:cs="Times New Roman"/>
          <w:sz w:val="24"/>
          <w:szCs w:val="24"/>
        </w:rPr>
        <w:t>, so we used MANCOVA</w:t>
      </w:r>
      <w:r w:rsidR="00CA1671" w:rsidRPr="0027761F">
        <w:rPr>
          <w:rFonts w:ascii="Times New Roman" w:hAnsi="Times New Roman" w:cs="Times New Roman"/>
          <w:sz w:val="24"/>
          <w:szCs w:val="24"/>
        </w:rPr>
        <w:t>s</w:t>
      </w:r>
      <w:r w:rsidR="00E54E5C" w:rsidRPr="0027761F">
        <w:rPr>
          <w:rFonts w:ascii="Times New Roman" w:hAnsi="Times New Roman" w:cs="Times New Roman"/>
          <w:sz w:val="24"/>
          <w:szCs w:val="24"/>
        </w:rPr>
        <w:t xml:space="preserve">.  The analysis requiring the largest sample size included three dependent variables – </w:t>
      </w:r>
      <w:r w:rsidR="00E54E5C" w:rsidRPr="0027761F">
        <w:rPr>
          <w:rFonts w:ascii="Times New Roman" w:hAnsi="Times New Roman" w:cs="Times New Roman"/>
          <w:bCs/>
          <w:sz w:val="24"/>
          <w:szCs w:val="24"/>
        </w:rPr>
        <w:t xml:space="preserve">measures of paranoia (PS), </w:t>
      </w:r>
      <w:r w:rsidR="007F4F3E" w:rsidRPr="0027761F">
        <w:rPr>
          <w:rFonts w:ascii="Times New Roman" w:hAnsi="Times New Roman" w:cs="Times New Roman"/>
          <w:bCs/>
          <w:sz w:val="24"/>
          <w:szCs w:val="24"/>
        </w:rPr>
        <w:t>psychotic symptoms more broadly (PQB-</w:t>
      </w:r>
      <w:r w:rsidR="005518B6" w:rsidRPr="0027761F">
        <w:rPr>
          <w:rFonts w:ascii="Times New Roman" w:hAnsi="Times New Roman" w:cs="Times New Roman"/>
          <w:bCs/>
          <w:sz w:val="24"/>
          <w:szCs w:val="24"/>
        </w:rPr>
        <w:t>experience</w:t>
      </w:r>
      <w:r w:rsidR="007F4F3E" w:rsidRPr="0027761F">
        <w:rPr>
          <w:rFonts w:ascii="Times New Roman" w:hAnsi="Times New Roman" w:cs="Times New Roman"/>
          <w:bCs/>
          <w:sz w:val="24"/>
          <w:szCs w:val="24"/>
        </w:rPr>
        <w:t xml:space="preserve">) </w:t>
      </w:r>
      <w:r w:rsidR="00E54E5C" w:rsidRPr="0027761F">
        <w:rPr>
          <w:rFonts w:ascii="Times New Roman" w:hAnsi="Times New Roman" w:cs="Times New Roman"/>
          <w:bCs/>
          <w:sz w:val="24"/>
          <w:szCs w:val="24"/>
        </w:rPr>
        <w:t xml:space="preserve">and </w:t>
      </w:r>
      <w:r w:rsidR="0077267F" w:rsidRPr="0027761F">
        <w:rPr>
          <w:rFonts w:ascii="Times New Roman" w:hAnsi="Times New Roman" w:cs="Times New Roman"/>
          <w:bCs/>
          <w:sz w:val="24"/>
          <w:szCs w:val="24"/>
        </w:rPr>
        <w:t xml:space="preserve">linked </w:t>
      </w:r>
      <w:r w:rsidR="00E54E5C" w:rsidRPr="0027761F">
        <w:rPr>
          <w:rFonts w:ascii="Times New Roman" w:hAnsi="Times New Roman" w:cs="Times New Roman"/>
          <w:sz w:val="24"/>
          <w:szCs w:val="24"/>
        </w:rPr>
        <w:t xml:space="preserve">distress </w:t>
      </w:r>
      <w:r w:rsidR="00E54E5C" w:rsidRPr="0027761F">
        <w:rPr>
          <w:rFonts w:ascii="Times New Roman" w:hAnsi="Times New Roman" w:cs="Times New Roman"/>
          <w:bCs/>
          <w:sz w:val="24"/>
          <w:szCs w:val="24"/>
        </w:rPr>
        <w:t>(PBQ</w:t>
      </w:r>
      <w:r w:rsidR="00CA1671" w:rsidRPr="0027761F">
        <w:rPr>
          <w:rFonts w:ascii="Times New Roman" w:hAnsi="Times New Roman" w:cs="Times New Roman"/>
          <w:bCs/>
          <w:sz w:val="24"/>
          <w:szCs w:val="24"/>
        </w:rPr>
        <w:t>-</w:t>
      </w:r>
      <w:r w:rsidR="00E54E5C" w:rsidRPr="0027761F">
        <w:rPr>
          <w:rFonts w:ascii="Times New Roman" w:hAnsi="Times New Roman" w:cs="Times New Roman"/>
          <w:bCs/>
          <w:sz w:val="24"/>
          <w:szCs w:val="24"/>
        </w:rPr>
        <w:t xml:space="preserve">distress).  G-power calculations suggested a sample size of 44 </w:t>
      </w:r>
      <w:r w:rsidR="00CA1671" w:rsidRPr="0027761F">
        <w:rPr>
          <w:rFonts w:ascii="Times New Roman" w:hAnsi="Times New Roman" w:cs="Times New Roman"/>
          <w:bCs/>
          <w:sz w:val="24"/>
          <w:szCs w:val="24"/>
        </w:rPr>
        <w:t>for</w:t>
      </w:r>
      <w:r w:rsidR="00E54E5C" w:rsidRPr="0027761F">
        <w:rPr>
          <w:rFonts w:ascii="Times New Roman" w:hAnsi="Times New Roman" w:cs="Times New Roman"/>
          <w:bCs/>
          <w:sz w:val="24"/>
          <w:szCs w:val="24"/>
        </w:rPr>
        <w:t xml:space="preserve"> a medium effect size with two levels of </w:t>
      </w:r>
      <w:r w:rsidR="0077267F" w:rsidRPr="0027761F">
        <w:rPr>
          <w:rFonts w:ascii="Times New Roman" w:hAnsi="Times New Roman" w:cs="Times New Roman"/>
          <w:bCs/>
          <w:sz w:val="24"/>
          <w:szCs w:val="24"/>
        </w:rPr>
        <w:t xml:space="preserve">the </w:t>
      </w:r>
      <w:r w:rsidR="00E54E5C" w:rsidRPr="0027761F">
        <w:rPr>
          <w:rFonts w:ascii="Times New Roman" w:hAnsi="Times New Roman" w:cs="Times New Roman"/>
          <w:bCs/>
          <w:sz w:val="24"/>
          <w:szCs w:val="24"/>
        </w:rPr>
        <w:t xml:space="preserve">independent variable.  The total sample size of 60 was sufficient to compare those with and without </w:t>
      </w:r>
      <w:r w:rsidR="00D347A4" w:rsidRPr="0027761F">
        <w:rPr>
          <w:rFonts w:ascii="Times New Roman" w:hAnsi="Times New Roman" w:cs="Times New Roman"/>
          <w:bCs/>
          <w:sz w:val="24"/>
          <w:szCs w:val="24"/>
        </w:rPr>
        <w:t xml:space="preserve">a </w:t>
      </w:r>
      <w:r w:rsidR="00892D3C" w:rsidRPr="0027761F">
        <w:rPr>
          <w:rFonts w:ascii="Times New Roman" w:hAnsi="Times New Roman" w:cs="Times New Roman"/>
          <w:bCs/>
          <w:sz w:val="24"/>
          <w:szCs w:val="24"/>
        </w:rPr>
        <w:t>cannabis-use</w:t>
      </w:r>
      <w:r w:rsidR="00E54E5C" w:rsidRPr="0027761F">
        <w:rPr>
          <w:rFonts w:ascii="Times New Roman" w:hAnsi="Times New Roman" w:cs="Times New Roman"/>
          <w:bCs/>
          <w:sz w:val="24"/>
          <w:szCs w:val="24"/>
        </w:rPr>
        <w:t xml:space="preserve"> history.  The sub-sample of people who had used cannabis (</w:t>
      </w:r>
      <w:r w:rsidR="00E54E5C" w:rsidRPr="0027761F">
        <w:rPr>
          <w:rFonts w:ascii="Times New Roman" w:hAnsi="Times New Roman" w:cs="Times New Roman"/>
          <w:bCs/>
          <w:i/>
          <w:sz w:val="24"/>
          <w:szCs w:val="24"/>
        </w:rPr>
        <w:t>n</w:t>
      </w:r>
      <w:r w:rsidR="00E54E5C" w:rsidRPr="0027761F">
        <w:rPr>
          <w:rFonts w:ascii="Times New Roman" w:hAnsi="Times New Roman" w:cs="Times New Roman"/>
          <w:bCs/>
          <w:sz w:val="24"/>
          <w:szCs w:val="24"/>
        </w:rPr>
        <w:t xml:space="preserve">=38) was under the recommended size, so other independent variables were analysed using MANOVAs: </w:t>
      </w:r>
      <w:r w:rsidR="008E325B" w:rsidRPr="0027761F">
        <w:rPr>
          <w:rFonts w:ascii="Times New Roman" w:hAnsi="Times New Roman" w:cs="Times New Roman"/>
          <w:bCs/>
          <w:sz w:val="24"/>
          <w:szCs w:val="24"/>
        </w:rPr>
        <w:t xml:space="preserve">gender (male/female), history of CSA (yes/no), age of first use (under 16/16 and above), </w:t>
      </w:r>
      <w:r w:rsidR="00E54E5C" w:rsidRPr="0027761F">
        <w:rPr>
          <w:rFonts w:ascii="Times New Roman" w:hAnsi="Times New Roman" w:cs="Times New Roman"/>
          <w:bCs/>
          <w:sz w:val="24"/>
          <w:szCs w:val="24"/>
        </w:rPr>
        <w:t>schizotypy (low</w:t>
      </w:r>
      <w:r w:rsidR="00156AB7" w:rsidRPr="0027761F">
        <w:rPr>
          <w:rFonts w:ascii="Times New Roman" w:hAnsi="Times New Roman" w:cs="Times New Roman"/>
          <w:bCs/>
          <w:sz w:val="24"/>
          <w:szCs w:val="24"/>
        </w:rPr>
        <w:t>/</w:t>
      </w:r>
      <w:r w:rsidR="00E54E5C" w:rsidRPr="0027761F">
        <w:rPr>
          <w:rFonts w:ascii="Times New Roman" w:hAnsi="Times New Roman" w:cs="Times New Roman"/>
          <w:bCs/>
          <w:sz w:val="24"/>
          <w:szCs w:val="24"/>
        </w:rPr>
        <w:t>high)</w:t>
      </w:r>
      <w:r w:rsidR="00D347A4" w:rsidRPr="0027761F">
        <w:rPr>
          <w:rFonts w:ascii="Times New Roman" w:hAnsi="Times New Roman" w:cs="Times New Roman"/>
          <w:bCs/>
          <w:sz w:val="24"/>
          <w:szCs w:val="24"/>
        </w:rPr>
        <w:t>,</w:t>
      </w:r>
      <w:r w:rsidR="00E54E5C" w:rsidRPr="0027761F">
        <w:rPr>
          <w:rFonts w:ascii="Times New Roman" w:hAnsi="Times New Roman" w:cs="Times New Roman"/>
          <w:bCs/>
          <w:sz w:val="24"/>
          <w:szCs w:val="24"/>
        </w:rPr>
        <w:t xml:space="preserve"> </w:t>
      </w:r>
      <w:r w:rsidR="008E325B" w:rsidRPr="0027761F">
        <w:rPr>
          <w:rFonts w:ascii="Times New Roman" w:hAnsi="Times New Roman" w:cs="Times New Roman"/>
          <w:bCs/>
          <w:sz w:val="24"/>
          <w:szCs w:val="24"/>
        </w:rPr>
        <w:t xml:space="preserve">and </w:t>
      </w:r>
      <w:r w:rsidR="00E54E5C" w:rsidRPr="0027761F">
        <w:rPr>
          <w:rFonts w:ascii="Times New Roman" w:hAnsi="Times New Roman" w:cs="Times New Roman"/>
          <w:bCs/>
          <w:sz w:val="24"/>
          <w:szCs w:val="24"/>
        </w:rPr>
        <w:t>using cannabis to cope with negative affect (yes</w:t>
      </w:r>
      <w:r w:rsidR="00156AB7" w:rsidRPr="0027761F">
        <w:rPr>
          <w:rFonts w:ascii="Times New Roman" w:hAnsi="Times New Roman" w:cs="Times New Roman"/>
          <w:bCs/>
          <w:sz w:val="24"/>
          <w:szCs w:val="24"/>
        </w:rPr>
        <w:t>/</w:t>
      </w:r>
      <w:r w:rsidR="00E54E5C" w:rsidRPr="0027761F">
        <w:rPr>
          <w:rFonts w:ascii="Times New Roman" w:hAnsi="Times New Roman" w:cs="Times New Roman"/>
          <w:bCs/>
          <w:sz w:val="24"/>
          <w:szCs w:val="24"/>
        </w:rPr>
        <w:t>no).</w:t>
      </w:r>
    </w:p>
    <w:p w14:paraId="1FB23AC7" w14:textId="77777777" w:rsidR="008B6BA9" w:rsidRPr="0027761F" w:rsidRDefault="008B6BA9" w:rsidP="00E62E37">
      <w:pPr>
        <w:spacing w:after="120" w:line="480" w:lineRule="auto"/>
        <w:jc w:val="both"/>
        <w:rPr>
          <w:rFonts w:ascii="Times New Roman" w:hAnsi="Times New Roman" w:cs="Times New Roman"/>
          <w:sz w:val="24"/>
          <w:szCs w:val="24"/>
        </w:rPr>
      </w:pPr>
    </w:p>
    <w:p w14:paraId="065C226D" w14:textId="77777777" w:rsidR="00692BE2" w:rsidRPr="0027761F" w:rsidRDefault="00692BE2" w:rsidP="00E62E37">
      <w:pPr>
        <w:spacing w:after="120" w:line="480" w:lineRule="auto"/>
        <w:jc w:val="both"/>
        <w:rPr>
          <w:rFonts w:ascii="Times New Roman" w:hAnsi="Times New Roman" w:cs="Times New Roman"/>
          <w:b/>
          <w:sz w:val="24"/>
          <w:szCs w:val="24"/>
        </w:rPr>
      </w:pPr>
      <w:r w:rsidRPr="0027761F">
        <w:rPr>
          <w:rFonts w:ascii="Times New Roman" w:hAnsi="Times New Roman" w:cs="Times New Roman"/>
          <w:b/>
          <w:sz w:val="24"/>
          <w:szCs w:val="24"/>
        </w:rPr>
        <w:t>Results</w:t>
      </w:r>
    </w:p>
    <w:p w14:paraId="0DBC636B" w14:textId="0A591BD1" w:rsidR="00AE002E" w:rsidRPr="0027761F" w:rsidRDefault="005D5641" w:rsidP="00E62E37">
      <w:pPr>
        <w:spacing w:after="120" w:line="480" w:lineRule="auto"/>
        <w:jc w:val="both"/>
        <w:rPr>
          <w:rFonts w:ascii="Times New Roman" w:hAnsi="Times New Roman" w:cs="Times New Roman"/>
          <w:b/>
          <w:i/>
          <w:sz w:val="24"/>
          <w:szCs w:val="24"/>
        </w:rPr>
      </w:pPr>
      <w:bookmarkStart w:id="4" w:name="_Hlk29201541"/>
      <w:r w:rsidRPr="0027761F">
        <w:rPr>
          <w:rFonts w:ascii="Times New Roman" w:hAnsi="Times New Roman" w:cs="Times New Roman"/>
          <w:b/>
          <w:i/>
          <w:sz w:val="24"/>
          <w:szCs w:val="24"/>
        </w:rPr>
        <w:t xml:space="preserve">Study 1: </w:t>
      </w:r>
      <w:r w:rsidR="00D32950" w:rsidRPr="0027761F">
        <w:rPr>
          <w:rFonts w:ascii="Times New Roman" w:hAnsi="Times New Roman" w:cs="Times New Roman"/>
          <w:b/>
          <w:i/>
          <w:sz w:val="24"/>
          <w:szCs w:val="24"/>
        </w:rPr>
        <w:t xml:space="preserve"> </w:t>
      </w:r>
      <w:bookmarkEnd w:id="4"/>
      <w:r w:rsidR="00AE002E" w:rsidRPr="0027761F">
        <w:rPr>
          <w:rFonts w:ascii="Times New Roman" w:hAnsi="Times New Roman" w:cs="Times New Roman"/>
          <w:b/>
          <w:i/>
          <w:sz w:val="24"/>
          <w:szCs w:val="24"/>
        </w:rPr>
        <w:t xml:space="preserve">Do external attribution and cognitive fusion mediate the relationships between cannabis use and </w:t>
      </w:r>
      <w:r w:rsidR="00FD2D99" w:rsidRPr="0027761F">
        <w:rPr>
          <w:rFonts w:ascii="Times New Roman" w:hAnsi="Times New Roman" w:cs="Times New Roman"/>
          <w:b/>
          <w:i/>
          <w:sz w:val="24"/>
          <w:szCs w:val="24"/>
        </w:rPr>
        <w:t xml:space="preserve">each of </w:t>
      </w:r>
      <w:r w:rsidR="00AE002E" w:rsidRPr="0027761F">
        <w:rPr>
          <w:rFonts w:ascii="Times New Roman" w:hAnsi="Times New Roman" w:cs="Times New Roman"/>
          <w:b/>
          <w:i/>
          <w:sz w:val="24"/>
          <w:szCs w:val="24"/>
        </w:rPr>
        <w:t>paranoia, psychotic-type experience</w:t>
      </w:r>
      <w:r w:rsidR="009228AE" w:rsidRPr="0027761F">
        <w:rPr>
          <w:rFonts w:ascii="Times New Roman" w:hAnsi="Times New Roman" w:cs="Times New Roman"/>
          <w:b/>
          <w:i/>
          <w:sz w:val="24"/>
          <w:szCs w:val="24"/>
        </w:rPr>
        <w:t>s</w:t>
      </w:r>
      <w:r w:rsidR="00AE002E" w:rsidRPr="0027761F">
        <w:rPr>
          <w:rFonts w:ascii="Times New Roman" w:hAnsi="Times New Roman" w:cs="Times New Roman"/>
          <w:b/>
          <w:i/>
          <w:sz w:val="24"/>
          <w:szCs w:val="24"/>
        </w:rPr>
        <w:t xml:space="preserve"> and distress?</w:t>
      </w:r>
    </w:p>
    <w:p w14:paraId="2DD72169" w14:textId="19A89AEF" w:rsidR="00275B03" w:rsidRPr="0027761F" w:rsidRDefault="00D91AFB" w:rsidP="00E62E37">
      <w:pPr>
        <w:spacing w:after="120" w:line="480" w:lineRule="auto"/>
        <w:jc w:val="both"/>
        <w:rPr>
          <w:rFonts w:ascii="Times New Roman" w:hAnsi="Times New Roman" w:cs="Times New Roman"/>
          <w:i/>
          <w:sz w:val="24"/>
          <w:szCs w:val="24"/>
        </w:rPr>
      </w:pPr>
      <w:r w:rsidRPr="0027761F">
        <w:rPr>
          <w:rFonts w:ascii="Times New Roman" w:hAnsi="Times New Roman" w:cs="Times New Roman"/>
          <w:bCs/>
          <w:i/>
          <w:sz w:val="24"/>
          <w:szCs w:val="24"/>
        </w:rPr>
        <w:t>Correlations</w:t>
      </w:r>
    </w:p>
    <w:p w14:paraId="7D7228B9" w14:textId="48AA2F6C" w:rsidR="003C13ED" w:rsidRPr="0027761F" w:rsidRDefault="00D33EBD" w:rsidP="00E62E37">
      <w:pPr>
        <w:spacing w:after="120" w:line="480" w:lineRule="auto"/>
        <w:jc w:val="both"/>
        <w:rPr>
          <w:rFonts w:ascii="Times New Roman" w:hAnsi="Times New Roman" w:cs="Times New Roman"/>
          <w:sz w:val="24"/>
          <w:szCs w:val="24"/>
        </w:rPr>
      </w:pPr>
      <w:r w:rsidRPr="0027761F">
        <w:rPr>
          <w:rFonts w:ascii="Times New Roman" w:hAnsi="Times New Roman" w:cs="Times New Roman"/>
          <w:sz w:val="24"/>
          <w:szCs w:val="24"/>
        </w:rPr>
        <w:t xml:space="preserve">Table 1 </w:t>
      </w:r>
      <w:r w:rsidR="005617DC" w:rsidRPr="0027761F">
        <w:rPr>
          <w:rFonts w:ascii="Times New Roman" w:hAnsi="Times New Roman" w:cs="Times New Roman"/>
          <w:sz w:val="24"/>
          <w:szCs w:val="24"/>
        </w:rPr>
        <w:t>gives</w:t>
      </w:r>
      <w:r w:rsidRPr="0027761F">
        <w:rPr>
          <w:rFonts w:ascii="Times New Roman" w:hAnsi="Times New Roman" w:cs="Times New Roman"/>
          <w:sz w:val="24"/>
          <w:szCs w:val="24"/>
        </w:rPr>
        <w:t xml:space="preserve"> descriptive statistics </w:t>
      </w:r>
      <w:r w:rsidR="005617DC" w:rsidRPr="0027761F">
        <w:rPr>
          <w:rFonts w:ascii="Times New Roman" w:hAnsi="Times New Roman" w:cs="Times New Roman"/>
          <w:sz w:val="24"/>
          <w:szCs w:val="24"/>
        </w:rPr>
        <w:t xml:space="preserve">and </w:t>
      </w:r>
      <w:r w:rsidRPr="0027761F">
        <w:rPr>
          <w:rFonts w:ascii="Times New Roman" w:hAnsi="Times New Roman" w:cs="Times New Roman"/>
          <w:sz w:val="24"/>
          <w:szCs w:val="24"/>
        </w:rPr>
        <w:t>Pearson</w:t>
      </w:r>
      <w:r w:rsidR="00D82FB4" w:rsidRPr="0027761F">
        <w:rPr>
          <w:rFonts w:ascii="Times New Roman" w:hAnsi="Times New Roman" w:cs="Times New Roman"/>
          <w:sz w:val="24"/>
          <w:szCs w:val="24"/>
        </w:rPr>
        <w:t>’</w:t>
      </w:r>
      <w:r w:rsidRPr="0027761F">
        <w:rPr>
          <w:rFonts w:ascii="Times New Roman" w:hAnsi="Times New Roman" w:cs="Times New Roman"/>
          <w:sz w:val="24"/>
          <w:szCs w:val="24"/>
        </w:rPr>
        <w:t>s correlation coefficients</w:t>
      </w:r>
      <w:r w:rsidR="00D32950" w:rsidRPr="0027761F">
        <w:rPr>
          <w:rFonts w:ascii="Times New Roman" w:hAnsi="Times New Roman" w:cs="Times New Roman"/>
          <w:sz w:val="24"/>
          <w:szCs w:val="24"/>
        </w:rPr>
        <w:t xml:space="preserve">.  </w:t>
      </w:r>
      <w:r w:rsidR="00430F30" w:rsidRPr="0027761F">
        <w:rPr>
          <w:rFonts w:ascii="Times New Roman" w:hAnsi="Times New Roman" w:cs="Times New Roman"/>
          <w:sz w:val="24"/>
          <w:szCs w:val="24"/>
        </w:rPr>
        <w:t>P</w:t>
      </w:r>
      <w:r w:rsidR="00D82FB4" w:rsidRPr="0027761F">
        <w:rPr>
          <w:rFonts w:ascii="Times New Roman" w:hAnsi="Times New Roman" w:cs="Times New Roman"/>
          <w:sz w:val="24"/>
          <w:szCs w:val="24"/>
        </w:rPr>
        <w:t>aranoia,</w:t>
      </w:r>
      <w:r w:rsidR="00027F12" w:rsidRPr="0027761F">
        <w:rPr>
          <w:rFonts w:ascii="Times New Roman" w:hAnsi="Times New Roman" w:cs="Times New Roman"/>
          <w:sz w:val="24"/>
          <w:szCs w:val="24"/>
        </w:rPr>
        <w:t xml:space="preserve"> </w:t>
      </w:r>
      <w:r w:rsidR="00C96817" w:rsidRPr="0027761F">
        <w:rPr>
          <w:rFonts w:ascii="Times New Roman" w:hAnsi="Times New Roman" w:cs="Times New Roman"/>
          <w:sz w:val="24"/>
          <w:szCs w:val="24"/>
        </w:rPr>
        <w:t xml:space="preserve">psychotic-type </w:t>
      </w:r>
      <w:r w:rsidR="00027F12" w:rsidRPr="0027761F">
        <w:rPr>
          <w:rFonts w:ascii="Times New Roman" w:hAnsi="Times New Roman" w:cs="Times New Roman"/>
          <w:sz w:val="24"/>
          <w:szCs w:val="24"/>
        </w:rPr>
        <w:t>experience</w:t>
      </w:r>
      <w:r w:rsidR="009228AE" w:rsidRPr="0027761F">
        <w:rPr>
          <w:rFonts w:ascii="Times New Roman" w:hAnsi="Times New Roman" w:cs="Times New Roman"/>
          <w:sz w:val="24"/>
          <w:szCs w:val="24"/>
        </w:rPr>
        <w:t>s</w:t>
      </w:r>
      <w:r w:rsidR="00027F12" w:rsidRPr="0027761F">
        <w:rPr>
          <w:rFonts w:ascii="Times New Roman" w:hAnsi="Times New Roman" w:cs="Times New Roman"/>
          <w:sz w:val="24"/>
          <w:szCs w:val="24"/>
        </w:rPr>
        <w:t>,</w:t>
      </w:r>
      <w:r w:rsidR="00D82FB4" w:rsidRPr="0027761F">
        <w:rPr>
          <w:rFonts w:ascii="Times New Roman" w:hAnsi="Times New Roman" w:cs="Times New Roman"/>
          <w:sz w:val="24"/>
          <w:szCs w:val="24"/>
        </w:rPr>
        <w:t xml:space="preserve"> distress, </w:t>
      </w:r>
      <w:r w:rsidR="00027F12" w:rsidRPr="0027761F">
        <w:rPr>
          <w:rFonts w:ascii="Times New Roman" w:hAnsi="Times New Roman" w:cs="Times New Roman"/>
          <w:sz w:val="24"/>
          <w:szCs w:val="24"/>
        </w:rPr>
        <w:t>external attribution</w:t>
      </w:r>
      <w:r w:rsidR="00C55EBD" w:rsidRPr="0027761F">
        <w:rPr>
          <w:rFonts w:ascii="Times New Roman" w:hAnsi="Times New Roman" w:cs="Times New Roman"/>
          <w:sz w:val="24"/>
          <w:szCs w:val="24"/>
        </w:rPr>
        <w:t xml:space="preserve"> and cognitive fusion</w:t>
      </w:r>
      <w:r w:rsidR="00430F30" w:rsidRPr="0027761F">
        <w:rPr>
          <w:rFonts w:ascii="Times New Roman" w:hAnsi="Times New Roman" w:cs="Times New Roman"/>
          <w:sz w:val="24"/>
          <w:szCs w:val="24"/>
        </w:rPr>
        <w:t xml:space="preserve"> correlated </w:t>
      </w:r>
      <w:r w:rsidR="00D32950" w:rsidRPr="0027761F">
        <w:rPr>
          <w:rFonts w:ascii="Times New Roman" w:hAnsi="Times New Roman" w:cs="Times New Roman"/>
          <w:sz w:val="24"/>
          <w:szCs w:val="24"/>
        </w:rPr>
        <w:t xml:space="preserve">in </w:t>
      </w:r>
      <w:r w:rsidR="009D38FC" w:rsidRPr="0027761F">
        <w:rPr>
          <w:rFonts w:ascii="Times New Roman" w:hAnsi="Times New Roman" w:cs="Times New Roman"/>
          <w:sz w:val="24"/>
          <w:szCs w:val="24"/>
        </w:rPr>
        <w:t>both recent users and non-users</w:t>
      </w:r>
      <w:r w:rsidR="005D5641" w:rsidRPr="0027761F">
        <w:rPr>
          <w:rFonts w:ascii="Times New Roman" w:hAnsi="Times New Roman" w:cs="Times New Roman"/>
          <w:sz w:val="24"/>
          <w:szCs w:val="24"/>
        </w:rPr>
        <w:t xml:space="preserve">. </w:t>
      </w:r>
      <w:r w:rsidR="0048777A" w:rsidRPr="0027761F">
        <w:rPr>
          <w:rFonts w:ascii="Times New Roman" w:hAnsi="Times New Roman" w:cs="Times New Roman"/>
          <w:sz w:val="24"/>
          <w:szCs w:val="24"/>
        </w:rPr>
        <w:t xml:space="preserve"> </w:t>
      </w:r>
      <w:r w:rsidR="00CA1671" w:rsidRPr="0027761F">
        <w:rPr>
          <w:rFonts w:ascii="Times New Roman" w:hAnsi="Times New Roman" w:cs="Times New Roman"/>
          <w:sz w:val="24"/>
          <w:szCs w:val="24"/>
        </w:rPr>
        <w:t>A</w:t>
      </w:r>
      <w:r w:rsidR="00D82FB4" w:rsidRPr="0027761F">
        <w:rPr>
          <w:rFonts w:ascii="Times New Roman" w:hAnsi="Times New Roman" w:cs="Times New Roman"/>
          <w:sz w:val="24"/>
          <w:szCs w:val="24"/>
        </w:rPr>
        <w:t>ssociations were generally medium to large in size.</w:t>
      </w:r>
      <w:r w:rsidR="005D5641" w:rsidRPr="0027761F">
        <w:rPr>
          <w:rFonts w:ascii="Times New Roman" w:hAnsi="Times New Roman" w:cs="Times New Roman"/>
          <w:sz w:val="24"/>
          <w:szCs w:val="24"/>
        </w:rPr>
        <w:t xml:space="preserve"> </w:t>
      </w:r>
      <w:r w:rsidR="00B17151" w:rsidRPr="0027761F">
        <w:rPr>
          <w:rFonts w:ascii="Times New Roman" w:hAnsi="Times New Roman" w:cs="Times New Roman"/>
          <w:sz w:val="24"/>
          <w:szCs w:val="24"/>
        </w:rPr>
        <w:t xml:space="preserve"> </w:t>
      </w:r>
      <w:r w:rsidR="00FE66AE" w:rsidRPr="0027761F">
        <w:rPr>
          <w:rFonts w:ascii="Times New Roman" w:hAnsi="Times New Roman" w:cs="Times New Roman"/>
          <w:sz w:val="24"/>
          <w:szCs w:val="24"/>
        </w:rPr>
        <w:t>The exc</w:t>
      </w:r>
      <w:r w:rsidR="001B19DE" w:rsidRPr="0027761F">
        <w:rPr>
          <w:rFonts w:ascii="Times New Roman" w:hAnsi="Times New Roman" w:cs="Times New Roman"/>
          <w:sz w:val="24"/>
          <w:szCs w:val="24"/>
        </w:rPr>
        <w:t>eption was</w:t>
      </w:r>
      <w:r w:rsidR="00FE66AE" w:rsidRPr="0027761F">
        <w:rPr>
          <w:rFonts w:ascii="Times New Roman" w:hAnsi="Times New Roman" w:cs="Times New Roman"/>
          <w:sz w:val="24"/>
          <w:szCs w:val="24"/>
        </w:rPr>
        <w:t xml:space="preserve"> the</w:t>
      </w:r>
      <w:r w:rsidR="001B19DE" w:rsidRPr="0027761F">
        <w:rPr>
          <w:rFonts w:ascii="Times New Roman" w:hAnsi="Times New Roman" w:cs="Times New Roman"/>
          <w:sz w:val="24"/>
          <w:szCs w:val="24"/>
        </w:rPr>
        <w:t xml:space="preserve"> very large</w:t>
      </w:r>
      <w:r w:rsidR="00FE66AE" w:rsidRPr="0027761F">
        <w:rPr>
          <w:rFonts w:ascii="Times New Roman" w:hAnsi="Times New Roman" w:cs="Times New Roman"/>
          <w:sz w:val="24"/>
          <w:szCs w:val="24"/>
        </w:rPr>
        <w:t xml:space="preserve"> relationship between </w:t>
      </w:r>
      <w:r w:rsidR="00C96817" w:rsidRPr="0027761F">
        <w:rPr>
          <w:rFonts w:ascii="Times New Roman" w:hAnsi="Times New Roman" w:cs="Times New Roman"/>
          <w:sz w:val="24"/>
          <w:szCs w:val="24"/>
        </w:rPr>
        <w:t>psychotic-type experience</w:t>
      </w:r>
      <w:r w:rsidR="009228AE" w:rsidRPr="0027761F">
        <w:rPr>
          <w:rFonts w:ascii="Times New Roman" w:hAnsi="Times New Roman" w:cs="Times New Roman"/>
          <w:sz w:val="24"/>
          <w:szCs w:val="24"/>
        </w:rPr>
        <w:t>s</w:t>
      </w:r>
      <w:r w:rsidR="00C96817" w:rsidRPr="0027761F">
        <w:rPr>
          <w:rFonts w:ascii="Times New Roman" w:hAnsi="Times New Roman" w:cs="Times New Roman"/>
          <w:sz w:val="24"/>
          <w:szCs w:val="24"/>
        </w:rPr>
        <w:t xml:space="preserve"> </w:t>
      </w:r>
      <w:r w:rsidR="001B19DE" w:rsidRPr="0027761F">
        <w:rPr>
          <w:rFonts w:ascii="Times New Roman" w:hAnsi="Times New Roman" w:cs="Times New Roman"/>
          <w:sz w:val="24"/>
          <w:szCs w:val="24"/>
        </w:rPr>
        <w:t xml:space="preserve">and </w:t>
      </w:r>
      <w:r w:rsidR="00C96817" w:rsidRPr="0027761F">
        <w:rPr>
          <w:rFonts w:ascii="Times New Roman" w:hAnsi="Times New Roman" w:cs="Times New Roman"/>
          <w:sz w:val="24"/>
          <w:szCs w:val="24"/>
        </w:rPr>
        <w:t xml:space="preserve">distress </w:t>
      </w:r>
      <w:r w:rsidR="001B19DE" w:rsidRPr="0027761F">
        <w:rPr>
          <w:rFonts w:ascii="Times New Roman" w:hAnsi="Times New Roman" w:cs="Times New Roman"/>
          <w:sz w:val="24"/>
          <w:szCs w:val="24"/>
        </w:rPr>
        <w:t>(</w:t>
      </w:r>
      <w:r w:rsidR="001B19DE" w:rsidRPr="0027761F">
        <w:rPr>
          <w:rFonts w:ascii="Times New Roman" w:hAnsi="Times New Roman" w:cs="Times New Roman"/>
          <w:i/>
          <w:sz w:val="24"/>
          <w:szCs w:val="24"/>
        </w:rPr>
        <w:t>r</w:t>
      </w:r>
      <w:r w:rsidR="003F1336" w:rsidRPr="0027761F">
        <w:rPr>
          <w:rFonts w:ascii="Times New Roman" w:hAnsi="Times New Roman" w:cs="Times New Roman"/>
          <w:sz w:val="24"/>
          <w:szCs w:val="24"/>
        </w:rPr>
        <w:t>=</w:t>
      </w:r>
      <w:r w:rsidR="0048777A" w:rsidRPr="0027761F">
        <w:rPr>
          <w:rFonts w:ascii="Times New Roman" w:hAnsi="Times New Roman" w:cs="Times New Roman"/>
          <w:sz w:val="24"/>
          <w:szCs w:val="24"/>
        </w:rPr>
        <w:t>.93-</w:t>
      </w:r>
      <w:r w:rsidR="00C96817" w:rsidRPr="0027761F">
        <w:rPr>
          <w:rFonts w:ascii="Times New Roman" w:hAnsi="Times New Roman" w:cs="Times New Roman"/>
          <w:sz w:val="24"/>
          <w:szCs w:val="24"/>
        </w:rPr>
        <w:t>.95</w:t>
      </w:r>
      <w:r w:rsidR="00CA1671" w:rsidRPr="0027761F">
        <w:rPr>
          <w:rFonts w:ascii="Times New Roman" w:hAnsi="Times New Roman" w:cs="Times New Roman"/>
          <w:sz w:val="24"/>
          <w:szCs w:val="24"/>
        </w:rPr>
        <w:t>)</w:t>
      </w:r>
      <w:r w:rsidR="00F8321C" w:rsidRPr="0027761F">
        <w:rPr>
          <w:rFonts w:ascii="Times New Roman" w:hAnsi="Times New Roman" w:cs="Times New Roman"/>
          <w:sz w:val="24"/>
          <w:szCs w:val="24"/>
        </w:rPr>
        <w:t>.</w:t>
      </w:r>
    </w:p>
    <w:p w14:paraId="1C35EA32" w14:textId="77777777" w:rsidR="00E62E37" w:rsidRPr="0027761F" w:rsidRDefault="00E62E37" w:rsidP="00E62E37">
      <w:pPr>
        <w:spacing w:after="120" w:line="480" w:lineRule="auto"/>
        <w:jc w:val="both"/>
        <w:rPr>
          <w:rFonts w:ascii="Times New Roman" w:hAnsi="Times New Roman" w:cs="Times New Roman"/>
          <w:sz w:val="24"/>
          <w:szCs w:val="24"/>
        </w:rPr>
      </w:pPr>
    </w:p>
    <w:p w14:paraId="054B0F61" w14:textId="7031D57D" w:rsidR="00D33EBD" w:rsidRPr="0027761F" w:rsidRDefault="005D5641" w:rsidP="00E62E37">
      <w:pPr>
        <w:spacing w:after="120" w:line="480" w:lineRule="auto"/>
        <w:jc w:val="center"/>
        <w:rPr>
          <w:rFonts w:ascii="Times New Roman" w:hAnsi="Times New Roman" w:cs="Times New Roman"/>
          <w:i/>
          <w:sz w:val="24"/>
          <w:szCs w:val="24"/>
        </w:rPr>
      </w:pPr>
      <w:r w:rsidRPr="0027761F">
        <w:rPr>
          <w:rFonts w:ascii="Times New Roman" w:hAnsi="Times New Roman" w:cs="Times New Roman"/>
          <w:i/>
          <w:sz w:val="24"/>
          <w:szCs w:val="24"/>
        </w:rPr>
        <w:t>*</w:t>
      </w:r>
      <w:r w:rsidR="004553AA" w:rsidRPr="0027761F">
        <w:rPr>
          <w:rFonts w:ascii="Times New Roman" w:hAnsi="Times New Roman" w:cs="Times New Roman"/>
          <w:i/>
          <w:sz w:val="24"/>
          <w:szCs w:val="24"/>
        </w:rPr>
        <w:t>Table 1 about here</w:t>
      </w:r>
      <w:r w:rsidR="00B17151" w:rsidRPr="0027761F">
        <w:rPr>
          <w:rFonts w:ascii="Times New Roman" w:hAnsi="Times New Roman" w:cs="Times New Roman"/>
          <w:i/>
          <w:sz w:val="24"/>
          <w:szCs w:val="24"/>
        </w:rPr>
        <w:t>*</w:t>
      </w:r>
    </w:p>
    <w:p w14:paraId="2B99A06E" w14:textId="77777777" w:rsidR="006D4DC5" w:rsidRPr="0027761F" w:rsidRDefault="006D4DC5" w:rsidP="00E62E37">
      <w:pPr>
        <w:spacing w:after="120" w:line="480" w:lineRule="auto"/>
        <w:jc w:val="both"/>
        <w:rPr>
          <w:rFonts w:ascii="Times New Roman" w:hAnsi="Times New Roman" w:cs="Times New Roman"/>
          <w:sz w:val="24"/>
          <w:szCs w:val="24"/>
        </w:rPr>
      </w:pPr>
    </w:p>
    <w:p w14:paraId="2C086982" w14:textId="5FC09896" w:rsidR="00275B03" w:rsidRPr="0027761F" w:rsidRDefault="005617DC" w:rsidP="00E62E37">
      <w:pPr>
        <w:spacing w:after="120" w:line="480" w:lineRule="auto"/>
        <w:jc w:val="both"/>
        <w:rPr>
          <w:rFonts w:ascii="Times New Roman" w:hAnsi="Times New Roman" w:cs="Times New Roman"/>
          <w:i/>
          <w:sz w:val="24"/>
          <w:szCs w:val="24"/>
        </w:rPr>
      </w:pPr>
      <w:r w:rsidRPr="0027761F">
        <w:rPr>
          <w:rFonts w:ascii="Times New Roman" w:hAnsi="Times New Roman" w:cs="Times New Roman"/>
          <w:i/>
          <w:sz w:val="24"/>
          <w:szCs w:val="24"/>
        </w:rPr>
        <w:t>Mediation analyses</w:t>
      </w:r>
      <w:r w:rsidR="00AE002E" w:rsidRPr="0027761F">
        <w:rPr>
          <w:rStyle w:val="FootnoteReference"/>
          <w:rFonts w:ascii="Times New Roman" w:hAnsi="Times New Roman" w:cs="Times New Roman"/>
          <w:i/>
          <w:sz w:val="24"/>
          <w:szCs w:val="24"/>
        </w:rPr>
        <w:footnoteReference w:id="1"/>
      </w:r>
    </w:p>
    <w:p w14:paraId="36A55B93" w14:textId="2FFEEB87" w:rsidR="004D7C84" w:rsidRPr="0027761F" w:rsidRDefault="00CF3A90" w:rsidP="00E62E37">
      <w:pPr>
        <w:spacing w:after="120" w:line="480" w:lineRule="auto"/>
        <w:jc w:val="both"/>
        <w:rPr>
          <w:rFonts w:ascii="Times New Roman" w:hAnsi="Times New Roman" w:cs="Times New Roman"/>
          <w:iCs/>
          <w:sz w:val="24"/>
          <w:szCs w:val="24"/>
        </w:rPr>
      </w:pPr>
      <w:r w:rsidRPr="0027761F">
        <w:rPr>
          <w:rFonts w:ascii="Times New Roman" w:hAnsi="Times New Roman" w:cs="Times New Roman"/>
          <w:sz w:val="24"/>
          <w:szCs w:val="24"/>
        </w:rPr>
        <w:t>E</w:t>
      </w:r>
      <w:r w:rsidRPr="0027761F">
        <w:rPr>
          <w:rFonts w:ascii="Times New Roman" w:hAnsi="Times New Roman" w:cs="Times New Roman"/>
          <w:iCs/>
          <w:sz w:val="24"/>
          <w:szCs w:val="24"/>
        </w:rPr>
        <w:t xml:space="preserve">xternal attribution did not mediate </w:t>
      </w:r>
      <w:r w:rsidRPr="0027761F">
        <w:rPr>
          <w:rFonts w:ascii="Times New Roman" w:hAnsi="Times New Roman" w:cs="Times New Roman"/>
          <w:sz w:val="24"/>
          <w:szCs w:val="24"/>
        </w:rPr>
        <w:t>the relationship</w:t>
      </w:r>
      <w:r w:rsidR="00BD060A" w:rsidRPr="0027761F">
        <w:rPr>
          <w:rFonts w:ascii="Times New Roman" w:hAnsi="Times New Roman" w:cs="Times New Roman"/>
          <w:sz w:val="24"/>
          <w:szCs w:val="24"/>
        </w:rPr>
        <w:t>s</w:t>
      </w:r>
      <w:r w:rsidRPr="0027761F">
        <w:rPr>
          <w:rFonts w:ascii="Times New Roman" w:hAnsi="Times New Roman" w:cs="Times New Roman"/>
          <w:sz w:val="24"/>
          <w:szCs w:val="24"/>
        </w:rPr>
        <w:t xml:space="preserve"> between cannabis use and paranoia (</w:t>
      </w:r>
      <w:r w:rsidRPr="0027761F">
        <w:rPr>
          <w:rFonts w:ascii="Times New Roman" w:hAnsi="Times New Roman" w:cs="Times New Roman"/>
          <w:i/>
          <w:iCs/>
          <w:sz w:val="24"/>
          <w:szCs w:val="24"/>
        </w:rPr>
        <w:t>b</w:t>
      </w:r>
      <w:r w:rsidRPr="0027761F">
        <w:rPr>
          <w:rFonts w:ascii="Times New Roman" w:hAnsi="Times New Roman" w:cs="Times New Roman"/>
          <w:iCs/>
          <w:sz w:val="24"/>
          <w:szCs w:val="24"/>
        </w:rPr>
        <w:t xml:space="preserve">=-.08, </w:t>
      </w:r>
      <w:proofErr w:type="spellStart"/>
      <w:r w:rsidRPr="0027761F">
        <w:rPr>
          <w:rFonts w:ascii="Times New Roman" w:hAnsi="Times New Roman" w:cs="Times New Roman"/>
          <w:iCs/>
          <w:sz w:val="24"/>
          <w:szCs w:val="24"/>
        </w:rPr>
        <w:t>BCa</w:t>
      </w:r>
      <w:proofErr w:type="spellEnd"/>
      <w:r w:rsidRPr="0027761F">
        <w:rPr>
          <w:rFonts w:ascii="Times New Roman" w:hAnsi="Times New Roman" w:cs="Times New Roman"/>
          <w:iCs/>
          <w:sz w:val="24"/>
          <w:szCs w:val="24"/>
        </w:rPr>
        <w:t xml:space="preserve"> CI[-1.36,.1.23]), psychotic-type experience </w:t>
      </w:r>
      <w:r w:rsidRPr="0027761F">
        <w:rPr>
          <w:rFonts w:ascii="Times New Roman" w:hAnsi="Times New Roman" w:cs="Times New Roman"/>
          <w:sz w:val="24"/>
          <w:szCs w:val="24"/>
        </w:rPr>
        <w:t>(</w:t>
      </w:r>
      <w:r w:rsidRPr="0027761F">
        <w:rPr>
          <w:rFonts w:ascii="Times New Roman" w:hAnsi="Times New Roman" w:cs="Times New Roman"/>
          <w:i/>
          <w:iCs/>
          <w:sz w:val="24"/>
          <w:szCs w:val="24"/>
        </w:rPr>
        <w:t>b</w:t>
      </w:r>
      <w:r w:rsidRPr="0027761F">
        <w:rPr>
          <w:rFonts w:ascii="Times New Roman" w:hAnsi="Times New Roman" w:cs="Times New Roman"/>
          <w:iCs/>
          <w:sz w:val="24"/>
          <w:szCs w:val="24"/>
        </w:rPr>
        <w:t xml:space="preserve">=-.03, </w:t>
      </w:r>
      <w:proofErr w:type="spellStart"/>
      <w:r w:rsidRPr="0027761F">
        <w:rPr>
          <w:rFonts w:ascii="Times New Roman" w:hAnsi="Times New Roman" w:cs="Times New Roman"/>
          <w:iCs/>
          <w:sz w:val="24"/>
          <w:szCs w:val="24"/>
        </w:rPr>
        <w:t>BCa</w:t>
      </w:r>
      <w:proofErr w:type="spellEnd"/>
      <w:r w:rsidRPr="0027761F">
        <w:rPr>
          <w:rFonts w:ascii="Times New Roman" w:hAnsi="Times New Roman" w:cs="Times New Roman"/>
          <w:iCs/>
          <w:sz w:val="24"/>
          <w:szCs w:val="24"/>
        </w:rPr>
        <w:t xml:space="preserve"> CI[-.60,.51]) or distress </w:t>
      </w:r>
      <w:r w:rsidRPr="0027761F">
        <w:rPr>
          <w:rFonts w:ascii="Times New Roman" w:hAnsi="Times New Roman" w:cs="Times New Roman"/>
          <w:sz w:val="24"/>
          <w:szCs w:val="24"/>
        </w:rPr>
        <w:t>(</w:t>
      </w:r>
      <w:r w:rsidRPr="0027761F">
        <w:rPr>
          <w:rFonts w:ascii="Times New Roman" w:hAnsi="Times New Roman" w:cs="Times New Roman"/>
          <w:i/>
          <w:iCs/>
          <w:sz w:val="24"/>
          <w:szCs w:val="24"/>
        </w:rPr>
        <w:t>b</w:t>
      </w:r>
      <w:r w:rsidRPr="0027761F">
        <w:rPr>
          <w:rFonts w:ascii="Times New Roman" w:hAnsi="Times New Roman" w:cs="Times New Roman"/>
          <w:iCs/>
          <w:sz w:val="24"/>
          <w:szCs w:val="24"/>
        </w:rPr>
        <w:t xml:space="preserve">=-.10, </w:t>
      </w:r>
      <w:proofErr w:type="spellStart"/>
      <w:r w:rsidRPr="0027761F">
        <w:rPr>
          <w:rFonts w:ascii="Times New Roman" w:hAnsi="Times New Roman" w:cs="Times New Roman"/>
          <w:iCs/>
          <w:sz w:val="24"/>
          <w:szCs w:val="24"/>
        </w:rPr>
        <w:t>BCa</w:t>
      </w:r>
      <w:proofErr w:type="spellEnd"/>
      <w:r w:rsidRPr="0027761F">
        <w:rPr>
          <w:rFonts w:ascii="Times New Roman" w:hAnsi="Times New Roman" w:cs="Times New Roman"/>
          <w:iCs/>
          <w:sz w:val="24"/>
          <w:szCs w:val="24"/>
        </w:rPr>
        <w:t xml:space="preserve"> CI[-1.72,.1.52]).  </w:t>
      </w:r>
      <w:r w:rsidRPr="0027761F">
        <w:rPr>
          <w:rFonts w:ascii="Times New Roman" w:hAnsi="Times New Roman" w:cs="Times New Roman"/>
          <w:sz w:val="24"/>
          <w:szCs w:val="24"/>
        </w:rPr>
        <w:t>Cognitive fusion mediated the relationship between cannabis use and paranoia (</w:t>
      </w:r>
      <w:r w:rsidRPr="0027761F">
        <w:rPr>
          <w:rFonts w:ascii="Times New Roman" w:hAnsi="Times New Roman" w:cs="Times New Roman"/>
          <w:i/>
          <w:iCs/>
          <w:sz w:val="24"/>
          <w:szCs w:val="24"/>
        </w:rPr>
        <w:t>b</w:t>
      </w:r>
      <w:r w:rsidRPr="0027761F">
        <w:rPr>
          <w:rFonts w:ascii="Times New Roman" w:hAnsi="Times New Roman" w:cs="Times New Roman"/>
          <w:iCs/>
          <w:sz w:val="24"/>
          <w:szCs w:val="24"/>
        </w:rPr>
        <w:t xml:space="preserve">=2.39, </w:t>
      </w:r>
      <w:proofErr w:type="spellStart"/>
      <w:r w:rsidRPr="0027761F">
        <w:rPr>
          <w:rFonts w:ascii="Times New Roman" w:hAnsi="Times New Roman" w:cs="Times New Roman"/>
          <w:iCs/>
          <w:sz w:val="24"/>
          <w:szCs w:val="24"/>
        </w:rPr>
        <w:t>BCa</w:t>
      </w:r>
      <w:proofErr w:type="spellEnd"/>
      <w:r w:rsidRPr="0027761F">
        <w:rPr>
          <w:rFonts w:ascii="Times New Roman" w:hAnsi="Times New Roman" w:cs="Times New Roman"/>
          <w:iCs/>
          <w:sz w:val="24"/>
          <w:szCs w:val="24"/>
        </w:rPr>
        <w:t xml:space="preserve"> CI[.67, 4.40]) with a small to medium effect size (completely standardized indirect effect=.08; Sobel test </w:t>
      </w:r>
      <w:r w:rsidRPr="0027761F">
        <w:rPr>
          <w:rFonts w:ascii="Times New Roman" w:hAnsi="Times New Roman" w:cs="Times New Roman"/>
          <w:i/>
          <w:iCs/>
          <w:sz w:val="24"/>
          <w:szCs w:val="24"/>
        </w:rPr>
        <w:t>p</w:t>
      </w:r>
      <w:r w:rsidRPr="0027761F">
        <w:rPr>
          <w:rFonts w:ascii="Times New Roman" w:hAnsi="Times New Roman" w:cs="Times New Roman"/>
          <w:iCs/>
          <w:sz w:val="24"/>
          <w:szCs w:val="24"/>
        </w:rPr>
        <w:t xml:space="preserve">&lt;.01) for the indirect effect.  </w:t>
      </w:r>
      <w:r w:rsidRPr="0027761F">
        <w:rPr>
          <w:rFonts w:ascii="Times New Roman" w:hAnsi="Times New Roman" w:cs="Times New Roman"/>
          <w:sz w:val="24"/>
          <w:szCs w:val="24"/>
        </w:rPr>
        <w:t xml:space="preserve">Cognitive fusion mediated the relationship between cannabis use and </w:t>
      </w:r>
      <w:r w:rsidRPr="0027761F">
        <w:rPr>
          <w:rFonts w:ascii="Times New Roman" w:hAnsi="Times New Roman" w:cs="Times New Roman"/>
          <w:iCs/>
          <w:sz w:val="24"/>
          <w:szCs w:val="24"/>
        </w:rPr>
        <w:t xml:space="preserve">psychotic-type experience </w:t>
      </w:r>
      <w:r w:rsidRPr="0027761F">
        <w:rPr>
          <w:rFonts w:ascii="Times New Roman" w:hAnsi="Times New Roman" w:cs="Times New Roman"/>
          <w:sz w:val="24"/>
          <w:szCs w:val="24"/>
        </w:rPr>
        <w:t>(</w:t>
      </w:r>
      <w:r w:rsidRPr="0027761F">
        <w:rPr>
          <w:rFonts w:ascii="Times New Roman" w:hAnsi="Times New Roman" w:cs="Times New Roman"/>
          <w:i/>
          <w:iCs/>
          <w:sz w:val="24"/>
          <w:szCs w:val="24"/>
        </w:rPr>
        <w:t>b</w:t>
      </w:r>
      <w:r w:rsidRPr="0027761F">
        <w:rPr>
          <w:rFonts w:ascii="Times New Roman" w:hAnsi="Times New Roman" w:cs="Times New Roman"/>
          <w:iCs/>
          <w:sz w:val="24"/>
          <w:szCs w:val="24"/>
        </w:rPr>
        <w:t xml:space="preserve">=.62, </w:t>
      </w:r>
      <w:proofErr w:type="spellStart"/>
      <w:r w:rsidRPr="0027761F">
        <w:rPr>
          <w:rFonts w:ascii="Times New Roman" w:hAnsi="Times New Roman" w:cs="Times New Roman"/>
          <w:iCs/>
          <w:sz w:val="24"/>
          <w:szCs w:val="24"/>
        </w:rPr>
        <w:t>BCa</w:t>
      </w:r>
      <w:proofErr w:type="spellEnd"/>
      <w:r w:rsidRPr="0027761F">
        <w:rPr>
          <w:rFonts w:ascii="Times New Roman" w:hAnsi="Times New Roman" w:cs="Times New Roman"/>
          <w:iCs/>
          <w:sz w:val="24"/>
          <w:szCs w:val="24"/>
        </w:rPr>
        <w:t xml:space="preserve"> CI[.18,1.14]) with a small to medium effect size (completely standardized indirect effect=.08; Sobel test </w:t>
      </w:r>
      <w:r w:rsidRPr="0027761F">
        <w:rPr>
          <w:rFonts w:ascii="Times New Roman" w:hAnsi="Times New Roman" w:cs="Times New Roman"/>
          <w:i/>
          <w:iCs/>
          <w:sz w:val="24"/>
          <w:szCs w:val="24"/>
        </w:rPr>
        <w:t>p</w:t>
      </w:r>
      <w:r w:rsidRPr="0027761F">
        <w:rPr>
          <w:rFonts w:ascii="Times New Roman" w:hAnsi="Times New Roman" w:cs="Times New Roman"/>
          <w:iCs/>
          <w:sz w:val="24"/>
          <w:szCs w:val="24"/>
        </w:rPr>
        <w:t xml:space="preserve">&lt;.01) for the indirect effect.  </w:t>
      </w:r>
      <w:r w:rsidRPr="0027761F">
        <w:rPr>
          <w:rFonts w:ascii="Times New Roman" w:hAnsi="Times New Roman" w:cs="Times New Roman"/>
          <w:sz w:val="24"/>
          <w:szCs w:val="24"/>
        </w:rPr>
        <w:t xml:space="preserve">Cognitive fusion also mediated the relationship between cannabis use and </w:t>
      </w:r>
      <w:r w:rsidRPr="0027761F">
        <w:rPr>
          <w:rFonts w:ascii="Times New Roman" w:hAnsi="Times New Roman" w:cs="Times New Roman"/>
          <w:iCs/>
          <w:sz w:val="24"/>
          <w:szCs w:val="24"/>
        </w:rPr>
        <w:t xml:space="preserve">distress </w:t>
      </w:r>
      <w:r w:rsidRPr="0027761F">
        <w:rPr>
          <w:rFonts w:ascii="Times New Roman" w:hAnsi="Times New Roman" w:cs="Times New Roman"/>
          <w:sz w:val="24"/>
          <w:szCs w:val="24"/>
        </w:rPr>
        <w:t>(</w:t>
      </w:r>
      <w:r w:rsidRPr="0027761F">
        <w:rPr>
          <w:rFonts w:ascii="Times New Roman" w:hAnsi="Times New Roman" w:cs="Times New Roman"/>
          <w:i/>
          <w:iCs/>
          <w:sz w:val="24"/>
          <w:szCs w:val="24"/>
        </w:rPr>
        <w:t>b</w:t>
      </w:r>
      <w:r w:rsidRPr="0027761F">
        <w:rPr>
          <w:rFonts w:ascii="Times New Roman" w:hAnsi="Times New Roman" w:cs="Times New Roman"/>
          <w:iCs/>
          <w:sz w:val="24"/>
          <w:szCs w:val="24"/>
        </w:rPr>
        <w:t xml:space="preserve">=2.15, </w:t>
      </w:r>
      <w:proofErr w:type="spellStart"/>
      <w:r w:rsidRPr="0027761F">
        <w:rPr>
          <w:rFonts w:ascii="Times New Roman" w:hAnsi="Times New Roman" w:cs="Times New Roman"/>
          <w:iCs/>
          <w:sz w:val="24"/>
          <w:szCs w:val="24"/>
        </w:rPr>
        <w:t>BCa</w:t>
      </w:r>
      <w:proofErr w:type="spellEnd"/>
      <w:r w:rsidRPr="0027761F">
        <w:rPr>
          <w:rFonts w:ascii="Times New Roman" w:hAnsi="Times New Roman" w:cs="Times New Roman"/>
          <w:iCs/>
          <w:sz w:val="24"/>
          <w:szCs w:val="24"/>
        </w:rPr>
        <w:t xml:space="preserve"> CI[.66,3.97]) with a small to medium effect size (completely standardized indirect effect=.09; Sobel test </w:t>
      </w:r>
      <w:r w:rsidRPr="0027761F">
        <w:rPr>
          <w:rFonts w:ascii="Times New Roman" w:hAnsi="Times New Roman" w:cs="Times New Roman"/>
          <w:i/>
          <w:iCs/>
          <w:sz w:val="24"/>
          <w:szCs w:val="24"/>
        </w:rPr>
        <w:t>p</w:t>
      </w:r>
      <w:r w:rsidRPr="0027761F">
        <w:rPr>
          <w:rFonts w:ascii="Times New Roman" w:hAnsi="Times New Roman" w:cs="Times New Roman"/>
          <w:iCs/>
          <w:sz w:val="24"/>
          <w:szCs w:val="24"/>
        </w:rPr>
        <w:t>&lt;.01) for the indirect effect.</w:t>
      </w:r>
    </w:p>
    <w:p w14:paraId="61CDD9AA" w14:textId="20A04C61" w:rsidR="00543FA4" w:rsidRPr="0027761F" w:rsidRDefault="000342B9" w:rsidP="00E62E37">
      <w:pPr>
        <w:spacing w:after="120" w:line="480" w:lineRule="auto"/>
        <w:jc w:val="both"/>
        <w:rPr>
          <w:rFonts w:ascii="Times New Roman" w:hAnsi="Times New Roman" w:cs="Times New Roman"/>
          <w:b/>
          <w:i/>
          <w:sz w:val="24"/>
          <w:szCs w:val="24"/>
        </w:rPr>
      </w:pPr>
      <w:r w:rsidRPr="0027761F">
        <w:rPr>
          <w:rFonts w:ascii="Times New Roman" w:hAnsi="Times New Roman" w:cs="Times New Roman"/>
          <w:b/>
          <w:i/>
          <w:sz w:val="24"/>
          <w:szCs w:val="24"/>
        </w:rPr>
        <w:t>Study 2:</w:t>
      </w:r>
      <w:r w:rsidR="00E62E37" w:rsidRPr="0027761F">
        <w:rPr>
          <w:rFonts w:ascii="Times New Roman" w:hAnsi="Times New Roman" w:cs="Times New Roman"/>
          <w:b/>
          <w:i/>
          <w:sz w:val="24"/>
          <w:szCs w:val="24"/>
        </w:rPr>
        <w:t xml:space="preserve"> </w:t>
      </w:r>
      <w:r w:rsidRPr="0027761F">
        <w:rPr>
          <w:rFonts w:ascii="Times New Roman" w:hAnsi="Times New Roman" w:cs="Times New Roman"/>
          <w:b/>
          <w:i/>
          <w:sz w:val="24"/>
          <w:szCs w:val="24"/>
        </w:rPr>
        <w:t xml:space="preserve"> </w:t>
      </w:r>
      <w:r w:rsidR="00421DAF" w:rsidRPr="0027761F">
        <w:rPr>
          <w:rFonts w:ascii="Times New Roman" w:hAnsi="Times New Roman" w:cs="Times New Roman"/>
          <w:b/>
          <w:i/>
          <w:sz w:val="24"/>
          <w:szCs w:val="24"/>
        </w:rPr>
        <w:t>In cannabis users, d</w:t>
      </w:r>
      <w:r w:rsidRPr="0027761F">
        <w:rPr>
          <w:rFonts w:ascii="Times New Roman" w:hAnsi="Times New Roman" w:cs="Times New Roman"/>
          <w:b/>
          <w:i/>
          <w:sz w:val="24"/>
          <w:szCs w:val="24"/>
        </w:rPr>
        <w:t>o e</w:t>
      </w:r>
      <w:r w:rsidRPr="0027761F">
        <w:rPr>
          <w:rFonts w:ascii="Times New Roman" w:hAnsi="Times New Roman" w:cs="Times New Roman"/>
          <w:b/>
          <w:bCs/>
          <w:i/>
          <w:sz w:val="24"/>
          <w:szCs w:val="24"/>
        </w:rPr>
        <w:t xml:space="preserve">xternal attribution and cognitive fusion </w:t>
      </w:r>
      <w:r w:rsidR="00FD2D99" w:rsidRPr="0027761F">
        <w:rPr>
          <w:rFonts w:ascii="Times New Roman" w:hAnsi="Times New Roman" w:cs="Times New Roman"/>
          <w:b/>
          <w:bCs/>
          <w:i/>
          <w:sz w:val="24"/>
          <w:szCs w:val="24"/>
        </w:rPr>
        <w:t>account for</w:t>
      </w:r>
      <w:r w:rsidRPr="0027761F">
        <w:rPr>
          <w:rFonts w:ascii="Times New Roman" w:hAnsi="Times New Roman" w:cs="Times New Roman"/>
          <w:b/>
          <w:bCs/>
          <w:i/>
          <w:sz w:val="24"/>
          <w:szCs w:val="24"/>
        </w:rPr>
        <w:t xml:space="preserve"> the relationship between </w:t>
      </w:r>
      <w:r w:rsidR="000C4898" w:rsidRPr="0027761F">
        <w:rPr>
          <w:rFonts w:ascii="Times New Roman" w:hAnsi="Times New Roman" w:cs="Times New Roman"/>
          <w:b/>
          <w:bCs/>
          <w:i/>
          <w:sz w:val="24"/>
          <w:szCs w:val="24"/>
        </w:rPr>
        <w:t xml:space="preserve">established </w:t>
      </w:r>
      <w:r w:rsidR="00543FA4" w:rsidRPr="0027761F">
        <w:rPr>
          <w:rFonts w:ascii="Times New Roman" w:hAnsi="Times New Roman" w:cs="Times New Roman"/>
          <w:b/>
          <w:bCs/>
          <w:i/>
          <w:sz w:val="24"/>
          <w:szCs w:val="24"/>
        </w:rPr>
        <w:t xml:space="preserve">risk factors </w:t>
      </w:r>
      <w:r w:rsidR="00946F25" w:rsidRPr="0027761F">
        <w:rPr>
          <w:rFonts w:ascii="Times New Roman" w:hAnsi="Times New Roman" w:cs="Times New Roman"/>
          <w:b/>
          <w:bCs/>
          <w:i/>
          <w:sz w:val="24"/>
          <w:szCs w:val="24"/>
        </w:rPr>
        <w:t>and</w:t>
      </w:r>
      <w:r w:rsidR="00543FA4" w:rsidRPr="0027761F">
        <w:rPr>
          <w:rFonts w:ascii="Times New Roman" w:hAnsi="Times New Roman" w:cs="Times New Roman"/>
          <w:b/>
          <w:bCs/>
          <w:i/>
          <w:sz w:val="24"/>
          <w:szCs w:val="24"/>
        </w:rPr>
        <w:t xml:space="preserve"> </w:t>
      </w:r>
      <w:r w:rsidRPr="0027761F">
        <w:rPr>
          <w:rFonts w:ascii="Times New Roman" w:hAnsi="Times New Roman" w:cs="Times New Roman"/>
          <w:b/>
          <w:i/>
          <w:sz w:val="24"/>
          <w:szCs w:val="24"/>
        </w:rPr>
        <w:t>paranoia</w:t>
      </w:r>
      <w:r w:rsidR="00421DAF" w:rsidRPr="0027761F">
        <w:rPr>
          <w:rFonts w:ascii="Times New Roman" w:hAnsi="Times New Roman" w:cs="Times New Roman"/>
          <w:b/>
          <w:i/>
          <w:sz w:val="24"/>
          <w:szCs w:val="24"/>
        </w:rPr>
        <w:t xml:space="preserve">, </w:t>
      </w:r>
      <w:r w:rsidRPr="0027761F">
        <w:rPr>
          <w:rFonts w:ascii="Times New Roman" w:hAnsi="Times New Roman" w:cs="Times New Roman"/>
          <w:b/>
          <w:i/>
          <w:color w:val="000000"/>
          <w:sz w:val="24"/>
          <w:szCs w:val="24"/>
        </w:rPr>
        <w:t>psychotic-type experience</w:t>
      </w:r>
      <w:r w:rsidR="009228AE" w:rsidRPr="0027761F">
        <w:rPr>
          <w:rFonts w:ascii="Times New Roman" w:hAnsi="Times New Roman" w:cs="Times New Roman"/>
          <w:b/>
          <w:i/>
          <w:color w:val="000000"/>
          <w:sz w:val="24"/>
          <w:szCs w:val="24"/>
        </w:rPr>
        <w:t>s</w:t>
      </w:r>
      <w:r w:rsidR="00421DAF" w:rsidRPr="0027761F">
        <w:rPr>
          <w:rFonts w:ascii="Times New Roman" w:hAnsi="Times New Roman" w:cs="Times New Roman"/>
          <w:b/>
          <w:i/>
          <w:color w:val="000000"/>
          <w:sz w:val="24"/>
          <w:szCs w:val="24"/>
        </w:rPr>
        <w:t xml:space="preserve"> and </w:t>
      </w:r>
      <w:r w:rsidR="00A66A2A" w:rsidRPr="0027761F">
        <w:rPr>
          <w:rFonts w:ascii="Times New Roman" w:hAnsi="Times New Roman" w:cs="Times New Roman"/>
          <w:b/>
          <w:i/>
          <w:color w:val="000000"/>
          <w:sz w:val="24"/>
          <w:szCs w:val="24"/>
        </w:rPr>
        <w:t>distress</w:t>
      </w:r>
      <w:r w:rsidRPr="0027761F">
        <w:rPr>
          <w:rFonts w:ascii="Times New Roman" w:hAnsi="Times New Roman" w:cs="Times New Roman"/>
          <w:b/>
          <w:i/>
          <w:color w:val="000000"/>
          <w:sz w:val="24"/>
          <w:szCs w:val="24"/>
        </w:rPr>
        <w:t>?</w:t>
      </w:r>
    </w:p>
    <w:p w14:paraId="2EB21D64" w14:textId="498310B8" w:rsidR="00275B03" w:rsidRPr="0027761F" w:rsidRDefault="00543FA4" w:rsidP="00E62E37">
      <w:pPr>
        <w:spacing w:after="120" w:line="480" w:lineRule="auto"/>
        <w:jc w:val="both"/>
        <w:rPr>
          <w:rFonts w:ascii="Times New Roman" w:hAnsi="Times New Roman" w:cs="Times New Roman"/>
          <w:i/>
          <w:sz w:val="24"/>
          <w:szCs w:val="24"/>
        </w:rPr>
      </w:pPr>
      <w:r w:rsidRPr="0027761F">
        <w:rPr>
          <w:rFonts w:ascii="Times New Roman" w:hAnsi="Times New Roman" w:cs="Times New Roman"/>
          <w:bCs/>
          <w:i/>
          <w:sz w:val="24"/>
          <w:szCs w:val="24"/>
        </w:rPr>
        <w:t>Correlations</w:t>
      </w:r>
    </w:p>
    <w:p w14:paraId="6FD3095F" w14:textId="655931A8" w:rsidR="00740F8B" w:rsidRPr="0027761F" w:rsidRDefault="00543FA4" w:rsidP="00E62E37">
      <w:pPr>
        <w:spacing w:after="120" w:line="480" w:lineRule="auto"/>
        <w:jc w:val="both"/>
        <w:rPr>
          <w:rFonts w:ascii="Times New Roman" w:hAnsi="Times New Roman" w:cs="Times New Roman"/>
          <w:sz w:val="24"/>
          <w:szCs w:val="24"/>
        </w:rPr>
      </w:pPr>
      <w:r w:rsidRPr="0027761F">
        <w:rPr>
          <w:rFonts w:ascii="Times New Roman" w:hAnsi="Times New Roman" w:cs="Times New Roman"/>
          <w:sz w:val="24"/>
          <w:szCs w:val="24"/>
        </w:rPr>
        <w:t xml:space="preserve">Table </w:t>
      </w:r>
      <w:r w:rsidR="00C22140" w:rsidRPr="0027761F">
        <w:rPr>
          <w:rFonts w:ascii="Times New Roman" w:hAnsi="Times New Roman" w:cs="Times New Roman"/>
          <w:sz w:val="24"/>
          <w:szCs w:val="24"/>
        </w:rPr>
        <w:t>2</w:t>
      </w:r>
      <w:r w:rsidRPr="0027761F">
        <w:rPr>
          <w:rFonts w:ascii="Times New Roman" w:hAnsi="Times New Roman" w:cs="Times New Roman"/>
          <w:sz w:val="24"/>
          <w:szCs w:val="24"/>
        </w:rPr>
        <w:t xml:space="preserve"> gives descriptive statistics and Pearson’s correlation</w:t>
      </w:r>
      <w:r w:rsidR="00F5187F" w:rsidRPr="0027761F">
        <w:rPr>
          <w:rFonts w:ascii="Times New Roman" w:hAnsi="Times New Roman" w:cs="Times New Roman"/>
          <w:sz w:val="24"/>
          <w:szCs w:val="24"/>
        </w:rPr>
        <w:t xml:space="preserve">s </w:t>
      </w:r>
      <w:r w:rsidR="00C55EBD" w:rsidRPr="0027761F">
        <w:rPr>
          <w:rFonts w:ascii="Times New Roman" w:hAnsi="Times New Roman" w:cs="Times New Roman"/>
          <w:sz w:val="24"/>
          <w:szCs w:val="24"/>
        </w:rPr>
        <w:t xml:space="preserve">for </w:t>
      </w:r>
      <w:r w:rsidR="00286B09" w:rsidRPr="0027761F">
        <w:rPr>
          <w:rFonts w:ascii="Times New Roman" w:hAnsi="Times New Roman" w:cs="Times New Roman"/>
          <w:sz w:val="24"/>
          <w:szCs w:val="24"/>
        </w:rPr>
        <w:t>the cannabis using sub-sample</w:t>
      </w:r>
      <w:r w:rsidRPr="0027761F">
        <w:rPr>
          <w:rFonts w:ascii="Times New Roman" w:hAnsi="Times New Roman" w:cs="Times New Roman"/>
          <w:sz w:val="24"/>
          <w:szCs w:val="24"/>
        </w:rPr>
        <w:t xml:space="preserve">.  </w:t>
      </w:r>
      <w:r w:rsidR="00F5187F" w:rsidRPr="0027761F">
        <w:rPr>
          <w:rFonts w:ascii="Times New Roman" w:hAnsi="Times New Roman" w:cs="Times New Roman"/>
          <w:sz w:val="24"/>
          <w:szCs w:val="24"/>
        </w:rPr>
        <w:t>We found</w:t>
      </w:r>
      <w:r w:rsidRPr="0027761F">
        <w:rPr>
          <w:rFonts w:ascii="Times New Roman" w:hAnsi="Times New Roman" w:cs="Times New Roman"/>
          <w:sz w:val="24"/>
          <w:szCs w:val="24"/>
        </w:rPr>
        <w:t xml:space="preserve"> positive correlations between paranoia, psychotic-type experience</w:t>
      </w:r>
      <w:r w:rsidR="009228AE" w:rsidRPr="0027761F">
        <w:rPr>
          <w:rFonts w:ascii="Times New Roman" w:hAnsi="Times New Roman" w:cs="Times New Roman"/>
          <w:sz w:val="24"/>
          <w:szCs w:val="24"/>
        </w:rPr>
        <w:t>s</w:t>
      </w:r>
      <w:r w:rsidRPr="0027761F">
        <w:rPr>
          <w:rFonts w:ascii="Times New Roman" w:hAnsi="Times New Roman" w:cs="Times New Roman"/>
          <w:sz w:val="24"/>
          <w:szCs w:val="24"/>
        </w:rPr>
        <w:t xml:space="preserve">, </w:t>
      </w:r>
      <w:r w:rsidR="00C52E97" w:rsidRPr="0027761F">
        <w:rPr>
          <w:rFonts w:ascii="Times New Roman" w:hAnsi="Times New Roman" w:cs="Times New Roman"/>
          <w:sz w:val="24"/>
          <w:szCs w:val="24"/>
        </w:rPr>
        <w:t xml:space="preserve">distress, </w:t>
      </w:r>
      <w:r w:rsidRPr="0027761F">
        <w:rPr>
          <w:rFonts w:ascii="Times New Roman" w:hAnsi="Times New Roman" w:cs="Times New Roman"/>
          <w:sz w:val="24"/>
          <w:szCs w:val="24"/>
        </w:rPr>
        <w:t>external attribution</w:t>
      </w:r>
      <w:r w:rsidR="00C55EBD" w:rsidRPr="0027761F">
        <w:rPr>
          <w:rFonts w:ascii="Times New Roman" w:hAnsi="Times New Roman" w:cs="Times New Roman"/>
          <w:sz w:val="24"/>
          <w:szCs w:val="24"/>
        </w:rPr>
        <w:t>, cognitive fusion and schizotypy.</w:t>
      </w:r>
    </w:p>
    <w:p w14:paraId="5105116A" w14:textId="77777777" w:rsidR="00E62E37" w:rsidRPr="0027761F" w:rsidRDefault="00E62E37" w:rsidP="00E62E37">
      <w:pPr>
        <w:spacing w:after="120" w:line="480" w:lineRule="auto"/>
        <w:jc w:val="both"/>
        <w:rPr>
          <w:rFonts w:ascii="Times New Roman" w:hAnsi="Times New Roman" w:cs="Times New Roman"/>
          <w:sz w:val="24"/>
          <w:szCs w:val="24"/>
        </w:rPr>
      </w:pPr>
    </w:p>
    <w:p w14:paraId="1788450E" w14:textId="10FF1E76" w:rsidR="00543FA4" w:rsidRPr="0027761F" w:rsidRDefault="00543FA4" w:rsidP="00E62E37">
      <w:pPr>
        <w:spacing w:after="120" w:line="480" w:lineRule="auto"/>
        <w:jc w:val="center"/>
        <w:rPr>
          <w:rFonts w:ascii="Times New Roman" w:hAnsi="Times New Roman" w:cs="Times New Roman"/>
          <w:i/>
          <w:sz w:val="24"/>
          <w:szCs w:val="24"/>
        </w:rPr>
      </w:pPr>
      <w:r w:rsidRPr="0027761F">
        <w:rPr>
          <w:rFonts w:ascii="Times New Roman" w:hAnsi="Times New Roman" w:cs="Times New Roman"/>
          <w:i/>
          <w:sz w:val="24"/>
          <w:szCs w:val="24"/>
        </w:rPr>
        <w:t>*</w:t>
      </w:r>
      <w:r w:rsidR="00740F8B" w:rsidRPr="0027761F">
        <w:rPr>
          <w:rFonts w:ascii="Times New Roman" w:hAnsi="Times New Roman" w:cs="Times New Roman"/>
          <w:i/>
          <w:sz w:val="24"/>
          <w:szCs w:val="24"/>
        </w:rPr>
        <w:t xml:space="preserve">Table </w:t>
      </w:r>
      <w:r w:rsidR="00C22140" w:rsidRPr="0027761F">
        <w:rPr>
          <w:rFonts w:ascii="Times New Roman" w:hAnsi="Times New Roman" w:cs="Times New Roman"/>
          <w:i/>
          <w:sz w:val="24"/>
          <w:szCs w:val="24"/>
        </w:rPr>
        <w:t>2</w:t>
      </w:r>
      <w:r w:rsidRPr="0027761F">
        <w:rPr>
          <w:rFonts w:ascii="Times New Roman" w:hAnsi="Times New Roman" w:cs="Times New Roman"/>
          <w:i/>
          <w:sz w:val="24"/>
          <w:szCs w:val="24"/>
        </w:rPr>
        <w:t xml:space="preserve"> about here*</w:t>
      </w:r>
    </w:p>
    <w:p w14:paraId="5DB5FDD1" w14:textId="77777777" w:rsidR="00543FA4" w:rsidRPr="0027761F" w:rsidRDefault="00543FA4" w:rsidP="00E62E37">
      <w:pPr>
        <w:spacing w:after="120" w:line="480" w:lineRule="auto"/>
        <w:jc w:val="both"/>
        <w:rPr>
          <w:rFonts w:ascii="Times New Roman" w:hAnsi="Times New Roman" w:cs="Times New Roman"/>
          <w:b/>
          <w:sz w:val="24"/>
          <w:szCs w:val="24"/>
        </w:rPr>
      </w:pPr>
    </w:p>
    <w:p w14:paraId="23B018FD" w14:textId="37533F96" w:rsidR="00275B03" w:rsidRPr="0027761F" w:rsidRDefault="00787A63" w:rsidP="00E62E37">
      <w:pPr>
        <w:spacing w:after="120" w:line="480" w:lineRule="auto"/>
        <w:jc w:val="both"/>
        <w:rPr>
          <w:rFonts w:ascii="Times New Roman" w:hAnsi="Times New Roman" w:cs="Times New Roman"/>
          <w:sz w:val="24"/>
          <w:szCs w:val="24"/>
        </w:rPr>
      </w:pPr>
      <w:r w:rsidRPr="0027761F">
        <w:rPr>
          <w:rFonts w:ascii="Times New Roman" w:hAnsi="Times New Roman" w:cs="Times New Roman"/>
          <w:i/>
          <w:sz w:val="24"/>
          <w:szCs w:val="24"/>
        </w:rPr>
        <w:t>Analys</w:t>
      </w:r>
      <w:r w:rsidR="003F0D33" w:rsidRPr="0027761F">
        <w:rPr>
          <w:rFonts w:ascii="Times New Roman" w:hAnsi="Times New Roman" w:cs="Times New Roman"/>
          <w:i/>
          <w:sz w:val="24"/>
          <w:szCs w:val="24"/>
        </w:rPr>
        <w:t>e</w:t>
      </w:r>
      <w:r w:rsidRPr="0027761F">
        <w:rPr>
          <w:rFonts w:ascii="Times New Roman" w:hAnsi="Times New Roman" w:cs="Times New Roman"/>
          <w:i/>
          <w:sz w:val="24"/>
          <w:szCs w:val="24"/>
        </w:rPr>
        <w:t>s of variance</w:t>
      </w:r>
    </w:p>
    <w:p w14:paraId="34BCA668" w14:textId="4964DFF7" w:rsidR="009D38FC" w:rsidRPr="0027761F" w:rsidRDefault="009D38FC" w:rsidP="009D38FC">
      <w:pPr>
        <w:spacing w:after="120" w:line="480" w:lineRule="auto"/>
        <w:jc w:val="both"/>
        <w:rPr>
          <w:rFonts w:ascii="Times New Roman" w:hAnsi="Times New Roman" w:cs="Times New Roman"/>
          <w:iCs/>
          <w:noProof/>
          <w:sz w:val="24"/>
          <w:szCs w:val="24"/>
        </w:rPr>
      </w:pPr>
      <w:r w:rsidRPr="0027761F">
        <w:rPr>
          <w:rFonts w:ascii="Times New Roman" w:hAnsi="Times New Roman" w:cs="Times New Roman"/>
          <w:sz w:val="24"/>
          <w:szCs w:val="24"/>
        </w:rPr>
        <w:t xml:space="preserve">The MANOVA showed there was no impact of gender on </w:t>
      </w:r>
      <w:r w:rsidRPr="0027761F">
        <w:rPr>
          <w:rFonts w:ascii="Times New Roman" w:hAnsi="Times New Roman" w:cs="Times New Roman"/>
          <w:iCs/>
          <w:noProof/>
          <w:sz w:val="24"/>
          <w:szCs w:val="24"/>
        </w:rPr>
        <w:t xml:space="preserve">paranoia,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=.59,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.01,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&gt;.05, psychotic-type experiences,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=.75,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.01,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&gt;.05, or distress,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=.75,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.01,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&gt;.05</w:t>
      </w:r>
      <w:r w:rsidRPr="0027761F">
        <w:rPr>
          <w:rFonts w:ascii="Times New Roman" w:hAnsi="Times New Roman" w:cs="Times New Roman"/>
          <w:sz w:val="24"/>
          <w:szCs w:val="24"/>
        </w:rPr>
        <w:t xml:space="preserve">.  There was also no impact of age of first cannabis-use on </w:t>
      </w:r>
      <w:r w:rsidRPr="0027761F">
        <w:rPr>
          <w:rFonts w:ascii="Times New Roman" w:hAnsi="Times New Roman" w:cs="Times New Roman"/>
          <w:iCs/>
          <w:noProof/>
          <w:sz w:val="24"/>
          <w:szCs w:val="24"/>
        </w:rPr>
        <w:t xml:space="preserve">paranoia,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=.0,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.0,</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&gt;.05, psychotic-type experiences,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=.39,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.0,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&gt;.05, or distress,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=.7,</w:t>
      </w:r>
      <w:r w:rsidRPr="0027761F">
        <w:rPr>
          <w:rStyle w:val="Emphasis"/>
          <w:rFonts w:ascii="Times New Roman" w:hAnsi="Times New Roman" w:cs="Times New Roman"/>
          <w:i w:val="0"/>
          <w:sz w:val="24"/>
          <w:szCs w:val="24"/>
        </w:rPr>
        <w:t xml:space="preserve"> 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.0,</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&gt;.05.  </w:t>
      </w:r>
    </w:p>
    <w:p w14:paraId="4448A9EA" w14:textId="619E73E1" w:rsidR="009D38FC" w:rsidRPr="0027761F" w:rsidRDefault="009D38FC" w:rsidP="009D38FC">
      <w:pPr>
        <w:spacing w:after="120" w:line="480" w:lineRule="auto"/>
        <w:ind w:firstLine="720"/>
        <w:jc w:val="both"/>
        <w:rPr>
          <w:rFonts w:ascii="Times New Roman" w:hAnsi="Times New Roman" w:cs="Times New Roman"/>
          <w:iCs/>
          <w:noProof/>
          <w:sz w:val="24"/>
          <w:szCs w:val="24"/>
        </w:rPr>
      </w:pPr>
      <w:r w:rsidRPr="0027761F">
        <w:rPr>
          <w:rFonts w:ascii="Times New Roman" w:hAnsi="Times New Roman" w:cs="Times New Roman"/>
          <w:iCs/>
          <w:noProof/>
          <w:sz w:val="24"/>
          <w:szCs w:val="24"/>
        </w:rPr>
        <w:t>CSA was reported by 37.8% (</w:t>
      </w:r>
      <w:r w:rsidRPr="0027761F">
        <w:rPr>
          <w:rFonts w:ascii="Times New Roman" w:hAnsi="Times New Roman" w:cs="Times New Roman"/>
          <w:i/>
          <w:iCs/>
          <w:noProof/>
          <w:sz w:val="24"/>
          <w:szCs w:val="24"/>
        </w:rPr>
        <w:t>n</w:t>
      </w:r>
      <w:r w:rsidRPr="0027761F">
        <w:rPr>
          <w:rFonts w:ascii="Times New Roman" w:hAnsi="Times New Roman" w:cs="Times New Roman"/>
          <w:iCs/>
          <w:noProof/>
          <w:sz w:val="24"/>
          <w:szCs w:val="24"/>
        </w:rPr>
        <w:t xml:space="preserve">=65) of the cannabis-using sample, and this predicted paranoia,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=19.96,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.11,</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&lt;.001, psychotic-type experiences,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=9.51,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.06</w:t>
      </w:r>
      <w:r w:rsidRPr="0027761F">
        <w:rPr>
          <w:rFonts w:ascii="Times New Roman" w:hAnsi="Times New Roman" w:cs="Times New Roman"/>
          <w:iCs/>
          <w:noProof/>
          <w:sz w:val="24"/>
          <w:szCs w:val="24"/>
        </w:rPr>
        <w:t xml:space="preserve">, &lt;.01, and distress,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=11.19,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.06,</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&lt;.001.</w:t>
      </w:r>
      <w:r w:rsidRPr="0027761F">
        <w:rPr>
          <w:rFonts w:ascii="Times New Roman" w:hAnsi="Times New Roman" w:cs="Times New Roman"/>
          <w:sz w:val="24"/>
          <w:szCs w:val="24"/>
        </w:rPr>
        <w:t xml:space="preserve">  </w:t>
      </w:r>
      <w:r w:rsidRPr="0027761F">
        <w:rPr>
          <w:rFonts w:ascii="Times New Roman" w:hAnsi="Times New Roman" w:cs="Times New Roman"/>
          <w:iCs/>
          <w:noProof/>
          <w:sz w:val="24"/>
          <w:szCs w:val="24"/>
        </w:rPr>
        <w:t xml:space="preserve">A MANCOVA was used to examine the impact of CSA with external attribution and cognitive fusion as co-variates.  When external attribution was added along with CSA, external attribution predicted paranoia,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=19.50,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=.11</w:t>
      </w:r>
      <w:r w:rsidRPr="0027761F">
        <w:rPr>
          <w:rStyle w:val="Emphasis"/>
          <w:rFonts w:ascii="Times New Roman" w:hAnsi="Times New Roman" w:cs="Times New Roman"/>
          <w:i w:val="0"/>
          <w:sz w:val="24"/>
          <w:szCs w:val="24"/>
        </w:rPr>
        <w:t>,</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&lt;.001, psychotic-type experiences,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=66.17,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=.29</w:t>
      </w:r>
      <w:r w:rsidRPr="0027761F">
        <w:rPr>
          <w:rStyle w:val="Emphasis"/>
          <w:rFonts w:ascii="Times New Roman" w:hAnsi="Times New Roman" w:cs="Times New Roman"/>
          <w:i w:val="0"/>
          <w:sz w:val="24"/>
          <w:szCs w:val="24"/>
        </w:rPr>
        <w:t>,</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&lt;.001, and distress,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=39.36,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=.19</w:t>
      </w:r>
      <w:r w:rsidRPr="0027761F">
        <w:rPr>
          <w:rStyle w:val="Emphasis"/>
          <w:rFonts w:ascii="Times New Roman" w:hAnsi="Times New Roman" w:cs="Times New Roman"/>
          <w:i w:val="0"/>
          <w:sz w:val="24"/>
          <w:szCs w:val="24"/>
        </w:rPr>
        <w:t>,</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&lt;.001.  CSA remained a significant predictor of paranoia,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=13.26,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 xml:space="preserve">=.07,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&lt;.001, and distress,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=6.43,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&lt;.05,</w:t>
      </w:r>
      <w:r w:rsidRPr="0027761F">
        <w:rPr>
          <w:rStyle w:val="Emphasis"/>
          <w:rFonts w:ascii="Times New Roman" w:hAnsi="Times New Roman" w:cs="Times New Roman"/>
          <w:i w:val="0"/>
          <w:sz w:val="24"/>
          <w:szCs w:val="24"/>
        </w:rPr>
        <w:t xml:space="preserve"> 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=.04</w:t>
      </w:r>
      <w:r w:rsidRPr="0027761F">
        <w:rPr>
          <w:rFonts w:ascii="Times New Roman" w:hAnsi="Times New Roman" w:cs="Times New Roman"/>
          <w:iCs/>
          <w:noProof/>
          <w:sz w:val="24"/>
          <w:szCs w:val="24"/>
        </w:rPr>
        <w:t xml:space="preserve">, but with reduced effect sizes.  CSA was no longer related to psychotic-type experiences,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=3.04, </w:t>
      </w:r>
      <w:r w:rsidRPr="0027761F">
        <w:rPr>
          <w:rStyle w:val="st"/>
          <w:rFonts w:ascii="Times New Roman" w:hAnsi="Times New Roman" w:cs="Times New Roman"/>
          <w:i/>
          <w:sz w:val="24"/>
          <w:szCs w:val="24"/>
        </w:rPr>
        <w:t>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 xml:space="preserve">=.02,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&gt;.05.  When cognitive fusion was added, this predicted paranoia,</w:t>
      </w:r>
      <w:r w:rsidRPr="0027761F">
        <w:rPr>
          <w:rFonts w:ascii="Times New Roman" w:hAnsi="Times New Roman" w:cs="Times New Roman"/>
          <w:i/>
          <w:iCs/>
          <w:noProof/>
          <w:sz w:val="24"/>
          <w:szCs w:val="24"/>
        </w:rPr>
        <w:t xml:space="preserve"> F</w:t>
      </w:r>
      <w:r w:rsidRPr="0027761F">
        <w:rPr>
          <w:rFonts w:ascii="Times New Roman" w:hAnsi="Times New Roman" w:cs="Times New Roman"/>
          <w:iCs/>
          <w:noProof/>
          <w:sz w:val="24"/>
          <w:szCs w:val="24"/>
        </w:rPr>
        <w:t xml:space="preserve">=47.31,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=.22</w:t>
      </w:r>
      <w:r w:rsidRPr="0027761F">
        <w:rPr>
          <w:rStyle w:val="Emphasis"/>
          <w:rFonts w:ascii="Times New Roman" w:hAnsi="Times New Roman" w:cs="Times New Roman"/>
          <w:i w:val="0"/>
          <w:sz w:val="24"/>
          <w:szCs w:val="24"/>
        </w:rPr>
        <w:t>,</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&lt;.001, psychotic-type experiences,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=37.76,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=.19</w:t>
      </w:r>
      <w:r w:rsidRPr="0027761F">
        <w:rPr>
          <w:rStyle w:val="Emphasis"/>
          <w:rFonts w:ascii="Times New Roman" w:hAnsi="Times New Roman" w:cs="Times New Roman"/>
          <w:i w:val="0"/>
          <w:sz w:val="24"/>
          <w:szCs w:val="24"/>
        </w:rPr>
        <w:t>,</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&lt;.001 and distress,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=55.02,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=.25</w:t>
      </w:r>
      <w:r w:rsidRPr="0027761F">
        <w:rPr>
          <w:rStyle w:val="Emphasis"/>
          <w:rFonts w:ascii="Times New Roman" w:hAnsi="Times New Roman" w:cs="Times New Roman"/>
          <w:i w:val="0"/>
          <w:sz w:val="24"/>
          <w:szCs w:val="24"/>
        </w:rPr>
        <w:t>,</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&lt;.001.  CSA remained a significant predictor of paranoia,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=7.21,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 xml:space="preserve">=.04,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&lt;.01 but with a reduce</w:t>
      </w:r>
      <w:r w:rsidR="00BD060A" w:rsidRPr="0027761F">
        <w:rPr>
          <w:rFonts w:ascii="Times New Roman" w:hAnsi="Times New Roman" w:cs="Times New Roman"/>
          <w:iCs/>
          <w:noProof/>
          <w:sz w:val="24"/>
          <w:szCs w:val="24"/>
        </w:rPr>
        <w:t>d</w:t>
      </w:r>
      <w:r w:rsidRPr="0027761F">
        <w:rPr>
          <w:rFonts w:ascii="Times New Roman" w:hAnsi="Times New Roman" w:cs="Times New Roman"/>
          <w:iCs/>
          <w:noProof/>
          <w:sz w:val="24"/>
          <w:szCs w:val="24"/>
        </w:rPr>
        <w:t xml:space="preserve"> effect size.  CSA was no longer related to psychotic-type experiences,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=1.91,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 xml:space="preserve">=.01,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&gt;.05, or distress,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=.297,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&gt;.05.</w:t>
      </w:r>
    </w:p>
    <w:p w14:paraId="79F60EF3" w14:textId="77777777" w:rsidR="00EB0620" w:rsidRPr="0027761F" w:rsidRDefault="00EB0620" w:rsidP="00E62E37">
      <w:pPr>
        <w:pStyle w:val="BodyText3"/>
        <w:spacing w:line="480" w:lineRule="auto"/>
        <w:jc w:val="both"/>
        <w:rPr>
          <w:rFonts w:ascii="Times New Roman" w:hAnsi="Times New Roman" w:cs="Times New Roman"/>
          <w:i/>
          <w:sz w:val="24"/>
          <w:szCs w:val="24"/>
        </w:rPr>
      </w:pPr>
    </w:p>
    <w:p w14:paraId="3CC449A6" w14:textId="1B1A957F" w:rsidR="00F10925" w:rsidRPr="0027761F" w:rsidRDefault="00A41EEF" w:rsidP="00AB4552">
      <w:pPr>
        <w:pStyle w:val="BodyText3"/>
        <w:spacing w:line="480" w:lineRule="auto"/>
        <w:jc w:val="both"/>
        <w:rPr>
          <w:rFonts w:ascii="Times New Roman" w:hAnsi="Times New Roman" w:cs="Times New Roman"/>
          <w:i/>
          <w:sz w:val="24"/>
          <w:szCs w:val="24"/>
        </w:rPr>
      </w:pPr>
      <w:r w:rsidRPr="0027761F">
        <w:rPr>
          <w:rFonts w:ascii="Times New Roman" w:hAnsi="Times New Roman" w:cs="Times New Roman"/>
          <w:i/>
          <w:sz w:val="24"/>
          <w:szCs w:val="24"/>
        </w:rPr>
        <w:t>Mediation analyses</w:t>
      </w:r>
    </w:p>
    <w:p w14:paraId="23AAA29F" w14:textId="38971D49" w:rsidR="00F10925" w:rsidRPr="0027761F" w:rsidRDefault="00F10925" w:rsidP="001568DE">
      <w:pPr>
        <w:pStyle w:val="BodyText3"/>
        <w:spacing w:line="480" w:lineRule="auto"/>
        <w:jc w:val="both"/>
        <w:rPr>
          <w:rFonts w:ascii="Times New Roman" w:hAnsi="Times New Roman" w:cs="Times New Roman"/>
          <w:iCs/>
          <w:sz w:val="24"/>
          <w:szCs w:val="24"/>
        </w:rPr>
      </w:pPr>
      <w:r w:rsidRPr="0027761F">
        <w:rPr>
          <w:rFonts w:ascii="Times New Roman" w:hAnsi="Times New Roman" w:cs="Times New Roman"/>
          <w:sz w:val="24"/>
          <w:szCs w:val="24"/>
        </w:rPr>
        <w:t xml:space="preserve">In the cannabis using sub-sample, </w:t>
      </w:r>
      <w:r w:rsidRPr="0027761F">
        <w:rPr>
          <w:rFonts w:ascii="Times New Roman" w:hAnsi="Times New Roman" w:cs="Times New Roman"/>
          <w:iCs/>
          <w:sz w:val="24"/>
          <w:szCs w:val="24"/>
        </w:rPr>
        <w:t>e</w:t>
      </w:r>
      <w:r w:rsidRPr="0027761F">
        <w:rPr>
          <w:rFonts w:ascii="Times New Roman" w:hAnsi="Times New Roman" w:cs="Times New Roman"/>
          <w:sz w:val="24"/>
          <w:szCs w:val="24"/>
        </w:rPr>
        <w:t>xternal attribution did not mediate the relationship between schizotypy and paranoia (</w:t>
      </w:r>
      <w:r w:rsidRPr="0027761F">
        <w:rPr>
          <w:rFonts w:ascii="Times New Roman" w:hAnsi="Times New Roman" w:cs="Times New Roman"/>
          <w:i/>
          <w:iCs/>
          <w:sz w:val="24"/>
          <w:szCs w:val="24"/>
        </w:rPr>
        <w:t>b</w:t>
      </w:r>
      <w:r w:rsidRPr="0027761F">
        <w:rPr>
          <w:rFonts w:ascii="Times New Roman" w:hAnsi="Times New Roman" w:cs="Times New Roman"/>
          <w:iCs/>
          <w:sz w:val="24"/>
          <w:szCs w:val="24"/>
        </w:rPr>
        <w:t xml:space="preserve">=.02, </w:t>
      </w:r>
      <w:proofErr w:type="spellStart"/>
      <w:r w:rsidRPr="0027761F">
        <w:rPr>
          <w:rFonts w:ascii="Times New Roman" w:hAnsi="Times New Roman" w:cs="Times New Roman"/>
          <w:iCs/>
          <w:sz w:val="24"/>
          <w:szCs w:val="24"/>
        </w:rPr>
        <w:t>BCa</w:t>
      </w:r>
      <w:proofErr w:type="spellEnd"/>
      <w:r w:rsidRPr="0027761F">
        <w:rPr>
          <w:rFonts w:ascii="Times New Roman" w:hAnsi="Times New Roman" w:cs="Times New Roman"/>
          <w:iCs/>
          <w:sz w:val="24"/>
          <w:szCs w:val="24"/>
        </w:rPr>
        <w:t xml:space="preserve"> CI[-.001,.06])</w:t>
      </w:r>
      <w:r w:rsidRPr="0027761F">
        <w:rPr>
          <w:rFonts w:ascii="Times New Roman" w:hAnsi="Times New Roman" w:cs="Times New Roman"/>
          <w:sz w:val="24"/>
          <w:szCs w:val="24"/>
        </w:rPr>
        <w:t xml:space="preserve"> (</w:t>
      </w:r>
      <w:r w:rsidRPr="0027761F">
        <w:rPr>
          <w:rFonts w:ascii="Times New Roman" w:hAnsi="Times New Roman" w:cs="Times New Roman"/>
          <w:iCs/>
          <w:sz w:val="24"/>
          <w:szCs w:val="24"/>
        </w:rPr>
        <w:t xml:space="preserve">completely standardized indirect effect=.04; </w:t>
      </w:r>
      <w:r w:rsidRPr="0027761F">
        <w:rPr>
          <w:rFonts w:ascii="Times New Roman" w:hAnsi="Times New Roman" w:cs="Times New Roman"/>
          <w:sz w:val="24"/>
          <w:szCs w:val="24"/>
        </w:rPr>
        <w:t xml:space="preserve">Sobel test </w:t>
      </w:r>
      <w:r w:rsidRPr="0027761F">
        <w:rPr>
          <w:rFonts w:ascii="Times New Roman" w:hAnsi="Times New Roman" w:cs="Times New Roman"/>
          <w:i/>
          <w:sz w:val="24"/>
          <w:szCs w:val="24"/>
        </w:rPr>
        <w:t>p</w:t>
      </w:r>
      <w:r w:rsidRPr="0027761F">
        <w:rPr>
          <w:rFonts w:ascii="Times New Roman" w:hAnsi="Times New Roman" w:cs="Times New Roman"/>
          <w:sz w:val="24"/>
          <w:szCs w:val="24"/>
        </w:rPr>
        <w:t>=.07)</w:t>
      </w:r>
      <w:r w:rsidR="001568DE" w:rsidRPr="0027761F">
        <w:rPr>
          <w:rFonts w:ascii="Times New Roman" w:hAnsi="Times New Roman" w:cs="Times New Roman"/>
          <w:sz w:val="24"/>
          <w:szCs w:val="24"/>
        </w:rPr>
        <w:t>.  C</w:t>
      </w:r>
      <w:r w:rsidRPr="0027761F">
        <w:rPr>
          <w:rFonts w:ascii="Times New Roman" w:hAnsi="Times New Roman" w:cs="Times New Roman"/>
          <w:sz w:val="24"/>
          <w:szCs w:val="24"/>
        </w:rPr>
        <w:t xml:space="preserve">ognitive fusion </w:t>
      </w:r>
      <w:r w:rsidR="001568DE" w:rsidRPr="0027761F">
        <w:rPr>
          <w:rFonts w:ascii="Times New Roman" w:hAnsi="Times New Roman" w:cs="Times New Roman"/>
          <w:sz w:val="24"/>
          <w:szCs w:val="24"/>
        </w:rPr>
        <w:t xml:space="preserve">did </w:t>
      </w:r>
      <w:r w:rsidRPr="0027761F">
        <w:rPr>
          <w:rFonts w:ascii="Times New Roman" w:hAnsi="Times New Roman" w:cs="Times New Roman"/>
          <w:sz w:val="24"/>
          <w:szCs w:val="24"/>
        </w:rPr>
        <w:t>mediate th</w:t>
      </w:r>
      <w:r w:rsidR="001568DE" w:rsidRPr="0027761F">
        <w:rPr>
          <w:rFonts w:ascii="Times New Roman" w:hAnsi="Times New Roman" w:cs="Times New Roman"/>
          <w:sz w:val="24"/>
          <w:szCs w:val="24"/>
        </w:rPr>
        <w:t xml:space="preserve">is </w:t>
      </w:r>
      <w:r w:rsidRPr="0027761F">
        <w:rPr>
          <w:rFonts w:ascii="Times New Roman" w:hAnsi="Times New Roman" w:cs="Times New Roman"/>
          <w:sz w:val="24"/>
          <w:szCs w:val="24"/>
        </w:rPr>
        <w:t>relationship (</w:t>
      </w:r>
      <w:r w:rsidRPr="0027761F">
        <w:rPr>
          <w:rFonts w:ascii="Times New Roman" w:hAnsi="Times New Roman" w:cs="Times New Roman"/>
          <w:i/>
          <w:iCs/>
          <w:sz w:val="24"/>
          <w:szCs w:val="24"/>
        </w:rPr>
        <w:t>b</w:t>
      </w:r>
      <w:r w:rsidRPr="0027761F">
        <w:rPr>
          <w:rFonts w:ascii="Times New Roman" w:hAnsi="Times New Roman" w:cs="Times New Roman"/>
          <w:iCs/>
          <w:sz w:val="24"/>
          <w:szCs w:val="24"/>
        </w:rPr>
        <w:t xml:space="preserve">=.05, </w:t>
      </w:r>
      <w:proofErr w:type="spellStart"/>
      <w:r w:rsidRPr="0027761F">
        <w:rPr>
          <w:rFonts w:ascii="Times New Roman" w:hAnsi="Times New Roman" w:cs="Times New Roman"/>
          <w:iCs/>
          <w:sz w:val="24"/>
          <w:szCs w:val="24"/>
        </w:rPr>
        <w:t>BCa</w:t>
      </w:r>
      <w:proofErr w:type="spellEnd"/>
      <w:r w:rsidRPr="0027761F">
        <w:rPr>
          <w:rFonts w:ascii="Times New Roman" w:hAnsi="Times New Roman" w:cs="Times New Roman"/>
          <w:iCs/>
          <w:sz w:val="24"/>
          <w:szCs w:val="24"/>
        </w:rPr>
        <w:t xml:space="preserve"> CI[.002,.104]) with a medium effect size (completely standardized indirect effect=.08; Sobel test </w:t>
      </w:r>
      <w:r w:rsidRPr="0027761F">
        <w:rPr>
          <w:rFonts w:ascii="Times New Roman" w:hAnsi="Times New Roman" w:cs="Times New Roman"/>
          <w:i/>
          <w:iCs/>
          <w:sz w:val="24"/>
          <w:szCs w:val="24"/>
        </w:rPr>
        <w:t>p</w:t>
      </w:r>
      <w:r w:rsidRPr="0027761F">
        <w:rPr>
          <w:rFonts w:ascii="Times New Roman" w:hAnsi="Times New Roman" w:cs="Times New Roman"/>
          <w:iCs/>
          <w:sz w:val="24"/>
          <w:szCs w:val="24"/>
        </w:rPr>
        <w:t xml:space="preserve">&lt;.05) for the indirect effect.  </w:t>
      </w:r>
      <w:r w:rsidR="001568DE" w:rsidRPr="0027761F">
        <w:rPr>
          <w:rFonts w:ascii="Times New Roman" w:hAnsi="Times New Roman" w:cs="Times New Roman"/>
          <w:sz w:val="24"/>
          <w:szCs w:val="24"/>
        </w:rPr>
        <w:t>External attribution mediated the relationship between schizotypy and psychotic-type experiences (</w:t>
      </w:r>
      <w:r w:rsidR="001568DE" w:rsidRPr="0027761F">
        <w:rPr>
          <w:rFonts w:ascii="Times New Roman" w:hAnsi="Times New Roman" w:cs="Times New Roman"/>
          <w:i/>
          <w:iCs/>
          <w:sz w:val="24"/>
          <w:szCs w:val="24"/>
        </w:rPr>
        <w:t>b</w:t>
      </w:r>
      <w:r w:rsidR="001568DE" w:rsidRPr="0027761F">
        <w:rPr>
          <w:rFonts w:ascii="Times New Roman" w:hAnsi="Times New Roman" w:cs="Times New Roman"/>
          <w:iCs/>
          <w:sz w:val="24"/>
          <w:szCs w:val="24"/>
        </w:rPr>
        <w:t xml:space="preserve">=.01, </w:t>
      </w:r>
      <w:proofErr w:type="spellStart"/>
      <w:r w:rsidR="001568DE" w:rsidRPr="0027761F">
        <w:rPr>
          <w:rFonts w:ascii="Times New Roman" w:hAnsi="Times New Roman" w:cs="Times New Roman"/>
          <w:iCs/>
          <w:sz w:val="24"/>
          <w:szCs w:val="24"/>
        </w:rPr>
        <w:t>BCa</w:t>
      </w:r>
      <w:proofErr w:type="spellEnd"/>
      <w:r w:rsidR="001568DE" w:rsidRPr="0027761F">
        <w:rPr>
          <w:rFonts w:ascii="Times New Roman" w:hAnsi="Times New Roman" w:cs="Times New Roman"/>
          <w:iCs/>
          <w:sz w:val="24"/>
          <w:szCs w:val="24"/>
        </w:rPr>
        <w:t xml:space="preserve"> CI[.004,.01]) with a medium to large effect size (completely standardized indirect effect=.14; Sobel test </w:t>
      </w:r>
      <w:r w:rsidR="001568DE" w:rsidRPr="0027761F">
        <w:rPr>
          <w:rFonts w:ascii="Times New Roman" w:hAnsi="Times New Roman" w:cs="Times New Roman"/>
          <w:i/>
          <w:iCs/>
          <w:sz w:val="24"/>
          <w:szCs w:val="24"/>
        </w:rPr>
        <w:t>p</w:t>
      </w:r>
      <w:r w:rsidR="001568DE" w:rsidRPr="0027761F">
        <w:rPr>
          <w:rFonts w:ascii="Times New Roman" w:hAnsi="Times New Roman" w:cs="Times New Roman"/>
          <w:iCs/>
          <w:sz w:val="24"/>
          <w:szCs w:val="24"/>
        </w:rPr>
        <w:t>&lt;.01) for the indirect effect</w:t>
      </w:r>
      <w:r w:rsidRPr="0027761F">
        <w:rPr>
          <w:rFonts w:ascii="Times New Roman" w:hAnsi="Times New Roman" w:cs="Times New Roman"/>
          <w:sz w:val="24"/>
          <w:szCs w:val="24"/>
        </w:rPr>
        <w:t>.  Cognitive fusion also mediated the relationship between schizotypy and psychotic-type experiences (</w:t>
      </w:r>
      <w:r w:rsidRPr="0027761F">
        <w:rPr>
          <w:rFonts w:ascii="Times New Roman" w:hAnsi="Times New Roman" w:cs="Times New Roman"/>
          <w:i/>
          <w:iCs/>
          <w:sz w:val="24"/>
          <w:szCs w:val="24"/>
        </w:rPr>
        <w:t>b</w:t>
      </w:r>
      <w:r w:rsidRPr="0027761F">
        <w:rPr>
          <w:rFonts w:ascii="Times New Roman" w:hAnsi="Times New Roman" w:cs="Times New Roman"/>
          <w:iCs/>
          <w:sz w:val="24"/>
          <w:szCs w:val="24"/>
        </w:rPr>
        <w:t xml:space="preserve">=.02, </w:t>
      </w:r>
      <w:proofErr w:type="spellStart"/>
      <w:r w:rsidRPr="0027761F">
        <w:rPr>
          <w:rFonts w:ascii="Times New Roman" w:hAnsi="Times New Roman" w:cs="Times New Roman"/>
          <w:iCs/>
          <w:sz w:val="24"/>
          <w:szCs w:val="24"/>
        </w:rPr>
        <w:t>BCa</w:t>
      </w:r>
      <w:proofErr w:type="spellEnd"/>
      <w:r w:rsidRPr="0027761F">
        <w:rPr>
          <w:rFonts w:ascii="Times New Roman" w:hAnsi="Times New Roman" w:cs="Times New Roman"/>
          <w:iCs/>
          <w:sz w:val="24"/>
          <w:szCs w:val="24"/>
        </w:rPr>
        <w:t xml:space="preserve"> CI[.01,.04]) with a medium to large effect size (completely standardized indirect effect=.13; Sobel test </w:t>
      </w:r>
      <w:r w:rsidRPr="0027761F">
        <w:rPr>
          <w:rFonts w:ascii="Times New Roman" w:hAnsi="Times New Roman" w:cs="Times New Roman"/>
          <w:i/>
          <w:iCs/>
          <w:sz w:val="24"/>
          <w:szCs w:val="24"/>
        </w:rPr>
        <w:t>p</w:t>
      </w:r>
      <w:r w:rsidRPr="0027761F">
        <w:rPr>
          <w:rFonts w:ascii="Times New Roman" w:hAnsi="Times New Roman" w:cs="Times New Roman"/>
          <w:iCs/>
          <w:sz w:val="24"/>
          <w:szCs w:val="24"/>
        </w:rPr>
        <w:t>&lt;.01) for the indirect effect.</w:t>
      </w:r>
      <w:r w:rsidRPr="0027761F">
        <w:rPr>
          <w:rFonts w:ascii="Times New Roman" w:hAnsi="Times New Roman" w:cs="Times New Roman"/>
          <w:sz w:val="24"/>
          <w:szCs w:val="24"/>
        </w:rPr>
        <w:t xml:space="preserve">  </w:t>
      </w:r>
      <w:r w:rsidRPr="0027761F">
        <w:rPr>
          <w:rFonts w:ascii="Times New Roman" w:hAnsi="Times New Roman" w:cs="Times New Roman"/>
          <w:iCs/>
          <w:sz w:val="24"/>
          <w:szCs w:val="24"/>
        </w:rPr>
        <w:t xml:space="preserve">Finally, </w:t>
      </w:r>
      <w:r w:rsidR="001568DE" w:rsidRPr="0027761F">
        <w:rPr>
          <w:rFonts w:ascii="Times New Roman" w:hAnsi="Times New Roman" w:cs="Times New Roman"/>
          <w:iCs/>
          <w:sz w:val="24"/>
          <w:szCs w:val="24"/>
        </w:rPr>
        <w:t>e</w:t>
      </w:r>
      <w:r w:rsidR="001568DE" w:rsidRPr="0027761F">
        <w:rPr>
          <w:rFonts w:ascii="Times New Roman" w:hAnsi="Times New Roman" w:cs="Times New Roman"/>
          <w:sz w:val="24"/>
          <w:szCs w:val="24"/>
        </w:rPr>
        <w:t>xternal attribution mediated the relationship between schizotypy and distress (</w:t>
      </w:r>
      <w:r w:rsidR="001568DE" w:rsidRPr="0027761F">
        <w:rPr>
          <w:rFonts w:ascii="Times New Roman" w:hAnsi="Times New Roman" w:cs="Times New Roman"/>
          <w:i/>
          <w:iCs/>
          <w:sz w:val="24"/>
          <w:szCs w:val="24"/>
        </w:rPr>
        <w:t>b</w:t>
      </w:r>
      <w:r w:rsidR="001568DE" w:rsidRPr="0027761F">
        <w:rPr>
          <w:rFonts w:ascii="Times New Roman" w:hAnsi="Times New Roman" w:cs="Times New Roman"/>
          <w:iCs/>
          <w:sz w:val="24"/>
          <w:szCs w:val="24"/>
        </w:rPr>
        <w:t xml:space="preserve">=.06, </w:t>
      </w:r>
      <w:proofErr w:type="spellStart"/>
      <w:r w:rsidR="001568DE" w:rsidRPr="0027761F">
        <w:rPr>
          <w:rFonts w:ascii="Times New Roman" w:hAnsi="Times New Roman" w:cs="Times New Roman"/>
          <w:iCs/>
          <w:sz w:val="24"/>
          <w:szCs w:val="24"/>
        </w:rPr>
        <w:t>BCa</w:t>
      </w:r>
      <w:proofErr w:type="spellEnd"/>
      <w:r w:rsidR="001568DE" w:rsidRPr="0027761F">
        <w:rPr>
          <w:rFonts w:ascii="Times New Roman" w:hAnsi="Times New Roman" w:cs="Times New Roman"/>
          <w:iCs/>
          <w:sz w:val="24"/>
          <w:szCs w:val="24"/>
        </w:rPr>
        <w:t xml:space="preserve"> CI[.03,.11]) with a medium effect size (completely standardized indirect effect=.10; Sobel test </w:t>
      </w:r>
      <w:r w:rsidR="001568DE" w:rsidRPr="0027761F">
        <w:rPr>
          <w:rFonts w:ascii="Times New Roman" w:hAnsi="Times New Roman" w:cs="Times New Roman"/>
          <w:i/>
          <w:iCs/>
          <w:sz w:val="24"/>
          <w:szCs w:val="24"/>
        </w:rPr>
        <w:t>p</w:t>
      </w:r>
      <w:r w:rsidR="001568DE" w:rsidRPr="0027761F">
        <w:rPr>
          <w:rFonts w:ascii="Times New Roman" w:hAnsi="Times New Roman" w:cs="Times New Roman"/>
          <w:iCs/>
          <w:sz w:val="24"/>
          <w:szCs w:val="24"/>
        </w:rPr>
        <w:t>&lt;.01) for the indirect effect.  C</w:t>
      </w:r>
      <w:r w:rsidRPr="0027761F">
        <w:rPr>
          <w:rFonts w:ascii="Times New Roman" w:hAnsi="Times New Roman" w:cs="Times New Roman"/>
          <w:iCs/>
          <w:sz w:val="24"/>
          <w:szCs w:val="24"/>
        </w:rPr>
        <w:t xml:space="preserve">ognitive fusion </w:t>
      </w:r>
      <w:r w:rsidR="001568DE" w:rsidRPr="0027761F">
        <w:rPr>
          <w:rFonts w:ascii="Times New Roman" w:hAnsi="Times New Roman" w:cs="Times New Roman"/>
          <w:iCs/>
          <w:sz w:val="24"/>
          <w:szCs w:val="24"/>
        </w:rPr>
        <w:t xml:space="preserve">also </w:t>
      </w:r>
      <w:r w:rsidRPr="0027761F">
        <w:rPr>
          <w:rFonts w:ascii="Times New Roman" w:hAnsi="Times New Roman" w:cs="Times New Roman"/>
          <w:iCs/>
          <w:sz w:val="24"/>
          <w:szCs w:val="24"/>
        </w:rPr>
        <w:t xml:space="preserve">mediated the relationship between schizotypy and distress </w:t>
      </w:r>
      <w:r w:rsidRPr="0027761F">
        <w:rPr>
          <w:rFonts w:ascii="Times New Roman" w:hAnsi="Times New Roman" w:cs="Times New Roman"/>
          <w:sz w:val="24"/>
          <w:szCs w:val="24"/>
        </w:rPr>
        <w:t>(</w:t>
      </w:r>
      <w:r w:rsidRPr="0027761F">
        <w:rPr>
          <w:rFonts w:ascii="Times New Roman" w:hAnsi="Times New Roman" w:cs="Times New Roman"/>
          <w:i/>
          <w:iCs/>
          <w:sz w:val="24"/>
          <w:szCs w:val="24"/>
        </w:rPr>
        <w:t>b</w:t>
      </w:r>
      <w:r w:rsidRPr="0027761F">
        <w:rPr>
          <w:rFonts w:ascii="Times New Roman" w:hAnsi="Times New Roman" w:cs="Times New Roman"/>
          <w:iCs/>
          <w:sz w:val="24"/>
          <w:szCs w:val="24"/>
        </w:rPr>
        <w:t xml:space="preserve">=.01, </w:t>
      </w:r>
      <w:proofErr w:type="spellStart"/>
      <w:r w:rsidRPr="0027761F">
        <w:rPr>
          <w:rFonts w:ascii="Times New Roman" w:hAnsi="Times New Roman" w:cs="Times New Roman"/>
          <w:iCs/>
          <w:sz w:val="24"/>
          <w:szCs w:val="24"/>
        </w:rPr>
        <w:t>BCa</w:t>
      </w:r>
      <w:proofErr w:type="spellEnd"/>
      <w:r w:rsidRPr="0027761F">
        <w:rPr>
          <w:rFonts w:ascii="Times New Roman" w:hAnsi="Times New Roman" w:cs="Times New Roman"/>
          <w:iCs/>
          <w:sz w:val="24"/>
          <w:szCs w:val="24"/>
        </w:rPr>
        <w:t xml:space="preserve"> CI[.01,.19]) with a medium to large effect size (completely standardized indirect effect=.19; Sobel test </w:t>
      </w:r>
      <w:r w:rsidRPr="0027761F">
        <w:rPr>
          <w:rFonts w:ascii="Times New Roman" w:hAnsi="Times New Roman" w:cs="Times New Roman"/>
          <w:i/>
          <w:iCs/>
          <w:sz w:val="24"/>
          <w:szCs w:val="24"/>
        </w:rPr>
        <w:t>p</w:t>
      </w:r>
      <w:r w:rsidRPr="0027761F">
        <w:rPr>
          <w:rFonts w:ascii="Times New Roman" w:hAnsi="Times New Roman" w:cs="Times New Roman"/>
          <w:iCs/>
          <w:sz w:val="24"/>
          <w:szCs w:val="24"/>
        </w:rPr>
        <w:t>&lt;.01) for the indirect effect.</w:t>
      </w:r>
    </w:p>
    <w:p w14:paraId="6B0E01FE" w14:textId="77777777" w:rsidR="00AB4552" w:rsidRPr="0027761F" w:rsidRDefault="00AB4552" w:rsidP="00AB4552">
      <w:pPr>
        <w:pStyle w:val="BodyText3"/>
        <w:spacing w:line="480" w:lineRule="auto"/>
        <w:jc w:val="both"/>
        <w:rPr>
          <w:rFonts w:ascii="Times New Roman" w:hAnsi="Times New Roman" w:cs="Times New Roman"/>
          <w:iCs/>
          <w:sz w:val="24"/>
          <w:szCs w:val="24"/>
        </w:rPr>
      </w:pPr>
    </w:p>
    <w:p w14:paraId="3D1B329A" w14:textId="3D235AC9" w:rsidR="00E54E5C" w:rsidRPr="0027761F" w:rsidRDefault="00E54E5C" w:rsidP="00E62E37">
      <w:pPr>
        <w:spacing w:after="120" w:line="480" w:lineRule="auto"/>
        <w:jc w:val="both"/>
        <w:rPr>
          <w:rFonts w:ascii="Times New Roman" w:hAnsi="Times New Roman" w:cs="Times New Roman"/>
          <w:iCs/>
          <w:sz w:val="24"/>
          <w:szCs w:val="24"/>
        </w:rPr>
      </w:pPr>
      <w:r w:rsidRPr="0027761F">
        <w:rPr>
          <w:rFonts w:ascii="Times New Roman" w:hAnsi="Times New Roman" w:cs="Times New Roman"/>
          <w:b/>
          <w:i/>
          <w:iCs/>
          <w:sz w:val="24"/>
          <w:szCs w:val="24"/>
        </w:rPr>
        <w:t>Study 3:  Do people with</w:t>
      </w:r>
      <w:r w:rsidR="00892D3C" w:rsidRPr="0027761F">
        <w:rPr>
          <w:rFonts w:ascii="Times New Roman" w:hAnsi="Times New Roman" w:cs="Times New Roman"/>
          <w:b/>
          <w:i/>
          <w:iCs/>
          <w:sz w:val="24"/>
          <w:szCs w:val="24"/>
        </w:rPr>
        <w:t xml:space="preserve"> psychosis and </w:t>
      </w:r>
      <w:r w:rsidR="00AB4552" w:rsidRPr="0027761F">
        <w:rPr>
          <w:rFonts w:ascii="Times New Roman" w:hAnsi="Times New Roman" w:cs="Times New Roman"/>
          <w:b/>
          <w:i/>
          <w:iCs/>
          <w:sz w:val="24"/>
          <w:szCs w:val="24"/>
        </w:rPr>
        <w:t xml:space="preserve">a </w:t>
      </w:r>
      <w:r w:rsidR="00892D3C" w:rsidRPr="0027761F">
        <w:rPr>
          <w:rFonts w:ascii="Times New Roman" w:hAnsi="Times New Roman" w:cs="Times New Roman"/>
          <w:b/>
          <w:i/>
          <w:iCs/>
          <w:sz w:val="24"/>
          <w:szCs w:val="24"/>
        </w:rPr>
        <w:t xml:space="preserve">cannabis-use </w:t>
      </w:r>
      <w:r w:rsidRPr="0027761F">
        <w:rPr>
          <w:rFonts w:ascii="Times New Roman" w:hAnsi="Times New Roman" w:cs="Times New Roman"/>
          <w:b/>
          <w:i/>
          <w:iCs/>
          <w:sz w:val="24"/>
          <w:szCs w:val="24"/>
        </w:rPr>
        <w:t>history have higher levels of paranoia</w:t>
      </w:r>
      <w:r w:rsidR="00CD53B6" w:rsidRPr="0027761F">
        <w:rPr>
          <w:rFonts w:ascii="Times New Roman" w:hAnsi="Times New Roman" w:cs="Times New Roman"/>
          <w:b/>
          <w:i/>
          <w:iCs/>
          <w:sz w:val="24"/>
          <w:szCs w:val="24"/>
        </w:rPr>
        <w:t>, psychotic experience</w:t>
      </w:r>
      <w:r w:rsidR="009228AE" w:rsidRPr="0027761F">
        <w:rPr>
          <w:rFonts w:ascii="Times New Roman" w:hAnsi="Times New Roman" w:cs="Times New Roman"/>
          <w:b/>
          <w:i/>
          <w:iCs/>
          <w:sz w:val="24"/>
          <w:szCs w:val="24"/>
        </w:rPr>
        <w:t>s</w:t>
      </w:r>
      <w:r w:rsidRPr="0027761F">
        <w:rPr>
          <w:rFonts w:ascii="Times New Roman" w:hAnsi="Times New Roman" w:cs="Times New Roman"/>
          <w:b/>
          <w:i/>
          <w:iCs/>
          <w:sz w:val="24"/>
          <w:szCs w:val="24"/>
        </w:rPr>
        <w:t xml:space="preserve"> and distress, and is this accounted for by external attribution and cognitive fusion?</w:t>
      </w:r>
    </w:p>
    <w:p w14:paraId="25ADAE18" w14:textId="129F2F69" w:rsidR="00E54E5C" w:rsidRPr="0027761F" w:rsidRDefault="005E35D7" w:rsidP="00E62E37">
      <w:pPr>
        <w:spacing w:after="120" w:line="480" w:lineRule="auto"/>
        <w:jc w:val="both"/>
        <w:rPr>
          <w:rFonts w:ascii="Times New Roman" w:hAnsi="Times New Roman" w:cs="Times New Roman"/>
          <w:iCs/>
          <w:noProof/>
          <w:sz w:val="24"/>
          <w:szCs w:val="24"/>
        </w:rPr>
      </w:pPr>
      <w:r w:rsidRPr="0027761F">
        <w:rPr>
          <w:rFonts w:ascii="Times New Roman" w:hAnsi="Times New Roman" w:cs="Times New Roman"/>
          <w:iCs/>
          <w:noProof/>
          <w:sz w:val="24"/>
          <w:szCs w:val="24"/>
        </w:rPr>
        <w:t>Inter-c</w:t>
      </w:r>
      <w:r w:rsidR="00E54E5C" w:rsidRPr="0027761F">
        <w:rPr>
          <w:rFonts w:ascii="Times New Roman" w:hAnsi="Times New Roman" w:cs="Times New Roman"/>
          <w:iCs/>
          <w:noProof/>
          <w:sz w:val="24"/>
          <w:szCs w:val="24"/>
        </w:rPr>
        <w:t xml:space="preserve">orrelations are presented in </w:t>
      </w:r>
      <w:r w:rsidR="00186853" w:rsidRPr="0027761F">
        <w:rPr>
          <w:rFonts w:ascii="Times New Roman" w:hAnsi="Times New Roman" w:cs="Times New Roman"/>
          <w:iCs/>
          <w:noProof/>
          <w:sz w:val="24"/>
          <w:szCs w:val="24"/>
        </w:rPr>
        <w:t>T</w:t>
      </w:r>
      <w:r w:rsidR="00E54E5C" w:rsidRPr="0027761F">
        <w:rPr>
          <w:rFonts w:ascii="Times New Roman" w:hAnsi="Times New Roman" w:cs="Times New Roman"/>
          <w:iCs/>
          <w:noProof/>
          <w:sz w:val="24"/>
          <w:szCs w:val="24"/>
        </w:rPr>
        <w:t xml:space="preserve">able </w:t>
      </w:r>
      <w:r w:rsidR="00C22140" w:rsidRPr="0027761F">
        <w:rPr>
          <w:rFonts w:ascii="Times New Roman" w:hAnsi="Times New Roman" w:cs="Times New Roman"/>
          <w:iCs/>
          <w:noProof/>
          <w:sz w:val="24"/>
          <w:szCs w:val="24"/>
        </w:rPr>
        <w:t>3</w:t>
      </w:r>
      <w:r w:rsidR="00E54E5C" w:rsidRPr="0027761F">
        <w:rPr>
          <w:rFonts w:ascii="Times New Roman" w:hAnsi="Times New Roman" w:cs="Times New Roman"/>
          <w:iCs/>
          <w:noProof/>
          <w:sz w:val="24"/>
          <w:szCs w:val="24"/>
        </w:rPr>
        <w:t>.</w:t>
      </w:r>
    </w:p>
    <w:p w14:paraId="70010AE2" w14:textId="77777777" w:rsidR="00421DAF" w:rsidRPr="0027761F" w:rsidRDefault="00421DAF" w:rsidP="00E62E37">
      <w:pPr>
        <w:spacing w:after="120" w:line="480" w:lineRule="auto"/>
        <w:jc w:val="both"/>
        <w:rPr>
          <w:rFonts w:ascii="Times New Roman" w:hAnsi="Times New Roman" w:cs="Times New Roman"/>
          <w:iCs/>
          <w:noProof/>
          <w:sz w:val="24"/>
          <w:szCs w:val="24"/>
        </w:rPr>
      </w:pPr>
    </w:p>
    <w:p w14:paraId="12FC97C7" w14:textId="3564A4F4" w:rsidR="00E54E5C" w:rsidRPr="0027761F" w:rsidRDefault="00E54E5C" w:rsidP="00421DAF">
      <w:pPr>
        <w:spacing w:after="120" w:line="480" w:lineRule="auto"/>
        <w:jc w:val="center"/>
        <w:rPr>
          <w:rFonts w:ascii="Times New Roman" w:hAnsi="Times New Roman" w:cs="Times New Roman"/>
          <w:i/>
          <w:iCs/>
          <w:noProof/>
          <w:sz w:val="24"/>
          <w:szCs w:val="24"/>
        </w:rPr>
      </w:pPr>
      <w:r w:rsidRPr="0027761F">
        <w:rPr>
          <w:rFonts w:ascii="Times New Roman" w:hAnsi="Times New Roman" w:cs="Times New Roman"/>
          <w:i/>
          <w:iCs/>
          <w:noProof/>
          <w:sz w:val="24"/>
          <w:szCs w:val="24"/>
        </w:rPr>
        <w:t xml:space="preserve">*Table </w:t>
      </w:r>
      <w:r w:rsidR="007B5AFF" w:rsidRPr="0027761F">
        <w:rPr>
          <w:rFonts w:ascii="Times New Roman" w:hAnsi="Times New Roman" w:cs="Times New Roman"/>
          <w:i/>
          <w:iCs/>
          <w:noProof/>
          <w:sz w:val="24"/>
          <w:szCs w:val="24"/>
        </w:rPr>
        <w:t>3</w:t>
      </w:r>
      <w:r w:rsidRPr="0027761F">
        <w:rPr>
          <w:rFonts w:ascii="Times New Roman" w:hAnsi="Times New Roman" w:cs="Times New Roman"/>
          <w:i/>
          <w:iCs/>
          <w:noProof/>
          <w:sz w:val="24"/>
          <w:szCs w:val="24"/>
        </w:rPr>
        <w:t xml:space="preserve"> about here*</w:t>
      </w:r>
    </w:p>
    <w:p w14:paraId="7F576496" w14:textId="77777777" w:rsidR="00E54E5C" w:rsidRPr="0027761F" w:rsidRDefault="00E54E5C" w:rsidP="00E62E37">
      <w:pPr>
        <w:spacing w:after="120" w:line="480" w:lineRule="auto"/>
        <w:jc w:val="both"/>
        <w:rPr>
          <w:rFonts w:ascii="Times New Roman" w:hAnsi="Times New Roman" w:cs="Times New Roman"/>
          <w:iCs/>
          <w:noProof/>
          <w:sz w:val="24"/>
          <w:szCs w:val="24"/>
        </w:rPr>
      </w:pPr>
    </w:p>
    <w:p w14:paraId="534E8894" w14:textId="57577F63" w:rsidR="009521B5" w:rsidRPr="0027761F" w:rsidRDefault="009521B5" w:rsidP="005518B6">
      <w:pPr>
        <w:spacing w:after="120" w:line="480" w:lineRule="auto"/>
        <w:ind w:firstLine="720"/>
        <w:jc w:val="both"/>
        <w:rPr>
          <w:rFonts w:ascii="Times New Roman" w:hAnsi="Times New Roman" w:cs="Times New Roman"/>
          <w:iCs/>
          <w:noProof/>
          <w:sz w:val="24"/>
          <w:szCs w:val="24"/>
        </w:rPr>
      </w:pPr>
      <w:r w:rsidRPr="0027761F">
        <w:rPr>
          <w:rFonts w:ascii="Times New Roman" w:hAnsi="Times New Roman" w:cs="Times New Roman"/>
          <w:iCs/>
          <w:noProof/>
          <w:sz w:val="24"/>
          <w:szCs w:val="24"/>
        </w:rPr>
        <w:t xml:space="preserve">The MANOVA </w:t>
      </w:r>
      <w:r w:rsidR="005518B6" w:rsidRPr="0027761F">
        <w:rPr>
          <w:rFonts w:ascii="Times New Roman" w:hAnsi="Times New Roman" w:cs="Times New Roman"/>
          <w:bCs/>
          <w:sz w:val="24"/>
          <w:szCs w:val="24"/>
        </w:rPr>
        <w:t>compar</w:t>
      </w:r>
      <w:r w:rsidR="00C13EE2" w:rsidRPr="0027761F">
        <w:rPr>
          <w:rFonts w:ascii="Times New Roman" w:hAnsi="Times New Roman" w:cs="Times New Roman"/>
          <w:bCs/>
          <w:sz w:val="24"/>
          <w:szCs w:val="24"/>
        </w:rPr>
        <w:t>ing</w:t>
      </w:r>
      <w:r w:rsidR="005518B6" w:rsidRPr="0027761F">
        <w:rPr>
          <w:rFonts w:ascii="Times New Roman" w:hAnsi="Times New Roman" w:cs="Times New Roman"/>
          <w:bCs/>
          <w:sz w:val="24"/>
          <w:szCs w:val="24"/>
        </w:rPr>
        <w:t xml:space="preserve"> </w:t>
      </w:r>
      <w:r w:rsidR="00CD53B6" w:rsidRPr="0027761F">
        <w:rPr>
          <w:rFonts w:ascii="Times New Roman" w:hAnsi="Times New Roman" w:cs="Times New Roman"/>
          <w:bCs/>
          <w:sz w:val="24"/>
          <w:szCs w:val="24"/>
        </w:rPr>
        <w:t>people with psychosis</w:t>
      </w:r>
      <w:r w:rsidR="005518B6" w:rsidRPr="0027761F">
        <w:rPr>
          <w:rFonts w:ascii="Times New Roman" w:hAnsi="Times New Roman" w:cs="Times New Roman"/>
          <w:bCs/>
          <w:sz w:val="24"/>
          <w:szCs w:val="24"/>
        </w:rPr>
        <w:t xml:space="preserve"> with and without </w:t>
      </w:r>
      <w:r w:rsidR="001F3E3E" w:rsidRPr="0027761F">
        <w:rPr>
          <w:rFonts w:ascii="Times New Roman" w:hAnsi="Times New Roman" w:cs="Times New Roman"/>
          <w:bCs/>
          <w:sz w:val="24"/>
          <w:szCs w:val="24"/>
        </w:rPr>
        <w:t xml:space="preserve">a </w:t>
      </w:r>
      <w:r w:rsidR="005518B6" w:rsidRPr="0027761F">
        <w:rPr>
          <w:rFonts w:ascii="Times New Roman" w:hAnsi="Times New Roman" w:cs="Times New Roman"/>
          <w:bCs/>
          <w:sz w:val="24"/>
          <w:szCs w:val="24"/>
        </w:rPr>
        <w:t>cannabis-use history</w:t>
      </w:r>
      <w:r w:rsidR="005518B6" w:rsidRPr="0027761F">
        <w:rPr>
          <w:rFonts w:ascii="Times New Roman" w:hAnsi="Times New Roman" w:cs="Times New Roman"/>
          <w:iCs/>
          <w:noProof/>
          <w:sz w:val="24"/>
          <w:szCs w:val="24"/>
        </w:rPr>
        <w:t xml:space="preserve"> </w:t>
      </w:r>
      <w:r w:rsidRPr="0027761F">
        <w:rPr>
          <w:rFonts w:ascii="Times New Roman" w:hAnsi="Times New Roman" w:cs="Times New Roman"/>
          <w:iCs/>
          <w:noProof/>
          <w:sz w:val="24"/>
          <w:szCs w:val="24"/>
        </w:rPr>
        <w:t xml:space="preserve">showed no difference </w:t>
      </w:r>
      <w:r w:rsidR="001F3E3E" w:rsidRPr="0027761F">
        <w:rPr>
          <w:rFonts w:ascii="Times New Roman" w:hAnsi="Times New Roman" w:cs="Times New Roman"/>
          <w:iCs/>
          <w:noProof/>
          <w:sz w:val="24"/>
          <w:szCs w:val="24"/>
        </w:rPr>
        <w:t xml:space="preserve">between groups </w:t>
      </w:r>
      <w:r w:rsidRPr="0027761F">
        <w:rPr>
          <w:rFonts w:ascii="Times New Roman" w:hAnsi="Times New Roman" w:cs="Times New Roman"/>
          <w:iCs/>
          <w:noProof/>
          <w:sz w:val="24"/>
          <w:szCs w:val="24"/>
        </w:rPr>
        <w:t xml:space="preserve">in paranoia,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=3.83,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.07,</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&gt;.05</w:t>
      </w:r>
      <w:r w:rsidR="00C13EE2" w:rsidRPr="0027761F">
        <w:rPr>
          <w:rFonts w:ascii="Times New Roman" w:hAnsi="Times New Roman" w:cs="Times New Roman"/>
          <w:iCs/>
          <w:noProof/>
          <w:sz w:val="24"/>
          <w:szCs w:val="24"/>
        </w:rPr>
        <w:t>,</w:t>
      </w:r>
      <w:r w:rsidRPr="0027761F">
        <w:rPr>
          <w:rFonts w:ascii="Times New Roman" w:hAnsi="Times New Roman" w:cs="Times New Roman"/>
          <w:iCs/>
          <w:noProof/>
          <w:sz w:val="24"/>
          <w:szCs w:val="24"/>
        </w:rPr>
        <w:t xml:space="preserve"> or distress,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=1.43,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.03,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&gt;.05.  However</w:t>
      </w:r>
      <w:r w:rsidR="005518B6" w:rsidRPr="0027761F">
        <w:rPr>
          <w:rFonts w:ascii="Times New Roman" w:hAnsi="Times New Roman" w:cs="Times New Roman"/>
          <w:iCs/>
          <w:noProof/>
          <w:sz w:val="24"/>
          <w:szCs w:val="24"/>
        </w:rPr>
        <w:t>,</w:t>
      </w:r>
      <w:r w:rsidRPr="0027761F">
        <w:rPr>
          <w:rFonts w:ascii="Times New Roman" w:hAnsi="Times New Roman" w:cs="Times New Roman"/>
          <w:iCs/>
          <w:noProof/>
          <w:sz w:val="24"/>
          <w:szCs w:val="24"/>
        </w:rPr>
        <w:t xml:space="preserve"> those with a history of cannabis use </w:t>
      </w:r>
      <w:r w:rsidR="00C13EE2" w:rsidRPr="0027761F">
        <w:rPr>
          <w:rFonts w:ascii="Times New Roman" w:hAnsi="Times New Roman" w:cs="Times New Roman"/>
          <w:iCs/>
          <w:noProof/>
          <w:sz w:val="24"/>
          <w:szCs w:val="24"/>
        </w:rPr>
        <w:t xml:space="preserve">reported </w:t>
      </w:r>
      <w:r w:rsidRPr="0027761F">
        <w:rPr>
          <w:rFonts w:ascii="Times New Roman" w:hAnsi="Times New Roman" w:cs="Times New Roman"/>
          <w:iCs/>
          <w:noProof/>
          <w:sz w:val="24"/>
          <w:szCs w:val="24"/>
        </w:rPr>
        <w:t xml:space="preserve">higher </w:t>
      </w:r>
      <w:r w:rsidR="00C13EE2" w:rsidRPr="0027761F">
        <w:rPr>
          <w:rFonts w:ascii="Times New Roman" w:hAnsi="Times New Roman" w:cs="Times New Roman"/>
          <w:iCs/>
          <w:noProof/>
          <w:sz w:val="24"/>
          <w:szCs w:val="24"/>
        </w:rPr>
        <w:t>levels of psychotic experience</w:t>
      </w:r>
      <w:r w:rsidR="009228AE" w:rsidRPr="0027761F">
        <w:rPr>
          <w:rFonts w:ascii="Times New Roman" w:hAnsi="Times New Roman" w:cs="Times New Roman"/>
          <w:iCs/>
          <w:noProof/>
          <w:sz w:val="24"/>
          <w:szCs w:val="24"/>
        </w:rPr>
        <w:t>s</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=5.75,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.10,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&lt;.05. </w:t>
      </w:r>
      <w:r w:rsidR="00C13EE2" w:rsidRPr="0027761F">
        <w:rPr>
          <w:rFonts w:ascii="Times New Roman" w:hAnsi="Times New Roman" w:cs="Times New Roman"/>
          <w:iCs/>
          <w:noProof/>
          <w:sz w:val="24"/>
          <w:szCs w:val="24"/>
        </w:rPr>
        <w:t xml:space="preserve"> </w:t>
      </w:r>
      <w:r w:rsidRPr="0027761F">
        <w:rPr>
          <w:rFonts w:ascii="Times New Roman" w:hAnsi="Times New Roman" w:cs="Times New Roman"/>
          <w:iCs/>
          <w:noProof/>
          <w:sz w:val="24"/>
          <w:szCs w:val="24"/>
        </w:rPr>
        <w:t xml:space="preserve">A univariate analysis with </w:t>
      </w:r>
      <w:r w:rsidR="001F3E3E" w:rsidRPr="0027761F">
        <w:rPr>
          <w:rFonts w:ascii="Times New Roman" w:hAnsi="Times New Roman" w:cs="Times New Roman"/>
          <w:iCs/>
          <w:noProof/>
          <w:sz w:val="24"/>
          <w:szCs w:val="24"/>
        </w:rPr>
        <w:t xml:space="preserve">psychotic </w:t>
      </w:r>
      <w:r w:rsidR="00C13EE2" w:rsidRPr="0027761F">
        <w:rPr>
          <w:rFonts w:ascii="Times New Roman" w:hAnsi="Times New Roman" w:cs="Times New Roman"/>
          <w:iCs/>
          <w:noProof/>
          <w:sz w:val="24"/>
          <w:szCs w:val="24"/>
        </w:rPr>
        <w:t>experience</w:t>
      </w:r>
      <w:r w:rsidR="009228AE" w:rsidRPr="0027761F">
        <w:rPr>
          <w:rFonts w:ascii="Times New Roman" w:hAnsi="Times New Roman" w:cs="Times New Roman"/>
          <w:iCs/>
          <w:noProof/>
          <w:sz w:val="24"/>
          <w:szCs w:val="24"/>
        </w:rPr>
        <w:t>s</w:t>
      </w:r>
      <w:r w:rsidRPr="0027761F">
        <w:rPr>
          <w:rFonts w:ascii="Times New Roman" w:hAnsi="Times New Roman" w:cs="Times New Roman"/>
          <w:iCs/>
          <w:noProof/>
          <w:sz w:val="24"/>
          <w:szCs w:val="24"/>
        </w:rPr>
        <w:t xml:space="preserve"> as the dependent variable and cannabis-use history as the independent variable, controlling for external attribution</w:t>
      </w:r>
      <w:r w:rsidR="00C13EE2" w:rsidRPr="0027761F">
        <w:rPr>
          <w:rFonts w:ascii="Times New Roman" w:hAnsi="Times New Roman" w:cs="Times New Roman"/>
          <w:iCs/>
          <w:noProof/>
          <w:sz w:val="24"/>
          <w:szCs w:val="24"/>
        </w:rPr>
        <w:t>, found e</w:t>
      </w:r>
      <w:r w:rsidRPr="0027761F">
        <w:rPr>
          <w:rFonts w:ascii="Times New Roman" w:hAnsi="Times New Roman" w:cs="Times New Roman"/>
          <w:iCs/>
          <w:noProof/>
          <w:sz w:val="24"/>
          <w:szCs w:val="24"/>
        </w:rPr>
        <w:t xml:space="preserve">xternal attribution was a significant predictor of </w:t>
      </w:r>
      <w:r w:rsidR="001F3E3E" w:rsidRPr="0027761F">
        <w:rPr>
          <w:rFonts w:ascii="Times New Roman" w:hAnsi="Times New Roman" w:cs="Times New Roman"/>
          <w:iCs/>
          <w:noProof/>
          <w:sz w:val="24"/>
          <w:szCs w:val="24"/>
        </w:rPr>
        <w:t>psychotic experience</w:t>
      </w:r>
      <w:r w:rsidR="009228AE" w:rsidRPr="0027761F">
        <w:rPr>
          <w:rFonts w:ascii="Times New Roman" w:hAnsi="Times New Roman" w:cs="Times New Roman"/>
          <w:iCs/>
          <w:noProof/>
          <w:sz w:val="24"/>
          <w:szCs w:val="24"/>
        </w:rPr>
        <w:t>s</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=67.30,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.56,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&lt;.001, with cannabis-use history no longer significant,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.037,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.0,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&gt;.05, parti</w:t>
      </w:r>
      <w:r w:rsidRPr="0027761F">
        <w:rPr>
          <w:rStyle w:val="Emphasis"/>
          <w:rFonts w:ascii="Times New Roman" w:hAnsi="Times New Roman" w:cs="Times New Roman"/>
          <w:i w:val="0"/>
          <w:sz w:val="24"/>
          <w:szCs w:val="24"/>
        </w:rPr>
        <w:t>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.0,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&gt;.05. </w:t>
      </w:r>
      <w:r w:rsidR="00C13EE2" w:rsidRPr="0027761F">
        <w:rPr>
          <w:rFonts w:ascii="Times New Roman" w:hAnsi="Times New Roman" w:cs="Times New Roman"/>
          <w:iCs/>
          <w:noProof/>
          <w:sz w:val="24"/>
          <w:szCs w:val="24"/>
        </w:rPr>
        <w:t xml:space="preserve"> </w:t>
      </w:r>
      <w:r w:rsidRPr="0027761F">
        <w:rPr>
          <w:rFonts w:ascii="Times New Roman" w:hAnsi="Times New Roman" w:cs="Times New Roman"/>
          <w:iCs/>
          <w:noProof/>
          <w:sz w:val="24"/>
          <w:szCs w:val="24"/>
        </w:rPr>
        <w:t xml:space="preserve">A  univariate analysis </w:t>
      </w:r>
      <w:r w:rsidR="00C13EE2" w:rsidRPr="0027761F">
        <w:rPr>
          <w:rFonts w:ascii="Times New Roman" w:hAnsi="Times New Roman" w:cs="Times New Roman"/>
          <w:iCs/>
          <w:noProof/>
          <w:sz w:val="24"/>
          <w:szCs w:val="24"/>
        </w:rPr>
        <w:t xml:space="preserve">with </w:t>
      </w:r>
      <w:r w:rsidR="001F3E3E" w:rsidRPr="0027761F">
        <w:rPr>
          <w:rFonts w:ascii="Times New Roman" w:hAnsi="Times New Roman" w:cs="Times New Roman"/>
          <w:iCs/>
          <w:noProof/>
          <w:sz w:val="24"/>
          <w:szCs w:val="24"/>
        </w:rPr>
        <w:t>psychotic experience</w:t>
      </w:r>
      <w:r w:rsidR="00CF3A90" w:rsidRPr="0027761F">
        <w:rPr>
          <w:rFonts w:ascii="Times New Roman" w:hAnsi="Times New Roman" w:cs="Times New Roman"/>
          <w:iCs/>
          <w:noProof/>
          <w:sz w:val="24"/>
          <w:szCs w:val="24"/>
        </w:rPr>
        <w:t>s</w:t>
      </w:r>
      <w:r w:rsidR="001F3E3E" w:rsidRPr="0027761F">
        <w:rPr>
          <w:rFonts w:ascii="Times New Roman" w:hAnsi="Times New Roman" w:cs="Times New Roman"/>
          <w:iCs/>
          <w:noProof/>
          <w:sz w:val="24"/>
          <w:szCs w:val="24"/>
        </w:rPr>
        <w:t xml:space="preserve"> </w:t>
      </w:r>
      <w:r w:rsidR="00C13EE2" w:rsidRPr="0027761F">
        <w:rPr>
          <w:rFonts w:ascii="Times New Roman" w:hAnsi="Times New Roman" w:cs="Times New Roman"/>
          <w:iCs/>
          <w:noProof/>
          <w:sz w:val="24"/>
          <w:szCs w:val="24"/>
        </w:rPr>
        <w:t xml:space="preserve">as the dependent variable </w:t>
      </w:r>
      <w:r w:rsidRPr="0027761F">
        <w:rPr>
          <w:rFonts w:ascii="Times New Roman" w:hAnsi="Times New Roman" w:cs="Times New Roman"/>
          <w:iCs/>
          <w:noProof/>
          <w:sz w:val="24"/>
          <w:szCs w:val="24"/>
        </w:rPr>
        <w:t xml:space="preserve">and cannabis-use history as the independent variable, controlling for cognitive fusion, found </w:t>
      </w:r>
      <w:r w:rsidR="001F3E3E" w:rsidRPr="0027761F">
        <w:rPr>
          <w:rFonts w:ascii="Times New Roman" w:hAnsi="Times New Roman" w:cs="Times New Roman"/>
          <w:iCs/>
          <w:noProof/>
          <w:sz w:val="24"/>
          <w:szCs w:val="24"/>
        </w:rPr>
        <w:t>cognitive fusion</w:t>
      </w:r>
      <w:r w:rsidR="001F3E3E" w:rsidRPr="0027761F" w:rsidDel="001F3E3E">
        <w:rPr>
          <w:rFonts w:ascii="Times New Roman" w:hAnsi="Times New Roman" w:cs="Times New Roman"/>
          <w:iCs/>
          <w:noProof/>
          <w:sz w:val="24"/>
          <w:szCs w:val="24"/>
        </w:rPr>
        <w:t xml:space="preserve"> </w:t>
      </w:r>
      <w:r w:rsidRPr="0027761F">
        <w:rPr>
          <w:rFonts w:ascii="Times New Roman" w:hAnsi="Times New Roman" w:cs="Times New Roman"/>
          <w:iCs/>
          <w:noProof/>
          <w:sz w:val="24"/>
          <w:szCs w:val="24"/>
        </w:rPr>
        <w:t xml:space="preserve">was significant for </w:t>
      </w:r>
      <w:r w:rsidR="001F3E3E" w:rsidRPr="0027761F">
        <w:rPr>
          <w:rFonts w:ascii="Times New Roman" w:hAnsi="Times New Roman" w:cs="Times New Roman"/>
          <w:iCs/>
          <w:noProof/>
          <w:sz w:val="24"/>
          <w:szCs w:val="24"/>
        </w:rPr>
        <w:t xml:space="preserve">psychotic </w:t>
      </w:r>
      <w:r w:rsidR="002102FB" w:rsidRPr="0027761F">
        <w:rPr>
          <w:rFonts w:ascii="Times New Roman" w:hAnsi="Times New Roman" w:cs="Times New Roman"/>
          <w:iCs/>
          <w:noProof/>
          <w:sz w:val="24"/>
          <w:szCs w:val="24"/>
        </w:rPr>
        <w:t>experience</w:t>
      </w:r>
      <w:r w:rsidR="009228AE" w:rsidRPr="0027761F">
        <w:rPr>
          <w:rFonts w:ascii="Times New Roman" w:hAnsi="Times New Roman" w:cs="Times New Roman"/>
          <w:iCs/>
          <w:noProof/>
          <w:sz w:val="24"/>
          <w:szCs w:val="24"/>
        </w:rPr>
        <w:t>s</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=14.28,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=21</w:t>
      </w:r>
      <w:r w:rsidRPr="0027761F">
        <w:rPr>
          <w:rStyle w:val="Emphasis"/>
          <w:rFonts w:ascii="Times New Roman" w:hAnsi="Times New Roman" w:cs="Times New Roman"/>
          <w:i w:val="0"/>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&lt;.001. </w:t>
      </w:r>
      <w:r w:rsidR="002102FB" w:rsidRPr="0027761F">
        <w:rPr>
          <w:rFonts w:ascii="Times New Roman" w:hAnsi="Times New Roman" w:cs="Times New Roman"/>
          <w:iCs/>
          <w:noProof/>
          <w:sz w:val="24"/>
          <w:szCs w:val="24"/>
        </w:rPr>
        <w:t xml:space="preserve"> </w:t>
      </w:r>
      <w:r w:rsidRPr="0027761F">
        <w:rPr>
          <w:rFonts w:ascii="Times New Roman" w:hAnsi="Times New Roman" w:cs="Times New Roman"/>
          <w:iCs/>
          <w:noProof/>
          <w:sz w:val="24"/>
          <w:szCs w:val="24"/>
        </w:rPr>
        <w:t xml:space="preserve">Cannabis use history remained significant for </w:t>
      </w:r>
      <w:r w:rsidR="001F3E3E" w:rsidRPr="0027761F">
        <w:rPr>
          <w:rFonts w:ascii="Times New Roman" w:hAnsi="Times New Roman" w:cs="Times New Roman"/>
          <w:iCs/>
          <w:noProof/>
          <w:sz w:val="24"/>
          <w:szCs w:val="24"/>
        </w:rPr>
        <w:t>psychot</w:t>
      </w:r>
      <w:r w:rsidR="00412607" w:rsidRPr="0027761F">
        <w:rPr>
          <w:rFonts w:ascii="Times New Roman" w:hAnsi="Times New Roman" w:cs="Times New Roman"/>
          <w:iCs/>
          <w:noProof/>
          <w:sz w:val="24"/>
          <w:szCs w:val="24"/>
        </w:rPr>
        <w:t>i</w:t>
      </w:r>
      <w:r w:rsidR="001F3E3E" w:rsidRPr="0027761F">
        <w:rPr>
          <w:rFonts w:ascii="Times New Roman" w:hAnsi="Times New Roman" w:cs="Times New Roman"/>
          <w:iCs/>
          <w:noProof/>
          <w:sz w:val="24"/>
          <w:szCs w:val="24"/>
        </w:rPr>
        <w:t xml:space="preserve">c </w:t>
      </w:r>
      <w:r w:rsidR="002102FB" w:rsidRPr="0027761F">
        <w:rPr>
          <w:rFonts w:ascii="Times New Roman" w:hAnsi="Times New Roman" w:cs="Times New Roman"/>
          <w:iCs/>
          <w:noProof/>
          <w:sz w:val="24"/>
          <w:szCs w:val="24"/>
        </w:rPr>
        <w:t>experience</w:t>
      </w:r>
      <w:r w:rsidR="009228AE" w:rsidRPr="0027761F">
        <w:rPr>
          <w:rFonts w:ascii="Times New Roman" w:hAnsi="Times New Roman" w:cs="Times New Roman"/>
          <w:iCs/>
          <w:noProof/>
          <w:sz w:val="24"/>
          <w:szCs w:val="24"/>
        </w:rPr>
        <w:t>s</w:t>
      </w:r>
      <w:r w:rsidR="002102FB" w:rsidRPr="0027761F">
        <w:rPr>
          <w:rFonts w:ascii="Times New Roman" w:hAnsi="Times New Roman" w:cs="Times New Roman"/>
          <w:iCs/>
          <w:noProof/>
          <w:sz w:val="24"/>
          <w:szCs w:val="24"/>
        </w:rPr>
        <w:t xml:space="preserve"> </w:t>
      </w:r>
      <w:r w:rsidRPr="0027761F">
        <w:rPr>
          <w:rFonts w:ascii="Times New Roman" w:hAnsi="Times New Roman" w:cs="Times New Roman"/>
          <w:iCs/>
          <w:noProof/>
          <w:sz w:val="24"/>
          <w:szCs w:val="24"/>
        </w:rPr>
        <w:t xml:space="preserve">but with a reduced effect size,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=4.11,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=.07</w:t>
      </w:r>
      <w:r w:rsidRPr="0027761F">
        <w:rPr>
          <w:rStyle w:val="Emphasis"/>
          <w:rFonts w:ascii="Times New Roman" w:hAnsi="Times New Roman" w:cs="Times New Roman"/>
          <w:i w:val="0"/>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&lt;.05. </w:t>
      </w:r>
    </w:p>
    <w:p w14:paraId="720AE43D" w14:textId="77777777" w:rsidR="00E54E5C" w:rsidRPr="0027761F" w:rsidRDefault="00E54E5C" w:rsidP="00E62E37">
      <w:pPr>
        <w:spacing w:after="120" w:line="480" w:lineRule="auto"/>
        <w:ind w:firstLine="720"/>
        <w:jc w:val="both"/>
        <w:rPr>
          <w:rFonts w:ascii="Times New Roman" w:hAnsi="Times New Roman" w:cs="Times New Roman"/>
          <w:iCs/>
          <w:noProof/>
          <w:sz w:val="24"/>
          <w:szCs w:val="24"/>
        </w:rPr>
      </w:pPr>
    </w:p>
    <w:p w14:paraId="26E2DBD1" w14:textId="347C2DA4" w:rsidR="00E54E5C" w:rsidRPr="0027761F" w:rsidRDefault="00156AB7" w:rsidP="00E62E37">
      <w:pPr>
        <w:spacing w:after="120" w:line="480" w:lineRule="auto"/>
        <w:contextualSpacing/>
        <w:jc w:val="both"/>
        <w:rPr>
          <w:rFonts w:ascii="Times New Roman" w:hAnsi="Times New Roman" w:cs="Times New Roman"/>
          <w:b/>
          <w:i/>
          <w:iCs/>
          <w:noProof/>
          <w:sz w:val="24"/>
          <w:szCs w:val="24"/>
        </w:rPr>
      </w:pPr>
      <w:r w:rsidRPr="0027761F">
        <w:rPr>
          <w:rFonts w:ascii="Times New Roman" w:hAnsi="Times New Roman" w:cs="Times New Roman"/>
          <w:b/>
          <w:i/>
          <w:iCs/>
          <w:noProof/>
          <w:sz w:val="24"/>
          <w:szCs w:val="24"/>
        </w:rPr>
        <w:t xml:space="preserve">Study 3:  </w:t>
      </w:r>
      <w:r w:rsidR="00421DAF" w:rsidRPr="0027761F">
        <w:rPr>
          <w:rFonts w:ascii="Times New Roman" w:hAnsi="Times New Roman" w:cs="Times New Roman"/>
          <w:b/>
          <w:i/>
          <w:iCs/>
          <w:noProof/>
          <w:sz w:val="24"/>
          <w:szCs w:val="24"/>
        </w:rPr>
        <w:t>In</w:t>
      </w:r>
      <w:r w:rsidR="00E54E5C" w:rsidRPr="0027761F">
        <w:rPr>
          <w:rFonts w:ascii="Times New Roman" w:hAnsi="Times New Roman" w:cs="Times New Roman"/>
          <w:b/>
          <w:i/>
          <w:iCs/>
          <w:noProof/>
          <w:sz w:val="24"/>
          <w:szCs w:val="24"/>
        </w:rPr>
        <w:t xml:space="preserve"> </w:t>
      </w:r>
      <w:r w:rsidR="00D74B62" w:rsidRPr="0027761F">
        <w:rPr>
          <w:rFonts w:ascii="Times New Roman" w:hAnsi="Times New Roman" w:cs="Times New Roman"/>
          <w:b/>
          <w:i/>
          <w:iCs/>
          <w:noProof/>
          <w:sz w:val="24"/>
          <w:szCs w:val="24"/>
        </w:rPr>
        <w:t xml:space="preserve">people with psychosis </w:t>
      </w:r>
      <w:r w:rsidR="00421DAF" w:rsidRPr="0027761F">
        <w:rPr>
          <w:rFonts w:ascii="Times New Roman" w:hAnsi="Times New Roman" w:cs="Times New Roman"/>
          <w:b/>
          <w:i/>
          <w:iCs/>
          <w:noProof/>
          <w:sz w:val="24"/>
          <w:szCs w:val="24"/>
        </w:rPr>
        <w:t>with a</w:t>
      </w:r>
      <w:r w:rsidR="00D74B62" w:rsidRPr="0027761F">
        <w:rPr>
          <w:rFonts w:ascii="Times New Roman" w:hAnsi="Times New Roman" w:cs="Times New Roman"/>
          <w:b/>
          <w:i/>
          <w:iCs/>
          <w:noProof/>
          <w:sz w:val="24"/>
          <w:szCs w:val="24"/>
        </w:rPr>
        <w:t xml:space="preserve"> cannabis-use history</w:t>
      </w:r>
      <w:r w:rsidR="00E54E5C" w:rsidRPr="0027761F">
        <w:rPr>
          <w:rFonts w:ascii="Times New Roman" w:hAnsi="Times New Roman" w:cs="Times New Roman"/>
          <w:b/>
          <w:i/>
          <w:iCs/>
          <w:sz w:val="24"/>
          <w:szCs w:val="24"/>
        </w:rPr>
        <w:t>, are risk factors associated with paranoia</w:t>
      </w:r>
      <w:r w:rsidR="00CD53B6" w:rsidRPr="0027761F">
        <w:rPr>
          <w:rFonts w:ascii="Times New Roman" w:hAnsi="Times New Roman" w:cs="Times New Roman"/>
          <w:b/>
          <w:i/>
          <w:iCs/>
          <w:sz w:val="24"/>
          <w:szCs w:val="24"/>
        </w:rPr>
        <w:t>, psychotic experience</w:t>
      </w:r>
      <w:r w:rsidR="00CF3A90" w:rsidRPr="0027761F">
        <w:rPr>
          <w:rFonts w:ascii="Times New Roman" w:hAnsi="Times New Roman" w:cs="Times New Roman"/>
          <w:b/>
          <w:i/>
          <w:iCs/>
          <w:sz w:val="24"/>
          <w:szCs w:val="24"/>
        </w:rPr>
        <w:t>s</w:t>
      </w:r>
      <w:r w:rsidR="00E54E5C" w:rsidRPr="0027761F">
        <w:rPr>
          <w:rFonts w:ascii="Times New Roman" w:hAnsi="Times New Roman" w:cs="Times New Roman"/>
          <w:b/>
          <w:i/>
          <w:iCs/>
          <w:sz w:val="24"/>
          <w:szCs w:val="24"/>
        </w:rPr>
        <w:t xml:space="preserve"> and distress, and </w:t>
      </w:r>
      <w:r w:rsidR="002A13AF" w:rsidRPr="0027761F">
        <w:rPr>
          <w:rFonts w:ascii="Times New Roman" w:hAnsi="Times New Roman" w:cs="Times New Roman"/>
          <w:b/>
          <w:i/>
          <w:iCs/>
          <w:sz w:val="24"/>
          <w:szCs w:val="24"/>
        </w:rPr>
        <w:t>are these relationships</w:t>
      </w:r>
      <w:r w:rsidR="00E54E5C" w:rsidRPr="0027761F">
        <w:rPr>
          <w:rFonts w:ascii="Times New Roman" w:hAnsi="Times New Roman" w:cs="Times New Roman"/>
          <w:b/>
          <w:i/>
          <w:iCs/>
          <w:sz w:val="24"/>
          <w:szCs w:val="24"/>
        </w:rPr>
        <w:t xml:space="preserve"> accounted for by external attribution and cognitive fusion?</w:t>
      </w:r>
    </w:p>
    <w:p w14:paraId="26B1E93A" w14:textId="01BA8BB2" w:rsidR="002102FB" w:rsidRPr="0027761F" w:rsidRDefault="002102FB" w:rsidP="002102FB">
      <w:pPr>
        <w:autoSpaceDE w:val="0"/>
        <w:autoSpaceDN w:val="0"/>
        <w:adjustRightInd w:val="0"/>
        <w:spacing w:after="120" w:line="480" w:lineRule="auto"/>
        <w:jc w:val="both"/>
        <w:rPr>
          <w:rFonts w:ascii="Times New Roman" w:hAnsi="Times New Roman" w:cs="Times New Roman"/>
          <w:iCs/>
          <w:noProof/>
          <w:sz w:val="24"/>
          <w:szCs w:val="24"/>
        </w:rPr>
      </w:pPr>
      <w:r w:rsidRPr="0027761F">
        <w:rPr>
          <w:rFonts w:ascii="Times New Roman" w:hAnsi="Times New Roman" w:cs="Times New Roman"/>
          <w:iCs/>
          <w:noProof/>
          <w:sz w:val="24"/>
          <w:szCs w:val="24"/>
        </w:rPr>
        <w:t xml:space="preserve">There was no impact of gender on paranoia,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=3.17,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.06,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&gt;.05, or </w:t>
      </w:r>
      <w:r w:rsidR="00CE330B" w:rsidRPr="0027761F">
        <w:rPr>
          <w:rFonts w:ascii="Times New Roman" w:hAnsi="Times New Roman" w:cs="Times New Roman"/>
          <w:iCs/>
          <w:noProof/>
          <w:sz w:val="24"/>
          <w:szCs w:val="24"/>
        </w:rPr>
        <w:t xml:space="preserve">psychotic </w:t>
      </w:r>
      <w:r w:rsidRPr="0027761F">
        <w:rPr>
          <w:rFonts w:ascii="Times New Roman" w:hAnsi="Times New Roman" w:cs="Times New Roman"/>
          <w:iCs/>
          <w:noProof/>
          <w:sz w:val="24"/>
          <w:szCs w:val="24"/>
        </w:rPr>
        <w:t>experience</w:t>
      </w:r>
      <w:r w:rsidR="00CF3A90" w:rsidRPr="0027761F">
        <w:rPr>
          <w:rFonts w:ascii="Times New Roman" w:hAnsi="Times New Roman" w:cs="Times New Roman"/>
          <w:iCs/>
          <w:noProof/>
          <w:sz w:val="24"/>
          <w:szCs w:val="24"/>
        </w:rPr>
        <w:t>s</w:t>
      </w:r>
      <w:r w:rsidRPr="0027761F">
        <w:rPr>
          <w:rFonts w:ascii="Times New Roman" w:hAnsi="Times New Roman" w:cs="Times New Roman"/>
          <w:iCs/>
          <w:noProof/>
          <w:sz w:val="24"/>
          <w:szCs w:val="24"/>
        </w:rPr>
        <w:t>,</w:t>
      </w:r>
      <w:r w:rsidRPr="0027761F">
        <w:rPr>
          <w:rFonts w:ascii="Times New Roman" w:hAnsi="Times New Roman" w:cs="Times New Roman"/>
          <w:i/>
          <w:iCs/>
          <w:noProof/>
          <w:sz w:val="24"/>
          <w:szCs w:val="24"/>
        </w:rPr>
        <w:t xml:space="preserve"> F</w:t>
      </w:r>
      <w:r w:rsidRPr="0027761F">
        <w:rPr>
          <w:rFonts w:ascii="Times New Roman" w:hAnsi="Times New Roman" w:cs="Times New Roman"/>
          <w:iCs/>
          <w:noProof/>
          <w:sz w:val="24"/>
          <w:szCs w:val="24"/>
        </w:rPr>
        <w:t xml:space="preserve">=3.50,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.06,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&gt;.05.  There was a significant impact of gender on distress,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=4.69,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.08,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&lt;.05, with higher scores for male participants.  A univariate analysis was conducted with distress as the dependent variable and gender as the independent variable, controlling for external attribution.  This was significant for external attribution</w:t>
      </w:r>
      <w:r w:rsidRPr="0027761F">
        <w:rPr>
          <w:rFonts w:ascii="Times New Roman" w:hAnsi="Times New Roman" w:cs="Times New Roman"/>
          <w:i/>
          <w:iCs/>
          <w:noProof/>
          <w:sz w:val="24"/>
          <w:szCs w:val="24"/>
        </w:rPr>
        <w:t xml:space="preserve"> F</w:t>
      </w:r>
      <w:r w:rsidRPr="0027761F">
        <w:rPr>
          <w:rFonts w:ascii="Times New Roman" w:hAnsi="Times New Roman" w:cs="Times New Roman"/>
          <w:iCs/>
          <w:noProof/>
          <w:sz w:val="24"/>
          <w:szCs w:val="24"/>
        </w:rPr>
        <w:t xml:space="preserve">=47.13,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.46,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&lt;.001, but no longer significant for gender,</w:t>
      </w:r>
      <w:r w:rsidRPr="0027761F">
        <w:rPr>
          <w:rFonts w:ascii="Times New Roman" w:hAnsi="Times New Roman" w:cs="Times New Roman"/>
          <w:i/>
          <w:iCs/>
          <w:noProof/>
          <w:sz w:val="24"/>
          <w:szCs w:val="24"/>
        </w:rPr>
        <w:t xml:space="preserve"> F</w:t>
      </w:r>
      <w:r w:rsidRPr="0027761F">
        <w:rPr>
          <w:rFonts w:ascii="Times New Roman" w:hAnsi="Times New Roman" w:cs="Times New Roman"/>
          <w:iCs/>
          <w:noProof/>
          <w:sz w:val="24"/>
          <w:szCs w:val="24"/>
        </w:rPr>
        <w:t xml:space="preserve">=2.46,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.04,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&gt;.05.  A univariate analysis for distress as the dependent variable and gender as the independent variable, controlling for </w:t>
      </w:r>
      <w:r w:rsidR="00CE330B" w:rsidRPr="0027761F">
        <w:rPr>
          <w:rFonts w:ascii="Times New Roman" w:hAnsi="Times New Roman" w:cs="Times New Roman"/>
          <w:iCs/>
          <w:noProof/>
          <w:sz w:val="24"/>
          <w:szCs w:val="24"/>
        </w:rPr>
        <w:t xml:space="preserve">cognitive fusion </w:t>
      </w:r>
      <w:r w:rsidRPr="0027761F">
        <w:rPr>
          <w:rFonts w:ascii="Times New Roman" w:hAnsi="Times New Roman" w:cs="Times New Roman"/>
          <w:iCs/>
          <w:noProof/>
          <w:sz w:val="24"/>
          <w:szCs w:val="24"/>
        </w:rPr>
        <w:t xml:space="preserve">was significant for </w:t>
      </w:r>
      <w:r w:rsidR="00CE330B" w:rsidRPr="0027761F">
        <w:rPr>
          <w:rFonts w:ascii="Times New Roman" w:hAnsi="Times New Roman" w:cs="Times New Roman"/>
          <w:iCs/>
          <w:noProof/>
          <w:sz w:val="24"/>
          <w:szCs w:val="24"/>
        </w:rPr>
        <w:t>cognitive fusion</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=34.06,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.38,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&lt;.001, and remained significant for gender,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=7.2,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.12,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&lt;.05.</w:t>
      </w:r>
    </w:p>
    <w:p w14:paraId="124D2D71" w14:textId="21301BF0" w:rsidR="002102FB" w:rsidRPr="0027761F" w:rsidRDefault="002102FB" w:rsidP="007C509E">
      <w:pPr>
        <w:autoSpaceDE w:val="0"/>
        <w:autoSpaceDN w:val="0"/>
        <w:adjustRightInd w:val="0"/>
        <w:spacing w:after="120" w:line="480" w:lineRule="auto"/>
        <w:jc w:val="both"/>
        <w:rPr>
          <w:rFonts w:ascii="Times New Roman" w:hAnsi="Times New Roman" w:cs="Times New Roman"/>
          <w:iCs/>
          <w:noProof/>
          <w:sz w:val="24"/>
          <w:szCs w:val="24"/>
        </w:rPr>
      </w:pPr>
      <w:r w:rsidRPr="0027761F">
        <w:rPr>
          <w:rFonts w:ascii="Times New Roman" w:hAnsi="Times New Roman" w:cs="Times New Roman"/>
          <w:iCs/>
          <w:noProof/>
          <w:sz w:val="24"/>
          <w:szCs w:val="24"/>
        </w:rPr>
        <w:tab/>
        <w:t>The prevalence of CSA was higher in those with a cannabis-use history (</w:t>
      </w:r>
      <w:r w:rsidRPr="0027761F">
        <w:rPr>
          <w:rFonts w:ascii="Times New Roman" w:hAnsi="Times New Roman" w:cs="Times New Roman"/>
          <w:i/>
          <w:iCs/>
          <w:noProof/>
          <w:sz w:val="24"/>
          <w:szCs w:val="24"/>
        </w:rPr>
        <w:t>n</w:t>
      </w:r>
      <w:r w:rsidRPr="0027761F">
        <w:rPr>
          <w:rFonts w:ascii="Times New Roman" w:hAnsi="Times New Roman" w:cs="Times New Roman"/>
          <w:iCs/>
          <w:noProof/>
          <w:sz w:val="24"/>
          <w:szCs w:val="24"/>
        </w:rPr>
        <w:t>=22; 59.5%) compared with no past cannabis</w:t>
      </w:r>
      <w:r w:rsidR="00CD53B6" w:rsidRPr="0027761F">
        <w:rPr>
          <w:rFonts w:ascii="Times New Roman" w:hAnsi="Times New Roman" w:cs="Times New Roman"/>
          <w:iCs/>
          <w:noProof/>
          <w:sz w:val="24"/>
          <w:szCs w:val="24"/>
        </w:rPr>
        <w:t xml:space="preserve"> </w:t>
      </w:r>
      <w:r w:rsidRPr="0027761F">
        <w:rPr>
          <w:rFonts w:ascii="Times New Roman" w:hAnsi="Times New Roman" w:cs="Times New Roman"/>
          <w:iCs/>
          <w:noProof/>
          <w:sz w:val="24"/>
          <w:szCs w:val="24"/>
        </w:rPr>
        <w:t xml:space="preserve">use (13.6%, </w:t>
      </w:r>
      <w:r w:rsidRPr="0027761F">
        <w:rPr>
          <w:rFonts w:ascii="Times New Roman" w:hAnsi="Times New Roman" w:cs="Times New Roman"/>
          <w:i/>
          <w:iCs/>
          <w:noProof/>
          <w:sz w:val="24"/>
          <w:szCs w:val="24"/>
        </w:rPr>
        <w:t>n</w:t>
      </w:r>
      <w:r w:rsidRPr="0027761F">
        <w:rPr>
          <w:rFonts w:ascii="Times New Roman" w:hAnsi="Times New Roman" w:cs="Times New Roman"/>
          <w:iCs/>
          <w:noProof/>
          <w:sz w:val="24"/>
          <w:szCs w:val="24"/>
        </w:rPr>
        <w:t xml:space="preserve">=3), </w:t>
      </w:r>
      <w:r w:rsidRPr="0027761F">
        <w:rPr>
          <w:rStyle w:val="y0nh2b"/>
          <w:rFonts w:ascii="Times New Roman" w:hAnsi="Times New Roman" w:cs="Times New Roman"/>
          <w:bCs/>
          <w:sz w:val="24"/>
          <w:szCs w:val="24"/>
        </w:rPr>
        <w:t>χ</w:t>
      </w:r>
      <w:r w:rsidRPr="0027761F">
        <w:rPr>
          <w:rStyle w:val="y0nh2b"/>
          <w:rFonts w:ascii="Times New Roman" w:hAnsi="Times New Roman" w:cs="Times New Roman"/>
          <w:bCs/>
          <w:sz w:val="24"/>
          <w:szCs w:val="24"/>
          <w:vertAlign w:val="superscript"/>
        </w:rPr>
        <w:t>2</w:t>
      </w:r>
      <w:r w:rsidRPr="0027761F">
        <w:rPr>
          <w:rStyle w:val="y0nh2b"/>
          <w:rFonts w:ascii="Times New Roman" w:hAnsi="Times New Roman" w:cs="Times New Roman"/>
          <w:bCs/>
          <w:sz w:val="24"/>
          <w:szCs w:val="24"/>
        </w:rPr>
        <w:t xml:space="preserve">=11.9, </w:t>
      </w:r>
      <w:r w:rsidRPr="0027761F">
        <w:rPr>
          <w:rStyle w:val="y0nh2b"/>
          <w:rFonts w:ascii="Times New Roman" w:hAnsi="Times New Roman" w:cs="Times New Roman"/>
          <w:bCs/>
          <w:i/>
          <w:sz w:val="24"/>
          <w:szCs w:val="24"/>
        </w:rPr>
        <w:t>p</w:t>
      </w:r>
      <w:r w:rsidRPr="0027761F">
        <w:rPr>
          <w:rStyle w:val="y0nh2b"/>
          <w:rFonts w:ascii="Times New Roman" w:hAnsi="Times New Roman" w:cs="Times New Roman"/>
          <w:bCs/>
          <w:sz w:val="24"/>
          <w:szCs w:val="24"/>
        </w:rPr>
        <w:t xml:space="preserve">&lt;.001.  </w:t>
      </w:r>
      <w:r w:rsidRPr="0027761F">
        <w:rPr>
          <w:rFonts w:ascii="Times New Roman" w:hAnsi="Times New Roman" w:cs="Times New Roman"/>
          <w:iCs/>
          <w:noProof/>
          <w:sz w:val="24"/>
          <w:szCs w:val="24"/>
        </w:rPr>
        <w:t xml:space="preserve">Those with a sexual abuse history reported higher levels of paranoia,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=9.86,</w:t>
      </w:r>
      <w:r w:rsidRPr="0027761F">
        <w:rPr>
          <w:rStyle w:val="Emphasis"/>
          <w:rFonts w:ascii="Times New Roman" w:hAnsi="Times New Roman" w:cs="Times New Roman"/>
          <w:i w:val="0"/>
          <w:sz w:val="24"/>
          <w:szCs w:val="24"/>
        </w:rPr>
        <w:t xml:space="preserve"> 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.16,</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&lt;.01, and </w:t>
      </w:r>
      <w:r w:rsidR="00CE330B" w:rsidRPr="0027761F">
        <w:rPr>
          <w:rFonts w:ascii="Times New Roman" w:hAnsi="Times New Roman" w:cs="Times New Roman"/>
          <w:iCs/>
          <w:noProof/>
          <w:sz w:val="24"/>
          <w:szCs w:val="24"/>
        </w:rPr>
        <w:t xml:space="preserve">psychotic </w:t>
      </w:r>
      <w:r w:rsidRPr="0027761F">
        <w:rPr>
          <w:rFonts w:ascii="Times New Roman" w:hAnsi="Times New Roman" w:cs="Times New Roman"/>
          <w:iCs/>
          <w:noProof/>
          <w:sz w:val="24"/>
          <w:szCs w:val="24"/>
        </w:rPr>
        <w:t>experience</w:t>
      </w:r>
      <w:r w:rsidR="00CF3A90" w:rsidRPr="0027761F">
        <w:rPr>
          <w:rFonts w:ascii="Times New Roman" w:hAnsi="Times New Roman" w:cs="Times New Roman"/>
          <w:iCs/>
          <w:noProof/>
          <w:sz w:val="24"/>
          <w:szCs w:val="24"/>
        </w:rPr>
        <w:t>s</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=8.45,</w:t>
      </w:r>
      <w:r w:rsidRPr="0027761F">
        <w:rPr>
          <w:rStyle w:val="Emphasis"/>
          <w:rFonts w:ascii="Times New Roman" w:hAnsi="Times New Roman" w:cs="Times New Roman"/>
          <w:i w:val="0"/>
          <w:sz w:val="24"/>
          <w:szCs w:val="24"/>
        </w:rPr>
        <w:t xml:space="preserve"> 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.14,</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&lt;.01, but no difference in distress,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=3.93,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.07,</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&gt;.05.  A multivariate analysis with paranoia and </w:t>
      </w:r>
      <w:r w:rsidR="00CE330B" w:rsidRPr="0027761F">
        <w:rPr>
          <w:rFonts w:ascii="Times New Roman" w:hAnsi="Times New Roman" w:cs="Times New Roman"/>
          <w:iCs/>
          <w:noProof/>
          <w:sz w:val="24"/>
          <w:szCs w:val="24"/>
        </w:rPr>
        <w:t xml:space="preserve">psychotic </w:t>
      </w:r>
      <w:r w:rsidRPr="0027761F">
        <w:rPr>
          <w:rFonts w:ascii="Times New Roman" w:hAnsi="Times New Roman" w:cs="Times New Roman"/>
          <w:iCs/>
          <w:noProof/>
          <w:sz w:val="24"/>
          <w:szCs w:val="24"/>
        </w:rPr>
        <w:t>experience</w:t>
      </w:r>
      <w:r w:rsidR="00CF3A90" w:rsidRPr="0027761F">
        <w:rPr>
          <w:rFonts w:ascii="Times New Roman" w:hAnsi="Times New Roman" w:cs="Times New Roman"/>
          <w:iCs/>
          <w:noProof/>
          <w:sz w:val="24"/>
          <w:szCs w:val="24"/>
        </w:rPr>
        <w:t>s</w:t>
      </w:r>
      <w:r w:rsidRPr="0027761F">
        <w:rPr>
          <w:rFonts w:ascii="Times New Roman" w:hAnsi="Times New Roman" w:cs="Times New Roman"/>
          <w:iCs/>
          <w:noProof/>
          <w:sz w:val="24"/>
          <w:szCs w:val="24"/>
        </w:rPr>
        <w:t xml:space="preserve"> as the dependent variables, CSA as the independent variable, and external attribution as the covariate, showed that external attribution </w:t>
      </w:r>
      <w:r w:rsidR="00CE330B" w:rsidRPr="0027761F">
        <w:rPr>
          <w:rFonts w:ascii="Times New Roman" w:hAnsi="Times New Roman" w:cs="Times New Roman"/>
          <w:iCs/>
          <w:noProof/>
          <w:sz w:val="24"/>
          <w:szCs w:val="24"/>
        </w:rPr>
        <w:t xml:space="preserve">predicted greater paranoia, </w:t>
      </w:r>
      <w:r w:rsidR="00CE330B" w:rsidRPr="0027761F">
        <w:rPr>
          <w:rFonts w:ascii="Times New Roman" w:hAnsi="Times New Roman" w:cs="Times New Roman"/>
          <w:i/>
          <w:iCs/>
          <w:noProof/>
          <w:sz w:val="24"/>
          <w:szCs w:val="24"/>
        </w:rPr>
        <w:t>F</w:t>
      </w:r>
      <w:r w:rsidR="00CE330B" w:rsidRPr="0027761F">
        <w:rPr>
          <w:rFonts w:ascii="Times New Roman" w:hAnsi="Times New Roman" w:cs="Times New Roman"/>
          <w:iCs/>
          <w:noProof/>
          <w:sz w:val="24"/>
          <w:szCs w:val="24"/>
        </w:rPr>
        <w:t xml:space="preserve">=13.51, </w:t>
      </w:r>
      <w:r w:rsidR="00CE330B" w:rsidRPr="0027761F">
        <w:rPr>
          <w:rStyle w:val="Emphasis"/>
          <w:rFonts w:ascii="Times New Roman" w:hAnsi="Times New Roman" w:cs="Times New Roman"/>
          <w:i w:val="0"/>
          <w:sz w:val="24"/>
          <w:szCs w:val="24"/>
        </w:rPr>
        <w:t>partial</w:t>
      </w:r>
      <w:r w:rsidR="00CE330B" w:rsidRPr="0027761F">
        <w:rPr>
          <w:rStyle w:val="st"/>
          <w:rFonts w:ascii="Times New Roman" w:hAnsi="Times New Roman" w:cs="Times New Roman"/>
          <w:i/>
          <w:sz w:val="24"/>
          <w:szCs w:val="24"/>
        </w:rPr>
        <w:t xml:space="preserve"> η</w:t>
      </w:r>
      <w:r w:rsidR="00CE330B" w:rsidRPr="0027761F">
        <w:rPr>
          <w:rStyle w:val="st"/>
          <w:rFonts w:ascii="Times New Roman" w:hAnsi="Times New Roman" w:cs="Times New Roman"/>
          <w:i/>
          <w:sz w:val="24"/>
          <w:szCs w:val="24"/>
          <w:vertAlign w:val="superscript"/>
        </w:rPr>
        <w:t>2</w:t>
      </w:r>
      <w:r w:rsidR="00CE330B" w:rsidRPr="0027761F">
        <w:rPr>
          <w:rStyle w:val="st"/>
          <w:rFonts w:ascii="Times New Roman" w:hAnsi="Times New Roman" w:cs="Times New Roman"/>
          <w:sz w:val="24"/>
          <w:szCs w:val="24"/>
        </w:rPr>
        <w:t>=</w:t>
      </w:r>
      <w:r w:rsidR="00CE330B" w:rsidRPr="0027761F">
        <w:rPr>
          <w:rStyle w:val="Emphasis"/>
          <w:rFonts w:ascii="Times New Roman" w:hAnsi="Times New Roman" w:cs="Times New Roman"/>
          <w:i w:val="0"/>
          <w:sz w:val="24"/>
          <w:szCs w:val="24"/>
        </w:rPr>
        <w:t xml:space="preserve">.21, </w:t>
      </w:r>
      <w:r w:rsidR="00CE330B" w:rsidRPr="0027761F">
        <w:rPr>
          <w:rFonts w:ascii="Times New Roman" w:hAnsi="Times New Roman" w:cs="Times New Roman"/>
          <w:i/>
          <w:iCs/>
          <w:noProof/>
          <w:sz w:val="24"/>
          <w:szCs w:val="24"/>
        </w:rPr>
        <w:t>p</w:t>
      </w:r>
      <w:r w:rsidR="00CE330B" w:rsidRPr="0027761F">
        <w:rPr>
          <w:rFonts w:ascii="Times New Roman" w:hAnsi="Times New Roman" w:cs="Times New Roman"/>
          <w:iCs/>
          <w:noProof/>
          <w:sz w:val="24"/>
          <w:szCs w:val="24"/>
        </w:rPr>
        <w:t xml:space="preserve">&lt;.01, and psychotic </w:t>
      </w:r>
      <w:r w:rsidR="004A2471" w:rsidRPr="0027761F">
        <w:rPr>
          <w:rFonts w:ascii="Times New Roman" w:hAnsi="Times New Roman" w:cs="Times New Roman"/>
          <w:iCs/>
          <w:noProof/>
          <w:sz w:val="24"/>
          <w:szCs w:val="24"/>
        </w:rPr>
        <w:t>experience</w:t>
      </w:r>
      <w:r w:rsidR="00CF3A90" w:rsidRPr="0027761F">
        <w:rPr>
          <w:rFonts w:ascii="Times New Roman" w:hAnsi="Times New Roman" w:cs="Times New Roman"/>
          <w:iCs/>
          <w:noProof/>
          <w:sz w:val="24"/>
          <w:szCs w:val="24"/>
        </w:rPr>
        <w:t>s</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=66.62,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.56,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&lt;.001, </w:t>
      </w:r>
      <w:r w:rsidR="00CE330B" w:rsidRPr="0027761F">
        <w:rPr>
          <w:rFonts w:ascii="Times New Roman" w:hAnsi="Times New Roman" w:cs="Times New Roman"/>
          <w:iCs/>
          <w:noProof/>
          <w:sz w:val="24"/>
          <w:szCs w:val="24"/>
        </w:rPr>
        <w:t xml:space="preserve">with CSA </w:t>
      </w:r>
      <w:r w:rsidRPr="0027761F">
        <w:rPr>
          <w:rFonts w:ascii="Times New Roman" w:hAnsi="Times New Roman" w:cs="Times New Roman"/>
          <w:iCs/>
          <w:noProof/>
          <w:sz w:val="24"/>
          <w:szCs w:val="24"/>
        </w:rPr>
        <w:t xml:space="preserve">no longer </w:t>
      </w:r>
      <w:r w:rsidR="00CD53B6" w:rsidRPr="0027761F">
        <w:rPr>
          <w:rFonts w:ascii="Times New Roman" w:hAnsi="Times New Roman" w:cs="Times New Roman"/>
          <w:iCs/>
          <w:noProof/>
          <w:sz w:val="24"/>
          <w:szCs w:val="24"/>
        </w:rPr>
        <w:t>predictive of</w:t>
      </w:r>
      <w:r w:rsidR="00CE330B" w:rsidRPr="0027761F">
        <w:rPr>
          <w:rFonts w:ascii="Times New Roman" w:hAnsi="Times New Roman" w:cs="Times New Roman"/>
          <w:iCs/>
          <w:noProof/>
          <w:sz w:val="24"/>
          <w:szCs w:val="24"/>
        </w:rPr>
        <w:t xml:space="preserve"> either paranoia, </w:t>
      </w:r>
      <w:r w:rsidR="00CE330B" w:rsidRPr="0027761F">
        <w:rPr>
          <w:rFonts w:ascii="Times New Roman" w:hAnsi="Times New Roman" w:cs="Times New Roman"/>
          <w:i/>
          <w:iCs/>
          <w:noProof/>
          <w:sz w:val="24"/>
          <w:szCs w:val="24"/>
        </w:rPr>
        <w:t>F</w:t>
      </w:r>
      <w:r w:rsidR="00CE330B" w:rsidRPr="0027761F">
        <w:rPr>
          <w:rFonts w:ascii="Times New Roman" w:hAnsi="Times New Roman" w:cs="Times New Roman"/>
          <w:iCs/>
          <w:noProof/>
          <w:sz w:val="24"/>
          <w:szCs w:val="24"/>
        </w:rPr>
        <w:t xml:space="preserve">=2.82, </w:t>
      </w:r>
      <w:r w:rsidR="00CE330B" w:rsidRPr="0027761F">
        <w:rPr>
          <w:rStyle w:val="Emphasis"/>
          <w:rFonts w:ascii="Times New Roman" w:hAnsi="Times New Roman" w:cs="Times New Roman"/>
          <w:i w:val="0"/>
          <w:sz w:val="24"/>
          <w:szCs w:val="24"/>
        </w:rPr>
        <w:t>partial</w:t>
      </w:r>
      <w:r w:rsidR="00CE330B" w:rsidRPr="0027761F">
        <w:rPr>
          <w:rStyle w:val="st"/>
          <w:rFonts w:ascii="Times New Roman" w:hAnsi="Times New Roman" w:cs="Times New Roman"/>
          <w:i/>
          <w:sz w:val="24"/>
          <w:szCs w:val="24"/>
        </w:rPr>
        <w:t xml:space="preserve"> η</w:t>
      </w:r>
      <w:r w:rsidR="00CE330B" w:rsidRPr="0027761F">
        <w:rPr>
          <w:rStyle w:val="st"/>
          <w:rFonts w:ascii="Times New Roman" w:hAnsi="Times New Roman" w:cs="Times New Roman"/>
          <w:i/>
          <w:sz w:val="24"/>
          <w:szCs w:val="24"/>
          <w:vertAlign w:val="superscript"/>
        </w:rPr>
        <w:t>2</w:t>
      </w:r>
      <w:r w:rsidR="00CE330B" w:rsidRPr="0027761F">
        <w:rPr>
          <w:rStyle w:val="st"/>
          <w:rFonts w:ascii="Times New Roman" w:hAnsi="Times New Roman" w:cs="Times New Roman"/>
          <w:sz w:val="24"/>
          <w:szCs w:val="24"/>
        </w:rPr>
        <w:t>=</w:t>
      </w:r>
      <w:r w:rsidR="00CE330B" w:rsidRPr="0027761F">
        <w:rPr>
          <w:rStyle w:val="Emphasis"/>
          <w:rFonts w:ascii="Times New Roman" w:hAnsi="Times New Roman" w:cs="Times New Roman"/>
          <w:i w:val="0"/>
          <w:sz w:val="24"/>
          <w:szCs w:val="24"/>
        </w:rPr>
        <w:t xml:space="preserve">.05, </w:t>
      </w:r>
      <w:r w:rsidR="00CE330B" w:rsidRPr="0027761F">
        <w:rPr>
          <w:rFonts w:ascii="Times New Roman" w:hAnsi="Times New Roman" w:cs="Times New Roman"/>
          <w:i/>
          <w:iCs/>
          <w:noProof/>
          <w:sz w:val="24"/>
          <w:szCs w:val="24"/>
        </w:rPr>
        <w:t>p</w:t>
      </w:r>
      <w:r w:rsidR="00CE330B" w:rsidRPr="0027761F">
        <w:rPr>
          <w:rFonts w:ascii="Times New Roman" w:hAnsi="Times New Roman" w:cs="Times New Roman"/>
          <w:iCs/>
          <w:noProof/>
          <w:sz w:val="24"/>
          <w:szCs w:val="24"/>
        </w:rPr>
        <w:t xml:space="preserve">&gt;.05, or psychotic </w:t>
      </w:r>
      <w:r w:rsidR="004A2471" w:rsidRPr="0027761F">
        <w:rPr>
          <w:rFonts w:ascii="Times New Roman" w:hAnsi="Times New Roman" w:cs="Times New Roman"/>
          <w:iCs/>
          <w:noProof/>
          <w:sz w:val="24"/>
          <w:szCs w:val="24"/>
        </w:rPr>
        <w:t>experience</w:t>
      </w:r>
      <w:r w:rsidR="00CF3A90" w:rsidRPr="0027761F">
        <w:rPr>
          <w:rFonts w:ascii="Times New Roman" w:hAnsi="Times New Roman" w:cs="Times New Roman"/>
          <w:iCs/>
          <w:noProof/>
          <w:sz w:val="24"/>
          <w:szCs w:val="24"/>
        </w:rPr>
        <w:t>s</w:t>
      </w:r>
      <w:r w:rsidR="004A2471"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=.39,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.0,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&gt;.05. </w:t>
      </w:r>
      <w:r w:rsidR="007C509E" w:rsidRPr="0027761F">
        <w:rPr>
          <w:rFonts w:ascii="Times New Roman" w:hAnsi="Times New Roman" w:cs="Times New Roman"/>
          <w:iCs/>
          <w:noProof/>
          <w:sz w:val="24"/>
          <w:szCs w:val="24"/>
        </w:rPr>
        <w:t xml:space="preserve">When cognitive fusion was added as a covariate, cognitive fusion predicted greater paranoia, </w:t>
      </w:r>
      <w:r w:rsidR="007C509E" w:rsidRPr="0027761F">
        <w:rPr>
          <w:rFonts w:ascii="Times New Roman" w:hAnsi="Times New Roman" w:cs="Times New Roman"/>
          <w:i/>
          <w:iCs/>
          <w:noProof/>
          <w:sz w:val="24"/>
          <w:szCs w:val="24"/>
        </w:rPr>
        <w:t>F</w:t>
      </w:r>
      <w:r w:rsidR="007C509E" w:rsidRPr="0027761F">
        <w:rPr>
          <w:rFonts w:ascii="Times New Roman" w:hAnsi="Times New Roman" w:cs="Times New Roman"/>
          <w:iCs/>
          <w:noProof/>
          <w:sz w:val="24"/>
          <w:szCs w:val="24"/>
        </w:rPr>
        <w:t xml:space="preserve">=15.69, </w:t>
      </w:r>
      <w:r w:rsidR="007C509E" w:rsidRPr="0027761F">
        <w:rPr>
          <w:rStyle w:val="Emphasis"/>
          <w:rFonts w:ascii="Times New Roman" w:hAnsi="Times New Roman" w:cs="Times New Roman"/>
          <w:i w:val="0"/>
          <w:sz w:val="24"/>
          <w:szCs w:val="24"/>
        </w:rPr>
        <w:t>partial</w:t>
      </w:r>
      <w:r w:rsidR="007C509E" w:rsidRPr="0027761F">
        <w:rPr>
          <w:rStyle w:val="st"/>
          <w:rFonts w:ascii="Times New Roman" w:hAnsi="Times New Roman" w:cs="Times New Roman"/>
          <w:i/>
          <w:sz w:val="24"/>
          <w:szCs w:val="24"/>
        </w:rPr>
        <w:t xml:space="preserve"> η</w:t>
      </w:r>
      <w:r w:rsidR="007C509E" w:rsidRPr="0027761F">
        <w:rPr>
          <w:rStyle w:val="st"/>
          <w:rFonts w:ascii="Times New Roman" w:hAnsi="Times New Roman" w:cs="Times New Roman"/>
          <w:i/>
          <w:sz w:val="24"/>
          <w:szCs w:val="24"/>
          <w:vertAlign w:val="superscript"/>
        </w:rPr>
        <w:t>2</w:t>
      </w:r>
      <w:r w:rsidR="007C509E" w:rsidRPr="0027761F">
        <w:rPr>
          <w:rStyle w:val="st"/>
          <w:rFonts w:ascii="Times New Roman" w:hAnsi="Times New Roman" w:cs="Times New Roman"/>
          <w:sz w:val="24"/>
          <w:szCs w:val="24"/>
        </w:rPr>
        <w:t>=</w:t>
      </w:r>
      <w:r w:rsidR="007C509E" w:rsidRPr="0027761F">
        <w:rPr>
          <w:rStyle w:val="Emphasis"/>
          <w:rFonts w:ascii="Times New Roman" w:hAnsi="Times New Roman" w:cs="Times New Roman"/>
          <w:i w:val="0"/>
          <w:sz w:val="24"/>
          <w:szCs w:val="24"/>
        </w:rPr>
        <w:t xml:space="preserve">.23, </w:t>
      </w:r>
      <w:r w:rsidR="007C509E" w:rsidRPr="0027761F">
        <w:rPr>
          <w:rFonts w:ascii="Times New Roman" w:hAnsi="Times New Roman" w:cs="Times New Roman"/>
          <w:i/>
          <w:iCs/>
          <w:noProof/>
          <w:sz w:val="24"/>
          <w:szCs w:val="24"/>
        </w:rPr>
        <w:t>p</w:t>
      </w:r>
      <w:r w:rsidR="007C509E" w:rsidRPr="0027761F">
        <w:rPr>
          <w:rFonts w:ascii="Times New Roman" w:hAnsi="Times New Roman" w:cs="Times New Roman"/>
          <w:iCs/>
          <w:noProof/>
          <w:sz w:val="24"/>
          <w:szCs w:val="24"/>
        </w:rPr>
        <w:t>&lt;.001, and psychotic experience</w:t>
      </w:r>
      <w:r w:rsidR="00CF3A90" w:rsidRPr="0027761F">
        <w:rPr>
          <w:rFonts w:ascii="Times New Roman" w:hAnsi="Times New Roman" w:cs="Times New Roman"/>
          <w:iCs/>
          <w:noProof/>
          <w:sz w:val="24"/>
          <w:szCs w:val="24"/>
        </w:rPr>
        <w:t>s</w:t>
      </w:r>
      <w:r w:rsidR="007C509E" w:rsidRPr="0027761F">
        <w:rPr>
          <w:rFonts w:ascii="Times New Roman" w:hAnsi="Times New Roman" w:cs="Times New Roman"/>
          <w:iCs/>
          <w:noProof/>
          <w:sz w:val="24"/>
          <w:szCs w:val="24"/>
        </w:rPr>
        <w:t xml:space="preserve">, </w:t>
      </w:r>
      <w:r w:rsidR="007C509E" w:rsidRPr="0027761F">
        <w:rPr>
          <w:rFonts w:ascii="Times New Roman" w:hAnsi="Times New Roman" w:cs="Times New Roman"/>
          <w:i/>
          <w:iCs/>
          <w:noProof/>
          <w:sz w:val="24"/>
          <w:szCs w:val="24"/>
        </w:rPr>
        <w:t>F</w:t>
      </w:r>
      <w:r w:rsidR="007C509E" w:rsidRPr="0027761F">
        <w:rPr>
          <w:rFonts w:ascii="Times New Roman" w:hAnsi="Times New Roman" w:cs="Times New Roman"/>
          <w:iCs/>
          <w:noProof/>
          <w:sz w:val="24"/>
          <w:szCs w:val="24"/>
        </w:rPr>
        <w:t xml:space="preserve">=11.0, </w:t>
      </w:r>
      <w:r w:rsidR="007C509E" w:rsidRPr="0027761F">
        <w:rPr>
          <w:rStyle w:val="Emphasis"/>
          <w:rFonts w:ascii="Times New Roman" w:hAnsi="Times New Roman" w:cs="Times New Roman"/>
          <w:i w:val="0"/>
          <w:sz w:val="24"/>
          <w:szCs w:val="24"/>
        </w:rPr>
        <w:t>partial</w:t>
      </w:r>
      <w:r w:rsidR="007C509E" w:rsidRPr="0027761F">
        <w:rPr>
          <w:rStyle w:val="st"/>
          <w:rFonts w:ascii="Times New Roman" w:hAnsi="Times New Roman" w:cs="Times New Roman"/>
          <w:i/>
          <w:sz w:val="24"/>
          <w:szCs w:val="24"/>
        </w:rPr>
        <w:t xml:space="preserve"> η</w:t>
      </w:r>
      <w:r w:rsidR="007C509E" w:rsidRPr="0027761F">
        <w:rPr>
          <w:rStyle w:val="st"/>
          <w:rFonts w:ascii="Times New Roman" w:hAnsi="Times New Roman" w:cs="Times New Roman"/>
          <w:i/>
          <w:sz w:val="24"/>
          <w:szCs w:val="24"/>
          <w:vertAlign w:val="superscript"/>
        </w:rPr>
        <w:t>2</w:t>
      </w:r>
      <w:r w:rsidR="007C509E" w:rsidRPr="0027761F">
        <w:rPr>
          <w:rStyle w:val="st"/>
          <w:rFonts w:ascii="Times New Roman" w:hAnsi="Times New Roman" w:cs="Times New Roman"/>
          <w:sz w:val="24"/>
          <w:szCs w:val="24"/>
        </w:rPr>
        <w:t>=</w:t>
      </w:r>
      <w:r w:rsidR="007C509E" w:rsidRPr="0027761F">
        <w:rPr>
          <w:rStyle w:val="Emphasis"/>
          <w:rFonts w:ascii="Times New Roman" w:hAnsi="Times New Roman" w:cs="Times New Roman"/>
          <w:i w:val="0"/>
          <w:sz w:val="24"/>
          <w:szCs w:val="24"/>
        </w:rPr>
        <w:t xml:space="preserve">.18, </w:t>
      </w:r>
      <w:r w:rsidR="007C509E" w:rsidRPr="0027761F">
        <w:rPr>
          <w:rFonts w:ascii="Times New Roman" w:hAnsi="Times New Roman" w:cs="Times New Roman"/>
          <w:i/>
          <w:iCs/>
          <w:noProof/>
          <w:sz w:val="24"/>
          <w:szCs w:val="24"/>
        </w:rPr>
        <w:t>p</w:t>
      </w:r>
      <w:r w:rsidR="007C509E" w:rsidRPr="0027761F">
        <w:rPr>
          <w:rFonts w:ascii="Times New Roman" w:hAnsi="Times New Roman" w:cs="Times New Roman"/>
          <w:iCs/>
          <w:noProof/>
          <w:sz w:val="24"/>
          <w:szCs w:val="24"/>
        </w:rPr>
        <w:t xml:space="preserve">&lt;.01. </w:t>
      </w:r>
      <w:r w:rsidR="00867C9F" w:rsidRPr="0027761F">
        <w:rPr>
          <w:rFonts w:ascii="Times New Roman" w:hAnsi="Times New Roman" w:cs="Times New Roman"/>
          <w:iCs/>
          <w:noProof/>
          <w:sz w:val="24"/>
          <w:szCs w:val="24"/>
        </w:rPr>
        <w:t xml:space="preserve"> </w:t>
      </w:r>
      <w:r w:rsidR="007C509E" w:rsidRPr="0027761F">
        <w:rPr>
          <w:rFonts w:ascii="Times New Roman" w:hAnsi="Times New Roman" w:cs="Times New Roman"/>
          <w:iCs/>
          <w:noProof/>
          <w:sz w:val="24"/>
          <w:szCs w:val="24"/>
        </w:rPr>
        <w:t xml:space="preserve">CSA remain a significant predictor but with a reduced effect size for paranoia, </w:t>
      </w:r>
      <w:r w:rsidR="007C509E" w:rsidRPr="0027761F">
        <w:rPr>
          <w:rFonts w:ascii="Times New Roman" w:hAnsi="Times New Roman" w:cs="Times New Roman"/>
          <w:i/>
          <w:iCs/>
          <w:noProof/>
          <w:sz w:val="24"/>
          <w:szCs w:val="24"/>
        </w:rPr>
        <w:t>F</w:t>
      </w:r>
      <w:r w:rsidR="007C509E" w:rsidRPr="0027761F">
        <w:rPr>
          <w:rFonts w:ascii="Times New Roman" w:hAnsi="Times New Roman" w:cs="Times New Roman"/>
          <w:iCs/>
          <w:noProof/>
          <w:sz w:val="24"/>
          <w:szCs w:val="24"/>
        </w:rPr>
        <w:t xml:space="preserve">=5.55, </w:t>
      </w:r>
      <w:r w:rsidR="007C509E" w:rsidRPr="0027761F">
        <w:rPr>
          <w:rStyle w:val="Emphasis"/>
          <w:rFonts w:ascii="Times New Roman" w:hAnsi="Times New Roman" w:cs="Times New Roman"/>
          <w:i w:val="0"/>
          <w:sz w:val="24"/>
          <w:szCs w:val="24"/>
        </w:rPr>
        <w:t>partial</w:t>
      </w:r>
      <w:r w:rsidR="007C509E" w:rsidRPr="0027761F">
        <w:rPr>
          <w:rStyle w:val="st"/>
          <w:rFonts w:ascii="Times New Roman" w:hAnsi="Times New Roman" w:cs="Times New Roman"/>
          <w:i/>
          <w:sz w:val="24"/>
          <w:szCs w:val="24"/>
        </w:rPr>
        <w:t xml:space="preserve"> η</w:t>
      </w:r>
      <w:r w:rsidR="007C509E" w:rsidRPr="0027761F">
        <w:rPr>
          <w:rStyle w:val="st"/>
          <w:rFonts w:ascii="Times New Roman" w:hAnsi="Times New Roman" w:cs="Times New Roman"/>
          <w:i/>
          <w:sz w:val="24"/>
          <w:szCs w:val="24"/>
          <w:vertAlign w:val="superscript"/>
        </w:rPr>
        <w:t>2</w:t>
      </w:r>
      <w:r w:rsidR="007C509E" w:rsidRPr="0027761F">
        <w:rPr>
          <w:rStyle w:val="st"/>
          <w:rFonts w:ascii="Times New Roman" w:hAnsi="Times New Roman" w:cs="Times New Roman"/>
          <w:sz w:val="24"/>
          <w:szCs w:val="24"/>
        </w:rPr>
        <w:t>=</w:t>
      </w:r>
      <w:r w:rsidR="007C509E" w:rsidRPr="0027761F">
        <w:rPr>
          <w:rStyle w:val="Emphasis"/>
          <w:rFonts w:ascii="Times New Roman" w:hAnsi="Times New Roman" w:cs="Times New Roman"/>
          <w:i w:val="0"/>
          <w:sz w:val="24"/>
          <w:szCs w:val="24"/>
        </w:rPr>
        <w:t xml:space="preserve">.10, </w:t>
      </w:r>
      <w:r w:rsidR="007C509E" w:rsidRPr="0027761F">
        <w:rPr>
          <w:rFonts w:ascii="Times New Roman" w:hAnsi="Times New Roman" w:cs="Times New Roman"/>
          <w:i/>
          <w:iCs/>
          <w:noProof/>
          <w:sz w:val="24"/>
          <w:szCs w:val="24"/>
        </w:rPr>
        <w:t>p</w:t>
      </w:r>
      <w:r w:rsidR="007C509E" w:rsidRPr="0027761F">
        <w:rPr>
          <w:rFonts w:ascii="Times New Roman" w:hAnsi="Times New Roman" w:cs="Times New Roman"/>
          <w:iCs/>
          <w:noProof/>
          <w:sz w:val="24"/>
          <w:szCs w:val="24"/>
        </w:rPr>
        <w:t>&lt;.05, and psychotic experience</w:t>
      </w:r>
      <w:r w:rsidR="00CF3A90" w:rsidRPr="0027761F">
        <w:rPr>
          <w:rFonts w:ascii="Times New Roman" w:hAnsi="Times New Roman" w:cs="Times New Roman"/>
          <w:iCs/>
          <w:noProof/>
          <w:sz w:val="24"/>
          <w:szCs w:val="24"/>
        </w:rPr>
        <w:t>s</w:t>
      </w:r>
      <w:r w:rsidR="007C509E" w:rsidRPr="0027761F">
        <w:rPr>
          <w:rFonts w:ascii="Times New Roman" w:hAnsi="Times New Roman" w:cs="Times New Roman"/>
          <w:iCs/>
          <w:noProof/>
          <w:sz w:val="24"/>
          <w:szCs w:val="24"/>
        </w:rPr>
        <w:t xml:space="preserve">, </w:t>
      </w:r>
      <w:r w:rsidR="007C509E" w:rsidRPr="0027761F">
        <w:rPr>
          <w:rFonts w:ascii="Times New Roman" w:hAnsi="Times New Roman" w:cs="Times New Roman"/>
          <w:i/>
          <w:iCs/>
          <w:noProof/>
          <w:sz w:val="24"/>
          <w:szCs w:val="24"/>
        </w:rPr>
        <w:t>F</w:t>
      </w:r>
      <w:r w:rsidR="007C509E" w:rsidRPr="0027761F">
        <w:rPr>
          <w:rFonts w:ascii="Times New Roman" w:hAnsi="Times New Roman" w:cs="Times New Roman"/>
          <w:iCs/>
          <w:noProof/>
          <w:sz w:val="24"/>
          <w:szCs w:val="24"/>
        </w:rPr>
        <w:t xml:space="preserve">=4.68, </w:t>
      </w:r>
      <w:r w:rsidR="007C509E" w:rsidRPr="0027761F">
        <w:rPr>
          <w:rStyle w:val="Emphasis"/>
          <w:rFonts w:ascii="Times New Roman" w:hAnsi="Times New Roman" w:cs="Times New Roman"/>
          <w:i w:val="0"/>
          <w:sz w:val="24"/>
          <w:szCs w:val="24"/>
        </w:rPr>
        <w:t>partial</w:t>
      </w:r>
      <w:r w:rsidR="007C509E" w:rsidRPr="0027761F">
        <w:rPr>
          <w:rStyle w:val="st"/>
          <w:rFonts w:ascii="Times New Roman" w:hAnsi="Times New Roman" w:cs="Times New Roman"/>
          <w:i/>
          <w:sz w:val="24"/>
          <w:szCs w:val="24"/>
        </w:rPr>
        <w:t xml:space="preserve"> η</w:t>
      </w:r>
      <w:r w:rsidR="007C509E" w:rsidRPr="0027761F">
        <w:rPr>
          <w:rStyle w:val="st"/>
          <w:rFonts w:ascii="Times New Roman" w:hAnsi="Times New Roman" w:cs="Times New Roman"/>
          <w:i/>
          <w:sz w:val="24"/>
          <w:szCs w:val="24"/>
          <w:vertAlign w:val="superscript"/>
        </w:rPr>
        <w:t>2</w:t>
      </w:r>
      <w:r w:rsidR="007C509E" w:rsidRPr="0027761F">
        <w:rPr>
          <w:rStyle w:val="st"/>
          <w:rFonts w:ascii="Times New Roman" w:hAnsi="Times New Roman" w:cs="Times New Roman"/>
          <w:sz w:val="24"/>
          <w:szCs w:val="24"/>
        </w:rPr>
        <w:t>=</w:t>
      </w:r>
      <w:r w:rsidR="007C509E" w:rsidRPr="0027761F">
        <w:rPr>
          <w:rStyle w:val="Emphasis"/>
          <w:rFonts w:ascii="Times New Roman" w:hAnsi="Times New Roman" w:cs="Times New Roman"/>
          <w:i w:val="0"/>
          <w:sz w:val="24"/>
          <w:szCs w:val="24"/>
        </w:rPr>
        <w:t xml:space="preserve">.08, </w:t>
      </w:r>
      <w:r w:rsidR="007C509E" w:rsidRPr="0027761F">
        <w:rPr>
          <w:rFonts w:ascii="Times New Roman" w:hAnsi="Times New Roman" w:cs="Times New Roman"/>
          <w:i/>
          <w:iCs/>
          <w:noProof/>
          <w:sz w:val="24"/>
          <w:szCs w:val="24"/>
        </w:rPr>
        <w:t>p</w:t>
      </w:r>
      <w:r w:rsidR="007C509E" w:rsidRPr="0027761F">
        <w:rPr>
          <w:rFonts w:ascii="Times New Roman" w:hAnsi="Times New Roman" w:cs="Times New Roman"/>
          <w:iCs/>
          <w:noProof/>
          <w:sz w:val="24"/>
          <w:szCs w:val="24"/>
        </w:rPr>
        <w:t>&lt;.05.</w:t>
      </w:r>
      <w:r w:rsidR="007C509E" w:rsidRPr="0027761F" w:rsidDel="007C509E">
        <w:rPr>
          <w:rStyle w:val="CommentReference"/>
          <w:rFonts w:ascii="Calibri" w:eastAsia="PMingLiU" w:hAnsi="Calibri" w:cs="Arial"/>
          <w:lang w:eastAsia="en-US"/>
        </w:rPr>
        <w:t xml:space="preserve"> </w:t>
      </w:r>
    </w:p>
    <w:p w14:paraId="35D4F396" w14:textId="22693872" w:rsidR="002102FB" w:rsidRPr="0027761F" w:rsidRDefault="002102FB" w:rsidP="007C509E">
      <w:pPr>
        <w:spacing w:after="120" w:line="480" w:lineRule="auto"/>
        <w:jc w:val="both"/>
        <w:rPr>
          <w:rFonts w:ascii="Times New Roman" w:hAnsi="Times New Roman" w:cs="Times New Roman"/>
          <w:iCs/>
          <w:noProof/>
          <w:sz w:val="24"/>
          <w:szCs w:val="24"/>
        </w:rPr>
      </w:pPr>
      <w:r w:rsidRPr="0027761F">
        <w:rPr>
          <w:rFonts w:ascii="Times New Roman" w:hAnsi="Times New Roman" w:cs="Times New Roman"/>
          <w:iCs/>
          <w:noProof/>
          <w:sz w:val="24"/>
          <w:szCs w:val="24"/>
        </w:rPr>
        <w:tab/>
        <w:t xml:space="preserve">There was no impact of age of first cannabis-use on paranoia,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=1.05,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vertAlign w:val="superscript"/>
        </w:rPr>
        <w:t>=</w:t>
      </w:r>
      <w:r w:rsidRPr="0027761F">
        <w:rPr>
          <w:rStyle w:val="Emphasis"/>
          <w:rFonts w:ascii="Times New Roman" w:hAnsi="Times New Roman" w:cs="Times New Roman"/>
          <w:i w:val="0"/>
          <w:sz w:val="24"/>
          <w:szCs w:val="24"/>
        </w:rPr>
        <w:t xml:space="preserve">.03,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&gt;.05, or </w:t>
      </w:r>
      <w:r w:rsidR="00CE330B" w:rsidRPr="0027761F">
        <w:rPr>
          <w:rFonts w:ascii="Times New Roman" w:hAnsi="Times New Roman" w:cs="Times New Roman"/>
          <w:iCs/>
          <w:noProof/>
          <w:sz w:val="24"/>
          <w:szCs w:val="24"/>
        </w:rPr>
        <w:t>psychotic</w:t>
      </w:r>
      <w:r w:rsidR="004A2471" w:rsidRPr="0027761F">
        <w:rPr>
          <w:rFonts w:ascii="Times New Roman" w:hAnsi="Times New Roman" w:cs="Times New Roman"/>
          <w:iCs/>
          <w:noProof/>
          <w:sz w:val="24"/>
          <w:szCs w:val="24"/>
        </w:rPr>
        <w:t xml:space="preserve"> experience</w:t>
      </w:r>
      <w:r w:rsidR="00CF3A90" w:rsidRPr="0027761F">
        <w:rPr>
          <w:rFonts w:ascii="Times New Roman" w:hAnsi="Times New Roman" w:cs="Times New Roman"/>
          <w:iCs/>
          <w:noProof/>
          <w:sz w:val="24"/>
          <w:szCs w:val="24"/>
        </w:rPr>
        <w:t>s</w:t>
      </w:r>
      <w:r w:rsidR="004A2471"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=2.34,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.07,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&gt;.05.  However</w:t>
      </w:r>
      <w:r w:rsidR="004A2471" w:rsidRPr="0027761F">
        <w:rPr>
          <w:rFonts w:ascii="Times New Roman" w:hAnsi="Times New Roman" w:cs="Times New Roman"/>
          <w:iCs/>
          <w:noProof/>
          <w:sz w:val="24"/>
          <w:szCs w:val="24"/>
        </w:rPr>
        <w:t>,</w:t>
      </w:r>
      <w:r w:rsidRPr="0027761F">
        <w:rPr>
          <w:rFonts w:ascii="Times New Roman" w:hAnsi="Times New Roman" w:cs="Times New Roman"/>
          <w:iCs/>
          <w:noProof/>
          <w:sz w:val="24"/>
          <w:szCs w:val="24"/>
        </w:rPr>
        <w:t xml:space="preserve"> </w:t>
      </w:r>
      <w:r w:rsidR="00CE330B" w:rsidRPr="0027761F">
        <w:rPr>
          <w:rFonts w:ascii="Times New Roman" w:hAnsi="Times New Roman" w:cs="Times New Roman"/>
          <w:iCs/>
          <w:noProof/>
          <w:sz w:val="24"/>
          <w:szCs w:val="24"/>
        </w:rPr>
        <w:t>those who began using before 16 years</w:t>
      </w:r>
      <w:r w:rsidR="00CE330B" w:rsidRPr="0027761F" w:rsidDel="00CE330B">
        <w:rPr>
          <w:rFonts w:ascii="Times New Roman" w:hAnsi="Times New Roman" w:cs="Times New Roman"/>
          <w:iCs/>
          <w:noProof/>
          <w:sz w:val="24"/>
          <w:szCs w:val="24"/>
        </w:rPr>
        <w:t xml:space="preserve"> </w:t>
      </w:r>
      <w:r w:rsidR="00CE330B" w:rsidRPr="0027761F">
        <w:rPr>
          <w:rFonts w:ascii="Times New Roman" w:hAnsi="Times New Roman" w:cs="Times New Roman"/>
          <w:iCs/>
          <w:noProof/>
          <w:sz w:val="24"/>
          <w:szCs w:val="24"/>
        </w:rPr>
        <w:t xml:space="preserve">reported higher levels of </w:t>
      </w:r>
      <w:r w:rsidRPr="0027761F">
        <w:rPr>
          <w:rFonts w:ascii="Times New Roman" w:hAnsi="Times New Roman" w:cs="Times New Roman"/>
          <w:iCs/>
          <w:noProof/>
          <w:sz w:val="24"/>
          <w:szCs w:val="24"/>
        </w:rPr>
        <w:t xml:space="preserve">distress,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=5.37,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vertAlign w:val="superscript"/>
        </w:rPr>
        <w:t>=</w:t>
      </w:r>
      <w:r w:rsidRPr="0027761F">
        <w:rPr>
          <w:rStyle w:val="Emphasis"/>
          <w:rFonts w:ascii="Times New Roman" w:hAnsi="Times New Roman" w:cs="Times New Roman"/>
          <w:i w:val="0"/>
          <w:sz w:val="24"/>
          <w:szCs w:val="24"/>
        </w:rPr>
        <w:t>.14,</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&lt;.05. </w:t>
      </w:r>
      <w:r w:rsidR="004A2471" w:rsidRPr="0027761F">
        <w:rPr>
          <w:rFonts w:ascii="Times New Roman" w:hAnsi="Times New Roman" w:cs="Times New Roman"/>
          <w:iCs/>
          <w:noProof/>
          <w:sz w:val="24"/>
          <w:szCs w:val="24"/>
        </w:rPr>
        <w:t xml:space="preserve"> </w:t>
      </w:r>
      <w:r w:rsidRPr="0027761F">
        <w:rPr>
          <w:rFonts w:ascii="Times New Roman" w:hAnsi="Times New Roman" w:cs="Times New Roman"/>
          <w:iCs/>
          <w:noProof/>
          <w:sz w:val="24"/>
          <w:szCs w:val="24"/>
        </w:rPr>
        <w:t xml:space="preserve">A univariate analysis with distress as the dependent variable and age of first use as the independent variable, controlling for external attribution, was significant for external attribution,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=33.7,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.49,</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&lt;.05.  Age of first use was no longer significant</w:t>
      </w:r>
      <w:r w:rsidR="004A2471" w:rsidRPr="0027761F">
        <w:rPr>
          <w:rFonts w:ascii="Times New Roman" w:hAnsi="Times New Roman" w:cs="Times New Roman"/>
          <w:iCs/>
          <w:noProof/>
          <w:sz w:val="24"/>
          <w:szCs w:val="24"/>
        </w:rPr>
        <w:t>,</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=2.29,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.06,</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&gt;.05.  A univariate analysis with distress as the dependent variable and age of first use as the independent variable, controlling for cognitive fusion, was significant for cognitive fusion,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=16.9,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.33,</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&lt;.001</w:t>
      </w:r>
      <w:r w:rsidR="004A2471" w:rsidRPr="0027761F">
        <w:rPr>
          <w:rFonts w:ascii="Times New Roman" w:hAnsi="Times New Roman" w:cs="Times New Roman"/>
          <w:iCs/>
          <w:noProof/>
          <w:sz w:val="24"/>
          <w:szCs w:val="24"/>
        </w:rPr>
        <w:t>.  A</w:t>
      </w:r>
      <w:r w:rsidRPr="0027761F">
        <w:rPr>
          <w:rFonts w:ascii="Times New Roman" w:hAnsi="Times New Roman" w:cs="Times New Roman"/>
          <w:iCs/>
          <w:noProof/>
          <w:sz w:val="24"/>
          <w:szCs w:val="24"/>
        </w:rPr>
        <w:t>ge of first use remained significant but with a reduce</w:t>
      </w:r>
      <w:r w:rsidR="004A2471" w:rsidRPr="0027761F">
        <w:rPr>
          <w:rFonts w:ascii="Times New Roman" w:hAnsi="Times New Roman" w:cs="Times New Roman"/>
          <w:iCs/>
          <w:noProof/>
          <w:sz w:val="24"/>
          <w:szCs w:val="24"/>
        </w:rPr>
        <w:t>d</w:t>
      </w:r>
      <w:r w:rsidRPr="0027761F">
        <w:rPr>
          <w:rFonts w:ascii="Times New Roman" w:hAnsi="Times New Roman" w:cs="Times New Roman"/>
          <w:iCs/>
          <w:noProof/>
          <w:sz w:val="24"/>
          <w:szCs w:val="24"/>
        </w:rPr>
        <w:t xml:space="preserve"> effect size: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=4.34,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.11,</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&lt;.05.</w:t>
      </w:r>
    </w:p>
    <w:p w14:paraId="4591896C" w14:textId="73A93FE9" w:rsidR="002102FB" w:rsidRPr="0027761F" w:rsidRDefault="002102FB" w:rsidP="002102FB">
      <w:pPr>
        <w:spacing w:after="120" w:line="480" w:lineRule="auto"/>
        <w:jc w:val="both"/>
        <w:rPr>
          <w:rFonts w:ascii="Times New Roman" w:hAnsi="Times New Roman" w:cs="Times New Roman"/>
          <w:iCs/>
          <w:noProof/>
          <w:sz w:val="24"/>
          <w:szCs w:val="24"/>
        </w:rPr>
      </w:pPr>
      <w:r w:rsidRPr="0027761F">
        <w:rPr>
          <w:rFonts w:ascii="Times New Roman" w:hAnsi="Times New Roman" w:cs="Times New Roman"/>
          <w:iCs/>
          <w:noProof/>
          <w:sz w:val="24"/>
          <w:szCs w:val="24"/>
        </w:rPr>
        <w:tab/>
        <w:t>Schizotypy</w:t>
      </w:r>
      <w:r w:rsidR="006B3751" w:rsidRPr="0027761F">
        <w:rPr>
          <w:rFonts w:ascii="Times New Roman" w:hAnsi="Times New Roman" w:cs="Times New Roman"/>
          <w:iCs/>
          <w:noProof/>
          <w:sz w:val="24"/>
          <w:szCs w:val="24"/>
        </w:rPr>
        <w:t xml:space="preserve"> (high/low) </w:t>
      </w:r>
      <w:r w:rsidRPr="0027761F">
        <w:rPr>
          <w:rFonts w:ascii="Times New Roman" w:hAnsi="Times New Roman" w:cs="Times New Roman"/>
          <w:iCs/>
          <w:noProof/>
          <w:sz w:val="24"/>
          <w:szCs w:val="24"/>
        </w:rPr>
        <w:t xml:space="preserve">predicted higher levels of paranoia,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=41.32,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.44,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&lt;.001, </w:t>
      </w:r>
      <w:r w:rsidR="00CE330B" w:rsidRPr="0027761F">
        <w:rPr>
          <w:rFonts w:ascii="Times New Roman" w:hAnsi="Times New Roman" w:cs="Times New Roman"/>
          <w:iCs/>
          <w:noProof/>
          <w:sz w:val="24"/>
          <w:szCs w:val="24"/>
        </w:rPr>
        <w:t xml:space="preserve">psychotic </w:t>
      </w:r>
      <w:r w:rsidR="004A2471" w:rsidRPr="0027761F">
        <w:rPr>
          <w:rFonts w:ascii="Times New Roman" w:hAnsi="Times New Roman" w:cs="Times New Roman"/>
          <w:iCs/>
          <w:noProof/>
          <w:sz w:val="24"/>
          <w:szCs w:val="24"/>
        </w:rPr>
        <w:t>experience</w:t>
      </w:r>
      <w:r w:rsidR="00CF3A90" w:rsidRPr="0027761F">
        <w:rPr>
          <w:rFonts w:ascii="Times New Roman" w:hAnsi="Times New Roman" w:cs="Times New Roman"/>
          <w:iCs/>
          <w:noProof/>
          <w:sz w:val="24"/>
          <w:szCs w:val="24"/>
        </w:rPr>
        <w:t>s</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=28.45,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.35,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&lt;.001 and distress,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=31.27,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.37,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&lt;.001.  A multivariate analysis with paranoia</w:t>
      </w:r>
      <w:r w:rsidR="004A2471" w:rsidRPr="0027761F">
        <w:rPr>
          <w:rFonts w:ascii="Times New Roman" w:hAnsi="Times New Roman" w:cs="Times New Roman"/>
          <w:iCs/>
          <w:noProof/>
          <w:sz w:val="24"/>
          <w:szCs w:val="24"/>
        </w:rPr>
        <w:t>,</w:t>
      </w:r>
      <w:r w:rsidRPr="0027761F">
        <w:rPr>
          <w:rFonts w:ascii="Times New Roman" w:hAnsi="Times New Roman" w:cs="Times New Roman"/>
          <w:iCs/>
          <w:noProof/>
          <w:sz w:val="24"/>
          <w:szCs w:val="24"/>
        </w:rPr>
        <w:t xml:space="preserve"> </w:t>
      </w:r>
      <w:r w:rsidR="00CE330B" w:rsidRPr="0027761F">
        <w:rPr>
          <w:rFonts w:ascii="Times New Roman" w:hAnsi="Times New Roman" w:cs="Times New Roman"/>
          <w:iCs/>
          <w:noProof/>
          <w:sz w:val="24"/>
          <w:szCs w:val="24"/>
        </w:rPr>
        <w:t xml:space="preserve">psychotic </w:t>
      </w:r>
      <w:r w:rsidR="004A2471" w:rsidRPr="0027761F">
        <w:rPr>
          <w:rFonts w:ascii="Times New Roman" w:hAnsi="Times New Roman" w:cs="Times New Roman"/>
          <w:iCs/>
          <w:noProof/>
          <w:sz w:val="24"/>
          <w:szCs w:val="24"/>
        </w:rPr>
        <w:t>experience</w:t>
      </w:r>
      <w:r w:rsidR="00CF3A90" w:rsidRPr="0027761F">
        <w:rPr>
          <w:rFonts w:ascii="Times New Roman" w:hAnsi="Times New Roman" w:cs="Times New Roman"/>
          <w:iCs/>
          <w:noProof/>
          <w:sz w:val="24"/>
          <w:szCs w:val="24"/>
        </w:rPr>
        <w:t>s</w:t>
      </w:r>
      <w:r w:rsidRPr="0027761F">
        <w:rPr>
          <w:rFonts w:ascii="Times New Roman" w:hAnsi="Times New Roman" w:cs="Times New Roman"/>
          <w:iCs/>
          <w:noProof/>
          <w:sz w:val="24"/>
          <w:szCs w:val="24"/>
        </w:rPr>
        <w:t xml:space="preserve"> and distress as the dependent variables, </w:t>
      </w:r>
      <w:r w:rsidR="004A2471" w:rsidRPr="0027761F">
        <w:rPr>
          <w:rFonts w:ascii="Times New Roman" w:hAnsi="Times New Roman" w:cs="Times New Roman"/>
          <w:iCs/>
          <w:noProof/>
          <w:sz w:val="24"/>
          <w:szCs w:val="24"/>
        </w:rPr>
        <w:t>s</w:t>
      </w:r>
      <w:r w:rsidRPr="0027761F">
        <w:rPr>
          <w:rFonts w:ascii="Times New Roman" w:hAnsi="Times New Roman" w:cs="Times New Roman"/>
          <w:iCs/>
          <w:noProof/>
          <w:sz w:val="24"/>
          <w:szCs w:val="24"/>
        </w:rPr>
        <w:t>chizotypy as the independent variable</w:t>
      </w:r>
      <w:r w:rsidR="004A2471" w:rsidRPr="0027761F">
        <w:rPr>
          <w:rFonts w:ascii="Times New Roman" w:hAnsi="Times New Roman" w:cs="Times New Roman"/>
          <w:iCs/>
          <w:noProof/>
          <w:sz w:val="24"/>
          <w:szCs w:val="24"/>
        </w:rPr>
        <w:t>,</w:t>
      </w:r>
      <w:r w:rsidRPr="0027761F">
        <w:rPr>
          <w:rFonts w:ascii="Times New Roman" w:hAnsi="Times New Roman" w:cs="Times New Roman"/>
          <w:iCs/>
          <w:noProof/>
          <w:sz w:val="24"/>
          <w:szCs w:val="24"/>
        </w:rPr>
        <w:t xml:space="preserve"> and external attribution as the co-variate</w:t>
      </w:r>
      <w:r w:rsidR="004A2471" w:rsidRPr="0027761F">
        <w:rPr>
          <w:rFonts w:ascii="Times New Roman" w:hAnsi="Times New Roman" w:cs="Times New Roman"/>
          <w:iCs/>
          <w:noProof/>
          <w:sz w:val="24"/>
          <w:szCs w:val="24"/>
        </w:rPr>
        <w:t>, showed that e</w:t>
      </w:r>
      <w:r w:rsidRPr="0027761F">
        <w:rPr>
          <w:rFonts w:ascii="Times New Roman" w:hAnsi="Times New Roman" w:cs="Times New Roman"/>
          <w:iCs/>
          <w:noProof/>
          <w:sz w:val="24"/>
          <w:szCs w:val="24"/>
        </w:rPr>
        <w:t>xternal attribution predict</w:t>
      </w:r>
      <w:r w:rsidR="004A2471" w:rsidRPr="0027761F">
        <w:rPr>
          <w:rFonts w:ascii="Times New Roman" w:hAnsi="Times New Roman" w:cs="Times New Roman"/>
          <w:iCs/>
          <w:noProof/>
          <w:sz w:val="24"/>
          <w:szCs w:val="24"/>
        </w:rPr>
        <w:t>ed</w:t>
      </w:r>
      <w:r w:rsidRPr="0027761F">
        <w:rPr>
          <w:rFonts w:ascii="Times New Roman" w:hAnsi="Times New Roman" w:cs="Times New Roman"/>
          <w:iCs/>
          <w:noProof/>
          <w:sz w:val="24"/>
          <w:szCs w:val="24"/>
        </w:rPr>
        <w:t xml:space="preserve"> paranoia,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=8.01,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.13,</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&lt;.01, </w:t>
      </w:r>
      <w:r w:rsidR="00CE330B" w:rsidRPr="0027761F">
        <w:rPr>
          <w:rFonts w:ascii="Times New Roman" w:hAnsi="Times New Roman" w:cs="Times New Roman"/>
          <w:iCs/>
          <w:noProof/>
          <w:sz w:val="24"/>
          <w:szCs w:val="24"/>
        </w:rPr>
        <w:t xml:space="preserve">psychotic </w:t>
      </w:r>
      <w:r w:rsidR="004A2471" w:rsidRPr="0027761F">
        <w:rPr>
          <w:rFonts w:ascii="Times New Roman" w:hAnsi="Times New Roman" w:cs="Times New Roman"/>
          <w:iCs/>
          <w:noProof/>
          <w:sz w:val="24"/>
          <w:szCs w:val="24"/>
        </w:rPr>
        <w:t>experience</w:t>
      </w:r>
      <w:r w:rsidR="00CF3A90" w:rsidRPr="0027761F">
        <w:rPr>
          <w:rFonts w:ascii="Times New Roman" w:hAnsi="Times New Roman" w:cs="Times New Roman"/>
          <w:iCs/>
          <w:noProof/>
          <w:sz w:val="24"/>
          <w:szCs w:val="24"/>
        </w:rPr>
        <w:t>s</w:t>
      </w:r>
      <w:r w:rsidR="004A2471" w:rsidRPr="0027761F">
        <w:rPr>
          <w:rFonts w:ascii="Times New Roman" w:hAnsi="Times New Roman" w:cs="Times New Roman"/>
          <w:iCs/>
          <w:noProof/>
          <w:sz w:val="24"/>
          <w:szCs w:val="24"/>
        </w:rPr>
        <w:t>,</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=41.75,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.45,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&lt;.001, and distress,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=21.40,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.29,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&lt;.001. </w:t>
      </w:r>
      <w:r w:rsidR="00CE330B" w:rsidRPr="0027761F">
        <w:rPr>
          <w:rFonts w:ascii="Times New Roman" w:hAnsi="Times New Roman" w:cs="Times New Roman"/>
          <w:iCs/>
          <w:noProof/>
          <w:sz w:val="24"/>
          <w:szCs w:val="24"/>
        </w:rPr>
        <w:t xml:space="preserve"> </w:t>
      </w:r>
      <w:r w:rsidRPr="0027761F">
        <w:rPr>
          <w:rFonts w:ascii="Times New Roman" w:hAnsi="Times New Roman" w:cs="Times New Roman"/>
          <w:iCs/>
          <w:noProof/>
          <w:sz w:val="24"/>
          <w:szCs w:val="24"/>
        </w:rPr>
        <w:t xml:space="preserve">Schizoptypy remained </w:t>
      </w:r>
      <w:r w:rsidR="00CE330B" w:rsidRPr="0027761F">
        <w:rPr>
          <w:rFonts w:ascii="Times New Roman" w:hAnsi="Times New Roman" w:cs="Times New Roman"/>
          <w:iCs/>
          <w:noProof/>
          <w:sz w:val="24"/>
          <w:szCs w:val="24"/>
        </w:rPr>
        <w:t>significant for</w:t>
      </w:r>
      <w:r w:rsidRPr="0027761F">
        <w:rPr>
          <w:rFonts w:ascii="Times New Roman" w:hAnsi="Times New Roman" w:cs="Times New Roman"/>
          <w:iCs/>
          <w:noProof/>
          <w:sz w:val="24"/>
          <w:szCs w:val="24"/>
        </w:rPr>
        <w:t xml:space="preserve"> paranoia,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=17.04,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.25,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&lt;.001, </w:t>
      </w:r>
      <w:r w:rsidR="004B38EA" w:rsidRPr="0027761F">
        <w:rPr>
          <w:rFonts w:ascii="Times New Roman" w:hAnsi="Times New Roman" w:cs="Times New Roman"/>
          <w:iCs/>
          <w:noProof/>
          <w:sz w:val="24"/>
          <w:szCs w:val="24"/>
        </w:rPr>
        <w:t xml:space="preserve">psychotic </w:t>
      </w:r>
      <w:r w:rsidR="004A2471" w:rsidRPr="0027761F">
        <w:rPr>
          <w:rFonts w:ascii="Times New Roman" w:hAnsi="Times New Roman" w:cs="Times New Roman"/>
          <w:iCs/>
          <w:noProof/>
          <w:sz w:val="24"/>
          <w:szCs w:val="24"/>
        </w:rPr>
        <w:t>experience</w:t>
      </w:r>
      <w:r w:rsidR="00CF3A90" w:rsidRPr="0027761F">
        <w:rPr>
          <w:rFonts w:ascii="Times New Roman" w:hAnsi="Times New Roman" w:cs="Times New Roman"/>
          <w:iCs/>
          <w:noProof/>
          <w:sz w:val="24"/>
          <w:szCs w:val="24"/>
        </w:rPr>
        <w:t>s</w:t>
      </w:r>
      <w:r w:rsidR="004A2471" w:rsidRPr="0027761F">
        <w:rPr>
          <w:rFonts w:ascii="Times New Roman" w:hAnsi="Times New Roman" w:cs="Times New Roman"/>
          <w:iCs/>
          <w:noProof/>
          <w:sz w:val="24"/>
          <w:szCs w:val="24"/>
        </w:rPr>
        <w:t xml:space="preserve">, </w:t>
      </w:r>
      <w:r w:rsidR="004A2471" w:rsidRPr="0027761F">
        <w:rPr>
          <w:rFonts w:ascii="Times New Roman" w:hAnsi="Times New Roman" w:cs="Times New Roman"/>
          <w:i/>
          <w:iCs/>
          <w:noProof/>
          <w:sz w:val="24"/>
          <w:szCs w:val="24"/>
        </w:rPr>
        <w:t>F</w:t>
      </w:r>
      <w:r w:rsidR="004A2471" w:rsidRPr="0027761F">
        <w:rPr>
          <w:rFonts w:ascii="Times New Roman" w:hAnsi="Times New Roman" w:cs="Times New Roman"/>
          <w:iCs/>
          <w:noProof/>
          <w:sz w:val="24"/>
          <w:szCs w:val="24"/>
        </w:rPr>
        <w:t xml:space="preserve">=5.44, </w:t>
      </w:r>
      <w:r w:rsidR="004A2471" w:rsidRPr="0027761F">
        <w:rPr>
          <w:rStyle w:val="Emphasis"/>
          <w:rFonts w:ascii="Times New Roman" w:hAnsi="Times New Roman" w:cs="Times New Roman"/>
          <w:i w:val="0"/>
          <w:sz w:val="24"/>
          <w:szCs w:val="24"/>
        </w:rPr>
        <w:t>partial</w:t>
      </w:r>
      <w:r w:rsidR="004A2471" w:rsidRPr="0027761F">
        <w:rPr>
          <w:rStyle w:val="st"/>
          <w:rFonts w:ascii="Times New Roman" w:hAnsi="Times New Roman" w:cs="Times New Roman"/>
          <w:i/>
          <w:sz w:val="24"/>
          <w:szCs w:val="24"/>
        </w:rPr>
        <w:t xml:space="preserve"> η</w:t>
      </w:r>
      <w:r w:rsidR="004A2471" w:rsidRPr="0027761F">
        <w:rPr>
          <w:rStyle w:val="st"/>
          <w:rFonts w:ascii="Times New Roman" w:hAnsi="Times New Roman" w:cs="Times New Roman"/>
          <w:i/>
          <w:sz w:val="24"/>
          <w:szCs w:val="24"/>
          <w:vertAlign w:val="superscript"/>
        </w:rPr>
        <w:t>2</w:t>
      </w:r>
      <w:r w:rsidR="004A2471" w:rsidRPr="0027761F">
        <w:rPr>
          <w:rStyle w:val="st"/>
          <w:rFonts w:ascii="Times New Roman" w:hAnsi="Times New Roman" w:cs="Times New Roman"/>
          <w:sz w:val="24"/>
          <w:szCs w:val="24"/>
        </w:rPr>
        <w:t>=.10</w:t>
      </w:r>
      <w:r w:rsidR="004A2471" w:rsidRPr="0027761F">
        <w:rPr>
          <w:rStyle w:val="Emphasis"/>
          <w:rFonts w:ascii="Times New Roman" w:hAnsi="Times New Roman" w:cs="Times New Roman"/>
          <w:i w:val="0"/>
          <w:sz w:val="24"/>
          <w:szCs w:val="24"/>
        </w:rPr>
        <w:t xml:space="preserve">.0, </w:t>
      </w:r>
      <w:r w:rsidR="004A2471" w:rsidRPr="0027761F">
        <w:rPr>
          <w:rFonts w:ascii="Times New Roman" w:hAnsi="Times New Roman" w:cs="Times New Roman"/>
          <w:i/>
          <w:iCs/>
          <w:noProof/>
          <w:sz w:val="24"/>
          <w:szCs w:val="24"/>
        </w:rPr>
        <w:t>p</w:t>
      </w:r>
      <w:r w:rsidR="004A2471" w:rsidRPr="0027761F">
        <w:rPr>
          <w:rFonts w:ascii="Times New Roman" w:hAnsi="Times New Roman" w:cs="Times New Roman"/>
          <w:iCs/>
          <w:noProof/>
          <w:sz w:val="24"/>
          <w:szCs w:val="24"/>
        </w:rPr>
        <w:t xml:space="preserve">&lt;.05, and </w:t>
      </w:r>
      <w:r w:rsidRPr="0027761F">
        <w:rPr>
          <w:rFonts w:ascii="Times New Roman" w:hAnsi="Times New Roman" w:cs="Times New Roman"/>
          <w:iCs/>
          <w:noProof/>
          <w:sz w:val="24"/>
          <w:szCs w:val="24"/>
        </w:rPr>
        <w:t>distress</w:t>
      </w:r>
      <w:r w:rsidR="004A2471" w:rsidRPr="0027761F">
        <w:rPr>
          <w:rFonts w:ascii="Times New Roman" w:hAnsi="Times New Roman" w:cs="Times New Roman"/>
          <w:iCs/>
          <w:noProof/>
          <w:sz w:val="24"/>
          <w:szCs w:val="24"/>
        </w:rPr>
        <w:t>,</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=8.54,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.14,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&lt;.01</w:t>
      </w:r>
      <w:r w:rsidR="004A2471" w:rsidRPr="0027761F">
        <w:rPr>
          <w:rFonts w:ascii="Times New Roman" w:hAnsi="Times New Roman" w:cs="Times New Roman"/>
          <w:iCs/>
          <w:noProof/>
          <w:sz w:val="24"/>
          <w:szCs w:val="24"/>
        </w:rPr>
        <w:t>.</w:t>
      </w:r>
      <w:r w:rsidRPr="0027761F">
        <w:rPr>
          <w:rFonts w:ascii="Times New Roman" w:hAnsi="Times New Roman" w:cs="Times New Roman"/>
          <w:iCs/>
          <w:noProof/>
          <w:sz w:val="24"/>
          <w:szCs w:val="24"/>
        </w:rPr>
        <w:t xml:space="preserve"> </w:t>
      </w:r>
      <w:r w:rsidR="004A2471" w:rsidRPr="0027761F">
        <w:rPr>
          <w:rFonts w:ascii="Times New Roman" w:hAnsi="Times New Roman" w:cs="Times New Roman"/>
          <w:iCs/>
          <w:noProof/>
          <w:sz w:val="24"/>
          <w:szCs w:val="24"/>
        </w:rPr>
        <w:t xml:space="preserve"> </w:t>
      </w:r>
      <w:r w:rsidRPr="0027761F">
        <w:rPr>
          <w:rFonts w:ascii="Times New Roman" w:hAnsi="Times New Roman" w:cs="Times New Roman"/>
          <w:iCs/>
          <w:noProof/>
          <w:sz w:val="24"/>
          <w:szCs w:val="24"/>
        </w:rPr>
        <w:t xml:space="preserve">A MANOVA was then conducted to examine the impact of schizotypy with cognitive fusion as </w:t>
      </w:r>
      <w:r w:rsidR="004B38EA" w:rsidRPr="0027761F">
        <w:rPr>
          <w:rFonts w:ascii="Times New Roman" w:hAnsi="Times New Roman" w:cs="Times New Roman"/>
          <w:iCs/>
          <w:noProof/>
          <w:sz w:val="24"/>
          <w:szCs w:val="24"/>
        </w:rPr>
        <w:t xml:space="preserve">a </w:t>
      </w:r>
      <w:r w:rsidRPr="0027761F">
        <w:rPr>
          <w:rFonts w:ascii="Times New Roman" w:hAnsi="Times New Roman" w:cs="Times New Roman"/>
          <w:iCs/>
          <w:noProof/>
          <w:sz w:val="24"/>
          <w:szCs w:val="24"/>
        </w:rPr>
        <w:t xml:space="preserve">co-variate.  Cognitive fusion was not significant for paranoia,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=3.94,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.07,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&gt;.05</w:t>
      </w:r>
      <w:r w:rsidR="004A2471" w:rsidRPr="0027761F">
        <w:rPr>
          <w:rFonts w:ascii="Times New Roman" w:hAnsi="Times New Roman" w:cs="Times New Roman"/>
          <w:iCs/>
          <w:noProof/>
          <w:sz w:val="24"/>
          <w:szCs w:val="24"/>
        </w:rPr>
        <w:t>,</w:t>
      </w:r>
      <w:r w:rsidRPr="0027761F">
        <w:rPr>
          <w:rFonts w:ascii="Times New Roman" w:hAnsi="Times New Roman" w:cs="Times New Roman"/>
          <w:iCs/>
          <w:noProof/>
          <w:sz w:val="24"/>
          <w:szCs w:val="24"/>
        </w:rPr>
        <w:t xml:space="preserve"> or </w:t>
      </w:r>
      <w:r w:rsidR="004B38EA" w:rsidRPr="0027761F">
        <w:rPr>
          <w:rFonts w:ascii="Times New Roman" w:hAnsi="Times New Roman" w:cs="Times New Roman"/>
          <w:iCs/>
          <w:noProof/>
          <w:sz w:val="24"/>
          <w:szCs w:val="24"/>
        </w:rPr>
        <w:t xml:space="preserve">psychotic </w:t>
      </w:r>
      <w:r w:rsidR="004A2471" w:rsidRPr="0027761F">
        <w:rPr>
          <w:rFonts w:ascii="Times New Roman" w:hAnsi="Times New Roman" w:cs="Times New Roman"/>
          <w:iCs/>
          <w:noProof/>
          <w:sz w:val="24"/>
          <w:szCs w:val="24"/>
        </w:rPr>
        <w:t>experience</w:t>
      </w:r>
      <w:r w:rsidR="00CF3A90" w:rsidRPr="0027761F">
        <w:rPr>
          <w:rFonts w:ascii="Times New Roman" w:hAnsi="Times New Roman" w:cs="Times New Roman"/>
          <w:iCs/>
          <w:noProof/>
          <w:sz w:val="24"/>
          <w:szCs w:val="24"/>
        </w:rPr>
        <w:t>s</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=1.55,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.03,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&gt;.05</w:t>
      </w:r>
      <w:r w:rsidR="004A2471" w:rsidRPr="0027761F">
        <w:rPr>
          <w:rFonts w:ascii="Times New Roman" w:hAnsi="Times New Roman" w:cs="Times New Roman"/>
          <w:iCs/>
          <w:noProof/>
          <w:sz w:val="24"/>
          <w:szCs w:val="24"/>
        </w:rPr>
        <w:t xml:space="preserve">, but was </w:t>
      </w:r>
      <w:r w:rsidRPr="0027761F">
        <w:rPr>
          <w:rFonts w:ascii="Times New Roman" w:hAnsi="Times New Roman" w:cs="Times New Roman"/>
          <w:iCs/>
          <w:noProof/>
          <w:sz w:val="24"/>
          <w:szCs w:val="24"/>
        </w:rPr>
        <w:t>significant for distress</w:t>
      </w:r>
      <w:r w:rsidRPr="0027761F">
        <w:rPr>
          <w:rFonts w:ascii="Times New Roman" w:hAnsi="Times New Roman" w:cs="Times New Roman"/>
          <w:i/>
          <w:iCs/>
          <w:noProof/>
          <w:sz w:val="24"/>
          <w:szCs w:val="24"/>
        </w:rPr>
        <w:t xml:space="preserve"> F</w:t>
      </w:r>
      <w:r w:rsidRPr="0027761F">
        <w:rPr>
          <w:rFonts w:ascii="Times New Roman" w:hAnsi="Times New Roman" w:cs="Times New Roman"/>
          <w:iCs/>
          <w:noProof/>
          <w:sz w:val="24"/>
          <w:szCs w:val="24"/>
        </w:rPr>
        <w:t xml:space="preserve">=6.13,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.11,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&lt;.05. </w:t>
      </w:r>
      <w:r w:rsidR="004A2471" w:rsidRPr="0027761F">
        <w:rPr>
          <w:rFonts w:ascii="Times New Roman" w:hAnsi="Times New Roman" w:cs="Times New Roman"/>
          <w:iCs/>
          <w:noProof/>
          <w:sz w:val="24"/>
          <w:szCs w:val="24"/>
        </w:rPr>
        <w:t xml:space="preserve"> </w:t>
      </w:r>
      <w:r w:rsidRPr="0027761F">
        <w:rPr>
          <w:rFonts w:ascii="Times New Roman" w:hAnsi="Times New Roman" w:cs="Times New Roman"/>
          <w:iCs/>
          <w:noProof/>
          <w:sz w:val="24"/>
          <w:szCs w:val="24"/>
        </w:rPr>
        <w:t xml:space="preserve">Schizoptypy </w:t>
      </w:r>
      <w:r w:rsidR="006B3751" w:rsidRPr="0027761F">
        <w:rPr>
          <w:rFonts w:ascii="Times New Roman" w:hAnsi="Times New Roman" w:cs="Times New Roman"/>
          <w:iCs/>
          <w:noProof/>
          <w:sz w:val="24"/>
          <w:szCs w:val="24"/>
        </w:rPr>
        <w:t xml:space="preserve">continued to predict </w:t>
      </w:r>
      <w:r w:rsidR="004B38EA" w:rsidRPr="0027761F">
        <w:rPr>
          <w:rFonts w:ascii="Times New Roman" w:hAnsi="Times New Roman" w:cs="Times New Roman"/>
          <w:iCs/>
          <w:noProof/>
          <w:sz w:val="24"/>
          <w:szCs w:val="24"/>
        </w:rPr>
        <w:t xml:space="preserve">greater </w:t>
      </w:r>
      <w:r w:rsidRPr="0027761F">
        <w:rPr>
          <w:rFonts w:ascii="Times New Roman" w:hAnsi="Times New Roman" w:cs="Times New Roman"/>
          <w:iCs/>
          <w:noProof/>
          <w:sz w:val="24"/>
          <w:szCs w:val="24"/>
        </w:rPr>
        <w:t xml:space="preserve">paranoia,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=13.65,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.21,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&lt;.01, </w:t>
      </w:r>
      <w:r w:rsidR="004B38EA" w:rsidRPr="0027761F">
        <w:rPr>
          <w:rFonts w:ascii="Times New Roman" w:hAnsi="Times New Roman" w:cs="Times New Roman"/>
          <w:iCs/>
          <w:noProof/>
          <w:sz w:val="24"/>
          <w:szCs w:val="24"/>
        </w:rPr>
        <w:t xml:space="preserve">psychotic </w:t>
      </w:r>
      <w:r w:rsidR="004A2471" w:rsidRPr="0027761F">
        <w:rPr>
          <w:rFonts w:ascii="Times New Roman" w:hAnsi="Times New Roman" w:cs="Times New Roman"/>
          <w:iCs/>
          <w:noProof/>
          <w:sz w:val="24"/>
          <w:szCs w:val="24"/>
        </w:rPr>
        <w:t>experience</w:t>
      </w:r>
      <w:r w:rsidR="00CF3A90" w:rsidRPr="0027761F">
        <w:rPr>
          <w:rFonts w:ascii="Times New Roman" w:hAnsi="Times New Roman" w:cs="Times New Roman"/>
          <w:iCs/>
          <w:noProof/>
          <w:sz w:val="24"/>
          <w:szCs w:val="24"/>
        </w:rPr>
        <w:t>s</w:t>
      </w:r>
      <w:r w:rsidR="004A2471"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=10.49,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.17,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&lt;.01 and distress,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=7.89,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.13,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&lt;.01.</w:t>
      </w:r>
    </w:p>
    <w:p w14:paraId="79D867BD" w14:textId="77777777" w:rsidR="00E54E5C" w:rsidRPr="0027761F" w:rsidRDefault="00E54E5C" w:rsidP="00E62E37">
      <w:pPr>
        <w:spacing w:after="120" w:line="480" w:lineRule="auto"/>
        <w:jc w:val="both"/>
        <w:rPr>
          <w:rFonts w:ascii="Times New Roman" w:hAnsi="Times New Roman" w:cs="Times New Roman"/>
          <w:iCs/>
          <w:sz w:val="24"/>
          <w:szCs w:val="24"/>
        </w:rPr>
      </w:pPr>
    </w:p>
    <w:p w14:paraId="7E10C25B" w14:textId="3F05D50A" w:rsidR="00E54E5C" w:rsidRPr="0027761F" w:rsidRDefault="00156AB7" w:rsidP="00E62E37">
      <w:pPr>
        <w:spacing w:after="120" w:line="480" w:lineRule="auto"/>
        <w:contextualSpacing/>
        <w:jc w:val="both"/>
        <w:rPr>
          <w:rFonts w:ascii="Times New Roman" w:hAnsi="Times New Roman" w:cs="Times New Roman"/>
          <w:b/>
          <w:i/>
          <w:iCs/>
          <w:noProof/>
          <w:sz w:val="24"/>
          <w:szCs w:val="24"/>
        </w:rPr>
      </w:pPr>
      <w:r w:rsidRPr="0027761F">
        <w:rPr>
          <w:rFonts w:ascii="Times New Roman" w:hAnsi="Times New Roman" w:cs="Times New Roman"/>
          <w:b/>
          <w:i/>
          <w:iCs/>
          <w:noProof/>
          <w:sz w:val="24"/>
          <w:szCs w:val="24"/>
        </w:rPr>
        <w:t xml:space="preserve">Study 3:  </w:t>
      </w:r>
      <w:r w:rsidR="00D74B62" w:rsidRPr="0027761F">
        <w:rPr>
          <w:rFonts w:ascii="Times New Roman" w:hAnsi="Times New Roman" w:cs="Times New Roman"/>
          <w:b/>
          <w:i/>
          <w:iCs/>
          <w:noProof/>
          <w:sz w:val="24"/>
          <w:szCs w:val="24"/>
        </w:rPr>
        <w:t>In people with psychosis, i</w:t>
      </w:r>
      <w:r w:rsidR="00E54E5C" w:rsidRPr="0027761F">
        <w:rPr>
          <w:rFonts w:ascii="Times New Roman" w:hAnsi="Times New Roman" w:cs="Times New Roman"/>
          <w:b/>
          <w:i/>
          <w:iCs/>
          <w:sz w:val="24"/>
          <w:szCs w:val="24"/>
        </w:rPr>
        <w:t xml:space="preserve">s using cannabis to manage </w:t>
      </w:r>
      <w:r w:rsidR="00A224CF" w:rsidRPr="0027761F">
        <w:rPr>
          <w:rFonts w:ascii="Times New Roman" w:hAnsi="Times New Roman" w:cs="Times New Roman"/>
          <w:b/>
          <w:i/>
          <w:iCs/>
          <w:sz w:val="24"/>
          <w:szCs w:val="24"/>
        </w:rPr>
        <w:t xml:space="preserve">negative </w:t>
      </w:r>
      <w:r w:rsidR="00E54E5C" w:rsidRPr="0027761F">
        <w:rPr>
          <w:rFonts w:ascii="Times New Roman" w:hAnsi="Times New Roman" w:cs="Times New Roman"/>
          <w:b/>
          <w:i/>
          <w:iCs/>
          <w:sz w:val="24"/>
          <w:szCs w:val="24"/>
        </w:rPr>
        <w:t>affect associated with paranoia</w:t>
      </w:r>
      <w:r w:rsidR="0022784E" w:rsidRPr="0027761F">
        <w:rPr>
          <w:rFonts w:ascii="Times New Roman" w:hAnsi="Times New Roman" w:cs="Times New Roman"/>
          <w:b/>
          <w:i/>
          <w:iCs/>
          <w:sz w:val="24"/>
          <w:szCs w:val="24"/>
        </w:rPr>
        <w:t>, psychotic experience</w:t>
      </w:r>
      <w:r w:rsidR="00CF3A90" w:rsidRPr="0027761F">
        <w:rPr>
          <w:rFonts w:ascii="Times New Roman" w:hAnsi="Times New Roman" w:cs="Times New Roman"/>
          <w:b/>
          <w:i/>
          <w:iCs/>
          <w:sz w:val="24"/>
          <w:szCs w:val="24"/>
        </w:rPr>
        <w:t>s</w:t>
      </w:r>
      <w:r w:rsidR="00E54E5C" w:rsidRPr="0027761F">
        <w:rPr>
          <w:rFonts w:ascii="Times New Roman" w:hAnsi="Times New Roman" w:cs="Times New Roman"/>
          <w:b/>
          <w:i/>
          <w:iCs/>
          <w:sz w:val="24"/>
          <w:szCs w:val="24"/>
        </w:rPr>
        <w:t xml:space="preserve"> and distress, and is this accounted for by external attribution and cognitive fusion?</w:t>
      </w:r>
    </w:p>
    <w:p w14:paraId="5B91E991" w14:textId="285ED14A" w:rsidR="004A2471" w:rsidRPr="0027761F" w:rsidRDefault="004A2471" w:rsidP="004A2471">
      <w:pPr>
        <w:spacing w:after="120" w:line="480" w:lineRule="auto"/>
        <w:jc w:val="both"/>
        <w:rPr>
          <w:rFonts w:ascii="Times New Roman" w:hAnsi="Times New Roman" w:cs="Times New Roman"/>
          <w:b/>
          <w:sz w:val="24"/>
          <w:szCs w:val="24"/>
        </w:rPr>
      </w:pPr>
      <w:r w:rsidRPr="0027761F">
        <w:rPr>
          <w:rFonts w:ascii="Times New Roman" w:hAnsi="Times New Roman" w:cs="Times New Roman"/>
          <w:iCs/>
          <w:noProof/>
          <w:sz w:val="24"/>
          <w:szCs w:val="24"/>
        </w:rPr>
        <w:t xml:space="preserve">A MANOVA examined the impact of using cannabis to manage negative affect.  Those who reported using cannabis in this way reported higher levels of paranoia,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=6.13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.16, </w:t>
      </w:r>
      <w:r w:rsidRPr="0027761F">
        <w:rPr>
          <w:rFonts w:ascii="Times New Roman" w:hAnsi="Times New Roman" w:cs="Times New Roman"/>
          <w:i/>
          <w:iCs/>
          <w:noProof/>
          <w:sz w:val="24"/>
          <w:szCs w:val="24"/>
        </w:rPr>
        <w:t>p&lt;</w:t>
      </w:r>
      <w:r w:rsidRPr="0027761F">
        <w:rPr>
          <w:rFonts w:ascii="Times New Roman" w:hAnsi="Times New Roman" w:cs="Times New Roman"/>
          <w:iCs/>
          <w:noProof/>
          <w:sz w:val="24"/>
          <w:szCs w:val="24"/>
        </w:rPr>
        <w:t xml:space="preserve">.05, </w:t>
      </w:r>
      <w:r w:rsidR="004B38EA" w:rsidRPr="0027761F">
        <w:rPr>
          <w:rFonts w:ascii="Times New Roman" w:hAnsi="Times New Roman" w:cs="Times New Roman"/>
          <w:iCs/>
          <w:noProof/>
          <w:sz w:val="24"/>
          <w:szCs w:val="24"/>
        </w:rPr>
        <w:t xml:space="preserve">psychotic </w:t>
      </w:r>
      <w:r w:rsidR="00B62DED" w:rsidRPr="0027761F">
        <w:rPr>
          <w:rFonts w:ascii="Times New Roman" w:hAnsi="Times New Roman" w:cs="Times New Roman"/>
          <w:iCs/>
          <w:noProof/>
          <w:sz w:val="24"/>
          <w:szCs w:val="24"/>
        </w:rPr>
        <w:t>experience</w:t>
      </w:r>
      <w:r w:rsidR="00CF3A90" w:rsidRPr="0027761F">
        <w:rPr>
          <w:rFonts w:ascii="Times New Roman" w:hAnsi="Times New Roman" w:cs="Times New Roman"/>
          <w:iCs/>
          <w:noProof/>
          <w:sz w:val="24"/>
          <w:szCs w:val="24"/>
        </w:rPr>
        <w:t>s</w:t>
      </w:r>
      <w:r w:rsidR="00B62DED" w:rsidRPr="0027761F">
        <w:rPr>
          <w:rFonts w:ascii="Times New Roman" w:hAnsi="Times New Roman" w:cs="Times New Roman"/>
          <w:iCs/>
          <w:noProof/>
          <w:sz w:val="24"/>
          <w:szCs w:val="24"/>
        </w:rPr>
        <w:t>,</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=6.79,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.18,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&lt;.05, and distress,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=6.79,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.18,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&lt;.05. </w:t>
      </w:r>
      <w:r w:rsidR="00B62DED" w:rsidRPr="0027761F">
        <w:rPr>
          <w:rFonts w:ascii="Times New Roman" w:hAnsi="Times New Roman" w:cs="Times New Roman"/>
          <w:iCs/>
          <w:noProof/>
          <w:sz w:val="24"/>
          <w:szCs w:val="24"/>
        </w:rPr>
        <w:t xml:space="preserve"> </w:t>
      </w:r>
      <w:r w:rsidRPr="0027761F">
        <w:rPr>
          <w:rFonts w:ascii="Times New Roman" w:hAnsi="Times New Roman" w:cs="Times New Roman"/>
          <w:iCs/>
          <w:noProof/>
          <w:sz w:val="24"/>
          <w:szCs w:val="24"/>
        </w:rPr>
        <w:t xml:space="preserve">The MANOVA was repeated with external attribution as a co-variate. </w:t>
      </w:r>
      <w:r w:rsidR="00B62DED" w:rsidRPr="0027761F">
        <w:rPr>
          <w:rFonts w:ascii="Times New Roman" w:hAnsi="Times New Roman" w:cs="Times New Roman"/>
          <w:iCs/>
          <w:noProof/>
          <w:sz w:val="24"/>
          <w:szCs w:val="24"/>
        </w:rPr>
        <w:t xml:space="preserve"> </w:t>
      </w:r>
      <w:r w:rsidRPr="0027761F">
        <w:rPr>
          <w:rFonts w:ascii="Times New Roman" w:hAnsi="Times New Roman" w:cs="Times New Roman"/>
          <w:iCs/>
          <w:noProof/>
          <w:sz w:val="24"/>
          <w:szCs w:val="24"/>
        </w:rPr>
        <w:t xml:space="preserve">External attribution was significant for paranoia,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=6.42,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.17, </w:t>
      </w:r>
      <w:r w:rsidRPr="0027761F">
        <w:rPr>
          <w:rFonts w:ascii="Times New Roman" w:hAnsi="Times New Roman" w:cs="Times New Roman"/>
          <w:i/>
          <w:iCs/>
          <w:noProof/>
          <w:sz w:val="24"/>
          <w:szCs w:val="24"/>
        </w:rPr>
        <w:t>p&lt;</w:t>
      </w:r>
      <w:r w:rsidRPr="0027761F">
        <w:rPr>
          <w:rFonts w:ascii="Times New Roman" w:hAnsi="Times New Roman" w:cs="Times New Roman"/>
          <w:iCs/>
          <w:noProof/>
          <w:sz w:val="24"/>
          <w:szCs w:val="24"/>
        </w:rPr>
        <w:t xml:space="preserve">.05, </w:t>
      </w:r>
      <w:r w:rsidR="004B38EA" w:rsidRPr="0027761F">
        <w:rPr>
          <w:rFonts w:ascii="Times New Roman" w:hAnsi="Times New Roman" w:cs="Times New Roman"/>
          <w:iCs/>
          <w:noProof/>
          <w:sz w:val="24"/>
          <w:szCs w:val="24"/>
        </w:rPr>
        <w:t xml:space="preserve">psychotic </w:t>
      </w:r>
      <w:r w:rsidR="00B62DED" w:rsidRPr="0027761F">
        <w:rPr>
          <w:rFonts w:ascii="Times New Roman" w:hAnsi="Times New Roman" w:cs="Times New Roman"/>
          <w:iCs/>
          <w:noProof/>
          <w:sz w:val="24"/>
          <w:szCs w:val="24"/>
        </w:rPr>
        <w:t>experience</w:t>
      </w:r>
      <w:r w:rsidR="00CF3A90" w:rsidRPr="0027761F">
        <w:rPr>
          <w:rFonts w:ascii="Times New Roman" w:hAnsi="Times New Roman" w:cs="Times New Roman"/>
          <w:iCs/>
          <w:noProof/>
          <w:sz w:val="24"/>
          <w:szCs w:val="24"/>
        </w:rPr>
        <w:t>s</w:t>
      </w:r>
      <w:r w:rsidR="00B62DED" w:rsidRPr="0027761F">
        <w:rPr>
          <w:rFonts w:ascii="Times New Roman" w:hAnsi="Times New Roman" w:cs="Times New Roman"/>
          <w:iCs/>
          <w:noProof/>
          <w:sz w:val="24"/>
          <w:szCs w:val="24"/>
        </w:rPr>
        <w:t>,</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=34.50,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.53,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&lt;.001 and distress,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=15.15,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.45,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&lt;.001. </w:t>
      </w:r>
      <w:r w:rsidR="00B62DED" w:rsidRPr="0027761F">
        <w:rPr>
          <w:rFonts w:ascii="Times New Roman" w:hAnsi="Times New Roman" w:cs="Times New Roman"/>
          <w:iCs/>
          <w:noProof/>
          <w:sz w:val="24"/>
          <w:szCs w:val="24"/>
        </w:rPr>
        <w:t xml:space="preserve"> </w:t>
      </w:r>
      <w:r w:rsidRPr="0027761F">
        <w:rPr>
          <w:rFonts w:ascii="Times New Roman" w:hAnsi="Times New Roman" w:cs="Times New Roman"/>
          <w:iCs/>
          <w:noProof/>
          <w:sz w:val="24"/>
          <w:szCs w:val="24"/>
        </w:rPr>
        <w:t>Using cannabis to manage negative affect was no longer significant for paranoia,</w:t>
      </w:r>
      <w:r w:rsidRPr="0027761F">
        <w:rPr>
          <w:rFonts w:ascii="Times New Roman" w:hAnsi="Times New Roman" w:cs="Times New Roman"/>
          <w:i/>
          <w:iCs/>
          <w:noProof/>
          <w:sz w:val="24"/>
          <w:szCs w:val="24"/>
        </w:rPr>
        <w:t xml:space="preserve"> F</w:t>
      </w:r>
      <w:r w:rsidRPr="0027761F">
        <w:rPr>
          <w:rFonts w:ascii="Times New Roman" w:hAnsi="Times New Roman" w:cs="Times New Roman"/>
          <w:iCs/>
          <w:noProof/>
          <w:sz w:val="24"/>
          <w:szCs w:val="24"/>
        </w:rPr>
        <w:t xml:space="preserve">=2.18,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.07,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&gt;.05, </w:t>
      </w:r>
      <w:r w:rsidR="004B38EA" w:rsidRPr="0027761F">
        <w:rPr>
          <w:rFonts w:ascii="Times New Roman" w:hAnsi="Times New Roman" w:cs="Times New Roman"/>
          <w:iCs/>
          <w:noProof/>
          <w:sz w:val="24"/>
          <w:szCs w:val="24"/>
        </w:rPr>
        <w:t xml:space="preserve">psychotic </w:t>
      </w:r>
      <w:r w:rsidR="00B62DED" w:rsidRPr="0027761F">
        <w:rPr>
          <w:rFonts w:ascii="Times New Roman" w:hAnsi="Times New Roman" w:cs="Times New Roman"/>
          <w:iCs/>
          <w:noProof/>
          <w:sz w:val="24"/>
          <w:szCs w:val="24"/>
        </w:rPr>
        <w:t>experience</w:t>
      </w:r>
      <w:r w:rsidR="00CF3A90" w:rsidRPr="0027761F">
        <w:rPr>
          <w:rFonts w:ascii="Times New Roman" w:hAnsi="Times New Roman" w:cs="Times New Roman"/>
          <w:iCs/>
          <w:noProof/>
          <w:sz w:val="24"/>
          <w:szCs w:val="24"/>
        </w:rPr>
        <w:t>s</w:t>
      </w:r>
      <w:r w:rsidRPr="0027761F">
        <w:rPr>
          <w:rFonts w:ascii="Times New Roman" w:hAnsi="Times New Roman" w:cs="Times New Roman"/>
          <w:iCs/>
          <w:noProof/>
          <w:sz w:val="24"/>
          <w:szCs w:val="24"/>
        </w:rPr>
        <w:t xml:space="preserve">, F=.1.31,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.04,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&gt;.05, or distress,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=1.22,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.04,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&gt;.05. </w:t>
      </w:r>
      <w:r w:rsidR="00B62DED" w:rsidRPr="0027761F">
        <w:rPr>
          <w:rFonts w:ascii="Times New Roman" w:hAnsi="Times New Roman" w:cs="Times New Roman"/>
          <w:iCs/>
          <w:noProof/>
          <w:sz w:val="24"/>
          <w:szCs w:val="24"/>
        </w:rPr>
        <w:t xml:space="preserve"> </w:t>
      </w:r>
      <w:r w:rsidRPr="0027761F">
        <w:rPr>
          <w:rFonts w:ascii="Times New Roman" w:hAnsi="Times New Roman" w:cs="Times New Roman"/>
          <w:iCs/>
          <w:noProof/>
          <w:sz w:val="24"/>
          <w:szCs w:val="24"/>
        </w:rPr>
        <w:t xml:space="preserve">The MANOVA was then repeated with cognitive fusion as a co-variate.  Cognitive fusion was significant for paranoia,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=5.43,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.15, </w:t>
      </w:r>
      <w:r w:rsidRPr="0027761F">
        <w:rPr>
          <w:rFonts w:ascii="Times New Roman" w:hAnsi="Times New Roman" w:cs="Times New Roman"/>
          <w:i/>
          <w:iCs/>
          <w:noProof/>
          <w:sz w:val="24"/>
          <w:szCs w:val="24"/>
        </w:rPr>
        <w:t>p&lt;</w:t>
      </w:r>
      <w:r w:rsidRPr="0027761F">
        <w:rPr>
          <w:rFonts w:ascii="Times New Roman" w:hAnsi="Times New Roman" w:cs="Times New Roman"/>
          <w:iCs/>
          <w:noProof/>
          <w:sz w:val="24"/>
          <w:szCs w:val="24"/>
        </w:rPr>
        <w:t xml:space="preserve">.05, </w:t>
      </w:r>
      <w:r w:rsidR="00B62DED" w:rsidRPr="0027761F">
        <w:rPr>
          <w:rFonts w:ascii="Times New Roman" w:hAnsi="Times New Roman" w:cs="Times New Roman"/>
          <w:iCs/>
          <w:noProof/>
          <w:sz w:val="24"/>
          <w:szCs w:val="24"/>
        </w:rPr>
        <w:t xml:space="preserve">and </w:t>
      </w:r>
      <w:r w:rsidRPr="0027761F">
        <w:rPr>
          <w:rFonts w:ascii="Times New Roman" w:hAnsi="Times New Roman" w:cs="Times New Roman"/>
          <w:iCs/>
          <w:noProof/>
          <w:sz w:val="24"/>
          <w:szCs w:val="24"/>
        </w:rPr>
        <w:t xml:space="preserve">distress,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=8.08,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.21,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&lt;.01</w:t>
      </w:r>
      <w:r w:rsidR="00B62DED" w:rsidRPr="0027761F">
        <w:rPr>
          <w:rFonts w:ascii="Times New Roman" w:hAnsi="Times New Roman" w:cs="Times New Roman"/>
          <w:iCs/>
          <w:noProof/>
          <w:sz w:val="24"/>
          <w:szCs w:val="24"/>
        </w:rPr>
        <w:t>,</w:t>
      </w:r>
      <w:r w:rsidRPr="0027761F">
        <w:rPr>
          <w:rFonts w:ascii="Times New Roman" w:hAnsi="Times New Roman" w:cs="Times New Roman"/>
          <w:iCs/>
          <w:noProof/>
          <w:sz w:val="24"/>
          <w:szCs w:val="24"/>
        </w:rPr>
        <w:t xml:space="preserve"> but not </w:t>
      </w:r>
      <w:r w:rsidR="004B38EA" w:rsidRPr="0027761F">
        <w:rPr>
          <w:rFonts w:ascii="Times New Roman" w:hAnsi="Times New Roman" w:cs="Times New Roman"/>
          <w:iCs/>
          <w:noProof/>
          <w:sz w:val="24"/>
          <w:szCs w:val="24"/>
        </w:rPr>
        <w:t xml:space="preserve">psychotic </w:t>
      </w:r>
      <w:r w:rsidR="00B62DED" w:rsidRPr="0027761F">
        <w:rPr>
          <w:rFonts w:ascii="Times New Roman" w:hAnsi="Times New Roman" w:cs="Times New Roman"/>
          <w:iCs/>
          <w:noProof/>
          <w:sz w:val="24"/>
          <w:szCs w:val="24"/>
        </w:rPr>
        <w:t>experience</w:t>
      </w:r>
      <w:r w:rsidR="00CF3A90" w:rsidRPr="0027761F">
        <w:rPr>
          <w:rFonts w:ascii="Times New Roman" w:hAnsi="Times New Roman" w:cs="Times New Roman"/>
          <w:iCs/>
          <w:noProof/>
          <w:sz w:val="24"/>
          <w:szCs w:val="24"/>
        </w:rPr>
        <w:t>s</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=1.85,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=.06</w:t>
      </w:r>
      <w:r w:rsidRPr="0027761F">
        <w:rPr>
          <w:rStyle w:val="Emphasis"/>
          <w:rFonts w:ascii="Times New Roman" w:hAnsi="Times New Roman" w:cs="Times New Roman"/>
          <w:i w:val="0"/>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&gt;.05. </w:t>
      </w:r>
      <w:r w:rsidR="00B62DED" w:rsidRPr="0027761F">
        <w:rPr>
          <w:rFonts w:ascii="Times New Roman" w:hAnsi="Times New Roman" w:cs="Times New Roman"/>
          <w:iCs/>
          <w:noProof/>
          <w:sz w:val="24"/>
          <w:szCs w:val="24"/>
        </w:rPr>
        <w:t xml:space="preserve"> </w:t>
      </w:r>
      <w:r w:rsidRPr="0027761F">
        <w:rPr>
          <w:rFonts w:ascii="Times New Roman" w:hAnsi="Times New Roman" w:cs="Times New Roman"/>
          <w:iCs/>
          <w:noProof/>
          <w:sz w:val="24"/>
          <w:szCs w:val="24"/>
        </w:rPr>
        <w:t>Using cannabis to manage negative affect was no longer significant for paranoia,</w:t>
      </w:r>
      <w:r w:rsidRPr="0027761F">
        <w:rPr>
          <w:rFonts w:ascii="Times New Roman" w:hAnsi="Times New Roman" w:cs="Times New Roman"/>
          <w:i/>
          <w:iCs/>
          <w:noProof/>
          <w:sz w:val="24"/>
          <w:szCs w:val="24"/>
        </w:rPr>
        <w:t xml:space="preserve"> F</w:t>
      </w:r>
      <w:r w:rsidRPr="0027761F">
        <w:rPr>
          <w:rFonts w:ascii="Times New Roman" w:hAnsi="Times New Roman" w:cs="Times New Roman"/>
          <w:iCs/>
          <w:noProof/>
          <w:sz w:val="24"/>
          <w:szCs w:val="24"/>
        </w:rPr>
        <w:t xml:space="preserve">=1.89,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w:t>
      </w:r>
      <w:r w:rsidRPr="0027761F">
        <w:rPr>
          <w:rStyle w:val="Emphasis"/>
          <w:rFonts w:ascii="Times New Roman" w:hAnsi="Times New Roman" w:cs="Times New Roman"/>
          <w:i w:val="0"/>
          <w:sz w:val="24"/>
          <w:szCs w:val="24"/>
        </w:rPr>
        <w:t xml:space="preserve">.06,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 xml:space="preserve">&gt;.05, </w:t>
      </w:r>
      <w:r w:rsidR="004B38EA" w:rsidRPr="0027761F">
        <w:rPr>
          <w:rFonts w:ascii="Times New Roman" w:hAnsi="Times New Roman" w:cs="Times New Roman"/>
          <w:iCs/>
          <w:noProof/>
          <w:sz w:val="24"/>
          <w:szCs w:val="24"/>
        </w:rPr>
        <w:t xml:space="preserve">psychotic </w:t>
      </w:r>
      <w:r w:rsidR="00B62DED" w:rsidRPr="0027761F">
        <w:rPr>
          <w:rFonts w:ascii="Times New Roman" w:hAnsi="Times New Roman" w:cs="Times New Roman"/>
          <w:iCs/>
          <w:noProof/>
          <w:sz w:val="24"/>
          <w:szCs w:val="24"/>
        </w:rPr>
        <w:t>experience</w:t>
      </w:r>
      <w:r w:rsidR="00CF3A90" w:rsidRPr="0027761F">
        <w:rPr>
          <w:rFonts w:ascii="Times New Roman" w:hAnsi="Times New Roman" w:cs="Times New Roman"/>
          <w:iCs/>
          <w:noProof/>
          <w:sz w:val="24"/>
          <w:szCs w:val="24"/>
        </w:rPr>
        <w:t>s</w:t>
      </w:r>
      <w:r w:rsidRPr="0027761F">
        <w:rPr>
          <w:rFonts w:ascii="Times New Roman" w:hAnsi="Times New Roman" w:cs="Times New Roman"/>
          <w:iCs/>
          <w:noProof/>
          <w:sz w:val="24"/>
          <w:szCs w:val="24"/>
        </w:rPr>
        <w:t xml:space="preserve">,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=3.22,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=.09</w:t>
      </w:r>
      <w:r w:rsidRPr="0027761F">
        <w:rPr>
          <w:rStyle w:val="Emphasis"/>
          <w:rFonts w:ascii="Times New Roman" w:hAnsi="Times New Roman" w:cs="Times New Roman"/>
          <w:i w:val="0"/>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&gt;.05 or</w:t>
      </w:r>
      <w:r w:rsidR="004B38EA" w:rsidRPr="0027761F">
        <w:rPr>
          <w:rFonts w:ascii="Times New Roman" w:hAnsi="Times New Roman" w:cs="Times New Roman"/>
          <w:iCs/>
          <w:noProof/>
          <w:sz w:val="24"/>
          <w:szCs w:val="24"/>
        </w:rPr>
        <w:t xml:space="preserve"> </w:t>
      </w:r>
      <w:r w:rsidRPr="0027761F">
        <w:rPr>
          <w:rFonts w:ascii="Times New Roman" w:hAnsi="Times New Roman" w:cs="Times New Roman"/>
          <w:iCs/>
          <w:noProof/>
          <w:sz w:val="24"/>
          <w:szCs w:val="24"/>
        </w:rPr>
        <w:t xml:space="preserve">distress </w:t>
      </w:r>
      <w:r w:rsidRPr="0027761F">
        <w:rPr>
          <w:rFonts w:ascii="Times New Roman" w:hAnsi="Times New Roman" w:cs="Times New Roman"/>
          <w:i/>
          <w:iCs/>
          <w:noProof/>
          <w:sz w:val="24"/>
          <w:szCs w:val="24"/>
        </w:rPr>
        <w:t>F</w:t>
      </w:r>
      <w:r w:rsidRPr="0027761F">
        <w:rPr>
          <w:rFonts w:ascii="Times New Roman" w:hAnsi="Times New Roman" w:cs="Times New Roman"/>
          <w:iCs/>
          <w:noProof/>
          <w:sz w:val="24"/>
          <w:szCs w:val="24"/>
        </w:rPr>
        <w:t xml:space="preserve">=1.62 </w:t>
      </w:r>
      <w:r w:rsidRPr="0027761F">
        <w:rPr>
          <w:rStyle w:val="Emphasis"/>
          <w:rFonts w:ascii="Times New Roman" w:hAnsi="Times New Roman" w:cs="Times New Roman"/>
          <w:i w:val="0"/>
          <w:sz w:val="24"/>
          <w:szCs w:val="24"/>
        </w:rPr>
        <w:t>partial</w:t>
      </w:r>
      <w:r w:rsidRPr="0027761F">
        <w:rPr>
          <w:rStyle w:val="st"/>
          <w:rFonts w:ascii="Times New Roman" w:hAnsi="Times New Roman" w:cs="Times New Roman"/>
          <w:i/>
          <w:sz w:val="24"/>
          <w:szCs w:val="24"/>
        </w:rPr>
        <w:t xml:space="preserve"> η</w:t>
      </w:r>
      <w:r w:rsidRPr="0027761F">
        <w:rPr>
          <w:rStyle w:val="st"/>
          <w:rFonts w:ascii="Times New Roman" w:hAnsi="Times New Roman" w:cs="Times New Roman"/>
          <w:i/>
          <w:sz w:val="24"/>
          <w:szCs w:val="24"/>
          <w:vertAlign w:val="superscript"/>
        </w:rPr>
        <w:t>2</w:t>
      </w:r>
      <w:r w:rsidRPr="0027761F">
        <w:rPr>
          <w:rStyle w:val="st"/>
          <w:rFonts w:ascii="Times New Roman" w:hAnsi="Times New Roman" w:cs="Times New Roman"/>
          <w:sz w:val="24"/>
          <w:szCs w:val="24"/>
        </w:rPr>
        <w:t>=.05</w:t>
      </w:r>
      <w:r w:rsidRPr="0027761F">
        <w:rPr>
          <w:rStyle w:val="Emphasis"/>
          <w:rFonts w:ascii="Times New Roman" w:hAnsi="Times New Roman" w:cs="Times New Roman"/>
          <w:i w:val="0"/>
          <w:sz w:val="24"/>
          <w:szCs w:val="24"/>
        </w:rPr>
        <w:t xml:space="preserve">, </w:t>
      </w:r>
      <w:r w:rsidRPr="0027761F">
        <w:rPr>
          <w:rFonts w:ascii="Times New Roman" w:hAnsi="Times New Roman" w:cs="Times New Roman"/>
          <w:i/>
          <w:iCs/>
          <w:noProof/>
          <w:sz w:val="24"/>
          <w:szCs w:val="24"/>
        </w:rPr>
        <w:t>p</w:t>
      </w:r>
      <w:r w:rsidRPr="0027761F">
        <w:rPr>
          <w:rFonts w:ascii="Times New Roman" w:hAnsi="Times New Roman" w:cs="Times New Roman"/>
          <w:iCs/>
          <w:noProof/>
          <w:sz w:val="24"/>
          <w:szCs w:val="24"/>
        </w:rPr>
        <w:t>&gt;.05.</w:t>
      </w:r>
    </w:p>
    <w:p w14:paraId="44A84D31" w14:textId="77777777" w:rsidR="004A2471" w:rsidRPr="0027761F" w:rsidRDefault="004A2471" w:rsidP="00E62E37">
      <w:pPr>
        <w:spacing w:after="120" w:line="480" w:lineRule="auto"/>
        <w:jc w:val="both"/>
        <w:rPr>
          <w:rFonts w:ascii="Times New Roman" w:hAnsi="Times New Roman" w:cs="Times New Roman"/>
          <w:b/>
          <w:sz w:val="24"/>
          <w:szCs w:val="24"/>
        </w:rPr>
      </w:pPr>
    </w:p>
    <w:p w14:paraId="117F0AB2" w14:textId="6D63FBDF" w:rsidR="006745B7" w:rsidRPr="0027761F" w:rsidRDefault="00D33EBD" w:rsidP="00E62E37">
      <w:pPr>
        <w:spacing w:after="120" w:line="480" w:lineRule="auto"/>
        <w:jc w:val="both"/>
        <w:rPr>
          <w:rFonts w:ascii="Times New Roman" w:hAnsi="Times New Roman" w:cs="Times New Roman"/>
          <w:sz w:val="24"/>
          <w:szCs w:val="24"/>
        </w:rPr>
      </w:pPr>
      <w:r w:rsidRPr="0027761F">
        <w:rPr>
          <w:rFonts w:ascii="Times New Roman" w:hAnsi="Times New Roman" w:cs="Times New Roman"/>
          <w:b/>
          <w:sz w:val="24"/>
          <w:szCs w:val="24"/>
        </w:rPr>
        <w:t>Discussion</w:t>
      </w:r>
    </w:p>
    <w:p w14:paraId="16530101" w14:textId="4559C2D1" w:rsidR="00CA0613" w:rsidRPr="0027761F" w:rsidRDefault="00CA0613" w:rsidP="00E62E37">
      <w:pPr>
        <w:spacing w:after="120" w:line="480" w:lineRule="auto"/>
        <w:contextualSpacing/>
        <w:jc w:val="both"/>
        <w:rPr>
          <w:rFonts w:ascii="Times New Roman" w:hAnsi="Times New Roman" w:cs="Times New Roman"/>
          <w:b/>
          <w:i/>
          <w:sz w:val="24"/>
          <w:szCs w:val="24"/>
        </w:rPr>
      </w:pPr>
      <w:r w:rsidRPr="0027761F">
        <w:rPr>
          <w:rFonts w:ascii="Times New Roman" w:hAnsi="Times New Roman" w:cs="Times New Roman"/>
          <w:b/>
          <w:i/>
          <w:sz w:val="24"/>
          <w:szCs w:val="24"/>
        </w:rPr>
        <w:t xml:space="preserve">Overview of </w:t>
      </w:r>
      <w:r w:rsidR="00123929" w:rsidRPr="0027761F">
        <w:rPr>
          <w:rFonts w:ascii="Times New Roman" w:hAnsi="Times New Roman" w:cs="Times New Roman"/>
          <w:b/>
          <w:i/>
          <w:sz w:val="24"/>
          <w:szCs w:val="24"/>
        </w:rPr>
        <w:t>findings</w:t>
      </w:r>
    </w:p>
    <w:p w14:paraId="662E6E95" w14:textId="4FC4C5FE" w:rsidR="00D1021C" w:rsidRPr="0027761F" w:rsidRDefault="00D1021C" w:rsidP="00E62E37">
      <w:pPr>
        <w:spacing w:after="120" w:line="480" w:lineRule="auto"/>
        <w:contextualSpacing/>
        <w:jc w:val="both"/>
        <w:rPr>
          <w:rFonts w:ascii="Times New Roman" w:hAnsi="Times New Roman" w:cs="Times New Roman"/>
          <w:sz w:val="24"/>
          <w:szCs w:val="24"/>
        </w:rPr>
      </w:pPr>
      <w:r w:rsidRPr="0027761F">
        <w:rPr>
          <w:rFonts w:ascii="Times New Roman" w:hAnsi="Times New Roman" w:cs="Times New Roman"/>
          <w:sz w:val="24"/>
          <w:szCs w:val="24"/>
        </w:rPr>
        <w:t>In three linked studies we examined candidate mechanisms for the maintenance of cannabis-related psychosis.  In a general population sample</w:t>
      </w:r>
      <w:r w:rsidR="00E13EA9" w:rsidRPr="0027761F">
        <w:rPr>
          <w:rFonts w:ascii="Times New Roman" w:hAnsi="Times New Roman" w:cs="Times New Roman"/>
          <w:sz w:val="24"/>
          <w:szCs w:val="24"/>
        </w:rPr>
        <w:t>,</w:t>
      </w:r>
      <w:r w:rsidRPr="0027761F">
        <w:rPr>
          <w:rFonts w:ascii="Times New Roman" w:hAnsi="Times New Roman" w:cs="Times New Roman"/>
          <w:sz w:val="24"/>
          <w:szCs w:val="24"/>
        </w:rPr>
        <w:t xml:space="preserve"> </w:t>
      </w:r>
      <w:r w:rsidR="00925953" w:rsidRPr="0027761F">
        <w:rPr>
          <w:rFonts w:ascii="Times New Roman" w:hAnsi="Times New Roman" w:cs="Times New Roman"/>
          <w:sz w:val="24"/>
          <w:szCs w:val="24"/>
        </w:rPr>
        <w:t xml:space="preserve">cognitive fusion </w:t>
      </w:r>
      <w:r w:rsidR="00F35F8C" w:rsidRPr="0027761F">
        <w:rPr>
          <w:rFonts w:ascii="Times New Roman" w:hAnsi="Times New Roman" w:cs="Times New Roman"/>
          <w:sz w:val="24"/>
          <w:szCs w:val="24"/>
        </w:rPr>
        <w:t>mediate</w:t>
      </w:r>
      <w:r w:rsidR="00925953" w:rsidRPr="0027761F">
        <w:rPr>
          <w:rFonts w:ascii="Times New Roman" w:hAnsi="Times New Roman" w:cs="Times New Roman"/>
          <w:sz w:val="24"/>
          <w:szCs w:val="24"/>
        </w:rPr>
        <w:t>d</w:t>
      </w:r>
      <w:r w:rsidR="00F35F8C" w:rsidRPr="0027761F">
        <w:rPr>
          <w:rFonts w:ascii="Times New Roman" w:hAnsi="Times New Roman" w:cs="Times New Roman"/>
          <w:sz w:val="24"/>
          <w:szCs w:val="24"/>
        </w:rPr>
        <w:t xml:space="preserve"> the relationship between </w:t>
      </w:r>
      <w:r w:rsidR="00925953" w:rsidRPr="0027761F">
        <w:rPr>
          <w:rFonts w:ascii="Times New Roman" w:hAnsi="Times New Roman" w:cs="Times New Roman"/>
          <w:sz w:val="24"/>
          <w:szCs w:val="24"/>
        </w:rPr>
        <w:t xml:space="preserve">cannabis use and </w:t>
      </w:r>
      <w:r w:rsidR="004043A1" w:rsidRPr="0027761F">
        <w:rPr>
          <w:rFonts w:ascii="Times New Roman" w:hAnsi="Times New Roman" w:cs="Times New Roman"/>
          <w:sz w:val="24"/>
          <w:szCs w:val="24"/>
        </w:rPr>
        <w:t xml:space="preserve">each of </w:t>
      </w:r>
      <w:r w:rsidR="00F35F8C" w:rsidRPr="0027761F">
        <w:rPr>
          <w:rFonts w:ascii="Times New Roman" w:hAnsi="Times New Roman" w:cs="Times New Roman"/>
          <w:sz w:val="24"/>
          <w:szCs w:val="24"/>
        </w:rPr>
        <w:t>paranoia</w:t>
      </w:r>
      <w:r w:rsidR="00925953" w:rsidRPr="0027761F">
        <w:rPr>
          <w:rFonts w:ascii="Times New Roman" w:hAnsi="Times New Roman" w:cs="Times New Roman"/>
          <w:sz w:val="24"/>
          <w:szCs w:val="24"/>
        </w:rPr>
        <w:t>, psychotic-type experience</w:t>
      </w:r>
      <w:r w:rsidR="00CF3A90" w:rsidRPr="0027761F">
        <w:rPr>
          <w:rFonts w:ascii="Times New Roman" w:hAnsi="Times New Roman" w:cs="Times New Roman"/>
          <w:sz w:val="24"/>
          <w:szCs w:val="24"/>
        </w:rPr>
        <w:t>s</w:t>
      </w:r>
      <w:r w:rsidR="00925953" w:rsidRPr="0027761F">
        <w:rPr>
          <w:rFonts w:ascii="Times New Roman" w:hAnsi="Times New Roman" w:cs="Times New Roman"/>
          <w:sz w:val="24"/>
          <w:szCs w:val="24"/>
        </w:rPr>
        <w:t xml:space="preserve"> </w:t>
      </w:r>
      <w:r w:rsidR="0022784E" w:rsidRPr="0027761F">
        <w:rPr>
          <w:rFonts w:ascii="Times New Roman" w:hAnsi="Times New Roman" w:cs="Times New Roman"/>
          <w:sz w:val="24"/>
          <w:szCs w:val="24"/>
        </w:rPr>
        <w:t>and</w:t>
      </w:r>
      <w:r w:rsidR="00925953" w:rsidRPr="0027761F">
        <w:rPr>
          <w:rFonts w:ascii="Times New Roman" w:hAnsi="Times New Roman" w:cs="Times New Roman"/>
          <w:sz w:val="24"/>
          <w:szCs w:val="24"/>
        </w:rPr>
        <w:t xml:space="preserve"> </w:t>
      </w:r>
      <w:r w:rsidR="00F35F8C" w:rsidRPr="0027761F">
        <w:rPr>
          <w:rFonts w:ascii="Times New Roman" w:hAnsi="Times New Roman" w:cs="Times New Roman"/>
          <w:sz w:val="24"/>
          <w:szCs w:val="24"/>
        </w:rPr>
        <w:t xml:space="preserve">distress.  </w:t>
      </w:r>
      <w:r w:rsidR="00925953" w:rsidRPr="0027761F">
        <w:rPr>
          <w:rFonts w:ascii="Times New Roman" w:hAnsi="Times New Roman" w:cs="Times New Roman"/>
          <w:sz w:val="24"/>
          <w:szCs w:val="24"/>
        </w:rPr>
        <w:t>External attribution did not mediate these relationships.</w:t>
      </w:r>
      <w:r w:rsidR="00EE1E21" w:rsidRPr="0027761F">
        <w:rPr>
          <w:rFonts w:ascii="Times New Roman" w:hAnsi="Times New Roman" w:cs="Times New Roman"/>
          <w:sz w:val="24"/>
          <w:szCs w:val="24"/>
        </w:rPr>
        <w:t xml:space="preserve">  </w:t>
      </w:r>
    </w:p>
    <w:p w14:paraId="299E69E3" w14:textId="65FA12BA" w:rsidR="0013043E" w:rsidRPr="0027761F" w:rsidRDefault="00ED6C3E" w:rsidP="00E62E37">
      <w:pPr>
        <w:spacing w:after="120" w:line="480" w:lineRule="auto"/>
        <w:contextualSpacing/>
        <w:jc w:val="both"/>
        <w:rPr>
          <w:rFonts w:ascii="Times New Roman" w:hAnsi="Times New Roman" w:cs="Times New Roman"/>
          <w:iCs/>
          <w:noProof/>
          <w:sz w:val="24"/>
          <w:szCs w:val="24"/>
        </w:rPr>
      </w:pPr>
      <w:r w:rsidRPr="0027761F">
        <w:rPr>
          <w:rFonts w:ascii="Times New Roman" w:hAnsi="Times New Roman" w:cs="Times New Roman"/>
          <w:sz w:val="24"/>
          <w:szCs w:val="24"/>
        </w:rPr>
        <w:tab/>
      </w:r>
      <w:r w:rsidR="00D1021C" w:rsidRPr="0027761F">
        <w:rPr>
          <w:rFonts w:ascii="Times New Roman" w:hAnsi="Times New Roman" w:cs="Times New Roman"/>
          <w:sz w:val="24"/>
          <w:szCs w:val="24"/>
        </w:rPr>
        <w:t xml:space="preserve">In </w:t>
      </w:r>
      <w:r w:rsidR="00AA1F17" w:rsidRPr="0027761F">
        <w:rPr>
          <w:rFonts w:ascii="Times New Roman" w:hAnsi="Times New Roman" w:cs="Times New Roman"/>
          <w:sz w:val="24"/>
          <w:szCs w:val="24"/>
        </w:rPr>
        <w:t xml:space="preserve">general population </w:t>
      </w:r>
      <w:r w:rsidR="00D1021C" w:rsidRPr="0027761F">
        <w:rPr>
          <w:rFonts w:ascii="Times New Roman" w:hAnsi="Times New Roman" w:cs="Times New Roman"/>
          <w:sz w:val="24"/>
          <w:szCs w:val="24"/>
        </w:rPr>
        <w:t>cannabis-users, c</w:t>
      </w:r>
      <w:r w:rsidR="00074AF0" w:rsidRPr="0027761F">
        <w:rPr>
          <w:rFonts w:ascii="Times New Roman" w:hAnsi="Times New Roman" w:cs="Times New Roman"/>
          <w:sz w:val="24"/>
          <w:szCs w:val="24"/>
        </w:rPr>
        <w:t xml:space="preserve">ontrary </w:t>
      </w:r>
      <w:r w:rsidR="00981944" w:rsidRPr="0027761F">
        <w:rPr>
          <w:rFonts w:ascii="Times New Roman" w:hAnsi="Times New Roman" w:cs="Times New Roman"/>
          <w:sz w:val="24"/>
          <w:szCs w:val="24"/>
        </w:rPr>
        <w:t xml:space="preserve">to </w:t>
      </w:r>
      <w:r w:rsidR="00D1021C" w:rsidRPr="0027761F">
        <w:rPr>
          <w:rFonts w:ascii="Times New Roman" w:hAnsi="Times New Roman" w:cs="Times New Roman"/>
          <w:sz w:val="24"/>
          <w:szCs w:val="24"/>
        </w:rPr>
        <w:t xml:space="preserve">expectation and </w:t>
      </w:r>
      <w:r w:rsidR="00DA2A9C" w:rsidRPr="0027761F">
        <w:rPr>
          <w:rFonts w:ascii="Times New Roman" w:hAnsi="Times New Roman" w:cs="Times New Roman"/>
          <w:sz w:val="24"/>
          <w:szCs w:val="24"/>
        </w:rPr>
        <w:t>previous research (Hamilton,</w:t>
      </w:r>
      <w:r w:rsidR="00F76706" w:rsidRPr="0027761F">
        <w:rPr>
          <w:rFonts w:ascii="Times New Roman" w:hAnsi="Times New Roman" w:cs="Times New Roman"/>
          <w:sz w:val="24"/>
          <w:szCs w:val="24"/>
        </w:rPr>
        <w:t xml:space="preserve"> et al.,</w:t>
      </w:r>
      <w:r w:rsidR="00DA2A9C" w:rsidRPr="0027761F">
        <w:rPr>
          <w:rFonts w:ascii="Times New Roman" w:hAnsi="Times New Roman" w:cs="Times New Roman"/>
          <w:sz w:val="24"/>
          <w:szCs w:val="24"/>
        </w:rPr>
        <w:t xml:space="preserve"> 2015; </w:t>
      </w:r>
      <w:proofErr w:type="spellStart"/>
      <w:r w:rsidR="00DA2A9C" w:rsidRPr="0027761F">
        <w:rPr>
          <w:rFonts w:ascii="Times New Roman" w:hAnsi="Times New Roman" w:cs="Times New Roman"/>
          <w:sz w:val="24"/>
          <w:szCs w:val="24"/>
        </w:rPr>
        <w:t>Valmaggia</w:t>
      </w:r>
      <w:proofErr w:type="spellEnd"/>
      <w:r w:rsidR="00DA2A9C" w:rsidRPr="0027761F">
        <w:rPr>
          <w:rFonts w:ascii="Times New Roman" w:hAnsi="Times New Roman" w:cs="Times New Roman"/>
          <w:sz w:val="24"/>
          <w:szCs w:val="24"/>
        </w:rPr>
        <w:t xml:space="preserve">, </w:t>
      </w:r>
      <w:r w:rsidR="00F76706" w:rsidRPr="0027761F">
        <w:rPr>
          <w:rFonts w:ascii="Times New Roman" w:hAnsi="Times New Roman" w:cs="Times New Roman"/>
          <w:sz w:val="24"/>
          <w:szCs w:val="24"/>
        </w:rPr>
        <w:t xml:space="preserve">et al., </w:t>
      </w:r>
      <w:r w:rsidR="00DA2A9C" w:rsidRPr="0027761F">
        <w:rPr>
          <w:rFonts w:ascii="Times New Roman" w:hAnsi="Times New Roman" w:cs="Times New Roman"/>
          <w:sz w:val="24"/>
          <w:szCs w:val="24"/>
        </w:rPr>
        <w:t>2014)</w:t>
      </w:r>
      <w:r w:rsidR="001E373C" w:rsidRPr="0027761F">
        <w:rPr>
          <w:rFonts w:ascii="Times New Roman" w:hAnsi="Times New Roman" w:cs="Times New Roman"/>
          <w:sz w:val="24"/>
          <w:szCs w:val="24"/>
        </w:rPr>
        <w:t xml:space="preserve">, </w:t>
      </w:r>
      <w:r w:rsidR="00A97113" w:rsidRPr="0027761F">
        <w:rPr>
          <w:rFonts w:ascii="Times New Roman" w:hAnsi="Times New Roman" w:cs="Times New Roman"/>
          <w:sz w:val="24"/>
          <w:szCs w:val="24"/>
        </w:rPr>
        <w:t>there was</w:t>
      </w:r>
      <w:r w:rsidR="00A5770C" w:rsidRPr="0027761F">
        <w:rPr>
          <w:rFonts w:ascii="Times New Roman" w:hAnsi="Times New Roman" w:cs="Times New Roman"/>
          <w:sz w:val="24"/>
          <w:szCs w:val="24"/>
        </w:rPr>
        <w:t xml:space="preserve"> </w:t>
      </w:r>
      <w:r w:rsidR="001E373C" w:rsidRPr="0027761F">
        <w:rPr>
          <w:rFonts w:ascii="Times New Roman" w:hAnsi="Times New Roman" w:cs="Times New Roman"/>
          <w:sz w:val="24"/>
          <w:szCs w:val="24"/>
        </w:rPr>
        <w:t xml:space="preserve">no impact of gender or age of first </w:t>
      </w:r>
      <w:r w:rsidR="00892D3C" w:rsidRPr="0027761F">
        <w:rPr>
          <w:rFonts w:ascii="Times New Roman" w:hAnsi="Times New Roman" w:cs="Times New Roman"/>
          <w:sz w:val="24"/>
          <w:szCs w:val="24"/>
        </w:rPr>
        <w:t>use</w:t>
      </w:r>
      <w:r w:rsidR="001E373C" w:rsidRPr="0027761F">
        <w:rPr>
          <w:rFonts w:ascii="Times New Roman" w:hAnsi="Times New Roman" w:cs="Times New Roman"/>
          <w:sz w:val="24"/>
          <w:szCs w:val="24"/>
        </w:rPr>
        <w:t xml:space="preserve"> on </w:t>
      </w:r>
      <w:r w:rsidR="001E373C" w:rsidRPr="0027761F">
        <w:rPr>
          <w:rFonts w:ascii="Times New Roman" w:hAnsi="Times New Roman" w:cs="Times New Roman"/>
          <w:iCs/>
          <w:noProof/>
          <w:sz w:val="24"/>
          <w:szCs w:val="24"/>
        </w:rPr>
        <w:t>paranoia, psychotic-type experience</w:t>
      </w:r>
      <w:r w:rsidR="00CF3A90" w:rsidRPr="0027761F">
        <w:rPr>
          <w:rFonts w:ascii="Times New Roman" w:hAnsi="Times New Roman" w:cs="Times New Roman"/>
          <w:iCs/>
          <w:noProof/>
          <w:sz w:val="24"/>
          <w:szCs w:val="24"/>
        </w:rPr>
        <w:t>s</w:t>
      </w:r>
      <w:r w:rsidR="001E373C" w:rsidRPr="0027761F">
        <w:rPr>
          <w:rFonts w:ascii="Times New Roman" w:hAnsi="Times New Roman" w:cs="Times New Roman"/>
          <w:iCs/>
          <w:noProof/>
          <w:sz w:val="24"/>
          <w:szCs w:val="24"/>
        </w:rPr>
        <w:t xml:space="preserve"> or </w:t>
      </w:r>
      <w:r w:rsidR="00AA1F17" w:rsidRPr="0027761F">
        <w:rPr>
          <w:rFonts w:ascii="Times New Roman" w:hAnsi="Times New Roman" w:cs="Times New Roman"/>
          <w:iCs/>
          <w:noProof/>
          <w:sz w:val="24"/>
          <w:szCs w:val="24"/>
        </w:rPr>
        <w:t xml:space="preserve">linked </w:t>
      </w:r>
      <w:r w:rsidR="001E373C" w:rsidRPr="0027761F">
        <w:rPr>
          <w:rFonts w:ascii="Times New Roman" w:hAnsi="Times New Roman" w:cs="Times New Roman"/>
          <w:iCs/>
          <w:noProof/>
          <w:sz w:val="24"/>
          <w:szCs w:val="24"/>
        </w:rPr>
        <w:t>distress.</w:t>
      </w:r>
      <w:r w:rsidR="00074AF0" w:rsidRPr="0027761F">
        <w:rPr>
          <w:rFonts w:ascii="Times New Roman" w:hAnsi="Times New Roman" w:cs="Times New Roman"/>
          <w:iCs/>
          <w:noProof/>
          <w:sz w:val="24"/>
          <w:szCs w:val="24"/>
        </w:rPr>
        <w:t xml:space="preserve"> </w:t>
      </w:r>
      <w:r w:rsidR="00FF4B35" w:rsidRPr="0027761F">
        <w:rPr>
          <w:rFonts w:ascii="Times New Roman" w:hAnsi="Times New Roman" w:cs="Times New Roman"/>
          <w:iCs/>
          <w:noProof/>
          <w:sz w:val="24"/>
          <w:szCs w:val="24"/>
        </w:rPr>
        <w:t xml:space="preserve"> </w:t>
      </w:r>
      <w:r w:rsidR="00A224CF" w:rsidRPr="0027761F">
        <w:rPr>
          <w:rFonts w:ascii="Times New Roman" w:hAnsi="Times New Roman" w:cs="Times New Roman"/>
          <w:iCs/>
          <w:noProof/>
          <w:sz w:val="24"/>
          <w:szCs w:val="24"/>
        </w:rPr>
        <w:t xml:space="preserve">However, </w:t>
      </w:r>
      <w:r w:rsidR="001E373C" w:rsidRPr="0027761F">
        <w:rPr>
          <w:rFonts w:ascii="Times New Roman" w:hAnsi="Times New Roman" w:cs="Times New Roman"/>
          <w:iCs/>
          <w:noProof/>
          <w:sz w:val="24"/>
          <w:szCs w:val="24"/>
        </w:rPr>
        <w:t xml:space="preserve">CSA predicted </w:t>
      </w:r>
      <w:r w:rsidR="00A97113" w:rsidRPr="0027761F">
        <w:rPr>
          <w:rFonts w:ascii="Times New Roman" w:hAnsi="Times New Roman" w:cs="Times New Roman"/>
          <w:iCs/>
          <w:noProof/>
          <w:sz w:val="24"/>
          <w:szCs w:val="24"/>
        </w:rPr>
        <w:t xml:space="preserve">greater levels of </w:t>
      </w:r>
      <w:r w:rsidR="001E373C" w:rsidRPr="0027761F">
        <w:rPr>
          <w:rFonts w:ascii="Times New Roman" w:hAnsi="Times New Roman" w:cs="Times New Roman"/>
          <w:iCs/>
          <w:noProof/>
          <w:sz w:val="24"/>
          <w:szCs w:val="24"/>
        </w:rPr>
        <w:t>paranoia, psychotic-type experience</w:t>
      </w:r>
      <w:r w:rsidR="00CF3A90" w:rsidRPr="0027761F">
        <w:rPr>
          <w:rFonts w:ascii="Times New Roman" w:hAnsi="Times New Roman" w:cs="Times New Roman"/>
          <w:iCs/>
          <w:noProof/>
          <w:sz w:val="24"/>
          <w:szCs w:val="24"/>
        </w:rPr>
        <w:t>s</w:t>
      </w:r>
      <w:r w:rsidR="001E373C" w:rsidRPr="0027761F">
        <w:rPr>
          <w:rFonts w:ascii="Times New Roman" w:hAnsi="Times New Roman" w:cs="Times New Roman"/>
          <w:iCs/>
          <w:noProof/>
          <w:sz w:val="24"/>
          <w:szCs w:val="24"/>
        </w:rPr>
        <w:t xml:space="preserve"> and distress</w:t>
      </w:r>
      <w:r w:rsidR="00074AF0" w:rsidRPr="0027761F">
        <w:rPr>
          <w:rFonts w:ascii="Times New Roman" w:hAnsi="Times New Roman" w:cs="Times New Roman"/>
          <w:iCs/>
          <w:noProof/>
          <w:sz w:val="24"/>
          <w:szCs w:val="24"/>
        </w:rPr>
        <w:t xml:space="preserve">, </w:t>
      </w:r>
      <w:r w:rsidR="008D1643" w:rsidRPr="0027761F">
        <w:rPr>
          <w:rFonts w:ascii="Times New Roman" w:hAnsi="Times New Roman" w:cs="Times New Roman"/>
          <w:iCs/>
          <w:noProof/>
          <w:sz w:val="24"/>
          <w:szCs w:val="24"/>
        </w:rPr>
        <w:t>consistent</w:t>
      </w:r>
      <w:r w:rsidR="00074AF0" w:rsidRPr="0027761F">
        <w:rPr>
          <w:rFonts w:ascii="Times New Roman" w:hAnsi="Times New Roman" w:cs="Times New Roman"/>
          <w:iCs/>
          <w:noProof/>
          <w:sz w:val="24"/>
          <w:szCs w:val="24"/>
        </w:rPr>
        <w:t xml:space="preserve"> with </w:t>
      </w:r>
      <w:r w:rsidR="00D1021C" w:rsidRPr="0027761F">
        <w:rPr>
          <w:rFonts w:ascii="Times New Roman" w:hAnsi="Times New Roman" w:cs="Times New Roman"/>
          <w:iCs/>
          <w:noProof/>
          <w:sz w:val="24"/>
          <w:szCs w:val="24"/>
        </w:rPr>
        <w:t xml:space="preserve">evidence that </w:t>
      </w:r>
      <w:r w:rsidR="006557CA" w:rsidRPr="0027761F">
        <w:rPr>
          <w:rFonts w:ascii="Times New Roman" w:hAnsi="Times New Roman" w:cs="Times New Roman"/>
          <w:iCs/>
          <w:noProof/>
          <w:sz w:val="24"/>
          <w:szCs w:val="24"/>
        </w:rPr>
        <w:t xml:space="preserve">people who have been abused in childhood </w:t>
      </w:r>
      <w:r w:rsidR="00074AF0" w:rsidRPr="0027761F">
        <w:rPr>
          <w:rFonts w:ascii="Times New Roman" w:hAnsi="Times New Roman" w:cs="Times New Roman"/>
          <w:iCs/>
          <w:noProof/>
          <w:sz w:val="24"/>
          <w:szCs w:val="24"/>
        </w:rPr>
        <w:t xml:space="preserve">are at greater risk of psychosis from </w:t>
      </w:r>
      <w:r w:rsidR="00892D3C" w:rsidRPr="0027761F">
        <w:rPr>
          <w:rFonts w:ascii="Times New Roman" w:hAnsi="Times New Roman" w:cs="Times New Roman"/>
          <w:iCs/>
          <w:noProof/>
          <w:sz w:val="24"/>
          <w:szCs w:val="24"/>
        </w:rPr>
        <w:t>cannabis-use</w:t>
      </w:r>
      <w:r w:rsidR="00074AF0" w:rsidRPr="0027761F">
        <w:rPr>
          <w:rFonts w:ascii="Times New Roman" w:hAnsi="Times New Roman" w:cs="Times New Roman"/>
          <w:iCs/>
          <w:noProof/>
          <w:sz w:val="24"/>
          <w:szCs w:val="24"/>
        </w:rPr>
        <w:t xml:space="preserve"> </w:t>
      </w:r>
      <w:r w:rsidR="00074AF0" w:rsidRPr="0027761F">
        <w:rPr>
          <w:rFonts w:ascii="Times New Roman" w:hAnsi="Times New Roman" w:cs="Times New Roman"/>
          <w:sz w:val="24"/>
          <w:szCs w:val="24"/>
        </w:rPr>
        <w:fldChar w:fldCharType="begin">
          <w:fldData xml:space="preserve">PEVuZE5vdGU+PENpdGU+PEF1dGhvcj5IYXJsZXk8L0F1dGhvcj48WWVhcj4yMDEwPC9ZZWFyPjxS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</w:fldData>
        </w:fldChar>
      </w:r>
      <w:r w:rsidR="001017E7" w:rsidRPr="0027761F">
        <w:rPr>
          <w:rFonts w:ascii="Times New Roman" w:hAnsi="Times New Roman" w:cs="Times New Roman"/>
          <w:sz w:val="24"/>
          <w:szCs w:val="24"/>
        </w:rPr>
        <w:instrText xml:space="preserve"> ADDIN EN.CITE </w:instrText>
      </w:r>
      <w:r w:rsidR="001017E7" w:rsidRPr="0027761F">
        <w:rPr>
          <w:rFonts w:ascii="Times New Roman" w:hAnsi="Times New Roman" w:cs="Times New Roman"/>
          <w:sz w:val="24"/>
          <w:szCs w:val="24"/>
        </w:rPr>
        <w:fldChar w:fldCharType="begin">
          <w:fldData xml:space="preserve">PEVuZE5vdGU+PENpdGU+PEF1dGhvcj5IYXJsZXk8L0F1dGhvcj48WWVhcj4yMDEwPC9ZZWFyPjxS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</w:fldData>
        </w:fldChar>
      </w:r>
      <w:r w:rsidR="001017E7" w:rsidRPr="0027761F">
        <w:rPr>
          <w:rFonts w:ascii="Times New Roman" w:hAnsi="Times New Roman" w:cs="Times New Roman"/>
          <w:sz w:val="24"/>
          <w:szCs w:val="24"/>
        </w:rPr>
        <w:instrText xml:space="preserve"> ADDIN EN.CITE.DATA </w:instrText>
      </w:r>
      <w:r w:rsidR="001017E7" w:rsidRPr="0027761F">
        <w:rPr>
          <w:rFonts w:ascii="Times New Roman" w:hAnsi="Times New Roman" w:cs="Times New Roman"/>
          <w:sz w:val="24"/>
          <w:szCs w:val="24"/>
        </w:rPr>
      </w:r>
      <w:r w:rsidR="001017E7" w:rsidRPr="0027761F">
        <w:rPr>
          <w:rFonts w:ascii="Times New Roman" w:hAnsi="Times New Roman" w:cs="Times New Roman"/>
          <w:sz w:val="24"/>
          <w:szCs w:val="24"/>
        </w:rPr>
        <w:fldChar w:fldCharType="end"/>
      </w:r>
      <w:r w:rsidR="00074AF0" w:rsidRPr="0027761F">
        <w:rPr>
          <w:rFonts w:ascii="Times New Roman" w:hAnsi="Times New Roman" w:cs="Times New Roman"/>
          <w:sz w:val="24"/>
          <w:szCs w:val="24"/>
        </w:rPr>
      </w:r>
      <w:r w:rsidR="00074AF0" w:rsidRPr="0027761F">
        <w:rPr>
          <w:rFonts w:ascii="Times New Roman" w:hAnsi="Times New Roman" w:cs="Times New Roman"/>
          <w:sz w:val="24"/>
          <w:szCs w:val="24"/>
        </w:rPr>
        <w:fldChar w:fldCharType="separate"/>
      </w:r>
      <w:r w:rsidR="001017E7" w:rsidRPr="0027761F">
        <w:rPr>
          <w:rFonts w:ascii="Times New Roman" w:hAnsi="Times New Roman" w:cs="Times New Roman"/>
          <w:noProof/>
          <w:sz w:val="24"/>
          <w:szCs w:val="24"/>
        </w:rPr>
        <w:t>(Harley et al., 2010; Konings et al., 2012; Shevlin et al., 2009)</w:t>
      </w:r>
      <w:r w:rsidR="00074AF0" w:rsidRPr="0027761F">
        <w:rPr>
          <w:rFonts w:ascii="Times New Roman" w:hAnsi="Times New Roman" w:cs="Times New Roman"/>
          <w:sz w:val="24"/>
          <w:szCs w:val="24"/>
        </w:rPr>
        <w:fldChar w:fldCharType="end"/>
      </w:r>
      <w:r w:rsidR="00074AF0" w:rsidRPr="0027761F">
        <w:rPr>
          <w:rFonts w:ascii="Times New Roman" w:hAnsi="Times New Roman" w:cs="Times New Roman"/>
          <w:sz w:val="24"/>
          <w:szCs w:val="24"/>
        </w:rPr>
        <w:t>.</w:t>
      </w:r>
      <w:r w:rsidR="00074AF0" w:rsidRPr="0027761F">
        <w:rPr>
          <w:rFonts w:ascii="Times New Roman" w:hAnsi="Times New Roman" w:cs="Times New Roman"/>
          <w:iCs/>
          <w:noProof/>
          <w:sz w:val="24"/>
          <w:szCs w:val="24"/>
        </w:rPr>
        <w:t xml:space="preserve"> </w:t>
      </w:r>
      <w:r w:rsidR="006557CA" w:rsidRPr="0027761F">
        <w:rPr>
          <w:rFonts w:ascii="Times New Roman" w:hAnsi="Times New Roman" w:cs="Times New Roman"/>
          <w:iCs/>
          <w:noProof/>
          <w:sz w:val="24"/>
          <w:szCs w:val="24"/>
        </w:rPr>
        <w:t xml:space="preserve"> </w:t>
      </w:r>
      <w:r w:rsidR="00A224CF" w:rsidRPr="0027761F">
        <w:rPr>
          <w:rFonts w:ascii="Times New Roman" w:hAnsi="Times New Roman" w:cs="Times New Roman"/>
          <w:iCs/>
          <w:noProof/>
          <w:sz w:val="24"/>
          <w:szCs w:val="24"/>
        </w:rPr>
        <w:t>E</w:t>
      </w:r>
      <w:r w:rsidR="00D1021C" w:rsidRPr="0027761F">
        <w:rPr>
          <w:rFonts w:ascii="Times New Roman" w:hAnsi="Times New Roman" w:cs="Times New Roman"/>
          <w:iCs/>
          <w:noProof/>
          <w:sz w:val="24"/>
          <w:szCs w:val="24"/>
        </w:rPr>
        <w:t xml:space="preserve">xternal attribution </w:t>
      </w:r>
      <w:r w:rsidR="00AA1F17" w:rsidRPr="0027761F">
        <w:rPr>
          <w:rFonts w:ascii="Times New Roman" w:hAnsi="Times New Roman" w:cs="Times New Roman"/>
          <w:iCs/>
          <w:noProof/>
          <w:sz w:val="24"/>
          <w:szCs w:val="24"/>
        </w:rPr>
        <w:t>account</w:t>
      </w:r>
      <w:r w:rsidR="008D0762" w:rsidRPr="0027761F">
        <w:rPr>
          <w:rFonts w:ascii="Times New Roman" w:hAnsi="Times New Roman" w:cs="Times New Roman"/>
          <w:iCs/>
          <w:noProof/>
          <w:sz w:val="24"/>
          <w:szCs w:val="24"/>
        </w:rPr>
        <w:t>ed</w:t>
      </w:r>
      <w:r w:rsidR="00AA1F17" w:rsidRPr="0027761F">
        <w:rPr>
          <w:rFonts w:ascii="Times New Roman" w:hAnsi="Times New Roman" w:cs="Times New Roman"/>
          <w:iCs/>
          <w:noProof/>
          <w:sz w:val="24"/>
          <w:szCs w:val="24"/>
        </w:rPr>
        <w:t xml:space="preserve"> for </w:t>
      </w:r>
      <w:r w:rsidR="006B36A4" w:rsidRPr="0027761F">
        <w:rPr>
          <w:rFonts w:ascii="Times New Roman" w:hAnsi="Times New Roman" w:cs="Times New Roman"/>
          <w:iCs/>
          <w:noProof/>
          <w:sz w:val="24"/>
          <w:szCs w:val="24"/>
        </w:rPr>
        <w:t>the relationship between CSA and psychotic-type experience</w:t>
      </w:r>
      <w:r w:rsidR="00CF3A90" w:rsidRPr="0027761F">
        <w:rPr>
          <w:rFonts w:ascii="Times New Roman" w:hAnsi="Times New Roman" w:cs="Times New Roman"/>
          <w:iCs/>
          <w:noProof/>
          <w:sz w:val="24"/>
          <w:szCs w:val="24"/>
        </w:rPr>
        <w:t>s</w:t>
      </w:r>
      <w:r w:rsidR="00AA1F17" w:rsidRPr="0027761F">
        <w:rPr>
          <w:rFonts w:ascii="Times New Roman" w:hAnsi="Times New Roman" w:cs="Times New Roman"/>
          <w:iCs/>
          <w:noProof/>
          <w:sz w:val="24"/>
          <w:szCs w:val="24"/>
        </w:rPr>
        <w:t>, and cognitive fusion account</w:t>
      </w:r>
      <w:r w:rsidR="008D0762" w:rsidRPr="0027761F">
        <w:rPr>
          <w:rFonts w:ascii="Times New Roman" w:hAnsi="Times New Roman" w:cs="Times New Roman"/>
          <w:iCs/>
          <w:noProof/>
          <w:sz w:val="24"/>
          <w:szCs w:val="24"/>
        </w:rPr>
        <w:t>ed</w:t>
      </w:r>
      <w:r w:rsidR="00AA1F17" w:rsidRPr="0027761F">
        <w:rPr>
          <w:rFonts w:ascii="Times New Roman" w:hAnsi="Times New Roman" w:cs="Times New Roman"/>
          <w:iCs/>
          <w:noProof/>
          <w:sz w:val="24"/>
          <w:szCs w:val="24"/>
        </w:rPr>
        <w:t xml:space="preserve"> for the relationship between CSA and both psychotic-type experience</w:t>
      </w:r>
      <w:r w:rsidR="00CF3A90" w:rsidRPr="0027761F">
        <w:rPr>
          <w:rFonts w:ascii="Times New Roman" w:hAnsi="Times New Roman" w:cs="Times New Roman"/>
          <w:iCs/>
          <w:noProof/>
          <w:sz w:val="24"/>
          <w:szCs w:val="24"/>
        </w:rPr>
        <w:t>s</w:t>
      </w:r>
      <w:r w:rsidR="006B36A4" w:rsidRPr="0027761F">
        <w:rPr>
          <w:rFonts w:ascii="Times New Roman" w:hAnsi="Times New Roman" w:cs="Times New Roman"/>
          <w:iCs/>
          <w:noProof/>
          <w:sz w:val="24"/>
          <w:szCs w:val="24"/>
        </w:rPr>
        <w:t xml:space="preserve"> and distress</w:t>
      </w:r>
      <w:r w:rsidR="00AA1F17" w:rsidRPr="0027761F">
        <w:rPr>
          <w:rFonts w:ascii="Times New Roman" w:hAnsi="Times New Roman" w:cs="Times New Roman"/>
          <w:iCs/>
          <w:noProof/>
          <w:sz w:val="24"/>
          <w:szCs w:val="24"/>
        </w:rPr>
        <w:t xml:space="preserve">.  </w:t>
      </w:r>
      <w:r w:rsidR="00AA1F17" w:rsidRPr="0027761F">
        <w:rPr>
          <w:rFonts w:ascii="Times New Roman" w:hAnsi="Times New Roman" w:cs="Times New Roman"/>
          <w:sz w:val="24"/>
          <w:szCs w:val="24"/>
        </w:rPr>
        <w:t xml:space="preserve">In </w:t>
      </w:r>
      <w:r w:rsidR="00A97113" w:rsidRPr="0027761F">
        <w:rPr>
          <w:rFonts w:ascii="Times New Roman" w:hAnsi="Times New Roman" w:cs="Times New Roman"/>
          <w:sz w:val="24"/>
          <w:szCs w:val="24"/>
        </w:rPr>
        <w:t>th</w:t>
      </w:r>
      <w:r w:rsidR="001568DE" w:rsidRPr="0027761F">
        <w:rPr>
          <w:rFonts w:ascii="Times New Roman" w:hAnsi="Times New Roman" w:cs="Times New Roman"/>
          <w:sz w:val="24"/>
          <w:szCs w:val="24"/>
        </w:rPr>
        <w:t>is</w:t>
      </w:r>
      <w:r w:rsidR="00A97113" w:rsidRPr="0027761F">
        <w:rPr>
          <w:rFonts w:ascii="Times New Roman" w:hAnsi="Times New Roman" w:cs="Times New Roman"/>
          <w:sz w:val="24"/>
          <w:szCs w:val="24"/>
        </w:rPr>
        <w:t xml:space="preserve"> cannabis using sub-sample</w:t>
      </w:r>
      <w:r w:rsidR="00AA1F17" w:rsidRPr="0027761F">
        <w:rPr>
          <w:rFonts w:ascii="Times New Roman" w:hAnsi="Times New Roman" w:cs="Times New Roman"/>
          <w:sz w:val="24"/>
          <w:szCs w:val="24"/>
        </w:rPr>
        <w:t xml:space="preserve">, external attribution mediated the relationships between schizotypy and </w:t>
      </w:r>
      <w:r w:rsidR="008D0762" w:rsidRPr="0027761F">
        <w:rPr>
          <w:rFonts w:ascii="Times New Roman" w:hAnsi="Times New Roman" w:cs="Times New Roman"/>
          <w:sz w:val="24"/>
          <w:szCs w:val="24"/>
        </w:rPr>
        <w:t xml:space="preserve">both </w:t>
      </w:r>
      <w:r w:rsidR="00AA1F17" w:rsidRPr="0027761F">
        <w:rPr>
          <w:rFonts w:ascii="Times New Roman" w:hAnsi="Times New Roman" w:cs="Times New Roman"/>
          <w:sz w:val="24"/>
          <w:szCs w:val="24"/>
        </w:rPr>
        <w:t>psychotic-type experience</w:t>
      </w:r>
      <w:r w:rsidR="00CF3A90" w:rsidRPr="0027761F">
        <w:rPr>
          <w:rFonts w:ascii="Times New Roman" w:hAnsi="Times New Roman" w:cs="Times New Roman"/>
          <w:sz w:val="24"/>
          <w:szCs w:val="24"/>
        </w:rPr>
        <w:t>s</w:t>
      </w:r>
      <w:r w:rsidR="00AA1F17" w:rsidRPr="0027761F">
        <w:rPr>
          <w:rFonts w:ascii="Times New Roman" w:hAnsi="Times New Roman" w:cs="Times New Roman"/>
          <w:sz w:val="24"/>
          <w:szCs w:val="24"/>
        </w:rPr>
        <w:t xml:space="preserve"> and distress, </w:t>
      </w:r>
      <w:r w:rsidR="008D0762" w:rsidRPr="0027761F">
        <w:rPr>
          <w:rFonts w:ascii="Times New Roman" w:hAnsi="Times New Roman" w:cs="Times New Roman"/>
          <w:sz w:val="24"/>
          <w:szCs w:val="24"/>
        </w:rPr>
        <w:t>with</w:t>
      </w:r>
      <w:r w:rsidR="00AA1F17" w:rsidRPr="0027761F">
        <w:rPr>
          <w:rFonts w:ascii="Times New Roman" w:hAnsi="Times New Roman" w:cs="Times New Roman"/>
          <w:sz w:val="24"/>
          <w:szCs w:val="24"/>
        </w:rPr>
        <w:t xml:space="preserve"> a non-significant trend for paranoia.  C</w:t>
      </w:r>
      <w:r w:rsidR="006B36A4" w:rsidRPr="0027761F">
        <w:rPr>
          <w:rFonts w:ascii="Times New Roman" w:hAnsi="Times New Roman" w:cs="Times New Roman"/>
          <w:sz w:val="24"/>
          <w:szCs w:val="24"/>
        </w:rPr>
        <w:t xml:space="preserve">ognitive fusion </w:t>
      </w:r>
      <w:r w:rsidR="001E373C" w:rsidRPr="0027761F">
        <w:rPr>
          <w:rFonts w:ascii="Times New Roman" w:hAnsi="Times New Roman" w:cs="Times New Roman"/>
          <w:sz w:val="24"/>
          <w:szCs w:val="24"/>
        </w:rPr>
        <w:t>mediate</w:t>
      </w:r>
      <w:r w:rsidR="006B36A4" w:rsidRPr="0027761F">
        <w:rPr>
          <w:rFonts w:ascii="Times New Roman" w:hAnsi="Times New Roman" w:cs="Times New Roman"/>
          <w:sz w:val="24"/>
          <w:szCs w:val="24"/>
        </w:rPr>
        <w:t>d</w:t>
      </w:r>
      <w:r w:rsidR="001E373C" w:rsidRPr="0027761F">
        <w:rPr>
          <w:rFonts w:ascii="Times New Roman" w:hAnsi="Times New Roman" w:cs="Times New Roman"/>
          <w:sz w:val="24"/>
          <w:szCs w:val="24"/>
        </w:rPr>
        <w:t xml:space="preserve"> the relationship</w:t>
      </w:r>
      <w:r w:rsidR="00636CA0" w:rsidRPr="0027761F">
        <w:rPr>
          <w:rFonts w:ascii="Times New Roman" w:hAnsi="Times New Roman" w:cs="Times New Roman"/>
          <w:sz w:val="24"/>
          <w:szCs w:val="24"/>
        </w:rPr>
        <w:t>s</w:t>
      </w:r>
      <w:r w:rsidR="001E373C" w:rsidRPr="0027761F">
        <w:rPr>
          <w:rFonts w:ascii="Times New Roman" w:hAnsi="Times New Roman" w:cs="Times New Roman"/>
          <w:sz w:val="24"/>
          <w:szCs w:val="24"/>
        </w:rPr>
        <w:t xml:space="preserve"> between schizotypy and </w:t>
      </w:r>
      <w:r w:rsidR="008D0762" w:rsidRPr="0027761F">
        <w:rPr>
          <w:rFonts w:ascii="Times New Roman" w:hAnsi="Times New Roman" w:cs="Times New Roman"/>
          <w:sz w:val="24"/>
          <w:szCs w:val="24"/>
        </w:rPr>
        <w:t xml:space="preserve">each of </w:t>
      </w:r>
      <w:r w:rsidR="001E373C" w:rsidRPr="0027761F">
        <w:rPr>
          <w:rFonts w:ascii="Times New Roman" w:hAnsi="Times New Roman" w:cs="Times New Roman"/>
          <w:sz w:val="24"/>
          <w:szCs w:val="24"/>
        </w:rPr>
        <w:t>paranoia</w:t>
      </w:r>
      <w:r w:rsidR="00636CA0" w:rsidRPr="0027761F">
        <w:rPr>
          <w:rFonts w:ascii="Times New Roman" w:hAnsi="Times New Roman" w:cs="Times New Roman"/>
          <w:sz w:val="24"/>
          <w:szCs w:val="24"/>
        </w:rPr>
        <w:t>, psychotic-type experience</w:t>
      </w:r>
      <w:r w:rsidR="00CF3A90" w:rsidRPr="0027761F">
        <w:rPr>
          <w:rFonts w:ascii="Times New Roman" w:hAnsi="Times New Roman" w:cs="Times New Roman"/>
          <w:sz w:val="24"/>
          <w:szCs w:val="24"/>
        </w:rPr>
        <w:t>s</w:t>
      </w:r>
      <w:r w:rsidR="00636CA0" w:rsidRPr="0027761F">
        <w:rPr>
          <w:rFonts w:ascii="Times New Roman" w:hAnsi="Times New Roman" w:cs="Times New Roman"/>
          <w:sz w:val="24"/>
          <w:szCs w:val="24"/>
        </w:rPr>
        <w:t xml:space="preserve"> and </w:t>
      </w:r>
      <w:r w:rsidR="008D0762" w:rsidRPr="0027761F">
        <w:rPr>
          <w:rFonts w:ascii="Times New Roman" w:hAnsi="Times New Roman" w:cs="Times New Roman"/>
          <w:sz w:val="24"/>
          <w:szCs w:val="24"/>
        </w:rPr>
        <w:t>d</w:t>
      </w:r>
      <w:r w:rsidR="00636CA0" w:rsidRPr="0027761F">
        <w:rPr>
          <w:rFonts w:ascii="Times New Roman" w:hAnsi="Times New Roman" w:cs="Times New Roman"/>
          <w:sz w:val="24"/>
          <w:szCs w:val="24"/>
        </w:rPr>
        <w:t>istress</w:t>
      </w:r>
      <w:r w:rsidR="006B36A4" w:rsidRPr="0027761F">
        <w:rPr>
          <w:rFonts w:ascii="Times New Roman" w:hAnsi="Times New Roman" w:cs="Times New Roman"/>
          <w:sz w:val="24"/>
          <w:szCs w:val="24"/>
        </w:rPr>
        <w:t>.</w:t>
      </w:r>
    </w:p>
    <w:p w14:paraId="42572D2C" w14:textId="308746BE" w:rsidR="00DA2A9C" w:rsidRPr="0027761F" w:rsidRDefault="00ED6C3E" w:rsidP="00E62E37">
      <w:pPr>
        <w:spacing w:after="120" w:line="480" w:lineRule="auto"/>
        <w:jc w:val="both"/>
        <w:rPr>
          <w:rFonts w:ascii="Times New Roman" w:hAnsi="Times New Roman" w:cs="Times New Roman"/>
          <w:sz w:val="24"/>
          <w:szCs w:val="24"/>
        </w:rPr>
      </w:pPr>
      <w:r w:rsidRPr="0027761F">
        <w:rPr>
          <w:rFonts w:ascii="Times New Roman" w:hAnsi="Times New Roman" w:cs="Times New Roman"/>
          <w:sz w:val="24"/>
          <w:szCs w:val="24"/>
        </w:rPr>
        <w:tab/>
      </w:r>
      <w:r w:rsidR="008D0762" w:rsidRPr="0027761F">
        <w:rPr>
          <w:rFonts w:ascii="Times New Roman" w:hAnsi="Times New Roman" w:cs="Times New Roman"/>
          <w:sz w:val="24"/>
          <w:szCs w:val="24"/>
        </w:rPr>
        <w:t>In people with psychosis, thos</w:t>
      </w:r>
      <w:r w:rsidR="00DA2A9C" w:rsidRPr="0027761F">
        <w:rPr>
          <w:rFonts w:ascii="Times New Roman" w:hAnsi="Times New Roman" w:cs="Times New Roman"/>
          <w:sz w:val="24"/>
          <w:szCs w:val="24"/>
        </w:rPr>
        <w:t xml:space="preserve">e with a history of </w:t>
      </w:r>
      <w:r w:rsidR="00892D3C" w:rsidRPr="0027761F">
        <w:rPr>
          <w:rFonts w:ascii="Times New Roman" w:hAnsi="Times New Roman" w:cs="Times New Roman"/>
          <w:sz w:val="24"/>
          <w:szCs w:val="24"/>
        </w:rPr>
        <w:t>cannabis-use</w:t>
      </w:r>
      <w:r w:rsidR="00DA2A9C" w:rsidRPr="0027761F">
        <w:rPr>
          <w:rFonts w:ascii="Times New Roman" w:hAnsi="Times New Roman" w:cs="Times New Roman"/>
          <w:sz w:val="24"/>
          <w:szCs w:val="24"/>
        </w:rPr>
        <w:t xml:space="preserve"> </w:t>
      </w:r>
      <w:r w:rsidR="008D0762" w:rsidRPr="0027761F">
        <w:rPr>
          <w:rFonts w:ascii="Times New Roman" w:hAnsi="Times New Roman" w:cs="Times New Roman"/>
          <w:sz w:val="24"/>
          <w:szCs w:val="24"/>
        </w:rPr>
        <w:t xml:space="preserve">showed </w:t>
      </w:r>
      <w:r w:rsidR="0022784E" w:rsidRPr="0027761F">
        <w:rPr>
          <w:rFonts w:ascii="Times New Roman" w:hAnsi="Times New Roman" w:cs="Times New Roman"/>
          <w:sz w:val="24"/>
          <w:szCs w:val="24"/>
        </w:rPr>
        <w:t>higher levels of psychotic experience</w:t>
      </w:r>
      <w:r w:rsidR="00CF3A90" w:rsidRPr="0027761F">
        <w:rPr>
          <w:rFonts w:ascii="Times New Roman" w:hAnsi="Times New Roman" w:cs="Times New Roman"/>
          <w:sz w:val="24"/>
          <w:szCs w:val="24"/>
        </w:rPr>
        <w:t>s</w:t>
      </w:r>
      <w:r w:rsidR="007F4F3E" w:rsidRPr="0027761F">
        <w:rPr>
          <w:rFonts w:ascii="Times New Roman" w:hAnsi="Times New Roman" w:cs="Times New Roman"/>
          <w:sz w:val="24"/>
          <w:szCs w:val="24"/>
        </w:rPr>
        <w:t xml:space="preserve"> </w:t>
      </w:r>
      <w:r w:rsidR="00DA2A9C" w:rsidRPr="0027761F">
        <w:rPr>
          <w:rFonts w:ascii="Times New Roman" w:hAnsi="Times New Roman" w:cs="Times New Roman"/>
          <w:sz w:val="24"/>
          <w:szCs w:val="24"/>
        </w:rPr>
        <w:t xml:space="preserve">compared with </w:t>
      </w:r>
      <w:r w:rsidR="008D0762" w:rsidRPr="0027761F">
        <w:rPr>
          <w:rFonts w:ascii="Times New Roman" w:hAnsi="Times New Roman" w:cs="Times New Roman"/>
          <w:sz w:val="24"/>
          <w:szCs w:val="24"/>
        </w:rPr>
        <w:t>non-users</w:t>
      </w:r>
      <w:r w:rsidR="007F4F3E" w:rsidRPr="0027761F">
        <w:rPr>
          <w:rFonts w:ascii="Times New Roman" w:hAnsi="Times New Roman" w:cs="Times New Roman"/>
          <w:sz w:val="24"/>
          <w:szCs w:val="24"/>
        </w:rPr>
        <w:t>, with e</w:t>
      </w:r>
      <w:r w:rsidR="00DA2A9C" w:rsidRPr="0027761F">
        <w:rPr>
          <w:rFonts w:ascii="Times New Roman" w:hAnsi="Times New Roman" w:cs="Times New Roman"/>
          <w:sz w:val="24"/>
          <w:szCs w:val="24"/>
        </w:rPr>
        <w:t xml:space="preserve">xternal attribution </w:t>
      </w:r>
      <w:r w:rsidR="00452FAA" w:rsidRPr="0027761F">
        <w:rPr>
          <w:rFonts w:ascii="Times New Roman" w:hAnsi="Times New Roman" w:cs="Times New Roman"/>
          <w:sz w:val="24"/>
          <w:szCs w:val="24"/>
        </w:rPr>
        <w:t xml:space="preserve">and cognitive fusion </w:t>
      </w:r>
      <w:r w:rsidR="005702CA" w:rsidRPr="0027761F">
        <w:rPr>
          <w:rFonts w:ascii="Times New Roman" w:hAnsi="Times New Roman" w:cs="Times New Roman"/>
          <w:sz w:val="24"/>
          <w:szCs w:val="24"/>
        </w:rPr>
        <w:t xml:space="preserve">fully or partially </w:t>
      </w:r>
      <w:r w:rsidR="00DA2A9C" w:rsidRPr="0027761F">
        <w:rPr>
          <w:rFonts w:ascii="Times New Roman" w:hAnsi="Times New Roman" w:cs="Times New Roman"/>
          <w:sz w:val="24"/>
          <w:szCs w:val="24"/>
        </w:rPr>
        <w:t>account</w:t>
      </w:r>
      <w:r w:rsidR="007F4F3E" w:rsidRPr="0027761F">
        <w:rPr>
          <w:rFonts w:ascii="Times New Roman" w:hAnsi="Times New Roman" w:cs="Times New Roman"/>
          <w:sz w:val="24"/>
          <w:szCs w:val="24"/>
        </w:rPr>
        <w:t>ing</w:t>
      </w:r>
      <w:r w:rsidR="00DA2A9C" w:rsidRPr="0027761F">
        <w:rPr>
          <w:rFonts w:ascii="Times New Roman" w:hAnsi="Times New Roman" w:cs="Times New Roman"/>
          <w:sz w:val="24"/>
          <w:szCs w:val="24"/>
        </w:rPr>
        <w:t xml:space="preserve"> for th</w:t>
      </w:r>
      <w:r w:rsidR="007F4F3E" w:rsidRPr="0027761F">
        <w:rPr>
          <w:rFonts w:ascii="Times New Roman" w:hAnsi="Times New Roman" w:cs="Times New Roman"/>
          <w:sz w:val="24"/>
          <w:szCs w:val="24"/>
        </w:rPr>
        <w:t>is</w:t>
      </w:r>
      <w:r w:rsidR="00DA2A9C" w:rsidRPr="0027761F">
        <w:rPr>
          <w:rFonts w:ascii="Times New Roman" w:hAnsi="Times New Roman" w:cs="Times New Roman"/>
          <w:sz w:val="24"/>
          <w:szCs w:val="24"/>
        </w:rPr>
        <w:t xml:space="preserve"> relationship.  In terms of established risk factors, male gender predict</w:t>
      </w:r>
      <w:r w:rsidR="007F4F3E" w:rsidRPr="0027761F">
        <w:rPr>
          <w:rFonts w:ascii="Times New Roman" w:hAnsi="Times New Roman" w:cs="Times New Roman"/>
          <w:sz w:val="24"/>
          <w:szCs w:val="24"/>
        </w:rPr>
        <w:t>ed</w:t>
      </w:r>
      <w:r w:rsidR="00DA2A9C" w:rsidRPr="0027761F">
        <w:rPr>
          <w:rFonts w:ascii="Times New Roman" w:hAnsi="Times New Roman" w:cs="Times New Roman"/>
          <w:sz w:val="24"/>
          <w:szCs w:val="24"/>
        </w:rPr>
        <w:t xml:space="preserve"> </w:t>
      </w:r>
      <w:r w:rsidR="007F4F3E" w:rsidRPr="0027761F">
        <w:rPr>
          <w:rFonts w:ascii="Times New Roman" w:hAnsi="Times New Roman" w:cs="Times New Roman"/>
          <w:sz w:val="24"/>
          <w:szCs w:val="24"/>
        </w:rPr>
        <w:t xml:space="preserve">greater </w:t>
      </w:r>
      <w:r w:rsidR="00DA2A9C" w:rsidRPr="0027761F">
        <w:rPr>
          <w:rFonts w:ascii="Times New Roman" w:hAnsi="Times New Roman" w:cs="Times New Roman"/>
          <w:sz w:val="24"/>
          <w:szCs w:val="24"/>
        </w:rPr>
        <w:t>distress</w:t>
      </w:r>
      <w:r w:rsidR="007F4F3E" w:rsidRPr="0027761F">
        <w:rPr>
          <w:rFonts w:ascii="Times New Roman" w:hAnsi="Times New Roman" w:cs="Times New Roman"/>
          <w:sz w:val="24"/>
          <w:szCs w:val="24"/>
        </w:rPr>
        <w:t>, in line with previous findings</w:t>
      </w:r>
      <w:r w:rsidR="00A97113" w:rsidRPr="0027761F">
        <w:rPr>
          <w:rFonts w:ascii="Times New Roman" w:hAnsi="Times New Roman" w:cs="Times New Roman"/>
          <w:sz w:val="24"/>
          <w:szCs w:val="24"/>
        </w:rPr>
        <w:t xml:space="preserve"> (Hamilton et al., 2015)</w:t>
      </w:r>
      <w:r w:rsidR="007F4F3E" w:rsidRPr="0027761F">
        <w:rPr>
          <w:rFonts w:ascii="Times New Roman" w:hAnsi="Times New Roman" w:cs="Times New Roman"/>
          <w:sz w:val="24"/>
          <w:szCs w:val="24"/>
        </w:rPr>
        <w:t xml:space="preserve">, which </w:t>
      </w:r>
      <w:r w:rsidR="0022784E" w:rsidRPr="0027761F">
        <w:rPr>
          <w:rFonts w:ascii="Times New Roman" w:hAnsi="Times New Roman" w:cs="Times New Roman"/>
          <w:sz w:val="24"/>
          <w:szCs w:val="24"/>
        </w:rPr>
        <w:t xml:space="preserve">was also </w:t>
      </w:r>
      <w:r w:rsidR="005702CA" w:rsidRPr="0027761F">
        <w:rPr>
          <w:rFonts w:ascii="Times New Roman" w:hAnsi="Times New Roman" w:cs="Times New Roman"/>
          <w:sz w:val="24"/>
          <w:szCs w:val="24"/>
        </w:rPr>
        <w:t xml:space="preserve">fully or partially </w:t>
      </w:r>
      <w:r w:rsidR="0022784E" w:rsidRPr="0027761F">
        <w:rPr>
          <w:rFonts w:ascii="Times New Roman" w:hAnsi="Times New Roman" w:cs="Times New Roman"/>
          <w:sz w:val="24"/>
          <w:szCs w:val="24"/>
        </w:rPr>
        <w:t>accounted for by</w:t>
      </w:r>
      <w:r w:rsidR="007F4F3E" w:rsidRPr="0027761F">
        <w:rPr>
          <w:rFonts w:ascii="Times New Roman" w:hAnsi="Times New Roman" w:cs="Times New Roman"/>
          <w:sz w:val="24"/>
          <w:szCs w:val="24"/>
        </w:rPr>
        <w:t xml:space="preserve"> external attribution</w:t>
      </w:r>
      <w:r w:rsidR="00452FAA" w:rsidRPr="0027761F">
        <w:rPr>
          <w:rFonts w:ascii="Times New Roman" w:hAnsi="Times New Roman" w:cs="Times New Roman"/>
          <w:sz w:val="24"/>
          <w:szCs w:val="24"/>
        </w:rPr>
        <w:t xml:space="preserve"> and cognitive fusion</w:t>
      </w:r>
      <w:r w:rsidR="00DA2A9C" w:rsidRPr="0027761F">
        <w:rPr>
          <w:rFonts w:ascii="Times New Roman" w:hAnsi="Times New Roman" w:cs="Times New Roman"/>
          <w:sz w:val="24"/>
          <w:szCs w:val="24"/>
        </w:rPr>
        <w:t>.</w:t>
      </w:r>
    </w:p>
    <w:p w14:paraId="3F67F7AB" w14:textId="2430C0A2" w:rsidR="000254A4" w:rsidRPr="0027761F" w:rsidRDefault="00ED6C3E" w:rsidP="00E62E37">
      <w:pPr>
        <w:spacing w:after="120" w:line="480" w:lineRule="auto"/>
        <w:jc w:val="both"/>
        <w:rPr>
          <w:rFonts w:ascii="Times New Roman" w:hAnsi="Times New Roman" w:cs="Times New Roman"/>
          <w:sz w:val="24"/>
          <w:szCs w:val="24"/>
        </w:rPr>
      </w:pPr>
      <w:r w:rsidRPr="0027761F">
        <w:rPr>
          <w:rFonts w:ascii="Times New Roman" w:hAnsi="Times New Roman" w:cs="Times New Roman"/>
          <w:sz w:val="24"/>
          <w:szCs w:val="24"/>
        </w:rPr>
        <w:tab/>
      </w:r>
      <w:r w:rsidR="000254A4" w:rsidRPr="0027761F">
        <w:rPr>
          <w:rFonts w:ascii="Times New Roman" w:hAnsi="Times New Roman" w:cs="Times New Roman"/>
          <w:sz w:val="24"/>
          <w:szCs w:val="24"/>
        </w:rPr>
        <w:t>P</w:t>
      </w:r>
      <w:r w:rsidR="008D0762" w:rsidRPr="0027761F">
        <w:rPr>
          <w:rFonts w:ascii="Times New Roman" w:hAnsi="Times New Roman" w:cs="Times New Roman"/>
          <w:sz w:val="24"/>
          <w:szCs w:val="24"/>
        </w:rPr>
        <w:t>eople</w:t>
      </w:r>
      <w:r w:rsidR="00DA2A9C" w:rsidRPr="0027761F">
        <w:rPr>
          <w:rFonts w:ascii="Times New Roman" w:hAnsi="Times New Roman" w:cs="Times New Roman"/>
          <w:sz w:val="24"/>
          <w:szCs w:val="24"/>
        </w:rPr>
        <w:t xml:space="preserve"> </w:t>
      </w:r>
      <w:r w:rsidR="000254A4" w:rsidRPr="0027761F">
        <w:rPr>
          <w:rFonts w:ascii="Times New Roman" w:hAnsi="Times New Roman" w:cs="Times New Roman"/>
          <w:sz w:val="24"/>
          <w:szCs w:val="24"/>
        </w:rPr>
        <w:t>with psychosis and a c</w:t>
      </w:r>
      <w:r w:rsidR="00DA2A9C" w:rsidRPr="0027761F">
        <w:rPr>
          <w:rFonts w:ascii="Times New Roman" w:hAnsi="Times New Roman" w:cs="Times New Roman"/>
          <w:sz w:val="24"/>
          <w:szCs w:val="24"/>
        </w:rPr>
        <w:t>annabis</w:t>
      </w:r>
      <w:r w:rsidR="0022784E" w:rsidRPr="0027761F">
        <w:rPr>
          <w:rFonts w:ascii="Times New Roman" w:hAnsi="Times New Roman" w:cs="Times New Roman"/>
          <w:sz w:val="24"/>
          <w:szCs w:val="24"/>
        </w:rPr>
        <w:t>-use</w:t>
      </w:r>
      <w:r w:rsidR="00DA2A9C" w:rsidRPr="0027761F">
        <w:rPr>
          <w:rFonts w:ascii="Times New Roman" w:hAnsi="Times New Roman" w:cs="Times New Roman"/>
          <w:sz w:val="24"/>
          <w:szCs w:val="24"/>
        </w:rPr>
        <w:t xml:space="preserve"> </w:t>
      </w:r>
      <w:r w:rsidR="000254A4" w:rsidRPr="0027761F">
        <w:rPr>
          <w:rFonts w:ascii="Times New Roman" w:hAnsi="Times New Roman" w:cs="Times New Roman"/>
          <w:sz w:val="24"/>
          <w:szCs w:val="24"/>
        </w:rPr>
        <w:t xml:space="preserve">history </w:t>
      </w:r>
      <w:r w:rsidR="00DA2A9C" w:rsidRPr="0027761F">
        <w:rPr>
          <w:rFonts w:ascii="Times New Roman" w:hAnsi="Times New Roman" w:cs="Times New Roman"/>
          <w:sz w:val="24"/>
          <w:szCs w:val="24"/>
        </w:rPr>
        <w:t xml:space="preserve">were more likely to have experienced </w:t>
      </w:r>
      <w:r w:rsidR="008D0762" w:rsidRPr="0027761F">
        <w:rPr>
          <w:rFonts w:ascii="Times New Roman" w:hAnsi="Times New Roman" w:cs="Times New Roman"/>
          <w:sz w:val="24"/>
          <w:szCs w:val="24"/>
        </w:rPr>
        <w:t xml:space="preserve">CSA, and this was </w:t>
      </w:r>
      <w:r w:rsidR="00DA2A9C" w:rsidRPr="0027761F">
        <w:rPr>
          <w:rFonts w:ascii="Times New Roman" w:hAnsi="Times New Roman" w:cs="Times New Roman"/>
          <w:sz w:val="24"/>
          <w:szCs w:val="24"/>
        </w:rPr>
        <w:t>associated with higher levels of paranoia</w:t>
      </w:r>
      <w:r w:rsidR="007F4F3E" w:rsidRPr="0027761F">
        <w:rPr>
          <w:rFonts w:ascii="Times New Roman" w:hAnsi="Times New Roman" w:cs="Times New Roman"/>
          <w:sz w:val="24"/>
          <w:szCs w:val="24"/>
        </w:rPr>
        <w:t xml:space="preserve"> and psychotic </w:t>
      </w:r>
      <w:r w:rsidR="0022784E" w:rsidRPr="0027761F">
        <w:rPr>
          <w:rFonts w:ascii="Times New Roman" w:hAnsi="Times New Roman" w:cs="Times New Roman"/>
          <w:sz w:val="24"/>
          <w:szCs w:val="24"/>
        </w:rPr>
        <w:t>experience</w:t>
      </w:r>
      <w:r w:rsidR="00CF3A90" w:rsidRPr="0027761F">
        <w:rPr>
          <w:rFonts w:ascii="Times New Roman" w:hAnsi="Times New Roman" w:cs="Times New Roman"/>
          <w:sz w:val="24"/>
          <w:szCs w:val="24"/>
        </w:rPr>
        <w:t>s</w:t>
      </w:r>
      <w:r w:rsidR="0022784E" w:rsidRPr="0027761F">
        <w:rPr>
          <w:rFonts w:ascii="Times New Roman" w:hAnsi="Times New Roman" w:cs="Times New Roman"/>
          <w:sz w:val="24"/>
          <w:szCs w:val="24"/>
        </w:rPr>
        <w:t xml:space="preserve"> </w:t>
      </w:r>
      <w:r w:rsidR="007F4F3E" w:rsidRPr="0027761F">
        <w:rPr>
          <w:rFonts w:ascii="Times New Roman" w:hAnsi="Times New Roman" w:cs="Times New Roman"/>
          <w:sz w:val="24"/>
          <w:szCs w:val="24"/>
        </w:rPr>
        <w:t>more broadly</w:t>
      </w:r>
      <w:r w:rsidR="00DA2A9C" w:rsidRPr="0027761F">
        <w:rPr>
          <w:rFonts w:ascii="Times New Roman" w:hAnsi="Times New Roman" w:cs="Times New Roman"/>
          <w:sz w:val="24"/>
          <w:szCs w:val="24"/>
        </w:rPr>
        <w:t xml:space="preserve">.  </w:t>
      </w:r>
      <w:r w:rsidR="008D0762" w:rsidRPr="0027761F">
        <w:rPr>
          <w:rFonts w:ascii="Times New Roman" w:hAnsi="Times New Roman" w:cs="Times New Roman"/>
          <w:sz w:val="24"/>
          <w:szCs w:val="24"/>
        </w:rPr>
        <w:t>T</w:t>
      </w:r>
      <w:r w:rsidR="00DA2A9C" w:rsidRPr="0027761F">
        <w:rPr>
          <w:rFonts w:ascii="Times New Roman" w:hAnsi="Times New Roman" w:cs="Times New Roman"/>
          <w:sz w:val="24"/>
          <w:szCs w:val="24"/>
        </w:rPr>
        <w:t>hose who started using cannabis earlier reported higher levels of distress</w:t>
      </w:r>
      <w:r w:rsidR="000254A4" w:rsidRPr="0027761F">
        <w:rPr>
          <w:rFonts w:ascii="Times New Roman" w:hAnsi="Times New Roman" w:cs="Times New Roman"/>
          <w:sz w:val="24"/>
          <w:szCs w:val="24"/>
        </w:rPr>
        <w:t>, and s</w:t>
      </w:r>
      <w:r w:rsidR="008D0762" w:rsidRPr="0027761F">
        <w:rPr>
          <w:rFonts w:ascii="Times New Roman" w:hAnsi="Times New Roman" w:cs="Times New Roman"/>
          <w:sz w:val="24"/>
          <w:szCs w:val="24"/>
        </w:rPr>
        <w:t xml:space="preserve">chizotypy was associated with </w:t>
      </w:r>
      <w:r w:rsidR="007F4F3E" w:rsidRPr="0027761F">
        <w:rPr>
          <w:rFonts w:ascii="Times New Roman" w:hAnsi="Times New Roman" w:cs="Times New Roman"/>
          <w:sz w:val="24"/>
          <w:szCs w:val="24"/>
        </w:rPr>
        <w:t>higher levels of</w:t>
      </w:r>
      <w:r w:rsidR="008D0762" w:rsidRPr="0027761F">
        <w:rPr>
          <w:rFonts w:ascii="Times New Roman" w:hAnsi="Times New Roman" w:cs="Times New Roman"/>
          <w:sz w:val="24"/>
          <w:szCs w:val="24"/>
        </w:rPr>
        <w:t xml:space="preserve"> paranoia</w:t>
      </w:r>
      <w:r w:rsidR="007F4F3E" w:rsidRPr="0027761F">
        <w:rPr>
          <w:rFonts w:ascii="Times New Roman" w:hAnsi="Times New Roman" w:cs="Times New Roman"/>
          <w:sz w:val="24"/>
          <w:szCs w:val="24"/>
        </w:rPr>
        <w:t>,</w:t>
      </w:r>
      <w:r w:rsidR="008D0762" w:rsidRPr="0027761F">
        <w:rPr>
          <w:rFonts w:ascii="Times New Roman" w:hAnsi="Times New Roman" w:cs="Times New Roman"/>
          <w:sz w:val="24"/>
          <w:szCs w:val="24"/>
        </w:rPr>
        <w:t xml:space="preserve"> </w:t>
      </w:r>
      <w:r w:rsidR="007F4F3E" w:rsidRPr="0027761F">
        <w:rPr>
          <w:rFonts w:ascii="Times New Roman" w:hAnsi="Times New Roman" w:cs="Times New Roman"/>
          <w:sz w:val="24"/>
          <w:szCs w:val="24"/>
        </w:rPr>
        <w:t xml:space="preserve">psychotic </w:t>
      </w:r>
      <w:r w:rsidR="0022784E" w:rsidRPr="0027761F">
        <w:rPr>
          <w:rFonts w:ascii="Times New Roman" w:hAnsi="Times New Roman" w:cs="Times New Roman"/>
          <w:sz w:val="24"/>
          <w:szCs w:val="24"/>
        </w:rPr>
        <w:t>experience</w:t>
      </w:r>
      <w:r w:rsidR="00CF3A90" w:rsidRPr="0027761F">
        <w:rPr>
          <w:rFonts w:ascii="Times New Roman" w:hAnsi="Times New Roman" w:cs="Times New Roman"/>
          <w:sz w:val="24"/>
          <w:szCs w:val="24"/>
        </w:rPr>
        <w:t>s</w:t>
      </w:r>
      <w:r w:rsidR="0022784E" w:rsidRPr="0027761F">
        <w:rPr>
          <w:rFonts w:ascii="Times New Roman" w:hAnsi="Times New Roman" w:cs="Times New Roman"/>
          <w:sz w:val="24"/>
          <w:szCs w:val="24"/>
        </w:rPr>
        <w:t xml:space="preserve"> </w:t>
      </w:r>
      <w:r w:rsidR="008D0762" w:rsidRPr="0027761F">
        <w:rPr>
          <w:rFonts w:ascii="Times New Roman" w:hAnsi="Times New Roman" w:cs="Times New Roman"/>
          <w:sz w:val="24"/>
          <w:szCs w:val="24"/>
        </w:rPr>
        <w:t xml:space="preserve">and </w:t>
      </w:r>
      <w:r w:rsidR="000254A4" w:rsidRPr="0027761F">
        <w:rPr>
          <w:rFonts w:ascii="Times New Roman" w:hAnsi="Times New Roman" w:cs="Times New Roman"/>
          <w:sz w:val="24"/>
          <w:szCs w:val="24"/>
        </w:rPr>
        <w:t xml:space="preserve">linked </w:t>
      </w:r>
      <w:r w:rsidR="008D0762" w:rsidRPr="0027761F">
        <w:rPr>
          <w:rFonts w:ascii="Times New Roman" w:hAnsi="Times New Roman" w:cs="Times New Roman"/>
          <w:sz w:val="24"/>
          <w:szCs w:val="24"/>
        </w:rPr>
        <w:t xml:space="preserve">distress.  </w:t>
      </w:r>
      <w:r w:rsidR="000254A4" w:rsidRPr="0027761F">
        <w:rPr>
          <w:rFonts w:ascii="Times New Roman" w:hAnsi="Times New Roman" w:cs="Times New Roman"/>
          <w:sz w:val="24"/>
          <w:szCs w:val="24"/>
        </w:rPr>
        <w:t xml:space="preserve">The results are consistent with evidence for the impact of these risk factors (Day et al., 2014; </w:t>
      </w:r>
      <w:proofErr w:type="spellStart"/>
      <w:r w:rsidR="000254A4" w:rsidRPr="0027761F">
        <w:rPr>
          <w:rFonts w:ascii="Times New Roman" w:hAnsi="Times New Roman" w:cs="Times New Roman"/>
          <w:sz w:val="24"/>
          <w:szCs w:val="24"/>
        </w:rPr>
        <w:t>Spriggens</w:t>
      </w:r>
      <w:proofErr w:type="spellEnd"/>
      <w:r w:rsidR="000254A4" w:rsidRPr="0027761F">
        <w:rPr>
          <w:rFonts w:ascii="Times New Roman" w:hAnsi="Times New Roman" w:cs="Times New Roman"/>
          <w:sz w:val="24"/>
          <w:szCs w:val="24"/>
        </w:rPr>
        <w:t xml:space="preserve"> &amp; Hides, 2015; Valmaggia et al., 2014)</w:t>
      </w:r>
      <w:r w:rsidR="006758AF" w:rsidRPr="0027761F">
        <w:rPr>
          <w:rFonts w:ascii="Times New Roman" w:hAnsi="Times New Roman" w:cs="Times New Roman"/>
          <w:sz w:val="24"/>
          <w:szCs w:val="24"/>
        </w:rPr>
        <w:t xml:space="preserve">, and </w:t>
      </w:r>
      <w:r w:rsidR="007F4F3E" w:rsidRPr="0027761F">
        <w:rPr>
          <w:rFonts w:ascii="Times New Roman" w:hAnsi="Times New Roman" w:cs="Times New Roman"/>
          <w:sz w:val="24"/>
          <w:szCs w:val="24"/>
        </w:rPr>
        <w:t xml:space="preserve">suggests that these factors may increase </w:t>
      </w:r>
      <w:r w:rsidR="006758AF" w:rsidRPr="0027761F">
        <w:rPr>
          <w:rFonts w:ascii="Times New Roman" w:hAnsi="Times New Roman" w:cs="Times New Roman"/>
          <w:sz w:val="24"/>
          <w:szCs w:val="24"/>
        </w:rPr>
        <w:t xml:space="preserve">psychosis </w:t>
      </w:r>
      <w:r w:rsidR="007F4F3E" w:rsidRPr="0027761F">
        <w:rPr>
          <w:rFonts w:ascii="Times New Roman" w:hAnsi="Times New Roman" w:cs="Times New Roman"/>
          <w:sz w:val="24"/>
          <w:szCs w:val="24"/>
        </w:rPr>
        <w:t>in the clinical population via external attribution and cognitive fusion</w:t>
      </w:r>
      <w:r w:rsidR="000254A4" w:rsidRPr="0027761F">
        <w:rPr>
          <w:rFonts w:ascii="Times New Roman" w:hAnsi="Times New Roman" w:cs="Times New Roman"/>
          <w:sz w:val="24"/>
          <w:szCs w:val="24"/>
        </w:rPr>
        <w:t xml:space="preserve">.  </w:t>
      </w:r>
    </w:p>
    <w:p w14:paraId="4FDAE5CD" w14:textId="4CF5F53E" w:rsidR="00DA2A9C" w:rsidRPr="0027761F" w:rsidRDefault="00ED6C3E" w:rsidP="00E62E37">
      <w:pPr>
        <w:spacing w:after="120" w:line="480" w:lineRule="auto"/>
        <w:jc w:val="both"/>
        <w:rPr>
          <w:rFonts w:ascii="Times New Roman" w:hAnsi="Times New Roman" w:cs="Times New Roman"/>
          <w:sz w:val="24"/>
          <w:szCs w:val="24"/>
        </w:rPr>
      </w:pPr>
      <w:r w:rsidRPr="0027761F">
        <w:rPr>
          <w:rFonts w:ascii="Times New Roman" w:hAnsi="Times New Roman" w:cs="Times New Roman"/>
          <w:sz w:val="24"/>
          <w:szCs w:val="24"/>
        </w:rPr>
        <w:tab/>
      </w:r>
      <w:r w:rsidR="00DA2A9C" w:rsidRPr="0027761F">
        <w:rPr>
          <w:rFonts w:ascii="Times New Roman" w:hAnsi="Times New Roman" w:cs="Times New Roman"/>
          <w:sz w:val="24"/>
          <w:szCs w:val="24"/>
        </w:rPr>
        <w:t>Finally, we examined the role of cannabis as a means of self-medicating</w:t>
      </w:r>
      <w:r w:rsidR="000254A4" w:rsidRPr="0027761F">
        <w:rPr>
          <w:rFonts w:ascii="Times New Roman" w:hAnsi="Times New Roman" w:cs="Times New Roman"/>
          <w:sz w:val="24"/>
          <w:szCs w:val="24"/>
        </w:rPr>
        <w:t xml:space="preserve">, given the evidence that </w:t>
      </w:r>
      <w:r w:rsidR="00DA2A9C" w:rsidRPr="0027761F">
        <w:rPr>
          <w:rFonts w:ascii="Times New Roman" w:hAnsi="Times New Roman" w:cs="Times New Roman"/>
          <w:sz w:val="24"/>
          <w:szCs w:val="24"/>
        </w:rPr>
        <w:t xml:space="preserve">some people use </w:t>
      </w:r>
      <w:r w:rsidR="000254A4" w:rsidRPr="0027761F">
        <w:rPr>
          <w:rFonts w:ascii="Times New Roman" w:hAnsi="Times New Roman" w:cs="Times New Roman"/>
          <w:sz w:val="24"/>
          <w:szCs w:val="24"/>
        </w:rPr>
        <w:t>cannabis</w:t>
      </w:r>
      <w:r w:rsidR="00DA2A9C" w:rsidRPr="0027761F">
        <w:rPr>
          <w:rFonts w:ascii="Times New Roman" w:hAnsi="Times New Roman" w:cs="Times New Roman"/>
          <w:sz w:val="24"/>
          <w:szCs w:val="24"/>
        </w:rPr>
        <w:t xml:space="preserve"> to cope with paranoia and auditory hallucinations (Green et al., 2004; Schofield et al., 2006)</w:t>
      </w:r>
      <w:r w:rsidR="000254A4" w:rsidRPr="0027761F">
        <w:rPr>
          <w:rFonts w:ascii="Times New Roman" w:hAnsi="Times New Roman" w:cs="Times New Roman"/>
          <w:sz w:val="24"/>
          <w:szCs w:val="24"/>
        </w:rPr>
        <w:t>.  U</w:t>
      </w:r>
      <w:r w:rsidR="00DA2A9C" w:rsidRPr="0027761F">
        <w:rPr>
          <w:rFonts w:ascii="Times New Roman" w:hAnsi="Times New Roman" w:cs="Times New Roman"/>
          <w:sz w:val="24"/>
          <w:szCs w:val="24"/>
        </w:rPr>
        <w:t>sing cannabis to manage negative affect was associated with higher levels of paranoia</w:t>
      </w:r>
      <w:r w:rsidR="007F4F3E" w:rsidRPr="0027761F">
        <w:rPr>
          <w:rFonts w:ascii="Times New Roman" w:hAnsi="Times New Roman" w:cs="Times New Roman"/>
          <w:sz w:val="24"/>
          <w:szCs w:val="24"/>
        </w:rPr>
        <w:t xml:space="preserve">, psychotic symptoms and linked </w:t>
      </w:r>
      <w:r w:rsidR="00DA2A9C" w:rsidRPr="0027761F">
        <w:rPr>
          <w:rFonts w:ascii="Times New Roman" w:hAnsi="Times New Roman" w:cs="Times New Roman"/>
          <w:sz w:val="24"/>
          <w:szCs w:val="24"/>
        </w:rPr>
        <w:t xml:space="preserve">distress.  Again, these relationships </w:t>
      </w:r>
      <w:r w:rsidR="00981944" w:rsidRPr="0027761F">
        <w:rPr>
          <w:rFonts w:ascii="Times New Roman" w:hAnsi="Times New Roman" w:cs="Times New Roman"/>
          <w:sz w:val="24"/>
          <w:szCs w:val="24"/>
        </w:rPr>
        <w:t>were</w:t>
      </w:r>
      <w:r w:rsidR="000254A4" w:rsidRPr="0027761F">
        <w:rPr>
          <w:rFonts w:ascii="Times New Roman" w:hAnsi="Times New Roman" w:cs="Times New Roman"/>
          <w:sz w:val="24"/>
          <w:szCs w:val="24"/>
        </w:rPr>
        <w:t xml:space="preserve"> </w:t>
      </w:r>
      <w:r w:rsidR="007E22D2" w:rsidRPr="0027761F">
        <w:rPr>
          <w:rFonts w:ascii="Times New Roman" w:hAnsi="Times New Roman" w:cs="Times New Roman"/>
          <w:sz w:val="24"/>
          <w:szCs w:val="24"/>
        </w:rPr>
        <w:t xml:space="preserve">largely </w:t>
      </w:r>
      <w:r w:rsidR="00DA2A9C" w:rsidRPr="0027761F">
        <w:rPr>
          <w:rFonts w:ascii="Times New Roman" w:hAnsi="Times New Roman" w:cs="Times New Roman"/>
          <w:sz w:val="24"/>
          <w:szCs w:val="24"/>
        </w:rPr>
        <w:t>accounted for by external attribution and cognitive fusion.</w:t>
      </w:r>
    </w:p>
    <w:p w14:paraId="7E44B7A8" w14:textId="77777777" w:rsidR="00E13EA9" w:rsidRPr="0027761F" w:rsidRDefault="00E13EA9" w:rsidP="00E62E37">
      <w:pPr>
        <w:spacing w:after="120" w:line="480" w:lineRule="auto"/>
        <w:jc w:val="both"/>
        <w:rPr>
          <w:rFonts w:ascii="Times New Roman" w:hAnsi="Times New Roman" w:cs="Times New Roman"/>
          <w:sz w:val="24"/>
          <w:szCs w:val="24"/>
        </w:rPr>
      </w:pPr>
    </w:p>
    <w:p w14:paraId="3F83F2DB" w14:textId="77777777" w:rsidR="00275B03" w:rsidRPr="0027761F" w:rsidRDefault="00275B03" w:rsidP="00E62E37">
      <w:pPr>
        <w:spacing w:after="120" w:line="480" w:lineRule="auto"/>
        <w:jc w:val="both"/>
        <w:rPr>
          <w:rFonts w:ascii="Times New Roman" w:hAnsi="Times New Roman" w:cs="Times New Roman"/>
          <w:b/>
          <w:bCs/>
          <w:i/>
          <w:sz w:val="24"/>
          <w:szCs w:val="24"/>
        </w:rPr>
      </w:pPr>
      <w:r w:rsidRPr="0027761F">
        <w:rPr>
          <w:rFonts w:ascii="Times New Roman" w:hAnsi="Times New Roman" w:cs="Times New Roman"/>
          <w:b/>
          <w:bCs/>
          <w:i/>
          <w:sz w:val="24"/>
          <w:szCs w:val="24"/>
        </w:rPr>
        <w:t>Limitations</w:t>
      </w:r>
    </w:p>
    <w:p w14:paraId="3A03FC65" w14:textId="01F22C87" w:rsidR="00624704" w:rsidRPr="0027761F" w:rsidRDefault="00313694" w:rsidP="00E62E37">
      <w:pPr>
        <w:spacing w:after="120" w:line="480" w:lineRule="auto"/>
        <w:jc w:val="both"/>
        <w:rPr>
          <w:rFonts w:ascii="Times New Roman" w:hAnsi="Times New Roman" w:cs="Times New Roman"/>
          <w:sz w:val="24"/>
          <w:szCs w:val="24"/>
        </w:rPr>
      </w:pPr>
      <w:r w:rsidRPr="0027761F">
        <w:rPr>
          <w:rFonts w:ascii="Times New Roman" w:hAnsi="Times New Roman" w:cs="Times New Roman"/>
          <w:bCs/>
          <w:sz w:val="24"/>
          <w:szCs w:val="24"/>
        </w:rPr>
        <w:t>The</w:t>
      </w:r>
      <w:r w:rsidR="004A7E51" w:rsidRPr="0027761F">
        <w:rPr>
          <w:rFonts w:ascii="Times New Roman" w:hAnsi="Times New Roman" w:cs="Times New Roman"/>
          <w:bCs/>
          <w:sz w:val="24"/>
          <w:szCs w:val="24"/>
        </w:rPr>
        <w:t xml:space="preserve"> </w:t>
      </w:r>
      <w:r w:rsidR="00FC19C7" w:rsidRPr="0027761F">
        <w:rPr>
          <w:rFonts w:ascii="Times New Roman" w:hAnsi="Times New Roman" w:cs="Times New Roman"/>
          <w:bCs/>
          <w:sz w:val="24"/>
          <w:szCs w:val="24"/>
        </w:rPr>
        <w:t xml:space="preserve">findings </w:t>
      </w:r>
      <w:r w:rsidR="004A7E51" w:rsidRPr="0027761F">
        <w:rPr>
          <w:rFonts w:ascii="Times New Roman" w:hAnsi="Times New Roman" w:cs="Times New Roman"/>
          <w:bCs/>
          <w:sz w:val="24"/>
          <w:szCs w:val="24"/>
        </w:rPr>
        <w:t>are</w:t>
      </w:r>
      <w:r w:rsidRPr="0027761F">
        <w:rPr>
          <w:rFonts w:ascii="Times New Roman" w:hAnsi="Times New Roman" w:cs="Times New Roman"/>
          <w:bCs/>
          <w:sz w:val="24"/>
          <w:szCs w:val="24"/>
        </w:rPr>
        <w:t xml:space="preserve"> limited by </w:t>
      </w:r>
      <w:r w:rsidR="00DA2A9C" w:rsidRPr="0027761F">
        <w:rPr>
          <w:rFonts w:ascii="Times New Roman" w:hAnsi="Times New Roman" w:cs="Times New Roman"/>
          <w:bCs/>
          <w:sz w:val="24"/>
          <w:szCs w:val="24"/>
        </w:rPr>
        <w:t>our</w:t>
      </w:r>
      <w:r w:rsidRPr="0027761F">
        <w:rPr>
          <w:rFonts w:ascii="Times New Roman" w:hAnsi="Times New Roman" w:cs="Times New Roman"/>
          <w:bCs/>
          <w:sz w:val="24"/>
          <w:szCs w:val="24"/>
        </w:rPr>
        <w:t xml:space="preserve"> </w:t>
      </w:r>
      <w:r w:rsidR="00DA2A9C" w:rsidRPr="0027761F">
        <w:rPr>
          <w:rFonts w:ascii="Times New Roman" w:hAnsi="Times New Roman" w:cs="Times New Roman"/>
          <w:bCs/>
          <w:sz w:val="24"/>
          <w:szCs w:val="24"/>
        </w:rPr>
        <w:t xml:space="preserve">use of </w:t>
      </w:r>
      <w:r w:rsidRPr="0027761F">
        <w:rPr>
          <w:rFonts w:ascii="Times New Roman" w:hAnsi="Times New Roman" w:cs="Times New Roman"/>
          <w:bCs/>
          <w:sz w:val="24"/>
          <w:szCs w:val="24"/>
        </w:rPr>
        <w:t xml:space="preserve">cross-sectional </w:t>
      </w:r>
      <w:r w:rsidR="006E7C52" w:rsidRPr="0027761F">
        <w:rPr>
          <w:rFonts w:ascii="Times New Roman" w:hAnsi="Times New Roman" w:cs="Times New Roman"/>
          <w:bCs/>
          <w:sz w:val="24"/>
          <w:szCs w:val="24"/>
        </w:rPr>
        <w:t>design</w:t>
      </w:r>
      <w:r w:rsidR="00DA2A9C" w:rsidRPr="0027761F">
        <w:rPr>
          <w:rFonts w:ascii="Times New Roman" w:hAnsi="Times New Roman" w:cs="Times New Roman"/>
          <w:bCs/>
          <w:sz w:val="24"/>
          <w:szCs w:val="24"/>
        </w:rPr>
        <w:t xml:space="preserve">s.  </w:t>
      </w:r>
      <w:r w:rsidRPr="0027761F">
        <w:rPr>
          <w:rFonts w:ascii="Times New Roman" w:hAnsi="Times New Roman" w:cs="Times New Roman"/>
          <w:bCs/>
          <w:sz w:val="24"/>
          <w:szCs w:val="24"/>
        </w:rPr>
        <w:t xml:space="preserve">While </w:t>
      </w:r>
      <w:r w:rsidRPr="0027761F">
        <w:rPr>
          <w:rFonts w:ascii="Times New Roman" w:hAnsi="Times New Roman" w:cs="Times New Roman"/>
          <w:color w:val="000000"/>
          <w:sz w:val="24"/>
          <w:szCs w:val="24"/>
        </w:rPr>
        <w:t xml:space="preserve">cross-sectional mediation is acceptable as an initial step in identifying potential </w:t>
      </w:r>
      <w:r w:rsidR="00DA2A9C" w:rsidRPr="0027761F">
        <w:rPr>
          <w:rFonts w:ascii="Times New Roman" w:hAnsi="Times New Roman" w:cs="Times New Roman"/>
          <w:color w:val="000000"/>
          <w:sz w:val="24"/>
          <w:szCs w:val="24"/>
        </w:rPr>
        <w:t xml:space="preserve">mechanisms </w:t>
      </w:r>
      <w:r w:rsidRPr="0027761F">
        <w:rPr>
          <w:rFonts w:ascii="Times New Roman" w:hAnsi="Times New Roman" w:cs="Times New Roman"/>
          <w:color w:val="000000"/>
          <w:sz w:val="24"/>
          <w:szCs w:val="24"/>
        </w:rPr>
        <w:t xml:space="preserve">in established relationships </w:t>
      </w:r>
      <w:r w:rsidR="00DE4B1E" w:rsidRPr="0027761F">
        <w:rPr>
          <w:rFonts w:ascii="Times New Roman" w:hAnsi="Times New Roman" w:cs="Times New Roman"/>
          <w:color w:val="000000"/>
          <w:sz w:val="24"/>
          <w:szCs w:val="24"/>
        </w:rPr>
        <w:fldChar w:fldCharType="begin"/>
      </w:r>
      <w:r w:rsidR="00DE4B1E" w:rsidRPr="0027761F">
        <w:rPr>
          <w:rFonts w:ascii="Times New Roman" w:hAnsi="Times New Roman" w:cs="Times New Roman"/>
          <w:color w:val="000000"/>
          <w:sz w:val="24"/>
          <w:szCs w:val="24"/>
        </w:rPr>
        <w:instrText xml:space="preserve"> ADDIN EN.CITE &lt;EndNote&gt;&lt;Cite&gt;&lt;Author&gt;Disabato&lt;/Author&gt;&lt;Year&gt;2016&lt;/Year&gt;&lt;RecNum&gt;330&lt;/RecNum&gt;&lt;DisplayText&gt;(Disabato, 2016)&lt;/DisplayText&gt;&lt;record&gt;&lt;rec-number&gt;330&lt;/rec-number&gt;&lt;foreign-keys&gt;&lt;key app="EN" db-id="s0wtedt5ss9zfnezrf2v2wz2w9dvfrafwfa9" timestamp="1536920948"&gt;330&lt;/key&gt;&lt;/foreign-keys&gt;&lt;ref-type name="Web Page"&gt;12&lt;/ref-type&gt;&lt;contributors&gt;&lt;authors&gt;&lt;author&gt;Disabato, D.&lt;/author&gt;&lt;/authors&gt;&lt;/contributors&gt;&lt;titles&gt;&lt;title&gt;The double standard against cross-sectional mediation.&lt;/title&gt;&lt;/titles&gt;&lt;number&gt;14/09/2018&lt;/number&gt;&lt;dates&gt;&lt;year&gt;2016&lt;/year&gt;&lt;/dates&gt;&lt;urls&gt;&lt;related-urls&gt;&lt;url&gt;&lt;style face="underline" font="default" size="100%"&gt;http://www.daviddisabato.com/blog/2016/5/22/the-double-standard-against-cross-sectional-mediation&lt;/style&gt;&lt;/url&gt;&lt;/related-urls&gt;&lt;/urls&gt;&lt;/record&gt;&lt;/Cite&gt;&lt;/EndNote&gt;</w:instrText>
      </w:r>
      <w:r w:rsidR="00DE4B1E" w:rsidRPr="0027761F">
        <w:rPr>
          <w:rFonts w:ascii="Times New Roman" w:hAnsi="Times New Roman" w:cs="Times New Roman"/>
          <w:color w:val="000000"/>
          <w:sz w:val="24"/>
          <w:szCs w:val="24"/>
        </w:rPr>
        <w:fldChar w:fldCharType="separate"/>
      </w:r>
      <w:r w:rsidR="00DE4B1E" w:rsidRPr="0027761F">
        <w:rPr>
          <w:rFonts w:ascii="Times New Roman" w:hAnsi="Times New Roman" w:cs="Times New Roman"/>
          <w:noProof/>
          <w:color w:val="000000"/>
          <w:sz w:val="24"/>
          <w:szCs w:val="24"/>
        </w:rPr>
        <w:t>(Disabato, 2016)</w:t>
      </w:r>
      <w:r w:rsidR="00DE4B1E" w:rsidRPr="0027761F">
        <w:rPr>
          <w:rFonts w:ascii="Times New Roman" w:hAnsi="Times New Roman" w:cs="Times New Roman"/>
          <w:color w:val="000000"/>
          <w:sz w:val="24"/>
          <w:szCs w:val="24"/>
        </w:rPr>
        <w:fldChar w:fldCharType="end"/>
      </w:r>
      <w:r w:rsidRPr="0027761F">
        <w:rPr>
          <w:rFonts w:ascii="Times New Roman" w:hAnsi="Times New Roman" w:cs="Times New Roman"/>
          <w:color w:val="000000"/>
          <w:sz w:val="24"/>
          <w:szCs w:val="24"/>
        </w:rPr>
        <w:t xml:space="preserve">, longitudinal </w:t>
      </w:r>
      <w:r w:rsidR="00871027" w:rsidRPr="0027761F">
        <w:rPr>
          <w:rFonts w:ascii="Times New Roman" w:hAnsi="Times New Roman" w:cs="Times New Roman"/>
          <w:color w:val="000000"/>
          <w:sz w:val="24"/>
          <w:szCs w:val="24"/>
        </w:rPr>
        <w:t>research</w:t>
      </w:r>
      <w:r w:rsidRPr="0027761F">
        <w:rPr>
          <w:rFonts w:ascii="Times New Roman" w:hAnsi="Times New Roman" w:cs="Times New Roman"/>
          <w:color w:val="000000"/>
          <w:sz w:val="24"/>
          <w:szCs w:val="24"/>
        </w:rPr>
        <w:t xml:space="preserve"> is </w:t>
      </w:r>
      <w:r w:rsidR="008D1643" w:rsidRPr="0027761F">
        <w:rPr>
          <w:rFonts w:ascii="Times New Roman" w:hAnsi="Times New Roman" w:cs="Times New Roman"/>
          <w:color w:val="000000"/>
          <w:sz w:val="24"/>
          <w:szCs w:val="24"/>
        </w:rPr>
        <w:t xml:space="preserve">now </w:t>
      </w:r>
      <w:r w:rsidRPr="0027761F">
        <w:rPr>
          <w:rFonts w:ascii="Times New Roman" w:hAnsi="Times New Roman" w:cs="Times New Roman"/>
          <w:color w:val="000000"/>
          <w:sz w:val="24"/>
          <w:szCs w:val="24"/>
        </w:rPr>
        <w:t xml:space="preserve">needed to </w:t>
      </w:r>
      <w:r w:rsidR="00DA2A9C" w:rsidRPr="0027761F">
        <w:rPr>
          <w:rFonts w:ascii="Times New Roman" w:hAnsi="Times New Roman" w:cs="Times New Roman"/>
          <w:color w:val="000000"/>
          <w:sz w:val="24"/>
          <w:szCs w:val="24"/>
        </w:rPr>
        <w:t>support</w:t>
      </w:r>
      <w:r w:rsidRPr="0027761F">
        <w:rPr>
          <w:rFonts w:ascii="Times New Roman" w:hAnsi="Times New Roman" w:cs="Times New Roman"/>
          <w:color w:val="000000"/>
          <w:sz w:val="24"/>
          <w:szCs w:val="24"/>
        </w:rPr>
        <w:t xml:space="preserve"> </w:t>
      </w:r>
      <w:r w:rsidR="00DA2A9C" w:rsidRPr="0027761F">
        <w:rPr>
          <w:rFonts w:ascii="Times New Roman" w:hAnsi="Times New Roman" w:cs="Times New Roman"/>
          <w:color w:val="000000"/>
          <w:sz w:val="24"/>
          <w:szCs w:val="24"/>
        </w:rPr>
        <w:t xml:space="preserve">a </w:t>
      </w:r>
      <w:r w:rsidRPr="0027761F">
        <w:rPr>
          <w:rFonts w:ascii="Times New Roman" w:hAnsi="Times New Roman" w:cs="Times New Roman"/>
          <w:color w:val="000000"/>
          <w:sz w:val="24"/>
          <w:szCs w:val="24"/>
        </w:rPr>
        <w:t>causal</w:t>
      </w:r>
      <w:r w:rsidR="00DA2A9C" w:rsidRPr="0027761F">
        <w:rPr>
          <w:rFonts w:ascii="Times New Roman" w:hAnsi="Times New Roman" w:cs="Times New Roman"/>
          <w:color w:val="000000"/>
          <w:sz w:val="24"/>
          <w:szCs w:val="24"/>
        </w:rPr>
        <w:t xml:space="preserve"> argument for the role of </w:t>
      </w:r>
      <w:r w:rsidRPr="0027761F">
        <w:rPr>
          <w:rFonts w:ascii="Times New Roman" w:hAnsi="Times New Roman" w:cs="Times New Roman"/>
          <w:color w:val="000000"/>
          <w:sz w:val="24"/>
          <w:szCs w:val="24"/>
        </w:rPr>
        <w:t>external attribution and cognitive fusion.</w:t>
      </w:r>
      <w:r w:rsidR="00142A4E" w:rsidRPr="0027761F">
        <w:rPr>
          <w:rFonts w:ascii="Times New Roman" w:hAnsi="Times New Roman" w:cs="Times New Roman"/>
          <w:color w:val="000000"/>
          <w:sz w:val="24"/>
          <w:szCs w:val="24"/>
        </w:rPr>
        <w:t xml:space="preserve">  </w:t>
      </w:r>
      <w:r w:rsidR="00871027" w:rsidRPr="0027761F">
        <w:rPr>
          <w:rFonts w:ascii="Times New Roman" w:hAnsi="Times New Roman" w:cs="Times New Roman"/>
          <w:color w:val="000000"/>
          <w:sz w:val="24"/>
          <w:szCs w:val="24"/>
        </w:rPr>
        <w:t xml:space="preserve">Though sufficient for our main analyses, the clinical sample size did not allow for regression.  </w:t>
      </w:r>
      <w:r w:rsidR="00F75ACA" w:rsidRPr="0027761F">
        <w:rPr>
          <w:rFonts w:ascii="Times New Roman" w:hAnsi="Times New Roman" w:cs="Times New Roman"/>
          <w:sz w:val="24"/>
          <w:szCs w:val="24"/>
        </w:rPr>
        <w:t>Further limitations include the recruitment of convenience samples (the majority of whom were Caucasian), use of self-report questionnaires, and the fact that we did not screen Study 1 and 2 participants for psychotic disorders.</w:t>
      </w:r>
    </w:p>
    <w:p w14:paraId="42A2E1E7" w14:textId="77777777" w:rsidR="00F75ACA" w:rsidRPr="0027761F" w:rsidRDefault="00F75ACA" w:rsidP="00E62E37">
      <w:pPr>
        <w:spacing w:after="120" w:line="480" w:lineRule="auto"/>
        <w:jc w:val="both"/>
        <w:rPr>
          <w:rFonts w:ascii="Times New Roman" w:hAnsi="Times New Roman" w:cs="Times New Roman"/>
          <w:bCs/>
          <w:noProof/>
          <w:sz w:val="24"/>
          <w:szCs w:val="24"/>
        </w:rPr>
      </w:pPr>
    </w:p>
    <w:p w14:paraId="4F0BC7F5" w14:textId="77777777" w:rsidR="00871027" w:rsidRPr="0027761F" w:rsidRDefault="00871027" w:rsidP="00E62E37">
      <w:pPr>
        <w:spacing w:after="120" w:line="480" w:lineRule="auto"/>
        <w:jc w:val="both"/>
        <w:rPr>
          <w:rFonts w:ascii="Times New Roman" w:hAnsi="Times New Roman" w:cs="Times New Roman"/>
          <w:b/>
          <w:i/>
          <w:noProof/>
          <w:sz w:val="24"/>
          <w:szCs w:val="24"/>
        </w:rPr>
      </w:pPr>
      <w:r w:rsidRPr="0027761F">
        <w:rPr>
          <w:rFonts w:ascii="Times New Roman" w:hAnsi="Times New Roman" w:cs="Times New Roman"/>
          <w:b/>
          <w:i/>
          <w:noProof/>
          <w:sz w:val="24"/>
          <w:szCs w:val="24"/>
        </w:rPr>
        <w:t>Initial model proposal</w:t>
      </w:r>
    </w:p>
    <w:p w14:paraId="6AA421AB" w14:textId="69742ECF" w:rsidR="00871027" w:rsidRPr="0027761F" w:rsidRDefault="00871027" w:rsidP="00E62E37">
      <w:pPr>
        <w:spacing w:after="120" w:line="480" w:lineRule="auto"/>
        <w:jc w:val="both"/>
        <w:rPr>
          <w:rFonts w:ascii="Times New Roman" w:hAnsi="Times New Roman" w:cs="Times New Roman"/>
          <w:sz w:val="24"/>
          <w:szCs w:val="24"/>
        </w:rPr>
      </w:pPr>
      <w:r w:rsidRPr="0027761F">
        <w:rPr>
          <w:rFonts w:ascii="Times New Roman" w:hAnsi="Times New Roman" w:cs="Times New Roman"/>
          <w:sz w:val="24"/>
          <w:szCs w:val="24"/>
        </w:rPr>
        <w:t xml:space="preserve">Notwithstanding these limitations, the results suggest that external attribution and cognitive fusion play a key role in the development and maintenance of </w:t>
      </w:r>
      <w:r w:rsidR="00624704" w:rsidRPr="0027761F">
        <w:rPr>
          <w:rFonts w:ascii="Times New Roman" w:hAnsi="Times New Roman" w:cs="Times New Roman"/>
          <w:sz w:val="24"/>
          <w:szCs w:val="24"/>
        </w:rPr>
        <w:t xml:space="preserve">psychosis, and </w:t>
      </w:r>
      <w:r w:rsidRPr="0027761F">
        <w:rPr>
          <w:rFonts w:ascii="Times New Roman" w:hAnsi="Times New Roman" w:cs="Times New Roman"/>
          <w:sz w:val="24"/>
          <w:szCs w:val="24"/>
        </w:rPr>
        <w:t>paranoia</w:t>
      </w:r>
      <w:r w:rsidR="00624704" w:rsidRPr="0027761F">
        <w:rPr>
          <w:rFonts w:ascii="Times New Roman" w:hAnsi="Times New Roman" w:cs="Times New Roman"/>
          <w:sz w:val="24"/>
          <w:szCs w:val="24"/>
        </w:rPr>
        <w:t xml:space="preserve"> specifically</w:t>
      </w:r>
      <w:r w:rsidRPr="0027761F">
        <w:rPr>
          <w:rFonts w:ascii="Times New Roman" w:hAnsi="Times New Roman" w:cs="Times New Roman"/>
          <w:sz w:val="24"/>
          <w:szCs w:val="24"/>
        </w:rPr>
        <w:t xml:space="preserve">, in people with a </w:t>
      </w:r>
      <w:r w:rsidR="00892D3C" w:rsidRPr="0027761F">
        <w:rPr>
          <w:rFonts w:ascii="Times New Roman" w:hAnsi="Times New Roman" w:cs="Times New Roman"/>
          <w:sz w:val="24"/>
          <w:szCs w:val="24"/>
        </w:rPr>
        <w:t>cannabis-use</w:t>
      </w:r>
      <w:r w:rsidRPr="0027761F">
        <w:rPr>
          <w:rFonts w:ascii="Times New Roman" w:hAnsi="Times New Roman" w:cs="Times New Roman"/>
          <w:sz w:val="24"/>
          <w:szCs w:val="24"/>
        </w:rPr>
        <w:t xml:space="preserve"> history.  We present a model of cannabis-related paranoia (Figure 1) </w:t>
      </w:r>
      <w:r w:rsidRPr="0027761F">
        <w:rPr>
          <w:rFonts w:ascii="Times New Roman" w:hAnsi="Times New Roman" w:cs="Times New Roman"/>
          <w:bCs/>
          <w:sz w:val="24"/>
          <w:szCs w:val="24"/>
        </w:rPr>
        <w:t>based on the model of social phobia (Clark &amp; Wells, 1995) and the model of paranoia (</w:t>
      </w:r>
      <w:proofErr w:type="spellStart"/>
      <w:r w:rsidR="001C049D" w:rsidRPr="0027761F">
        <w:rPr>
          <w:rFonts w:ascii="Times New Roman" w:hAnsi="Times New Roman" w:cs="Times New Roman"/>
          <w:bCs/>
          <w:sz w:val="24"/>
          <w:szCs w:val="24"/>
        </w:rPr>
        <w:t>Stopa</w:t>
      </w:r>
      <w:proofErr w:type="spellEnd"/>
      <w:r w:rsidR="001C049D" w:rsidRPr="0027761F">
        <w:rPr>
          <w:rFonts w:ascii="Times New Roman" w:hAnsi="Times New Roman" w:cs="Times New Roman"/>
          <w:bCs/>
          <w:sz w:val="24"/>
          <w:szCs w:val="24"/>
        </w:rPr>
        <w:t xml:space="preserve">, Denton, Wingfield &amp; </w:t>
      </w:r>
      <w:r w:rsidRPr="0027761F">
        <w:rPr>
          <w:rFonts w:ascii="Times New Roman" w:hAnsi="Times New Roman" w:cs="Times New Roman"/>
          <w:bCs/>
          <w:sz w:val="24"/>
          <w:szCs w:val="24"/>
        </w:rPr>
        <w:t>Newman</w:t>
      </w:r>
      <w:r w:rsidR="00A224CF" w:rsidRPr="0027761F">
        <w:rPr>
          <w:rFonts w:ascii="Times New Roman" w:hAnsi="Times New Roman" w:cs="Times New Roman"/>
          <w:bCs/>
          <w:sz w:val="24"/>
          <w:szCs w:val="24"/>
        </w:rPr>
        <w:t>-</w:t>
      </w:r>
      <w:r w:rsidRPr="0027761F">
        <w:rPr>
          <w:rFonts w:ascii="Times New Roman" w:hAnsi="Times New Roman" w:cs="Times New Roman"/>
          <w:bCs/>
          <w:sz w:val="24"/>
          <w:szCs w:val="24"/>
        </w:rPr>
        <w:t>Taylo</w:t>
      </w:r>
      <w:r w:rsidR="001C049D" w:rsidRPr="0027761F">
        <w:rPr>
          <w:rFonts w:ascii="Times New Roman" w:hAnsi="Times New Roman" w:cs="Times New Roman"/>
          <w:bCs/>
          <w:sz w:val="24"/>
          <w:szCs w:val="24"/>
        </w:rPr>
        <w:t>r</w:t>
      </w:r>
      <w:r w:rsidRPr="0027761F">
        <w:rPr>
          <w:rFonts w:ascii="Times New Roman" w:hAnsi="Times New Roman" w:cs="Times New Roman"/>
          <w:bCs/>
          <w:sz w:val="24"/>
          <w:szCs w:val="24"/>
        </w:rPr>
        <w:t>, 2013) derived from this.  I</w:t>
      </w:r>
      <w:r w:rsidRPr="0027761F">
        <w:rPr>
          <w:rFonts w:ascii="Times New Roman" w:hAnsi="Times New Roman" w:cs="Times New Roman"/>
          <w:sz w:val="24"/>
          <w:szCs w:val="24"/>
        </w:rPr>
        <w:t xml:space="preserve">n the context of </w:t>
      </w:r>
      <w:r w:rsidR="00981944" w:rsidRPr="0027761F">
        <w:rPr>
          <w:rFonts w:ascii="Times New Roman" w:hAnsi="Times New Roman" w:cs="Times New Roman"/>
          <w:sz w:val="24"/>
          <w:szCs w:val="24"/>
        </w:rPr>
        <w:t xml:space="preserve">key </w:t>
      </w:r>
      <w:r w:rsidRPr="0027761F">
        <w:rPr>
          <w:rFonts w:ascii="Times New Roman" w:hAnsi="Times New Roman" w:cs="Times New Roman"/>
          <w:sz w:val="24"/>
          <w:szCs w:val="24"/>
        </w:rPr>
        <w:t xml:space="preserve">risk factors, </w:t>
      </w:r>
      <w:r w:rsidR="00892D3C" w:rsidRPr="0027761F">
        <w:rPr>
          <w:rFonts w:ascii="Times New Roman" w:hAnsi="Times New Roman" w:cs="Times New Roman"/>
          <w:sz w:val="24"/>
          <w:szCs w:val="24"/>
        </w:rPr>
        <w:t>cannabis-use</w:t>
      </w:r>
      <w:r w:rsidRPr="0027761F">
        <w:rPr>
          <w:rFonts w:ascii="Times New Roman" w:hAnsi="Times New Roman" w:cs="Times New Roman"/>
          <w:sz w:val="24"/>
          <w:szCs w:val="24"/>
        </w:rPr>
        <w:t xml:space="preserve"> initiates affective, cognitive, behavioural and physiological responses, driven by the “processing of the self as an object of interpersonal threat”</w:t>
      </w:r>
      <w:r w:rsidR="008D1643" w:rsidRPr="0027761F">
        <w:rPr>
          <w:rFonts w:ascii="Times New Roman" w:hAnsi="Times New Roman" w:cs="Times New Roman"/>
          <w:sz w:val="24"/>
          <w:szCs w:val="24"/>
        </w:rPr>
        <w:t xml:space="preserve"> – the felt sense of paranoia in which internal events are experienced as necessarily accurate reflections of the self or reality.</w:t>
      </w:r>
      <w:r w:rsidRPr="0027761F">
        <w:rPr>
          <w:rFonts w:ascii="Times New Roman" w:hAnsi="Times New Roman" w:cs="Times New Roman"/>
          <w:sz w:val="24"/>
          <w:szCs w:val="24"/>
        </w:rPr>
        <w:t xml:space="preserve">  External attribution and cognitive fusion are highlighted as key psychological processes maintaining distressing paranoia.</w:t>
      </w:r>
    </w:p>
    <w:p w14:paraId="19282C90" w14:textId="77777777" w:rsidR="00A224CF" w:rsidRPr="0027761F" w:rsidRDefault="00A224CF" w:rsidP="00E62E37">
      <w:pPr>
        <w:spacing w:after="120" w:line="480" w:lineRule="auto"/>
        <w:jc w:val="both"/>
        <w:rPr>
          <w:rFonts w:ascii="Times New Roman" w:hAnsi="Times New Roman" w:cs="Times New Roman"/>
          <w:sz w:val="24"/>
          <w:szCs w:val="24"/>
        </w:rPr>
      </w:pPr>
    </w:p>
    <w:p w14:paraId="35AC8772" w14:textId="77777777" w:rsidR="00871027" w:rsidRPr="0027761F" w:rsidRDefault="00871027" w:rsidP="00A224CF">
      <w:pPr>
        <w:spacing w:after="120" w:line="480" w:lineRule="auto"/>
        <w:jc w:val="center"/>
        <w:rPr>
          <w:rFonts w:ascii="Times New Roman" w:hAnsi="Times New Roman" w:cs="Times New Roman"/>
          <w:i/>
          <w:iCs/>
          <w:noProof/>
          <w:sz w:val="24"/>
          <w:szCs w:val="24"/>
        </w:rPr>
      </w:pPr>
      <w:r w:rsidRPr="0027761F">
        <w:rPr>
          <w:rFonts w:ascii="Times New Roman" w:hAnsi="Times New Roman" w:cs="Times New Roman"/>
          <w:i/>
          <w:iCs/>
          <w:noProof/>
          <w:sz w:val="24"/>
          <w:szCs w:val="24"/>
        </w:rPr>
        <w:t>*Figure 1 about here*</w:t>
      </w:r>
    </w:p>
    <w:p w14:paraId="36D4F097" w14:textId="77777777" w:rsidR="00871027" w:rsidRPr="0027761F" w:rsidRDefault="00871027" w:rsidP="00E62E37">
      <w:pPr>
        <w:spacing w:after="120" w:line="480" w:lineRule="auto"/>
        <w:jc w:val="both"/>
        <w:rPr>
          <w:rFonts w:ascii="Times New Roman" w:hAnsi="Times New Roman" w:cs="Times New Roman"/>
          <w:i/>
          <w:iCs/>
          <w:noProof/>
          <w:sz w:val="24"/>
          <w:szCs w:val="24"/>
        </w:rPr>
      </w:pPr>
    </w:p>
    <w:p w14:paraId="25C97471" w14:textId="404FB9F6" w:rsidR="00871027" w:rsidRPr="0027761F" w:rsidRDefault="006758AF" w:rsidP="00E62E37">
      <w:pPr>
        <w:spacing w:after="120" w:line="480" w:lineRule="auto"/>
        <w:jc w:val="both"/>
        <w:rPr>
          <w:rFonts w:ascii="Times New Roman" w:hAnsi="Times New Roman" w:cs="Times New Roman"/>
          <w:iCs/>
          <w:sz w:val="24"/>
          <w:szCs w:val="24"/>
        </w:rPr>
      </w:pPr>
      <w:r w:rsidRPr="0027761F">
        <w:rPr>
          <w:rFonts w:ascii="Times New Roman" w:hAnsi="Times New Roman" w:cs="Times New Roman"/>
          <w:sz w:val="24"/>
          <w:szCs w:val="24"/>
        </w:rPr>
        <w:t xml:space="preserve">Male gender, CSA, </w:t>
      </w:r>
      <w:r w:rsidR="00F16C10" w:rsidRPr="0027761F">
        <w:rPr>
          <w:rFonts w:ascii="Times New Roman" w:hAnsi="Times New Roman" w:cs="Times New Roman"/>
          <w:sz w:val="24"/>
          <w:szCs w:val="24"/>
        </w:rPr>
        <w:t>s</w:t>
      </w:r>
      <w:r w:rsidR="00871027" w:rsidRPr="0027761F">
        <w:rPr>
          <w:rFonts w:ascii="Times New Roman" w:hAnsi="Times New Roman" w:cs="Times New Roman"/>
          <w:sz w:val="24"/>
          <w:szCs w:val="24"/>
        </w:rPr>
        <w:t xml:space="preserve">chizotypy and younger age of first </w:t>
      </w:r>
      <w:r w:rsidR="00892D3C" w:rsidRPr="0027761F">
        <w:rPr>
          <w:rFonts w:ascii="Times New Roman" w:hAnsi="Times New Roman" w:cs="Times New Roman"/>
          <w:sz w:val="24"/>
          <w:szCs w:val="24"/>
        </w:rPr>
        <w:t>cannabis-use</w:t>
      </w:r>
      <w:r w:rsidR="00871027" w:rsidRPr="0027761F">
        <w:rPr>
          <w:rFonts w:ascii="Times New Roman" w:hAnsi="Times New Roman" w:cs="Times New Roman"/>
          <w:sz w:val="24"/>
          <w:szCs w:val="24"/>
        </w:rPr>
        <w:t xml:space="preserve"> increase likelihood of transient psychotic-type experiences such as hearing voices, suspiciousness and unusual physical sensations from </w:t>
      </w:r>
      <w:r w:rsidR="00892D3C" w:rsidRPr="0027761F">
        <w:rPr>
          <w:rFonts w:ascii="Times New Roman" w:hAnsi="Times New Roman" w:cs="Times New Roman"/>
          <w:sz w:val="24"/>
          <w:szCs w:val="24"/>
        </w:rPr>
        <w:t>cannabis-use</w:t>
      </w:r>
      <w:r w:rsidR="00871027" w:rsidRPr="0027761F">
        <w:rPr>
          <w:rFonts w:ascii="Times New Roman" w:hAnsi="Times New Roman" w:cs="Times New Roman"/>
          <w:sz w:val="24"/>
          <w:szCs w:val="24"/>
        </w:rPr>
        <w:t xml:space="preserve">.  These experiences are then more likely to be attributed externally and in a threatening manner (e.g. “they’re going to get me”) given the person’s </w:t>
      </w:r>
      <w:r w:rsidR="007016C3" w:rsidRPr="0027761F">
        <w:rPr>
          <w:rFonts w:ascii="Times New Roman" w:hAnsi="Times New Roman" w:cs="Times New Roman"/>
          <w:sz w:val="24"/>
          <w:szCs w:val="24"/>
        </w:rPr>
        <w:t xml:space="preserve">early </w:t>
      </w:r>
      <w:r w:rsidR="00871027" w:rsidRPr="0027761F">
        <w:rPr>
          <w:rFonts w:ascii="Times New Roman" w:hAnsi="Times New Roman" w:cs="Times New Roman"/>
          <w:sz w:val="24"/>
          <w:szCs w:val="24"/>
        </w:rPr>
        <w:t xml:space="preserve">learning (e.g. “others are dangerous”), rather than simply being </w:t>
      </w:r>
      <w:r w:rsidR="00A97113" w:rsidRPr="0027761F">
        <w:rPr>
          <w:rFonts w:ascii="Times New Roman" w:hAnsi="Times New Roman" w:cs="Times New Roman"/>
          <w:sz w:val="24"/>
          <w:szCs w:val="24"/>
        </w:rPr>
        <w:t xml:space="preserve">attributed </w:t>
      </w:r>
      <w:r w:rsidR="00871027" w:rsidRPr="0027761F">
        <w:rPr>
          <w:rFonts w:ascii="Times New Roman" w:hAnsi="Times New Roman" w:cs="Times New Roman"/>
          <w:sz w:val="24"/>
          <w:szCs w:val="24"/>
        </w:rPr>
        <w:t>to cannabis</w:t>
      </w:r>
      <w:r w:rsidR="00A97113" w:rsidRPr="0027761F">
        <w:rPr>
          <w:rFonts w:ascii="Times New Roman" w:hAnsi="Times New Roman" w:cs="Times New Roman"/>
          <w:sz w:val="24"/>
          <w:szCs w:val="24"/>
        </w:rPr>
        <w:t xml:space="preserve"> intoxication</w:t>
      </w:r>
      <w:r w:rsidR="00871027" w:rsidRPr="0027761F">
        <w:rPr>
          <w:rFonts w:ascii="Times New Roman" w:hAnsi="Times New Roman" w:cs="Times New Roman"/>
          <w:sz w:val="24"/>
          <w:szCs w:val="24"/>
        </w:rPr>
        <w:t>.  High levels of schizotypy also predispose unusual or supernatural explanations for anomalous experiences.</w:t>
      </w:r>
      <w:r w:rsidR="008D1643" w:rsidRPr="0027761F">
        <w:rPr>
          <w:rFonts w:ascii="Times New Roman" w:hAnsi="Times New Roman" w:cs="Times New Roman"/>
          <w:sz w:val="24"/>
          <w:szCs w:val="24"/>
        </w:rPr>
        <w:t xml:space="preserve">  </w:t>
      </w:r>
      <w:r w:rsidR="00871027" w:rsidRPr="0027761F">
        <w:rPr>
          <w:rFonts w:ascii="Times New Roman" w:hAnsi="Times New Roman" w:cs="Times New Roman"/>
          <w:iCs/>
          <w:sz w:val="24"/>
          <w:szCs w:val="24"/>
        </w:rPr>
        <w:t>A</w:t>
      </w:r>
      <w:r w:rsidR="00935621" w:rsidRPr="0027761F">
        <w:rPr>
          <w:rFonts w:ascii="Times New Roman" w:hAnsi="Times New Roman" w:cs="Times New Roman"/>
          <w:iCs/>
          <w:sz w:val="24"/>
          <w:szCs w:val="24"/>
        </w:rPr>
        <w:t>n illustrative</w:t>
      </w:r>
      <w:r w:rsidR="00871027" w:rsidRPr="0027761F">
        <w:rPr>
          <w:rFonts w:ascii="Times New Roman" w:hAnsi="Times New Roman" w:cs="Times New Roman"/>
          <w:iCs/>
          <w:sz w:val="24"/>
          <w:szCs w:val="24"/>
        </w:rPr>
        <w:t xml:space="preserve"> example is given in </w:t>
      </w:r>
      <w:r w:rsidR="004D7C84" w:rsidRPr="0027761F">
        <w:rPr>
          <w:rFonts w:ascii="Times New Roman" w:hAnsi="Times New Roman" w:cs="Times New Roman"/>
          <w:iCs/>
          <w:sz w:val="24"/>
          <w:szCs w:val="24"/>
        </w:rPr>
        <w:t>Figure 2</w:t>
      </w:r>
      <w:r w:rsidR="00871027" w:rsidRPr="0027761F">
        <w:rPr>
          <w:rFonts w:ascii="Times New Roman" w:hAnsi="Times New Roman" w:cs="Times New Roman"/>
          <w:iCs/>
          <w:sz w:val="24"/>
          <w:szCs w:val="24"/>
        </w:rPr>
        <w:t>.</w:t>
      </w:r>
    </w:p>
    <w:p w14:paraId="51A87BCE" w14:textId="77777777" w:rsidR="001B7A61" w:rsidRPr="0027761F" w:rsidRDefault="001B7A61" w:rsidP="00E62E37">
      <w:pPr>
        <w:spacing w:after="120" w:line="480" w:lineRule="auto"/>
        <w:jc w:val="both"/>
        <w:rPr>
          <w:rFonts w:ascii="Times New Roman" w:hAnsi="Times New Roman" w:cs="Times New Roman"/>
          <w:iCs/>
          <w:sz w:val="24"/>
          <w:szCs w:val="24"/>
        </w:rPr>
      </w:pPr>
    </w:p>
    <w:p w14:paraId="6BD595AA" w14:textId="29C95F30" w:rsidR="004D7C84" w:rsidRPr="0027761F" w:rsidRDefault="004D7C84" w:rsidP="004D7C84">
      <w:pPr>
        <w:spacing w:after="120" w:line="480" w:lineRule="auto"/>
        <w:jc w:val="center"/>
        <w:rPr>
          <w:rFonts w:ascii="Times New Roman" w:hAnsi="Times New Roman" w:cs="Times New Roman"/>
          <w:i/>
          <w:iCs/>
          <w:noProof/>
          <w:sz w:val="24"/>
          <w:szCs w:val="24"/>
        </w:rPr>
      </w:pPr>
      <w:r w:rsidRPr="0027761F">
        <w:rPr>
          <w:rFonts w:ascii="Times New Roman" w:hAnsi="Times New Roman" w:cs="Times New Roman"/>
          <w:i/>
          <w:iCs/>
          <w:noProof/>
          <w:sz w:val="24"/>
          <w:szCs w:val="24"/>
        </w:rPr>
        <w:t>*Figure 2 about here*</w:t>
      </w:r>
    </w:p>
    <w:p w14:paraId="4EBDC3D3" w14:textId="77777777" w:rsidR="00871027" w:rsidRPr="0027761F" w:rsidRDefault="00871027" w:rsidP="00E62E37">
      <w:pPr>
        <w:spacing w:after="120" w:line="480" w:lineRule="auto"/>
        <w:jc w:val="both"/>
        <w:rPr>
          <w:rFonts w:ascii="Times New Roman" w:hAnsi="Times New Roman" w:cs="Times New Roman"/>
          <w:iCs/>
          <w:noProof/>
          <w:sz w:val="24"/>
          <w:szCs w:val="24"/>
        </w:rPr>
      </w:pPr>
    </w:p>
    <w:p w14:paraId="4248C65F" w14:textId="77777777" w:rsidR="00275B03" w:rsidRPr="0027761F" w:rsidRDefault="00313694" w:rsidP="00E62E37">
      <w:pPr>
        <w:spacing w:after="120" w:line="480" w:lineRule="auto"/>
        <w:jc w:val="both"/>
        <w:rPr>
          <w:rFonts w:ascii="Times New Roman" w:hAnsi="Times New Roman" w:cs="Times New Roman"/>
          <w:b/>
          <w:i/>
          <w:sz w:val="24"/>
          <w:szCs w:val="24"/>
        </w:rPr>
      </w:pPr>
      <w:r w:rsidRPr="0027761F">
        <w:rPr>
          <w:rFonts w:ascii="Times New Roman" w:hAnsi="Times New Roman" w:cs="Times New Roman"/>
          <w:b/>
          <w:i/>
          <w:sz w:val="24"/>
          <w:szCs w:val="24"/>
        </w:rPr>
        <w:t>Conclusion</w:t>
      </w:r>
    </w:p>
    <w:p w14:paraId="6D3BD4A9" w14:textId="7241ED20" w:rsidR="00D1021C" w:rsidRPr="0027761F" w:rsidRDefault="00F31870" w:rsidP="00E62E37">
      <w:pPr>
        <w:spacing w:after="120" w:line="480" w:lineRule="auto"/>
        <w:contextualSpacing/>
        <w:jc w:val="both"/>
        <w:rPr>
          <w:rFonts w:ascii="Times New Roman" w:hAnsi="Times New Roman" w:cs="Times New Roman"/>
          <w:iCs/>
          <w:sz w:val="24"/>
          <w:szCs w:val="24"/>
        </w:rPr>
      </w:pPr>
      <w:r w:rsidRPr="0027761F">
        <w:rPr>
          <w:rFonts w:ascii="Times New Roman" w:hAnsi="Times New Roman" w:cs="Times New Roman"/>
          <w:sz w:val="24"/>
          <w:szCs w:val="24"/>
        </w:rPr>
        <w:t xml:space="preserve">This is the first study to demonstrate the </w:t>
      </w:r>
      <w:r w:rsidR="00FC19C7" w:rsidRPr="0027761F">
        <w:rPr>
          <w:rFonts w:ascii="Times New Roman" w:hAnsi="Times New Roman" w:cs="Times New Roman"/>
          <w:sz w:val="24"/>
          <w:szCs w:val="24"/>
        </w:rPr>
        <w:t xml:space="preserve">potential </w:t>
      </w:r>
      <w:r w:rsidRPr="0027761F">
        <w:rPr>
          <w:rFonts w:ascii="Times New Roman" w:hAnsi="Times New Roman" w:cs="Times New Roman"/>
          <w:sz w:val="24"/>
          <w:szCs w:val="24"/>
        </w:rPr>
        <w:t xml:space="preserve">role </w:t>
      </w:r>
      <w:r w:rsidR="00935621" w:rsidRPr="0027761F">
        <w:rPr>
          <w:rFonts w:ascii="Times New Roman" w:hAnsi="Times New Roman" w:cs="Times New Roman"/>
          <w:sz w:val="24"/>
          <w:szCs w:val="24"/>
        </w:rPr>
        <w:t>for</w:t>
      </w:r>
      <w:r w:rsidRPr="0027761F">
        <w:rPr>
          <w:rFonts w:ascii="Times New Roman" w:hAnsi="Times New Roman" w:cs="Times New Roman"/>
          <w:sz w:val="24"/>
          <w:szCs w:val="24"/>
        </w:rPr>
        <w:t xml:space="preserve"> external attribution and cognitive fusion in paranoia</w:t>
      </w:r>
      <w:r w:rsidR="007016C3" w:rsidRPr="0027761F">
        <w:rPr>
          <w:rFonts w:ascii="Times New Roman" w:hAnsi="Times New Roman" w:cs="Times New Roman"/>
          <w:sz w:val="24"/>
          <w:szCs w:val="24"/>
        </w:rPr>
        <w:t xml:space="preserve">, </w:t>
      </w:r>
      <w:r w:rsidR="00123929" w:rsidRPr="0027761F">
        <w:rPr>
          <w:rFonts w:ascii="Times New Roman" w:hAnsi="Times New Roman" w:cs="Times New Roman"/>
          <w:sz w:val="24"/>
          <w:szCs w:val="24"/>
        </w:rPr>
        <w:t>psychotic-type experience</w:t>
      </w:r>
      <w:r w:rsidR="00CF3A90" w:rsidRPr="0027761F">
        <w:rPr>
          <w:rFonts w:ascii="Times New Roman" w:hAnsi="Times New Roman" w:cs="Times New Roman"/>
          <w:sz w:val="24"/>
          <w:szCs w:val="24"/>
        </w:rPr>
        <w:t>s</w:t>
      </w:r>
      <w:r w:rsidR="00935621" w:rsidRPr="0027761F">
        <w:rPr>
          <w:rFonts w:ascii="Times New Roman" w:hAnsi="Times New Roman" w:cs="Times New Roman"/>
          <w:sz w:val="24"/>
          <w:szCs w:val="24"/>
        </w:rPr>
        <w:t xml:space="preserve"> more broadly</w:t>
      </w:r>
      <w:r w:rsidR="007016C3" w:rsidRPr="0027761F">
        <w:rPr>
          <w:rFonts w:ascii="Times New Roman" w:hAnsi="Times New Roman" w:cs="Times New Roman"/>
          <w:sz w:val="24"/>
          <w:szCs w:val="24"/>
        </w:rPr>
        <w:t xml:space="preserve"> and linked distress</w:t>
      </w:r>
      <w:r w:rsidRPr="0027761F">
        <w:rPr>
          <w:rFonts w:ascii="Times New Roman" w:hAnsi="Times New Roman" w:cs="Times New Roman"/>
          <w:sz w:val="24"/>
          <w:szCs w:val="24"/>
        </w:rPr>
        <w:t>,</w:t>
      </w:r>
      <w:r w:rsidRPr="0027761F">
        <w:rPr>
          <w:rFonts w:ascii="Times New Roman" w:hAnsi="Times New Roman" w:cs="Times New Roman"/>
        </w:rPr>
        <w:t xml:space="preserve"> </w:t>
      </w:r>
      <w:r w:rsidRPr="0027761F">
        <w:rPr>
          <w:rFonts w:ascii="Times New Roman" w:hAnsi="Times New Roman" w:cs="Times New Roman"/>
          <w:sz w:val="24"/>
          <w:szCs w:val="24"/>
        </w:rPr>
        <w:t xml:space="preserve">in </w:t>
      </w:r>
      <w:r w:rsidR="00624704" w:rsidRPr="0027761F">
        <w:rPr>
          <w:rFonts w:ascii="Times New Roman" w:hAnsi="Times New Roman" w:cs="Times New Roman"/>
          <w:sz w:val="24"/>
          <w:szCs w:val="24"/>
        </w:rPr>
        <w:t xml:space="preserve">general population, cannabis-using and clinical groups.  </w:t>
      </w:r>
      <w:r w:rsidR="00871027" w:rsidRPr="0027761F">
        <w:rPr>
          <w:rFonts w:ascii="Times New Roman" w:hAnsi="Times New Roman" w:cs="Times New Roman"/>
          <w:iCs/>
          <w:sz w:val="24"/>
          <w:szCs w:val="24"/>
        </w:rPr>
        <w:t>These processes are highlighted in a proposed model which can be used as the basis for formulation driven therapy</w:t>
      </w:r>
      <w:r w:rsidR="00A97113" w:rsidRPr="0027761F">
        <w:rPr>
          <w:rFonts w:ascii="Times New Roman" w:hAnsi="Times New Roman" w:cs="Times New Roman"/>
          <w:iCs/>
          <w:sz w:val="24"/>
          <w:szCs w:val="24"/>
        </w:rPr>
        <w:t xml:space="preserve"> </w:t>
      </w:r>
      <w:r w:rsidR="008A2A71" w:rsidRPr="0027761F">
        <w:rPr>
          <w:rFonts w:ascii="Times New Roman" w:hAnsi="Times New Roman" w:cs="Times New Roman"/>
          <w:iCs/>
          <w:sz w:val="24"/>
          <w:szCs w:val="24"/>
        </w:rPr>
        <w:t xml:space="preserve">incorporating </w:t>
      </w:r>
      <w:r w:rsidR="00A97113" w:rsidRPr="0027761F">
        <w:rPr>
          <w:rFonts w:ascii="Times New Roman" w:hAnsi="Times New Roman" w:cs="Times New Roman"/>
          <w:iCs/>
          <w:sz w:val="24"/>
          <w:szCs w:val="24"/>
        </w:rPr>
        <w:t xml:space="preserve">interventions which target external attribution and cognitive fusion </w:t>
      </w:r>
      <w:r w:rsidR="008A2A71" w:rsidRPr="0027761F">
        <w:rPr>
          <w:rFonts w:ascii="Times New Roman" w:hAnsi="Times New Roman" w:cs="Times New Roman"/>
          <w:iCs/>
          <w:sz w:val="24"/>
          <w:szCs w:val="24"/>
        </w:rPr>
        <w:t>to reduce</w:t>
      </w:r>
      <w:r w:rsidR="00A97113" w:rsidRPr="0027761F">
        <w:rPr>
          <w:rFonts w:ascii="Times New Roman" w:hAnsi="Times New Roman" w:cs="Times New Roman"/>
          <w:iCs/>
          <w:sz w:val="24"/>
          <w:szCs w:val="24"/>
        </w:rPr>
        <w:t xml:space="preserve"> risk of psychosis from cannabis use</w:t>
      </w:r>
      <w:r w:rsidR="00871027" w:rsidRPr="0027761F">
        <w:rPr>
          <w:rFonts w:ascii="Times New Roman" w:hAnsi="Times New Roman" w:cs="Times New Roman"/>
          <w:iCs/>
          <w:sz w:val="24"/>
          <w:szCs w:val="24"/>
        </w:rPr>
        <w:t>.</w:t>
      </w:r>
    </w:p>
    <w:p w14:paraId="241CF97E" w14:textId="77777777" w:rsidR="001B7A61" w:rsidRPr="0027761F" w:rsidRDefault="001B7A61" w:rsidP="00E62E37">
      <w:pPr>
        <w:spacing w:after="120" w:line="480" w:lineRule="auto"/>
        <w:contextualSpacing/>
        <w:jc w:val="both"/>
        <w:rPr>
          <w:rFonts w:ascii="Times New Roman" w:hAnsi="Times New Roman" w:cs="Times New Roman"/>
          <w:iCs/>
          <w:sz w:val="24"/>
          <w:szCs w:val="24"/>
        </w:rPr>
      </w:pPr>
    </w:p>
    <w:p w14:paraId="0DC2890D" w14:textId="2414FE49" w:rsidR="00F252D0" w:rsidRPr="0027761F" w:rsidRDefault="00F252D0" w:rsidP="00E62E37">
      <w:pPr>
        <w:spacing w:after="120" w:line="480" w:lineRule="auto"/>
        <w:contextualSpacing/>
        <w:jc w:val="both"/>
        <w:rPr>
          <w:rFonts w:ascii="Times New Roman" w:hAnsi="Times New Roman" w:cs="Times New Roman"/>
          <w:b/>
          <w:bCs/>
          <w:sz w:val="24"/>
          <w:szCs w:val="24"/>
        </w:rPr>
      </w:pPr>
      <w:r w:rsidRPr="0027761F">
        <w:rPr>
          <w:rFonts w:ascii="Times New Roman" w:hAnsi="Times New Roman" w:cs="Times New Roman"/>
          <w:b/>
          <w:bCs/>
          <w:sz w:val="24"/>
          <w:szCs w:val="24"/>
        </w:rPr>
        <w:t>Acknowledgments</w:t>
      </w:r>
    </w:p>
    <w:p w14:paraId="74C80B14" w14:textId="77AA86D2" w:rsidR="00275B03" w:rsidRPr="0027761F" w:rsidRDefault="00275B03" w:rsidP="00E62E37">
      <w:pPr>
        <w:spacing w:after="120" w:line="480" w:lineRule="auto"/>
        <w:contextualSpacing/>
        <w:jc w:val="both"/>
        <w:rPr>
          <w:rFonts w:ascii="Times New Roman" w:hAnsi="Times New Roman" w:cs="Times New Roman"/>
          <w:bCs/>
          <w:sz w:val="24"/>
          <w:szCs w:val="24"/>
        </w:rPr>
      </w:pPr>
      <w:r w:rsidRPr="0027761F">
        <w:rPr>
          <w:rFonts w:ascii="Times New Roman" w:hAnsi="Times New Roman" w:cs="Times New Roman"/>
          <w:bCs/>
          <w:sz w:val="24"/>
          <w:szCs w:val="24"/>
        </w:rPr>
        <w:t>Thank</w:t>
      </w:r>
      <w:r w:rsidR="00CD5043" w:rsidRPr="0027761F">
        <w:rPr>
          <w:rFonts w:ascii="Times New Roman" w:hAnsi="Times New Roman" w:cs="Times New Roman"/>
          <w:bCs/>
          <w:sz w:val="24"/>
          <w:szCs w:val="24"/>
        </w:rPr>
        <w:t>s</w:t>
      </w:r>
      <w:r w:rsidRPr="0027761F">
        <w:rPr>
          <w:rFonts w:ascii="Times New Roman" w:hAnsi="Times New Roman" w:cs="Times New Roman"/>
          <w:bCs/>
          <w:sz w:val="24"/>
          <w:szCs w:val="24"/>
        </w:rPr>
        <w:t xml:space="preserve"> </w:t>
      </w:r>
      <w:r w:rsidR="00624704" w:rsidRPr="0027761F">
        <w:rPr>
          <w:rFonts w:ascii="Times New Roman" w:hAnsi="Times New Roman" w:cs="Times New Roman"/>
          <w:bCs/>
          <w:sz w:val="24"/>
          <w:szCs w:val="24"/>
        </w:rPr>
        <w:t>to</w:t>
      </w:r>
      <w:r w:rsidRPr="0027761F">
        <w:rPr>
          <w:rFonts w:ascii="Times New Roman" w:hAnsi="Times New Roman" w:cs="Times New Roman"/>
          <w:bCs/>
          <w:sz w:val="24"/>
          <w:szCs w:val="24"/>
        </w:rPr>
        <w:t xml:space="preserve"> all who took part</w:t>
      </w:r>
      <w:r w:rsidR="007F7B7F" w:rsidRPr="0027761F">
        <w:rPr>
          <w:rFonts w:ascii="Times New Roman" w:hAnsi="Times New Roman" w:cs="Times New Roman"/>
          <w:bCs/>
          <w:sz w:val="24"/>
          <w:szCs w:val="24"/>
        </w:rPr>
        <w:t>,</w:t>
      </w:r>
      <w:r w:rsidR="007F7B7F" w:rsidRPr="0027761F">
        <w:t xml:space="preserve"> </w:t>
      </w:r>
      <w:r w:rsidR="007F7B7F" w:rsidRPr="0027761F">
        <w:rPr>
          <w:rFonts w:ascii="Times New Roman" w:hAnsi="Times New Roman" w:cs="Times New Roman"/>
          <w:bCs/>
          <w:sz w:val="24"/>
          <w:szCs w:val="24"/>
        </w:rPr>
        <w:t>the expert by experience advisor (who wished to remain anonymous) and Shalini Raman.</w:t>
      </w:r>
    </w:p>
    <w:p w14:paraId="2E5A4256" w14:textId="656FA1AF" w:rsidR="008D2077" w:rsidRPr="0027761F" w:rsidRDefault="001415E9" w:rsidP="008E50D1">
      <w:pPr>
        <w:spacing w:after="120" w:line="480" w:lineRule="auto"/>
        <w:jc w:val="both"/>
        <w:rPr>
          <w:rFonts w:ascii="Times New Roman" w:hAnsi="Times New Roman"/>
          <w:sz w:val="24"/>
          <w:szCs w:val="24"/>
        </w:rPr>
      </w:pPr>
      <w:r w:rsidRPr="0027761F">
        <w:rPr>
          <w:rFonts w:ascii="Times New Roman" w:hAnsi="Times New Roman" w:cs="Times New Roman"/>
          <w:b/>
          <w:bCs/>
          <w:sz w:val="24"/>
          <w:szCs w:val="24"/>
          <w:lang w:val="de-DE"/>
        </w:rPr>
        <w:br w:type="page"/>
      </w:r>
      <w:r w:rsidR="00642D59" w:rsidRPr="0027761F">
        <w:rPr>
          <w:rFonts w:ascii="Times New Roman" w:hAnsi="Times New Roman" w:cs="Times New Roman"/>
          <w:b/>
          <w:sz w:val="24"/>
          <w:szCs w:val="24"/>
          <w:lang w:val="de-DE"/>
        </w:rPr>
        <w:t>References</w:t>
      </w:r>
      <w:r w:rsidR="0015354C" w:rsidRPr="0027761F">
        <w:rPr>
          <w:rFonts w:ascii="Times New Roman" w:hAnsi="Times New Roman"/>
          <w:sz w:val="24"/>
          <w:szCs w:val="24"/>
        </w:rPr>
        <w:fldChar w:fldCharType="begin"/>
      </w:r>
      <w:r w:rsidR="0015354C" w:rsidRPr="0027761F">
        <w:rPr>
          <w:rFonts w:ascii="Times New Roman" w:hAnsi="Times New Roman"/>
          <w:sz w:val="24"/>
          <w:szCs w:val="24"/>
          <w:lang w:val="de-DE"/>
        </w:rPr>
        <w:instrText xml:space="preserve"> ADDIN EN.REFLIST </w:instrText>
      </w:r>
      <w:r w:rsidR="0015354C" w:rsidRPr="0027761F">
        <w:rPr>
          <w:rFonts w:ascii="Times New Roman" w:hAnsi="Times New Roman"/>
          <w:sz w:val="24"/>
          <w:szCs w:val="24"/>
        </w:rPr>
        <w:fldChar w:fldCharType="separate"/>
      </w:r>
    </w:p>
    <w:p w14:paraId="400E8551" w14:textId="64032391"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Bach, P., Hayes, S.C., &amp; Gallop, R. (2012). Long-term effects of brief acceptance and commitment therapy for psychosis. </w:t>
      </w:r>
      <w:r w:rsidRPr="0027761F">
        <w:rPr>
          <w:rFonts w:ascii="Times New Roman" w:hAnsi="Times New Roman"/>
          <w:i/>
          <w:sz w:val="24"/>
          <w:szCs w:val="24"/>
        </w:rPr>
        <w:t xml:space="preserve">Behavior </w:t>
      </w:r>
      <w:r w:rsidR="008E50D1" w:rsidRPr="0027761F">
        <w:rPr>
          <w:rFonts w:ascii="Times New Roman" w:hAnsi="Times New Roman"/>
          <w:i/>
          <w:sz w:val="24"/>
          <w:szCs w:val="24"/>
        </w:rPr>
        <w:t>M</w:t>
      </w:r>
      <w:r w:rsidRPr="0027761F">
        <w:rPr>
          <w:rFonts w:ascii="Times New Roman" w:hAnsi="Times New Roman"/>
          <w:i/>
          <w:sz w:val="24"/>
          <w:szCs w:val="24"/>
        </w:rPr>
        <w:t>odification, 36</w:t>
      </w:r>
      <w:r w:rsidRPr="0027761F">
        <w:rPr>
          <w:rFonts w:ascii="Times New Roman" w:hAnsi="Times New Roman"/>
          <w:sz w:val="24"/>
          <w:szCs w:val="24"/>
        </w:rPr>
        <w:t xml:space="preserve">(2), 165-181. </w:t>
      </w:r>
    </w:p>
    <w:p w14:paraId="2A2CCF0F" w14:textId="113D0652"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Barkus, E., &amp; Lewis, S. (2008). Schizotypy and psychosis-like experiences from recreational cannabis in a non-clinical sample. </w:t>
      </w:r>
      <w:r w:rsidRPr="0027761F">
        <w:rPr>
          <w:rFonts w:ascii="Times New Roman" w:hAnsi="Times New Roman"/>
          <w:i/>
          <w:sz w:val="24"/>
          <w:szCs w:val="24"/>
        </w:rPr>
        <w:t>Psychol</w:t>
      </w:r>
      <w:r w:rsidR="00F76706" w:rsidRPr="0027761F">
        <w:rPr>
          <w:rFonts w:ascii="Times New Roman" w:hAnsi="Times New Roman"/>
          <w:i/>
          <w:sz w:val="24"/>
          <w:szCs w:val="24"/>
        </w:rPr>
        <w:t>ogical</w:t>
      </w:r>
      <w:r w:rsidRPr="0027761F">
        <w:rPr>
          <w:rFonts w:ascii="Times New Roman" w:hAnsi="Times New Roman"/>
          <w:i/>
          <w:sz w:val="24"/>
          <w:szCs w:val="24"/>
        </w:rPr>
        <w:t xml:space="preserve"> Med</w:t>
      </w:r>
      <w:r w:rsidR="00F76706" w:rsidRPr="0027761F">
        <w:rPr>
          <w:rFonts w:ascii="Times New Roman" w:hAnsi="Times New Roman"/>
          <w:i/>
          <w:sz w:val="24"/>
          <w:szCs w:val="24"/>
        </w:rPr>
        <w:t>icine</w:t>
      </w:r>
      <w:r w:rsidRPr="0027761F">
        <w:rPr>
          <w:rFonts w:ascii="Times New Roman" w:hAnsi="Times New Roman"/>
          <w:i/>
          <w:sz w:val="24"/>
          <w:szCs w:val="24"/>
        </w:rPr>
        <w:t>, 38</w:t>
      </w:r>
      <w:r w:rsidRPr="0027761F">
        <w:rPr>
          <w:rFonts w:ascii="Times New Roman" w:hAnsi="Times New Roman"/>
          <w:sz w:val="24"/>
          <w:szCs w:val="24"/>
        </w:rPr>
        <w:t xml:space="preserve">(9), 1267-1276. </w:t>
      </w:r>
    </w:p>
    <w:p w14:paraId="11B156D9" w14:textId="6778667D"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Bernstein, A., Hadash, Y., Lichtash, Y., Tanay, G., Shepherd, K., &amp; Fresco, D.M. (2015). Decentering and related constructs. </w:t>
      </w:r>
      <w:r w:rsidRPr="0027761F">
        <w:rPr>
          <w:rFonts w:ascii="Times New Roman" w:hAnsi="Times New Roman"/>
          <w:i/>
          <w:sz w:val="24"/>
          <w:szCs w:val="24"/>
        </w:rPr>
        <w:t>Perspectives on Psychological Science, 10</w:t>
      </w:r>
      <w:r w:rsidRPr="0027761F">
        <w:rPr>
          <w:rFonts w:ascii="Times New Roman" w:hAnsi="Times New Roman"/>
          <w:sz w:val="24"/>
          <w:szCs w:val="24"/>
        </w:rPr>
        <w:t xml:space="preserve">(5), 599-617. </w:t>
      </w:r>
    </w:p>
    <w:p w14:paraId="0063DF2C" w14:textId="61893427" w:rsidR="00F76706" w:rsidRPr="0027761F" w:rsidRDefault="00F76706" w:rsidP="00F76706">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Bolderston, H., Gillanders, D.T., Turner, G., Taylor, H.C., Mhaoileoin, D., &amp; Coleman, A. (2019). The initial validation of a state version of the Cognitive Fusion Questionnaire. </w:t>
      </w:r>
      <w:r w:rsidRPr="0027761F">
        <w:rPr>
          <w:rFonts w:ascii="Times New Roman" w:hAnsi="Times New Roman"/>
          <w:i/>
          <w:sz w:val="24"/>
          <w:szCs w:val="24"/>
        </w:rPr>
        <w:t>Journal of Contextual Behavioral Science</w:t>
      </w:r>
      <w:r w:rsidRPr="0027761F">
        <w:rPr>
          <w:rFonts w:ascii="Times New Roman" w:hAnsi="Times New Roman"/>
          <w:sz w:val="24"/>
          <w:szCs w:val="24"/>
        </w:rPr>
        <w:t>, 12, 207-215.</w:t>
      </w:r>
    </w:p>
    <w:p w14:paraId="2BDB4303" w14:textId="7162C85E"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Colizzi, M., &amp; Murray, R. (2018). Cannabis and psychosis: what do we know and what should we do? </w:t>
      </w:r>
      <w:r w:rsidRPr="0027761F">
        <w:rPr>
          <w:rFonts w:ascii="Times New Roman" w:hAnsi="Times New Roman"/>
          <w:i/>
          <w:sz w:val="24"/>
          <w:szCs w:val="24"/>
        </w:rPr>
        <w:t>British Journal of Psychiatry, 212</w:t>
      </w:r>
      <w:r w:rsidRPr="0027761F">
        <w:rPr>
          <w:rFonts w:ascii="Times New Roman" w:hAnsi="Times New Roman"/>
          <w:sz w:val="24"/>
          <w:szCs w:val="24"/>
        </w:rPr>
        <w:t xml:space="preserve">(4), 195-196. </w:t>
      </w:r>
    </w:p>
    <w:p w14:paraId="6F62701B" w14:textId="649AEE4D"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Davidson, C.A., Hoffman, L., &amp; Spaulding, W.D. (2016). Schizotypal personality questionnaire: An update of norms, factor structure, and item content in a large non-clinical young adult sample. </w:t>
      </w:r>
      <w:r w:rsidRPr="0027761F">
        <w:rPr>
          <w:rFonts w:ascii="Times New Roman" w:hAnsi="Times New Roman"/>
          <w:i/>
          <w:sz w:val="24"/>
          <w:szCs w:val="24"/>
        </w:rPr>
        <w:t>Psychiatry Research, 238</w:t>
      </w:r>
      <w:r w:rsidRPr="0027761F">
        <w:rPr>
          <w:rFonts w:ascii="Times New Roman" w:hAnsi="Times New Roman"/>
          <w:sz w:val="24"/>
          <w:szCs w:val="24"/>
        </w:rPr>
        <w:t xml:space="preserve">, 345-355. </w:t>
      </w:r>
    </w:p>
    <w:p w14:paraId="2F51C2CF" w14:textId="59B9D4B8"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Day, N., Goldschmidt, L., Day, R., Larkby, C., &amp; Richardson, G. (2014). Prenatal marijuana exposure, age of marijuana initiation, and the development of psychotic symptoms in young adults. </w:t>
      </w:r>
      <w:r w:rsidRPr="0027761F">
        <w:rPr>
          <w:rFonts w:ascii="Times New Roman" w:hAnsi="Times New Roman"/>
          <w:i/>
          <w:sz w:val="24"/>
          <w:szCs w:val="24"/>
        </w:rPr>
        <w:t xml:space="preserve">Psychological </w:t>
      </w:r>
      <w:r w:rsidR="00624704" w:rsidRPr="0027761F">
        <w:rPr>
          <w:rFonts w:ascii="Times New Roman" w:hAnsi="Times New Roman"/>
          <w:i/>
          <w:sz w:val="24"/>
          <w:szCs w:val="24"/>
        </w:rPr>
        <w:t>M</w:t>
      </w:r>
      <w:r w:rsidRPr="0027761F">
        <w:rPr>
          <w:rFonts w:ascii="Times New Roman" w:hAnsi="Times New Roman"/>
          <w:i/>
          <w:sz w:val="24"/>
          <w:szCs w:val="24"/>
        </w:rPr>
        <w:t>edicine</w:t>
      </w:r>
      <w:r w:rsidRPr="0027761F">
        <w:rPr>
          <w:rFonts w:ascii="Times New Roman" w:hAnsi="Times New Roman"/>
          <w:sz w:val="24"/>
          <w:szCs w:val="24"/>
        </w:rPr>
        <w:t xml:space="preserve">, 1-9. </w:t>
      </w:r>
    </w:p>
    <w:p w14:paraId="16CE9D92" w14:textId="33223EAB" w:rsidR="008D2077" w:rsidRPr="0027761F" w:rsidRDefault="008D2077" w:rsidP="00E62E37">
      <w:pPr>
        <w:pStyle w:val="EndNoteBibliography"/>
        <w:spacing w:after="120" w:line="480" w:lineRule="auto"/>
        <w:ind w:left="720" w:hanging="720"/>
        <w:jc w:val="both"/>
        <w:rPr>
          <w:rFonts w:ascii="Times New Roman" w:hAnsi="Times New Roman"/>
          <w:sz w:val="24"/>
          <w:szCs w:val="24"/>
          <w:u w:val="single"/>
        </w:rPr>
      </w:pPr>
      <w:r w:rsidRPr="0027761F">
        <w:rPr>
          <w:rFonts w:ascii="Times New Roman" w:hAnsi="Times New Roman"/>
          <w:sz w:val="24"/>
          <w:szCs w:val="24"/>
        </w:rPr>
        <w:t xml:space="preserve">Disabato, D. (2016). The double standard against cross-sectional mediation. Retrieved from </w:t>
      </w:r>
      <w:hyperlink r:id="rId8" w:history="1">
        <w:r w:rsidRPr="0027761F">
          <w:rPr>
            <w:rStyle w:val="Hyperlink"/>
            <w:rFonts w:ascii="Times New Roman" w:hAnsi="Times New Roman"/>
            <w:color w:val="auto"/>
            <w:sz w:val="24"/>
            <w:szCs w:val="24"/>
            <w:u w:val="none"/>
          </w:rPr>
          <w:t>http://www.daviddisabato.com/blog/2016/5/22/the-double-standard-against-cross-sectional-mediation</w:t>
        </w:r>
      </w:hyperlink>
    </w:p>
    <w:p w14:paraId="2CBF4EA7" w14:textId="26B4E487"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Fenigstein, A., &amp; Vanable, P.A. (1992). Paranoia and self-consciousness. </w:t>
      </w:r>
      <w:r w:rsidRPr="0027761F">
        <w:rPr>
          <w:rFonts w:ascii="Times New Roman" w:hAnsi="Times New Roman"/>
          <w:i/>
          <w:sz w:val="24"/>
          <w:szCs w:val="24"/>
        </w:rPr>
        <w:t xml:space="preserve">Journal of </w:t>
      </w:r>
      <w:r w:rsidR="00624704" w:rsidRPr="0027761F">
        <w:rPr>
          <w:rFonts w:ascii="Times New Roman" w:hAnsi="Times New Roman"/>
          <w:i/>
          <w:sz w:val="24"/>
          <w:szCs w:val="24"/>
        </w:rPr>
        <w:t>P</w:t>
      </w:r>
      <w:r w:rsidRPr="0027761F">
        <w:rPr>
          <w:rFonts w:ascii="Times New Roman" w:hAnsi="Times New Roman"/>
          <w:i/>
          <w:sz w:val="24"/>
          <w:szCs w:val="24"/>
        </w:rPr>
        <w:t xml:space="preserve">ersonality and </w:t>
      </w:r>
      <w:r w:rsidR="00624704" w:rsidRPr="0027761F">
        <w:rPr>
          <w:rFonts w:ascii="Times New Roman" w:hAnsi="Times New Roman"/>
          <w:i/>
          <w:sz w:val="24"/>
          <w:szCs w:val="24"/>
        </w:rPr>
        <w:t>S</w:t>
      </w:r>
      <w:r w:rsidRPr="0027761F">
        <w:rPr>
          <w:rFonts w:ascii="Times New Roman" w:hAnsi="Times New Roman"/>
          <w:i/>
          <w:sz w:val="24"/>
          <w:szCs w:val="24"/>
        </w:rPr>
        <w:t xml:space="preserve">ocial </w:t>
      </w:r>
      <w:r w:rsidR="00624704" w:rsidRPr="0027761F">
        <w:rPr>
          <w:rFonts w:ascii="Times New Roman" w:hAnsi="Times New Roman"/>
          <w:i/>
          <w:sz w:val="24"/>
          <w:szCs w:val="24"/>
        </w:rPr>
        <w:t>P</w:t>
      </w:r>
      <w:r w:rsidRPr="0027761F">
        <w:rPr>
          <w:rFonts w:ascii="Times New Roman" w:hAnsi="Times New Roman"/>
          <w:i/>
          <w:sz w:val="24"/>
          <w:szCs w:val="24"/>
        </w:rPr>
        <w:t>sychology, 62</w:t>
      </w:r>
      <w:r w:rsidRPr="0027761F">
        <w:rPr>
          <w:rFonts w:ascii="Times New Roman" w:hAnsi="Times New Roman"/>
          <w:sz w:val="24"/>
          <w:szCs w:val="24"/>
        </w:rPr>
        <w:t xml:space="preserve">(1), 129. </w:t>
      </w:r>
    </w:p>
    <w:p w14:paraId="53CFEDB7" w14:textId="2D7B4D10" w:rsidR="00624704"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Ferdinand, R., Sondeijker, F., van der Ende, J., Selten, J., Huizink, A., &amp; Verhulst, F. C. (2005). Cannabis use predicts future psychotic symptoms, and vice versa. </w:t>
      </w:r>
      <w:r w:rsidRPr="0027761F">
        <w:rPr>
          <w:rFonts w:ascii="Times New Roman" w:hAnsi="Times New Roman"/>
          <w:i/>
          <w:sz w:val="24"/>
          <w:szCs w:val="24"/>
        </w:rPr>
        <w:t>Addiction, 100</w:t>
      </w:r>
      <w:r w:rsidRPr="0027761F">
        <w:rPr>
          <w:rFonts w:ascii="Times New Roman" w:hAnsi="Times New Roman"/>
          <w:sz w:val="24"/>
          <w:szCs w:val="24"/>
        </w:rPr>
        <w:t xml:space="preserve">(5), 612-618. </w:t>
      </w:r>
    </w:p>
    <w:p w14:paraId="3F58B93E" w14:textId="04AFDFBF"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Freeman, D., Dunn, G., Murray, R.M., Evans, N., Lister, R., Antley, A., ... Williams, J. (2014). How cannabis causes paranoia: using the intravenous administration of∆ 9-tetrahydrocannabinol (THC) to identify key cognitive mechanisms leading to paranoia. </w:t>
      </w:r>
      <w:r w:rsidRPr="0027761F">
        <w:rPr>
          <w:rFonts w:ascii="Times New Roman" w:hAnsi="Times New Roman"/>
          <w:i/>
          <w:sz w:val="24"/>
          <w:szCs w:val="24"/>
        </w:rPr>
        <w:t>Schizophrenia Bulletin</w:t>
      </w:r>
      <w:r w:rsidR="00F76706" w:rsidRPr="0027761F">
        <w:rPr>
          <w:rFonts w:ascii="Times New Roman" w:hAnsi="Times New Roman"/>
          <w:sz w:val="24"/>
          <w:szCs w:val="24"/>
        </w:rPr>
        <w:t>,</w:t>
      </w:r>
      <w:r w:rsidR="0029730C" w:rsidRPr="0027761F">
        <w:t xml:space="preserve"> </w:t>
      </w:r>
      <w:r w:rsidR="0029730C" w:rsidRPr="0027761F">
        <w:rPr>
          <w:rFonts w:ascii="Times New Roman" w:hAnsi="Times New Roman"/>
          <w:i/>
          <w:iCs/>
          <w:sz w:val="24"/>
          <w:szCs w:val="24"/>
        </w:rPr>
        <w:t>41</w:t>
      </w:r>
      <w:r w:rsidR="0029730C" w:rsidRPr="0027761F">
        <w:rPr>
          <w:rFonts w:ascii="Times New Roman" w:hAnsi="Times New Roman"/>
          <w:sz w:val="24"/>
          <w:szCs w:val="24"/>
        </w:rPr>
        <w:t>(2), 391-399.</w:t>
      </w:r>
    </w:p>
    <w:p w14:paraId="7244DB85" w14:textId="21FCE6F9"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lang w:val="de-DE"/>
        </w:rPr>
        <w:t>Fridberg, D., Vollmer, J., O'Donnell, B., &amp; Skosnik, P</w:t>
      </w:r>
      <w:r w:rsidR="008E50D1" w:rsidRPr="0027761F">
        <w:rPr>
          <w:rFonts w:ascii="Times New Roman" w:hAnsi="Times New Roman"/>
          <w:sz w:val="24"/>
          <w:szCs w:val="24"/>
          <w:lang w:val="de-DE"/>
        </w:rPr>
        <w:t>.</w:t>
      </w:r>
      <w:r w:rsidRPr="0027761F">
        <w:rPr>
          <w:rFonts w:ascii="Times New Roman" w:hAnsi="Times New Roman"/>
          <w:sz w:val="24"/>
          <w:szCs w:val="24"/>
          <w:lang w:val="de-DE"/>
        </w:rPr>
        <w:t xml:space="preserve"> (2011). </w:t>
      </w:r>
      <w:r w:rsidRPr="0027761F">
        <w:rPr>
          <w:rFonts w:ascii="Times New Roman" w:hAnsi="Times New Roman"/>
          <w:sz w:val="24"/>
          <w:szCs w:val="24"/>
        </w:rPr>
        <w:t xml:space="preserve">Cannabis users differ from non-users on measures of personality and schizotypy. </w:t>
      </w:r>
      <w:r w:rsidRPr="0027761F">
        <w:rPr>
          <w:rFonts w:ascii="Times New Roman" w:hAnsi="Times New Roman"/>
          <w:i/>
          <w:sz w:val="24"/>
          <w:szCs w:val="24"/>
        </w:rPr>
        <w:t>Psychiatry Research, 186</w:t>
      </w:r>
      <w:r w:rsidRPr="0027761F">
        <w:rPr>
          <w:rFonts w:ascii="Times New Roman" w:hAnsi="Times New Roman"/>
          <w:sz w:val="24"/>
          <w:szCs w:val="24"/>
        </w:rPr>
        <w:t xml:space="preserve">(1), 46-52. </w:t>
      </w:r>
    </w:p>
    <w:p w14:paraId="0930D9D1" w14:textId="6A27478D"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Gage, S.H., Hickman, M., &amp; Zammit, S. (2016). Association between cannabis and psychosis: epidemiologic evidence. </w:t>
      </w:r>
      <w:r w:rsidRPr="0027761F">
        <w:rPr>
          <w:rFonts w:ascii="Times New Roman" w:hAnsi="Times New Roman"/>
          <w:i/>
          <w:sz w:val="24"/>
          <w:szCs w:val="24"/>
        </w:rPr>
        <w:t>Biological Psychiatry, 79</w:t>
      </w:r>
      <w:r w:rsidRPr="0027761F">
        <w:rPr>
          <w:rFonts w:ascii="Times New Roman" w:hAnsi="Times New Roman"/>
          <w:sz w:val="24"/>
          <w:szCs w:val="24"/>
        </w:rPr>
        <w:t xml:space="preserve">(7), 549-556. </w:t>
      </w:r>
    </w:p>
    <w:p w14:paraId="0707D477" w14:textId="4F3DBA56"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Gillanders, D.T., Bolderston, H., Bond, F.W., Dempster, M., Flaxman, P.E., Campbell, L., ... Ferenbach, C. (2014). The development and initial validation of the Cognitive Fusion Questionnaire. </w:t>
      </w:r>
      <w:r w:rsidRPr="0027761F">
        <w:rPr>
          <w:rFonts w:ascii="Times New Roman" w:hAnsi="Times New Roman"/>
          <w:i/>
          <w:sz w:val="24"/>
          <w:szCs w:val="24"/>
        </w:rPr>
        <w:t>Behavior Therapy, 45</w:t>
      </w:r>
      <w:r w:rsidRPr="0027761F">
        <w:rPr>
          <w:rFonts w:ascii="Times New Roman" w:hAnsi="Times New Roman"/>
          <w:sz w:val="24"/>
          <w:szCs w:val="24"/>
        </w:rPr>
        <w:t xml:space="preserve">(1), 83-101. </w:t>
      </w:r>
    </w:p>
    <w:p w14:paraId="41FE262F" w14:textId="71A3F82B" w:rsidR="008718A8" w:rsidRPr="0027761F" w:rsidRDefault="008718A8" w:rsidP="008718A8">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Green, B., Kavanagh, D., &amp; Young, R.M. (2004). Reasons for cannabis use in men with and without psychosis. </w:t>
      </w:r>
      <w:r w:rsidRPr="0027761F">
        <w:rPr>
          <w:rFonts w:ascii="Times New Roman" w:hAnsi="Times New Roman"/>
          <w:i/>
          <w:iCs/>
          <w:sz w:val="24"/>
          <w:szCs w:val="24"/>
        </w:rPr>
        <w:t>Drug and Alcohol Review</w:t>
      </w:r>
      <w:r w:rsidRPr="0027761F">
        <w:rPr>
          <w:rFonts w:ascii="Times New Roman" w:hAnsi="Times New Roman"/>
          <w:sz w:val="24"/>
          <w:szCs w:val="24"/>
        </w:rPr>
        <w:t>, </w:t>
      </w:r>
      <w:r w:rsidRPr="0027761F">
        <w:rPr>
          <w:rFonts w:ascii="Times New Roman" w:hAnsi="Times New Roman"/>
          <w:i/>
          <w:iCs/>
          <w:sz w:val="24"/>
          <w:szCs w:val="24"/>
        </w:rPr>
        <w:t>23</w:t>
      </w:r>
      <w:r w:rsidRPr="0027761F">
        <w:rPr>
          <w:rFonts w:ascii="Times New Roman" w:hAnsi="Times New Roman"/>
          <w:sz w:val="24"/>
          <w:szCs w:val="24"/>
        </w:rPr>
        <w:t>(4), 445-453.</w:t>
      </w:r>
    </w:p>
    <w:p w14:paraId="3A747CA3" w14:textId="7A529C8D" w:rsidR="00F75ACA" w:rsidRPr="0027761F" w:rsidRDefault="00F75ACA" w:rsidP="00F75ACA">
      <w:pPr>
        <w:pStyle w:val="EndNoteBibliography"/>
        <w:spacing w:line="480" w:lineRule="auto"/>
        <w:ind w:left="720" w:hanging="720"/>
        <w:jc w:val="both"/>
        <w:rPr>
          <w:rFonts w:ascii="Times New Roman" w:hAnsi="Times New Roman"/>
          <w:sz w:val="24"/>
          <w:szCs w:val="24"/>
        </w:rPr>
      </w:pPr>
      <w:r w:rsidRPr="0027761F">
        <w:rPr>
          <w:rFonts w:ascii="Times New Roman" w:hAnsi="Times New Roman"/>
          <w:sz w:val="24"/>
          <w:szCs w:val="24"/>
        </w:rPr>
        <w:t xml:space="preserve">Gregg, L., Barrowclough, C., &amp; Haddock, G. (2007). Reasons for increased substance use in psychosis. </w:t>
      </w:r>
      <w:r w:rsidRPr="0027761F">
        <w:rPr>
          <w:rFonts w:ascii="Times New Roman" w:hAnsi="Times New Roman"/>
          <w:i/>
          <w:iCs/>
          <w:sz w:val="24"/>
          <w:szCs w:val="24"/>
        </w:rPr>
        <w:t>Clinical Psychology Review, 27</w:t>
      </w:r>
      <w:r w:rsidRPr="0027761F">
        <w:rPr>
          <w:rFonts w:ascii="Times New Roman" w:hAnsi="Times New Roman"/>
          <w:sz w:val="24"/>
          <w:szCs w:val="24"/>
        </w:rPr>
        <w:t>(4), 494-510.</w:t>
      </w:r>
    </w:p>
    <w:p w14:paraId="75AC3977" w14:textId="4C27DEEA"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Griffith-Lendering, M.F.H., Wigman, J.T.W., Prince van Leeuwen, A., Huijbregts, S.C.J., Huizink, A.C., Ormel, J., ... Vollebergh, W.A.M. (2013). Cannabis use and vulnerability for psychosis in early adolescence—a TRAILS study. </w:t>
      </w:r>
      <w:r w:rsidRPr="0027761F">
        <w:rPr>
          <w:rFonts w:ascii="Times New Roman" w:hAnsi="Times New Roman"/>
          <w:i/>
          <w:sz w:val="24"/>
          <w:szCs w:val="24"/>
        </w:rPr>
        <w:t>Addiction, 108</w:t>
      </w:r>
      <w:r w:rsidRPr="0027761F">
        <w:rPr>
          <w:rFonts w:ascii="Times New Roman" w:hAnsi="Times New Roman"/>
          <w:sz w:val="24"/>
          <w:szCs w:val="24"/>
        </w:rPr>
        <w:t>(4), 733-740.</w:t>
      </w:r>
    </w:p>
    <w:p w14:paraId="43209357" w14:textId="77777777"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Hamilton, I., Galdas, P., &amp; Essex, H. (2015). Cannabis psychosis, gender matters. </w:t>
      </w:r>
      <w:r w:rsidRPr="0027761F">
        <w:rPr>
          <w:rFonts w:ascii="Times New Roman" w:hAnsi="Times New Roman"/>
          <w:i/>
          <w:sz w:val="24"/>
          <w:szCs w:val="24"/>
        </w:rPr>
        <w:t>Advances in Dual Diagnosis, 8</w:t>
      </w:r>
      <w:r w:rsidRPr="0027761F">
        <w:rPr>
          <w:rFonts w:ascii="Times New Roman" w:hAnsi="Times New Roman"/>
          <w:sz w:val="24"/>
          <w:szCs w:val="24"/>
        </w:rPr>
        <w:t xml:space="preserve">(3), 153-162. </w:t>
      </w:r>
    </w:p>
    <w:p w14:paraId="396E5191" w14:textId="309FA1DB"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Hayes, A.F. (2017). The PROCESS macro for SPSS and SAS.</w:t>
      </w:r>
    </w:p>
    <w:p w14:paraId="022B08D0" w14:textId="461FD79F"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Horan, W.P., Blanchard, J.J., Clark, L.A., &amp; Green, M.F. (2008). Affective traits in schizophrenia and schizotypy. </w:t>
      </w:r>
      <w:r w:rsidRPr="0027761F">
        <w:rPr>
          <w:rFonts w:ascii="Times New Roman" w:hAnsi="Times New Roman"/>
          <w:i/>
          <w:sz w:val="24"/>
          <w:szCs w:val="24"/>
        </w:rPr>
        <w:t>Schizophrenia Bulletin, 34</w:t>
      </w:r>
      <w:r w:rsidRPr="0027761F">
        <w:rPr>
          <w:rFonts w:ascii="Times New Roman" w:hAnsi="Times New Roman"/>
          <w:sz w:val="24"/>
          <w:szCs w:val="24"/>
        </w:rPr>
        <w:t xml:space="preserve">(5), 856-874. </w:t>
      </w:r>
    </w:p>
    <w:p w14:paraId="1FCA2C2A" w14:textId="557DD648"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Houston, J.E., Murphy, J., Shevlin, M., &amp; Adamson, G. (2011). Cannabis use and psychosis: re-visiting the role of childhood trauma. </w:t>
      </w:r>
      <w:r w:rsidRPr="0027761F">
        <w:rPr>
          <w:rFonts w:ascii="Times New Roman" w:hAnsi="Times New Roman"/>
          <w:i/>
          <w:sz w:val="24"/>
          <w:szCs w:val="24"/>
        </w:rPr>
        <w:t>Psychol</w:t>
      </w:r>
      <w:r w:rsidR="008E50D1" w:rsidRPr="0027761F">
        <w:rPr>
          <w:rFonts w:ascii="Times New Roman" w:hAnsi="Times New Roman"/>
          <w:i/>
          <w:sz w:val="24"/>
          <w:szCs w:val="24"/>
        </w:rPr>
        <w:t>ogical</w:t>
      </w:r>
      <w:r w:rsidRPr="0027761F">
        <w:rPr>
          <w:rFonts w:ascii="Times New Roman" w:hAnsi="Times New Roman"/>
          <w:i/>
          <w:sz w:val="24"/>
          <w:szCs w:val="24"/>
        </w:rPr>
        <w:t xml:space="preserve"> Med</w:t>
      </w:r>
      <w:r w:rsidR="008E50D1" w:rsidRPr="0027761F">
        <w:rPr>
          <w:rFonts w:ascii="Times New Roman" w:hAnsi="Times New Roman"/>
          <w:i/>
          <w:sz w:val="24"/>
          <w:szCs w:val="24"/>
        </w:rPr>
        <w:t>icine</w:t>
      </w:r>
      <w:r w:rsidRPr="0027761F">
        <w:rPr>
          <w:rFonts w:ascii="Times New Roman" w:hAnsi="Times New Roman"/>
          <w:i/>
          <w:sz w:val="24"/>
          <w:szCs w:val="24"/>
        </w:rPr>
        <w:t>, 41</w:t>
      </w:r>
      <w:r w:rsidRPr="0027761F">
        <w:rPr>
          <w:rFonts w:ascii="Times New Roman" w:hAnsi="Times New Roman"/>
          <w:sz w:val="24"/>
          <w:szCs w:val="24"/>
        </w:rPr>
        <w:t xml:space="preserve">(11), 2339-2348. </w:t>
      </w:r>
    </w:p>
    <w:p w14:paraId="18DFCCE5" w14:textId="77777777" w:rsidR="00F75ACA" w:rsidRPr="0027761F" w:rsidRDefault="00F75ACA" w:rsidP="00F75ACA">
      <w:pPr>
        <w:pStyle w:val="EndNoteBibliography"/>
        <w:spacing w:line="480" w:lineRule="auto"/>
        <w:ind w:left="720" w:hanging="720"/>
        <w:jc w:val="both"/>
        <w:rPr>
          <w:rFonts w:ascii="Times New Roman" w:hAnsi="Times New Roman"/>
          <w:sz w:val="24"/>
          <w:szCs w:val="24"/>
        </w:rPr>
      </w:pPr>
      <w:r w:rsidRPr="0027761F">
        <w:rPr>
          <w:rFonts w:ascii="Times New Roman" w:hAnsi="Times New Roman"/>
          <w:sz w:val="24"/>
          <w:szCs w:val="24"/>
        </w:rPr>
        <w:t xml:space="preserve">Khantzian, E. J. (1997). The self-medication hypothesis of substance use disorders: A reconsideration and recent applications. </w:t>
      </w:r>
      <w:r w:rsidRPr="0027761F">
        <w:rPr>
          <w:rFonts w:ascii="Times New Roman" w:hAnsi="Times New Roman"/>
          <w:i/>
          <w:iCs/>
          <w:sz w:val="24"/>
          <w:szCs w:val="24"/>
        </w:rPr>
        <w:t>Harvard Review of Psychiatry, 4</w:t>
      </w:r>
      <w:r w:rsidRPr="0027761F">
        <w:rPr>
          <w:rFonts w:ascii="Times New Roman" w:hAnsi="Times New Roman"/>
          <w:sz w:val="24"/>
          <w:szCs w:val="24"/>
        </w:rPr>
        <w:t>(5), 231-244.</w:t>
      </w:r>
    </w:p>
    <w:p w14:paraId="53909B34" w14:textId="6141A03D"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Kinderman, P., &amp; Bentall, R.P. (1996). A new measure of causal locus: the internal, personal and situational attributions questionnaire. </w:t>
      </w:r>
      <w:r w:rsidRPr="0027761F">
        <w:rPr>
          <w:rFonts w:ascii="Times New Roman" w:hAnsi="Times New Roman"/>
          <w:i/>
          <w:sz w:val="24"/>
          <w:szCs w:val="24"/>
        </w:rPr>
        <w:t xml:space="preserve">Personality and Individual </w:t>
      </w:r>
      <w:r w:rsidR="00624704" w:rsidRPr="0027761F">
        <w:rPr>
          <w:rFonts w:ascii="Times New Roman" w:hAnsi="Times New Roman"/>
          <w:i/>
          <w:sz w:val="24"/>
          <w:szCs w:val="24"/>
        </w:rPr>
        <w:t>D</w:t>
      </w:r>
      <w:r w:rsidRPr="0027761F">
        <w:rPr>
          <w:rFonts w:ascii="Times New Roman" w:hAnsi="Times New Roman"/>
          <w:i/>
          <w:sz w:val="24"/>
          <w:szCs w:val="24"/>
        </w:rPr>
        <w:t>ifferences, 20</w:t>
      </w:r>
      <w:r w:rsidRPr="0027761F">
        <w:rPr>
          <w:rFonts w:ascii="Times New Roman" w:hAnsi="Times New Roman"/>
          <w:sz w:val="24"/>
          <w:szCs w:val="24"/>
        </w:rPr>
        <w:t xml:space="preserve">(2), 261-264. </w:t>
      </w:r>
    </w:p>
    <w:p w14:paraId="76EA9004" w14:textId="1A3C287F" w:rsidR="00F75ACA" w:rsidRPr="0027761F" w:rsidRDefault="00F75ACA" w:rsidP="00F75ACA">
      <w:pPr>
        <w:pStyle w:val="EndNoteBibliography"/>
        <w:spacing w:line="480" w:lineRule="auto"/>
        <w:ind w:left="720" w:hanging="720"/>
        <w:jc w:val="both"/>
        <w:rPr>
          <w:rFonts w:ascii="Times New Roman" w:hAnsi="Times New Roman"/>
          <w:sz w:val="24"/>
          <w:szCs w:val="24"/>
        </w:rPr>
      </w:pPr>
      <w:r w:rsidRPr="0027761F">
        <w:rPr>
          <w:rFonts w:ascii="Times New Roman" w:hAnsi="Times New Roman"/>
          <w:sz w:val="24"/>
          <w:szCs w:val="24"/>
        </w:rPr>
        <w:t xml:space="preserve">Kolliakou, A., Joseph, C., Ismail, K., Atakan, Z., &amp; Murray, R. M. (2011). Why do patients with psychosis use cannabis and are they ready to change their use? </w:t>
      </w:r>
      <w:r w:rsidRPr="0027761F">
        <w:rPr>
          <w:rFonts w:ascii="Times New Roman" w:hAnsi="Times New Roman"/>
          <w:i/>
          <w:iCs/>
          <w:sz w:val="24"/>
          <w:szCs w:val="24"/>
        </w:rPr>
        <w:t>International Journal of Developmental Neuroscience, 29</w:t>
      </w:r>
      <w:r w:rsidRPr="0027761F">
        <w:rPr>
          <w:rFonts w:ascii="Times New Roman" w:hAnsi="Times New Roman"/>
          <w:sz w:val="24"/>
          <w:szCs w:val="24"/>
        </w:rPr>
        <w:t>(3), 335-346.</w:t>
      </w:r>
    </w:p>
    <w:p w14:paraId="695C5B74" w14:textId="2C20B157"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Ksir, C., &amp; Hart, C.L. (2016). Cannabis and psychosis: a critical overview of the relationship. </w:t>
      </w:r>
      <w:r w:rsidRPr="0027761F">
        <w:rPr>
          <w:rFonts w:ascii="Times New Roman" w:hAnsi="Times New Roman"/>
          <w:i/>
          <w:sz w:val="24"/>
          <w:szCs w:val="24"/>
        </w:rPr>
        <w:t xml:space="preserve">Current </w:t>
      </w:r>
      <w:r w:rsidR="00624704" w:rsidRPr="0027761F">
        <w:rPr>
          <w:rFonts w:ascii="Times New Roman" w:hAnsi="Times New Roman"/>
          <w:i/>
          <w:sz w:val="24"/>
          <w:szCs w:val="24"/>
        </w:rPr>
        <w:t>P</w:t>
      </w:r>
      <w:r w:rsidRPr="0027761F">
        <w:rPr>
          <w:rFonts w:ascii="Times New Roman" w:hAnsi="Times New Roman"/>
          <w:i/>
          <w:sz w:val="24"/>
          <w:szCs w:val="24"/>
        </w:rPr>
        <w:t xml:space="preserve">sychiatry </w:t>
      </w:r>
      <w:r w:rsidR="00624704" w:rsidRPr="0027761F">
        <w:rPr>
          <w:rFonts w:ascii="Times New Roman" w:hAnsi="Times New Roman"/>
          <w:i/>
          <w:sz w:val="24"/>
          <w:szCs w:val="24"/>
        </w:rPr>
        <w:t>R</w:t>
      </w:r>
      <w:r w:rsidRPr="0027761F">
        <w:rPr>
          <w:rFonts w:ascii="Times New Roman" w:hAnsi="Times New Roman"/>
          <w:i/>
          <w:sz w:val="24"/>
          <w:szCs w:val="24"/>
        </w:rPr>
        <w:t>eports, 18</w:t>
      </w:r>
      <w:r w:rsidRPr="0027761F">
        <w:rPr>
          <w:rFonts w:ascii="Times New Roman" w:hAnsi="Times New Roman"/>
          <w:sz w:val="24"/>
          <w:szCs w:val="24"/>
        </w:rPr>
        <w:t xml:space="preserve">(2), 12. </w:t>
      </w:r>
    </w:p>
    <w:p w14:paraId="5BCB8D9B" w14:textId="77777777" w:rsidR="00F75ACA" w:rsidRPr="0027761F" w:rsidRDefault="00F75ACA" w:rsidP="00F75ACA">
      <w:pPr>
        <w:pStyle w:val="EndNoteBibliography"/>
        <w:spacing w:line="480" w:lineRule="auto"/>
        <w:ind w:left="720" w:hanging="720"/>
        <w:jc w:val="both"/>
        <w:rPr>
          <w:rFonts w:ascii="Times New Roman" w:hAnsi="Times New Roman"/>
          <w:sz w:val="24"/>
          <w:szCs w:val="24"/>
        </w:rPr>
      </w:pPr>
      <w:r w:rsidRPr="0027761F">
        <w:rPr>
          <w:rFonts w:ascii="Times New Roman" w:hAnsi="Times New Roman"/>
          <w:sz w:val="24"/>
          <w:szCs w:val="24"/>
        </w:rPr>
        <w:t xml:space="preserve">Lembke, A. (2012). Time to abandon the self-medication hypothesis in patients with psychiatric disorders. </w:t>
      </w:r>
      <w:r w:rsidRPr="0027761F">
        <w:rPr>
          <w:rFonts w:ascii="Times New Roman" w:hAnsi="Times New Roman"/>
          <w:i/>
          <w:iCs/>
          <w:sz w:val="24"/>
          <w:szCs w:val="24"/>
        </w:rPr>
        <w:t>The American Journal of Drug and Alcohol Abuse, 38</w:t>
      </w:r>
      <w:r w:rsidRPr="0027761F">
        <w:rPr>
          <w:rFonts w:ascii="Times New Roman" w:hAnsi="Times New Roman"/>
          <w:sz w:val="24"/>
          <w:szCs w:val="24"/>
        </w:rPr>
        <w:t>(6), 524-529.</w:t>
      </w:r>
    </w:p>
    <w:p w14:paraId="2B6C7074" w14:textId="37C0210C" w:rsidR="008D2077" w:rsidRPr="0027761F" w:rsidRDefault="008D2077" w:rsidP="00E62E37">
      <w:pPr>
        <w:pStyle w:val="EndNoteBibliography"/>
        <w:spacing w:after="120" w:line="480" w:lineRule="auto"/>
        <w:ind w:left="720" w:hanging="720"/>
        <w:jc w:val="both"/>
        <w:rPr>
          <w:rFonts w:ascii="Times New Roman" w:hAnsi="Times New Roman"/>
          <w:sz w:val="24"/>
          <w:szCs w:val="24"/>
          <w:lang w:val="it-IT"/>
        </w:rPr>
      </w:pPr>
      <w:r w:rsidRPr="0027761F">
        <w:rPr>
          <w:rFonts w:ascii="Times New Roman" w:hAnsi="Times New Roman"/>
          <w:sz w:val="24"/>
          <w:szCs w:val="24"/>
        </w:rPr>
        <w:t>Loewy, R.L., Pearson, R., Vinogradov, S., Bearden, C.E., &amp; Cannon, T.D. (2011). Psychosis risk screening with the Prodromal Questionnair</w:t>
      </w:r>
      <w:r w:rsidR="008E50D1" w:rsidRPr="0027761F">
        <w:rPr>
          <w:rFonts w:ascii="Times New Roman" w:hAnsi="Times New Roman"/>
          <w:sz w:val="24"/>
          <w:szCs w:val="24"/>
        </w:rPr>
        <w:t>e-</w:t>
      </w:r>
      <w:r w:rsidRPr="0027761F">
        <w:rPr>
          <w:rFonts w:ascii="Times New Roman" w:hAnsi="Times New Roman"/>
          <w:sz w:val="24"/>
          <w:szCs w:val="24"/>
        </w:rPr>
        <w:t xml:space="preserve">brief version (PQ-B). </w:t>
      </w:r>
      <w:r w:rsidRPr="0027761F">
        <w:rPr>
          <w:rFonts w:ascii="Times New Roman" w:hAnsi="Times New Roman"/>
          <w:i/>
          <w:sz w:val="24"/>
          <w:szCs w:val="24"/>
          <w:lang w:val="it-IT"/>
        </w:rPr>
        <w:t>Schizophrenia Research, 129</w:t>
      </w:r>
      <w:r w:rsidRPr="0027761F">
        <w:rPr>
          <w:rFonts w:ascii="Times New Roman" w:hAnsi="Times New Roman"/>
          <w:sz w:val="24"/>
          <w:szCs w:val="24"/>
          <w:lang w:val="it-IT"/>
        </w:rPr>
        <w:t xml:space="preserve">(1), 42-46. </w:t>
      </w:r>
    </w:p>
    <w:p w14:paraId="6B74742F" w14:textId="74D57F8A" w:rsidR="00F95E39" w:rsidRPr="0027761F" w:rsidRDefault="00F95E39" w:rsidP="00F95E39">
      <w:pPr>
        <w:pStyle w:val="EndNoteBibliography"/>
        <w:spacing w:after="120" w:line="480" w:lineRule="auto"/>
        <w:ind w:left="720" w:hanging="720"/>
        <w:jc w:val="both"/>
        <w:rPr>
          <w:rFonts w:ascii="Times New Roman" w:hAnsi="Times New Roman"/>
          <w:color w:val="000000"/>
          <w:sz w:val="24"/>
          <w:szCs w:val="24"/>
        </w:rPr>
      </w:pPr>
      <w:r w:rsidRPr="0027761F">
        <w:rPr>
          <w:rFonts w:ascii="Times New Roman" w:hAnsi="Times New Roman"/>
          <w:color w:val="000000"/>
          <w:sz w:val="24"/>
          <w:szCs w:val="24"/>
        </w:rPr>
        <w:t>Mané, A., Fernández-Expósito, M., Bergé, D., Gómez-Pérez, L., Sabaté, A., Toll, A., ... &amp; Perez, V. (2015). Relationship between cannabis and psychosis: reasons for use and associated clinical variables. </w:t>
      </w:r>
      <w:r w:rsidRPr="0027761F">
        <w:rPr>
          <w:rFonts w:ascii="Times New Roman" w:hAnsi="Times New Roman"/>
          <w:i/>
          <w:iCs/>
          <w:color w:val="000000"/>
          <w:sz w:val="24"/>
          <w:szCs w:val="24"/>
        </w:rPr>
        <w:t>Psychiatry Research</w:t>
      </w:r>
      <w:r w:rsidRPr="0027761F">
        <w:rPr>
          <w:rFonts w:ascii="Times New Roman" w:hAnsi="Times New Roman"/>
          <w:color w:val="000000"/>
          <w:sz w:val="24"/>
          <w:szCs w:val="24"/>
        </w:rPr>
        <w:t>, </w:t>
      </w:r>
      <w:r w:rsidRPr="0027761F">
        <w:rPr>
          <w:rFonts w:ascii="Times New Roman" w:hAnsi="Times New Roman"/>
          <w:i/>
          <w:iCs/>
          <w:color w:val="000000"/>
          <w:sz w:val="24"/>
          <w:szCs w:val="24"/>
        </w:rPr>
        <w:t>229</w:t>
      </w:r>
      <w:r w:rsidRPr="0027761F">
        <w:rPr>
          <w:rFonts w:ascii="Times New Roman" w:hAnsi="Times New Roman"/>
          <w:color w:val="000000"/>
          <w:sz w:val="24"/>
          <w:szCs w:val="24"/>
        </w:rPr>
        <w:t>(1-2), 70-74.</w:t>
      </w:r>
    </w:p>
    <w:p w14:paraId="156EA4A3" w14:textId="5B51C80D" w:rsidR="00EC58A1" w:rsidRPr="0027761F" w:rsidRDefault="00EC58A1" w:rsidP="00EC58A1">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Manrique-Garcia, E., Zammit, S., Dalman, C., Hemmingsson, T., Andreasson, S., &amp; Allebeck, P. (2014). Prognosis of schizophrenia in persons with and without a history of cannabis use. </w:t>
      </w:r>
      <w:r w:rsidRPr="0027761F">
        <w:rPr>
          <w:rFonts w:ascii="Times New Roman" w:hAnsi="Times New Roman"/>
          <w:i/>
          <w:iCs/>
          <w:sz w:val="24"/>
          <w:szCs w:val="24"/>
        </w:rPr>
        <w:t>Psychological Medicine</w:t>
      </w:r>
      <w:r w:rsidRPr="0027761F">
        <w:rPr>
          <w:rFonts w:ascii="Times New Roman" w:hAnsi="Times New Roman"/>
          <w:sz w:val="24"/>
          <w:szCs w:val="24"/>
        </w:rPr>
        <w:t>, </w:t>
      </w:r>
      <w:r w:rsidRPr="0027761F">
        <w:rPr>
          <w:rFonts w:ascii="Times New Roman" w:hAnsi="Times New Roman"/>
          <w:i/>
          <w:iCs/>
          <w:sz w:val="24"/>
          <w:szCs w:val="24"/>
        </w:rPr>
        <w:t>44</w:t>
      </w:r>
      <w:r w:rsidRPr="0027761F">
        <w:rPr>
          <w:rFonts w:ascii="Times New Roman" w:hAnsi="Times New Roman"/>
          <w:sz w:val="24"/>
          <w:szCs w:val="24"/>
        </w:rPr>
        <w:t>(12), 2513-2521.</w:t>
      </w:r>
    </w:p>
    <w:p w14:paraId="6D4DCA77" w14:textId="5F60FD97" w:rsidR="008D2077" w:rsidRPr="0027761F" w:rsidRDefault="008D2077" w:rsidP="00E62E37">
      <w:pPr>
        <w:pStyle w:val="EndNoteBibliography"/>
        <w:spacing w:after="120" w:line="480" w:lineRule="auto"/>
        <w:ind w:left="720" w:hanging="720"/>
        <w:jc w:val="both"/>
        <w:rPr>
          <w:rFonts w:ascii="Times New Roman" w:hAnsi="Times New Roman"/>
          <w:sz w:val="24"/>
          <w:szCs w:val="24"/>
          <w:lang w:val="it-IT"/>
        </w:rPr>
      </w:pPr>
      <w:r w:rsidRPr="0027761F">
        <w:rPr>
          <w:rFonts w:ascii="Times New Roman" w:hAnsi="Times New Roman"/>
          <w:sz w:val="24"/>
          <w:szCs w:val="24"/>
          <w:lang w:val="it-IT"/>
        </w:rPr>
        <w:t>Marconi, A., Di Forti, M., Lewis, C</w:t>
      </w:r>
      <w:r w:rsidR="00CD5043" w:rsidRPr="0027761F">
        <w:rPr>
          <w:rFonts w:ascii="Times New Roman" w:hAnsi="Times New Roman"/>
          <w:sz w:val="24"/>
          <w:szCs w:val="24"/>
          <w:lang w:val="it-IT"/>
        </w:rPr>
        <w:t>.</w:t>
      </w:r>
      <w:r w:rsidRPr="0027761F">
        <w:rPr>
          <w:rFonts w:ascii="Times New Roman" w:hAnsi="Times New Roman"/>
          <w:sz w:val="24"/>
          <w:szCs w:val="24"/>
          <w:lang w:val="it-IT"/>
        </w:rPr>
        <w:t xml:space="preserve">M., Murray, R.M., &amp; Vassos, E. (2016). </w:t>
      </w:r>
      <w:r w:rsidRPr="0027761F">
        <w:rPr>
          <w:rFonts w:ascii="Times New Roman" w:hAnsi="Times New Roman"/>
          <w:sz w:val="24"/>
          <w:szCs w:val="24"/>
        </w:rPr>
        <w:t xml:space="preserve">Meta-analysis of the association between the level of cannabis use and risk of psychosis. </w:t>
      </w:r>
      <w:r w:rsidRPr="0027761F">
        <w:rPr>
          <w:rFonts w:ascii="Times New Roman" w:hAnsi="Times New Roman"/>
          <w:i/>
          <w:sz w:val="24"/>
          <w:szCs w:val="24"/>
          <w:lang w:val="it-IT"/>
        </w:rPr>
        <w:t>Schizophrenia Bulletin, 42</w:t>
      </w:r>
      <w:r w:rsidRPr="0027761F">
        <w:rPr>
          <w:rFonts w:ascii="Times New Roman" w:hAnsi="Times New Roman"/>
          <w:sz w:val="24"/>
          <w:szCs w:val="24"/>
          <w:lang w:val="it-IT"/>
        </w:rPr>
        <w:t xml:space="preserve">(5), 1262-1269. </w:t>
      </w:r>
    </w:p>
    <w:p w14:paraId="55303113" w14:textId="5434498B"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lang w:val="it-IT"/>
        </w:rPr>
        <w:t xml:space="preserve">Mason, O., Morgan, C.J.A., Dhiman, S.K., Patel, A., Parti, N., Patel, A., &amp; Curran, H.V. (2009). </w:t>
      </w:r>
      <w:r w:rsidRPr="0027761F">
        <w:rPr>
          <w:rFonts w:ascii="Times New Roman" w:hAnsi="Times New Roman"/>
          <w:sz w:val="24"/>
          <w:szCs w:val="24"/>
        </w:rPr>
        <w:t xml:space="preserve">Acute cannabis use causes increased psychotomimetic experiences in individuals prone to psychosis. </w:t>
      </w:r>
      <w:r w:rsidRPr="0027761F">
        <w:rPr>
          <w:rFonts w:ascii="Times New Roman" w:hAnsi="Times New Roman"/>
          <w:i/>
          <w:sz w:val="24"/>
          <w:szCs w:val="24"/>
        </w:rPr>
        <w:t>Psychol</w:t>
      </w:r>
      <w:r w:rsidR="0029730C" w:rsidRPr="0027761F">
        <w:rPr>
          <w:rFonts w:ascii="Times New Roman" w:hAnsi="Times New Roman"/>
          <w:i/>
          <w:sz w:val="24"/>
          <w:szCs w:val="24"/>
        </w:rPr>
        <w:t>ogical</w:t>
      </w:r>
      <w:r w:rsidRPr="0027761F">
        <w:rPr>
          <w:rFonts w:ascii="Times New Roman" w:hAnsi="Times New Roman"/>
          <w:i/>
          <w:sz w:val="24"/>
          <w:szCs w:val="24"/>
        </w:rPr>
        <w:t xml:space="preserve"> Med</w:t>
      </w:r>
      <w:r w:rsidR="0029730C" w:rsidRPr="0027761F">
        <w:rPr>
          <w:rFonts w:ascii="Times New Roman" w:hAnsi="Times New Roman"/>
          <w:i/>
          <w:sz w:val="24"/>
          <w:szCs w:val="24"/>
        </w:rPr>
        <w:t>icine</w:t>
      </w:r>
      <w:r w:rsidRPr="0027761F">
        <w:rPr>
          <w:rFonts w:ascii="Times New Roman" w:hAnsi="Times New Roman"/>
          <w:i/>
          <w:sz w:val="24"/>
          <w:szCs w:val="24"/>
        </w:rPr>
        <w:t>, 39</w:t>
      </w:r>
      <w:r w:rsidRPr="0027761F">
        <w:rPr>
          <w:rFonts w:ascii="Times New Roman" w:hAnsi="Times New Roman"/>
          <w:sz w:val="24"/>
          <w:szCs w:val="24"/>
        </w:rPr>
        <w:t xml:space="preserve">(6), 951-956. </w:t>
      </w:r>
    </w:p>
    <w:p w14:paraId="063F7C7E" w14:textId="274F2EAE" w:rsidR="00A55037" w:rsidRPr="0027761F" w:rsidRDefault="00A55037" w:rsidP="00A550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McHugh, M.J., McGorry, P.D., Yung, A.R., Lin, A., Wood, S.J., Hartmann, J.A., &amp; Nelson, B. (2017). Cannabis-induced attenuated psychotic symptoms: implications for prognosis in young people at ultra-high risk for psychosis. </w:t>
      </w:r>
      <w:r w:rsidRPr="0027761F">
        <w:rPr>
          <w:rFonts w:ascii="Times New Roman" w:hAnsi="Times New Roman"/>
          <w:i/>
          <w:iCs/>
          <w:sz w:val="24"/>
          <w:szCs w:val="24"/>
        </w:rPr>
        <w:t>Psychological Medicine</w:t>
      </w:r>
      <w:r w:rsidRPr="0027761F">
        <w:rPr>
          <w:rFonts w:ascii="Times New Roman" w:hAnsi="Times New Roman"/>
          <w:sz w:val="24"/>
          <w:szCs w:val="24"/>
        </w:rPr>
        <w:t>, </w:t>
      </w:r>
      <w:r w:rsidRPr="0027761F">
        <w:rPr>
          <w:rFonts w:ascii="Times New Roman" w:hAnsi="Times New Roman"/>
          <w:i/>
          <w:iCs/>
          <w:sz w:val="24"/>
          <w:szCs w:val="24"/>
        </w:rPr>
        <w:t>47</w:t>
      </w:r>
      <w:r w:rsidRPr="0027761F">
        <w:rPr>
          <w:rFonts w:ascii="Times New Roman" w:hAnsi="Times New Roman"/>
          <w:sz w:val="24"/>
          <w:szCs w:val="24"/>
        </w:rPr>
        <w:t>(4), 616-626.</w:t>
      </w:r>
    </w:p>
    <w:p w14:paraId="23BE8887" w14:textId="7703EF28" w:rsidR="001B7A61" w:rsidRPr="0027761F" w:rsidRDefault="001B7A61" w:rsidP="001B7A61">
      <w:pPr>
        <w:pStyle w:val="EndNoteBibliography"/>
        <w:spacing w:line="480" w:lineRule="auto"/>
        <w:ind w:left="720" w:hanging="720"/>
        <w:jc w:val="both"/>
        <w:rPr>
          <w:rFonts w:ascii="Times New Roman" w:hAnsi="Times New Roman"/>
          <w:sz w:val="24"/>
          <w:szCs w:val="24"/>
        </w:rPr>
      </w:pPr>
      <w:r w:rsidRPr="0027761F">
        <w:rPr>
          <w:rFonts w:ascii="Times New Roman" w:hAnsi="Times New Roman"/>
          <w:sz w:val="24"/>
          <w:szCs w:val="24"/>
        </w:rPr>
        <w:t>Murray, R. M., Quigley, H., Quattrone, D., Englund, A., &amp; Di Forti, M. (2016). Traditional marijuana, high‐potency cannabis and synthetic cannabinoids: increasing risk for psychosis. </w:t>
      </w:r>
      <w:r w:rsidRPr="0027761F">
        <w:rPr>
          <w:rFonts w:ascii="Times New Roman" w:hAnsi="Times New Roman"/>
          <w:i/>
          <w:iCs/>
          <w:sz w:val="24"/>
          <w:szCs w:val="24"/>
        </w:rPr>
        <w:t>World Psychiatry</w:t>
      </w:r>
      <w:r w:rsidRPr="0027761F">
        <w:rPr>
          <w:rFonts w:ascii="Times New Roman" w:hAnsi="Times New Roman"/>
          <w:sz w:val="24"/>
          <w:szCs w:val="24"/>
        </w:rPr>
        <w:t>, </w:t>
      </w:r>
      <w:r w:rsidRPr="0027761F">
        <w:rPr>
          <w:rFonts w:ascii="Times New Roman" w:hAnsi="Times New Roman"/>
          <w:i/>
          <w:iCs/>
          <w:sz w:val="24"/>
          <w:szCs w:val="24"/>
        </w:rPr>
        <w:t>15</w:t>
      </w:r>
      <w:r w:rsidRPr="0027761F">
        <w:rPr>
          <w:rFonts w:ascii="Times New Roman" w:hAnsi="Times New Roman"/>
          <w:sz w:val="24"/>
          <w:szCs w:val="24"/>
        </w:rPr>
        <w:t>(3), 195-204.</w:t>
      </w:r>
    </w:p>
    <w:p w14:paraId="292FA8E2" w14:textId="4B7DB0C2" w:rsidR="00951752" w:rsidRPr="0027761F" w:rsidRDefault="00951752" w:rsidP="00951752">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Mustonen, A., Niemelä, S., Nordström, T., Murray, G.K., Mäki, P., Jääskeläinen, E., &amp; Miettunen, J. (2018). Adolescent cannabis use, baseline prodromal symptoms and the risk of psychosis. </w:t>
      </w:r>
      <w:r w:rsidRPr="0027761F">
        <w:rPr>
          <w:rFonts w:ascii="Times New Roman" w:hAnsi="Times New Roman"/>
          <w:i/>
          <w:iCs/>
          <w:sz w:val="24"/>
          <w:szCs w:val="24"/>
        </w:rPr>
        <w:t xml:space="preserve"> British Journal of Psychiatry</w:t>
      </w:r>
      <w:r w:rsidRPr="0027761F">
        <w:rPr>
          <w:rFonts w:ascii="Times New Roman" w:hAnsi="Times New Roman"/>
          <w:sz w:val="24"/>
          <w:szCs w:val="24"/>
        </w:rPr>
        <w:t>, </w:t>
      </w:r>
      <w:r w:rsidRPr="0027761F">
        <w:rPr>
          <w:rFonts w:ascii="Times New Roman" w:hAnsi="Times New Roman"/>
          <w:i/>
          <w:iCs/>
          <w:sz w:val="24"/>
          <w:szCs w:val="24"/>
        </w:rPr>
        <w:t>212</w:t>
      </w:r>
      <w:r w:rsidRPr="0027761F">
        <w:rPr>
          <w:rFonts w:ascii="Times New Roman" w:hAnsi="Times New Roman"/>
          <w:sz w:val="24"/>
          <w:szCs w:val="24"/>
        </w:rPr>
        <w:t>(4), 227-233.</w:t>
      </w:r>
    </w:p>
    <w:p w14:paraId="51E607F5" w14:textId="2328E81A" w:rsidR="001B7A61" w:rsidRPr="0027761F" w:rsidRDefault="001B7A61" w:rsidP="001B7A61">
      <w:pPr>
        <w:pStyle w:val="EndNoteBibliography"/>
        <w:spacing w:line="480" w:lineRule="auto"/>
        <w:ind w:left="720" w:hanging="720"/>
        <w:jc w:val="both"/>
        <w:rPr>
          <w:rFonts w:ascii="Times New Roman" w:hAnsi="Times New Roman"/>
          <w:sz w:val="24"/>
          <w:szCs w:val="24"/>
        </w:rPr>
      </w:pPr>
      <w:r w:rsidRPr="0027761F">
        <w:rPr>
          <w:rFonts w:ascii="Times New Roman" w:hAnsi="Times New Roman"/>
          <w:sz w:val="24"/>
          <w:szCs w:val="24"/>
        </w:rPr>
        <w:t>Radhakrishnan, R., Wilkinson, S. T., &amp; D’Souza, D. C. (2014). Gone to pot – A review of the association between cannabis and psychosis. </w:t>
      </w:r>
      <w:r w:rsidRPr="0027761F">
        <w:rPr>
          <w:rFonts w:ascii="Times New Roman" w:hAnsi="Times New Roman"/>
          <w:i/>
          <w:iCs/>
          <w:sz w:val="24"/>
          <w:szCs w:val="24"/>
        </w:rPr>
        <w:t>Frontiers in Psychiatry</w:t>
      </w:r>
      <w:r w:rsidRPr="0027761F">
        <w:rPr>
          <w:rFonts w:ascii="Times New Roman" w:hAnsi="Times New Roman"/>
          <w:sz w:val="24"/>
          <w:szCs w:val="24"/>
        </w:rPr>
        <w:t>, </w:t>
      </w:r>
      <w:r w:rsidRPr="0027761F">
        <w:rPr>
          <w:rFonts w:ascii="Times New Roman" w:hAnsi="Times New Roman"/>
          <w:i/>
          <w:iCs/>
          <w:sz w:val="24"/>
          <w:szCs w:val="24"/>
        </w:rPr>
        <w:t>5</w:t>
      </w:r>
      <w:r w:rsidRPr="0027761F">
        <w:rPr>
          <w:rFonts w:ascii="Times New Roman" w:hAnsi="Times New Roman"/>
          <w:sz w:val="24"/>
          <w:szCs w:val="24"/>
        </w:rPr>
        <w:t>, 54.</w:t>
      </w:r>
    </w:p>
    <w:p w14:paraId="2D2ABA43" w14:textId="5BAB3390" w:rsidR="00A55037" w:rsidRPr="0027761F" w:rsidRDefault="008D2077" w:rsidP="00A550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Richardson, T., Hughes, M., Leech, K., &amp; Raman, S. (2014). Letter to the Editor: Cannabis use and transition to psychosis: is interpretation of unpleasant effects a mediating variable? </w:t>
      </w:r>
      <w:r w:rsidRPr="0027761F">
        <w:rPr>
          <w:rFonts w:ascii="Times New Roman" w:hAnsi="Times New Roman"/>
          <w:i/>
          <w:sz w:val="24"/>
          <w:szCs w:val="24"/>
        </w:rPr>
        <w:t xml:space="preserve">Psychological </w:t>
      </w:r>
      <w:r w:rsidR="00624704" w:rsidRPr="0027761F">
        <w:rPr>
          <w:rFonts w:ascii="Times New Roman" w:hAnsi="Times New Roman"/>
          <w:i/>
          <w:sz w:val="24"/>
          <w:szCs w:val="24"/>
        </w:rPr>
        <w:t>M</w:t>
      </w:r>
      <w:r w:rsidRPr="0027761F">
        <w:rPr>
          <w:rFonts w:ascii="Times New Roman" w:hAnsi="Times New Roman"/>
          <w:i/>
          <w:sz w:val="24"/>
          <w:szCs w:val="24"/>
        </w:rPr>
        <w:t>edicine</w:t>
      </w:r>
      <w:r w:rsidRPr="0027761F">
        <w:rPr>
          <w:rFonts w:ascii="Times New Roman" w:hAnsi="Times New Roman"/>
          <w:sz w:val="24"/>
          <w:szCs w:val="24"/>
        </w:rPr>
        <w:t>, 1-1.</w:t>
      </w:r>
    </w:p>
    <w:p w14:paraId="04F77AC4" w14:textId="2FF2F053" w:rsidR="00A55037" w:rsidRPr="0027761F" w:rsidRDefault="00A55037" w:rsidP="00951752">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Schoeler, T., Monk, A., Sami, M.B., Klamerus, E., Foglia, E., Brown, R., ... &amp; Bhattacharyya, S. (2016). Continued versus discontinued cannabis use in patients with psychosis: a systematic review and meta-analysis. </w:t>
      </w:r>
      <w:r w:rsidRPr="0027761F">
        <w:rPr>
          <w:rFonts w:ascii="Times New Roman" w:hAnsi="Times New Roman"/>
          <w:i/>
          <w:iCs/>
          <w:sz w:val="24"/>
          <w:szCs w:val="24"/>
        </w:rPr>
        <w:t>The Lancet Psychiatry</w:t>
      </w:r>
      <w:r w:rsidRPr="0027761F">
        <w:rPr>
          <w:rFonts w:ascii="Times New Roman" w:hAnsi="Times New Roman"/>
          <w:sz w:val="24"/>
          <w:szCs w:val="24"/>
        </w:rPr>
        <w:t>, </w:t>
      </w:r>
      <w:r w:rsidRPr="0027761F">
        <w:rPr>
          <w:rFonts w:ascii="Times New Roman" w:hAnsi="Times New Roman"/>
          <w:i/>
          <w:iCs/>
          <w:sz w:val="24"/>
          <w:szCs w:val="24"/>
        </w:rPr>
        <w:t>3</w:t>
      </w:r>
      <w:r w:rsidRPr="0027761F">
        <w:rPr>
          <w:rFonts w:ascii="Times New Roman" w:hAnsi="Times New Roman"/>
          <w:sz w:val="24"/>
          <w:szCs w:val="24"/>
        </w:rPr>
        <w:t>(3), 215-225.</w:t>
      </w:r>
    </w:p>
    <w:p w14:paraId="5F3E6ED2" w14:textId="15FA6A09"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Shevlin, M., Murphy, J., Houston, J.E., &amp; Adamson, G. (2009). Childhood sexual abuse, early cannabis use, and psychosis: Testing the effects of different temporal orderings based on the National Comorbidity Survey. </w:t>
      </w:r>
      <w:r w:rsidRPr="0027761F">
        <w:rPr>
          <w:rFonts w:ascii="Times New Roman" w:hAnsi="Times New Roman"/>
          <w:i/>
          <w:sz w:val="24"/>
          <w:szCs w:val="24"/>
        </w:rPr>
        <w:t>Psychosis, 1</w:t>
      </w:r>
      <w:r w:rsidRPr="0027761F">
        <w:rPr>
          <w:rFonts w:ascii="Times New Roman" w:hAnsi="Times New Roman"/>
          <w:sz w:val="24"/>
          <w:szCs w:val="24"/>
        </w:rPr>
        <w:t xml:space="preserve">(1), 19-28. </w:t>
      </w:r>
    </w:p>
    <w:p w14:paraId="5A3D4E14" w14:textId="0731C21C"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Spriggens, L., &amp; Hides, L. (2015). Patterns of cannabis use, psychotic-like experiences and personality styles in young cannabis users. </w:t>
      </w:r>
      <w:r w:rsidRPr="0027761F">
        <w:rPr>
          <w:rFonts w:ascii="Times New Roman" w:hAnsi="Times New Roman"/>
          <w:i/>
          <w:sz w:val="24"/>
          <w:szCs w:val="24"/>
        </w:rPr>
        <w:t>Schizophrenia Research, 165</w:t>
      </w:r>
      <w:r w:rsidRPr="0027761F">
        <w:rPr>
          <w:rFonts w:ascii="Times New Roman" w:hAnsi="Times New Roman"/>
          <w:sz w:val="24"/>
          <w:szCs w:val="24"/>
        </w:rPr>
        <w:t xml:space="preserve">(1), 3-8. </w:t>
      </w:r>
    </w:p>
    <w:p w14:paraId="1AF05097" w14:textId="6BF9EA40" w:rsidR="003A6885" w:rsidRPr="0027761F" w:rsidRDefault="003A6885"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Stopa, L., Denton, R., Wingfield, M., &amp; Newman-Taylor, K. (2013). The fear of others: a qualitative analysis of interpersonal threat in social phobia and paranoia. </w:t>
      </w:r>
      <w:r w:rsidRPr="0027761F">
        <w:rPr>
          <w:rFonts w:ascii="Times New Roman" w:hAnsi="Times New Roman"/>
          <w:i/>
          <w:iCs/>
          <w:sz w:val="24"/>
          <w:szCs w:val="24"/>
        </w:rPr>
        <w:t>Behavioural and cognitive psychotherapy</w:t>
      </w:r>
      <w:r w:rsidRPr="0027761F">
        <w:rPr>
          <w:rFonts w:ascii="Times New Roman" w:hAnsi="Times New Roman"/>
          <w:sz w:val="24"/>
          <w:szCs w:val="24"/>
        </w:rPr>
        <w:t>, </w:t>
      </w:r>
      <w:r w:rsidRPr="0027761F">
        <w:rPr>
          <w:rFonts w:ascii="Times New Roman" w:hAnsi="Times New Roman"/>
          <w:i/>
          <w:iCs/>
          <w:sz w:val="24"/>
          <w:szCs w:val="24"/>
        </w:rPr>
        <w:t>41</w:t>
      </w:r>
      <w:r w:rsidRPr="0027761F">
        <w:rPr>
          <w:rFonts w:ascii="Times New Roman" w:hAnsi="Times New Roman"/>
          <w:sz w:val="24"/>
          <w:szCs w:val="24"/>
        </w:rPr>
        <w:t>(2), 188-209.</w:t>
      </w:r>
    </w:p>
    <w:p w14:paraId="340E3F4E" w14:textId="63D3E778" w:rsidR="008718A8" w:rsidRPr="0027761F" w:rsidRDefault="008718A8" w:rsidP="00BF07F0">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Strosahl, K.D., Hayes, S.C., Wilson, K.G., &amp; Gifford, E.V. (2004). An ACT primer. In </w:t>
      </w:r>
      <w:r w:rsidRPr="0027761F">
        <w:rPr>
          <w:rFonts w:ascii="Times New Roman" w:hAnsi="Times New Roman"/>
          <w:i/>
          <w:iCs/>
          <w:sz w:val="24"/>
          <w:szCs w:val="24"/>
        </w:rPr>
        <w:t>A practical guide to acceptance and commitment therapy</w:t>
      </w:r>
      <w:r w:rsidRPr="0027761F">
        <w:rPr>
          <w:rFonts w:ascii="Times New Roman" w:hAnsi="Times New Roman"/>
          <w:sz w:val="24"/>
          <w:szCs w:val="24"/>
        </w:rPr>
        <w:t> (pp.31-58). Springer, Boston, MA.</w:t>
      </w:r>
    </w:p>
    <w:p w14:paraId="388AC40F" w14:textId="16639471" w:rsidR="008D2077"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Teasdale, J.D., Moore, R.G., Hayhurst, H., Pope, M., Williams, </w:t>
      </w:r>
      <w:r w:rsidR="00CD5043" w:rsidRPr="0027761F">
        <w:rPr>
          <w:rFonts w:ascii="Times New Roman" w:hAnsi="Times New Roman"/>
          <w:sz w:val="24"/>
          <w:szCs w:val="24"/>
        </w:rPr>
        <w:t>M</w:t>
      </w:r>
      <w:r w:rsidRPr="0027761F">
        <w:rPr>
          <w:rFonts w:ascii="Times New Roman" w:hAnsi="Times New Roman"/>
          <w:sz w:val="24"/>
          <w:szCs w:val="24"/>
        </w:rPr>
        <w:t xml:space="preserve">., &amp; Segal, Z.V. (2002). Metacognitive awareness and prevention of relapse in depression: empirical evidence. </w:t>
      </w:r>
      <w:r w:rsidRPr="0027761F">
        <w:rPr>
          <w:rFonts w:ascii="Times New Roman" w:hAnsi="Times New Roman"/>
          <w:i/>
          <w:sz w:val="24"/>
          <w:szCs w:val="24"/>
        </w:rPr>
        <w:t xml:space="preserve">Journal of </w:t>
      </w:r>
      <w:r w:rsidR="00624704" w:rsidRPr="0027761F">
        <w:rPr>
          <w:rFonts w:ascii="Times New Roman" w:hAnsi="Times New Roman"/>
          <w:i/>
          <w:sz w:val="24"/>
          <w:szCs w:val="24"/>
        </w:rPr>
        <w:t>C</w:t>
      </w:r>
      <w:r w:rsidRPr="0027761F">
        <w:rPr>
          <w:rFonts w:ascii="Times New Roman" w:hAnsi="Times New Roman"/>
          <w:i/>
          <w:sz w:val="24"/>
          <w:szCs w:val="24"/>
        </w:rPr>
        <w:t xml:space="preserve">onsulting and </w:t>
      </w:r>
      <w:r w:rsidR="00624704" w:rsidRPr="0027761F">
        <w:rPr>
          <w:rFonts w:ascii="Times New Roman" w:hAnsi="Times New Roman"/>
          <w:i/>
          <w:sz w:val="24"/>
          <w:szCs w:val="24"/>
        </w:rPr>
        <w:t>C</w:t>
      </w:r>
      <w:r w:rsidRPr="0027761F">
        <w:rPr>
          <w:rFonts w:ascii="Times New Roman" w:hAnsi="Times New Roman"/>
          <w:i/>
          <w:sz w:val="24"/>
          <w:szCs w:val="24"/>
        </w:rPr>
        <w:t xml:space="preserve">linical </w:t>
      </w:r>
      <w:r w:rsidR="00624704" w:rsidRPr="0027761F">
        <w:rPr>
          <w:rFonts w:ascii="Times New Roman" w:hAnsi="Times New Roman"/>
          <w:i/>
          <w:sz w:val="24"/>
          <w:szCs w:val="24"/>
        </w:rPr>
        <w:t>P</w:t>
      </w:r>
      <w:r w:rsidRPr="0027761F">
        <w:rPr>
          <w:rFonts w:ascii="Times New Roman" w:hAnsi="Times New Roman"/>
          <w:i/>
          <w:sz w:val="24"/>
          <w:szCs w:val="24"/>
        </w:rPr>
        <w:t>sychology, 70</w:t>
      </w:r>
      <w:r w:rsidRPr="0027761F">
        <w:rPr>
          <w:rFonts w:ascii="Times New Roman" w:hAnsi="Times New Roman"/>
          <w:sz w:val="24"/>
          <w:szCs w:val="24"/>
        </w:rPr>
        <w:t xml:space="preserve">(2), 275. </w:t>
      </w:r>
    </w:p>
    <w:p w14:paraId="395DEE5C" w14:textId="59A07DB6" w:rsidR="00275B03" w:rsidRPr="0027761F" w:rsidRDefault="008D2077" w:rsidP="00E62E37">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 xml:space="preserve">Valmaggia, L.R., Day, F.L., Jones, C., Bissoli, S., Pugh, C., Hall, D., ... McGuire, P.K. (2014). Cannabis use and transition to psychosis in people at ultra-high risk. </w:t>
      </w:r>
      <w:r w:rsidRPr="0027761F">
        <w:rPr>
          <w:rFonts w:ascii="Times New Roman" w:hAnsi="Times New Roman"/>
          <w:i/>
          <w:sz w:val="24"/>
          <w:szCs w:val="24"/>
        </w:rPr>
        <w:t>Psychol</w:t>
      </w:r>
      <w:r w:rsidR="0029730C" w:rsidRPr="0027761F">
        <w:rPr>
          <w:rFonts w:ascii="Times New Roman" w:hAnsi="Times New Roman"/>
          <w:i/>
          <w:sz w:val="24"/>
          <w:szCs w:val="24"/>
        </w:rPr>
        <w:t>ogical</w:t>
      </w:r>
      <w:r w:rsidRPr="0027761F">
        <w:rPr>
          <w:rFonts w:ascii="Times New Roman" w:hAnsi="Times New Roman"/>
          <w:i/>
          <w:sz w:val="24"/>
          <w:szCs w:val="24"/>
        </w:rPr>
        <w:t xml:space="preserve"> Med</w:t>
      </w:r>
      <w:r w:rsidR="0029730C" w:rsidRPr="0027761F">
        <w:rPr>
          <w:rFonts w:ascii="Times New Roman" w:hAnsi="Times New Roman"/>
          <w:i/>
          <w:sz w:val="24"/>
          <w:szCs w:val="24"/>
        </w:rPr>
        <w:t>icine</w:t>
      </w:r>
      <w:r w:rsidRPr="0027761F">
        <w:rPr>
          <w:rFonts w:ascii="Times New Roman" w:hAnsi="Times New Roman"/>
          <w:i/>
          <w:sz w:val="24"/>
          <w:szCs w:val="24"/>
        </w:rPr>
        <w:t>, 44</w:t>
      </w:r>
      <w:r w:rsidRPr="0027761F">
        <w:rPr>
          <w:rFonts w:ascii="Times New Roman" w:hAnsi="Times New Roman"/>
          <w:sz w:val="24"/>
          <w:szCs w:val="24"/>
        </w:rPr>
        <w:t>(12), 2503-2512.</w:t>
      </w:r>
      <w:r w:rsidR="0015354C" w:rsidRPr="0027761F">
        <w:rPr>
          <w:rFonts w:ascii="Times New Roman" w:hAnsi="Times New Roman"/>
          <w:sz w:val="24"/>
          <w:szCs w:val="24"/>
        </w:rPr>
        <w:fldChar w:fldCharType="end"/>
      </w:r>
    </w:p>
    <w:p w14:paraId="44F577D3" w14:textId="7D0381FC" w:rsidR="00EC58A1" w:rsidRPr="00EC58A1" w:rsidRDefault="00EC58A1" w:rsidP="00EC58A1">
      <w:pPr>
        <w:pStyle w:val="EndNoteBibliography"/>
        <w:spacing w:after="120" w:line="480" w:lineRule="auto"/>
        <w:ind w:left="720" w:hanging="720"/>
        <w:jc w:val="both"/>
        <w:rPr>
          <w:rFonts w:ascii="Times New Roman" w:hAnsi="Times New Roman"/>
          <w:sz w:val="24"/>
          <w:szCs w:val="24"/>
        </w:rPr>
      </w:pPr>
      <w:r w:rsidRPr="0027761F">
        <w:rPr>
          <w:rFonts w:ascii="Times New Roman" w:hAnsi="Times New Roman"/>
          <w:sz w:val="24"/>
          <w:szCs w:val="24"/>
        </w:rPr>
        <w:t>Van der Meer, F.J., Velthorst, E., &amp; Outcome of Psychosis (GROUP) Investigators. (2015). Course of cannabis use and clinical outcome in patients with non-affective psychosis: a 3-year follow-up study. </w:t>
      </w:r>
      <w:r w:rsidRPr="0027761F">
        <w:rPr>
          <w:rFonts w:ascii="Times New Roman" w:hAnsi="Times New Roman"/>
          <w:i/>
          <w:iCs/>
          <w:sz w:val="24"/>
          <w:szCs w:val="24"/>
        </w:rPr>
        <w:t>Psychological Medicine</w:t>
      </w:r>
      <w:r w:rsidRPr="0027761F">
        <w:rPr>
          <w:rFonts w:ascii="Times New Roman" w:hAnsi="Times New Roman"/>
          <w:sz w:val="24"/>
          <w:szCs w:val="24"/>
        </w:rPr>
        <w:t>, </w:t>
      </w:r>
      <w:r w:rsidRPr="0027761F">
        <w:rPr>
          <w:rFonts w:ascii="Times New Roman" w:hAnsi="Times New Roman"/>
          <w:i/>
          <w:iCs/>
          <w:sz w:val="24"/>
          <w:szCs w:val="24"/>
        </w:rPr>
        <w:t>45</w:t>
      </w:r>
      <w:r w:rsidRPr="0027761F">
        <w:rPr>
          <w:rFonts w:ascii="Times New Roman" w:hAnsi="Times New Roman"/>
          <w:sz w:val="24"/>
          <w:szCs w:val="24"/>
        </w:rPr>
        <w:t>(9), 1977-1988.</w:t>
      </w:r>
    </w:p>
    <w:p w14:paraId="542F5A02" w14:textId="315C820A" w:rsidR="00EC58A1" w:rsidRPr="008D2077" w:rsidRDefault="00EC58A1" w:rsidP="00EC58A1">
      <w:pPr>
        <w:pStyle w:val="EndNoteBibliography"/>
        <w:spacing w:after="120" w:line="480" w:lineRule="auto"/>
        <w:ind w:left="720" w:hanging="720"/>
        <w:jc w:val="both"/>
        <w:rPr>
          <w:rFonts w:ascii="Times New Roman" w:hAnsi="Times New Roman"/>
          <w:sz w:val="24"/>
          <w:szCs w:val="24"/>
        </w:rPr>
      </w:pPr>
    </w:p>
    <w:sectPr w:rsidR="00EC58A1" w:rsidRPr="008D2077" w:rsidSect="00A224CF">
      <w:headerReference w:type="default" r:id="rId9"/>
      <w:footerReference w:type="even"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662E6" w14:textId="77777777" w:rsidR="00D1277A" w:rsidRDefault="00D1277A">
      <w:pPr>
        <w:spacing w:after="0" w:line="240" w:lineRule="auto"/>
      </w:pPr>
      <w:r>
        <w:separator/>
      </w:r>
    </w:p>
  </w:endnote>
  <w:endnote w:type="continuationSeparator" w:id="0">
    <w:p w14:paraId="0E2E0DFE" w14:textId="77777777" w:rsidR="00D1277A" w:rsidRDefault="00D1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Arial"/>
    <w:charset w:val="00"/>
    <w:family w:val="swiss"/>
    <w:pitch w:val="variable"/>
    <w:sig w:usb0="80000287" w:usb1="00000000" w:usb2="00000000" w:usb3="00000000" w:csb0="0000000F"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9D40D" w14:textId="77777777" w:rsidR="00A477C3" w:rsidRDefault="00A477C3" w:rsidP="001E63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A8F9D8" w14:textId="77777777" w:rsidR="00A477C3" w:rsidRDefault="00A47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E4783" w14:textId="77777777" w:rsidR="00A477C3" w:rsidRDefault="00A477C3" w:rsidP="001E63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3751">
      <w:rPr>
        <w:rStyle w:val="PageNumber"/>
        <w:noProof/>
      </w:rPr>
      <w:t>16</w:t>
    </w:r>
    <w:r>
      <w:rPr>
        <w:rStyle w:val="PageNumber"/>
      </w:rPr>
      <w:fldChar w:fldCharType="end"/>
    </w:r>
  </w:p>
  <w:p w14:paraId="3AEA21CA" w14:textId="77777777" w:rsidR="00A477C3" w:rsidRDefault="00A47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4F20B" w14:textId="77777777" w:rsidR="00D1277A" w:rsidRDefault="00D1277A">
      <w:pPr>
        <w:spacing w:after="0" w:line="240" w:lineRule="auto"/>
      </w:pPr>
      <w:r>
        <w:separator/>
      </w:r>
    </w:p>
  </w:footnote>
  <w:footnote w:type="continuationSeparator" w:id="0">
    <w:p w14:paraId="6F3718F7" w14:textId="77777777" w:rsidR="00D1277A" w:rsidRDefault="00D1277A">
      <w:pPr>
        <w:spacing w:after="0" w:line="240" w:lineRule="auto"/>
      </w:pPr>
      <w:r>
        <w:continuationSeparator/>
      </w:r>
    </w:p>
  </w:footnote>
  <w:footnote w:id="1">
    <w:p w14:paraId="7AAA9817" w14:textId="71B68378" w:rsidR="00A477C3" w:rsidRDefault="00A477C3">
      <w:pPr>
        <w:pStyle w:val="FootnoteText"/>
      </w:pPr>
      <w:r>
        <w:rPr>
          <w:rStyle w:val="FootnoteReference"/>
        </w:rPr>
        <w:footnoteRef/>
      </w:r>
      <w:r>
        <w:t xml:space="preserve"> Summary table of indirect effects available 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A4057" w14:textId="568F432E" w:rsidR="00A477C3" w:rsidRPr="00A63D33" w:rsidRDefault="00A477C3" w:rsidP="00A67018">
    <w:pPr>
      <w:pStyle w:val="Header"/>
    </w:pPr>
    <w:r>
      <w:rPr>
        <w:rFonts w:ascii="Times New Roman" w:hAnsi="Times New Roman" w:cs="Times New Roman"/>
        <w:color w:val="000000"/>
        <w:sz w:val="24"/>
        <w:szCs w:val="24"/>
      </w:rPr>
      <w:t>Cannabis-related p</w:t>
    </w:r>
    <w:r w:rsidRPr="00D50132">
      <w:rPr>
        <w:rFonts w:ascii="Times New Roman" w:hAnsi="Times New Roman" w:cs="Times New Roman"/>
        <w:color w:val="000000"/>
        <w:sz w:val="24"/>
        <w:szCs w:val="24"/>
      </w:rPr>
      <w:t>aranoia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16385"/>
    <w:multiLevelType w:val="hybridMultilevel"/>
    <w:tmpl w:val="7158B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154243"/>
    <w:multiLevelType w:val="hybridMultilevel"/>
    <w:tmpl w:val="EC5E72DA"/>
    <w:lvl w:ilvl="0" w:tplc="A07A0A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830641"/>
    <w:multiLevelType w:val="hybridMultilevel"/>
    <w:tmpl w:val="3476241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8A3551"/>
    <w:multiLevelType w:val="hybridMultilevel"/>
    <w:tmpl w:val="7158B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471BAB"/>
    <w:multiLevelType w:val="hybridMultilevel"/>
    <w:tmpl w:val="7158BD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0"/>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s-E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wtedt5ss9zfnezrf2v2wz2w9dvfrafwfa9&quot;&gt;Cannabis and Psychosis End Note Library&lt;record-ids&gt;&lt;item&gt;1&lt;/item&gt;&lt;item&gt;16&lt;/item&gt;&lt;item&gt;42&lt;/item&gt;&lt;item&gt;59&lt;/item&gt;&lt;item&gt;64&lt;/item&gt;&lt;item&gt;75&lt;/item&gt;&lt;item&gt;131&lt;/item&gt;&lt;item&gt;144&lt;/item&gt;&lt;item&gt;152&lt;/item&gt;&lt;item&gt;163&lt;/item&gt;&lt;item&gt;166&lt;/item&gt;&lt;item&gt;176&lt;/item&gt;&lt;item&gt;214&lt;/item&gt;&lt;item&gt;224&lt;/item&gt;&lt;item&gt;229&lt;/item&gt;&lt;item&gt;242&lt;/item&gt;&lt;item&gt;243&lt;/item&gt;&lt;item&gt;246&lt;/item&gt;&lt;item&gt;247&lt;/item&gt;&lt;item&gt;249&lt;/item&gt;&lt;item&gt;250&lt;/item&gt;&lt;item&gt;252&lt;/item&gt;&lt;item&gt;253&lt;/item&gt;&lt;item&gt;260&lt;/item&gt;&lt;item&gt;266&lt;/item&gt;&lt;item&gt;267&lt;/item&gt;&lt;item&gt;268&lt;/item&gt;&lt;item&gt;269&lt;/item&gt;&lt;item&gt;270&lt;/item&gt;&lt;item&gt;310&lt;/item&gt;&lt;item&gt;311&lt;/item&gt;&lt;item&gt;312&lt;/item&gt;&lt;item&gt;313&lt;/item&gt;&lt;item&gt;314&lt;/item&gt;&lt;item&gt;315&lt;/item&gt;&lt;item&gt;316&lt;/item&gt;&lt;item&gt;317&lt;/item&gt;&lt;item&gt;318&lt;/item&gt;&lt;item&gt;324&lt;/item&gt;&lt;item&gt;329&lt;/item&gt;&lt;item&gt;330&lt;/item&gt;&lt;item&gt;331&lt;/item&gt;&lt;/record-ids&gt;&lt;/item&gt;&lt;/Libraries&gt;"/>
  </w:docVars>
  <w:rsids>
    <w:rsidRoot w:val="00642D59"/>
    <w:rsid w:val="000026DA"/>
    <w:rsid w:val="00003C16"/>
    <w:rsid w:val="00005B77"/>
    <w:rsid w:val="0001007A"/>
    <w:rsid w:val="0001080E"/>
    <w:rsid w:val="00011370"/>
    <w:rsid w:val="00011DA3"/>
    <w:rsid w:val="000123D0"/>
    <w:rsid w:val="000127F0"/>
    <w:rsid w:val="000146C2"/>
    <w:rsid w:val="00014EF3"/>
    <w:rsid w:val="00016BE9"/>
    <w:rsid w:val="00017AE0"/>
    <w:rsid w:val="00017F0E"/>
    <w:rsid w:val="00022AD7"/>
    <w:rsid w:val="000237B2"/>
    <w:rsid w:val="00024F43"/>
    <w:rsid w:val="000254A4"/>
    <w:rsid w:val="000259E4"/>
    <w:rsid w:val="00025AA0"/>
    <w:rsid w:val="000277B0"/>
    <w:rsid w:val="00027F12"/>
    <w:rsid w:val="000308EA"/>
    <w:rsid w:val="000326B4"/>
    <w:rsid w:val="000326C5"/>
    <w:rsid w:val="0003420D"/>
    <w:rsid w:val="000342B9"/>
    <w:rsid w:val="00034575"/>
    <w:rsid w:val="000375EA"/>
    <w:rsid w:val="00040C77"/>
    <w:rsid w:val="00041BCD"/>
    <w:rsid w:val="00044B23"/>
    <w:rsid w:val="00047D69"/>
    <w:rsid w:val="00050B2A"/>
    <w:rsid w:val="000538D0"/>
    <w:rsid w:val="000539B3"/>
    <w:rsid w:val="00053A69"/>
    <w:rsid w:val="000540C7"/>
    <w:rsid w:val="000548A8"/>
    <w:rsid w:val="00057799"/>
    <w:rsid w:val="00061AFA"/>
    <w:rsid w:val="00061C1E"/>
    <w:rsid w:val="0006443C"/>
    <w:rsid w:val="00065511"/>
    <w:rsid w:val="00065B19"/>
    <w:rsid w:val="00065CD6"/>
    <w:rsid w:val="000734E2"/>
    <w:rsid w:val="00074AF0"/>
    <w:rsid w:val="00077965"/>
    <w:rsid w:val="000800BA"/>
    <w:rsid w:val="000801F2"/>
    <w:rsid w:val="00081201"/>
    <w:rsid w:val="00082756"/>
    <w:rsid w:val="00082EC5"/>
    <w:rsid w:val="0009330A"/>
    <w:rsid w:val="000942C2"/>
    <w:rsid w:val="000945F2"/>
    <w:rsid w:val="00095ACF"/>
    <w:rsid w:val="000968C0"/>
    <w:rsid w:val="000969DA"/>
    <w:rsid w:val="00096BED"/>
    <w:rsid w:val="000A3263"/>
    <w:rsid w:val="000A5DA6"/>
    <w:rsid w:val="000A79EA"/>
    <w:rsid w:val="000B0D75"/>
    <w:rsid w:val="000B4614"/>
    <w:rsid w:val="000C0317"/>
    <w:rsid w:val="000C06C6"/>
    <w:rsid w:val="000C0DAB"/>
    <w:rsid w:val="000C2469"/>
    <w:rsid w:val="000C24C8"/>
    <w:rsid w:val="000C27E7"/>
    <w:rsid w:val="000C43B2"/>
    <w:rsid w:val="000C478C"/>
    <w:rsid w:val="000C4898"/>
    <w:rsid w:val="000C5EFC"/>
    <w:rsid w:val="000C7AF6"/>
    <w:rsid w:val="000D09E6"/>
    <w:rsid w:val="000D0F69"/>
    <w:rsid w:val="000D2030"/>
    <w:rsid w:val="000D37A5"/>
    <w:rsid w:val="000D61E6"/>
    <w:rsid w:val="000D6C9B"/>
    <w:rsid w:val="000E3100"/>
    <w:rsid w:val="000E3FA2"/>
    <w:rsid w:val="000E4024"/>
    <w:rsid w:val="000F5034"/>
    <w:rsid w:val="000F5ABE"/>
    <w:rsid w:val="000F73C2"/>
    <w:rsid w:val="0010035B"/>
    <w:rsid w:val="001017E7"/>
    <w:rsid w:val="001023CD"/>
    <w:rsid w:val="00105679"/>
    <w:rsid w:val="0010693D"/>
    <w:rsid w:val="00112BDA"/>
    <w:rsid w:val="00114E06"/>
    <w:rsid w:val="00120342"/>
    <w:rsid w:val="00120547"/>
    <w:rsid w:val="00121E62"/>
    <w:rsid w:val="00123929"/>
    <w:rsid w:val="00123F59"/>
    <w:rsid w:val="0013043E"/>
    <w:rsid w:val="001307D3"/>
    <w:rsid w:val="00130932"/>
    <w:rsid w:val="00134732"/>
    <w:rsid w:val="00135B30"/>
    <w:rsid w:val="0013665E"/>
    <w:rsid w:val="001369E6"/>
    <w:rsid w:val="00136D2C"/>
    <w:rsid w:val="00137611"/>
    <w:rsid w:val="0013762A"/>
    <w:rsid w:val="001406F0"/>
    <w:rsid w:val="001415E9"/>
    <w:rsid w:val="001427C0"/>
    <w:rsid w:val="00142A4E"/>
    <w:rsid w:val="00144495"/>
    <w:rsid w:val="001448B6"/>
    <w:rsid w:val="00144BEA"/>
    <w:rsid w:val="001467EF"/>
    <w:rsid w:val="00146A39"/>
    <w:rsid w:val="001510F9"/>
    <w:rsid w:val="0015354C"/>
    <w:rsid w:val="001554C7"/>
    <w:rsid w:val="00155E8C"/>
    <w:rsid w:val="001565B0"/>
    <w:rsid w:val="001568DE"/>
    <w:rsid w:val="00156AB7"/>
    <w:rsid w:val="00160596"/>
    <w:rsid w:val="001618AB"/>
    <w:rsid w:val="0016219B"/>
    <w:rsid w:val="00163A59"/>
    <w:rsid w:val="0016411D"/>
    <w:rsid w:val="0016482C"/>
    <w:rsid w:val="001674F7"/>
    <w:rsid w:val="001815EB"/>
    <w:rsid w:val="00183BC1"/>
    <w:rsid w:val="00186530"/>
    <w:rsid w:val="00186853"/>
    <w:rsid w:val="001868DA"/>
    <w:rsid w:val="001931F5"/>
    <w:rsid w:val="001A17F5"/>
    <w:rsid w:val="001A1F74"/>
    <w:rsid w:val="001A3705"/>
    <w:rsid w:val="001A7A00"/>
    <w:rsid w:val="001B047A"/>
    <w:rsid w:val="001B19DE"/>
    <w:rsid w:val="001B7A61"/>
    <w:rsid w:val="001C049D"/>
    <w:rsid w:val="001C155E"/>
    <w:rsid w:val="001C3A0D"/>
    <w:rsid w:val="001C3D8B"/>
    <w:rsid w:val="001C63ED"/>
    <w:rsid w:val="001D03F7"/>
    <w:rsid w:val="001D045E"/>
    <w:rsid w:val="001D25C6"/>
    <w:rsid w:val="001D5842"/>
    <w:rsid w:val="001E0E7A"/>
    <w:rsid w:val="001E176B"/>
    <w:rsid w:val="001E1BB4"/>
    <w:rsid w:val="001E373C"/>
    <w:rsid w:val="001E4146"/>
    <w:rsid w:val="001E5C3D"/>
    <w:rsid w:val="001E635B"/>
    <w:rsid w:val="001E6D5A"/>
    <w:rsid w:val="001F18B0"/>
    <w:rsid w:val="001F339F"/>
    <w:rsid w:val="001F3E3E"/>
    <w:rsid w:val="001F5805"/>
    <w:rsid w:val="001F5F54"/>
    <w:rsid w:val="001F6414"/>
    <w:rsid w:val="00202F1B"/>
    <w:rsid w:val="002045A2"/>
    <w:rsid w:val="00204A79"/>
    <w:rsid w:val="00204E8D"/>
    <w:rsid w:val="002102FB"/>
    <w:rsid w:val="002109A1"/>
    <w:rsid w:val="00210B31"/>
    <w:rsid w:val="00214B6B"/>
    <w:rsid w:val="0021650C"/>
    <w:rsid w:val="00217FF5"/>
    <w:rsid w:val="002227C9"/>
    <w:rsid w:val="00222D87"/>
    <w:rsid w:val="002232A4"/>
    <w:rsid w:val="00223F57"/>
    <w:rsid w:val="00224B39"/>
    <w:rsid w:val="00226D39"/>
    <w:rsid w:val="0022784E"/>
    <w:rsid w:val="00230E89"/>
    <w:rsid w:val="00231B27"/>
    <w:rsid w:val="0023206D"/>
    <w:rsid w:val="00232CA5"/>
    <w:rsid w:val="00233493"/>
    <w:rsid w:val="00233C8D"/>
    <w:rsid w:val="00233D8B"/>
    <w:rsid w:val="00233E4A"/>
    <w:rsid w:val="002376E4"/>
    <w:rsid w:val="00237FA0"/>
    <w:rsid w:val="00240D4C"/>
    <w:rsid w:val="0024281A"/>
    <w:rsid w:val="002433CA"/>
    <w:rsid w:val="002549D3"/>
    <w:rsid w:val="00255948"/>
    <w:rsid w:val="00260BC4"/>
    <w:rsid w:val="00261E13"/>
    <w:rsid w:val="00267348"/>
    <w:rsid w:val="00267A6B"/>
    <w:rsid w:val="0027018F"/>
    <w:rsid w:val="00274809"/>
    <w:rsid w:val="00275B03"/>
    <w:rsid w:val="00276C91"/>
    <w:rsid w:val="0027761F"/>
    <w:rsid w:val="00286B09"/>
    <w:rsid w:val="00290657"/>
    <w:rsid w:val="002907D7"/>
    <w:rsid w:val="002911A9"/>
    <w:rsid w:val="00292DB4"/>
    <w:rsid w:val="00293995"/>
    <w:rsid w:val="002967A4"/>
    <w:rsid w:val="0029730C"/>
    <w:rsid w:val="00297C81"/>
    <w:rsid w:val="002A0C83"/>
    <w:rsid w:val="002A13AF"/>
    <w:rsid w:val="002A4910"/>
    <w:rsid w:val="002B234D"/>
    <w:rsid w:val="002B3F2B"/>
    <w:rsid w:val="002C432B"/>
    <w:rsid w:val="002D182D"/>
    <w:rsid w:val="002D2B24"/>
    <w:rsid w:val="002D7604"/>
    <w:rsid w:val="002E3912"/>
    <w:rsid w:val="002E3EF5"/>
    <w:rsid w:val="002F03E7"/>
    <w:rsid w:val="002F68D6"/>
    <w:rsid w:val="00302A6E"/>
    <w:rsid w:val="00302F26"/>
    <w:rsid w:val="00304E16"/>
    <w:rsid w:val="00306C85"/>
    <w:rsid w:val="003071B0"/>
    <w:rsid w:val="003072D1"/>
    <w:rsid w:val="00307D24"/>
    <w:rsid w:val="00307EDE"/>
    <w:rsid w:val="003106DF"/>
    <w:rsid w:val="003134E1"/>
    <w:rsid w:val="00313694"/>
    <w:rsid w:val="003174C4"/>
    <w:rsid w:val="0032253F"/>
    <w:rsid w:val="00327536"/>
    <w:rsid w:val="00331555"/>
    <w:rsid w:val="00340CB9"/>
    <w:rsid w:val="0035148D"/>
    <w:rsid w:val="00351D1E"/>
    <w:rsid w:val="00352C95"/>
    <w:rsid w:val="003563B1"/>
    <w:rsid w:val="00357213"/>
    <w:rsid w:val="00360466"/>
    <w:rsid w:val="00362614"/>
    <w:rsid w:val="00370469"/>
    <w:rsid w:val="003726DF"/>
    <w:rsid w:val="00372E9D"/>
    <w:rsid w:val="00372ECC"/>
    <w:rsid w:val="00374967"/>
    <w:rsid w:val="003751D9"/>
    <w:rsid w:val="003768C9"/>
    <w:rsid w:val="003834BC"/>
    <w:rsid w:val="003840F7"/>
    <w:rsid w:val="0038480C"/>
    <w:rsid w:val="0038610D"/>
    <w:rsid w:val="00392602"/>
    <w:rsid w:val="0039581A"/>
    <w:rsid w:val="003A0601"/>
    <w:rsid w:val="003A1186"/>
    <w:rsid w:val="003A1C1D"/>
    <w:rsid w:val="003A567D"/>
    <w:rsid w:val="003A6885"/>
    <w:rsid w:val="003A7CD4"/>
    <w:rsid w:val="003B04FA"/>
    <w:rsid w:val="003B0BB0"/>
    <w:rsid w:val="003B10D0"/>
    <w:rsid w:val="003B13A2"/>
    <w:rsid w:val="003B3E8F"/>
    <w:rsid w:val="003B4AF2"/>
    <w:rsid w:val="003B4DC0"/>
    <w:rsid w:val="003B5740"/>
    <w:rsid w:val="003B7679"/>
    <w:rsid w:val="003C10D6"/>
    <w:rsid w:val="003C13ED"/>
    <w:rsid w:val="003C1E09"/>
    <w:rsid w:val="003C3501"/>
    <w:rsid w:val="003D343B"/>
    <w:rsid w:val="003E0713"/>
    <w:rsid w:val="003E1E5C"/>
    <w:rsid w:val="003E71DF"/>
    <w:rsid w:val="003F0D33"/>
    <w:rsid w:val="003F1336"/>
    <w:rsid w:val="003F14C0"/>
    <w:rsid w:val="003F3D30"/>
    <w:rsid w:val="003F41D4"/>
    <w:rsid w:val="003F488C"/>
    <w:rsid w:val="003F4A32"/>
    <w:rsid w:val="003F77B1"/>
    <w:rsid w:val="00400191"/>
    <w:rsid w:val="00401E6E"/>
    <w:rsid w:val="004043A1"/>
    <w:rsid w:val="00404A2E"/>
    <w:rsid w:val="00405460"/>
    <w:rsid w:val="0040741C"/>
    <w:rsid w:val="00412607"/>
    <w:rsid w:val="00413403"/>
    <w:rsid w:val="004172EE"/>
    <w:rsid w:val="00417676"/>
    <w:rsid w:val="00420049"/>
    <w:rsid w:val="00420ED3"/>
    <w:rsid w:val="0042170A"/>
    <w:rsid w:val="00421DAF"/>
    <w:rsid w:val="004223B0"/>
    <w:rsid w:val="004224E9"/>
    <w:rsid w:val="0042267B"/>
    <w:rsid w:val="00422F11"/>
    <w:rsid w:val="00423D44"/>
    <w:rsid w:val="004272EC"/>
    <w:rsid w:val="00427D79"/>
    <w:rsid w:val="00430F30"/>
    <w:rsid w:val="00432521"/>
    <w:rsid w:val="004326C2"/>
    <w:rsid w:val="004338B3"/>
    <w:rsid w:val="0043688F"/>
    <w:rsid w:val="00436E88"/>
    <w:rsid w:val="00437F09"/>
    <w:rsid w:val="004424C5"/>
    <w:rsid w:val="004461F2"/>
    <w:rsid w:val="00450A30"/>
    <w:rsid w:val="00450EF1"/>
    <w:rsid w:val="00451294"/>
    <w:rsid w:val="004527A0"/>
    <w:rsid w:val="00452FAA"/>
    <w:rsid w:val="00454592"/>
    <w:rsid w:val="004553AA"/>
    <w:rsid w:val="00463089"/>
    <w:rsid w:val="004638D6"/>
    <w:rsid w:val="004654DF"/>
    <w:rsid w:val="004665AB"/>
    <w:rsid w:val="004666A7"/>
    <w:rsid w:val="004668F2"/>
    <w:rsid w:val="0047145B"/>
    <w:rsid w:val="0047756D"/>
    <w:rsid w:val="00477E40"/>
    <w:rsid w:val="004837D4"/>
    <w:rsid w:val="004852CA"/>
    <w:rsid w:val="0048777A"/>
    <w:rsid w:val="00490BE0"/>
    <w:rsid w:val="00492290"/>
    <w:rsid w:val="004922E2"/>
    <w:rsid w:val="0049356B"/>
    <w:rsid w:val="00493BC8"/>
    <w:rsid w:val="00496F20"/>
    <w:rsid w:val="004A2471"/>
    <w:rsid w:val="004A2F91"/>
    <w:rsid w:val="004A5124"/>
    <w:rsid w:val="004A58D9"/>
    <w:rsid w:val="004A7E51"/>
    <w:rsid w:val="004B09B0"/>
    <w:rsid w:val="004B1E49"/>
    <w:rsid w:val="004B1F19"/>
    <w:rsid w:val="004B2DE8"/>
    <w:rsid w:val="004B38EA"/>
    <w:rsid w:val="004B42EF"/>
    <w:rsid w:val="004B504A"/>
    <w:rsid w:val="004B5D66"/>
    <w:rsid w:val="004B78C4"/>
    <w:rsid w:val="004B7BC0"/>
    <w:rsid w:val="004B7EDF"/>
    <w:rsid w:val="004C0F5B"/>
    <w:rsid w:val="004C2465"/>
    <w:rsid w:val="004C321B"/>
    <w:rsid w:val="004C348A"/>
    <w:rsid w:val="004C36A5"/>
    <w:rsid w:val="004C6F84"/>
    <w:rsid w:val="004C769B"/>
    <w:rsid w:val="004D355F"/>
    <w:rsid w:val="004D3FEC"/>
    <w:rsid w:val="004D4438"/>
    <w:rsid w:val="004D5A40"/>
    <w:rsid w:val="004D5D66"/>
    <w:rsid w:val="004D7C84"/>
    <w:rsid w:val="004E2232"/>
    <w:rsid w:val="004E26E0"/>
    <w:rsid w:val="004E2C29"/>
    <w:rsid w:val="004E3DCE"/>
    <w:rsid w:val="004F16AB"/>
    <w:rsid w:val="004F2D7F"/>
    <w:rsid w:val="004F75B5"/>
    <w:rsid w:val="00500802"/>
    <w:rsid w:val="0050120C"/>
    <w:rsid w:val="005012B0"/>
    <w:rsid w:val="005021BF"/>
    <w:rsid w:val="00502E04"/>
    <w:rsid w:val="00502E9F"/>
    <w:rsid w:val="00503D29"/>
    <w:rsid w:val="00504277"/>
    <w:rsid w:val="00505486"/>
    <w:rsid w:val="005077CD"/>
    <w:rsid w:val="00512A00"/>
    <w:rsid w:val="00517815"/>
    <w:rsid w:val="005239CD"/>
    <w:rsid w:val="00523E32"/>
    <w:rsid w:val="00525405"/>
    <w:rsid w:val="005276B5"/>
    <w:rsid w:val="005302CB"/>
    <w:rsid w:val="00541FB8"/>
    <w:rsid w:val="00542DA6"/>
    <w:rsid w:val="00542F6B"/>
    <w:rsid w:val="005430C9"/>
    <w:rsid w:val="00543FA4"/>
    <w:rsid w:val="0054404A"/>
    <w:rsid w:val="00545017"/>
    <w:rsid w:val="005458A7"/>
    <w:rsid w:val="0054719B"/>
    <w:rsid w:val="005518B6"/>
    <w:rsid w:val="00552BCA"/>
    <w:rsid w:val="00554ABF"/>
    <w:rsid w:val="00556038"/>
    <w:rsid w:val="0055618F"/>
    <w:rsid w:val="005565AA"/>
    <w:rsid w:val="0056038C"/>
    <w:rsid w:val="005617DC"/>
    <w:rsid w:val="00561DDE"/>
    <w:rsid w:val="005642DF"/>
    <w:rsid w:val="0056703D"/>
    <w:rsid w:val="00567694"/>
    <w:rsid w:val="005702CA"/>
    <w:rsid w:val="00570E4B"/>
    <w:rsid w:val="005718BE"/>
    <w:rsid w:val="0057196C"/>
    <w:rsid w:val="0057415C"/>
    <w:rsid w:val="0057596B"/>
    <w:rsid w:val="00575F67"/>
    <w:rsid w:val="005777CB"/>
    <w:rsid w:val="00580B03"/>
    <w:rsid w:val="0058565A"/>
    <w:rsid w:val="00594E0D"/>
    <w:rsid w:val="005963B8"/>
    <w:rsid w:val="00596564"/>
    <w:rsid w:val="00597D77"/>
    <w:rsid w:val="005A0DF3"/>
    <w:rsid w:val="005A19C8"/>
    <w:rsid w:val="005A4FAB"/>
    <w:rsid w:val="005A571C"/>
    <w:rsid w:val="005A66F0"/>
    <w:rsid w:val="005A67A9"/>
    <w:rsid w:val="005A6EFA"/>
    <w:rsid w:val="005A6FEF"/>
    <w:rsid w:val="005B0AFC"/>
    <w:rsid w:val="005B0DA5"/>
    <w:rsid w:val="005B12E0"/>
    <w:rsid w:val="005B130E"/>
    <w:rsid w:val="005B2844"/>
    <w:rsid w:val="005B2A0D"/>
    <w:rsid w:val="005C0B41"/>
    <w:rsid w:val="005C5FB3"/>
    <w:rsid w:val="005D1CF4"/>
    <w:rsid w:val="005D21C6"/>
    <w:rsid w:val="005D5641"/>
    <w:rsid w:val="005D7368"/>
    <w:rsid w:val="005E04B4"/>
    <w:rsid w:val="005E15C3"/>
    <w:rsid w:val="005E18F3"/>
    <w:rsid w:val="005E35D7"/>
    <w:rsid w:val="005E3EE3"/>
    <w:rsid w:val="005E49AE"/>
    <w:rsid w:val="005E4AB8"/>
    <w:rsid w:val="005E70FE"/>
    <w:rsid w:val="005E710F"/>
    <w:rsid w:val="005F3C21"/>
    <w:rsid w:val="005F3CF9"/>
    <w:rsid w:val="005F5E7D"/>
    <w:rsid w:val="005F6F03"/>
    <w:rsid w:val="006012B6"/>
    <w:rsid w:val="00604BE9"/>
    <w:rsid w:val="00607808"/>
    <w:rsid w:val="00615AE7"/>
    <w:rsid w:val="0061649A"/>
    <w:rsid w:val="0062078E"/>
    <w:rsid w:val="00621ED0"/>
    <w:rsid w:val="00622181"/>
    <w:rsid w:val="006228FC"/>
    <w:rsid w:val="0062331B"/>
    <w:rsid w:val="00624704"/>
    <w:rsid w:val="00627681"/>
    <w:rsid w:val="0063109D"/>
    <w:rsid w:val="00633256"/>
    <w:rsid w:val="00634275"/>
    <w:rsid w:val="00635A0C"/>
    <w:rsid w:val="006361D5"/>
    <w:rsid w:val="00636CA0"/>
    <w:rsid w:val="0064025F"/>
    <w:rsid w:val="00642D59"/>
    <w:rsid w:val="006434C3"/>
    <w:rsid w:val="006434C5"/>
    <w:rsid w:val="00644072"/>
    <w:rsid w:val="0064480A"/>
    <w:rsid w:val="00654279"/>
    <w:rsid w:val="0065508C"/>
    <w:rsid w:val="00655318"/>
    <w:rsid w:val="006557CA"/>
    <w:rsid w:val="006565A5"/>
    <w:rsid w:val="00660A93"/>
    <w:rsid w:val="006643A5"/>
    <w:rsid w:val="00664B62"/>
    <w:rsid w:val="00665238"/>
    <w:rsid w:val="006668FD"/>
    <w:rsid w:val="00666D46"/>
    <w:rsid w:val="006700F6"/>
    <w:rsid w:val="006745B7"/>
    <w:rsid w:val="006745B8"/>
    <w:rsid w:val="0067466F"/>
    <w:rsid w:val="006758AF"/>
    <w:rsid w:val="00677FCB"/>
    <w:rsid w:val="00682A63"/>
    <w:rsid w:val="00684597"/>
    <w:rsid w:val="006845CC"/>
    <w:rsid w:val="006901F8"/>
    <w:rsid w:val="006924CB"/>
    <w:rsid w:val="00692865"/>
    <w:rsid w:val="00692BE2"/>
    <w:rsid w:val="00694070"/>
    <w:rsid w:val="0069458C"/>
    <w:rsid w:val="00696407"/>
    <w:rsid w:val="006974BB"/>
    <w:rsid w:val="006A3040"/>
    <w:rsid w:val="006A551E"/>
    <w:rsid w:val="006A5AF3"/>
    <w:rsid w:val="006A5EFF"/>
    <w:rsid w:val="006B2BA6"/>
    <w:rsid w:val="006B2D10"/>
    <w:rsid w:val="006B367D"/>
    <w:rsid w:val="006B36A4"/>
    <w:rsid w:val="006B3751"/>
    <w:rsid w:val="006B3925"/>
    <w:rsid w:val="006B7812"/>
    <w:rsid w:val="006C000E"/>
    <w:rsid w:val="006C1C55"/>
    <w:rsid w:val="006C296E"/>
    <w:rsid w:val="006C4698"/>
    <w:rsid w:val="006D0148"/>
    <w:rsid w:val="006D16E7"/>
    <w:rsid w:val="006D2044"/>
    <w:rsid w:val="006D4DC5"/>
    <w:rsid w:val="006D5040"/>
    <w:rsid w:val="006D65AF"/>
    <w:rsid w:val="006E0625"/>
    <w:rsid w:val="006E2783"/>
    <w:rsid w:val="006E38AB"/>
    <w:rsid w:val="006E6FE1"/>
    <w:rsid w:val="006E7C52"/>
    <w:rsid w:val="006F0C50"/>
    <w:rsid w:val="006F307C"/>
    <w:rsid w:val="006F7F2E"/>
    <w:rsid w:val="007016C3"/>
    <w:rsid w:val="00701BF6"/>
    <w:rsid w:val="00703D98"/>
    <w:rsid w:val="007042B8"/>
    <w:rsid w:val="00704907"/>
    <w:rsid w:val="00707E85"/>
    <w:rsid w:val="00711A41"/>
    <w:rsid w:val="0071278E"/>
    <w:rsid w:val="0071447E"/>
    <w:rsid w:val="00715F02"/>
    <w:rsid w:val="007162EB"/>
    <w:rsid w:val="00717B19"/>
    <w:rsid w:val="00717D8C"/>
    <w:rsid w:val="0072016C"/>
    <w:rsid w:val="007228DE"/>
    <w:rsid w:val="00723F58"/>
    <w:rsid w:val="00726833"/>
    <w:rsid w:val="00734FAA"/>
    <w:rsid w:val="0073795E"/>
    <w:rsid w:val="00737973"/>
    <w:rsid w:val="00740F8B"/>
    <w:rsid w:val="00742A8E"/>
    <w:rsid w:val="007455AD"/>
    <w:rsid w:val="0074659E"/>
    <w:rsid w:val="007465DA"/>
    <w:rsid w:val="00746B97"/>
    <w:rsid w:val="007625C0"/>
    <w:rsid w:val="00763349"/>
    <w:rsid w:val="007679E0"/>
    <w:rsid w:val="00772286"/>
    <w:rsid w:val="0077267F"/>
    <w:rsid w:val="0077297D"/>
    <w:rsid w:val="00773C1E"/>
    <w:rsid w:val="00774193"/>
    <w:rsid w:val="0077442E"/>
    <w:rsid w:val="00775E76"/>
    <w:rsid w:val="00776809"/>
    <w:rsid w:val="00777D7A"/>
    <w:rsid w:val="007816CC"/>
    <w:rsid w:val="0078253E"/>
    <w:rsid w:val="00785EA3"/>
    <w:rsid w:val="00787A63"/>
    <w:rsid w:val="00792EC1"/>
    <w:rsid w:val="00794288"/>
    <w:rsid w:val="007944F9"/>
    <w:rsid w:val="00796AD5"/>
    <w:rsid w:val="00797687"/>
    <w:rsid w:val="007A07AE"/>
    <w:rsid w:val="007A2C27"/>
    <w:rsid w:val="007A3B96"/>
    <w:rsid w:val="007A4901"/>
    <w:rsid w:val="007A7FEF"/>
    <w:rsid w:val="007B3C35"/>
    <w:rsid w:val="007B5AFF"/>
    <w:rsid w:val="007C2A0D"/>
    <w:rsid w:val="007C4895"/>
    <w:rsid w:val="007C509E"/>
    <w:rsid w:val="007C6CCE"/>
    <w:rsid w:val="007C7381"/>
    <w:rsid w:val="007C7406"/>
    <w:rsid w:val="007D0F14"/>
    <w:rsid w:val="007D4C2D"/>
    <w:rsid w:val="007D4C8B"/>
    <w:rsid w:val="007D5075"/>
    <w:rsid w:val="007D6F4D"/>
    <w:rsid w:val="007D76BA"/>
    <w:rsid w:val="007D7930"/>
    <w:rsid w:val="007E0D71"/>
    <w:rsid w:val="007E22D2"/>
    <w:rsid w:val="007E484D"/>
    <w:rsid w:val="007E4DE1"/>
    <w:rsid w:val="007E544B"/>
    <w:rsid w:val="007E5711"/>
    <w:rsid w:val="007E59EB"/>
    <w:rsid w:val="007E7575"/>
    <w:rsid w:val="007F0382"/>
    <w:rsid w:val="007F2702"/>
    <w:rsid w:val="007F4F3E"/>
    <w:rsid w:val="007F7B7F"/>
    <w:rsid w:val="00800332"/>
    <w:rsid w:val="00800A7A"/>
    <w:rsid w:val="0080153A"/>
    <w:rsid w:val="00803326"/>
    <w:rsid w:val="00805D39"/>
    <w:rsid w:val="00806B76"/>
    <w:rsid w:val="00807CE6"/>
    <w:rsid w:val="008103AE"/>
    <w:rsid w:val="00812A52"/>
    <w:rsid w:val="008139EF"/>
    <w:rsid w:val="008156D1"/>
    <w:rsid w:val="00816AC5"/>
    <w:rsid w:val="008175DE"/>
    <w:rsid w:val="00822F6D"/>
    <w:rsid w:val="00823A9B"/>
    <w:rsid w:val="00830579"/>
    <w:rsid w:val="00831284"/>
    <w:rsid w:val="008339C9"/>
    <w:rsid w:val="008346DD"/>
    <w:rsid w:val="00834762"/>
    <w:rsid w:val="008356AC"/>
    <w:rsid w:val="00836D09"/>
    <w:rsid w:val="00836E3A"/>
    <w:rsid w:val="00837272"/>
    <w:rsid w:val="008404D4"/>
    <w:rsid w:val="0084148B"/>
    <w:rsid w:val="008432A7"/>
    <w:rsid w:val="00844153"/>
    <w:rsid w:val="008446F5"/>
    <w:rsid w:val="008448C1"/>
    <w:rsid w:val="008531B1"/>
    <w:rsid w:val="00855AD5"/>
    <w:rsid w:val="0085762E"/>
    <w:rsid w:val="00865D0D"/>
    <w:rsid w:val="0086616A"/>
    <w:rsid w:val="0086762E"/>
    <w:rsid w:val="0086776F"/>
    <w:rsid w:val="00867C9F"/>
    <w:rsid w:val="00867E86"/>
    <w:rsid w:val="008706F7"/>
    <w:rsid w:val="00871027"/>
    <w:rsid w:val="008718A8"/>
    <w:rsid w:val="00871CD8"/>
    <w:rsid w:val="00874AB0"/>
    <w:rsid w:val="00874E29"/>
    <w:rsid w:val="00876169"/>
    <w:rsid w:val="00883FEB"/>
    <w:rsid w:val="00885F88"/>
    <w:rsid w:val="00886AA8"/>
    <w:rsid w:val="00887415"/>
    <w:rsid w:val="00891EB9"/>
    <w:rsid w:val="00892D3C"/>
    <w:rsid w:val="0089619F"/>
    <w:rsid w:val="008972B8"/>
    <w:rsid w:val="008A01C7"/>
    <w:rsid w:val="008A0970"/>
    <w:rsid w:val="008A2A71"/>
    <w:rsid w:val="008A3E84"/>
    <w:rsid w:val="008A5B84"/>
    <w:rsid w:val="008A6F68"/>
    <w:rsid w:val="008A7A95"/>
    <w:rsid w:val="008B06E9"/>
    <w:rsid w:val="008B07F2"/>
    <w:rsid w:val="008B1EEC"/>
    <w:rsid w:val="008B2409"/>
    <w:rsid w:val="008B344C"/>
    <w:rsid w:val="008B47D2"/>
    <w:rsid w:val="008B6B7D"/>
    <w:rsid w:val="008B6BA9"/>
    <w:rsid w:val="008C0346"/>
    <w:rsid w:val="008C06CC"/>
    <w:rsid w:val="008C1612"/>
    <w:rsid w:val="008C1742"/>
    <w:rsid w:val="008C2916"/>
    <w:rsid w:val="008C339C"/>
    <w:rsid w:val="008C3407"/>
    <w:rsid w:val="008C3476"/>
    <w:rsid w:val="008C45E1"/>
    <w:rsid w:val="008C4BA7"/>
    <w:rsid w:val="008C6657"/>
    <w:rsid w:val="008D0762"/>
    <w:rsid w:val="008D1643"/>
    <w:rsid w:val="008D1799"/>
    <w:rsid w:val="008D2077"/>
    <w:rsid w:val="008D223D"/>
    <w:rsid w:val="008D2B5C"/>
    <w:rsid w:val="008D2FB1"/>
    <w:rsid w:val="008D54C9"/>
    <w:rsid w:val="008D58E5"/>
    <w:rsid w:val="008E325B"/>
    <w:rsid w:val="008E3A9F"/>
    <w:rsid w:val="008E50D1"/>
    <w:rsid w:val="008E59DD"/>
    <w:rsid w:val="008F56F2"/>
    <w:rsid w:val="0090060A"/>
    <w:rsid w:val="00901803"/>
    <w:rsid w:val="009028E8"/>
    <w:rsid w:val="00905A18"/>
    <w:rsid w:val="00907780"/>
    <w:rsid w:val="009077EE"/>
    <w:rsid w:val="0091056E"/>
    <w:rsid w:val="00910A05"/>
    <w:rsid w:val="00910C99"/>
    <w:rsid w:val="009116BE"/>
    <w:rsid w:val="009138FF"/>
    <w:rsid w:val="00914569"/>
    <w:rsid w:val="0092257D"/>
    <w:rsid w:val="009228AE"/>
    <w:rsid w:val="009228F8"/>
    <w:rsid w:val="00922E79"/>
    <w:rsid w:val="00923B0E"/>
    <w:rsid w:val="00923DB0"/>
    <w:rsid w:val="00923FF2"/>
    <w:rsid w:val="009241DE"/>
    <w:rsid w:val="00925953"/>
    <w:rsid w:val="0092743C"/>
    <w:rsid w:val="00933059"/>
    <w:rsid w:val="009348DB"/>
    <w:rsid w:val="00935621"/>
    <w:rsid w:val="0093779A"/>
    <w:rsid w:val="009459AF"/>
    <w:rsid w:val="00946C13"/>
    <w:rsid w:val="00946F25"/>
    <w:rsid w:val="00951752"/>
    <w:rsid w:val="009521B5"/>
    <w:rsid w:val="00952C39"/>
    <w:rsid w:val="009533B3"/>
    <w:rsid w:val="00954186"/>
    <w:rsid w:val="00962D15"/>
    <w:rsid w:val="00965EA3"/>
    <w:rsid w:val="00966386"/>
    <w:rsid w:val="009666C8"/>
    <w:rsid w:val="009719FC"/>
    <w:rsid w:val="00972063"/>
    <w:rsid w:val="00972530"/>
    <w:rsid w:val="00973BDB"/>
    <w:rsid w:val="00980CF2"/>
    <w:rsid w:val="00980FF4"/>
    <w:rsid w:val="00981944"/>
    <w:rsid w:val="00981C15"/>
    <w:rsid w:val="00981D5A"/>
    <w:rsid w:val="00983E3E"/>
    <w:rsid w:val="0098449D"/>
    <w:rsid w:val="0098577A"/>
    <w:rsid w:val="00985ADA"/>
    <w:rsid w:val="009869C4"/>
    <w:rsid w:val="00990B83"/>
    <w:rsid w:val="00993290"/>
    <w:rsid w:val="00994F0A"/>
    <w:rsid w:val="009965A3"/>
    <w:rsid w:val="009A0051"/>
    <w:rsid w:val="009A2B36"/>
    <w:rsid w:val="009A4433"/>
    <w:rsid w:val="009A4A96"/>
    <w:rsid w:val="009A4ADC"/>
    <w:rsid w:val="009A6AA9"/>
    <w:rsid w:val="009A788B"/>
    <w:rsid w:val="009B08FC"/>
    <w:rsid w:val="009B0A77"/>
    <w:rsid w:val="009B4A99"/>
    <w:rsid w:val="009B78FB"/>
    <w:rsid w:val="009C0F12"/>
    <w:rsid w:val="009C2337"/>
    <w:rsid w:val="009C26B5"/>
    <w:rsid w:val="009C3273"/>
    <w:rsid w:val="009C5FE9"/>
    <w:rsid w:val="009C66C4"/>
    <w:rsid w:val="009D38FC"/>
    <w:rsid w:val="009D47FE"/>
    <w:rsid w:val="009D6434"/>
    <w:rsid w:val="009E0739"/>
    <w:rsid w:val="009E419F"/>
    <w:rsid w:val="009E4DC7"/>
    <w:rsid w:val="009F601A"/>
    <w:rsid w:val="009F735F"/>
    <w:rsid w:val="00A01515"/>
    <w:rsid w:val="00A01783"/>
    <w:rsid w:val="00A04512"/>
    <w:rsid w:val="00A058D4"/>
    <w:rsid w:val="00A06246"/>
    <w:rsid w:val="00A12278"/>
    <w:rsid w:val="00A1353F"/>
    <w:rsid w:val="00A14C96"/>
    <w:rsid w:val="00A14E26"/>
    <w:rsid w:val="00A150B7"/>
    <w:rsid w:val="00A224CF"/>
    <w:rsid w:val="00A253F0"/>
    <w:rsid w:val="00A26BAC"/>
    <w:rsid w:val="00A30846"/>
    <w:rsid w:val="00A33939"/>
    <w:rsid w:val="00A33F81"/>
    <w:rsid w:val="00A34D8F"/>
    <w:rsid w:val="00A417CB"/>
    <w:rsid w:val="00A41E31"/>
    <w:rsid w:val="00A41EEF"/>
    <w:rsid w:val="00A4224C"/>
    <w:rsid w:val="00A44EED"/>
    <w:rsid w:val="00A46048"/>
    <w:rsid w:val="00A477C3"/>
    <w:rsid w:val="00A47C7B"/>
    <w:rsid w:val="00A526FD"/>
    <w:rsid w:val="00A52882"/>
    <w:rsid w:val="00A52CE2"/>
    <w:rsid w:val="00A55037"/>
    <w:rsid w:val="00A55A40"/>
    <w:rsid w:val="00A5770C"/>
    <w:rsid w:val="00A60CE9"/>
    <w:rsid w:val="00A60D24"/>
    <w:rsid w:val="00A61E28"/>
    <w:rsid w:val="00A62CA4"/>
    <w:rsid w:val="00A63D33"/>
    <w:rsid w:val="00A65A39"/>
    <w:rsid w:val="00A66102"/>
    <w:rsid w:val="00A66A2A"/>
    <w:rsid w:val="00A67018"/>
    <w:rsid w:val="00A672B9"/>
    <w:rsid w:val="00A678DE"/>
    <w:rsid w:val="00A71AE0"/>
    <w:rsid w:val="00A72142"/>
    <w:rsid w:val="00A74224"/>
    <w:rsid w:val="00A74A3C"/>
    <w:rsid w:val="00A7582F"/>
    <w:rsid w:val="00A77FE9"/>
    <w:rsid w:val="00A81CC2"/>
    <w:rsid w:val="00A823DA"/>
    <w:rsid w:val="00A82692"/>
    <w:rsid w:val="00A83F22"/>
    <w:rsid w:val="00A85163"/>
    <w:rsid w:val="00A851CA"/>
    <w:rsid w:val="00A87359"/>
    <w:rsid w:val="00A87F68"/>
    <w:rsid w:val="00A942D8"/>
    <w:rsid w:val="00A94383"/>
    <w:rsid w:val="00A94504"/>
    <w:rsid w:val="00A947FD"/>
    <w:rsid w:val="00A94BE3"/>
    <w:rsid w:val="00A95CE6"/>
    <w:rsid w:val="00A97113"/>
    <w:rsid w:val="00A97A41"/>
    <w:rsid w:val="00AA1F17"/>
    <w:rsid w:val="00AA4195"/>
    <w:rsid w:val="00AB215E"/>
    <w:rsid w:val="00AB4552"/>
    <w:rsid w:val="00AB4893"/>
    <w:rsid w:val="00AB5F06"/>
    <w:rsid w:val="00AB6834"/>
    <w:rsid w:val="00AC2E87"/>
    <w:rsid w:val="00AC3C78"/>
    <w:rsid w:val="00AC5A70"/>
    <w:rsid w:val="00AC5DF0"/>
    <w:rsid w:val="00AC6B80"/>
    <w:rsid w:val="00AD0C6F"/>
    <w:rsid w:val="00AD31F4"/>
    <w:rsid w:val="00AD36ED"/>
    <w:rsid w:val="00AD4CF5"/>
    <w:rsid w:val="00AD7C3F"/>
    <w:rsid w:val="00AE002E"/>
    <w:rsid w:val="00AE2307"/>
    <w:rsid w:val="00AE6039"/>
    <w:rsid w:val="00AE6848"/>
    <w:rsid w:val="00AE7878"/>
    <w:rsid w:val="00AF5CC5"/>
    <w:rsid w:val="00B0216D"/>
    <w:rsid w:val="00B02576"/>
    <w:rsid w:val="00B0559B"/>
    <w:rsid w:val="00B10FE6"/>
    <w:rsid w:val="00B1248A"/>
    <w:rsid w:val="00B15E5F"/>
    <w:rsid w:val="00B1631F"/>
    <w:rsid w:val="00B17151"/>
    <w:rsid w:val="00B20564"/>
    <w:rsid w:val="00B23385"/>
    <w:rsid w:val="00B341B2"/>
    <w:rsid w:val="00B40500"/>
    <w:rsid w:val="00B41A27"/>
    <w:rsid w:val="00B43331"/>
    <w:rsid w:val="00B44089"/>
    <w:rsid w:val="00B44B5A"/>
    <w:rsid w:val="00B50A23"/>
    <w:rsid w:val="00B52212"/>
    <w:rsid w:val="00B528A8"/>
    <w:rsid w:val="00B5730A"/>
    <w:rsid w:val="00B622F7"/>
    <w:rsid w:val="00B62DED"/>
    <w:rsid w:val="00B63EA3"/>
    <w:rsid w:val="00B70F7A"/>
    <w:rsid w:val="00B71EAB"/>
    <w:rsid w:val="00B75AE3"/>
    <w:rsid w:val="00B761B0"/>
    <w:rsid w:val="00B803CE"/>
    <w:rsid w:val="00B80F16"/>
    <w:rsid w:val="00B81867"/>
    <w:rsid w:val="00B832A5"/>
    <w:rsid w:val="00B8363F"/>
    <w:rsid w:val="00B84D7F"/>
    <w:rsid w:val="00B92957"/>
    <w:rsid w:val="00B93E0B"/>
    <w:rsid w:val="00B95534"/>
    <w:rsid w:val="00B9731C"/>
    <w:rsid w:val="00B97755"/>
    <w:rsid w:val="00BA0E56"/>
    <w:rsid w:val="00BA1CB7"/>
    <w:rsid w:val="00BB18FC"/>
    <w:rsid w:val="00BB2602"/>
    <w:rsid w:val="00BB7AA6"/>
    <w:rsid w:val="00BB7DC8"/>
    <w:rsid w:val="00BC0224"/>
    <w:rsid w:val="00BC2B16"/>
    <w:rsid w:val="00BC35E7"/>
    <w:rsid w:val="00BC3B0F"/>
    <w:rsid w:val="00BC3F58"/>
    <w:rsid w:val="00BD060A"/>
    <w:rsid w:val="00BD20B1"/>
    <w:rsid w:val="00BD3B34"/>
    <w:rsid w:val="00BD4755"/>
    <w:rsid w:val="00BD61A1"/>
    <w:rsid w:val="00BD72BC"/>
    <w:rsid w:val="00BD798E"/>
    <w:rsid w:val="00BE4170"/>
    <w:rsid w:val="00BE4204"/>
    <w:rsid w:val="00BE560B"/>
    <w:rsid w:val="00BE6811"/>
    <w:rsid w:val="00BF07F0"/>
    <w:rsid w:val="00BF0D93"/>
    <w:rsid w:val="00BF3BE7"/>
    <w:rsid w:val="00BF3FD6"/>
    <w:rsid w:val="00BF45EC"/>
    <w:rsid w:val="00BF4AA2"/>
    <w:rsid w:val="00BF795E"/>
    <w:rsid w:val="00BF79A5"/>
    <w:rsid w:val="00C01B32"/>
    <w:rsid w:val="00C0235B"/>
    <w:rsid w:val="00C043A8"/>
    <w:rsid w:val="00C06344"/>
    <w:rsid w:val="00C07C08"/>
    <w:rsid w:val="00C13EE2"/>
    <w:rsid w:val="00C142D0"/>
    <w:rsid w:val="00C146D8"/>
    <w:rsid w:val="00C14C44"/>
    <w:rsid w:val="00C16493"/>
    <w:rsid w:val="00C17681"/>
    <w:rsid w:val="00C20F63"/>
    <w:rsid w:val="00C210AD"/>
    <w:rsid w:val="00C21CAB"/>
    <w:rsid w:val="00C22140"/>
    <w:rsid w:val="00C23DFD"/>
    <w:rsid w:val="00C32436"/>
    <w:rsid w:val="00C354B2"/>
    <w:rsid w:val="00C365AE"/>
    <w:rsid w:val="00C4578E"/>
    <w:rsid w:val="00C52730"/>
    <w:rsid w:val="00C52E97"/>
    <w:rsid w:val="00C54713"/>
    <w:rsid w:val="00C55EBD"/>
    <w:rsid w:val="00C56042"/>
    <w:rsid w:val="00C5674F"/>
    <w:rsid w:val="00C573CA"/>
    <w:rsid w:val="00C57B96"/>
    <w:rsid w:val="00C60939"/>
    <w:rsid w:val="00C60A00"/>
    <w:rsid w:val="00C7254B"/>
    <w:rsid w:val="00C80A49"/>
    <w:rsid w:val="00C81BDC"/>
    <w:rsid w:val="00C81DB6"/>
    <w:rsid w:val="00C82645"/>
    <w:rsid w:val="00C82D95"/>
    <w:rsid w:val="00C84FC8"/>
    <w:rsid w:val="00C8590E"/>
    <w:rsid w:val="00C91469"/>
    <w:rsid w:val="00C91D72"/>
    <w:rsid w:val="00C94F8C"/>
    <w:rsid w:val="00C955E7"/>
    <w:rsid w:val="00C96817"/>
    <w:rsid w:val="00CA0613"/>
    <w:rsid w:val="00CA0886"/>
    <w:rsid w:val="00CA1671"/>
    <w:rsid w:val="00CA2333"/>
    <w:rsid w:val="00CA3E99"/>
    <w:rsid w:val="00CA6A8B"/>
    <w:rsid w:val="00CB2045"/>
    <w:rsid w:val="00CB3E74"/>
    <w:rsid w:val="00CB448C"/>
    <w:rsid w:val="00CB5934"/>
    <w:rsid w:val="00CC532C"/>
    <w:rsid w:val="00CC6ECE"/>
    <w:rsid w:val="00CC7573"/>
    <w:rsid w:val="00CD1A5F"/>
    <w:rsid w:val="00CD27AE"/>
    <w:rsid w:val="00CD4B0F"/>
    <w:rsid w:val="00CD5043"/>
    <w:rsid w:val="00CD53B6"/>
    <w:rsid w:val="00CD5784"/>
    <w:rsid w:val="00CE013A"/>
    <w:rsid w:val="00CE0BD5"/>
    <w:rsid w:val="00CE0E11"/>
    <w:rsid w:val="00CE300B"/>
    <w:rsid w:val="00CE330B"/>
    <w:rsid w:val="00CE564A"/>
    <w:rsid w:val="00CE671C"/>
    <w:rsid w:val="00CE6E75"/>
    <w:rsid w:val="00CF13B0"/>
    <w:rsid w:val="00CF20C3"/>
    <w:rsid w:val="00CF2EB7"/>
    <w:rsid w:val="00CF3158"/>
    <w:rsid w:val="00CF3A90"/>
    <w:rsid w:val="00D03A16"/>
    <w:rsid w:val="00D06EE8"/>
    <w:rsid w:val="00D07123"/>
    <w:rsid w:val="00D1021C"/>
    <w:rsid w:val="00D11D2D"/>
    <w:rsid w:val="00D12217"/>
    <w:rsid w:val="00D1277A"/>
    <w:rsid w:val="00D129E7"/>
    <w:rsid w:val="00D12ACD"/>
    <w:rsid w:val="00D14872"/>
    <w:rsid w:val="00D15503"/>
    <w:rsid w:val="00D171C2"/>
    <w:rsid w:val="00D172C0"/>
    <w:rsid w:val="00D21559"/>
    <w:rsid w:val="00D2218A"/>
    <w:rsid w:val="00D2275A"/>
    <w:rsid w:val="00D234A1"/>
    <w:rsid w:val="00D236C6"/>
    <w:rsid w:val="00D260D0"/>
    <w:rsid w:val="00D32950"/>
    <w:rsid w:val="00D33EBD"/>
    <w:rsid w:val="00D347A4"/>
    <w:rsid w:val="00D34D60"/>
    <w:rsid w:val="00D36F81"/>
    <w:rsid w:val="00D4031B"/>
    <w:rsid w:val="00D40EB6"/>
    <w:rsid w:val="00D413CF"/>
    <w:rsid w:val="00D50132"/>
    <w:rsid w:val="00D50C1E"/>
    <w:rsid w:val="00D50CAB"/>
    <w:rsid w:val="00D50F37"/>
    <w:rsid w:val="00D54816"/>
    <w:rsid w:val="00D552B9"/>
    <w:rsid w:val="00D55A27"/>
    <w:rsid w:val="00D616DA"/>
    <w:rsid w:val="00D61B50"/>
    <w:rsid w:val="00D62F4D"/>
    <w:rsid w:val="00D63C57"/>
    <w:rsid w:val="00D6417E"/>
    <w:rsid w:val="00D65252"/>
    <w:rsid w:val="00D65B0A"/>
    <w:rsid w:val="00D66785"/>
    <w:rsid w:val="00D66A01"/>
    <w:rsid w:val="00D67AEF"/>
    <w:rsid w:val="00D7114F"/>
    <w:rsid w:val="00D742B8"/>
    <w:rsid w:val="00D74B62"/>
    <w:rsid w:val="00D75565"/>
    <w:rsid w:val="00D7582C"/>
    <w:rsid w:val="00D80F63"/>
    <w:rsid w:val="00D815AE"/>
    <w:rsid w:val="00D82FB4"/>
    <w:rsid w:val="00D84054"/>
    <w:rsid w:val="00D84396"/>
    <w:rsid w:val="00D8547F"/>
    <w:rsid w:val="00D85C13"/>
    <w:rsid w:val="00D91AFB"/>
    <w:rsid w:val="00D96599"/>
    <w:rsid w:val="00D97207"/>
    <w:rsid w:val="00D975CF"/>
    <w:rsid w:val="00DA0FF8"/>
    <w:rsid w:val="00DA2A9C"/>
    <w:rsid w:val="00DA3157"/>
    <w:rsid w:val="00DA4F89"/>
    <w:rsid w:val="00DB14B6"/>
    <w:rsid w:val="00DB1533"/>
    <w:rsid w:val="00DB360A"/>
    <w:rsid w:val="00DB5FB1"/>
    <w:rsid w:val="00DB5FB7"/>
    <w:rsid w:val="00DC141F"/>
    <w:rsid w:val="00DC31B0"/>
    <w:rsid w:val="00DC3373"/>
    <w:rsid w:val="00DC728A"/>
    <w:rsid w:val="00DC7856"/>
    <w:rsid w:val="00DD1222"/>
    <w:rsid w:val="00DD3B0D"/>
    <w:rsid w:val="00DE0859"/>
    <w:rsid w:val="00DE1569"/>
    <w:rsid w:val="00DE3EA9"/>
    <w:rsid w:val="00DE474D"/>
    <w:rsid w:val="00DE4B1E"/>
    <w:rsid w:val="00DE69F3"/>
    <w:rsid w:val="00DF460C"/>
    <w:rsid w:val="00DF4970"/>
    <w:rsid w:val="00E0313E"/>
    <w:rsid w:val="00E03D3F"/>
    <w:rsid w:val="00E12232"/>
    <w:rsid w:val="00E13274"/>
    <w:rsid w:val="00E13EA9"/>
    <w:rsid w:val="00E14B5C"/>
    <w:rsid w:val="00E2014D"/>
    <w:rsid w:val="00E2082C"/>
    <w:rsid w:val="00E21EB0"/>
    <w:rsid w:val="00E228D6"/>
    <w:rsid w:val="00E246D7"/>
    <w:rsid w:val="00E24A24"/>
    <w:rsid w:val="00E24CBD"/>
    <w:rsid w:val="00E30A0C"/>
    <w:rsid w:val="00E30C91"/>
    <w:rsid w:val="00E31E76"/>
    <w:rsid w:val="00E32CD9"/>
    <w:rsid w:val="00E35233"/>
    <w:rsid w:val="00E47059"/>
    <w:rsid w:val="00E50069"/>
    <w:rsid w:val="00E52293"/>
    <w:rsid w:val="00E54E5C"/>
    <w:rsid w:val="00E55405"/>
    <w:rsid w:val="00E612FE"/>
    <w:rsid w:val="00E61C7D"/>
    <w:rsid w:val="00E62087"/>
    <w:rsid w:val="00E62E37"/>
    <w:rsid w:val="00E66133"/>
    <w:rsid w:val="00E66476"/>
    <w:rsid w:val="00E719C3"/>
    <w:rsid w:val="00E75516"/>
    <w:rsid w:val="00E761F3"/>
    <w:rsid w:val="00E7794F"/>
    <w:rsid w:val="00E81A40"/>
    <w:rsid w:val="00E81FAB"/>
    <w:rsid w:val="00E87009"/>
    <w:rsid w:val="00E8782C"/>
    <w:rsid w:val="00E914A6"/>
    <w:rsid w:val="00E91AEE"/>
    <w:rsid w:val="00E92014"/>
    <w:rsid w:val="00E92FC3"/>
    <w:rsid w:val="00E93560"/>
    <w:rsid w:val="00E97BB6"/>
    <w:rsid w:val="00EA2647"/>
    <w:rsid w:val="00EA2AB3"/>
    <w:rsid w:val="00EB0620"/>
    <w:rsid w:val="00EB264E"/>
    <w:rsid w:val="00EB283D"/>
    <w:rsid w:val="00EB59B0"/>
    <w:rsid w:val="00EC05F6"/>
    <w:rsid w:val="00EC0D67"/>
    <w:rsid w:val="00EC1D86"/>
    <w:rsid w:val="00EC3E29"/>
    <w:rsid w:val="00EC58A1"/>
    <w:rsid w:val="00ED1FFF"/>
    <w:rsid w:val="00ED4BEB"/>
    <w:rsid w:val="00ED6654"/>
    <w:rsid w:val="00ED6C3E"/>
    <w:rsid w:val="00ED70BC"/>
    <w:rsid w:val="00ED7278"/>
    <w:rsid w:val="00EE1E21"/>
    <w:rsid w:val="00EE257B"/>
    <w:rsid w:val="00EF1F96"/>
    <w:rsid w:val="00EF24CA"/>
    <w:rsid w:val="00EF33B1"/>
    <w:rsid w:val="00EF521A"/>
    <w:rsid w:val="00EF6256"/>
    <w:rsid w:val="00F0047C"/>
    <w:rsid w:val="00F01A1A"/>
    <w:rsid w:val="00F032B1"/>
    <w:rsid w:val="00F042AC"/>
    <w:rsid w:val="00F04693"/>
    <w:rsid w:val="00F05699"/>
    <w:rsid w:val="00F061C5"/>
    <w:rsid w:val="00F10925"/>
    <w:rsid w:val="00F12978"/>
    <w:rsid w:val="00F136FA"/>
    <w:rsid w:val="00F14EF2"/>
    <w:rsid w:val="00F1671D"/>
    <w:rsid w:val="00F16C10"/>
    <w:rsid w:val="00F20208"/>
    <w:rsid w:val="00F2415B"/>
    <w:rsid w:val="00F252D0"/>
    <w:rsid w:val="00F27D62"/>
    <w:rsid w:val="00F305A7"/>
    <w:rsid w:val="00F30A67"/>
    <w:rsid w:val="00F31870"/>
    <w:rsid w:val="00F3235A"/>
    <w:rsid w:val="00F32D91"/>
    <w:rsid w:val="00F33E4D"/>
    <w:rsid w:val="00F34BDD"/>
    <w:rsid w:val="00F34E1B"/>
    <w:rsid w:val="00F35F8C"/>
    <w:rsid w:val="00F3656F"/>
    <w:rsid w:val="00F367BC"/>
    <w:rsid w:val="00F40120"/>
    <w:rsid w:val="00F40872"/>
    <w:rsid w:val="00F4601C"/>
    <w:rsid w:val="00F4678A"/>
    <w:rsid w:val="00F47EBA"/>
    <w:rsid w:val="00F508A0"/>
    <w:rsid w:val="00F5187F"/>
    <w:rsid w:val="00F52BE7"/>
    <w:rsid w:val="00F54A51"/>
    <w:rsid w:val="00F6083C"/>
    <w:rsid w:val="00F60A24"/>
    <w:rsid w:val="00F6298C"/>
    <w:rsid w:val="00F6357D"/>
    <w:rsid w:val="00F66D9F"/>
    <w:rsid w:val="00F67A7F"/>
    <w:rsid w:val="00F7089A"/>
    <w:rsid w:val="00F73249"/>
    <w:rsid w:val="00F75ACA"/>
    <w:rsid w:val="00F76706"/>
    <w:rsid w:val="00F77358"/>
    <w:rsid w:val="00F800DA"/>
    <w:rsid w:val="00F80314"/>
    <w:rsid w:val="00F80708"/>
    <w:rsid w:val="00F80E62"/>
    <w:rsid w:val="00F8321C"/>
    <w:rsid w:val="00F84EB3"/>
    <w:rsid w:val="00F8609F"/>
    <w:rsid w:val="00F91FB8"/>
    <w:rsid w:val="00F9410A"/>
    <w:rsid w:val="00F95E39"/>
    <w:rsid w:val="00FA3ED6"/>
    <w:rsid w:val="00FB0C84"/>
    <w:rsid w:val="00FB19BB"/>
    <w:rsid w:val="00FB1CDD"/>
    <w:rsid w:val="00FB1F95"/>
    <w:rsid w:val="00FB21F1"/>
    <w:rsid w:val="00FB3F99"/>
    <w:rsid w:val="00FC19C7"/>
    <w:rsid w:val="00FD1C33"/>
    <w:rsid w:val="00FD228C"/>
    <w:rsid w:val="00FD2475"/>
    <w:rsid w:val="00FD2D99"/>
    <w:rsid w:val="00FE4AF7"/>
    <w:rsid w:val="00FE4C03"/>
    <w:rsid w:val="00FE66AE"/>
    <w:rsid w:val="00FF3111"/>
    <w:rsid w:val="00FF313E"/>
    <w:rsid w:val="00FF3159"/>
    <w:rsid w:val="00FF4B35"/>
    <w:rsid w:val="00FF4C4B"/>
    <w:rsid w:val="00FF51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7F2E0B"/>
  <w15:docId w15:val="{BB5BCEA3-063A-E44E-A554-BA9B282B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007A"/>
    <w:pPr>
      <w:spacing w:after="200" w:line="276" w:lineRule="auto"/>
    </w:pPr>
    <w:rPr>
      <w:rFonts w:eastAsiaTheme="minorEastAsia"/>
      <w:lang w:eastAsia="zh-CN"/>
    </w:rPr>
  </w:style>
  <w:style w:type="paragraph" w:styleId="Heading1">
    <w:name w:val="heading 1"/>
    <w:basedOn w:val="Normal"/>
    <w:link w:val="Heading1Char"/>
    <w:uiPriority w:val="99"/>
    <w:qFormat/>
    <w:rsid w:val="00642D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9"/>
    <w:qFormat/>
    <w:rsid w:val="00642D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9"/>
    <w:unhideWhenUsed/>
    <w:qFormat/>
    <w:rsid w:val="00642D59"/>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en-GB"/>
    </w:rPr>
  </w:style>
  <w:style w:type="paragraph" w:styleId="Heading4">
    <w:name w:val="heading 4"/>
    <w:basedOn w:val="Normal"/>
    <w:link w:val="Heading4Char"/>
    <w:uiPriority w:val="9"/>
    <w:qFormat/>
    <w:rsid w:val="00642D5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642D59"/>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42D59"/>
    <w:rPr>
      <w:rFonts w:ascii="Times New Roman" w:eastAsia="Times New Roman" w:hAnsi="Times New Roman" w:cs="Times New Roman"/>
      <w:b/>
      <w:bCs/>
      <w:kern w:val="36"/>
      <w:sz w:val="48"/>
      <w:szCs w:val="48"/>
      <w:lang w:eastAsia="zh-CN"/>
    </w:rPr>
  </w:style>
  <w:style w:type="character" w:customStyle="1" w:styleId="Heading2Char">
    <w:name w:val="Heading 2 Char"/>
    <w:basedOn w:val="DefaultParagraphFont"/>
    <w:link w:val="Heading2"/>
    <w:uiPriority w:val="99"/>
    <w:rsid w:val="00642D59"/>
    <w:rPr>
      <w:rFonts w:ascii="Times New Roman" w:eastAsia="Times New Roman" w:hAnsi="Times New Roman" w:cs="Times New Roman"/>
      <w:b/>
      <w:bCs/>
      <w:sz w:val="36"/>
      <w:szCs w:val="36"/>
      <w:lang w:eastAsia="zh-CN"/>
    </w:rPr>
  </w:style>
  <w:style w:type="character" w:customStyle="1" w:styleId="Heading3Char">
    <w:name w:val="Heading 3 Char"/>
    <w:basedOn w:val="DefaultParagraphFont"/>
    <w:link w:val="Heading3"/>
    <w:uiPriority w:val="99"/>
    <w:rsid w:val="00642D59"/>
    <w:rPr>
      <w:rFonts w:asciiTheme="majorHAnsi" w:eastAsiaTheme="majorEastAsia" w:hAnsiTheme="majorHAnsi" w:cstheme="majorBidi"/>
      <w:b/>
      <w:bCs/>
      <w:color w:val="5B9BD5" w:themeColor="accent1"/>
      <w:sz w:val="24"/>
      <w:szCs w:val="24"/>
      <w:lang w:eastAsia="en-GB"/>
    </w:rPr>
  </w:style>
  <w:style w:type="character" w:customStyle="1" w:styleId="Heading4Char">
    <w:name w:val="Heading 4 Char"/>
    <w:basedOn w:val="DefaultParagraphFont"/>
    <w:link w:val="Heading4"/>
    <w:uiPriority w:val="9"/>
    <w:rsid w:val="00642D59"/>
    <w:rPr>
      <w:rFonts w:ascii="Times New Roman" w:eastAsia="Times New Roman" w:hAnsi="Times New Roman" w:cs="Times New Roman"/>
      <w:b/>
      <w:bCs/>
      <w:sz w:val="24"/>
      <w:szCs w:val="24"/>
      <w:lang w:eastAsia="zh-CN"/>
    </w:rPr>
  </w:style>
  <w:style w:type="character" w:customStyle="1" w:styleId="Heading5Char">
    <w:name w:val="Heading 5 Char"/>
    <w:basedOn w:val="DefaultParagraphFont"/>
    <w:link w:val="Heading5"/>
    <w:uiPriority w:val="9"/>
    <w:semiHidden/>
    <w:rsid w:val="00642D59"/>
    <w:rPr>
      <w:rFonts w:asciiTheme="majorHAnsi" w:eastAsiaTheme="majorEastAsia" w:hAnsiTheme="majorHAnsi" w:cstheme="majorBidi"/>
      <w:color w:val="1F4D78" w:themeColor="accent1" w:themeShade="7F"/>
      <w:lang w:eastAsia="zh-CN"/>
    </w:rPr>
  </w:style>
  <w:style w:type="paragraph" w:customStyle="1" w:styleId="QAhandbookheader">
    <w:name w:val="QAhandbook header"/>
    <w:basedOn w:val="Normal"/>
    <w:rsid w:val="00642D59"/>
    <w:pPr>
      <w:spacing w:after="0" w:line="240" w:lineRule="auto"/>
    </w:pPr>
    <w:rPr>
      <w:rFonts w:ascii="Lucida Sans" w:eastAsia="Times New Roman" w:hAnsi="Lucida Sans" w:cs="Times New Roman"/>
      <w:b/>
      <w:sz w:val="36"/>
      <w:szCs w:val="24"/>
      <w:lang w:eastAsia="en-GB"/>
    </w:rPr>
  </w:style>
  <w:style w:type="paragraph" w:styleId="BalloonText">
    <w:name w:val="Balloon Text"/>
    <w:basedOn w:val="Normal"/>
    <w:link w:val="BalloonTextChar"/>
    <w:uiPriority w:val="99"/>
    <w:semiHidden/>
    <w:unhideWhenUsed/>
    <w:rsid w:val="00642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D59"/>
    <w:rPr>
      <w:rFonts w:ascii="Tahoma" w:eastAsiaTheme="minorEastAsia" w:hAnsi="Tahoma" w:cs="Tahoma"/>
      <w:sz w:val="16"/>
      <w:szCs w:val="16"/>
      <w:lang w:eastAsia="zh-CN"/>
    </w:rPr>
  </w:style>
  <w:style w:type="paragraph" w:styleId="NormalWeb">
    <w:name w:val="Normal (Web)"/>
    <w:basedOn w:val="Normal"/>
    <w:uiPriority w:val="99"/>
    <w:rsid w:val="00642D59"/>
    <w:pPr>
      <w:spacing w:before="100" w:beforeAutospacing="1" w:after="100" w:afterAutospacing="1" w:line="240" w:lineRule="auto"/>
    </w:pPr>
    <w:rPr>
      <w:rFonts w:ascii="Arial" w:eastAsia="SimSun" w:hAnsi="Arial" w:cs="Arial"/>
      <w:color w:val="000000"/>
      <w:sz w:val="18"/>
      <w:szCs w:val="18"/>
    </w:rPr>
  </w:style>
  <w:style w:type="character" w:styleId="Hyperlink">
    <w:name w:val="Hyperlink"/>
    <w:basedOn w:val="DefaultParagraphFont"/>
    <w:uiPriority w:val="99"/>
    <w:rsid w:val="00642D59"/>
    <w:rPr>
      <w:rFonts w:cs="Times New Roman"/>
      <w:color w:val="0000FF"/>
      <w:u w:val="single"/>
    </w:rPr>
  </w:style>
  <w:style w:type="character" w:customStyle="1" w:styleId="rwro">
    <w:name w:val="rwro"/>
    <w:basedOn w:val="DefaultParagraphFont"/>
    <w:uiPriority w:val="99"/>
    <w:rsid w:val="00642D59"/>
    <w:rPr>
      <w:rFonts w:cs="Times New Roman"/>
      <w:u w:val="none"/>
      <w:effect w:val="none"/>
    </w:rPr>
  </w:style>
  <w:style w:type="character" w:customStyle="1" w:styleId="rwrro">
    <w:name w:val="rwrro"/>
    <w:basedOn w:val="DefaultParagraphFont"/>
    <w:uiPriority w:val="99"/>
    <w:rsid w:val="00642D59"/>
    <w:rPr>
      <w:rFonts w:cs="Times New Roman"/>
    </w:rPr>
  </w:style>
  <w:style w:type="paragraph" w:customStyle="1" w:styleId="xmsonormal">
    <w:name w:val="x_msonormal"/>
    <w:basedOn w:val="Normal"/>
    <w:uiPriority w:val="99"/>
    <w:rsid w:val="00642D59"/>
    <w:pPr>
      <w:spacing w:after="0" w:line="240" w:lineRule="auto"/>
    </w:pPr>
    <w:rPr>
      <w:rFonts w:ascii="Times New Roman" w:eastAsia="SimSun" w:hAnsi="Times New Roman" w:cs="Times New Roman"/>
      <w:sz w:val="24"/>
      <w:szCs w:val="24"/>
      <w:lang w:eastAsia="en-GB"/>
    </w:rPr>
  </w:style>
  <w:style w:type="paragraph" w:customStyle="1" w:styleId="xmsoplaintext">
    <w:name w:val="x_msoplaintext"/>
    <w:basedOn w:val="Normal"/>
    <w:uiPriority w:val="99"/>
    <w:rsid w:val="00642D59"/>
    <w:pPr>
      <w:spacing w:after="0" w:line="240" w:lineRule="auto"/>
    </w:pPr>
    <w:rPr>
      <w:rFonts w:ascii="Courier New" w:eastAsia="SimSun" w:hAnsi="Courier New" w:cs="Courier New"/>
      <w:sz w:val="20"/>
      <w:szCs w:val="20"/>
      <w:lang w:eastAsia="en-GB"/>
    </w:rPr>
  </w:style>
  <w:style w:type="character" w:customStyle="1" w:styleId="xmitext1">
    <w:name w:val="x_mitext1"/>
    <w:basedOn w:val="DefaultParagraphFont"/>
    <w:uiPriority w:val="99"/>
    <w:rsid w:val="00642D59"/>
    <w:rPr>
      <w:rFonts w:ascii="Arial" w:hAnsi="Arial" w:cs="Arial"/>
      <w:color w:val="000000"/>
    </w:rPr>
  </w:style>
  <w:style w:type="character" w:customStyle="1" w:styleId="rwrro4">
    <w:name w:val="rwrro4"/>
    <w:basedOn w:val="DefaultParagraphFont"/>
    <w:rsid w:val="00642D59"/>
    <w:rPr>
      <w:rFonts w:cs="Times New Roman"/>
      <w:color w:val="408CD9"/>
      <w:u w:val="none"/>
      <w:effect w:val="none"/>
    </w:rPr>
  </w:style>
  <w:style w:type="character" w:customStyle="1" w:styleId="nowrap1">
    <w:name w:val="nowrap1"/>
    <w:basedOn w:val="DefaultParagraphFont"/>
    <w:rsid w:val="00642D59"/>
    <w:rPr>
      <w:rFonts w:cs="Times New Roman"/>
    </w:rPr>
  </w:style>
  <w:style w:type="character" w:customStyle="1" w:styleId="rwrro5">
    <w:name w:val="rwrro5"/>
    <w:basedOn w:val="DefaultParagraphFont"/>
    <w:rsid w:val="00642D59"/>
    <w:rPr>
      <w:rFonts w:cs="Times New Roman"/>
      <w:color w:val="408CD9"/>
      <w:u w:val="none"/>
      <w:effect w:val="none"/>
    </w:rPr>
  </w:style>
  <w:style w:type="paragraph" w:styleId="ListParagraph">
    <w:name w:val="List Paragraph"/>
    <w:basedOn w:val="Normal"/>
    <w:uiPriority w:val="34"/>
    <w:qFormat/>
    <w:rsid w:val="00642D59"/>
    <w:pPr>
      <w:ind w:left="720"/>
      <w:contextualSpacing/>
    </w:pPr>
  </w:style>
  <w:style w:type="paragraph" w:styleId="Header">
    <w:name w:val="header"/>
    <w:basedOn w:val="Normal"/>
    <w:link w:val="HeaderChar"/>
    <w:uiPriority w:val="99"/>
    <w:unhideWhenUsed/>
    <w:rsid w:val="00642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D59"/>
    <w:rPr>
      <w:rFonts w:eastAsiaTheme="minorEastAsia"/>
      <w:lang w:eastAsia="zh-CN"/>
    </w:rPr>
  </w:style>
  <w:style w:type="paragraph" w:styleId="Footer">
    <w:name w:val="footer"/>
    <w:basedOn w:val="Normal"/>
    <w:link w:val="FooterChar"/>
    <w:uiPriority w:val="99"/>
    <w:unhideWhenUsed/>
    <w:rsid w:val="00642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D59"/>
    <w:rPr>
      <w:rFonts w:eastAsiaTheme="minorEastAsia"/>
      <w:lang w:eastAsia="zh-CN"/>
    </w:rPr>
  </w:style>
  <w:style w:type="numbering" w:customStyle="1" w:styleId="NoList1">
    <w:name w:val="No List1"/>
    <w:next w:val="NoList"/>
    <w:uiPriority w:val="99"/>
    <w:semiHidden/>
    <w:unhideWhenUsed/>
    <w:rsid w:val="00642D59"/>
  </w:style>
  <w:style w:type="paragraph" w:styleId="Caption">
    <w:name w:val="caption"/>
    <w:basedOn w:val="Normal"/>
    <w:next w:val="Normal"/>
    <w:uiPriority w:val="35"/>
    <w:unhideWhenUsed/>
    <w:qFormat/>
    <w:rsid w:val="00642D59"/>
    <w:pPr>
      <w:spacing w:line="240" w:lineRule="auto"/>
    </w:pPr>
    <w:rPr>
      <w:b/>
      <w:bCs/>
      <w:color w:val="5B9BD5" w:themeColor="accent1"/>
      <w:sz w:val="18"/>
      <w:szCs w:val="18"/>
    </w:rPr>
  </w:style>
  <w:style w:type="paragraph" w:styleId="FootnoteText">
    <w:name w:val="footnote text"/>
    <w:basedOn w:val="Normal"/>
    <w:link w:val="FootnoteTextChar"/>
    <w:uiPriority w:val="99"/>
    <w:semiHidden/>
    <w:unhideWhenUsed/>
    <w:rsid w:val="00642D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2D59"/>
    <w:rPr>
      <w:rFonts w:eastAsiaTheme="minorEastAsia"/>
      <w:sz w:val="20"/>
      <w:szCs w:val="20"/>
      <w:lang w:eastAsia="zh-CN"/>
    </w:rPr>
  </w:style>
  <w:style w:type="character" w:styleId="FootnoteReference">
    <w:name w:val="footnote reference"/>
    <w:basedOn w:val="DefaultParagraphFont"/>
    <w:uiPriority w:val="99"/>
    <w:semiHidden/>
    <w:unhideWhenUsed/>
    <w:rsid w:val="00642D59"/>
    <w:rPr>
      <w:vertAlign w:val="superscript"/>
    </w:rPr>
  </w:style>
  <w:style w:type="paragraph" w:styleId="NoSpacing">
    <w:name w:val="No Spacing"/>
    <w:uiPriority w:val="1"/>
    <w:qFormat/>
    <w:rsid w:val="00642D59"/>
    <w:pPr>
      <w:spacing w:after="0"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rsid w:val="00642D59"/>
    <w:pPr>
      <w:widowControl w:val="0"/>
      <w:snapToGrid w:val="0"/>
      <w:spacing w:after="0" w:line="360" w:lineRule="atLeast"/>
    </w:pPr>
    <w:rPr>
      <w:rFonts w:ascii="Shruti" w:eastAsia="SimSun" w:hAnsi="Shruti" w:cs="Times New Roman"/>
      <w:szCs w:val="20"/>
      <w:lang w:val="en-US" w:eastAsia="en-US"/>
    </w:rPr>
  </w:style>
  <w:style w:type="character" w:customStyle="1" w:styleId="BodyTextChar">
    <w:name w:val="Body Text Char"/>
    <w:basedOn w:val="DefaultParagraphFont"/>
    <w:link w:val="BodyText"/>
    <w:uiPriority w:val="99"/>
    <w:semiHidden/>
    <w:rsid w:val="00642D59"/>
    <w:rPr>
      <w:rFonts w:ascii="Shruti" w:eastAsia="SimSun" w:hAnsi="Shruti" w:cs="Times New Roman"/>
      <w:szCs w:val="20"/>
      <w:lang w:val="en-US"/>
    </w:rPr>
  </w:style>
  <w:style w:type="character" w:styleId="Strong">
    <w:name w:val="Strong"/>
    <w:basedOn w:val="DefaultParagraphFont"/>
    <w:uiPriority w:val="22"/>
    <w:qFormat/>
    <w:rsid w:val="00642D59"/>
    <w:rPr>
      <w:rFonts w:cs="Times New Roman"/>
      <w:b/>
      <w:bCs/>
    </w:rPr>
  </w:style>
  <w:style w:type="character" w:customStyle="1" w:styleId="spncelf3">
    <w:name w:val="spncelf3"/>
    <w:basedOn w:val="DefaultParagraphFont"/>
    <w:rsid w:val="00642D59"/>
  </w:style>
  <w:style w:type="paragraph" w:customStyle="1" w:styleId="Contents">
    <w:name w:val="Contents"/>
    <w:next w:val="Normal"/>
    <w:qFormat/>
    <w:rsid w:val="00642D59"/>
    <w:pPr>
      <w:spacing w:after="240" w:line="240" w:lineRule="auto"/>
      <w:outlineLvl w:val="0"/>
    </w:pPr>
    <w:rPr>
      <w:rFonts w:ascii="Lucida Sans" w:eastAsia="Times New Roman" w:hAnsi="Lucida Sans" w:cs="Arial"/>
      <w:b/>
      <w:bCs/>
      <w:kern w:val="32"/>
      <w:sz w:val="36"/>
      <w:szCs w:val="32"/>
    </w:rPr>
  </w:style>
  <w:style w:type="paragraph" w:customStyle="1" w:styleId="TitlePage">
    <w:name w:val="TitlePage"/>
    <w:rsid w:val="00642D59"/>
    <w:pPr>
      <w:spacing w:after="0" w:line="360" w:lineRule="auto"/>
      <w:jc w:val="center"/>
    </w:pPr>
    <w:rPr>
      <w:rFonts w:ascii="Lucida Sans" w:eastAsia="Times New Roman" w:hAnsi="Lucida Sans" w:cs="Times New Roman"/>
      <w:szCs w:val="24"/>
    </w:rPr>
  </w:style>
  <w:style w:type="character" w:styleId="CommentReference">
    <w:name w:val="annotation reference"/>
    <w:basedOn w:val="DefaultParagraphFont"/>
    <w:uiPriority w:val="99"/>
    <w:semiHidden/>
    <w:unhideWhenUsed/>
    <w:rsid w:val="00642D59"/>
    <w:rPr>
      <w:sz w:val="16"/>
      <w:szCs w:val="16"/>
    </w:rPr>
  </w:style>
  <w:style w:type="paragraph" w:styleId="CommentText">
    <w:name w:val="annotation text"/>
    <w:basedOn w:val="Normal"/>
    <w:link w:val="CommentTextChar"/>
    <w:uiPriority w:val="99"/>
    <w:unhideWhenUsed/>
    <w:rsid w:val="00642D59"/>
    <w:pPr>
      <w:spacing w:line="240" w:lineRule="auto"/>
    </w:pPr>
    <w:rPr>
      <w:rFonts w:ascii="Calibri" w:eastAsia="PMingLiU" w:hAnsi="Calibri" w:cs="Arial"/>
      <w:sz w:val="20"/>
      <w:szCs w:val="20"/>
      <w:lang w:eastAsia="en-US"/>
    </w:rPr>
  </w:style>
  <w:style w:type="character" w:customStyle="1" w:styleId="CommentTextChar">
    <w:name w:val="Comment Text Char"/>
    <w:basedOn w:val="DefaultParagraphFont"/>
    <w:link w:val="CommentText"/>
    <w:uiPriority w:val="99"/>
    <w:rsid w:val="00642D59"/>
    <w:rPr>
      <w:rFonts w:ascii="Calibri" w:eastAsia="PMingLiU" w:hAnsi="Calibri" w:cs="Arial"/>
      <w:sz w:val="20"/>
      <w:szCs w:val="20"/>
    </w:rPr>
  </w:style>
  <w:style w:type="paragraph" w:styleId="CommentSubject">
    <w:name w:val="annotation subject"/>
    <w:basedOn w:val="CommentText"/>
    <w:next w:val="CommentText"/>
    <w:link w:val="CommentSubjectChar"/>
    <w:uiPriority w:val="99"/>
    <w:semiHidden/>
    <w:unhideWhenUsed/>
    <w:rsid w:val="00642D59"/>
    <w:rPr>
      <w:b/>
      <w:bCs/>
    </w:rPr>
  </w:style>
  <w:style w:type="character" w:customStyle="1" w:styleId="CommentSubjectChar">
    <w:name w:val="Comment Subject Char"/>
    <w:basedOn w:val="CommentTextChar"/>
    <w:link w:val="CommentSubject"/>
    <w:uiPriority w:val="99"/>
    <w:semiHidden/>
    <w:rsid w:val="00642D59"/>
    <w:rPr>
      <w:rFonts w:ascii="Calibri" w:eastAsia="PMingLiU" w:hAnsi="Calibri" w:cs="Arial"/>
      <w:b/>
      <w:bCs/>
      <w:sz w:val="20"/>
      <w:szCs w:val="20"/>
    </w:rPr>
  </w:style>
  <w:style w:type="character" w:styleId="FollowedHyperlink">
    <w:name w:val="FollowedHyperlink"/>
    <w:basedOn w:val="DefaultParagraphFont"/>
    <w:uiPriority w:val="99"/>
    <w:semiHidden/>
    <w:unhideWhenUsed/>
    <w:rsid w:val="00642D59"/>
    <w:rPr>
      <w:color w:val="800080"/>
      <w:u w:val="single"/>
    </w:rPr>
  </w:style>
  <w:style w:type="paragraph" w:customStyle="1" w:styleId="xl65">
    <w:name w:val="xl65"/>
    <w:basedOn w:val="Normal"/>
    <w:rsid w:val="00642D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642D5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642D5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Normal"/>
    <w:rsid w:val="00642D59"/>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Normal"/>
    <w:rsid w:val="00642D5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0">
    <w:name w:val="xl70"/>
    <w:basedOn w:val="Normal"/>
    <w:rsid w:val="00642D59"/>
    <w:pPr>
      <w:pBdr>
        <w:top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1">
    <w:name w:val="xl71"/>
    <w:basedOn w:val="Normal"/>
    <w:rsid w:val="00642D59"/>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2">
    <w:name w:val="xl72"/>
    <w:basedOn w:val="Normal"/>
    <w:rsid w:val="00642D5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3">
    <w:name w:val="xl73"/>
    <w:basedOn w:val="Normal"/>
    <w:rsid w:val="00642D59"/>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642D59"/>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642D59"/>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642D59"/>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642D59"/>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642D59"/>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642D59"/>
    <w:pPr>
      <w:pBdr>
        <w:top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642D59"/>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642D59"/>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642D5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642D59"/>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642D59"/>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642D59"/>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Normal"/>
    <w:rsid w:val="00642D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642D59"/>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Normal"/>
    <w:rsid w:val="00642D5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Normal"/>
    <w:rsid w:val="00642D5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0">
    <w:name w:val="xl90"/>
    <w:basedOn w:val="Normal"/>
    <w:rsid w:val="00642D59"/>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Normal"/>
    <w:rsid w:val="00642D5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val="single"/>
    </w:rPr>
  </w:style>
  <w:style w:type="paragraph" w:customStyle="1" w:styleId="xl92">
    <w:name w:val="xl92"/>
    <w:basedOn w:val="Normal"/>
    <w:rsid w:val="00642D59"/>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642D59"/>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4">
    <w:name w:val="xl94"/>
    <w:basedOn w:val="Normal"/>
    <w:rsid w:val="00642D5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5">
    <w:name w:val="xl95"/>
    <w:basedOn w:val="Normal"/>
    <w:rsid w:val="00642D5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642D5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Normal"/>
    <w:rsid w:val="00642D5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val="single"/>
    </w:rPr>
  </w:style>
  <w:style w:type="paragraph" w:customStyle="1" w:styleId="xl98">
    <w:name w:val="xl98"/>
    <w:basedOn w:val="Normal"/>
    <w:rsid w:val="00642D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642D5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642D59"/>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642D59"/>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2">
    <w:name w:val="xl102"/>
    <w:basedOn w:val="Normal"/>
    <w:rsid w:val="00642D5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3">
    <w:name w:val="xl103"/>
    <w:basedOn w:val="Normal"/>
    <w:rsid w:val="00642D59"/>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642D59"/>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5">
    <w:name w:val="xl105"/>
    <w:basedOn w:val="Normal"/>
    <w:rsid w:val="00642D5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6">
    <w:name w:val="xl106"/>
    <w:basedOn w:val="Normal"/>
    <w:rsid w:val="00642D59"/>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7">
    <w:name w:val="xl107"/>
    <w:basedOn w:val="Normal"/>
    <w:rsid w:val="00642D5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8">
    <w:name w:val="xl108"/>
    <w:basedOn w:val="Normal"/>
    <w:rsid w:val="00642D59"/>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642D59"/>
    <w:rPr>
      <w:i/>
      <w:iCs/>
    </w:rPr>
  </w:style>
  <w:style w:type="character" w:customStyle="1" w:styleId="abstract">
    <w:name w:val="abstract"/>
    <w:basedOn w:val="DefaultParagraphFont"/>
    <w:rsid w:val="00642D59"/>
  </w:style>
  <w:style w:type="character" w:customStyle="1" w:styleId="authornames">
    <w:name w:val="authornames"/>
    <w:basedOn w:val="DefaultParagraphFont"/>
    <w:rsid w:val="00642D59"/>
  </w:style>
  <w:style w:type="paragraph" w:customStyle="1" w:styleId="EndNoteBibliographyTitle">
    <w:name w:val="EndNote Bibliography Title"/>
    <w:basedOn w:val="Normal"/>
    <w:link w:val="EndNoteBibliographyTitleChar"/>
    <w:rsid w:val="00642D59"/>
    <w:pPr>
      <w:spacing w:after="0"/>
      <w:jc w:val="center"/>
    </w:pPr>
    <w:rPr>
      <w:rFonts w:ascii="Calibri" w:hAnsi="Calibri" w:cs="Times New Roman"/>
      <w:noProof/>
    </w:rPr>
  </w:style>
  <w:style w:type="character" w:customStyle="1" w:styleId="EndNoteBibliographyTitleChar">
    <w:name w:val="EndNote Bibliography Title Char"/>
    <w:basedOn w:val="DefaultParagraphFont"/>
    <w:link w:val="EndNoteBibliographyTitle"/>
    <w:rsid w:val="00642D59"/>
    <w:rPr>
      <w:rFonts w:ascii="Calibri" w:eastAsiaTheme="minorEastAsia" w:hAnsi="Calibri" w:cs="Times New Roman"/>
      <w:noProof/>
      <w:lang w:eastAsia="zh-CN"/>
    </w:rPr>
  </w:style>
  <w:style w:type="paragraph" w:customStyle="1" w:styleId="EndNoteBibliography">
    <w:name w:val="EndNote Bibliography"/>
    <w:basedOn w:val="Normal"/>
    <w:link w:val="EndNoteBibliographyChar"/>
    <w:rsid w:val="00642D59"/>
    <w:pPr>
      <w:spacing w:line="240" w:lineRule="auto"/>
    </w:pPr>
    <w:rPr>
      <w:rFonts w:ascii="Calibri" w:hAnsi="Calibri" w:cs="Times New Roman"/>
      <w:noProof/>
    </w:rPr>
  </w:style>
  <w:style w:type="character" w:customStyle="1" w:styleId="EndNoteBibliographyChar">
    <w:name w:val="EndNote Bibliography Char"/>
    <w:basedOn w:val="DefaultParagraphFont"/>
    <w:link w:val="EndNoteBibliography"/>
    <w:rsid w:val="00642D59"/>
    <w:rPr>
      <w:rFonts w:ascii="Calibri" w:eastAsiaTheme="minorEastAsia" w:hAnsi="Calibri" w:cs="Times New Roman"/>
      <w:noProof/>
      <w:lang w:eastAsia="zh-CN"/>
    </w:rPr>
  </w:style>
  <w:style w:type="paragraph" w:customStyle="1" w:styleId="Default">
    <w:name w:val="Default"/>
    <w:rsid w:val="00642D59"/>
    <w:pPr>
      <w:autoSpaceDE w:val="0"/>
      <w:autoSpaceDN w:val="0"/>
      <w:adjustRightInd w:val="0"/>
      <w:spacing w:after="0" w:line="240" w:lineRule="auto"/>
    </w:pPr>
    <w:rPr>
      <w:rFonts w:ascii="Univers" w:eastAsiaTheme="minorEastAsia" w:hAnsi="Univers" w:cs="Univers"/>
      <w:color w:val="000000"/>
      <w:sz w:val="24"/>
      <w:szCs w:val="24"/>
      <w:lang w:eastAsia="zh-CN"/>
    </w:rPr>
  </w:style>
  <w:style w:type="character" w:customStyle="1" w:styleId="st">
    <w:name w:val="st"/>
    <w:basedOn w:val="DefaultParagraphFont"/>
    <w:rsid w:val="00CC532C"/>
  </w:style>
  <w:style w:type="character" w:styleId="HTMLCite">
    <w:name w:val="HTML Cite"/>
    <w:basedOn w:val="DefaultParagraphFont"/>
    <w:uiPriority w:val="99"/>
    <w:semiHidden/>
    <w:unhideWhenUsed/>
    <w:rsid w:val="00855AD5"/>
    <w:rPr>
      <w:i/>
      <w:iCs/>
    </w:rPr>
  </w:style>
  <w:style w:type="character" w:customStyle="1" w:styleId="slug-pub-date">
    <w:name w:val="slug-pub-date"/>
    <w:basedOn w:val="DefaultParagraphFont"/>
    <w:rsid w:val="00855AD5"/>
  </w:style>
  <w:style w:type="character" w:customStyle="1" w:styleId="slug-vol">
    <w:name w:val="slug-vol"/>
    <w:basedOn w:val="DefaultParagraphFont"/>
    <w:rsid w:val="00855AD5"/>
  </w:style>
  <w:style w:type="character" w:customStyle="1" w:styleId="slug-issue">
    <w:name w:val="slug-issue"/>
    <w:basedOn w:val="DefaultParagraphFont"/>
    <w:rsid w:val="00855AD5"/>
  </w:style>
  <w:style w:type="character" w:customStyle="1" w:styleId="slug-pages">
    <w:name w:val="slug-pages"/>
    <w:basedOn w:val="DefaultParagraphFont"/>
    <w:rsid w:val="00855AD5"/>
  </w:style>
  <w:style w:type="paragraph" w:customStyle="1" w:styleId="contentcontribs">
    <w:name w:val="contentcontribs"/>
    <w:basedOn w:val="Normal"/>
    <w:rsid w:val="00785E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fld-contribauthor">
    <w:name w:val="hlfld-contribauthor"/>
    <w:basedOn w:val="DefaultParagraphFont"/>
    <w:rsid w:val="00785EA3"/>
  </w:style>
  <w:style w:type="character" w:customStyle="1" w:styleId="name">
    <w:name w:val="name"/>
    <w:basedOn w:val="DefaultParagraphFont"/>
    <w:rsid w:val="00B50A23"/>
  </w:style>
  <w:style w:type="character" w:customStyle="1" w:styleId="xref-sep">
    <w:name w:val="xref-sep"/>
    <w:basedOn w:val="DefaultParagraphFont"/>
    <w:rsid w:val="00B50A23"/>
  </w:style>
  <w:style w:type="character" w:customStyle="1" w:styleId="slug-doi">
    <w:name w:val="slug-doi"/>
    <w:basedOn w:val="DefaultParagraphFont"/>
    <w:rsid w:val="00F04693"/>
  </w:style>
  <w:style w:type="character" w:customStyle="1" w:styleId="slug-metadata-note">
    <w:name w:val="slug-metadata-note"/>
    <w:basedOn w:val="DefaultParagraphFont"/>
    <w:rsid w:val="007042B8"/>
  </w:style>
  <w:style w:type="character" w:styleId="PageNumber">
    <w:name w:val="page number"/>
    <w:basedOn w:val="DefaultParagraphFont"/>
    <w:uiPriority w:val="99"/>
    <w:semiHidden/>
    <w:unhideWhenUsed/>
    <w:rsid w:val="001E635B"/>
  </w:style>
  <w:style w:type="table" w:styleId="TableGrid">
    <w:name w:val="Table Grid"/>
    <w:basedOn w:val="TableNormal"/>
    <w:rsid w:val="00B4333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34C5"/>
    <w:pPr>
      <w:spacing w:after="0" w:line="240" w:lineRule="auto"/>
    </w:pPr>
    <w:rPr>
      <w:rFonts w:eastAsiaTheme="minorEastAsia"/>
      <w:lang w:eastAsia="zh-CN"/>
    </w:rPr>
  </w:style>
  <w:style w:type="paragraph" w:styleId="BodyText3">
    <w:name w:val="Body Text 3"/>
    <w:basedOn w:val="Normal"/>
    <w:link w:val="BodyText3Char"/>
    <w:uiPriority w:val="99"/>
    <w:unhideWhenUsed/>
    <w:rsid w:val="005F6F03"/>
    <w:pPr>
      <w:spacing w:after="120"/>
    </w:pPr>
    <w:rPr>
      <w:sz w:val="16"/>
      <w:szCs w:val="16"/>
    </w:rPr>
  </w:style>
  <w:style w:type="character" w:customStyle="1" w:styleId="BodyText3Char">
    <w:name w:val="Body Text 3 Char"/>
    <w:basedOn w:val="DefaultParagraphFont"/>
    <w:link w:val="BodyText3"/>
    <w:uiPriority w:val="99"/>
    <w:rsid w:val="005F6F03"/>
    <w:rPr>
      <w:rFonts w:eastAsiaTheme="minorEastAsia"/>
      <w:sz w:val="16"/>
      <w:szCs w:val="16"/>
      <w:lang w:eastAsia="zh-CN"/>
    </w:rPr>
  </w:style>
  <w:style w:type="character" w:customStyle="1" w:styleId="apple-converted-space">
    <w:name w:val="apple-converted-space"/>
    <w:basedOn w:val="DefaultParagraphFont"/>
    <w:rsid w:val="006745B7"/>
  </w:style>
  <w:style w:type="character" w:customStyle="1" w:styleId="y0nh2b">
    <w:name w:val="y0nh2b"/>
    <w:basedOn w:val="DefaultParagraphFont"/>
    <w:rsid w:val="00E54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6646">
      <w:bodyDiv w:val="1"/>
      <w:marLeft w:val="0"/>
      <w:marRight w:val="0"/>
      <w:marTop w:val="0"/>
      <w:marBottom w:val="0"/>
      <w:divBdr>
        <w:top w:val="none" w:sz="0" w:space="0" w:color="auto"/>
        <w:left w:val="none" w:sz="0" w:space="0" w:color="auto"/>
        <w:bottom w:val="none" w:sz="0" w:space="0" w:color="auto"/>
        <w:right w:val="none" w:sz="0" w:space="0" w:color="auto"/>
      </w:divBdr>
    </w:div>
    <w:div w:id="13848327">
      <w:bodyDiv w:val="1"/>
      <w:marLeft w:val="0"/>
      <w:marRight w:val="0"/>
      <w:marTop w:val="0"/>
      <w:marBottom w:val="0"/>
      <w:divBdr>
        <w:top w:val="none" w:sz="0" w:space="0" w:color="auto"/>
        <w:left w:val="none" w:sz="0" w:space="0" w:color="auto"/>
        <w:bottom w:val="none" w:sz="0" w:space="0" w:color="auto"/>
        <w:right w:val="none" w:sz="0" w:space="0" w:color="auto"/>
      </w:divBdr>
    </w:div>
    <w:div w:id="19555371">
      <w:bodyDiv w:val="1"/>
      <w:marLeft w:val="0"/>
      <w:marRight w:val="0"/>
      <w:marTop w:val="0"/>
      <w:marBottom w:val="0"/>
      <w:divBdr>
        <w:top w:val="none" w:sz="0" w:space="0" w:color="auto"/>
        <w:left w:val="none" w:sz="0" w:space="0" w:color="auto"/>
        <w:bottom w:val="none" w:sz="0" w:space="0" w:color="auto"/>
        <w:right w:val="none" w:sz="0" w:space="0" w:color="auto"/>
      </w:divBdr>
    </w:div>
    <w:div w:id="60293829">
      <w:bodyDiv w:val="1"/>
      <w:marLeft w:val="0"/>
      <w:marRight w:val="0"/>
      <w:marTop w:val="0"/>
      <w:marBottom w:val="0"/>
      <w:divBdr>
        <w:top w:val="none" w:sz="0" w:space="0" w:color="auto"/>
        <w:left w:val="none" w:sz="0" w:space="0" w:color="auto"/>
        <w:bottom w:val="none" w:sz="0" w:space="0" w:color="auto"/>
        <w:right w:val="none" w:sz="0" w:space="0" w:color="auto"/>
      </w:divBdr>
    </w:div>
    <w:div w:id="69426764">
      <w:bodyDiv w:val="1"/>
      <w:marLeft w:val="0"/>
      <w:marRight w:val="0"/>
      <w:marTop w:val="0"/>
      <w:marBottom w:val="0"/>
      <w:divBdr>
        <w:top w:val="none" w:sz="0" w:space="0" w:color="auto"/>
        <w:left w:val="none" w:sz="0" w:space="0" w:color="auto"/>
        <w:bottom w:val="none" w:sz="0" w:space="0" w:color="auto"/>
        <w:right w:val="none" w:sz="0" w:space="0" w:color="auto"/>
      </w:divBdr>
    </w:div>
    <w:div w:id="73822659">
      <w:bodyDiv w:val="1"/>
      <w:marLeft w:val="0"/>
      <w:marRight w:val="0"/>
      <w:marTop w:val="0"/>
      <w:marBottom w:val="0"/>
      <w:divBdr>
        <w:top w:val="none" w:sz="0" w:space="0" w:color="auto"/>
        <w:left w:val="none" w:sz="0" w:space="0" w:color="auto"/>
        <w:bottom w:val="none" w:sz="0" w:space="0" w:color="auto"/>
        <w:right w:val="none" w:sz="0" w:space="0" w:color="auto"/>
      </w:divBdr>
    </w:div>
    <w:div w:id="86970299">
      <w:bodyDiv w:val="1"/>
      <w:marLeft w:val="0"/>
      <w:marRight w:val="0"/>
      <w:marTop w:val="0"/>
      <w:marBottom w:val="0"/>
      <w:divBdr>
        <w:top w:val="none" w:sz="0" w:space="0" w:color="auto"/>
        <w:left w:val="none" w:sz="0" w:space="0" w:color="auto"/>
        <w:bottom w:val="none" w:sz="0" w:space="0" w:color="auto"/>
        <w:right w:val="none" w:sz="0" w:space="0" w:color="auto"/>
      </w:divBdr>
    </w:div>
    <w:div w:id="92744979">
      <w:bodyDiv w:val="1"/>
      <w:marLeft w:val="0"/>
      <w:marRight w:val="0"/>
      <w:marTop w:val="0"/>
      <w:marBottom w:val="0"/>
      <w:divBdr>
        <w:top w:val="none" w:sz="0" w:space="0" w:color="auto"/>
        <w:left w:val="none" w:sz="0" w:space="0" w:color="auto"/>
        <w:bottom w:val="none" w:sz="0" w:space="0" w:color="auto"/>
        <w:right w:val="none" w:sz="0" w:space="0" w:color="auto"/>
      </w:divBdr>
    </w:div>
    <w:div w:id="122701077">
      <w:bodyDiv w:val="1"/>
      <w:marLeft w:val="0"/>
      <w:marRight w:val="0"/>
      <w:marTop w:val="0"/>
      <w:marBottom w:val="0"/>
      <w:divBdr>
        <w:top w:val="none" w:sz="0" w:space="0" w:color="auto"/>
        <w:left w:val="none" w:sz="0" w:space="0" w:color="auto"/>
        <w:bottom w:val="none" w:sz="0" w:space="0" w:color="auto"/>
        <w:right w:val="none" w:sz="0" w:space="0" w:color="auto"/>
      </w:divBdr>
    </w:div>
    <w:div w:id="156576985">
      <w:bodyDiv w:val="1"/>
      <w:marLeft w:val="0"/>
      <w:marRight w:val="0"/>
      <w:marTop w:val="0"/>
      <w:marBottom w:val="0"/>
      <w:divBdr>
        <w:top w:val="none" w:sz="0" w:space="0" w:color="auto"/>
        <w:left w:val="none" w:sz="0" w:space="0" w:color="auto"/>
        <w:bottom w:val="none" w:sz="0" w:space="0" w:color="auto"/>
        <w:right w:val="none" w:sz="0" w:space="0" w:color="auto"/>
      </w:divBdr>
    </w:div>
    <w:div w:id="172426251">
      <w:bodyDiv w:val="1"/>
      <w:marLeft w:val="0"/>
      <w:marRight w:val="0"/>
      <w:marTop w:val="0"/>
      <w:marBottom w:val="0"/>
      <w:divBdr>
        <w:top w:val="none" w:sz="0" w:space="0" w:color="auto"/>
        <w:left w:val="none" w:sz="0" w:space="0" w:color="auto"/>
        <w:bottom w:val="none" w:sz="0" w:space="0" w:color="auto"/>
        <w:right w:val="none" w:sz="0" w:space="0" w:color="auto"/>
      </w:divBdr>
    </w:div>
    <w:div w:id="187762174">
      <w:bodyDiv w:val="1"/>
      <w:marLeft w:val="0"/>
      <w:marRight w:val="0"/>
      <w:marTop w:val="0"/>
      <w:marBottom w:val="0"/>
      <w:divBdr>
        <w:top w:val="none" w:sz="0" w:space="0" w:color="auto"/>
        <w:left w:val="none" w:sz="0" w:space="0" w:color="auto"/>
        <w:bottom w:val="none" w:sz="0" w:space="0" w:color="auto"/>
        <w:right w:val="none" w:sz="0" w:space="0" w:color="auto"/>
      </w:divBdr>
    </w:div>
    <w:div w:id="246809469">
      <w:bodyDiv w:val="1"/>
      <w:marLeft w:val="0"/>
      <w:marRight w:val="0"/>
      <w:marTop w:val="0"/>
      <w:marBottom w:val="0"/>
      <w:divBdr>
        <w:top w:val="none" w:sz="0" w:space="0" w:color="auto"/>
        <w:left w:val="none" w:sz="0" w:space="0" w:color="auto"/>
        <w:bottom w:val="none" w:sz="0" w:space="0" w:color="auto"/>
        <w:right w:val="none" w:sz="0" w:space="0" w:color="auto"/>
      </w:divBdr>
    </w:div>
    <w:div w:id="253319648">
      <w:bodyDiv w:val="1"/>
      <w:marLeft w:val="0"/>
      <w:marRight w:val="0"/>
      <w:marTop w:val="0"/>
      <w:marBottom w:val="0"/>
      <w:divBdr>
        <w:top w:val="none" w:sz="0" w:space="0" w:color="auto"/>
        <w:left w:val="none" w:sz="0" w:space="0" w:color="auto"/>
        <w:bottom w:val="none" w:sz="0" w:space="0" w:color="auto"/>
        <w:right w:val="none" w:sz="0" w:space="0" w:color="auto"/>
      </w:divBdr>
    </w:div>
    <w:div w:id="254169641">
      <w:bodyDiv w:val="1"/>
      <w:marLeft w:val="0"/>
      <w:marRight w:val="0"/>
      <w:marTop w:val="0"/>
      <w:marBottom w:val="0"/>
      <w:divBdr>
        <w:top w:val="none" w:sz="0" w:space="0" w:color="auto"/>
        <w:left w:val="none" w:sz="0" w:space="0" w:color="auto"/>
        <w:bottom w:val="none" w:sz="0" w:space="0" w:color="auto"/>
        <w:right w:val="none" w:sz="0" w:space="0" w:color="auto"/>
      </w:divBdr>
    </w:div>
    <w:div w:id="255670373">
      <w:bodyDiv w:val="1"/>
      <w:marLeft w:val="0"/>
      <w:marRight w:val="0"/>
      <w:marTop w:val="0"/>
      <w:marBottom w:val="0"/>
      <w:divBdr>
        <w:top w:val="none" w:sz="0" w:space="0" w:color="auto"/>
        <w:left w:val="none" w:sz="0" w:space="0" w:color="auto"/>
        <w:bottom w:val="none" w:sz="0" w:space="0" w:color="auto"/>
        <w:right w:val="none" w:sz="0" w:space="0" w:color="auto"/>
      </w:divBdr>
    </w:div>
    <w:div w:id="267466263">
      <w:bodyDiv w:val="1"/>
      <w:marLeft w:val="0"/>
      <w:marRight w:val="0"/>
      <w:marTop w:val="0"/>
      <w:marBottom w:val="0"/>
      <w:divBdr>
        <w:top w:val="none" w:sz="0" w:space="0" w:color="auto"/>
        <w:left w:val="none" w:sz="0" w:space="0" w:color="auto"/>
        <w:bottom w:val="none" w:sz="0" w:space="0" w:color="auto"/>
        <w:right w:val="none" w:sz="0" w:space="0" w:color="auto"/>
      </w:divBdr>
    </w:div>
    <w:div w:id="267930993">
      <w:bodyDiv w:val="1"/>
      <w:marLeft w:val="0"/>
      <w:marRight w:val="0"/>
      <w:marTop w:val="0"/>
      <w:marBottom w:val="0"/>
      <w:divBdr>
        <w:top w:val="none" w:sz="0" w:space="0" w:color="auto"/>
        <w:left w:val="none" w:sz="0" w:space="0" w:color="auto"/>
        <w:bottom w:val="none" w:sz="0" w:space="0" w:color="auto"/>
        <w:right w:val="none" w:sz="0" w:space="0" w:color="auto"/>
      </w:divBdr>
    </w:div>
    <w:div w:id="278296554">
      <w:bodyDiv w:val="1"/>
      <w:marLeft w:val="0"/>
      <w:marRight w:val="0"/>
      <w:marTop w:val="0"/>
      <w:marBottom w:val="0"/>
      <w:divBdr>
        <w:top w:val="none" w:sz="0" w:space="0" w:color="auto"/>
        <w:left w:val="none" w:sz="0" w:space="0" w:color="auto"/>
        <w:bottom w:val="none" w:sz="0" w:space="0" w:color="auto"/>
        <w:right w:val="none" w:sz="0" w:space="0" w:color="auto"/>
      </w:divBdr>
    </w:div>
    <w:div w:id="278877680">
      <w:bodyDiv w:val="1"/>
      <w:marLeft w:val="0"/>
      <w:marRight w:val="0"/>
      <w:marTop w:val="0"/>
      <w:marBottom w:val="0"/>
      <w:divBdr>
        <w:top w:val="none" w:sz="0" w:space="0" w:color="auto"/>
        <w:left w:val="none" w:sz="0" w:space="0" w:color="auto"/>
        <w:bottom w:val="none" w:sz="0" w:space="0" w:color="auto"/>
        <w:right w:val="none" w:sz="0" w:space="0" w:color="auto"/>
      </w:divBdr>
    </w:div>
    <w:div w:id="280186551">
      <w:bodyDiv w:val="1"/>
      <w:marLeft w:val="0"/>
      <w:marRight w:val="0"/>
      <w:marTop w:val="0"/>
      <w:marBottom w:val="0"/>
      <w:divBdr>
        <w:top w:val="none" w:sz="0" w:space="0" w:color="auto"/>
        <w:left w:val="none" w:sz="0" w:space="0" w:color="auto"/>
        <w:bottom w:val="none" w:sz="0" w:space="0" w:color="auto"/>
        <w:right w:val="none" w:sz="0" w:space="0" w:color="auto"/>
      </w:divBdr>
    </w:div>
    <w:div w:id="315106666">
      <w:bodyDiv w:val="1"/>
      <w:marLeft w:val="0"/>
      <w:marRight w:val="0"/>
      <w:marTop w:val="0"/>
      <w:marBottom w:val="0"/>
      <w:divBdr>
        <w:top w:val="none" w:sz="0" w:space="0" w:color="auto"/>
        <w:left w:val="none" w:sz="0" w:space="0" w:color="auto"/>
        <w:bottom w:val="none" w:sz="0" w:space="0" w:color="auto"/>
        <w:right w:val="none" w:sz="0" w:space="0" w:color="auto"/>
      </w:divBdr>
    </w:div>
    <w:div w:id="329328962">
      <w:bodyDiv w:val="1"/>
      <w:marLeft w:val="0"/>
      <w:marRight w:val="0"/>
      <w:marTop w:val="0"/>
      <w:marBottom w:val="0"/>
      <w:divBdr>
        <w:top w:val="none" w:sz="0" w:space="0" w:color="auto"/>
        <w:left w:val="none" w:sz="0" w:space="0" w:color="auto"/>
        <w:bottom w:val="none" w:sz="0" w:space="0" w:color="auto"/>
        <w:right w:val="none" w:sz="0" w:space="0" w:color="auto"/>
      </w:divBdr>
    </w:div>
    <w:div w:id="335613483">
      <w:bodyDiv w:val="1"/>
      <w:marLeft w:val="0"/>
      <w:marRight w:val="0"/>
      <w:marTop w:val="0"/>
      <w:marBottom w:val="0"/>
      <w:divBdr>
        <w:top w:val="none" w:sz="0" w:space="0" w:color="auto"/>
        <w:left w:val="none" w:sz="0" w:space="0" w:color="auto"/>
        <w:bottom w:val="none" w:sz="0" w:space="0" w:color="auto"/>
        <w:right w:val="none" w:sz="0" w:space="0" w:color="auto"/>
      </w:divBdr>
    </w:div>
    <w:div w:id="338434023">
      <w:bodyDiv w:val="1"/>
      <w:marLeft w:val="0"/>
      <w:marRight w:val="0"/>
      <w:marTop w:val="0"/>
      <w:marBottom w:val="0"/>
      <w:divBdr>
        <w:top w:val="none" w:sz="0" w:space="0" w:color="auto"/>
        <w:left w:val="none" w:sz="0" w:space="0" w:color="auto"/>
        <w:bottom w:val="none" w:sz="0" w:space="0" w:color="auto"/>
        <w:right w:val="none" w:sz="0" w:space="0" w:color="auto"/>
      </w:divBdr>
    </w:div>
    <w:div w:id="345787680">
      <w:bodyDiv w:val="1"/>
      <w:marLeft w:val="0"/>
      <w:marRight w:val="0"/>
      <w:marTop w:val="0"/>
      <w:marBottom w:val="0"/>
      <w:divBdr>
        <w:top w:val="none" w:sz="0" w:space="0" w:color="auto"/>
        <w:left w:val="none" w:sz="0" w:space="0" w:color="auto"/>
        <w:bottom w:val="none" w:sz="0" w:space="0" w:color="auto"/>
        <w:right w:val="none" w:sz="0" w:space="0" w:color="auto"/>
      </w:divBdr>
    </w:div>
    <w:div w:id="362217973">
      <w:bodyDiv w:val="1"/>
      <w:marLeft w:val="0"/>
      <w:marRight w:val="0"/>
      <w:marTop w:val="0"/>
      <w:marBottom w:val="0"/>
      <w:divBdr>
        <w:top w:val="none" w:sz="0" w:space="0" w:color="auto"/>
        <w:left w:val="none" w:sz="0" w:space="0" w:color="auto"/>
        <w:bottom w:val="none" w:sz="0" w:space="0" w:color="auto"/>
        <w:right w:val="none" w:sz="0" w:space="0" w:color="auto"/>
      </w:divBdr>
    </w:div>
    <w:div w:id="367071384">
      <w:bodyDiv w:val="1"/>
      <w:marLeft w:val="0"/>
      <w:marRight w:val="0"/>
      <w:marTop w:val="0"/>
      <w:marBottom w:val="0"/>
      <w:divBdr>
        <w:top w:val="none" w:sz="0" w:space="0" w:color="auto"/>
        <w:left w:val="none" w:sz="0" w:space="0" w:color="auto"/>
        <w:bottom w:val="none" w:sz="0" w:space="0" w:color="auto"/>
        <w:right w:val="none" w:sz="0" w:space="0" w:color="auto"/>
      </w:divBdr>
      <w:divsChild>
        <w:div w:id="1161040554">
          <w:marLeft w:val="0"/>
          <w:marRight w:val="0"/>
          <w:marTop w:val="0"/>
          <w:marBottom w:val="0"/>
          <w:divBdr>
            <w:top w:val="none" w:sz="0" w:space="0" w:color="auto"/>
            <w:left w:val="none" w:sz="0" w:space="0" w:color="auto"/>
            <w:bottom w:val="none" w:sz="0" w:space="0" w:color="auto"/>
            <w:right w:val="none" w:sz="0" w:space="0" w:color="auto"/>
          </w:divBdr>
          <w:divsChild>
            <w:div w:id="1384137988">
              <w:marLeft w:val="0"/>
              <w:marRight w:val="0"/>
              <w:marTop w:val="0"/>
              <w:marBottom w:val="0"/>
              <w:divBdr>
                <w:top w:val="none" w:sz="0" w:space="0" w:color="auto"/>
                <w:left w:val="none" w:sz="0" w:space="0" w:color="auto"/>
                <w:bottom w:val="none" w:sz="0" w:space="0" w:color="auto"/>
                <w:right w:val="none" w:sz="0" w:space="0" w:color="auto"/>
              </w:divBdr>
              <w:divsChild>
                <w:div w:id="6524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07634">
      <w:bodyDiv w:val="1"/>
      <w:marLeft w:val="0"/>
      <w:marRight w:val="0"/>
      <w:marTop w:val="0"/>
      <w:marBottom w:val="0"/>
      <w:divBdr>
        <w:top w:val="none" w:sz="0" w:space="0" w:color="auto"/>
        <w:left w:val="none" w:sz="0" w:space="0" w:color="auto"/>
        <w:bottom w:val="none" w:sz="0" w:space="0" w:color="auto"/>
        <w:right w:val="none" w:sz="0" w:space="0" w:color="auto"/>
      </w:divBdr>
    </w:div>
    <w:div w:id="483618917">
      <w:bodyDiv w:val="1"/>
      <w:marLeft w:val="0"/>
      <w:marRight w:val="0"/>
      <w:marTop w:val="0"/>
      <w:marBottom w:val="0"/>
      <w:divBdr>
        <w:top w:val="none" w:sz="0" w:space="0" w:color="auto"/>
        <w:left w:val="none" w:sz="0" w:space="0" w:color="auto"/>
        <w:bottom w:val="none" w:sz="0" w:space="0" w:color="auto"/>
        <w:right w:val="none" w:sz="0" w:space="0" w:color="auto"/>
      </w:divBdr>
      <w:divsChild>
        <w:div w:id="1211962150">
          <w:marLeft w:val="0"/>
          <w:marRight w:val="0"/>
          <w:marTop w:val="0"/>
          <w:marBottom w:val="0"/>
          <w:divBdr>
            <w:top w:val="none" w:sz="0" w:space="0" w:color="auto"/>
            <w:left w:val="none" w:sz="0" w:space="0" w:color="auto"/>
            <w:bottom w:val="none" w:sz="0" w:space="0" w:color="auto"/>
            <w:right w:val="none" w:sz="0" w:space="0" w:color="auto"/>
          </w:divBdr>
        </w:div>
        <w:div w:id="1858542669">
          <w:marLeft w:val="0"/>
          <w:marRight w:val="0"/>
          <w:marTop w:val="0"/>
          <w:marBottom w:val="0"/>
          <w:divBdr>
            <w:top w:val="none" w:sz="0" w:space="0" w:color="auto"/>
            <w:left w:val="none" w:sz="0" w:space="0" w:color="auto"/>
            <w:bottom w:val="none" w:sz="0" w:space="0" w:color="auto"/>
            <w:right w:val="none" w:sz="0" w:space="0" w:color="auto"/>
          </w:divBdr>
        </w:div>
      </w:divsChild>
    </w:div>
    <w:div w:id="493187789">
      <w:bodyDiv w:val="1"/>
      <w:marLeft w:val="0"/>
      <w:marRight w:val="0"/>
      <w:marTop w:val="0"/>
      <w:marBottom w:val="0"/>
      <w:divBdr>
        <w:top w:val="none" w:sz="0" w:space="0" w:color="auto"/>
        <w:left w:val="none" w:sz="0" w:space="0" w:color="auto"/>
        <w:bottom w:val="none" w:sz="0" w:space="0" w:color="auto"/>
        <w:right w:val="none" w:sz="0" w:space="0" w:color="auto"/>
      </w:divBdr>
    </w:div>
    <w:div w:id="500924108">
      <w:bodyDiv w:val="1"/>
      <w:marLeft w:val="0"/>
      <w:marRight w:val="0"/>
      <w:marTop w:val="0"/>
      <w:marBottom w:val="0"/>
      <w:divBdr>
        <w:top w:val="none" w:sz="0" w:space="0" w:color="auto"/>
        <w:left w:val="none" w:sz="0" w:space="0" w:color="auto"/>
        <w:bottom w:val="none" w:sz="0" w:space="0" w:color="auto"/>
        <w:right w:val="none" w:sz="0" w:space="0" w:color="auto"/>
      </w:divBdr>
    </w:div>
    <w:div w:id="501165152">
      <w:bodyDiv w:val="1"/>
      <w:marLeft w:val="0"/>
      <w:marRight w:val="0"/>
      <w:marTop w:val="0"/>
      <w:marBottom w:val="0"/>
      <w:divBdr>
        <w:top w:val="none" w:sz="0" w:space="0" w:color="auto"/>
        <w:left w:val="none" w:sz="0" w:space="0" w:color="auto"/>
        <w:bottom w:val="none" w:sz="0" w:space="0" w:color="auto"/>
        <w:right w:val="none" w:sz="0" w:space="0" w:color="auto"/>
      </w:divBdr>
      <w:divsChild>
        <w:div w:id="1699549456">
          <w:marLeft w:val="0"/>
          <w:marRight w:val="0"/>
          <w:marTop w:val="0"/>
          <w:marBottom w:val="0"/>
          <w:divBdr>
            <w:top w:val="none" w:sz="0" w:space="0" w:color="auto"/>
            <w:left w:val="none" w:sz="0" w:space="0" w:color="auto"/>
            <w:bottom w:val="none" w:sz="0" w:space="0" w:color="auto"/>
            <w:right w:val="none" w:sz="0" w:space="0" w:color="auto"/>
          </w:divBdr>
          <w:divsChild>
            <w:div w:id="1119951589">
              <w:marLeft w:val="0"/>
              <w:marRight w:val="0"/>
              <w:marTop w:val="0"/>
              <w:marBottom w:val="0"/>
              <w:divBdr>
                <w:top w:val="none" w:sz="0" w:space="0" w:color="auto"/>
                <w:left w:val="none" w:sz="0" w:space="0" w:color="auto"/>
                <w:bottom w:val="none" w:sz="0" w:space="0" w:color="auto"/>
                <w:right w:val="none" w:sz="0" w:space="0" w:color="auto"/>
              </w:divBdr>
              <w:divsChild>
                <w:div w:id="9807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03743">
      <w:bodyDiv w:val="1"/>
      <w:marLeft w:val="0"/>
      <w:marRight w:val="0"/>
      <w:marTop w:val="0"/>
      <w:marBottom w:val="0"/>
      <w:divBdr>
        <w:top w:val="none" w:sz="0" w:space="0" w:color="auto"/>
        <w:left w:val="none" w:sz="0" w:space="0" w:color="auto"/>
        <w:bottom w:val="none" w:sz="0" w:space="0" w:color="auto"/>
        <w:right w:val="none" w:sz="0" w:space="0" w:color="auto"/>
      </w:divBdr>
    </w:div>
    <w:div w:id="517933818">
      <w:bodyDiv w:val="1"/>
      <w:marLeft w:val="0"/>
      <w:marRight w:val="0"/>
      <w:marTop w:val="0"/>
      <w:marBottom w:val="0"/>
      <w:divBdr>
        <w:top w:val="none" w:sz="0" w:space="0" w:color="auto"/>
        <w:left w:val="none" w:sz="0" w:space="0" w:color="auto"/>
        <w:bottom w:val="none" w:sz="0" w:space="0" w:color="auto"/>
        <w:right w:val="none" w:sz="0" w:space="0" w:color="auto"/>
      </w:divBdr>
    </w:div>
    <w:div w:id="529491795">
      <w:bodyDiv w:val="1"/>
      <w:marLeft w:val="0"/>
      <w:marRight w:val="0"/>
      <w:marTop w:val="0"/>
      <w:marBottom w:val="0"/>
      <w:divBdr>
        <w:top w:val="none" w:sz="0" w:space="0" w:color="auto"/>
        <w:left w:val="none" w:sz="0" w:space="0" w:color="auto"/>
        <w:bottom w:val="none" w:sz="0" w:space="0" w:color="auto"/>
        <w:right w:val="none" w:sz="0" w:space="0" w:color="auto"/>
      </w:divBdr>
    </w:div>
    <w:div w:id="561795261">
      <w:bodyDiv w:val="1"/>
      <w:marLeft w:val="0"/>
      <w:marRight w:val="0"/>
      <w:marTop w:val="0"/>
      <w:marBottom w:val="0"/>
      <w:divBdr>
        <w:top w:val="none" w:sz="0" w:space="0" w:color="auto"/>
        <w:left w:val="none" w:sz="0" w:space="0" w:color="auto"/>
        <w:bottom w:val="none" w:sz="0" w:space="0" w:color="auto"/>
        <w:right w:val="none" w:sz="0" w:space="0" w:color="auto"/>
      </w:divBdr>
    </w:div>
    <w:div w:id="585264443">
      <w:bodyDiv w:val="1"/>
      <w:marLeft w:val="0"/>
      <w:marRight w:val="0"/>
      <w:marTop w:val="0"/>
      <w:marBottom w:val="0"/>
      <w:divBdr>
        <w:top w:val="none" w:sz="0" w:space="0" w:color="auto"/>
        <w:left w:val="none" w:sz="0" w:space="0" w:color="auto"/>
        <w:bottom w:val="none" w:sz="0" w:space="0" w:color="auto"/>
        <w:right w:val="none" w:sz="0" w:space="0" w:color="auto"/>
      </w:divBdr>
    </w:div>
    <w:div w:id="590359658">
      <w:bodyDiv w:val="1"/>
      <w:marLeft w:val="0"/>
      <w:marRight w:val="0"/>
      <w:marTop w:val="0"/>
      <w:marBottom w:val="0"/>
      <w:divBdr>
        <w:top w:val="none" w:sz="0" w:space="0" w:color="auto"/>
        <w:left w:val="none" w:sz="0" w:space="0" w:color="auto"/>
        <w:bottom w:val="none" w:sz="0" w:space="0" w:color="auto"/>
        <w:right w:val="none" w:sz="0" w:space="0" w:color="auto"/>
      </w:divBdr>
    </w:div>
    <w:div w:id="713575865">
      <w:bodyDiv w:val="1"/>
      <w:marLeft w:val="0"/>
      <w:marRight w:val="0"/>
      <w:marTop w:val="0"/>
      <w:marBottom w:val="0"/>
      <w:divBdr>
        <w:top w:val="none" w:sz="0" w:space="0" w:color="auto"/>
        <w:left w:val="none" w:sz="0" w:space="0" w:color="auto"/>
        <w:bottom w:val="none" w:sz="0" w:space="0" w:color="auto"/>
        <w:right w:val="none" w:sz="0" w:space="0" w:color="auto"/>
      </w:divBdr>
    </w:div>
    <w:div w:id="750279794">
      <w:bodyDiv w:val="1"/>
      <w:marLeft w:val="0"/>
      <w:marRight w:val="0"/>
      <w:marTop w:val="0"/>
      <w:marBottom w:val="0"/>
      <w:divBdr>
        <w:top w:val="none" w:sz="0" w:space="0" w:color="auto"/>
        <w:left w:val="none" w:sz="0" w:space="0" w:color="auto"/>
        <w:bottom w:val="none" w:sz="0" w:space="0" w:color="auto"/>
        <w:right w:val="none" w:sz="0" w:space="0" w:color="auto"/>
      </w:divBdr>
    </w:div>
    <w:div w:id="805241972">
      <w:bodyDiv w:val="1"/>
      <w:marLeft w:val="0"/>
      <w:marRight w:val="0"/>
      <w:marTop w:val="0"/>
      <w:marBottom w:val="0"/>
      <w:divBdr>
        <w:top w:val="none" w:sz="0" w:space="0" w:color="auto"/>
        <w:left w:val="none" w:sz="0" w:space="0" w:color="auto"/>
        <w:bottom w:val="none" w:sz="0" w:space="0" w:color="auto"/>
        <w:right w:val="none" w:sz="0" w:space="0" w:color="auto"/>
      </w:divBdr>
    </w:div>
    <w:div w:id="871113586">
      <w:bodyDiv w:val="1"/>
      <w:marLeft w:val="0"/>
      <w:marRight w:val="0"/>
      <w:marTop w:val="0"/>
      <w:marBottom w:val="0"/>
      <w:divBdr>
        <w:top w:val="none" w:sz="0" w:space="0" w:color="auto"/>
        <w:left w:val="none" w:sz="0" w:space="0" w:color="auto"/>
        <w:bottom w:val="none" w:sz="0" w:space="0" w:color="auto"/>
        <w:right w:val="none" w:sz="0" w:space="0" w:color="auto"/>
      </w:divBdr>
    </w:div>
    <w:div w:id="877165719">
      <w:bodyDiv w:val="1"/>
      <w:marLeft w:val="0"/>
      <w:marRight w:val="0"/>
      <w:marTop w:val="0"/>
      <w:marBottom w:val="0"/>
      <w:divBdr>
        <w:top w:val="none" w:sz="0" w:space="0" w:color="auto"/>
        <w:left w:val="none" w:sz="0" w:space="0" w:color="auto"/>
        <w:bottom w:val="none" w:sz="0" w:space="0" w:color="auto"/>
        <w:right w:val="none" w:sz="0" w:space="0" w:color="auto"/>
      </w:divBdr>
    </w:div>
    <w:div w:id="882715974">
      <w:bodyDiv w:val="1"/>
      <w:marLeft w:val="0"/>
      <w:marRight w:val="0"/>
      <w:marTop w:val="0"/>
      <w:marBottom w:val="0"/>
      <w:divBdr>
        <w:top w:val="none" w:sz="0" w:space="0" w:color="auto"/>
        <w:left w:val="none" w:sz="0" w:space="0" w:color="auto"/>
        <w:bottom w:val="none" w:sz="0" w:space="0" w:color="auto"/>
        <w:right w:val="none" w:sz="0" w:space="0" w:color="auto"/>
      </w:divBdr>
    </w:div>
    <w:div w:id="897975524">
      <w:bodyDiv w:val="1"/>
      <w:marLeft w:val="0"/>
      <w:marRight w:val="0"/>
      <w:marTop w:val="0"/>
      <w:marBottom w:val="0"/>
      <w:divBdr>
        <w:top w:val="none" w:sz="0" w:space="0" w:color="auto"/>
        <w:left w:val="none" w:sz="0" w:space="0" w:color="auto"/>
        <w:bottom w:val="none" w:sz="0" w:space="0" w:color="auto"/>
        <w:right w:val="none" w:sz="0" w:space="0" w:color="auto"/>
      </w:divBdr>
    </w:div>
    <w:div w:id="920333628">
      <w:bodyDiv w:val="1"/>
      <w:marLeft w:val="0"/>
      <w:marRight w:val="0"/>
      <w:marTop w:val="0"/>
      <w:marBottom w:val="0"/>
      <w:divBdr>
        <w:top w:val="none" w:sz="0" w:space="0" w:color="auto"/>
        <w:left w:val="none" w:sz="0" w:space="0" w:color="auto"/>
        <w:bottom w:val="none" w:sz="0" w:space="0" w:color="auto"/>
        <w:right w:val="none" w:sz="0" w:space="0" w:color="auto"/>
      </w:divBdr>
    </w:div>
    <w:div w:id="927497382">
      <w:bodyDiv w:val="1"/>
      <w:marLeft w:val="0"/>
      <w:marRight w:val="0"/>
      <w:marTop w:val="0"/>
      <w:marBottom w:val="0"/>
      <w:divBdr>
        <w:top w:val="none" w:sz="0" w:space="0" w:color="auto"/>
        <w:left w:val="none" w:sz="0" w:space="0" w:color="auto"/>
        <w:bottom w:val="none" w:sz="0" w:space="0" w:color="auto"/>
        <w:right w:val="none" w:sz="0" w:space="0" w:color="auto"/>
      </w:divBdr>
    </w:div>
    <w:div w:id="948583688">
      <w:bodyDiv w:val="1"/>
      <w:marLeft w:val="0"/>
      <w:marRight w:val="0"/>
      <w:marTop w:val="0"/>
      <w:marBottom w:val="0"/>
      <w:divBdr>
        <w:top w:val="none" w:sz="0" w:space="0" w:color="auto"/>
        <w:left w:val="none" w:sz="0" w:space="0" w:color="auto"/>
        <w:bottom w:val="none" w:sz="0" w:space="0" w:color="auto"/>
        <w:right w:val="none" w:sz="0" w:space="0" w:color="auto"/>
      </w:divBdr>
      <w:divsChild>
        <w:div w:id="1113406736">
          <w:marLeft w:val="0"/>
          <w:marRight w:val="0"/>
          <w:marTop w:val="100"/>
          <w:marBottom w:val="100"/>
          <w:divBdr>
            <w:top w:val="none" w:sz="0" w:space="0" w:color="auto"/>
            <w:left w:val="none" w:sz="0" w:space="0" w:color="auto"/>
            <w:bottom w:val="none" w:sz="0" w:space="0" w:color="auto"/>
            <w:right w:val="none" w:sz="0" w:space="0" w:color="auto"/>
          </w:divBdr>
          <w:divsChild>
            <w:div w:id="1642151755">
              <w:marLeft w:val="0"/>
              <w:marRight w:val="0"/>
              <w:marTop w:val="0"/>
              <w:marBottom w:val="0"/>
              <w:divBdr>
                <w:top w:val="none" w:sz="0" w:space="0" w:color="auto"/>
                <w:left w:val="none" w:sz="0" w:space="0" w:color="auto"/>
                <w:bottom w:val="none" w:sz="0" w:space="0" w:color="auto"/>
                <w:right w:val="none" w:sz="0" w:space="0" w:color="auto"/>
              </w:divBdr>
              <w:divsChild>
                <w:div w:id="1049836724">
                  <w:marLeft w:val="105"/>
                  <w:marRight w:val="105"/>
                  <w:marTop w:val="105"/>
                  <w:marBottom w:val="105"/>
                  <w:divBdr>
                    <w:top w:val="none" w:sz="0" w:space="0" w:color="auto"/>
                    <w:left w:val="none" w:sz="0" w:space="0" w:color="auto"/>
                    <w:bottom w:val="none" w:sz="0" w:space="0" w:color="auto"/>
                    <w:right w:val="none" w:sz="0" w:space="0" w:color="auto"/>
                  </w:divBdr>
                  <w:divsChild>
                    <w:div w:id="1585457527">
                      <w:marLeft w:val="0"/>
                      <w:marRight w:val="0"/>
                      <w:marTop w:val="0"/>
                      <w:marBottom w:val="0"/>
                      <w:divBdr>
                        <w:top w:val="none" w:sz="0" w:space="0" w:color="auto"/>
                        <w:left w:val="none" w:sz="0" w:space="0" w:color="auto"/>
                        <w:bottom w:val="none" w:sz="0" w:space="0" w:color="auto"/>
                        <w:right w:val="none" w:sz="0" w:space="0" w:color="auto"/>
                      </w:divBdr>
                      <w:divsChild>
                        <w:div w:id="1810200934">
                          <w:marLeft w:val="0"/>
                          <w:marRight w:val="0"/>
                          <w:marTop w:val="0"/>
                          <w:marBottom w:val="0"/>
                          <w:divBdr>
                            <w:top w:val="none" w:sz="0" w:space="0" w:color="auto"/>
                            <w:left w:val="none" w:sz="0" w:space="0" w:color="auto"/>
                            <w:bottom w:val="none" w:sz="0" w:space="0" w:color="auto"/>
                            <w:right w:val="none" w:sz="0" w:space="0" w:color="auto"/>
                          </w:divBdr>
                          <w:divsChild>
                            <w:div w:id="1146970165">
                              <w:marLeft w:val="0"/>
                              <w:marRight w:val="0"/>
                              <w:marTop w:val="0"/>
                              <w:marBottom w:val="0"/>
                              <w:divBdr>
                                <w:top w:val="none" w:sz="0" w:space="0" w:color="auto"/>
                                <w:left w:val="none" w:sz="0" w:space="0" w:color="auto"/>
                                <w:bottom w:val="none" w:sz="0" w:space="0" w:color="auto"/>
                                <w:right w:val="none" w:sz="0" w:space="0" w:color="auto"/>
                              </w:divBdr>
                              <w:divsChild>
                                <w:div w:id="586232026">
                                  <w:marLeft w:val="0"/>
                                  <w:marRight w:val="0"/>
                                  <w:marTop w:val="0"/>
                                  <w:marBottom w:val="0"/>
                                  <w:divBdr>
                                    <w:top w:val="none" w:sz="0" w:space="0" w:color="auto"/>
                                    <w:left w:val="none" w:sz="0" w:space="0" w:color="auto"/>
                                    <w:bottom w:val="none" w:sz="0" w:space="0" w:color="auto"/>
                                    <w:right w:val="none" w:sz="0" w:space="0" w:color="auto"/>
                                  </w:divBdr>
                                  <w:divsChild>
                                    <w:div w:id="1738240666">
                                      <w:marLeft w:val="105"/>
                                      <w:marRight w:val="105"/>
                                      <w:marTop w:val="105"/>
                                      <w:marBottom w:val="105"/>
                                      <w:divBdr>
                                        <w:top w:val="none" w:sz="0" w:space="0" w:color="auto"/>
                                        <w:left w:val="none" w:sz="0" w:space="0" w:color="auto"/>
                                        <w:bottom w:val="none" w:sz="0" w:space="0" w:color="auto"/>
                                        <w:right w:val="none" w:sz="0" w:space="0" w:color="auto"/>
                                      </w:divBdr>
                                      <w:divsChild>
                                        <w:div w:id="914893773">
                                          <w:marLeft w:val="0"/>
                                          <w:marRight w:val="0"/>
                                          <w:marTop w:val="0"/>
                                          <w:marBottom w:val="0"/>
                                          <w:divBdr>
                                            <w:top w:val="none" w:sz="0" w:space="0" w:color="auto"/>
                                            <w:left w:val="none" w:sz="0" w:space="0" w:color="auto"/>
                                            <w:bottom w:val="none" w:sz="0" w:space="0" w:color="auto"/>
                                            <w:right w:val="none" w:sz="0" w:space="0" w:color="auto"/>
                                          </w:divBdr>
                                          <w:divsChild>
                                            <w:div w:id="1585921093">
                                              <w:marLeft w:val="0"/>
                                              <w:marRight w:val="0"/>
                                              <w:marTop w:val="0"/>
                                              <w:marBottom w:val="0"/>
                                              <w:divBdr>
                                                <w:top w:val="none" w:sz="0" w:space="0" w:color="auto"/>
                                                <w:left w:val="none" w:sz="0" w:space="0" w:color="auto"/>
                                                <w:bottom w:val="none" w:sz="0" w:space="0" w:color="auto"/>
                                                <w:right w:val="none" w:sz="0" w:space="0" w:color="auto"/>
                                              </w:divBdr>
                                              <w:divsChild>
                                                <w:div w:id="1905676796">
                                                  <w:marLeft w:val="0"/>
                                                  <w:marRight w:val="0"/>
                                                  <w:marTop w:val="0"/>
                                                  <w:marBottom w:val="0"/>
                                                  <w:divBdr>
                                                    <w:top w:val="none" w:sz="0" w:space="0" w:color="auto"/>
                                                    <w:left w:val="none" w:sz="0" w:space="0" w:color="auto"/>
                                                    <w:bottom w:val="none" w:sz="0" w:space="0" w:color="auto"/>
                                                    <w:right w:val="none" w:sz="0" w:space="0" w:color="auto"/>
                                                  </w:divBdr>
                                                  <w:divsChild>
                                                    <w:div w:id="344022022">
                                                      <w:marLeft w:val="0"/>
                                                      <w:marRight w:val="0"/>
                                                      <w:marTop w:val="0"/>
                                                      <w:marBottom w:val="0"/>
                                                      <w:divBdr>
                                                        <w:top w:val="none" w:sz="0" w:space="0" w:color="auto"/>
                                                        <w:left w:val="none" w:sz="0" w:space="0" w:color="auto"/>
                                                        <w:bottom w:val="none" w:sz="0" w:space="0" w:color="auto"/>
                                                        <w:right w:val="none" w:sz="0" w:space="0" w:color="auto"/>
                                                      </w:divBdr>
                                                      <w:divsChild>
                                                        <w:div w:id="906232449">
                                                          <w:marLeft w:val="0"/>
                                                          <w:marRight w:val="0"/>
                                                          <w:marTop w:val="0"/>
                                                          <w:marBottom w:val="0"/>
                                                          <w:divBdr>
                                                            <w:top w:val="none" w:sz="0" w:space="0" w:color="auto"/>
                                                            <w:left w:val="none" w:sz="0" w:space="0" w:color="auto"/>
                                                            <w:bottom w:val="none" w:sz="0" w:space="0" w:color="auto"/>
                                                            <w:right w:val="none" w:sz="0" w:space="0" w:color="auto"/>
                                                          </w:divBdr>
                                                          <w:divsChild>
                                                            <w:div w:id="769928703">
                                                              <w:marLeft w:val="105"/>
                                                              <w:marRight w:val="105"/>
                                                              <w:marTop w:val="105"/>
                                                              <w:marBottom w:val="105"/>
                                                              <w:divBdr>
                                                                <w:top w:val="none" w:sz="0" w:space="0" w:color="auto"/>
                                                                <w:left w:val="none" w:sz="0" w:space="0" w:color="auto"/>
                                                                <w:bottom w:val="none" w:sz="0" w:space="0" w:color="auto"/>
                                                                <w:right w:val="none" w:sz="0" w:space="0" w:color="auto"/>
                                                              </w:divBdr>
                                                              <w:divsChild>
                                                                <w:div w:id="1303148527">
                                                                  <w:marLeft w:val="0"/>
                                                                  <w:marRight w:val="0"/>
                                                                  <w:marTop w:val="0"/>
                                                                  <w:marBottom w:val="0"/>
                                                                  <w:divBdr>
                                                                    <w:top w:val="none" w:sz="0" w:space="0" w:color="auto"/>
                                                                    <w:left w:val="none" w:sz="0" w:space="0" w:color="auto"/>
                                                                    <w:bottom w:val="none" w:sz="0" w:space="0" w:color="auto"/>
                                                                    <w:right w:val="none" w:sz="0" w:space="0" w:color="auto"/>
                                                                  </w:divBdr>
                                                                  <w:divsChild>
                                                                    <w:div w:id="2575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2143436">
      <w:bodyDiv w:val="1"/>
      <w:marLeft w:val="0"/>
      <w:marRight w:val="0"/>
      <w:marTop w:val="0"/>
      <w:marBottom w:val="0"/>
      <w:divBdr>
        <w:top w:val="none" w:sz="0" w:space="0" w:color="auto"/>
        <w:left w:val="none" w:sz="0" w:space="0" w:color="auto"/>
        <w:bottom w:val="none" w:sz="0" w:space="0" w:color="auto"/>
        <w:right w:val="none" w:sz="0" w:space="0" w:color="auto"/>
      </w:divBdr>
      <w:divsChild>
        <w:div w:id="1188911596">
          <w:marLeft w:val="0"/>
          <w:marRight w:val="0"/>
          <w:marTop w:val="0"/>
          <w:marBottom w:val="0"/>
          <w:divBdr>
            <w:top w:val="none" w:sz="0" w:space="0" w:color="auto"/>
            <w:left w:val="none" w:sz="0" w:space="0" w:color="auto"/>
            <w:bottom w:val="none" w:sz="0" w:space="0" w:color="auto"/>
            <w:right w:val="none" w:sz="0" w:space="0" w:color="auto"/>
          </w:divBdr>
        </w:div>
      </w:divsChild>
    </w:div>
    <w:div w:id="1031687826">
      <w:bodyDiv w:val="1"/>
      <w:marLeft w:val="0"/>
      <w:marRight w:val="0"/>
      <w:marTop w:val="0"/>
      <w:marBottom w:val="0"/>
      <w:divBdr>
        <w:top w:val="none" w:sz="0" w:space="0" w:color="auto"/>
        <w:left w:val="none" w:sz="0" w:space="0" w:color="auto"/>
        <w:bottom w:val="none" w:sz="0" w:space="0" w:color="auto"/>
        <w:right w:val="none" w:sz="0" w:space="0" w:color="auto"/>
      </w:divBdr>
    </w:div>
    <w:div w:id="1034422404">
      <w:bodyDiv w:val="1"/>
      <w:marLeft w:val="0"/>
      <w:marRight w:val="0"/>
      <w:marTop w:val="0"/>
      <w:marBottom w:val="0"/>
      <w:divBdr>
        <w:top w:val="none" w:sz="0" w:space="0" w:color="auto"/>
        <w:left w:val="none" w:sz="0" w:space="0" w:color="auto"/>
        <w:bottom w:val="none" w:sz="0" w:space="0" w:color="auto"/>
        <w:right w:val="none" w:sz="0" w:space="0" w:color="auto"/>
      </w:divBdr>
      <w:divsChild>
        <w:div w:id="202905083">
          <w:marLeft w:val="0"/>
          <w:marRight w:val="0"/>
          <w:marTop w:val="100"/>
          <w:marBottom w:val="100"/>
          <w:divBdr>
            <w:top w:val="none" w:sz="0" w:space="0" w:color="auto"/>
            <w:left w:val="none" w:sz="0" w:space="0" w:color="auto"/>
            <w:bottom w:val="none" w:sz="0" w:space="0" w:color="auto"/>
            <w:right w:val="none" w:sz="0" w:space="0" w:color="auto"/>
          </w:divBdr>
          <w:divsChild>
            <w:div w:id="1265304049">
              <w:marLeft w:val="0"/>
              <w:marRight w:val="0"/>
              <w:marTop w:val="0"/>
              <w:marBottom w:val="0"/>
              <w:divBdr>
                <w:top w:val="none" w:sz="0" w:space="0" w:color="auto"/>
                <w:left w:val="none" w:sz="0" w:space="0" w:color="auto"/>
                <w:bottom w:val="none" w:sz="0" w:space="0" w:color="auto"/>
                <w:right w:val="none" w:sz="0" w:space="0" w:color="auto"/>
              </w:divBdr>
              <w:divsChild>
                <w:div w:id="1696148642">
                  <w:marLeft w:val="105"/>
                  <w:marRight w:val="105"/>
                  <w:marTop w:val="105"/>
                  <w:marBottom w:val="105"/>
                  <w:divBdr>
                    <w:top w:val="none" w:sz="0" w:space="0" w:color="auto"/>
                    <w:left w:val="none" w:sz="0" w:space="0" w:color="auto"/>
                    <w:bottom w:val="none" w:sz="0" w:space="0" w:color="auto"/>
                    <w:right w:val="none" w:sz="0" w:space="0" w:color="auto"/>
                  </w:divBdr>
                  <w:divsChild>
                    <w:div w:id="1450472355">
                      <w:marLeft w:val="0"/>
                      <w:marRight w:val="0"/>
                      <w:marTop w:val="0"/>
                      <w:marBottom w:val="0"/>
                      <w:divBdr>
                        <w:top w:val="none" w:sz="0" w:space="0" w:color="auto"/>
                        <w:left w:val="none" w:sz="0" w:space="0" w:color="auto"/>
                        <w:bottom w:val="none" w:sz="0" w:space="0" w:color="auto"/>
                        <w:right w:val="none" w:sz="0" w:space="0" w:color="auto"/>
                      </w:divBdr>
                      <w:divsChild>
                        <w:div w:id="408693698">
                          <w:marLeft w:val="0"/>
                          <w:marRight w:val="0"/>
                          <w:marTop w:val="0"/>
                          <w:marBottom w:val="0"/>
                          <w:divBdr>
                            <w:top w:val="none" w:sz="0" w:space="0" w:color="auto"/>
                            <w:left w:val="none" w:sz="0" w:space="0" w:color="auto"/>
                            <w:bottom w:val="none" w:sz="0" w:space="0" w:color="auto"/>
                            <w:right w:val="none" w:sz="0" w:space="0" w:color="auto"/>
                          </w:divBdr>
                          <w:divsChild>
                            <w:div w:id="1564825540">
                              <w:marLeft w:val="0"/>
                              <w:marRight w:val="0"/>
                              <w:marTop w:val="0"/>
                              <w:marBottom w:val="0"/>
                              <w:divBdr>
                                <w:top w:val="none" w:sz="0" w:space="0" w:color="auto"/>
                                <w:left w:val="none" w:sz="0" w:space="0" w:color="auto"/>
                                <w:bottom w:val="none" w:sz="0" w:space="0" w:color="auto"/>
                                <w:right w:val="none" w:sz="0" w:space="0" w:color="auto"/>
                              </w:divBdr>
                              <w:divsChild>
                                <w:div w:id="378749118">
                                  <w:marLeft w:val="0"/>
                                  <w:marRight w:val="0"/>
                                  <w:marTop w:val="0"/>
                                  <w:marBottom w:val="0"/>
                                  <w:divBdr>
                                    <w:top w:val="none" w:sz="0" w:space="0" w:color="auto"/>
                                    <w:left w:val="none" w:sz="0" w:space="0" w:color="auto"/>
                                    <w:bottom w:val="none" w:sz="0" w:space="0" w:color="auto"/>
                                    <w:right w:val="none" w:sz="0" w:space="0" w:color="auto"/>
                                  </w:divBdr>
                                  <w:divsChild>
                                    <w:div w:id="1245997251">
                                      <w:marLeft w:val="105"/>
                                      <w:marRight w:val="105"/>
                                      <w:marTop w:val="105"/>
                                      <w:marBottom w:val="105"/>
                                      <w:divBdr>
                                        <w:top w:val="none" w:sz="0" w:space="0" w:color="auto"/>
                                        <w:left w:val="none" w:sz="0" w:space="0" w:color="auto"/>
                                        <w:bottom w:val="none" w:sz="0" w:space="0" w:color="auto"/>
                                        <w:right w:val="none" w:sz="0" w:space="0" w:color="auto"/>
                                      </w:divBdr>
                                      <w:divsChild>
                                        <w:div w:id="1277372941">
                                          <w:marLeft w:val="0"/>
                                          <w:marRight w:val="0"/>
                                          <w:marTop w:val="0"/>
                                          <w:marBottom w:val="0"/>
                                          <w:divBdr>
                                            <w:top w:val="none" w:sz="0" w:space="0" w:color="auto"/>
                                            <w:left w:val="none" w:sz="0" w:space="0" w:color="auto"/>
                                            <w:bottom w:val="none" w:sz="0" w:space="0" w:color="auto"/>
                                            <w:right w:val="none" w:sz="0" w:space="0" w:color="auto"/>
                                          </w:divBdr>
                                          <w:divsChild>
                                            <w:div w:id="294263822">
                                              <w:marLeft w:val="0"/>
                                              <w:marRight w:val="0"/>
                                              <w:marTop w:val="0"/>
                                              <w:marBottom w:val="0"/>
                                              <w:divBdr>
                                                <w:top w:val="none" w:sz="0" w:space="0" w:color="auto"/>
                                                <w:left w:val="none" w:sz="0" w:space="0" w:color="auto"/>
                                                <w:bottom w:val="none" w:sz="0" w:space="0" w:color="auto"/>
                                                <w:right w:val="none" w:sz="0" w:space="0" w:color="auto"/>
                                              </w:divBdr>
                                              <w:divsChild>
                                                <w:div w:id="437334453">
                                                  <w:marLeft w:val="0"/>
                                                  <w:marRight w:val="0"/>
                                                  <w:marTop w:val="0"/>
                                                  <w:marBottom w:val="0"/>
                                                  <w:divBdr>
                                                    <w:top w:val="none" w:sz="0" w:space="0" w:color="auto"/>
                                                    <w:left w:val="none" w:sz="0" w:space="0" w:color="auto"/>
                                                    <w:bottom w:val="none" w:sz="0" w:space="0" w:color="auto"/>
                                                    <w:right w:val="none" w:sz="0" w:space="0" w:color="auto"/>
                                                  </w:divBdr>
                                                  <w:divsChild>
                                                    <w:div w:id="2087991531">
                                                      <w:marLeft w:val="0"/>
                                                      <w:marRight w:val="0"/>
                                                      <w:marTop w:val="0"/>
                                                      <w:marBottom w:val="0"/>
                                                      <w:divBdr>
                                                        <w:top w:val="none" w:sz="0" w:space="0" w:color="auto"/>
                                                        <w:left w:val="none" w:sz="0" w:space="0" w:color="auto"/>
                                                        <w:bottom w:val="none" w:sz="0" w:space="0" w:color="auto"/>
                                                        <w:right w:val="none" w:sz="0" w:space="0" w:color="auto"/>
                                                      </w:divBdr>
                                                      <w:divsChild>
                                                        <w:div w:id="1120106294">
                                                          <w:marLeft w:val="0"/>
                                                          <w:marRight w:val="0"/>
                                                          <w:marTop w:val="0"/>
                                                          <w:marBottom w:val="0"/>
                                                          <w:divBdr>
                                                            <w:top w:val="none" w:sz="0" w:space="0" w:color="auto"/>
                                                            <w:left w:val="none" w:sz="0" w:space="0" w:color="auto"/>
                                                            <w:bottom w:val="none" w:sz="0" w:space="0" w:color="auto"/>
                                                            <w:right w:val="none" w:sz="0" w:space="0" w:color="auto"/>
                                                          </w:divBdr>
                                                          <w:divsChild>
                                                            <w:div w:id="1112362371">
                                                              <w:marLeft w:val="105"/>
                                                              <w:marRight w:val="105"/>
                                                              <w:marTop w:val="105"/>
                                                              <w:marBottom w:val="105"/>
                                                              <w:divBdr>
                                                                <w:top w:val="none" w:sz="0" w:space="0" w:color="auto"/>
                                                                <w:left w:val="none" w:sz="0" w:space="0" w:color="auto"/>
                                                                <w:bottom w:val="none" w:sz="0" w:space="0" w:color="auto"/>
                                                                <w:right w:val="none" w:sz="0" w:space="0" w:color="auto"/>
                                                              </w:divBdr>
                                                              <w:divsChild>
                                                                <w:div w:id="894391871">
                                                                  <w:marLeft w:val="0"/>
                                                                  <w:marRight w:val="0"/>
                                                                  <w:marTop w:val="0"/>
                                                                  <w:marBottom w:val="0"/>
                                                                  <w:divBdr>
                                                                    <w:top w:val="none" w:sz="0" w:space="0" w:color="auto"/>
                                                                    <w:left w:val="none" w:sz="0" w:space="0" w:color="auto"/>
                                                                    <w:bottom w:val="none" w:sz="0" w:space="0" w:color="auto"/>
                                                                    <w:right w:val="none" w:sz="0" w:space="0" w:color="auto"/>
                                                                  </w:divBdr>
                                                                  <w:divsChild>
                                                                    <w:div w:id="11788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7946010">
      <w:bodyDiv w:val="1"/>
      <w:marLeft w:val="0"/>
      <w:marRight w:val="0"/>
      <w:marTop w:val="0"/>
      <w:marBottom w:val="0"/>
      <w:divBdr>
        <w:top w:val="none" w:sz="0" w:space="0" w:color="auto"/>
        <w:left w:val="none" w:sz="0" w:space="0" w:color="auto"/>
        <w:bottom w:val="none" w:sz="0" w:space="0" w:color="auto"/>
        <w:right w:val="none" w:sz="0" w:space="0" w:color="auto"/>
      </w:divBdr>
    </w:div>
    <w:div w:id="1079596655">
      <w:bodyDiv w:val="1"/>
      <w:marLeft w:val="0"/>
      <w:marRight w:val="0"/>
      <w:marTop w:val="0"/>
      <w:marBottom w:val="0"/>
      <w:divBdr>
        <w:top w:val="none" w:sz="0" w:space="0" w:color="auto"/>
        <w:left w:val="none" w:sz="0" w:space="0" w:color="auto"/>
        <w:bottom w:val="none" w:sz="0" w:space="0" w:color="auto"/>
        <w:right w:val="none" w:sz="0" w:space="0" w:color="auto"/>
      </w:divBdr>
    </w:div>
    <w:div w:id="1094008613">
      <w:bodyDiv w:val="1"/>
      <w:marLeft w:val="0"/>
      <w:marRight w:val="0"/>
      <w:marTop w:val="0"/>
      <w:marBottom w:val="0"/>
      <w:divBdr>
        <w:top w:val="none" w:sz="0" w:space="0" w:color="auto"/>
        <w:left w:val="none" w:sz="0" w:space="0" w:color="auto"/>
        <w:bottom w:val="none" w:sz="0" w:space="0" w:color="auto"/>
        <w:right w:val="none" w:sz="0" w:space="0" w:color="auto"/>
      </w:divBdr>
    </w:div>
    <w:div w:id="1339769425">
      <w:bodyDiv w:val="1"/>
      <w:marLeft w:val="0"/>
      <w:marRight w:val="0"/>
      <w:marTop w:val="0"/>
      <w:marBottom w:val="0"/>
      <w:divBdr>
        <w:top w:val="none" w:sz="0" w:space="0" w:color="auto"/>
        <w:left w:val="none" w:sz="0" w:space="0" w:color="auto"/>
        <w:bottom w:val="none" w:sz="0" w:space="0" w:color="auto"/>
        <w:right w:val="none" w:sz="0" w:space="0" w:color="auto"/>
      </w:divBdr>
    </w:div>
    <w:div w:id="1380938009">
      <w:bodyDiv w:val="1"/>
      <w:marLeft w:val="0"/>
      <w:marRight w:val="0"/>
      <w:marTop w:val="0"/>
      <w:marBottom w:val="0"/>
      <w:divBdr>
        <w:top w:val="none" w:sz="0" w:space="0" w:color="auto"/>
        <w:left w:val="none" w:sz="0" w:space="0" w:color="auto"/>
        <w:bottom w:val="none" w:sz="0" w:space="0" w:color="auto"/>
        <w:right w:val="none" w:sz="0" w:space="0" w:color="auto"/>
      </w:divBdr>
    </w:div>
    <w:div w:id="1463230488">
      <w:bodyDiv w:val="1"/>
      <w:marLeft w:val="0"/>
      <w:marRight w:val="0"/>
      <w:marTop w:val="0"/>
      <w:marBottom w:val="0"/>
      <w:divBdr>
        <w:top w:val="none" w:sz="0" w:space="0" w:color="auto"/>
        <w:left w:val="none" w:sz="0" w:space="0" w:color="auto"/>
        <w:bottom w:val="none" w:sz="0" w:space="0" w:color="auto"/>
        <w:right w:val="none" w:sz="0" w:space="0" w:color="auto"/>
      </w:divBdr>
    </w:div>
    <w:div w:id="1464425078">
      <w:bodyDiv w:val="1"/>
      <w:marLeft w:val="0"/>
      <w:marRight w:val="0"/>
      <w:marTop w:val="0"/>
      <w:marBottom w:val="0"/>
      <w:divBdr>
        <w:top w:val="none" w:sz="0" w:space="0" w:color="auto"/>
        <w:left w:val="none" w:sz="0" w:space="0" w:color="auto"/>
        <w:bottom w:val="none" w:sz="0" w:space="0" w:color="auto"/>
        <w:right w:val="none" w:sz="0" w:space="0" w:color="auto"/>
      </w:divBdr>
    </w:div>
    <w:div w:id="1610820607">
      <w:bodyDiv w:val="1"/>
      <w:marLeft w:val="0"/>
      <w:marRight w:val="0"/>
      <w:marTop w:val="0"/>
      <w:marBottom w:val="0"/>
      <w:divBdr>
        <w:top w:val="none" w:sz="0" w:space="0" w:color="auto"/>
        <w:left w:val="none" w:sz="0" w:space="0" w:color="auto"/>
        <w:bottom w:val="none" w:sz="0" w:space="0" w:color="auto"/>
        <w:right w:val="none" w:sz="0" w:space="0" w:color="auto"/>
      </w:divBdr>
      <w:divsChild>
        <w:div w:id="1809011767">
          <w:marLeft w:val="0"/>
          <w:marRight w:val="0"/>
          <w:marTop w:val="0"/>
          <w:marBottom w:val="0"/>
          <w:divBdr>
            <w:top w:val="none" w:sz="0" w:space="0" w:color="auto"/>
            <w:left w:val="none" w:sz="0" w:space="0" w:color="auto"/>
            <w:bottom w:val="none" w:sz="0" w:space="0" w:color="auto"/>
            <w:right w:val="none" w:sz="0" w:space="0" w:color="auto"/>
          </w:divBdr>
        </w:div>
      </w:divsChild>
    </w:div>
    <w:div w:id="1626035876">
      <w:bodyDiv w:val="1"/>
      <w:marLeft w:val="0"/>
      <w:marRight w:val="0"/>
      <w:marTop w:val="0"/>
      <w:marBottom w:val="0"/>
      <w:divBdr>
        <w:top w:val="none" w:sz="0" w:space="0" w:color="auto"/>
        <w:left w:val="none" w:sz="0" w:space="0" w:color="auto"/>
        <w:bottom w:val="none" w:sz="0" w:space="0" w:color="auto"/>
        <w:right w:val="none" w:sz="0" w:space="0" w:color="auto"/>
      </w:divBdr>
    </w:div>
    <w:div w:id="1627084096">
      <w:bodyDiv w:val="1"/>
      <w:marLeft w:val="0"/>
      <w:marRight w:val="0"/>
      <w:marTop w:val="0"/>
      <w:marBottom w:val="0"/>
      <w:divBdr>
        <w:top w:val="none" w:sz="0" w:space="0" w:color="auto"/>
        <w:left w:val="none" w:sz="0" w:space="0" w:color="auto"/>
        <w:bottom w:val="none" w:sz="0" w:space="0" w:color="auto"/>
        <w:right w:val="none" w:sz="0" w:space="0" w:color="auto"/>
      </w:divBdr>
    </w:div>
    <w:div w:id="1692292504">
      <w:bodyDiv w:val="1"/>
      <w:marLeft w:val="0"/>
      <w:marRight w:val="0"/>
      <w:marTop w:val="0"/>
      <w:marBottom w:val="0"/>
      <w:divBdr>
        <w:top w:val="none" w:sz="0" w:space="0" w:color="auto"/>
        <w:left w:val="none" w:sz="0" w:space="0" w:color="auto"/>
        <w:bottom w:val="none" w:sz="0" w:space="0" w:color="auto"/>
        <w:right w:val="none" w:sz="0" w:space="0" w:color="auto"/>
      </w:divBdr>
    </w:div>
    <w:div w:id="1694765578">
      <w:bodyDiv w:val="1"/>
      <w:marLeft w:val="0"/>
      <w:marRight w:val="0"/>
      <w:marTop w:val="0"/>
      <w:marBottom w:val="0"/>
      <w:divBdr>
        <w:top w:val="none" w:sz="0" w:space="0" w:color="auto"/>
        <w:left w:val="none" w:sz="0" w:space="0" w:color="auto"/>
        <w:bottom w:val="none" w:sz="0" w:space="0" w:color="auto"/>
        <w:right w:val="none" w:sz="0" w:space="0" w:color="auto"/>
      </w:divBdr>
    </w:div>
    <w:div w:id="1707176607">
      <w:bodyDiv w:val="1"/>
      <w:marLeft w:val="0"/>
      <w:marRight w:val="0"/>
      <w:marTop w:val="0"/>
      <w:marBottom w:val="0"/>
      <w:divBdr>
        <w:top w:val="none" w:sz="0" w:space="0" w:color="auto"/>
        <w:left w:val="none" w:sz="0" w:space="0" w:color="auto"/>
        <w:bottom w:val="none" w:sz="0" w:space="0" w:color="auto"/>
        <w:right w:val="none" w:sz="0" w:space="0" w:color="auto"/>
      </w:divBdr>
    </w:div>
    <w:div w:id="1761370454">
      <w:bodyDiv w:val="1"/>
      <w:marLeft w:val="0"/>
      <w:marRight w:val="0"/>
      <w:marTop w:val="0"/>
      <w:marBottom w:val="0"/>
      <w:divBdr>
        <w:top w:val="none" w:sz="0" w:space="0" w:color="auto"/>
        <w:left w:val="none" w:sz="0" w:space="0" w:color="auto"/>
        <w:bottom w:val="none" w:sz="0" w:space="0" w:color="auto"/>
        <w:right w:val="none" w:sz="0" w:space="0" w:color="auto"/>
      </w:divBdr>
      <w:divsChild>
        <w:div w:id="1682194522">
          <w:marLeft w:val="0"/>
          <w:marRight w:val="0"/>
          <w:marTop w:val="0"/>
          <w:marBottom w:val="0"/>
          <w:divBdr>
            <w:top w:val="none" w:sz="0" w:space="0" w:color="auto"/>
            <w:left w:val="none" w:sz="0" w:space="0" w:color="auto"/>
            <w:bottom w:val="none" w:sz="0" w:space="0" w:color="auto"/>
            <w:right w:val="none" w:sz="0" w:space="0" w:color="auto"/>
          </w:divBdr>
          <w:divsChild>
            <w:div w:id="671296985">
              <w:marLeft w:val="0"/>
              <w:marRight w:val="0"/>
              <w:marTop w:val="0"/>
              <w:marBottom w:val="0"/>
              <w:divBdr>
                <w:top w:val="none" w:sz="0" w:space="0" w:color="auto"/>
                <w:left w:val="none" w:sz="0" w:space="0" w:color="auto"/>
                <w:bottom w:val="none" w:sz="0" w:space="0" w:color="auto"/>
                <w:right w:val="none" w:sz="0" w:space="0" w:color="auto"/>
              </w:divBdr>
              <w:divsChild>
                <w:div w:id="912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39717">
      <w:bodyDiv w:val="1"/>
      <w:marLeft w:val="0"/>
      <w:marRight w:val="0"/>
      <w:marTop w:val="0"/>
      <w:marBottom w:val="0"/>
      <w:divBdr>
        <w:top w:val="none" w:sz="0" w:space="0" w:color="auto"/>
        <w:left w:val="none" w:sz="0" w:space="0" w:color="auto"/>
        <w:bottom w:val="none" w:sz="0" w:space="0" w:color="auto"/>
        <w:right w:val="none" w:sz="0" w:space="0" w:color="auto"/>
      </w:divBdr>
    </w:div>
    <w:div w:id="1871869751">
      <w:bodyDiv w:val="1"/>
      <w:marLeft w:val="0"/>
      <w:marRight w:val="0"/>
      <w:marTop w:val="0"/>
      <w:marBottom w:val="0"/>
      <w:divBdr>
        <w:top w:val="none" w:sz="0" w:space="0" w:color="auto"/>
        <w:left w:val="none" w:sz="0" w:space="0" w:color="auto"/>
        <w:bottom w:val="none" w:sz="0" w:space="0" w:color="auto"/>
        <w:right w:val="none" w:sz="0" w:space="0" w:color="auto"/>
      </w:divBdr>
    </w:div>
    <w:div w:id="1880899678">
      <w:bodyDiv w:val="1"/>
      <w:marLeft w:val="0"/>
      <w:marRight w:val="0"/>
      <w:marTop w:val="0"/>
      <w:marBottom w:val="0"/>
      <w:divBdr>
        <w:top w:val="none" w:sz="0" w:space="0" w:color="auto"/>
        <w:left w:val="none" w:sz="0" w:space="0" w:color="auto"/>
        <w:bottom w:val="none" w:sz="0" w:space="0" w:color="auto"/>
        <w:right w:val="none" w:sz="0" w:space="0" w:color="auto"/>
      </w:divBdr>
    </w:div>
    <w:div w:id="1905488658">
      <w:bodyDiv w:val="1"/>
      <w:marLeft w:val="0"/>
      <w:marRight w:val="0"/>
      <w:marTop w:val="0"/>
      <w:marBottom w:val="0"/>
      <w:divBdr>
        <w:top w:val="none" w:sz="0" w:space="0" w:color="auto"/>
        <w:left w:val="none" w:sz="0" w:space="0" w:color="auto"/>
        <w:bottom w:val="none" w:sz="0" w:space="0" w:color="auto"/>
        <w:right w:val="none" w:sz="0" w:space="0" w:color="auto"/>
      </w:divBdr>
    </w:div>
    <w:div w:id="1939941929">
      <w:bodyDiv w:val="1"/>
      <w:marLeft w:val="0"/>
      <w:marRight w:val="0"/>
      <w:marTop w:val="0"/>
      <w:marBottom w:val="0"/>
      <w:divBdr>
        <w:top w:val="none" w:sz="0" w:space="0" w:color="auto"/>
        <w:left w:val="none" w:sz="0" w:space="0" w:color="auto"/>
        <w:bottom w:val="none" w:sz="0" w:space="0" w:color="auto"/>
        <w:right w:val="none" w:sz="0" w:space="0" w:color="auto"/>
      </w:divBdr>
    </w:div>
    <w:div w:id="1987930726">
      <w:bodyDiv w:val="1"/>
      <w:marLeft w:val="0"/>
      <w:marRight w:val="0"/>
      <w:marTop w:val="0"/>
      <w:marBottom w:val="0"/>
      <w:divBdr>
        <w:top w:val="none" w:sz="0" w:space="0" w:color="auto"/>
        <w:left w:val="none" w:sz="0" w:space="0" w:color="auto"/>
        <w:bottom w:val="none" w:sz="0" w:space="0" w:color="auto"/>
        <w:right w:val="none" w:sz="0" w:space="0" w:color="auto"/>
      </w:divBdr>
    </w:div>
    <w:div w:id="2016879599">
      <w:bodyDiv w:val="1"/>
      <w:marLeft w:val="0"/>
      <w:marRight w:val="0"/>
      <w:marTop w:val="0"/>
      <w:marBottom w:val="0"/>
      <w:divBdr>
        <w:top w:val="none" w:sz="0" w:space="0" w:color="auto"/>
        <w:left w:val="none" w:sz="0" w:space="0" w:color="auto"/>
        <w:bottom w:val="none" w:sz="0" w:space="0" w:color="auto"/>
        <w:right w:val="none" w:sz="0" w:space="0" w:color="auto"/>
      </w:divBdr>
    </w:div>
    <w:div w:id="2024355468">
      <w:bodyDiv w:val="1"/>
      <w:marLeft w:val="0"/>
      <w:marRight w:val="0"/>
      <w:marTop w:val="0"/>
      <w:marBottom w:val="0"/>
      <w:divBdr>
        <w:top w:val="none" w:sz="0" w:space="0" w:color="auto"/>
        <w:left w:val="none" w:sz="0" w:space="0" w:color="auto"/>
        <w:bottom w:val="none" w:sz="0" w:space="0" w:color="auto"/>
        <w:right w:val="none" w:sz="0" w:space="0" w:color="auto"/>
      </w:divBdr>
    </w:div>
    <w:div w:id="209269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viddisabato.com/blog/2016/5/22/the-double-standard-against-cross-sectional-medi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891DF-5033-484A-A0E0-2EE850E6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9961</Words>
  <Characters>56783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 Richardson</dc:creator>
  <cp:lastModifiedBy>de Montfalcon S.P.</cp:lastModifiedBy>
  <cp:revision>2</cp:revision>
  <dcterms:created xsi:type="dcterms:W3CDTF">2020-05-22T14:30:00Z</dcterms:created>
  <dcterms:modified xsi:type="dcterms:W3CDTF">2020-05-22T14:30:00Z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