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7AA6" w:rsidRDefault="003462A9">
      <w:pPr>
        <w:spacing w:line="360" w:lineRule="auto"/>
        <w:rPr>
          <w:rFonts w:ascii="Times New Roman" w:eastAsia="Times New Roman" w:hAnsi="Times New Roman" w:cs="Times New Roman"/>
          <w:b/>
          <w:sz w:val="24"/>
          <w:szCs w:val="24"/>
        </w:rPr>
      </w:pPr>
      <w:bookmarkStart w:id="0" w:name="_heading=h.1fob9te" w:colFirst="0" w:colLast="0"/>
      <w:bookmarkEnd w:id="0"/>
      <w:r>
        <w:rPr>
          <w:rFonts w:ascii="Times New Roman" w:eastAsia="Times New Roman" w:hAnsi="Times New Roman" w:cs="Times New Roman"/>
          <w:b/>
          <w:sz w:val="24"/>
          <w:szCs w:val="24"/>
        </w:rPr>
        <w:t xml:space="preserve">‘I should be disease free, healthy and be happy in whatever I do’: a cross-country analysis of drivers of adolescent diet and physical activity in different low- and middle-income contexts </w:t>
      </w:r>
    </w:p>
    <w:p w14:paraId="00000002"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Susie Weller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Polly Hardy-Johnson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Sofia Strommer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Caroline Fall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Ulka</w:t>
      </w:r>
      <w:proofErr w:type="spellEnd"/>
      <w:r>
        <w:rPr>
          <w:rFonts w:ascii="Times New Roman" w:eastAsia="Times New Roman" w:hAnsi="Times New Roman" w:cs="Times New Roman"/>
          <w:sz w:val="24"/>
          <w:szCs w:val="24"/>
        </w:rPr>
        <w:t xml:space="preserve"> Banavali</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Harsha Chopra</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Ramatoulie E. Janha</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Shama</w:t>
      </w:r>
      <w:proofErr w:type="spellEnd"/>
      <w:r>
        <w:rPr>
          <w:rFonts w:ascii="Times New Roman" w:eastAsia="Times New Roman" w:hAnsi="Times New Roman" w:cs="Times New Roman"/>
          <w:sz w:val="24"/>
          <w:szCs w:val="24"/>
        </w:rPr>
        <w:t xml:space="preserve"> Joseph</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Kejal</w:t>
      </w:r>
      <w:proofErr w:type="spellEnd"/>
      <w:r>
        <w:rPr>
          <w:rFonts w:ascii="Times New Roman" w:eastAsia="Times New Roman" w:hAnsi="Times New Roman" w:cs="Times New Roman"/>
          <w:sz w:val="24"/>
          <w:szCs w:val="24"/>
        </w:rPr>
        <w:t xml:space="preserve"> Joshi Reddy</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Mubarek Abera Mengistie</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Stephanie V. Wrottesley</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Egnon</w:t>
      </w:r>
      <w:proofErr w:type="spellEnd"/>
      <w:r>
        <w:rPr>
          <w:rFonts w:ascii="Times New Roman" w:eastAsia="Times New Roman" w:hAnsi="Times New Roman" w:cs="Times New Roman"/>
          <w:sz w:val="24"/>
          <w:szCs w:val="24"/>
        </w:rPr>
        <w:t xml:space="preserve"> Kouakou</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Mary Barker</w:t>
      </w:r>
      <w:r>
        <w:rPr>
          <w:rFonts w:ascii="Times New Roman" w:eastAsia="Times New Roman" w:hAnsi="Times New Roman" w:cs="Times New Roman"/>
          <w:sz w:val="24"/>
          <w:szCs w:val="24"/>
          <w:vertAlign w:val="superscript"/>
        </w:rPr>
        <w:t>1, 10</w:t>
      </w:r>
      <w:r>
        <w:rPr>
          <w:rFonts w:ascii="Times New Roman" w:eastAsia="Times New Roman" w:hAnsi="Times New Roman" w:cs="Times New Roman"/>
          <w:sz w:val="24"/>
          <w:szCs w:val="24"/>
        </w:rPr>
        <w:t xml:space="preserve">, on behalf of the TALENT collaboration. </w:t>
      </w:r>
    </w:p>
    <w:p w14:paraId="00000003"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*Joint first authors </w:t>
      </w:r>
    </w:p>
    <w:p w14:paraId="00000004" w14:textId="77777777" w:rsidR="00157AA6" w:rsidRDefault="00157AA6">
      <w:pPr>
        <w:spacing w:line="360" w:lineRule="auto"/>
        <w:rPr>
          <w:rFonts w:ascii="Times New Roman" w:eastAsia="Times New Roman" w:hAnsi="Times New Roman" w:cs="Times New Roman"/>
          <w:sz w:val="24"/>
          <w:szCs w:val="24"/>
        </w:rPr>
      </w:pPr>
    </w:p>
    <w:p w14:paraId="00000005"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 xml:space="preserve">Medical Research Council (MRC)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Epidemiology Unit, University of Southampton, Southampton General Hospital, UK. </w:t>
      </w:r>
    </w:p>
    <w:p w14:paraId="00000006"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Regional Center for Adolescent Health and Nutrition, BKL </w:t>
      </w:r>
      <w:proofErr w:type="spellStart"/>
      <w:r>
        <w:rPr>
          <w:rFonts w:ascii="Times New Roman" w:eastAsia="Times New Roman" w:hAnsi="Times New Roman" w:cs="Times New Roman"/>
          <w:sz w:val="24"/>
          <w:szCs w:val="24"/>
        </w:rPr>
        <w:t>Walawalkar</w:t>
      </w:r>
      <w:proofErr w:type="spellEnd"/>
      <w:r>
        <w:rPr>
          <w:rFonts w:ascii="Times New Roman" w:eastAsia="Times New Roman" w:hAnsi="Times New Roman" w:cs="Times New Roman"/>
          <w:sz w:val="24"/>
          <w:szCs w:val="24"/>
        </w:rPr>
        <w:t xml:space="preserve"> Rural Medical College, Chiplun, India</w:t>
      </w:r>
    </w:p>
    <w:p w14:paraId="00000007"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Centre for the Study of Social Change, Mumbai, India</w:t>
      </w:r>
    </w:p>
    <w:p w14:paraId="00000008"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MRC Unit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Gambia at the London School of Hygiene and Tropical Medicine, </w:t>
      </w:r>
      <w:proofErr w:type="spellStart"/>
      <w:r>
        <w:rPr>
          <w:rFonts w:ascii="Times New Roman" w:eastAsia="Times New Roman" w:hAnsi="Times New Roman" w:cs="Times New Roman"/>
          <w:sz w:val="24"/>
          <w:szCs w:val="24"/>
        </w:rPr>
        <w:t>Keneba</w:t>
      </w:r>
      <w:proofErr w:type="spellEnd"/>
      <w:r>
        <w:rPr>
          <w:rFonts w:ascii="Times New Roman" w:eastAsia="Times New Roman" w:hAnsi="Times New Roman" w:cs="Times New Roman"/>
          <w:sz w:val="24"/>
          <w:szCs w:val="24"/>
        </w:rPr>
        <w:t xml:space="preserve"> Field Station, Banjul, The Gambia</w:t>
      </w:r>
    </w:p>
    <w:p w14:paraId="00000009"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Epidemiology Research Unit, CSI Holdsworth Memorial Hospital, Mysore, India</w:t>
      </w:r>
    </w:p>
    <w:p w14:paraId="0000000A"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Diabetes Unit, KEM Hospital and Research Centre, Pune, India</w:t>
      </w:r>
    </w:p>
    <w:p w14:paraId="0000000B"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Jimma</w:t>
      </w:r>
      <w:proofErr w:type="spellEnd"/>
      <w:r>
        <w:rPr>
          <w:rFonts w:ascii="Times New Roman" w:eastAsia="Times New Roman" w:hAnsi="Times New Roman" w:cs="Times New Roman"/>
          <w:sz w:val="24"/>
          <w:szCs w:val="24"/>
        </w:rPr>
        <w:t xml:space="preserve"> University, Ethiopia</w:t>
      </w:r>
    </w:p>
    <w:p w14:paraId="0000000C"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SAMRC Developmental Pathways for Health Research Unit, University of the Witwatersrand, Johannesburg, South Africa</w:t>
      </w:r>
    </w:p>
    <w:p w14:paraId="0000000D"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w:t>
      </w:r>
      <w:bookmarkStart w:id="1" w:name="_GoBack"/>
      <w:r>
        <w:rPr>
          <w:rFonts w:ascii="Times New Roman" w:eastAsia="Times New Roman" w:hAnsi="Times New Roman" w:cs="Times New Roman"/>
          <w:sz w:val="24"/>
          <w:szCs w:val="24"/>
        </w:rPr>
        <w:t xml:space="preserve">PAC-CI, Abidjan/Laboratory of Nutrition and Pharmacology, Faculty of Biosciences, UFHB de </w:t>
      </w:r>
      <w:proofErr w:type="spellStart"/>
      <w:r>
        <w:rPr>
          <w:rFonts w:ascii="Times New Roman" w:eastAsia="Times New Roman" w:hAnsi="Times New Roman" w:cs="Times New Roman"/>
          <w:sz w:val="24"/>
          <w:szCs w:val="24"/>
        </w:rPr>
        <w:t>Cocody</w:t>
      </w:r>
      <w:proofErr w:type="spellEnd"/>
      <w:r>
        <w:rPr>
          <w:rFonts w:ascii="Times New Roman" w:eastAsia="Times New Roman" w:hAnsi="Times New Roman" w:cs="Times New Roman"/>
          <w:sz w:val="24"/>
          <w:szCs w:val="24"/>
        </w:rPr>
        <w:t xml:space="preserve"> Abidjan Cote D’Ivoire</w:t>
      </w:r>
      <w:r>
        <w:rPr>
          <w:rFonts w:ascii="Times New Roman" w:eastAsia="Times New Roman" w:hAnsi="Times New Roman" w:cs="Times New Roman"/>
          <w:color w:val="FF0000"/>
          <w:sz w:val="24"/>
          <w:szCs w:val="24"/>
        </w:rPr>
        <w:t xml:space="preserve"> </w:t>
      </w:r>
      <w:bookmarkEnd w:id="1"/>
    </w:p>
    <w:p w14:paraId="0000000E" w14:textId="77777777" w:rsidR="00157AA6" w:rsidRDefault="003462A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10 </w:t>
      </w:r>
      <w:r>
        <w:rPr>
          <w:rFonts w:ascii="Times New Roman" w:eastAsia="Times New Roman" w:hAnsi="Times New Roman" w:cs="Times New Roman"/>
          <w:color w:val="000000"/>
          <w:sz w:val="24"/>
          <w:szCs w:val="24"/>
        </w:rPr>
        <w:t>NIHR Southampton Biomedical Research Centre, University Hospitals Southampton Foundation Trust, Southampton, UK.</w:t>
      </w:r>
    </w:p>
    <w:p w14:paraId="0000000F" w14:textId="77777777" w:rsidR="00157AA6" w:rsidRDefault="00157AA6">
      <w:pPr>
        <w:spacing w:line="360" w:lineRule="auto"/>
        <w:rPr>
          <w:rFonts w:ascii="Times New Roman" w:eastAsia="Times New Roman" w:hAnsi="Times New Roman" w:cs="Times New Roman"/>
          <w:sz w:val="24"/>
          <w:szCs w:val="24"/>
        </w:rPr>
      </w:pPr>
    </w:p>
    <w:p w14:paraId="00000010" w14:textId="77777777" w:rsidR="00157AA6" w:rsidRDefault="003462A9">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b/>
          <w:sz w:val="24"/>
          <w:szCs w:val="24"/>
        </w:rPr>
        <w:t xml:space="preserve">Corresponding Author: </w:t>
      </w:r>
      <w:r>
        <w:rPr>
          <w:rFonts w:ascii="Times New Roman" w:eastAsia="Times New Roman" w:hAnsi="Times New Roman" w:cs="Times New Roman"/>
          <w:sz w:val="24"/>
          <w:szCs w:val="24"/>
        </w:rPr>
        <w:t xml:space="preserve">Polly Hardy-Johnson; </w:t>
      </w:r>
      <w:hyperlink r:id="rId5">
        <w:r>
          <w:rPr>
            <w:rFonts w:ascii="Times New Roman" w:eastAsia="Times New Roman" w:hAnsi="Times New Roman" w:cs="Times New Roman"/>
            <w:color w:val="1155CC"/>
            <w:sz w:val="24"/>
            <w:szCs w:val="24"/>
            <w:u w:val="single"/>
          </w:rPr>
          <w:t>pll@mrc.soton.ac.uk</w:t>
        </w:r>
      </w:hyperlink>
    </w:p>
    <w:p w14:paraId="00000011" w14:textId="77777777" w:rsidR="00157AA6" w:rsidRDefault="00157AA6">
      <w:pPr>
        <w:spacing w:line="360" w:lineRule="auto"/>
        <w:rPr>
          <w:rFonts w:ascii="Times New Roman" w:eastAsia="Times New Roman" w:hAnsi="Times New Roman" w:cs="Times New Roman"/>
          <w:sz w:val="24"/>
          <w:szCs w:val="24"/>
        </w:rPr>
      </w:pPr>
    </w:p>
    <w:p w14:paraId="00000012"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Short Title: </w:t>
      </w:r>
      <w:r>
        <w:rPr>
          <w:rFonts w:ascii="Times New Roman" w:eastAsia="Times New Roman" w:hAnsi="Times New Roman" w:cs="Times New Roman"/>
          <w:sz w:val="24"/>
          <w:szCs w:val="24"/>
        </w:rPr>
        <w:t xml:space="preserve">Adolescent Diet and Physical Activity: A TALENT study. </w:t>
      </w:r>
    </w:p>
    <w:p w14:paraId="00000013" w14:textId="77777777" w:rsidR="00157AA6" w:rsidRDefault="00157AA6">
      <w:pPr>
        <w:spacing w:line="360" w:lineRule="auto"/>
        <w:rPr>
          <w:rFonts w:ascii="Times New Roman" w:eastAsia="Times New Roman" w:hAnsi="Times New Roman" w:cs="Times New Roman"/>
          <w:sz w:val="24"/>
          <w:szCs w:val="24"/>
        </w:rPr>
      </w:pPr>
    </w:p>
    <w:p w14:paraId="00000014"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Conflict of Interest: </w:t>
      </w:r>
      <w:r>
        <w:rPr>
          <w:rFonts w:ascii="Times New Roman" w:eastAsia="Times New Roman" w:hAnsi="Times New Roman" w:cs="Times New Roman"/>
          <w:sz w:val="24"/>
          <w:szCs w:val="24"/>
        </w:rPr>
        <w:t>The authors have no conflicts of interests to declare.</w:t>
      </w:r>
    </w:p>
    <w:p w14:paraId="00000015" w14:textId="77777777" w:rsidR="00157AA6" w:rsidRDefault="00157AA6">
      <w:pPr>
        <w:spacing w:line="360" w:lineRule="auto"/>
        <w:rPr>
          <w:rFonts w:ascii="Times New Roman" w:eastAsia="Times New Roman" w:hAnsi="Times New Roman" w:cs="Times New Roman"/>
          <w:sz w:val="24"/>
          <w:szCs w:val="24"/>
        </w:rPr>
      </w:pPr>
    </w:p>
    <w:p w14:paraId="00000016"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Acknowledgements: </w:t>
      </w:r>
    </w:p>
    <w:p w14:paraId="00000017"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TALENT collaboration comprises: </w:t>
      </w:r>
    </w:p>
    <w:p w14:paraId="00000018" w14:textId="77777777" w:rsidR="00157AA6" w:rsidRDefault="003462A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Laurence Adonis-</w:t>
      </w:r>
      <w:proofErr w:type="spellStart"/>
      <w:r>
        <w:rPr>
          <w:rFonts w:ascii="Times New Roman" w:eastAsia="Times New Roman" w:hAnsi="Times New Roman" w:cs="Times New Roman"/>
          <w:b/>
          <w:sz w:val="24"/>
          <w:szCs w:val="24"/>
        </w:rPr>
        <w:t>Koffy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Yopougon</w:t>
      </w:r>
      <w:proofErr w:type="spellEnd"/>
      <w:r>
        <w:rPr>
          <w:rFonts w:ascii="Times New Roman" w:eastAsia="Times New Roman" w:hAnsi="Times New Roman" w:cs="Times New Roman"/>
          <w:sz w:val="24"/>
          <w:szCs w:val="24"/>
        </w:rPr>
        <w:t xml:space="preserve"> University Hospital Faculty of Medical Sciences - UFHB de </w:t>
      </w:r>
      <w:proofErr w:type="spellStart"/>
      <w:r>
        <w:rPr>
          <w:rFonts w:ascii="Times New Roman" w:eastAsia="Times New Roman" w:hAnsi="Times New Roman" w:cs="Times New Roman"/>
          <w:sz w:val="24"/>
          <w:szCs w:val="24"/>
        </w:rPr>
        <w:t>Cocody</w:t>
      </w:r>
      <w:proofErr w:type="spellEnd"/>
      <w:r>
        <w:rPr>
          <w:rFonts w:ascii="Times New Roman" w:eastAsia="Times New Roman" w:hAnsi="Times New Roman" w:cs="Times New Roman"/>
          <w:sz w:val="24"/>
          <w:szCs w:val="24"/>
        </w:rPr>
        <w:t xml:space="preserve"> Abidjan Cote D’Ivoire;</w:t>
      </w:r>
      <w:r>
        <w:rPr>
          <w:rFonts w:ascii="Times New Roman" w:eastAsia="Times New Roman" w:hAnsi="Times New Roman" w:cs="Times New Roman"/>
          <w:b/>
          <w:sz w:val="24"/>
          <w:szCs w:val="24"/>
        </w:rPr>
        <w:t xml:space="preserve"> Edna N Bosire, SAMRC </w:t>
      </w:r>
      <w:r>
        <w:rPr>
          <w:rFonts w:ascii="Times New Roman" w:eastAsia="Times New Roman" w:hAnsi="Times New Roman" w:cs="Times New Roman"/>
          <w:sz w:val="24"/>
          <w:szCs w:val="24"/>
        </w:rPr>
        <w:t>Developmental Pathways for Health Research Unit,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University of the Witwatersrand, Johannesburg, South Africa;</w:t>
      </w:r>
      <w:r>
        <w:rPr>
          <w:rFonts w:ascii="Times New Roman" w:eastAsia="Times New Roman" w:hAnsi="Times New Roman" w:cs="Times New Roman"/>
          <w:b/>
          <w:sz w:val="24"/>
          <w:szCs w:val="24"/>
        </w:rPr>
        <w:t xml:space="preserve"> Meera Gandhi, </w:t>
      </w:r>
      <w:r>
        <w:rPr>
          <w:rFonts w:ascii="Times New Roman" w:eastAsia="Times New Roman" w:hAnsi="Times New Roman" w:cs="Times New Roman"/>
          <w:sz w:val="24"/>
          <w:szCs w:val="24"/>
        </w:rPr>
        <w:t>Centre for the Study of Social Change, Mumbai, India;</w:t>
      </w:r>
      <w:r>
        <w:rPr>
          <w:rFonts w:ascii="Times New Roman" w:eastAsia="Times New Roman" w:hAnsi="Times New Roman" w:cs="Times New Roman"/>
          <w:b/>
          <w:sz w:val="24"/>
          <w:szCs w:val="24"/>
        </w:rPr>
        <w:t xml:space="preserve"> Abraham </w:t>
      </w:r>
      <w:proofErr w:type="spellStart"/>
      <w:r>
        <w:rPr>
          <w:rFonts w:ascii="Times New Roman" w:eastAsia="Times New Roman" w:hAnsi="Times New Roman" w:cs="Times New Roman"/>
          <w:b/>
          <w:sz w:val="24"/>
          <w:szCs w:val="24"/>
        </w:rPr>
        <w:t>Haileamlak</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College of Public Health and Medical Sciences, </w:t>
      </w:r>
      <w:proofErr w:type="spellStart"/>
      <w:r>
        <w:rPr>
          <w:rFonts w:ascii="Times New Roman" w:eastAsia="Times New Roman" w:hAnsi="Times New Roman" w:cs="Times New Roman"/>
          <w:sz w:val="24"/>
          <w:szCs w:val="24"/>
        </w:rPr>
        <w:t>Jimma</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Jimma</w:t>
      </w:r>
      <w:proofErr w:type="spellEnd"/>
      <w:r>
        <w:rPr>
          <w:rFonts w:ascii="Times New Roman" w:eastAsia="Times New Roman" w:hAnsi="Times New Roman" w:cs="Times New Roman"/>
          <w:sz w:val="24"/>
          <w:szCs w:val="24"/>
        </w:rPr>
        <w:t>, Ethiopia;</w:t>
      </w:r>
      <w:r>
        <w:rPr>
          <w:rFonts w:ascii="Times New Roman" w:eastAsia="Times New Roman" w:hAnsi="Times New Roman" w:cs="Times New Roman"/>
          <w:b/>
          <w:sz w:val="24"/>
          <w:szCs w:val="24"/>
        </w:rPr>
        <w:t xml:space="preserve"> Landing Jarjou, </w:t>
      </w:r>
      <w:r>
        <w:rPr>
          <w:rFonts w:ascii="Times New Roman" w:eastAsia="Times New Roman" w:hAnsi="Times New Roman" w:cs="Times New Roman"/>
          <w:sz w:val="24"/>
          <w:szCs w:val="24"/>
        </w:rPr>
        <w:t>MRC Unit The Gambia;</w:t>
      </w:r>
      <w:r>
        <w:rPr>
          <w:rFonts w:ascii="Times New Roman" w:eastAsia="Times New Roman" w:hAnsi="Times New Roman" w:cs="Times New Roman"/>
          <w:b/>
          <w:sz w:val="24"/>
          <w:szCs w:val="24"/>
        </w:rPr>
        <w:t xml:space="preserve"> Julie </w:t>
      </w:r>
      <w:proofErr w:type="spellStart"/>
      <w:r>
        <w:rPr>
          <w:rFonts w:ascii="Times New Roman" w:eastAsia="Times New Roman" w:hAnsi="Times New Roman" w:cs="Times New Roman"/>
          <w:b/>
          <w:sz w:val="24"/>
          <w:szCs w:val="24"/>
        </w:rPr>
        <w:t>Jesson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Inserm</w:t>
      </w:r>
      <w:proofErr w:type="spellEnd"/>
      <w:r>
        <w:rPr>
          <w:rFonts w:ascii="Times New Roman" w:eastAsia="Times New Roman" w:hAnsi="Times New Roman" w:cs="Times New Roman"/>
          <w:sz w:val="24"/>
          <w:szCs w:val="24"/>
        </w:rPr>
        <w:t xml:space="preserve"> U1027, University of Toulouse, Paul Sabatier, France;</w:t>
      </w:r>
      <w:r>
        <w:rPr>
          <w:rFonts w:ascii="Times New Roman" w:eastAsia="Times New Roman" w:hAnsi="Times New Roman" w:cs="Times New Roman"/>
          <w:b/>
          <w:sz w:val="24"/>
          <w:szCs w:val="24"/>
        </w:rPr>
        <w:t xml:space="preserve"> Sarah H Kehoe,</w:t>
      </w:r>
      <w:r>
        <w:rPr>
          <w:rFonts w:ascii="Times New Roman" w:eastAsia="Times New Roman" w:hAnsi="Times New Roman" w:cs="Times New Roman"/>
          <w:sz w:val="24"/>
          <w:szCs w:val="24"/>
        </w:rPr>
        <w:t xml:space="preserve"> MRC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Epidemiology Unit, University of Southampton, Southampton General Hospital, UK;</w:t>
      </w:r>
      <w:r>
        <w:rPr>
          <w:rFonts w:ascii="Times New Roman" w:eastAsia="Times New Roman" w:hAnsi="Times New Roman" w:cs="Times New Roman"/>
          <w:b/>
          <w:sz w:val="24"/>
          <w:szCs w:val="24"/>
        </w:rPr>
        <w:t xml:space="preserve"> Elizabeth Kimani-Murage, </w:t>
      </w:r>
      <w:r>
        <w:rPr>
          <w:rFonts w:ascii="Times New Roman" w:eastAsia="Times New Roman" w:hAnsi="Times New Roman" w:cs="Times New Roman"/>
          <w:sz w:val="24"/>
          <w:szCs w:val="24"/>
        </w:rPr>
        <w:t>African Population and Health Research Center (APHRC), Nairobi, Kenya;</w:t>
      </w:r>
      <w:r>
        <w:rPr>
          <w:rFonts w:ascii="Times New Roman" w:eastAsia="Times New Roman" w:hAnsi="Times New Roman" w:cs="Times New Roman"/>
          <w:b/>
          <w:sz w:val="24"/>
          <w:szCs w:val="24"/>
        </w:rPr>
        <w:t xml:space="preserve"> GV </w:t>
      </w:r>
      <w:proofErr w:type="spellStart"/>
      <w:r>
        <w:rPr>
          <w:rFonts w:ascii="Times New Roman" w:eastAsia="Times New Roman" w:hAnsi="Times New Roman" w:cs="Times New Roman"/>
          <w:b/>
          <w:sz w:val="24"/>
          <w:szCs w:val="24"/>
        </w:rPr>
        <w:t>Krishnaveni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Epidemiology Research Unit, CSI Holdsworth Memorial Hospital, Mysore, India;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Kalyanaraman</w:t>
      </w:r>
      <w:proofErr w:type="spellEnd"/>
      <w:r>
        <w:rPr>
          <w:rFonts w:ascii="Times New Roman" w:eastAsia="Times New Roman" w:hAnsi="Times New Roman" w:cs="Times New Roman"/>
          <w:b/>
          <w:sz w:val="24"/>
          <w:szCs w:val="24"/>
        </w:rPr>
        <w:t xml:space="preserve"> Kumaran, </w:t>
      </w:r>
      <w:r>
        <w:rPr>
          <w:rFonts w:ascii="Times New Roman" w:eastAsia="Times New Roman" w:hAnsi="Times New Roman" w:cs="Times New Roman"/>
          <w:sz w:val="24"/>
          <w:szCs w:val="24"/>
        </w:rPr>
        <w:t xml:space="preserve">MRC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Epidemiology Unit, University of Southampton and Head, UK and Epidemiology Research Unit, CSI Holdsworth Memorial Hospital, Mysore, India;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Valeriane</w:t>
      </w:r>
      <w:proofErr w:type="spellEnd"/>
      <w:r>
        <w:rPr>
          <w:rFonts w:ascii="Times New Roman" w:eastAsia="Times New Roman" w:hAnsi="Times New Roman" w:cs="Times New Roman"/>
          <w:b/>
          <w:sz w:val="24"/>
          <w:szCs w:val="24"/>
        </w:rPr>
        <w:t xml:space="preserve"> Leroy, </w:t>
      </w:r>
      <w:proofErr w:type="spellStart"/>
      <w:r>
        <w:rPr>
          <w:rFonts w:ascii="Times New Roman" w:eastAsia="Times New Roman" w:hAnsi="Times New Roman" w:cs="Times New Roman"/>
          <w:sz w:val="24"/>
          <w:szCs w:val="24"/>
        </w:rPr>
        <w:t>Inserm</w:t>
      </w:r>
      <w:proofErr w:type="spellEnd"/>
      <w:r>
        <w:rPr>
          <w:rFonts w:ascii="Times New Roman" w:eastAsia="Times New Roman" w:hAnsi="Times New Roman" w:cs="Times New Roman"/>
          <w:sz w:val="24"/>
          <w:szCs w:val="24"/>
        </w:rPr>
        <w:t xml:space="preserve"> U1027, University of Toulouse, Paul Sabatier, France;</w:t>
      </w:r>
      <w:r>
        <w:rPr>
          <w:rFonts w:ascii="Times New Roman" w:eastAsia="Times New Roman" w:hAnsi="Times New Roman" w:cs="Times New Roman"/>
          <w:b/>
          <w:sz w:val="24"/>
          <w:szCs w:val="24"/>
        </w:rPr>
        <w:t xml:space="preserve"> Sophie Moore, </w:t>
      </w:r>
      <w:r>
        <w:rPr>
          <w:rFonts w:ascii="Times New Roman" w:eastAsia="Times New Roman" w:hAnsi="Times New Roman" w:cs="Times New Roman"/>
          <w:sz w:val="24"/>
          <w:szCs w:val="24"/>
        </w:rPr>
        <w:t>Kings College London, London, UK;</w:t>
      </w:r>
      <w:r>
        <w:rPr>
          <w:rFonts w:ascii="Times New Roman" w:eastAsia="Times New Roman" w:hAnsi="Times New Roman" w:cs="Times New Roman"/>
          <w:b/>
          <w:sz w:val="24"/>
          <w:szCs w:val="24"/>
        </w:rPr>
        <w:t xml:space="preserve"> Shane A Norris, SAMRC </w:t>
      </w:r>
      <w:r>
        <w:rPr>
          <w:rFonts w:ascii="Times New Roman" w:eastAsia="Times New Roman" w:hAnsi="Times New Roman" w:cs="Times New Roman"/>
          <w:sz w:val="24"/>
          <w:szCs w:val="24"/>
        </w:rPr>
        <w:t>Developmental Pathways for Health Research Unit, University of the Witwatersrand, Johannesburg, South Africa;</w:t>
      </w:r>
      <w:r>
        <w:rPr>
          <w:rFonts w:ascii="Times New Roman" w:eastAsia="Times New Roman" w:hAnsi="Times New Roman" w:cs="Times New Roman"/>
          <w:b/>
          <w:sz w:val="24"/>
          <w:szCs w:val="24"/>
        </w:rPr>
        <w:t xml:space="preserve"> Suvarna Patil, </w:t>
      </w:r>
      <w:r>
        <w:rPr>
          <w:rFonts w:ascii="Times New Roman" w:eastAsia="Times New Roman" w:hAnsi="Times New Roman" w:cs="Times New Roman"/>
          <w:sz w:val="24"/>
          <w:szCs w:val="24"/>
        </w:rPr>
        <w:t xml:space="preserve">Regional Center for Adolescent Health and Nutrition, BKL </w:t>
      </w:r>
      <w:proofErr w:type="spellStart"/>
      <w:r>
        <w:rPr>
          <w:rFonts w:ascii="Times New Roman" w:eastAsia="Times New Roman" w:hAnsi="Times New Roman" w:cs="Times New Roman"/>
          <w:sz w:val="24"/>
          <w:szCs w:val="24"/>
        </w:rPr>
        <w:t>Walawalkar</w:t>
      </w:r>
      <w:proofErr w:type="spellEnd"/>
      <w:r>
        <w:rPr>
          <w:rFonts w:ascii="Times New Roman" w:eastAsia="Times New Roman" w:hAnsi="Times New Roman" w:cs="Times New Roman"/>
          <w:sz w:val="24"/>
          <w:szCs w:val="24"/>
        </w:rPr>
        <w:t xml:space="preserve"> Rural Medical College, Chiplun, India; </w:t>
      </w:r>
      <w:proofErr w:type="spellStart"/>
      <w:r>
        <w:rPr>
          <w:rFonts w:ascii="Times New Roman" w:eastAsia="Times New Roman" w:hAnsi="Times New Roman" w:cs="Times New Roman"/>
          <w:b/>
          <w:sz w:val="24"/>
          <w:szCs w:val="24"/>
        </w:rPr>
        <w:t>Sirazul</w:t>
      </w:r>
      <w:proofErr w:type="spellEnd"/>
      <w:r>
        <w:rPr>
          <w:rFonts w:ascii="Times New Roman" w:eastAsia="Times New Roman" w:hAnsi="Times New Roman" w:cs="Times New Roman"/>
          <w:b/>
          <w:sz w:val="24"/>
          <w:szCs w:val="24"/>
        </w:rPr>
        <w:t xml:space="preserve"> Ameen </w:t>
      </w:r>
      <w:proofErr w:type="spellStart"/>
      <w:r>
        <w:rPr>
          <w:rFonts w:ascii="Times New Roman" w:eastAsia="Times New Roman" w:hAnsi="Times New Roman" w:cs="Times New Roman"/>
          <w:b/>
          <w:sz w:val="24"/>
          <w:szCs w:val="24"/>
        </w:rPr>
        <w:t>Sahariah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Centre for the Study of Social Change, Mumbai, India;</w:t>
      </w:r>
      <w:r>
        <w:rPr>
          <w:rFonts w:ascii="Times New Roman" w:eastAsia="Times New Roman" w:hAnsi="Times New Roman" w:cs="Times New Roman"/>
          <w:b/>
          <w:sz w:val="24"/>
          <w:szCs w:val="24"/>
        </w:rPr>
        <w:t xml:space="preserve"> Kate Ward, </w:t>
      </w:r>
      <w:r>
        <w:rPr>
          <w:rFonts w:ascii="Times New Roman" w:eastAsia="Times New Roman" w:hAnsi="Times New Roman" w:cs="Times New Roman"/>
          <w:sz w:val="24"/>
          <w:szCs w:val="24"/>
        </w:rPr>
        <w:t xml:space="preserve">MRC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Epidemiology Unit, University of Southampton, UK;</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Chittaranjan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Yajnik</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Diabetes Research Unit, KEM Hospital and Research Centre, Pune, India;</w:t>
      </w:r>
      <w:r>
        <w:rPr>
          <w:rFonts w:ascii="Times New Roman" w:eastAsia="Times New Roman" w:hAnsi="Times New Roman" w:cs="Times New Roman"/>
          <w:b/>
          <w:sz w:val="24"/>
          <w:szCs w:val="24"/>
        </w:rPr>
        <w:t xml:space="preserve"> Pallavi </w:t>
      </w:r>
      <w:proofErr w:type="spellStart"/>
      <w:r>
        <w:rPr>
          <w:rFonts w:ascii="Times New Roman" w:eastAsia="Times New Roman" w:hAnsi="Times New Roman" w:cs="Times New Roman"/>
          <w:b/>
          <w:sz w:val="24"/>
          <w:szCs w:val="24"/>
        </w:rPr>
        <w:t>Yajnik</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Diabetes Research Unit, KEM Hospital and Research Centre, Pune, India.</w:t>
      </w:r>
    </w:p>
    <w:p w14:paraId="00000019"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Financial support: </w:t>
      </w:r>
      <w:r>
        <w:rPr>
          <w:rFonts w:ascii="Times New Roman" w:eastAsia="Times New Roman" w:hAnsi="Times New Roman" w:cs="Times New Roman"/>
          <w:sz w:val="24"/>
          <w:szCs w:val="24"/>
        </w:rPr>
        <w:t>This study was funded by a Global Challenges Research Fund/ Medical Research Council pump priming grant (grant number: MC_PC_MR/R018545/1) and a University of Southampton Global Challenges Research Fund Strategic Development Grant. The funding agency was not involved in the study design, data analysis, or writing of this article.</w:t>
      </w:r>
    </w:p>
    <w:p w14:paraId="0000001A" w14:textId="77777777" w:rsidR="00157AA6" w:rsidRDefault="003462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Authorship: </w:t>
      </w:r>
      <w:r>
        <w:rPr>
          <w:rFonts w:ascii="Times New Roman" w:eastAsia="Times New Roman" w:hAnsi="Times New Roman" w:cs="Times New Roman"/>
          <w:sz w:val="24"/>
          <w:szCs w:val="24"/>
        </w:rPr>
        <w:t xml:space="preserve">Susie Weller and Polly Hardy-Johnson trained the site researchers in qualitative data collection and analysis, pooled the data, conducted the secondary analysis and wrote up drafts of the paper. Caroline Fall and Mary Barker supervised the qualitative training, secondary analysis process and assisted with the writing up of the report. </w:t>
      </w:r>
      <w:proofErr w:type="spellStart"/>
      <w:r>
        <w:rPr>
          <w:rFonts w:ascii="Times New Roman" w:eastAsia="Times New Roman" w:hAnsi="Times New Roman" w:cs="Times New Roman"/>
          <w:sz w:val="24"/>
          <w:szCs w:val="24"/>
        </w:rPr>
        <w:t>Ulka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Banavali</w:t>
      </w:r>
      <w:proofErr w:type="spellEnd"/>
      <w:r>
        <w:rPr>
          <w:rFonts w:ascii="Times New Roman" w:eastAsia="Times New Roman" w:hAnsi="Times New Roman" w:cs="Times New Roman"/>
          <w:sz w:val="24"/>
          <w:szCs w:val="24"/>
        </w:rPr>
        <w:t xml:space="preserve">, Harsha Chopra, </w:t>
      </w:r>
      <w:proofErr w:type="spellStart"/>
      <w:r>
        <w:rPr>
          <w:rFonts w:ascii="Times New Roman" w:eastAsia="Times New Roman" w:hAnsi="Times New Roman" w:cs="Times New Roman"/>
          <w:sz w:val="24"/>
          <w:szCs w:val="24"/>
        </w:rPr>
        <w:t>Ramatoulie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Shama</w:t>
      </w:r>
      <w:proofErr w:type="spellEnd"/>
      <w:r>
        <w:rPr>
          <w:rFonts w:ascii="Times New Roman" w:eastAsia="Times New Roman" w:hAnsi="Times New Roman" w:cs="Times New Roman"/>
          <w:sz w:val="24"/>
          <w:szCs w:val="24"/>
        </w:rPr>
        <w:t xml:space="preserve"> Joseph,</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rPr>
        <w:t>Kejal</w:t>
      </w:r>
      <w:proofErr w:type="spellEnd"/>
      <w:r>
        <w:rPr>
          <w:rFonts w:ascii="Times New Roman" w:eastAsia="Times New Roman" w:hAnsi="Times New Roman" w:cs="Times New Roman"/>
          <w:sz w:val="24"/>
          <w:szCs w:val="24"/>
        </w:rPr>
        <w:t xml:space="preserve"> Joshi Reddy, Mubarek </w:t>
      </w:r>
      <w:proofErr w:type="spellStart"/>
      <w:r>
        <w:rPr>
          <w:rFonts w:ascii="Times New Roman" w:eastAsia="Times New Roman" w:hAnsi="Times New Roman" w:cs="Times New Roman"/>
          <w:sz w:val="24"/>
          <w:szCs w:val="24"/>
        </w:rPr>
        <w:t>Abera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Mengistie</w:t>
      </w:r>
      <w:proofErr w:type="spellEnd"/>
      <w:r>
        <w:rPr>
          <w:rFonts w:ascii="Times New Roman" w:eastAsia="Times New Roman" w:hAnsi="Times New Roman" w:cs="Times New Roman"/>
          <w:sz w:val="24"/>
          <w:szCs w:val="24"/>
        </w:rPr>
        <w:t xml:space="preserve">, Stephanie </w:t>
      </w:r>
      <w:proofErr w:type="spellStart"/>
      <w:r>
        <w:rPr>
          <w:rFonts w:ascii="Times New Roman" w:eastAsia="Times New Roman" w:hAnsi="Times New Roman" w:cs="Times New Roman"/>
          <w:sz w:val="24"/>
          <w:szCs w:val="24"/>
        </w:rPr>
        <w:t>Wrottesley</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Egnon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Kouakou</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collected the data in each of the TALENT sites, conducted the primary analyses of the data sets and provided feedback and </w:t>
      </w:r>
      <w:r>
        <w:rPr>
          <w:rFonts w:ascii="Times New Roman" w:eastAsia="Times New Roman" w:hAnsi="Times New Roman" w:cs="Times New Roman"/>
          <w:sz w:val="24"/>
          <w:szCs w:val="24"/>
        </w:rPr>
        <w:lastRenderedPageBreak/>
        <w:t xml:space="preserve">edits on the paper. Sofia Strommer assisted with the interpretation of results and edited drafts of the report. </w:t>
      </w:r>
    </w:p>
    <w:p w14:paraId="0000001B" w14:textId="77777777" w:rsidR="00157AA6" w:rsidRDefault="00157AA6">
      <w:pPr>
        <w:spacing w:line="360" w:lineRule="auto"/>
        <w:rPr>
          <w:rFonts w:ascii="Times New Roman" w:eastAsia="Times New Roman" w:hAnsi="Times New Roman" w:cs="Times New Roman"/>
          <w:color w:val="FF33CC"/>
          <w:sz w:val="24"/>
          <w:szCs w:val="24"/>
        </w:rPr>
      </w:pPr>
    </w:p>
    <w:p w14:paraId="0000001C" w14:textId="77777777" w:rsidR="00157AA6" w:rsidRDefault="003462A9">
      <w:pPr>
        <w:spacing w:line="360" w:lineRule="auto"/>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Adolescent; Health; Focus Groups; Nutrition; Physical Activity, Low-and Middle-Income Countries; Qualitative study.</w:t>
      </w:r>
    </w:p>
    <w:p w14:paraId="0000001D" w14:textId="77777777" w:rsidR="00157AA6" w:rsidRDefault="00157AA6">
      <w:pPr>
        <w:spacing w:line="360" w:lineRule="auto"/>
        <w:rPr>
          <w:rFonts w:ascii="Times New Roman" w:eastAsia="Times New Roman" w:hAnsi="Times New Roman" w:cs="Times New Roman"/>
          <w:sz w:val="24"/>
          <w:szCs w:val="24"/>
        </w:rPr>
      </w:pPr>
      <w:bookmarkStart w:id="3" w:name="_heading=h.i7h285wk81ea" w:colFirst="0" w:colLast="0"/>
      <w:bookmarkEnd w:id="3"/>
    </w:p>
    <w:p w14:paraId="0000001E" w14:textId="77777777" w:rsidR="00157AA6" w:rsidRDefault="003462A9">
      <w:pPr>
        <w:spacing w:line="360" w:lineRule="auto"/>
        <w:rPr>
          <w:rFonts w:ascii="Times New Roman" w:eastAsia="Times New Roman" w:hAnsi="Times New Roman" w:cs="Times New Roman"/>
          <w:b/>
          <w:sz w:val="24"/>
          <w:szCs w:val="24"/>
        </w:rPr>
      </w:pPr>
      <w:bookmarkStart w:id="4" w:name="_heading=h.dz29xtl37m29" w:colFirst="0" w:colLast="0"/>
      <w:bookmarkEnd w:id="4"/>
      <w:r>
        <w:rPr>
          <w:rFonts w:ascii="Times New Roman" w:eastAsia="Times New Roman" w:hAnsi="Times New Roman" w:cs="Times New Roman"/>
          <w:b/>
          <w:sz w:val="24"/>
          <w:szCs w:val="24"/>
        </w:rPr>
        <w:t>Ethical Standards Disclosure</w:t>
      </w:r>
    </w:p>
    <w:p w14:paraId="0000001F" w14:textId="77777777" w:rsidR="00157AA6" w:rsidRDefault="003462A9">
      <w:pPr>
        <w:spacing w:line="360" w:lineRule="auto"/>
        <w:rPr>
          <w:rFonts w:ascii="Times New Roman" w:eastAsia="Times New Roman" w:hAnsi="Times New Roman" w:cs="Times New Roman"/>
          <w:sz w:val="24"/>
          <w:szCs w:val="24"/>
        </w:rPr>
      </w:pPr>
      <w:bookmarkStart w:id="5" w:name="_heading=h.s1u190awzwbc" w:colFirst="0" w:colLast="0"/>
      <w:bookmarkEnd w:id="5"/>
      <w:r>
        <w:rPr>
          <w:rFonts w:ascii="Times New Roman" w:eastAsia="Times New Roman" w:hAnsi="Times New Roman" w:cs="Times New Roman"/>
          <w:sz w:val="24"/>
          <w:szCs w:val="24"/>
        </w:rPr>
        <w:t>This study was conducted according to the guidelines laid down in the Declaration of Helsinki and all procedures involving research study participants were approved by the University of Southampton ethics committee. Written informed consent was obtained from all participants.</w:t>
      </w:r>
    </w:p>
    <w:p w14:paraId="00000020" w14:textId="77777777" w:rsidR="00157AA6" w:rsidRDefault="00157AA6">
      <w:pPr>
        <w:spacing w:line="360" w:lineRule="auto"/>
        <w:rPr>
          <w:rFonts w:ascii="Times New Roman" w:eastAsia="Times New Roman" w:hAnsi="Times New Roman" w:cs="Times New Roman"/>
          <w:b/>
          <w:sz w:val="24"/>
          <w:szCs w:val="24"/>
        </w:rPr>
      </w:pPr>
    </w:p>
    <w:p w14:paraId="00000021" w14:textId="77777777" w:rsidR="00157AA6" w:rsidRDefault="00157AA6">
      <w:bookmarkStart w:id="6" w:name="_heading=h.30j0zll" w:colFirst="0" w:colLast="0"/>
      <w:bookmarkEnd w:id="6"/>
    </w:p>
    <w:sectPr w:rsidR="00157AA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A6"/>
    <w:rsid w:val="00157AA6"/>
    <w:rsid w:val="003462A9"/>
    <w:rsid w:val="00BF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999D1-8D7B-4ACF-A23A-40CEE278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9A72B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Strong">
    <w:name w:val="Strong"/>
    <w:basedOn w:val="DefaultParagraphFont"/>
    <w:uiPriority w:val="22"/>
    <w:qFormat/>
    <w:rsid w:val="0045186F"/>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ll@mrc.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a8RkiDGh22KP+SDG4g5W++qMeg==">AMUW2mULLwPv2NGKLmhBibSs//mNTNf2AaNnSmJqVumaEPK/YX/GhBCeAfChEVGqH6aevtfedY2nOF8uJ9TF8PMisY9jyVN2zTyb5Oh+AEkCNa3K8OYu89iYThBTvFBufJC1CSXpTHUaIlL3wEHj3dBAOgzVnNLAYbkK9kw8pohxNSF1JuBhp2Rl4LIgYH4qHdEkLaNCmRWJ3cmryOPwENy0FmdB/Z1VXQ==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Langdon P.L.</dc:creator>
  <cp:lastModifiedBy>Drake K.A.</cp:lastModifiedBy>
  <cp:revision>2</cp:revision>
  <dcterms:created xsi:type="dcterms:W3CDTF">2020-05-15T09:37:00Z</dcterms:created>
  <dcterms:modified xsi:type="dcterms:W3CDTF">2020-05-15T09:37:00Z</dcterms:modified>
</cp:coreProperties>
</file>