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D9827" w14:textId="43417CB9" w:rsidR="002D1ADE" w:rsidRDefault="002D1ADE" w:rsidP="0052206E">
      <w:pPr>
        <w:keepNext/>
        <w:keepLines/>
        <w:spacing w:before="240" w:line="259" w:lineRule="auto"/>
        <w:outlineLvl w:val="0"/>
        <w:rPr>
          <w:rStyle w:val="BookTitle"/>
          <w:rFonts w:asciiTheme="majorHAnsi" w:eastAsiaTheme="majorEastAsia" w:hAnsiTheme="majorHAnsi" w:cstheme="majorBidi"/>
          <w:color w:val="2E74B5" w:themeColor="accent1" w:themeShade="BF"/>
          <w:sz w:val="32"/>
          <w:szCs w:val="32"/>
        </w:rPr>
      </w:pPr>
      <w:bookmarkStart w:id="0" w:name="_Hlk30758403"/>
      <w:bookmarkStart w:id="1" w:name="_GoBack"/>
      <w:bookmarkEnd w:id="1"/>
      <w:r w:rsidRPr="002D1ADE">
        <w:rPr>
          <w:rStyle w:val="BookTitle"/>
          <w:rFonts w:asciiTheme="majorHAnsi" w:eastAsiaTheme="majorEastAsia" w:hAnsiTheme="majorHAnsi" w:cstheme="majorBidi"/>
          <w:color w:val="2E74B5" w:themeColor="accent1" w:themeShade="BF"/>
          <w:sz w:val="32"/>
          <w:szCs w:val="32"/>
        </w:rPr>
        <w:t xml:space="preserve">The association between 12-hour shifts and nurses-in-charge’s perceptions of missed care and staffing adequacy: a retrospective </w:t>
      </w:r>
      <w:r w:rsidR="002C5803">
        <w:rPr>
          <w:rStyle w:val="BookTitle"/>
          <w:rFonts w:asciiTheme="majorHAnsi" w:eastAsiaTheme="majorEastAsia" w:hAnsiTheme="majorHAnsi" w:cstheme="majorBidi"/>
          <w:color w:val="2E74B5" w:themeColor="accent1" w:themeShade="BF"/>
          <w:sz w:val="32"/>
          <w:szCs w:val="32"/>
        </w:rPr>
        <w:t>cross-sectional</w:t>
      </w:r>
      <w:r w:rsidRPr="002D1ADE">
        <w:rPr>
          <w:rStyle w:val="BookTitle"/>
          <w:rFonts w:asciiTheme="majorHAnsi" w:eastAsiaTheme="majorEastAsia" w:hAnsiTheme="majorHAnsi" w:cstheme="majorBidi"/>
          <w:color w:val="2E74B5" w:themeColor="accent1" w:themeShade="BF"/>
          <w:sz w:val="32"/>
          <w:szCs w:val="32"/>
        </w:rPr>
        <w:t xml:space="preserve"> observational study</w:t>
      </w:r>
      <w:r w:rsidRPr="002D1ADE" w:rsidDel="008634F4">
        <w:rPr>
          <w:rStyle w:val="BookTitle"/>
          <w:rFonts w:asciiTheme="majorHAnsi" w:eastAsiaTheme="majorEastAsia" w:hAnsiTheme="majorHAnsi" w:cstheme="majorBidi"/>
          <w:color w:val="2E74B5" w:themeColor="accent1" w:themeShade="BF"/>
          <w:sz w:val="32"/>
          <w:szCs w:val="32"/>
        </w:rPr>
        <w:t xml:space="preserve"> </w:t>
      </w:r>
    </w:p>
    <w:bookmarkEnd w:id="0"/>
    <w:p w14:paraId="0C7F2248" w14:textId="7C39E30E" w:rsidR="00CC5D05" w:rsidRDefault="00CC5D05" w:rsidP="0052206E">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en-US"/>
        </w:rPr>
      </w:pPr>
      <w:r>
        <w:rPr>
          <w:rFonts w:asciiTheme="majorHAnsi" w:eastAsiaTheme="majorEastAsia" w:hAnsiTheme="majorHAnsi" w:cstheme="majorBidi"/>
          <w:color w:val="2E74B5" w:themeColor="accent1" w:themeShade="BF"/>
          <w:sz w:val="32"/>
          <w:szCs w:val="32"/>
          <w:lang w:eastAsia="en-US"/>
        </w:rPr>
        <w:t>Abstract</w:t>
      </w:r>
      <w:r w:rsidR="00F00E3C">
        <w:rPr>
          <w:rFonts w:asciiTheme="majorHAnsi" w:eastAsiaTheme="majorEastAsia" w:hAnsiTheme="majorHAnsi" w:cstheme="majorBidi"/>
          <w:color w:val="2E74B5" w:themeColor="accent1" w:themeShade="BF"/>
          <w:sz w:val="32"/>
          <w:szCs w:val="32"/>
          <w:lang w:eastAsia="en-US"/>
        </w:rPr>
        <w:t xml:space="preserve"> </w:t>
      </w:r>
    </w:p>
    <w:p w14:paraId="53C87D7B" w14:textId="77777777" w:rsidR="00584EC6" w:rsidRDefault="00584EC6" w:rsidP="0052206E">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en-US"/>
        </w:rPr>
      </w:pPr>
    </w:p>
    <w:p w14:paraId="0452E9D8" w14:textId="77777777" w:rsidR="00CC5D05" w:rsidRDefault="00CC5D05" w:rsidP="00CC5D05">
      <w:pPr>
        <w:pStyle w:val="Heading2"/>
      </w:pPr>
      <w:r w:rsidRPr="00CC5D05">
        <w:t>Background</w:t>
      </w:r>
    </w:p>
    <w:p w14:paraId="30A51469" w14:textId="71FDA15A" w:rsidR="00F946E5" w:rsidRDefault="003E30D8" w:rsidP="00FD191F">
      <w:pPr>
        <w:rPr>
          <w:lang w:eastAsia="en-US"/>
        </w:rPr>
      </w:pPr>
      <w:r>
        <w:t>Due to</w:t>
      </w:r>
      <w:r w:rsidR="002C172F">
        <w:t xml:space="preserve"> w</w:t>
      </w:r>
      <w:r w:rsidR="003E6477" w:rsidRPr="0052206E">
        <w:t xml:space="preserve">orldwide </w:t>
      </w:r>
      <w:r w:rsidR="002C172F">
        <w:t xml:space="preserve">nursing shortages and difficulty retaining </w:t>
      </w:r>
      <w:r w:rsidR="00CF7FD0">
        <w:t>staff</w:t>
      </w:r>
      <w:r w:rsidR="002C172F">
        <w:t>, long shifts</w:t>
      </w:r>
      <w:r w:rsidR="00CF7FD0">
        <w:t xml:space="preserve"> for </w:t>
      </w:r>
      <w:r w:rsidR="002B62EA">
        <w:t xml:space="preserve">nursing staff </w:t>
      </w:r>
      <w:r w:rsidR="00F03CF7">
        <w:t xml:space="preserve">(both registered nurses and nursing assistants) </w:t>
      </w:r>
      <w:r w:rsidR="00CF7FD0">
        <w:t>working in hospitals</w:t>
      </w:r>
      <w:r w:rsidR="002C172F">
        <w:t xml:space="preserve"> ha</w:t>
      </w:r>
      <w:r w:rsidR="00DA09E5">
        <w:t>ve</w:t>
      </w:r>
      <w:r w:rsidR="002C172F">
        <w:t xml:space="preserve"> been </w:t>
      </w:r>
      <w:r w:rsidR="00CF7FD0">
        <w:t>adopted widely.</w:t>
      </w:r>
      <w:r w:rsidR="001136D4">
        <w:t xml:space="preserve"> </w:t>
      </w:r>
      <w:r w:rsidR="001D09A2" w:rsidRPr="001D09A2">
        <w:t xml:space="preserve">Because long shifts reduce the daily number of shifts from three to two, </w:t>
      </w:r>
      <w:r w:rsidR="00584EC6">
        <w:rPr>
          <w:lang w:eastAsia="en-US"/>
        </w:rPr>
        <w:t>m</w:t>
      </w:r>
      <w:r w:rsidR="002C5803" w:rsidRPr="002C5803">
        <w:rPr>
          <w:lang w:eastAsia="en-US"/>
        </w:rPr>
        <w:t>any assume that long shifts improve productivity by removing one handover and staff overlap</w:t>
      </w:r>
      <w:r w:rsidR="002C5803">
        <w:rPr>
          <w:lang w:eastAsia="en-US"/>
        </w:rPr>
        <w:t xml:space="preserve">. </w:t>
      </w:r>
      <w:r w:rsidR="00B87EB3" w:rsidRPr="001D09A2">
        <w:rPr>
          <w:lang w:eastAsia="en-US"/>
        </w:rPr>
        <w:t>However,</w:t>
      </w:r>
      <w:r w:rsidR="001D09A2" w:rsidRPr="001D09A2">
        <w:rPr>
          <w:lang w:eastAsia="en-US"/>
        </w:rPr>
        <w:t xml:space="preserve"> it is unclear </w:t>
      </w:r>
      <w:r w:rsidR="006012B8">
        <w:rPr>
          <w:lang w:eastAsia="en-US"/>
        </w:rPr>
        <w:t>whether</w:t>
      </w:r>
      <w:r w:rsidR="00FD191F">
        <w:rPr>
          <w:lang w:eastAsia="en-US"/>
        </w:rPr>
        <w:t xml:space="preserve"> staffing levels are more likely to </w:t>
      </w:r>
      <w:proofErr w:type="gramStart"/>
      <w:r w:rsidR="00FD191F">
        <w:rPr>
          <w:lang w:eastAsia="en-US"/>
        </w:rPr>
        <w:t>be perceived</w:t>
      </w:r>
      <w:proofErr w:type="gramEnd"/>
      <w:r w:rsidR="00FD191F">
        <w:rPr>
          <w:lang w:eastAsia="en-US"/>
        </w:rPr>
        <w:t xml:space="preserve"> as adequate when more long shifts are used.</w:t>
      </w:r>
      <w:r w:rsidR="006012B8">
        <w:rPr>
          <w:lang w:eastAsia="en-US"/>
        </w:rPr>
        <w:t xml:space="preserve"> </w:t>
      </w:r>
    </w:p>
    <w:p w14:paraId="78A1FDCD" w14:textId="77777777" w:rsidR="001D09A2" w:rsidRDefault="001D09A2" w:rsidP="00F92909"/>
    <w:p w14:paraId="1838230A" w14:textId="77777777" w:rsidR="00CC5D05" w:rsidRDefault="00CC5D05" w:rsidP="00CC5D05">
      <w:pPr>
        <w:pStyle w:val="Heading2"/>
      </w:pPr>
      <w:r w:rsidRPr="00CC5D05">
        <w:t>Objectives</w:t>
      </w:r>
    </w:p>
    <w:p w14:paraId="5AFA1C99" w14:textId="179E6400" w:rsidR="00F0293F" w:rsidRPr="008F01CF" w:rsidRDefault="00CF7FD0" w:rsidP="00DA09E5">
      <w:r>
        <w:t>To i</w:t>
      </w:r>
      <w:r w:rsidR="005A02A4">
        <w:t>nvestigate</w:t>
      </w:r>
      <w:r>
        <w:t xml:space="preserve"> </w:t>
      </w:r>
      <w:r w:rsidR="00F0293F" w:rsidRPr="00CF7FD0">
        <w:t xml:space="preserve">the association between the </w:t>
      </w:r>
      <w:proofErr w:type="gramStart"/>
      <w:r w:rsidR="00F0293F" w:rsidRPr="00CF7FD0">
        <w:t>proportion</w:t>
      </w:r>
      <w:proofErr w:type="gramEnd"/>
      <w:r w:rsidR="00F0293F" w:rsidRPr="00CF7FD0">
        <w:t xml:space="preserve"> of </w:t>
      </w:r>
      <w:r w:rsidR="00F51113">
        <w:t xml:space="preserve">long </w:t>
      </w:r>
      <w:r w:rsidR="00E87760">
        <w:t>(</w:t>
      </w:r>
      <w:r w:rsidR="00E87760" w:rsidRPr="00CF7FD0">
        <w:t>≥</w:t>
      </w:r>
      <w:r w:rsidR="00F0293F" w:rsidRPr="00CF7FD0">
        <w:t>12‐h</w:t>
      </w:r>
      <w:r w:rsidR="00F51113">
        <w:t>ou</w:t>
      </w:r>
      <w:r w:rsidR="00F0293F" w:rsidRPr="00CF7FD0">
        <w:t>r</w:t>
      </w:r>
      <w:r w:rsidR="00F51113">
        <w:t>)</w:t>
      </w:r>
      <w:r w:rsidR="00F0293F" w:rsidRPr="00CF7FD0">
        <w:t xml:space="preserve"> shifts worked on a ward</w:t>
      </w:r>
      <w:r w:rsidR="008F01CF">
        <w:t xml:space="preserve"> and </w:t>
      </w:r>
      <w:r w:rsidR="00041083" w:rsidRPr="00041083">
        <w:t xml:space="preserve">nurses-in-charge’s </w:t>
      </w:r>
      <w:r w:rsidR="008F01CF">
        <w:t xml:space="preserve">perceptions that the </w:t>
      </w:r>
      <w:r w:rsidR="00AC0399">
        <w:t xml:space="preserve">staffing level </w:t>
      </w:r>
      <w:r w:rsidR="008F01CF">
        <w:t>was sufficient to meet patient need.</w:t>
      </w:r>
      <w:r w:rsidR="00F0293F" w:rsidRPr="00CF7FD0">
        <w:t xml:space="preserve"> </w:t>
      </w:r>
    </w:p>
    <w:p w14:paraId="47C86F5C" w14:textId="77777777" w:rsidR="00171253" w:rsidRDefault="00171253" w:rsidP="00171253"/>
    <w:p w14:paraId="4195322E" w14:textId="50CF9D0A" w:rsidR="00CC5D05" w:rsidRDefault="008F01CF" w:rsidP="00CC5D05">
      <w:pPr>
        <w:pStyle w:val="Heading2"/>
      </w:pPr>
      <w:r>
        <w:t>Methods</w:t>
      </w:r>
    </w:p>
    <w:p w14:paraId="5D9EF458" w14:textId="326F0621" w:rsidR="00F0293F" w:rsidRDefault="003E6477" w:rsidP="003E6477">
      <w:r w:rsidRPr="003E6477">
        <w:rPr>
          <w:lang w:eastAsia="en-US"/>
        </w:rPr>
        <w:t xml:space="preserve">A retrospective </w:t>
      </w:r>
      <w:r w:rsidR="00714642">
        <w:rPr>
          <w:lang w:eastAsia="en-US"/>
        </w:rPr>
        <w:t xml:space="preserve">cross-sectional </w:t>
      </w:r>
      <w:r w:rsidRPr="003E6477">
        <w:rPr>
          <w:lang w:eastAsia="en-US"/>
        </w:rPr>
        <w:t>study using routinely collected data</w:t>
      </w:r>
      <w:r w:rsidR="00041083">
        <w:rPr>
          <w:lang w:eastAsia="en-US"/>
        </w:rPr>
        <w:t xml:space="preserve"> (patient administrative data and rosters)</w:t>
      </w:r>
      <w:r w:rsidR="008F01CF">
        <w:rPr>
          <w:lang w:eastAsia="en-US"/>
        </w:rPr>
        <w:t xml:space="preserve"> </w:t>
      </w:r>
      <w:r w:rsidR="002A2692">
        <w:rPr>
          <w:lang w:eastAsia="en-US"/>
        </w:rPr>
        <w:t>linked to</w:t>
      </w:r>
      <w:r w:rsidR="008F01CF">
        <w:rPr>
          <w:lang w:eastAsia="en-US"/>
        </w:rPr>
        <w:t xml:space="preserve"> </w:t>
      </w:r>
      <w:r w:rsidR="00FC1C3A">
        <w:rPr>
          <w:lang w:eastAsia="en-US"/>
        </w:rPr>
        <w:t>nurses-in-charge’s</w:t>
      </w:r>
      <w:r w:rsidR="008F01CF">
        <w:rPr>
          <w:lang w:eastAsia="en-US"/>
        </w:rPr>
        <w:t xml:space="preserve"> reports</w:t>
      </w:r>
      <w:r w:rsidRPr="003E6477">
        <w:rPr>
          <w:lang w:eastAsia="en-US"/>
        </w:rPr>
        <w:t xml:space="preserve"> from </w:t>
      </w:r>
      <w:r w:rsidR="005A02A4">
        <w:rPr>
          <w:lang w:eastAsia="en-US"/>
        </w:rPr>
        <w:t>81</w:t>
      </w:r>
      <w:r w:rsidRPr="003E6477">
        <w:rPr>
          <w:lang w:eastAsia="en-US"/>
        </w:rPr>
        <w:t xml:space="preserve"> wards within </w:t>
      </w:r>
      <w:r w:rsidR="008F01CF">
        <w:rPr>
          <w:lang w:eastAsia="en-US"/>
        </w:rPr>
        <w:t xml:space="preserve">four </w:t>
      </w:r>
      <w:r w:rsidRPr="003E6477">
        <w:rPr>
          <w:lang w:eastAsia="en-US"/>
        </w:rPr>
        <w:t>English hospital</w:t>
      </w:r>
      <w:r w:rsidR="008F01CF">
        <w:rPr>
          <w:lang w:eastAsia="en-US"/>
        </w:rPr>
        <w:t>s</w:t>
      </w:r>
      <w:r w:rsidRPr="003E6477">
        <w:rPr>
          <w:lang w:eastAsia="en-US"/>
        </w:rPr>
        <w:t xml:space="preserve"> across </w:t>
      </w:r>
      <w:r w:rsidR="002E6EF1">
        <w:rPr>
          <w:lang w:eastAsia="en-US"/>
        </w:rPr>
        <w:t>1</w:t>
      </w:r>
      <w:r w:rsidRPr="003E6477">
        <w:rPr>
          <w:lang w:eastAsia="en-US"/>
        </w:rPr>
        <w:t xml:space="preserve"> year (</w:t>
      </w:r>
      <w:r w:rsidR="002E6EF1">
        <w:rPr>
          <w:lang w:eastAsia="en-US"/>
        </w:rPr>
        <w:t>2017</w:t>
      </w:r>
      <w:r w:rsidRPr="003E6477">
        <w:rPr>
          <w:lang w:eastAsia="en-US"/>
        </w:rPr>
        <w:t xml:space="preserve">). Hierarchical </w:t>
      </w:r>
      <w:r w:rsidR="002E6EF1">
        <w:rPr>
          <w:lang w:eastAsia="en-US"/>
        </w:rPr>
        <w:t>logistic regression</w:t>
      </w:r>
      <w:r w:rsidRPr="003E6477">
        <w:rPr>
          <w:lang w:eastAsia="en-US"/>
        </w:rPr>
        <w:t xml:space="preserve"> models</w:t>
      </w:r>
      <w:r w:rsidR="008F01CF">
        <w:rPr>
          <w:lang w:eastAsia="en-US"/>
        </w:rPr>
        <w:t xml:space="preserve"> </w:t>
      </w:r>
      <w:proofErr w:type="gramStart"/>
      <w:r w:rsidR="008F01CF">
        <w:rPr>
          <w:lang w:eastAsia="en-US"/>
        </w:rPr>
        <w:t>were used</w:t>
      </w:r>
      <w:proofErr w:type="gramEnd"/>
      <w:r w:rsidR="008F01CF">
        <w:rPr>
          <w:lang w:eastAsia="en-US"/>
        </w:rPr>
        <w:t xml:space="preserve"> to determine associations between the proportion of long shifts and </w:t>
      </w:r>
      <w:r w:rsidR="008F01CF" w:rsidRPr="00CF7FD0">
        <w:t>nurse</w:t>
      </w:r>
      <w:r w:rsidR="004A3B3A">
        <w:t>s</w:t>
      </w:r>
      <w:r w:rsidR="008F01CF" w:rsidRPr="00CF7FD0">
        <w:t>-in-charg</w:t>
      </w:r>
      <w:r w:rsidR="004A3B3A">
        <w:t>e</w:t>
      </w:r>
      <w:r w:rsidR="00FC1C3A">
        <w:t>’s</w:t>
      </w:r>
      <w:r w:rsidR="008F01CF" w:rsidRPr="00CF7FD0">
        <w:t xml:space="preserve"> reports of</w:t>
      </w:r>
      <w:r w:rsidR="008F01CF">
        <w:t xml:space="preserve"> having enough staff for quality or leaving necessary </w:t>
      </w:r>
      <w:r w:rsidR="008F01CF" w:rsidRPr="00CF7FD0">
        <w:t xml:space="preserve">nursing care </w:t>
      </w:r>
      <w:r w:rsidR="008F01CF">
        <w:t>undone, after controlling for the staffing level relative to demand</w:t>
      </w:r>
      <w:r w:rsidR="001F6D3E">
        <w:t xml:space="preserve"> (shortfall)</w:t>
      </w:r>
      <w:r w:rsidR="008F01CF">
        <w:t>.</w:t>
      </w:r>
      <w:r w:rsidR="00AA29A2">
        <w:t xml:space="preserve"> </w:t>
      </w:r>
      <w:r w:rsidR="00DA09E5">
        <w:t>We tested for interactions between staffing shortfall and the proportion of long shifts.</w:t>
      </w:r>
    </w:p>
    <w:p w14:paraId="012EA695" w14:textId="77777777" w:rsidR="00DA09E5" w:rsidRPr="003E6477" w:rsidRDefault="00DA09E5" w:rsidP="003E6477">
      <w:pPr>
        <w:rPr>
          <w:lang w:eastAsia="en-US"/>
        </w:rPr>
      </w:pPr>
    </w:p>
    <w:p w14:paraId="3610C962" w14:textId="77777777" w:rsidR="00CC5D05" w:rsidRDefault="00CC5D05" w:rsidP="00CC5D05">
      <w:pPr>
        <w:pStyle w:val="Heading2"/>
      </w:pPr>
      <w:r w:rsidRPr="00CC5D05">
        <w:t>Results</w:t>
      </w:r>
    </w:p>
    <w:p w14:paraId="3DC5DACB" w14:textId="684AE751" w:rsidR="00A95FBC" w:rsidRDefault="003E30D8" w:rsidP="00CC5D05">
      <w:pPr>
        <w:rPr>
          <w:lang w:eastAsia="en-US"/>
        </w:rPr>
      </w:pPr>
      <w:r>
        <w:rPr>
          <w:lang w:eastAsia="en-US"/>
        </w:rPr>
        <w:t xml:space="preserve">The sample comprised 19648 ward days. </w:t>
      </w:r>
      <w:r w:rsidR="00C8603F">
        <w:rPr>
          <w:lang w:eastAsia="en-US"/>
        </w:rPr>
        <w:t>On average across wards, 72% of shifts were long</w:t>
      </w:r>
      <w:r w:rsidR="00041083">
        <w:rPr>
          <w:lang w:eastAsia="en-US"/>
        </w:rPr>
        <w:t xml:space="preserve">. </w:t>
      </w:r>
      <w:r w:rsidR="00A95FBC">
        <w:rPr>
          <w:lang w:eastAsia="en-US"/>
        </w:rPr>
        <w:t>With mixed shor</w:t>
      </w:r>
      <w:r w:rsidR="001F6D3E">
        <w:rPr>
          <w:lang w:eastAsia="en-US"/>
        </w:rPr>
        <w:t xml:space="preserve">t and </w:t>
      </w:r>
      <w:r w:rsidR="00A95FBC">
        <w:rPr>
          <w:lang w:eastAsia="en-US"/>
        </w:rPr>
        <w:t xml:space="preserve">long shifts, the odds of </w:t>
      </w:r>
      <w:r w:rsidR="00C6130D">
        <w:rPr>
          <w:lang w:eastAsia="en-US"/>
        </w:rPr>
        <w:t>nurses-in-charge</w:t>
      </w:r>
      <w:r w:rsidR="00A95FBC">
        <w:rPr>
          <w:lang w:eastAsia="en-US"/>
        </w:rPr>
        <w:t xml:space="preserve"> reporting that there were enough staff for quality were 14-17% lower than when all shifts were long</w:t>
      </w:r>
      <w:r w:rsidR="004A3B3A">
        <w:rPr>
          <w:lang w:eastAsia="en-US"/>
        </w:rPr>
        <w:t>.</w:t>
      </w:r>
      <w:r w:rsidR="00041083">
        <w:rPr>
          <w:lang w:eastAsia="en-US"/>
        </w:rPr>
        <w:t xml:space="preserve"> </w:t>
      </w:r>
      <w:r w:rsidR="00C8603F" w:rsidRPr="00C8603F">
        <w:rPr>
          <w:lang w:eastAsia="en-US"/>
        </w:rPr>
        <w:t xml:space="preserve">For example, the odds of </w:t>
      </w:r>
      <w:r w:rsidR="004E2FA1">
        <w:rPr>
          <w:lang w:eastAsia="en-US"/>
        </w:rPr>
        <w:t>reporting</w:t>
      </w:r>
      <w:r w:rsidR="00C8603F" w:rsidRPr="00C8603F">
        <w:rPr>
          <w:lang w:eastAsia="en-US"/>
        </w:rPr>
        <w:t xml:space="preserve"> enough staff for quality with between 60-80% long shifts was 1</w:t>
      </w:r>
      <w:r w:rsidR="00FD191F">
        <w:rPr>
          <w:lang w:eastAsia="en-US"/>
        </w:rPr>
        <w:t>5</w:t>
      </w:r>
      <w:r w:rsidR="00C8603F" w:rsidRPr="00C8603F">
        <w:rPr>
          <w:lang w:eastAsia="en-US"/>
        </w:rPr>
        <w:t xml:space="preserve">% </w:t>
      </w:r>
      <w:r w:rsidR="00FD191F">
        <w:rPr>
          <w:lang w:eastAsia="en-US"/>
        </w:rPr>
        <w:t>lower (95% confidence interval 2</w:t>
      </w:r>
      <w:r w:rsidR="00C8603F" w:rsidRPr="00C8603F">
        <w:rPr>
          <w:lang w:eastAsia="en-US"/>
        </w:rPr>
        <w:t>%</w:t>
      </w:r>
      <w:r w:rsidR="00FD191F">
        <w:rPr>
          <w:lang w:eastAsia="en-US"/>
        </w:rPr>
        <w:t xml:space="preserve"> to 2</w:t>
      </w:r>
      <w:r w:rsidR="00C8603F" w:rsidRPr="00C8603F">
        <w:rPr>
          <w:lang w:eastAsia="en-US"/>
        </w:rPr>
        <w:t xml:space="preserve">7%) than with all long shifts. </w:t>
      </w:r>
      <w:r w:rsidR="00347D60">
        <w:rPr>
          <w:lang w:eastAsia="en-US"/>
        </w:rPr>
        <w:t xml:space="preserve">Associations with </w:t>
      </w:r>
      <w:r w:rsidR="002F438D">
        <w:rPr>
          <w:lang w:eastAsia="en-US"/>
        </w:rPr>
        <w:t>nursing care left undone were consistent</w:t>
      </w:r>
      <w:r w:rsidR="001F6D3E">
        <w:rPr>
          <w:lang w:eastAsia="en-US"/>
        </w:rPr>
        <w:t xml:space="preserve"> with this</w:t>
      </w:r>
      <w:r w:rsidR="00347D60">
        <w:rPr>
          <w:lang w:eastAsia="en-US"/>
        </w:rPr>
        <w:t xml:space="preserve"> pattern</w:t>
      </w:r>
      <w:r w:rsidR="002F438D">
        <w:rPr>
          <w:lang w:eastAsia="en-US"/>
        </w:rPr>
        <w:t xml:space="preserve">. </w:t>
      </w:r>
      <w:r w:rsidR="00A95FBC">
        <w:rPr>
          <w:lang w:eastAsia="en-US"/>
        </w:rPr>
        <w:t xml:space="preserve">Although including interactions between </w:t>
      </w:r>
      <w:r w:rsidR="002F438D">
        <w:rPr>
          <w:lang w:eastAsia="en-US"/>
        </w:rPr>
        <w:t xml:space="preserve">staffing </w:t>
      </w:r>
      <w:r w:rsidR="00A95FBC">
        <w:rPr>
          <w:lang w:eastAsia="en-US"/>
        </w:rPr>
        <w:t>shortfall</w:t>
      </w:r>
      <w:r w:rsidR="002F438D">
        <w:rPr>
          <w:lang w:eastAsia="en-US"/>
        </w:rPr>
        <w:t>s</w:t>
      </w:r>
      <w:r w:rsidR="00A95FBC">
        <w:rPr>
          <w:lang w:eastAsia="en-US"/>
        </w:rPr>
        <w:t xml:space="preserve"> and the proportion of long shifts did not improve model fit, </w:t>
      </w:r>
      <w:r w:rsidR="00DB2572">
        <w:rPr>
          <w:lang w:eastAsia="en-US"/>
        </w:rPr>
        <w:t>the e</w:t>
      </w:r>
      <w:r w:rsidR="000F3EB1">
        <w:rPr>
          <w:lang w:eastAsia="en-US"/>
        </w:rPr>
        <w:t>f</w:t>
      </w:r>
      <w:r w:rsidR="00DB2572">
        <w:rPr>
          <w:lang w:eastAsia="en-US"/>
        </w:rPr>
        <w:t>fect of long shifts did</w:t>
      </w:r>
      <w:r w:rsidR="000F3EB1">
        <w:rPr>
          <w:lang w:eastAsia="en-US"/>
        </w:rPr>
        <w:t xml:space="preserve"> appear to</w:t>
      </w:r>
      <w:r w:rsidR="00DB2572">
        <w:rPr>
          <w:lang w:eastAsia="en-US"/>
        </w:rPr>
        <w:t xml:space="preserve"> differ according to shortfall</w:t>
      </w:r>
      <w:r w:rsidR="004C6903">
        <w:rPr>
          <w:lang w:eastAsia="en-US"/>
        </w:rPr>
        <w:t>,</w:t>
      </w:r>
      <w:r w:rsidR="00A83FC1">
        <w:rPr>
          <w:lang w:eastAsia="en-US"/>
        </w:rPr>
        <w:t xml:space="preserve"> with lower proportions of long shifts associated with benefits when staffing levels were high relative to current norms</w:t>
      </w:r>
      <w:r w:rsidR="00DB2572">
        <w:rPr>
          <w:lang w:eastAsia="en-US"/>
        </w:rPr>
        <w:t>.</w:t>
      </w:r>
    </w:p>
    <w:p w14:paraId="1F327DDB" w14:textId="77777777" w:rsidR="00A95FBC" w:rsidRDefault="00A95FBC" w:rsidP="00CC5D05">
      <w:pPr>
        <w:rPr>
          <w:lang w:eastAsia="en-US"/>
        </w:rPr>
      </w:pPr>
    </w:p>
    <w:p w14:paraId="6F230F36" w14:textId="2382BEC3" w:rsidR="00CC5D05" w:rsidRDefault="00CC5D05" w:rsidP="00CC5D05">
      <w:pPr>
        <w:pStyle w:val="Heading2"/>
      </w:pPr>
      <w:r w:rsidRPr="00CC5D05">
        <w:t>Conclusions</w:t>
      </w:r>
    </w:p>
    <w:p w14:paraId="352CB6C0" w14:textId="06DF35A1" w:rsidR="0007064A" w:rsidRPr="00FF7BD3" w:rsidRDefault="00774605" w:rsidP="00FF7BD3">
      <w:r>
        <w:t>R</w:t>
      </w:r>
      <w:r w:rsidRPr="00FF7BD3">
        <w:t xml:space="preserve">ather than a clear distinction between </w:t>
      </w:r>
      <w:r w:rsidR="00AC0399">
        <w:t>wards using</w:t>
      </w:r>
      <w:r w:rsidRPr="00FF7BD3">
        <w:t xml:space="preserve"> short and long shifts</w:t>
      </w:r>
      <w:r>
        <w:t>,</w:t>
      </w:r>
      <w:r w:rsidRPr="00FF7BD3">
        <w:t xml:space="preserve"> we found that a mixed pattern operated on most days and wards</w:t>
      </w:r>
      <w:r>
        <w:t xml:space="preserve">, with no wards using all short shifts. </w:t>
      </w:r>
      <w:r w:rsidR="00AC0399">
        <w:t>We found</w:t>
      </w:r>
      <w:r w:rsidR="00FF7BD3" w:rsidRPr="00FF7BD3">
        <w:t xml:space="preserve"> that when wards use exclusively long shifts</w:t>
      </w:r>
      <w:r w:rsidR="007803CE">
        <w:t xml:space="preserve"> rather than a mixture</w:t>
      </w:r>
      <w:r w:rsidR="00FF7BD3">
        <w:t>,</w:t>
      </w:r>
      <w:r w:rsidR="00FF7BD3" w:rsidRPr="00FF7BD3">
        <w:t xml:space="preserve"> nurses</w:t>
      </w:r>
      <w:r w:rsidR="003B4596">
        <w:t>-in-</w:t>
      </w:r>
      <w:r w:rsidR="00C8603F">
        <w:t>charge</w:t>
      </w:r>
      <w:r w:rsidR="00FF7BD3" w:rsidRPr="00FF7BD3">
        <w:t xml:space="preserve"> are </w:t>
      </w:r>
      <w:r w:rsidR="00FF7BD3" w:rsidRPr="00FF7BD3">
        <w:lastRenderedPageBreak/>
        <w:t xml:space="preserve">more likely to judge that they have enough staff. </w:t>
      </w:r>
      <w:r w:rsidR="004E2FA1">
        <w:t>However, t</w:t>
      </w:r>
      <w:r w:rsidR="00FF7BD3" w:rsidRPr="00FF7BD3">
        <w:t xml:space="preserve">he </w:t>
      </w:r>
      <w:r w:rsidR="00FF7BD3" w:rsidRPr="00694731">
        <w:t>adverse effects</w:t>
      </w:r>
      <w:r w:rsidR="00FF7BD3" w:rsidRPr="00FF7BD3">
        <w:t xml:space="preserve"> of mixed shifts</w:t>
      </w:r>
      <w:r w:rsidR="00694731">
        <w:t xml:space="preserve"> on perceptions of staffing adequacy</w:t>
      </w:r>
      <w:r w:rsidR="00FF7BD3" w:rsidRPr="00FF7BD3">
        <w:t xml:space="preserve"> </w:t>
      </w:r>
      <w:proofErr w:type="gramStart"/>
      <w:r w:rsidR="00FF7BD3" w:rsidRPr="00FF7BD3">
        <w:t>may be reduced or eliminated by higher staffing levels</w:t>
      </w:r>
      <w:proofErr w:type="gramEnd"/>
      <w:r w:rsidR="00FF7BD3" w:rsidRPr="00FF7BD3">
        <w:t>.</w:t>
      </w:r>
    </w:p>
    <w:p w14:paraId="6FD86417" w14:textId="1B80EFAB" w:rsidR="00516276" w:rsidRDefault="00516276" w:rsidP="009A4858">
      <w:pPr>
        <w:rPr>
          <w:rFonts w:eastAsiaTheme="majorEastAsia"/>
          <w:lang w:eastAsia="en-US"/>
        </w:rPr>
      </w:pPr>
    </w:p>
    <w:p w14:paraId="04B2F115" w14:textId="1828C9F4" w:rsidR="00CC5D05" w:rsidRDefault="009A4858" w:rsidP="009A4858">
      <w:pPr>
        <w:rPr>
          <w:rFonts w:eastAsiaTheme="majorEastAsia"/>
          <w:lang w:eastAsia="en-US"/>
        </w:rPr>
      </w:pPr>
      <w:r w:rsidRPr="009A4858">
        <w:rPr>
          <w:rFonts w:eastAsiaTheme="majorEastAsia"/>
          <w:lang w:eastAsia="en-US"/>
        </w:rPr>
        <w:t xml:space="preserve">ISRCTN </w:t>
      </w:r>
      <w:r w:rsidR="00C13B30">
        <w:t>12307968</w:t>
      </w:r>
      <w:r w:rsidR="00C13B30">
        <w:rPr>
          <w:rFonts w:eastAsiaTheme="majorEastAsia"/>
          <w:lang w:eastAsia="en-US"/>
        </w:rPr>
        <w:t>.</w:t>
      </w:r>
    </w:p>
    <w:p w14:paraId="5FD77397" w14:textId="5EBF0F17" w:rsidR="009A4858" w:rsidRDefault="009A4858" w:rsidP="009A4858">
      <w:pPr>
        <w:rPr>
          <w:rFonts w:eastAsiaTheme="majorEastAsia"/>
          <w:lang w:eastAsia="en-US"/>
        </w:rPr>
      </w:pPr>
    </w:p>
    <w:p w14:paraId="4F596B3B" w14:textId="77777777" w:rsidR="00632D92" w:rsidRDefault="00632D92" w:rsidP="00632D92">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en-US"/>
        </w:rPr>
      </w:pPr>
      <w:r>
        <w:rPr>
          <w:rFonts w:asciiTheme="majorHAnsi" w:eastAsiaTheme="majorEastAsia" w:hAnsiTheme="majorHAnsi" w:cstheme="majorBidi"/>
          <w:color w:val="2E74B5" w:themeColor="accent1" w:themeShade="BF"/>
          <w:sz w:val="32"/>
          <w:szCs w:val="32"/>
          <w:lang w:eastAsia="en-US"/>
        </w:rPr>
        <w:t xml:space="preserve">Tweetable abstract </w:t>
      </w:r>
    </w:p>
    <w:p w14:paraId="62B2DCDD" w14:textId="2D464765" w:rsidR="00A95FBC" w:rsidRDefault="002D1ADE" w:rsidP="009A4858">
      <w:pPr>
        <w:rPr>
          <w:rFonts w:eastAsiaTheme="majorEastAsia"/>
          <w:lang w:eastAsia="en-US"/>
        </w:rPr>
      </w:pPr>
      <w:r w:rsidRPr="002D1ADE">
        <w:rPr>
          <w:rFonts w:eastAsiaTheme="majorEastAsia"/>
          <w:lang w:eastAsia="en-US"/>
        </w:rPr>
        <w:t>12-hour shifts in nursing: a mix of short and long shifts may be worse than all long shifts</w:t>
      </w:r>
      <w:r>
        <w:rPr>
          <w:rFonts w:eastAsiaTheme="majorEastAsia"/>
          <w:lang w:eastAsia="en-US"/>
        </w:rPr>
        <w:t>.</w:t>
      </w:r>
      <w:r w:rsidRPr="002D1ADE">
        <w:rPr>
          <w:rFonts w:eastAsiaTheme="majorEastAsia"/>
          <w:lang w:eastAsia="en-US"/>
        </w:rPr>
        <w:t xml:space="preserve"> </w:t>
      </w:r>
    </w:p>
    <w:p w14:paraId="677A5433" w14:textId="77777777" w:rsidR="00F0293F" w:rsidRDefault="00F0293F" w:rsidP="00F0293F">
      <w:pPr>
        <w:pStyle w:val="Heading1"/>
      </w:pPr>
      <w:r>
        <w:t>Keywords</w:t>
      </w:r>
    </w:p>
    <w:p w14:paraId="5AFD1B64" w14:textId="77C709D2" w:rsidR="00F0293F" w:rsidRPr="00F0293F" w:rsidRDefault="00F0293F" w:rsidP="00F0293F">
      <w:pPr>
        <w:rPr>
          <w:rFonts w:eastAsiaTheme="majorEastAsia"/>
          <w:lang w:eastAsia="en-US"/>
        </w:rPr>
      </w:pPr>
      <w:r w:rsidRPr="00F0293F">
        <w:rPr>
          <w:rFonts w:eastAsiaTheme="majorEastAsia"/>
          <w:lang w:eastAsia="en-US"/>
        </w:rPr>
        <w:t xml:space="preserve">12‐hr shifts, health resources, nurses, personnel staffing and scheduling, </w:t>
      </w:r>
      <w:r w:rsidR="00FF7BD3" w:rsidRPr="00FF7BD3">
        <w:rPr>
          <w:rFonts w:eastAsiaTheme="majorEastAsia"/>
          <w:lang w:eastAsia="en-US"/>
        </w:rPr>
        <w:t>quality of healthcare;</w:t>
      </w:r>
      <w:r w:rsidR="00FF7BD3">
        <w:rPr>
          <w:rFonts w:eastAsiaTheme="majorEastAsia"/>
          <w:lang w:eastAsia="en-US"/>
        </w:rPr>
        <w:t xml:space="preserve"> </w:t>
      </w:r>
      <w:r w:rsidRPr="00F0293F">
        <w:rPr>
          <w:rFonts w:eastAsiaTheme="majorEastAsia"/>
          <w:lang w:eastAsia="en-US"/>
        </w:rPr>
        <w:t>shift work schedule</w:t>
      </w:r>
    </w:p>
    <w:p w14:paraId="72FFEAE1" w14:textId="77777777" w:rsidR="009A4858" w:rsidRDefault="009A4858" w:rsidP="0052206E">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en-US"/>
        </w:rPr>
      </w:pPr>
      <w:r w:rsidRPr="009A4858">
        <w:rPr>
          <w:rFonts w:asciiTheme="majorHAnsi" w:eastAsiaTheme="majorEastAsia" w:hAnsiTheme="majorHAnsi" w:cstheme="majorBidi"/>
          <w:color w:val="2E74B5" w:themeColor="accent1" w:themeShade="BF"/>
          <w:sz w:val="32"/>
          <w:szCs w:val="32"/>
          <w:lang w:eastAsia="en-US"/>
        </w:rPr>
        <w:t>Contribution of the Paper</w:t>
      </w:r>
    </w:p>
    <w:p w14:paraId="5EE2A017" w14:textId="77777777" w:rsidR="009A4858" w:rsidRDefault="009A4858" w:rsidP="009A4858">
      <w:pPr>
        <w:pStyle w:val="Heading2"/>
      </w:pPr>
      <w:r w:rsidRPr="009A4858">
        <w:t xml:space="preserve">What </w:t>
      </w:r>
      <w:proofErr w:type="gramStart"/>
      <w:r w:rsidRPr="009A4858">
        <w:t>is already known</w:t>
      </w:r>
      <w:proofErr w:type="gramEnd"/>
      <w:r w:rsidRPr="009A4858">
        <w:t xml:space="preserve"> about the topic?</w:t>
      </w:r>
    </w:p>
    <w:p w14:paraId="01910C75" w14:textId="62EC6521" w:rsidR="001F6D3E" w:rsidRPr="00882355" w:rsidRDefault="00D7251D" w:rsidP="00D7251D">
      <w:pPr>
        <w:pStyle w:val="ListParagraph"/>
        <w:numPr>
          <w:ilvl w:val="0"/>
          <w:numId w:val="23"/>
        </w:numPr>
        <w:rPr>
          <w:rFonts w:ascii="Times New Roman" w:hAnsi="Times New Roman" w:cs="Times New Roman"/>
          <w:sz w:val="24"/>
          <w:szCs w:val="24"/>
        </w:rPr>
      </w:pPr>
      <w:r w:rsidRPr="00882355">
        <w:rPr>
          <w:rFonts w:ascii="Times New Roman" w:hAnsi="Times New Roman" w:cs="Times New Roman"/>
          <w:sz w:val="24"/>
          <w:szCs w:val="24"/>
        </w:rPr>
        <w:t xml:space="preserve">Working long shifts is associated with </w:t>
      </w:r>
      <w:r w:rsidR="00347D60" w:rsidRPr="00882355">
        <w:rPr>
          <w:rFonts w:ascii="Times New Roman" w:hAnsi="Times New Roman" w:cs="Times New Roman"/>
          <w:sz w:val="24"/>
          <w:szCs w:val="24"/>
        </w:rPr>
        <w:t xml:space="preserve">nurse-reported </w:t>
      </w:r>
      <w:r w:rsidR="001F6D3E" w:rsidRPr="00882355">
        <w:rPr>
          <w:rFonts w:ascii="Times New Roman" w:hAnsi="Times New Roman" w:cs="Times New Roman"/>
          <w:sz w:val="24"/>
          <w:szCs w:val="24"/>
        </w:rPr>
        <w:t xml:space="preserve">lower quality of care and more care left undone, as well as staff </w:t>
      </w:r>
      <w:r w:rsidRPr="00882355">
        <w:rPr>
          <w:rFonts w:ascii="Times New Roman" w:hAnsi="Times New Roman" w:cs="Times New Roman"/>
          <w:sz w:val="24"/>
          <w:szCs w:val="24"/>
        </w:rPr>
        <w:t>fatigue, sickness absence, burnout and intention to leave</w:t>
      </w:r>
      <w:r w:rsidR="001F6D3E" w:rsidRPr="00882355">
        <w:rPr>
          <w:rFonts w:ascii="Times New Roman" w:hAnsi="Times New Roman" w:cs="Times New Roman"/>
          <w:sz w:val="24"/>
          <w:szCs w:val="24"/>
        </w:rPr>
        <w:t>.</w:t>
      </w:r>
    </w:p>
    <w:p w14:paraId="372470FE" w14:textId="34E030EB" w:rsidR="00026E39" w:rsidRPr="00882355" w:rsidRDefault="00EC5350" w:rsidP="00D7251D">
      <w:pPr>
        <w:pStyle w:val="ListParagraph"/>
        <w:numPr>
          <w:ilvl w:val="0"/>
          <w:numId w:val="23"/>
        </w:numPr>
        <w:rPr>
          <w:rFonts w:ascii="Times New Roman" w:hAnsi="Times New Roman" w:cs="Times New Roman"/>
          <w:sz w:val="24"/>
          <w:szCs w:val="24"/>
        </w:rPr>
      </w:pPr>
      <w:r w:rsidRPr="00882355">
        <w:rPr>
          <w:rFonts w:ascii="Times New Roman" w:hAnsi="Times New Roman" w:cs="Times New Roman"/>
          <w:sz w:val="24"/>
          <w:szCs w:val="24"/>
        </w:rPr>
        <w:t>S</w:t>
      </w:r>
      <w:r w:rsidR="00D7251D" w:rsidRPr="00882355">
        <w:rPr>
          <w:rFonts w:ascii="Times New Roman" w:hAnsi="Times New Roman" w:cs="Times New Roman"/>
          <w:sz w:val="24"/>
          <w:szCs w:val="24"/>
        </w:rPr>
        <w:t xml:space="preserve">ome staff prefer working long shifts. </w:t>
      </w:r>
    </w:p>
    <w:p w14:paraId="0C0F8390" w14:textId="156998FD" w:rsidR="009334B9" w:rsidRPr="00882355" w:rsidRDefault="009334B9" w:rsidP="00D7251D">
      <w:pPr>
        <w:pStyle w:val="ListParagraph"/>
        <w:numPr>
          <w:ilvl w:val="0"/>
          <w:numId w:val="23"/>
        </w:numPr>
        <w:rPr>
          <w:rFonts w:ascii="Times New Roman" w:hAnsi="Times New Roman" w:cs="Times New Roman"/>
          <w:sz w:val="24"/>
          <w:szCs w:val="24"/>
        </w:rPr>
      </w:pPr>
      <w:r w:rsidRPr="00882355">
        <w:rPr>
          <w:rFonts w:ascii="Times New Roman" w:hAnsi="Times New Roman" w:cs="Times New Roman"/>
          <w:sz w:val="24"/>
          <w:szCs w:val="24"/>
        </w:rPr>
        <w:t xml:space="preserve">Despite claims of increased efficiency, </w:t>
      </w:r>
      <w:r w:rsidR="00EC5350" w:rsidRPr="00882355">
        <w:rPr>
          <w:rFonts w:ascii="Times New Roman" w:hAnsi="Times New Roman" w:cs="Times New Roman"/>
          <w:sz w:val="24"/>
          <w:szCs w:val="24"/>
        </w:rPr>
        <w:t xml:space="preserve">a </w:t>
      </w:r>
      <w:r w:rsidRPr="00882355">
        <w:rPr>
          <w:rFonts w:ascii="Times New Roman" w:hAnsi="Times New Roman" w:cs="Times New Roman"/>
          <w:sz w:val="24"/>
          <w:szCs w:val="24"/>
        </w:rPr>
        <w:t xml:space="preserve">previous </w:t>
      </w:r>
      <w:r w:rsidR="00A72B3C" w:rsidRPr="00882355">
        <w:rPr>
          <w:rFonts w:ascii="Times New Roman" w:hAnsi="Times New Roman" w:cs="Times New Roman"/>
          <w:sz w:val="24"/>
          <w:szCs w:val="24"/>
        </w:rPr>
        <w:t>study found</w:t>
      </w:r>
      <w:r w:rsidR="00EC5350" w:rsidRPr="00882355">
        <w:rPr>
          <w:rFonts w:ascii="Times New Roman" w:hAnsi="Times New Roman" w:cs="Times New Roman"/>
          <w:sz w:val="24"/>
          <w:szCs w:val="24"/>
        </w:rPr>
        <w:t xml:space="preserve"> </w:t>
      </w:r>
      <w:r w:rsidRPr="00882355">
        <w:rPr>
          <w:rFonts w:ascii="Times New Roman" w:hAnsi="Times New Roman" w:cs="Times New Roman"/>
          <w:sz w:val="24"/>
          <w:szCs w:val="24"/>
        </w:rPr>
        <w:t xml:space="preserve">that </w:t>
      </w:r>
      <w:r w:rsidR="00C32BFC">
        <w:rPr>
          <w:rFonts w:ascii="Times New Roman" w:hAnsi="Times New Roman" w:cs="Times New Roman"/>
          <w:sz w:val="24"/>
          <w:szCs w:val="24"/>
        </w:rPr>
        <w:t xml:space="preserve">compared to all short shifts, </w:t>
      </w:r>
      <w:r w:rsidRPr="00882355">
        <w:rPr>
          <w:rFonts w:ascii="Times New Roman" w:hAnsi="Times New Roman" w:cs="Times New Roman"/>
          <w:sz w:val="24"/>
          <w:szCs w:val="24"/>
        </w:rPr>
        <w:t xml:space="preserve">long shifts did not reduce </w:t>
      </w:r>
      <w:r w:rsidR="004E2FA1">
        <w:rPr>
          <w:rFonts w:ascii="Times New Roman" w:hAnsi="Times New Roman" w:cs="Times New Roman"/>
          <w:sz w:val="24"/>
          <w:szCs w:val="24"/>
        </w:rPr>
        <w:t>resource use</w:t>
      </w:r>
      <w:r w:rsidRPr="00882355">
        <w:rPr>
          <w:rFonts w:ascii="Times New Roman" w:hAnsi="Times New Roman" w:cs="Times New Roman"/>
          <w:sz w:val="24"/>
          <w:szCs w:val="24"/>
        </w:rPr>
        <w:t xml:space="preserve">, while </w:t>
      </w:r>
      <w:r w:rsidR="00EC5350" w:rsidRPr="00882355">
        <w:rPr>
          <w:rFonts w:ascii="Times New Roman" w:hAnsi="Times New Roman" w:cs="Times New Roman"/>
          <w:sz w:val="24"/>
          <w:szCs w:val="24"/>
        </w:rPr>
        <w:t>mixtures of short and long shifts</w:t>
      </w:r>
      <w:r w:rsidRPr="00882355">
        <w:rPr>
          <w:rFonts w:ascii="Times New Roman" w:hAnsi="Times New Roman" w:cs="Times New Roman"/>
          <w:sz w:val="24"/>
          <w:szCs w:val="24"/>
        </w:rPr>
        <w:t xml:space="preserve"> were more </w:t>
      </w:r>
      <w:r w:rsidR="004E2FA1">
        <w:rPr>
          <w:rFonts w:ascii="Times New Roman" w:hAnsi="Times New Roman" w:cs="Times New Roman"/>
          <w:sz w:val="24"/>
          <w:szCs w:val="24"/>
        </w:rPr>
        <w:t>resource-intensive</w:t>
      </w:r>
      <w:r w:rsidR="00C32BFC">
        <w:rPr>
          <w:rFonts w:ascii="Times New Roman" w:hAnsi="Times New Roman" w:cs="Times New Roman"/>
          <w:sz w:val="24"/>
          <w:szCs w:val="24"/>
        </w:rPr>
        <w:t>.</w:t>
      </w:r>
    </w:p>
    <w:p w14:paraId="4A36E322" w14:textId="77777777" w:rsidR="00F0293F" w:rsidRDefault="009A4858" w:rsidP="00475665">
      <w:pPr>
        <w:pStyle w:val="Heading2"/>
      </w:pPr>
      <w:r w:rsidRPr="009A4858">
        <w:t>What this paper adds</w:t>
      </w:r>
    </w:p>
    <w:p w14:paraId="36B4758E" w14:textId="2CED08A3" w:rsidR="00475665" w:rsidRPr="00882355" w:rsidRDefault="00475665" w:rsidP="00475665">
      <w:pPr>
        <w:pStyle w:val="ListParagraph"/>
        <w:numPr>
          <w:ilvl w:val="0"/>
          <w:numId w:val="23"/>
        </w:numPr>
        <w:rPr>
          <w:rFonts w:ascii="Times New Roman" w:hAnsi="Times New Roman" w:cs="Times New Roman"/>
          <w:sz w:val="24"/>
          <w:szCs w:val="24"/>
        </w:rPr>
      </w:pPr>
      <w:r w:rsidRPr="00882355">
        <w:rPr>
          <w:rFonts w:ascii="Times New Roman" w:hAnsi="Times New Roman" w:cs="Times New Roman"/>
          <w:sz w:val="24"/>
          <w:szCs w:val="24"/>
        </w:rPr>
        <w:t xml:space="preserve">This analysis provides evidence for a non-linear relationship between the proportion of long shifts and the </w:t>
      </w:r>
      <w:r w:rsidR="008634F4">
        <w:rPr>
          <w:rFonts w:ascii="Times New Roman" w:hAnsi="Times New Roman" w:cs="Times New Roman"/>
          <w:sz w:val="24"/>
          <w:szCs w:val="24"/>
        </w:rPr>
        <w:t xml:space="preserve">perceived adequacy of </w:t>
      </w:r>
      <w:r w:rsidR="00F03CF7">
        <w:rPr>
          <w:rFonts w:ascii="Times New Roman" w:hAnsi="Times New Roman" w:cs="Times New Roman"/>
          <w:sz w:val="24"/>
          <w:szCs w:val="24"/>
        </w:rPr>
        <w:t xml:space="preserve">nurse </w:t>
      </w:r>
      <w:r w:rsidR="008634F4">
        <w:rPr>
          <w:rFonts w:ascii="Times New Roman" w:hAnsi="Times New Roman" w:cs="Times New Roman"/>
          <w:sz w:val="24"/>
          <w:szCs w:val="24"/>
        </w:rPr>
        <w:t>staffing</w:t>
      </w:r>
      <w:r w:rsidRPr="00882355">
        <w:rPr>
          <w:rFonts w:ascii="Times New Roman" w:hAnsi="Times New Roman" w:cs="Times New Roman"/>
          <w:sz w:val="24"/>
          <w:szCs w:val="24"/>
        </w:rPr>
        <w:t xml:space="preserve">. </w:t>
      </w:r>
    </w:p>
    <w:p w14:paraId="440E9922" w14:textId="27D13B87" w:rsidR="00475665" w:rsidRPr="00882355" w:rsidRDefault="00475665" w:rsidP="004D58CC">
      <w:pPr>
        <w:pStyle w:val="ListParagraph"/>
        <w:numPr>
          <w:ilvl w:val="0"/>
          <w:numId w:val="23"/>
        </w:numPr>
        <w:rPr>
          <w:rFonts w:ascii="Times New Roman" w:hAnsi="Times New Roman" w:cs="Times New Roman"/>
          <w:sz w:val="24"/>
          <w:szCs w:val="24"/>
        </w:rPr>
      </w:pPr>
      <w:r w:rsidRPr="00882355">
        <w:rPr>
          <w:rFonts w:ascii="Times New Roman" w:hAnsi="Times New Roman" w:cs="Times New Roman"/>
          <w:sz w:val="24"/>
          <w:szCs w:val="24"/>
        </w:rPr>
        <w:t xml:space="preserve">We found evidence that </w:t>
      </w:r>
      <w:r w:rsidR="004D58CC">
        <w:rPr>
          <w:rFonts w:ascii="Times New Roman" w:hAnsi="Times New Roman" w:cs="Times New Roman"/>
          <w:sz w:val="24"/>
          <w:szCs w:val="24"/>
        </w:rPr>
        <w:t>n</w:t>
      </w:r>
      <w:r w:rsidR="004D58CC" w:rsidRPr="004D58CC">
        <w:rPr>
          <w:rFonts w:ascii="Times New Roman" w:hAnsi="Times New Roman" w:cs="Times New Roman"/>
          <w:sz w:val="24"/>
          <w:szCs w:val="24"/>
        </w:rPr>
        <w:t>urses</w:t>
      </w:r>
      <w:r w:rsidR="00F03CF7">
        <w:rPr>
          <w:rFonts w:ascii="Times New Roman" w:hAnsi="Times New Roman" w:cs="Times New Roman"/>
          <w:sz w:val="24"/>
          <w:szCs w:val="24"/>
        </w:rPr>
        <w:t>-</w:t>
      </w:r>
      <w:r w:rsidR="004D58CC" w:rsidRPr="004D58CC">
        <w:rPr>
          <w:rFonts w:ascii="Times New Roman" w:hAnsi="Times New Roman" w:cs="Times New Roman"/>
          <w:sz w:val="24"/>
          <w:szCs w:val="24"/>
        </w:rPr>
        <w:t>in</w:t>
      </w:r>
      <w:r w:rsidR="00F03CF7">
        <w:rPr>
          <w:rFonts w:ascii="Times New Roman" w:hAnsi="Times New Roman" w:cs="Times New Roman"/>
          <w:sz w:val="24"/>
          <w:szCs w:val="24"/>
        </w:rPr>
        <w:t>-</w:t>
      </w:r>
      <w:r w:rsidR="004D58CC" w:rsidRPr="004D58CC">
        <w:rPr>
          <w:rFonts w:ascii="Times New Roman" w:hAnsi="Times New Roman" w:cs="Times New Roman"/>
          <w:sz w:val="24"/>
          <w:szCs w:val="24"/>
        </w:rPr>
        <w:t xml:space="preserve">charge </w:t>
      </w:r>
      <w:r w:rsidR="004D58CC">
        <w:rPr>
          <w:rFonts w:ascii="Times New Roman" w:hAnsi="Times New Roman" w:cs="Times New Roman"/>
          <w:sz w:val="24"/>
          <w:szCs w:val="24"/>
        </w:rPr>
        <w:t>we</w:t>
      </w:r>
      <w:r w:rsidR="004D58CC" w:rsidRPr="004D58CC">
        <w:rPr>
          <w:rFonts w:ascii="Times New Roman" w:hAnsi="Times New Roman" w:cs="Times New Roman"/>
          <w:sz w:val="24"/>
          <w:szCs w:val="24"/>
        </w:rPr>
        <w:t>re le</w:t>
      </w:r>
      <w:r w:rsidR="004D58CC">
        <w:rPr>
          <w:rFonts w:ascii="Times New Roman" w:hAnsi="Times New Roman" w:cs="Times New Roman"/>
          <w:sz w:val="24"/>
          <w:szCs w:val="24"/>
        </w:rPr>
        <w:t>ss</w:t>
      </w:r>
      <w:r w:rsidR="004D58CC" w:rsidRPr="004D58CC">
        <w:rPr>
          <w:rFonts w:ascii="Times New Roman" w:hAnsi="Times New Roman" w:cs="Times New Roman"/>
          <w:sz w:val="24"/>
          <w:szCs w:val="24"/>
        </w:rPr>
        <w:t xml:space="preserve"> likely to perceive staffing</w:t>
      </w:r>
      <w:r w:rsidR="00F03CF7">
        <w:rPr>
          <w:rFonts w:ascii="Times New Roman" w:hAnsi="Times New Roman" w:cs="Times New Roman"/>
          <w:sz w:val="24"/>
          <w:szCs w:val="24"/>
        </w:rPr>
        <w:t xml:space="preserve"> </w:t>
      </w:r>
      <w:r w:rsidR="004D58CC" w:rsidRPr="004D58CC">
        <w:rPr>
          <w:rFonts w:ascii="Times New Roman" w:hAnsi="Times New Roman" w:cs="Times New Roman"/>
          <w:sz w:val="24"/>
          <w:szCs w:val="24"/>
        </w:rPr>
        <w:t xml:space="preserve">as adequate when a mixture of short and long shifts </w:t>
      </w:r>
      <w:r w:rsidR="00A9061D">
        <w:rPr>
          <w:rFonts w:ascii="Times New Roman" w:hAnsi="Times New Roman" w:cs="Times New Roman"/>
          <w:sz w:val="24"/>
          <w:szCs w:val="24"/>
        </w:rPr>
        <w:t>we</w:t>
      </w:r>
      <w:r w:rsidR="004D58CC" w:rsidRPr="004D58CC">
        <w:rPr>
          <w:rFonts w:ascii="Times New Roman" w:hAnsi="Times New Roman" w:cs="Times New Roman"/>
          <w:sz w:val="24"/>
          <w:szCs w:val="24"/>
        </w:rPr>
        <w:t>re used</w:t>
      </w:r>
      <w:r w:rsidRPr="00882355">
        <w:rPr>
          <w:rFonts w:ascii="Times New Roman" w:hAnsi="Times New Roman" w:cs="Times New Roman"/>
          <w:sz w:val="24"/>
          <w:szCs w:val="24"/>
        </w:rPr>
        <w:t xml:space="preserve"> </w:t>
      </w:r>
      <w:r w:rsidR="004D58CC">
        <w:rPr>
          <w:rFonts w:ascii="Times New Roman" w:hAnsi="Times New Roman" w:cs="Times New Roman"/>
          <w:sz w:val="24"/>
          <w:szCs w:val="24"/>
        </w:rPr>
        <w:t>compared to</w:t>
      </w:r>
      <w:r w:rsidR="004D58CC" w:rsidRPr="00882355">
        <w:rPr>
          <w:rFonts w:ascii="Times New Roman" w:hAnsi="Times New Roman" w:cs="Times New Roman"/>
          <w:sz w:val="24"/>
          <w:szCs w:val="24"/>
        </w:rPr>
        <w:t xml:space="preserve"> </w:t>
      </w:r>
      <w:r w:rsidRPr="00882355">
        <w:rPr>
          <w:rFonts w:ascii="Times New Roman" w:hAnsi="Times New Roman" w:cs="Times New Roman"/>
          <w:sz w:val="24"/>
          <w:szCs w:val="24"/>
        </w:rPr>
        <w:t>all long shifts.</w:t>
      </w:r>
    </w:p>
    <w:p w14:paraId="7F15914D" w14:textId="31A19E56" w:rsidR="00475665" w:rsidRPr="00882355" w:rsidRDefault="00CA2787" w:rsidP="006565DA">
      <w:pPr>
        <w:pStyle w:val="ListParagraph"/>
        <w:numPr>
          <w:ilvl w:val="0"/>
          <w:numId w:val="23"/>
        </w:numPr>
        <w:rPr>
          <w:rFonts w:ascii="Times New Roman" w:hAnsi="Times New Roman" w:cs="Times New Roman"/>
          <w:sz w:val="24"/>
          <w:szCs w:val="24"/>
        </w:rPr>
      </w:pPr>
      <w:r w:rsidRPr="00882355">
        <w:rPr>
          <w:rFonts w:ascii="Times New Roman" w:hAnsi="Times New Roman" w:cs="Times New Roman"/>
          <w:sz w:val="24"/>
          <w:szCs w:val="24"/>
        </w:rPr>
        <w:t>T</w:t>
      </w:r>
      <w:r w:rsidR="006565DA" w:rsidRPr="00882355">
        <w:rPr>
          <w:rFonts w:ascii="Times New Roman" w:hAnsi="Times New Roman" w:cs="Times New Roman"/>
          <w:sz w:val="24"/>
          <w:szCs w:val="24"/>
        </w:rPr>
        <w:t xml:space="preserve">he effect of long shifts </w:t>
      </w:r>
      <w:r w:rsidRPr="00882355">
        <w:rPr>
          <w:rFonts w:ascii="Times New Roman" w:hAnsi="Times New Roman" w:cs="Times New Roman"/>
          <w:sz w:val="24"/>
          <w:szCs w:val="24"/>
        </w:rPr>
        <w:t>may depend on baseline staffing levels</w:t>
      </w:r>
      <w:r w:rsidR="006565DA" w:rsidRPr="00882355">
        <w:rPr>
          <w:rFonts w:ascii="Times New Roman" w:hAnsi="Times New Roman" w:cs="Times New Roman"/>
          <w:sz w:val="24"/>
          <w:szCs w:val="24"/>
        </w:rPr>
        <w:t>.</w:t>
      </w:r>
    </w:p>
    <w:p w14:paraId="79744303" w14:textId="77777777" w:rsidR="0052206E" w:rsidRPr="0052206E" w:rsidRDefault="0052206E" w:rsidP="0052206E">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en-US"/>
        </w:rPr>
      </w:pPr>
      <w:r w:rsidRPr="0052206E">
        <w:rPr>
          <w:rFonts w:asciiTheme="majorHAnsi" w:eastAsiaTheme="majorEastAsia" w:hAnsiTheme="majorHAnsi" w:cstheme="majorBidi"/>
          <w:color w:val="2E74B5" w:themeColor="accent1" w:themeShade="BF"/>
          <w:sz w:val="32"/>
          <w:szCs w:val="32"/>
          <w:lang w:eastAsia="en-US"/>
        </w:rPr>
        <w:t>Introduction</w:t>
      </w:r>
    </w:p>
    <w:p w14:paraId="7C3BB6A8" w14:textId="0575F4AA" w:rsidR="0052206E" w:rsidRDefault="0052206E" w:rsidP="00E77D0B">
      <w:r w:rsidRPr="0052206E">
        <w:t xml:space="preserve">Worldwide there are too few </w:t>
      </w:r>
      <w:r w:rsidR="002B62EA">
        <w:t xml:space="preserve">qualified </w:t>
      </w:r>
      <w:r w:rsidRPr="0052206E">
        <w:t>nurses and many hospitals are struggling to retain them.</w:t>
      </w:r>
      <w:r w:rsidRPr="0052206E">
        <w:fldChar w:fldCharType="begin"/>
      </w:r>
      <w:r w:rsidR="00CE0193">
        <w:instrText xml:space="preserve"> ADDIN EN.CITE &lt;EndNote&gt;&lt;Cite&gt;&lt;Author&gt;Mitchell&lt;/Author&gt;&lt;Year&gt;2019&lt;/Year&gt;&lt;RecNum&gt;40770&lt;/RecNum&gt;&lt;DisplayText&gt;(Mitchell, 2019, World Health Organization, 2013)&lt;/DisplayText&gt;&lt;record&gt;&lt;rec-number&gt;40770&lt;/rec-number&gt;&lt;foreign-keys&gt;&lt;key app="EN" db-id="9szzaf5xbwsxt5ezwsapa29xasw2z0v25v5r" timestamp="1578565458"&gt;40770&lt;/key&gt;&lt;/foreign-keys&gt;&lt;ref-type name="Web Page"&gt;12&lt;/ref-type&gt;&lt;contributors&gt;&lt;authors&gt;&lt;author&gt;Mitchell, Gemma &lt;/author&gt;&lt;/authors&gt;&lt;/contributors&gt;&lt;titles&gt;&lt;title&gt;Nurse retention &amp;apos;critical&amp;apos; as world faces nine million shortage by 2030.&lt;/title&gt;&lt;secondary-title&gt;Nursing Times&lt;/secondary-title&gt;&lt;/titles&gt;&lt;periodical&gt;&lt;full-title&gt;Nursing Times&lt;/full-title&gt;&lt;abbr-1&gt;Nurs. Times&lt;/abbr-1&gt;&lt;abbr-2&gt;Nurs Times&lt;/abbr-2&gt;&lt;/periodical&gt;&lt;dates&gt;&lt;year&gt;2019&lt;/year&gt;&lt;/dates&gt;&lt;urls&gt;&lt;related-urls&gt;&lt;url&gt;https://www.nursingtimes.net/news/workforce/nurse-retention-critical-as-world-faces-nine-million-shortage-by-2030/7028072.article&lt;/url&gt;&lt;/related-urls&gt;&lt;/urls&gt;&lt;/record&gt;&lt;/Cite&gt;&lt;Cite&gt;&lt;Author&gt;World Health Organization&lt;/Author&gt;&lt;Year&gt;2013&lt;/Year&gt;&lt;RecNum&gt;40771&lt;/RecNum&gt;&lt;record&gt;&lt;rec-number&gt;40771&lt;/rec-number&gt;&lt;foreign-keys&gt;&lt;key app="EN" db-id="9szzaf5xbwsxt5ezwsapa29xasw2z0v25v5r" timestamp="1578565460"&gt;40771&lt;/key&gt;&lt;/foreign-keys&gt;&lt;ref-type name="Web Page"&gt;12&lt;/ref-type&gt;&lt;contributors&gt;&lt;authors&gt;&lt;author&gt;World Health Organization,&lt;/author&gt;&lt;/authors&gt;&lt;/contributors&gt;&lt;titles&gt;&lt;title&gt;Global health workforce shortage to reach 12.9 million in coming decades&lt;/title&gt;&lt;/titles&gt;&lt;number&gt;July 2019&lt;/number&gt;&lt;dates&gt;&lt;year&gt;2013&lt;/year&gt;&lt;/dates&gt;&lt;urls&gt;&lt;related-urls&gt;&lt;url&gt;https://www.who.int/mediacentre/news/releases/2013/health-workforce-shortage/en/&lt;/url&gt;&lt;/related-urls&gt;&lt;/urls&gt;&lt;/record&gt;&lt;/Cite&gt;&lt;/EndNote&gt;</w:instrText>
      </w:r>
      <w:r w:rsidRPr="0052206E">
        <w:fldChar w:fldCharType="separate"/>
      </w:r>
      <w:r w:rsidR="00CE0193">
        <w:rPr>
          <w:noProof/>
        </w:rPr>
        <w:t>(Mitchell, 2019, World Health Organization, 2013)</w:t>
      </w:r>
      <w:r w:rsidRPr="0052206E">
        <w:fldChar w:fldCharType="end"/>
      </w:r>
      <w:r w:rsidRPr="0052206E">
        <w:t xml:space="preserve"> </w:t>
      </w:r>
      <w:proofErr w:type="gramStart"/>
      <w:r w:rsidRPr="0052206E">
        <w:t>Therefore</w:t>
      </w:r>
      <w:proofErr w:type="gramEnd"/>
      <w:r w:rsidRPr="0052206E">
        <w:t xml:space="preserve"> it is important that hospitals make the best use of the nurses they have </w:t>
      </w:r>
      <w:r w:rsidR="006565DA">
        <w:t xml:space="preserve">to provide quality patient care. </w:t>
      </w:r>
      <w:r w:rsidRPr="0052206E">
        <w:t xml:space="preserve">An unresolved global problem is how best to organise shifts for </w:t>
      </w:r>
      <w:r w:rsidR="002B62EA" w:rsidRPr="0052206E">
        <w:t>nurs</w:t>
      </w:r>
      <w:r w:rsidR="002B62EA">
        <w:t xml:space="preserve">ing staff (both </w:t>
      </w:r>
      <w:r w:rsidR="00F03CF7">
        <w:t>registered</w:t>
      </w:r>
      <w:r w:rsidR="002B62EA">
        <w:t xml:space="preserve"> nurses and nursing assistants)</w:t>
      </w:r>
      <w:r w:rsidR="002B62EA" w:rsidRPr="0052206E">
        <w:t xml:space="preserve"> </w:t>
      </w:r>
      <w:r w:rsidRPr="0052206E">
        <w:t>working on hospital inpatient wards. A particular issue is whether long (</w:t>
      </w:r>
      <w:r w:rsidR="004C6903" w:rsidRPr="00CF7FD0">
        <w:t>≥</w:t>
      </w:r>
      <w:r w:rsidRPr="0052206E">
        <w:t>12</w:t>
      </w:r>
      <w:r w:rsidR="004C6903">
        <w:t>-</w:t>
      </w:r>
      <w:r w:rsidRPr="0052206E">
        <w:t xml:space="preserve">hour) shifts are a more efficient use of staff than shorter shifts. </w:t>
      </w:r>
      <w:bookmarkStart w:id="2" w:name="_Hlk29462830"/>
      <w:r w:rsidRPr="0052206E">
        <w:t>Utilising long instead of short shifts has for some time been advocated as a way of reducing handover time and overlaps</w:t>
      </w:r>
      <w:r w:rsidR="00AA29A2">
        <w:t>.</w:t>
      </w:r>
      <w:r w:rsidRPr="0052206E">
        <w:fldChar w:fldCharType="begin"/>
      </w:r>
      <w:r w:rsidR="00CE0193">
        <w:instrText xml:space="preserve"> ADDIN EN.CITE &lt;EndNote&gt;&lt;Cite&gt;&lt;Author&gt;Ganong&lt;/Author&gt;&lt;Year&gt;1976&lt;/Year&gt;&lt;RecNum&gt;40772&lt;/RecNum&gt;&lt;DisplayText&gt;(Ganong et al., 1976)&lt;/DisplayText&gt;&lt;record&gt;&lt;rec-number&gt;40772&lt;/rec-number&gt;&lt;foreign-keys&gt;&lt;key app="EN" db-id="9szzaf5xbwsxt5ezwsapa29xasw2z0v25v5r" timestamp="1578565462"&gt;40772&lt;/key&gt;&lt;/foreign-keys&gt;&lt;ref-type name="Journal Article"&gt;17&lt;/ref-type&gt;&lt;contributors&gt;&lt;authors&gt;&lt;author&gt;Ganong, W. L.&lt;/author&gt;&lt;author&gt;Ganong,  J. M. &lt;/author&gt;&lt;author&gt;Harrison, E. T. &lt;/author&gt;&lt;/authors&gt;&lt;/contributors&gt;&lt;titles&gt;&lt;title&gt;The 12-hour shift: better quality, lower cost&lt;/title&gt;&lt;secondary-title&gt;The Journal of nursing administration&lt;/secondary-title&gt;&lt;/titles&gt;&lt;periodical&gt;&lt;full-title&gt;The Journal of nursing administration&lt;/full-title&gt;&lt;/periodical&gt;&lt;pages&gt;17-29&lt;/pages&gt;&lt;volume&gt;6&lt;/volume&gt;&lt;number&gt;2&lt;/number&gt;&lt;dates&gt;&lt;year&gt;1976&lt;/year&gt;&lt;/dates&gt;&lt;urls&gt;&lt;/urls&gt;&lt;/record&gt;&lt;/Cite&gt;&lt;/EndNote&gt;</w:instrText>
      </w:r>
      <w:r w:rsidRPr="0052206E">
        <w:fldChar w:fldCharType="separate"/>
      </w:r>
      <w:r w:rsidR="00CE0193">
        <w:rPr>
          <w:noProof/>
        </w:rPr>
        <w:t>(</w:t>
      </w:r>
      <w:proofErr w:type="spellStart"/>
      <w:r w:rsidR="00CE0193">
        <w:rPr>
          <w:noProof/>
        </w:rPr>
        <w:t>Ganong</w:t>
      </w:r>
      <w:proofErr w:type="spellEnd"/>
      <w:r w:rsidR="00CE0193">
        <w:rPr>
          <w:noProof/>
        </w:rPr>
        <w:t xml:space="preserve"> et al., 1976)</w:t>
      </w:r>
      <w:r w:rsidRPr="0052206E">
        <w:fldChar w:fldCharType="end"/>
      </w:r>
      <w:r w:rsidRPr="0052206E">
        <w:t xml:space="preserve"> </w:t>
      </w:r>
      <w:r w:rsidR="00AA29A2">
        <w:t xml:space="preserve">Long shifts </w:t>
      </w:r>
      <w:proofErr w:type="gramStart"/>
      <w:r w:rsidR="00AA29A2">
        <w:t>can be used</w:t>
      </w:r>
      <w:proofErr w:type="gramEnd"/>
      <w:r w:rsidR="00AA29A2">
        <w:t xml:space="preserve"> to reduce the daily number of shifts from three to two, requiring </w:t>
      </w:r>
      <w:r w:rsidR="00E77D0B">
        <w:t>one less</w:t>
      </w:r>
      <w:r w:rsidR="00AA29A2">
        <w:t xml:space="preserve"> </w:t>
      </w:r>
      <w:r w:rsidR="00AA29A2" w:rsidRPr="003E6477">
        <w:rPr>
          <w:lang w:eastAsia="en-US"/>
        </w:rPr>
        <w:t>handover</w:t>
      </w:r>
      <w:r w:rsidR="00E77D0B">
        <w:rPr>
          <w:lang w:eastAsia="en-US"/>
        </w:rPr>
        <w:t xml:space="preserve"> </w:t>
      </w:r>
      <w:r w:rsidR="00AA29A2" w:rsidRPr="003E6477">
        <w:rPr>
          <w:lang w:eastAsia="en-US"/>
        </w:rPr>
        <w:t xml:space="preserve">and </w:t>
      </w:r>
      <w:r w:rsidR="00E77D0B">
        <w:rPr>
          <w:lang w:eastAsia="en-US"/>
        </w:rPr>
        <w:t xml:space="preserve">reducing staff </w:t>
      </w:r>
      <w:r w:rsidR="00AA29A2" w:rsidRPr="003E6477">
        <w:rPr>
          <w:lang w:eastAsia="en-US"/>
        </w:rPr>
        <w:t>overlaps</w:t>
      </w:r>
      <w:r w:rsidR="00AA29A2">
        <w:rPr>
          <w:lang w:eastAsia="en-US"/>
        </w:rPr>
        <w:t xml:space="preserve"> between shifts</w:t>
      </w:r>
      <w:r w:rsidR="00E77D0B">
        <w:rPr>
          <w:lang w:eastAsia="en-US"/>
        </w:rPr>
        <w:t xml:space="preserve">. </w:t>
      </w:r>
      <w:r w:rsidR="00246A47" w:rsidRPr="00246A47">
        <w:t>Effectively, 12</w:t>
      </w:r>
      <w:r w:rsidR="00246A47">
        <w:t>-</w:t>
      </w:r>
      <w:r w:rsidR="00246A47" w:rsidRPr="00246A47">
        <w:t xml:space="preserve">hour shifts </w:t>
      </w:r>
      <w:proofErr w:type="gramStart"/>
      <w:r w:rsidR="00246A47" w:rsidRPr="00246A47">
        <w:t>are presented</w:t>
      </w:r>
      <w:proofErr w:type="gramEnd"/>
      <w:r w:rsidR="00246A47" w:rsidRPr="00246A47">
        <w:t xml:space="preserve"> as improving productivity by removing unproductive time</w:t>
      </w:r>
      <w:r w:rsidR="00246A47">
        <w:t>,</w:t>
      </w:r>
      <w:r w:rsidR="00246A47" w:rsidRPr="00246A47">
        <w:t xml:space="preserve"> which </w:t>
      </w:r>
      <w:r w:rsidR="00246A47">
        <w:t>would therefore mean</w:t>
      </w:r>
      <w:r w:rsidR="00246A47" w:rsidRPr="00246A47">
        <w:t xml:space="preserve"> that adequate staffing c</w:t>
      </w:r>
      <w:r w:rsidR="00246A47">
        <w:t>ould</w:t>
      </w:r>
      <w:r w:rsidR="00246A47" w:rsidRPr="00246A47">
        <w:t xml:space="preserve"> be maintained with fewer total hours of care</w:t>
      </w:r>
      <w:r w:rsidR="00246A47">
        <w:t xml:space="preserve">. </w:t>
      </w:r>
    </w:p>
    <w:p w14:paraId="775F1D4C" w14:textId="77777777" w:rsidR="004D58CC" w:rsidRPr="0052206E" w:rsidRDefault="004D58CC" w:rsidP="00E77D0B"/>
    <w:bookmarkEnd w:id="2"/>
    <w:p w14:paraId="3B5EF258" w14:textId="0EE60C38" w:rsidR="0052206E" w:rsidRDefault="00E77D0B" w:rsidP="0052206E">
      <w:r>
        <w:t>Despite claims of benefits, e</w:t>
      </w:r>
      <w:r w:rsidR="0052206E" w:rsidRPr="0052206E">
        <w:t xml:space="preserve">xisting evidence does not support the premise that long shifts are more productive than short shifts. Working long shifts is associated with a higher risk of </w:t>
      </w:r>
      <w:r w:rsidR="0052206E" w:rsidRPr="0052206E">
        <w:lastRenderedPageBreak/>
        <w:t>sickness absence, s</w:t>
      </w:r>
      <w:r w:rsidR="00A75033">
        <w:t>uggesting that</w:t>
      </w:r>
      <w:r w:rsidR="0052206E" w:rsidRPr="0052206E">
        <w:t xml:space="preserve"> assigning staff to long shifts is not an efficient use of the workforce.</w:t>
      </w:r>
      <w:r w:rsidR="0052206E" w:rsidRPr="0052206E">
        <w:fldChar w:fldCharType="begin">
          <w:fldData xml:space="preserve">PEVuZE5vdGU+PENpdGU+PEF1dGhvcj5EYWxsJmFwb3M7T3JhPC9BdXRob3I+PFllYXI+MjAxOTwv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</w:fldData>
        </w:fldChar>
      </w:r>
      <w:r w:rsidR="00CE0193">
        <w:instrText xml:space="preserve"> ADDIN EN.CITE </w:instrText>
      </w:r>
      <w:r w:rsidR="00CE0193">
        <w:fldChar w:fldCharType="begin">
          <w:fldData xml:space="preserve">PEVuZE5vdGU+PENpdGU+PEF1dGhvcj5EYWxsJmFwb3M7T3JhPC9BdXRob3I+PFllYXI+MjAxOTwv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</w:fldData>
        </w:fldChar>
      </w:r>
      <w:r w:rsidR="00CE0193">
        <w:instrText xml:space="preserve"> ADDIN EN.CITE.DATA </w:instrText>
      </w:r>
      <w:r w:rsidR="00CE0193">
        <w:fldChar w:fldCharType="end"/>
      </w:r>
      <w:r w:rsidR="0052206E" w:rsidRPr="0052206E">
        <w:fldChar w:fldCharType="separate"/>
      </w:r>
      <w:r w:rsidR="00CE0193">
        <w:rPr>
          <w:noProof/>
        </w:rPr>
        <w:t>(</w:t>
      </w:r>
      <w:proofErr w:type="spellStart"/>
      <w:r w:rsidR="00CE0193">
        <w:rPr>
          <w:noProof/>
        </w:rPr>
        <w:t>Dall'Ora</w:t>
      </w:r>
      <w:proofErr w:type="spellEnd"/>
      <w:r w:rsidR="00CE0193">
        <w:rPr>
          <w:noProof/>
        </w:rPr>
        <w:t xml:space="preserve"> et al., 2019)</w:t>
      </w:r>
      <w:r w:rsidR="0052206E" w:rsidRPr="0052206E">
        <w:fldChar w:fldCharType="end"/>
      </w:r>
      <w:r w:rsidR="0052206E" w:rsidRPr="0052206E">
        <w:t xml:space="preserve"> </w:t>
      </w:r>
      <w:bookmarkStart w:id="3" w:name="_Hlk29396548"/>
      <w:r w:rsidR="0052206E" w:rsidRPr="0052206E">
        <w:t xml:space="preserve">A study at one English hospital found no cost savings and the same resource use when more than 75% of </w:t>
      </w:r>
      <w:r w:rsidR="001F6D3E">
        <w:t>worked shifts were long</w:t>
      </w:r>
      <w:r w:rsidR="0052206E" w:rsidRPr="0052206E">
        <w:t xml:space="preserve"> as when no </w:t>
      </w:r>
      <w:r w:rsidR="001F6D3E">
        <w:t xml:space="preserve">worked </w:t>
      </w:r>
      <w:r w:rsidR="0052206E" w:rsidRPr="0052206E">
        <w:t xml:space="preserve">shifts were </w:t>
      </w:r>
      <w:r w:rsidR="001F6D3E">
        <w:t>long</w:t>
      </w:r>
      <w:r w:rsidR="0052206E" w:rsidRPr="0052206E">
        <w:t>, while mixed shift patterns (more than 0 and less than 75% long shifts) led to higher costs and resource use.</w:t>
      </w:r>
      <w:r w:rsidR="0052206E" w:rsidRPr="0052206E">
        <w:fldChar w:fldCharType="begin">
          <w:fldData xml:space="preserve">PEVuZE5vdGU+PENpdGU+PEF1dGhvcj5HcmlmZml0aHM8L0F1dGhvcj48WWVhcj4yMDE5PC9ZZWFy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</w:fldData>
        </w:fldChar>
      </w:r>
      <w:r w:rsidR="00CE0193">
        <w:instrText xml:space="preserve"> ADDIN EN.CITE </w:instrText>
      </w:r>
      <w:r w:rsidR="00CE0193">
        <w:fldChar w:fldCharType="begin">
          <w:fldData xml:space="preserve">PEVuZE5vdGU+PENpdGU+PEF1dGhvcj5HcmlmZml0aHM8L0F1dGhvcj48WWVhcj4yMDE5PC9ZZWFy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</w:fldData>
        </w:fldChar>
      </w:r>
      <w:r w:rsidR="00CE0193">
        <w:instrText xml:space="preserve"> ADDIN EN.CITE.DATA </w:instrText>
      </w:r>
      <w:r w:rsidR="00CE0193">
        <w:fldChar w:fldCharType="end"/>
      </w:r>
      <w:r w:rsidR="0052206E" w:rsidRPr="0052206E">
        <w:fldChar w:fldCharType="separate"/>
      </w:r>
      <w:r w:rsidR="00CE0193">
        <w:rPr>
          <w:noProof/>
        </w:rPr>
        <w:t>(Griffiths et al., 2019)</w:t>
      </w:r>
      <w:r w:rsidR="0052206E" w:rsidRPr="0052206E">
        <w:fldChar w:fldCharType="end"/>
      </w:r>
      <w:bookmarkEnd w:id="3"/>
      <w:r w:rsidR="0052206E" w:rsidRPr="0052206E">
        <w:t xml:space="preserve"> </w:t>
      </w:r>
      <w:r w:rsidR="00B63726">
        <w:t xml:space="preserve">Such mixed shift patterns potentially undermine benefits of reducing handovers by increasing the potential number of handovers required and / or increasing the risk that important information </w:t>
      </w:r>
      <w:proofErr w:type="gramStart"/>
      <w:r w:rsidR="00B63726">
        <w:t>is not passed on</w:t>
      </w:r>
      <w:proofErr w:type="gramEnd"/>
      <w:r w:rsidR="00B63726">
        <w:t xml:space="preserve">. </w:t>
      </w:r>
      <w:r w:rsidR="0052206E" w:rsidRPr="0052206E">
        <w:t>There is some evidence that long shifts may remove the chance for educational and communication activities that occur during overlaps</w:t>
      </w:r>
      <w:proofErr w:type="gramStart"/>
      <w:r w:rsidR="0052206E" w:rsidRPr="0052206E">
        <w:t>,</w:t>
      </w:r>
      <w:proofErr w:type="gramEnd"/>
      <w:r w:rsidR="0052206E" w:rsidRPr="0052206E">
        <w:fldChar w:fldCharType="begin">
          <w:fldData xml:space="preserve">PEVuZE5vdGU+PENpdGU+PEF1dGhvcj5EYWxsJmFwb3M7T3JhPC9BdXRob3I+PFllYXI+MjAxOTwv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</w:fldData>
        </w:fldChar>
      </w:r>
      <w:r w:rsidR="00CE0193">
        <w:instrText xml:space="preserve"> ADDIN EN.CITE </w:instrText>
      </w:r>
      <w:r w:rsidR="00CE0193">
        <w:fldChar w:fldCharType="begin">
          <w:fldData xml:space="preserve">PEVuZE5vdGU+PENpdGU+PEF1dGhvcj5EYWxsJmFwb3M7T3JhPC9BdXRob3I+PFllYXI+MjAxOTwv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</w:fldData>
        </w:fldChar>
      </w:r>
      <w:r w:rsidR="00CE0193">
        <w:instrText xml:space="preserve"> ADDIN EN.CITE.DATA </w:instrText>
      </w:r>
      <w:r w:rsidR="00CE0193">
        <w:fldChar w:fldCharType="end"/>
      </w:r>
      <w:r w:rsidR="0052206E" w:rsidRPr="0052206E">
        <w:fldChar w:fldCharType="separate"/>
      </w:r>
      <w:r w:rsidR="00CE0193">
        <w:rPr>
          <w:noProof/>
        </w:rPr>
        <w:t>(</w:t>
      </w:r>
      <w:proofErr w:type="spellStart"/>
      <w:r w:rsidR="00CE0193">
        <w:rPr>
          <w:noProof/>
        </w:rPr>
        <w:t>Dall'Ora</w:t>
      </w:r>
      <w:proofErr w:type="spellEnd"/>
      <w:r w:rsidR="00CE0193">
        <w:rPr>
          <w:noProof/>
        </w:rPr>
        <w:t xml:space="preserve"> et al., 2019)</w:t>
      </w:r>
      <w:r w:rsidR="0052206E" w:rsidRPr="0052206E">
        <w:fldChar w:fldCharType="end"/>
      </w:r>
      <w:r w:rsidR="0052206E" w:rsidRPr="0052206E">
        <w:t xml:space="preserve"> both pivotal to enable </w:t>
      </w:r>
      <w:r w:rsidR="002B62EA" w:rsidRPr="0052206E">
        <w:t>nurs</w:t>
      </w:r>
      <w:r w:rsidR="002B62EA">
        <w:t>ing staff</w:t>
      </w:r>
      <w:r w:rsidR="002B62EA" w:rsidRPr="0052206E">
        <w:t xml:space="preserve"> </w:t>
      </w:r>
      <w:r w:rsidR="0052206E" w:rsidRPr="0052206E">
        <w:t xml:space="preserve">to provide safe and effective care. </w:t>
      </w:r>
      <w:bookmarkStart w:id="4" w:name="_Hlk30413174"/>
      <w:r w:rsidR="0052206E" w:rsidRPr="0052206E">
        <w:t xml:space="preserve">Furthermore, large multi-site studies have found that </w:t>
      </w:r>
      <w:r w:rsidR="008E78C7">
        <w:t xml:space="preserve">registered nurses </w:t>
      </w:r>
      <w:r w:rsidR="0052206E" w:rsidRPr="0052206E">
        <w:t>working long shifts is associated with more errors</w:t>
      </w:r>
      <w:r w:rsidR="0055335D">
        <w:t xml:space="preserve"> </w:t>
      </w:r>
      <w:r w:rsidR="0052206E" w:rsidRPr="0052206E">
        <w:fldChar w:fldCharType="begin"/>
      </w:r>
      <w:r w:rsidR="00CE0193">
        <w:instrText xml:space="preserve"> ADDIN EN.CITE &lt;EndNote&gt;&lt;Cite&gt;&lt;Author&gt;Rogers&lt;/Author&gt;&lt;Year&gt;2004&lt;/Year&gt;&lt;RecNum&gt;40774&lt;/RecNum&gt;&lt;DisplayText&gt;(Rogers et al., 2004)&lt;/DisplayText&gt;&lt;record&gt;&lt;rec-number&gt;40774&lt;/rec-number&gt;&lt;foreign-keys&gt;&lt;key app="EN" db-id="9szzaf5xbwsxt5ezwsapa29xasw2z0v25v5r" timestamp="1578565465"&gt;40774&lt;/key&gt;&lt;/foreign-keys&gt;&lt;ref-type name="Journal Article"&gt;17&lt;/ref-type&gt;&lt;contributors&gt;&lt;authors&gt;&lt;author&gt;Rogers, A. E.&lt;/author&gt;&lt;author&gt;Hwang, W. T.&lt;/author&gt;&lt;author&gt;Scott, L. D.&lt;/author&gt;&lt;author&gt;Aiken, L. H.&lt;/author&gt;&lt;author&gt;Dinges, D. F.&lt;/author&gt;&lt;/authors&gt;&lt;/contributors&gt;&lt;auth-address&gt;School of Nursing, Center for Sleep and Respiratory Neurobiology, School of Medicine, University of Pennsylvania, Philadelphia, USA. aerogers@nursing.upenn.edu&lt;/auth-address&gt;&lt;titles&gt;&lt;title&gt;The working hours of hospital staff nurses and patient safety&lt;/title&gt;&lt;secondary-title&gt;Health Affairs (Project Hope)&lt;/secondary-title&gt;&lt;/titles&gt;&lt;periodical&gt;&lt;full-title&gt;Health Affairs (Project Hope)&lt;/full-title&gt;&lt;/periodical&gt;&lt;pages&gt;202-12&lt;/pages&gt;&lt;volume&gt;23&lt;/volume&gt;&lt;number&gt;4&lt;/number&gt;&lt;edition&gt;2004/08/21&lt;/edition&gt;&lt;keywords&gt;&lt;keyword&gt;Adult&lt;/keyword&gt;&lt;keyword&gt;Aged&lt;/keyword&gt;&lt;keyword&gt;Female&lt;/keyword&gt;&lt;keyword&gt;Humans&lt;/keyword&gt;&lt;keyword&gt;Male&lt;/keyword&gt;&lt;keyword&gt;Medical Errors/*prevention &amp;amp; control&lt;/keyword&gt;&lt;keyword&gt;Middle Aged&lt;/keyword&gt;&lt;keyword&gt;Nursing Staff, Hospital/*organization &amp;amp; administration&lt;/keyword&gt;&lt;keyword&gt;*Personnel Staffing and Scheduling&lt;/keyword&gt;&lt;keyword&gt;Safety Management/*organization &amp;amp; administration&lt;/keyword&gt;&lt;keyword&gt;*Workload&lt;/keyword&gt;&lt;/keywords&gt;&lt;dates&gt;&lt;year&gt;2004&lt;/year&gt;&lt;pub-dates&gt;&lt;date&gt;Jul-Aug&lt;/date&gt;&lt;/pub-dates&gt;&lt;/dates&gt;&lt;isbn&gt;0278-2715 (Print)&amp;#xD;0278-2715 (Linking)&lt;/isbn&gt;&lt;accession-num&gt;15318582&lt;/accession-num&gt;&lt;urls&gt;&lt;related-urls&gt;&lt;url&gt;https://www.ncbi.nlm.nih.gov/pubmed/15318582&lt;/url&gt;&lt;/related-urls&gt;&lt;/urls&gt;&lt;electronic-resource-num&gt;10.1377/hlthaff.23.4.202&lt;/electronic-resource-num&gt;&lt;/record&gt;&lt;/Cite&gt;&lt;/EndNote&gt;</w:instrText>
      </w:r>
      <w:r w:rsidR="0052206E" w:rsidRPr="0052206E">
        <w:fldChar w:fldCharType="separate"/>
      </w:r>
      <w:r w:rsidR="00CE0193">
        <w:rPr>
          <w:noProof/>
        </w:rPr>
        <w:t>(Rogers et al., 2004)</w:t>
      </w:r>
      <w:r w:rsidR="0052206E" w:rsidRPr="0052206E">
        <w:fldChar w:fldCharType="end"/>
      </w:r>
      <w:r w:rsidR="0052206E" w:rsidRPr="0052206E">
        <w:t>, more care left undone</w:t>
      </w:r>
      <w:r w:rsidR="0055335D">
        <w:t xml:space="preserve"> </w:t>
      </w:r>
      <w:r w:rsidR="0052206E" w:rsidRPr="0052206E">
        <w:fldChar w:fldCharType="begin">
          <w:fldData xml:space="preserve">PEVuZE5vdGU+PENpdGU+PEF1dGhvcj5CYWxsPC9BdXRob3I+PFllYXI+MjAxNzwvWWVhcj48UmVj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</w:fldData>
        </w:fldChar>
      </w:r>
      <w:r w:rsidR="00CE0193">
        <w:instrText xml:space="preserve"> ADDIN EN.CITE </w:instrText>
      </w:r>
      <w:r w:rsidR="00CE0193">
        <w:fldChar w:fldCharType="begin">
          <w:fldData xml:space="preserve">PEVuZE5vdGU+PENpdGU+PEF1dGhvcj5CYWxsPC9BdXRob3I+PFllYXI+MjAxNzwvWWVhcj48UmVj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</w:fldData>
        </w:fldChar>
      </w:r>
      <w:r w:rsidR="00CE0193">
        <w:instrText xml:space="preserve"> ADDIN EN.CITE.DATA </w:instrText>
      </w:r>
      <w:r w:rsidR="00CE0193">
        <w:fldChar w:fldCharType="end"/>
      </w:r>
      <w:r w:rsidR="0052206E" w:rsidRPr="0052206E">
        <w:fldChar w:fldCharType="separate"/>
      </w:r>
      <w:r w:rsidR="00CE0193">
        <w:rPr>
          <w:noProof/>
        </w:rPr>
        <w:t>(Ball et al., 2017, Griffiths et al., 2014)</w:t>
      </w:r>
      <w:r w:rsidR="0052206E" w:rsidRPr="0052206E">
        <w:fldChar w:fldCharType="end"/>
      </w:r>
      <w:r w:rsidR="0055335D">
        <w:t>,</w:t>
      </w:r>
      <w:r w:rsidR="0052206E" w:rsidRPr="0052206E">
        <w:t xml:space="preserve"> lower self-reported quality of care</w:t>
      </w:r>
      <w:r w:rsidR="0055335D">
        <w:t xml:space="preserve"> </w:t>
      </w:r>
      <w:r w:rsidR="0052206E" w:rsidRPr="0052206E">
        <w:fldChar w:fldCharType="begin">
          <w:fldData xml:space="preserve">PEVuZE5vdGU+PENpdGU+PEF1dGhvcj5CYWxsPC9BdXRob3I+PFllYXI+MjAxNzwvWWVhcj48UmVj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</w:fldData>
        </w:fldChar>
      </w:r>
      <w:r w:rsidR="00CE0193">
        <w:instrText xml:space="preserve"> ADDIN EN.CITE </w:instrText>
      </w:r>
      <w:r w:rsidR="00CE0193">
        <w:fldChar w:fldCharType="begin">
          <w:fldData xml:space="preserve">PEVuZE5vdGU+PENpdGU+PEF1dGhvcj5CYWxsPC9BdXRob3I+PFllYXI+MjAxNzwvWWVhcj48UmVj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</w:fldData>
        </w:fldChar>
      </w:r>
      <w:r w:rsidR="00CE0193">
        <w:instrText xml:space="preserve"> ADDIN EN.CITE.DATA </w:instrText>
      </w:r>
      <w:r w:rsidR="00CE0193">
        <w:fldChar w:fldCharType="end"/>
      </w:r>
      <w:r w:rsidR="0052206E" w:rsidRPr="0052206E">
        <w:fldChar w:fldCharType="separate"/>
      </w:r>
      <w:r w:rsidR="00CE0193">
        <w:rPr>
          <w:noProof/>
        </w:rPr>
        <w:t>(Ball et al., 2017, Griffiths et al., 2014)</w:t>
      </w:r>
      <w:r w:rsidR="0052206E" w:rsidRPr="0052206E">
        <w:fldChar w:fldCharType="end"/>
      </w:r>
      <w:r w:rsidR="0052206E" w:rsidRPr="0052206E">
        <w:t xml:space="preserve"> and more occurrences of self-reported poor or failing patient safety</w:t>
      </w:r>
      <w:r w:rsidR="0052206E" w:rsidRPr="0052206E">
        <w:fldChar w:fldCharType="begin">
          <w:fldData xml:space="preserve">PEVuZE5vdGU+PENpdGU+PEF1dGhvcj5HcmlmZml0aHM8L0F1dGhvcj48WWVhcj4yMDE0PC9ZZWFy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</w:fldData>
        </w:fldChar>
      </w:r>
      <w:r w:rsidR="00CE0193">
        <w:instrText xml:space="preserve"> ADDIN EN.CITE </w:instrText>
      </w:r>
      <w:r w:rsidR="00CE0193">
        <w:fldChar w:fldCharType="begin">
          <w:fldData xml:space="preserve">PEVuZE5vdGU+PENpdGU+PEF1dGhvcj5HcmlmZml0aHM8L0F1dGhvcj48WWVhcj4yMDE0PC9ZZWFy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</w:fldData>
        </w:fldChar>
      </w:r>
      <w:r w:rsidR="00CE0193">
        <w:instrText xml:space="preserve"> ADDIN EN.CITE.DATA </w:instrText>
      </w:r>
      <w:r w:rsidR="00CE0193">
        <w:fldChar w:fldCharType="end"/>
      </w:r>
      <w:r w:rsidR="0052206E" w:rsidRPr="0052206E">
        <w:fldChar w:fldCharType="separate"/>
      </w:r>
      <w:r w:rsidR="00CE0193">
        <w:rPr>
          <w:noProof/>
        </w:rPr>
        <w:t>(Griffiths et al., 2014)</w:t>
      </w:r>
      <w:r w:rsidR="0052206E" w:rsidRPr="0052206E">
        <w:fldChar w:fldCharType="end"/>
      </w:r>
      <w:r w:rsidR="0055335D">
        <w:t>.</w:t>
      </w:r>
      <w:r w:rsidR="00B63726">
        <w:t xml:space="preserve"> </w:t>
      </w:r>
      <w:bookmarkEnd w:id="4"/>
      <w:r w:rsidR="008E78C7" w:rsidRPr="008E78C7">
        <w:t xml:space="preserve">The proportion of long nursing assistant shifts is associated with </w:t>
      </w:r>
      <w:r w:rsidR="008E78C7">
        <w:t>delayed</w:t>
      </w:r>
      <w:r w:rsidR="008E78C7" w:rsidRPr="008E78C7">
        <w:t xml:space="preserve"> vital signs observations</w:t>
      </w:r>
      <w:r w:rsidR="008E78C7">
        <w:t xml:space="preserve"> </w:t>
      </w:r>
      <w:r w:rsidR="008E78C7" w:rsidRPr="008E78C7">
        <w:t>(</w:t>
      </w:r>
      <w:proofErr w:type="spellStart"/>
      <w:r w:rsidR="008E78C7" w:rsidRPr="008E78C7">
        <w:t>Dall’Ora</w:t>
      </w:r>
      <w:proofErr w:type="spellEnd"/>
      <w:r w:rsidR="008E78C7" w:rsidRPr="008E78C7">
        <w:t xml:space="preserve"> et al., 2019)</w:t>
      </w:r>
      <w:r w:rsidR="008E78C7">
        <w:t>.</w:t>
      </w:r>
    </w:p>
    <w:p w14:paraId="4483FE86" w14:textId="77777777" w:rsidR="00E77D0B" w:rsidRDefault="00E77D0B" w:rsidP="0052206E"/>
    <w:p w14:paraId="16C82B61" w14:textId="44C1A70E" w:rsidR="00E77D0B" w:rsidRDefault="00E77D0B" w:rsidP="00E77D0B">
      <w:r w:rsidRPr="0052206E">
        <w:t xml:space="preserve">Different shift patterns are in use across different countries and </w:t>
      </w:r>
      <w:proofErr w:type="gramStart"/>
      <w:r w:rsidRPr="0052206E">
        <w:t>hospitals</w:t>
      </w:r>
      <w:proofErr w:type="gramEnd"/>
      <w:r w:rsidRPr="0052206E">
        <w:fldChar w:fldCharType="begin">
          <w:fldData xml:space="preserve">PEVuZE5vdGU+PENpdGU+PEF1dGhvcj5HYXJkZTwvQXV0aG9yPjxZZWFyPjIwMTk8L1llYXI+PFJl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</w:fldData>
        </w:fldChar>
      </w:r>
      <w:r w:rsidR="00CE0193">
        <w:instrText xml:space="preserve"> ADDIN EN.CITE </w:instrText>
      </w:r>
      <w:r w:rsidR="00CE0193">
        <w:fldChar w:fldCharType="begin">
          <w:fldData xml:space="preserve">PEVuZE5vdGU+PENpdGU+PEF1dGhvcj5HYXJkZTwvQXV0aG9yPjxZZWFyPjIwMTk8L1llYXI+PFJl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</w:fldData>
        </w:fldChar>
      </w:r>
      <w:r w:rsidR="00CE0193">
        <w:instrText xml:space="preserve"> ADDIN EN.CITE.DATA </w:instrText>
      </w:r>
      <w:r w:rsidR="00CE0193">
        <w:fldChar w:fldCharType="end"/>
      </w:r>
      <w:r w:rsidRPr="0052206E">
        <w:fldChar w:fldCharType="separate"/>
      </w:r>
      <w:r w:rsidR="00CE0193">
        <w:rPr>
          <w:noProof/>
        </w:rPr>
        <w:t>(</w:t>
      </w:r>
      <w:proofErr w:type="spellStart"/>
      <w:r w:rsidR="00CE0193">
        <w:rPr>
          <w:noProof/>
        </w:rPr>
        <w:t>Garde</w:t>
      </w:r>
      <w:proofErr w:type="spellEnd"/>
      <w:r w:rsidR="00CE0193">
        <w:rPr>
          <w:noProof/>
        </w:rPr>
        <w:t xml:space="preserve"> et al., 2019, Griffiths et al., 2014)</w:t>
      </w:r>
      <w:r w:rsidRPr="0052206E">
        <w:fldChar w:fldCharType="end"/>
      </w:r>
      <w:r w:rsidRPr="0052206E">
        <w:t xml:space="preserve"> and even across wards in the same hospital</w:t>
      </w:r>
      <w:r w:rsidR="00721A9B">
        <w:t>.</w:t>
      </w:r>
      <w:r w:rsidRPr="0052206E">
        <w:fldChar w:fldCharType="begin">
          <w:fldData xml:space="preserve">PEVuZE5vdGU+PENpdGU+PEF1dGhvcj5CYWxsPC9BdXRob3I+PFllYXI+MjAxNzwvWWVhcj48UmVj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</w:fldData>
        </w:fldChar>
      </w:r>
      <w:r w:rsidR="00CE0193">
        <w:instrText xml:space="preserve"> ADDIN EN.CITE </w:instrText>
      </w:r>
      <w:r w:rsidR="00CE0193">
        <w:fldChar w:fldCharType="begin">
          <w:fldData xml:space="preserve">PEVuZE5vdGU+PENpdGU+PEF1dGhvcj5CYWxsPC9BdXRob3I+PFllYXI+MjAxNzwvWWVhcj48UmVj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</w:fldData>
        </w:fldChar>
      </w:r>
      <w:r w:rsidR="00CE0193">
        <w:instrText xml:space="preserve"> ADDIN EN.CITE.DATA </w:instrText>
      </w:r>
      <w:r w:rsidR="00CE0193">
        <w:fldChar w:fldCharType="end"/>
      </w:r>
      <w:r w:rsidRPr="0052206E">
        <w:fldChar w:fldCharType="separate"/>
      </w:r>
      <w:r w:rsidR="00CE0193">
        <w:rPr>
          <w:noProof/>
        </w:rPr>
        <w:t>(Ball et al., 2017)</w:t>
      </w:r>
      <w:r w:rsidRPr="0052206E">
        <w:fldChar w:fldCharType="end"/>
      </w:r>
      <w:r w:rsidRPr="0052206E">
        <w:t xml:space="preserve">  </w:t>
      </w:r>
      <w:bookmarkStart w:id="5" w:name="_Hlk30413245"/>
      <w:r w:rsidR="00D454B5">
        <w:t>Wards may introduce 12-hour shifts because of the assumption that they improve continuity of care and reduce costs.</w:t>
      </w:r>
      <w:r w:rsidR="00D454B5">
        <w:fldChar w:fldCharType="begin"/>
      </w:r>
      <w:r w:rsidR="00D454B5">
        <w:instrText xml:space="preserve"> ADDIN EN.CITE &lt;EndNote&gt;&lt;Cite&gt;&lt;Author&gt;evidence&lt;/Author&gt;&lt;Year&gt;2010&lt;/Year&gt;&lt;RecNum&gt;40799&lt;/RecNum&gt;&lt;DisplayText&gt;(NHS evidence, 2010)&lt;/DisplayText&gt;&lt;record&gt;&lt;rec-number&gt;40799&lt;/rec-number&gt;&lt;foreign-keys&gt;&lt;key app="EN" db-id="9szzaf5xbwsxt5ezwsapa29xasw2z0v25v5r" timestamp="1585326992"&gt;40799&lt;/key&gt;&lt;/foreign-keys&gt;&lt;ref-type name="Web Page"&gt;12&lt;/ref-type&gt;&lt;contributors&gt;&lt;authors&gt;&lt;author&gt;NHS evidence,&lt;/author&gt;&lt;/authors&gt;&lt;/contributors&gt;&lt;titles&gt;&lt;title&gt;Moving to 12-hour shift patterns:  to increase continuity and reduce costs. (Quality and productivity example )&lt;/title&gt;&lt;/titles&gt;&lt;number&gt;3/3/2018&lt;/number&gt;&lt;dates&gt;&lt;year&gt;2010&lt;/year&gt;&lt;/dates&gt;&lt;urls&gt;&lt;related-urls&gt;&lt;url&gt; http://www.nhsemployers.org/~/media/Employers/Documents/Plan/Moving%20to%2012-hour%20shift%20patterns%20to%20increase%20continuity%20and%20reduce%20costs.pdf&lt;/url&gt;&lt;/related-urls&gt;&lt;/urls&gt;&lt;/record&gt;&lt;/Cite&gt;&lt;/EndNote&gt;</w:instrText>
      </w:r>
      <w:r w:rsidR="00D454B5">
        <w:fldChar w:fldCharType="separate"/>
      </w:r>
      <w:r w:rsidR="00D454B5">
        <w:rPr>
          <w:noProof/>
        </w:rPr>
        <w:t>(NHS evidence, 2010)</w:t>
      </w:r>
      <w:r w:rsidR="00D454B5">
        <w:fldChar w:fldCharType="end"/>
      </w:r>
      <w:r w:rsidR="00D454B5">
        <w:t xml:space="preserve"> </w:t>
      </w:r>
      <w:r w:rsidRPr="0052206E">
        <w:t>Shift patterns have implications for staff wellbeing; working long shifts is associated with fatigue,</w:t>
      </w:r>
      <w:r w:rsidRPr="0052206E">
        <w:fldChar w:fldCharType="begin"/>
      </w:r>
      <w:r w:rsidR="00CE0193">
        <w:instrText xml:space="preserve"> ADDIN EN.CITE &lt;EndNote&gt;&lt;Cite&gt;&lt;Author&gt;Thompson&lt;/Author&gt;&lt;Year&gt;2019&lt;/Year&gt;&lt;RecNum&gt;40708&lt;/RecNum&gt;&lt;DisplayText&gt;(Thompson, 2019)&lt;/DisplayText&gt;&lt;record&gt;&lt;rec-number&gt;40708&lt;/rec-number&gt;&lt;foreign-keys&gt;&lt;key app="EN" db-id="9szzaf5xbwsxt5ezwsapa29xasw2z0v25v5r" timestamp="1571823080"&gt;40708&lt;/key&gt;&lt;key app="ENWeb" db-id=""&gt;0&lt;/key&gt;&lt;/foreign-keys&gt;&lt;ref-type name="Journal Article"&gt;17&lt;/ref-type&gt;&lt;contributors&gt;&lt;authors&gt;&lt;author&gt;Thompson, B. J.&lt;/author&gt;&lt;/authors&gt;&lt;/contributors&gt;&lt;auth-address&gt;Department of Kinesiology and Health Science, Utah State University, Logan, Utah, United States of America.&amp;#xD;Movement Research Suite, Sorenson Legacy Foundation Center for Clinical Excellence, Utah State University, Logan, Utah, United States of America.&lt;/auth-address&gt;&lt;titles&gt;&lt;title&gt;Does work-induced fatigue accumulate across three compressed 12 hour shifts in hospital nurses and aides?&lt;/title&gt;&lt;secondary-title&gt;PLoS One&lt;/secondary-title&gt;&lt;/titles&gt;&lt;periodical&gt;&lt;full-title&gt;PLoS One&lt;/full-title&gt;&lt;/periodical&gt;&lt;pages&gt;e0211715&lt;/pages&gt;&lt;volume&gt;14&lt;/volume&gt;&lt;number&gt;2&lt;/number&gt;&lt;edition&gt;2019/02/08&lt;/edition&gt;&lt;dates&gt;&lt;year&gt;2019&lt;/year&gt;&lt;/dates&gt;&lt;isbn&gt;1932-6203 (Electronic)&amp;#xD;1932-6203 (Linking)&lt;/isbn&gt;&lt;accession-num&gt;30730927&lt;/accession-num&gt;&lt;urls&gt;&lt;related-urls&gt;&lt;url&gt;https://www.ncbi.nlm.nih.gov/pubmed/30730927&lt;/url&gt;&lt;/related-urls&gt;&lt;/urls&gt;&lt;custom2&gt;PMC6366767&lt;/custom2&gt;&lt;electronic-resource-num&gt;10.1371/journal.pone.0211715&lt;/electronic-resource-num&gt;&lt;/record&gt;&lt;/Cite&gt;&lt;/EndNote&gt;</w:instrText>
      </w:r>
      <w:r w:rsidRPr="0052206E">
        <w:fldChar w:fldCharType="separate"/>
      </w:r>
      <w:r w:rsidR="00CE0193">
        <w:rPr>
          <w:noProof/>
        </w:rPr>
        <w:t>(Thompson, 2019)</w:t>
      </w:r>
      <w:r w:rsidRPr="0052206E">
        <w:fldChar w:fldCharType="end"/>
      </w:r>
      <w:r w:rsidRPr="0052206E">
        <w:t xml:space="preserve"> sickness absence,</w:t>
      </w:r>
      <w:r w:rsidRPr="0052206E">
        <w:fldChar w:fldCharType="begin">
          <w:fldData xml:space="preserve">PEVuZE5vdGU+PENpdGU+PEF1dGhvcj5EYWxsJmFwb3M7T3JhPC9BdXRob3I+PFllYXI+MjAxOTwv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</w:fldData>
        </w:fldChar>
      </w:r>
      <w:r w:rsidR="00CE0193">
        <w:instrText xml:space="preserve"> ADDIN EN.CITE </w:instrText>
      </w:r>
      <w:r w:rsidR="00CE0193">
        <w:fldChar w:fldCharType="begin">
          <w:fldData xml:space="preserve">PEVuZE5vdGU+PENpdGU+PEF1dGhvcj5EYWxsJmFwb3M7T3JhPC9BdXRob3I+PFllYXI+MjAxOTwv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</w:fldData>
        </w:fldChar>
      </w:r>
      <w:r w:rsidR="00CE0193">
        <w:instrText xml:space="preserve"> ADDIN EN.CITE.DATA </w:instrText>
      </w:r>
      <w:r w:rsidR="00CE0193">
        <w:fldChar w:fldCharType="end"/>
      </w:r>
      <w:r w:rsidRPr="0052206E">
        <w:fldChar w:fldCharType="separate"/>
      </w:r>
      <w:r w:rsidR="00CE0193">
        <w:rPr>
          <w:noProof/>
        </w:rPr>
        <w:t>(</w:t>
      </w:r>
      <w:proofErr w:type="spellStart"/>
      <w:r w:rsidR="00CE0193">
        <w:rPr>
          <w:noProof/>
        </w:rPr>
        <w:t>Dall'Ora</w:t>
      </w:r>
      <w:proofErr w:type="spellEnd"/>
      <w:r w:rsidR="00CE0193">
        <w:rPr>
          <w:noProof/>
        </w:rPr>
        <w:t xml:space="preserve"> et al., 2019)</w:t>
      </w:r>
      <w:r w:rsidRPr="0052206E">
        <w:fldChar w:fldCharType="end"/>
      </w:r>
      <w:r w:rsidRPr="0052206E">
        <w:t xml:space="preserve"> burnout</w:t>
      </w:r>
      <w:r w:rsidRPr="0052206E">
        <w:fldChar w:fldCharType="begin">
          <w:fldData xml:space="preserve">PEVuZE5vdGU+PENpdGU+PEF1dGhvcj5EYWxsJmFwb3M7T3JhPC9BdXRob3I+PFllYXI+MjAxNTwv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</w:fldData>
        </w:fldChar>
      </w:r>
      <w:r w:rsidR="00CE0193">
        <w:instrText xml:space="preserve"> ADDIN EN.CITE </w:instrText>
      </w:r>
      <w:r w:rsidR="00CE0193">
        <w:fldChar w:fldCharType="begin">
          <w:fldData xml:space="preserve">PEVuZE5vdGU+PENpdGU+PEF1dGhvcj5EYWxsJmFwb3M7T3JhPC9BdXRob3I+PFllYXI+MjAxNTwv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</w:fldData>
        </w:fldChar>
      </w:r>
      <w:r w:rsidR="00CE0193">
        <w:instrText xml:space="preserve"> ADDIN EN.CITE.DATA </w:instrText>
      </w:r>
      <w:r w:rsidR="00CE0193">
        <w:fldChar w:fldCharType="end"/>
      </w:r>
      <w:r w:rsidRPr="0052206E">
        <w:fldChar w:fldCharType="separate"/>
      </w:r>
      <w:r w:rsidR="00CE0193">
        <w:rPr>
          <w:noProof/>
        </w:rPr>
        <w:t>(</w:t>
      </w:r>
      <w:proofErr w:type="spellStart"/>
      <w:r w:rsidR="00CE0193">
        <w:rPr>
          <w:noProof/>
        </w:rPr>
        <w:t>Dall'Ora</w:t>
      </w:r>
      <w:proofErr w:type="spellEnd"/>
      <w:r w:rsidR="00CE0193">
        <w:rPr>
          <w:noProof/>
        </w:rPr>
        <w:t xml:space="preserve"> et al., 2015)</w:t>
      </w:r>
      <w:r w:rsidRPr="0052206E">
        <w:fldChar w:fldCharType="end"/>
      </w:r>
      <w:r w:rsidRPr="0052206E">
        <w:t xml:space="preserve"> and intention to leave,</w:t>
      </w:r>
      <w:r w:rsidRPr="0052206E">
        <w:fldChar w:fldCharType="begin">
          <w:fldData xml:space="preserve">PEVuZE5vdGU+PENpdGU+PEF1dGhvcj5EYWxsJmFwb3M7T3JhPC9BdXRob3I+PFllYXI+MjAxNTwv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</w:fldData>
        </w:fldChar>
      </w:r>
      <w:r w:rsidR="00CE0193">
        <w:instrText xml:space="preserve"> ADDIN EN.CITE </w:instrText>
      </w:r>
      <w:r w:rsidR="00CE0193">
        <w:fldChar w:fldCharType="begin">
          <w:fldData xml:space="preserve">PEVuZE5vdGU+PENpdGU+PEF1dGhvcj5EYWxsJmFwb3M7T3JhPC9BdXRob3I+PFllYXI+MjAxNTwv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</w:fldData>
        </w:fldChar>
      </w:r>
      <w:r w:rsidR="00CE0193">
        <w:instrText xml:space="preserve"> ADDIN EN.CITE.DATA </w:instrText>
      </w:r>
      <w:r w:rsidR="00CE0193">
        <w:fldChar w:fldCharType="end"/>
      </w:r>
      <w:r w:rsidRPr="0052206E">
        <w:fldChar w:fldCharType="separate"/>
      </w:r>
      <w:r w:rsidR="00CE0193">
        <w:rPr>
          <w:noProof/>
        </w:rPr>
        <w:t>(</w:t>
      </w:r>
      <w:proofErr w:type="spellStart"/>
      <w:r w:rsidR="00CE0193">
        <w:rPr>
          <w:noProof/>
        </w:rPr>
        <w:t>Dall'Ora</w:t>
      </w:r>
      <w:proofErr w:type="spellEnd"/>
      <w:r w:rsidR="00CE0193">
        <w:rPr>
          <w:noProof/>
        </w:rPr>
        <w:t xml:space="preserve"> et al., 2015)</w:t>
      </w:r>
      <w:r w:rsidRPr="0052206E">
        <w:fldChar w:fldCharType="end"/>
      </w:r>
      <w:r w:rsidRPr="0052206E">
        <w:t xml:space="preserve"> but some staff prefer working long shifts.</w:t>
      </w:r>
      <w:r w:rsidRPr="0052206E">
        <w:fldChar w:fldCharType="begin">
          <w:fldData xml:space="preserve">PEVuZE5vdGU+PENpdGU+PEF1dGhvcj5CYWlsbGllPC9BdXRob3I+PFllYXI+MjAxOTwvWWVhcj48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</w:fldData>
        </w:fldChar>
      </w:r>
      <w:r w:rsidR="00CE0193">
        <w:instrText xml:space="preserve"> ADDIN EN.CITE </w:instrText>
      </w:r>
      <w:r w:rsidR="00CE0193">
        <w:fldChar w:fldCharType="begin">
          <w:fldData xml:space="preserve">PEVuZE5vdGU+PENpdGU+PEF1dGhvcj5CYWlsbGllPC9BdXRob3I+PFllYXI+MjAxOTwvWWVhcj48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</w:fldData>
        </w:fldChar>
      </w:r>
      <w:r w:rsidR="00CE0193">
        <w:instrText xml:space="preserve"> ADDIN EN.CITE.DATA </w:instrText>
      </w:r>
      <w:r w:rsidR="00CE0193">
        <w:fldChar w:fldCharType="end"/>
      </w:r>
      <w:r w:rsidRPr="0052206E">
        <w:fldChar w:fldCharType="separate"/>
      </w:r>
      <w:r w:rsidR="00CE0193">
        <w:rPr>
          <w:noProof/>
        </w:rPr>
        <w:t>(Baillie and Thomas, 2019, Ose et al., 2019)</w:t>
      </w:r>
      <w:r w:rsidRPr="0052206E">
        <w:fldChar w:fldCharType="end"/>
      </w:r>
      <w:bookmarkEnd w:id="5"/>
      <w:r w:rsidRPr="0052206E">
        <w:t xml:space="preserve"> </w:t>
      </w:r>
      <w:r w:rsidR="004C3E34">
        <w:t xml:space="preserve"> In the UK,</w:t>
      </w:r>
      <w:r w:rsidRPr="0052206E">
        <w:t xml:space="preserve"> nurses’ satisfaction with the choice of </w:t>
      </w:r>
      <w:r w:rsidR="00A56BC9">
        <w:t xml:space="preserve">length of </w:t>
      </w:r>
      <w:r w:rsidRPr="0052206E">
        <w:t xml:space="preserve">shifts is </w:t>
      </w:r>
      <w:r w:rsidR="00CE0193">
        <w:t>declining</w:t>
      </w:r>
      <w:r w:rsidRPr="0052206E">
        <w:t>,</w:t>
      </w:r>
      <w:r w:rsidRPr="0052206E">
        <w:fldChar w:fldCharType="begin"/>
      </w:r>
      <w:r w:rsidR="00CE0193">
        <w:instrText xml:space="preserve"> ADDIN EN.CITE &lt;EndNote&gt;&lt;Cite&gt;&lt;Author&gt;Marangozov&lt;/Author&gt;&lt;Year&gt;2017&lt;/Year&gt;&lt;RecNum&gt;40711&lt;/RecNum&gt;&lt;DisplayText&gt;(Marangozov et al., 2017)&lt;/DisplayText&gt;&lt;record&gt;&lt;rec-number&gt;40711&lt;/rec-number&gt;&lt;foreign-keys&gt;&lt;key app="EN" db-id="9szzaf5xbwsxt5ezwsapa29xasw2z0v25v5r" timestamp="1571826699"&gt;40711&lt;/key&gt;&lt;key app="ENWeb" db-id=""&gt;0&lt;/key&gt;&lt;/foreign-keys&gt;&lt;ref-type name="Report"&gt;27&lt;/ref-type&gt;&lt;contributors&gt;&lt;authors&gt;&lt;author&gt;Marangozov, Rachel &lt;/author&gt;&lt;author&gt;Huxley, Clare &lt;/author&gt;&lt;author&gt;Manzoni, Chiara &lt;/author&gt;&lt;author&gt;Pike, Geoff &lt;/author&gt;&lt;/authors&gt;&lt;/contributors&gt;&lt;titles&gt;&lt;title&gt;Royal College of Nursing Employment Survey&lt;/title&gt;&lt;/titles&gt;&lt;dates&gt;&lt;year&gt;2017&lt;/year&gt;&lt;/dates&gt;&lt;publisher&gt;Institute for Employment Studies&lt;/publisher&gt;&lt;urls&gt;&lt;related-urls&gt;&lt;url&gt;https://www.rcn.org.uk/professional-development/publications/pdf-007076&lt;/url&gt;&lt;/related-urls&gt;&lt;/urls&gt;&lt;/record&gt;&lt;/Cite&gt;&lt;/EndNote&gt;</w:instrText>
      </w:r>
      <w:r w:rsidRPr="0052206E">
        <w:fldChar w:fldCharType="separate"/>
      </w:r>
      <w:r w:rsidR="00CE0193">
        <w:rPr>
          <w:noProof/>
        </w:rPr>
        <w:t>(</w:t>
      </w:r>
      <w:proofErr w:type="spellStart"/>
      <w:r w:rsidR="00CE0193">
        <w:rPr>
          <w:noProof/>
        </w:rPr>
        <w:t>Marangozov</w:t>
      </w:r>
      <w:proofErr w:type="spellEnd"/>
      <w:r w:rsidR="00CE0193">
        <w:rPr>
          <w:noProof/>
        </w:rPr>
        <w:t xml:space="preserve"> et al., 2017)</w:t>
      </w:r>
      <w:r w:rsidRPr="0052206E">
        <w:fldChar w:fldCharType="end"/>
      </w:r>
      <w:r w:rsidRPr="0052206E">
        <w:t xml:space="preserve"> which is particularly concerning given the afore-mentioned problems with staff retention.</w:t>
      </w:r>
      <w:r w:rsidR="00873B50">
        <w:t xml:space="preserve"> </w:t>
      </w:r>
      <w:r w:rsidR="004C3E34">
        <w:t xml:space="preserve"> </w:t>
      </w:r>
      <w:r w:rsidR="00817C0D">
        <w:t xml:space="preserve"> To make jobs more attractive, managers may offer staff more shift length options. </w:t>
      </w:r>
    </w:p>
    <w:p w14:paraId="427883A4" w14:textId="77777777" w:rsidR="0052206E" w:rsidRPr="0052206E" w:rsidRDefault="0052206E" w:rsidP="0052206E"/>
    <w:p w14:paraId="69620F43" w14:textId="284B19CA" w:rsidR="00B44AAB" w:rsidRDefault="00334C1B" w:rsidP="00A56BC9">
      <w:r>
        <w:t xml:space="preserve">In this study we investigate whether </w:t>
      </w:r>
      <w:r w:rsidR="0052206E" w:rsidRPr="0052206E">
        <w:t xml:space="preserve">the use of long nursing shifts </w:t>
      </w:r>
      <w:r>
        <w:t>is associated with changes in the perception</w:t>
      </w:r>
      <w:r w:rsidR="00A9061D">
        <w:t>s</w:t>
      </w:r>
      <w:r>
        <w:t xml:space="preserve"> of </w:t>
      </w:r>
      <w:r w:rsidR="00C46975">
        <w:t xml:space="preserve">nurses-in-charge that </w:t>
      </w:r>
      <w:r w:rsidR="00F03CF7">
        <w:t xml:space="preserve">nurse </w:t>
      </w:r>
      <w:r w:rsidR="00C46975">
        <w:t xml:space="preserve">staffing is adequate (i.e. that there are enough </w:t>
      </w:r>
      <w:r w:rsidR="00A9061D">
        <w:t>registered</w:t>
      </w:r>
      <w:r w:rsidR="003A1FD6">
        <w:t xml:space="preserve"> </w:t>
      </w:r>
      <w:r w:rsidR="00C46975">
        <w:t xml:space="preserve">nurses and </w:t>
      </w:r>
      <w:r w:rsidR="00F03CF7">
        <w:t xml:space="preserve">nursing </w:t>
      </w:r>
      <w:r w:rsidR="00C46975">
        <w:t>assistants to do the work).</w:t>
      </w:r>
      <w:r w:rsidR="003A1FD6">
        <w:t xml:space="preserve"> We used two measures of staffing adequacy: whether</w:t>
      </w:r>
      <w:r>
        <w:t xml:space="preserve"> there </w:t>
      </w:r>
      <w:r w:rsidR="00F03CF7">
        <w:t>were</w:t>
      </w:r>
      <w:r w:rsidR="00F03CF7" w:rsidRPr="0052206E">
        <w:t xml:space="preserve"> </w:t>
      </w:r>
      <w:r w:rsidR="0052206E" w:rsidRPr="0052206E">
        <w:t xml:space="preserve">enough staff to provide quality </w:t>
      </w:r>
      <w:r>
        <w:t xml:space="preserve">care, </w:t>
      </w:r>
      <w:r w:rsidR="0052206E" w:rsidRPr="0052206E">
        <w:t>and whether</w:t>
      </w:r>
      <w:r w:rsidR="00A56BC9">
        <w:t xml:space="preserve"> </w:t>
      </w:r>
      <w:r w:rsidR="00A56BC9" w:rsidRPr="00056ECE">
        <w:rPr>
          <w:rFonts w:cs="Calibri"/>
          <w:szCs w:val="20"/>
        </w:rPr>
        <w:t xml:space="preserve">necessary nursing care </w:t>
      </w:r>
      <w:proofErr w:type="gramStart"/>
      <w:r w:rsidR="00A56BC9">
        <w:rPr>
          <w:rFonts w:cs="Calibri"/>
          <w:szCs w:val="20"/>
        </w:rPr>
        <w:t xml:space="preserve">was </w:t>
      </w:r>
      <w:r w:rsidR="00A56BC9" w:rsidRPr="00056ECE">
        <w:rPr>
          <w:rFonts w:cs="Calibri"/>
          <w:szCs w:val="20"/>
        </w:rPr>
        <w:t>left</w:t>
      </w:r>
      <w:proofErr w:type="gramEnd"/>
      <w:r w:rsidR="00A56BC9" w:rsidRPr="00056ECE">
        <w:rPr>
          <w:rFonts w:cs="Calibri"/>
          <w:szCs w:val="20"/>
        </w:rPr>
        <w:t xml:space="preserve"> undone (missed) because there were too few nursing staff</w:t>
      </w:r>
      <w:r w:rsidR="00A56BC9">
        <w:t>.</w:t>
      </w:r>
      <w:r w:rsidR="0052206E" w:rsidRPr="0052206E">
        <w:t xml:space="preserve"> </w:t>
      </w:r>
      <w:r w:rsidR="00AB223C">
        <w:t>Specifically,</w:t>
      </w:r>
      <w:r w:rsidR="0025279C">
        <w:t xml:space="preserve"> we test the hypothesis that long shifts increas</w:t>
      </w:r>
      <w:r w:rsidR="007931A4">
        <w:t>e</w:t>
      </w:r>
      <w:r w:rsidR="0025279C">
        <w:t xml:space="preserve"> the likelihood that any given staffing level is associated</w:t>
      </w:r>
      <w:r w:rsidR="00AB223C">
        <w:t xml:space="preserve"> </w:t>
      </w:r>
      <w:r w:rsidR="0025279C">
        <w:t>with</w:t>
      </w:r>
      <w:r w:rsidR="0052206E" w:rsidRPr="0052206E">
        <w:t xml:space="preserve"> reports of adequate staffing (i.e. enough staff for quality and no missed care)</w:t>
      </w:r>
      <w:r w:rsidR="00817C0D">
        <w:t>. We also test</w:t>
      </w:r>
      <w:r w:rsidR="0025279C">
        <w:t xml:space="preserve"> whether </w:t>
      </w:r>
      <w:r w:rsidR="0052206E" w:rsidRPr="0052206E">
        <w:t xml:space="preserve">the </w:t>
      </w:r>
      <w:r w:rsidR="00817C0D">
        <w:t>size of staffing shortfalls affect</w:t>
      </w:r>
      <w:r w:rsidR="00F03CF7">
        <w:t>s</w:t>
      </w:r>
      <w:r w:rsidR="00817C0D">
        <w:t xml:space="preserve"> the relationship between the use of long shifts and staffing adequacy.</w:t>
      </w:r>
    </w:p>
    <w:p w14:paraId="31538B53" w14:textId="2B8200A2" w:rsidR="00817C0D" w:rsidRDefault="00817C0D" w:rsidP="00817C0D"/>
    <w:p w14:paraId="185BF06A" w14:textId="37C2F5A7" w:rsidR="00817C0D" w:rsidRPr="00817C0D" w:rsidRDefault="00817C0D" w:rsidP="00817C0D">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en-US"/>
        </w:rPr>
      </w:pPr>
      <w:r w:rsidRPr="00817C0D">
        <w:rPr>
          <w:rFonts w:asciiTheme="majorHAnsi" w:eastAsiaTheme="majorEastAsia" w:hAnsiTheme="majorHAnsi" w:cstheme="majorBidi"/>
          <w:color w:val="2E74B5" w:themeColor="accent1" w:themeShade="BF"/>
          <w:sz w:val="32"/>
          <w:szCs w:val="32"/>
          <w:lang w:eastAsia="en-US"/>
        </w:rPr>
        <w:t>Methods</w:t>
      </w:r>
    </w:p>
    <w:p w14:paraId="71F05D8C" w14:textId="77777777" w:rsidR="002C3DE3" w:rsidRDefault="002C3DE3" w:rsidP="002C3DE3">
      <w:pPr>
        <w:pStyle w:val="Heading2"/>
      </w:pPr>
      <w:r>
        <w:t>Setting and inclusion criteria</w:t>
      </w:r>
    </w:p>
    <w:p w14:paraId="2D41A664" w14:textId="69AD663E" w:rsidR="00540251" w:rsidRDefault="007827C6" w:rsidP="00ED0228">
      <w:r w:rsidRPr="007827C6">
        <w:t>Th</w:t>
      </w:r>
      <w:r w:rsidR="002C5803">
        <w:t xml:space="preserve">is </w:t>
      </w:r>
      <w:r w:rsidR="00714642">
        <w:t xml:space="preserve">retrospective </w:t>
      </w:r>
      <w:r w:rsidR="002C5803">
        <w:t>cross-sectional observational</w:t>
      </w:r>
      <w:r w:rsidRPr="007827C6">
        <w:t xml:space="preserve"> study </w:t>
      </w:r>
      <w:proofErr w:type="gramStart"/>
      <w:r w:rsidRPr="007827C6">
        <w:t>was undertaken</w:t>
      </w:r>
      <w:proofErr w:type="gramEnd"/>
      <w:r w:rsidRPr="007827C6">
        <w:t xml:space="preserve"> in the National Health Service (NHS), the publicly</w:t>
      </w:r>
      <w:r>
        <w:t xml:space="preserve"> </w:t>
      </w:r>
      <w:r w:rsidRPr="007827C6">
        <w:t xml:space="preserve">funded healthcare system in England, which is free at the point of delivery and provides the vast majority of acute health care, both emergency and elective. Funding </w:t>
      </w:r>
      <w:proofErr w:type="gramStart"/>
      <w:r w:rsidRPr="007827C6">
        <w:t>is allocated</w:t>
      </w:r>
      <w:proofErr w:type="gramEnd"/>
      <w:r w:rsidRPr="007827C6">
        <w:t xml:space="preserve"> to providers, primarily based on planned activity l</w:t>
      </w:r>
      <w:r>
        <w:t>evels using a diagnosis-related-</w:t>
      </w:r>
      <w:r w:rsidRPr="007827C6">
        <w:t>group pricing system.</w:t>
      </w:r>
      <w:r>
        <w:t xml:space="preserve"> </w:t>
      </w:r>
      <w:r w:rsidR="00540251" w:rsidRPr="00540251">
        <w:t>The study sample consist</w:t>
      </w:r>
      <w:r w:rsidR="00762340">
        <w:t>s</w:t>
      </w:r>
      <w:r w:rsidR="00540251" w:rsidRPr="00540251">
        <w:t xml:space="preserve"> of </w:t>
      </w:r>
      <w:r w:rsidR="00817C0D">
        <w:t xml:space="preserve">81 </w:t>
      </w:r>
      <w:r w:rsidR="00540251" w:rsidRPr="00540251">
        <w:t xml:space="preserve">wards from two general hospitals, </w:t>
      </w:r>
      <w:r w:rsidR="00A32780">
        <w:t>one</w:t>
      </w:r>
      <w:r w:rsidR="002C3DE3" w:rsidRPr="00540251">
        <w:t xml:space="preserve"> university teaching hospital</w:t>
      </w:r>
      <w:r w:rsidR="00540251" w:rsidRPr="00540251">
        <w:t xml:space="preserve"> </w:t>
      </w:r>
      <w:r w:rsidR="002C3DE3" w:rsidRPr="00540251">
        <w:t xml:space="preserve">and </w:t>
      </w:r>
      <w:r w:rsidR="00A32780">
        <w:t>one</w:t>
      </w:r>
      <w:r w:rsidR="002C3DE3" w:rsidRPr="00540251">
        <w:t xml:space="preserve"> specialist cancer hospital </w:t>
      </w:r>
      <w:r w:rsidR="00540251" w:rsidRPr="00540251">
        <w:t xml:space="preserve">(spread across </w:t>
      </w:r>
      <w:r w:rsidR="002C3DE3" w:rsidRPr="00540251">
        <w:t>two sites</w:t>
      </w:r>
      <w:r w:rsidR="00540251" w:rsidRPr="00540251">
        <w:t>)</w:t>
      </w:r>
      <w:r w:rsidR="002C3DE3" w:rsidRPr="00540251">
        <w:t xml:space="preserve"> in London, South East and South West England. </w:t>
      </w:r>
      <w:r w:rsidR="00762340" w:rsidRPr="00762340">
        <w:t xml:space="preserve">These serve different types of patient </w:t>
      </w:r>
      <w:r w:rsidR="002C3DE3" w:rsidRPr="00762340">
        <w:t xml:space="preserve">populations including </w:t>
      </w:r>
      <w:r w:rsidR="00762340" w:rsidRPr="00762340">
        <w:t xml:space="preserve">deprived </w:t>
      </w:r>
      <w:r w:rsidR="00243146" w:rsidRPr="00762340">
        <w:t>inner-city</w:t>
      </w:r>
      <w:r w:rsidR="00762340" w:rsidRPr="00762340">
        <w:t xml:space="preserve"> populations</w:t>
      </w:r>
      <w:r w:rsidR="00762340">
        <w:t>,</w:t>
      </w:r>
      <w:r w:rsidR="00762340" w:rsidRPr="00762340">
        <w:t xml:space="preserve"> </w:t>
      </w:r>
      <w:r w:rsidR="002C3DE3" w:rsidRPr="00762340">
        <w:t xml:space="preserve">rural </w:t>
      </w:r>
      <w:r w:rsidR="00762340" w:rsidRPr="00762340">
        <w:t>regions</w:t>
      </w:r>
      <w:r w:rsidR="002C3DE3" w:rsidRPr="00762340">
        <w:t xml:space="preserve"> and specialist national referrals. </w:t>
      </w:r>
      <w:r w:rsidR="00540251" w:rsidRPr="00540251">
        <w:t xml:space="preserve">The hospitals use a mixture of long and short </w:t>
      </w:r>
      <w:r w:rsidR="00762340">
        <w:t xml:space="preserve">nursing </w:t>
      </w:r>
      <w:r w:rsidR="00540251" w:rsidRPr="00540251">
        <w:t>shifts</w:t>
      </w:r>
      <w:r w:rsidR="00540251">
        <w:t xml:space="preserve">, which is </w:t>
      </w:r>
      <w:r w:rsidR="00540251">
        <w:lastRenderedPageBreak/>
        <w:t xml:space="preserve">typical of hospitals in England where there has been a </w:t>
      </w:r>
      <w:r w:rsidR="00031388">
        <w:t>move</w:t>
      </w:r>
      <w:r w:rsidR="00540251">
        <w:t xml:space="preserve"> from 8-hour to</w:t>
      </w:r>
      <w:r w:rsidR="00031388">
        <w:t xml:space="preserve"> more use of</w:t>
      </w:r>
      <w:r w:rsidR="00540251">
        <w:t xml:space="preserve"> 12-hour day shifts </w:t>
      </w:r>
      <w:r w:rsidR="00031388">
        <w:t>over the last 40 years.</w:t>
      </w:r>
      <w:r w:rsidR="00031388">
        <w:fldChar w:fldCharType="begin">
          <w:fldData xml:space="preserve">PEVuZE5vdGU+PENpdGU+PEF1dGhvcj5HcmlmZml0aHM8L0F1dGhvcj48WWVhcj4yMDE5PC9ZZWFy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</w:fldData>
        </w:fldChar>
      </w:r>
      <w:r w:rsidR="00CE0193">
        <w:instrText xml:space="preserve"> ADDIN EN.CITE </w:instrText>
      </w:r>
      <w:r w:rsidR="00CE0193">
        <w:fldChar w:fldCharType="begin">
          <w:fldData xml:space="preserve">PEVuZE5vdGU+PENpdGU+PEF1dGhvcj5HcmlmZml0aHM8L0F1dGhvcj48WWVhcj4yMDE5PC9ZZWFy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</w:fldData>
        </w:fldChar>
      </w:r>
      <w:r w:rsidR="00CE0193">
        <w:instrText xml:space="preserve"> ADDIN EN.CITE.DATA </w:instrText>
      </w:r>
      <w:r w:rsidR="00CE0193">
        <w:fldChar w:fldCharType="end"/>
      </w:r>
      <w:r w:rsidR="00031388">
        <w:fldChar w:fldCharType="separate"/>
      </w:r>
      <w:r w:rsidR="00CE0193">
        <w:rPr>
          <w:noProof/>
        </w:rPr>
        <w:t>(Griffiths et al., 2019)</w:t>
      </w:r>
      <w:r w:rsidR="00031388">
        <w:fldChar w:fldCharType="end"/>
      </w:r>
      <w:r w:rsidR="00031388">
        <w:t xml:space="preserve"> </w:t>
      </w:r>
      <w:r w:rsidR="00540251">
        <w:t xml:space="preserve"> </w:t>
      </w:r>
    </w:p>
    <w:p w14:paraId="4A991EC6" w14:textId="77777777" w:rsidR="002D6CEE" w:rsidRPr="00ED0228" w:rsidRDefault="002D6CEE" w:rsidP="00ED0228">
      <w:pPr>
        <w:rPr>
          <w:i/>
        </w:rPr>
      </w:pPr>
    </w:p>
    <w:p w14:paraId="6F3E609A" w14:textId="6A68FFF1" w:rsidR="00762340" w:rsidRDefault="002C3DE3" w:rsidP="001D17DC">
      <w:r w:rsidRPr="00ED0228">
        <w:t xml:space="preserve">We included general medical and surgical </w:t>
      </w:r>
      <w:r w:rsidR="00ED0228" w:rsidRPr="00ED0228">
        <w:t xml:space="preserve">inpatient </w:t>
      </w:r>
      <w:r w:rsidRPr="00ED0228">
        <w:t xml:space="preserve">wards that </w:t>
      </w:r>
      <w:r w:rsidR="00ED0228" w:rsidRPr="00ED0228">
        <w:t>care for patients 24 hours a day, seven days a week.</w:t>
      </w:r>
      <w:r w:rsidR="00ED0228">
        <w:t xml:space="preserve"> </w:t>
      </w:r>
      <w:r w:rsidR="00817C0D">
        <w:t>We</w:t>
      </w:r>
      <w:r w:rsidR="00ED0228">
        <w:t xml:space="preserve"> measured staffing requirements using the Safer Nursing Care Tool, </w:t>
      </w:r>
      <w:r w:rsidR="00817C0D">
        <w:t>so</w:t>
      </w:r>
      <w:r w:rsidR="00ED0228" w:rsidRPr="00ED0228">
        <w:t xml:space="preserve"> excluded wards that </w:t>
      </w:r>
      <w:r w:rsidR="00ED0228">
        <w:t>are</w:t>
      </w:r>
      <w:r w:rsidR="00ED0228" w:rsidRPr="00ED0228">
        <w:t xml:space="preserve"> </w:t>
      </w:r>
      <w:r w:rsidR="00ED0228">
        <w:t xml:space="preserve">out of scope </w:t>
      </w:r>
      <w:r w:rsidR="00ED0228" w:rsidRPr="00ED0228">
        <w:t>of t</w:t>
      </w:r>
      <w:r w:rsidR="00ED0228">
        <w:t>his tool</w:t>
      </w:r>
      <w:r w:rsidR="00ED0228">
        <w:fldChar w:fldCharType="begin"/>
      </w:r>
      <w:r w:rsidR="00CE0193">
        <w:instrText xml:space="preserve"> ADDIN EN.CITE &lt;EndNote&gt;&lt;Cite&gt;&lt;Author&gt;The Shelford group&lt;/Author&gt;&lt;Year&gt;2014&lt;/Year&gt;&lt;RecNum&gt;38390&lt;/RecNum&gt;&lt;DisplayText&gt;(The Shelford group, 2014)&lt;/DisplayText&gt;&lt;record&gt;&lt;rec-number&gt;38390&lt;/rec-number&gt;&lt;foreign-keys&gt;&lt;key app="EN" db-id="9szzaf5xbwsxt5ezwsapa29xasw2z0v25v5r" timestamp="1417275534"&gt;38390&lt;/key&gt;&lt;/foreign-keys&gt;&lt;ref-type name="Report"&gt;27&lt;/ref-type&gt;&lt;contributors&gt;&lt;authors&gt;&lt;author&gt;The Shelford group,&lt;/author&gt;&lt;/authors&gt;&lt;/contributors&gt;&lt;titles&gt;&lt;title&gt;Safer Nursing Care Tool Implementation Resource Pack&lt;/title&gt;&lt;/titles&gt;&lt;dates&gt;&lt;year&gt;2014&lt;/year&gt;&lt;/dates&gt;&lt;publisher&gt;The Shelford Group&lt;/publisher&gt;&lt;urls&gt;&lt;related-urls&gt;&lt;url&gt;http://shelfordgroup.org/library/documents/Shelford_Safer_Nursing_23May14a.pdf&lt;/url&gt;&lt;/related-urls&gt;&lt;/urls&gt;&lt;/record&gt;&lt;/Cite&gt;&lt;/EndNote&gt;</w:instrText>
      </w:r>
      <w:r w:rsidR="00ED0228">
        <w:fldChar w:fldCharType="separate"/>
      </w:r>
      <w:r w:rsidR="00CE0193">
        <w:rPr>
          <w:noProof/>
        </w:rPr>
        <w:t>(The Shelford group, 2014)</w:t>
      </w:r>
      <w:r w:rsidR="00ED0228">
        <w:fldChar w:fldCharType="end"/>
      </w:r>
      <w:r w:rsidR="00ED0228" w:rsidRPr="00ED0228">
        <w:t xml:space="preserve"> </w:t>
      </w:r>
      <w:r w:rsidRPr="00ED0228">
        <w:t xml:space="preserve">(e.g. paediatrics, intensive care, maternity, neonatal and palliative care), and any others </w:t>
      </w:r>
      <w:r w:rsidR="00ED0228">
        <w:t xml:space="preserve">that have </w:t>
      </w:r>
      <w:r w:rsidRPr="00ED0228">
        <w:t>highly a</w:t>
      </w:r>
      <w:r w:rsidR="00ED0228">
        <w:t>bnormal</w:t>
      </w:r>
      <w:r w:rsidRPr="00ED0228">
        <w:t xml:space="preserve"> staffing requirements (e.g. bone marrow transplant and isolation units)</w:t>
      </w:r>
      <w:r w:rsidR="00ED0228">
        <w:t>.</w:t>
      </w:r>
      <w:r w:rsidR="001D17DC">
        <w:t xml:space="preserve"> </w:t>
      </w:r>
      <w:r w:rsidR="001D17DC" w:rsidRPr="001D17DC">
        <w:t>This</w:t>
      </w:r>
      <w:r w:rsidRPr="001D17DC">
        <w:t xml:space="preserve"> sample</w:t>
      </w:r>
      <w:r w:rsidR="001D17DC" w:rsidRPr="001D17DC">
        <w:t xml:space="preserve"> of wards represents</w:t>
      </w:r>
      <w:r w:rsidRPr="001D17DC">
        <w:t xml:space="preserve"> 74% of </w:t>
      </w:r>
      <w:r w:rsidR="001D17DC" w:rsidRPr="001D17DC">
        <w:t xml:space="preserve">the </w:t>
      </w:r>
      <w:r w:rsidRPr="001D17DC">
        <w:t>beds across the four hospitals.</w:t>
      </w:r>
      <w:r w:rsidR="001D17DC">
        <w:t xml:space="preserve"> </w:t>
      </w:r>
      <w:r w:rsidR="00762340">
        <w:t>We previously</w:t>
      </w:r>
      <w:r w:rsidR="00762340" w:rsidRPr="00762340">
        <w:t xml:space="preserve"> used this</w:t>
      </w:r>
      <w:r w:rsidR="00762340">
        <w:t xml:space="preserve"> same</w:t>
      </w:r>
      <w:r w:rsidR="00762340" w:rsidRPr="00762340">
        <w:t xml:space="preserve"> sample to </w:t>
      </w:r>
      <w:r w:rsidR="00762340">
        <w:t xml:space="preserve">investigate whether there was an association between staffing deficits as measured by the Safer Nursing Care Tool and </w:t>
      </w:r>
      <w:r w:rsidR="00074AC8">
        <w:t>nurse</w:t>
      </w:r>
      <w:r w:rsidR="00762340">
        <w:t>s</w:t>
      </w:r>
      <w:r w:rsidR="003A1FD6">
        <w:t>-in-charge</w:t>
      </w:r>
      <w:r w:rsidR="00762340">
        <w:t>’</w:t>
      </w:r>
      <w:r w:rsidR="003A1FD6">
        <w:t>s</w:t>
      </w:r>
      <w:r w:rsidR="00762340">
        <w:t xml:space="preserve"> perceptions of staffing adequacy</w:t>
      </w:r>
      <w:r w:rsidR="00632D92">
        <w:t>,</w:t>
      </w:r>
      <w:r w:rsidR="003E0F48">
        <w:fldChar w:fldCharType="begin">
          <w:fldData xml:space="preserve">PEVuZE5vdGU+PENpdGU+PEF1dGhvcj5HcmlmZml0aHM8L0F1dGhvcj48WWVhcj4yMDIwPC9ZZWFy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</w:fldData>
        </w:fldChar>
      </w:r>
      <w:r w:rsidR="007827C6">
        <w:instrText xml:space="preserve"> ADDIN EN.CITE </w:instrText>
      </w:r>
      <w:r w:rsidR="007827C6">
        <w:fldChar w:fldCharType="begin">
          <w:fldData xml:space="preserve">PEVuZE5vdGU+PENpdGU+PEF1dGhvcj5HcmlmZml0aHM8L0F1dGhvcj48WWVhcj4yMDIwPC9ZZWFy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</w:fldData>
        </w:fldChar>
      </w:r>
      <w:r w:rsidR="007827C6">
        <w:instrText xml:space="preserve"> ADDIN EN.CITE.DATA </w:instrText>
      </w:r>
      <w:r w:rsidR="007827C6">
        <w:fldChar w:fldCharType="end"/>
      </w:r>
      <w:r w:rsidR="003E0F48">
        <w:fldChar w:fldCharType="separate"/>
      </w:r>
      <w:r w:rsidR="007827C6">
        <w:rPr>
          <w:noProof/>
        </w:rPr>
        <w:t>(Griffiths et al., 2020, Griffiths et al., 2019)</w:t>
      </w:r>
      <w:r w:rsidR="003E0F48">
        <w:fldChar w:fldCharType="end"/>
      </w:r>
      <w:r w:rsidR="00762340">
        <w:t xml:space="preserve"> </w:t>
      </w:r>
      <w:r w:rsidR="00762340" w:rsidRPr="00762340">
        <w:t xml:space="preserve"> </w:t>
      </w:r>
      <w:r w:rsidR="00632D92">
        <w:t>and for developing a simulation to assess the costs and consequences of different staffing levels.</w:t>
      </w:r>
      <w:r w:rsidR="00F36A0C">
        <w:fldChar w:fldCharType="begin">
          <w:fldData xml:space="preserve">PEVuZE5vdGU+PENpdGU+PEF1dGhvcj5TYXZpbGxlPC9BdXRob3I+PFllYXI+MjAyMDwvWWVhcj48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</w:fldData>
        </w:fldChar>
      </w:r>
      <w:r w:rsidR="007827C6">
        <w:instrText xml:space="preserve"> ADDIN EN.CITE </w:instrText>
      </w:r>
      <w:r w:rsidR="007827C6">
        <w:fldChar w:fldCharType="begin">
          <w:fldData xml:space="preserve">PEVuZE5vdGU+PENpdGU+PEF1dGhvcj5TYXZpbGxlPC9BdXRob3I+PFllYXI+MjAyMDwvWWVhcj48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</w:fldData>
        </w:fldChar>
      </w:r>
      <w:r w:rsidR="007827C6">
        <w:instrText xml:space="preserve"> ADDIN EN.CITE.DATA </w:instrText>
      </w:r>
      <w:r w:rsidR="007827C6">
        <w:fldChar w:fldCharType="end"/>
      </w:r>
      <w:r w:rsidR="00F36A0C">
        <w:fldChar w:fldCharType="separate"/>
      </w:r>
      <w:r w:rsidR="007827C6">
        <w:rPr>
          <w:noProof/>
        </w:rPr>
        <w:t>(Griffiths et al., 2020, Saville et al., 2020)</w:t>
      </w:r>
      <w:r w:rsidR="00F36A0C">
        <w:fldChar w:fldCharType="end"/>
      </w:r>
    </w:p>
    <w:p w14:paraId="470CE982" w14:textId="77777777" w:rsidR="002D6CEE" w:rsidRPr="00762340" w:rsidRDefault="002D6CEE" w:rsidP="001D17DC"/>
    <w:p w14:paraId="5566F9EA" w14:textId="77777777" w:rsidR="002C3DE3" w:rsidRDefault="002C3DE3" w:rsidP="002C3DE3">
      <w:pPr>
        <w:pStyle w:val="Heading2"/>
      </w:pPr>
      <w:r>
        <w:t>Data sources and measures</w:t>
      </w:r>
    </w:p>
    <w:p w14:paraId="6A8E701B" w14:textId="71C93B73" w:rsidR="00621970" w:rsidRDefault="0096333C" w:rsidP="00621970">
      <w:r>
        <w:t>Our data covered a</w:t>
      </w:r>
      <w:r w:rsidR="000C7156" w:rsidRPr="000C7156">
        <w:t xml:space="preserve"> period of one year (2017). </w:t>
      </w:r>
      <w:r w:rsidR="009B1286">
        <w:t xml:space="preserve">We linked together data from multiple sources at the ward day level and checked the number of records before and after linkage. </w:t>
      </w:r>
      <w:r w:rsidR="00621970">
        <w:t>W</w:t>
      </w:r>
      <w:r w:rsidR="00621970" w:rsidRPr="00621970">
        <w:t xml:space="preserve">e identified </w:t>
      </w:r>
      <w:r w:rsidR="00621970">
        <w:t xml:space="preserve">the </w:t>
      </w:r>
      <w:r w:rsidR="00621970" w:rsidRPr="00621970">
        <w:t>length</w:t>
      </w:r>
      <w:r w:rsidR="00621970">
        <w:t>s</w:t>
      </w:r>
      <w:r w:rsidR="00621970" w:rsidRPr="00621970">
        <w:t xml:space="preserve"> of shifts and hours worked</w:t>
      </w:r>
      <w:r w:rsidR="000C7156">
        <w:t xml:space="preserve"> f</w:t>
      </w:r>
      <w:r w:rsidR="00621970">
        <w:t xml:space="preserve">rom </w:t>
      </w:r>
      <w:r w:rsidR="00593DB4">
        <w:t xml:space="preserve">routine </w:t>
      </w:r>
      <w:r w:rsidR="000C7156">
        <w:t xml:space="preserve">roster </w:t>
      </w:r>
      <w:r w:rsidR="00593DB4">
        <w:t>data</w:t>
      </w:r>
      <w:r w:rsidR="000C7156">
        <w:t xml:space="preserve">. </w:t>
      </w:r>
      <w:r w:rsidR="00621970">
        <w:t xml:space="preserve">We used patient administration data for the patient admissions and discharges. </w:t>
      </w:r>
      <w:r w:rsidR="00F0135D">
        <w:t>E</w:t>
      </w:r>
      <w:r w:rsidR="00621970">
        <w:t xml:space="preserve">ach hospital supplied additional information about </w:t>
      </w:r>
      <w:r w:rsidR="00F0135D">
        <w:t>the wards</w:t>
      </w:r>
      <w:r w:rsidR="00621970">
        <w:t xml:space="preserve"> (the main speciality and layout including the number of beds </w:t>
      </w:r>
      <w:r w:rsidR="001F6D3E">
        <w:t>and</w:t>
      </w:r>
      <w:r w:rsidR="00621970">
        <w:t xml:space="preserve"> single rooms). </w:t>
      </w:r>
    </w:p>
    <w:p w14:paraId="756F9D70" w14:textId="77777777" w:rsidR="002D6CEE" w:rsidRDefault="002D6CEE" w:rsidP="00621970"/>
    <w:p w14:paraId="1CDAC5A4" w14:textId="64291CFE" w:rsidR="00585654" w:rsidRDefault="000C7156" w:rsidP="002C3DE3">
      <w:r w:rsidRPr="000C7156">
        <w:t>At least twice per day</w:t>
      </w:r>
      <w:r>
        <w:t xml:space="preserve">, </w:t>
      </w:r>
      <w:r w:rsidR="00074AC8">
        <w:t>the nurse-in-charge</w:t>
      </w:r>
      <w:r>
        <w:t xml:space="preserve"> recorded the numbers of patients in each </w:t>
      </w:r>
      <w:r w:rsidR="001F6D3E">
        <w:t>Safer Nursing Care Tool</w:t>
      </w:r>
      <w:r>
        <w:t xml:space="preserve"> acuity/dependency category and their professional judgements about the adequacy of </w:t>
      </w:r>
      <w:r w:rsidR="002B62EA">
        <w:t xml:space="preserve">overall </w:t>
      </w:r>
      <w:r>
        <w:t>nurse staffing</w:t>
      </w:r>
      <w:r w:rsidR="0096333C">
        <w:t xml:space="preserve"> (</w:t>
      </w:r>
      <w:r w:rsidR="002B62EA">
        <w:t xml:space="preserve">both </w:t>
      </w:r>
      <w:r w:rsidR="00F03CF7">
        <w:t>registered</w:t>
      </w:r>
      <w:r w:rsidR="002B62EA">
        <w:t xml:space="preserve"> nurses and nursing assistants; </w:t>
      </w:r>
      <w:r w:rsidR="0096333C">
        <w:t xml:space="preserve">see details below). </w:t>
      </w:r>
      <w:r w:rsidR="00E167BD" w:rsidRPr="00E167BD">
        <w:t>At each hospital,</w:t>
      </w:r>
      <w:r w:rsidR="002C3DE3" w:rsidRPr="00E167BD">
        <w:t xml:space="preserve"> potential </w:t>
      </w:r>
      <w:r w:rsidR="00074AC8">
        <w:t>nurses-in-charge</w:t>
      </w:r>
      <w:r w:rsidR="002C3DE3" w:rsidRPr="00E167BD">
        <w:t xml:space="preserve"> on participating wards</w:t>
      </w:r>
      <w:r w:rsidR="006643A2">
        <w:t xml:space="preserve"> </w:t>
      </w:r>
      <w:proofErr w:type="gramStart"/>
      <w:r w:rsidR="006643A2">
        <w:t>were trained</w:t>
      </w:r>
      <w:proofErr w:type="gramEnd"/>
      <w:r w:rsidR="002C3DE3" w:rsidRPr="00E167BD">
        <w:t xml:space="preserve"> in </w:t>
      </w:r>
      <w:r w:rsidR="00E167BD" w:rsidRPr="00E167BD">
        <w:t>using the</w:t>
      </w:r>
      <w:r w:rsidR="002C3DE3" w:rsidRPr="00E167BD">
        <w:t xml:space="preserve"> </w:t>
      </w:r>
      <w:r w:rsidR="001F6D3E">
        <w:t>Safer Nursing Care Tool</w:t>
      </w:r>
      <w:r w:rsidR="002C3DE3" w:rsidRPr="00E167BD">
        <w:t xml:space="preserve"> and completion of the staffing adequacy questions</w:t>
      </w:r>
      <w:r w:rsidR="00E167BD" w:rsidRPr="00E167BD">
        <w:t>.</w:t>
      </w:r>
      <w:r w:rsidR="0096333C">
        <w:t xml:space="preserve"> L</w:t>
      </w:r>
      <w:r w:rsidR="0096333C" w:rsidRPr="00E167BD">
        <w:t xml:space="preserve">aminated sheets </w:t>
      </w:r>
      <w:r w:rsidR="0096333C">
        <w:t>providing s</w:t>
      </w:r>
      <w:r w:rsidR="002C3DE3" w:rsidRPr="00E167BD">
        <w:t xml:space="preserve">upporting information and brief guidance </w:t>
      </w:r>
      <w:proofErr w:type="gramStart"/>
      <w:r w:rsidR="002C3DE3" w:rsidRPr="00E167BD">
        <w:t>w</w:t>
      </w:r>
      <w:r w:rsidR="0096333C">
        <w:t xml:space="preserve">ere </w:t>
      </w:r>
      <w:r w:rsidR="002C3DE3" w:rsidRPr="00E167BD">
        <w:t>kept</w:t>
      </w:r>
      <w:proofErr w:type="gramEnd"/>
      <w:r w:rsidR="002C3DE3" w:rsidRPr="00E167BD">
        <w:t xml:space="preserve"> near the ward computers where data were entered. </w:t>
      </w:r>
      <w:r w:rsidR="00585654">
        <w:t>A</w:t>
      </w:r>
      <w:r w:rsidR="00585654" w:rsidRPr="00585654">
        <w:t>s part of pilot work in one Trust</w:t>
      </w:r>
      <w:r w:rsidR="00585654">
        <w:t>,</w:t>
      </w:r>
      <w:r w:rsidR="00585654" w:rsidRPr="00585654">
        <w:t xml:space="preserve"> </w:t>
      </w:r>
      <w:r w:rsidR="00585654">
        <w:t>we assessed inter-</w:t>
      </w:r>
      <w:proofErr w:type="spellStart"/>
      <w:r w:rsidR="00585654">
        <w:t>rater</w:t>
      </w:r>
      <w:proofErr w:type="spellEnd"/>
      <w:r w:rsidR="00585654">
        <w:t xml:space="preserve"> reliability of the Safer Nursing Care Tool </w:t>
      </w:r>
      <w:r w:rsidR="00585654" w:rsidRPr="00585654">
        <w:t xml:space="preserve">between an expert and </w:t>
      </w:r>
      <w:proofErr w:type="gramStart"/>
      <w:r w:rsidR="00585654" w:rsidRPr="00585654">
        <w:t>15 trained</w:t>
      </w:r>
      <w:proofErr w:type="gramEnd"/>
      <w:r w:rsidR="00585654" w:rsidRPr="00585654">
        <w:t xml:space="preserve"> </w:t>
      </w:r>
      <w:r w:rsidR="00585654">
        <w:t>nurses-in-charge</w:t>
      </w:r>
      <w:r w:rsidR="00585654" w:rsidRPr="00585654">
        <w:t xml:space="preserve"> working across 14 wards. In total 847 patients were rated independently by two </w:t>
      </w:r>
      <w:proofErr w:type="spellStart"/>
      <w:r w:rsidR="00585654" w:rsidRPr="00585654">
        <w:t>raters</w:t>
      </w:r>
      <w:proofErr w:type="spellEnd"/>
      <w:r w:rsidR="00585654" w:rsidRPr="00585654">
        <w:t xml:space="preserve"> across 81 shifts. At the patient level, there was 89% agreement on ratings (kappa 0.71 – moderate agreement). At the shift level, </w:t>
      </w:r>
      <w:r w:rsidR="00585654">
        <w:t xml:space="preserve">there was </w:t>
      </w:r>
      <w:r w:rsidR="00585654" w:rsidRPr="00585654">
        <w:t xml:space="preserve">a mean difference of +/-1.9% in the estimated </w:t>
      </w:r>
      <w:r w:rsidR="00585654">
        <w:t xml:space="preserve">staff </w:t>
      </w:r>
      <w:proofErr w:type="gramStart"/>
      <w:r w:rsidR="00585654">
        <w:t>whole-time-equivalents</w:t>
      </w:r>
      <w:proofErr w:type="gramEnd"/>
      <w:r w:rsidR="00585654" w:rsidRPr="00585654">
        <w:t>.</w:t>
      </w:r>
    </w:p>
    <w:p w14:paraId="31010C13" w14:textId="77777777" w:rsidR="00C46975" w:rsidRPr="00E167BD" w:rsidRDefault="00C46975" w:rsidP="002C3DE3"/>
    <w:p w14:paraId="1D619EFE" w14:textId="77777777" w:rsidR="002C3DE3" w:rsidRDefault="002C3DE3" w:rsidP="002C3DE3">
      <w:pPr>
        <w:pStyle w:val="Heading2"/>
      </w:pPr>
      <w:r>
        <w:t>Study variables</w:t>
      </w:r>
    </w:p>
    <w:p w14:paraId="451D2CAC" w14:textId="184A2879" w:rsidR="00DF470F" w:rsidRDefault="00DF470F" w:rsidP="00CB1B66">
      <w:pPr>
        <w:rPr>
          <w:rFonts w:cs="Calibri"/>
        </w:rPr>
      </w:pPr>
      <w:r w:rsidRPr="00A32780">
        <w:rPr>
          <w:rFonts w:cs="Calibri"/>
        </w:rPr>
        <w:t xml:space="preserve">For each ward and day, we calculated the proportion of hours between 7am-7pm that were from long </w:t>
      </w:r>
      <w:r w:rsidR="00131DF9" w:rsidRPr="00131DF9">
        <w:rPr>
          <w:rFonts w:cs="Calibri"/>
        </w:rPr>
        <w:t>(≥12‐hour</w:t>
      </w:r>
      <w:r w:rsidR="00131DF9">
        <w:rPr>
          <w:rFonts w:cs="Calibri"/>
        </w:rPr>
        <w:t>)</w:t>
      </w:r>
      <w:r w:rsidR="00131DF9" w:rsidRPr="00131DF9">
        <w:rPr>
          <w:rFonts w:cs="Calibri"/>
        </w:rPr>
        <w:t xml:space="preserve"> </w:t>
      </w:r>
      <w:r w:rsidRPr="00A32780">
        <w:rPr>
          <w:rFonts w:cs="Calibri"/>
        </w:rPr>
        <w:t xml:space="preserve">shifts. </w:t>
      </w:r>
      <w:r w:rsidR="00817C0D">
        <w:rPr>
          <w:rFonts w:cs="Calibri"/>
        </w:rPr>
        <w:t xml:space="preserve">For this, we considered shifts worked by any nursing staff, both </w:t>
      </w:r>
      <w:r w:rsidR="00F03CF7">
        <w:rPr>
          <w:rFonts w:cs="Calibri"/>
        </w:rPr>
        <w:t>registered</w:t>
      </w:r>
      <w:r w:rsidR="00B12FD9">
        <w:rPr>
          <w:rFonts w:cs="Calibri"/>
        </w:rPr>
        <w:t xml:space="preserve"> </w:t>
      </w:r>
      <w:r w:rsidR="00817C0D">
        <w:rPr>
          <w:rFonts w:cs="Calibri"/>
        </w:rPr>
        <w:t xml:space="preserve">nurses and nursing assistants. </w:t>
      </w:r>
      <w:r w:rsidRPr="00A32780">
        <w:rPr>
          <w:rFonts w:cs="Calibri"/>
        </w:rPr>
        <w:t>We considered the proportion of long shifts as a categorical variable, since there is some evidence from existing literature that effects may not be linear, but that mixed</w:t>
      </w:r>
      <w:r w:rsidR="00DB6C77" w:rsidRPr="00A32780">
        <w:rPr>
          <w:rFonts w:cs="Calibri"/>
        </w:rPr>
        <w:t xml:space="preserve"> shift patterns</w:t>
      </w:r>
      <w:r w:rsidRPr="00A32780">
        <w:rPr>
          <w:rFonts w:cs="Calibri"/>
        </w:rPr>
        <w:t xml:space="preserve"> may </w:t>
      </w:r>
      <w:r w:rsidR="00DB6C77" w:rsidRPr="00A32780">
        <w:rPr>
          <w:rFonts w:cs="Calibri"/>
        </w:rPr>
        <w:t>be the most resource</w:t>
      </w:r>
      <w:r w:rsidR="00623D20">
        <w:rPr>
          <w:rFonts w:cs="Calibri"/>
        </w:rPr>
        <w:t>-</w:t>
      </w:r>
      <w:r w:rsidR="00DB6C77" w:rsidRPr="00A32780">
        <w:rPr>
          <w:rFonts w:cs="Calibri"/>
        </w:rPr>
        <w:t>intensive and expensive.</w:t>
      </w:r>
      <w:r w:rsidR="00DB6C77" w:rsidRPr="00A32780">
        <w:rPr>
          <w:rFonts w:cs="Calibri"/>
        </w:rPr>
        <w:fldChar w:fldCharType="begin">
          <w:fldData xml:space="preserve">PEVuZE5vdGU+PENpdGU+PEF1dGhvcj5HcmlmZml0aHM8L0F1dGhvcj48WWVhcj4yMDE5PC9ZZWFy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</w:fldData>
        </w:fldChar>
      </w:r>
      <w:r w:rsidR="00CE0193">
        <w:rPr>
          <w:rFonts w:cs="Calibri"/>
        </w:rPr>
        <w:instrText xml:space="preserve"> ADDIN EN.CITE </w:instrText>
      </w:r>
      <w:r w:rsidR="00CE0193">
        <w:rPr>
          <w:rFonts w:cs="Calibri"/>
        </w:rPr>
        <w:fldChar w:fldCharType="begin">
          <w:fldData xml:space="preserve">PEVuZE5vdGU+PENpdGU+PEF1dGhvcj5HcmlmZml0aHM8L0F1dGhvcj48WWVhcj4yMDE5PC9ZZWFy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</w:fldData>
        </w:fldChar>
      </w:r>
      <w:r w:rsidR="00CE0193">
        <w:rPr>
          <w:rFonts w:cs="Calibri"/>
        </w:rPr>
        <w:instrText xml:space="preserve"> ADDIN EN.CITE.DATA </w:instrText>
      </w:r>
      <w:r w:rsidR="00CE0193">
        <w:rPr>
          <w:rFonts w:cs="Calibri"/>
        </w:rPr>
      </w:r>
      <w:r w:rsidR="00CE0193">
        <w:rPr>
          <w:rFonts w:cs="Calibri"/>
        </w:rPr>
        <w:fldChar w:fldCharType="end"/>
      </w:r>
      <w:r w:rsidR="00DB6C77" w:rsidRPr="00A32780">
        <w:rPr>
          <w:rFonts w:cs="Calibri"/>
        </w:rPr>
      </w:r>
      <w:r w:rsidR="00DB6C77" w:rsidRPr="00A32780">
        <w:rPr>
          <w:rFonts w:cs="Calibri"/>
        </w:rPr>
        <w:fldChar w:fldCharType="separate"/>
      </w:r>
      <w:r w:rsidR="00CE0193">
        <w:rPr>
          <w:rFonts w:cs="Calibri"/>
          <w:noProof/>
        </w:rPr>
        <w:t>(Griffiths et al., 2019)</w:t>
      </w:r>
      <w:r w:rsidR="00DB6C77" w:rsidRPr="00A32780">
        <w:rPr>
          <w:rFonts w:cs="Calibri"/>
        </w:rPr>
        <w:fldChar w:fldCharType="end"/>
      </w:r>
      <w:r w:rsidR="00DB6C77" w:rsidRPr="00A32780">
        <w:rPr>
          <w:rFonts w:cs="Calibri"/>
        </w:rPr>
        <w:t xml:space="preserve"> </w:t>
      </w:r>
    </w:p>
    <w:p w14:paraId="0B479762" w14:textId="77777777" w:rsidR="00A32780" w:rsidRDefault="00A32780" w:rsidP="00CB1B66">
      <w:pPr>
        <w:rPr>
          <w:rFonts w:cs="Calibri"/>
        </w:rPr>
      </w:pPr>
    </w:p>
    <w:p w14:paraId="0763AE1E" w14:textId="6FE6779C" w:rsidR="007536A4" w:rsidRDefault="007536A4" w:rsidP="00CB1B66">
      <w:r>
        <w:rPr>
          <w:rFonts w:cs="Calibri"/>
        </w:rPr>
        <w:t xml:space="preserve">We estimated the </w:t>
      </w:r>
      <w:r w:rsidR="002B62EA">
        <w:rPr>
          <w:rFonts w:cs="Calibri"/>
        </w:rPr>
        <w:t xml:space="preserve">overall </w:t>
      </w:r>
      <w:r>
        <w:rPr>
          <w:rFonts w:cs="Calibri"/>
        </w:rPr>
        <w:t>required staffing</w:t>
      </w:r>
      <w:r w:rsidR="002B62EA">
        <w:rPr>
          <w:rFonts w:cs="Calibri"/>
        </w:rPr>
        <w:t xml:space="preserve"> (both </w:t>
      </w:r>
      <w:r w:rsidR="00F03CF7">
        <w:rPr>
          <w:rFonts w:cs="Calibri"/>
        </w:rPr>
        <w:t>registered</w:t>
      </w:r>
      <w:r w:rsidR="002B62EA">
        <w:rPr>
          <w:rFonts w:cs="Calibri"/>
        </w:rPr>
        <w:t xml:space="preserve"> nurses and nursing assistants</w:t>
      </w:r>
      <w:proofErr w:type="gramStart"/>
      <w:r w:rsidR="002B62EA">
        <w:rPr>
          <w:rFonts w:cs="Calibri"/>
        </w:rPr>
        <w:t xml:space="preserve">) </w:t>
      </w:r>
      <w:r>
        <w:rPr>
          <w:rFonts w:cs="Calibri"/>
        </w:rPr>
        <w:t xml:space="preserve"> using</w:t>
      </w:r>
      <w:proofErr w:type="gramEnd"/>
      <w:r>
        <w:rPr>
          <w:rFonts w:cs="Calibri"/>
        </w:rPr>
        <w:t xml:space="preserve"> the Safer Nursing Care Tool, which is widely used in England to set nurse staffing levels. This tool works by categorising patients into levels (</w:t>
      </w:r>
      <w:proofErr w:type="gramStart"/>
      <w:r>
        <w:rPr>
          <w:rFonts w:cs="Calibri"/>
        </w:rPr>
        <w:t>0</w:t>
      </w:r>
      <w:proofErr w:type="gramEnd"/>
      <w:r>
        <w:rPr>
          <w:rFonts w:cs="Calibri"/>
        </w:rPr>
        <w:t xml:space="preserve">, 1a, 1b, 2 or 3) according to their acuity and dependency on nursing care. Each level has an associated “multiplier”, which represents the nursing staff employed to ensure adequate care for a patient in that level. We </w:t>
      </w:r>
      <w:r>
        <w:rPr>
          <w:rFonts w:cs="Calibri"/>
        </w:rPr>
        <w:lastRenderedPageBreak/>
        <w:t>us</w:t>
      </w:r>
      <w:r w:rsidR="00847FA4" w:rsidRPr="00847FA4">
        <w:rPr>
          <w:rFonts w:cs="Calibri"/>
        </w:rPr>
        <w:t>ed the most recent version of the Safer Nursing Care Tool, including the multipliers</w:t>
      </w:r>
      <w:r w:rsidR="00847FA4">
        <w:rPr>
          <w:rFonts w:cs="Calibri"/>
        </w:rPr>
        <w:t xml:space="preserve"> </w:t>
      </w:r>
      <w:r w:rsidR="00CB1B66">
        <w:rPr>
          <w:rFonts w:cs="Calibri"/>
        </w:rPr>
        <w:t>that were in use at</w:t>
      </w:r>
      <w:r w:rsidR="002C3DE3" w:rsidRPr="00847FA4">
        <w:rPr>
          <w:rFonts w:cs="Calibri"/>
        </w:rPr>
        <w:t xml:space="preserve"> the start of the study</w:t>
      </w:r>
      <w:r w:rsidR="00A32780">
        <w:rPr>
          <w:rFonts w:cs="Calibri"/>
        </w:rPr>
        <w:t>.</w:t>
      </w:r>
      <w:r w:rsidR="002C3DE3" w:rsidRPr="00847FA4">
        <w:fldChar w:fldCharType="begin"/>
      </w:r>
      <w:r w:rsidR="00CE0193">
        <w:instrText xml:space="preserve"> ADDIN EN.CITE &lt;EndNote&gt;&lt;Cite&gt;&lt;Author&gt;The Shelford group&lt;/Author&gt;&lt;Year&gt;2014&lt;/Year&gt;&lt;RecNum&gt;38390&lt;/RecNum&gt;&lt;DisplayText&gt;(The Shelford group, 2014)&lt;/DisplayText&gt;&lt;record&gt;&lt;rec-number&gt;38390&lt;/rec-number&gt;&lt;foreign-keys&gt;&lt;key app="EN" db-id="9szzaf5xbwsxt5ezwsapa29xasw2z0v25v5r" timestamp="1417275534"&gt;38390&lt;/key&gt;&lt;/foreign-keys&gt;&lt;ref-type name="Report"&gt;27&lt;/ref-type&gt;&lt;contributors&gt;&lt;authors&gt;&lt;author&gt;The Shelford group,&lt;/author&gt;&lt;/authors&gt;&lt;/contributors&gt;&lt;titles&gt;&lt;title&gt;Safer Nursing Care Tool Implementation Resource Pack&lt;/title&gt;&lt;/titles&gt;&lt;dates&gt;&lt;year&gt;2014&lt;/year&gt;&lt;/dates&gt;&lt;publisher&gt;The Shelford Group&lt;/publisher&gt;&lt;urls&gt;&lt;related-urls&gt;&lt;url&gt;http://shelfordgroup.org/library/documents/Shelford_Safer_Nursing_23May14a.pdf&lt;/url&gt;&lt;/related-urls&gt;&lt;/urls&gt;&lt;/record&gt;&lt;/Cite&gt;&lt;/EndNote&gt;</w:instrText>
      </w:r>
      <w:r w:rsidR="002C3DE3" w:rsidRPr="00847FA4">
        <w:fldChar w:fldCharType="separate"/>
      </w:r>
      <w:r w:rsidR="00CE0193">
        <w:rPr>
          <w:noProof/>
        </w:rPr>
        <w:t>(The Shelford group, 2014)</w:t>
      </w:r>
      <w:r w:rsidR="002C3DE3" w:rsidRPr="00847FA4">
        <w:fldChar w:fldCharType="end"/>
      </w:r>
    </w:p>
    <w:p w14:paraId="32B4113D" w14:textId="2A12DAFD" w:rsidR="007536A4" w:rsidRDefault="007536A4" w:rsidP="00CB1B66"/>
    <w:p w14:paraId="5487365C" w14:textId="52AD3759" w:rsidR="00DA3522" w:rsidRDefault="00AC5CE6" w:rsidP="00CB1B66">
      <w:pPr>
        <w:rPr>
          <w:rFonts w:cs="Calibri"/>
        </w:rPr>
      </w:pPr>
      <w:r>
        <w:t>Since the Safer Nursing Care Tool</w:t>
      </w:r>
      <w:r w:rsidR="0029746E">
        <w:t xml:space="preserve"> estimate of the</w:t>
      </w:r>
      <w:r>
        <w:t xml:space="preserve"> staff required </w:t>
      </w:r>
      <w:r w:rsidR="0029746E">
        <w:t xml:space="preserve">is </w:t>
      </w:r>
      <w:r>
        <w:t xml:space="preserve">measured in </w:t>
      </w:r>
      <w:proofErr w:type="gramStart"/>
      <w:r>
        <w:t>whole-time-equivalents</w:t>
      </w:r>
      <w:proofErr w:type="gramEnd"/>
      <w:r>
        <w:t xml:space="preserve">, </w:t>
      </w:r>
      <w:r w:rsidR="0029746E">
        <w:t>we converted this into the hours of staff time required each daytime from 7am – 7p</w:t>
      </w:r>
      <w:r w:rsidR="003B4596">
        <w:t xml:space="preserve">m in the following way. </w:t>
      </w:r>
      <w:r w:rsidR="003B4596">
        <w:rPr>
          <w:rFonts w:cs="Calibri"/>
        </w:rPr>
        <w:t>F</w:t>
      </w:r>
      <w:r w:rsidR="00CB1B66" w:rsidRPr="00CB1B66">
        <w:rPr>
          <w:rFonts w:cs="Calibri"/>
        </w:rPr>
        <w:t xml:space="preserve">rom the </w:t>
      </w:r>
      <w:r w:rsidR="00074AC8">
        <w:rPr>
          <w:rFonts w:cs="Calibri"/>
        </w:rPr>
        <w:t>nurses</w:t>
      </w:r>
      <w:r w:rsidR="003B4596">
        <w:rPr>
          <w:lang w:eastAsia="en-US"/>
        </w:rPr>
        <w:t>-in-charge’s</w:t>
      </w:r>
      <w:r w:rsidR="00074AC8">
        <w:rPr>
          <w:rFonts w:cs="Calibri"/>
        </w:rPr>
        <w:t xml:space="preserve"> </w:t>
      </w:r>
      <w:r w:rsidR="00CB1B66" w:rsidRPr="00CB1B66">
        <w:rPr>
          <w:rFonts w:cs="Calibri"/>
        </w:rPr>
        <w:t xml:space="preserve">reports of numbers of patients per </w:t>
      </w:r>
      <w:r w:rsidR="003B4596">
        <w:rPr>
          <w:rFonts w:cs="Calibri"/>
        </w:rPr>
        <w:t xml:space="preserve">acuity/dependency </w:t>
      </w:r>
      <w:r w:rsidR="00CB1B66" w:rsidRPr="00CB1B66">
        <w:rPr>
          <w:rFonts w:cs="Calibri"/>
        </w:rPr>
        <w:t>category</w:t>
      </w:r>
      <w:r w:rsidR="003B4596">
        <w:rPr>
          <w:rFonts w:cs="Calibri"/>
        </w:rPr>
        <w:t>,</w:t>
      </w:r>
      <w:r w:rsidR="00037A52">
        <w:rPr>
          <w:rFonts w:cs="Calibri"/>
        </w:rPr>
        <w:t xml:space="preserve"> </w:t>
      </w:r>
      <w:r w:rsidR="00CB1B66" w:rsidRPr="00CB1B66">
        <w:rPr>
          <w:rFonts w:cs="Calibri"/>
        </w:rPr>
        <w:t xml:space="preserve">we </w:t>
      </w:r>
      <w:r w:rsidR="002C3DE3" w:rsidRPr="00CB1B66">
        <w:rPr>
          <w:rFonts w:cs="Calibri"/>
        </w:rPr>
        <w:t xml:space="preserve">calculated the weighted average multiplier per ward </w:t>
      </w:r>
      <w:r w:rsidR="00B441E4">
        <w:rPr>
          <w:rFonts w:cs="Calibri"/>
        </w:rPr>
        <w:t>for each</w:t>
      </w:r>
      <w:r w:rsidR="002C3DE3" w:rsidRPr="00CB1B66">
        <w:rPr>
          <w:rFonts w:cs="Calibri"/>
        </w:rPr>
        <w:t xml:space="preserve"> </w:t>
      </w:r>
      <w:r w:rsidR="00B441E4">
        <w:rPr>
          <w:rFonts w:cs="Calibri"/>
        </w:rPr>
        <w:t xml:space="preserve">morning and afternoon. </w:t>
      </w:r>
      <w:r w:rsidR="003B4596">
        <w:rPr>
          <w:rFonts w:cs="Calibri"/>
        </w:rPr>
        <w:t xml:space="preserve">We used the record at the beginning of the period or the end if missing. </w:t>
      </w:r>
      <w:r w:rsidR="00CB1B66" w:rsidRPr="00CB1B66">
        <w:rPr>
          <w:rFonts w:cs="Calibri"/>
        </w:rPr>
        <w:t xml:space="preserve">In case any patients </w:t>
      </w:r>
      <w:proofErr w:type="gramStart"/>
      <w:r w:rsidR="00CB1B66" w:rsidRPr="00CB1B66">
        <w:rPr>
          <w:rFonts w:cs="Calibri"/>
        </w:rPr>
        <w:t>were omitted</w:t>
      </w:r>
      <w:proofErr w:type="gramEnd"/>
      <w:r w:rsidR="00CB1B66" w:rsidRPr="00CB1B66">
        <w:rPr>
          <w:rFonts w:cs="Calibri"/>
        </w:rPr>
        <w:t xml:space="preserve"> from the reports, w</w:t>
      </w:r>
      <w:r w:rsidR="002C3DE3" w:rsidRPr="00CB1B66">
        <w:rPr>
          <w:rFonts w:cs="Calibri"/>
        </w:rPr>
        <w:t xml:space="preserve">e multiplied this by the </w:t>
      </w:r>
      <w:r w:rsidR="00CB1B66">
        <w:rPr>
          <w:rFonts w:cs="Calibri"/>
        </w:rPr>
        <w:t xml:space="preserve">total </w:t>
      </w:r>
      <w:r w:rsidR="002C3DE3" w:rsidRPr="00CB1B66">
        <w:rPr>
          <w:rFonts w:cs="Calibri"/>
        </w:rPr>
        <w:t>patient count derived from patient administration system</w:t>
      </w:r>
      <w:r w:rsidR="00CB1B66" w:rsidRPr="00CB1B66">
        <w:rPr>
          <w:rFonts w:cs="Calibri"/>
        </w:rPr>
        <w:t>s</w:t>
      </w:r>
      <w:r w:rsidR="00B441E4">
        <w:rPr>
          <w:rFonts w:cs="Calibri"/>
        </w:rPr>
        <w:t xml:space="preserve"> at 7am/1pm</w:t>
      </w:r>
      <w:r w:rsidR="002C3DE3" w:rsidRPr="00CB1B66">
        <w:rPr>
          <w:rFonts w:cs="Calibri"/>
        </w:rPr>
        <w:t>.</w:t>
      </w:r>
      <w:r w:rsidR="002C3DE3" w:rsidRPr="002C3DE3">
        <w:rPr>
          <w:rFonts w:cs="Calibri"/>
          <w:i/>
        </w:rPr>
        <w:t xml:space="preserve"> </w:t>
      </w:r>
      <w:r w:rsidR="006643A2" w:rsidRPr="00583CD9">
        <w:rPr>
          <w:rFonts w:cs="Calibri"/>
        </w:rPr>
        <w:t>There was close correspondence between the overall numbers of patients reported using the SNCT and the patient counts derived from patient administration systems</w:t>
      </w:r>
      <w:r w:rsidR="006643A2">
        <w:rPr>
          <w:rFonts w:cs="Calibri"/>
        </w:rPr>
        <w:t>, with under-reporting of one patient on average</w:t>
      </w:r>
      <w:r w:rsidR="006643A2" w:rsidRPr="00583CD9">
        <w:rPr>
          <w:rFonts w:cs="Calibri"/>
        </w:rPr>
        <w:t>.</w:t>
      </w:r>
      <w:r w:rsidR="006643A2">
        <w:rPr>
          <w:rFonts w:cs="Calibri"/>
        </w:rPr>
        <w:fldChar w:fldCharType="begin"/>
      </w:r>
      <w:r w:rsidR="006643A2">
        <w:rPr>
          <w:rFonts w:cs="Calibri"/>
        </w:rPr>
        <w:instrText xml:space="preserve"> ADDIN EN.CITE &lt;EndNote&gt;&lt;Cite&gt;&lt;Author&gt;Griffiths&lt;/Author&gt;&lt;Year&gt;2020&lt;/Year&gt;&lt;RecNum&gt;40688&lt;/RecNum&gt;&lt;DisplayText&gt;(Griffiths et al., 2020)&lt;/DisplayText&gt;&lt;record&gt;&lt;rec-number&gt;40688&lt;/rec-number&gt;&lt;foreign-keys&gt;&lt;key app="EN" db-id="9szzaf5xbwsxt5ezwsapa29xasw2z0v25v5r" timestamp="0"&gt;40688&lt;/key&gt;&lt;/foreign-keys&gt;&lt;ref-type name="Journal Article"&gt;17&lt;/ref-type&gt;&lt;contributors&gt;&lt;authors&gt;&lt;author&gt;Griffiths, Peter &lt;/author&gt;&lt;author&gt;Saville, Christina &lt;/author&gt;&lt;author&gt;Ball, Jane E  &lt;/author&gt;&lt;author&gt;Chable, Rosemary &lt;/author&gt;&lt;author&gt;Dimech, Andrew &lt;/author&gt;&lt;author&gt;Jones, Jeremy &lt;/author&gt;&lt;author&gt;Jeffrey, Yvonne  &lt;/author&gt;&lt;author&gt;Pattison, Natalie &lt;/author&gt;&lt;author&gt;Recio Saucedo, Alejandra &lt;/author&gt;&lt;author&gt;Sinden, Nicola &lt;/author&gt;&lt;author&gt;Monks, Thomas &lt;/author&gt;&lt;/authors&gt;&lt;/contributors&gt;&lt;titles&gt;&lt;title&gt;The Safer Nursing Care Tool as a guide to nurse staffing requirements on hospital wards: observational and modelling study&lt;/title&gt;&lt;secondary-title&gt;Health Services and Delivery Research &lt;/secondary-title&gt;&lt;/titles&gt;&lt;periodical&gt;&lt;full-title&gt;Health Services and Delivery Research&lt;/full-title&gt;&lt;/periodical&gt;&lt;volume&gt;8&lt;/volume&gt;&lt;number&gt;16&lt;/number&gt;&lt;dates&gt;&lt;year&gt;2020&lt;/year&gt;&lt;/dates&gt;&lt;urls&gt;&lt;/urls&gt;&lt;electronic-resource-num&gt;10.3310/hsdr08160&lt;/electronic-resource-num&gt;&lt;/record&gt;&lt;/Cite&gt;&lt;/EndNote&gt;</w:instrText>
      </w:r>
      <w:r w:rsidR="006643A2">
        <w:rPr>
          <w:rFonts w:cs="Calibri"/>
        </w:rPr>
        <w:fldChar w:fldCharType="separate"/>
      </w:r>
      <w:r w:rsidR="006643A2">
        <w:rPr>
          <w:rFonts w:cs="Calibri"/>
          <w:noProof/>
        </w:rPr>
        <w:t>(Griffiths et al., 2020)</w:t>
      </w:r>
      <w:r w:rsidR="006643A2">
        <w:rPr>
          <w:rFonts w:cs="Calibri"/>
        </w:rPr>
        <w:fldChar w:fldCharType="end"/>
      </w:r>
      <w:r w:rsidR="006643A2" w:rsidRPr="00583CD9">
        <w:rPr>
          <w:rFonts w:cs="Calibri"/>
        </w:rPr>
        <w:t xml:space="preserve"> </w:t>
      </w:r>
      <w:r w:rsidR="00B441E4" w:rsidRPr="00B441E4">
        <w:rPr>
          <w:rFonts w:cs="Calibri"/>
        </w:rPr>
        <w:t xml:space="preserve">Since the multipliers </w:t>
      </w:r>
      <w:proofErr w:type="gramStart"/>
      <w:r w:rsidR="00B441E4" w:rsidRPr="00B441E4">
        <w:rPr>
          <w:rFonts w:cs="Calibri"/>
        </w:rPr>
        <w:t>are designed</w:t>
      </w:r>
      <w:proofErr w:type="gramEnd"/>
      <w:r w:rsidR="00B441E4" w:rsidRPr="00B441E4">
        <w:rPr>
          <w:rFonts w:cs="Calibri"/>
        </w:rPr>
        <w:t xml:space="preserve"> to provide an estimate of the required </w:t>
      </w:r>
      <w:r w:rsidR="007536A4">
        <w:rPr>
          <w:rFonts w:cs="Calibri"/>
        </w:rPr>
        <w:t>number of staff to employ</w:t>
      </w:r>
      <w:r w:rsidR="00B441E4">
        <w:rPr>
          <w:rFonts w:cs="Calibri"/>
        </w:rPr>
        <w:t xml:space="preserve">, we converted this to </w:t>
      </w:r>
      <w:r w:rsidR="00B441E4" w:rsidRPr="00B441E4">
        <w:rPr>
          <w:rFonts w:cs="Calibri"/>
        </w:rPr>
        <w:t xml:space="preserve">the implied hours </w:t>
      </w:r>
      <w:r w:rsidR="00B441E4">
        <w:rPr>
          <w:rFonts w:cs="Calibri"/>
        </w:rPr>
        <w:t>for the daytime from 7am – 7pm.</w:t>
      </w:r>
      <w:r w:rsidR="00DA3522">
        <w:rPr>
          <w:rFonts w:cs="Calibri"/>
        </w:rPr>
        <w:t xml:space="preserve"> </w:t>
      </w:r>
      <w:r w:rsidR="00B441E4">
        <w:rPr>
          <w:rFonts w:cs="Calibri"/>
        </w:rPr>
        <w:t>For this,</w:t>
      </w:r>
      <w:r w:rsidR="00B441E4" w:rsidRPr="00B441E4">
        <w:rPr>
          <w:rFonts w:cs="Calibri"/>
        </w:rPr>
        <w:t xml:space="preserve"> we used a 37.5 hour working week for 1 whole</w:t>
      </w:r>
      <w:r w:rsidR="00131DF9">
        <w:rPr>
          <w:rFonts w:cs="Calibri"/>
        </w:rPr>
        <w:t>-</w:t>
      </w:r>
      <w:r w:rsidR="00B441E4" w:rsidRPr="00B441E4">
        <w:rPr>
          <w:rFonts w:cs="Calibri"/>
        </w:rPr>
        <w:t>time</w:t>
      </w:r>
      <w:r w:rsidR="00131DF9">
        <w:rPr>
          <w:rFonts w:cs="Calibri"/>
        </w:rPr>
        <w:t>-</w:t>
      </w:r>
      <w:r w:rsidR="00B441E4" w:rsidRPr="00B441E4">
        <w:rPr>
          <w:rFonts w:cs="Calibri"/>
        </w:rPr>
        <w:t xml:space="preserve">equivalent, removing the 22% ‘uplift’, which is added </w:t>
      </w:r>
      <w:r w:rsidR="007536A4">
        <w:rPr>
          <w:rFonts w:cs="Calibri"/>
        </w:rPr>
        <w:t xml:space="preserve">in the tool </w:t>
      </w:r>
      <w:r w:rsidR="00B441E4" w:rsidRPr="00B441E4">
        <w:rPr>
          <w:rFonts w:cs="Calibri"/>
        </w:rPr>
        <w:t>to account for s</w:t>
      </w:r>
      <w:r w:rsidR="00B441E4">
        <w:rPr>
          <w:rFonts w:cs="Calibri"/>
        </w:rPr>
        <w:t xml:space="preserve">tudy and sick leave, and weighted by each ward’s average distribution of staff over day (7am-7pm) versus night (7pm-7am). </w:t>
      </w:r>
      <w:r w:rsidR="00DA3522" w:rsidRPr="00DA3522">
        <w:rPr>
          <w:rFonts w:cs="Calibri"/>
        </w:rPr>
        <w:t xml:space="preserve">The </w:t>
      </w:r>
      <w:r w:rsidR="001F6D3E">
        <w:rPr>
          <w:rFonts w:cs="Calibri"/>
        </w:rPr>
        <w:t>Safer Nursing Care Tool</w:t>
      </w:r>
      <w:r w:rsidR="00DA3522" w:rsidRPr="00DA3522">
        <w:rPr>
          <w:rFonts w:cs="Calibri"/>
        </w:rPr>
        <w:t xml:space="preserve"> does not directly account for patients identified as requiring 1-to-1 supervision, often referred to as ‘</w:t>
      </w:r>
      <w:proofErr w:type="spellStart"/>
      <w:r w:rsidR="00DA3522" w:rsidRPr="00DA3522">
        <w:rPr>
          <w:rFonts w:cs="Calibri"/>
        </w:rPr>
        <w:t>specialing</w:t>
      </w:r>
      <w:proofErr w:type="spellEnd"/>
      <w:r w:rsidR="00DA3522" w:rsidRPr="00DA3522">
        <w:rPr>
          <w:rFonts w:cs="Calibri"/>
        </w:rPr>
        <w:t xml:space="preserve">’ </w:t>
      </w:r>
      <w:r w:rsidR="00DA3522" w:rsidRPr="00DA3522">
        <w:rPr>
          <w:rFonts w:cs="Calibri"/>
        </w:rPr>
        <w:fldChar w:fldCharType="begin"/>
      </w:r>
      <w:r w:rsidR="00CE0193">
        <w:rPr>
          <w:rFonts w:cs="Calibri"/>
        </w:rPr>
        <w:instrText xml:space="preserve"> ADDIN EN.CITE &lt;EndNote&gt;&lt;Cite&gt;&lt;Author&gt;Wood&lt;/Author&gt;&lt;Year&gt;2018&lt;/Year&gt;&lt;RecNum&gt;40776&lt;/RecNum&gt;&lt;DisplayText&gt;(Wood et al., 2018)&lt;/DisplayText&gt;&lt;record&gt;&lt;rec-number&gt;40776&lt;/rec-number&gt;&lt;foreign-keys&gt;&lt;key app="EN" db-id="9szzaf5xbwsxt5ezwsapa29xasw2z0v25v5r" timestamp="1578565469"&gt;40776&lt;/key&gt;&lt;/foreign-keys&gt;&lt;ref-type name="Journal Article"&gt;17&lt;/ref-type&gt;&lt;contributors&gt;&lt;authors&gt;&lt;author&gt;Wood, Victoria J.&lt;/author&gt;&lt;author&gt;Vindrola-Padros, Cecilia&lt;/author&gt;&lt;author&gt;Swart, Nick&lt;/author&gt;&lt;author&gt;McIntosh, Michelle&lt;/author&gt;&lt;author&gt;Crowe, Sonya&lt;/author&gt;&lt;author&gt;Morris, Stephen&lt;/author&gt;&lt;author&gt;Fulop, Naomi J.&lt;/author&gt;&lt;/authors&gt;&lt;/contributors&gt;&lt;titles&gt;&lt;title&gt;One to one specialling and sitters in acute care hospitals: A scoping review&lt;/title&gt;&lt;secondary-title&gt;International Journal of Nursing Studies&lt;/secondary-title&gt;&lt;/titles&gt;&lt;periodical&gt;&lt;full-title&gt;International Journal of Nursing Studies&lt;/full-title&gt;&lt;abbr-1&gt;Int. J. Nurs. Stud.&lt;/abbr-1&gt;&lt;abbr-2&gt;Int J Nurs Stud&lt;/abbr-2&gt;&lt;/periodical&gt;&lt;pages&gt;61-77&lt;/pages&gt;&lt;volume&gt;84&lt;/volume&gt;&lt;keywords&gt;&lt;keyword&gt;Specialling&lt;/keyword&gt;&lt;keyword&gt;Nurse specials&lt;/keyword&gt;&lt;keyword&gt;Sitters&lt;/keyword&gt;&lt;keyword&gt;One to one care&lt;/keyword&gt;&lt;keyword&gt;Scoping review&lt;/keyword&gt;&lt;/keywords&gt;&lt;dates&gt;&lt;year&gt;2018&lt;/year&gt;&lt;pub-dates&gt;&lt;date&gt;2018/08/01/&lt;/date&gt;&lt;/pub-dates&gt;&lt;/dates&gt;&lt;isbn&gt;0020-7489&lt;/isbn&gt;&lt;urls&gt;&lt;related-urls&gt;&lt;url&gt;http://www.sciencedirect.com/science/article/pii/S0020748918301032&lt;/url&gt;&lt;/related-urls&gt;&lt;/urls&gt;&lt;electronic-resource-num&gt;https://doi.org/10.1016/j.ijnurstu.2018.04.018&lt;/electronic-resource-num&gt;&lt;/record&gt;&lt;/Cite&gt;&lt;/EndNote&gt;</w:instrText>
      </w:r>
      <w:r w:rsidR="00DA3522" w:rsidRPr="00DA3522">
        <w:rPr>
          <w:rFonts w:cs="Calibri"/>
        </w:rPr>
        <w:fldChar w:fldCharType="separate"/>
      </w:r>
      <w:r w:rsidR="00CE0193">
        <w:rPr>
          <w:rFonts w:cs="Calibri"/>
          <w:noProof/>
        </w:rPr>
        <w:t>(Wood et al., 2018)</w:t>
      </w:r>
      <w:r w:rsidR="00DA3522" w:rsidRPr="00DA3522">
        <w:rPr>
          <w:rFonts w:cs="Calibri"/>
        </w:rPr>
        <w:fldChar w:fldCharType="end"/>
      </w:r>
      <w:r w:rsidR="001F6D3E">
        <w:rPr>
          <w:rFonts w:cs="Calibri"/>
        </w:rPr>
        <w:t>,</w:t>
      </w:r>
      <w:r w:rsidR="00DA3522" w:rsidRPr="00DA3522">
        <w:rPr>
          <w:rFonts w:cs="Calibri"/>
        </w:rPr>
        <w:t xml:space="preserve"> so we identified the number of such patients from records and added the required hours to our estimated staffing requirement. </w:t>
      </w:r>
      <w:r w:rsidR="00056ECE" w:rsidRPr="00056ECE">
        <w:rPr>
          <w:rFonts w:cs="Calibri"/>
        </w:rPr>
        <w:t>We</w:t>
      </w:r>
      <w:r w:rsidR="002C3DE3" w:rsidRPr="00056ECE">
        <w:rPr>
          <w:rFonts w:cs="Calibri"/>
        </w:rPr>
        <w:t xml:space="preserve"> used the average observed skill mix on </w:t>
      </w:r>
      <w:r w:rsidR="00056ECE" w:rsidRPr="00056ECE">
        <w:rPr>
          <w:rFonts w:cs="Calibri"/>
        </w:rPr>
        <w:t>each</w:t>
      </w:r>
      <w:r w:rsidR="002C3DE3" w:rsidRPr="00056ECE">
        <w:rPr>
          <w:rFonts w:cs="Calibri"/>
        </w:rPr>
        <w:t xml:space="preserve"> ward as a proxy for the planned skill mix of </w:t>
      </w:r>
      <w:r w:rsidR="00F03CF7">
        <w:rPr>
          <w:rFonts w:cs="Calibri"/>
        </w:rPr>
        <w:t>registered</w:t>
      </w:r>
      <w:r w:rsidR="00B12FD9" w:rsidRPr="00056ECE">
        <w:rPr>
          <w:rFonts w:cs="Calibri"/>
        </w:rPr>
        <w:t xml:space="preserve"> </w:t>
      </w:r>
      <w:r w:rsidR="002C3DE3" w:rsidRPr="00056ECE">
        <w:rPr>
          <w:rFonts w:cs="Calibri"/>
        </w:rPr>
        <w:t>nurses and nursing assistants.</w:t>
      </w:r>
    </w:p>
    <w:p w14:paraId="623D4442" w14:textId="77777777" w:rsidR="002D6CEE" w:rsidRPr="00056ECE" w:rsidRDefault="002D6CEE" w:rsidP="00CB1B66">
      <w:pPr>
        <w:rPr>
          <w:rFonts w:cs="Calibri"/>
        </w:rPr>
      </w:pPr>
    </w:p>
    <w:p w14:paraId="637073D6" w14:textId="5A31385B" w:rsidR="00056ECE" w:rsidRDefault="00056ECE" w:rsidP="002C3DE3">
      <w:pPr>
        <w:rPr>
          <w:rFonts w:cs="Calibri"/>
        </w:rPr>
      </w:pPr>
      <w:r w:rsidRPr="00056ECE">
        <w:t xml:space="preserve">We calculated worked hours per patient day for each ward for each day by identifying hours worked </w:t>
      </w:r>
      <w:r w:rsidR="00DB6C77">
        <w:t xml:space="preserve">(i.e. excluding breaks) </w:t>
      </w:r>
      <w:r w:rsidRPr="00056ECE">
        <w:t xml:space="preserve">by </w:t>
      </w:r>
      <w:r w:rsidR="00F03CF7">
        <w:t>registered</w:t>
      </w:r>
      <w:r w:rsidR="00B12FD9" w:rsidRPr="00056ECE">
        <w:t xml:space="preserve"> </w:t>
      </w:r>
      <w:r w:rsidRPr="00056ECE">
        <w:t xml:space="preserve">nurses and nursing assistants each day (from 7am to 7pm) from the electronic roster and dividing these by the number of patient days (patient hours / 24). </w:t>
      </w:r>
      <w:r w:rsidR="002C3DE3" w:rsidRPr="00DA3522">
        <w:rPr>
          <w:rFonts w:cs="Calibri"/>
        </w:rPr>
        <w:t xml:space="preserve">We calculated </w:t>
      </w:r>
      <w:r>
        <w:rPr>
          <w:rFonts w:cs="Calibri"/>
        </w:rPr>
        <w:t xml:space="preserve">the shortfall per patient day </w:t>
      </w:r>
      <w:r w:rsidR="002C3DE3" w:rsidRPr="00DA3522">
        <w:rPr>
          <w:rFonts w:cs="Calibri"/>
        </w:rPr>
        <w:t xml:space="preserve">by subtracting the required hours from the hours </w:t>
      </w:r>
      <w:r w:rsidR="0068548D" w:rsidRPr="00DA3522">
        <w:rPr>
          <w:rFonts w:cs="Calibri"/>
        </w:rPr>
        <w:t>deployed</w:t>
      </w:r>
      <w:r w:rsidR="002C3DE3" w:rsidRPr="00DA3522">
        <w:rPr>
          <w:rFonts w:cs="Calibri"/>
        </w:rPr>
        <w:t xml:space="preserve"> on that day. If more staff than the estimated requirement </w:t>
      </w:r>
      <w:proofErr w:type="gramStart"/>
      <w:r w:rsidR="002C3DE3" w:rsidRPr="00DA3522">
        <w:rPr>
          <w:rFonts w:cs="Calibri"/>
        </w:rPr>
        <w:t>were deployed</w:t>
      </w:r>
      <w:proofErr w:type="gramEnd"/>
      <w:r w:rsidR="002C3DE3" w:rsidRPr="00DA3522">
        <w:rPr>
          <w:rFonts w:cs="Calibri"/>
        </w:rPr>
        <w:t xml:space="preserve">, the shortfall was negative. </w:t>
      </w:r>
    </w:p>
    <w:p w14:paraId="6C18CD1A" w14:textId="77777777" w:rsidR="002D6CEE" w:rsidRDefault="002D6CEE" w:rsidP="002C3DE3">
      <w:pPr>
        <w:rPr>
          <w:rFonts w:cs="Calibri"/>
        </w:rPr>
      </w:pPr>
    </w:p>
    <w:p w14:paraId="0E816206" w14:textId="77777777" w:rsidR="002C3DE3" w:rsidRDefault="002C3DE3" w:rsidP="002C3DE3">
      <w:pPr>
        <w:rPr>
          <w:rFonts w:cs="Calibri"/>
        </w:rPr>
      </w:pPr>
      <w:r w:rsidRPr="00DA3522">
        <w:rPr>
          <w:rFonts w:cs="Calibri"/>
        </w:rPr>
        <w:t>We also calculated daily patient turnover per staff member (the numbers of patients entering and leaving wards divided by the total staff hours</w:t>
      </w:r>
      <w:r w:rsidR="009F3275">
        <w:rPr>
          <w:rFonts w:cs="Calibri"/>
        </w:rPr>
        <w:t xml:space="preserve"> from 7am-7pm</w:t>
      </w:r>
      <w:r w:rsidRPr="00DA3522">
        <w:rPr>
          <w:rFonts w:cs="Calibri"/>
        </w:rPr>
        <w:t>).</w:t>
      </w:r>
    </w:p>
    <w:p w14:paraId="149A3229" w14:textId="77777777" w:rsidR="002D6CEE" w:rsidRPr="00DA3522" w:rsidRDefault="002D6CEE" w:rsidP="002C3DE3">
      <w:pPr>
        <w:rPr>
          <w:rFonts w:cs="Calibri"/>
        </w:rPr>
      </w:pPr>
    </w:p>
    <w:p w14:paraId="7A830849" w14:textId="7A6238C1" w:rsidR="00056ECE" w:rsidRDefault="002C3DE3" w:rsidP="00056ECE">
      <w:pPr>
        <w:rPr>
          <w:rFonts w:cs="Calibri"/>
          <w:szCs w:val="20"/>
        </w:rPr>
      </w:pPr>
      <w:r w:rsidRPr="00056ECE">
        <w:rPr>
          <w:rFonts w:cs="Calibri"/>
        </w:rPr>
        <w:t xml:space="preserve">Outcomes were </w:t>
      </w:r>
      <w:r w:rsidR="00074AC8">
        <w:rPr>
          <w:rFonts w:cs="Calibri"/>
        </w:rPr>
        <w:t>nurse</w:t>
      </w:r>
      <w:r w:rsidR="00056ECE">
        <w:rPr>
          <w:rFonts w:cs="Calibri"/>
        </w:rPr>
        <w:t>s</w:t>
      </w:r>
      <w:r w:rsidR="00721A9B">
        <w:rPr>
          <w:rFonts w:cs="Calibri"/>
        </w:rPr>
        <w:t>-in-charge</w:t>
      </w:r>
      <w:r w:rsidR="00C6130D">
        <w:rPr>
          <w:rFonts w:cs="Calibri"/>
        </w:rPr>
        <w:t>’s</w:t>
      </w:r>
      <w:r w:rsidR="00056ECE">
        <w:rPr>
          <w:rFonts w:cs="Calibri"/>
        </w:rPr>
        <w:t xml:space="preserve"> </w:t>
      </w:r>
      <w:r w:rsidRPr="00056ECE">
        <w:rPr>
          <w:rFonts w:cs="Calibri"/>
        </w:rPr>
        <w:t xml:space="preserve">reports </w:t>
      </w:r>
      <w:r w:rsidR="00056ECE" w:rsidRPr="00056ECE">
        <w:rPr>
          <w:rFonts w:cs="Calibri"/>
        </w:rPr>
        <w:t>of the</w:t>
      </w:r>
      <w:r w:rsidRPr="00056ECE">
        <w:rPr>
          <w:rFonts w:cs="Calibri"/>
        </w:rPr>
        <w:t xml:space="preserve"> adequacy of </w:t>
      </w:r>
      <w:r w:rsidR="002B62EA">
        <w:rPr>
          <w:rFonts w:cs="Calibri"/>
        </w:rPr>
        <w:t xml:space="preserve">overall </w:t>
      </w:r>
      <w:r w:rsidRPr="00056ECE">
        <w:rPr>
          <w:rFonts w:cs="Calibri"/>
        </w:rPr>
        <w:t>nurse staffing</w:t>
      </w:r>
      <w:r w:rsidR="00AC208E">
        <w:rPr>
          <w:rFonts w:cs="Calibri"/>
        </w:rPr>
        <w:t xml:space="preserve"> (both registered nurses and nursing assistants)</w:t>
      </w:r>
      <w:r w:rsidRPr="00056ECE">
        <w:rPr>
          <w:rFonts w:cs="Calibri"/>
        </w:rPr>
        <w:t xml:space="preserve">. </w:t>
      </w:r>
      <w:r w:rsidR="00056ECE">
        <w:rPr>
          <w:rFonts w:cs="Calibri"/>
        </w:rPr>
        <w:t xml:space="preserve">These </w:t>
      </w:r>
      <w:proofErr w:type="gramStart"/>
      <w:r w:rsidR="00056ECE">
        <w:rPr>
          <w:rFonts w:cs="Calibri"/>
        </w:rPr>
        <w:t>were</w:t>
      </w:r>
      <w:r w:rsidRPr="00056ECE">
        <w:rPr>
          <w:rFonts w:cs="Calibri"/>
        </w:rPr>
        <w:t xml:space="preserve"> based</w:t>
      </w:r>
      <w:proofErr w:type="gramEnd"/>
      <w:r w:rsidRPr="00056ECE">
        <w:rPr>
          <w:rFonts w:cs="Calibri"/>
        </w:rPr>
        <w:t xml:space="preserve"> on the widely used RN4CAST / International Hospital Outcomes surveys of nurse staffing and quality</w:t>
      </w:r>
      <w:r w:rsidR="00056ECE">
        <w:rPr>
          <w:rFonts w:cs="Calibri"/>
        </w:rPr>
        <w:t>.</w:t>
      </w:r>
      <w:r w:rsidRPr="00056ECE">
        <w:rPr>
          <w:rFonts w:cs="Calibri"/>
        </w:rPr>
        <w:t xml:space="preserve"> </w:t>
      </w:r>
      <w:r w:rsidRPr="00056ECE">
        <w:rPr>
          <w:rFonts w:cs="Calibri"/>
        </w:rPr>
        <w:fldChar w:fldCharType="begin">
          <w:fldData xml:space="preserve">PEVuZE5vdGU+PENpdGU+PEF1dGhvcj5CYWxsPC9BdXRob3I+PFllYXI+MjAxNDwvWWVhcj48UmVj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</w:fldData>
        </w:fldChar>
      </w:r>
      <w:r w:rsidR="00CE0193">
        <w:rPr>
          <w:rFonts w:cs="Calibri"/>
        </w:rPr>
        <w:instrText xml:space="preserve"> ADDIN EN.CITE </w:instrText>
      </w:r>
      <w:r w:rsidR="00CE0193">
        <w:rPr>
          <w:rFonts w:cs="Calibri"/>
        </w:rPr>
        <w:fldChar w:fldCharType="begin">
          <w:fldData xml:space="preserve">PEVuZE5vdGU+PENpdGU+PEF1dGhvcj5CYWxsPC9BdXRob3I+PFllYXI+MjAxNDwvWWVhcj48UmVj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</w:fldData>
        </w:fldChar>
      </w:r>
      <w:r w:rsidR="00CE0193">
        <w:rPr>
          <w:rFonts w:cs="Calibri"/>
        </w:rPr>
        <w:instrText xml:space="preserve"> ADDIN EN.CITE.DATA </w:instrText>
      </w:r>
      <w:r w:rsidR="00CE0193">
        <w:rPr>
          <w:rFonts w:cs="Calibri"/>
        </w:rPr>
      </w:r>
      <w:r w:rsidR="00CE0193">
        <w:rPr>
          <w:rFonts w:cs="Calibri"/>
        </w:rPr>
        <w:fldChar w:fldCharType="end"/>
      </w:r>
      <w:r w:rsidRPr="00056ECE">
        <w:rPr>
          <w:rFonts w:cs="Calibri"/>
        </w:rPr>
      </w:r>
      <w:r w:rsidRPr="00056ECE">
        <w:rPr>
          <w:rFonts w:cs="Calibri"/>
        </w:rPr>
        <w:fldChar w:fldCharType="separate"/>
      </w:r>
      <w:r w:rsidR="00CE0193">
        <w:rPr>
          <w:rFonts w:cs="Calibri"/>
          <w:noProof/>
        </w:rPr>
        <w:t>(Ball et al., 2014, Sermeus et al., 2011)</w:t>
      </w:r>
      <w:r w:rsidRPr="00056ECE">
        <w:rPr>
          <w:rFonts w:cs="Calibri"/>
        </w:rPr>
        <w:fldChar w:fldCharType="end"/>
      </w:r>
      <w:r w:rsidR="00056ECE">
        <w:rPr>
          <w:rFonts w:cs="Calibri"/>
        </w:rPr>
        <w:t xml:space="preserve"> </w:t>
      </w:r>
      <w:r w:rsidR="00226792">
        <w:rPr>
          <w:rFonts w:cs="Calibri"/>
        </w:rPr>
        <w:t>The two questions were</w:t>
      </w:r>
      <w:r w:rsidR="00056ECE" w:rsidRPr="00056ECE">
        <w:rPr>
          <w:rFonts w:cs="Calibri"/>
        </w:rPr>
        <w:t xml:space="preserve"> “</w:t>
      </w:r>
      <w:r w:rsidR="00056ECE" w:rsidRPr="00056ECE">
        <w:rPr>
          <w:rFonts w:cs="Calibri"/>
          <w:szCs w:val="20"/>
        </w:rPr>
        <w:t xml:space="preserve">Were there enough nursing staff to provide </w:t>
      </w:r>
      <w:r w:rsidR="00056ECE">
        <w:rPr>
          <w:rFonts w:cs="Calibri"/>
          <w:szCs w:val="20"/>
        </w:rPr>
        <w:t>quality care on the last shift?</w:t>
      </w:r>
      <w:r w:rsidR="00A32780">
        <w:rPr>
          <w:rFonts w:cs="Calibri"/>
          <w:szCs w:val="20"/>
        </w:rPr>
        <w:t>”</w:t>
      </w:r>
      <w:r w:rsidR="00056ECE" w:rsidRPr="00056ECE">
        <w:rPr>
          <w:rFonts w:cs="Calibri"/>
          <w:szCs w:val="20"/>
        </w:rPr>
        <w:t xml:space="preserve"> and “Was necessary nursing care left undone (missed) on the last shift because there were too few nursing staff?”</w:t>
      </w:r>
      <w:r w:rsidR="009F3275">
        <w:rPr>
          <w:rFonts w:cs="Calibri"/>
          <w:szCs w:val="20"/>
        </w:rPr>
        <w:t xml:space="preserve"> In our main analysis</w:t>
      </w:r>
      <w:r w:rsidR="00721A9B">
        <w:rPr>
          <w:rFonts w:cs="Calibri"/>
          <w:szCs w:val="20"/>
        </w:rPr>
        <w:t>,</w:t>
      </w:r>
      <w:r w:rsidR="009F3275">
        <w:rPr>
          <w:rFonts w:cs="Calibri"/>
          <w:szCs w:val="20"/>
        </w:rPr>
        <w:t xml:space="preserve"> we used the evening responses to these questions</w:t>
      </w:r>
      <w:r w:rsidR="002F06EA">
        <w:rPr>
          <w:rFonts w:cs="Calibri"/>
          <w:szCs w:val="20"/>
        </w:rPr>
        <w:t>, but also performed sensitivity analyses where we instead used afternoon</w:t>
      </w:r>
      <w:r w:rsidR="00A32780">
        <w:rPr>
          <w:rFonts w:cs="Calibri"/>
          <w:szCs w:val="20"/>
        </w:rPr>
        <w:t xml:space="preserve"> (or </w:t>
      </w:r>
      <w:r w:rsidR="002F06EA">
        <w:rPr>
          <w:rFonts w:cs="Calibri"/>
          <w:szCs w:val="20"/>
        </w:rPr>
        <w:t xml:space="preserve">evening </w:t>
      </w:r>
      <w:r w:rsidR="00A32780">
        <w:rPr>
          <w:rFonts w:cs="Calibri"/>
          <w:szCs w:val="20"/>
        </w:rPr>
        <w:t xml:space="preserve">if missing) </w:t>
      </w:r>
      <w:r w:rsidR="002F06EA">
        <w:rPr>
          <w:rFonts w:cs="Calibri"/>
          <w:szCs w:val="20"/>
        </w:rPr>
        <w:t xml:space="preserve">reports. </w:t>
      </w:r>
    </w:p>
    <w:p w14:paraId="0FE1DDF8" w14:textId="290DA7AE" w:rsidR="007643DF" w:rsidRDefault="007643DF" w:rsidP="00056ECE">
      <w:pPr>
        <w:rPr>
          <w:rFonts w:ascii="Calibri" w:hAnsi="Calibri" w:cs="Calibri"/>
          <w:b/>
          <w:szCs w:val="20"/>
        </w:rPr>
      </w:pPr>
    </w:p>
    <w:p w14:paraId="1E4A59E6" w14:textId="08B67DCE" w:rsidR="00246A47" w:rsidRDefault="00246A47" w:rsidP="00246A47">
      <w:r w:rsidRPr="00246A47">
        <w:t xml:space="preserve">In asking staff to report whether they have enough staff for quality and whether care </w:t>
      </w:r>
      <w:proofErr w:type="gramStart"/>
      <w:r w:rsidRPr="00246A47">
        <w:t>was missed</w:t>
      </w:r>
      <w:proofErr w:type="gramEnd"/>
      <w:r w:rsidRPr="00246A47">
        <w:t xml:space="preserve"> due to insufficient staff</w:t>
      </w:r>
      <w:r w:rsidR="00534269">
        <w:t>,</w:t>
      </w:r>
      <w:r w:rsidRPr="00246A47">
        <w:t xml:space="preserve"> we are assessing the perceived adequacy of staffing relative to the available staffing. Specifically we ask whether the staffing level was sufficient to produce quality of care and to accomplish all necessary work. In measuring the association between </w:t>
      </w:r>
      <w:r w:rsidR="00534269">
        <w:t>the p</w:t>
      </w:r>
      <w:r w:rsidRPr="00246A47">
        <w:t>roportion of long shifts and perceived staffing adequacy</w:t>
      </w:r>
      <w:r w:rsidR="00534269">
        <w:t>,</w:t>
      </w:r>
      <w:r w:rsidRPr="00246A47">
        <w:t xml:space="preserve"> we determine whether this proportion of 12</w:t>
      </w:r>
      <w:r w:rsidR="00534269">
        <w:t>-</w:t>
      </w:r>
      <w:r w:rsidRPr="00246A47">
        <w:t>hour shifts contributes to the perception of adequate staffing. As we adjust for staffing levels in our multivariable models</w:t>
      </w:r>
      <w:r w:rsidR="00534269">
        <w:t>,</w:t>
      </w:r>
      <w:r w:rsidRPr="00246A47">
        <w:t xml:space="preserve"> any association between proportion of  12</w:t>
      </w:r>
      <w:r w:rsidR="00534269">
        <w:t>-</w:t>
      </w:r>
      <w:r w:rsidRPr="00246A47">
        <w:t xml:space="preserve">hour shifts and adequate staffing indicates that </w:t>
      </w:r>
      <w:r w:rsidR="00AC69D6">
        <w:t xml:space="preserve">using long shifts </w:t>
      </w:r>
      <w:r w:rsidRPr="00246A47">
        <w:t xml:space="preserve">is more (or less) likely to </w:t>
      </w:r>
      <w:r w:rsidRPr="00246A47">
        <w:lastRenderedPageBreak/>
        <w:t xml:space="preserve">produce </w:t>
      </w:r>
      <w:r w:rsidR="00AC69D6" w:rsidRPr="00AC69D6">
        <w:t xml:space="preserve">adequate staffing </w:t>
      </w:r>
      <w:r w:rsidRPr="00246A47">
        <w:t>with any given staffing level. Therefore</w:t>
      </w:r>
      <w:r w:rsidR="00AC69D6">
        <w:t>,</w:t>
      </w:r>
      <w:r w:rsidRPr="00246A47">
        <w:t xml:space="preserve"> the results indicate the relative productivity of the workforce </w:t>
      </w:r>
      <w:r>
        <w:t>under these varying conditions.</w:t>
      </w:r>
    </w:p>
    <w:p w14:paraId="0BE68ACB" w14:textId="77777777" w:rsidR="00246A47" w:rsidRDefault="00246A47" w:rsidP="00056ECE">
      <w:pPr>
        <w:rPr>
          <w:rFonts w:ascii="Calibri" w:hAnsi="Calibri" w:cs="Calibri"/>
          <w:b/>
          <w:szCs w:val="20"/>
        </w:rPr>
      </w:pPr>
    </w:p>
    <w:p w14:paraId="670D39E6" w14:textId="77777777" w:rsidR="002C3DE3" w:rsidRDefault="002C3DE3" w:rsidP="002C3DE3">
      <w:pPr>
        <w:pStyle w:val="Heading2"/>
      </w:pPr>
      <w:r>
        <w:t>Data cleaning and analysis</w:t>
      </w:r>
    </w:p>
    <w:p w14:paraId="01731F59" w14:textId="1B4FB00E" w:rsidR="00BC58D2" w:rsidRDefault="00BC58D2" w:rsidP="00BC58D2">
      <w:pPr>
        <w:rPr>
          <w:rFonts w:cs="Calibri"/>
        </w:rPr>
      </w:pPr>
      <w:r w:rsidRPr="00BC58D2">
        <w:rPr>
          <w:rFonts w:cs="Calibri"/>
        </w:rPr>
        <w:t>We cleaned and processed data and performed</w:t>
      </w:r>
      <w:r w:rsidR="002C3DE3" w:rsidRPr="00BC58D2">
        <w:rPr>
          <w:rFonts w:cs="Calibri"/>
        </w:rPr>
        <w:t xml:space="preserve"> statistical analyses in R statistical software V3.5.0 </w:t>
      </w:r>
      <w:r w:rsidR="002C3DE3" w:rsidRPr="00BC58D2">
        <w:rPr>
          <w:rFonts w:cs="Calibri"/>
        </w:rPr>
        <w:fldChar w:fldCharType="begin"/>
      </w:r>
      <w:r w:rsidR="00CE0193">
        <w:rPr>
          <w:rFonts w:cs="Calibri"/>
        </w:rPr>
        <w:instrText xml:space="preserve"> ADDIN EN.CITE &lt;EndNote&gt;&lt;Cite&gt;&lt;Author&gt;R Core Team&lt;/Author&gt;&lt;Year&gt;2019&lt;/Year&gt;&lt;RecNum&gt;40779&lt;/RecNum&gt;&lt;DisplayText&gt;(R Core Team, 2019)&lt;/DisplayText&gt;&lt;record&gt;&lt;rec-number&gt;40779&lt;/rec-number&gt;&lt;foreign-keys&gt;&lt;key app="EN" db-id="9szzaf5xbwsxt5ezwsapa29xasw2z0v25v5r" timestamp="1578565475"&gt;40779&lt;/key&gt;&lt;/foreign-keys&gt;&lt;ref-type name="Book"&gt;6&lt;/ref-type&gt;&lt;contributors&gt;&lt;authors&gt;&lt;author&gt;R Core Team,&lt;/author&gt;&lt;/authors&gt;&lt;/contributors&gt;&lt;titles&gt;&lt;title&gt;R: A Language and Environment for Statistical Computing&lt;/title&gt;&lt;/titles&gt;&lt;edition&gt; v3.5.0&lt;/edition&gt;&lt;dates&gt;&lt;year&gt;2019&lt;/year&gt;&lt;/dates&gt;&lt;pub-location&gt;Vienna, Austria&lt;/pub-location&gt;&lt;publisher&gt;R Foundation for Statistical Computing&lt;/publisher&gt;&lt;urls&gt;&lt;/urls&gt;&lt;/record&gt;&lt;/Cite&gt;&lt;/EndNote&gt;</w:instrText>
      </w:r>
      <w:r w:rsidR="002C3DE3" w:rsidRPr="00BC58D2">
        <w:rPr>
          <w:rFonts w:cs="Calibri"/>
        </w:rPr>
        <w:fldChar w:fldCharType="separate"/>
      </w:r>
      <w:r w:rsidR="00CE0193">
        <w:rPr>
          <w:rFonts w:cs="Calibri"/>
          <w:noProof/>
        </w:rPr>
        <w:t>(R Core Team, 2019)</w:t>
      </w:r>
      <w:r w:rsidR="002C3DE3" w:rsidRPr="00BC58D2">
        <w:rPr>
          <w:rFonts w:cs="Calibri"/>
        </w:rPr>
        <w:fldChar w:fldCharType="end"/>
      </w:r>
      <w:r>
        <w:rPr>
          <w:rFonts w:cs="Calibri"/>
        </w:rPr>
        <w:t xml:space="preserve">. </w:t>
      </w:r>
      <w:r w:rsidR="00151E5A">
        <w:rPr>
          <w:rFonts w:cs="Calibri"/>
        </w:rPr>
        <w:t xml:space="preserve">The amount of missing data and outliers </w:t>
      </w:r>
      <w:proofErr w:type="gramStart"/>
      <w:r w:rsidR="00151E5A">
        <w:rPr>
          <w:rFonts w:cs="Calibri"/>
        </w:rPr>
        <w:t>are recorded</w:t>
      </w:r>
      <w:proofErr w:type="gramEnd"/>
      <w:r w:rsidR="00151E5A">
        <w:rPr>
          <w:rFonts w:cs="Calibri"/>
        </w:rPr>
        <w:t xml:space="preserve"> in supplementary material table 5. </w:t>
      </w:r>
      <w:r w:rsidR="002C3DE3" w:rsidRPr="00BC58D2">
        <w:rPr>
          <w:rFonts w:cs="Calibri"/>
        </w:rPr>
        <w:t xml:space="preserve">We identified and removed </w:t>
      </w:r>
      <w:r>
        <w:rPr>
          <w:rFonts w:cs="Calibri"/>
        </w:rPr>
        <w:t>outlying values of</w:t>
      </w:r>
      <w:r w:rsidR="002C3DE3" w:rsidRPr="00BC58D2">
        <w:rPr>
          <w:rFonts w:cs="Calibri"/>
        </w:rPr>
        <w:t xml:space="preserve"> staffing shortfall, </w:t>
      </w:r>
      <w:r w:rsidRPr="00BC58D2">
        <w:rPr>
          <w:rFonts w:cs="Calibri"/>
        </w:rPr>
        <w:t>defined as</w:t>
      </w:r>
      <w:r w:rsidR="002C3DE3" w:rsidRPr="00BC58D2">
        <w:rPr>
          <w:rFonts w:cs="Calibri"/>
        </w:rPr>
        <w:t xml:space="preserve"> values outside the </w:t>
      </w:r>
      <w:r>
        <w:rPr>
          <w:rFonts w:cs="Calibri"/>
        </w:rPr>
        <w:t xml:space="preserve">ward </w:t>
      </w:r>
      <w:r w:rsidR="002C3DE3" w:rsidRPr="00BC58D2">
        <w:rPr>
          <w:rFonts w:cs="Calibri"/>
        </w:rPr>
        <w:t>mean plus or minus three standard deviations (approximately 1.5% of cases).</w:t>
      </w:r>
      <w:r w:rsidR="002C3DE3" w:rsidRPr="002C3DE3">
        <w:rPr>
          <w:rFonts w:cs="Calibri"/>
          <w:i/>
        </w:rPr>
        <w:t xml:space="preserve"> </w:t>
      </w:r>
      <w:r w:rsidR="002C3DE3" w:rsidRPr="00BC58D2">
        <w:rPr>
          <w:rFonts w:cs="Calibri"/>
        </w:rPr>
        <w:t xml:space="preserve">This removed atypical periods </w:t>
      </w:r>
      <w:r>
        <w:rPr>
          <w:rFonts w:cs="Calibri"/>
        </w:rPr>
        <w:t xml:space="preserve">when wards were </w:t>
      </w:r>
      <w:r w:rsidR="002C3DE3" w:rsidRPr="00BC58D2">
        <w:rPr>
          <w:rFonts w:cs="Calibri"/>
        </w:rPr>
        <w:t xml:space="preserve">not functioning as normal, e.g. over the Christmas period, </w:t>
      </w:r>
      <w:r>
        <w:rPr>
          <w:rFonts w:cs="Calibri"/>
        </w:rPr>
        <w:t>and</w:t>
      </w:r>
      <w:r w:rsidR="002C3DE3" w:rsidRPr="00BC58D2">
        <w:rPr>
          <w:rFonts w:cs="Calibri"/>
        </w:rPr>
        <w:t xml:space="preserve"> extreme error</w:t>
      </w:r>
      <w:r>
        <w:rPr>
          <w:rFonts w:cs="Calibri"/>
        </w:rPr>
        <w:t>s</w:t>
      </w:r>
      <w:r w:rsidR="002C3DE3" w:rsidRPr="00BC58D2">
        <w:rPr>
          <w:rFonts w:cs="Calibri"/>
        </w:rPr>
        <w:t xml:space="preserve"> in the recorded </w:t>
      </w:r>
      <w:r>
        <w:rPr>
          <w:rFonts w:cs="Calibri"/>
        </w:rPr>
        <w:t xml:space="preserve">patients per </w:t>
      </w:r>
      <w:r w:rsidR="001F6D3E">
        <w:rPr>
          <w:rFonts w:cs="Calibri"/>
        </w:rPr>
        <w:t>Safer Nursing Care Tool</w:t>
      </w:r>
      <w:r>
        <w:rPr>
          <w:rFonts w:cs="Calibri"/>
        </w:rPr>
        <w:t xml:space="preserve"> category</w:t>
      </w:r>
      <w:r w:rsidR="002C3DE3" w:rsidRPr="00BC58D2">
        <w:rPr>
          <w:rFonts w:cs="Calibri"/>
        </w:rPr>
        <w:t xml:space="preserve">. </w:t>
      </w:r>
      <w:r w:rsidR="000716AC">
        <w:rPr>
          <w:rFonts w:cs="Calibri"/>
        </w:rPr>
        <w:t xml:space="preserve">Where there was no record of the number of patients per </w:t>
      </w:r>
      <w:r w:rsidR="001F6D3E">
        <w:rPr>
          <w:rFonts w:cs="Calibri"/>
        </w:rPr>
        <w:t>Safer Nursing Care Tool</w:t>
      </w:r>
      <w:r w:rsidR="000716AC">
        <w:rPr>
          <w:rFonts w:cs="Calibri"/>
        </w:rPr>
        <w:t xml:space="preserve"> category for a </w:t>
      </w:r>
      <w:proofErr w:type="gramStart"/>
      <w:r w:rsidR="000716AC">
        <w:rPr>
          <w:rFonts w:cs="Calibri"/>
        </w:rPr>
        <w:t>time period</w:t>
      </w:r>
      <w:proofErr w:type="gramEnd"/>
      <w:r w:rsidR="000716AC">
        <w:rPr>
          <w:rFonts w:cs="Calibri"/>
        </w:rPr>
        <w:t xml:space="preserve">, we used the record from another period on the same day (i.e. substituted morning observations for afternoons and vice versa). </w:t>
      </w:r>
      <w:r w:rsidR="00DA1A5C">
        <w:rPr>
          <w:rFonts w:cs="Calibri"/>
        </w:rPr>
        <w:t>W</w:t>
      </w:r>
      <w:r w:rsidR="00A34D53">
        <w:rPr>
          <w:rFonts w:cs="Calibri"/>
        </w:rPr>
        <w:t>e</w:t>
      </w:r>
      <w:r w:rsidR="00DA1A5C">
        <w:rPr>
          <w:rFonts w:cs="Calibri"/>
        </w:rPr>
        <w:t xml:space="preserve"> undertook a sensitivity analysis by </w:t>
      </w:r>
      <w:r w:rsidR="00A34D53">
        <w:rPr>
          <w:rFonts w:cs="Calibri"/>
        </w:rPr>
        <w:t>removing days with missing observations</w:t>
      </w:r>
      <w:r w:rsidR="00DA1A5C">
        <w:rPr>
          <w:rFonts w:cs="Calibri"/>
        </w:rPr>
        <w:t xml:space="preserve"> to ensure that this approach did not introduce bias</w:t>
      </w:r>
      <w:r w:rsidR="00A34D53">
        <w:rPr>
          <w:rFonts w:cs="Calibri"/>
        </w:rPr>
        <w:t xml:space="preserve">. </w:t>
      </w:r>
      <w:r w:rsidR="00721A9B" w:rsidRPr="00721A9B">
        <w:rPr>
          <w:rFonts w:cs="Calibri"/>
        </w:rPr>
        <w:t xml:space="preserve">Since the specialist cancer hospital had mainly long shifts, we performed </w:t>
      </w:r>
      <w:r w:rsidR="00DA1A5C">
        <w:rPr>
          <w:rFonts w:cs="Calibri"/>
        </w:rPr>
        <w:t xml:space="preserve">a </w:t>
      </w:r>
      <w:r w:rsidR="00721A9B" w:rsidRPr="00721A9B">
        <w:rPr>
          <w:rFonts w:cs="Calibri"/>
        </w:rPr>
        <w:t>sensitivity analysis where we removed this hospital.</w:t>
      </w:r>
    </w:p>
    <w:p w14:paraId="3886574C" w14:textId="77777777" w:rsidR="002D6CEE" w:rsidRPr="00B441E4" w:rsidRDefault="002D6CEE" w:rsidP="00BC58D2">
      <w:pPr>
        <w:rPr>
          <w:rFonts w:cs="Calibri"/>
        </w:rPr>
      </w:pPr>
    </w:p>
    <w:p w14:paraId="14CFE0C5" w14:textId="026A7FC5" w:rsidR="002C3DE3" w:rsidRDefault="00037A52" w:rsidP="002C3DE3">
      <w:pPr>
        <w:rPr>
          <w:rFonts w:cs="Calibri"/>
        </w:rPr>
      </w:pPr>
      <w:r w:rsidRPr="00037A52">
        <w:rPr>
          <w:rFonts w:cs="Calibri"/>
        </w:rPr>
        <w:t>For wards that underwent</w:t>
      </w:r>
      <w:r w:rsidR="002C3DE3" w:rsidRPr="00037A52">
        <w:rPr>
          <w:rFonts w:cs="Calibri"/>
        </w:rPr>
        <w:t xml:space="preserve"> major changes such as </w:t>
      </w:r>
      <w:r w:rsidRPr="00037A52">
        <w:rPr>
          <w:rFonts w:cs="Calibri"/>
        </w:rPr>
        <w:t>moving location</w:t>
      </w:r>
      <w:r w:rsidR="002C3DE3" w:rsidRPr="00037A52">
        <w:rPr>
          <w:rFonts w:cs="Calibri"/>
        </w:rPr>
        <w:t>, changes to the patient population or bed numbers,</w:t>
      </w:r>
      <w:r w:rsidRPr="00037A52">
        <w:rPr>
          <w:rFonts w:cs="Calibri"/>
        </w:rPr>
        <w:t xml:space="preserve"> we split</w:t>
      </w:r>
      <w:r w:rsidR="002C3DE3" w:rsidRPr="00037A52">
        <w:rPr>
          <w:rFonts w:cs="Calibri"/>
        </w:rPr>
        <w:t xml:space="preserve"> data </w:t>
      </w:r>
      <w:r w:rsidRPr="00037A52">
        <w:rPr>
          <w:rFonts w:cs="Calibri"/>
        </w:rPr>
        <w:t>and</w:t>
      </w:r>
      <w:r w:rsidR="002C3DE3" w:rsidRPr="00037A52">
        <w:rPr>
          <w:rFonts w:cs="Calibri"/>
        </w:rPr>
        <w:t xml:space="preserve"> treated </w:t>
      </w:r>
      <w:r w:rsidRPr="00037A52">
        <w:rPr>
          <w:rFonts w:cs="Calibri"/>
        </w:rPr>
        <w:t xml:space="preserve">them </w:t>
      </w:r>
      <w:r w:rsidR="002C3DE3" w:rsidRPr="00037A52">
        <w:rPr>
          <w:rFonts w:cs="Calibri"/>
        </w:rPr>
        <w:t xml:space="preserve">as separate wards. We found some evidence of consistent reverse coding of data inputs (0/1 for yes/no) for </w:t>
      </w:r>
      <w:r w:rsidR="00412B65">
        <w:rPr>
          <w:rFonts w:cs="Calibri"/>
        </w:rPr>
        <w:t xml:space="preserve">“enough staff for quality” </w:t>
      </w:r>
      <w:r w:rsidR="002C3DE3" w:rsidRPr="00037A52">
        <w:rPr>
          <w:rFonts w:cs="Calibri"/>
        </w:rPr>
        <w:t xml:space="preserve">in </w:t>
      </w:r>
      <w:r w:rsidR="001B720A">
        <w:rPr>
          <w:rFonts w:cs="Calibri"/>
        </w:rPr>
        <w:t xml:space="preserve">most </w:t>
      </w:r>
      <w:r w:rsidR="002C3DE3" w:rsidRPr="00037A52">
        <w:rPr>
          <w:rFonts w:cs="Calibri"/>
        </w:rPr>
        <w:t xml:space="preserve">wards of one hospital. This appeared to result from erroneous staff training. Because it </w:t>
      </w:r>
      <w:proofErr w:type="gramStart"/>
      <w:r w:rsidR="002C3DE3" w:rsidRPr="00037A52">
        <w:rPr>
          <w:rFonts w:cs="Calibri"/>
        </w:rPr>
        <w:t>was discovered</w:t>
      </w:r>
      <w:proofErr w:type="gramEnd"/>
      <w:r w:rsidR="002C3DE3" w:rsidRPr="00037A52">
        <w:rPr>
          <w:rFonts w:cs="Calibri"/>
        </w:rPr>
        <w:t xml:space="preserve"> partway through the </w:t>
      </w:r>
      <w:r w:rsidR="00721A9B" w:rsidRPr="00037A52">
        <w:rPr>
          <w:rFonts w:cs="Calibri"/>
        </w:rPr>
        <w:t>study,</w:t>
      </w:r>
      <w:r w:rsidR="002C3DE3" w:rsidRPr="00037A52">
        <w:rPr>
          <w:rFonts w:cs="Calibri"/>
        </w:rPr>
        <w:t xml:space="preserve"> we developed logical rules to identify wards where this occurred and recode</w:t>
      </w:r>
      <w:r w:rsidR="001B720A">
        <w:rPr>
          <w:rFonts w:cs="Calibri"/>
        </w:rPr>
        <w:t>d</w:t>
      </w:r>
      <w:r w:rsidR="002C3DE3" w:rsidRPr="00037A52">
        <w:rPr>
          <w:rFonts w:cs="Calibri"/>
        </w:rPr>
        <w:t xml:space="preserve"> data</w:t>
      </w:r>
      <w:r w:rsidR="004506BB">
        <w:rPr>
          <w:rFonts w:cs="Calibri"/>
        </w:rPr>
        <w:t>. S</w:t>
      </w:r>
      <w:r>
        <w:rPr>
          <w:rFonts w:cs="Calibri"/>
        </w:rPr>
        <w:t xml:space="preserve">ensitivity analysis showed </w:t>
      </w:r>
      <w:r w:rsidR="004506BB">
        <w:rPr>
          <w:rFonts w:cs="Calibri"/>
        </w:rPr>
        <w:t xml:space="preserve">that </w:t>
      </w:r>
      <w:r>
        <w:rPr>
          <w:rFonts w:cs="Calibri"/>
        </w:rPr>
        <w:t xml:space="preserve">the </w:t>
      </w:r>
      <w:r w:rsidR="001B720A">
        <w:rPr>
          <w:rFonts w:cs="Calibri"/>
        </w:rPr>
        <w:t>relationship between staffing adequacy and shortfall</w:t>
      </w:r>
      <w:r w:rsidR="004506BB">
        <w:rPr>
          <w:rFonts w:cs="Calibri"/>
        </w:rPr>
        <w:t xml:space="preserve"> was unchanged when these recoded data </w:t>
      </w:r>
      <w:proofErr w:type="gramStart"/>
      <w:r w:rsidR="004506BB">
        <w:rPr>
          <w:rFonts w:cs="Calibri"/>
        </w:rPr>
        <w:t>were excluded</w:t>
      </w:r>
      <w:proofErr w:type="gramEnd"/>
      <w:r w:rsidR="004506BB">
        <w:rPr>
          <w:rFonts w:cs="Calibri"/>
        </w:rPr>
        <w:t xml:space="preserve"> and so we retained them to maximise the available sample</w:t>
      </w:r>
      <w:r w:rsidR="002C3DE3" w:rsidRPr="00037A52">
        <w:rPr>
          <w:rFonts w:cs="Calibri"/>
        </w:rPr>
        <w:t>.</w:t>
      </w:r>
    </w:p>
    <w:p w14:paraId="05EEA290" w14:textId="77777777" w:rsidR="002D6CEE" w:rsidRPr="00037A52" w:rsidRDefault="002D6CEE" w:rsidP="002C3DE3">
      <w:pPr>
        <w:rPr>
          <w:rFonts w:cs="Calibri"/>
        </w:rPr>
      </w:pPr>
    </w:p>
    <w:p w14:paraId="2EDF1C3F" w14:textId="2D4BF1E5" w:rsidR="002C3DE3" w:rsidRDefault="002C3DE3" w:rsidP="002C3DE3">
      <w:pPr>
        <w:rPr>
          <w:rFonts w:cs="Calibri"/>
        </w:rPr>
      </w:pPr>
      <w:r w:rsidRPr="00153CF7">
        <w:rPr>
          <w:rFonts w:cs="Calibri"/>
          <w:bCs/>
        </w:rPr>
        <w:t>W</w:t>
      </w:r>
      <w:r w:rsidRPr="00153CF7">
        <w:rPr>
          <w:rFonts w:cs="Calibri"/>
        </w:rPr>
        <w:t>e modelled the relationship between</w:t>
      </w:r>
      <w:r w:rsidR="00ED48C8">
        <w:rPr>
          <w:rFonts w:cs="Calibri"/>
        </w:rPr>
        <w:t xml:space="preserve"> the proportion of long shifts</w:t>
      </w:r>
      <w:r w:rsidR="00153CF7">
        <w:rPr>
          <w:rFonts w:cs="Calibri"/>
        </w:rPr>
        <w:t xml:space="preserve"> </w:t>
      </w:r>
      <w:r w:rsidRPr="00153CF7">
        <w:rPr>
          <w:rFonts w:cs="Calibri"/>
        </w:rPr>
        <w:t xml:space="preserve">and </w:t>
      </w:r>
      <w:r w:rsidR="00074AC8">
        <w:rPr>
          <w:rFonts w:cs="Calibri"/>
        </w:rPr>
        <w:t>nurse</w:t>
      </w:r>
      <w:r w:rsidR="00153CF7">
        <w:rPr>
          <w:rFonts w:cs="Calibri"/>
        </w:rPr>
        <w:t>s</w:t>
      </w:r>
      <w:r w:rsidR="00B12FD9">
        <w:rPr>
          <w:rFonts w:cs="Calibri"/>
        </w:rPr>
        <w:t>-in-charge</w:t>
      </w:r>
      <w:r w:rsidR="00153CF7">
        <w:rPr>
          <w:rFonts w:cs="Calibri"/>
        </w:rPr>
        <w:t>’</w:t>
      </w:r>
      <w:r w:rsidR="00B12FD9">
        <w:rPr>
          <w:rFonts w:cs="Calibri"/>
        </w:rPr>
        <w:t>s</w:t>
      </w:r>
      <w:r w:rsidR="00153CF7">
        <w:rPr>
          <w:rFonts w:cs="Calibri"/>
        </w:rPr>
        <w:t xml:space="preserve"> reports of “enough staff for quality” and “</w:t>
      </w:r>
      <w:r w:rsidR="00074AC8">
        <w:rPr>
          <w:rFonts w:cs="Calibri"/>
        </w:rPr>
        <w:t>nursing care left undone</w:t>
      </w:r>
      <w:r w:rsidR="00153CF7">
        <w:rPr>
          <w:rFonts w:cs="Calibri"/>
        </w:rPr>
        <w:t xml:space="preserve">”. </w:t>
      </w:r>
      <w:r w:rsidR="00153CF7" w:rsidRPr="001E4A55">
        <w:rPr>
          <w:rFonts w:cs="Calibri"/>
        </w:rPr>
        <w:t xml:space="preserve">We controlled for </w:t>
      </w:r>
      <w:r w:rsidR="00F03CF7">
        <w:rPr>
          <w:rFonts w:cs="Calibri"/>
        </w:rPr>
        <w:t>registered</w:t>
      </w:r>
      <w:r w:rsidR="00B12FD9">
        <w:rPr>
          <w:rFonts w:cs="Calibri"/>
        </w:rPr>
        <w:t xml:space="preserve"> </w:t>
      </w:r>
      <w:r w:rsidR="00ED48C8" w:rsidRPr="00ED48C8">
        <w:rPr>
          <w:rFonts w:cs="Calibri"/>
        </w:rPr>
        <w:t>nurse/assistant staffing shortfall</w:t>
      </w:r>
      <w:r w:rsidR="00ED48C8">
        <w:rPr>
          <w:rFonts w:cs="Calibri"/>
        </w:rPr>
        <w:t>,</w:t>
      </w:r>
      <w:r w:rsidR="00ED48C8" w:rsidRPr="00ED48C8">
        <w:rPr>
          <w:rFonts w:cs="Calibri"/>
        </w:rPr>
        <w:t xml:space="preserve"> </w:t>
      </w:r>
      <w:r w:rsidR="00153CF7" w:rsidRPr="001E4A55">
        <w:rPr>
          <w:rFonts w:cs="Calibri"/>
        </w:rPr>
        <w:t>day of the week, proportion of single rooms, patient turnover, ward specialty (surgical v</w:t>
      </w:r>
      <w:r w:rsidR="00153CF7">
        <w:rPr>
          <w:rFonts w:cs="Calibri"/>
        </w:rPr>
        <w:t>ersu</w:t>
      </w:r>
      <w:r w:rsidR="00153CF7" w:rsidRPr="001E4A55">
        <w:rPr>
          <w:rFonts w:cs="Calibri"/>
        </w:rPr>
        <w:t xml:space="preserve">s medical or mixed) and </w:t>
      </w:r>
      <w:r w:rsidR="00153CF7">
        <w:rPr>
          <w:rFonts w:cs="Calibri"/>
        </w:rPr>
        <w:t xml:space="preserve">the </w:t>
      </w:r>
      <w:r w:rsidR="00153CF7" w:rsidRPr="001E4A55">
        <w:rPr>
          <w:rFonts w:cs="Calibri"/>
        </w:rPr>
        <w:t xml:space="preserve">number of beds. </w:t>
      </w:r>
      <w:r w:rsidRPr="00153CF7">
        <w:rPr>
          <w:rFonts w:cs="Calibri"/>
        </w:rPr>
        <w:t>We fitted multilevel logistic regression models for binary outcomes</w:t>
      </w:r>
      <w:r w:rsidR="00153CF7">
        <w:rPr>
          <w:rFonts w:cs="Calibri"/>
        </w:rPr>
        <w:t xml:space="preserve"> with random intercepts for hospitals and wards.</w:t>
      </w:r>
      <w:r w:rsidR="00CC4C32">
        <w:rPr>
          <w:rFonts w:cs="Calibri"/>
        </w:rPr>
        <w:t xml:space="preserve"> This accounts for the nested structure of the data </w:t>
      </w:r>
      <w:r w:rsidR="00CC4C32" w:rsidRPr="00CC4C32">
        <w:rPr>
          <w:rFonts w:cs="Calibri"/>
        </w:rPr>
        <w:t>(observations within wards, and wards within hospitals).</w:t>
      </w:r>
      <w:r w:rsidR="00153CF7">
        <w:rPr>
          <w:rFonts w:cs="Calibri"/>
        </w:rPr>
        <w:t xml:space="preserve"> For this we</w:t>
      </w:r>
      <w:r w:rsidRPr="00153CF7">
        <w:rPr>
          <w:rFonts w:cs="Calibri"/>
        </w:rPr>
        <w:t xml:space="preserve"> us</w:t>
      </w:r>
      <w:r w:rsidR="00153CF7">
        <w:rPr>
          <w:rFonts w:cs="Calibri"/>
        </w:rPr>
        <w:t>ed</w:t>
      </w:r>
      <w:r w:rsidRPr="00153CF7">
        <w:rPr>
          <w:rFonts w:cs="Calibri"/>
        </w:rPr>
        <w:t xml:space="preserve"> the </w:t>
      </w:r>
      <w:proofErr w:type="spellStart"/>
      <w:r w:rsidRPr="00153CF7">
        <w:rPr>
          <w:rFonts w:cs="Calibri"/>
        </w:rPr>
        <w:t>glmer</w:t>
      </w:r>
      <w:proofErr w:type="spellEnd"/>
      <w:r w:rsidRPr="00153CF7">
        <w:rPr>
          <w:rFonts w:cs="Calibri"/>
        </w:rPr>
        <w:t xml:space="preserve"> (generalised linear mixed effects regression) function from the lme4 package </w:t>
      </w:r>
      <w:r w:rsidRPr="00153CF7">
        <w:rPr>
          <w:rFonts w:cs="Calibri"/>
        </w:rPr>
        <w:fldChar w:fldCharType="begin"/>
      </w:r>
      <w:r w:rsidR="00CE0193">
        <w:rPr>
          <w:rFonts w:cs="Calibri"/>
        </w:rPr>
        <w:instrText xml:space="preserve"> ADDIN EN.CITE &lt;EndNote&gt;&lt;Cite&gt;&lt;Author&gt;Bates&lt;/Author&gt;&lt;Year&gt;2015&lt;/Year&gt;&lt;RecNum&gt;40780&lt;/RecNum&gt;&lt;DisplayText&gt;(Bates et al., 2015)&lt;/DisplayText&gt;&lt;record&gt;&lt;rec-number&gt;40780&lt;/rec-number&gt;&lt;foreign-keys&gt;&lt;key app="EN" db-id="9szzaf5xbwsxt5ezwsapa29xasw2z0v25v5r" timestamp="1578565477"&gt;40780&lt;/key&gt;&lt;/foreign-keys&gt;&lt;ref-type name="Journal Article"&gt;17&lt;/ref-type&gt;&lt;contributors&gt;&lt;authors&gt;&lt;author&gt;Bates, D.&lt;/author&gt;&lt;author&gt;Machler, M.&lt;/author&gt;&lt;author&gt;Bolker, B. M.&lt;/author&gt;&lt;author&gt;Walker, S. C.&lt;/author&gt;&lt;/authors&gt;&lt;/contributors&gt;&lt;auth-address&gt;Univ Wisconsin, Dept Stat, Madison, WI 53706 USA&amp;#xD;ETH, Seminar Stat, CH-8092 Zurich, Switzerland&amp;#xD;McMaster Univ, Dept Math &amp;amp; Stat, Hamilton, ON L8S 4K1, Canada&amp;#xD;McMaster Univ, Dept Biol, Hamilton, ON L8S 4K1, Canada&lt;/auth-address&gt;&lt;titles&gt;&lt;title&gt;Fitting Linear Mixed-Effects Models Using lme4&lt;/title&gt;&lt;secondary-title&gt;Journal of Statistical Software&lt;/secondary-title&gt;&lt;alt-title&gt;J Stat Softw&lt;/alt-title&gt;&lt;short-title&gt;Fitting Linear Mixed-Effects Models Using lme4&lt;/short-title&gt;&lt;/titles&gt;&lt;periodical&gt;&lt;full-title&gt;Journal of Statistical Software&lt;/full-title&gt;&lt;/periodical&gt;&lt;pages&gt;1-48&lt;/pages&gt;&lt;volume&gt;67&lt;/volume&gt;&lt;number&gt;1&lt;/number&gt;&lt;edition&gt;2015-10-07&lt;/edition&gt;&lt;section&gt;1&lt;/section&gt;&lt;keywords&gt;&lt;keyword&gt;sparse matrix methods&lt;/keyword&gt;&lt;keyword&gt;linear mixed models&lt;/keyword&gt;&lt;keyword&gt;penalized least squares&lt;/keyword&gt;&lt;keyword&gt;cholesky decomposition&lt;/keyword&gt;&lt;keyword&gt;least-squares&lt;/keyword&gt;&lt;keyword&gt;covariance&lt;/keyword&gt;&lt;keyword&gt;variance&lt;/keyword&gt;&lt;/keywords&gt;&lt;dates&gt;&lt;year&gt;2015&lt;/year&gt;&lt;pub-dates&gt;&lt;date&gt;Oct&lt;/date&gt;&lt;/pub-dates&gt;&lt;/dates&gt;&lt;isbn&gt;1548-7660&lt;/isbn&gt;&lt;accession-num&gt;WOS:000365981400001&lt;/accession-num&gt;&lt;work-type&gt;sparse matrix methods; linear mixed models; penalized least squares; Cholesky decomposition&lt;/work-type&gt;&lt;urls&gt;&lt;related-urls&gt;&lt;url&gt;&amp;lt;Go to ISI&amp;gt;://WOS:000365981400001&lt;/url&gt;&lt;/related-urls&gt;&lt;/urls&gt;&lt;electronic-resource-num&gt;10.18637/jss.v067.i01&lt;/electronic-resource-num&gt;&lt;language&gt;English&lt;/language&gt;&lt;/record&gt;&lt;/Cite&gt;&lt;/EndNote&gt;</w:instrText>
      </w:r>
      <w:r w:rsidRPr="00153CF7">
        <w:rPr>
          <w:rFonts w:cs="Calibri"/>
        </w:rPr>
        <w:fldChar w:fldCharType="separate"/>
      </w:r>
      <w:r w:rsidR="00CE0193">
        <w:rPr>
          <w:rFonts w:cs="Calibri"/>
          <w:noProof/>
        </w:rPr>
        <w:t>(Bates et al., 2015)</w:t>
      </w:r>
      <w:r w:rsidRPr="00153CF7">
        <w:rPr>
          <w:rFonts w:cs="Calibri"/>
        </w:rPr>
        <w:fldChar w:fldCharType="end"/>
      </w:r>
      <w:r w:rsidRPr="00153CF7">
        <w:rPr>
          <w:rFonts w:cs="Calibri"/>
        </w:rPr>
        <w:t xml:space="preserve"> in R. </w:t>
      </w:r>
      <w:r w:rsidR="001E4A55" w:rsidRPr="001E4A55">
        <w:t xml:space="preserve">We </w:t>
      </w:r>
      <w:r w:rsidR="00CC4C32">
        <w:t xml:space="preserve">fitted </w:t>
      </w:r>
      <w:proofErr w:type="spellStart"/>
      <w:r w:rsidR="00CC4C32">
        <w:t>univariable</w:t>
      </w:r>
      <w:proofErr w:type="spellEnd"/>
      <w:r w:rsidR="00CC4C32">
        <w:t xml:space="preserve"> and multivariable models</w:t>
      </w:r>
      <w:r w:rsidR="001E4A55" w:rsidRPr="001E4A55">
        <w:t xml:space="preserve"> </w:t>
      </w:r>
      <w:r w:rsidR="00CC4C32">
        <w:t xml:space="preserve">and </w:t>
      </w:r>
      <w:r w:rsidR="000716AC">
        <w:t>consequently</w:t>
      </w:r>
      <w:r w:rsidR="001E4A55" w:rsidRPr="001E4A55">
        <w:t xml:space="preserve"> we investigated whether including the interaction between </w:t>
      </w:r>
      <w:r w:rsidR="003D2A58">
        <w:t>proportion</w:t>
      </w:r>
      <w:r w:rsidR="00171253">
        <w:t xml:space="preserve"> long</w:t>
      </w:r>
      <w:r w:rsidR="001E4A55" w:rsidRPr="001E4A55">
        <w:t xml:space="preserve"> shifts and </w:t>
      </w:r>
      <w:r w:rsidR="00F03CF7">
        <w:t>registered</w:t>
      </w:r>
      <w:r w:rsidR="00B12FD9">
        <w:t xml:space="preserve"> </w:t>
      </w:r>
      <w:r w:rsidR="001F6D3E">
        <w:t>nurse/assistant</w:t>
      </w:r>
      <w:r w:rsidR="001E4A55" w:rsidRPr="001E4A55">
        <w:t xml:space="preserve"> shortfall further improved model fit.</w:t>
      </w:r>
      <w:r w:rsidR="001E4A55">
        <w:t xml:space="preserve"> </w:t>
      </w:r>
      <w:r w:rsidRPr="001E4A55">
        <w:rPr>
          <w:rFonts w:cs="Calibri"/>
        </w:rPr>
        <w:t xml:space="preserve">We compared the fit of models using the </w:t>
      </w:r>
      <w:proofErr w:type="spellStart"/>
      <w:r w:rsidRPr="001E4A55">
        <w:rPr>
          <w:rFonts w:cs="Calibri"/>
        </w:rPr>
        <w:t>Akaike</w:t>
      </w:r>
      <w:proofErr w:type="spellEnd"/>
      <w:r w:rsidRPr="001E4A55">
        <w:rPr>
          <w:rFonts w:cs="Calibri"/>
        </w:rPr>
        <w:t xml:space="preserve"> and Bayesian information criteria</w:t>
      </w:r>
      <w:r w:rsidR="001F6D3E">
        <w:rPr>
          <w:rFonts w:cs="Calibri"/>
        </w:rPr>
        <w:t xml:space="preserve">, </w:t>
      </w:r>
      <w:r w:rsidRPr="001E4A55">
        <w:rPr>
          <w:rFonts w:cs="Calibri"/>
        </w:rPr>
        <w:t xml:space="preserve">preferring models with lower values, indicating better fit </w:t>
      </w:r>
      <w:r w:rsidR="004279FA" w:rsidRPr="001E4A55">
        <w:rPr>
          <w:rFonts w:cs="Calibri"/>
        </w:rPr>
        <w:t>and</w:t>
      </w:r>
      <w:r w:rsidRPr="001E4A55">
        <w:rPr>
          <w:rFonts w:cs="Calibri"/>
        </w:rPr>
        <w:t xml:space="preserve"> more parsimonious models </w:t>
      </w:r>
      <w:r w:rsidRPr="001E4A55">
        <w:rPr>
          <w:rFonts w:cs="Calibri"/>
        </w:rPr>
        <w:fldChar w:fldCharType="begin"/>
      </w:r>
      <w:r w:rsidR="00CE0193">
        <w:rPr>
          <w:rFonts w:cs="Calibri"/>
        </w:rPr>
        <w:instrText xml:space="preserve"> ADDIN EN.CITE &lt;EndNote&gt;&lt;Cite&gt;&lt;Author&gt;Burnham&lt;/Author&gt;&lt;Year&gt;2004&lt;/Year&gt;&lt;RecNum&gt;40781&lt;/RecNum&gt;&lt;DisplayText&gt;(Burnham and Anderson, 2004)&lt;/DisplayText&gt;&lt;record&gt;&lt;rec-number&gt;40781&lt;/rec-number&gt;&lt;foreign-keys&gt;&lt;key app="EN" db-id="9szzaf5xbwsxt5ezwsapa29xasw2z0v25v5r" timestamp="1578565479"&gt;40781&lt;/key&gt;&lt;/foreign-keys&gt;&lt;ref-type name="Journal Article"&gt;17&lt;/ref-type&gt;&lt;contributors&gt;&lt;authors&gt;&lt;author&gt;Burnham, Kenneth P.&lt;/author&gt;&lt;author&gt;Anderson, David R.&lt;/author&gt;&lt;/authors&gt;&lt;/contributors&gt;&lt;titles&gt;&lt;title&gt;Multimodel Inference:Understanding AIC and BIC in Model Selection&lt;/title&gt;&lt;secondary-title&gt;Sociological Methods &amp;amp; Research&lt;/secondary-title&gt;&lt;/titles&gt;&lt;periodical&gt;&lt;full-title&gt;Sociological Methods &amp;amp; Research&lt;/full-title&gt;&lt;/periodical&gt;&lt;pages&gt;261-304&lt;/pages&gt;&lt;volume&gt;33&lt;/volume&gt;&lt;number&gt;2&lt;/number&gt;&lt;keywords&gt;&lt;keyword&gt;AIC,BIC,model averaging,model selection,multimodel inference&lt;/keyword&gt;&lt;/keywords&gt;&lt;dates&gt;&lt;year&gt;2004&lt;/year&gt;&lt;/dates&gt;&lt;urls&gt;&lt;related-urls&gt;&lt;url&gt;https://journals.sagepub.com/doi/abs/10.1177/0049124104268644&lt;/url&gt;&lt;/related-urls&gt;&lt;/urls&gt;&lt;electronic-resource-num&gt;10.1177/0049124104268644&lt;/electronic-resource-num&gt;&lt;/record&gt;&lt;/Cite&gt;&lt;/EndNote&gt;</w:instrText>
      </w:r>
      <w:r w:rsidRPr="001E4A55">
        <w:rPr>
          <w:rFonts w:cs="Calibri"/>
        </w:rPr>
        <w:fldChar w:fldCharType="separate"/>
      </w:r>
      <w:r w:rsidR="00CE0193">
        <w:rPr>
          <w:rFonts w:cs="Calibri"/>
          <w:noProof/>
        </w:rPr>
        <w:t>(Burnham and Anderson, 2004)</w:t>
      </w:r>
      <w:r w:rsidRPr="001E4A55">
        <w:rPr>
          <w:rFonts w:cs="Calibri"/>
        </w:rPr>
        <w:fldChar w:fldCharType="end"/>
      </w:r>
      <w:r w:rsidRPr="001E4A55">
        <w:rPr>
          <w:rFonts w:cs="Calibri"/>
        </w:rPr>
        <w:t xml:space="preserve">. </w:t>
      </w:r>
    </w:p>
    <w:p w14:paraId="404B5DA0" w14:textId="77777777" w:rsidR="00CC4C32" w:rsidRDefault="00CC4C32" w:rsidP="002C3DE3"/>
    <w:p w14:paraId="26539A91" w14:textId="77777777" w:rsidR="002C3DE3" w:rsidRPr="002C3DE3" w:rsidRDefault="002C3DE3" w:rsidP="002C3DE3">
      <w:pPr>
        <w:pStyle w:val="Heading2"/>
      </w:pPr>
      <w:r>
        <w:t>Ethical approval and registration</w:t>
      </w:r>
    </w:p>
    <w:p w14:paraId="705D858A" w14:textId="2CAB8A83" w:rsidR="002C3DE3" w:rsidRDefault="002C3DE3" w:rsidP="002C3DE3">
      <w:proofErr w:type="gramStart"/>
      <w:r w:rsidRPr="00C37006">
        <w:t xml:space="preserve">Ethical approval was granted by the </w:t>
      </w:r>
      <w:r w:rsidR="00862B62">
        <w:t>[redacted]</w:t>
      </w:r>
      <w:r w:rsidRPr="00C37006">
        <w:t xml:space="preserve"> Ethics committee (reference 18809</w:t>
      </w:r>
      <w:r>
        <w:t>)</w:t>
      </w:r>
      <w:proofErr w:type="gramEnd"/>
      <w:r>
        <w:t>. The study was prospectively registered</w:t>
      </w:r>
      <w:r w:rsidRPr="00C37006">
        <w:t xml:space="preserve"> (ISRCTN 12307968).</w:t>
      </w:r>
    </w:p>
    <w:p w14:paraId="4ED8E94E" w14:textId="77777777" w:rsidR="002C3DE3" w:rsidRDefault="002C3DE3" w:rsidP="00DB1DC5"/>
    <w:p w14:paraId="727B3E02" w14:textId="77777777" w:rsidR="002D6CEE" w:rsidRDefault="002D6CEE">
      <w:pPr>
        <w:spacing w:after="160" w:line="259" w:lineRule="auto"/>
        <w:rPr>
          <w:rFonts w:asciiTheme="majorHAnsi" w:eastAsiaTheme="majorEastAsia" w:hAnsiTheme="majorHAnsi" w:cstheme="majorBidi"/>
          <w:color w:val="2E74B5" w:themeColor="accent1" w:themeShade="BF"/>
          <w:sz w:val="32"/>
          <w:szCs w:val="32"/>
          <w:lang w:eastAsia="en-US"/>
        </w:rPr>
      </w:pPr>
      <w:r>
        <w:br w:type="page"/>
      </w:r>
    </w:p>
    <w:p w14:paraId="7D06C969" w14:textId="77777777" w:rsidR="00B44AAB" w:rsidRDefault="00720AA8" w:rsidP="00B44AAB">
      <w:pPr>
        <w:pStyle w:val="Heading1"/>
      </w:pPr>
      <w:r>
        <w:lastRenderedPageBreak/>
        <w:t>R</w:t>
      </w:r>
      <w:r w:rsidR="00B44AAB">
        <w:t>esults</w:t>
      </w:r>
    </w:p>
    <w:p w14:paraId="5A8D57B3" w14:textId="558BBB2D" w:rsidR="003245DA" w:rsidRDefault="005B27B2" w:rsidP="00521AE9">
      <w:r>
        <w:t xml:space="preserve">The sample comprised </w:t>
      </w:r>
      <w:r w:rsidR="006261E5">
        <w:t xml:space="preserve">81 wards, </w:t>
      </w:r>
      <w:r w:rsidR="000716AC">
        <w:t>which we converted into</w:t>
      </w:r>
      <w:r w:rsidR="006261E5">
        <w:t xml:space="preserve"> </w:t>
      </w:r>
      <w:r>
        <w:t>86 pseudo-wards</w:t>
      </w:r>
      <w:r w:rsidR="006261E5">
        <w:t xml:space="preserve"> </w:t>
      </w:r>
      <w:r w:rsidR="000716AC">
        <w:t xml:space="preserve">by </w:t>
      </w:r>
      <w:r w:rsidR="006261E5">
        <w:t>splitting</w:t>
      </w:r>
      <w:r w:rsidR="000716AC">
        <w:t xml:space="preserve"> the data for</w:t>
      </w:r>
      <w:r w:rsidR="006261E5">
        <w:t xml:space="preserve"> </w:t>
      </w:r>
      <w:r w:rsidR="000716AC">
        <w:t xml:space="preserve">any </w:t>
      </w:r>
      <w:r w:rsidR="006261E5">
        <w:t xml:space="preserve">wards </w:t>
      </w:r>
      <w:r w:rsidR="000716AC">
        <w:t>that underwent</w:t>
      </w:r>
      <w:r w:rsidR="006261E5">
        <w:t xml:space="preserve"> major changes</w:t>
      </w:r>
      <w:r w:rsidR="000716AC">
        <w:t xml:space="preserve"> (e.g. in size or specialty)</w:t>
      </w:r>
      <w:r w:rsidR="006261E5">
        <w:t>.</w:t>
      </w:r>
      <w:r w:rsidR="00243146">
        <w:t xml:space="preserve"> Table 1 shows the characteristics of these wards. </w:t>
      </w:r>
      <w:r w:rsidR="006261E5">
        <w:t>These were</w:t>
      </w:r>
      <w:r>
        <w:t xml:space="preserve"> a mixture of medical, surgical and mixed medical/surgical, for example oncology wards. </w:t>
      </w:r>
      <w:r w:rsidR="006261E5">
        <w:t>The n</w:t>
      </w:r>
      <w:r>
        <w:t xml:space="preserve">umber of beds per ward ranged from </w:t>
      </w:r>
      <w:proofErr w:type="gramStart"/>
      <w:r>
        <w:t>8</w:t>
      </w:r>
      <w:proofErr w:type="gramEnd"/>
      <w:r>
        <w:t xml:space="preserve"> to 63, with 24 on average. Some wards had no </w:t>
      </w:r>
      <w:r w:rsidR="006261E5">
        <w:t xml:space="preserve">single rooms, others had </w:t>
      </w:r>
      <w:r>
        <w:t>all single rooms, and on average a third of</w:t>
      </w:r>
      <w:r w:rsidR="006261E5">
        <w:t xml:space="preserve"> ward</w:t>
      </w:r>
      <w:r>
        <w:t xml:space="preserve"> beds were in single rooms. </w:t>
      </w:r>
      <w:r w:rsidR="00544849" w:rsidRPr="00544849">
        <w:t>Patient turnover</w:t>
      </w:r>
      <w:r w:rsidR="00544849">
        <w:t xml:space="preserve"> (admissions and discharges per worked hour) also varied between wards from 0</w:t>
      </w:r>
      <w:r w:rsidR="00F82091">
        <w:t>.0</w:t>
      </w:r>
      <w:r w:rsidR="003B3202">
        <w:t>1</w:t>
      </w:r>
      <w:r w:rsidR="00544849">
        <w:t xml:space="preserve"> to 0.3</w:t>
      </w:r>
      <w:r w:rsidR="003B3202">
        <w:t>4</w:t>
      </w:r>
      <w:r w:rsidR="00544849">
        <w:t xml:space="preserve">. </w:t>
      </w:r>
      <w:r w:rsidR="003245DA">
        <w:t>Some wards had a surplus of staff on average</w:t>
      </w:r>
      <w:r w:rsidR="006261E5">
        <w:t xml:space="preserve"> across the year</w:t>
      </w:r>
      <w:r w:rsidR="003245DA">
        <w:t xml:space="preserve">, but </w:t>
      </w:r>
      <w:r w:rsidR="006261E5">
        <w:t>the mean</w:t>
      </w:r>
      <w:r w:rsidR="003245DA">
        <w:t xml:space="preserve"> </w:t>
      </w:r>
      <w:r w:rsidR="003B1B2D">
        <w:t xml:space="preserve">across </w:t>
      </w:r>
      <w:r w:rsidR="003245DA">
        <w:t xml:space="preserve">wards </w:t>
      </w:r>
      <w:r w:rsidR="006261E5">
        <w:t>was</w:t>
      </w:r>
      <w:r w:rsidR="003245DA">
        <w:t xml:space="preserve"> a shortfall of 0.4 </w:t>
      </w:r>
      <w:r w:rsidR="00F03CF7">
        <w:t>registered</w:t>
      </w:r>
      <w:r w:rsidR="00B12FD9">
        <w:t xml:space="preserve"> </w:t>
      </w:r>
      <w:r w:rsidR="003245DA">
        <w:t>nurse hours per patient day and 0.8 nursing assistant hours per patient day.</w:t>
      </w:r>
    </w:p>
    <w:p w14:paraId="7B6A605D" w14:textId="3AFE72E2" w:rsidR="00544849" w:rsidRDefault="00544849" w:rsidP="00521AE9"/>
    <w:p w14:paraId="25925D39" w14:textId="597B0B2E" w:rsidR="00171253" w:rsidRDefault="00171253" w:rsidP="00171253">
      <w:pPr>
        <w:pStyle w:val="Caption"/>
        <w:keepNext/>
      </w:pPr>
      <w:r>
        <w:t xml:space="preserve">Table </w:t>
      </w:r>
      <w:r>
        <w:rPr>
          <w:noProof/>
        </w:rPr>
        <w:fldChar w:fldCharType="begin"/>
      </w:r>
      <w:r>
        <w:rPr>
          <w:noProof/>
        </w:rPr>
        <w:instrText xml:space="preserve"> SEQ Table \* ARABIC </w:instrText>
      </w:r>
      <w:r>
        <w:rPr>
          <w:noProof/>
        </w:rPr>
        <w:fldChar w:fldCharType="separate"/>
      </w:r>
      <w:r w:rsidR="00EA0213">
        <w:rPr>
          <w:noProof/>
        </w:rPr>
        <w:t>1</w:t>
      </w:r>
      <w:r>
        <w:rPr>
          <w:noProof/>
        </w:rPr>
        <w:fldChar w:fldCharType="end"/>
      </w:r>
      <w:r>
        <w:t>: Ward characteristics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66"/>
        <w:gridCol w:w="950"/>
        <w:gridCol w:w="1177"/>
        <w:gridCol w:w="1223"/>
      </w:tblGrid>
      <w:tr w:rsidR="00171253" w:rsidRPr="00131DF9" w14:paraId="06803AB4" w14:textId="77777777" w:rsidTr="00762D11">
        <w:trPr>
          <w:trHeight w:val="177"/>
        </w:trPr>
        <w:tc>
          <w:tcPr>
            <w:tcW w:w="3142" w:type="pct"/>
            <w:shd w:val="clear" w:color="auto" w:fill="E7E6E6" w:themeFill="background2"/>
          </w:tcPr>
          <w:p w14:paraId="7B0F1B69" w14:textId="77777777" w:rsidR="00171253" w:rsidRPr="00131DF9" w:rsidRDefault="00171253" w:rsidP="00762D11">
            <w:pPr>
              <w:rPr>
                <w:color w:val="000000"/>
              </w:rPr>
            </w:pPr>
          </w:p>
        </w:tc>
        <w:tc>
          <w:tcPr>
            <w:tcW w:w="527" w:type="pct"/>
            <w:shd w:val="clear" w:color="auto" w:fill="E7E6E6" w:themeFill="background2"/>
          </w:tcPr>
          <w:p w14:paraId="0D9B84D5" w14:textId="77777777" w:rsidR="00171253" w:rsidRPr="00131DF9" w:rsidRDefault="00171253" w:rsidP="00762D11">
            <w:r w:rsidRPr="00131DF9">
              <w:t>Mean</w:t>
            </w:r>
          </w:p>
        </w:tc>
        <w:tc>
          <w:tcPr>
            <w:tcW w:w="653" w:type="pct"/>
            <w:shd w:val="clear" w:color="auto" w:fill="E7E6E6" w:themeFill="background2"/>
          </w:tcPr>
          <w:p w14:paraId="22439242" w14:textId="77777777" w:rsidR="00171253" w:rsidRPr="00131DF9" w:rsidRDefault="00171253" w:rsidP="00762D11">
            <w:r w:rsidRPr="00131DF9">
              <w:t>Minimum</w:t>
            </w:r>
          </w:p>
        </w:tc>
        <w:tc>
          <w:tcPr>
            <w:tcW w:w="678" w:type="pct"/>
            <w:shd w:val="clear" w:color="auto" w:fill="E7E6E6" w:themeFill="background2"/>
          </w:tcPr>
          <w:p w14:paraId="154EAE45" w14:textId="77777777" w:rsidR="00171253" w:rsidRPr="00131DF9" w:rsidRDefault="00171253" w:rsidP="00762D11">
            <w:r w:rsidRPr="00131DF9">
              <w:t>Maximum</w:t>
            </w:r>
          </w:p>
        </w:tc>
      </w:tr>
      <w:tr w:rsidR="00171253" w:rsidRPr="00131DF9" w14:paraId="2DF74E28" w14:textId="77777777" w:rsidTr="00762D11">
        <w:trPr>
          <w:trHeight w:val="177"/>
        </w:trPr>
        <w:tc>
          <w:tcPr>
            <w:tcW w:w="3142" w:type="pct"/>
            <w:shd w:val="clear" w:color="auto" w:fill="E7E6E6" w:themeFill="background2"/>
          </w:tcPr>
          <w:p w14:paraId="0058B042" w14:textId="77777777" w:rsidR="00171253" w:rsidRPr="00131DF9" w:rsidRDefault="00171253" w:rsidP="00762D11">
            <w:pPr>
              <w:rPr>
                <w:color w:val="000000"/>
              </w:rPr>
            </w:pPr>
            <w:r w:rsidRPr="00131DF9">
              <w:rPr>
                <w:color w:val="000000"/>
              </w:rPr>
              <w:t>Ward type - medical</w:t>
            </w:r>
          </w:p>
        </w:tc>
        <w:tc>
          <w:tcPr>
            <w:tcW w:w="527" w:type="pct"/>
          </w:tcPr>
          <w:p w14:paraId="656E9589" w14:textId="77777777" w:rsidR="00171253" w:rsidRPr="00131DF9" w:rsidRDefault="00171253" w:rsidP="00762D11">
            <w:r w:rsidRPr="00131DF9">
              <w:rPr>
                <w:color w:val="000000"/>
              </w:rPr>
              <w:t>39</w:t>
            </w:r>
          </w:p>
        </w:tc>
        <w:tc>
          <w:tcPr>
            <w:tcW w:w="653" w:type="pct"/>
          </w:tcPr>
          <w:p w14:paraId="5E6BA680" w14:textId="77777777" w:rsidR="00171253" w:rsidRPr="00131DF9" w:rsidRDefault="00171253" w:rsidP="00762D11"/>
        </w:tc>
        <w:tc>
          <w:tcPr>
            <w:tcW w:w="678" w:type="pct"/>
          </w:tcPr>
          <w:p w14:paraId="62DF5CC8" w14:textId="77777777" w:rsidR="00171253" w:rsidRPr="00131DF9" w:rsidRDefault="00171253" w:rsidP="00762D11"/>
        </w:tc>
      </w:tr>
      <w:tr w:rsidR="00171253" w:rsidRPr="00131DF9" w14:paraId="51F4B406" w14:textId="77777777" w:rsidTr="00762D11">
        <w:trPr>
          <w:trHeight w:val="177"/>
        </w:trPr>
        <w:tc>
          <w:tcPr>
            <w:tcW w:w="3142" w:type="pct"/>
            <w:shd w:val="clear" w:color="auto" w:fill="E7E6E6" w:themeFill="background2"/>
          </w:tcPr>
          <w:p w14:paraId="037E24C9" w14:textId="77777777" w:rsidR="00171253" w:rsidRPr="00131DF9" w:rsidRDefault="00171253" w:rsidP="00762D11">
            <w:pPr>
              <w:rPr>
                <w:color w:val="000000"/>
              </w:rPr>
            </w:pPr>
            <w:r w:rsidRPr="00131DF9">
              <w:rPr>
                <w:color w:val="000000"/>
              </w:rPr>
              <w:t>Surgical</w:t>
            </w:r>
          </w:p>
        </w:tc>
        <w:tc>
          <w:tcPr>
            <w:tcW w:w="527" w:type="pct"/>
          </w:tcPr>
          <w:p w14:paraId="1955D4BD" w14:textId="77777777" w:rsidR="00171253" w:rsidRPr="00131DF9" w:rsidRDefault="00171253" w:rsidP="00762D11">
            <w:r w:rsidRPr="00131DF9">
              <w:rPr>
                <w:color w:val="000000"/>
              </w:rPr>
              <w:t>24</w:t>
            </w:r>
          </w:p>
        </w:tc>
        <w:tc>
          <w:tcPr>
            <w:tcW w:w="653" w:type="pct"/>
          </w:tcPr>
          <w:p w14:paraId="0CCF2676" w14:textId="77777777" w:rsidR="00171253" w:rsidRPr="00131DF9" w:rsidRDefault="00171253" w:rsidP="00762D11"/>
        </w:tc>
        <w:tc>
          <w:tcPr>
            <w:tcW w:w="678" w:type="pct"/>
          </w:tcPr>
          <w:p w14:paraId="02034181" w14:textId="77777777" w:rsidR="00171253" w:rsidRPr="00131DF9" w:rsidRDefault="00171253" w:rsidP="00762D11"/>
        </w:tc>
      </w:tr>
      <w:tr w:rsidR="00171253" w:rsidRPr="00131DF9" w14:paraId="4136529C" w14:textId="77777777" w:rsidTr="00762D11">
        <w:trPr>
          <w:trHeight w:val="80"/>
        </w:trPr>
        <w:tc>
          <w:tcPr>
            <w:tcW w:w="3142" w:type="pct"/>
            <w:shd w:val="clear" w:color="auto" w:fill="E7E6E6" w:themeFill="background2"/>
          </w:tcPr>
          <w:p w14:paraId="33AB32EF" w14:textId="77777777" w:rsidR="00171253" w:rsidRPr="00131DF9" w:rsidRDefault="00171253" w:rsidP="00762D11">
            <w:pPr>
              <w:rPr>
                <w:color w:val="000000"/>
              </w:rPr>
            </w:pPr>
            <w:r w:rsidRPr="00131DF9">
              <w:rPr>
                <w:color w:val="000000"/>
              </w:rPr>
              <w:t>Mixed</w:t>
            </w:r>
          </w:p>
        </w:tc>
        <w:tc>
          <w:tcPr>
            <w:tcW w:w="527" w:type="pct"/>
          </w:tcPr>
          <w:p w14:paraId="49CDC2C1" w14:textId="77777777" w:rsidR="00171253" w:rsidRPr="00131DF9" w:rsidRDefault="00171253" w:rsidP="00762D11">
            <w:r w:rsidRPr="00131DF9">
              <w:rPr>
                <w:color w:val="000000"/>
              </w:rPr>
              <w:t>23</w:t>
            </w:r>
          </w:p>
        </w:tc>
        <w:tc>
          <w:tcPr>
            <w:tcW w:w="653" w:type="pct"/>
          </w:tcPr>
          <w:p w14:paraId="75B54E56" w14:textId="77777777" w:rsidR="00171253" w:rsidRPr="00131DF9" w:rsidRDefault="00171253" w:rsidP="00762D11"/>
        </w:tc>
        <w:tc>
          <w:tcPr>
            <w:tcW w:w="678" w:type="pct"/>
          </w:tcPr>
          <w:p w14:paraId="478B2C7B" w14:textId="77777777" w:rsidR="00171253" w:rsidRPr="00131DF9" w:rsidRDefault="00171253" w:rsidP="00762D11"/>
        </w:tc>
      </w:tr>
      <w:tr w:rsidR="00171253" w:rsidRPr="00131DF9" w14:paraId="5B18EF78" w14:textId="77777777" w:rsidTr="00762D11">
        <w:trPr>
          <w:trHeight w:val="167"/>
        </w:trPr>
        <w:tc>
          <w:tcPr>
            <w:tcW w:w="3142" w:type="pct"/>
            <w:shd w:val="clear" w:color="auto" w:fill="E7E6E6" w:themeFill="background2"/>
          </w:tcPr>
          <w:p w14:paraId="5C0C0209" w14:textId="77777777" w:rsidR="00171253" w:rsidRPr="00131DF9" w:rsidRDefault="00171253" w:rsidP="00762D11">
            <w:pPr>
              <w:rPr>
                <w:color w:val="000000"/>
              </w:rPr>
            </w:pPr>
            <w:r w:rsidRPr="00131DF9">
              <w:rPr>
                <w:color w:val="000000"/>
              </w:rPr>
              <w:t xml:space="preserve">Beds </w:t>
            </w:r>
          </w:p>
        </w:tc>
        <w:tc>
          <w:tcPr>
            <w:tcW w:w="527" w:type="pct"/>
          </w:tcPr>
          <w:p w14:paraId="53B70B87" w14:textId="77777777" w:rsidR="00171253" w:rsidRPr="00131DF9" w:rsidRDefault="00171253" w:rsidP="00762D11">
            <w:r w:rsidRPr="00131DF9">
              <w:rPr>
                <w:color w:val="000000"/>
              </w:rPr>
              <w:t>23.6</w:t>
            </w:r>
          </w:p>
        </w:tc>
        <w:tc>
          <w:tcPr>
            <w:tcW w:w="653" w:type="pct"/>
          </w:tcPr>
          <w:p w14:paraId="30422857" w14:textId="77777777" w:rsidR="00171253" w:rsidRPr="00131DF9" w:rsidRDefault="00171253" w:rsidP="00762D11">
            <w:r w:rsidRPr="00131DF9">
              <w:rPr>
                <w:color w:val="000000"/>
              </w:rPr>
              <w:t>8</w:t>
            </w:r>
          </w:p>
        </w:tc>
        <w:tc>
          <w:tcPr>
            <w:tcW w:w="678" w:type="pct"/>
          </w:tcPr>
          <w:p w14:paraId="75125377" w14:textId="77777777" w:rsidR="00171253" w:rsidRPr="00131DF9" w:rsidRDefault="00171253" w:rsidP="00762D11">
            <w:r w:rsidRPr="00131DF9">
              <w:rPr>
                <w:color w:val="000000"/>
              </w:rPr>
              <w:t>63</w:t>
            </w:r>
          </w:p>
        </w:tc>
      </w:tr>
      <w:tr w:rsidR="00171253" w:rsidRPr="00131DF9" w14:paraId="6F77A3B0" w14:textId="77777777" w:rsidTr="00762D11">
        <w:trPr>
          <w:trHeight w:val="346"/>
        </w:trPr>
        <w:tc>
          <w:tcPr>
            <w:tcW w:w="3142" w:type="pct"/>
            <w:shd w:val="clear" w:color="auto" w:fill="E7E6E6" w:themeFill="background2"/>
          </w:tcPr>
          <w:p w14:paraId="66A7B684" w14:textId="77777777" w:rsidR="00171253" w:rsidRPr="00131DF9" w:rsidRDefault="00171253" w:rsidP="00762D11">
            <w:pPr>
              <w:rPr>
                <w:color w:val="000000"/>
              </w:rPr>
            </w:pPr>
            <w:r w:rsidRPr="00131DF9">
              <w:rPr>
                <w:color w:val="000000"/>
              </w:rPr>
              <w:t xml:space="preserve">Percentage single rooms </w:t>
            </w:r>
          </w:p>
        </w:tc>
        <w:tc>
          <w:tcPr>
            <w:tcW w:w="527" w:type="pct"/>
          </w:tcPr>
          <w:p w14:paraId="4B11E3AF" w14:textId="77777777" w:rsidR="00171253" w:rsidRPr="00131DF9" w:rsidRDefault="00171253" w:rsidP="00762D11">
            <w:r w:rsidRPr="00131DF9">
              <w:rPr>
                <w:color w:val="000000"/>
              </w:rPr>
              <w:t>32%</w:t>
            </w:r>
          </w:p>
        </w:tc>
        <w:tc>
          <w:tcPr>
            <w:tcW w:w="653" w:type="pct"/>
          </w:tcPr>
          <w:p w14:paraId="08588279" w14:textId="77777777" w:rsidR="00171253" w:rsidRPr="00131DF9" w:rsidRDefault="00171253" w:rsidP="00762D11">
            <w:r w:rsidRPr="00131DF9">
              <w:rPr>
                <w:color w:val="000000"/>
              </w:rPr>
              <w:t>0%</w:t>
            </w:r>
          </w:p>
        </w:tc>
        <w:tc>
          <w:tcPr>
            <w:tcW w:w="678" w:type="pct"/>
          </w:tcPr>
          <w:p w14:paraId="469223E3" w14:textId="77777777" w:rsidR="00171253" w:rsidRPr="00131DF9" w:rsidRDefault="00171253" w:rsidP="00762D11">
            <w:r w:rsidRPr="00131DF9">
              <w:rPr>
                <w:color w:val="000000"/>
              </w:rPr>
              <w:t>100%</w:t>
            </w:r>
          </w:p>
        </w:tc>
      </w:tr>
      <w:tr w:rsidR="00171253" w:rsidRPr="00131DF9" w14:paraId="7D0544A8" w14:textId="77777777" w:rsidTr="00762D11">
        <w:trPr>
          <w:trHeight w:val="300"/>
        </w:trPr>
        <w:tc>
          <w:tcPr>
            <w:tcW w:w="3142" w:type="pct"/>
            <w:shd w:val="clear" w:color="auto" w:fill="E7E6E6" w:themeFill="background2"/>
          </w:tcPr>
          <w:p w14:paraId="5BCF8A2D" w14:textId="77777777" w:rsidR="00171253" w:rsidRPr="00131DF9" w:rsidRDefault="00171253" w:rsidP="00762D11">
            <w:pPr>
              <w:rPr>
                <w:color w:val="000000"/>
              </w:rPr>
            </w:pPr>
            <w:r w:rsidRPr="00131DF9">
              <w:rPr>
                <w:color w:val="000000"/>
              </w:rPr>
              <w:t>Turnover (mean patients per worked hour)</w:t>
            </w:r>
          </w:p>
        </w:tc>
        <w:tc>
          <w:tcPr>
            <w:tcW w:w="527" w:type="pct"/>
          </w:tcPr>
          <w:p w14:paraId="43F4C846" w14:textId="77777777" w:rsidR="00171253" w:rsidRPr="00131DF9" w:rsidRDefault="00171253" w:rsidP="00762D11">
            <w:r w:rsidRPr="00131DF9">
              <w:rPr>
                <w:color w:val="000000"/>
              </w:rPr>
              <w:t>0.07</w:t>
            </w:r>
          </w:p>
        </w:tc>
        <w:tc>
          <w:tcPr>
            <w:tcW w:w="653" w:type="pct"/>
          </w:tcPr>
          <w:p w14:paraId="20B3FCCC" w14:textId="77777777" w:rsidR="00171253" w:rsidRPr="00131DF9" w:rsidRDefault="00171253" w:rsidP="00762D11">
            <w:r w:rsidRPr="00131DF9">
              <w:rPr>
                <w:color w:val="000000"/>
              </w:rPr>
              <w:t>0.01</w:t>
            </w:r>
          </w:p>
        </w:tc>
        <w:tc>
          <w:tcPr>
            <w:tcW w:w="678" w:type="pct"/>
          </w:tcPr>
          <w:p w14:paraId="33F5F002" w14:textId="77777777" w:rsidR="00171253" w:rsidRPr="00131DF9" w:rsidRDefault="00171253" w:rsidP="00762D11">
            <w:r w:rsidRPr="00131DF9">
              <w:rPr>
                <w:color w:val="000000"/>
              </w:rPr>
              <w:t>0.34</w:t>
            </w:r>
          </w:p>
        </w:tc>
      </w:tr>
      <w:tr w:rsidR="00171253" w:rsidRPr="00131DF9" w14:paraId="1A416ECF" w14:textId="77777777" w:rsidTr="00762D11">
        <w:trPr>
          <w:trHeight w:val="353"/>
        </w:trPr>
        <w:tc>
          <w:tcPr>
            <w:tcW w:w="3142" w:type="pct"/>
            <w:shd w:val="clear" w:color="auto" w:fill="E7E6E6" w:themeFill="background2"/>
          </w:tcPr>
          <w:p w14:paraId="4E27C942" w14:textId="6C989725" w:rsidR="00171253" w:rsidRPr="00131DF9" w:rsidRDefault="00F03CF7" w:rsidP="00B12FD9">
            <w:pPr>
              <w:rPr>
                <w:color w:val="000000"/>
              </w:rPr>
            </w:pPr>
            <w:r>
              <w:rPr>
                <w:color w:val="000000"/>
              </w:rPr>
              <w:t>Registered</w:t>
            </w:r>
            <w:r w:rsidR="00B12FD9" w:rsidRPr="00131DF9">
              <w:rPr>
                <w:color w:val="000000"/>
              </w:rPr>
              <w:t xml:space="preserve"> </w:t>
            </w:r>
            <w:r w:rsidR="00171253" w:rsidRPr="00131DF9">
              <w:rPr>
                <w:color w:val="000000"/>
              </w:rPr>
              <w:t>nurse shortfall (mean hours per patient day)</w:t>
            </w:r>
          </w:p>
        </w:tc>
        <w:tc>
          <w:tcPr>
            <w:tcW w:w="527" w:type="pct"/>
          </w:tcPr>
          <w:p w14:paraId="6760B5ED" w14:textId="77777777" w:rsidR="00171253" w:rsidRPr="00131DF9" w:rsidRDefault="00171253" w:rsidP="00762D11">
            <w:r w:rsidRPr="00131DF9">
              <w:rPr>
                <w:color w:val="000000"/>
              </w:rPr>
              <w:t>0.4</w:t>
            </w:r>
          </w:p>
        </w:tc>
        <w:tc>
          <w:tcPr>
            <w:tcW w:w="653" w:type="pct"/>
          </w:tcPr>
          <w:p w14:paraId="043033D8" w14:textId="77777777" w:rsidR="00171253" w:rsidRPr="00131DF9" w:rsidRDefault="00171253" w:rsidP="00762D11">
            <w:r w:rsidRPr="00131DF9">
              <w:rPr>
                <w:color w:val="000000"/>
              </w:rPr>
              <w:t>-4.5</w:t>
            </w:r>
          </w:p>
        </w:tc>
        <w:tc>
          <w:tcPr>
            <w:tcW w:w="678" w:type="pct"/>
          </w:tcPr>
          <w:p w14:paraId="4841AAC7" w14:textId="77777777" w:rsidR="00171253" w:rsidRPr="00131DF9" w:rsidRDefault="00171253" w:rsidP="00762D11">
            <w:r w:rsidRPr="00131DF9">
              <w:rPr>
                <w:color w:val="000000"/>
              </w:rPr>
              <w:t>2.9</w:t>
            </w:r>
          </w:p>
        </w:tc>
      </w:tr>
      <w:tr w:rsidR="00171253" w:rsidRPr="00131DF9" w14:paraId="41871C96" w14:textId="77777777" w:rsidTr="00762D11">
        <w:trPr>
          <w:trHeight w:val="287"/>
        </w:trPr>
        <w:tc>
          <w:tcPr>
            <w:tcW w:w="3142" w:type="pct"/>
            <w:shd w:val="clear" w:color="auto" w:fill="E7E6E6" w:themeFill="background2"/>
          </w:tcPr>
          <w:p w14:paraId="5B44BEDC" w14:textId="77777777" w:rsidR="00171253" w:rsidRPr="00131DF9" w:rsidRDefault="00171253" w:rsidP="00762D11">
            <w:pPr>
              <w:rPr>
                <w:color w:val="000000"/>
              </w:rPr>
            </w:pPr>
            <w:r w:rsidRPr="00131DF9">
              <w:rPr>
                <w:color w:val="000000"/>
              </w:rPr>
              <w:t>Nursing assistant shortfall (mean hours per patient day)</w:t>
            </w:r>
          </w:p>
        </w:tc>
        <w:tc>
          <w:tcPr>
            <w:tcW w:w="527" w:type="pct"/>
          </w:tcPr>
          <w:p w14:paraId="775AD895" w14:textId="77777777" w:rsidR="00171253" w:rsidRPr="00131DF9" w:rsidRDefault="00171253" w:rsidP="00762D11">
            <w:r w:rsidRPr="00131DF9">
              <w:rPr>
                <w:color w:val="000000"/>
              </w:rPr>
              <w:t>0.8</w:t>
            </w:r>
          </w:p>
        </w:tc>
        <w:tc>
          <w:tcPr>
            <w:tcW w:w="653" w:type="pct"/>
          </w:tcPr>
          <w:p w14:paraId="7333C416" w14:textId="77777777" w:rsidR="00171253" w:rsidRPr="00131DF9" w:rsidRDefault="00171253" w:rsidP="00762D11">
            <w:r w:rsidRPr="00131DF9">
              <w:rPr>
                <w:color w:val="000000"/>
              </w:rPr>
              <w:t>-1.5</w:t>
            </w:r>
          </w:p>
        </w:tc>
        <w:tc>
          <w:tcPr>
            <w:tcW w:w="678" w:type="pct"/>
          </w:tcPr>
          <w:p w14:paraId="23F678DB" w14:textId="77777777" w:rsidR="00171253" w:rsidRPr="00131DF9" w:rsidRDefault="00171253" w:rsidP="00762D11">
            <w:r w:rsidRPr="00131DF9">
              <w:rPr>
                <w:color w:val="000000"/>
              </w:rPr>
              <w:t>3.4</w:t>
            </w:r>
          </w:p>
        </w:tc>
      </w:tr>
      <w:tr w:rsidR="00171253" w:rsidRPr="00131DF9" w14:paraId="01C34AF1" w14:textId="77777777" w:rsidTr="00762D11">
        <w:trPr>
          <w:trHeight w:val="346"/>
        </w:trPr>
        <w:tc>
          <w:tcPr>
            <w:tcW w:w="3142" w:type="pct"/>
            <w:shd w:val="clear" w:color="auto" w:fill="E7E6E6" w:themeFill="background2"/>
          </w:tcPr>
          <w:p w14:paraId="776074B7" w14:textId="77777777" w:rsidR="00171253" w:rsidRPr="00131DF9" w:rsidRDefault="00171253" w:rsidP="00762D11">
            <w:pPr>
              <w:rPr>
                <w:color w:val="000000"/>
              </w:rPr>
            </w:pPr>
            <w:r w:rsidRPr="00131DF9">
              <w:rPr>
                <w:color w:val="000000"/>
              </w:rPr>
              <w:t>Mean percentage long shifts</w:t>
            </w:r>
          </w:p>
        </w:tc>
        <w:tc>
          <w:tcPr>
            <w:tcW w:w="527" w:type="pct"/>
          </w:tcPr>
          <w:p w14:paraId="4A6A8299" w14:textId="77777777" w:rsidR="00171253" w:rsidRPr="00131DF9" w:rsidRDefault="00171253" w:rsidP="00762D11">
            <w:r w:rsidRPr="00131DF9">
              <w:rPr>
                <w:color w:val="000000"/>
              </w:rPr>
              <w:t>72%</w:t>
            </w:r>
          </w:p>
        </w:tc>
        <w:tc>
          <w:tcPr>
            <w:tcW w:w="653" w:type="pct"/>
          </w:tcPr>
          <w:p w14:paraId="7320F3A2" w14:textId="77777777" w:rsidR="00171253" w:rsidRPr="00131DF9" w:rsidRDefault="00171253" w:rsidP="00762D11">
            <w:r w:rsidRPr="00131DF9">
              <w:rPr>
                <w:color w:val="000000"/>
              </w:rPr>
              <w:t>36%</w:t>
            </w:r>
          </w:p>
        </w:tc>
        <w:tc>
          <w:tcPr>
            <w:tcW w:w="678" w:type="pct"/>
          </w:tcPr>
          <w:p w14:paraId="522F75B4" w14:textId="77777777" w:rsidR="00171253" w:rsidRPr="00131DF9" w:rsidRDefault="00171253" w:rsidP="00762D11">
            <w:r w:rsidRPr="00131DF9">
              <w:rPr>
                <w:color w:val="000000"/>
              </w:rPr>
              <w:t>95%</w:t>
            </w:r>
          </w:p>
        </w:tc>
      </w:tr>
      <w:tr w:rsidR="00171253" w:rsidRPr="00131DF9" w14:paraId="590EEEAA" w14:textId="77777777" w:rsidTr="00762D11">
        <w:trPr>
          <w:trHeight w:val="346"/>
        </w:trPr>
        <w:tc>
          <w:tcPr>
            <w:tcW w:w="3142" w:type="pct"/>
            <w:shd w:val="clear" w:color="auto" w:fill="E7E6E6" w:themeFill="background2"/>
          </w:tcPr>
          <w:p w14:paraId="3C1EBD24" w14:textId="77777777" w:rsidR="00171253" w:rsidRPr="00131DF9" w:rsidRDefault="00171253" w:rsidP="00762D11">
            <w:pPr>
              <w:rPr>
                <w:color w:val="000000"/>
              </w:rPr>
            </w:pPr>
            <w:r w:rsidRPr="00131DF9">
              <w:rPr>
                <w:color w:val="000000"/>
              </w:rPr>
              <w:t>Percentage of evenings reported “Enough staff for quality”</w:t>
            </w:r>
          </w:p>
        </w:tc>
        <w:tc>
          <w:tcPr>
            <w:tcW w:w="527" w:type="pct"/>
            <w:shd w:val="clear" w:color="auto" w:fill="auto"/>
            <w:vAlign w:val="bottom"/>
          </w:tcPr>
          <w:p w14:paraId="024AF3C3" w14:textId="77777777" w:rsidR="00171253" w:rsidRPr="00131DF9" w:rsidRDefault="00171253" w:rsidP="00762D11">
            <w:pPr>
              <w:rPr>
                <w:color w:val="000000"/>
              </w:rPr>
            </w:pPr>
            <w:r w:rsidRPr="00131DF9">
              <w:rPr>
                <w:color w:val="000000"/>
              </w:rPr>
              <w:t>73%</w:t>
            </w:r>
          </w:p>
        </w:tc>
        <w:tc>
          <w:tcPr>
            <w:tcW w:w="653" w:type="pct"/>
            <w:shd w:val="clear" w:color="auto" w:fill="auto"/>
            <w:vAlign w:val="bottom"/>
          </w:tcPr>
          <w:p w14:paraId="1076369E" w14:textId="77777777" w:rsidR="00171253" w:rsidRPr="00131DF9" w:rsidRDefault="00171253" w:rsidP="00762D11">
            <w:pPr>
              <w:rPr>
                <w:color w:val="000000"/>
              </w:rPr>
            </w:pPr>
            <w:r w:rsidRPr="00131DF9">
              <w:rPr>
                <w:color w:val="000000"/>
              </w:rPr>
              <w:t>28%</w:t>
            </w:r>
          </w:p>
        </w:tc>
        <w:tc>
          <w:tcPr>
            <w:tcW w:w="678" w:type="pct"/>
            <w:shd w:val="clear" w:color="auto" w:fill="auto"/>
            <w:vAlign w:val="bottom"/>
          </w:tcPr>
          <w:p w14:paraId="2219F669" w14:textId="77777777" w:rsidR="00171253" w:rsidRPr="00131DF9" w:rsidRDefault="00171253" w:rsidP="00762D11">
            <w:pPr>
              <w:rPr>
                <w:color w:val="000000"/>
              </w:rPr>
            </w:pPr>
            <w:r w:rsidRPr="00131DF9">
              <w:rPr>
                <w:color w:val="000000"/>
              </w:rPr>
              <w:t>100%</w:t>
            </w:r>
          </w:p>
        </w:tc>
      </w:tr>
      <w:tr w:rsidR="00171253" w:rsidRPr="00131DF9" w14:paraId="084C56F3" w14:textId="77777777" w:rsidTr="00762D11">
        <w:trPr>
          <w:trHeight w:val="346"/>
        </w:trPr>
        <w:tc>
          <w:tcPr>
            <w:tcW w:w="3142" w:type="pct"/>
            <w:shd w:val="clear" w:color="auto" w:fill="E7E6E6" w:themeFill="background2"/>
          </w:tcPr>
          <w:p w14:paraId="2CE6C567" w14:textId="77777777" w:rsidR="00171253" w:rsidRPr="00131DF9" w:rsidRDefault="00171253" w:rsidP="00762D11">
            <w:pPr>
              <w:rPr>
                <w:color w:val="000000"/>
              </w:rPr>
            </w:pPr>
            <w:r w:rsidRPr="00131DF9">
              <w:rPr>
                <w:color w:val="000000"/>
              </w:rPr>
              <w:t>Percentage of evenings reported “Nursing care left undone”</w:t>
            </w:r>
          </w:p>
        </w:tc>
        <w:tc>
          <w:tcPr>
            <w:tcW w:w="527" w:type="pct"/>
            <w:shd w:val="clear" w:color="auto" w:fill="auto"/>
            <w:vAlign w:val="bottom"/>
          </w:tcPr>
          <w:p w14:paraId="2C2FCB7F" w14:textId="77777777" w:rsidR="00171253" w:rsidRPr="00131DF9" w:rsidRDefault="00171253" w:rsidP="00762D11">
            <w:pPr>
              <w:rPr>
                <w:color w:val="000000"/>
              </w:rPr>
            </w:pPr>
            <w:r w:rsidRPr="00131DF9">
              <w:rPr>
                <w:color w:val="000000"/>
              </w:rPr>
              <w:t>7%</w:t>
            </w:r>
          </w:p>
        </w:tc>
        <w:tc>
          <w:tcPr>
            <w:tcW w:w="653" w:type="pct"/>
            <w:shd w:val="clear" w:color="auto" w:fill="auto"/>
            <w:vAlign w:val="bottom"/>
          </w:tcPr>
          <w:p w14:paraId="409EA120" w14:textId="77777777" w:rsidR="00171253" w:rsidRPr="00131DF9" w:rsidRDefault="00171253" w:rsidP="00762D11">
            <w:pPr>
              <w:rPr>
                <w:color w:val="000000"/>
              </w:rPr>
            </w:pPr>
            <w:r w:rsidRPr="00131DF9">
              <w:rPr>
                <w:color w:val="000000"/>
              </w:rPr>
              <w:t>0%</w:t>
            </w:r>
          </w:p>
        </w:tc>
        <w:tc>
          <w:tcPr>
            <w:tcW w:w="678" w:type="pct"/>
            <w:shd w:val="clear" w:color="auto" w:fill="auto"/>
            <w:vAlign w:val="bottom"/>
          </w:tcPr>
          <w:p w14:paraId="2098283C" w14:textId="77777777" w:rsidR="00171253" w:rsidRPr="00131DF9" w:rsidRDefault="00171253" w:rsidP="00762D11">
            <w:pPr>
              <w:rPr>
                <w:color w:val="000000"/>
              </w:rPr>
            </w:pPr>
            <w:r w:rsidRPr="00131DF9">
              <w:rPr>
                <w:color w:val="000000"/>
              </w:rPr>
              <w:t>32%</w:t>
            </w:r>
          </w:p>
        </w:tc>
      </w:tr>
    </w:tbl>
    <w:p w14:paraId="4E8A2AA2" w14:textId="77777777" w:rsidR="00171253" w:rsidRDefault="00171253" w:rsidP="00521AE9"/>
    <w:p w14:paraId="3AFFD708" w14:textId="34EB5290" w:rsidR="00DF0AB9" w:rsidRDefault="003B1B2D" w:rsidP="00521AE9">
      <w:r>
        <w:t xml:space="preserve">On average </w:t>
      </w:r>
      <w:r w:rsidR="00CA6968">
        <w:t xml:space="preserve">across wards, </w:t>
      </w:r>
      <w:r>
        <w:t>7</w:t>
      </w:r>
      <w:r w:rsidR="000716AC">
        <w:t>2</w:t>
      </w:r>
      <w:r>
        <w:t xml:space="preserve">% </w:t>
      </w:r>
      <w:r w:rsidR="00CA6968">
        <w:t>of</w:t>
      </w:r>
      <w:r w:rsidR="002070D1">
        <w:t xml:space="preserve"> </w:t>
      </w:r>
      <w:r>
        <w:t>shifts were long</w:t>
      </w:r>
      <w:r w:rsidR="002070D1">
        <w:t xml:space="preserve"> (at least 12</w:t>
      </w:r>
      <w:r w:rsidR="00424F50">
        <w:t xml:space="preserve"> </w:t>
      </w:r>
      <w:r w:rsidR="002070D1">
        <w:t>hours)</w:t>
      </w:r>
      <w:r w:rsidR="00424F50">
        <w:t>,</w:t>
      </w:r>
      <w:r>
        <w:t xml:space="preserve"> but this ranged between wards from </w:t>
      </w:r>
      <w:r w:rsidR="000716AC">
        <w:t>36</w:t>
      </w:r>
      <w:r>
        <w:t xml:space="preserve">% to </w:t>
      </w:r>
      <w:r w:rsidR="000716AC">
        <w:t>95</w:t>
      </w:r>
      <w:r>
        <w:t xml:space="preserve">%. There was a similar spread of long shifts for </w:t>
      </w:r>
      <w:r w:rsidR="00F03CF7">
        <w:t>registered</w:t>
      </w:r>
      <w:r>
        <w:t xml:space="preserve"> nurses as for nursing assistants. </w:t>
      </w:r>
      <w:r w:rsidR="00544849">
        <w:t>T</w:t>
      </w:r>
      <w:r w:rsidR="006261E5">
        <w:t>he use of long shifts within the same ward varied from day to day</w:t>
      </w:r>
      <w:r w:rsidR="00544849">
        <w:t>, with a</w:t>
      </w:r>
      <w:r w:rsidR="00A12910">
        <w:t>n</w:t>
      </w:r>
      <w:r w:rsidR="00544849">
        <w:t xml:space="preserve"> average standard deviation of</w:t>
      </w:r>
      <w:r w:rsidR="00A12910">
        <w:t xml:space="preserve"> 12% </w:t>
      </w:r>
      <w:r w:rsidR="00544849">
        <w:t>per ward</w:t>
      </w:r>
      <w:r w:rsidR="00243146">
        <w:t>.</w:t>
      </w:r>
      <w:r w:rsidR="00A12910">
        <w:t xml:space="preserve"> </w:t>
      </w:r>
      <w:r w:rsidR="00D01C05" w:rsidRPr="00D01C05">
        <w:t>Since there were no ward days with all short shifts</w:t>
      </w:r>
      <w:r w:rsidR="00CA6968">
        <w:t xml:space="preserve"> (see Table 2)</w:t>
      </w:r>
      <w:r w:rsidR="00D01C05" w:rsidRPr="00D01C05">
        <w:t xml:space="preserve">, we used all long shifts as our reference category against which to compare differing degrees of use of long shifts. </w:t>
      </w:r>
      <w:r w:rsidR="00D01C05">
        <w:t>In our regression models, w</w:t>
      </w:r>
      <w:r w:rsidR="00D01C05" w:rsidRPr="00D01C05">
        <w:t>e used 20% interval widths and combined 0-20% and 20%-40% given the low number of observations in the 0-20% category</w:t>
      </w:r>
      <w:r w:rsidR="00D01C05">
        <w:t xml:space="preserve">. </w:t>
      </w:r>
    </w:p>
    <w:p w14:paraId="03E92281" w14:textId="2AEBA755" w:rsidR="00544849" w:rsidRDefault="00544849" w:rsidP="00521AE9"/>
    <w:p w14:paraId="02688B4B" w14:textId="3A86AC71" w:rsidR="00171253" w:rsidRDefault="00171253" w:rsidP="00171253">
      <w:pPr>
        <w:pStyle w:val="Caption"/>
        <w:keepNext/>
      </w:pPr>
      <w:r>
        <w:t xml:space="preserve">Table </w:t>
      </w:r>
      <w:r>
        <w:rPr>
          <w:noProof/>
        </w:rPr>
        <w:fldChar w:fldCharType="begin"/>
      </w:r>
      <w:r>
        <w:rPr>
          <w:noProof/>
        </w:rPr>
        <w:instrText xml:space="preserve"> SEQ Table \* ARABIC </w:instrText>
      </w:r>
      <w:r>
        <w:rPr>
          <w:noProof/>
        </w:rPr>
        <w:fldChar w:fldCharType="separate"/>
      </w:r>
      <w:r w:rsidR="00EA0213">
        <w:rPr>
          <w:noProof/>
        </w:rPr>
        <w:t>2</w:t>
      </w:r>
      <w:r>
        <w:rPr>
          <w:noProof/>
        </w:rPr>
        <w:fldChar w:fldCharType="end"/>
      </w:r>
      <w:r>
        <w:t>: Distribution of long shifts</w:t>
      </w:r>
    </w:p>
    <w:tbl>
      <w:tblPr>
        <w:tblW w:w="793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5"/>
        <w:gridCol w:w="829"/>
        <w:gridCol w:w="1864"/>
        <w:gridCol w:w="1559"/>
        <w:gridCol w:w="567"/>
        <w:gridCol w:w="1559"/>
      </w:tblGrid>
      <w:tr w:rsidR="00171253" w:rsidRPr="00131DF9" w14:paraId="3A807DE9" w14:textId="77777777" w:rsidTr="00762D11">
        <w:trPr>
          <w:trHeight w:val="457"/>
        </w:trPr>
        <w:tc>
          <w:tcPr>
            <w:tcW w:w="1555" w:type="dxa"/>
            <w:shd w:val="clear" w:color="auto" w:fill="E7E6E6" w:themeFill="background2"/>
            <w:noWrap/>
            <w:vAlign w:val="center"/>
          </w:tcPr>
          <w:p w14:paraId="7FB463A8" w14:textId="77777777" w:rsidR="00171253" w:rsidRPr="00131DF9" w:rsidRDefault="00171253" w:rsidP="00762D11">
            <w:pPr>
              <w:rPr>
                <w:color w:val="000000"/>
              </w:rPr>
            </w:pPr>
          </w:p>
        </w:tc>
        <w:tc>
          <w:tcPr>
            <w:tcW w:w="2693" w:type="dxa"/>
            <w:gridSpan w:val="2"/>
            <w:shd w:val="clear" w:color="auto" w:fill="E7E6E6" w:themeFill="background2"/>
            <w:noWrap/>
            <w:vAlign w:val="center"/>
          </w:tcPr>
          <w:p w14:paraId="466012B4" w14:textId="77777777" w:rsidR="00171253" w:rsidRPr="00131DF9" w:rsidRDefault="00171253" w:rsidP="00762D11">
            <w:pPr>
              <w:rPr>
                <w:color w:val="000000"/>
              </w:rPr>
            </w:pPr>
            <w:r w:rsidRPr="00131DF9">
              <w:rPr>
                <w:color w:val="000000"/>
              </w:rPr>
              <w:t>Ward-days</w:t>
            </w:r>
          </w:p>
        </w:tc>
        <w:tc>
          <w:tcPr>
            <w:tcW w:w="1559" w:type="dxa"/>
            <w:shd w:val="clear" w:color="auto" w:fill="E7E6E6" w:themeFill="background2"/>
          </w:tcPr>
          <w:p w14:paraId="6EBA58BB" w14:textId="77777777" w:rsidR="00171253" w:rsidRPr="00131DF9" w:rsidRDefault="00171253" w:rsidP="00762D11">
            <w:pPr>
              <w:rPr>
                <w:color w:val="000000"/>
              </w:rPr>
            </w:pPr>
          </w:p>
        </w:tc>
        <w:tc>
          <w:tcPr>
            <w:tcW w:w="2126" w:type="dxa"/>
            <w:gridSpan w:val="2"/>
            <w:shd w:val="clear" w:color="auto" w:fill="E7E6E6" w:themeFill="background2"/>
            <w:vAlign w:val="center"/>
          </w:tcPr>
          <w:p w14:paraId="7DEAF9DD" w14:textId="77777777" w:rsidR="00171253" w:rsidRPr="00131DF9" w:rsidRDefault="00171253" w:rsidP="00762D11">
            <w:pPr>
              <w:rPr>
                <w:color w:val="000000"/>
              </w:rPr>
            </w:pPr>
            <w:r w:rsidRPr="00131DF9">
              <w:rPr>
                <w:color w:val="000000"/>
              </w:rPr>
              <w:t xml:space="preserve">Wards </w:t>
            </w:r>
          </w:p>
        </w:tc>
      </w:tr>
      <w:tr w:rsidR="00171253" w:rsidRPr="00131DF9" w14:paraId="2E33BEB3" w14:textId="77777777" w:rsidTr="00762D11">
        <w:trPr>
          <w:trHeight w:val="457"/>
        </w:trPr>
        <w:tc>
          <w:tcPr>
            <w:tcW w:w="1555" w:type="dxa"/>
            <w:shd w:val="clear" w:color="auto" w:fill="E7E6E6" w:themeFill="background2"/>
            <w:noWrap/>
            <w:vAlign w:val="center"/>
            <w:hideMark/>
          </w:tcPr>
          <w:p w14:paraId="6E6B1966" w14:textId="77777777" w:rsidR="00171253" w:rsidRPr="00131DF9" w:rsidRDefault="00171253" w:rsidP="00762D11">
            <w:pPr>
              <w:rPr>
                <w:color w:val="000000"/>
              </w:rPr>
            </w:pPr>
            <w:r w:rsidRPr="00131DF9">
              <w:rPr>
                <w:color w:val="000000"/>
              </w:rPr>
              <w:t>Percentage of long shifts</w:t>
            </w:r>
          </w:p>
        </w:tc>
        <w:tc>
          <w:tcPr>
            <w:tcW w:w="829" w:type="dxa"/>
            <w:shd w:val="clear" w:color="auto" w:fill="E7E6E6" w:themeFill="background2"/>
            <w:noWrap/>
            <w:vAlign w:val="center"/>
            <w:hideMark/>
          </w:tcPr>
          <w:p w14:paraId="1DBA6261" w14:textId="77777777" w:rsidR="00171253" w:rsidRPr="00131DF9" w:rsidRDefault="00171253" w:rsidP="00762D11">
            <w:pPr>
              <w:rPr>
                <w:color w:val="000000"/>
              </w:rPr>
            </w:pPr>
            <w:r w:rsidRPr="00131DF9">
              <w:rPr>
                <w:color w:val="000000"/>
              </w:rPr>
              <w:t>N</w:t>
            </w:r>
          </w:p>
        </w:tc>
        <w:tc>
          <w:tcPr>
            <w:tcW w:w="1864" w:type="dxa"/>
            <w:shd w:val="clear" w:color="auto" w:fill="E7E6E6" w:themeFill="background2"/>
            <w:noWrap/>
            <w:vAlign w:val="center"/>
            <w:hideMark/>
          </w:tcPr>
          <w:p w14:paraId="125CF4B0" w14:textId="77777777" w:rsidR="00171253" w:rsidRPr="00131DF9" w:rsidRDefault="00171253" w:rsidP="00762D11">
            <w:pPr>
              <w:rPr>
                <w:color w:val="000000"/>
              </w:rPr>
            </w:pPr>
            <w:r w:rsidRPr="00131DF9">
              <w:rPr>
                <w:color w:val="000000"/>
              </w:rPr>
              <w:t xml:space="preserve">Percentage </w:t>
            </w:r>
          </w:p>
        </w:tc>
        <w:tc>
          <w:tcPr>
            <w:tcW w:w="1559" w:type="dxa"/>
            <w:shd w:val="clear" w:color="auto" w:fill="E7E6E6" w:themeFill="background2"/>
            <w:vAlign w:val="center"/>
          </w:tcPr>
          <w:p w14:paraId="1323C86D" w14:textId="77777777" w:rsidR="00171253" w:rsidRPr="00131DF9" w:rsidRDefault="00171253" w:rsidP="00762D11">
            <w:pPr>
              <w:rPr>
                <w:color w:val="000000"/>
              </w:rPr>
            </w:pPr>
            <w:r w:rsidRPr="00131DF9">
              <w:rPr>
                <w:color w:val="000000"/>
              </w:rPr>
              <w:t>Mean percentage of long shifts</w:t>
            </w:r>
          </w:p>
        </w:tc>
        <w:tc>
          <w:tcPr>
            <w:tcW w:w="567" w:type="dxa"/>
            <w:shd w:val="clear" w:color="auto" w:fill="E7E6E6" w:themeFill="background2"/>
            <w:vAlign w:val="center"/>
          </w:tcPr>
          <w:p w14:paraId="5ECCB1D2" w14:textId="77777777" w:rsidR="00171253" w:rsidRPr="00131DF9" w:rsidRDefault="00171253" w:rsidP="00762D11">
            <w:pPr>
              <w:rPr>
                <w:color w:val="000000"/>
              </w:rPr>
            </w:pPr>
            <w:r w:rsidRPr="00131DF9">
              <w:rPr>
                <w:color w:val="000000"/>
              </w:rPr>
              <w:t>N</w:t>
            </w:r>
          </w:p>
        </w:tc>
        <w:tc>
          <w:tcPr>
            <w:tcW w:w="1559" w:type="dxa"/>
            <w:shd w:val="clear" w:color="auto" w:fill="E7E6E6" w:themeFill="background2"/>
            <w:vAlign w:val="center"/>
          </w:tcPr>
          <w:p w14:paraId="6DCEB647" w14:textId="77777777" w:rsidR="00171253" w:rsidRPr="00131DF9" w:rsidRDefault="00171253" w:rsidP="00762D11">
            <w:pPr>
              <w:rPr>
                <w:color w:val="000000"/>
              </w:rPr>
            </w:pPr>
            <w:r w:rsidRPr="00131DF9">
              <w:rPr>
                <w:color w:val="000000"/>
              </w:rPr>
              <w:t>Percentage</w:t>
            </w:r>
          </w:p>
        </w:tc>
      </w:tr>
      <w:tr w:rsidR="00171253" w:rsidRPr="00131DF9" w14:paraId="07EFCFDE" w14:textId="77777777" w:rsidTr="00762D11">
        <w:trPr>
          <w:trHeight w:val="457"/>
        </w:trPr>
        <w:tc>
          <w:tcPr>
            <w:tcW w:w="1555" w:type="dxa"/>
            <w:shd w:val="clear" w:color="auto" w:fill="E7E6E6" w:themeFill="background2"/>
            <w:noWrap/>
            <w:vAlign w:val="center"/>
          </w:tcPr>
          <w:p w14:paraId="1227AB14" w14:textId="77777777" w:rsidR="00171253" w:rsidRPr="00131DF9" w:rsidRDefault="00171253" w:rsidP="00762D11">
            <w:pPr>
              <w:rPr>
                <w:color w:val="000000"/>
              </w:rPr>
            </w:pPr>
            <w:r w:rsidRPr="00131DF9">
              <w:rPr>
                <w:color w:val="000000"/>
              </w:rPr>
              <w:t>0%</w:t>
            </w:r>
          </w:p>
        </w:tc>
        <w:tc>
          <w:tcPr>
            <w:tcW w:w="829" w:type="dxa"/>
            <w:shd w:val="clear" w:color="auto" w:fill="FFFFFF" w:themeFill="background1"/>
            <w:noWrap/>
            <w:vAlign w:val="center"/>
          </w:tcPr>
          <w:p w14:paraId="16DACDC6" w14:textId="77777777" w:rsidR="00171253" w:rsidRPr="00131DF9" w:rsidRDefault="00171253" w:rsidP="00762D11">
            <w:pPr>
              <w:rPr>
                <w:color w:val="000000"/>
              </w:rPr>
            </w:pPr>
            <w:r w:rsidRPr="00131DF9">
              <w:rPr>
                <w:color w:val="000000"/>
              </w:rPr>
              <w:t>0</w:t>
            </w:r>
          </w:p>
        </w:tc>
        <w:tc>
          <w:tcPr>
            <w:tcW w:w="1864" w:type="dxa"/>
            <w:shd w:val="clear" w:color="auto" w:fill="FFFFFF" w:themeFill="background1"/>
            <w:noWrap/>
            <w:vAlign w:val="center"/>
          </w:tcPr>
          <w:p w14:paraId="6314DE8C" w14:textId="77777777" w:rsidR="00171253" w:rsidRPr="00131DF9" w:rsidRDefault="00171253" w:rsidP="00762D11">
            <w:pPr>
              <w:rPr>
                <w:color w:val="000000"/>
              </w:rPr>
            </w:pPr>
            <w:r w:rsidRPr="00131DF9">
              <w:rPr>
                <w:color w:val="000000"/>
              </w:rPr>
              <w:t>0%</w:t>
            </w:r>
          </w:p>
        </w:tc>
        <w:tc>
          <w:tcPr>
            <w:tcW w:w="1559" w:type="dxa"/>
            <w:shd w:val="clear" w:color="auto" w:fill="E7E6E6" w:themeFill="background2"/>
            <w:vAlign w:val="center"/>
          </w:tcPr>
          <w:p w14:paraId="32AA94D9" w14:textId="77777777" w:rsidR="00171253" w:rsidRPr="00131DF9" w:rsidRDefault="00171253" w:rsidP="00762D11">
            <w:pPr>
              <w:rPr>
                <w:color w:val="000000"/>
              </w:rPr>
            </w:pPr>
            <w:r w:rsidRPr="00131DF9">
              <w:rPr>
                <w:color w:val="000000"/>
              </w:rPr>
              <w:t>0%</w:t>
            </w:r>
          </w:p>
        </w:tc>
        <w:tc>
          <w:tcPr>
            <w:tcW w:w="567" w:type="dxa"/>
            <w:shd w:val="clear" w:color="auto" w:fill="FFFFFF" w:themeFill="background1"/>
            <w:vAlign w:val="center"/>
          </w:tcPr>
          <w:p w14:paraId="551D2990" w14:textId="77777777" w:rsidR="00171253" w:rsidRPr="00131DF9" w:rsidRDefault="00171253" w:rsidP="00762D11">
            <w:pPr>
              <w:rPr>
                <w:color w:val="000000"/>
              </w:rPr>
            </w:pPr>
            <w:r w:rsidRPr="00131DF9">
              <w:rPr>
                <w:color w:val="000000"/>
              </w:rPr>
              <w:t>0</w:t>
            </w:r>
          </w:p>
        </w:tc>
        <w:tc>
          <w:tcPr>
            <w:tcW w:w="1559" w:type="dxa"/>
            <w:shd w:val="clear" w:color="auto" w:fill="auto"/>
            <w:vAlign w:val="center"/>
          </w:tcPr>
          <w:p w14:paraId="5AD06642" w14:textId="77777777" w:rsidR="00171253" w:rsidRPr="00131DF9" w:rsidRDefault="00171253" w:rsidP="00762D11">
            <w:pPr>
              <w:rPr>
                <w:color w:val="000000"/>
              </w:rPr>
            </w:pPr>
            <w:r w:rsidRPr="00131DF9">
              <w:rPr>
                <w:color w:val="000000"/>
              </w:rPr>
              <w:t>0%</w:t>
            </w:r>
          </w:p>
        </w:tc>
      </w:tr>
      <w:tr w:rsidR="00171253" w:rsidRPr="00131DF9" w14:paraId="374FDE66" w14:textId="77777777" w:rsidTr="00762D11">
        <w:trPr>
          <w:trHeight w:val="457"/>
        </w:trPr>
        <w:tc>
          <w:tcPr>
            <w:tcW w:w="1555" w:type="dxa"/>
            <w:shd w:val="clear" w:color="auto" w:fill="E7E6E6" w:themeFill="background2"/>
            <w:noWrap/>
            <w:vAlign w:val="center"/>
            <w:hideMark/>
          </w:tcPr>
          <w:p w14:paraId="16061B9E" w14:textId="77777777" w:rsidR="00171253" w:rsidRPr="00131DF9" w:rsidRDefault="00171253" w:rsidP="00762D11">
            <w:pPr>
              <w:rPr>
                <w:color w:val="000000"/>
              </w:rPr>
            </w:pPr>
            <w:r w:rsidRPr="00131DF9">
              <w:rPr>
                <w:color w:val="000000"/>
              </w:rPr>
              <w:t>[0-20%)</w:t>
            </w:r>
          </w:p>
        </w:tc>
        <w:tc>
          <w:tcPr>
            <w:tcW w:w="829" w:type="dxa"/>
            <w:shd w:val="clear" w:color="auto" w:fill="auto"/>
            <w:noWrap/>
            <w:vAlign w:val="center"/>
            <w:hideMark/>
          </w:tcPr>
          <w:p w14:paraId="035E3712" w14:textId="77777777" w:rsidR="00171253" w:rsidRPr="00131DF9" w:rsidRDefault="00171253" w:rsidP="00762D11">
            <w:pPr>
              <w:rPr>
                <w:color w:val="000000"/>
              </w:rPr>
            </w:pPr>
            <w:r w:rsidRPr="00131DF9">
              <w:rPr>
                <w:color w:val="000000"/>
              </w:rPr>
              <w:t>88</w:t>
            </w:r>
          </w:p>
        </w:tc>
        <w:tc>
          <w:tcPr>
            <w:tcW w:w="1864" w:type="dxa"/>
            <w:shd w:val="clear" w:color="auto" w:fill="auto"/>
            <w:noWrap/>
            <w:vAlign w:val="center"/>
            <w:hideMark/>
          </w:tcPr>
          <w:p w14:paraId="507369A2" w14:textId="77777777" w:rsidR="00171253" w:rsidRPr="00131DF9" w:rsidRDefault="00171253" w:rsidP="00762D11">
            <w:pPr>
              <w:rPr>
                <w:color w:val="000000"/>
              </w:rPr>
            </w:pPr>
            <w:r w:rsidRPr="00131DF9">
              <w:rPr>
                <w:color w:val="000000"/>
              </w:rPr>
              <w:t>0.4%</w:t>
            </w:r>
          </w:p>
        </w:tc>
        <w:tc>
          <w:tcPr>
            <w:tcW w:w="1559" w:type="dxa"/>
            <w:shd w:val="clear" w:color="auto" w:fill="E7E6E6" w:themeFill="background2"/>
            <w:vAlign w:val="center"/>
          </w:tcPr>
          <w:p w14:paraId="76A83940" w14:textId="77777777" w:rsidR="00171253" w:rsidRPr="00131DF9" w:rsidRDefault="00171253" w:rsidP="00762D11">
            <w:pPr>
              <w:rPr>
                <w:color w:val="000000"/>
              </w:rPr>
            </w:pPr>
            <w:r w:rsidRPr="00131DF9">
              <w:rPr>
                <w:color w:val="000000"/>
              </w:rPr>
              <w:t>[0-20%)</w:t>
            </w:r>
          </w:p>
        </w:tc>
        <w:tc>
          <w:tcPr>
            <w:tcW w:w="567" w:type="dxa"/>
            <w:vAlign w:val="center"/>
          </w:tcPr>
          <w:p w14:paraId="2EA93E71" w14:textId="77777777" w:rsidR="00171253" w:rsidRPr="00131DF9" w:rsidRDefault="00171253" w:rsidP="00762D11">
            <w:pPr>
              <w:rPr>
                <w:color w:val="000000"/>
              </w:rPr>
            </w:pPr>
            <w:r w:rsidRPr="00131DF9">
              <w:rPr>
                <w:color w:val="000000"/>
              </w:rPr>
              <w:t>0</w:t>
            </w:r>
          </w:p>
        </w:tc>
        <w:tc>
          <w:tcPr>
            <w:tcW w:w="1559" w:type="dxa"/>
            <w:shd w:val="clear" w:color="auto" w:fill="auto"/>
            <w:vAlign w:val="center"/>
          </w:tcPr>
          <w:p w14:paraId="2DCD47FF" w14:textId="77777777" w:rsidR="00171253" w:rsidRPr="00131DF9" w:rsidRDefault="00171253" w:rsidP="00762D11">
            <w:pPr>
              <w:rPr>
                <w:color w:val="000000"/>
              </w:rPr>
            </w:pPr>
            <w:r w:rsidRPr="00131DF9">
              <w:rPr>
                <w:color w:val="000000"/>
              </w:rPr>
              <w:t>0%</w:t>
            </w:r>
          </w:p>
        </w:tc>
      </w:tr>
      <w:tr w:rsidR="00171253" w:rsidRPr="00131DF9" w14:paraId="1B280033" w14:textId="77777777" w:rsidTr="00762D11">
        <w:trPr>
          <w:trHeight w:val="457"/>
        </w:trPr>
        <w:tc>
          <w:tcPr>
            <w:tcW w:w="1555" w:type="dxa"/>
            <w:shd w:val="clear" w:color="auto" w:fill="E7E6E6" w:themeFill="background2"/>
            <w:noWrap/>
            <w:vAlign w:val="center"/>
            <w:hideMark/>
          </w:tcPr>
          <w:p w14:paraId="0E13C3F4" w14:textId="77777777" w:rsidR="00171253" w:rsidRPr="00131DF9" w:rsidRDefault="00171253" w:rsidP="00762D11">
            <w:pPr>
              <w:rPr>
                <w:color w:val="000000"/>
              </w:rPr>
            </w:pPr>
            <w:r w:rsidRPr="00131DF9">
              <w:rPr>
                <w:color w:val="000000"/>
              </w:rPr>
              <w:t>[20-40%)</w:t>
            </w:r>
          </w:p>
        </w:tc>
        <w:tc>
          <w:tcPr>
            <w:tcW w:w="829" w:type="dxa"/>
            <w:shd w:val="clear" w:color="auto" w:fill="auto"/>
            <w:noWrap/>
            <w:vAlign w:val="center"/>
            <w:hideMark/>
          </w:tcPr>
          <w:p w14:paraId="27511367" w14:textId="77777777" w:rsidR="00171253" w:rsidRPr="00131DF9" w:rsidRDefault="00171253" w:rsidP="00762D11">
            <w:pPr>
              <w:rPr>
                <w:color w:val="000000"/>
              </w:rPr>
            </w:pPr>
            <w:r w:rsidRPr="00131DF9">
              <w:rPr>
                <w:color w:val="000000"/>
              </w:rPr>
              <w:t>782</w:t>
            </w:r>
          </w:p>
        </w:tc>
        <w:tc>
          <w:tcPr>
            <w:tcW w:w="1864" w:type="dxa"/>
            <w:shd w:val="clear" w:color="auto" w:fill="auto"/>
            <w:noWrap/>
            <w:vAlign w:val="center"/>
            <w:hideMark/>
          </w:tcPr>
          <w:p w14:paraId="6C620CE3" w14:textId="77777777" w:rsidR="00171253" w:rsidRPr="00131DF9" w:rsidRDefault="00171253" w:rsidP="00762D11">
            <w:pPr>
              <w:rPr>
                <w:color w:val="000000"/>
              </w:rPr>
            </w:pPr>
            <w:r w:rsidRPr="00131DF9">
              <w:rPr>
                <w:color w:val="000000"/>
              </w:rPr>
              <w:t>4.0%</w:t>
            </w:r>
          </w:p>
        </w:tc>
        <w:tc>
          <w:tcPr>
            <w:tcW w:w="1559" w:type="dxa"/>
            <w:shd w:val="clear" w:color="auto" w:fill="E7E6E6" w:themeFill="background2"/>
            <w:vAlign w:val="center"/>
          </w:tcPr>
          <w:p w14:paraId="089562B2" w14:textId="77777777" w:rsidR="00171253" w:rsidRPr="00131DF9" w:rsidRDefault="00171253" w:rsidP="00762D11">
            <w:pPr>
              <w:rPr>
                <w:color w:val="000000"/>
              </w:rPr>
            </w:pPr>
            <w:r w:rsidRPr="00131DF9">
              <w:rPr>
                <w:color w:val="000000"/>
              </w:rPr>
              <w:t>[20-40%)</w:t>
            </w:r>
          </w:p>
        </w:tc>
        <w:tc>
          <w:tcPr>
            <w:tcW w:w="567" w:type="dxa"/>
            <w:shd w:val="clear" w:color="auto" w:fill="auto"/>
            <w:vAlign w:val="center"/>
          </w:tcPr>
          <w:p w14:paraId="65F7EE73" w14:textId="77777777" w:rsidR="00171253" w:rsidRPr="00131DF9" w:rsidRDefault="00171253" w:rsidP="00762D11">
            <w:pPr>
              <w:rPr>
                <w:color w:val="000000"/>
              </w:rPr>
            </w:pPr>
            <w:r w:rsidRPr="00131DF9">
              <w:rPr>
                <w:color w:val="000000"/>
              </w:rPr>
              <w:t>1</w:t>
            </w:r>
          </w:p>
        </w:tc>
        <w:tc>
          <w:tcPr>
            <w:tcW w:w="1559" w:type="dxa"/>
            <w:shd w:val="clear" w:color="auto" w:fill="auto"/>
            <w:vAlign w:val="center"/>
          </w:tcPr>
          <w:p w14:paraId="73839CEC" w14:textId="77777777" w:rsidR="00171253" w:rsidRPr="00131DF9" w:rsidRDefault="00171253" w:rsidP="00762D11">
            <w:pPr>
              <w:rPr>
                <w:color w:val="000000"/>
              </w:rPr>
            </w:pPr>
            <w:r w:rsidRPr="00131DF9">
              <w:rPr>
                <w:color w:val="000000"/>
              </w:rPr>
              <w:t>1%</w:t>
            </w:r>
          </w:p>
        </w:tc>
      </w:tr>
      <w:tr w:rsidR="00171253" w:rsidRPr="00131DF9" w14:paraId="3468FE3F" w14:textId="77777777" w:rsidTr="00762D11">
        <w:trPr>
          <w:trHeight w:val="457"/>
        </w:trPr>
        <w:tc>
          <w:tcPr>
            <w:tcW w:w="1555" w:type="dxa"/>
            <w:shd w:val="clear" w:color="auto" w:fill="E7E6E6" w:themeFill="background2"/>
            <w:noWrap/>
            <w:vAlign w:val="center"/>
            <w:hideMark/>
          </w:tcPr>
          <w:p w14:paraId="689C5EBF" w14:textId="77777777" w:rsidR="00171253" w:rsidRPr="00131DF9" w:rsidRDefault="00171253" w:rsidP="00762D11">
            <w:pPr>
              <w:rPr>
                <w:color w:val="000000"/>
              </w:rPr>
            </w:pPr>
            <w:r w:rsidRPr="00131DF9">
              <w:rPr>
                <w:color w:val="000000"/>
              </w:rPr>
              <w:lastRenderedPageBreak/>
              <w:t>[40-60%)</w:t>
            </w:r>
          </w:p>
        </w:tc>
        <w:tc>
          <w:tcPr>
            <w:tcW w:w="829" w:type="dxa"/>
            <w:shd w:val="clear" w:color="auto" w:fill="auto"/>
            <w:noWrap/>
            <w:vAlign w:val="center"/>
            <w:hideMark/>
          </w:tcPr>
          <w:p w14:paraId="51EBA465" w14:textId="77777777" w:rsidR="00171253" w:rsidRPr="00131DF9" w:rsidRDefault="00171253" w:rsidP="00762D11">
            <w:pPr>
              <w:rPr>
                <w:color w:val="000000"/>
              </w:rPr>
            </w:pPr>
            <w:r w:rsidRPr="00131DF9">
              <w:rPr>
                <w:color w:val="000000"/>
              </w:rPr>
              <w:t>3544</w:t>
            </w:r>
          </w:p>
        </w:tc>
        <w:tc>
          <w:tcPr>
            <w:tcW w:w="1864" w:type="dxa"/>
            <w:shd w:val="clear" w:color="auto" w:fill="auto"/>
            <w:noWrap/>
            <w:vAlign w:val="center"/>
            <w:hideMark/>
          </w:tcPr>
          <w:p w14:paraId="580E9CD1" w14:textId="77777777" w:rsidR="00171253" w:rsidRPr="00131DF9" w:rsidRDefault="00171253" w:rsidP="00762D11">
            <w:pPr>
              <w:rPr>
                <w:color w:val="000000"/>
              </w:rPr>
            </w:pPr>
            <w:r w:rsidRPr="00131DF9">
              <w:rPr>
                <w:color w:val="000000"/>
              </w:rPr>
              <w:t>18.0%</w:t>
            </w:r>
          </w:p>
        </w:tc>
        <w:tc>
          <w:tcPr>
            <w:tcW w:w="1559" w:type="dxa"/>
            <w:shd w:val="clear" w:color="auto" w:fill="E7E6E6" w:themeFill="background2"/>
            <w:vAlign w:val="center"/>
          </w:tcPr>
          <w:p w14:paraId="43A2EDDE" w14:textId="77777777" w:rsidR="00171253" w:rsidRPr="00131DF9" w:rsidRDefault="00171253" w:rsidP="00762D11">
            <w:pPr>
              <w:rPr>
                <w:color w:val="000000"/>
              </w:rPr>
            </w:pPr>
            <w:r w:rsidRPr="00131DF9">
              <w:rPr>
                <w:color w:val="000000"/>
              </w:rPr>
              <w:t>[40-60%)</w:t>
            </w:r>
          </w:p>
        </w:tc>
        <w:tc>
          <w:tcPr>
            <w:tcW w:w="567" w:type="dxa"/>
            <w:shd w:val="clear" w:color="auto" w:fill="auto"/>
            <w:vAlign w:val="center"/>
          </w:tcPr>
          <w:p w14:paraId="5C8C45B9" w14:textId="77777777" w:rsidR="00171253" w:rsidRPr="00131DF9" w:rsidRDefault="00171253" w:rsidP="00762D11">
            <w:pPr>
              <w:rPr>
                <w:color w:val="000000"/>
              </w:rPr>
            </w:pPr>
            <w:r w:rsidRPr="00131DF9">
              <w:rPr>
                <w:color w:val="000000"/>
              </w:rPr>
              <w:t>12</w:t>
            </w:r>
          </w:p>
        </w:tc>
        <w:tc>
          <w:tcPr>
            <w:tcW w:w="1559" w:type="dxa"/>
            <w:shd w:val="clear" w:color="auto" w:fill="auto"/>
            <w:vAlign w:val="center"/>
          </w:tcPr>
          <w:p w14:paraId="0C5BAF83" w14:textId="77777777" w:rsidR="00171253" w:rsidRPr="00131DF9" w:rsidRDefault="00171253" w:rsidP="00762D11">
            <w:pPr>
              <w:rPr>
                <w:color w:val="000000"/>
              </w:rPr>
            </w:pPr>
            <w:r w:rsidRPr="00131DF9">
              <w:rPr>
                <w:color w:val="000000"/>
              </w:rPr>
              <w:t>14%</w:t>
            </w:r>
          </w:p>
        </w:tc>
      </w:tr>
      <w:tr w:rsidR="00171253" w:rsidRPr="00131DF9" w14:paraId="11CE26C9" w14:textId="77777777" w:rsidTr="00762D11">
        <w:trPr>
          <w:trHeight w:val="457"/>
        </w:trPr>
        <w:tc>
          <w:tcPr>
            <w:tcW w:w="1555" w:type="dxa"/>
            <w:shd w:val="clear" w:color="auto" w:fill="E7E6E6" w:themeFill="background2"/>
            <w:noWrap/>
            <w:vAlign w:val="center"/>
            <w:hideMark/>
          </w:tcPr>
          <w:p w14:paraId="3AEE7F91" w14:textId="77777777" w:rsidR="00171253" w:rsidRPr="00131DF9" w:rsidRDefault="00171253" w:rsidP="00762D11">
            <w:pPr>
              <w:rPr>
                <w:color w:val="000000"/>
              </w:rPr>
            </w:pPr>
            <w:r w:rsidRPr="00131DF9">
              <w:rPr>
                <w:color w:val="000000"/>
              </w:rPr>
              <w:t>[60-80%)</w:t>
            </w:r>
          </w:p>
        </w:tc>
        <w:tc>
          <w:tcPr>
            <w:tcW w:w="829" w:type="dxa"/>
            <w:shd w:val="clear" w:color="auto" w:fill="auto"/>
            <w:noWrap/>
            <w:vAlign w:val="center"/>
            <w:hideMark/>
          </w:tcPr>
          <w:p w14:paraId="6AA0BEDB" w14:textId="77777777" w:rsidR="00171253" w:rsidRPr="00131DF9" w:rsidRDefault="00171253" w:rsidP="00762D11">
            <w:pPr>
              <w:rPr>
                <w:color w:val="000000"/>
              </w:rPr>
            </w:pPr>
            <w:r w:rsidRPr="00131DF9">
              <w:rPr>
                <w:color w:val="000000"/>
              </w:rPr>
              <w:t>8185</w:t>
            </w:r>
          </w:p>
        </w:tc>
        <w:tc>
          <w:tcPr>
            <w:tcW w:w="1864" w:type="dxa"/>
            <w:shd w:val="clear" w:color="auto" w:fill="auto"/>
            <w:noWrap/>
            <w:vAlign w:val="center"/>
            <w:hideMark/>
          </w:tcPr>
          <w:p w14:paraId="33C6C7F4" w14:textId="77777777" w:rsidR="00171253" w:rsidRPr="00131DF9" w:rsidRDefault="00171253" w:rsidP="00762D11">
            <w:pPr>
              <w:rPr>
                <w:color w:val="000000"/>
              </w:rPr>
            </w:pPr>
            <w:r w:rsidRPr="00131DF9">
              <w:rPr>
                <w:color w:val="000000"/>
              </w:rPr>
              <w:t>41.7%</w:t>
            </w:r>
          </w:p>
        </w:tc>
        <w:tc>
          <w:tcPr>
            <w:tcW w:w="1559" w:type="dxa"/>
            <w:shd w:val="clear" w:color="auto" w:fill="E7E6E6" w:themeFill="background2"/>
            <w:vAlign w:val="center"/>
          </w:tcPr>
          <w:p w14:paraId="6BF1A0CC" w14:textId="77777777" w:rsidR="00171253" w:rsidRPr="00131DF9" w:rsidRDefault="00171253" w:rsidP="00762D11">
            <w:pPr>
              <w:rPr>
                <w:color w:val="000000"/>
              </w:rPr>
            </w:pPr>
            <w:r w:rsidRPr="00131DF9">
              <w:rPr>
                <w:color w:val="000000"/>
              </w:rPr>
              <w:t>[60-80%)</w:t>
            </w:r>
          </w:p>
        </w:tc>
        <w:tc>
          <w:tcPr>
            <w:tcW w:w="567" w:type="dxa"/>
            <w:shd w:val="clear" w:color="auto" w:fill="auto"/>
            <w:vAlign w:val="center"/>
          </w:tcPr>
          <w:p w14:paraId="2FB2A50D" w14:textId="77777777" w:rsidR="00171253" w:rsidRPr="00131DF9" w:rsidRDefault="00171253" w:rsidP="00762D11">
            <w:pPr>
              <w:rPr>
                <w:color w:val="000000"/>
              </w:rPr>
            </w:pPr>
            <w:r w:rsidRPr="00131DF9">
              <w:rPr>
                <w:color w:val="000000"/>
              </w:rPr>
              <w:t>53</w:t>
            </w:r>
          </w:p>
        </w:tc>
        <w:tc>
          <w:tcPr>
            <w:tcW w:w="1559" w:type="dxa"/>
            <w:shd w:val="clear" w:color="auto" w:fill="auto"/>
            <w:vAlign w:val="center"/>
          </w:tcPr>
          <w:p w14:paraId="7372AFC6" w14:textId="77777777" w:rsidR="00171253" w:rsidRPr="00131DF9" w:rsidRDefault="00171253" w:rsidP="00762D11">
            <w:pPr>
              <w:rPr>
                <w:color w:val="000000"/>
              </w:rPr>
            </w:pPr>
            <w:r w:rsidRPr="00131DF9">
              <w:rPr>
                <w:color w:val="000000"/>
              </w:rPr>
              <w:t>62%</w:t>
            </w:r>
          </w:p>
        </w:tc>
      </w:tr>
      <w:tr w:rsidR="00171253" w:rsidRPr="00131DF9" w14:paraId="2399D1A6" w14:textId="77777777" w:rsidTr="00762D11">
        <w:trPr>
          <w:trHeight w:val="457"/>
        </w:trPr>
        <w:tc>
          <w:tcPr>
            <w:tcW w:w="1555" w:type="dxa"/>
            <w:shd w:val="clear" w:color="auto" w:fill="E7E6E6" w:themeFill="background2"/>
            <w:noWrap/>
            <w:vAlign w:val="center"/>
            <w:hideMark/>
          </w:tcPr>
          <w:p w14:paraId="2CB29735" w14:textId="77777777" w:rsidR="00171253" w:rsidRPr="00131DF9" w:rsidRDefault="00171253" w:rsidP="00762D11">
            <w:pPr>
              <w:rPr>
                <w:color w:val="000000"/>
              </w:rPr>
            </w:pPr>
            <w:r w:rsidRPr="00131DF9">
              <w:rPr>
                <w:color w:val="000000"/>
              </w:rPr>
              <w:t>[80-100%)</w:t>
            </w:r>
          </w:p>
        </w:tc>
        <w:tc>
          <w:tcPr>
            <w:tcW w:w="829" w:type="dxa"/>
            <w:shd w:val="clear" w:color="auto" w:fill="auto"/>
            <w:noWrap/>
            <w:vAlign w:val="center"/>
            <w:hideMark/>
          </w:tcPr>
          <w:p w14:paraId="5A5F89D8" w14:textId="77777777" w:rsidR="00171253" w:rsidRPr="00131DF9" w:rsidRDefault="00171253" w:rsidP="00762D11">
            <w:pPr>
              <w:rPr>
                <w:color w:val="000000"/>
              </w:rPr>
            </w:pPr>
            <w:r w:rsidRPr="00131DF9">
              <w:rPr>
                <w:color w:val="000000"/>
              </w:rPr>
              <w:t>5309</w:t>
            </w:r>
          </w:p>
        </w:tc>
        <w:tc>
          <w:tcPr>
            <w:tcW w:w="1864" w:type="dxa"/>
            <w:shd w:val="clear" w:color="auto" w:fill="auto"/>
            <w:noWrap/>
            <w:vAlign w:val="center"/>
            <w:hideMark/>
          </w:tcPr>
          <w:p w14:paraId="1E380926" w14:textId="77777777" w:rsidR="00171253" w:rsidRPr="00131DF9" w:rsidRDefault="00171253" w:rsidP="00762D11">
            <w:pPr>
              <w:rPr>
                <w:color w:val="000000"/>
              </w:rPr>
            </w:pPr>
            <w:r w:rsidRPr="00131DF9">
              <w:rPr>
                <w:color w:val="000000"/>
              </w:rPr>
              <w:t>27.0%</w:t>
            </w:r>
          </w:p>
        </w:tc>
        <w:tc>
          <w:tcPr>
            <w:tcW w:w="1559" w:type="dxa"/>
            <w:shd w:val="clear" w:color="auto" w:fill="E7E6E6" w:themeFill="background2"/>
            <w:vAlign w:val="center"/>
          </w:tcPr>
          <w:p w14:paraId="66C3BCEF" w14:textId="77777777" w:rsidR="00171253" w:rsidRPr="00131DF9" w:rsidRDefault="00171253" w:rsidP="00762D11">
            <w:pPr>
              <w:rPr>
                <w:color w:val="000000"/>
              </w:rPr>
            </w:pPr>
            <w:r w:rsidRPr="00131DF9">
              <w:rPr>
                <w:color w:val="000000"/>
              </w:rPr>
              <w:t>[80-100%)</w:t>
            </w:r>
          </w:p>
        </w:tc>
        <w:tc>
          <w:tcPr>
            <w:tcW w:w="567" w:type="dxa"/>
            <w:shd w:val="clear" w:color="auto" w:fill="auto"/>
            <w:vAlign w:val="center"/>
          </w:tcPr>
          <w:p w14:paraId="7E341D9F" w14:textId="77777777" w:rsidR="00171253" w:rsidRPr="00131DF9" w:rsidRDefault="00171253" w:rsidP="00762D11">
            <w:pPr>
              <w:rPr>
                <w:color w:val="000000"/>
              </w:rPr>
            </w:pPr>
            <w:r w:rsidRPr="00131DF9">
              <w:rPr>
                <w:color w:val="000000"/>
              </w:rPr>
              <w:t>20</w:t>
            </w:r>
          </w:p>
        </w:tc>
        <w:tc>
          <w:tcPr>
            <w:tcW w:w="1559" w:type="dxa"/>
            <w:shd w:val="clear" w:color="auto" w:fill="auto"/>
            <w:vAlign w:val="center"/>
          </w:tcPr>
          <w:p w14:paraId="3061662E" w14:textId="77777777" w:rsidR="00171253" w:rsidRPr="00131DF9" w:rsidRDefault="00171253" w:rsidP="00762D11">
            <w:pPr>
              <w:rPr>
                <w:color w:val="000000"/>
              </w:rPr>
            </w:pPr>
            <w:r w:rsidRPr="00131DF9">
              <w:rPr>
                <w:color w:val="000000"/>
              </w:rPr>
              <w:t>23%</w:t>
            </w:r>
          </w:p>
        </w:tc>
      </w:tr>
      <w:tr w:rsidR="00171253" w:rsidRPr="00131DF9" w14:paraId="075766BF" w14:textId="77777777" w:rsidTr="00762D11">
        <w:trPr>
          <w:trHeight w:val="457"/>
        </w:trPr>
        <w:tc>
          <w:tcPr>
            <w:tcW w:w="1555" w:type="dxa"/>
            <w:shd w:val="clear" w:color="auto" w:fill="E7E6E6" w:themeFill="background2"/>
            <w:noWrap/>
            <w:vAlign w:val="center"/>
            <w:hideMark/>
          </w:tcPr>
          <w:p w14:paraId="5F0C8619" w14:textId="77777777" w:rsidR="00171253" w:rsidRPr="00131DF9" w:rsidRDefault="00171253" w:rsidP="00762D11">
            <w:pPr>
              <w:rPr>
                <w:color w:val="000000"/>
              </w:rPr>
            </w:pPr>
            <w:r w:rsidRPr="00131DF9">
              <w:rPr>
                <w:color w:val="000000"/>
              </w:rPr>
              <w:t>100%</w:t>
            </w:r>
          </w:p>
        </w:tc>
        <w:tc>
          <w:tcPr>
            <w:tcW w:w="829" w:type="dxa"/>
            <w:shd w:val="clear" w:color="auto" w:fill="auto"/>
            <w:noWrap/>
            <w:vAlign w:val="center"/>
            <w:hideMark/>
          </w:tcPr>
          <w:p w14:paraId="7E816124" w14:textId="77777777" w:rsidR="00171253" w:rsidRPr="00131DF9" w:rsidRDefault="00171253" w:rsidP="00762D11">
            <w:pPr>
              <w:rPr>
                <w:color w:val="000000"/>
              </w:rPr>
            </w:pPr>
            <w:r w:rsidRPr="00131DF9">
              <w:rPr>
                <w:color w:val="000000"/>
              </w:rPr>
              <w:t>1740</w:t>
            </w:r>
          </w:p>
        </w:tc>
        <w:tc>
          <w:tcPr>
            <w:tcW w:w="1864" w:type="dxa"/>
            <w:shd w:val="clear" w:color="auto" w:fill="auto"/>
            <w:noWrap/>
            <w:vAlign w:val="center"/>
            <w:hideMark/>
          </w:tcPr>
          <w:p w14:paraId="4478B024" w14:textId="77777777" w:rsidR="00171253" w:rsidRPr="00131DF9" w:rsidRDefault="00171253" w:rsidP="00762D11">
            <w:pPr>
              <w:rPr>
                <w:color w:val="000000"/>
              </w:rPr>
            </w:pPr>
            <w:r w:rsidRPr="00131DF9">
              <w:rPr>
                <w:color w:val="000000"/>
              </w:rPr>
              <w:t>8.9%</w:t>
            </w:r>
          </w:p>
        </w:tc>
        <w:tc>
          <w:tcPr>
            <w:tcW w:w="1559" w:type="dxa"/>
            <w:shd w:val="clear" w:color="auto" w:fill="E7E6E6" w:themeFill="background2"/>
            <w:vAlign w:val="center"/>
          </w:tcPr>
          <w:p w14:paraId="650A3DE7" w14:textId="77777777" w:rsidR="00171253" w:rsidRPr="00131DF9" w:rsidRDefault="00171253" w:rsidP="00762D11">
            <w:pPr>
              <w:rPr>
                <w:color w:val="000000"/>
              </w:rPr>
            </w:pPr>
            <w:r w:rsidRPr="00131DF9">
              <w:rPr>
                <w:color w:val="000000"/>
              </w:rPr>
              <w:t>100%</w:t>
            </w:r>
          </w:p>
        </w:tc>
        <w:tc>
          <w:tcPr>
            <w:tcW w:w="567" w:type="dxa"/>
            <w:vAlign w:val="center"/>
          </w:tcPr>
          <w:p w14:paraId="54F5A52D" w14:textId="77777777" w:rsidR="00171253" w:rsidRPr="00131DF9" w:rsidRDefault="00171253" w:rsidP="00762D11">
            <w:pPr>
              <w:rPr>
                <w:color w:val="000000"/>
              </w:rPr>
            </w:pPr>
            <w:r w:rsidRPr="00131DF9">
              <w:rPr>
                <w:color w:val="000000"/>
              </w:rPr>
              <w:t>0</w:t>
            </w:r>
          </w:p>
        </w:tc>
        <w:tc>
          <w:tcPr>
            <w:tcW w:w="1559" w:type="dxa"/>
            <w:shd w:val="clear" w:color="auto" w:fill="auto"/>
            <w:vAlign w:val="center"/>
          </w:tcPr>
          <w:p w14:paraId="6ECE9C84" w14:textId="77777777" w:rsidR="00171253" w:rsidRPr="00131DF9" w:rsidRDefault="00171253" w:rsidP="00762D11">
            <w:pPr>
              <w:rPr>
                <w:color w:val="000000"/>
              </w:rPr>
            </w:pPr>
            <w:r w:rsidRPr="00131DF9">
              <w:rPr>
                <w:color w:val="000000"/>
              </w:rPr>
              <w:t>0%</w:t>
            </w:r>
          </w:p>
        </w:tc>
      </w:tr>
    </w:tbl>
    <w:p w14:paraId="2D7F2984" w14:textId="77777777" w:rsidR="00171253" w:rsidRDefault="00171253" w:rsidP="00521AE9"/>
    <w:p w14:paraId="202E9655" w14:textId="5E00B506" w:rsidR="00F82091" w:rsidRDefault="00544849" w:rsidP="00F82091">
      <w:pPr>
        <w:rPr>
          <w:lang w:eastAsia="en-US"/>
        </w:rPr>
      </w:pPr>
      <w:r w:rsidRPr="00544849">
        <w:t>Nurses-in-charge reported having enough staff for quality an average of 73% of the time</w:t>
      </w:r>
      <w:r w:rsidR="005E0980">
        <w:t xml:space="preserve"> (ranging across wards from 2</w:t>
      </w:r>
      <w:r w:rsidR="00832413">
        <w:t>8</w:t>
      </w:r>
      <w:r w:rsidR="005E0980">
        <w:t>% to 100%)</w:t>
      </w:r>
      <w:r w:rsidR="00A37F38">
        <w:t>. N</w:t>
      </w:r>
      <w:r w:rsidRPr="00544849">
        <w:t>ursing care left undone</w:t>
      </w:r>
      <w:r w:rsidR="00A37F38">
        <w:t xml:space="preserve"> was reported</w:t>
      </w:r>
      <w:r w:rsidRPr="00544849">
        <w:t xml:space="preserve"> 7% of the time</w:t>
      </w:r>
      <w:r w:rsidR="005E0980">
        <w:t xml:space="preserve"> (range 0-</w:t>
      </w:r>
      <w:r w:rsidR="00832413">
        <w:t>32</w:t>
      </w:r>
      <w:r w:rsidR="005E0980">
        <w:t>%)</w:t>
      </w:r>
      <w:r w:rsidRPr="00544849">
        <w:t>.</w:t>
      </w:r>
      <w:r>
        <w:t xml:space="preserve"> </w:t>
      </w:r>
      <w:r w:rsidR="00F82091">
        <w:rPr>
          <w:lang w:eastAsia="en-US"/>
        </w:rPr>
        <w:t xml:space="preserve">In a cross-classification of long shifts against outcomes, the mean proportion of long shifts per ward is very slightly higher when “enough staff for quality” is reported (74.3% versus 73.7%) and the same is true when </w:t>
      </w:r>
      <w:r w:rsidR="00D253BA">
        <w:rPr>
          <w:lang w:eastAsia="en-US"/>
        </w:rPr>
        <w:t xml:space="preserve">no </w:t>
      </w:r>
      <w:r w:rsidR="00F82091">
        <w:rPr>
          <w:lang w:eastAsia="en-US"/>
        </w:rPr>
        <w:t>“nursing care left undone” is reported (</w:t>
      </w:r>
      <w:r w:rsidR="00D253BA">
        <w:rPr>
          <w:lang w:eastAsia="en-US"/>
        </w:rPr>
        <w:t xml:space="preserve">74.2% versus </w:t>
      </w:r>
      <w:r w:rsidR="00F82091">
        <w:rPr>
          <w:lang w:eastAsia="en-US"/>
        </w:rPr>
        <w:t>72.0%</w:t>
      </w:r>
      <w:r w:rsidR="00D253BA">
        <w:rPr>
          <w:lang w:eastAsia="en-US"/>
        </w:rPr>
        <w:t>)</w:t>
      </w:r>
      <w:r w:rsidR="00F82091">
        <w:rPr>
          <w:lang w:eastAsia="en-US"/>
        </w:rPr>
        <w:t xml:space="preserve"> versus </w:t>
      </w:r>
      <w:r w:rsidR="00F82091" w:rsidRPr="00DA09E5">
        <w:rPr>
          <w:lang w:eastAsia="en-US"/>
        </w:rPr>
        <w:t>although this analysis ignores all other variables.</w:t>
      </w:r>
    </w:p>
    <w:p w14:paraId="71A348D9" w14:textId="77777777" w:rsidR="00F82091" w:rsidRPr="00DA09E5" w:rsidRDefault="00F82091" w:rsidP="00521AE9">
      <w:pPr>
        <w:rPr>
          <w:strike/>
        </w:rPr>
      </w:pPr>
    </w:p>
    <w:p w14:paraId="45C907C7" w14:textId="12E1E91F" w:rsidR="00C146A5" w:rsidRDefault="0024612E" w:rsidP="00171253">
      <w:r w:rsidRPr="005C2D87">
        <w:t xml:space="preserve">Because these </w:t>
      </w:r>
      <w:proofErr w:type="spellStart"/>
      <w:r w:rsidRPr="005C2D87">
        <w:t>univaria</w:t>
      </w:r>
      <w:r w:rsidR="00A72B3C">
        <w:t>ble</w:t>
      </w:r>
      <w:proofErr w:type="spellEnd"/>
      <w:r w:rsidRPr="005C2D87">
        <w:t xml:space="preserve"> associations do not account for ward</w:t>
      </w:r>
      <w:r w:rsidR="005C2D87" w:rsidRPr="005C2D87">
        <w:t>/hospital</w:t>
      </w:r>
      <w:r w:rsidR="005C2D87">
        <w:t>-</w:t>
      </w:r>
      <w:r w:rsidRPr="005C2D87">
        <w:t xml:space="preserve">level effects or </w:t>
      </w:r>
      <w:r w:rsidR="005C2D87">
        <w:t xml:space="preserve">other variables that could affect staffing adequacy, </w:t>
      </w:r>
      <w:r w:rsidRPr="005C2D87">
        <w:t>we explored these relationships with</w:t>
      </w:r>
      <w:r w:rsidR="005C2D87">
        <w:t xml:space="preserve"> multi-level</w:t>
      </w:r>
      <w:r w:rsidRPr="005C2D87">
        <w:t xml:space="preserve"> </w:t>
      </w:r>
      <w:r w:rsidR="005C2D87" w:rsidRPr="005C2D87">
        <w:t>logistic regression</w:t>
      </w:r>
      <w:r w:rsidR="005C2D87">
        <w:t xml:space="preserve"> models, controlling for variables including staffing </w:t>
      </w:r>
      <w:proofErr w:type="gramStart"/>
      <w:r w:rsidR="005C2D87">
        <w:t>shortfall</w:t>
      </w:r>
      <w:r w:rsidRPr="005C2D87">
        <w:t>,</w:t>
      </w:r>
      <w:proofErr w:type="gramEnd"/>
      <w:r w:rsidRPr="005C2D87">
        <w:t xml:space="preserve"> and with ward</w:t>
      </w:r>
      <w:r w:rsidR="005C2D87">
        <w:t xml:space="preserve"> and hospital</w:t>
      </w:r>
      <w:r w:rsidRPr="005C2D87">
        <w:t xml:space="preserve"> as random effect</w:t>
      </w:r>
      <w:r w:rsidR="005C2D87">
        <w:t>s</w:t>
      </w:r>
      <w:r w:rsidRPr="005C2D87">
        <w:t xml:space="preserve">. </w:t>
      </w:r>
    </w:p>
    <w:p w14:paraId="1AEC6F8A" w14:textId="77777777" w:rsidR="005C2D87" w:rsidRPr="005C2D87" w:rsidRDefault="005C2D87" w:rsidP="00762D11"/>
    <w:p w14:paraId="68E117C7" w14:textId="09D6FA9A" w:rsidR="008411B6" w:rsidRDefault="008411B6" w:rsidP="008411B6">
      <w:r>
        <w:rPr>
          <w:lang w:eastAsia="en-US"/>
        </w:rPr>
        <w:t>F</w:t>
      </w:r>
      <w:r w:rsidR="00712621">
        <w:rPr>
          <w:lang w:eastAsia="en-US"/>
        </w:rPr>
        <w:t xml:space="preserve">or days with a mixture of long and short shifts, the odds of </w:t>
      </w:r>
      <w:r w:rsidR="00C6130D">
        <w:rPr>
          <w:lang w:eastAsia="en-US"/>
        </w:rPr>
        <w:t>nurses-in-charge</w:t>
      </w:r>
      <w:r w:rsidR="00712621">
        <w:rPr>
          <w:lang w:eastAsia="en-US"/>
        </w:rPr>
        <w:t xml:space="preserve"> reporting enough staff for quality were between 14-17% lower than when all shifts were long (</w:t>
      </w:r>
      <w:r w:rsidR="00926A12">
        <w:rPr>
          <w:lang w:eastAsia="en-US"/>
        </w:rPr>
        <w:t xml:space="preserve">adjusted </w:t>
      </w:r>
      <w:r w:rsidR="00712621">
        <w:rPr>
          <w:lang w:eastAsia="en-US"/>
        </w:rPr>
        <w:t xml:space="preserve">odds ratios between 0.83-0.86). </w:t>
      </w:r>
      <w:r w:rsidR="00AA2E7E">
        <w:rPr>
          <w:lang w:eastAsia="en-US"/>
        </w:rPr>
        <w:t xml:space="preserve">Although days with mixed shifts were associated with lower odds of </w:t>
      </w:r>
      <w:r w:rsidR="00BE09E1">
        <w:rPr>
          <w:lang w:eastAsia="en-US"/>
        </w:rPr>
        <w:t>reporting</w:t>
      </w:r>
      <w:r w:rsidR="00AA2E7E">
        <w:rPr>
          <w:lang w:eastAsia="en-US"/>
        </w:rPr>
        <w:t xml:space="preserve"> that there were enough staff for quality, the relationship did not appear to be linear, with no evidence that odds decreased as</w:t>
      </w:r>
      <w:r w:rsidR="00BE09E1">
        <w:rPr>
          <w:lang w:eastAsia="en-US"/>
        </w:rPr>
        <w:t xml:space="preserve"> the proportion of long shifts decreased.</w:t>
      </w:r>
      <w:r w:rsidR="00AA2E7E">
        <w:rPr>
          <w:lang w:eastAsia="en-US"/>
        </w:rPr>
        <w:t xml:space="preserve"> </w:t>
      </w:r>
      <w:r w:rsidR="00E87760">
        <w:rPr>
          <w:lang w:eastAsia="en-US"/>
        </w:rPr>
        <w:t>Indeed,</w:t>
      </w:r>
      <w:r w:rsidR="00BE09E1">
        <w:rPr>
          <w:lang w:eastAsia="en-US"/>
        </w:rPr>
        <w:t xml:space="preserve"> the relationship was only</w:t>
      </w:r>
      <w:r w:rsidR="00926A12">
        <w:rPr>
          <w:lang w:eastAsia="en-US"/>
        </w:rPr>
        <w:t xml:space="preserve"> statistically significant at the 5% </w:t>
      </w:r>
      <w:r w:rsidR="00A72B3C">
        <w:rPr>
          <w:lang w:eastAsia="en-US"/>
        </w:rPr>
        <w:t>level</w:t>
      </w:r>
      <w:r w:rsidR="00A72B3C">
        <w:t xml:space="preserve"> for</w:t>
      </w:r>
      <w:r w:rsidR="00BE09E1">
        <w:t xml:space="preserve"> proportions of long </w:t>
      </w:r>
      <w:r w:rsidR="00BE09E1">
        <w:rPr>
          <w:lang w:eastAsia="en-US"/>
        </w:rPr>
        <w:t xml:space="preserve">shifts </w:t>
      </w:r>
      <w:r w:rsidR="00BE09E1" w:rsidRPr="00A72B3C">
        <w:rPr>
          <w:lang w:eastAsia="en-US"/>
        </w:rPr>
        <w:t>60%</w:t>
      </w:r>
      <w:r w:rsidR="00A72B3C" w:rsidRPr="00A72B3C">
        <w:rPr>
          <w:lang w:eastAsia="en-US"/>
        </w:rPr>
        <w:t xml:space="preserve"> to </w:t>
      </w:r>
      <w:r w:rsidR="00BE09E1" w:rsidRPr="00A72B3C">
        <w:rPr>
          <w:lang w:eastAsia="en-US"/>
        </w:rPr>
        <w:t>100</w:t>
      </w:r>
      <w:r w:rsidR="00A72B3C" w:rsidRPr="00A72B3C">
        <w:rPr>
          <w:lang w:eastAsia="en-US"/>
        </w:rPr>
        <w:t>%</w:t>
      </w:r>
      <w:r w:rsidR="00A72B3C">
        <w:rPr>
          <w:lang w:eastAsia="en-US"/>
        </w:rPr>
        <w:t xml:space="preserve"> although</w:t>
      </w:r>
      <w:r w:rsidR="00BE09E1">
        <w:t xml:space="preserve"> coefficients were similar regardless of the prop</w:t>
      </w:r>
      <w:r w:rsidR="00A72B3C">
        <w:t>o</w:t>
      </w:r>
      <w:r w:rsidR="00BE09E1">
        <w:t>r</w:t>
      </w:r>
      <w:r w:rsidR="00A72B3C">
        <w:t>t</w:t>
      </w:r>
      <w:r w:rsidR="00BE09E1">
        <w:t>ion of long shifts below</w:t>
      </w:r>
      <w:r w:rsidR="00A72B3C">
        <w:t xml:space="preserve"> </w:t>
      </w:r>
      <w:r w:rsidR="00BE09E1">
        <w:t xml:space="preserve">100% </w:t>
      </w:r>
      <w:r w:rsidR="00AA2E7E">
        <w:t>(</w:t>
      </w:r>
      <w:r w:rsidR="00AA2E7E" w:rsidRPr="005C2D87">
        <w:t>Table 3</w:t>
      </w:r>
      <w:r w:rsidR="00296FAF">
        <w:t>, left</w:t>
      </w:r>
      <w:r w:rsidR="00AA2E7E">
        <w:t xml:space="preserve">). </w:t>
      </w:r>
      <w:r w:rsidR="00C9714E" w:rsidRPr="00C9714E">
        <w:rPr>
          <w:lang w:eastAsia="en-US"/>
        </w:rPr>
        <w:t xml:space="preserve">The relationship between use of long shifts and reports of nursing care left undone </w:t>
      </w:r>
      <w:r w:rsidR="00926A12">
        <w:rPr>
          <w:lang w:eastAsia="en-US"/>
        </w:rPr>
        <w:t xml:space="preserve">appears to be </w:t>
      </w:r>
      <w:r w:rsidR="00C9714E" w:rsidRPr="00C9714E">
        <w:rPr>
          <w:lang w:eastAsia="en-US"/>
        </w:rPr>
        <w:t xml:space="preserve">consistent with </w:t>
      </w:r>
      <w:r w:rsidR="00C9714E">
        <w:rPr>
          <w:lang w:eastAsia="en-US"/>
        </w:rPr>
        <w:t>this relationship</w:t>
      </w:r>
      <w:r w:rsidR="00C9714E" w:rsidRPr="00C9714E">
        <w:rPr>
          <w:lang w:eastAsia="en-US"/>
        </w:rPr>
        <w:t xml:space="preserve">, although </w:t>
      </w:r>
      <w:r w:rsidR="00926A12">
        <w:rPr>
          <w:lang w:eastAsia="en-US"/>
        </w:rPr>
        <w:t xml:space="preserve">the size of effects is less certain since the model did not converge and </w:t>
      </w:r>
      <w:r w:rsidR="00C9714E" w:rsidRPr="00C9714E">
        <w:rPr>
          <w:lang w:eastAsia="en-US"/>
        </w:rPr>
        <w:t xml:space="preserve">associations were not </w:t>
      </w:r>
      <w:r w:rsidR="00926A12">
        <w:rPr>
          <w:lang w:eastAsia="en-US"/>
        </w:rPr>
        <w:t xml:space="preserve">statistically </w:t>
      </w:r>
      <w:r w:rsidR="00C9714E" w:rsidRPr="00C9714E">
        <w:rPr>
          <w:lang w:eastAsia="en-US"/>
        </w:rPr>
        <w:t>significant</w:t>
      </w:r>
      <w:r w:rsidR="00926A12">
        <w:rPr>
          <w:lang w:eastAsia="en-US"/>
        </w:rPr>
        <w:t xml:space="preserve"> at the 5% level</w:t>
      </w:r>
      <w:r w:rsidR="00524E26">
        <w:rPr>
          <w:lang w:eastAsia="en-US"/>
        </w:rPr>
        <w:t xml:space="preserve"> (</w:t>
      </w:r>
      <w:r w:rsidR="00296FAF">
        <w:rPr>
          <w:lang w:eastAsia="en-US"/>
        </w:rPr>
        <w:t>Table 3, right</w:t>
      </w:r>
      <w:r w:rsidR="00524E26">
        <w:rPr>
          <w:lang w:eastAsia="en-US"/>
        </w:rPr>
        <w:t>)</w:t>
      </w:r>
      <w:r w:rsidR="00C9714E" w:rsidRPr="00C9714E">
        <w:rPr>
          <w:lang w:eastAsia="en-US"/>
        </w:rPr>
        <w:t>.</w:t>
      </w:r>
      <w:r>
        <w:rPr>
          <w:lang w:eastAsia="en-US"/>
        </w:rPr>
        <w:t xml:space="preserve"> </w:t>
      </w:r>
      <w:r w:rsidRPr="008411B6">
        <w:t>Although statistical significance of the long shift variables altered somewhat in sensitivity analyses</w:t>
      </w:r>
      <w:r>
        <w:t>,</w:t>
      </w:r>
      <w:r w:rsidRPr="008411B6">
        <w:t xml:space="preserve"> the patterns of results were similar and did not </w:t>
      </w:r>
      <w:r>
        <w:t xml:space="preserve">substantively change our </w:t>
      </w:r>
      <w:r w:rsidRPr="008411B6">
        <w:t>conclusions</w:t>
      </w:r>
      <w:r w:rsidR="007852DE">
        <w:t xml:space="preserve"> (Supplementary Tables </w:t>
      </w:r>
      <w:r w:rsidR="00151E5A">
        <w:t>6</w:t>
      </w:r>
      <w:r w:rsidR="007852DE">
        <w:t>-</w:t>
      </w:r>
      <w:r w:rsidR="00151E5A">
        <w:t>8</w:t>
      </w:r>
      <w:r w:rsidR="007852DE">
        <w:t>)</w:t>
      </w:r>
      <w:r w:rsidRPr="008411B6">
        <w:t>.</w:t>
      </w:r>
    </w:p>
    <w:p w14:paraId="7BC98994" w14:textId="61A3EDA7" w:rsidR="00B405C7" w:rsidRDefault="00B405C7" w:rsidP="00515916">
      <w:pPr>
        <w:rPr>
          <w:lang w:eastAsia="en-US"/>
        </w:rPr>
      </w:pPr>
    </w:p>
    <w:p w14:paraId="7DAFDD4F" w14:textId="77777777" w:rsidR="00515916" w:rsidRDefault="00515916" w:rsidP="00DE4D28"/>
    <w:p w14:paraId="65E25ADE" w14:textId="6EE47CF9" w:rsidR="00243146" w:rsidRDefault="00243146" w:rsidP="00243146">
      <w:pPr>
        <w:pStyle w:val="Caption"/>
        <w:keepNext/>
      </w:pPr>
      <w:r>
        <w:t xml:space="preserve">Table </w:t>
      </w:r>
      <w:r>
        <w:rPr>
          <w:noProof/>
        </w:rPr>
        <w:fldChar w:fldCharType="begin"/>
      </w:r>
      <w:r>
        <w:rPr>
          <w:noProof/>
        </w:rPr>
        <w:instrText xml:space="preserve"> SEQ Table \* ARABIC </w:instrText>
      </w:r>
      <w:r>
        <w:rPr>
          <w:noProof/>
        </w:rPr>
        <w:fldChar w:fldCharType="separate"/>
      </w:r>
      <w:r w:rsidR="00EA0213">
        <w:rPr>
          <w:noProof/>
        </w:rPr>
        <w:t>3</w:t>
      </w:r>
      <w:r>
        <w:rPr>
          <w:noProof/>
        </w:rPr>
        <w:fldChar w:fldCharType="end"/>
      </w:r>
      <w:r>
        <w:t xml:space="preserve"> </w:t>
      </w:r>
      <w:bookmarkStart w:id="6" w:name="_Hlk30417588"/>
      <w:r w:rsidR="002C264C">
        <w:t>Outputs of multi-level logistic regression models of the association between the proportion of long shifts and reports of enough staff for quality</w:t>
      </w:r>
      <w:r w:rsidR="00296FAF">
        <w:t>/nursing care left undone</w:t>
      </w:r>
    </w:p>
    <w:bookmarkEnd w:id="6"/>
    <w:tbl>
      <w:tblPr>
        <w:tblW w:w="25006" w:type="dxa"/>
        <w:tblLayout w:type="fixed"/>
        <w:tblLook w:val="04A0" w:firstRow="1" w:lastRow="0" w:firstColumn="1" w:lastColumn="0" w:noHBand="0" w:noVBand="1"/>
      </w:tblPr>
      <w:tblGrid>
        <w:gridCol w:w="1843"/>
        <w:gridCol w:w="851"/>
        <w:gridCol w:w="850"/>
        <w:gridCol w:w="992"/>
        <w:gridCol w:w="851"/>
        <w:gridCol w:w="850"/>
        <w:gridCol w:w="993"/>
        <w:gridCol w:w="992"/>
        <w:gridCol w:w="992"/>
        <w:gridCol w:w="4583"/>
        <w:gridCol w:w="3283"/>
        <w:gridCol w:w="3963"/>
        <w:gridCol w:w="3963"/>
      </w:tblGrid>
      <w:tr w:rsidR="002758D9" w:rsidRPr="0037220F" w14:paraId="5B50AC7E" w14:textId="77777777" w:rsidTr="00583CD9">
        <w:trPr>
          <w:gridAfter w:val="4"/>
          <w:wAfter w:w="15792" w:type="dxa"/>
        </w:trPr>
        <w:tc>
          <w:tcPr>
            <w:tcW w:w="1843" w:type="dxa"/>
            <w:tcBorders>
              <w:top w:val="single" w:sz="4" w:space="0" w:color="auto"/>
              <w:left w:val="single" w:sz="4" w:space="0" w:color="auto"/>
            </w:tcBorders>
            <w:shd w:val="clear" w:color="auto" w:fill="auto"/>
            <w:noWrap/>
            <w:vAlign w:val="center"/>
          </w:tcPr>
          <w:p w14:paraId="3268C80C" w14:textId="77777777" w:rsidR="002758D9" w:rsidRPr="00583CD9" w:rsidRDefault="002758D9" w:rsidP="002758D9">
            <w:pPr>
              <w:rPr>
                <w:rFonts w:asciiTheme="minorHAnsi" w:hAnsiTheme="minorHAnsi" w:cstheme="minorHAnsi"/>
                <w:color w:val="000000"/>
                <w:sz w:val="12"/>
                <w:szCs w:val="12"/>
              </w:rPr>
            </w:pPr>
          </w:p>
        </w:tc>
        <w:tc>
          <w:tcPr>
            <w:tcW w:w="3544" w:type="dxa"/>
            <w:gridSpan w:val="4"/>
            <w:tcBorders>
              <w:top w:val="single" w:sz="4" w:space="0" w:color="auto"/>
            </w:tcBorders>
            <w:vAlign w:val="center"/>
          </w:tcPr>
          <w:p w14:paraId="7902A502" w14:textId="54F9F73E" w:rsidR="002758D9" w:rsidRPr="00583CD9" w:rsidRDefault="002758D9" w:rsidP="002758D9">
            <w:pPr>
              <w:rPr>
                <w:rFonts w:asciiTheme="minorHAnsi" w:hAnsiTheme="minorHAnsi" w:cs="Calibri"/>
                <w:color w:val="000000"/>
                <w:sz w:val="12"/>
                <w:szCs w:val="12"/>
              </w:rPr>
            </w:pPr>
            <w:r w:rsidRPr="00583CD9">
              <w:rPr>
                <w:rFonts w:asciiTheme="minorHAnsi" w:hAnsiTheme="minorHAnsi" w:cstheme="minorHAnsi"/>
                <w:color w:val="000000"/>
                <w:sz w:val="12"/>
                <w:szCs w:val="12"/>
              </w:rPr>
              <w:t>Enough staff for quality</w:t>
            </w:r>
          </w:p>
        </w:tc>
        <w:tc>
          <w:tcPr>
            <w:tcW w:w="3827" w:type="dxa"/>
            <w:gridSpan w:val="4"/>
            <w:tcBorders>
              <w:top w:val="single" w:sz="4" w:space="0" w:color="auto"/>
              <w:right w:val="single" w:sz="4" w:space="0" w:color="auto"/>
            </w:tcBorders>
            <w:vAlign w:val="center"/>
          </w:tcPr>
          <w:p w14:paraId="42401937" w14:textId="0FA4389C" w:rsidR="002758D9" w:rsidRPr="00583CD9" w:rsidRDefault="002758D9" w:rsidP="002758D9">
            <w:pPr>
              <w:rPr>
                <w:rFonts w:asciiTheme="minorHAnsi" w:hAnsiTheme="minorHAnsi" w:cs="Calibri"/>
                <w:color w:val="000000"/>
                <w:sz w:val="12"/>
                <w:szCs w:val="12"/>
              </w:rPr>
            </w:pPr>
            <w:r w:rsidRPr="00583CD9">
              <w:rPr>
                <w:rFonts w:asciiTheme="minorHAnsi" w:hAnsiTheme="minorHAnsi" w:cs="Calibri"/>
                <w:color w:val="000000"/>
                <w:sz w:val="12"/>
                <w:szCs w:val="12"/>
              </w:rPr>
              <w:t>Nursing care left undone (did not converge)</w:t>
            </w:r>
          </w:p>
        </w:tc>
      </w:tr>
      <w:tr w:rsidR="002758D9" w:rsidRPr="0037220F" w14:paraId="1E84E8BA" w14:textId="3C2D92A9" w:rsidTr="00583CD9">
        <w:trPr>
          <w:gridAfter w:val="4"/>
          <w:wAfter w:w="15792" w:type="dxa"/>
        </w:trPr>
        <w:tc>
          <w:tcPr>
            <w:tcW w:w="1843" w:type="dxa"/>
            <w:tcBorders>
              <w:left w:val="single" w:sz="4" w:space="0" w:color="auto"/>
            </w:tcBorders>
            <w:shd w:val="clear" w:color="auto" w:fill="auto"/>
            <w:noWrap/>
            <w:vAlign w:val="center"/>
          </w:tcPr>
          <w:p w14:paraId="2E947400" w14:textId="77777777" w:rsidR="002758D9" w:rsidRPr="00583CD9" w:rsidRDefault="002758D9" w:rsidP="002758D9">
            <w:pPr>
              <w:rPr>
                <w:rFonts w:asciiTheme="minorHAnsi" w:hAnsiTheme="minorHAnsi" w:cstheme="minorHAnsi"/>
                <w:color w:val="000000"/>
                <w:sz w:val="12"/>
                <w:szCs w:val="12"/>
              </w:rPr>
            </w:pPr>
          </w:p>
        </w:tc>
        <w:tc>
          <w:tcPr>
            <w:tcW w:w="851" w:type="dxa"/>
            <w:vAlign w:val="center"/>
          </w:tcPr>
          <w:p w14:paraId="1032FAD8"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Unadjusted odds</w:t>
            </w:r>
          </w:p>
        </w:tc>
        <w:tc>
          <w:tcPr>
            <w:tcW w:w="850" w:type="dxa"/>
            <w:vAlign w:val="center"/>
          </w:tcPr>
          <w:p w14:paraId="76FB8A31" w14:textId="2D3FFCA4" w:rsidR="002758D9" w:rsidRPr="00583CD9" w:rsidRDefault="002758D9" w:rsidP="002758D9">
            <w:pPr>
              <w:rPr>
                <w:rFonts w:asciiTheme="minorHAnsi" w:hAnsiTheme="minorHAnsi" w:cs="Calibri"/>
                <w:color w:val="000000"/>
                <w:sz w:val="12"/>
                <w:szCs w:val="12"/>
              </w:rPr>
            </w:pPr>
            <w:r w:rsidRPr="00583CD9">
              <w:rPr>
                <w:rFonts w:asciiTheme="minorHAnsi" w:hAnsiTheme="minorHAnsi" w:cstheme="minorHAnsi"/>
                <w:color w:val="000000"/>
                <w:sz w:val="12"/>
                <w:szCs w:val="12"/>
              </w:rPr>
              <w:t>Adjusted odds</w:t>
            </w:r>
          </w:p>
        </w:tc>
        <w:tc>
          <w:tcPr>
            <w:tcW w:w="992" w:type="dxa"/>
            <w:vAlign w:val="center"/>
          </w:tcPr>
          <w:p w14:paraId="2AF175F5" w14:textId="0ACBD920" w:rsidR="002758D9" w:rsidRPr="00583CD9" w:rsidRDefault="002758D9" w:rsidP="002758D9">
            <w:pPr>
              <w:rPr>
                <w:rFonts w:asciiTheme="minorHAnsi" w:hAnsiTheme="minorHAnsi" w:cs="Calibri"/>
                <w:color w:val="000000"/>
                <w:sz w:val="12"/>
                <w:szCs w:val="12"/>
              </w:rPr>
            </w:pPr>
            <w:r w:rsidRPr="00583CD9">
              <w:rPr>
                <w:rFonts w:asciiTheme="minorHAnsi" w:hAnsiTheme="minorHAnsi" w:cstheme="minorHAnsi"/>
                <w:color w:val="000000"/>
                <w:sz w:val="12"/>
                <w:szCs w:val="12"/>
              </w:rPr>
              <w:t>95% confidence interval</w:t>
            </w:r>
          </w:p>
        </w:tc>
        <w:tc>
          <w:tcPr>
            <w:tcW w:w="851" w:type="dxa"/>
            <w:vAlign w:val="center"/>
          </w:tcPr>
          <w:p w14:paraId="0C471119" w14:textId="49556748" w:rsidR="002758D9" w:rsidRPr="00583CD9" w:rsidRDefault="002758D9" w:rsidP="002758D9">
            <w:pPr>
              <w:rPr>
                <w:rFonts w:asciiTheme="minorHAnsi" w:hAnsiTheme="minorHAnsi" w:cs="Calibri"/>
                <w:color w:val="000000"/>
                <w:sz w:val="12"/>
                <w:szCs w:val="12"/>
              </w:rPr>
            </w:pPr>
            <w:r w:rsidRPr="00583CD9">
              <w:rPr>
                <w:rFonts w:asciiTheme="minorHAnsi" w:hAnsiTheme="minorHAnsi" w:cstheme="minorHAnsi"/>
                <w:color w:val="000000"/>
                <w:sz w:val="12"/>
                <w:szCs w:val="12"/>
              </w:rPr>
              <w:t>p-value*</w:t>
            </w:r>
          </w:p>
        </w:tc>
        <w:tc>
          <w:tcPr>
            <w:tcW w:w="850" w:type="dxa"/>
            <w:vAlign w:val="center"/>
          </w:tcPr>
          <w:p w14:paraId="7D604ED2" w14:textId="7581287F"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Calibri"/>
                <w:color w:val="000000"/>
                <w:sz w:val="12"/>
                <w:szCs w:val="12"/>
              </w:rPr>
              <w:t>Unadjusted odds</w:t>
            </w:r>
          </w:p>
        </w:tc>
        <w:tc>
          <w:tcPr>
            <w:tcW w:w="993" w:type="dxa"/>
            <w:vAlign w:val="center"/>
          </w:tcPr>
          <w:p w14:paraId="72BCCCD7" w14:textId="473B1F31"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Calibri"/>
                <w:color w:val="000000"/>
                <w:sz w:val="12"/>
                <w:szCs w:val="12"/>
              </w:rPr>
              <w:t>Adjusted odds</w:t>
            </w:r>
          </w:p>
        </w:tc>
        <w:tc>
          <w:tcPr>
            <w:tcW w:w="992" w:type="dxa"/>
            <w:vAlign w:val="center"/>
          </w:tcPr>
          <w:p w14:paraId="500B4C5D" w14:textId="42288580"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Calibri"/>
                <w:color w:val="000000"/>
                <w:sz w:val="12"/>
                <w:szCs w:val="12"/>
              </w:rPr>
              <w:t>95% confidence interval</w:t>
            </w:r>
          </w:p>
        </w:tc>
        <w:tc>
          <w:tcPr>
            <w:tcW w:w="992" w:type="dxa"/>
            <w:tcBorders>
              <w:right w:val="single" w:sz="4" w:space="0" w:color="auto"/>
            </w:tcBorders>
            <w:vAlign w:val="center"/>
          </w:tcPr>
          <w:p w14:paraId="5C7D7A27" w14:textId="02A5DEB1"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Calibri"/>
                <w:color w:val="000000"/>
                <w:sz w:val="12"/>
                <w:szCs w:val="12"/>
              </w:rPr>
              <w:t>p-value*</w:t>
            </w:r>
          </w:p>
        </w:tc>
      </w:tr>
      <w:tr w:rsidR="002758D9" w:rsidRPr="0037220F" w14:paraId="4BC57310" w14:textId="7456746D" w:rsidTr="00583CD9">
        <w:trPr>
          <w:gridAfter w:val="4"/>
          <w:wAfter w:w="15792" w:type="dxa"/>
        </w:trPr>
        <w:tc>
          <w:tcPr>
            <w:tcW w:w="1843" w:type="dxa"/>
            <w:tcBorders>
              <w:top w:val="nil"/>
              <w:left w:val="single" w:sz="4" w:space="0" w:color="auto"/>
            </w:tcBorders>
            <w:shd w:val="clear" w:color="auto" w:fill="auto"/>
            <w:noWrap/>
            <w:vAlign w:val="center"/>
          </w:tcPr>
          <w:p w14:paraId="0F005B63"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100% long shifts (reference)</w:t>
            </w:r>
          </w:p>
        </w:tc>
        <w:tc>
          <w:tcPr>
            <w:tcW w:w="851" w:type="dxa"/>
            <w:tcBorders>
              <w:top w:val="nil"/>
            </w:tcBorders>
            <w:vAlign w:val="center"/>
          </w:tcPr>
          <w:p w14:paraId="1BBE9572" w14:textId="77777777" w:rsidR="002758D9" w:rsidRPr="00583CD9" w:rsidRDefault="002758D9" w:rsidP="002758D9">
            <w:pPr>
              <w:rPr>
                <w:rFonts w:asciiTheme="minorHAnsi" w:hAnsiTheme="minorHAnsi" w:cstheme="minorHAnsi"/>
                <w:color w:val="000000"/>
                <w:sz w:val="12"/>
                <w:szCs w:val="12"/>
              </w:rPr>
            </w:pPr>
          </w:p>
        </w:tc>
        <w:tc>
          <w:tcPr>
            <w:tcW w:w="850" w:type="dxa"/>
            <w:tcBorders>
              <w:top w:val="nil"/>
            </w:tcBorders>
            <w:vAlign w:val="center"/>
          </w:tcPr>
          <w:p w14:paraId="2B35E490" w14:textId="77777777" w:rsidR="002758D9" w:rsidRPr="00583CD9" w:rsidRDefault="002758D9" w:rsidP="002758D9">
            <w:pPr>
              <w:rPr>
                <w:rFonts w:asciiTheme="minorHAnsi" w:hAnsiTheme="minorHAnsi" w:cstheme="minorHAnsi"/>
                <w:color w:val="000000"/>
                <w:sz w:val="12"/>
                <w:szCs w:val="12"/>
              </w:rPr>
            </w:pPr>
          </w:p>
        </w:tc>
        <w:tc>
          <w:tcPr>
            <w:tcW w:w="992" w:type="dxa"/>
            <w:tcBorders>
              <w:top w:val="nil"/>
            </w:tcBorders>
            <w:vAlign w:val="center"/>
          </w:tcPr>
          <w:p w14:paraId="4D8E32CA" w14:textId="77777777" w:rsidR="002758D9" w:rsidRPr="00583CD9" w:rsidRDefault="002758D9" w:rsidP="002758D9">
            <w:pPr>
              <w:rPr>
                <w:rFonts w:asciiTheme="minorHAnsi" w:hAnsiTheme="minorHAnsi" w:cstheme="minorHAnsi"/>
                <w:color w:val="000000"/>
                <w:sz w:val="12"/>
                <w:szCs w:val="12"/>
              </w:rPr>
            </w:pPr>
          </w:p>
        </w:tc>
        <w:tc>
          <w:tcPr>
            <w:tcW w:w="851" w:type="dxa"/>
            <w:tcBorders>
              <w:top w:val="nil"/>
            </w:tcBorders>
            <w:vAlign w:val="center"/>
          </w:tcPr>
          <w:p w14:paraId="633F5E5A" w14:textId="77777777" w:rsidR="002758D9" w:rsidRPr="00583CD9" w:rsidRDefault="002758D9" w:rsidP="002758D9">
            <w:pPr>
              <w:rPr>
                <w:rFonts w:asciiTheme="minorHAnsi" w:hAnsiTheme="minorHAnsi" w:cstheme="minorHAnsi"/>
                <w:color w:val="000000"/>
                <w:sz w:val="12"/>
                <w:szCs w:val="12"/>
              </w:rPr>
            </w:pPr>
          </w:p>
        </w:tc>
        <w:tc>
          <w:tcPr>
            <w:tcW w:w="850" w:type="dxa"/>
            <w:tcBorders>
              <w:top w:val="nil"/>
            </w:tcBorders>
            <w:vAlign w:val="center"/>
          </w:tcPr>
          <w:p w14:paraId="020DCD8B" w14:textId="1D679E70" w:rsidR="002758D9" w:rsidRPr="00583CD9" w:rsidRDefault="002758D9" w:rsidP="002758D9">
            <w:pPr>
              <w:rPr>
                <w:rFonts w:asciiTheme="minorHAnsi" w:hAnsiTheme="minorHAnsi" w:cstheme="minorHAnsi"/>
                <w:color w:val="000000"/>
                <w:sz w:val="12"/>
                <w:szCs w:val="12"/>
              </w:rPr>
            </w:pPr>
          </w:p>
        </w:tc>
        <w:tc>
          <w:tcPr>
            <w:tcW w:w="993" w:type="dxa"/>
            <w:tcBorders>
              <w:top w:val="nil"/>
            </w:tcBorders>
            <w:vAlign w:val="center"/>
          </w:tcPr>
          <w:p w14:paraId="66930F48" w14:textId="77777777" w:rsidR="002758D9" w:rsidRPr="00583CD9" w:rsidRDefault="002758D9" w:rsidP="002758D9">
            <w:pPr>
              <w:rPr>
                <w:rFonts w:asciiTheme="minorHAnsi" w:hAnsiTheme="minorHAnsi" w:cstheme="minorHAnsi"/>
                <w:color w:val="000000"/>
                <w:sz w:val="12"/>
                <w:szCs w:val="12"/>
              </w:rPr>
            </w:pPr>
          </w:p>
        </w:tc>
        <w:tc>
          <w:tcPr>
            <w:tcW w:w="992" w:type="dxa"/>
            <w:tcBorders>
              <w:top w:val="nil"/>
            </w:tcBorders>
            <w:vAlign w:val="center"/>
          </w:tcPr>
          <w:p w14:paraId="32BE296E" w14:textId="77777777" w:rsidR="002758D9" w:rsidRPr="00583CD9" w:rsidRDefault="002758D9" w:rsidP="002758D9">
            <w:pPr>
              <w:rPr>
                <w:rFonts w:asciiTheme="minorHAnsi" w:hAnsiTheme="minorHAnsi" w:cstheme="minorHAnsi"/>
                <w:color w:val="000000"/>
                <w:sz w:val="12"/>
                <w:szCs w:val="12"/>
              </w:rPr>
            </w:pPr>
          </w:p>
        </w:tc>
        <w:tc>
          <w:tcPr>
            <w:tcW w:w="992" w:type="dxa"/>
            <w:tcBorders>
              <w:top w:val="nil"/>
              <w:right w:val="single" w:sz="4" w:space="0" w:color="auto"/>
            </w:tcBorders>
            <w:vAlign w:val="center"/>
          </w:tcPr>
          <w:p w14:paraId="44483D7F" w14:textId="77777777" w:rsidR="002758D9" w:rsidRPr="00583CD9" w:rsidRDefault="002758D9" w:rsidP="002758D9">
            <w:pPr>
              <w:rPr>
                <w:rFonts w:asciiTheme="minorHAnsi" w:hAnsiTheme="minorHAnsi" w:cstheme="minorHAnsi"/>
                <w:color w:val="000000"/>
                <w:sz w:val="12"/>
                <w:szCs w:val="12"/>
              </w:rPr>
            </w:pPr>
          </w:p>
        </w:tc>
      </w:tr>
      <w:tr w:rsidR="004B372C" w:rsidRPr="0037220F" w14:paraId="66749235" w14:textId="02B5102A" w:rsidTr="00583CD9">
        <w:trPr>
          <w:gridAfter w:val="4"/>
          <w:wAfter w:w="15792" w:type="dxa"/>
        </w:trPr>
        <w:tc>
          <w:tcPr>
            <w:tcW w:w="1843" w:type="dxa"/>
            <w:tcBorders>
              <w:top w:val="nil"/>
              <w:left w:val="single" w:sz="4" w:space="0" w:color="auto"/>
            </w:tcBorders>
            <w:shd w:val="clear" w:color="auto" w:fill="auto"/>
            <w:noWrap/>
            <w:vAlign w:val="center"/>
          </w:tcPr>
          <w:p w14:paraId="5235AB57"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 xml:space="preserve">  80%&lt;= long shifts &lt;100%</w:t>
            </w:r>
          </w:p>
        </w:tc>
        <w:tc>
          <w:tcPr>
            <w:tcW w:w="851" w:type="dxa"/>
            <w:tcBorders>
              <w:top w:val="nil"/>
            </w:tcBorders>
            <w:shd w:val="clear" w:color="auto" w:fill="auto"/>
            <w:vAlign w:val="center"/>
          </w:tcPr>
          <w:p w14:paraId="6FFB12C7"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0.82</w:t>
            </w:r>
          </w:p>
        </w:tc>
        <w:tc>
          <w:tcPr>
            <w:tcW w:w="850" w:type="dxa"/>
            <w:tcBorders>
              <w:top w:val="nil"/>
            </w:tcBorders>
            <w:vAlign w:val="center"/>
          </w:tcPr>
          <w:p w14:paraId="33ABC4CC" w14:textId="6C681A02"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0.83</w:t>
            </w:r>
          </w:p>
        </w:tc>
        <w:tc>
          <w:tcPr>
            <w:tcW w:w="992" w:type="dxa"/>
            <w:tcBorders>
              <w:top w:val="nil"/>
            </w:tcBorders>
            <w:vAlign w:val="center"/>
          </w:tcPr>
          <w:p w14:paraId="5FA98AE4" w14:textId="70BAAB4C"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 xml:space="preserve"> [0.72, 0.95]</w:t>
            </w:r>
          </w:p>
        </w:tc>
        <w:tc>
          <w:tcPr>
            <w:tcW w:w="851" w:type="dxa"/>
            <w:tcBorders>
              <w:top w:val="nil"/>
            </w:tcBorders>
            <w:vAlign w:val="center"/>
          </w:tcPr>
          <w:p w14:paraId="0642434B" w14:textId="444A6417" w:rsidR="002758D9" w:rsidRPr="00583CD9" w:rsidRDefault="002758D9" w:rsidP="002758D9">
            <w:pPr>
              <w:rPr>
                <w:rFonts w:ascii="Calibri" w:hAnsi="Calibri" w:cs="Calibri"/>
                <w:color w:val="000000"/>
                <w:sz w:val="12"/>
                <w:szCs w:val="12"/>
              </w:rPr>
            </w:pPr>
            <w:r w:rsidRPr="00583CD9">
              <w:rPr>
                <w:rFonts w:asciiTheme="minorHAnsi" w:hAnsiTheme="minorHAnsi" w:cstheme="minorHAnsi"/>
                <w:b/>
                <w:bCs/>
                <w:color w:val="000000"/>
                <w:sz w:val="12"/>
                <w:szCs w:val="12"/>
              </w:rPr>
              <w:t>0.008</w:t>
            </w:r>
          </w:p>
        </w:tc>
        <w:tc>
          <w:tcPr>
            <w:tcW w:w="850" w:type="dxa"/>
            <w:tcBorders>
              <w:top w:val="nil"/>
            </w:tcBorders>
            <w:vAlign w:val="center"/>
          </w:tcPr>
          <w:p w14:paraId="27CDF4E6" w14:textId="11137CEA"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1.09</w:t>
            </w:r>
          </w:p>
        </w:tc>
        <w:tc>
          <w:tcPr>
            <w:tcW w:w="993" w:type="dxa"/>
            <w:tcBorders>
              <w:top w:val="nil"/>
            </w:tcBorders>
            <w:vAlign w:val="center"/>
          </w:tcPr>
          <w:p w14:paraId="2338D0E8" w14:textId="7556206C"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1.08</w:t>
            </w:r>
          </w:p>
        </w:tc>
        <w:tc>
          <w:tcPr>
            <w:tcW w:w="992" w:type="dxa"/>
            <w:tcBorders>
              <w:top w:val="nil"/>
            </w:tcBorders>
            <w:vAlign w:val="center"/>
          </w:tcPr>
          <w:p w14:paraId="55B31458" w14:textId="0426CE9E"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[0.81, 1.43]</w:t>
            </w:r>
          </w:p>
        </w:tc>
        <w:tc>
          <w:tcPr>
            <w:tcW w:w="992" w:type="dxa"/>
            <w:tcBorders>
              <w:top w:val="nil"/>
              <w:right w:val="single" w:sz="4" w:space="0" w:color="auto"/>
            </w:tcBorders>
            <w:vAlign w:val="center"/>
          </w:tcPr>
          <w:p w14:paraId="5220596C" w14:textId="5FD12EC8"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0.598</w:t>
            </w:r>
          </w:p>
        </w:tc>
      </w:tr>
      <w:tr w:rsidR="004B372C" w:rsidRPr="0037220F" w14:paraId="70543591" w14:textId="7E0507C1" w:rsidTr="00583CD9">
        <w:trPr>
          <w:gridAfter w:val="4"/>
          <w:wAfter w:w="15792" w:type="dxa"/>
        </w:trPr>
        <w:tc>
          <w:tcPr>
            <w:tcW w:w="1843" w:type="dxa"/>
            <w:tcBorders>
              <w:top w:val="nil"/>
              <w:left w:val="single" w:sz="4" w:space="0" w:color="auto"/>
              <w:bottom w:val="nil"/>
            </w:tcBorders>
            <w:shd w:val="clear" w:color="auto" w:fill="auto"/>
            <w:noWrap/>
            <w:vAlign w:val="center"/>
          </w:tcPr>
          <w:p w14:paraId="5A53E365"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 xml:space="preserve">  60%&lt;= long shifts &lt;80%</w:t>
            </w:r>
          </w:p>
        </w:tc>
        <w:tc>
          <w:tcPr>
            <w:tcW w:w="851" w:type="dxa"/>
            <w:tcBorders>
              <w:top w:val="nil"/>
              <w:bottom w:val="nil"/>
            </w:tcBorders>
            <w:shd w:val="clear" w:color="auto" w:fill="auto"/>
            <w:vAlign w:val="center"/>
          </w:tcPr>
          <w:p w14:paraId="5F478E81"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0.82</w:t>
            </w:r>
          </w:p>
        </w:tc>
        <w:tc>
          <w:tcPr>
            <w:tcW w:w="850" w:type="dxa"/>
            <w:tcBorders>
              <w:top w:val="nil"/>
              <w:bottom w:val="nil"/>
            </w:tcBorders>
            <w:vAlign w:val="center"/>
          </w:tcPr>
          <w:p w14:paraId="53F82A5E" w14:textId="74EEAC54"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0.85</w:t>
            </w:r>
          </w:p>
        </w:tc>
        <w:tc>
          <w:tcPr>
            <w:tcW w:w="992" w:type="dxa"/>
            <w:tcBorders>
              <w:top w:val="nil"/>
              <w:bottom w:val="nil"/>
            </w:tcBorders>
            <w:vAlign w:val="center"/>
          </w:tcPr>
          <w:p w14:paraId="727E4265" w14:textId="03561AE4"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 xml:space="preserve"> [0.73, 0.98]</w:t>
            </w:r>
          </w:p>
        </w:tc>
        <w:tc>
          <w:tcPr>
            <w:tcW w:w="851" w:type="dxa"/>
            <w:tcBorders>
              <w:top w:val="nil"/>
              <w:bottom w:val="nil"/>
            </w:tcBorders>
            <w:vAlign w:val="center"/>
          </w:tcPr>
          <w:p w14:paraId="70C60C42" w14:textId="1952406C" w:rsidR="002758D9" w:rsidRPr="00583CD9" w:rsidRDefault="002758D9" w:rsidP="002758D9">
            <w:pPr>
              <w:rPr>
                <w:rFonts w:ascii="Calibri" w:hAnsi="Calibri" w:cs="Calibri"/>
                <w:color w:val="000000"/>
                <w:sz w:val="12"/>
                <w:szCs w:val="12"/>
              </w:rPr>
            </w:pPr>
            <w:r w:rsidRPr="00583CD9">
              <w:rPr>
                <w:rFonts w:asciiTheme="minorHAnsi" w:hAnsiTheme="minorHAnsi" w:cstheme="minorHAnsi"/>
                <w:b/>
                <w:bCs/>
                <w:color w:val="000000"/>
                <w:sz w:val="12"/>
                <w:szCs w:val="12"/>
              </w:rPr>
              <w:t>0.028</w:t>
            </w:r>
          </w:p>
        </w:tc>
        <w:tc>
          <w:tcPr>
            <w:tcW w:w="850" w:type="dxa"/>
            <w:tcBorders>
              <w:top w:val="nil"/>
              <w:bottom w:val="nil"/>
            </w:tcBorders>
            <w:vAlign w:val="center"/>
          </w:tcPr>
          <w:p w14:paraId="07B69475" w14:textId="371C4E64"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1.08</w:t>
            </w:r>
          </w:p>
        </w:tc>
        <w:tc>
          <w:tcPr>
            <w:tcW w:w="993" w:type="dxa"/>
            <w:tcBorders>
              <w:top w:val="nil"/>
              <w:bottom w:val="nil"/>
            </w:tcBorders>
            <w:vAlign w:val="center"/>
          </w:tcPr>
          <w:p w14:paraId="026A0813" w14:textId="5207568E"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1.04</w:t>
            </w:r>
          </w:p>
        </w:tc>
        <w:tc>
          <w:tcPr>
            <w:tcW w:w="992" w:type="dxa"/>
            <w:tcBorders>
              <w:top w:val="nil"/>
              <w:bottom w:val="nil"/>
            </w:tcBorders>
            <w:vAlign w:val="center"/>
          </w:tcPr>
          <w:p w14:paraId="38C483E4" w14:textId="7E907826"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[0.78, 1.38]</w:t>
            </w:r>
          </w:p>
        </w:tc>
        <w:tc>
          <w:tcPr>
            <w:tcW w:w="992" w:type="dxa"/>
            <w:tcBorders>
              <w:top w:val="nil"/>
              <w:bottom w:val="nil"/>
              <w:right w:val="single" w:sz="4" w:space="0" w:color="auto"/>
            </w:tcBorders>
            <w:vAlign w:val="center"/>
          </w:tcPr>
          <w:p w14:paraId="66048424" w14:textId="075E3F99"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0.787</w:t>
            </w:r>
          </w:p>
        </w:tc>
      </w:tr>
      <w:tr w:rsidR="004B372C" w:rsidRPr="0037220F" w14:paraId="5A78FF04" w14:textId="139BAEA0" w:rsidTr="00583CD9">
        <w:trPr>
          <w:gridAfter w:val="4"/>
          <w:wAfter w:w="15792" w:type="dxa"/>
        </w:trPr>
        <w:tc>
          <w:tcPr>
            <w:tcW w:w="1843" w:type="dxa"/>
            <w:tcBorders>
              <w:top w:val="nil"/>
              <w:left w:val="single" w:sz="4" w:space="0" w:color="auto"/>
              <w:bottom w:val="nil"/>
            </w:tcBorders>
            <w:shd w:val="clear" w:color="auto" w:fill="auto"/>
            <w:noWrap/>
            <w:vAlign w:val="center"/>
          </w:tcPr>
          <w:p w14:paraId="068AFAA0"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 xml:space="preserve">  40%&lt;= long shifts &lt;60%</w:t>
            </w:r>
          </w:p>
        </w:tc>
        <w:tc>
          <w:tcPr>
            <w:tcW w:w="851" w:type="dxa"/>
            <w:tcBorders>
              <w:top w:val="nil"/>
              <w:bottom w:val="nil"/>
            </w:tcBorders>
            <w:shd w:val="clear" w:color="auto" w:fill="auto"/>
            <w:vAlign w:val="center"/>
          </w:tcPr>
          <w:p w14:paraId="1CBD738A"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0.83</w:t>
            </w:r>
          </w:p>
        </w:tc>
        <w:tc>
          <w:tcPr>
            <w:tcW w:w="850" w:type="dxa"/>
            <w:tcBorders>
              <w:top w:val="nil"/>
              <w:bottom w:val="nil"/>
            </w:tcBorders>
            <w:vAlign w:val="center"/>
          </w:tcPr>
          <w:p w14:paraId="0B8459E6" w14:textId="037E2D6E"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0.86</w:t>
            </w:r>
          </w:p>
        </w:tc>
        <w:tc>
          <w:tcPr>
            <w:tcW w:w="992" w:type="dxa"/>
            <w:tcBorders>
              <w:top w:val="nil"/>
              <w:bottom w:val="nil"/>
            </w:tcBorders>
            <w:vAlign w:val="center"/>
          </w:tcPr>
          <w:p w14:paraId="6F7970E4" w14:textId="1AA17F4C"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 xml:space="preserve"> [0.73, 1.02]</w:t>
            </w:r>
          </w:p>
        </w:tc>
        <w:tc>
          <w:tcPr>
            <w:tcW w:w="851" w:type="dxa"/>
            <w:tcBorders>
              <w:top w:val="nil"/>
              <w:bottom w:val="nil"/>
            </w:tcBorders>
            <w:vAlign w:val="center"/>
          </w:tcPr>
          <w:p w14:paraId="20ECDEB4" w14:textId="409D5223"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0.086</w:t>
            </w:r>
          </w:p>
        </w:tc>
        <w:tc>
          <w:tcPr>
            <w:tcW w:w="850" w:type="dxa"/>
            <w:tcBorders>
              <w:top w:val="nil"/>
              <w:bottom w:val="nil"/>
            </w:tcBorders>
            <w:vAlign w:val="center"/>
          </w:tcPr>
          <w:p w14:paraId="13099BC4" w14:textId="78D12BA5"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1.24</w:t>
            </w:r>
          </w:p>
        </w:tc>
        <w:tc>
          <w:tcPr>
            <w:tcW w:w="993" w:type="dxa"/>
            <w:tcBorders>
              <w:top w:val="nil"/>
              <w:bottom w:val="nil"/>
            </w:tcBorders>
            <w:vAlign w:val="center"/>
          </w:tcPr>
          <w:p w14:paraId="72A97AB4" w14:textId="1CC2A3A5"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1.17</w:t>
            </w:r>
          </w:p>
        </w:tc>
        <w:tc>
          <w:tcPr>
            <w:tcW w:w="992" w:type="dxa"/>
            <w:tcBorders>
              <w:top w:val="nil"/>
              <w:bottom w:val="nil"/>
            </w:tcBorders>
            <w:vAlign w:val="center"/>
          </w:tcPr>
          <w:p w14:paraId="6AD536B0" w14:textId="720CB174"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[0.86, 1.59]</w:t>
            </w:r>
          </w:p>
        </w:tc>
        <w:tc>
          <w:tcPr>
            <w:tcW w:w="992" w:type="dxa"/>
            <w:tcBorders>
              <w:top w:val="nil"/>
              <w:bottom w:val="nil"/>
              <w:right w:val="single" w:sz="4" w:space="0" w:color="auto"/>
            </w:tcBorders>
            <w:vAlign w:val="center"/>
          </w:tcPr>
          <w:p w14:paraId="109FDBFA" w14:textId="6C00980A"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0.328</w:t>
            </w:r>
          </w:p>
        </w:tc>
      </w:tr>
      <w:tr w:rsidR="004B372C" w:rsidRPr="0037220F" w14:paraId="243D7945" w14:textId="0F270482" w:rsidTr="00583CD9">
        <w:trPr>
          <w:gridAfter w:val="4"/>
          <w:wAfter w:w="15792" w:type="dxa"/>
        </w:trPr>
        <w:tc>
          <w:tcPr>
            <w:tcW w:w="1843" w:type="dxa"/>
            <w:tcBorders>
              <w:top w:val="nil"/>
              <w:left w:val="single" w:sz="4" w:space="0" w:color="auto"/>
              <w:bottom w:val="nil"/>
            </w:tcBorders>
            <w:shd w:val="clear" w:color="auto" w:fill="auto"/>
            <w:noWrap/>
            <w:vAlign w:val="center"/>
          </w:tcPr>
          <w:p w14:paraId="70DC0740"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 xml:space="preserve">  0&lt; long shifts &lt;40%</w:t>
            </w:r>
          </w:p>
        </w:tc>
        <w:tc>
          <w:tcPr>
            <w:tcW w:w="851" w:type="dxa"/>
            <w:tcBorders>
              <w:top w:val="nil"/>
              <w:bottom w:val="nil"/>
            </w:tcBorders>
            <w:shd w:val="clear" w:color="auto" w:fill="auto"/>
            <w:vAlign w:val="center"/>
          </w:tcPr>
          <w:p w14:paraId="440F054E"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0.78</w:t>
            </w:r>
          </w:p>
        </w:tc>
        <w:tc>
          <w:tcPr>
            <w:tcW w:w="850" w:type="dxa"/>
            <w:tcBorders>
              <w:top w:val="nil"/>
              <w:bottom w:val="nil"/>
            </w:tcBorders>
            <w:vAlign w:val="center"/>
          </w:tcPr>
          <w:p w14:paraId="3BF3B2CC" w14:textId="6E64E626"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0.84</w:t>
            </w:r>
          </w:p>
        </w:tc>
        <w:tc>
          <w:tcPr>
            <w:tcW w:w="992" w:type="dxa"/>
            <w:tcBorders>
              <w:top w:val="nil"/>
              <w:bottom w:val="nil"/>
            </w:tcBorders>
            <w:vAlign w:val="center"/>
          </w:tcPr>
          <w:p w14:paraId="0F1F1CB2" w14:textId="2FDE2D0D"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 xml:space="preserve"> [0.66, 1.07]</w:t>
            </w:r>
          </w:p>
        </w:tc>
        <w:tc>
          <w:tcPr>
            <w:tcW w:w="851" w:type="dxa"/>
            <w:tcBorders>
              <w:top w:val="nil"/>
              <w:bottom w:val="nil"/>
            </w:tcBorders>
            <w:vAlign w:val="center"/>
          </w:tcPr>
          <w:p w14:paraId="379C9150" w14:textId="79731F44"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0.159</w:t>
            </w:r>
          </w:p>
        </w:tc>
        <w:tc>
          <w:tcPr>
            <w:tcW w:w="850" w:type="dxa"/>
            <w:tcBorders>
              <w:top w:val="nil"/>
              <w:bottom w:val="nil"/>
            </w:tcBorders>
            <w:vAlign w:val="center"/>
          </w:tcPr>
          <w:p w14:paraId="6585ECDE" w14:textId="3A286D3E"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1.44</w:t>
            </w:r>
          </w:p>
        </w:tc>
        <w:tc>
          <w:tcPr>
            <w:tcW w:w="993" w:type="dxa"/>
            <w:tcBorders>
              <w:top w:val="nil"/>
              <w:bottom w:val="nil"/>
            </w:tcBorders>
            <w:vAlign w:val="center"/>
          </w:tcPr>
          <w:p w14:paraId="5DDCDFBB" w14:textId="36EF8D0C"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1.34</w:t>
            </w:r>
          </w:p>
        </w:tc>
        <w:tc>
          <w:tcPr>
            <w:tcW w:w="992" w:type="dxa"/>
            <w:tcBorders>
              <w:top w:val="nil"/>
              <w:bottom w:val="nil"/>
            </w:tcBorders>
            <w:vAlign w:val="center"/>
          </w:tcPr>
          <w:p w14:paraId="7D7FF607" w14:textId="1F02D935"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[0.90, 2.00]</w:t>
            </w:r>
          </w:p>
        </w:tc>
        <w:tc>
          <w:tcPr>
            <w:tcW w:w="992" w:type="dxa"/>
            <w:tcBorders>
              <w:top w:val="nil"/>
              <w:bottom w:val="nil"/>
              <w:right w:val="single" w:sz="4" w:space="0" w:color="auto"/>
            </w:tcBorders>
            <w:vAlign w:val="center"/>
          </w:tcPr>
          <w:p w14:paraId="310E565E" w14:textId="4B53838B"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0.149</w:t>
            </w:r>
          </w:p>
        </w:tc>
      </w:tr>
      <w:tr w:rsidR="004B372C" w:rsidRPr="0037220F" w14:paraId="75088942" w14:textId="6F5EE13D" w:rsidTr="00583CD9">
        <w:trPr>
          <w:gridAfter w:val="4"/>
          <w:wAfter w:w="15792" w:type="dxa"/>
        </w:trPr>
        <w:tc>
          <w:tcPr>
            <w:tcW w:w="1843" w:type="dxa"/>
            <w:tcBorders>
              <w:left w:val="single" w:sz="4" w:space="0" w:color="auto"/>
              <w:bottom w:val="nil"/>
            </w:tcBorders>
            <w:shd w:val="clear" w:color="auto" w:fill="auto"/>
            <w:noWrap/>
            <w:vAlign w:val="center"/>
            <w:hideMark/>
          </w:tcPr>
          <w:p w14:paraId="6BE0FBA3" w14:textId="1F63F434" w:rsidR="002758D9" w:rsidRPr="00583CD9" w:rsidRDefault="00F03CF7" w:rsidP="002758D9">
            <w:pPr>
              <w:rPr>
                <w:rFonts w:asciiTheme="minorHAnsi" w:hAnsiTheme="minorHAnsi" w:cstheme="minorHAnsi"/>
                <w:color w:val="000000"/>
                <w:sz w:val="12"/>
                <w:szCs w:val="12"/>
              </w:rPr>
            </w:pPr>
            <w:r>
              <w:rPr>
                <w:rFonts w:asciiTheme="minorHAnsi" w:hAnsiTheme="minorHAnsi" w:cstheme="minorHAnsi"/>
                <w:color w:val="000000"/>
                <w:sz w:val="12"/>
                <w:szCs w:val="12"/>
              </w:rPr>
              <w:t>Registered</w:t>
            </w:r>
            <w:r w:rsidR="002758D9" w:rsidRPr="00583CD9">
              <w:rPr>
                <w:rFonts w:asciiTheme="minorHAnsi" w:hAnsiTheme="minorHAnsi" w:cstheme="minorHAnsi"/>
                <w:color w:val="000000"/>
                <w:sz w:val="12"/>
                <w:szCs w:val="12"/>
              </w:rPr>
              <w:t xml:space="preserve"> nurse shortfall (hours per patient day)</w:t>
            </w:r>
          </w:p>
        </w:tc>
        <w:tc>
          <w:tcPr>
            <w:tcW w:w="851" w:type="dxa"/>
            <w:tcBorders>
              <w:bottom w:val="nil"/>
            </w:tcBorders>
            <w:vAlign w:val="center"/>
          </w:tcPr>
          <w:p w14:paraId="312294C7"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0.95</w:t>
            </w:r>
          </w:p>
        </w:tc>
        <w:tc>
          <w:tcPr>
            <w:tcW w:w="850" w:type="dxa"/>
            <w:tcBorders>
              <w:bottom w:val="nil"/>
            </w:tcBorders>
            <w:vAlign w:val="center"/>
          </w:tcPr>
          <w:p w14:paraId="0F0BB399" w14:textId="508361D9" w:rsidR="002758D9" w:rsidRPr="00583CD9" w:rsidRDefault="002758D9" w:rsidP="002758D9">
            <w:pPr>
              <w:rPr>
                <w:rFonts w:ascii="Calibri" w:hAnsi="Calibri"/>
                <w:color w:val="000000"/>
                <w:sz w:val="12"/>
                <w:szCs w:val="12"/>
              </w:rPr>
            </w:pPr>
            <w:r w:rsidRPr="00583CD9">
              <w:rPr>
                <w:rFonts w:asciiTheme="minorHAnsi" w:hAnsiTheme="minorHAnsi" w:cstheme="minorHAnsi"/>
                <w:color w:val="000000"/>
                <w:sz w:val="12"/>
                <w:szCs w:val="12"/>
              </w:rPr>
              <w:t>0.92</w:t>
            </w:r>
          </w:p>
        </w:tc>
        <w:tc>
          <w:tcPr>
            <w:tcW w:w="992" w:type="dxa"/>
            <w:tcBorders>
              <w:bottom w:val="nil"/>
            </w:tcBorders>
            <w:vAlign w:val="center"/>
          </w:tcPr>
          <w:p w14:paraId="4EF5B64B" w14:textId="5B4D9C45" w:rsidR="002758D9" w:rsidRPr="00583CD9" w:rsidRDefault="002758D9" w:rsidP="002758D9">
            <w:pPr>
              <w:rPr>
                <w:rFonts w:ascii="Calibri" w:hAnsi="Calibri"/>
                <w:color w:val="000000"/>
                <w:sz w:val="12"/>
                <w:szCs w:val="12"/>
              </w:rPr>
            </w:pPr>
            <w:r w:rsidRPr="00583CD9">
              <w:rPr>
                <w:rFonts w:asciiTheme="minorHAnsi" w:hAnsiTheme="minorHAnsi" w:cstheme="minorHAnsi"/>
                <w:color w:val="000000"/>
                <w:sz w:val="12"/>
                <w:szCs w:val="12"/>
              </w:rPr>
              <w:t xml:space="preserve"> [0.90, 0.94]</w:t>
            </w:r>
          </w:p>
        </w:tc>
        <w:tc>
          <w:tcPr>
            <w:tcW w:w="851" w:type="dxa"/>
            <w:tcBorders>
              <w:bottom w:val="nil"/>
            </w:tcBorders>
            <w:vAlign w:val="center"/>
          </w:tcPr>
          <w:p w14:paraId="435F408D" w14:textId="4B70E61F" w:rsidR="002758D9" w:rsidRPr="00583CD9" w:rsidRDefault="002758D9" w:rsidP="002758D9">
            <w:pPr>
              <w:rPr>
                <w:rFonts w:ascii="Calibri" w:hAnsi="Calibri"/>
                <w:color w:val="000000"/>
                <w:sz w:val="12"/>
                <w:szCs w:val="12"/>
              </w:rPr>
            </w:pPr>
            <w:r w:rsidRPr="00583CD9">
              <w:rPr>
                <w:rFonts w:asciiTheme="minorHAnsi" w:hAnsiTheme="minorHAnsi" w:cstheme="minorHAnsi"/>
                <w:b/>
                <w:color w:val="000000"/>
                <w:sz w:val="12"/>
                <w:szCs w:val="12"/>
              </w:rPr>
              <w:t>0.000</w:t>
            </w:r>
          </w:p>
        </w:tc>
        <w:tc>
          <w:tcPr>
            <w:tcW w:w="850" w:type="dxa"/>
            <w:tcBorders>
              <w:bottom w:val="nil"/>
            </w:tcBorders>
            <w:vAlign w:val="center"/>
          </w:tcPr>
          <w:p w14:paraId="33A8BD73" w14:textId="0C7F69D4" w:rsidR="002758D9" w:rsidRPr="00583CD9" w:rsidRDefault="002758D9" w:rsidP="002758D9">
            <w:pPr>
              <w:rPr>
                <w:rFonts w:asciiTheme="minorHAnsi" w:hAnsiTheme="minorHAnsi" w:cstheme="minorHAnsi"/>
                <w:color w:val="000000"/>
                <w:sz w:val="12"/>
                <w:szCs w:val="12"/>
              </w:rPr>
            </w:pPr>
            <w:r w:rsidRPr="00583CD9">
              <w:rPr>
                <w:rFonts w:ascii="Calibri" w:hAnsi="Calibri"/>
                <w:color w:val="000000"/>
                <w:sz w:val="12"/>
                <w:szCs w:val="12"/>
              </w:rPr>
              <w:t>1.15</w:t>
            </w:r>
          </w:p>
        </w:tc>
        <w:tc>
          <w:tcPr>
            <w:tcW w:w="993" w:type="dxa"/>
            <w:tcBorders>
              <w:bottom w:val="nil"/>
            </w:tcBorders>
            <w:vAlign w:val="center"/>
          </w:tcPr>
          <w:p w14:paraId="6B78BC11" w14:textId="02CB5F61"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1.21</w:t>
            </w:r>
          </w:p>
        </w:tc>
        <w:tc>
          <w:tcPr>
            <w:tcW w:w="992" w:type="dxa"/>
            <w:tcBorders>
              <w:bottom w:val="nil"/>
            </w:tcBorders>
            <w:vAlign w:val="center"/>
          </w:tcPr>
          <w:p w14:paraId="11D3C978" w14:textId="4F16BED0"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[1.17, 1.26]</w:t>
            </w:r>
          </w:p>
        </w:tc>
        <w:tc>
          <w:tcPr>
            <w:tcW w:w="992" w:type="dxa"/>
            <w:tcBorders>
              <w:bottom w:val="nil"/>
              <w:right w:val="single" w:sz="4" w:space="0" w:color="auto"/>
            </w:tcBorders>
            <w:vAlign w:val="center"/>
          </w:tcPr>
          <w:p w14:paraId="04E4CCA6" w14:textId="36A322B5" w:rsidR="002758D9" w:rsidRPr="00583CD9" w:rsidRDefault="002758D9" w:rsidP="002758D9">
            <w:pPr>
              <w:rPr>
                <w:rFonts w:asciiTheme="minorHAnsi" w:hAnsiTheme="minorHAnsi" w:cstheme="minorHAnsi"/>
                <w:color w:val="000000"/>
                <w:sz w:val="12"/>
                <w:szCs w:val="12"/>
              </w:rPr>
            </w:pPr>
            <w:r w:rsidRPr="00583CD9">
              <w:rPr>
                <w:rFonts w:ascii="Calibri" w:hAnsi="Calibri" w:cs="Calibri"/>
                <w:b/>
                <w:color w:val="000000"/>
                <w:sz w:val="12"/>
                <w:szCs w:val="12"/>
              </w:rPr>
              <w:t>0.000</w:t>
            </w:r>
          </w:p>
        </w:tc>
      </w:tr>
      <w:tr w:rsidR="004B372C" w:rsidRPr="0037220F" w14:paraId="76E5ED8A" w14:textId="13AFD16F" w:rsidTr="00583CD9">
        <w:trPr>
          <w:gridAfter w:val="4"/>
          <w:wAfter w:w="15792" w:type="dxa"/>
        </w:trPr>
        <w:tc>
          <w:tcPr>
            <w:tcW w:w="1843" w:type="dxa"/>
            <w:tcBorders>
              <w:top w:val="nil"/>
              <w:left w:val="single" w:sz="4" w:space="0" w:color="auto"/>
              <w:bottom w:val="nil"/>
            </w:tcBorders>
            <w:shd w:val="clear" w:color="auto" w:fill="auto"/>
            <w:noWrap/>
            <w:vAlign w:val="center"/>
            <w:hideMark/>
          </w:tcPr>
          <w:p w14:paraId="6386AA60" w14:textId="51086629"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Nursing assistant shortfall (hours per patient day)</w:t>
            </w:r>
          </w:p>
        </w:tc>
        <w:tc>
          <w:tcPr>
            <w:tcW w:w="851" w:type="dxa"/>
            <w:tcBorders>
              <w:top w:val="nil"/>
              <w:bottom w:val="nil"/>
            </w:tcBorders>
            <w:vAlign w:val="center"/>
          </w:tcPr>
          <w:p w14:paraId="40431964"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0.95</w:t>
            </w:r>
          </w:p>
        </w:tc>
        <w:tc>
          <w:tcPr>
            <w:tcW w:w="850" w:type="dxa"/>
            <w:tcBorders>
              <w:top w:val="nil"/>
              <w:bottom w:val="nil"/>
            </w:tcBorders>
            <w:vAlign w:val="center"/>
          </w:tcPr>
          <w:p w14:paraId="7745C26A" w14:textId="4539120C"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0.91</w:t>
            </w:r>
          </w:p>
        </w:tc>
        <w:tc>
          <w:tcPr>
            <w:tcW w:w="992" w:type="dxa"/>
            <w:tcBorders>
              <w:top w:val="nil"/>
              <w:bottom w:val="nil"/>
            </w:tcBorders>
            <w:vAlign w:val="center"/>
          </w:tcPr>
          <w:p w14:paraId="4A40640E" w14:textId="39762795"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 xml:space="preserve"> [0.89, 0.94]</w:t>
            </w:r>
          </w:p>
        </w:tc>
        <w:tc>
          <w:tcPr>
            <w:tcW w:w="851" w:type="dxa"/>
            <w:tcBorders>
              <w:top w:val="nil"/>
              <w:bottom w:val="nil"/>
            </w:tcBorders>
            <w:vAlign w:val="center"/>
          </w:tcPr>
          <w:p w14:paraId="234B3731" w14:textId="04D95513" w:rsidR="002758D9" w:rsidRPr="00583CD9" w:rsidRDefault="002758D9" w:rsidP="002758D9">
            <w:pPr>
              <w:rPr>
                <w:rFonts w:ascii="Calibri" w:hAnsi="Calibri" w:cs="Calibri"/>
                <w:color w:val="000000"/>
                <w:sz w:val="12"/>
                <w:szCs w:val="12"/>
              </w:rPr>
            </w:pPr>
            <w:r w:rsidRPr="00583CD9">
              <w:rPr>
                <w:rFonts w:asciiTheme="minorHAnsi" w:hAnsiTheme="minorHAnsi" w:cstheme="minorHAnsi"/>
                <w:b/>
                <w:color w:val="000000"/>
                <w:sz w:val="12"/>
                <w:szCs w:val="12"/>
              </w:rPr>
              <w:t>0.000</w:t>
            </w:r>
          </w:p>
        </w:tc>
        <w:tc>
          <w:tcPr>
            <w:tcW w:w="850" w:type="dxa"/>
            <w:tcBorders>
              <w:top w:val="nil"/>
              <w:bottom w:val="nil"/>
            </w:tcBorders>
            <w:vAlign w:val="center"/>
          </w:tcPr>
          <w:p w14:paraId="03FCE526" w14:textId="383C2AE1"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1.13</w:t>
            </w:r>
          </w:p>
        </w:tc>
        <w:tc>
          <w:tcPr>
            <w:tcW w:w="993" w:type="dxa"/>
            <w:tcBorders>
              <w:top w:val="nil"/>
              <w:bottom w:val="nil"/>
            </w:tcBorders>
            <w:vAlign w:val="center"/>
          </w:tcPr>
          <w:p w14:paraId="17EF9276" w14:textId="1B19A80A"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1.20</w:t>
            </w:r>
          </w:p>
        </w:tc>
        <w:tc>
          <w:tcPr>
            <w:tcW w:w="992" w:type="dxa"/>
            <w:tcBorders>
              <w:top w:val="nil"/>
              <w:bottom w:val="nil"/>
            </w:tcBorders>
            <w:vAlign w:val="center"/>
          </w:tcPr>
          <w:p w14:paraId="5CD2806C" w14:textId="4250581B"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[1.15, 1.25]</w:t>
            </w:r>
          </w:p>
        </w:tc>
        <w:tc>
          <w:tcPr>
            <w:tcW w:w="992" w:type="dxa"/>
            <w:tcBorders>
              <w:top w:val="nil"/>
              <w:bottom w:val="nil"/>
              <w:right w:val="single" w:sz="4" w:space="0" w:color="auto"/>
            </w:tcBorders>
            <w:vAlign w:val="center"/>
          </w:tcPr>
          <w:p w14:paraId="12959AFC" w14:textId="1F50E0CC" w:rsidR="002758D9" w:rsidRPr="00583CD9" w:rsidRDefault="002758D9" w:rsidP="002758D9">
            <w:pPr>
              <w:rPr>
                <w:rFonts w:asciiTheme="minorHAnsi" w:hAnsiTheme="minorHAnsi" w:cstheme="minorHAnsi"/>
                <w:color w:val="000000"/>
                <w:sz w:val="12"/>
                <w:szCs w:val="12"/>
              </w:rPr>
            </w:pPr>
            <w:r w:rsidRPr="00583CD9">
              <w:rPr>
                <w:rFonts w:ascii="Calibri" w:hAnsi="Calibri" w:cs="Calibri"/>
                <w:b/>
                <w:color w:val="000000"/>
                <w:sz w:val="12"/>
                <w:szCs w:val="12"/>
              </w:rPr>
              <w:t>0.000</w:t>
            </w:r>
          </w:p>
        </w:tc>
      </w:tr>
      <w:tr w:rsidR="002758D9" w:rsidRPr="0037220F" w14:paraId="4ADB2BE9" w14:textId="040DFE84" w:rsidTr="00583CD9">
        <w:trPr>
          <w:gridAfter w:val="4"/>
          <w:wAfter w:w="15792" w:type="dxa"/>
        </w:trPr>
        <w:tc>
          <w:tcPr>
            <w:tcW w:w="1843" w:type="dxa"/>
            <w:tcBorders>
              <w:top w:val="nil"/>
              <w:left w:val="single" w:sz="4" w:space="0" w:color="auto"/>
              <w:bottom w:val="nil"/>
            </w:tcBorders>
            <w:shd w:val="clear" w:color="auto" w:fill="auto"/>
            <w:noWrap/>
            <w:vAlign w:val="center"/>
          </w:tcPr>
          <w:p w14:paraId="6DD6B546" w14:textId="35D0F583"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Monday (reference)</w:t>
            </w:r>
          </w:p>
        </w:tc>
        <w:tc>
          <w:tcPr>
            <w:tcW w:w="851" w:type="dxa"/>
            <w:tcBorders>
              <w:top w:val="nil"/>
              <w:bottom w:val="nil"/>
            </w:tcBorders>
            <w:vAlign w:val="center"/>
          </w:tcPr>
          <w:p w14:paraId="60F53F3B" w14:textId="77777777" w:rsidR="002758D9" w:rsidRPr="00583CD9" w:rsidRDefault="002758D9" w:rsidP="002758D9">
            <w:pPr>
              <w:rPr>
                <w:rFonts w:asciiTheme="minorHAnsi" w:hAnsiTheme="minorHAnsi" w:cstheme="minorHAnsi"/>
                <w:color w:val="000000"/>
                <w:sz w:val="12"/>
                <w:szCs w:val="12"/>
              </w:rPr>
            </w:pPr>
          </w:p>
        </w:tc>
        <w:tc>
          <w:tcPr>
            <w:tcW w:w="850" w:type="dxa"/>
            <w:tcBorders>
              <w:top w:val="nil"/>
              <w:bottom w:val="nil"/>
            </w:tcBorders>
            <w:vAlign w:val="center"/>
          </w:tcPr>
          <w:p w14:paraId="355C58EB" w14:textId="77777777" w:rsidR="002758D9" w:rsidRPr="00583CD9" w:rsidRDefault="002758D9" w:rsidP="002758D9">
            <w:pPr>
              <w:rPr>
                <w:rFonts w:asciiTheme="minorHAnsi" w:hAnsiTheme="minorHAnsi" w:cstheme="minorHAnsi"/>
                <w:color w:val="000000"/>
                <w:sz w:val="12"/>
                <w:szCs w:val="12"/>
              </w:rPr>
            </w:pPr>
          </w:p>
        </w:tc>
        <w:tc>
          <w:tcPr>
            <w:tcW w:w="992" w:type="dxa"/>
            <w:tcBorders>
              <w:top w:val="nil"/>
              <w:bottom w:val="nil"/>
            </w:tcBorders>
            <w:vAlign w:val="center"/>
          </w:tcPr>
          <w:p w14:paraId="32CBFBA6" w14:textId="77777777" w:rsidR="002758D9" w:rsidRPr="00583CD9" w:rsidRDefault="002758D9" w:rsidP="002758D9">
            <w:pPr>
              <w:rPr>
                <w:rFonts w:asciiTheme="minorHAnsi" w:hAnsiTheme="minorHAnsi" w:cstheme="minorHAnsi"/>
                <w:color w:val="000000"/>
                <w:sz w:val="12"/>
                <w:szCs w:val="12"/>
              </w:rPr>
            </w:pPr>
          </w:p>
        </w:tc>
        <w:tc>
          <w:tcPr>
            <w:tcW w:w="851" w:type="dxa"/>
            <w:tcBorders>
              <w:top w:val="nil"/>
              <w:bottom w:val="nil"/>
            </w:tcBorders>
            <w:vAlign w:val="center"/>
          </w:tcPr>
          <w:p w14:paraId="5681E5B2" w14:textId="77777777" w:rsidR="002758D9" w:rsidRPr="00583CD9" w:rsidRDefault="002758D9" w:rsidP="002758D9">
            <w:pPr>
              <w:rPr>
                <w:rFonts w:asciiTheme="minorHAnsi" w:hAnsiTheme="minorHAnsi" w:cstheme="minorHAnsi"/>
                <w:color w:val="000000"/>
                <w:sz w:val="12"/>
                <w:szCs w:val="12"/>
              </w:rPr>
            </w:pPr>
          </w:p>
        </w:tc>
        <w:tc>
          <w:tcPr>
            <w:tcW w:w="850" w:type="dxa"/>
            <w:tcBorders>
              <w:top w:val="nil"/>
              <w:bottom w:val="nil"/>
            </w:tcBorders>
            <w:vAlign w:val="center"/>
          </w:tcPr>
          <w:p w14:paraId="6B5A0FA8" w14:textId="17911EEE" w:rsidR="002758D9" w:rsidRPr="00583CD9" w:rsidRDefault="002758D9" w:rsidP="002758D9">
            <w:pPr>
              <w:rPr>
                <w:rFonts w:asciiTheme="minorHAnsi" w:hAnsiTheme="minorHAnsi" w:cstheme="minorHAnsi"/>
                <w:color w:val="000000"/>
                <w:sz w:val="12"/>
                <w:szCs w:val="12"/>
              </w:rPr>
            </w:pPr>
          </w:p>
        </w:tc>
        <w:tc>
          <w:tcPr>
            <w:tcW w:w="993" w:type="dxa"/>
            <w:tcBorders>
              <w:top w:val="nil"/>
              <w:bottom w:val="nil"/>
            </w:tcBorders>
            <w:vAlign w:val="center"/>
          </w:tcPr>
          <w:p w14:paraId="7917A16E" w14:textId="77777777" w:rsidR="002758D9" w:rsidRPr="00583CD9" w:rsidRDefault="002758D9" w:rsidP="002758D9">
            <w:pPr>
              <w:rPr>
                <w:rFonts w:asciiTheme="minorHAnsi" w:hAnsiTheme="minorHAnsi" w:cstheme="minorHAnsi"/>
                <w:color w:val="000000"/>
                <w:sz w:val="12"/>
                <w:szCs w:val="12"/>
              </w:rPr>
            </w:pPr>
          </w:p>
        </w:tc>
        <w:tc>
          <w:tcPr>
            <w:tcW w:w="992" w:type="dxa"/>
            <w:tcBorders>
              <w:top w:val="nil"/>
              <w:bottom w:val="nil"/>
            </w:tcBorders>
            <w:vAlign w:val="center"/>
          </w:tcPr>
          <w:p w14:paraId="1A98ED7A" w14:textId="77777777" w:rsidR="002758D9" w:rsidRPr="00583CD9" w:rsidRDefault="002758D9" w:rsidP="002758D9">
            <w:pPr>
              <w:rPr>
                <w:rFonts w:asciiTheme="minorHAnsi" w:hAnsiTheme="minorHAnsi" w:cstheme="minorHAnsi"/>
                <w:color w:val="000000"/>
                <w:sz w:val="12"/>
                <w:szCs w:val="12"/>
              </w:rPr>
            </w:pPr>
          </w:p>
        </w:tc>
        <w:tc>
          <w:tcPr>
            <w:tcW w:w="992" w:type="dxa"/>
            <w:tcBorders>
              <w:top w:val="nil"/>
              <w:bottom w:val="nil"/>
              <w:right w:val="single" w:sz="4" w:space="0" w:color="auto"/>
            </w:tcBorders>
            <w:vAlign w:val="center"/>
          </w:tcPr>
          <w:p w14:paraId="77DB262D" w14:textId="77777777" w:rsidR="002758D9" w:rsidRPr="00583CD9" w:rsidRDefault="002758D9" w:rsidP="002758D9">
            <w:pPr>
              <w:rPr>
                <w:rFonts w:asciiTheme="minorHAnsi" w:hAnsiTheme="minorHAnsi" w:cstheme="minorHAnsi"/>
                <w:color w:val="000000"/>
                <w:sz w:val="12"/>
                <w:szCs w:val="12"/>
              </w:rPr>
            </w:pPr>
          </w:p>
        </w:tc>
      </w:tr>
      <w:tr w:rsidR="004B372C" w:rsidRPr="0037220F" w14:paraId="768BF792" w14:textId="4C1EDC9C" w:rsidTr="00583CD9">
        <w:trPr>
          <w:gridAfter w:val="4"/>
          <w:wAfter w:w="15792" w:type="dxa"/>
        </w:trPr>
        <w:tc>
          <w:tcPr>
            <w:tcW w:w="1843" w:type="dxa"/>
            <w:tcBorders>
              <w:top w:val="nil"/>
              <w:left w:val="single" w:sz="4" w:space="0" w:color="auto"/>
              <w:bottom w:val="nil"/>
            </w:tcBorders>
            <w:shd w:val="clear" w:color="auto" w:fill="auto"/>
            <w:noWrap/>
            <w:vAlign w:val="center"/>
            <w:hideMark/>
          </w:tcPr>
          <w:p w14:paraId="55305FD0" w14:textId="0CF7EF8A"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 xml:space="preserve">  Tuesday</w:t>
            </w:r>
          </w:p>
        </w:tc>
        <w:tc>
          <w:tcPr>
            <w:tcW w:w="851" w:type="dxa"/>
            <w:tcBorders>
              <w:top w:val="nil"/>
              <w:bottom w:val="nil"/>
            </w:tcBorders>
            <w:shd w:val="clear" w:color="auto" w:fill="auto"/>
            <w:vAlign w:val="center"/>
          </w:tcPr>
          <w:p w14:paraId="3BD8840E"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0.92</w:t>
            </w:r>
          </w:p>
        </w:tc>
        <w:tc>
          <w:tcPr>
            <w:tcW w:w="850" w:type="dxa"/>
            <w:tcBorders>
              <w:top w:val="nil"/>
              <w:bottom w:val="nil"/>
            </w:tcBorders>
            <w:vAlign w:val="center"/>
          </w:tcPr>
          <w:p w14:paraId="05E8E4F5" w14:textId="20A17A7E"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0.92</w:t>
            </w:r>
          </w:p>
        </w:tc>
        <w:tc>
          <w:tcPr>
            <w:tcW w:w="992" w:type="dxa"/>
            <w:tcBorders>
              <w:top w:val="nil"/>
              <w:bottom w:val="nil"/>
            </w:tcBorders>
            <w:vAlign w:val="center"/>
          </w:tcPr>
          <w:p w14:paraId="52A447FF" w14:textId="6DE4FD47"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 xml:space="preserve"> [0.81, 1.04]</w:t>
            </w:r>
          </w:p>
        </w:tc>
        <w:tc>
          <w:tcPr>
            <w:tcW w:w="851" w:type="dxa"/>
            <w:tcBorders>
              <w:top w:val="nil"/>
              <w:bottom w:val="nil"/>
            </w:tcBorders>
            <w:vAlign w:val="center"/>
          </w:tcPr>
          <w:p w14:paraId="036AD5EF" w14:textId="04D56DE7"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0.170</w:t>
            </w:r>
          </w:p>
        </w:tc>
        <w:tc>
          <w:tcPr>
            <w:tcW w:w="850" w:type="dxa"/>
            <w:tcBorders>
              <w:top w:val="nil"/>
              <w:bottom w:val="nil"/>
            </w:tcBorders>
            <w:vAlign w:val="center"/>
          </w:tcPr>
          <w:p w14:paraId="1F3673D5" w14:textId="5055C810"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0.98</w:t>
            </w:r>
          </w:p>
        </w:tc>
        <w:tc>
          <w:tcPr>
            <w:tcW w:w="993" w:type="dxa"/>
            <w:tcBorders>
              <w:top w:val="nil"/>
              <w:bottom w:val="nil"/>
            </w:tcBorders>
            <w:vAlign w:val="center"/>
          </w:tcPr>
          <w:p w14:paraId="0706725F" w14:textId="545D819E"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0.98</w:t>
            </w:r>
          </w:p>
        </w:tc>
        <w:tc>
          <w:tcPr>
            <w:tcW w:w="992" w:type="dxa"/>
            <w:tcBorders>
              <w:top w:val="nil"/>
              <w:bottom w:val="nil"/>
            </w:tcBorders>
            <w:vAlign w:val="center"/>
          </w:tcPr>
          <w:p w14:paraId="1D5E5EA3" w14:textId="22426870"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[0.79, 1.20]</w:t>
            </w:r>
          </w:p>
        </w:tc>
        <w:tc>
          <w:tcPr>
            <w:tcW w:w="992" w:type="dxa"/>
            <w:tcBorders>
              <w:top w:val="nil"/>
              <w:bottom w:val="nil"/>
              <w:right w:val="single" w:sz="4" w:space="0" w:color="auto"/>
            </w:tcBorders>
            <w:vAlign w:val="center"/>
          </w:tcPr>
          <w:p w14:paraId="48614890" w14:textId="68AD4296"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0.818</w:t>
            </w:r>
          </w:p>
        </w:tc>
      </w:tr>
      <w:tr w:rsidR="004B372C" w:rsidRPr="0037220F" w14:paraId="5C6C2492" w14:textId="08166691" w:rsidTr="00583CD9">
        <w:trPr>
          <w:gridAfter w:val="4"/>
          <w:wAfter w:w="15792" w:type="dxa"/>
        </w:trPr>
        <w:tc>
          <w:tcPr>
            <w:tcW w:w="1843" w:type="dxa"/>
            <w:tcBorders>
              <w:top w:val="nil"/>
              <w:left w:val="single" w:sz="4" w:space="0" w:color="auto"/>
              <w:bottom w:val="nil"/>
            </w:tcBorders>
            <w:shd w:val="clear" w:color="auto" w:fill="auto"/>
            <w:noWrap/>
            <w:vAlign w:val="center"/>
            <w:hideMark/>
          </w:tcPr>
          <w:p w14:paraId="72A5A2C2" w14:textId="3296001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 xml:space="preserve">  Wednesday</w:t>
            </w:r>
          </w:p>
        </w:tc>
        <w:tc>
          <w:tcPr>
            <w:tcW w:w="851" w:type="dxa"/>
            <w:tcBorders>
              <w:top w:val="nil"/>
              <w:bottom w:val="nil"/>
            </w:tcBorders>
            <w:shd w:val="clear" w:color="auto" w:fill="auto"/>
            <w:vAlign w:val="center"/>
          </w:tcPr>
          <w:p w14:paraId="5761DD18"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1.06</w:t>
            </w:r>
          </w:p>
        </w:tc>
        <w:tc>
          <w:tcPr>
            <w:tcW w:w="850" w:type="dxa"/>
            <w:tcBorders>
              <w:top w:val="nil"/>
              <w:bottom w:val="nil"/>
            </w:tcBorders>
            <w:vAlign w:val="center"/>
          </w:tcPr>
          <w:p w14:paraId="2A6F55C1" w14:textId="0AE5F9FB"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1.05</w:t>
            </w:r>
          </w:p>
        </w:tc>
        <w:tc>
          <w:tcPr>
            <w:tcW w:w="992" w:type="dxa"/>
            <w:tcBorders>
              <w:top w:val="nil"/>
              <w:bottom w:val="nil"/>
            </w:tcBorders>
            <w:vAlign w:val="center"/>
          </w:tcPr>
          <w:p w14:paraId="0C39A5FB" w14:textId="33B3DB77"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 xml:space="preserve"> [0.93, 1.19]</w:t>
            </w:r>
          </w:p>
        </w:tc>
        <w:tc>
          <w:tcPr>
            <w:tcW w:w="851" w:type="dxa"/>
            <w:tcBorders>
              <w:top w:val="nil"/>
              <w:bottom w:val="nil"/>
            </w:tcBorders>
            <w:vAlign w:val="center"/>
          </w:tcPr>
          <w:p w14:paraId="1AA151FF" w14:textId="15F7306F"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0.432</w:t>
            </w:r>
          </w:p>
        </w:tc>
        <w:tc>
          <w:tcPr>
            <w:tcW w:w="850" w:type="dxa"/>
            <w:tcBorders>
              <w:top w:val="nil"/>
              <w:bottom w:val="nil"/>
            </w:tcBorders>
            <w:vAlign w:val="center"/>
          </w:tcPr>
          <w:p w14:paraId="7355121C" w14:textId="349DF290"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1.05</w:t>
            </w:r>
          </w:p>
        </w:tc>
        <w:tc>
          <w:tcPr>
            <w:tcW w:w="993" w:type="dxa"/>
            <w:tcBorders>
              <w:top w:val="nil"/>
              <w:bottom w:val="nil"/>
            </w:tcBorders>
            <w:vAlign w:val="center"/>
          </w:tcPr>
          <w:p w14:paraId="21A4BA21" w14:textId="12C16426"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1.07</w:t>
            </w:r>
          </w:p>
        </w:tc>
        <w:tc>
          <w:tcPr>
            <w:tcW w:w="992" w:type="dxa"/>
            <w:tcBorders>
              <w:top w:val="nil"/>
              <w:bottom w:val="nil"/>
            </w:tcBorders>
            <w:vAlign w:val="center"/>
          </w:tcPr>
          <w:p w14:paraId="47854480" w14:textId="202BCC2A"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[0.87, 1.31]</w:t>
            </w:r>
          </w:p>
        </w:tc>
        <w:tc>
          <w:tcPr>
            <w:tcW w:w="992" w:type="dxa"/>
            <w:tcBorders>
              <w:top w:val="nil"/>
              <w:bottom w:val="nil"/>
              <w:right w:val="single" w:sz="4" w:space="0" w:color="auto"/>
            </w:tcBorders>
            <w:vAlign w:val="center"/>
          </w:tcPr>
          <w:p w14:paraId="5EA1CB66" w14:textId="4B44303D"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0.537</w:t>
            </w:r>
          </w:p>
        </w:tc>
      </w:tr>
      <w:tr w:rsidR="004B372C" w:rsidRPr="0037220F" w14:paraId="49816153" w14:textId="120E7BD9" w:rsidTr="00583CD9">
        <w:trPr>
          <w:gridAfter w:val="4"/>
          <w:wAfter w:w="15792" w:type="dxa"/>
        </w:trPr>
        <w:tc>
          <w:tcPr>
            <w:tcW w:w="1843" w:type="dxa"/>
            <w:tcBorders>
              <w:top w:val="nil"/>
              <w:left w:val="single" w:sz="4" w:space="0" w:color="auto"/>
              <w:bottom w:val="nil"/>
            </w:tcBorders>
            <w:shd w:val="clear" w:color="auto" w:fill="auto"/>
            <w:noWrap/>
            <w:vAlign w:val="center"/>
            <w:hideMark/>
          </w:tcPr>
          <w:p w14:paraId="3BC3CC7B" w14:textId="4D002FD9"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 xml:space="preserve">  Thursday</w:t>
            </w:r>
          </w:p>
        </w:tc>
        <w:tc>
          <w:tcPr>
            <w:tcW w:w="851" w:type="dxa"/>
            <w:tcBorders>
              <w:top w:val="nil"/>
              <w:bottom w:val="nil"/>
            </w:tcBorders>
            <w:shd w:val="clear" w:color="auto" w:fill="auto"/>
            <w:vAlign w:val="center"/>
          </w:tcPr>
          <w:p w14:paraId="6188638C"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0.93</w:t>
            </w:r>
          </w:p>
        </w:tc>
        <w:tc>
          <w:tcPr>
            <w:tcW w:w="850" w:type="dxa"/>
            <w:tcBorders>
              <w:top w:val="nil"/>
              <w:bottom w:val="nil"/>
            </w:tcBorders>
            <w:vAlign w:val="center"/>
          </w:tcPr>
          <w:p w14:paraId="7DF80BBA" w14:textId="4709E1C0"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0.92</w:t>
            </w:r>
          </w:p>
        </w:tc>
        <w:tc>
          <w:tcPr>
            <w:tcW w:w="992" w:type="dxa"/>
            <w:tcBorders>
              <w:top w:val="nil"/>
              <w:bottom w:val="nil"/>
            </w:tcBorders>
            <w:vAlign w:val="center"/>
          </w:tcPr>
          <w:p w14:paraId="2FE6D81B" w14:textId="61264AE7"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 xml:space="preserve"> [0.82, 1.05]</w:t>
            </w:r>
          </w:p>
        </w:tc>
        <w:tc>
          <w:tcPr>
            <w:tcW w:w="851" w:type="dxa"/>
            <w:tcBorders>
              <w:top w:val="nil"/>
              <w:bottom w:val="nil"/>
            </w:tcBorders>
            <w:vAlign w:val="center"/>
          </w:tcPr>
          <w:p w14:paraId="45FD4F43" w14:textId="15147D0D"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0.221</w:t>
            </w:r>
          </w:p>
        </w:tc>
        <w:tc>
          <w:tcPr>
            <w:tcW w:w="850" w:type="dxa"/>
            <w:tcBorders>
              <w:top w:val="nil"/>
              <w:bottom w:val="nil"/>
            </w:tcBorders>
            <w:vAlign w:val="center"/>
          </w:tcPr>
          <w:p w14:paraId="580FCC34" w14:textId="39D365E0"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0.99</w:t>
            </w:r>
          </w:p>
        </w:tc>
        <w:tc>
          <w:tcPr>
            <w:tcW w:w="993" w:type="dxa"/>
            <w:tcBorders>
              <w:top w:val="nil"/>
              <w:bottom w:val="nil"/>
            </w:tcBorders>
            <w:vAlign w:val="center"/>
          </w:tcPr>
          <w:p w14:paraId="7119DA0E" w14:textId="753F0D1A"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1.02</w:t>
            </w:r>
          </w:p>
        </w:tc>
        <w:tc>
          <w:tcPr>
            <w:tcW w:w="992" w:type="dxa"/>
            <w:tcBorders>
              <w:top w:val="nil"/>
              <w:bottom w:val="nil"/>
            </w:tcBorders>
            <w:vAlign w:val="center"/>
          </w:tcPr>
          <w:p w14:paraId="07CF39C2" w14:textId="0EE68B78"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[0.83, 1.26]</w:t>
            </w:r>
          </w:p>
        </w:tc>
        <w:tc>
          <w:tcPr>
            <w:tcW w:w="992" w:type="dxa"/>
            <w:tcBorders>
              <w:top w:val="nil"/>
              <w:bottom w:val="nil"/>
              <w:right w:val="single" w:sz="4" w:space="0" w:color="auto"/>
            </w:tcBorders>
            <w:vAlign w:val="center"/>
          </w:tcPr>
          <w:p w14:paraId="33E785E5" w14:textId="3D813929"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0.851</w:t>
            </w:r>
          </w:p>
        </w:tc>
      </w:tr>
      <w:tr w:rsidR="004B372C" w:rsidRPr="0037220F" w14:paraId="5CFE9237" w14:textId="564B191E" w:rsidTr="00583CD9">
        <w:trPr>
          <w:gridAfter w:val="4"/>
          <w:wAfter w:w="15792" w:type="dxa"/>
        </w:trPr>
        <w:tc>
          <w:tcPr>
            <w:tcW w:w="1843" w:type="dxa"/>
            <w:tcBorders>
              <w:top w:val="nil"/>
              <w:left w:val="single" w:sz="4" w:space="0" w:color="auto"/>
              <w:bottom w:val="nil"/>
            </w:tcBorders>
            <w:shd w:val="clear" w:color="auto" w:fill="auto"/>
            <w:noWrap/>
            <w:vAlign w:val="center"/>
            <w:hideMark/>
          </w:tcPr>
          <w:p w14:paraId="037F97EE" w14:textId="4AD6C55B"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 xml:space="preserve">  Friday</w:t>
            </w:r>
          </w:p>
        </w:tc>
        <w:tc>
          <w:tcPr>
            <w:tcW w:w="851" w:type="dxa"/>
            <w:tcBorders>
              <w:top w:val="nil"/>
              <w:bottom w:val="nil"/>
            </w:tcBorders>
            <w:shd w:val="clear" w:color="auto" w:fill="auto"/>
            <w:vAlign w:val="center"/>
          </w:tcPr>
          <w:p w14:paraId="50F432B8"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0.98</w:t>
            </w:r>
          </w:p>
        </w:tc>
        <w:tc>
          <w:tcPr>
            <w:tcW w:w="850" w:type="dxa"/>
            <w:tcBorders>
              <w:top w:val="nil"/>
              <w:bottom w:val="nil"/>
            </w:tcBorders>
            <w:vAlign w:val="center"/>
          </w:tcPr>
          <w:p w14:paraId="3FF13734" w14:textId="4E0E1C3C"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0.98</w:t>
            </w:r>
          </w:p>
        </w:tc>
        <w:tc>
          <w:tcPr>
            <w:tcW w:w="992" w:type="dxa"/>
            <w:tcBorders>
              <w:top w:val="nil"/>
              <w:bottom w:val="nil"/>
            </w:tcBorders>
            <w:vAlign w:val="center"/>
          </w:tcPr>
          <w:p w14:paraId="23DF98EA" w14:textId="0E5E12B3"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 xml:space="preserve"> [0.86, 1.11]</w:t>
            </w:r>
          </w:p>
        </w:tc>
        <w:tc>
          <w:tcPr>
            <w:tcW w:w="851" w:type="dxa"/>
            <w:tcBorders>
              <w:top w:val="nil"/>
              <w:bottom w:val="nil"/>
            </w:tcBorders>
            <w:vAlign w:val="center"/>
          </w:tcPr>
          <w:p w14:paraId="53FA0660" w14:textId="4A001BE4"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0.730</w:t>
            </w:r>
          </w:p>
        </w:tc>
        <w:tc>
          <w:tcPr>
            <w:tcW w:w="850" w:type="dxa"/>
            <w:tcBorders>
              <w:top w:val="nil"/>
              <w:bottom w:val="nil"/>
            </w:tcBorders>
            <w:vAlign w:val="center"/>
          </w:tcPr>
          <w:p w14:paraId="608E9E7D" w14:textId="21D693CF"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1.03</w:t>
            </w:r>
          </w:p>
        </w:tc>
        <w:tc>
          <w:tcPr>
            <w:tcW w:w="993" w:type="dxa"/>
            <w:tcBorders>
              <w:top w:val="nil"/>
              <w:bottom w:val="nil"/>
            </w:tcBorders>
            <w:vAlign w:val="center"/>
          </w:tcPr>
          <w:p w14:paraId="5A62FFF8" w14:textId="79683AD2"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1.04</w:t>
            </w:r>
          </w:p>
        </w:tc>
        <w:tc>
          <w:tcPr>
            <w:tcW w:w="992" w:type="dxa"/>
            <w:tcBorders>
              <w:top w:val="nil"/>
              <w:bottom w:val="nil"/>
            </w:tcBorders>
            <w:vAlign w:val="center"/>
          </w:tcPr>
          <w:p w14:paraId="2302AFC7" w14:textId="2EA58FF6"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[0.84, 1.27]</w:t>
            </w:r>
          </w:p>
        </w:tc>
        <w:tc>
          <w:tcPr>
            <w:tcW w:w="992" w:type="dxa"/>
            <w:tcBorders>
              <w:top w:val="nil"/>
              <w:bottom w:val="nil"/>
              <w:right w:val="single" w:sz="4" w:space="0" w:color="auto"/>
            </w:tcBorders>
            <w:vAlign w:val="center"/>
          </w:tcPr>
          <w:p w14:paraId="391E213D" w14:textId="2090AC02"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0.745</w:t>
            </w:r>
          </w:p>
        </w:tc>
      </w:tr>
      <w:tr w:rsidR="004B372C" w:rsidRPr="0037220F" w14:paraId="75ACD15E" w14:textId="5DFD114E" w:rsidTr="00583CD9">
        <w:trPr>
          <w:gridAfter w:val="4"/>
          <w:wAfter w:w="15792" w:type="dxa"/>
        </w:trPr>
        <w:tc>
          <w:tcPr>
            <w:tcW w:w="1843" w:type="dxa"/>
            <w:tcBorders>
              <w:top w:val="nil"/>
              <w:left w:val="single" w:sz="4" w:space="0" w:color="auto"/>
              <w:bottom w:val="nil"/>
            </w:tcBorders>
            <w:shd w:val="clear" w:color="auto" w:fill="auto"/>
            <w:noWrap/>
            <w:vAlign w:val="center"/>
            <w:hideMark/>
          </w:tcPr>
          <w:p w14:paraId="2D3C365A" w14:textId="6671F3E8"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 xml:space="preserve">  Saturday</w:t>
            </w:r>
          </w:p>
        </w:tc>
        <w:tc>
          <w:tcPr>
            <w:tcW w:w="851" w:type="dxa"/>
            <w:tcBorders>
              <w:top w:val="nil"/>
              <w:bottom w:val="nil"/>
            </w:tcBorders>
            <w:shd w:val="clear" w:color="auto" w:fill="auto"/>
            <w:vAlign w:val="center"/>
          </w:tcPr>
          <w:p w14:paraId="79FDE386"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1.08</w:t>
            </w:r>
          </w:p>
        </w:tc>
        <w:tc>
          <w:tcPr>
            <w:tcW w:w="850" w:type="dxa"/>
            <w:tcBorders>
              <w:top w:val="nil"/>
              <w:bottom w:val="nil"/>
            </w:tcBorders>
            <w:vAlign w:val="center"/>
          </w:tcPr>
          <w:p w14:paraId="7D55EFCC" w14:textId="013AE2E2"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1.08</w:t>
            </w:r>
          </w:p>
        </w:tc>
        <w:tc>
          <w:tcPr>
            <w:tcW w:w="992" w:type="dxa"/>
            <w:tcBorders>
              <w:top w:val="nil"/>
              <w:bottom w:val="nil"/>
            </w:tcBorders>
            <w:vAlign w:val="center"/>
          </w:tcPr>
          <w:p w14:paraId="64DD64C9" w14:textId="4B1E9E8A"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 xml:space="preserve"> [0.95, 1.23]</w:t>
            </w:r>
          </w:p>
        </w:tc>
        <w:tc>
          <w:tcPr>
            <w:tcW w:w="851" w:type="dxa"/>
            <w:tcBorders>
              <w:top w:val="nil"/>
              <w:bottom w:val="nil"/>
            </w:tcBorders>
            <w:vAlign w:val="center"/>
          </w:tcPr>
          <w:p w14:paraId="1C7060A4" w14:textId="70B4F4F0"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0.233</w:t>
            </w:r>
          </w:p>
        </w:tc>
        <w:tc>
          <w:tcPr>
            <w:tcW w:w="850" w:type="dxa"/>
            <w:tcBorders>
              <w:top w:val="nil"/>
              <w:bottom w:val="nil"/>
            </w:tcBorders>
            <w:vAlign w:val="center"/>
          </w:tcPr>
          <w:p w14:paraId="67CF2E31" w14:textId="39D361A6"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0.90</w:t>
            </w:r>
          </w:p>
        </w:tc>
        <w:tc>
          <w:tcPr>
            <w:tcW w:w="993" w:type="dxa"/>
            <w:tcBorders>
              <w:top w:val="nil"/>
              <w:bottom w:val="nil"/>
            </w:tcBorders>
            <w:vAlign w:val="center"/>
          </w:tcPr>
          <w:p w14:paraId="122C065D" w14:textId="12383EDE"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0.90</w:t>
            </w:r>
          </w:p>
        </w:tc>
        <w:tc>
          <w:tcPr>
            <w:tcW w:w="992" w:type="dxa"/>
            <w:tcBorders>
              <w:top w:val="nil"/>
              <w:bottom w:val="nil"/>
            </w:tcBorders>
            <w:vAlign w:val="center"/>
          </w:tcPr>
          <w:p w14:paraId="3DFCDB3A" w14:textId="12D07B81"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[0.72, 1.11]</w:t>
            </w:r>
          </w:p>
        </w:tc>
        <w:tc>
          <w:tcPr>
            <w:tcW w:w="992" w:type="dxa"/>
            <w:tcBorders>
              <w:top w:val="nil"/>
              <w:bottom w:val="nil"/>
              <w:right w:val="single" w:sz="4" w:space="0" w:color="auto"/>
            </w:tcBorders>
            <w:vAlign w:val="center"/>
          </w:tcPr>
          <w:p w14:paraId="287317D0" w14:textId="631EC7D2"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0.329</w:t>
            </w:r>
          </w:p>
        </w:tc>
      </w:tr>
      <w:tr w:rsidR="004B372C" w:rsidRPr="0037220F" w14:paraId="38537464" w14:textId="67B62B26" w:rsidTr="00583CD9">
        <w:trPr>
          <w:gridAfter w:val="4"/>
          <w:wAfter w:w="15792" w:type="dxa"/>
        </w:trPr>
        <w:tc>
          <w:tcPr>
            <w:tcW w:w="1843" w:type="dxa"/>
            <w:tcBorders>
              <w:top w:val="nil"/>
              <w:left w:val="single" w:sz="4" w:space="0" w:color="auto"/>
              <w:bottom w:val="nil"/>
            </w:tcBorders>
            <w:shd w:val="clear" w:color="auto" w:fill="auto"/>
            <w:noWrap/>
            <w:vAlign w:val="center"/>
            <w:hideMark/>
          </w:tcPr>
          <w:p w14:paraId="01E8F664" w14:textId="0F63EB46"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 xml:space="preserve">  Sunday</w:t>
            </w:r>
          </w:p>
        </w:tc>
        <w:tc>
          <w:tcPr>
            <w:tcW w:w="851" w:type="dxa"/>
            <w:tcBorders>
              <w:top w:val="nil"/>
              <w:bottom w:val="nil"/>
            </w:tcBorders>
            <w:shd w:val="clear" w:color="auto" w:fill="auto"/>
            <w:vAlign w:val="center"/>
          </w:tcPr>
          <w:p w14:paraId="61411BE4"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1.32</w:t>
            </w:r>
          </w:p>
        </w:tc>
        <w:tc>
          <w:tcPr>
            <w:tcW w:w="850" w:type="dxa"/>
            <w:tcBorders>
              <w:top w:val="nil"/>
              <w:bottom w:val="nil"/>
            </w:tcBorders>
            <w:vAlign w:val="center"/>
          </w:tcPr>
          <w:p w14:paraId="6F8084BE" w14:textId="69259A90"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1.30</w:t>
            </w:r>
          </w:p>
        </w:tc>
        <w:tc>
          <w:tcPr>
            <w:tcW w:w="992" w:type="dxa"/>
            <w:tcBorders>
              <w:top w:val="nil"/>
              <w:bottom w:val="nil"/>
            </w:tcBorders>
            <w:vAlign w:val="center"/>
          </w:tcPr>
          <w:p w14:paraId="3071516E" w14:textId="62A77E6C"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 xml:space="preserve"> [1.15, 1.48]</w:t>
            </w:r>
          </w:p>
        </w:tc>
        <w:tc>
          <w:tcPr>
            <w:tcW w:w="851" w:type="dxa"/>
            <w:tcBorders>
              <w:top w:val="nil"/>
              <w:bottom w:val="nil"/>
            </w:tcBorders>
            <w:vAlign w:val="center"/>
          </w:tcPr>
          <w:p w14:paraId="064DABBA" w14:textId="4EA9D597" w:rsidR="002758D9" w:rsidRPr="00583CD9" w:rsidRDefault="002758D9" w:rsidP="002758D9">
            <w:pPr>
              <w:rPr>
                <w:rFonts w:ascii="Calibri" w:hAnsi="Calibri" w:cs="Calibri"/>
                <w:color w:val="000000"/>
                <w:sz w:val="12"/>
                <w:szCs w:val="12"/>
              </w:rPr>
            </w:pPr>
            <w:r w:rsidRPr="00583CD9">
              <w:rPr>
                <w:rFonts w:asciiTheme="minorHAnsi" w:hAnsiTheme="minorHAnsi" w:cstheme="minorHAnsi"/>
                <w:b/>
                <w:color w:val="000000"/>
                <w:sz w:val="12"/>
                <w:szCs w:val="12"/>
              </w:rPr>
              <w:t>0.000</w:t>
            </w:r>
          </w:p>
        </w:tc>
        <w:tc>
          <w:tcPr>
            <w:tcW w:w="850" w:type="dxa"/>
            <w:tcBorders>
              <w:top w:val="nil"/>
              <w:bottom w:val="nil"/>
            </w:tcBorders>
            <w:vAlign w:val="center"/>
          </w:tcPr>
          <w:p w14:paraId="647854E0" w14:textId="1E384374"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0.65</w:t>
            </w:r>
          </w:p>
        </w:tc>
        <w:tc>
          <w:tcPr>
            <w:tcW w:w="993" w:type="dxa"/>
            <w:tcBorders>
              <w:top w:val="nil"/>
              <w:bottom w:val="nil"/>
            </w:tcBorders>
            <w:vAlign w:val="center"/>
          </w:tcPr>
          <w:p w14:paraId="775CFF78" w14:textId="17B9BB22"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0.67</w:t>
            </w:r>
          </w:p>
        </w:tc>
        <w:tc>
          <w:tcPr>
            <w:tcW w:w="992" w:type="dxa"/>
            <w:tcBorders>
              <w:top w:val="nil"/>
              <w:bottom w:val="nil"/>
            </w:tcBorders>
            <w:vAlign w:val="center"/>
          </w:tcPr>
          <w:p w14:paraId="45C1A697" w14:textId="4B4CB4E8"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[0.53, 0.84]</w:t>
            </w:r>
          </w:p>
        </w:tc>
        <w:tc>
          <w:tcPr>
            <w:tcW w:w="992" w:type="dxa"/>
            <w:tcBorders>
              <w:top w:val="nil"/>
              <w:bottom w:val="nil"/>
              <w:right w:val="single" w:sz="4" w:space="0" w:color="auto"/>
            </w:tcBorders>
            <w:vAlign w:val="center"/>
          </w:tcPr>
          <w:p w14:paraId="3120BC68" w14:textId="58C512E7" w:rsidR="002758D9" w:rsidRPr="00583CD9" w:rsidRDefault="002758D9" w:rsidP="002758D9">
            <w:pPr>
              <w:rPr>
                <w:rFonts w:asciiTheme="minorHAnsi" w:hAnsiTheme="minorHAnsi" w:cstheme="minorHAnsi"/>
                <w:color w:val="000000"/>
                <w:sz w:val="12"/>
                <w:szCs w:val="12"/>
              </w:rPr>
            </w:pPr>
            <w:r w:rsidRPr="00583CD9">
              <w:rPr>
                <w:rFonts w:ascii="Calibri" w:hAnsi="Calibri" w:cs="Calibri"/>
                <w:b/>
                <w:color w:val="000000"/>
                <w:sz w:val="12"/>
                <w:szCs w:val="12"/>
              </w:rPr>
              <w:t>0.000</w:t>
            </w:r>
          </w:p>
        </w:tc>
      </w:tr>
      <w:tr w:rsidR="002758D9" w:rsidRPr="0037220F" w14:paraId="39F46BCB" w14:textId="32D7A747" w:rsidTr="00583CD9">
        <w:trPr>
          <w:gridAfter w:val="4"/>
          <w:wAfter w:w="15792" w:type="dxa"/>
        </w:trPr>
        <w:tc>
          <w:tcPr>
            <w:tcW w:w="1843" w:type="dxa"/>
            <w:tcBorders>
              <w:top w:val="nil"/>
              <w:left w:val="single" w:sz="4" w:space="0" w:color="auto"/>
              <w:bottom w:val="nil"/>
            </w:tcBorders>
            <w:shd w:val="clear" w:color="auto" w:fill="auto"/>
            <w:noWrap/>
            <w:vAlign w:val="center"/>
          </w:tcPr>
          <w:p w14:paraId="74A4EB07" w14:textId="4AC85EB3"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Medical or mixed ward (reference)</w:t>
            </w:r>
          </w:p>
        </w:tc>
        <w:tc>
          <w:tcPr>
            <w:tcW w:w="851" w:type="dxa"/>
            <w:tcBorders>
              <w:top w:val="nil"/>
              <w:bottom w:val="nil"/>
            </w:tcBorders>
            <w:shd w:val="clear" w:color="auto" w:fill="auto"/>
            <w:vAlign w:val="center"/>
          </w:tcPr>
          <w:p w14:paraId="75D96F6A" w14:textId="77777777" w:rsidR="002758D9" w:rsidRPr="00583CD9" w:rsidRDefault="002758D9" w:rsidP="002758D9">
            <w:pPr>
              <w:rPr>
                <w:rFonts w:asciiTheme="minorHAnsi" w:hAnsiTheme="minorHAnsi" w:cstheme="minorHAnsi"/>
                <w:color w:val="000000"/>
                <w:sz w:val="12"/>
                <w:szCs w:val="12"/>
              </w:rPr>
            </w:pPr>
          </w:p>
        </w:tc>
        <w:tc>
          <w:tcPr>
            <w:tcW w:w="850" w:type="dxa"/>
            <w:tcBorders>
              <w:top w:val="nil"/>
              <w:bottom w:val="nil"/>
            </w:tcBorders>
            <w:vAlign w:val="center"/>
          </w:tcPr>
          <w:p w14:paraId="5CEF7281" w14:textId="77777777" w:rsidR="002758D9" w:rsidRPr="00583CD9" w:rsidRDefault="002758D9" w:rsidP="002758D9">
            <w:pPr>
              <w:rPr>
                <w:rFonts w:asciiTheme="minorHAnsi" w:hAnsiTheme="minorHAnsi" w:cstheme="minorHAnsi"/>
                <w:color w:val="000000"/>
                <w:sz w:val="12"/>
                <w:szCs w:val="12"/>
              </w:rPr>
            </w:pPr>
          </w:p>
        </w:tc>
        <w:tc>
          <w:tcPr>
            <w:tcW w:w="992" w:type="dxa"/>
            <w:tcBorders>
              <w:top w:val="nil"/>
              <w:bottom w:val="nil"/>
            </w:tcBorders>
            <w:vAlign w:val="center"/>
          </w:tcPr>
          <w:p w14:paraId="6908B33A" w14:textId="77777777" w:rsidR="002758D9" w:rsidRPr="00583CD9" w:rsidRDefault="002758D9" w:rsidP="002758D9">
            <w:pPr>
              <w:rPr>
                <w:rFonts w:asciiTheme="minorHAnsi" w:hAnsiTheme="minorHAnsi" w:cstheme="minorHAnsi"/>
                <w:color w:val="000000"/>
                <w:sz w:val="12"/>
                <w:szCs w:val="12"/>
              </w:rPr>
            </w:pPr>
          </w:p>
        </w:tc>
        <w:tc>
          <w:tcPr>
            <w:tcW w:w="851" w:type="dxa"/>
            <w:tcBorders>
              <w:top w:val="nil"/>
              <w:bottom w:val="nil"/>
            </w:tcBorders>
            <w:vAlign w:val="center"/>
          </w:tcPr>
          <w:p w14:paraId="0DD09549" w14:textId="77777777" w:rsidR="002758D9" w:rsidRPr="00583CD9" w:rsidRDefault="002758D9" w:rsidP="002758D9">
            <w:pPr>
              <w:rPr>
                <w:rFonts w:asciiTheme="minorHAnsi" w:hAnsiTheme="minorHAnsi" w:cstheme="minorHAnsi"/>
                <w:color w:val="000000"/>
                <w:sz w:val="12"/>
                <w:szCs w:val="12"/>
              </w:rPr>
            </w:pPr>
          </w:p>
        </w:tc>
        <w:tc>
          <w:tcPr>
            <w:tcW w:w="850" w:type="dxa"/>
            <w:tcBorders>
              <w:top w:val="nil"/>
              <w:bottom w:val="nil"/>
            </w:tcBorders>
            <w:vAlign w:val="center"/>
          </w:tcPr>
          <w:p w14:paraId="2E6FB490" w14:textId="6CC1ABF9" w:rsidR="002758D9" w:rsidRPr="00583CD9" w:rsidRDefault="002758D9" w:rsidP="002758D9">
            <w:pPr>
              <w:rPr>
                <w:rFonts w:asciiTheme="minorHAnsi" w:hAnsiTheme="minorHAnsi" w:cstheme="minorHAnsi"/>
                <w:color w:val="000000"/>
                <w:sz w:val="12"/>
                <w:szCs w:val="12"/>
              </w:rPr>
            </w:pPr>
          </w:p>
        </w:tc>
        <w:tc>
          <w:tcPr>
            <w:tcW w:w="993" w:type="dxa"/>
            <w:tcBorders>
              <w:top w:val="nil"/>
              <w:bottom w:val="nil"/>
            </w:tcBorders>
            <w:vAlign w:val="center"/>
          </w:tcPr>
          <w:p w14:paraId="0E6ED5D4" w14:textId="77777777" w:rsidR="002758D9" w:rsidRPr="00583CD9" w:rsidRDefault="002758D9" w:rsidP="002758D9">
            <w:pPr>
              <w:rPr>
                <w:rFonts w:asciiTheme="minorHAnsi" w:hAnsiTheme="minorHAnsi" w:cstheme="minorHAnsi"/>
                <w:color w:val="000000"/>
                <w:sz w:val="12"/>
                <w:szCs w:val="12"/>
              </w:rPr>
            </w:pPr>
          </w:p>
        </w:tc>
        <w:tc>
          <w:tcPr>
            <w:tcW w:w="992" w:type="dxa"/>
            <w:tcBorders>
              <w:top w:val="nil"/>
              <w:bottom w:val="nil"/>
            </w:tcBorders>
            <w:vAlign w:val="center"/>
          </w:tcPr>
          <w:p w14:paraId="4D0DCD81" w14:textId="77777777" w:rsidR="002758D9" w:rsidRPr="00583CD9" w:rsidRDefault="002758D9" w:rsidP="002758D9">
            <w:pPr>
              <w:rPr>
                <w:rFonts w:asciiTheme="minorHAnsi" w:hAnsiTheme="minorHAnsi" w:cstheme="minorHAnsi"/>
                <w:color w:val="000000"/>
                <w:sz w:val="12"/>
                <w:szCs w:val="12"/>
              </w:rPr>
            </w:pPr>
          </w:p>
        </w:tc>
        <w:tc>
          <w:tcPr>
            <w:tcW w:w="992" w:type="dxa"/>
            <w:tcBorders>
              <w:top w:val="nil"/>
              <w:bottom w:val="nil"/>
              <w:right w:val="single" w:sz="4" w:space="0" w:color="auto"/>
            </w:tcBorders>
            <w:vAlign w:val="center"/>
          </w:tcPr>
          <w:p w14:paraId="25919D24" w14:textId="77777777" w:rsidR="002758D9" w:rsidRPr="00583CD9" w:rsidRDefault="002758D9" w:rsidP="002758D9">
            <w:pPr>
              <w:rPr>
                <w:rFonts w:asciiTheme="minorHAnsi" w:hAnsiTheme="minorHAnsi" w:cstheme="minorHAnsi"/>
                <w:color w:val="000000"/>
                <w:sz w:val="12"/>
                <w:szCs w:val="12"/>
              </w:rPr>
            </w:pPr>
          </w:p>
        </w:tc>
      </w:tr>
      <w:tr w:rsidR="004B372C" w:rsidRPr="0037220F" w14:paraId="4FA4EE1F" w14:textId="284352C3" w:rsidTr="00583CD9">
        <w:trPr>
          <w:gridAfter w:val="4"/>
          <w:wAfter w:w="15792" w:type="dxa"/>
        </w:trPr>
        <w:tc>
          <w:tcPr>
            <w:tcW w:w="1843" w:type="dxa"/>
            <w:tcBorders>
              <w:top w:val="nil"/>
              <w:left w:val="single" w:sz="4" w:space="0" w:color="auto"/>
              <w:bottom w:val="nil"/>
            </w:tcBorders>
            <w:shd w:val="clear" w:color="auto" w:fill="auto"/>
            <w:noWrap/>
            <w:vAlign w:val="center"/>
            <w:hideMark/>
          </w:tcPr>
          <w:p w14:paraId="70D82927" w14:textId="1622B77E"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 xml:space="preserve">  Surgical ward</w:t>
            </w:r>
          </w:p>
        </w:tc>
        <w:tc>
          <w:tcPr>
            <w:tcW w:w="851" w:type="dxa"/>
            <w:tcBorders>
              <w:top w:val="nil"/>
              <w:bottom w:val="nil"/>
            </w:tcBorders>
            <w:vAlign w:val="center"/>
          </w:tcPr>
          <w:p w14:paraId="2FAFB847"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0.84</w:t>
            </w:r>
          </w:p>
        </w:tc>
        <w:tc>
          <w:tcPr>
            <w:tcW w:w="850" w:type="dxa"/>
            <w:tcBorders>
              <w:top w:val="nil"/>
              <w:bottom w:val="nil"/>
            </w:tcBorders>
            <w:vAlign w:val="center"/>
          </w:tcPr>
          <w:p w14:paraId="7687BEE4" w14:textId="6473F252" w:rsidR="002758D9" w:rsidRPr="00583CD9" w:rsidRDefault="002758D9" w:rsidP="002758D9">
            <w:pPr>
              <w:rPr>
                <w:rFonts w:ascii="Calibri" w:hAnsi="Calibri"/>
                <w:color w:val="000000"/>
                <w:sz w:val="12"/>
                <w:szCs w:val="12"/>
              </w:rPr>
            </w:pPr>
            <w:r w:rsidRPr="00583CD9">
              <w:rPr>
                <w:rFonts w:asciiTheme="minorHAnsi" w:hAnsiTheme="minorHAnsi" w:cstheme="minorHAnsi"/>
                <w:color w:val="000000"/>
                <w:sz w:val="12"/>
                <w:szCs w:val="12"/>
              </w:rPr>
              <w:t>0.78</w:t>
            </w:r>
          </w:p>
        </w:tc>
        <w:tc>
          <w:tcPr>
            <w:tcW w:w="992" w:type="dxa"/>
            <w:tcBorders>
              <w:top w:val="nil"/>
              <w:bottom w:val="nil"/>
            </w:tcBorders>
            <w:vAlign w:val="center"/>
          </w:tcPr>
          <w:p w14:paraId="50B33646" w14:textId="4F242647" w:rsidR="002758D9" w:rsidRPr="00583CD9" w:rsidRDefault="002758D9" w:rsidP="002758D9">
            <w:pPr>
              <w:rPr>
                <w:rFonts w:ascii="Calibri" w:hAnsi="Calibri"/>
                <w:color w:val="000000"/>
                <w:sz w:val="12"/>
                <w:szCs w:val="12"/>
              </w:rPr>
            </w:pPr>
            <w:r w:rsidRPr="00583CD9">
              <w:rPr>
                <w:rFonts w:asciiTheme="minorHAnsi" w:hAnsiTheme="minorHAnsi" w:cstheme="minorHAnsi"/>
                <w:color w:val="000000"/>
                <w:sz w:val="12"/>
                <w:szCs w:val="12"/>
              </w:rPr>
              <w:t xml:space="preserve"> [0.45, 1.36]</w:t>
            </w:r>
          </w:p>
        </w:tc>
        <w:tc>
          <w:tcPr>
            <w:tcW w:w="851" w:type="dxa"/>
            <w:tcBorders>
              <w:top w:val="nil"/>
              <w:bottom w:val="nil"/>
            </w:tcBorders>
            <w:vAlign w:val="center"/>
          </w:tcPr>
          <w:p w14:paraId="0636089B" w14:textId="38DD609D" w:rsidR="002758D9" w:rsidRPr="00583CD9" w:rsidRDefault="002758D9" w:rsidP="002758D9">
            <w:pPr>
              <w:rPr>
                <w:rFonts w:ascii="Calibri" w:hAnsi="Calibri"/>
                <w:color w:val="000000"/>
                <w:sz w:val="12"/>
                <w:szCs w:val="12"/>
              </w:rPr>
            </w:pPr>
            <w:r w:rsidRPr="00583CD9">
              <w:rPr>
                <w:rFonts w:asciiTheme="minorHAnsi" w:hAnsiTheme="minorHAnsi" w:cstheme="minorHAnsi"/>
                <w:color w:val="000000"/>
                <w:sz w:val="12"/>
                <w:szCs w:val="12"/>
              </w:rPr>
              <w:t>0.388</w:t>
            </w:r>
          </w:p>
        </w:tc>
        <w:tc>
          <w:tcPr>
            <w:tcW w:w="850" w:type="dxa"/>
            <w:tcBorders>
              <w:top w:val="nil"/>
              <w:bottom w:val="nil"/>
            </w:tcBorders>
            <w:vAlign w:val="center"/>
          </w:tcPr>
          <w:p w14:paraId="4484CA9E" w14:textId="15FBC380" w:rsidR="002758D9" w:rsidRPr="00583CD9" w:rsidRDefault="002758D9" w:rsidP="002758D9">
            <w:pPr>
              <w:rPr>
                <w:rFonts w:asciiTheme="minorHAnsi" w:hAnsiTheme="minorHAnsi" w:cstheme="minorHAnsi"/>
                <w:color w:val="000000"/>
                <w:sz w:val="12"/>
                <w:szCs w:val="12"/>
              </w:rPr>
            </w:pPr>
            <w:r w:rsidRPr="00583CD9">
              <w:rPr>
                <w:rFonts w:ascii="Calibri" w:hAnsi="Calibri"/>
                <w:color w:val="000000"/>
                <w:sz w:val="12"/>
                <w:szCs w:val="12"/>
              </w:rPr>
              <w:t>1.78</w:t>
            </w:r>
          </w:p>
        </w:tc>
        <w:tc>
          <w:tcPr>
            <w:tcW w:w="993" w:type="dxa"/>
            <w:tcBorders>
              <w:top w:val="nil"/>
              <w:bottom w:val="nil"/>
            </w:tcBorders>
            <w:vAlign w:val="center"/>
          </w:tcPr>
          <w:p w14:paraId="355DF587" w14:textId="28D1C1B9"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1.99</w:t>
            </w:r>
          </w:p>
        </w:tc>
        <w:tc>
          <w:tcPr>
            <w:tcW w:w="992" w:type="dxa"/>
            <w:tcBorders>
              <w:top w:val="nil"/>
              <w:bottom w:val="nil"/>
            </w:tcBorders>
            <w:vAlign w:val="center"/>
          </w:tcPr>
          <w:p w14:paraId="70A1059F" w14:textId="1201ABA1"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[1.15, 3.43]</w:t>
            </w:r>
          </w:p>
        </w:tc>
        <w:tc>
          <w:tcPr>
            <w:tcW w:w="992" w:type="dxa"/>
            <w:tcBorders>
              <w:top w:val="nil"/>
              <w:bottom w:val="nil"/>
              <w:right w:val="single" w:sz="4" w:space="0" w:color="auto"/>
            </w:tcBorders>
            <w:vAlign w:val="center"/>
          </w:tcPr>
          <w:p w14:paraId="6C618CD6" w14:textId="6521F5A9" w:rsidR="002758D9" w:rsidRPr="00583CD9" w:rsidRDefault="002758D9" w:rsidP="002758D9">
            <w:pPr>
              <w:rPr>
                <w:rFonts w:asciiTheme="minorHAnsi" w:hAnsiTheme="minorHAnsi" w:cstheme="minorHAnsi"/>
                <w:color w:val="000000"/>
                <w:sz w:val="12"/>
                <w:szCs w:val="12"/>
              </w:rPr>
            </w:pPr>
            <w:r w:rsidRPr="00583CD9">
              <w:rPr>
                <w:rFonts w:ascii="Calibri" w:hAnsi="Calibri" w:cs="Calibri"/>
                <w:b/>
                <w:color w:val="000000"/>
                <w:sz w:val="12"/>
                <w:szCs w:val="12"/>
              </w:rPr>
              <w:t>0.014</w:t>
            </w:r>
          </w:p>
        </w:tc>
      </w:tr>
      <w:tr w:rsidR="004B372C" w:rsidRPr="0037220F" w14:paraId="6A2BD34B" w14:textId="31876A2D" w:rsidTr="00583CD9">
        <w:trPr>
          <w:gridAfter w:val="4"/>
          <w:wAfter w:w="15792" w:type="dxa"/>
        </w:trPr>
        <w:tc>
          <w:tcPr>
            <w:tcW w:w="1843" w:type="dxa"/>
            <w:tcBorders>
              <w:top w:val="nil"/>
              <w:left w:val="single" w:sz="4" w:space="0" w:color="auto"/>
              <w:bottom w:val="nil"/>
            </w:tcBorders>
            <w:shd w:val="clear" w:color="auto" w:fill="auto"/>
            <w:noWrap/>
            <w:vAlign w:val="center"/>
            <w:hideMark/>
          </w:tcPr>
          <w:p w14:paraId="055005D0" w14:textId="2D7436CB"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Proportion single rooms</w:t>
            </w:r>
          </w:p>
        </w:tc>
        <w:tc>
          <w:tcPr>
            <w:tcW w:w="851" w:type="dxa"/>
            <w:tcBorders>
              <w:top w:val="nil"/>
              <w:bottom w:val="nil"/>
            </w:tcBorders>
            <w:shd w:val="clear" w:color="auto" w:fill="auto"/>
            <w:vAlign w:val="center"/>
          </w:tcPr>
          <w:p w14:paraId="69FBBB46"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0.55</w:t>
            </w:r>
          </w:p>
        </w:tc>
        <w:tc>
          <w:tcPr>
            <w:tcW w:w="850" w:type="dxa"/>
            <w:tcBorders>
              <w:top w:val="nil"/>
              <w:bottom w:val="nil"/>
            </w:tcBorders>
            <w:vAlign w:val="center"/>
          </w:tcPr>
          <w:p w14:paraId="06B7C8D8" w14:textId="1FD03350" w:rsidR="002758D9" w:rsidRPr="00583CD9" w:rsidRDefault="002758D9" w:rsidP="002758D9">
            <w:pPr>
              <w:rPr>
                <w:rFonts w:ascii="Calibri" w:hAnsi="Calibri"/>
                <w:color w:val="000000"/>
                <w:sz w:val="12"/>
                <w:szCs w:val="12"/>
              </w:rPr>
            </w:pPr>
            <w:r w:rsidRPr="00583CD9">
              <w:rPr>
                <w:rFonts w:asciiTheme="minorHAnsi" w:hAnsiTheme="minorHAnsi" w:cstheme="minorHAnsi"/>
                <w:color w:val="000000"/>
                <w:sz w:val="12"/>
                <w:szCs w:val="12"/>
              </w:rPr>
              <w:t>0.43</w:t>
            </w:r>
          </w:p>
        </w:tc>
        <w:tc>
          <w:tcPr>
            <w:tcW w:w="992" w:type="dxa"/>
            <w:tcBorders>
              <w:top w:val="nil"/>
              <w:bottom w:val="nil"/>
            </w:tcBorders>
            <w:vAlign w:val="center"/>
          </w:tcPr>
          <w:p w14:paraId="53A0C243" w14:textId="114D5A75" w:rsidR="002758D9" w:rsidRPr="00583CD9" w:rsidRDefault="002758D9" w:rsidP="002758D9">
            <w:pPr>
              <w:rPr>
                <w:rFonts w:ascii="Calibri" w:hAnsi="Calibri"/>
                <w:color w:val="000000"/>
                <w:sz w:val="12"/>
                <w:szCs w:val="12"/>
              </w:rPr>
            </w:pPr>
            <w:r w:rsidRPr="00583CD9">
              <w:rPr>
                <w:rFonts w:asciiTheme="minorHAnsi" w:hAnsiTheme="minorHAnsi" w:cstheme="minorHAnsi"/>
                <w:color w:val="000000"/>
                <w:sz w:val="12"/>
                <w:szCs w:val="12"/>
              </w:rPr>
              <w:t xml:space="preserve"> [0.13, 1.38]</w:t>
            </w:r>
          </w:p>
        </w:tc>
        <w:tc>
          <w:tcPr>
            <w:tcW w:w="851" w:type="dxa"/>
            <w:tcBorders>
              <w:top w:val="nil"/>
              <w:bottom w:val="nil"/>
            </w:tcBorders>
            <w:vAlign w:val="center"/>
          </w:tcPr>
          <w:p w14:paraId="59495C3B" w14:textId="5F93FE8A" w:rsidR="002758D9" w:rsidRPr="00583CD9" w:rsidRDefault="002758D9" w:rsidP="002758D9">
            <w:pPr>
              <w:rPr>
                <w:rFonts w:ascii="Calibri" w:hAnsi="Calibri"/>
                <w:color w:val="000000"/>
                <w:sz w:val="12"/>
                <w:szCs w:val="12"/>
              </w:rPr>
            </w:pPr>
            <w:r w:rsidRPr="00583CD9">
              <w:rPr>
                <w:rFonts w:asciiTheme="minorHAnsi" w:hAnsiTheme="minorHAnsi" w:cstheme="minorHAnsi"/>
                <w:color w:val="000000"/>
                <w:sz w:val="12"/>
                <w:szCs w:val="12"/>
              </w:rPr>
              <w:t>0.157</w:t>
            </w:r>
          </w:p>
        </w:tc>
        <w:tc>
          <w:tcPr>
            <w:tcW w:w="850" w:type="dxa"/>
            <w:tcBorders>
              <w:top w:val="nil"/>
              <w:bottom w:val="nil"/>
            </w:tcBorders>
            <w:vAlign w:val="center"/>
          </w:tcPr>
          <w:p w14:paraId="38041CF6" w14:textId="61F4C85F" w:rsidR="002758D9" w:rsidRPr="00583CD9" w:rsidRDefault="002758D9" w:rsidP="002758D9">
            <w:pPr>
              <w:rPr>
                <w:rFonts w:asciiTheme="minorHAnsi" w:hAnsiTheme="minorHAnsi" w:cstheme="minorHAnsi"/>
                <w:color w:val="000000"/>
                <w:sz w:val="12"/>
                <w:szCs w:val="12"/>
              </w:rPr>
            </w:pPr>
            <w:r w:rsidRPr="00583CD9">
              <w:rPr>
                <w:rFonts w:ascii="Calibri" w:hAnsi="Calibri"/>
                <w:color w:val="000000"/>
                <w:sz w:val="12"/>
                <w:szCs w:val="12"/>
              </w:rPr>
              <w:t>1.58</w:t>
            </w:r>
          </w:p>
        </w:tc>
        <w:tc>
          <w:tcPr>
            <w:tcW w:w="993" w:type="dxa"/>
            <w:tcBorders>
              <w:top w:val="nil"/>
              <w:bottom w:val="nil"/>
            </w:tcBorders>
            <w:vAlign w:val="center"/>
          </w:tcPr>
          <w:p w14:paraId="10D7D4F9" w14:textId="690C8FDE"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3.08</w:t>
            </w:r>
          </w:p>
        </w:tc>
        <w:tc>
          <w:tcPr>
            <w:tcW w:w="992" w:type="dxa"/>
            <w:tcBorders>
              <w:top w:val="nil"/>
              <w:bottom w:val="nil"/>
            </w:tcBorders>
            <w:vAlign w:val="center"/>
          </w:tcPr>
          <w:p w14:paraId="4312127F" w14:textId="21F839BA"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[0.98, 9.67]</w:t>
            </w:r>
          </w:p>
        </w:tc>
        <w:tc>
          <w:tcPr>
            <w:tcW w:w="992" w:type="dxa"/>
            <w:tcBorders>
              <w:top w:val="nil"/>
              <w:bottom w:val="nil"/>
              <w:right w:val="single" w:sz="4" w:space="0" w:color="auto"/>
            </w:tcBorders>
            <w:vAlign w:val="center"/>
          </w:tcPr>
          <w:p w14:paraId="275C7B43" w14:textId="4ACB54A2"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0.054</w:t>
            </w:r>
          </w:p>
        </w:tc>
      </w:tr>
      <w:tr w:rsidR="004B372C" w:rsidRPr="0037220F" w14:paraId="4BA5D2E7" w14:textId="49E6B12C" w:rsidTr="00583CD9">
        <w:trPr>
          <w:gridAfter w:val="4"/>
          <w:wAfter w:w="15792" w:type="dxa"/>
        </w:trPr>
        <w:tc>
          <w:tcPr>
            <w:tcW w:w="1843" w:type="dxa"/>
            <w:tcBorders>
              <w:top w:val="nil"/>
              <w:left w:val="single" w:sz="4" w:space="0" w:color="auto"/>
              <w:bottom w:val="nil"/>
            </w:tcBorders>
            <w:shd w:val="clear" w:color="auto" w:fill="auto"/>
            <w:noWrap/>
            <w:vAlign w:val="center"/>
            <w:hideMark/>
          </w:tcPr>
          <w:p w14:paraId="2E55C907" w14:textId="7FA6D4C9"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Turnover (mean patients per worked hour)</w:t>
            </w:r>
          </w:p>
        </w:tc>
        <w:tc>
          <w:tcPr>
            <w:tcW w:w="851" w:type="dxa"/>
            <w:tcBorders>
              <w:top w:val="nil"/>
              <w:bottom w:val="nil"/>
            </w:tcBorders>
            <w:vAlign w:val="center"/>
          </w:tcPr>
          <w:p w14:paraId="2C0DD0C9"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0.26</w:t>
            </w:r>
          </w:p>
        </w:tc>
        <w:tc>
          <w:tcPr>
            <w:tcW w:w="850" w:type="dxa"/>
            <w:tcBorders>
              <w:top w:val="nil"/>
              <w:bottom w:val="nil"/>
            </w:tcBorders>
            <w:vAlign w:val="center"/>
          </w:tcPr>
          <w:p w14:paraId="1222B3D6" w14:textId="4B98CB46"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0.78</w:t>
            </w:r>
          </w:p>
        </w:tc>
        <w:tc>
          <w:tcPr>
            <w:tcW w:w="992" w:type="dxa"/>
            <w:tcBorders>
              <w:top w:val="nil"/>
              <w:bottom w:val="nil"/>
            </w:tcBorders>
            <w:vAlign w:val="center"/>
          </w:tcPr>
          <w:p w14:paraId="5859DD4D" w14:textId="3FBB1FC9"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 xml:space="preserve"> [0.38, 1.58]</w:t>
            </w:r>
          </w:p>
        </w:tc>
        <w:tc>
          <w:tcPr>
            <w:tcW w:w="851" w:type="dxa"/>
            <w:tcBorders>
              <w:top w:val="nil"/>
              <w:bottom w:val="nil"/>
            </w:tcBorders>
            <w:vAlign w:val="center"/>
          </w:tcPr>
          <w:p w14:paraId="0A8BB488" w14:textId="08BF3651"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0.485</w:t>
            </w:r>
          </w:p>
        </w:tc>
        <w:tc>
          <w:tcPr>
            <w:tcW w:w="850" w:type="dxa"/>
            <w:tcBorders>
              <w:top w:val="nil"/>
              <w:bottom w:val="nil"/>
            </w:tcBorders>
            <w:vAlign w:val="center"/>
          </w:tcPr>
          <w:p w14:paraId="4ABF47DC" w14:textId="6E641FBE"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6.52</w:t>
            </w:r>
          </w:p>
        </w:tc>
        <w:tc>
          <w:tcPr>
            <w:tcW w:w="993" w:type="dxa"/>
            <w:tcBorders>
              <w:top w:val="nil"/>
              <w:bottom w:val="nil"/>
            </w:tcBorders>
            <w:vAlign w:val="center"/>
          </w:tcPr>
          <w:p w14:paraId="273490D9" w14:textId="7ECA77EC"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1.07</w:t>
            </w:r>
          </w:p>
        </w:tc>
        <w:tc>
          <w:tcPr>
            <w:tcW w:w="992" w:type="dxa"/>
            <w:tcBorders>
              <w:top w:val="nil"/>
              <w:bottom w:val="nil"/>
            </w:tcBorders>
            <w:vAlign w:val="center"/>
          </w:tcPr>
          <w:p w14:paraId="26A5AB14" w14:textId="3867A5FA"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[0.35, 3.28]</w:t>
            </w:r>
          </w:p>
        </w:tc>
        <w:tc>
          <w:tcPr>
            <w:tcW w:w="992" w:type="dxa"/>
            <w:tcBorders>
              <w:top w:val="nil"/>
              <w:bottom w:val="nil"/>
              <w:right w:val="single" w:sz="4" w:space="0" w:color="auto"/>
            </w:tcBorders>
            <w:vAlign w:val="center"/>
          </w:tcPr>
          <w:p w14:paraId="3CA0D45D" w14:textId="7B572A6E"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0.901</w:t>
            </w:r>
          </w:p>
        </w:tc>
      </w:tr>
      <w:tr w:rsidR="004B372C" w:rsidRPr="0037220F" w14:paraId="4CCB4E36" w14:textId="3B88428A" w:rsidTr="00583CD9">
        <w:trPr>
          <w:gridAfter w:val="4"/>
          <w:wAfter w:w="15792" w:type="dxa"/>
        </w:trPr>
        <w:tc>
          <w:tcPr>
            <w:tcW w:w="1843" w:type="dxa"/>
            <w:tcBorders>
              <w:top w:val="nil"/>
              <w:left w:val="single" w:sz="4" w:space="0" w:color="auto"/>
              <w:bottom w:val="nil"/>
            </w:tcBorders>
            <w:shd w:val="clear" w:color="auto" w:fill="auto"/>
            <w:noWrap/>
            <w:vAlign w:val="center"/>
            <w:hideMark/>
          </w:tcPr>
          <w:p w14:paraId="3398C6A1" w14:textId="7BB47954"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lastRenderedPageBreak/>
              <w:t>Total beds</w:t>
            </w:r>
          </w:p>
        </w:tc>
        <w:tc>
          <w:tcPr>
            <w:tcW w:w="851" w:type="dxa"/>
            <w:tcBorders>
              <w:top w:val="nil"/>
              <w:bottom w:val="nil"/>
            </w:tcBorders>
            <w:vAlign w:val="center"/>
          </w:tcPr>
          <w:p w14:paraId="0708D8BF"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1.02</w:t>
            </w:r>
          </w:p>
        </w:tc>
        <w:tc>
          <w:tcPr>
            <w:tcW w:w="850" w:type="dxa"/>
            <w:tcBorders>
              <w:top w:val="nil"/>
              <w:bottom w:val="nil"/>
            </w:tcBorders>
            <w:vAlign w:val="center"/>
          </w:tcPr>
          <w:p w14:paraId="199966ED" w14:textId="2A93822A"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1.02</w:t>
            </w:r>
          </w:p>
        </w:tc>
        <w:tc>
          <w:tcPr>
            <w:tcW w:w="992" w:type="dxa"/>
            <w:tcBorders>
              <w:top w:val="nil"/>
              <w:bottom w:val="nil"/>
            </w:tcBorders>
            <w:vAlign w:val="center"/>
          </w:tcPr>
          <w:p w14:paraId="2D0E608D" w14:textId="77F55CB2"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 xml:space="preserve"> [0.99, 1.05]</w:t>
            </w:r>
          </w:p>
        </w:tc>
        <w:tc>
          <w:tcPr>
            <w:tcW w:w="851" w:type="dxa"/>
            <w:tcBorders>
              <w:top w:val="nil"/>
              <w:bottom w:val="nil"/>
            </w:tcBorders>
            <w:vAlign w:val="center"/>
          </w:tcPr>
          <w:p w14:paraId="1B9ABB85" w14:textId="1AF217E5" w:rsidR="002758D9" w:rsidRPr="00583CD9" w:rsidRDefault="002758D9" w:rsidP="002758D9">
            <w:pPr>
              <w:rPr>
                <w:rFonts w:ascii="Calibri" w:hAnsi="Calibri" w:cs="Calibri"/>
                <w:color w:val="000000"/>
                <w:sz w:val="12"/>
                <w:szCs w:val="12"/>
              </w:rPr>
            </w:pPr>
            <w:r w:rsidRPr="00583CD9">
              <w:rPr>
                <w:rFonts w:asciiTheme="minorHAnsi" w:hAnsiTheme="minorHAnsi" w:cstheme="minorHAnsi"/>
                <w:color w:val="000000"/>
                <w:sz w:val="12"/>
                <w:szCs w:val="12"/>
              </w:rPr>
              <w:t>0.326</w:t>
            </w:r>
          </w:p>
        </w:tc>
        <w:tc>
          <w:tcPr>
            <w:tcW w:w="850" w:type="dxa"/>
            <w:tcBorders>
              <w:top w:val="nil"/>
              <w:bottom w:val="nil"/>
            </w:tcBorders>
            <w:vAlign w:val="center"/>
          </w:tcPr>
          <w:p w14:paraId="7154FB39" w14:textId="2C998BEA"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0.98</w:t>
            </w:r>
          </w:p>
        </w:tc>
        <w:tc>
          <w:tcPr>
            <w:tcW w:w="993" w:type="dxa"/>
            <w:tcBorders>
              <w:top w:val="nil"/>
              <w:bottom w:val="nil"/>
            </w:tcBorders>
            <w:vAlign w:val="center"/>
          </w:tcPr>
          <w:p w14:paraId="6436BB68" w14:textId="59A3A575"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0.99</w:t>
            </w:r>
          </w:p>
        </w:tc>
        <w:tc>
          <w:tcPr>
            <w:tcW w:w="992" w:type="dxa"/>
            <w:tcBorders>
              <w:top w:val="nil"/>
              <w:bottom w:val="nil"/>
            </w:tcBorders>
            <w:vAlign w:val="center"/>
          </w:tcPr>
          <w:p w14:paraId="22C07A59" w14:textId="760F6D0A"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 xml:space="preserve"> [0.96, 1.02]</w:t>
            </w:r>
          </w:p>
        </w:tc>
        <w:tc>
          <w:tcPr>
            <w:tcW w:w="992" w:type="dxa"/>
            <w:tcBorders>
              <w:top w:val="nil"/>
              <w:bottom w:val="nil"/>
              <w:right w:val="single" w:sz="4" w:space="0" w:color="auto"/>
            </w:tcBorders>
            <w:vAlign w:val="center"/>
          </w:tcPr>
          <w:p w14:paraId="4D225B95" w14:textId="48D71C48"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0.398</w:t>
            </w:r>
          </w:p>
        </w:tc>
      </w:tr>
      <w:tr w:rsidR="002758D9" w:rsidRPr="0037220F" w14:paraId="0C1C7B85" w14:textId="028DBCC0" w:rsidTr="00583CD9">
        <w:trPr>
          <w:gridAfter w:val="4"/>
          <w:wAfter w:w="15792" w:type="dxa"/>
        </w:trPr>
        <w:tc>
          <w:tcPr>
            <w:tcW w:w="1843" w:type="dxa"/>
            <w:tcBorders>
              <w:left w:val="single" w:sz="4" w:space="0" w:color="auto"/>
              <w:bottom w:val="nil"/>
            </w:tcBorders>
            <w:shd w:val="clear" w:color="auto" w:fill="auto"/>
            <w:noWrap/>
            <w:vAlign w:val="center"/>
          </w:tcPr>
          <w:p w14:paraId="551D9D93"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Variance partition coefficient for wards</w:t>
            </w:r>
          </w:p>
        </w:tc>
        <w:tc>
          <w:tcPr>
            <w:tcW w:w="851" w:type="dxa"/>
            <w:tcBorders>
              <w:bottom w:val="nil"/>
            </w:tcBorders>
            <w:vAlign w:val="center"/>
          </w:tcPr>
          <w:p w14:paraId="6C33048A" w14:textId="77777777" w:rsidR="002758D9" w:rsidRPr="00583CD9" w:rsidRDefault="002758D9" w:rsidP="002758D9">
            <w:pPr>
              <w:rPr>
                <w:rFonts w:asciiTheme="minorHAnsi" w:hAnsiTheme="minorHAnsi" w:cstheme="minorHAnsi"/>
                <w:color w:val="000000"/>
                <w:sz w:val="12"/>
                <w:szCs w:val="12"/>
              </w:rPr>
            </w:pPr>
          </w:p>
        </w:tc>
        <w:tc>
          <w:tcPr>
            <w:tcW w:w="850" w:type="dxa"/>
            <w:tcBorders>
              <w:bottom w:val="nil"/>
            </w:tcBorders>
            <w:vAlign w:val="center"/>
          </w:tcPr>
          <w:p w14:paraId="3D493878" w14:textId="548B702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0.25</w:t>
            </w:r>
          </w:p>
        </w:tc>
        <w:tc>
          <w:tcPr>
            <w:tcW w:w="992" w:type="dxa"/>
            <w:tcBorders>
              <w:bottom w:val="nil"/>
            </w:tcBorders>
            <w:vAlign w:val="center"/>
          </w:tcPr>
          <w:p w14:paraId="3D081D8C" w14:textId="77777777" w:rsidR="002758D9" w:rsidRPr="00583CD9" w:rsidRDefault="002758D9" w:rsidP="002758D9">
            <w:pPr>
              <w:rPr>
                <w:rFonts w:asciiTheme="minorHAnsi" w:hAnsiTheme="minorHAnsi" w:cstheme="minorHAnsi"/>
                <w:color w:val="000000"/>
                <w:sz w:val="12"/>
                <w:szCs w:val="12"/>
              </w:rPr>
            </w:pPr>
          </w:p>
        </w:tc>
        <w:tc>
          <w:tcPr>
            <w:tcW w:w="851" w:type="dxa"/>
            <w:tcBorders>
              <w:bottom w:val="nil"/>
            </w:tcBorders>
            <w:vAlign w:val="center"/>
          </w:tcPr>
          <w:p w14:paraId="7B626869" w14:textId="77777777" w:rsidR="002758D9" w:rsidRPr="00583CD9" w:rsidRDefault="002758D9" w:rsidP="002758D9">
            <w:pPr>
              <w:rPr>
                <w:rFonts w:asciiTheme="minorHAnsi" w:hAnsiTheme="minorHAnsi" w:cstheme="minorHAnsi"/>
                <w:color w:val="000000"/>
                <w:sz w:val="12"/>
                <w:szCs w:val="12"/>
              </w:rPr>
            </w:pPr>
          </w:p>
        </w:tc>
        <w:tc>
          <w:tcPr>
            <w:tcW w:w="850" w:type="dxa"/>
            <w:tcBorders>
              <w:bottom w:val="nil"/>
            </w:tcBorders>
            <w:vAlign w:val="center"/>
          </w:tcPr>
          <w:p w14:paraId="033437BC" w14:textId="1A189CEF" w:rsidR="002758D9" w:rsidRPr="00583CD9" w:rsidRDefault="002758D9" w:rsidP="002758D9">
            <w:pPr>
              <w:rPr>
                <w:rFonts w:asciiTheme="minorHAnsi" w:hAnsiTheme="minorHAnsi" w:cstheme="minorHAnsi"/>
                <w:color w:val="000000"/>
                <w:sz w:val="12"/>
                <w:szCs w:val="12"/>
              </w:rPr>
            </w:pPr>
          </w:p>
        </w:tc>
        <w:tc>
          <w:tcPr>
            <w:tcW w:w="993" w:type="dxa"/>
            <w:tcBorders>
              <w:bottom w:val="nil"/>
            </w:tcBorders>
            <w:vAlign w:val="center"/>
          </w:tcPr>
          <w:p w14:paraId="054ACE0A" w14:textId="7F64D589"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0.20</w:t>
            </w:r>
          </w:p>
        </w:tc>
        <w:tc>
          <w:tcPr>
            <w:tcW w:w="992" w:type="dxa"/>
            <w:tcBorders>
              <w:bottom w:val="nil"/>
            </w:tcBorders>
            <w:vAlign w:val="center"/>
          </w:tcPr>
          <w:p w14:paraId="21CF0597" w14:textId="77777777" w:rsidR="002758D9" w:rsidRPr="00583CD9" w:rsidRDefault="002758D9" w:rsidP="002758D9">
            <w:pPr>
              <w:rPr>
                <w:rFonts w:asciiTheme="minorHAnsi" w:hAnsiTheme="minorHAnsi" w:cstheme="minorHAnsi"/>
                <w:color w:val="000000"/>
                <w:sz w:val="12"/>
                <w:szCs w:val="12"/>
              </w:rPr>
            </w:pPr>
          </w:p>
        </w:tc>
        <w:tc>
          <w:tcPr>
            <w:tcW w:w="992" w:type="dxa"/>
            <w:tcBorders>
              <w:bottom w:val="nil"/>
              <w:right w:val="single" w:sz="4" w:space="0" w:color="auto"/>
            </w:tcBorders>
            <w:vAlign w:val="center"/>
          </w:tcPr>
          <w:p w14:paraId="1E1645EB" w14:textId="77777777" w:rsidR="002758D9" w:rsidRPr="00583CD9" w:rsidRDefault="002758D9" w:rsidP="002758D9">
            <w:pPr>
              <w:rPr>
                <w:rFonts w:asciiTheme="minorHAnsi" w:hAnsiTheme="minorHAnsi" w:cstheme="minorHAnsi"/>
                <w:color w:val="000000"/>
                <w:sz w:val="12"/>
                <w:szCs w:val="12"/>
              </w:rPr>
            </w:pPr>
          </w:p>
        </w:tc>
      </w:tr>
      <w:tr w:rsidR="002758D9" w:rsidRPr="0037220F" w14:paraId="7A40DBAE" w14:textId="07D56EE8" w:rsidTr="00583CD9">
        <w:trPr>
          <w:gridAfter w:val="4"/>
          <w:wAfter w:w="15792" w:type="dxa"/>
        </w:trPr>
        <w:tc>
          <w:tcPr>
            <w:tcW w:w="1843" w:type="dxa"/>
            <w:tcBorders>
              <w:top w:val="nil"/>
              <w:left w:val="single" w:sz="4" w:space="0" w:color="auto"/>
            </w:tcBorders>
            <w:shd w:val="clear" w:color="auto" w:fill="auto"/>
            <w:noWrap/>
            <w:vAlign w:val="center"/>
          </w:tcPr>
          <w:p w14:paraId="3BBB585C" w14:textId="77777777"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Variance partition coefficient for hospitals</w:t>
            </w:r>
          </w:p>
        </w:tc>
        <w:tc>
          <w:tcPr>
            <w:tcW w:w="851" w:type="dxa"/>
            <w:tcBorders>
              <w:top w:val="nil"/>
            </w:tcBorders>
            <w:vAlign w:val="center"/>
          </w:tcPr>
          <w:p w14:paraId="1D39A05C" w14:textId="77777777" w:rsidR="002758D9" w:rsidRPr="00583CD9" w:rsidRDefault="002758D9" w:rsidP="002758D9">
            <w:pPr>
              <w:rPr>
                <w:rFonts w:asciiTheme="minorHAnsi" w:hAnsiTheme="minorHAnsi" w:cstheme="minorHAnsi"/>
                <w:color w:val="000000"/>
                <w:sz w:val="12"/>
                <w:szCs w:val="12"/>
              </w:rPr>
            </w:pPr>
          </w:p>
        </w:tc>
        <w:tc>
          <w:tcPr>
            <w:tcW w:w="850" w:type="dxa"/>
            <w:tcBorders>
              <w:top w:val="nil"/>
            </w:tcBorders>
            <w:vAlign w:val="center"/>
          </w:tcPr>
          <w:p w14:paraId="561F6BDB" w14:textId="045A5858"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0.07</w:t>
            </w:r>
          </w:p>
        </w:tc>
        <w:tc>
          <w:tcPr>
            <w:tcW w:w="992" w:type="dxa"/>
            <w:tcBorders>
              <w:top w:val="nil"/>
            </w:tcBorders>
            <w:vAlign w:val="center"/>
          </w:tcPr>
          <w:p w14:paraId="0E7994F7" w14:textId="77777777" w:rsidR="002758D9" w:rsidRPr="00583CD9" w:rsidRDefault="002758D9" w:rsidP="002758D9">
            <w:pPr>
              <w:rPr>
                <w:rFonts w:asciiTheme="minorHAnsi" w:hAnsiTheme="minorHAnsi" w:cstheme="minorHAnsi"/>
                <w:color w:val="000000"/>
                <w:sz w:val="12"/>
                <w:szCs w:val="12"/>
              </w:rPr>
            </w:pPr>
          </w:p>
        </w:tc>
        <w:tc>
          <w:tcPr>
            <w:tcW w:w="851" w:type="dxa"/>
            <w:tcBorders>
              <w:top w:val="nil"/>
            </w:tcBorders>
            <w:vAlign w:val="center"/>
          </w:tcPr>
          <w:p w14:paraId="69548A7D" w14:textId="77777777" w:rsidR="002758D9" w:rsidRPr="00583CD9" w:rsidRDefault="002758D9" w:rsidP="002758D9">
            <w:pPr>
              <w:rPr>
                <w:rFonts w:asciiTheme="minorHAnsi" w:hAnsiTheme="minorHAnsi" w:cstheme="minorHAnsi"/>
                <w:color w:val="000000"/>
                <w:sz w:val="12"/>
                <w:szCs w:val="12"/>
              </w:rPr>
            </w:pPr>
          </w:p>
        </w:tc>
        <w:tc>
          <w:tcPr>
            <w:tcW w:w="850" w:type="dxa"/>
            <w:tcBorders>
              <w:top w:val="nil"/>
            </w:tcBorders>
            <w:vAlign w:val="center"/>
          </w:tcPr>
          <w:p w14:paraId="26101ACD" w14:textId="094C7B36" w:rsidR="002758D9" w:rsidRPr="00583CD9" w:rsidRDefault="002758D9" w:rsidP="002758D9">
            <w:pPr>
              <w:rPr>
                <w:rFonts w:asciiTheme="minorHAnsi" w:hAnsiTheme="minorHAnsi" w:cstheme="minorHAnsi"/>
                <w:color w:val="000000"/>
                <w:sz w:val="12"/>
                <w:szCs w:val="12"/>
              </w:rPr>
            </w:pPr>
          </w:p>
        </w:tc>
        <w:tc>
          <w:tcPr>
            <w:tcW w:w="993" w:type="dxa"/>
            <w:tcBorders>
              <w:top w:val="nil"/>
            </w:tcBorders>
            <w:vAlign w:val="center"/>
          </w:tcPr>
          <w:p w14:paraId="52E0E9B6" w14:textId="5A60F1BD" w:rsidR="002758D9" w:rsidRPr="00583CD9" w:rsidRDefault="002758D9" w:rsidP="002758D9">
            <w:pPr>
              <w:rPr>
                <w:rFonts w:asciiTheme="minorHAnsi" w:hAnsiTheme="minorHAnsi" w:cstheme="minorHAnsi"/>
                <w:color w:val="000000"/>
                <w:sz w:val="12"/>
                <w:szCs w:val="12"/>
              </w:rPr>
            </w:pPr>
            <w:r w:rsidRPr="00583CD9">
              <w:rPr>
                <w:rFonts w:ascii="Calibri" w:hAnsi="Calibri" w:cs="Calibri"/>
                <w:color w:val="000000"/>
                <w:sz w:val="12"/>
                <w:szCs w:val="12"/>
              </w:rPr>
              <w:t>0.15</w:t>
            </w:r>
          </w:p>
        </w:tc>
        <w:tc>
          <w:tcPr>
            <w:tcW w:w="992" w:type="dxa"/>
            <w:tcBorders>
              <w:top w:val="nil"/>
            </w:tcBorders>
            <w:vAlign w:val="center"/>
          </w:tcPr>
          <w:p w14:paraId="1972D0A6" w14:textId="77777777" w:rsidR="002758D9" w:rsidRPr="00583CD9" w:rsidRDefault="002758D9" w:rsidP="002758D9">
            <w:pPr>
              <w:rPr>
                <w:rFonts w:asciiTheme="minorHAnsi" w:hAnsiTheme="minorHAnsi" w:cstheme="minorHAnsi"/>
                <w:color w:val="000000"/>
                <w:sz w:val="12"/>
                <w:szCs w:val="12"/>
              </w:rPr>
            </w:pPr>
          </w:p>
        </w:tc>
        <w:tc>
          <w:tcPr>
            <w:tcW w:w="992" w:type="dxa"/>
            <w:tcBorders>
              <w:top w:val="nil"/>
              <w:right w:val="single" w:sz="4" w:space="0" w:color="auto"/>
            </w:tcBorders>
            <w:vAlign w:val="center"/>
          </w:tcPr>
          <w:p w14:paraId="64BB2880" w14:textId="77777777" w:rsidR="002758D9" w:rsidRPr="00583CD9" w:rsidRDefault="002758D9" w:rsidP="002758D9">
            <w:pPr>
              <w:rPr>
                <w:rFonts w:asciiTheme="minorHAnsi" w:hAnsiTheme="minorHAnsi" w:cstheme="minorHAnsi"/>
                <w:color w:val="000000"/>
                <w:sz w:val="12"/>
                <w:szCs w:val="12"/>
              </w:rPr>
            </w:pPr>
          </w:p>
        </w:tc>
      </w:tr>
      <w:tr w:rsidR="002758D9" w:rsidRPr="0037220F" w14:paraId="4FB432DB" w14:textId="52B31373" w:rsidTr="00583CD9">
        <w:trPr>
          <w:gridAfter w:val="4"/>
          <w:wAfter w:w="15792" w:type="dxa"/>
        </w:trPr>
        <w:tc>
          <w:tcPr>
            <w:tcW w:w="1843" w:type="dxa"/>
            <w:tcBorders>
              <w:left w:val="single" w:sz="4" w:space="0" w:color="auto"/>
              <w:bottom w:val="nil"/>
            </w:tcBorders>
            <w:shd w:val="clear" w:color="auto" w:fill="auto"/>
            <w:noWrap/>
            <w:vAlign w:val="center"/>
          </w:tcPr>
          <w:p w14:paraId="2538A69C" w14:textId="01C454BF" w:rsidR="002758D9" w:rsidRPr="00583CD9" w:rsidRDefault="002758D9" w:rsidP="002758D9">
            <w:pPr>
              <w:rPr>
                <w:rFonts w:asciiTheme="minorHAnsi" w:hAnsiTheme="minorHAnsi" w:cstheme="minorHAnsi"/>
                <w:color w:val="000000"/>
                <w:sz w:val="12"/>
                <w:szCs w:val="12"/>
              </w:rPr>
            </w:pPr>
            <w:proofErr w:type="spellStart"/>
            <w:r w:rsidRPr="00583CD9">
              <w:rPr>
                <w:rFonts w:asciiTheme="minorHAnsi" w:hAnsiTheme="minorHAnsi" w:cstheme="minorHAnsi"/>
                <w:color w:val="000000"/>
                <w:sz w:val="12"/>
                <w:szCs w:val="12"/>
              </w:rPr>
              <w:t>Akaike</w:t>
            </w:r>
            <w:proofErr w:type="spellEnd"/>
            <w:r w:rsidRPr="00583CD9">
              <w:rPr>
                <w:rFonts w:asciiTheme="minorHAnsi" w:hAnsiTheme="minorHAnsi" w:cstheme="minorHAnsi"/>
                <w:color w:val="000000"/>
                <w:sz w:val="12"/>
                <w:szCs w:val="12"/>
              </w:rPr>
              <w:t xml:space="preserve"> Information Criterion</w:t>
            </w:r>
          </w:p>
        </w:tc>
        <w:tc>
          <w:tcPr>
            <w:tcW w:w="851" w:type="dxa"/>
            <w:tcBorders>
              <w:bottom w:val="nil"/>
            </w:tcBorders>
            <w:vAlign w:val="center"/>
          </w:tcPr>
          <w:p w14:paraId="095C8704" w14:textId="77777777" w:rsidR="002758D9" w:rsidRPr="00583CD9" w:rsidRDefault="002758D9" w:rsidP="002758D9">
            <w:pPr>
              <w:rPr>
                <w:rFonts w:asciiTheme="minorHAnsi" w:eastAsia="Calibri" w:hAnsiTheme="minorHAnsi" w:cstheme="minorHAnsi"/>
                <w:color w:val="000000"/>
                <w:sz w:val="12"/>
                <w:szCs w:val="12"/>
              </w:rPr>
            </w:pPr>
          </w:p>
        </w:tc>
        <w:tc>
          <w:tcPr>
            <w:tcW w:w="850" w:type="dxa"/>
            <w:tcBorders>
              <w:bottom w:val="nil"/>
            </w:tcBorders>
            <w:vAlign w:val="center"/>
          </w:tcPr>
          <w:p w14:paraId="3DC6CC2F" w14:textId="18FBE916" w:rsidR="002758D9" w:rsidRPr="00583CD9" w:rsidRDefault="002758D9" w:rsidP="002758D9">
            <w:pPr>
              <w:rPr>
                <w:rFonts w:asciiTheme="minorHAnsi" w:eastAsia="Calibri" w:hAnsiTheme="minorHAnsi" w:cstheme="minorHAnsi"/>
                <w:color w:val="000000"/>
                <w:sz w:val="12"/>
                <w:szCs w:val="12"/>
              </w:rPr>
            </w:pPr>
            <w:r w:rsidRPr="00583CD9">
              <w:rPr>
                <w:rFonts w:asciiTheme="minorHAnsi" w:eastAsia="Calibri" w:hAnsiTheme="minorHAnsi" w:cstheme="minorHAnsi"/>
                <w:color w:val="000000"/>
                <w:sz w:val="12"/>
                <w:szCs w:val="12"/>
              </w:rPr>
              <w:t>20317</w:t>
            </w:r>
          </w:p>
        </w:tc>
        <w:tc>
          <w:tcPr>
            <w:tcW w:w="992" w:type="dxa"/>
            <w:tcBorders>
              <w:bottom w:val="nil"/>
            </w:tcBorders>
            <w:vAlign w:val="center"/>
          </w:tcPr>
          <w:p w14:paraId="0E93F514" w14:textId="77777777" w:rsidR="002758D9" w:rsidRPr="00583CD9" w:rsidRDefault="002758D9" w:rsidP="002758D9">
            <w:pPr>
              <w:rPr>
                <w:rFonts w:asciiTheme="minorHAnsi" w:eastAsia="Calibri" w:hAnsiTheme="minorHAnsi" w:cstheme="minorHAnsi"/>
                <w:color w:val="000000"/>
                <w:sz w:val="12"/>
                <w:szCs w:val="12"/>
              </w:rPr>
            </w:pPr>
          </w:p>
        </w:tc>
        <w:tc>
          <w:tcPr>
            <w:tcW w:w="851" w:type="dxa"/>
            <w:tcBorders>
              <w:bottom w:val="nil"/>
            </w:tcBorders>
            <w:vAlign w:val="center"/>
          </w:tcPr>
          <w:p w14:paraId="5D2DB71D" w14:textId="77777777" w:rsidR="002758D9" w:rsidRPr="00583CD9" w:rsidRDefault="002758D9" w:rsidP="002758D9">
            <w:pPr>
              <w:rPr>
                <w:rFonts w:asciiTheme="minorHAnsi" w:eastAsia="Calibri" w:hAnsiTheme="minorHAnsi" w:cstheme="minorHAnsi"/>
                <w:color w:val="000000"/>
                <w:sz w:val="12"/>
                <w:szCs w:val="12"/>
              </w:rPr>
            </w:pPr>
          </w:p>
        </w:tc>
        <w:tc>
          <w:tcPr>
            <w:tcW w:w="850" w:type="dxa"/>
            <w:tcBorders>
              <w:bottom w:val="nil"/>
            </w:tcBorders>
            <w:vAlign w:val="center"/>
          </w:tcPr>
          <w:p w14:paraId="53BA5C04" w14:textId="6B51D78A" w:rsidR="002758D9" w:rsidRPr="00583CD9" w:rsidRDefault="002758D9" w:rsidP="002758D9">
            <w:pPr>
              <w:rPr>
                <w:rFonts w:asciiTheme="minorHAnsi" w:eastAsia="Calibri" w:hAnsiTheme="minorHAnsi" w:cstheme="minorHAnsi"/>
                <w:color w:val="000000"/>
                <w:sz w:val="12"/>
                <w:szCs w:val="12"/>
              </w:rPr>
            </w:pPr>
          </w:p>
        </w:tc>
        <w:tc>
          <w:tcPr>
            <w:tcW w:w="993" w:type="dxa"/>
            <w:tcBorders>
              <w:bottom w:val="nil"/>
            </w:tcBorders>
            <w:vAlign w:val="center"/>
          </w:tcPr>
          <w:p w14:paraId="2F68EB48" w14:textId="5426BAFF" w:rsidR="002758D9" w:rsidRPr="00583CD9" w:rsidRDefault="002758D9" w:rsidP="002758D9">
            <w:pPr>
              <w:rPr>
                <w:rFonts w:asciiTheme="minorHAnsi" w:eastAsia="Calibri" w:hAnsiTheme="minorHAnsi" w:cstheme="minorHAnsi"/>
                <w:color w:val="000000"/>
                <w:sz w:val="12"/>
                <w:szCs w:val="12"/>
              </w:rPr>
            </w:pPr>
            <w:r w:rsidRPr="00583CD9">
              <w:rPr>
                <w:rFonts w:asciiTheme="minorHAnsi" w:eastAsia="Calibri" w:hAnsiTheme="minorHAnsi" w:cs="Calibri"/>
                <w:color w:val="000000"/>
                <w:sz w:val="12"/>
                <w:szCs w:val="12"/>
              </w:rPr>
              <w:t>8558</w:t>
            </w:r>
          </w:p>
        </w:tc>
        <w:tc>
          <w:tcPr>
            <w:tcW w:w="992" w:type="dxa"/>
            <w:tcBorders>
              <w:bottom w:val="nil"/>
            </w:tcBorders>
            <w:vAlign w:val="center"/>
          </w:tcPr>
          <w:p w14:paraId="6716FD39" w14:textId="77777777" w:rsidR="002758D9" w:rsidRPr="00583CD9" w:rsidRDefault="002758D9" w:rsidP="002758D9">
            <w:pPr>
              <w:rPr>
                <w:rFonts w:asciiTheme="minorHAnsi" w:eastAsia="Calibri" w:hAnsiTheme="minorHAnsi" w:cstheme="minorHAnsi"/>
                <w:color w:val="000000"/>
                <w:sz w:val="12"/>
                <w:szCs w:val="12"/>
              </w:rPr>
            </w:pPr>
          </w:p>
        </w:tc>
        <w:tc>
          <w:tcPr>
            <w:tcW w:w="992" w:type="dxa"/>
            <w:tcBorders>
              <w:bottom w:val="nil"/>
              <w:right w:val="single" w:sz="4" w:space="0" w:color="auto"/>
            </w:tcBorders>
            <w:vAlign w:val="center"/>
          </w:tcPr>
          <w:p w14:paraId="77FD6C43" w14:textId="77777777" w:rsidR="002758D9" w:rsidRPr="00583CD9" w:rsidRDefault="002758D9" w:rsidP="002758D9">
            <w:pPr>
              <w:rPr>
                <w:rFonts w:asciiTheme="minorHAnsi" w:eastAsia="Calibri" w:hAnsiTheme="minorHAnsi" w:cstheme="minorHAnsi"/>
                <w:color w:val="000000"/>
                <w:sz w:val="12"/>
                <w:szCs w:val="12"/>
              </w:rPr>
            </w:pPr>
          </w:p>
        </w:tc>
      </w:tr>
      <w:tr w:rsidR="002758D9" w:rsidRPr="0037220F" w14:paraId="701BFA8D" w14:textId="3C6C6F99" w:rsidTr="00583CD9">
        <w:trPr>
          <w:gridAfter w:val="4"/>
          <w:wAfter w:w="15792" w:type="dxa"/>
        </w:trPr>
        <w:tc>
          <w:tcPr>
            <w:tcW w:w="1843" w:type="dxa"/>
            <w:tcBorders>
              <w:top w:val="nil"/>
              <w:left w:val="single" w:sz="4" w:space="0" w:color="auto"/>
              <w:bottom w:val="single" w:sz="4" w:space="0" w:color="auto"/>
            </w:tcBorders>
            <w:shd w:val="clear" w:color="auto" w:fill="auto"/>
            <w:noWrap/>
            <w:vAlign w:val="center"/>
          </w:tcPr>
          <w:p w14:paraId="4F0FCB22" w14:textId="09051B08" w:rsidR="002758D9" w:rsidRPr="00583CD9" w:rsidRDefault="002758D9" w:rsidP="002758D9">
            <w:pPr>
              <w:rPr>
                <w:rFonts w:asciiTheme="minorHAnsi" w:hAnsiTheme="minorHAnsi" w:cstheme="minorHAnsi"/>
                <w:color w:val="000000"/>
                <w:sz w:val="12"/>
                <w:szCs w:val="12"/>
              </w:rPr>
            </w:pPr>
            <w:r w:rsidRPr="00583CD9">
              <w:rPr>
                <w:rFonts w:asciiTheme="minorHAnsi" w:hAnsiTheme="minorHAnsi" w:cstheme="minorHAnsi"/>
                <w:color w:val="000000"/>
                <w:sz w:val="12"/>
                <w:szCs w:val="12"/>
              </w:rPr>
              <w:t>Bayesian Information Criterion</w:t>
            </w:r>
          </w:p>
        </w:tc>
        <w:tc>
          <w:tcPr>
            <w:tcW w:w="851" w:type="dxa"/>
            <w:tcBorders>
              <w:top w:val="nil"/>
              <w:bottom w:val="single" w:sz="4" w:space="0" w:color="auto"/>
            </w:tcBorders>
            <w:vAlign w:val="center"/>
          </w:tcPr>
          <w:p w14:paraId="2BF0AD72" w14:textId="77777777" w:rsidR="002758D9" w:rsidRPr="00583CD9" w:rsidRDefault="002758D9" w:rsidP="002758D9">
            <w:pPr>
              <w:rPr>
                <w:rFonts w:asciiTheme="minorHAnsi" w:eastAsia="Calibri" w:hAnsiTheme="minorHAnsi" w:cstheme="minorHAnsi"/>
                <w:color w:val="000000"/>
                <w:sz w:val="12"/>
                <w:szCs w:val="12"/>
              </w:rPr>
            </w:pPr>
          </w:p>
        </w:tc>
        <w:tc>
          <w:tcPr>
            <w:tcW w:w="850" w:type="dxa"/>
            <w:tcBorders>
              <w:top w:val="nil"/>
              <w:bottom w:val="single" w:sz="4" w:space="0" w:color="auto"/>
            </w:tcBorders>
            <w:vAlign w:val="center"/>
          </w:tcPr>
          <w:p w14:paraId="6F8C9021" w14:textId="13299E8D" w:rsidR="002758D9" w:rsidRPr="00583CD9" w:rsidRDefault="002758D9" w:rsidP="002758D9">
            <w:pPr>
              <w:rPr>
                <w:rFonts w:asciiTheme="minorHAnsi" w:eastAsia="Calibri" w:hAnsiTheme="minorHAnsi" w:cstheme="minorHAnsi"/>
                <w:color w:val="000000"/>
                <w:sz w:val="12"/>
                <w:szCs w:val="12"/>
              </w:rPr>
            </w:pPr>
            <w:r w:rsidRPr="00583CD9">
              <w:rPr>
                <w:rFonts w:asciiTheme="minorHAnsi" w:eastAsia="Calibri" w:hAnsiTheme="minorHAnsi" w:cstheme="minorHAnsi"/>
                <w:color w:val="000000"/>
                <w:sz w:val="12"/>
                <w:szCs w:val="12"/>
              </w:rPr>
              <w:t>20466</w:t>
            </w:r>
          </w:p>
        </w:tc>
        <w:tc>
          <w:tcPr>
            <w:tcW w:w="992" w:type="dxa"/>
            <w:tcBorders>
              <w:top w:val="nil"/>
              <w:bottom w:val="single" w:sz="4" w:space="0" w:color="auto"/>
            </w:tcBorders>
            <w:vAlign w:val="center"/>
          </w:tcPr>
          <w:p w14:paraId="7E82476F" w14:textId="77777777" w:rsidR="002758D9" w:rsidRPr="00583CD9" w:rsidRDefault="002758D9" w:rsidP="002758D9">
            <w:pPr>
              <w:rPr>
                <w:rFonts w:asciiTheme="minorHAnsi" w:eastAsia="Calibri" w:hAnsiTheme="minorHAnsi" w:cstheme="minorHAnsi"/>
                <w:color w:val="000000"/>
                <w:sz w:val="12"/>
                <w:szCs w:val="12"/>
              </w:rPr>
            </w:pPr>
          </w:p>
        </w:tc>
        <w:tc>
          <w:tcPr>
            <w:tcW w:w="851" w:type="dxa"/>
            <w:tcBorders>
              <w:top w:val="nil"/>
              <w:bottom w:val="single" w:sz="4" w:space="0" w:color="auto"/>
            </w:tcBorders>
            <w:vAlign w:val="center"/>
          </w:tcPr>
          <w:p w14:paraId="66FB5A7E" w14:textId="77777777" w:rsidR="002758D9" w:rsidRPr="00583CD9" w:rsidRDefault="002758D9" w:rsidP="002758D9">
            <w:pPr>
              <w:rPr>
                <w:rFonts w:asciiTheme="minorHAnsi" w:eastAsia="Calibri" w:hAnsiTheme="minorHAnsi" w:cstheme="minorHAnsi"/>
                <w:color w:val="000000"/>
                <w:sz w:val="12"/>
                <w:szCs w:val="12"/>
              </w:rPr>
            </w:pPr>
          </w:p>
        </w:tc>
        <w:tc>
          <w:tcPr>
            <w:tcW w:w="850" w:type="dxa"/>
            <w:tcBorders>
              <w:top w:val="nil"/>
              <w:bottom w:val="single" w:sz="4" w:space="0" w:color="auto"/>
            </w:tcBorders>
            <w:vAlign w:val="center"/>
          </w:tcPr>
          <w:p w14:paraId="423062F8" w14:textId="3DD6ABE0" w:rsidR="002758D9" w:rsidRPr="00583CD9" w:rsidRDefault="002758D9" w:rsidP="002758D9">
            <w:pPr>
              <w:rPr>
                <w:rFonts w:asciiTheme="minorHAnsi" w:eastAsia="Calibri" w:hAnsiTheme="minorHAnsi" w:cstheme="minorHAnsi"/>
                <w:color w:val="000000"/>
                <w:sz w:val="12"/>
                <w:szCs w:val="12"/>
              </w:rPr>
            </w:pPr>
          </w:p>
        </w:tc>
        <w:tc>
          <w:tcPr>
            <w:tcW w:w="993" w:type="dxa"/>
            <w:tcBorders>
              <w:top w:val="nil"/>
              <w:bottom w:val="single" w:sz="4" w:space="0" w:color="auto"/>
            </w:tcBorders>
            <w:vAlign w:val="center"/>
          </w:tcPr>
          <w:p w14:paraId="55519278" w14:textId="6CE0B295" w:rsidR="002758D9" w:rsidRPr="00583CD9" w:rsidRDefault="002758D9" w:rsidP="002758D9">
            <w:pPr>
              <w:rPr>
                <w:rFonts w:asciiTheme="minorHAnsi" w:eastAsia="Calibri" w:hAnsiTheme="minorHAnsi" w:cstheme="minorHAnsi"/>
                <w:color w:val="000000"/>
                <w:sz w:val="12"/>
                <w:szCs w:val="12"/>
              </w:rPr>
            </w:pPr>
            <w:r w:rsidRPr="00583CD9">
              <w:rPr>
                <w:rFonts w:asciiTheme="minorHAnsi" w:eastAsia="Calibri" w:hAnsiTheme="minorHAnsi" w:cs="Calibri"/>
                <w:color w:val="000000"/>
                <w:sz w:val="12"/>
                <w:szCs w:val="12"/>
              </w:rPr>
              <w:t>8708</w:t>
            </w:r>
          </w:p>
        </w:tc>
        <w:tc>
          <w:tcPr>
            <w:tcW w:w="992" w:type="dxa"/>
            <w:tcBorders>
              <w:top w:val="nil"/>
              <w:bottom w:val="single" w:sz="4" w:space="0" w:color="auto"/>
            </w:tcBorders>
            <w:vAlign w:val="center"/>
          </w:tcPr>
          <w:p w14:paraId="356CDF49" w14:textId="77777777" w:rsidR="002758D9" w:rsidRPr="00583CD9" w:rsidRDefault="002758D9" w:rsidP="002758D9">
            <w:pPr>
              <w:rPr>
                <w:rFonts w:asciiTheme="minorHAnsi" w:eastAsia="Calibri" w:hAnsiTheme="minorHAnsi" w:cstheme="minorHAnsi"/>
                <w:color w:val="000000"/>
                <w:sz w:val="12"/>
                <w:szCs w:val="12"/>
              </w:rPr>
            </w:pPr>
          </w:p>
        </w:tc>
        <w:tc>
          <w:tcPr>
            <w:tcW w:w="992" w:type="dxa"/>
            <w:tcBorders>
              <w:top w:val="nil"/>
              <w:bottom w:val="single" w:sz="4" w:space="0" w:color="auto"/>
              <w:right w:val="single" w:sz="4" w:space="0" w:color="auto"/>
            </w:tcBorders>
            <w:vAlign w:val="center"/>
          </w:tcPr>
          <w:p w14:paraId="2CBEB742" w14:textId="77777777" w:rsidR="002758D9" w:rsidRPr="00583CD9" w:rsidRDefault="002758D9" w:rsidP="002758D9">
            <w:pPr>
              <w:rPr>
                <w:rFonts w:asciiTheme="minorHAnsi" w:eastAsia="Calibri" w:hAnsiTheme="minorHAnsi" w:cstheme="minorHAnsi"/>
                <w:color w:val="000000"/>
                <w:sz w:val="12"/>
                <w:szCs w:val="12"/>
              </w:rPr>
            </w:pPr>
          </w:p>
        </w:tc>
      </w:tr>
      <w:tr w:rsidR="002758D9" w:rsidRPr="0037220F" w14:paraId="75D4C398" w14:textId="2B891A3F" w:rsidTr="00583CD9">
        <w:tc>
          <w:tcPr>
            <w:tcW w:w="13797" w:type="dxa"/>
            <w:gridSpan w:val="10"/>
            <w:tcBorders>
              <w:top w:val="nil"/>
              <w:left w:val="nil"/>
              <w:bottom w:val="nil"/>
            </w:tcBorders>
            <w:shd w:val="clear" w:color="auto" w:fill="auto"/>
            <w:noWrap/>
            <w:vAlign w:val="center"/>
          </w:tcPr>
          <w:p w14:paraId="0C3AB296" w14:textId="72F2CE1F" w:rsidR="002758D9" w:rsidRPr="00583CD9" w:rsidRDefault="002758D9" w:rsidP="002758D9">
            <w:pPr>
              <w:rPr>
                <w:rFonts w:asciiTheme="minorHAnsi" w:hAnsiTheme="minorHAnsi" w:cstheme="minorHAnsi"/>
                <w:i/>
                <w:color w:val="000000"/>
                <w:sz w:val="12"/>
                <w:szCs w:val="12"/>
              </w:rPr>
            </w:pPr>
            <w:r w:rsidRPr="00583CD9">
              <w:rPr>
                <w:rFonts w:asciiTheme="minorHAnsi" w:hAnsiTheme="minorHAnsi" w:cstheme="minorHAnsi"/>
                <w:i/>
                <w:color w:val="000000"/>
                <w:sz w:val="12"/>
                <w:szCs w:val="12"/>
              </w:rPr>
              <w:t>*p-values are marked in bold if statistically significant at the 5% level.</w:t>
            </w:r>
          </w:p>
        </w:tc>
        <w:tc>
          <w:tcPr>
            <w:tcW w:w="3283" w:type="dxa"/>
            <w:tcBorders>
              <w:top w:val="nil"/>
              <w:left w:val="nil"/>
              <w:bottom w:val="nil"/>
            </w:tcBorders>
            <w:vAlign w:val="center"/>
          </w:tcPr>
          <w:p w14:paraId="68C0AB63" w14:textId="77777777" w:rsidR="002758D9" w:rsidRPr="003A7D07" w:rsidRDefault="002758D9" w:rsidP="002758D9">
            <w:pPr>
              <w:rPr>
                <w:rFonts w:asciiTheme="minorHAnsi" w:hAnsiTheme="minorHAnsi" w:cstheme="minorHAnsi"/>
                <w:i/>
                <w:color w:val="000000"/>
                <w:sz w:val="20"/>
                <w:szCs w:val="22"/>
              </w:rPr>
            </w:pPr>
          </w:p>
        </w:tc>
        <w:tc>
          <w:tcPr>
            <w:tcW w:w="3963" w:type="dxa"/>
            <w:tcBorders>
              <w:top w:val="nil"/>
              <w:left w:val="nil"/>
              <w:bottom w:val="nil"/>
            </w:tcBorders>
            <w:vAlign w:val="center"/>
          </w:tcPr>
          <w:p w14:paraId="42E1CCF4" w14:textId="53CB86A3" w:rsidR="002758D9" w:rsidRPr="003A7D07" w:rsidRDefault="002758D9" w:rsidP="002758D9">
            <w:pPr>
              <w:rPr>
                <w:rFonts w:asciiTheme="minorHAnsi" w:hAnsiTheme="minorHAnsi" w:cstheme="minorHAnsi"/>
                <w:i/>
                <w:color w:val="000000"/>
                <w:sz w:val="20"/>
                <w:szCs w:val="22"/>
              </w:rPr>
            </w:pPr>
          </w:p>
        </w:tc>
        <w:tc>
          <w:tcPr>
            <w:tcW w:w="3963" w:type="dxa"/>
            <w:tcBorders>
              <w:top w:val="nil"/>
              <w:left w:val="nil"/>
              <w:bottom w:val="nil"/>
              <w:right w:val="single" w:sz="4" w:space="0" w:color="auto"/>
            </w:tcBorders>
            <w:vAlign w:val="center"/>
          </w:tcPr>
          <w:p w14:paraId="6B8089C6" w14:textId="77777777" w:rsidR="002758D9" w:rsidRPr="003A7D07" w:rsidRDefault="002758D9" w:rsidP="002758D9">
            <w:pPr>
              <w:rPr>
                <w:rFonts w:asciiTheme="minorHAnsi" w:hAnsiTheme="minorHAnsi" w:cstheme="minorHAnsi"/>
                <w:i/>
                <w:color w:val="000000"/>
                <w:sz w:val="20"/>
                <w:szCs w:val="22"/>
              </w:rPr>
            </w:pPr>
          </w:p>
        </w:tc>
      </w:tr>
    </w:tbl>
    <w:p w14:paraId="7C67D959" w14:textId="77777777" w:rsidR="00243146" w:rsidRDefault="00243146" w:rsidP="002758D9"/>
    <w:p w14:paraId="260EF19B" w14:textId="77777777" w:rsidR="008411B6" w:rsidRDefault="008411B6" w:rsidP="002B6F0A"/>
    <w:p w14:paraId="2A3F9968" w14:textId="7C183CB3" w:rsidR="00E24DAE" w:rsidRDefault="008411B6" w:rsidP="00B000E4">
      <w:r>
        <w:t xml:space="preserve">We introduced interaction effects </w:t>
      </w:r>
      <w:proofErr w:type="gramStart"/>
      <w:r>
        <w:t xml:space="preserve">between </w:t>
      </w:r>
      <w:r w:rsidR="00F03CF7">
        <w:t>registered</w:t>
      </w:r>
      <w:r>
        <w:t xml:space="preserve"> nurse</w:t>
      </w:r>
      <w:proofErr w:type="gramEnd"/>
      <w:r>
        <w:t>/ nursing assistant shortfall and the proportion of long shifts in our model</w:t>
      </w:r>
      <w:r w:rsidR="008C72CC">
        <w:t>s</w:t>
      </w:r>
      <w:r w:rsidR="00E24DAE">
        <w:t xml:space="preserve"> for “enough staff for quality”</w:t>
      </w:r>
      <w:r w:rsidR="008C72CC">
        <w:t>/</w:t>
      </w:r>
      <w:r w:rsidR="0068548D">
        <w:t xml:space="preserve"> “</w:t>
      </w:r>
      <w:r w:rsidR="008C72CC">
        <w:t>nursing care left undone”</w:t>
      </w:r>
      <w:r>
        <w:t xml:space="preserve"> (see Table 4). </w:t>
      </w:r>
      <w:r w:rsidR="00E24DAE">
        <w:t xml:space="preserve">Although the model fit was </w:t>
      </w:r>
      <w:r w:rsidR="008C72CC">
        <w:t xml:space="preserve">worse for nursing care left undone, and </w:t>
      </w:r>
      <w:r w:rsidR="00E24DAE">
        <w:t xml:space="preserve">not clearly improved </w:t>
      </w:r>
      <w:r w:rsidR="008C72CC">
        <w:t xml:space="preserve">for enough staff for quality </w:t>
      </w:r>
      <w:r w:rsidR="00E24DAE">
        <w:t>(</w:t>
      </w:r>
      <w:proofErr w:type="spellStart"/>
      <w:r w:rsidR="001F6D3E" w:rsidRPr="001F6D3E">
        <w:t>Akaike</w:t>
      </w:r>
      <w:proofErr w:type="spellEnd"/>
      <w:r w:rsidR="001F6D3E" w:rsidRPr="001F6D3E">
        <w:t xml:space="preserve"> Information Criterion</w:t>
      </w:r>
      <w:r w:rsidR="00E24DAE">
        <w:t xml:space="preserve"> was </w:t>
      </w:r>
      <w:r w:rsidR="00E87760">
        <w:t>better,</w:t>
      </w:r>
      <w:r w:rsidR="00E24DAE">
        <w:t xml:space="preserve"> but </w:t>
      </w:r>
      <w:r w:rsidR="00171253" w:rsidRPr="00171253">
        <w:t xml:space="preserve">Bayesian Information Criterion </w:t>
      </w:r>
      <w:r w:rsidR="00171253">
        <w:t xml:space="preserve">was </w:t>
      </w:r>
      <w:r w:rsidR="00E24DAE">
        <w:t xml:space="preserve">worse when interactions were included), </w:t>
      </w:r>
      <w:r w:rsidR="008C72CC">
        <w:t xml:space="preserve">in both models </w:t>
      </w:r>
      <w:r w:rsidR="00E24DAE">
        <w:t>there was some evidence of interaction</w:t>
      </w:r>
      <w:r w:rsidR="00171253">
        <w:t xml:space="preserve"> effects</w:t>
      </w:r>
      <w:r w:rsidR="00E24DAE">
        <w:t xml:space="preserve"> between staffing shortfalls and the proportion of long shifts. In order to demonstrate the practical significance of these interactions, we plotted the combined effects of </w:t>
      </w:r>
      <w:r w:rsidR="00F03CF7">
        <w:t>registered</w:t>
      </w:r>
      <w:r w:rsidR="00E24DAE">
        <w:t xml:space="preserve"> nurse shortfall and the proportion of long shifts</w:t>
      </w:r>
      <w:r w:rsidR="008C72CC">
        <w:t xml:space="preserve"> on reports of enough staff for quality</w:t>
      </w:r>
      <w:r w:rsidR="00E24DAE">
        <w:t xml:space="preserve"> in Figure 1.  </w:t>
      </w:r>
    </w:p>
    <w:p w14:paraId="456790D0" w14:textId="3C77C86D" w:rsidR="0073450C" w:rsidRDefault="0073450C" w:rsidP="00B000E4"/>
    <w:p w14:paraId="7FB21673" w14:textId="77777777" w:rsidR="006054E5" w:rsidRDefault="006054E5">
      <w:pPr>
        <w:spacing w:after="160" w:line="259" w:lineRule="auto"/>
        <w:rPr>
          <w:rFonts w:asciiTheme="minorHAnsi" w:eastAsiaTheme="minorHAnsi" w:hAnsiTheme="minorHAnsi" w:cstheme="minorBidi"/>
          <w:i/>
          <w:iCs/>
          <w:color w:val="44546A" w:themeColor="text2"/>
          <w:sz w:val="18"/>
          <w:szCs w:val="18"/>
          <w:lang w:eastAsia="en-US"/>
        </w:rPr>
      </w:pPr>
      <w:r>
        <w:br w:type="page"/>
      </w:r>
    </w:p>
    <w:p w14:paraId="37CBA12E" w14:textId="77777777" w:rsidR="006054E5" w:rsidRDefault="006054E5">
      <w:pPr>
        <w:pStyle w:val="Caption"/>
        <w:keepNext/>
        <w:spacing w:after="0"/>
        <w:sectPr w:rsidR="006054E5" w:rsidSect="00882355">
          <w:footerReference w:type="default" r:id="rId11"/>
          <w:pgSz w:w="11906" w:h="16838"/>
          <w:pgMar w:top="1440" w:right="1440" w:bottom="1440" w:left="1440" w:header="709" w:footer="709" w:gutter="0"/>
          <w:lnNumType w:countBy="1"/>
          <w:cols w:space="708"/>
          <w:docGrid w:linePitch="360"/>
        </w:sectPr>
      </w:pPr>
    </w:p>
    <w:p w14:paraId="68D34776" w14:textId="52A5544A" w:rsidR="00243146" w:rsidRDefault="00243146" w:rsidP="00EA0213">
      <w:pPr>
        <w:pStyle w:val="Caption"/>
        <w:keepNext/>
        <w:spacing w:after="0"/>
      </w:pPr>
      <w:r>
        <w:lastRenderedPageBreak/>
        <w:t xml:space="preserve">Table </w:t>
      </w:r>
      <w:r>
        <w:rPr>
          <w:noProof/>
        </w:rPr>
        <w:fldChar w:fldCharType="begin"/>
      </w:r>
      <w:r>
        <w:rPr>
          <w:noProof/>
        </w:rPr>
        <w:instrText xml:space="preserve"> SEQ Table \* ARABIC </w:instrText>
      </w:r>
      <w:r>
        <w:rPr>
          <w:noProof/>
        </w:rPr>
        <w:fldChar w:fldCharType="separate"/>
      </w:r>
      <w:r w:rsidR="00EA0213">
        <w:rPr>
          <w:noProof/>
        </w:rPr>
        <w:t>4</w:t>
      </w:r>
      <w:r>
        <w:rPr>
          <w:noProof/>
        </w:rPr>
        <w:fldChar w:fldCharType="end"/>
      </w:r>
      <w:r>
        <w:t xml:space="preserve"> </w:t>
      </w:r>
      <w:r w:rsidR="00F3172C" w:rsidRPr="00F3172C">
        <w:t>Outputs of multi-level logistic regression models of the association between the proportion of long shifts and reports of enough staff for quality</w:t>
      </w:r>
      <w:r w:rsidR="00296FAF">
        <w:t>/nursing care left undone</w:t>
      </w:r>
      <w:r w:rsidR="00F3172C">
        <w:t>, including interactions between staffing shortfalls and long shifts</w:t>
      </w:r>
    </w:p>
    <w:tbl>
      <w:tblPr>
        <w:tblW w:w="27493" w:type="dxa"/>
        <w:tblLook w:val="04A0" w:firstRow="1" w:lastRow="0" w:firstColumn="1" w:lastColumn="0" w:noHBand="0" w:noVBand="1"/>
      </w:tblPr>
      <w:tblGrid>
        <w:gridCol w:w="3964"/>
        <w:gridCol w:w="1141"/>
        <w:gridCol w:w="1836"/>
        <w:gridCol w:w="1418"/>
        <w:gridCol w:w="1559"/>
        <w:gridCol w:w="1701"/>
        <w:gridCol w:w="1247"/>
        <w:gridCol w:w="2887"/>
        <w:gridCol w:w="1654"/>
        <w:gridCol w:w="1654"/>
        <w:gridCol w:w="1654"/>
        <w:gridCol w:w="6778"/>
      </w:tblGrid>
      <w:tr w:rsidR="006054E5" w:rsidRPr="00BA692C" w14:paraId="185F8CCC" w14:textId="77777777" w:rsidTr="00583CD9">
        <w:trPr>
          <w:gridAfter w:val="5"/>
          <w:wAfter w:w="14627" w:type="dxa"/>
        </w:trPr>
        <w:tc>
          <w:tcPr>
            <w:tcW w:w="3964" w:type="dxa"/>
            <w:tcBorders>
              <w:top w:val="single" w:sz="4" w:space="0" w:color="auto"/>
              <w:left w:val="single" w:sz="4" w:space="0" w:color="auto"/>
            </w:tcBorders>
            <w:shd w:val="clear" w:color="auto" w:fill="auto"/>
            <w:noWrap/>
            <w:vAlign w:val="center"/>
          </w:tcPr>
          <w:p w14:paraId="114776A0" w14:textId="77777777" w:rsidR="00296FAF" w:rsidRPr="00583CD9" w:rsidRDefault="00296FAF" w:rsidP="00296FAF">
            <w:pPr>
              <w:rPr>
                <w:rFonts w:asciiTheme="minorHAnsi" w:hAnsiTheme="minorHAnsi" w:cstheme="minorHAnsi"/>
                <w:color w:val="000000"/>
                <w:sz w:val="14"/>
                <w:szCs w:val="14"/>
              </w:rPr>
            </w:pPr>
          </w:p>
        </w:tc>
        <w:tc>
          <w:tcPr>
            <w:tcW w:w="4395" w:type="dxa"/>
            <w:gridSpan w:val="3"/>
            <w:tcBorders>
              <w:top w:val="single" w:sz="4" w:space="0" w:color="auto"/>
            </w:tcBorders>
            <w:shd w:val="clear" w:color="auto" w:fill="auto"/>
            <w:noWrap/>
            <w:vAlign w:val="center"/>
          </w:tcPr>
          <w:p w14:paraId="517BCCF1" w14:textId="5635DF48"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Enough staff for quality</w:t>
            </w:r>
          </w:p>
        </w:tc>
        <w:tc>
          <w:tcPr>
            <w:tcW w:w="4507" w:type="dxa"/>
            <w:gridSpan w:val="3"/>
            <w:tcBorders>
              <w:top w:val="single" w:sz="4" w:space="0" w:color="auto"/>
              <w:right w:val="single" w:sz="4" w:space="0" w:color="auto"/>
            </w:tcBorders>
            <w:vAlign w:val="center"/>
          </w:tcPr>
          <w:p w14:paraId="4E0E5F01" w14:textId="613A8791"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Nursing care left undone</w:t>
            </w:r>
          </w:p>
        </w:tc>
      </w:tr>
      <w:tr w:rsidR="006054E5" w:rsidRPr="00BA692C" w14:paraId="16100A4A" w14:textId="2D44E8BA" w:rsidTr="00583CD9">
        <w:trPr>
          <w:gridAfter w:val="5"/>
          <w:wAfter w:w="14627" w:type="dxa"/>
        </w:trPr>
        <w:tc>
          <w:tcPr>
            <w:tcW w:w="3964" w:type="dxa"/>
            <w:tcBorders>
              <w:left w:val="single" w:sz="4" w:space="0" w:color="auto"/>
            </w:tcBorders>
            <w:shd w:val="clear" w:color="auto" w:fill="auto"/>
            <w:noWrap/>
            <w:vAlign w:val="center"/>
          </w:tcPr>
          <w:p w14:paraId="0A99FC90" w14:textId="77777777" w:rsidR="00296FAF" w:rsidRPr="00583CD9" w:rsidRDefault="00296FAF" w:rsidP="00296FAF">
            <w:pPr>
              <w:rPr>
                <w:rFonts w:asciiTheme="minorHAnsi" w:hAnsiTheme="minorHAnsi" w:cstheme="minorHAnsi"/>
                <w:color w:val="000000"/>
                <w:sz w:val="14"/>
                <w:szCs w:val="14"/>
              </w:rPr>
            </w:pPr>
          </w:p>
        </w:tc>
        <w:tc>
          <w:tcPr>
            <w:tcW w:w="1141" w:type="dxa"/>
            <w:shd w:val="clear" w:color="auto" w:fill="auto"/>
            <w:noWrap/>
            <w:vAlign w:val="center"/>
          </w:tcPr>
          <w:p w14:paraId="507AD85C"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Adjusted odds</w:t>
            </w:r>
          </w:p>
        </w:tc>
        <w:tc>
          <w:tcPr>
            <w:tcW w:w="1836" w:type="dxa"/>
            <w:shd w:val="clear" w:color="auto" w:fill="auto"/>
            <w:noWrap/>
            <w:vAlign w:val="center"/>
          </w:tcPr>
          <w:p w14:paraId="13CB162B" w14:textId="6C3DBB18"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95% confidence interval</w:t>
            </w:r>
          </w:p>
        </w:tc>
        <w:tc>
          <w:tcPr>
            <w:tcW w:w="1418" w:type="dxa"/>
            <w:shd w:val="clear" w:color="auto" w:fill="auto"/>
            <w:noWrap/>
            <w:vAlign w:val="center"/>
          </w:tcPr>
          <w:p w14:paraId="711E33CE" w14:textId="22F97FA9"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p-value*</w:t>
            </w:r>
          </w:p>
        </w:tc>
        <w:tc>
          <w:tcPr>
            <w:tcW w:w="1559" w:type="dxa"/>
            <w:vAlign w:val="center"/>
          </w:tcPr>
          <w:p w14:paraId="05954D80" w14:textId="7885F073"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Adjusted odds</w:t>
            </w:r>
          </w:p>
        </w:tc>
        <w:tc>
          <w:tcPr>
            <w:tcW w:w="1701" w:type="dxa"/>
            <w:vAlign w:val="center"/>
          </w:tcPr>
          <w:p w14:paraId="4BCADD73" w14:textId="7A1B41A0" w:rsidR="00296FAF" w:rsidRPr="00583CD9" w:rsidRDefault="006054E5">
            <w:pPr>
              <w:rPr>
                <w:rFonts w:asciiTheme="minorHAnsi" w:hAnsiTheme="minorHAnsi" w:cstheme="minorHAnsi"/>
                <w:color w:val="000000"/>
                <w:sz w:val="14"/>
                <w:szCs w:val="14"/>
              </w:rPr>
            </w:pPr>
            <w:r>
              <w:rPr>
                <w:rFonts w:asciiTheme="minorHAnsi" w:hAnsiTheme="minorHAnsi" w:cstheme="minorHAnsi"/>
                <w:color w:val="000000"/>
                <w:sz w:val="14"/>
                <w:szCs w:val="14"/>
              </w:rPr>
              <w:t>95% c</w:t>
            </w:r>
            <w:r w:rsidR="00296FAF" w:rsidRPr="00583CD9">
              <w:rPr>
                <w:rFonts w:asciiTheme="minorHAnsi" w:hAnsiTheme="minorHAnsi" w:cstheme="minorHAnsi"/>
                <w:color w:val="000000"/>
                <w:sz w:val="14"/>
                <w:szCs w:val="14"/>
              </w:rPr>
              <w:t>onfidence interval</w:t>
            </w:r>
          </w:p>
        </w:tc>
        <w:tc>
          <w:tcPr>
            <w:tcW w:w="1247" w:type="dxa"/>
            <w:tcBorders>
              <w:right w:val="single" w:sz="4" w:space="0" w:color="auto"/>
            </w:tcBorders>
            <w:vAlign w:val="center"/>
          </w:tcPr>
          <w:p w14:paraId="409E563A" w14:textId="58A34405"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p-value*</w:t>
            </w:r>
          </w:p>
        </w:tc>
      </w:tr>
      <w:tr w:rsidR="006054E5" w:rsidRPr="00BA692C" w14:paraId="73A0E7F1" w14:textId="0721A66C" w:rsidTr="00583CD9">
        <w:trPr>
          <w:gridAfter w:val="5"/>
          <w:wAfter w:w="14627" w:type="dxa"/>
        </w:trPr>
        <w:tc>
          <w:tcPr>
            <w:tcW w:w="3964" w:type="dxa"/>
            <w:tcBorders>
              <w:top w:val="nil"/>
              <w:left w:val="single" w:sz="4" w:space="0" w:color="auto"/>
              <w:bottom w:val="nil"/>
            </w:tcBorders>
            <w:shd w:val="clear" w:color="auto" w:fill="auto"/>
            <w:noWrap/>
            <w:vAlign w:val="center"/>
          </w:tcPr>
          <w:p w14:paraId="2D792EFF"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100% long shifts (reference)</w:t>
            </w:r>
          </w:p>
        </w:tc>
        <w:tc>
          <w:tcPr>
            <w:tcW w:w="1141" w:type="dxa"/>
            <w:tcBorders>
              <w:top w:val="nil"/>
              <w:bottom w:val="nil"/>
            </w:tcBorders>
            <w:shd w:val="clear" w:color="auto" w:fill="auto"/>
            <w:noWrap/>
            <w:vAlign w:val="center"/>
          </w:tcPr>
          <w:p w14:paraId="1D0CCAE6" w14:textId="77777777" w:rsidR="00296FAF" w:rsidRPr="00583CD9" w:rsidRDefault="00296FAF" w:rsidP="00296FAF">
            <w:pPr>
              <w:rPr>
                <w:rFonts w:asciiTheme="minorHAnsi" w:hAnsiTheme="minorHAnsi" w:cstheme="minorHAnsi"/>
                <w:color w:val="000000"/>
                <w:sz w:val="14"/>
                <w:szCs w:val="14"/>
              </w:rPr>
            </w:pPr>
          </w:p>
        </w:tc>
        <w:tc>
          <w:tcPr>
            <w:tcW w:w="1836" w:type="dxa"/>
            <w:tcBorders>
              <w:top w:val="nil"/>
              <w:bottom w:val="nil"/>
            </w:tcBorders>
            <w:shd w:val="clear" w:color="auto" w:fill="auto"/>
            <w:noWrap/>
            <w:vAlign w:val="center"/>
          </w:tcPr>
          <w:p w14:paraId="0ED0A05E" w14:textId="77777777" w:rsidR="00296FAF" w:rsidRPr="00583CD9" w:rsidRDefault="00296FAF" w:rsidP="00296FAF">
            <w:pPr>
              <w:rPr>
                <w:rFonts w:asciiTheme="minorHAnsi" w:hAnsiTheme="minorHAnsi" w:cstheme="minorHAnsi"/>
                <w:color w:val="000000"/>
                <w:sz w:val="14"/>
                <w:szCs w:val="14"/>
              </w:rPr>
            </w:pPr>
          </w:p>
        </w:tc>
        <w:tc>
          <w:tcPr>
            <w:tcW w:w="1418" w:type="dxa"/>
            <w:tcBorders>
              <w:top w:val="nil"/>
              <w:bottom w:val="nil"/>
            </w:tcBorders>
            <w:shd w:val="clear" w:color="auto" w:fill="auto"/>
            <w:noWrap/>
            <w:vAlign w:val="center"/>
          </w:tcPr>
          <w:p w14:paraId="74A4DC36" w14:textId="77777777" w:rsidR="00296FAF" w:rsidRPr="00583CD9" w:rsidRDefault="00296FAF" w:rsidP="00296FAF">
            <w:pPr>
              <w:rPr>
                <w:rFonts w:asciiTheme="minorHAnsi" w:hAnsiTheme="minorHAnsi" w:cstheme="minorHAnsi"/>
                <w:color w:val="000000"/>
                <w:sz w:val="14"/>
                <w:szCs w:val="14"/>
              </w:rPr>
            </w:pPr>
          </w:p>
        </w:tc>
        <w:tc>
          <w:tcPr>
            <w:tcW w:w="1559" w:type="dxa"/>
            <w:tcBorders>
              <w:top w:val="nil"/>
              <w:bottom w:val="nil"/>
            </w:tcBorders>
            <w:vAlign w:val="center"/>
          </w:tcPr>
          <w:p w14:paraId="6D1B292C" w14:textId="77777777" w:rsidR="00296FAF" w:rsidRPr="00583CD9" w:rsidRDefault="00296FAF" w:rsidP="00296FAF">
            <w:pPr>
              <w:rPr>
                <w:rFonts w:asciiTheme="minorHAnsi" w:hAnsiTheme="minorHAnsi" w:cstheme="minorHAnsi"/>
                <w:color w:val="000000"/>
                <w:sz w:val="14"/>
                <w:szCs w:val="14"/>
              </w:rPr>
            </w:pPr>
          </w:p>
        </w:tc>
        <w:tc>
          <w:tcPr>
            <w:tcW w:w="1701" w:type="dxa"/>
            <w:tcBorders>
              <w:top w:val="nil"/>
              <w:bottom w:val="nil"/>
            </w:tcBorders>
            <w:vAlign w:val="center"/>
          </w:tcPr>
          <w:p w14:paraId="46076DFA" w14:textId="77777777" w:rsidR="00296FAF" w:rsidRPr="00583CD9" w:rsidRDefault="00296FAF" w:rsidP="00296FAF">
            <w:pPr>
              <w:rPr>
                <w:rFonts w:asciiTheme="minorHAnsi" w:hAnsiTheme="minorHAnsi" w:cstheme="minorHAnsi"/>
                <w:color w:val="000000"/>
                <w:sz w:val="14"/>
                <w:szCs w:val="14"/>
              </w:rPr>
            </w:pPr>
          </w:p>
        </w:tc>
        <w:tc>
          <w:tcPr>
            <w:tcW w:w="1247" w:type="dxa"/>
            <w:tcBorders>
              <w:top w:val="nil"/>
              <w:bottom w:val="nil"/>
              <w:right w:val="single" w:sz="4" w:space="0" w:color="auto"/>
            </w:tcBorders>
            <w:vAlign w:val="center"/>
          </w:tcPr>
          <w:p w14:paraId="2612E65D" w14:textId="77777777" w:rsidR="00296FAF" w:rsidRPr="00583CD9" w:rsidRDefault="00296FAF" w:rsidP="00296FAF">
            <w:pPr>
              <w:rPr>
                <w:rFonts w:asciiTheme="minorHAnsi" w:hAnsiTheme="minorHAnsi" w:cstheme="minorHAnsi"/>
                <w:color w:val="000000"/>
                <w:sz w:val="14"/>
                <w:szCs w:val="14"/>
              </w:rPr>
            </w:pPr>
          </w:p>
        </w:tc>
      </w:tr>
      <w:tr w:rsidR="006054E5" w:rsidRPr="00BA692C" w14:paraId="426B026F" w14:textId="0B19F18C" w:rsidTr="00583CD9">
        <w:trPr>
          <w:gridAfter w:val="5"/>
          <w:wAfter w:w="14627" w:type="dxa"/>
        </w:trPr>
        <w:tc>
          <w:tcPr>
            <w:tcW w:w="3964" w:type="dxa"/>
            <w:tcBorders>
              <w:top w:val="nil"/>
              <w:left w:val="single" w:sz="4" w:space="0" w:color="auto"/>
            </w:tcBorders>
            <w:shd w:val="clear" w:color="auto" w:fill="auto"/>
            <w:noWrap/>
            <w:vAlign w:val="center"/>
          </w:tcPr>
          <w:p w14:paraId="4FB3F570"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80%&lt;= long shifts &lt;100%</w:t>
            </w:r>
          </w:p>
        </w:tc>
        <w:tc>
          <w:tcPr>
            <w:tcW w:w="1141" w:type="dxa"/>
            <w:tcBorders>
              <w:top w:val="nil"/>
              <w:bottom w:val="nil"/>
            </w:tcBorders>
            <w:shd w:val="clear" w:color="auto" w:fill="auto"/>
            <w:noWrap/>
            <w:vAlign w:val="center"/>
          </w:tcPr>
          <w:p w14:paraId="45DBAE51"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0.79</w:t>
            </w:r>
          </w:p>
        </w:tc>
        <w:tc>
          <w:tcPr>
            <w:tcW w:w="1836" w:type="dxa"/>
            <w:tcBorders>
              <w:top w:val="nil"/>
              <w:bottom w:val="nil"/>
            </w:tcBorders>
            <w:shd w:val="clear" w:color="auto" w:fill="auto"/>
            <w:noWrap/>
            <w:vAlign w:val="center"/>
          </w:tcPr>
          <w:p w14:paraId="17BB3118"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[0.69, 0.92]</w:t>
            </w:r>
          </w:p>
        </w:tc>
        <w:tc>
          <w:tcPr>
            <w:tcW w:w="1418" w:type="dxa"/>
            <w:tcBorders>
              <w:top w:val="nil"/>
              <w:bottom w:val="nil"/>
            </w:tcBorders>
            <w:shd w:val="clear" w:color="auto" w:fill="auto"/>
            <w:noWrap/>
            <w:vAlign w:val="center"/>
          </w:tcPr>
          <w:p w14:paraId="03572D21"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b/>
                <w:bCs/>
                <w:color w:val="000000"/>
                <w:sz w:val="14"/>
                <w:szCs w:val="14"/>
              </w:rPr>
              <w:t>0.002</w:t>
            </w:r>
          </w:p>
        </w:tc>
        <w:tc>
          <w:tcPr>
            <w:tcW w:w="1559" w:type="dxa"/>
            <w:tcBorders>
              <w:top w:val="nil"/>
              <w:bottom w:val="nil"/>
            </w:tcBorders>
            <w:vAlign w:val="center"/>
          </w:tcPr>
          <w:p w14:paraId="5F2C9460" w14:textId="60497C1D"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0.98</w:t>
            </w:r>
          </w:p>
        </w:tc>
        <w:tc>
          <w:tcPr>
            <w:tcW w:w="1701" w:type="dxa"/>
            <w:tcBorders>
              <w:top w:val="nil"/>
              <w:bottom w:val="nil"/>
            </w:tcBorders>
            <w:vAlign w:val="center"/>
          </w:tcPr>
          <w:p w14:paraId="4C450AFB" w14:textId="7E2B3D9F"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 xml:space="preserve"> [0.73, 1.31]</w:t>
            </w:r>
          </w:p>
        </w:tc>
        <w:tc>
          <w:tcPr>
            <w:tcW w:w="1247" w:type="dxa"/>
            <w:tcBorders>
              <w:top w:val="nil"/>
              <w:bottom w:val="nil"/>
              <w:right w:val="single" w:sz="4" w:space="0" w:color="auto"/>
            </w:tcBorders>
            <w:vAlign w:val="center"/>
          </w:tcPr>
          <w:p w14:paraId="0FC30C70" w14:textId="5BE7FBD7"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0.885</w:t>
            </w:r>
          </w:p>
        </w:tc>
      </w:tr>
      <w:tr w:rsidR="006054E5" w:rsidRPr="00BA692C" w14:paraId="6A6ECC1F" w14:textId="26664208" w:rsidTr="00583CD9">
        <w:trPr>
          <w:gridAfter w:val="5"/>
          <w:wAfter w:w="14627" w:type="dxa"/>
        </w:trPr>
        <w:tc>
          <w:tcPr>
            <w:tcW w:w="3964" w:type="dxa"/>
            <w:tcBorders>
              <w:top w:val="nil"/>
              <w:left w:val="single" w:sz="4" w:space="0" w:color="auto"/>
              <w:bottom w:val="nil"/>
            </w:tcBorders>
            <w:shd w:val="clear" w:color="auto" w:fill="auto"/>
            <w:noWrap/>
            <w:vAlign w:val="center"/>
          </w:tcPr>
          <w:p w14:paraId="086BC3F2"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60%&lt;= long shifts &lt;80%</w:t>
            </w:r>
          </w:p>
        </w:tc>
        <w:tc>
          <w:tcPr>
            <w:tcW w:w="1141" w:type="dxa"/>
            <w:tcBorders>
              <w:top w:val="nil"/>
              <w:bottom w:val="nil"/>
            </w:tcBorders>
            <w:shd w:val="clear" w:color="auto" w:fill="auto"/>
            <w:noWrap/>
            <w:vAlign w:val="center"/>
          </w:tcPr>
          <w:p w14:paraId="2948E34C"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0.87</w:t>
            </w:r>
          </w:p>
        </w:tc>
        <w:tc>
          <w:tcPr>
            <w:tcW w:w="1836" w:type="dxa"/>
            <w:tcBorders>
              <w:top w:val="nil"/>
              <w:bottom w:val="nil"/>
            </w:tcBorders>
            <w:shd w:val="clear" w:color="auto" w:fill="auto"/>
            <w:noWrap/>
            <w:vAlign w:val="center"/>
          </w:tcPr>
          <w:p w14:paraId="6C449FEA"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[0.74, 1.01]</w:t>
            </w:r>
          </w:p>
        </w:tc>
        <w:tc>
          <w:tcPr>
            <w:tcW w:w="1418" w:type="dxa"/>
            <w:tcBorders>
              <w:top w:val="nil"/>
              <w:bottom w:val="nil"/>
            </w:tcBorders>
            <w:shd w:val="clear" w:color="auto" w:fill="auto"/>
            <w:noWrap/>
            <w:vAlign w:val="center"/>
          </w:tcPr>
          <w:p w14:paraId="1FB7D4E3"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0.072</w:t>
            </w:r>
          </w:p>
        </w:tc>
        <w:tc>
          <w:tcPr>
            <w:tcW w:w="1559" w:type="dxa"/>
            <w:tcBorders>
              <w:top w:val="nil"/>
              <w:bottom w:val="nil"/>
            </w:tcBorders>
            <w:vAlign w:val="center"/>
          </w:tcPr>
          <w:p w14:paraId="2AC122F4" w14:textId="6DB5435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0.91</w:t>
            </w:r>
          </w:p>
        </w:tc>
        <w:tc>
          <w:tcPr>
            <w:tcW w:w="1701" w:type="dxa"/>
            <w:tcBorders>
              <w:top w:val="nil"/>
              <w:bottom w:val="nil"/>
            </w:tcBorders>
            <w:vAlign w:val="center"/>
          </w:tcPr>
          <w:p w14:paraId="4E66C6A7" w14:textId="5DE55172"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[0.66, 1.23]</w:t>
            </w:r>
          </w:p>
        </w:tc>
        <w:tc>
          <w:tcPr>
            <w:tcW w:w="1247" w:type="dxa"/>
            <w:tcBorders>
              <w:top w:val="nil"/>
              <w:bottom w:val="nil"/>
              <w:right w:val="single" w:sz="4" w:space="0" w:color="auto"/>
            </w:tcBorders>
            <w:vAlign w:val="center"/>
          </w:tcPr>
          <w:p w14:paraId="57DFD09B" w14:textId="41727188"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0.528</w:t>
            </w:r>
          </w:p>
        </w:tc>
      </w:tr>
      <w:tr w:rsidR="006054E5" w:rsidRPr="00BA692C" w14:paraId="11DF3D04" w14:textId="6729A967" w:rsidTr="00583CD9">
        <w:trPr>
          <w:gridAfter w:val="5"/>
          <w:wAfter w:w="14627" w:type="dxa"/>
        </w:trPr>
        <w:tc>
          <w:tcPr>
            <w:tcW w:w="3964" w:type="dxa"/>
            <w:tcBorders>
              <w:top w:val="nil"/>
              <w:left w:val="single" w:sz="4" w:space="0" w:color="auto"/>
              <w:bottom w:val="nil"/>
            </w:tcBorders>
            <w:shd w:val="clear" w:color="auto" w:fill="auto"/>
            <w:noWrap/>
            <w:vAlign w:val="center"/>
          </w:tcPr>
          <w:p w14:paraId="130E5426"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40%&lt;= long shifts &lt;60%</w:t>
            </w:r>
          </w:p>
        </w:tc>
        <w:tc>
          <w:tcPr>
            <w:tcW w:w="1141" w:type="dxa"/>
            <w:tcBorders>
              <w:top w:val="nil"/>
              <w:bottom w:val="nil"/>
            </w:tcBorders>
            <w:shd w:val="clear" w:color="auto" w:fill="auto"/>
            <w:noWrap/>
            <w:vAlign w:val="center"/>
          </w:tcPr>
          <w:p w14:paraId="27BEDE91"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0.93</w:t>
            </w:r>
          </w:p>
        </w:tc>
        <w:tc>
          <w:tcPr>
            <w:tcW w:w="1836" w:type="dxa"/>
            <w:tcBorders>
              <w:top w:val="nil"/>
              <w:bottom w:val="nil"/>
            </w:tcBorders>
            <w:shd w:val="clear" w:color="auto" w:fill="auto"/>
            <w:noWrap/>
            <w:vAlign w:val="center"/>
          </w:tcPr>
          <w:p w14:paraId="606D3352"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[0.77, 1.13]</w:t>
            </w:r>
          </w:p>
        </w:tc>
        <w:tc>
          <w:tcPr>
            <w:tcW w:w="1418" w:type="dxa"/>
            <w:tcBorders>
              <w:top w:val="nil"/>
              <w:bottom w:val="nil"/>
            </w:tcBorders>
            <w:shd w:val="clear" w:color="auto" w:fill="auto"/>
            <w:noWrap/>
            <w:vAlign w:val="center"/>
          </w:tcPr>
          <w:p w14:paraId="5856B80A"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0.454</w:t>
            </w:r>
          </w:p>
        </w:tc>
        <w:tc>
          <w:tcPr>
            <w:tcW w:w="1559" w:type="dxa"/>
            <w:tcBorders>
              <w:top w:val="nil"/>
              <w:bottom w:val="nil"/>
            </w:tcBorders>
            <w:vAlign w:val="center"/>
          </w:tcPr>
          <w:p w14:paraId="3CB53FE2" w14:textId="5E7A568E"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0.90</w:t>
            </w:r>
          </w:p>
        </w:tc>
        <w:tc>
          <w:tcPr>
            <w:tcW w:w="1701" w:type="dxa"/>
            <w:tcBorders>
              <w:top w:val="nil"/>
              <w:bottom w:val="nil"/>
            </w:tcBorders>
            <w:vAlign w:val="center"/>
          </w:tcPr>
          <w:p w14:paraId="106099D2" w14:textId="165771DC"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[0.62, 1.29]</w:t>
            </w:r>
          </w:p>
        </w:tc>
        <w:tc>
          <w:tcPr>
            <w:tcW w:w="1247" w:type="dxa"/>
            <w:tcBorders>
              <w:top w:val="nil"/>
              <w:bottom w:val="nil"/>
              <w:right w:val="single" w:sz="4" w:space="0" w:color="auto"/>
            </w:tcBorders>
            <w:vAlign w:val="center"/>
          </w:tcPr>
          <w:p w14:paraId="64F9C329" w14:textId="33B7CA75"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0.558</w:t>
            </w:r>
          </w:p>
        </w:tc>
      </w:tr>
      <w:tr w:rsidR="006054E5" w:rsidRPr="00BA692C" w14:paraId="56910EAF" w14:textId="0306851D" w:rsidTr="00583CD9">
        <w:trPr>
          <w:gridAfter w:val="5"/>
          <w:wAfter w:w="14627" w:type="dxa"/>
        </w:trPr>
        <w:tc>
          <w:tcPr>
            <w:tcW w:w="3964" w:type="dxa"/>
            <w:tcBorders>
              <w:top w:val="nil"/>
              <w:left w:val="single" w:sz="4" w:space="0" w:color="auto"/>
            </w:tcBorders>
            <w:shd w:val="clear" w:color="auto" w:fill="auto"/>
            <w:noWrap/>
            <w:vAlign w:val="center"/>
          </w:tcPr>
          <w:p w14:paraId="7EEF1124"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0&lt; long shifts &lt;40%</w:t>
            </w:r>
          </w:p>
        </w:tc>
        <w:tc>
          <w:tcPr>
            <w:tcW w:w="1141" w:type="dxa"/>
            <w:tcBorders>
              <w:top w:val="nil"/>
            </w:tcBorders>
            <w:shd w:val="clear" w:color="auto" w:fill="auto"/>
            <w:noWrap/>
            <w:vAlign w:val="center"/>
          </w:tcPr>
          <w:p w14:paraId="34719760"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0.96</w:t>
            </w:r>
          </w:p>
        </w:tc>
        <w:tc>
          <w:tcPr>
            <w:tcW w:w="1836" w:type="dxa"/>
            <w:tcBorders>
              <w:top w:val="nil"/>
            </w:tcBorders>
            <w:shd w:val="clear" w:color="auto" w:fill="auto"/>
            <w:noWrap/>
            <w:vAlign w:val="center"/>
          </w:tcPr>
          <w:p w14:paraId="04C91D1D"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[0.69, 1.32]</w:t>
            </w:r>
          </w:p>
        </w:tc>
        <w:tc>
          <w:tcPr>
            <w:tcW w:w="1418" w:type="dxa"/>
            <w:tcBorders>
              <w:top w:val="nil"/>
            </w:tcBorders>
            <w:shd w:val="clear" w:color="auto" w:fill="auto"/>
            <w:noWrap/>
            <w:vAlign w:val="center"/>
          </w:tcPr>
          <w:p w14:paraId="326E8FD8"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0.789</w:t>
            </w:r>
          </w:p>
        </w:tc>
        <w:tc>
          <w:tcPr>
            <w:tcW w:w="1559" w:type="dxa"/>
            <w:tcBorders>
              <w:top w:val="nil"/>
            </w:tcBorders>
            <w:vAlign w:val="center"/>
          </w:tcPr>
          <w:p w14:paraId="7046D743" w14:textId="2CDEB38F"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1.27</w:t>
            </w:r>
          </w:p>
        </w:tc>
        <w:tc>
          <w:tcPr>
            <w:tcW w:w="1701" w:type="dxa"/>
            <w:tcBorders>
              <w:top w:val="nil"/>
            </w:tcBorders>
            <w:vAlign w:val="center"/>
          </w:tcPr>
          <w:p w14:paraId="68BD25EA" w14:textId="769B529B"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[0.74, 2.18]</w:t>
            </w:r>
          </w:p>
        </w:tc>
        <w:tc>
          <w:tcPr>
            <w:tcW w:w="1247" w:type="dxa"/>
            <w:tcBorders>
              <w:top w:val="nil"/>
              <w:right w:val="single" w:sz="4" w:space="0" w:color="auto"/>
            </w:tcBorders>
            <w:vAlign w:val="center"/>
          </w:tcPr>
          <w:p w14:paraId="3B647686" w14:textId="3FBD0676"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0.392</w:t>
            </w:r>
          </w:p>
        </w:tc>
      </w:tr>
      <w:tr w:rsidR="006054E5" w:rsidRPr="00BA692C" w14:paraId="6DF45BE5" w14:textId="63338F50" w:rsidTr="00583CD9">
        <w:trPr>
          <w:gridAfter w:val="5"/>
          <w:wAfter w:w="14627" w:type="dxa"/>
        </w:trPr>
        <w:tc>
          <w:tcPr>
            <w:tcW w:w="3964" w:type="dxa"/>
            <w:tcBorders>
              <w:left w:val="single" w:sz="4" w:space="0" w:color="auto"/>
              <w:bottom w:val="nil"/>
            </w:tcBorders>
            <w:shd w:val="clear" w:color="auto" w:fill="auto"/>
            <w:noWrap/>
            <w:vAlign w:val="center"/>
            <w:hideMark/>
          </w:tcPr>
          <w:p w14:paraId="0067677E" w14:textId="02B1A259" w:rsidR="00296FAF" w:rsidRPr="00583CD9" w:rsidRDefault="00F03CF7" w:rsidP="00296FAF">
            <w:pPr>
              <w:rPr>
                <w:rFonts w:asciiTheme="minorHAnsi" w:hAnsiTheme="minorHAnsi" w:cstheme="minorHAnsi"/>
                <w:color w:val="000000"/>
                <w:sz w:val="14"/>
                <w:szCs w:val="14"/>
              </w:rPr>
            </w:pPr>
            <w:r>
              <w:rPr>
                <w:rFonts w:asciiTheme="minorHAnsi" w:hAnsiTheme="minorHAnsi" w:cstheme="minorHAnsi"/>
                <w:color w:val="000000"/>
                <w:sz w:val="14"/>
                <w:szCs w:val="14"/>
              </w:rPr>
              <w:t>Registered</w:t>
            </w:r>
            <w:r w:rsidR="00296FAF" w:rsidRPr="00583CD9">
              <w:rPr>
                <w:rFonts w:asciiTheme="minorHAnsi" w:hAnsiTheme="minorHAnsi" w:cstheme="minorHAnsi"/>
                <w:color w:val="000000"/>
                <w:sz w:val="14"/>
                <w:szCs w:val="14"/>
              </w:rPr>
              <w:t xml:space="preserve"> nurse shortfall (hours per patient day)</w:t>
            </w:r>
          </w:p>
        </w:tc>
        <w:tc>
          <w:tcPr>
            <w:tcW w:w="1141" w:type="dxa"/>
            <w:tcBorders>
              <w:bottom w:val="nil"/>
            </w:tcBorders>
            <w:shd w:val="clear" w:color="auto" w:fill="auto"/>
            <w:noWrap/>
            <w:vAlign w:val="center"/>
          </w:tcPr>
          <w:p w14:paraId="19F9FF81"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0.97</w:t>
            </w:r>
          </w:p>
        </w:tc>
        <w:tc>
          <w:tcPr>
            <w:tcW w:w="1836" w:type="dxa"/>
            <w:tcBorders>
              <w:bottom w:val="nil"/>
            </w:tcBorders>
            <w:shd w:val="clear" w:color="auto" w:fill="auto"/>
            <w:noWrap/>
            <w:vAlign w:val="center"/>
          </w:tcPr>
          <w:p w14:paraId="26CBAA38"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[0.93, 1.01]</w:t>
            </w:r>
          </w:p>
        </w:tc>
        <w:tc>
          <w:tcPr>
            <w:tcW w:w="1418" w:type="dxa"/>
            <w:tcBorders>
              <w:bottom w:val="nil"/>
            </w:tcBorders>
            <w:shd w:val="clear" w:color="auto" w:fill="auto"/>
            <w:noWrap/>
            <w:vAlign w:val="center"/>
          </w:tcPr>
          <w:p w14:paraId="6E4DEA95"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0.155</w:t>
            </w:r>
          </w:p>
        </w:tc>
        <w:tc>
          <w:tcPr>
            <w:tcW w:w="1559" w:type="dxa"/>
            <w:tcBorders>
              <w:bottom w:val="nil"/>
            </w:tcBorders>
            <w:vAlign w:val="center"/>
          </w:tcPr>
          <w:p w14:paraId="2D422055" w14:textId="51ADA3F9"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1.04</w:t>
            </w:r>
          </w:p>
        </w:tc>
        <w:tc>
          <w:tcPr>
            <w:tcW w:w="1701" w:type="dxa"/>
            <w:tcBorders>
              <w:bottom w:val="nil"/>
            </w:tcBorders>
            <w:vAlign w:val="center"/>
          </w:tcPr>
          <w:p w14:paraId="5CDF1706" w14:textId="0D786FC3"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[0.94, 1.14]</w:t>
            </w:r>
          </w:p>
        </w:tc>
        <w:tc>
          <w:tcPr>
            <w:tcW w:w="1247" w:type="dxa"/>
            <w:tcBorders>
              <w:bottom w:val="nil"/>
              <w:right w:val="single" w:sz="4" w:space="0" w:color="auto"/>
            </w:tcBorders>
            <w:vAlign w:val="center"/>
          </w:tcPr>
          <w:p w14:paraId="75831938" w14:textId="60643952"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0.436</w:t>
            </w:r>
          </w:p>
        </w:tc>
      </w:tr>
      <w:tr w:rsidR="006054E5" w:rsidRPr="00BA692C" w14:paraId="12678DC3" w14:textId="4D121A86" w:rsidTr="00583CD9">
        <w:trPr>
          <w:gridAfter w:val="5"/>
          <w:wAfter w:w="14627" w:type="dxa"/>
        </w:trPr>
        <w:tc>
          <w:tcPr>
            <w:tcW w:w="3964" w:type="dxa"/>
            <w:tcBorders>
              <w:top w:val="nil"/>
              <w:left w:val="single" w:sz="4" w:space="0" w:color="auto"/>
              <w:bottom w:val="nil"/>
            </w:tcBorders>
            <w:shd w:val="clear" w:color="auto" w:fill="auto"/>
            <w:noWrap/>
            <w:vAlign w:val="center"/>
            <w:hideMark/>
          </w:tcPr>
          <w:p w14:paraId="527654C7" w14:textId="5E23F229"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Nursing assistant shortfall (hours per patient day)</w:t>
            </w:r>
          </w:p>
        </w:tc>
        <w:tc>
          <w:tcPr>
            <w:tcW w:w="1141" w:type="dxa"/>
            <w:tcBorders>
              <w:top w:val="nil"/>
              <w:bottom w:val="nil"/>
            </w:tcBorders>
            <w:shd w:val="clear" w:color="auto" w:fill="auto"/>
            <w:noWrap/>
            <w:vAlign w:val="center"/>
          </w:tcPr>
          <w:p w14:paraId="209F4869"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0.96</w:t>
            </w:r>
          </w:p>
        </w:tc>
        <w:tc>
          <w:tcPr>
            <w:tcW w:w="1836" w:type="dxa"/>
            <w:tcBorders>
              <w:top w:val="nil"/>
              <w:bottom w:val="nil"/>
            </w:tcBorders>
            <w:shd w:val="clear" w:color="auto" w:fill="auto"/>
            <w:noWrap/>
            <w:vAlign w:val="center"/>
          </w:tcPr>
          <w:p w14:paraId="19A9B020"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[0.91, 1.02]</w:t>
            </w:r>
          </w:p>
        </w:tc>
        <w:tc>
          <w:tcPr>
            <w:tcW w:w="1418" w:type="dxa"/>
            <w:tcBorders>
              <w:top w:val="nil"/>
              <w:bottom w:val="nil"/>
            </w:tcBorders>
            <w:shd w:val="clear" w:color="auto" w:fill="auto"/>
            <w:noWrap/>
            <w:vAlign w:val="center"/>
          </w:tcPr>
          <w:p w14:paraId="1DD67625"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0.178</w:t>
            </w:r>
          </w:p>
        </w:tc>
        <w:tc>
          <w:tcPr>
            <w:tcW w:w="1559" w:type="dxa"/>
            <w:tcBorders>
              <w:top w:val="nil"/>
              <w:bottom w:val="nil"/>
            </w:tcBorders>
            <w:vAlign w:val="center"/>
          </w:tcPr>
          <w:p w14:paraId="4FD88793" w14:textId="7FF7E271"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1.04</w:t>
            </w:r>
          </w:p>
        </w:tc>
        <w:tc>
          <w:tcPr>
            <w:tcW w:w="1701" w:type="dxa"/>
            <w:tcBorders>
              <w:top w:val="nil"/>
              <w:bottom w:val="nil"/>
            </w:tcBorders>
            <w:vAlign w:val="center"/>
          </w:tcPr>
          <w:p w14:paraId="40D5E593" w14:textId="63B6F93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[0.92, 1.17]</w:t>
            </w:r>
          </w:p>
        </w:tc>
        <w:tc>
          <w:tcPr>
            <w:tcW w:w="1247" w:type="dxa"/>
            <w:tcBorders>
              <w:top w:val="nil"/>
              <w:bottom w:val="nil"/>
              <w:right w:val="single" w:sz="4" w:space="0" w:color="auto"/>
            </w:tcBorders>
            <w:vAlign w:val="center"/>
          </w:tcPr>
          <w:p w14:paraId="68D503B4" w14:textId="7D83B008"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0.513</w:t>
            </w:r>
          </w:p>
        </w:tc>
      </w:tr>
      <w:tr w:rsidR="006054E5" w:rsidRPr="00BA692C" w14:paraId="050F8FC1" w14:textId="1E6C5028" w:rsidTr="00583CD9">
        <w:trPr>
          <w:gridAfter w:val="5"/>
          <w:wAfter w:w="14627" w:type="dxa"/>
        </w:trPr>
        <w:tc>
          <w:tcPr>
            <w:tcW w:w="3964" w:type="dxa"/>
            <w:tcBorders>
              <w:top w:val="nil"/>
              <w:left w:val="single" w:sz="4" w:space="0" w:color="auto"/>
              <w:bottom w:val="nil"/>
            </w:tcBorders>
            <w:shd w:val="clear" w:color="auto" w:fill="auto"/>
            <w:noWrap/>
            <w:vAlign w:val="center"/>
          </w:tcPr>
          <w:p w14:paraId="29B63919" w14:textId="4971AEBF"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Monday (reference)</w:t>
            </w:r>
          </w:p>
        </w:tc>
        <w:tc>
          <w:tcPr>
            <w:tcW w:w="1141" w:type="dxa"/>
            <w:tcBorders>
              <w:top w:val="nil"/>
              <w:bottom w:val="nil"/>
            </w:tcBorders>
            <w:shd w:val="clear" w:color="auto" w:fill="auto"/>
            <w:noWrap/>
            <w:vAlign w:val="center"/>
          </w:tcPr>
          <w:p w14:paraId="4EB943F4" w14:textId="77777777" w:rsidR="00296FAF" w:rsidRPr="00583CD9" w:rsidRDefault="00296FAF" w:rsidP="00296FAF">
            <w:pPr>
              <w:rPr>
                <w:rFonts w:asciiTheme="minorHAnsi" w:hAnsiTheme="minorHAnsi" w:cstheme="minorHAnsi"/>
                <w:color w:val="000000"/>
                <w:sz w:val="14"/>
                <w:szCs w:val="14"/>
              </w:rPr>
            </w:pPr>
          </w:p>
        </w:tc>
        <w:tc>
          <w:tcPr>
            <w:tcW w:w="1836" w:type="dxa"/>
            <w:tcBorders>
              <w:top w:val="nil"/>
              <w:bottom w:val="nil"/>
            </w:tcBorders>
            <w:shd w:val="clear" w:color="auto" w:fill="auto"/>
            <w:noWrap/>
            <w:vAlign w:val="center"/>
          </w:tcPr>
          <w:p w14:paraId="3470D99C" w14:textId="77777777" w:rsidR="00296FAF" w:rsidRPr="00583CD9" w:rsidRDefault="00296FAF" w:rsidP="00296FAF">
            <w:pPr>
              <w:rPr>
                <w:rFonts w:asciiTheme="minorHAnsi" w:hAnsiTheme="minorHAnsi" w:cstheme="minorHAnsi"/>
                <w:color w:val="000000"/>
                <w:sz w:val="14"/>
                <w:szCs w:val="14"/>
              </w:rPr>
            </w:pPr>
          </w:p>
        </w:tc>
        <w:tc>
          <w:tcPr>
            <w:tcW w:w="1418" w:type="dxa"/>
            <w:tcBorders>
              <w:top w:val="nil"/>
              <w:bottom w:val="nil"/>
            </w:tcBorders>
            <w:shd w:val="clear" w:color="auto" w:fill="auto"/>
            <w:noWrap/>
            <w:vAlign w:val="center"/>
          </w:tcPr>
          <w:p w14:paraId="6858F3B6" w14:textId="77777777" w:rsidR="00296FAF" w:rsidRPr="00583CD9" w:rsidRDefault="00296FAF" w:rsidP="00296FAF">
            <w:pPr>
              <w:rPr>
                <w:rFonts w:asciiTheme="minorHAnsi" w:hAnsiTheme="minorHAnsi" w:cstheme="minorHAnsi"/>
                <w:color w:val="000000"/>
                <w:sz w:val="14"/>
                <w:szCs w:val="14"/>
              </w:rPr>
            </w:pPr>
          </w:p>
        </w:tc>
        <w:tc>
          <w:tcPr>
            <w:tcW w:w="1559" w:type="dxa"/>
            <w:tcBorders>
              <w:top w:val="nil"/>
              <w:bottom w:val="nil"/>
            </w:tcBorders>
            <w:vAlign w:val="center"/>
          </w:tcPr>
          <w:p w14:paraId="347D66C4" w14:textId="77777777" w:rsidR="00296FAF" w:rsidRPr="00583CD9" w:rsidRDefault="00296FAF" w:rsidP="00296FAF">
            <w:pPr>
              <w:rPr>
                <w:rFonts w:asciiTheme="minorHAnsi" w:hAnsiTheme="minorHAnsi" w:cstheme="minorHAnsi"/>
                <w:color w:val="000000"/>
                <w:sz w:val="14"/>
                <w:szCs w:val="14"/>
              </w:rPr>
            </w:pPr>
          </w:p>
        </w:tc>
        <w:tc>
          <w:tcPr>
            <w:tcW w:w="1701" w:type="dxa"/>
            <w:tcBorders>
              <w:top w:val="nil"/>
              <w:bottom w:val="nil"/>
            </w:tcBorders>
            <w:vAlign w:val="center"/>
          </w:tcPr>
          <w:p w14:paraId="49DC3F79" w14:textId="77777777" w:rsidR="00296FAF" w:rsidRPr="00583CD9" w:rsidRDefault="00296FAF" w:rsidP="00296FAF">
            <w:pPr>
              <w:rPr>
                <w:rFonts w:asciiTheme="minorHAnsi" w:hAnsiTheme="minorHAnsi" w:cstheme="minorHAnsi"/>
                <w:color w:val="000000"/>
                <w:sz w:val="14"/>
                <w:szCs w:val="14"/>
              </w:rPr>
            </w:pPr>
          </w:p>
        </w:tc>
        <w:tc>
          <w:tcPr>
            <w:tcW w:w="1247" w:type="dxa"/>
            <w:tcBorders>
              <w:top w:val="nil"/>
              <w:bottom w:val="nil"/>
              <w:right w:val="single" w:sz="4" w:space="0" w:color="auto"/>
            </w:tcBorders>
            <w:vAlign w:val="center"/>
          </w:tcPr>
          <w:p w14:paraId="217BEFBB" w14:textId="77777777" w:rsidR="00296FAF" w:rsidRPr="00583CD9" w:rsidRDefault="00296FAF" w:rsidP="00296FAF">
            <w:pPr>
              <w:rPr>
                <w:rFonts w:asciiTheme="minorHAnsi" w:hAnsiTheme="minorHAnsi" w:cstheme="minorHAnsi"/>
                <w:color w:val="000000"/>
                <w:sz w:val="14"/>
                <w:szCs w:val="14"/>
              </w:rPr>
            </w:pPr>
          </w:p>
        </w:tc>
      </w:tr>
      <w:tr w:rsidR="006054E5" w:rsidRPr="00BA692C" w14:paraId="5A9A777C" w14:textId="43C2DCDA" w:rsidTr="00583CD9">
        <w:trPr>
          <w:gridAfter w:val="5"/>
          <w:wAfter w:w="14627" w:type="dxa"/>
        </w:trPr>
        <w:tc>
          <w:tcPr>
            <w:tcW w:w="3964" w:type="dxa"/>
            <w:tcBorders>
              <w:top w:val="nil"/>
              <w:left w:val="single" w:sz="4" w:space="0" w:color="auto"/>
              <w:bottom w:val="nil"/>
            </w:tcBorders>
            <w:shd w:val="clear" w:color="auto" w:fill="auto"/>
            <w:noWrap/>
            <w:vAlign w:val="center"/>
            <w:hideMark/>
          </w:tcPr>
          <w:p w14:paraId="410A8EFE" w14:textId="0B836DDB"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Tuesday</w:t>
            </w:r>
          </w:p>
        </w:tc>
        <w:tc>
          <w:tcPr>
            <w:tcW w:w="1141" w:type="dxa"/>
            <w:tcBorders>
              <w:top w:val="nil"/>
              <w:bottom w:val="nil"/>
            </w:tcBorders>
            <w:shd w:val="clear" w:color="auto" w:fill="auto"/>
            <w:noWrap/>
            <w:vAlign w:val="center"/>
          </w:tcPr>
          <w:p w14:paraId="4D1C82BC"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0.91</w:t>
            </w:r>
          </w:p>
        </w:tc>
        <w:tc>
          <w:tcPr>
            <w:tcW w:w="1836" w:type="dxa"/>
            <w:tcBorders>
              <w:top w:val="nil"/>
              <w:bottom w:val="nil"/>
            </w:tcBorders>
            <w:shd w:val="clear" w:color="auto" w:fill="auto"/>
            <w:noWrap/>
            <w:vAlign w:val="center"/>
          </w:tcPr>
          <w:p w14:paraId="59D045AE"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[0.80, 1.03]</w:t>
            </w:r>
          </w:p>
        </w:tc>
        <w:tc>
          <w:tcPr>
            <w:tcW w:w="1418" w:type="dxa"/>
            <w:tcBorders>
              <w:top w:val="nil"/>
              <w:bottom w:val="nil"/>
            </w:tcBorders>
            <w:shd w:val="clear" w:color="auto" w:fill="auto"/>
            <w:noWrap/>
            <w:vAlign w:val="center"/>
          </w:tcPr>
          <w:p w14:paraId="260E06D2"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0.144</w:t>
            </w:r>
          </w:p>
        </w:tc>
        <w:tc>
          <w:tcPr>
            <w:tcW w:w="1559" w:type="dxa"/>
            <w:tcBorders>
              <w:top w:val="nil"/>
              <w:bottom w:val="nil"/>
            </w:tcBorders>
            <w:vAlign w:val="center"/>
          </w:tcPr>
          <w:p w14:paraId="23F09256" w14:textId="4005292E"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0.97</w:t>
            </w:r>
          </w:p>
        </w:tc>
        <w:tc>
          <w:tcPr>
            <w:tcW w:w="1701" w:type="dxa"/>
            <w:tcBorders>
              <w:top w:val="nil"/>
              <w:bottom w:val="nil"/>
            </w:tcBorders>
            <w:vAlign w:val="center"/>
          </w:tcPr>
          <w:p w14:paraId="5F2AC368" w14:textId="2109905F"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[0.79, 1.20]</w:t>
            </w:r>
          </w:p>
        </w:tc>
        <w:tc>
          <w:tcPr>
            <w:tcW w:w="1247" w:type="dxa"/>
            <w:tcBorders>
              <w:top w:val="nil"/>
              <w:bottom w:val="nil"/>
              <w:right w:val="single" w:sz="4" w:space="0" w:color="auto"/>
            </w:tcBorders>
            <w:vAlign w:val="center"/>
          </w:tcPr>
          <w:p w14:paraId="069768A4" w14:textId="06F44B01"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0.809</w:t>
            </w:r>
          </w:p>
        </w:tc>
      </w:tr>
      <w:tr w:rsidR="006054E5" w:rsidRPr="00BA692C" w14:paraId="30C249F1" w14:textId="715E50D3" w:rsidTr="00583CD9">
        <w:trPr>
          <w:gridAfter w:val="5"/>
          <w:wAfter w:w="14627" w:type="dxa"/>
        </w:trPr>
        <w:tc>
          <w:tcPr>
            <w:tcW w:w="3964" w:type="dxa"/>
            <w:tcBorders>
              <w:top w:val="nil"/>
              <w:left w:val="single" w:sz="4" w:space="0" w:color="auto"/>
              <w:bottom w:val="nil"/>
            </w:tcBorders>
            <w:shd w:val="clear" w:color="auto" w:fill="auto"/>
            <w:noWrap/>
            <w:vAlign w:val="center"/>
            <w:hideMark/>
          </w:tcPr>
          <w:p w14:paraId="72E6BF63" w14:textId="2380141B"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Wednesday</w:t>
            </w:r>
          </w:p>
        </w:tc>
        <w:tc>
          <w:tcPr>
            <w:tcW w:w="1141" w:type="dxa"/>
            <w:tcBorders>
              <w:top w:val="nil"/>
              <w:bottom w:val="nil"/>
            </w:tcBorders>
            <w:shd w:val="clear" w:color="auto" w:fill="auto"/>
            <w:noWrap/>
            <w:vAlign w:val="center"/>
          </w:tcPr>
          <w:p w14:paraId="19493606"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1.04</w:t>
            </w:r>
          </w:p>
        </w:tc>
        <w:tc>
          <w:tcPr>
            <w:tcW w:w="1836" w:type="dxa"/>
            <w:tcBorders>
              <w:top w:val="nil"/>
              <w:bottom w:val="nil"/>
            </w:tcBorders>
            <w:shd w:val="clear" w:color="auto" w:fill="auto"/>
            <w:noWrap/>
            <w:vAlign w:val="center"/>
          </w:tcPr>
          <w:p w14:paraId="28AA3DCD"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[0.92, 1.18]</w:t>
            </w:r>
          </w:p>
        </w:tc>
        <w:tc>
          <w:tcPr>
            <w:tcW w:w="1418" w:type="dxa"/>
            <w:tcBorders>
              <w:top w:val="nil"/>
              <w:bottom w:val="nil"/>
            </w:tcBorders>
            <w:shd w:val="clear" w:color="auto" w:fill="auto"/>
            <w:noWrap/>
            <w:vAlign w:val="center"/>
          </w:tcPr>
          <w:p w14:paraId="2611AF1A"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0.499</w:t>
            </w:r>
          </w:p>
        </w:tc>
        <w:tc>
          <w:tcPr>
            <w:tcW w:w="1559" w:type="dxa"/>
            <w:tcBorders>
              <w:top w:val="nil"/>
              <w:bottom w:val="nil"/>
            </w:tcBorders>
            <w:vAlign w:val="center"/>
          </w:tcPr>
          <w:p w14:paraId="0E3F2D14" w14:textId="64EE2B92"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1.07</w:t>
            </w:r>
          </w:p>
        </w:tc>
        <w:tc>
          <w:tcPr>
            <w:tcW w:w="1701" w:type="dxa"/>
            <w:tcBorders>
              <w:top w:val="nil"/>
              <w:bottom w:val="nil"/>
            </w:tcBorders>
            <w:vAlign w:val="center"/>
          </w:tcPr>
          <w:p w14:paraId="28B110D7" w14:textId="200A6173"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[0.87, 1.31]</w:t>
            </w:r>
          </w:p>
        </w:tc>
        <w:tc>
          <w:tcPr>
            <w:tcW w:w="1247" w:type="dxa"/>
            <w:tcBorders>
              <w:top w:val="nil"/>
              <w:bottom w:val="nil"/>
              <w:right w:val="single" w:sz="4" w:space="0" w:color="auto"/>
            </w:tcBorders>
            <w:vAlign w:val="center"/>
          </w:tcPr>
          <w:p w14:paraId="2BDFC0E7" w14:textId="49493159"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0.538</w:t>
            </w:r>
          </w:p>
        </w:tc>
      </w:tr>
      <w:tr w:rsidR="006054E5" w:rsidRPr="00BA692C" w14:paraId="7CFD93BC" w14:textId="6E69B3ED" w:rsidTr="00583CD9">
        <w:trPr>
          <w:gridAfter w:val="5"/>
          <w:wAfter w:w="14627" w:type="dxa"/>
        </w:trPr>
        <w:tc>
          <w:tcPr>
            <w:tcW w:w="3964" w:type="dxa"/>
            <w:tcBorders>
              <w:top w:val="nil"/>
              <w:left w:val="single" w:sz="4" w:space="0" w:color="auto"/>
              <w:bottom w:val="nil"/>
            </w:tcBorders>
            <w:shd w:val="clear" w:color="auto" w:fill="auto"/>
            <w:noWrap/>
            <w:vAlign w:val="center"/>
            <w:hideMark/>
          </w:tcPr>
          <w:p w14:paraId="289B6444" w14:textId="470BB6FE"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Thursday</w:t>
            </w:r>
          </w:p>
        </w:tc>
        <w:tc>
          <w:tcPr>
            <w:tcW w:w="1141" w:type="dxa"/>
            <w:tcBorders>
              <w:top w:val="nil"/>
              <w:bottom w:val="nil"/>
            </w:tcBorders>
            <w:shd w:val="clear" w:color="auto" w:fill="auto"/>
            <w:noWrap/>
            <w:vAlign w:val="center"/>
          </w:tcPr>
          <w:p w14:paraId="6C6243A4"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0.92</w:t>
            </w:r>
          </w:p>
        </w:tc>
        <w:tc>
          <w:tcPr>
            <w:tcW w:w="1836" w:type="dxa"/>
            <w:tcBorders>
              <w:top w:val="nil"/>
              <w:bottom w:val="nil"/>
            </w:tcBorders>
            <w:shd w:val="clear" w:color="auto" w:fill="auto"/>
            <w:noWrap/>
            <w:vAlign w:val="center"/>
          </w:tcPr>
          <w:p w14:paraId="10C9DA99"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[0.81, 1.04]</w:t>
            </w:r>
          </w:p>
        </w:tc>
        <w:tc>
          <w:tcPr>
            <w:tcW w:w="1418" w:type="dxa"/>
            <w:tcBorders>
              <w:top w:val="nil"/>
              <w:bottom w:val="nil"/>
            </w:tcBorders>
            <w:shd w:val="clear" w:color="auto" w:fill="auto"/>
            <w:noWrap/>
            <w:vAlign w:val="center"/>
          </w:tcPr>
          <w:p w14:paraId="2AD3E857"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0.198</w:t>
            </w:r>
          </w:p>
        </w:tc>
        <w:tc>
          <w:tcPr>
            <w:tcW w:w="1559" w:type="dxa"/>
            <w:tcBorders>
              <w:top w:val="nil"/>
              <w:bottom w:val="nil"/>
            </w:tcBorders>
            <w:vAlign w:val="center"/>
          </w:tcPr>
          <w:p w14:paraId="68AE3419" w14:textId="17F7027E"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1.02</w:t>
            </w:r>
          </w:p>
        </w:tc>
        <w:tc>
          <w:tcPr>
            <w:tcW w:w="1701" w:type="dxa"/>
            <w:tcBorders>
              <w:top w:val="nil"/>
              <w:bottom w:val="nil"/>
            </w:tcBorders>
            <w:vAlign w:val="center"/>
          </w:tcPr>
          <w:p w14:paraId="7E118BE7" w14:textId="7A276979"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[0.83, 1.25]</w:t>
            </w:r>
          </w:p>
        </w:tc>
        <w:tc>
          <w:tcPr>
            <w:tcW w:w="1247" w:type="dxa"/>
            <w:tcBorders>
              <w:top w:val="nil"/>
              <w:bottom w:val="nil"/>
              <w:right w:val="single" w:sz="4" w:space="0" w:color="auto"/>
            </w:tcBorders>
            <w:vAlign w:val="center"/>
          </w:tcPr>
          <w:p w14:paraId="0231218C" w14:textId="55062EA8"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0.874</w:t>
            </w:r>
          </w:p>
        </w:tc>
      </w:tr>
      <w:tr w:rsidR="006054E5" w:rsidRPr="00BA692C" w14:paraId="6DD1A70F" w14:textId="74109657" w:rsidTr="00583CD9">
        <w:trPr>
          <w:gridAfter w:val="5"/>
          <w:wAfter w:w="14627" w:type="dxa"/>
        </w:trPr>
        <w:tc>
          <w:tcPr>
            <w:tcW w:w="3964" w:type="dxa"/>
            <w:tcBorders>
              <w:top w:val="nil"/>
              <w:left w:val="single" w:sz="4" w:space="0" w:color="auto"/>
              <w:bottom w:val="nil"/>
            </w:tcBorders>
            <w:shd w:val="clear" w:color="auto" w:fill="auto"/>
            <w:noWrap/>
            <w:vAlign w:val="center"/>
            <w:hideMark/>
          </w:tcPr>
          <w:p w14:paraId="27199766" w14:textId="43CAA779"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Friday</w:t>
            </w:r>
          </w:p>
        </w:tc>
        <w:tc>
          <w:tcPr>
            <w:tcW w:w="1141" w:type="dxa"/>
            <w:tcBorders>
              <w:top w:val="nil"/>
              <w:bottom w:val="nil"/>
            </w:tcBorders>
            <w:shd w:val="clear" w:color="auto" w:fill="auto"/>
            <w:noWrap/>
            <w:vAlign w:val="center"/>
          </w:tcPr>
          <w:p w14:paraId="1BD1E086"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0.98</w:t>
            </w:r>
          </w:p>
        </w:tc>
        <w:tc>
          <w:tcPr>
            <w:tcW w:w="1836" w:type="dxa"/>
            <w:tcBorders>
              <w:top w:val="nil"/>
              <w:bottom w:val="nil"/>
            </w:tcBorders>
            <w:shd w:val="clear" w:color="auto" w:fill="auto"/>
            <w:noWrap/>
            <w:vAlign w:val="center"/>
          </w:tcPr>
          <w:p w14:paraId="5D9F3E8F"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[0.86, 1.11]</w:t>
            </w:r>
          </w:p>
        </w:tc>
        <w:tc>
          <w:tcPr>
            <w:tcW w:w="1418" w:type="dxa"/>
            <w:tcBorders>
              <w:top w:val="nil"/>
              <w:bottom w:val="nil"/>
            </w:tcBorders>
            <w:shd w:val="clear" w:color="auto" w:fill="auto"/>
            <w:noWrap/>
            <w:vAlign w:val="center"/>
          </w:tcPr>
          <w:p w14:paraId="412FD189"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0.759</w:t>
            </w:r>
          </w:p>
        </w:tc>
        <w:tc>
          <w:tcPr>
            <w:tcW w:w="1559" w:type="dxa"/>
            <w:tcBorders>
              <w:top w:val="nil"/>
              <w:bottom w:val="nil"/>
            </w:tcBorders>
            <w:vAlign w:val="center"/>
          </w:tcPr>
          <w:p w14:paraId="10457482" w14:textId="6938CBDB"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1.03</w:t>
            </w:r>
          </w:p>
        </w:tc>
        <w:tc>
          <w:tcPr>
            <w:tcW w:w="1701" w:type="dxa"/>
            <w:tcBorders>
              <w:top w:val="nil"/>
              <w:bottom w:val="nil"/>
            </w:tcBorders>
            <w:vAlign w:val="center"/>
          </w:tcPr>
          <w:p w14:paraId="53936BF4" w14:textId="42F16ED2"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[0.83, 1.27]</w:t>
            </w:r>
          </w:p>
        </w:tc>
        <w:tc>
          <w:tcPr>
            <w:tcW w:w="1247" w:type="dxa"/>
            <w:tcBorders>
              <w:top w:val="nil"/>
              <w:bottom w:val="nil"/>
              <w:right w:val="single" w:sz="4" w:space="0" w:color="auto"/>
            </w:tcBorders>
            <w:vAlign w:val="center"/>
          </w:tcPr>
          <w:p w14:paraId="59A1497A" w14:textId="43353519"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0.799</w:t>
            </w:r>
          </w:p>
        </w:tc>
      </w:tr>
      <w:tr w:rsidR="006054E5" w:rsidRPr="00BA692C" w14:paraId="524AFBA4" w14:textId="165134D9" w:rsidTr="00583CD9">
        <w:trPr>
          <w:gridAfter w:val="5"/>
          <w:wAfter w:w="14627" w:type="dxa"/>
        </w:trPr>
        <w:tc>
          <w:tcPr>
            <w:tcW w:w="3964" w:type="dxa"/>
            <w:tcBorders>
              <w:top w:val="nil"/>
              <w:left w:val="single" w:sz="4" w:space="0" w:color="auto"/>
              <w:bottom w:val="nil"/>
            </w:tcBorders>
            <w:shd w:val="clear" w:color="auto" w:fill="auto"/>
            <w:noWrap/>
            <w:vAlign w:val="center"/>
            <w:hideMark/>
          </w:tcPr>
          <w:p w14:paraId="1F02E256" w14:textId="7F810CFE"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Saturday</w:t>
            </w:r>
          </w:p>
        </w:tc>
        <w:tc>
          <w:tcPr>
            <w:tcW w:w="1141" w:type="dxa"/>
            <w:tcBorders>
              <w:top w:val="nil"/>
              <w:bottom w:val="nil"/>
            </w:tcBorders>
            <w:shd w:val="clear" w:color="auto" w:fill="auto"/>
            <w:noWrap/>
            <w:vAlign w:val="center"/>
          </w:tcPr>
          <w:p w14:paraId="4CB1C8B2"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1.08</w:t>
            </w:r>
          </w:p>
        </w:tc>
        <w:tc>
          <w:tcPr>
            <w:tcW w:w="1836" w:type="dxa"/>
            <w:tcBorders>
              <w:top w:val="nil"/>
              <w:bottom w:val="nil"/>
            </w:tcBorders>
            <w:shd w:val="clear" w:color="auto" w:fill="auto"/>
            <w:noWrap/>
            <w:vAlign w:val="center"/>
          </w:tcPr>
          <w:p w14:paraId="5B6D2B21"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[0.95, 1.23]</w:t>
            </w:r>
          </w:p>
        </w:tc>
        <w:tc>
          <w:tcPr>
            <w:tcW w:w="1418" w:type="dxa"/>
            <w:tcBorders>
              <w:top w:val="nil"/>
              <w:bottom w:val="nil"/>
            </w:tcBorders>
            <w:shd w:val="clear" w:color="auto" w:fill="auto"/>
            <w:noWrap/>
            <w:vAlign w:val="center"/>
          </w:tcPr>
          <w:p w14:paraId="061C825C"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0.220</w:t>
            </w:r>
          </w:p>
        </w:tc>
        <w:tc>
          <w:tcPr>
            <w:tcW w:w="1559" w:type="dxa"/>
            <w:tcBorders>
              <w:top w:val="nil"/>
              <w:bottom w:val="nil"/>
            </w:tcBorders>
            <w:vAlign w:val="center"/>
          </w:tcPr>
          <w:p w14:paraId="027C0D74" w14:textId="6B42CC82"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0.89</w:t>
            </w:r>
          </w:p>
        </w:tc>
        <w:tc>
          <w:tcPr>
            <w:tcW w:w="1701" w:type="dxa"/>
            <w:tcBorders>
              <w:top w:val="nil"/>
              <w:bottom w:val="nil"/>
            </w:tcBorders>
            <w:vAlign w:val="center"/>
          </w:tcPr>
          <w:p w14:paraId="6C1CC300" w14:textId="7CAC7B8D"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[0.71, 1.10]</w:t>
            </w:r>
          </w:p>
        </w:tc>
        <w:tc>
          <w:tcPr>
            <w:tcW w:w="1247" w:type="dxa"/>
            <w:tcBorders>
              <w:top w:val="nil"/>
              <w:bottom w:val="nil"/>
              <w:right w:val="single" w:sz="4" w:space="0" w:color="auto"/>
            </w:tcBorders>
            <w:vAlign w:val="center"/>
          </w:tcPr>
          <w:p w14:paraId="2671C91F" w14:textId="000CD8D2"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0.273</w:t>
            </w:r>
          </w:p>
        </w:tc>
      </w:tr>
      <w:tr w:rsidR="006054E5" w:rsidRPr="00BA692C" w14:paraId="33CB2C98" w14:textId="79404EBC" w:rsidTr="00583CD9">
        <w:trPr>
          <w:gridAfter w:val="5"/>
          <w:wAfter w:w="14627" w:type="dxa"/>
        </w:trPr>
        <w:tc>
          <w:tcPr>
            <w:tcW w:w="3964" w:type="dxa"/>
            <w:tcBorders>
              <w:top w:val="nil"/>
              <w:left w:val="single" w:sz="4" w:space="0" w:color="auto"/>
              <w:bottom w:val="nil"/>
            </w:tcBorders>
            <w:shd w:val="clear" w:color="auto" w:fill="auto"/>
            <w:noWrap/>
            <w:vAlign w:val="center"/>
            <w:hideMark/>
          </w:tcPr>
          <w:p w14:paraId="21A49BE5" w14:textId="674E753C"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Sunday</w:t>
            </w:r>
          </w:p>
        </w:tc>
        <w:tc>
          <w:tcPr>
            <w:tcW w:w="1141" w:type="dxa"/>
            <w:tcBorders>
              <w:top w:val="nil"/>
              <w:bottom w:val="nil"/>
            </w:tcBorders>
            <w:shd w:val="clear" w:color="auto" w:fill="auto"/>
            <w:noWrap/>
            <w:vAlign w:val="center"/>
          </w:tcPr>
          <w:p w14:paraId="42FD6773"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1.31</w:t>
            </w:r>
          </w:p>
        </w:tc>
        <w:tc>
          <w:tcPr>
            <w:tcW w:w="1836" w:type="dxa"/>
            <w:tcBorders>
              <w:top w:val="nil"/>
              <w:bottom w:val="nil"/>
            </w:tcBorders>
            <w:shd w:val="clear" w:color="auto" w:fill="auto"/>
            <w:noWrap/>
            <w:vAlign w:val="center"/>
          </w:tcPr>
          <w:p w14:paraId="0E7676A7"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[1.15, 1.49]</w:t>
            </w:r>
          </w:p>
        </w:tc>
        <w:tc>
          <w:tcPr>
            <w:tcW w:w="1418" w:type="dxa"/>
            <w:tcBorders>
              <w:top w:val="nil"/>
              <w:bottom w:val="nil"/>
            </w:tcBorders>
            <w:shd w:val="clear" w:color="auto" w:fill="auto"/>
            <w:noWrap/>
            <w:vAlign w:val="center"/>
          </w:tcPr>
          <w:p w14:paraId="71B2B045"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b/>
                <w:bCs/>
                <w:color w:val="000000"/>
                <w:sz w:val="14"/>
                <w:szCs w:val="14"/>
              </w:rPr>
              <w:t>0.000</w:t>
            </w:r>
          </w:p>
        </w:tc>
        <w:tc>
          <w:tcPr>
            <w:tcW w:w="1559" w:type="dxa"/>
            <w:tcBorders>
              <w:top w:val="nil"/>
              <w:bottom w:val="nil"/>
            </w:tcBorders>
            <w:vAlign w:val="center"/>
          </w:tcPr>
          <w:p w14:paraId="2CA09D8E" w14:textId="07E6A8DD"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0.66</w:t>
            </w:r>
          </w:p>
        </w:tc>
        <w:tc>
          <w:tcPr>
            <w:tcW w:w="1701" w:type="dxa"/>
            <w:tcBorders>
              <w:top w:val="nil"/>
              <w:bottom w:val="nil"/>
            </w:tcBorders>
            <w:vAlign w:val="center"/>
          </w:tcPr>
          <w:p w14:paraId="28C925EE" w14:textId="36E8DF15"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 xml:space="preserve"> [0.52, 0.82]</w:t>
            </w:r>
          </w:p>
        </w:tc>
        <w:tc>
          <w:tcPr>
            <w:tcW w:w="1247" w:type="dxa"/>
            <w:tcBorders>
              <w:top w:val="nil"/>
              <w:bottom w:val="nil"/>
              <w:right w:val="single" w:sz="4" w:space="0" w:color="auto"/>
            </w:tcBorders>
            <w:vAlign w:val="center"/>
          </w:tcPr>
          <w:p w14:paraId="47C0F107" w14:textId="1EC303FD"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b/>
                <w:color w:val="000000"/>
                <w:sz w:val="14"/>
                <w:szCs w:val="14"/>
              </w:rPr>
              <w:t>0.000</w:t>
            </w:r>
          </w:p>
        </w:tc>
      </w:tr>
      <w:tr w:rsidR="006054E5" w:rsidRPr="00BA692C" w14:paraId="7C228CFB" w14:textId="7320AC25" w:rsidTr="00583CD9">
        <w:trPr>
          <w:gridAfter w:val="5"/>
          <w:wAfter w:w="14627" w:type="dxa"/>
        </w:trPr>
        <w:tc>
          <w:tcPr>
            <w:tcW w:w="3964" w:type="dxa"/>
            <w:tcBorders>
              <w:top w:val="nil"/>
              <w:left w:val="single" w:sz="4" w:space="0" w:color="auto"/>
              <w:bottom w:val="nil"/>
            </w:tcBorders>
            <w:shd w:val="clear" w:color="auto" w:fill="auto"/>
            <w:noWrap/>
            <w:vAlign w:val="center"/>
          </w:tcPr>
          <w:p w14:paraId="147A8D07" w14:textId="076BAF30"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Medical or mixed ward (reference)</w:t>
            </w:r>
          </w:p>
        </w:tc>
        <w:tc>
          <w:tcPr>
            <w:tcW w:w="1141" w:type="dxa"/>
            <w:tcBorders>
              <w:top w:val="nil"/>
              <w:bottom w:val="nil"/>
            </w:tcBorders>
            <w:shd w:val="clear" w:color="auto" w:fill="auto"/>
            <w:noWrap/>
            <w:vAlign w:val="center"/>
          </w:tcPr>
          <w:p w14:paraId="3C80F5CC" w14:textId="77777777" w:rsidR="00296FAF" w:rsidRPr="00583CD9" w:rsidRDefault="00296FAF" w:rsidP="00296FAF">
            <w:pPr>
              <w:rPr>
                <w:rFonts w:asciiTheme="minorHAnsi" w:hAnsiTheme="minorHAnsi" w:cstheme="minorHAnsi"/>
                <w:color w:val="000000"/>
                <w:sz w:val="14"/>
                <w:szCs w:val="14"/>
              </w:rPr>
            </w:pPr>
          </w:p>
        </w:tc>
        <w:tc>
          <w:tcPr>
            <w:tcW w:w="1836" w:type="dxa"/>
            <w:tcBorders>
              <w:top w:val="nil"/>
              <w:bottom w:val="nil"/>
            </w:tcBorders>
            <w:shd w:val="clear" w:color="auto" w:fill="auto"/>
            <w:noWrap/>
            <w:vAlign w:val="center"/>
          </w:tcPr>
          <w:p w14:paraId="3A626C0D" w14:textId="77777777" w:rsidR="00296FAF" w:rsidRPr="00583CD9" w:rsidRDefault="00296FAF" w:rsidP="00296FAF">
            <w:pPr>
              <w:rPr>
                <w:rFonts w:asciiTheme="minorHAnsi" w:hAnsiTheme="minorHAnsi" w:cstheme="minorHAnsi"/>
                <w:color w:val="000000"/>
                <w:sz w:val="14"/>
                <w:szCs w:val="14"/>
              </w:rPr>
            </w:pPr>
          </w:p>
        </w:tc>
        <w:tc>
          <w:tcPr>
            <w:tcW w:w="1418" w:type="dxa"/>
            <w:tcBorders>
              <w:top w:val="nil"/>
              <w:bottom w:val="nil"/>
            </w:tcBorders>
            <w:shd w:val="clear" w:color="auto" w:fill="auto"/>
            <w:noWrap/>
            <w:vAlign w:val="center"/>
          </w:tcPr>
          <w:p w14:paraId="6CD7F980" w14:textId="77777777" w:rsidR="00296FAF" w:rsidRPr="00583CD9" w:rsidRDefault="00296FAF" w:rsidP="00296FAF">
            <w:pPr>
              <w:rPr>
                <w:rFonts w:asciiTheme="minorHAnsi" w:hAnsiTheme="minorHAnsi" w:cstheme="minorHAnsi"/>
                <w:color w:val="000000"/>
                <w:sz w:val="14"/>
                <w:szCs w:val="14"/>
              </w:rPr>
            </w:pPr>
          </w:p>
        </w:tc>
        <w:tc>
          <w:tcPr>
            <w:tcW w:w="1559" w:type="dxa"/>
            <w:tcBorders>
              <w:top w:val="nil"/>
              <w:bottom w:val="nil"/>
            </w:tcBorders>
            <w:vAlign w:val="center"/>
          </w:tcPr>
          <w:p w14:paraId="19346B91" w14:textId="77777777" w:rsidR="00296FAF" w:rsidRPr="00583CD9" w:rsidRDefault="00296FAF" w:rsidP="00296FAF">
            <w:pPr>
              <w:rPr>
                <w:rFonts w:asciiTheme="minorHAnsi" w:hAnsiTheme="minorHAnsi" w:cstheme="minorHAnsi"/>
                <w:color w:val="000000"/>
                <w:sz w:val="14"/>
                <w:szCs w:val="14"/>
              </w:rPr>
            </w:pPr>
          </w:p>
        </w:tc>
        <w:tc>
          <w:tcPr>
            <w:tcW w:w="1701" w:type="dxa"/>
            <w:tcBorders>
              <w:top w:val="nil"/>
              <w:bottom w:val="nil"/>
            </w:tcBorders>
            <w:vAlign w:val="center"/>
          </w:tcPr>
          <w:p w14:paraId="0B0F528D" w14:textId="77777777" w:rsidR="00296FAF" w:rsidRPr="00583CD9" w:rsidRDefault="00296FAF" w:rsidP="00296FAF">
            <w:pPr>
              <w:rPr>
                <w:rFonts w:asciiTheme="minorHAnsi" w:hAnsiTheme="minorHAnsi" w:cstheme="minorHAnsi"/>
                <w:color w:val="000000"/>
                <w:sz w:val="14"/>
                <w:szCs w:val="14"/>
              </w:rPr>
            </w:pPr>
          </w:p>
        </w:tc>
        <w:tc>
          <w:tcPr>
            <w:tcW w:w="1247" w:type="dxa"/>
            <w:tcBorders>
              <w:top w:val="nil"/>
              <w:bottom w:val="nil"/>
              <w:right w:val="single" w:sz="4" w:space="0" w:color="auto"/>
            </w:tcBorders>
            <w:vAlign w:val="center"/>
          </w:tcPr>
          <w:p w14:paraId="65DE9987" w14:textId="77777777" w:rsidR="00296FAF" w:rsidRPr="00583CD9" w:rsidRDefault="00296FAF" w:rsidP="00296FAF">
            <w:pPr>
              <w:rPr>
                <w:rFonts w:asciiTheme="minorHAnsi" w:hAnsiTheme="minorHAnsi" w:cstheme="minorHAnsi"/>
                <w:color w:val="000000"/>
                <w:sz w:val="14"/>
                <w:szCs w:val="14"/>
              </w:rPr>
            </w:pPr>
          </w:p>
        </w:tc>
      </w:tr>
      <w:tr w:rsidR="006054E5" w:rsidRPr="00BA692C" w14:paraId="7AD8570F" w14:textId="08B13C12" w:rsidTr="00583CD9">
        <w:trPr>
          <w:gridAfter w:val="5"/>
          <w:wAfter w:w="14627" w:type="dxa"/>
        </w:trPr>
        <w:tc>
          <w:tcPr>
            <w:tcW w:w="3964" w:type="dxa"/>
            <w:tcBorders>
              <w:top w:val="nil"/>
              <w:left w:val="single" w:sz="4" w:space="0" w:color="auto"/>
              <w:bottom w:val="nil"/>
            </w:tcBorders>
            <w:shd w:val="clear" w:color="auto" w:fill="auto"/>
            <w:noWrap/>
            <w:vAlign w:val="center"/>
            <w:hideMark/>
          </w:tcPr>
          <w:p w14:paraId="54876A66" w14:textId="4A0F7D08"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Surgical ward</w:t>
            </w:r>
          </w:p>
        </w:tc>
        <w:tc>
          <w:tcPr>
            <w:tcW w:w="1141" w:type="dxa"/>
            <w:tcBorders>
              <w:top w:val="nil"/>
              <w:bottom w:val="nil"/>
            </w:tcBorders>
            <w:shd w:val="clear" w:color="auto" w:fill="auto"/>
            <w:noWrap/>
            <w:vAlign w:val="center"/>
          </w:tcPr>
          <w:p w14:paraId="6A09B693"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0.78</w:t>
            </w:r>
          </w:p>
        </w:tc>
        <w:tc>
          <w:tcPr>
            <w:tcW w:w="1836" w:type="dxa"/>
            <w:tcBorders>
              <w:top w:val="nil"/>
              <w:bottom w:val="nil"/>
            </w:tcBorders>
            <w:shd w:val="clear" w:color="auto" w:fill="auto"/>
            <w:noWrap/>
            <w:vAlign w:val="center"/>
          </w:tcPr>
          <w:p w14:paraId="11AE1858"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[0.45, 1.36]</w:t>
            </w:r>
          </w:p>
        </w:tc>
        <w:tc>
          <w:tcPr>
            <w:tcW w:w="1418" w:type="dxa"/>
            <w:tcBorders>
              <w:top w:val="nil"/>
              <w:bottom w:val="nil"/>
            </w:tcBorders>
            <w:shd w:val="clear" w:color="auto" w:fill="auto"/>
            <w:noWrap/>
            <w:vAlign w:val="center"/>
          </w:tcPr>
          <w:p w14:paraId="5EE8B3DF"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0.380</w:t>
            </w:r>
          </w:p>
        </w:tc>
        <w:tc>
          <w:tcPr>
            <w:tcW w:w="1559" w:type="dxa"/>
            <w:tcBorders>
              <w:top w:val="nil"/>
              <w:bottom w:val="nil"/>
            </w:tcBorders>
            <w:vAlign w:val="center"/>
          </w:tcPr>
          <w:p w14:paraId="5A5BC3F6" w14:textId="3A7CBCA1"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1.98</w:t>
            </w:r>
          </w:p>
        </w:tc>
        <w:tc>
          <w:tcPr>
            <w:tcW w:w="1701" w:type="dxa"/>
            <w:tcBorders>
              <w:top w:val="nil"/>
              <w:bottom w:val="nil"/>
            </w:tcBorders>
            <w:vAlign w:val="center"/>
          </w:tcPr>
          <w:p w14:paraId="0D798F1C" w14:textId="5E5D3D69"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[1.15, 3.43]</w:t>
            </w:r>
          </w:p>
        </w:tc>
        <w:tc>
          <w:tcPr>
            <w:tcW w:w="1247" w:type="dxa"/>
            <w:tcBorders>
              <w:top w:val="nil"/>
              <w:bottom w:val="nil"/>
              <w:right w:val="single" w:sz="4" w:space="0" w:color="auto"/>
            </w:tcBorders>
            <w:vAlign w:val="center"/>
          </w:tcPr>
          <w:p w14:paraId="0B73D761" w14:textId="3A09C594"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b/>
                <w:color w:val="000000"/>
                <w:sz w:val="14"/>
                <w:szCs w:val="14"/>
              </w:rPr>
              <w:t>0.014</w:t>
            </w:r>
          </w:p>
        </w:tc>
      </w:tr>
      <w:tr w:rsidR="006054E5" w:rsidRPr="00BA692C" w14:paraId="7FB43960" w14:textId="27D6454B" w:rsidTr="00583CD9">
        <w:trPr>
          <w:gridAfter w:val="5"/>
          <w:wAfter w:w="14627" w:type="dxa"/>
        </w:trPr>
        <w:tc>
          <w:tcPr>
            <w:tcW w:w="3964" w:type="dxa"/>
            <w:tcBorders>
              <w:top w:val="nil"/>
              <w:left w:val="single" w:sz="4" w:space="0" w:color="auto"/>
              <w:bottom w:val="nil"/>
            </w:tcBorders>
            <w:shd w:val="clear" w:color="auto" w:fill="auto"/>
            <w:noWrap/>
            <w:vAlign w:val="center"/>
            <w:hideMark/>
          </w:tcPr>
          <w:p w14:paraId="5890C90B" w14:textId="6015F42F"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Proportion single rooms</w:t>
            </w:r>
          </w:p>
        </w:tc>
        <w:tc>
          <w:tcPr>
            <w:tcW w:w="1141" w:type="dxa"/>
            <w:tcBorders>
              <w:top w:val="nil"/>
              <w:bottom w:val="nil"/>
            </w:tcBorders>
            <w:shd w:val="clear" w:color="auto" w:fill="auto"/>
            <w:noWrap/>
            <w:vAlign w:val="center"/>
          </w:tcPr>
          <w:p w14:paraId="457D88BB"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0.46</w:t>
            </w:r>
          </w:p>
        </w:tc>
        <w:tc>
          <w:tcPr>
            <w:tcW w:w="1836" w:type="dxa"/>
            <w:tcBorders>
              <w:top w:val="nil"/>
              <w:bottom w:val="nil"/>
            </w:tcBorders>
            <w:shd w:val="clear" w:color="auto" w:fill="auto"/>
            <w:noWrap/>
            <w:vAlign w:val="center"/>
          </w:tcPr>
          <w:p w14:paraId="7BF350B0"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[0.14, 1.48]</w:t>
            </w:r>
          </w:p>
        </w:tc>
        <w:tc>
          <w:tcPr>
            <w:tcW w:w="1418" w:type="dxa"/>
            <w:tcBorders>
              <w:top w:val="nil"/>
              <w:bottom w:val="nil"/>
            </w:tcBorders>
            <w:shd w:val="clear" w:color="auto" w:fill="auto"/>
            <w:noWrap/>
            <w:vAlign w:val="center"/>
          </w:tcPr>
          <w:p w14:paraId="406B5936"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0.193</w:t>
            </w:r>
          </w:p>
        </w:tc>
        <w:tc>
          <w:tcPr>
            <w:tcW w:w="1559" w:type="dxa"/>
            <w:tcBorders>
              <w:top w:val="nil"/>
              <w:bottom w:val="nil"/>
            </w:tcBorders>
            <w:vAlign w:val="center"/>
          </w:tcPr>
          <w:p w14:paraId="69E92D11" w14:textId="23ED8FD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2.65</w:t>
            </w:r>
          </w:p>
        </w:tc>
        <w:tc>
          <w:tcPr>
            <w:tcW w:w="1701" w:type="dxa"/>
            <w:tcBorders>
              <w:top w:val="nil"/>
              <w:bottom w:val="nil"/>
            </w:tcBorders>
            <w:vAlign w:val="center"/>
          </w:tcPr>
          <w:p w14:paraId="3172D366" w14:textId="6BB3F31C"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[0.84, 8.39]</w:t>
            </w:r>
          </w:p>
        </w:tc>
        <w:tc>
          <w:tcPr>
            <w:tcW w:w="1247" w:type="dxa"/>
            <w:tcBorders>
              <w:top w:val="nil"/>
              <w:bottom w:val="nil"/>
              <w:right w:val="single" w:sz="4" w:space="0" w:color="auto"/>
            </w:tcBorders>
            <w:vAlign w:val="center"/>
          </w:tcPr>
          <w:p w14:paraId="1D24AAF3" w14:textId="7182685D"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0.098</w:t>
            </w:r>
          </w:p>
        </w:tc>
      </w:tr>
      <w:tr w:rsidR="006054E5" w:rsidRPr="00BA692C" w14:paraId="48374D0C" w14:textId="760C2C54" w:rsidTr="00583CD9">
        <w:trPr>
          <w:gridAfter w:val="5"/>
          <w:wAfter w:w="14627" w:type="dxa"/>
        </w:trPr>
        <w:tc>
          <w:tcPr>
            <w:tcW w:w="3964" w:type="dxa"/>
            <w:tcBorders>
              <w:top w:val="nil"/>
              <w:left w:val="single" w:sz="4" w:space="0" w:color="auto"/>
              <w:bottom w:val="nil"/>
            </w:tcBorders>
            <w:shd w:val="clear" w:color="auto" w:fill="auto"/>
            <w:noWrap/>
            <w:vAlign w:val="center"/>
            <w:hideMark/>
          </w:tcPr>
          <w:p w14:paraId="400A1455" w14:textId="18A21F2C"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Turnover (mean patients per worked hour)</w:t>
            </w:r>
          </w:p>
        </w:tc>
        <w:tc>
          <w:tcPr>
            <w:tcW w:w="1141" w:type="dxa"/>
            <w:tcBorders>
              <w:top w:val="nil"/>
              <w:bottom w:val="nil"/>
            </w:tcBorders>
            <w:shd w:val="clear" w:color="auto" w:fill="auto"/>
            <w:noWrap/>
            <w:vAlign w:val="center"/>
          </w:tcPr>
          <w:p w14:paraId="5DBACF7A"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0.77</w:t>
            </w:r>
          </w:p>
        </w:tc>
        <w:tc>
          <w:tcPr>
            <w:tcW w:w="1836" w:type="dxa"/>
            <w:tcBorders>
              <w:top w:val="nil"/>
              <w:bottom w:val="nil"/>
            </w:tcBorders>
            <w:shd w:val="clear" w:color="auto" w:fill="auto"/>
            <w:noWrap/>
            <w:vAlign w:val="center"/>
          </w:tcPr>
          <w:p w14:paraId="62B669EA"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[0.38, 1.56]</w:t>
            </w:r>
          </w:p>
        </w:tc>
        <w:tc>
          <w:tcPr>
            <w:tcW w:w="1418" w:type="dxa"/>
            <w:tcBorders>
              <w:top w:val="nil"/>
              <w:bottom w:val="nil"/>
            </w:tcBorders>
            <w:shd w:val="clear" w:color="auto" w:fill="auto"/>
            <w:noWrap/>
            <w:vAlign w:val="center"/>
          </w:tcPr>
          <w:p w14:paraId="0B0A13BF"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0.467</w:t>
            </w:r>
          </w:p>
        </w:tc>
        <w:tc>
          <w:tcPr>
            <w:tcW w:w="1559" w:type="dxa"/>
            <w:tcBorders>
              <w:top w:val="nil"/>
              <w:bottom w:val="nil"/>
            </w:tcBorders>
            <w:vAlign w:val="center"/>
          </w:tcPr>
          <w:p w14:paraId="14074DD5" w14:textId="32EAA6E8"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1.13</w:t>
            </w:r>
          </w:p>
        </w:tc>
        <w:tc>
          <w:tcPr>
            <w:tcW w:w="1701" w:type="dxa"/>
            <w:tcBorders>
              <w:top w:val="nil"/>
              <w:bottom w:val="nil"/>
            </w:tcBorders>
            <w:vAlign w:val="center"/>
          </w:tcPr>
          <w:p w14:paraId="7741B154" w14:textId="6F11D424"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[0.37, 3.45]</w:t>
            </w:r>
          </w:p>
        </w:tc>
        <w:tc>
          <w:tcPr>
            <w:tcW w:w="1247" w:type="dxa"/>
            <w:tcBorders>
              <w:top w:val="nil"/>
              <w:bottom w:val="nil"/>
              <w:right w:val="single" w:sz="4" w:space="0" w:color="auto"/>
            </w:tcBorders>
            <w:vAlign w:val="center"/>
          </w:tcPr>
          <w:p w14:paraId="2E3CD243" w14:textId="1A045C52"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0.825</w:t>
            </w:r>
          </w:p>
        </w:tc>
      </w:tr>
      <w:tr w:rsidR="006054E5" w:rsidRPr="00BA692C" w14:paraId="048D540D" w14:textId="4060878E" w:rsidTr="00583CD9">
        <w:trPr>
          <w:gridAfter w:val="5"/>
          <w:wAfter w:w="14627" w:type="dxa"/>
        </w:trPr>
        <w:tc>
          <w:tcPr>
            <w:tcW w:w="3964" w:type="dxa"/>
            <w:tcBorders>
              <w:top w:val="nil"/>
              <w:left w:val="single" w:sz="4" w:space="0" w:color="auto"/>
              <w:bottom w:val="nil"/>
            </w:tcBorders>
            <w:shd w:val="clear" w:color="auto" w:fill="auto"/>
            <w:noWrap/>
            <w:vAlign w:val="center"/>
            <w:hideMark/>
          </w:tcPr>
          <w:p w14:paraId="0C93940A" w14:textId="79E59A3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Total beds</w:t>
            </w:r>
          </w:p>
        </w:tc>
        <w:tc>
          <w:tcPr>
            <w:tcW w:w="1141" w:type="dxa"/>
            <w:tcBorders>
              <w:top w:val="nil"/>
              <w:bottom w:val="nil"/>
            </w:tcBorders>
            <w:shd w:val="clear" w:color="auto" w:fill="auto"/>
            <w:noWrap/>
            <w:vAlign w:val="center"/>
          </w:tcPr>
          <w:p w14:paraId="14A2EC79"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1.02</w:t>
            </w:r>
          </w:p>
        </w:tc>
        <w:tc>
          <w:tcPr>
            <w:tcW w:w="1836" w:type="dxa"/>
            <w:tcBorders>
              <w:top w:val="nil"/>
              <w:bottom w:val="nil"/>
            </w:tcBorders>
            <w:shd w:val="clear" w:color="auto" w:fill="auto"/>
            <w:noWrap/>
            <w:vAlign w:val="center"/>
          </w:tcPr>
          <w:p w14:paraId="49569135"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[0.99, 1.05]</w:t>
            </w:r>
          </w:p>
        </w:tc>
        <w:tc>
          <w:tcPr>
            <w:tcW w:w="1418" w:type="dxa"/>
            <w:tcBorders>
              <w:top w:val="nil"/>
              <w:bottom w:val="nil"/>
            </w:tcBorders>
            <w:shd w:val="clear" w:color="auto" w:fill="auto"/>
            <w:noWrap/>
            <w:vAlign w:val="center"/>
          </w:tcPr>
          <w:p w14:paraId="190D8163"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0.319</w:t>
            </w:r>
          </w:p>
        </w:tc>
        <w:tc>
          <w:tcPr>
            <w:tcW w:w="1559" w:type="dxa"/>
            <w:tcBorders>
              <w:top w:val="nil"/>
              <w:bottom w:val="nil"/>
            </w:tcBorders>
            <w:vAlign w:val="center"/>
          </w:tcPr>
          <w:p w14:paraId="37F98F8F" w14:textId="3456775A"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0.99</w:t>
            </w:r>
          </w:p>
        </w:tc>
        <w:tc>
          <w:tcPr>
            <w:tcW w:w="1701" w:type="dxa"/>
            <w:tcBorders>
              <w:top w:val="nil"/>
              <w:bottom w:val="nil"/>
            </w:tcBorders>
            <w:vAlign w:val="center"/>
          </w:tcPr>
          <w:p w14:paraId="7C0542E1" w14:textId="742D8F0F"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[0.96, 1.02]</w:t>
            </w:r>
          </w:p>
        </w:tc>
        <w:tc>
          <w:tcPr>
            <w:tcW w:w="1247" w:type="dxa"/>
            <w:tcBorders>
              <w:top w:val="nil"/>
              <w:bottom w:val="nil"/>
              <w:right w:val="single" w:sz="4" w:space="0" w:color="auto"/>
            </w:tcBorders>
            <w:vAlign w:val="center"/>
          </w:tcPr>
          <w:p w14:paraId="70E39B16" w14:textId="12D62AB6"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0.388</w:t>
            </w:r>
          </w:p>
        </w:tc>
      </w:tr>
      <w:tr w:rsidR="006054E5" w:rsidRPr="00BA692C" w14:paraId="1155DCBF" w14:textId="77777777" w:rsidTr="00583CD9">
        <w:trPr>
          <w:gridAfter w:val="5"/>
          <w:wAfter w:w="14627" w:type="dxa"/>
        </w:trPr>
        <w:tc>
          <w:tcPr>
            <w:tcW w:w="3964" w:type="dxa"/>
            <w:tcBorders>
              <w:left w:val="single" w:sz="4" w:space="0" w:color="auto"/>
              <w:bottom w:val="nil"/>
            </w:tcBorders>
            <w:shd w:val="clear" w:color="auto" w:fill="auto"/>
            <w:noWrap/>
            <w:vAlign w:val="center"/>
          </w:tcPr>
          <w:p w14:paraId="27740022" w14:textId="0A6E7D4A" w:rsidR="007803CE" w:rsidRPr="00583CD9" w:rsidRDefault="007803CE" w:rsidP="00296FAF">
            <w:pPr>
              <w:rPr>
                <w:rFonts w:asciiTheme="minorHAnsi" w:hAnsiTheme="minorHAnsi" w:cstheme="minorHAnsi"/>
                <w:b/>
                <w:color w:val="000000"/>
                <w:sz w:val="14"/>
                <w:szCs w:val="14"/>
              </w:rPr>
            </w:pPr>
            <w:r w:rsidRPr="00583CD9">
              <w:rPr>
                <w:rFonts w:asciiTheme="minorHAnsi" w:hAnsiTheme="minorHAnsi" w:cstheme="minorHAnsi"/>
                <w:b/>
                <w:color w:val="000000"/>
                <w:sz w:val="14"/>
                <w:szCs w:val="14"/>
              </w:rPr>
              <w:t>Interaction terms</w:t>
            </w:r>
          </w:p>
        </w:tc>
        <w:tc>
          <w:tcPr>
            <w:tcW w:w="1141" w:type="dxa"/>
            <w:tcBorders>
              <w:top w:val="nil"/>
              <w:bottom w:val="nil"/>
            </w:tcBorders>
            <w:shd w:val="clear" w:color="auto" w:fill="auto"/>
            <w:noWrap/>
            <w:vAlign w:val="center"/>
          </w:tcPr>
          <w:p w14:paraId="2835E18F" w14:textId="77777777" w:rsidR="007803CE" w:rsidRPr="00583CD9" w:rsidRDefault="007803CE" w:rsidP="00296FAF">
            <w:pPr>
              <w:rPr>
                <w:rFonts w:asciiTheme="minorHAnsi" w:hAnsiTheme="minorHAnsi" w:cstheme="minorHAnsi"/>
                <w:color w:val="000000"/>
                <w:sz w:val="14"/>
                <w:szCs w:val="14"/>
              </w:rPr>
            </w:pPr>
          </w:p>
        </w:tc>
        <w:tc>
          <w:tcPr>
            <w:tcW w:w="1836" w:type="dxa"/>
            <w:tcBorders>
              <w:top w:val="nil"/>
              <w:bottom w:val="nil"/>
            </w:tcBorders>
            <w:shd w:val="clear" w:color="auto" w:fill="auto"/>
            <w:noWrap/>
            <w:vAlign w:val="center"/>
          </w:tcPr>
          <w:p w14:paraId="361AF02F" w14:textId="77777777" w:rsidR="007803CE" w:rsidRPr="00583CD9" w:rsidRDefault="007803CE" w:rsidP="00296FAF">
            <w:pPr>
              <w:rPr>
                <w:rFonts w:asciiTheme="minorHAnsi" w:hAnsiTheme="minorHAnsi" w:cstheme="minorHAnsi"/>
                <w:color w:val="000000"/>
                <w:sz w:val="14"/>
                <w:szCs w:val="14"/>
              </w:rPr>
            </w:pPr>
          </w:p>
        </w:tc>
        <w:tc>
          <w:tcPr>
            <w:tcW w:w="1418" w:type="dxa"/>
            <w:tcBorders>
              <w:top w:val="nil"/>
              <w:bottom w:val="nil"/>
            </w:tcBorders>
            <w:shd w:val="clear" w:color="auto" w:fill="auto"/>
            <w:noWrap/>
            <w:vAlign w:val="center"/>
          </w:tcPr>
          <w:p w14:paraId="427D0E9F" w14:textId="77777777" w:rsidR="007803CE" w:rsidRPr="00583CD9" w:rsidRDefault="007803CE" w:rsidP="00296FAF">
            <w:pPr>
              <w:rPr>
                <w:rFonts w:asciiTheme="minorHAnsi" w:hAnsiTheme="minorHAnsi" w:cstheme="minorHAnsi"/>
                <w:color w:val="000000"/>
                <w:sz w:val="14"/>
                <w:szCs w:val="14"/>
              </w:rPr>
            </w:pPr>
          </w:p>
        </w:tc>
        <w:tc>
          <w:tcPr>
            <w:tcW w:w="1559" w:type="dxa"/>
            <w:tcBorders>
              <w:top w:val="nil"/>
              <w:bottom w:val="nil"/>
            </w:tcBorders>
            <w:vAlign w:val="center"/>
          </w:tcPr>
          <w:p w14:paraId="52A6B18B" w14:textId="77777777" w:rsidR="007803CE" w:rsidRPr="00583CD9" w:rsidRDefault="007803CE" w:rsidP="00296FAF">
            <w:pPr>
              <w:rPr>
                <w:rFonts w:asciiTheme="minorHAnsi" w:hAnsiTheme="minorHAnsi" w:cstheme="minorHAnsi"/>
                <w:color w:val="000000"/>
                <w:sz w:val="14"/>
                <w:szCs w:val="14"/>
              </w:rPr>
            </w:pPr>
          </w:p>
        </w:tc>
        <w:tc>
          <w:tcPr>
            <w:tcW w:w="1701" w:type="dxa"/>
            <w:tcBorders>
              <w:top w:val="nil"/>
              <w:bottom w:val="nil"/>
            </w:tcBorders>
            <w:vAlign w:val="center"/>
          </w:tcPr>
          <w:p w14:paraId="5FF5FBC8" w14:textId="77777777" w:rsidR="007803CE" w:rsidRPr="00583CD9" w:rsidRDefault="007803CE" w:rsidP="00296FAF">
            <w:pPr>
              <w:rPr>
                <w:rFonts w:asciiTheme="minorHAnsi" w:hAnsiTheme="minorHAnsi" w:cstheme="minorHAnsi"/>
                <w:color w:val="000000"/>
                <w:sz w:val="14"/>
                <w:szCs w:val="14"/>
              </w:rPr>
            </w:pPr>
          </w:p>
        </w:tc>
        <w:tc>
          <w:tcPr>
            <w:tcW w:w="1247" w:type="dxa"/>
            <w:tcBorders>
              <w:top w:val="nil"/>
              <w:bottom w:val="nil"/>
              <w:right w:val="single" w:sz="4" w:space="0" w:color="auto"/>
            </w:tcBorders>
            <w:vAlign w:val="center"/>
          </w:tcPr>
          <w:p w14:paraId="7AC92323" w14:textId="77777777" w:rsidR="007803CE" w:rsidRPr="00583CD9" w:rsidRDefault="007803CE" w:rsidP="00296FAF">
            <w:pPr>
              <w:rPr>
                <w:rFonts w:asciiTheme="minorHAnsi" w:hAnsiTheme="minorHAnsi" w:cstheme="minorHAnsi"/>
                <w:color w:val="000000"/>
                <w:sz w:val="14"/>
                <w:szCs w:val="14"/>
              </w:rPr>
            </w:pPr>
          </w:p>
        </w:tc>
      </w:tr>
      <w:tr w:rsidR="006054E5" w:rsidRPr="00BA692C" w14:paraId="271DE652" w14:textId="0CAAE821" w:rsidTr="00583CD9">
        <w:trPr>
          <w:gridAfter w:val="5"/>
          <w:wAfter w:w="14627" w:type="dxa"/>
        </w:trPr>
        <w:tc>
          <w:tcPr>
            <w:tcW w:w="3964" w:type="dxa"/>
            <w:tcBorders>
              <w:left w:val="single" w:sz="4" w:space="0" w:color="auto"/>
              <w:bottom w:val="nil"/>
            </w:tcBorders>
            <w:shd w:val="clear" w:color="auto" w:fill="auto"/>
            <w:noWrap/>
            <w:vAlign w:val="center"/>
          </w:tcPr>
          <w:p w14:paraId="5CDD3B3E" w14:textId="73ADD053" w:rsidR="00296FAF" w:rsidRPr="00583CD9" w:rsidRDefault="00F03CF7" w:rsidP="00296FAF">
            <w:pPr>
              <w:rPr>
                <w:rFonts w:asciiTheme="minorHAnsi" w:hAnsiTheme="minorHAnsi" w:cstheme="minorHAnsi"/>
                <w:color w:val="000000"/>
                <w:sz w:val="14"/>
                <w:szCs w:val="14"/>
              </w:rPr>
            </w:pPr>
            <w:r>
              <w:rPr>
                <w:rFonts w:asciiTheme="minorHAnsi" w:hAnsiTheme="minorHAnsi" w:cstheme="minorHAnsi"/>
                <w:color w:val="000000"/>
                <w:sz w:val="14"/>
                <w:szCs w:val="14"/>
              </w:rPr>
              <w:t>Registered</w:t>
            </w:r>
            <w:r w:rsidR="00296FAF" w:rsidRPr="00583CD9">
              <w:rPr>
                <w:rFonts w:asciiTheme="minorHAnsi" w:hAnsiTheme="minorHAnsi" w:cstheme="minorHAnsi"/>
                <w:color w:val="000000"/>
                <w:sz w:val="14"/>
                <w:szCs w:val="14"/>
              </w:rPr>
              <w:t xml:space="preserve"> nurse </w:t>
            </w:r>
            <w:r w:rsidR="00E87760" w:rsidRPr="00583CD9">
              <w:rPr>
                <w:rFonts w:asciiTheme="minorHAnsi" w:hAnsiTheme="minorHAnsi" w:cstheme="minorHAnsi"/>
                <w:color w:val="000000"/>
                <w:sz w:val="14"/>
                <w:szCs w:val="14"/>
              </w:rPr>
              <w:t>shortfall</w:t>
            </w:r>
            <w:r w:rsidR="007803CE" w:rsidRPr="00583CD9">
              <w:rPr>
                <w:rFonts w:asciiTheme="minorHAnsi" w:hAnsiTheme="minorHAnsi" w:cstheme="minorHAnsi"/>
                <w:color w:val="000000"/>
                <w:sz w:val="14"/>
                <w:szCs w:val="14"/>
              </w:rPr>
              <w:t xml:space="preserve"> X</w:t>
            </w:r>
            <w:r w:rsidR="00296FAF" w:rsidRPr="00583CD9">
              <w:rPr>
                <w:rFonts w:asciiTheme="minorHAnsi" w:hAnsiTheme="minorHAnsi" w:cstheme="minorHAnsi"/>
                <w:color w:val="000000"/>
                <w:sz w:val="14"/>
                <w:szCs w:val="14"/>
              </w:rPr>
              <w:t xml:space="preserve"> 100% long shifts (reference)</w:t>
            </w:r>
          </w:p>
        </w:tc>
        <w:tc>
          <w:tcPr>
            <w:tcW w:w="1141" w:type="dxa"/>
            <w:tcBorders>
              <w:top w:val="nil"/>
              <w:bottom w:val="nil"/>
            </w:tcBorders>
            <w:shd w:val="clear" w:color="auto" w:fill="auto"/>
            <w:noWrap/>
            <w:vAlign w:val="center"/>
          </w:tcPr>
          <w:p w14:paraId="2E36B276" w14:textId="77777777" w:rsidR="00296FAF" w:rsidRPr="00583CD9" w:rsidRDefault="00296FAF" w:rsidP="00296FAF">
            <w:pPr>
              <w:rPr>
                <w:rFonts w:asciiTheme="minorHAnsi" w:hAnsiTheme="minorHAnsi" w:cstheme="minorHAnsi"/>
                <w:color w:val="000000"/>
                <w:sz w:val="14"/>
                <w:szCs w:val="14"/>
              </w:rPr>
            </w:pPr>
          </w:p>
        </w:tc>
        <w:tc>
          <w:tcPr>
            <w:tcW w:w="1836" w:type="dxa"/>
            <w:tcBorders>
              <w:top w:val="nil"/>
              <w:bottom w:val="nil"/>
            </w:tcBorders>
            <w:shd w:val="clear" w:color="auto" w:fill="auto"/>
            <w:noWrap/>
            <w:vAlign w:val="center"/>
          </w:tcPr>
          <w:p w14:paraId="036912CA" w14:textId="77777777" w:rsidR="00296FAF" w:rsidRPr="00583CD9" w:rsidRDefault="00296FAF" w:rsidP="00296FAF">
            <w:pPr>
              <w:rPr>
                <w:rFonts w:asciiTheme="minorHAnsi" w:hAnsiTheme="minorHAnsi" w:cstheme="minorHAnsi"/>
                <w:color w:val="000000"/>
                <w:sz w:val="14"/>
                <w:szCs w:val="14"/>
              </w:rPr>
            </w:pPr>
          </w:p>
        </w:tc>
        <w:tc>
          <w:tcPr>
            <w:tcW w:w="1418" w:type="dxa"/>
            <w:tcBorders>
              <w:top w:val="nil"/>
              <w:bottom w:val="nil"/>
            </w:tcBorders>
            <w:shd w:val="clear" w:color="auto" w:fill="auto"/>
            <w:noWrap/>
            <w:vAlign w:val="center"/>
          </w:tcPr>
          <w:p w14:paraId="71029284" w14:textId="77777777" w:rsidR="00296FAF" w:rsidRPr="00583CD9" w:rsidRDefault="00296FAF" w:rsidP="00296FAF">
            <w:pPr>
              <w:rPr>
                <w:rFonts w:asciiTheme="minorHAnsi" w:hAnsiTheme="minorHAnsi" w:cstheme="minorHAnsi"/>
                <w:color w:val="000000"/>
                <w:sz w:val="14"/>
                <w:szCs w:val="14"/>
              </w:rPr>
            </w:pPr>
          </w:p>
        </w:tc>
        <w:tc>
          <w:tcPr>
            <w:tcW w:w="1559" w:type="dxa"/>
            <w:tcBorders>
              <w:top w:val="nil"/>
              <w:bottom w:val="nil"/>
            </w:tcBorders>
            <w:vAlign w:val="center"/>
          </w:tcPr>
          <w:p w14:paraId="28EAC743" w14:textId="77777777" w:rsidR="00296FAF" w:rsidRPr="00583CD9" w:rsidRDefault="00296FAF" w:rsidP="00296FAF">
            <w:pPr>
              <w:rPr>
                <w:rFonts w:asciiTheme="minorHAnsi" w:hAnsiTheme="minorHAnsi" w:cstheme="minorHAnsi"/>
                <w:color w:val="000000"/>
                <w:sz w:val="14"/>
                <w:szCs w:val="14"/>
              </w:rPr>
            </w:pPr>
          </w:p>
        </w:tc>
        <w:tc>
          <w:tcPr>
            <w:tcW w:w="1701" w:type="dxa"/>
            <w:tcBorders>
              <w:top w:val="nil"/>
              <w:bottom w:val="nil"/>
            </w:tcBorders>
            <w:vAlign w:val="center"/>
          </w:tcPr>
          <w:p w14:paraId="51EB231D" w14:textId="77777777" w:rsidR="00296FAF" w:rsidRPr="00583CD9" w:rsidRDefault="00296FAF" w:rsidP="00296FAF">
            <w:pPr>
              <w:rPr>
                <w:rFonts w:asciiTheme="minorHAnsi" w:hAnsiTheme="minorHAnsi" w:cstheme="minorHAnsi"/>
                <w:color w:val="000000"/>
                <w:sz w:val="14"/>
                <w:szCs w:val="14"/>
              </w:rPr>
            </w:pPr>
          </w:p>
        </w:tc>
        <w:tc>
          <w:tcPr>
            <w:tcW w:w="1247" w:type="dxa"/>
            <w:tcBorders>
              <w:top w:val="nil"/>
              <w:bottom w:val="nil"/>
              <w:right w:val="single" w:sz="4" w:space="0" w:color="auto"/>
            </w:tcBorders>
            <w:vAlign w:val="center"/>
          </w:tcPr>
          <w:p w14:paraId="44AEFE34" w14:textId="77777777" w:rsidR="00296FAF" w:rsidRPr="00583CD9" w:rsidRDefault="00296FAF" w:rsidP="00296FAF">
            <w:pPr>
              <w:rPr>
                <w:rFonts w:asciiTheme="minorHAnsi" w:hAnsiTheme="minorHAnsi" w:cstheme="minorHAnsi"/>
                <w:color w:val="000000"/>
                <w:sz w:val="14"/>
                <w:szCs w:val="14"/>
              </w:rPr>
            </w:pPr>
          </w:p>
        </w:tc>
      </w:tr>
      <w:tr w:rsidR="006054E5" w:rsidRPr="00BA692C" w14:paraId="4BB3DEDE" w14:textId="49F5F7F1" w:rsidTr="00583CD9">
        <w:trPr>
          <w:gridAfter w:val="5"/>
          <w:wAfter w:w="14627" w:type="dxa"/>
        </w:trPr>
        <w:tc>
          <w:tcPr>
            <w:tcW w:w="3964" w:type="dxa"/>
            <w:tcBorders>
              <w:top w:val="nil"/>
              <w:left w:val="single" w:sz="4" w:space="0" w:color="auto"/>
              <w:bottom w:val="nil"/>
            </w:tcBorders>
            <w:shd w:val="clear" w:color="auto" w:fill="auto"/>
            <w:noWrap/>
            <w:vAlign w:val="center"/>
          </w:tcPr>
          <w:p w14:paraId="0E6FA57B" w14:textId="6E1DEF7F" w:rsidR="00296FAF" w:rsidRPr="00583CD9" w:rsidRDefault="00296FAF" w:rsidP="00B12FD9">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 xml:space="preserve">  </w:t>
            </w:r>
            <w:r w:rsidR="00F03CF7">
              <w:rPr>
                <w:rFonts w:asciiTheme="minorHAnsi" w:hAnsiTheme="minorHAnsi" w:cstheme="minorHAnsi"/>
                <w:color w:val="000000"/>
                <w:sz w:val="14"/>
                <w:szCs w:val="14"/>
              </w:rPr>
              <w:t>Registered</w:t>
            </w:r>
            <w:r w:rsidRPr="00583CD9">
              <w:rPr>
                <w:rFonts w:asciiTheme="minorHAnsi" w:hAnsiTheme="minorHAnsi" w:cstheme="minorHAnsi"/>
                <w:color w:val="000000"/>
                <w:sz w:val="14"/>
                <w:szCs w:val="14"/>
              </w:rPr>
              <w:t xml:space="preserve"> nurse </w:t>
            </w:r>
            <w:r w:rsidR="00E87760" w:rsidRPr="00583CD9">
              <w:rPr>
                <w:rFonts w:asciiTheme="minorHAnsi" w:hAnsiTheme="minorHAnsi" w:cstheme="minorHAnsi"/>
                <w:color w:val="000000"/>
                <w:sz w:val="14"/>
                <w:szCs w:val="14"/>
              </w:rPr>
              <w:t>shortfall</w:t>
            </w:r>
            <w:r w:rsidR="007803CE" w:rsidRPr="00583CD9">
              <w:rPr>
                <w:rFonts w:asciiTheme="minorHAnsi" w:hAnsiTheme="minorHAnsi" w:cstheme="minorHAnsi"/>
                <w:color w:val="000000"/>
                <w:sz w:val="14"/>
                <w:szCs w:val="14"/>
              </w:rPr>
              <w:t xml:space="preserve"> X</w:t>
            </w:r>
            <w:r w:rsidRPr="00583CD9">
              <w:rPr>
                <w:rFonts w:asciiTheme="minorHAnsi" w:hAnsiTheme="minorHAnsi" w:cstheme="minorHAnsi"/>
                <w:color w:val="000000"/>
                <w:sz w:val="14"/>
                <w:szCs w:val="14"/>
              </w:rPr>
              <w:t xml:space="preserve"> 80%&lt;= long </w:t>
            </w:r>
            <w:r w:rsidR="00E87760" w:rsidRPr="00583CD9">
              <w:rPr>
                <w:rFonts w:asciiTheme="minorHAnsi" w:hAnsiTheme="minorHAnsi" w:cstheme="minorHAnsi"/>
                <w:color w:val="000000"/>
                <w:sz w:val="14"/>
                <w:szCs w:val="14"/>
              </w:rPr>
              <w:t>shifts &lt;</w:t>
            </w:r>
            <w:r w:rsidRPr="00583CD9">
              <w:rPr>
                <w:rFonts w:asciiTheme="minorHAnsi" w:hAnsiTheme="minorHAnsi" w:cstheme="minorHAnsi"/>
                <w:color w:val="000000"/>
                <w:sz w:val="14"/>
                <w:szCs w:val="14"/>
              </w:rPr>
              <w:t>100%</w:t>
            </w:r>
          </w:p>
        </w:tc>
        <w:tc>
          <w:tcPr>
            <w:tcW w:w="1141" w:type="dxa"/>
            <w:tcBorders>
              <w:top w:val="nil"/>
              <w:bottom w:val="nil"/>
            </w:tcBorders>
            <w:shd w:val="clear" w:color="auto" w:fill="auto"/>
            <w:noWrap/>
            <w:vAlign w:val="center"/>
          </w:tcPr>
          <w:p w14:paraId="6C2C0B97"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0.98</w:t>
            </w:r>
          </w:p>
        </w:tc>
        <w:tc>
          <w:tcPr>
            <w:tcW w:w="1836" w:type="dxa"/>
            <w:tcBorders>
              <w:top w:val="nil"/>
              <w:bottom w:val="nil"/>
            </w:tcBorders>
            <w:shd w:val="clear" w:color="auto" w:fill="auto"/>
            <w:noWrap/>
            <w:vAlign w:val="center"/>
          </w:tcPr>
          <w:p w14:paraId="70C58AA0"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[0.93, 1.02]</w:t>
            </w:r>
          </w:p>
        </w:tc>
        <w:tc>
          <w:tcPr>
            <w:tcW w:w="1418" w:type="dxa"/>
            <w:tcBorders>
              <w:top w:val="nil"/>
              <w:bottom w:val="nil"/>
            </w:tcBorders>
            <w:shd w:val="clear" w:color="auto" w:fill="auto"/>
            <w:noWrap/>
            <w:vAlign w:val="center"/>
          </w:tcPr>
          <w:p w14:paraId="6564162E"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0.309</w:t>
            </w:r>
          </w:p>
        </w:tc>
        <w:tc>
          <w:tcPr>
            <w:tcW w:w="1559" w:type="dxa"/>
            <w:tcBorders>
              <w:top w:val="nil"/>
              <w:bottom w:val="nil"/>
            </w:tcBorders>
            <w:vAlign w:val="center"/>
          </w:tcPr>
          <w:p w14:paraId="248CA6DB" w14:textId="3D315020"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1.15</w:t>
            </w:r>
          </w:p>
        </w:tc>
        <w:tc>
          <w:tcPr>
            <w:tcW w:w="1701" w:type="dxa"/>
            <w:tcBorders>
              <w:top w:val="nil"/>
              <w:bottom w:val="nil"/>
            </w:tcBorders>
            <w:vAlign w:val="center"/>
          </w:tcPr>
          <w:p w14:paraId="42E9E2D8" w14:textId="27DBA475"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[1.03, 1.29]</w:t>
            </w:r>
          </w:p>
        </w:tc>
        <w:tc>
          <w:tcPr>
            <w:tcW w:w="1247" w:type="dxa"/>
            <w:tcBorders>
              <w:top w:val="nil"/>
              <w:bottom w:val="nil"/>
              <w:right w:val="single" w:sz="4" w:space="0" w:color="auto"/>
            </w:tcBorders>
            <w:vAlign w:val="center"/>
          </w:tcPr>
          <w:p w14:paraId="21B056A8" w14:textId="3040E543"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b/>
                <w:color w:val="000000"/>
                <w:sz w:val="14"/>
                <w:szCs w:val="14"/>
              </w:rPr>
              <w:t>0.011</w:t>
            </w:r>
          </w:p>
        </w:tc>
      </w:tr>
      <w:tr w:rsidR="006054E5" w:rsidRPr="00BA692C" w14:paraId="693704AF" w14:textId="31DBA595" w:rsidTr="00583CD9">
        <w:trPr>
          <w:gridAfter w:val="5"/>
          <w:wAfter w:w="14627" w:type="dxa"/>
        </w:trPr>
        <w:tc>
          <w:tcPr>
            <w:tcW w:w="3964" w:type="dxa"/>
            <w:tcBorders>
              <w:top w:val="nil"/>
              <w:left w:val="single" w:sz="4" w:space="0" w:color="auto"/>
              <w:bottom w:val="nil"/>
            </w:tcBorders>
            <w:shd w:val="clear" w:color="auto" w:fill="auto"/>
            <w:noWrap/>
            <w:vAlign w:val="center"/>
          </w:tcPr>
          <w:p w14:paraId="1DF3C8C2" w14:textId="0D79C8E9"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 xml:space="preserve">  </w:t>
            </w:r>
            <w:r w:rsidR="00F03CF7">
              <w:rPr>
                <w:rFonts w:asciiTheme="minorHAnsi" w:hAnsiTheme="minorHAnsi" w:cstheme="minorHAnsi"/>
                <w:color w:val="000000"/>
                <w:sz w:val="14"/>
                <w:szCs w:val="14"/>
              </w:rPr>
              <w:t>Registered</w:t>
            </w:r>
            <w:r w:rsidRPr="00583CD9">
              <w:rPr>
                <w:rFonts w:asciiTheme="minorHAnsi" w:hAnsiTheme="minorHAnsi" w:cstheme="minorHAnsi"/>
                <w:color w:val="000000"/>
                <w:sz w:val="14"/>
                <w:szCs w:val="14"/>
              </w:rPr>
              <w:t xml:space="preserve"> nurse </w:t>
            </w:r>
            <w:r w:rsidR="00E87760" w:rsidRPr="00583CD9">
              <w:rPr>
                <w:rFonts w:asciiTheme="minorHAnsi" w:hAnsiTheme="minorHAnsi" w:cstheme="minorHAnsi"/>
                <w:color w:val="000000"/>
                <w:sz w:val="14"/>
                <w:szCs w:val="14"/>
              </w:rPr>
              <w:t>shortfall</w:t>
            </w:r>
            <w:r w:rsidR="007803CE" w:rsidRPr="00583CD9">
              <w:rPr>
                <w:rFonts w:asciiTheme="minorHAnsi" w:hAnsiTheme="minorHAnsi" w:cstheme="minorHAnsi"/>
                <w:color w:val="000000"/>
                <w:sz w:val="14"/>
                <w:szCs w:val="14"/>
              </w:rPr>
              <w:t xml:space="preserve"> X</w:t>
            </w:r>
            <w:r w:rsidRPr="00583CD9">
              <w:rPr>
                <w:rFonts w:asciiTheme="minorHAnsi" w:hAnsiTheme="minorHAnsi" w:cstheme="minorHAnsi"/>
                <w:color w:val="000000"/>
                <w:sz w:val="14"/>
                <w:szCs w:val="14"/>
              </w:rPr>
              <w:t xml:space="preserve"> 60%&lt;= long shifts &lt;80%</w:t>
            </w:r>
          </w:p>
        </w:tc>
        <w:tc>
          <w:tcPr>
            <w:tcW w:w="1141" w:type="dxa"/>
            <w:tcBorders>
              <w:top w:val="nil"/>
              <w:bottom w:val="nil"/>
            </w:tcBorders>
            <w:shd w:val="clear" w:color="auto" w:fill="auto"/>
            <w:noWrap/>
            <w:vAlign w:val="center"/>
          </w:tcPr>
          <w:p w14:paraId="2C6986D4"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0.93</w:t>
            </w:r>
          </w:p>
        </w:tc>
        <w:tc>
          <w:tcPr>
            <w:tcW w:w="1836" w:type="dxa"/>
            <w:tcBorders>
              <w:top w:val="nil"/>
              <w:bottom w:val="nil"/>
            </w:tcBorders>
            <w:shd w:val="clear" w:color="auto" w:fill="auto"/>
            <w:noWrap/>
            <w:vAlign w:val="center"/>
          </w:tcPr>
          <w:p w14:paraId="67665060"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[0.89, 0.98]</w:t>
            </w:r>
          </w:p>
        </w:tc>
        <w:tc>
          <w:tcPr>
            <w:tcW w:w="1418" w:type="dxa"/>
            <w:tcBorders>
              <w:top w:val="nil"/>
              <w:bottom w:val="nil"/>
            </w:tcBorders>
            <w:shd w:val="clear" w:color="auto" w:fill="auto"/>
            <w:noWrap/>
            <w:vAlign w:val="center"/>
          </w:tcPr>
          <w:p w14:paraId="5B265927"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b/>
                <w:bCs/>
                <w:color w:val="000000"/>
                <w:sz w:val="14"/>
                <w:szCs w:val="14"/>
              </w:rPr>
              <w:t>0.004</w:t>
            </w:r>
          </w:p>
        </w:tc>
        <w:tc>
          <w:tcPr>
            <w:tcW w:w="1559" w:type="dxa"/>
            <w:tcBorders>
              <w:top w:val="nil"/>
              <w:bottom w:val="nil"/>
            </w:tcBorders>
            <w:vAlign w:val="center"/>
          </w:tcPr>
          <w:p w14:paraId="65EE7D8F" w14:textId="44A7FD20"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1.18</w:t>
            </w:r>
          </w:p>
        </w:tc>
        <w:tc>
          <w:tcPr>
            <w:tcW w:w="1701" w:type="dxa"/>
            <w:tcBorders>
              <w:top w:val="nil"/>
              <w:bottom w:val="nil"/>
            </w:tcBorders>
            <w:vAlign w:val="center"/>
          </w:tcPr>
          <w:p w14:paraId="0953BAE8" w14:textId="7BA6A0E5"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 xml:space="preserve"> [1.06, 1.31]</w:t>
            </w:r>
          </w:p>
        </w:tc>
        <w:tc>
          <w:tcPr>
            <w:tcW w:w="1247" w:type="dxa"/>
            <w:tcBorders>
              <w:top w:val="nil"/>
              <w:bottom w:val="nil"/>
              <w:right w:val="single" w:sz="4" w:space="0" w:color="auto"/>
            </w:tcBorders>
            <w:vAlign w:val="center"/>
          </w:tcPr>
          <w:p w14:paraId="6C361598" w14:textId="42775D17"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b/>
                <w:color w:val="000000"/>
                <w:sz w:val="14"/>
                <w:szCs w:val="14"/>
              </w:rPr>
              <w:t>0.003</w:t>
            </w:r>
          </w:p>
        </w:tc>
      </w:tr>
      <w:tr w:rsidR="006054E5" w:rsidRPr="00BA692C" w14:paraId="12D6E5FD" w14:textId="14B9D223" w:rsidTr="00583CD9">
        <w:trPr>
          <w:gridAfter w:val="5"/>
          <w:wAfter w:w="14627" w:type="dxa"/>
        </w:trPr>
        <w:tc>
          <w:tcPr>
            <w:tcW w:w="3964" w:type="dxa"/>
            <w:tcBorders>
              <w:top w:val="nil"/>
              <w:left w:val="single" w:sz="4" w:space="0" w:color="auto"/>
              <w:bottom w:val="nil"/>
            </w:tcBorders>
            <w:shd w:val="clear" w:color="auto" w:fill="auto"/>
            <w:noWrap/>
            <w:vAlign w:val="center"/>
          </w:tcPr>
          <w:p w14:paraId="714A1D19" w14:textId="141D4A2B"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 xml:space="preserve">  </w:t>
            </w:r>
            <w:r w:rsidR="00F03CF7">
              <w:rPr>
                <w:rFonts w:asciiTheme="minorHAnsi" w:hAnsiTheme="minorHAnsi" w:cstheme="minorHAnsi"/>
                <w:color w:val="000000"/>
                <w:sz w:val="14"/>
                <w:szCs w:val="14"/>
              </w:rPr>
              <w:t>Registered</w:t>
            </w:r>
            <w:r w:rsidRPr="00583CD9">
              <w:rPr>
                <w:rFonts w:asciiTheme="minorHAnsi" w:hAnsiTheme="minorHAnsi" w:cstheme="minorHAnsi"/>
                <w:color w:val="000000"/>
                <w:sz w:val="14"/>
                <w:szCs w:val="14"/>
              </w:rPr>
              <w:t xml:space="preserve"> nurse </w:t>
            </w:r>
            <w:r w:rsidR="00E87760" w:rsidRPr="00583CD9">
              <w:rPr>
                <w:rFonts w:asciiTheme="minorHAnsi" w:hAnsiTheme="minorHAnsi" w:cstheme="minorHAnsi"/>
                <w:color w:val="000000"/>
                <w:sz w:val="14"/>
                <w:szCs w:val="14"/>
              </w:rPr>
              <w:t>shortfall</w:t>
            </w:r>
            <w:r w:rsidR="007803CE" w:rsidRPr="00583CD9">
              <w:rPr>
                <w:rFonts w:asciiTheme="minorHAnsi" w:hAnsiTheme="minorHAnsi" w:cstheme="minorHAnsi"/>
                <w:color w:val="000000"/>
                <w:sz w:val="14"/>
                <w:szCs w:val="14"/>
              </w:rPr>
              <w:t xml:space="preserve"> X</w:t>
            </w:r>
            <w:r w:rsidRPr="00583CD9">
              <w:rPr>
                <w:rFonts w:asciiTheme="minorHAnsi" w:hAnsiTheme="minorHAnsi" w:cstheme="minorHAnsi"/>
                <w:color w:val="000000"/>
                <w:sz w:val="14"/>
                <w:szCs w:val="14"/>
              </w:rPr>
              <w:t xml:space="preserve"> 40%&lt;= long shifts &lt;60%</w:t>
            </w:r>
          </w:p>
        </w:tc>
        <w:tc>
          <w:tcPr>
            <w:tcW w:w="1141" w:type="dxa"/>
            <w:tcBorders>
              <w:top w:val="nil"/>
              <w:bottom w:val="nil"/>
            </w:tcBorders>
            <w:shd w:val="clear" w:color="auto" w:fill="auto"/>
            <w:noWrap/>
            <w:vAlign w:val="center"/>
          </w:tcPr>
          <w:p w14:paraId="434B2CA3"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0.91</w:t>
            </w:r>
          </w:p>
        </w:tc>
        <w:tc>
          <w:tcPr>
            <w:tcW w:w="1836" w:type="dxa"/>
            <w:tcBorders>
              <w:top w:val="nil"/>
              <w:bottom w:val="nil"/>
            </w:tcBorders>
            <w:shd w:val="clear" w:color="auto" w:fill="auto"/>
            <w:noWrap/>
            <w:vAlign w:val="center"/>
          </w:tcPr>
          <w:p w14:paraId="35FC3A10"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[0.86, 0.97]</w:t>
            </w:r>
          </w:p>
        </w:tc>
        <w:tc>
          <w:tcPr>
            <w:tcW w:w="1418" w:type="dxa"/>
            <w:tcBorders>
              <w:top w:val="nil"/>
              <w:bottom w:val="nil"/>
            </w:tcBorders>
            <w:shd w:val="clear" w:color="auto" w:fill="auto"/>
            <w:noWrap/>
            <w:vAlign w:val="center"/>
          </w:tcPr>
          <w:p w14:paraId="284C5147"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b/>
                <w:bCs/>
                <w:color w:val="000000"/>
                <w:sz w:val="14"/>
                <w:szCs w:val="14"/>
              </w:rPr>
              <w:t>0.005</w:t>
            </w:r>
          </w:p>
        </w:tc>
        <w:tc>
          <w:tcPr>
            <w:tcW w:w="1559" w:type="dxa"/>
            <w:tcBorders>
              <w:top w:val="nil"/>
              <w:bottom w:val="nil"/>
            </w:tcBorders>
            <w:vAlign w:val="center"/>
          </w:tcPr>
          <w:p w14:paraId="52A9CAEB" w14:textId="783B0468"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1.22</w:t>
            </w:r>
          </w:p>
        </w:tc>
        <w:tc>
          <w:tcPr>
            <w:tcW w:w="1701" w:type="dxa"/>
            <w:tcBorders>
              <w:top w:val="nil"/>
              <w:bottom w:val="nil"/>
            </w:tcBorders>
            <w:vAlign w:val="center"/>
          </w:tcPr>
          <w:p w14:paraId="56DA7C80" w14:textId="0B250DCF"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 xml:space="preserve"> [1.08, 1.39]</w:t>
            </w:r>
          </w:p>
        </w:tc>
        <w:tc>
          <w:tcPr>
            <w:tcW w:w="1247" w:type="dxa"/>
            <w:tcBorders>
              <w:top w:val="nil"/>
              <w:bottom w:val="nil"/>
              <w:right w:val="single" w:sz="4" w:space="0" w:color="auto"/>
            </w:tcBorders>
            <w:vAlign w:val="center"/>
          </w:tcPr>
          <w:p w14:paraId="16E72041" w14:textId="278F73C6"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b/>
                <w:color w:val="000000"/>
                <w:sz w:val="14"/>
                <w:szCs w:val="14"/>
              </w:rPr>
              <w:t>0.001</w:t>
            </w:r>
          </w:p>
        </w:tc>
      </w:tr>
      <w:tr w:rsidR="006054E5" w:rsidRPr="00BA692C" w14:paraId="08515B88" w14:textId="3F666A9C" w:rsidTr="00583CD9">
        <w:trPr>
          <w:gridAfter w:val="5"/>
          <w:wAfter w:w="14627" w:type="dxa"/>
        </w:trPr>
        <w:tc>
          <w:tcPr>
            <w:tcW w:w="3964" w:type="dxa"/>
            <w:tcBorders>
              <w:top w:val="nil"/>
              <w:left w:val="single" w:sz="4" w:space="0" w:color="auto"/>
              <w:bottom w:val="nil"/>
            </w:tcBorders>
            <w:shd w:val="clear" w:color="auto" w:fill="auto"/>
            <w:noWrap/>
            <w:vAlign w:val="center"/>
          </w:tcPr>
          <w:p w14:paraId="41199A53" w14:textId="42B31DF3"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w:t>
            </w:r>
            <w:r w:rsidR="00F03CF7">
              <w:rPr>
                <w:rFonts w:asciiTheme="minorHAnsi" w:hAnsiTheme="minorHAnsi" w:cstheme="minorHAnsi"/>
                <w:color w:val="000000"/>
                <w:sz w:val="14"/>
                <w:szCs w:val="14"/>
              </w:rPr>
              <w:t>Registered</w:t>
            </w:r>
            <w:r w:rsidRPr="00583CD9">
              <w:rPr>
                <w:rFonts w:asciiTheme="minorHAnsi" w:hAnsiTheme="minorHAnsi" w:cstheme="minorHAnsi"/>
                <w:color w:val="000000"/>
                <w:sz w:val="14"/>
                <w:szCs w:val="14"/>
              </w:rPr>
              <w:t xml:space="preserve"> nurse </w:t>
            </w:r>
            <w:r w:rsidR="00E87760" w:rsidRPr="00583CD9">
              <w:rPr>
                <w:rFonts w:asciiTheme="minorHAnsi" w:hAnsiTheme="minorHAnsi" w:cstheme="minorHAnsi"/>
                <w:color w:val="000000"/>
                <w:sz w:val="14"/>
                <w:szCs w:val="14"/>
              </w:rPr>
              <w:t>shortfall</w:t>
            </w:r>
            <w:r w:rsidR="007803CE" w:rsidRPr="00583CD9">
              <w:rPr>
                <w:rFonts w:asciiTheme="minorHAnsi" w:hAnsiTheme="minorHAnsi" w:cstheme="minorHAnsi"/>
                <w:color w:val="000000"/>
                <w:sz w:val="14"/>
                <w:szCs w:val="14"/>
              </w:rPr>
              <w:t xml:space="preserve"> X</w:t>
            </w:r>
            <w:r w:rsidRPr="00583CD9">
              <w:rPr>
                <w:rFonts w:asciiTheme="minorHAnsi" w:hAnsiTheme="minorHAnsi" w:cstheme="minorHAnsi"/>
                <w:color w:val="000000"/>
                <w:sz w:val="14"/>
                <w:szCs w:val="14"/>
              </w:rPr>
              <w:t xml:space="preserve"> 0&lt; long shifts &lt;40%</w:t>
            </w:r>
          </w:p>
        </w:tc>
        <w:tc>
          <w:tcPr>
            <w:tcW w:w="1141" w:type="dxa"/>
            <w:tcBorders>
              <w:top w:val="nil"/>
              <w:bottom w:val="nil"/>
            </w:tcBorders>
            <w:shd w:val="clear" w:color="auto" w:fill="auto"/>
            <w:noWrap/>
            <w:vAlign w:val="center"/>
          </w:tcPr>
          <w:p w14:paraId="0E424762"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0.86</w:t>
            </w:r>
          </w:p>
        </w:tc>
        <w:tc>
          <w:tcPr>
            <w:tcW w:w="1836" w:type="dxa"/>
            <w:tcBorders>
              <w:top w:val="nil"/>
              <w:bottom w:val="nil"/>
            </w:tcBorders>
            <w:shd w:val="clear" w:color="auto" w:fill="auto"/>
            <w:noWrap/>
            <w:vAlign w:val="center"/>
          </w:tcPr>
          <w:p w14:paraId="1FB93D4A"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[0.76, 0.98]</w:t>
            </w:r>
          </w:p>
        </w:tc>
        <w:tc>
          <w:tcPr>
            <w:tcW w:w="1418" w:type="dxa"/>
            <w:tcBorders>
              <w:top w:val="nil"/>
              <w:bottom w:val="nil"/>
            </w:tcBorders>
            <w:shd w:val="clear" w:color="auto" w:fill="auto"/>
            <w:noWrap/>
            <w:vAlign w:val="center"/>
          </w:tcPr>
          <w:p w14:paraId="20710CB0"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b/>
                <w:bCs/>
                <w:color w:val="000000"/>
                <w:sz w:val="14"/>
                <w:szCs w:val="14"/>
              </w:rPr>
              <w:t>0.019</w:t>
            </w:r>
          </w:p>
        </w:tc>
        <w:tc>
          <w:tcPr>
            <w:tcW w:w="1559" w:type="dxa"/>
            <w:tcBorders>
              <w:top w:val="nil"/>
              <w:bottom w:val="nil"/>
            </w:tcBorders>
            <w:vAlign w:val="center"/>
          </w:tcPr>
          <w:p w14:paraId="48EC84CC" w14:textId="455947E6"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1.15</w:t>
            </w:r>
          </w:p>
        </w:tc>
        <w:tc>
          <w:tcPr>
            <w:tcW w:w="1701" w:type="dxa"/>
            <w:tcBorders>
              <w:top w:val="nil"/>
              <w:bottom w:val="nil"/>
            </w:tcBorders>
            <w:vAlign w:val="center"/>
          </w:tcPr>
          <w:p w14:paraId="34AF698A" w14:textId="0D281BA6"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 xml:space="preserve"> [0.95, 1.40]</w:t>
            </w:r>
          </w:p>
        </w:tc>
        <w:tc>
          <w:tcPr>
            <w:tcW w:w="1247" w:type="dxa"/>
            <w:tcBorders>
              <w:top w:val="nil"/>
              <w:bottom w:val="nil"/>
              <w:right w:val="single" w:sz="4" w:space="0" w:color="auto"/>
            </w:tcBorders>
            <w:vAlign w:val="center"/>
          </w:tcPr>
          <w:p w14:paraId="4870AE65" w14:textId="56B961A8"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0.145</w:t>
            </w:r>
          </w:p>
        </w:tc>
      </w:tr>
      <w:tr w:rsidR="006054E5" w:rsidRPr="00BA692C" w14:paraId="730166C5" w14:textId="515D0197" w:rsidTr="00583CD9">
        <w:trPr>
          <w:gridAfter w:val="5"/>
          <w:wAfter w:w="14627" w:type="dxa"/>
        </w:trPr>
        <w:tc>
          <w:tcPr>
            <w:tcW w:w="3964" w:type="dxa"/>
            <w:tcBorders>
              <w:top w:val="nil"/>
              <w:left w:val="single" w:sz="4" w:space="0" w:color="auto"/>
              <w:bottom w:val="nil"/>
            </w:tcBorders>
            <w:shd w:val="clear" w:color="auto" w:fill="auto"/>
            <w:noWrap/>
            <w:vAlign w:val="center"/>
          </w:tcPr>
          <w:p w14:paraId="5EAB8120" w14:textId="4349CFB9"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 xml:space="preserve">Nursing assistant </w:t>
            </w:r>
            <w:r w:rsidR="00E87760" w:rsidRPr="00583CD9">
              <w:rPr>
                <w:rFonts w:asciiTheme="minorHAnsi" w:hAnsiTheme="minorHAnsi" w:cstheme="minorHAnsi"/>
                <w:color w:val="000000"/>
                <w:sz w:val="14"/>
                <w:szCs w:val="14"/>
              </w:rPr>
              <w:t>shortfall</w:t>
            </w:r>
            <w:r w:rsidR="007803CE" w:rsidRPr="00583CD9">
              <w:rPr>
                <w:rFonts w:asciiTheme="minorHAnsi" w:hAnsiTheme="minorHAnsi" w:cstheme="minorHAnsi"/>
                <w:color w:val="000000"/>
                <w:sz w:val="14"/>
                <w:szCs w:val="14"/>
              </w:rPr>
              <w:t xml:space="preserve"> X</w:t>
            </w:r>
            <w:r w:rsidRPr="00583CD9">
              <w:rPr>
                <w:rFonts w:asciiTheme="minorHAnsi" w:hAnsiTheme="minorHAnsi" w:cstheme="minorHAnsi"/>
                <w:color w:val="000000"/>
                <w:sz w:val="14"/>
                <w:szCs w:val="14"/>
              </w:rPr>
              <w:t xml:space="preserve"> 100% long shifts (reference)</w:t>
            </w:r>
          </w:p>
        </w:tc>
        <w:tc>
          <w:tcPr>
            <w:tcW w:w="1141" w:type="dxa"/>
            <w:tcBorders>
              <w:top w:val="nil"/>
            </w:tcBorders>
            <w:shd w:val="clear" w:color="auto" w:fill="auto"/>
            <w:noWrap/>
            <w:vAlign w:val="center"/>
          </w:tcPr>
          <w:p w14:paraId="74857F64" w14:textId="77777777" w:rsidR="00296FAF" w:rsidRPr="00583CD9" w:rsidRDefault="00296FAF" w:rsidP="00296FAF">
            <w:pPr>
              <w:rPr>
                <w:rFonts w:asciiTheme="minorHAnsi" w:hAnsiTheme="minorHAnsi" w:cstheme="minorHAnsi"/>
                <w:color w:val="000000"/>
                <w:sz w:val="14"/>
                <w:szCs w:val="14"/>
              </w:rPr>
            </w:pPr>
          </w:p>
        </w:tc>
        <w:tc>
          <w:tcPr>
            <w:tcW w:w="1836" w:type="dxa"/>
            <w:tcBorders>
              <w:top w:val="nil"/>
              <w:bottom w:val="nil"/>
            </w:tcBorders>
            <w:shd w:val="clear" w:color="auto" w:fill="auto"/>
            <w:noWrap/>
            <w:vAlign w:val="center"/>
          </w:tcPr>
          <w:p w14:paraId="40750634" w14:textId="77777777" w:rsidR="00296FAF" w:rsidRPr="00583CD9" w:rsidRDefault="00296FAF" w:rsidP="00296FAF">
            <w:pPr>
              <w:rPr>
                <w:rFonts w:asciiTheme="minorHAnsi" w:hAnsiTheme="minorHAnsi" w:cstheme="minorHAnsi"/>
                <w:color w:val="000000"/>
                <w:sz w:val="14"/>
                <w:szCs w:val="14"/>
              </w:rPr>
            </w:pPr>
          </w:p>
        </w:tc>
        <w:tc>
          <w:tcPr>
            <w:tcW w:w="1418" w:type="dxa"/>
            <w:tcBorders>
              <w:top w:val="nil"/>
              <w:bottom w:val="nil"/>
            </w:tcBorders>
            <w:shd w:val="clear" w:color="auto" w:fill="auto"/>
            <w:noWrap/>
            <w:vAlign w:val="center"/>
          </w:tcPr>
          <w:p w14:paraId="647BE1DD" w14:textId="77777777" w:rsidR="00296FAF" w:rsidRPr="00583CD9" w:rsidRDefault="00296FAF" w:rsidP="00296FAF">
            <w:pPr>
              <w:rPr>
                <w:rFonts w:asciiTheme="minorHAnsi" w:hAnsiTheme="minorHAnsi" w:cstheme="minorHAnsi"/>
                <w:color w:val="000000"/>
                <w:sz w:val="14"/>
                <w:szCs w:val="14"/>
              </w:rPr>
            </w:pPr>
          </w:p>
        </w:tc>
        <w:tc>
          <w:tcPr>
            <w:tcW w:w="1559" w:type="dxa"/>
            <w:tcBorders>
              <w:top w:val="nil"/>
              <w:bottom w:val="nil"/>
            </w:tcBorders>
            <w:vAlign w:val="center"/>
          </w:tcPr>
          <w:p w14:paraId="00010D4E" w14:textId="77777777" w:rsidR="00296FAF" w:rsidRPr="00583CD9" w:rsidRDefault="00296FAF" w:rsidP="00296FAF">
            <w:pPr>
              <w:rPr>
                <w:rFonts w:asciiTheme="minorHAnsi" w:hAnsiTheme="minorHAnsi" w:cstheme="minorHAnsi"/>
                <w:color w:val="000000"/>
                <w:sz w:val="14"/>
                <w:szCs w:val="14"/>
              </w:rPr>
            </w:pPr>
          </w:p>
        </w:tc>
        <w:tc>
          <w:tcPr>
            <w:tcW w:w="1701" w:type="dxa"/>
            <w:tcBorders>
              <w:top w:val="nil"/>
              <w:bottom w:val="nil"/>
            </w:tcBorders>
            <w:vAlign w:val="center"/>
          </w:tcPr>
          <w:p w14:paraId="43681851" w14:textId="77777777" w:rsidR="00296FAF" w:rsidRPr="00583CD9" w:rsidRDefault="00296FAF" w:rsidP="00296FAF">
            <w:pPr>
              <w:rPr>
                <w:rFonts w:asciiTheme="minorHAnsi" w:hAnsiTheme="minorHAnsi" w:cstheme="minorHAnsi"/>
                <w:color w:val="000000"/>
                <w:sz w:val="14"/>
                <w:szCs w:val="14"/>
              </w:rPr>
            </w:pPr>
          </w:p>
        </w:tc>
        <w:tc>
          <w:tcPr>
            <w:tcW w:w="1247" w:type="dxa"/>
            <w:tcBorders>
              <w:top w:val="nil"/>
              <w:bottom w:val="nil"/>
              <w:right w:val="single" w:sz="4" w:space="0" w:color="auto"/>
            </w:tcBorders>
            <w:vAlign w:val="center"/>
          </w:tcPr>
          <w:p w14:paraId="0B79B100" w14:textId="77777777" w:rsidR="00296FAF" w:rsidRPr="00583CD9" w:rsidRDefault="00296FAF" w:rsidP="00296FAF">
            <w:pPr>
              <w:rPr>
                <w:rFonts w:asciiTheme="minorHAnsi" w:hAnsiTheme="minorHAnsi" w:cstheme="minorHAnsi"/>
                <w:color w:val="000000"/>
                <w:sz w:val="14"/>
                <w:szCs w:val="14"/>
              </w:rPr>
            </w:pPr>
          </w:p>
        </w:tc>
      </w:tr>
      <w:tr w:rsidR="006054E5" w:rsidRPr="00BA692C" w14:paraId="7045712B" w14:textId="05769E83" w:rsidTr="00583CD9">
        <w:trPr>
          <w:gridAfter w:val="5"/>
          <w:wAfter w:w="14627" w:type="dxa"/>
        </w:trPr>
        <w:tc>
          <w:tcPr>
            <w:tcW w:w="3964" w:type="dxa"/>
            <w:tcBorders>
              <w:top w:val="nil"/>
              <w:left w:val="single" w:sz="4" w:space="0" w:color="auto"/>
            </w:tcBorders>
            <w:shd w:val="clear" w:color="auto" w:fill="auto"/>
            <w:noWrap/>
            <w:vAlign w:val="center"/>
          </w:tcPr>
          <w:p w14:paraId="4D2D8976" w14:textId="6D76AE30"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 xml:space="preserve">  Nursing assistant </w:t>
            </w:r>
            <w:r w:rsidR="00E87760" w:rsidRPr="00583CD9">
              <w:rPr>
                <w:rFonts w:asciiTheme="minorHAnsi" w:hAnsiTheme="minorHAnsi" w:cstheme="minorHAnsi"/>
                <w:color w:val="000000"/>
                <w:sz w:val="14"/>
                <w:szCs w:val="14"/>
              </w:rPr>
              <w:t>shortfall</w:t>
            </w:r>
            <w:r w:rsidR="007803CE" w:rsidRPr="00583CD9">
              <w:rPr>
                <w:rFonts w:asciiTheme="minorHAnsi" w:hAnsiTheme="minorHAnsi" w:cstheme="minorHAnsi"/>
                <w:color w:val="000000"/>
                <w:sz w:val="14"/>
                <w:szCs w:val="14"/>
              </w:rPr>
              <w:t xml:space="preserve"> X </w:t>
            </w:r>
            <w:r w:rsidRPr="00583CD9">
              <w:rPr>
                <w:rFonts w:asciiTheme="minorHAnsi" w:hAnsiTheme="minorHAnsi" w:cstheme="minorHAnsi"/>
                <w:color w:val="000000"/>
                <w:sz w:val="14"/>
                <w:szCs w:val="14"/>
              </w:rPr>
              <w:t>80%&lt;= long shifts &lt;100%</w:t>
            </w:r>
          </w:p>
        </w:tc>
        <w:tc>
          <w:tcPr>
            <w:tcW w:w="1141" w:type="dxa"/>
            <w:tcBorders>
              <w:top w:val="nil"/>
            </w:tcBorders>
            <w:shd w:val="clear" w:color="auto" w:fill="auto"/>
            <w:noWrap/>
            <w:vAlign w:val="center"/>
          </w:tcPr>
          <w:p w14:paraId="66FF5CD7" w14:textId="77777777"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0.98</w:t>
            </w:r>
          </w:p>
        </w:tc>
        <w:tc>
          <w:tcPr>
            <w:tcW w:w="1836" w:type="dxa"/>
            <w:tcBorders>
              <w:top w:val="nil"/>
            </w:tcBorders>
            <w:shd w:val="clear" w:color="auto" w:fill="auto"/>
            <w:noWrap/>
            <w:vAlign w:val="center"/>
          </w:tcPr>
          <w:p w14:paraId="6D99904D" w14:textId="77777777"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 xml:space="preserve"> [0.92, 1.04]</w:t>
            </w:r>
          </w:p>
        </w:tc>
        <w:tc>
          <w:tcPr>
            <w:tcW w:w="1418" w:type="dxa"/>
            <w:tcBorders>
              <w:top w:val="nil"/>
            </w:tcBorders>
            <w:shd w:val="clear" w:color="auto" w:fill="auto"/>
            <w:noWrap/>
            <w:vAlign w:val="center"/>
          </w:tcPr>
          <w:p w14:paraId="3741BEE7" w14:textId="77777777"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0.493</w:t>
            </w:r>
          </w:p>
        </w:tc>
        <w:tc>
          <w:tcPr>
            <w:tcW w:w="1559" w:type="dxa"/>
            <w:tcBorders>
              <w:top w:val="nil"/>
            </w:tcBorders>
            <w:vAlign w:val="center"/>
          </w:tcPr>
          <w:p w14:paraId="39594792" w14:textId="20E44645"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1.14</w:t>
            </w:r>
          </w:p>
        </w:tc>
        <w:tc>
          <w:tcPr>
            <w:tcW w:w="1701" w:type="dxa"/>
            <w:tcBorders>
              <w:top w:val="nil"/>
            </w:tcBorders>
            <w:vAlign w:val="center"/>
          </w:tcPr>
          <w:p w14:paraId="311B9025" w14:textId="70688F8B"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[1.00, 1.31]</w:t>
            </w:r>
          </w:p>
        </w:tc>
        <w:tc>
          <w:tcPr>
            <w:tcW w:w="1247" w:type="dxa"/>
            <w:tcBorders>
              <w:top w:val="nil"/>
              <w:right w:val="single" w:sz="4" w:space="0" w:color="auto"/>
            </w:tcBorders>
            <w:vAlign w:val="center"/>
          </w:tcPr>
          <w:p w14:paraId="0975A8B2" w14:textId="7657B676"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0.058</w:t>
            </w:r>
          </w:p>
        </w:tc>
      </w:tr>
      <w:tr w:rsidR="006054E5" w:rsidRPr="00BA692C" w14:paraId="2FBA67F9" w14:textId="02DDB9B6" w:rsidTr="00583CD9">
        <w:trPr>
          <w:gridAfter w:val="5"/>
          <w:wAfter w:w="14627" w:type="dxa"/>
        </w:trPr>
        <w:tc>
          <w:tcPr>
            <w:tcW w:w="3964" w:type="dxa"/>
            <w:tcBorders>
              <w:top w:val="nil"/>
              <w:left w:val="single" w:sz="4" w:space="0" w:color="auto"/>
              <w:bottom w:val="nil"/>
            </w:tcBorders>
            <w:shd w:val="clear" w:color="auto" w:fill="auto"/>
            <w:noWrap/>
            <w:vAlign w:val="center"/>
          </w:tcPr>
          <w:p w14:paraId="4E3784FB" w14:textId="18702682"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 xml:space="preserve">  Nursing assistant </w:t>
            </w:r>
            <w:r w:rsidR="00E87760" w:rsidRPr="00583CD9">
              <w:rPr>
                <w:rFonts w:asciiTheme="minorHAnsi" w:hAnsiTheme="minorHAnsi" w:cstheme="minorHAnsi"/>
                <w:color w:val="000000"/>
                <w:sz w:val="14"/>
                <w:szCs w:val="14"/>
              </w:rPr>
              <w:t>shortfall</w:t>
            </w:r>
            <w:r w:rsidR="007803CE" w:rsidRPr="00583CD9">
              <w:rPr>
                <w:rFonts w:asciiTheme="minorHAnsi" w:hAnsiTheme="minorHAnsi" w:cstheme="minorHAnsi"/>
                <w:color w:val="000000"/>
                <w:sz w:val="14"/>
                <w:szCs w:val="14"/>
              </w:rPr>
              <w:t xml:space="preserve"> X</w:t>
            </w:r>
            <w:r w:rsidRPr="00583CD9">
              <w:rPr>
                <w:rFonts w:asciiTheme="minorHAnsi" w:hAnsiTheme="minorHAnsi" w:cstheme="minorHAnsi"/>
                <w:color w:val="000000"/>
                <w:sz w:val="14"/>
                <w:szCs w:val="14"/>
              </w:rPr>
              <w:t xml:space="preserve"> 60%&lt;= long shifts &lt;80%</w:t>
            </w:r>
          </w:p>
        </w:tc>
        <w:tc>
          <w:tcPr>
            <w:tcW w:w="1141" w:type="dxa"/>
            <w:tcBorders>
              <w:top w:val="nil"/>
              <w:bottom w:val="nil"/>
            </w:tcBorders>
            <w:shd w:val="clear" w:color="auto" w:fill="auto"/>
            <w:noWrap/>
            <w:vAlign w:val="center"/>
          </w:tcPr>
          <w:p w14:paraId="42F5670D" w14:textId="77777777"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0.93</w:t>
            </w:r>
          </w:p>
        </w:tc>
        <w:tc>
          <w:tcPr>
            <w:tcW w:w="1836" w:type="dxa"/>
            <w:tcBorders>
              <w:top w:val="nil"/>
              <w:bottom w:val="nil"/>
            </w:tcBorders>
            <w:shd w:val="clear" w:color="auto" w:fill="auto"/>
            <w:noWrap/>
            <w:vAlign w:val="center"/>
          </w:tcPr>
          <w:p w14:paraId="5B7F3DB4" w14:textId="77777777"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 xml:space="preserve"> [0.88, 0.99]</w:t>
            </w:r>
          </w:p>
        </w:tc>
        <w:tc>
          <w:tcPr>
            <w:tcW w:w="1418" w:type="dxa"/>
            <w:tcBorders>
              <w:top w:val="nil"/>
              <w:bottom w:val="nil"/>
            </w:tcBorders>
            <w:shd w:val="clear" w:color="auto" w:fill="auto"/>
            <w:noWrap/>
            <w:vAlign w:val="center"/>
          </w:tcPr>
          <w:p w14:paraId="3B6F1661" w14:textId="77777777"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b/>
                <w:bCs/>
                <w:color w:val="000000"/>
                <w:sz w:val="14"/>
                <w:szCs w:val="14"/>
              </w:rPr>
              <w:t>0.028</w:t>
            </w:r>
          </w:p>
        </w:tc>
        <w:tc>
          <w:tcPr>
            <w:tcW w:w="1559" w:type="dxa"/>
            <w:tcBorders>
              <w:top w:val="nil"/>
              <w:bottom w:val="nil"/>
            </w:tcBorders>
            <w:vAlign w:val="center"/>
          </w:tcPr>
          <w:p w14:paraId="74988CC5" w14:textId="1DFFCD85"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1.15</w:t>
            </w:r>
          </w:p>
        </w:tc>
        <w:tc>
          <w:tcPr>
            <w:tcW w:w="1701" w:type="dxa"/>
            <w:tcBorders>
              <w:top w:val="nil"/>
              <w:bottom w:val="nil"/>
            </w:tcBorders>
            <w:vAlign w:val="center"/>
          </w:tcPr>
          <w:p w14:paraId="1B5D63F2" w14:textId="797C3C82"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 xml:space="preserve"> [1.01, 1.31]</w:t>
            </w:r>
          </w:p>
        </w:tc>
        <w:tc>
          <w:tcPr>
            <w:tcW w:w="1247" w:type="dxa"/>
            <w:tcBorders>
              <w:top w:val="nil"/>
              <w:bottom w:val="nil"/>
              <w:right w:val="single" w:sz="4" w:space="0" w:color="auto"/>
            </w:tcBorders>
            <w:vAlign w:val="center"/>
          </w:tcPr>
          <w:p w14:paraId="68D00790" w14:textId="2E2A3539"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b/>
                <w:color w:val="000000"/>
                <w:sz w:val="14"/>
                <w:szCs w:val="14"/>
              </w:rPr>
              <w:t>0.035</w:t>
            </w:r>
          </w:p>
        </w:tc>
      </w:tr>
      <w:tr w:rsidR="006054E5" w:rsidRPr="00BA692C" w14:paraId="701EE095" w14:textId="60CE88F1" w:rsidTr="00583CD9">
        <w:trPr>
          <w:gridAfter w:val="5"/>
          <w:wAfter w:w="14627" w:type="dxa"/>
        </w:trPr>
        <w:tc>
          <w:tcPr>
            <w:tcW w:w="3964" w:type="dxa"/>
            <w:tcBorders>
              <w:top w:val="nil"/>
              <w:left w:val="single" w:sz="4" w:space="0" w:color="auto"/>
              <w:bottom w:val="nil"/>
            </w:tcBorders>
            <w:shd w:val="clear" w:color="auto" w:fill="auto"/>
            <w:noWrap/>
            <w:vAlign w:val="center"/>
          </w:tcPr>
          <w:p w14:paraId="5EBFD169" w14:textId="2EBF40AB"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 xml:space="preserve">  Nursing assistant </w:t>
            </w:r>
            <w:r w:rsidR="00E87760" w:rsidRPr="00583CD9">
              <w:rPr>
                <w:rFonts w:asciiTheme="minorHAnsi" w:hAnsiTheme="minorHAnsi" w:cstheme="minorHAnsi"/>
                <w:color w:val="000000"/>
                <w:sz w:val="14"/>
                <w:szCs w:val="14"/>
              </w:rPr>
              <w:t>shortfall</w:t>
            </w:r>
            <w:r w:rsidR="007803CE" w:rsidRPr="00583CD9">
              <w:rPr>
                <w:rFonts w:asciiTheme="minorHAnsi" w:hAnsiTheme="minorHAnsi" w:cstheme="minorHAnsi"/>
                <w:color w:val="000000"/>
                <w:sz w:val="14"/>
                <w:szCs w:val="14"/>
              </w:rPr>
              <w:t xml:space="preserve"> X</w:t>
            </w:r>
            <w:r w:rsidRPr="00583CD9">
              <w:rPr>
                <w:rFonts w:asciiTheme="minorHAnsi" w:hAnsiTheme="minorHAnsi" w:cstheme="minorHAnsi"/>
                <w:color w:val="000000"/>
                <w:sz w:val="14"/>
                <w:szCs w:val="14"/>
              </w:rPr>
              <w:t xml:space="preserve"> 40%&lt;= long shifts &lt;60%</w:t>
            </w:r>
          </w:p>
        </w:tc>
        <w:tc>
          <w:tcPr>
            <w:tcW w:w="1141" w:type="dxa"/>
            <w:tcBorders>
              <w:top w:val="nil"/>
              <w:bottom w:val="nil"/>
            </w:tcBorders>
            <w:shd w:val="clear" w:color="auto" w:fill="auto"/>
            <w:noWrap/>
            <w:vAlign w:val="center"/>
          </w:tcPr>
          <w:p w14:paraId="7FD18BF7" w14:textId="77777777"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0.92</w:t>
            </w:r>
          </w:p>
        </w:tc>
        <w:tc>
          <w:tcPr>
            <w:tcW w:w="1836" w:type="dxa"/>
            <w:tcBorders>
              <w:top w:val="nil"/>
              <w:bottom w:val="nil"/>
            </w:tcBorders>
            <w:shd w:val="clear" w:color="auto" w:fill="auto"/>
            <w:noWrap/>
            <w:vAlign w:val="center"/>
          </w:tcPr>
          <w:p w14:paraId="24F3863B" w14:textId="77777777"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 xml:space="preserve"> [0.85, 0.99]</w:t>
            </w:r>
          </w:p>
        </w:tc>
        <w:tc>
          <w:tcPr>
            <w:tcW w:w="1418" w:type="dxa"/>
            <w:tcBorders>
              <w:top w:val="nil"/>
              <w:bottom w:val="nil"/>
            </w:tcBorders>
            <w:shd w:val="clear" w:color="auto" w:fill="auto"/>
            <w:noWrap/>
            <w:vAlign w:val="center"/>
          </w:tcPr>
          <w:p w14:paraId="2D7156E2" w14:textId="77777777"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b/>
                <w:bCs/>
                <w:color w:val="000000"/>
                <w:sz w:val="14"/>
                <w:szCs w:val="14"/>
              </w:rPr>
              <w:t>0.022</w:t>
            </w:r>
          </w:p>
        </w:tc>
        <w:tc>
          <w:tcPr>
            <w:tcW w:w="1559" w:type="dxa"/>
            <w:tcBorders>
              <w:top w:val="nil"/>
              <w:bottom w:val="nil"/>
            </w:tcBorders>
            <w:vAlign w:val="center"/>
          </w:tcPr>
          <w:p w14:paraId="311D88A7" w14:textId="24489810"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1.20</w:t>
            </w:r>
          </w:p>
        </w:tc>
        <w:tc>
          <w:tcPr>
            <w:tcW w:w="1701" w:type="dxa"/>
            <w:tcBorders>
              <w:top w:val="nil"/>
              <w:bottom w:val="nil"/>
            </w:tcBorders>
            <w:vAlign w:val="center"/>
          </w:tcPr>
          <w:p w14:paraId="551047AF" w14:textId="0FFE54D0"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color w:val="000000"/>
                <w:sz w:val="14"/>
                <w:szCs w:val="14"/>
              </w:rPr>
              <w:t xml:space="preserve"> [1.04, 1.38]</w:t>
            </w:r>
          </w:p>
        </w:tc>
        <w:tc>
          <w:tcPr>
            <w:tcW w:w="1247" w:type="dxa"/>
            <w:tcBorders>
              <w:top w:val="nil"/>
              <w:bottom w:val="nil"/>
              <w:right w:val="single" w:sz="4" w:space="0" w:color="auto"/>
            </w:tcBorders>
            <w:vAlign w:val="center"/>
          </w:tcPr>
          <w:p w14:paraId="6C9AD652" w14:textId="2B086F7A" w:rsidR="00296FAF" w:rsidRPr="00583CD9" w:rsidRDefault="00296FAF" w:rsidP="00296FAF">
            <w:pPr>
              <w:rPr>
                <w:rFonts w:asciiTheme="minorHAnsi" w:hAnsiTheme="minorHAnsi" w:cstheme="minorHAnsi"/>
                <w:b/>
                <w:bCs/>
                <w:color w:val="000000"/>
                <w:sz w:val="14"/>
                <w:szCs w:val="14"/>
              </w:rPr>
            </w:pPr>
            <w:r w:rsidRPr="00583CD9">
              <w:rPr>
                <w:rFonts w:asciiTheme="minorHAnsi" w:hAnsiTheme="minorHAnsi" w:cstheme="minorHAnsi"/>
                <w:b/>
                <w:color w:val="000000"/>
                <w:sz w:val="14"/>
                <w:szCs w:val="14"/>
              </w:rPr>
              <w:t>0.012</w:t>
            </w:r>
          </w:p>
        </w:tc>
      </w:tr>
      <w:tr w:rsidR="006054E5" w:rsidRPr="00BA692C" w14:paraId="39E1D41E" w14:textId="38D7C632" w:rsidTr="00583CD9">
        <w:trPr>
          <w:gridAfter w:val="5"/>
          <w:wAfter w:w="14627" w:type="dxa"/>
        </w:trPr>
        <w:tc>
          <w:tcPr>
            <w:tcW w:w="3964" w:type="dxa"/>
            <w:tcBorders>
              <w:top w:val="nil"/>
              <w:left w:val="single" w:sz="4" w:space="0" w:color="auto"/>
              <w:bottom w:val="nil"/>
            </w:tcBorders>
            <w:shd w:val="clear" w:color="auto" w:fill="auto"/>
            <w:noWrap/>
            <w:vAlign w:val="center"/>
          </w:tcPr>
          <w:p w14:paraId="17D0951F" w14:textId="1F6ED4D8"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Nursing assistant </w:t>
            </w:r>
            <w:r w:rsidR="00E87760" w:rsidRPr="00583CD9">
              <w:rPr>
                <w:rFonts w:asciiTheme="minorHAnsi" w:hAnsiTheme="minorHAnsi" w:cstheme="minorHAnsi"/>
                <w:color w:val="000000"/>
                <w:sz w:val="14"/>
                <w:szCs w:val="14"/>
              </w:rPr>
              <w:t>shortfall</w:t>
            </w:r>
            <w:r w:rsidR="007803CE" w:rsidRPr="00583CD9">
              <w:rPr>
                <w:rFonts w:asciiTheme="minorHAnsi" w:hAnsiTheme="minorHAnsi" w:cstheme="minorHAnsi"/>
                <w:color w:val="000000"/>
                <w:sz w:val="14"/>
                <w:szCs w:val="14"/>
              </w:rPr>
              <w:t xml:space="preserve"> X</w:t>
            </w:r>
            <w:r w:rsidRPr="00583CD9">
              <w:rPr>
                <w:rFonts w:asciiTheme="minorHAnsi" w:hAnsiTheme="minorHAnsi" w:cstheme="minorHAnsi"/>
                <w:color w:val="000000"/>
                <w:sz w:val="14"/>
                <w:szCs w:val="14"/>
              </w:rPr>
              <w:t xml:space="preserve"> 0&lt; long shifts &lt;40%</w:t>
            </w:r>
          </w:p>
        </w:tc>
        <w:tc>
          <w:tcPr>
            <w:tcW w:w="1141" w:type="dxa"/>
            <w:tcBorders>
              <w:top w:val="nil"/>
              <w:bottom w:val="nil"/>
            </w:tcBorders>
            <w:shd w:val="clear" w:color="auto" w:fill="auto"/>
            <w:noWrap/>
            <w:vAlign w:val="center"/>
          </w:tcPr>
          <w:p w14:paraId="37F57BFC" w14:textId="77777777"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0.93</w:t>
            </w:r>
          </w:p>
        </w:tc>
        <w:tc>
          <w:tcPr>
            <w:tcW w:w="1836" w:type="dxa"/>
            <w:tcBorders>
              <w:top w:val="nil"/>
              <w:bottom w:val="nil"/>
            </w:tcBorders>
            <w:shd w:val="clear" w:color="auto" w:fill="auto"/>
            <w:noWrap/>
            <w:vAlign w:val="center"/>
          </w:tcPr>
          <w:p w14:paraId="5FA25573" w14:textId="77777777"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 xml:space="preserve"> [0.83, 1.05]</w:t>
            </w:r>
          </w:p>
        </w:tc>
        <w:tc>
          <w:tcPr>
            <w:tcW w:w="1418" w:type="dxa"/>
            <w:tcBorders>
              <w:top w:val="nil"/>
              <w:bottom w:val="nil"/>
            </w:tcBorders>
            <w:shd w:val="clear" w:color="auto" w:fill="auto"/>
            <w:noWrap/>
            <w:vAlign w:val="center"/>
          </w:tcPr>
          <w:p w14:paraId="71B513FC" w14:textId="77777777"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0.272</w:t>
            </w:r>
          </w:p>
        </w:tc>
        <w:tc>
          <w:tcPr>
            <w:tcW w:w="1559" w:type="dxa"/>
            <w:tcBorders>
              <w:top w:val="nil"/>
              <w:bottom w:val="nil"/>
            </w:tcBorders>
            <w:vAlign w:val="center"/>
          </w:tcPr>
          <w:p w14:paraId="6F02C40E" w14:textId="7DA972D5"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1.12</w:t>
            </w:r>
          </w:p>
        </w:tc>
        <w:tc>
          <w:tcPr>
            <w:tcW w:w="1701" w:type="dxa"/>
            <w:tcBorders>
              <w:top w:val="nil"/>
              <w:bottom w:val="nil"/>
            </w:tcBorders>
            <w:vAlign w:val="center"/>
          </w:tcPr>
          <w:p w14:paraId="58284D83" w14:textId="68A75B93"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 xml:space="preserve"> [0.92, 1.36]</w:t>
            </w:r>
          </w:p>
        </w:tc>
        <w:tc>
          <w:tcPr>
            <w:tcW w:w="1247" w:type="dxa"/>
            <w:tcBorders>
              <w:top w:val="nil"/>
              <w:bottom w:val="nil"/>
              <w:right w:val="single" w:sz="4" w:space="0" w:color="auto"/>
            </w:tcBorders>
            <w:vAlign w:val="center"/>
          </w:tcPr>
          <w:p w14:paraId="1D328152" w14:textId="7770FC8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0.267</w:t>
            </w:r>
          </w:p>
        </w:tc>
      </w:tr>
      <w:tr w:rsidR="006054E5" w:rsidRPr="00BA692C" w14:paraId="6C4A7323" w14:textId="1BD7CB8B" w:rsidTr="00583CD9">
        <w:trPr>
          <w:gridAfter w:val="5"/>
          <w:wAfter w:w="14627" w:type="dxa"/>
        </w:trPr>
        <w:tc>
          <w:tcPr>
            <w:tcW w:w="3964" w:type="dxa"/>
            <w:tcBorders>
              <w:left w:val="single" w:sz="4" w:space="0" w:color="auto"/>
            </w:tcBorders>
            <w:shd w:val="clear" w:color="auto" w:fill="auto"/>
            <w:noWrap/>
            <w:vAlign w:val="center"/>
          </w:tcPr>
          <w:p w14:paraId="2AFA2D2A"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Variance partition coefficient for wards</w:t>
            </w:r>
          </w:p>
        </w:tc>
        <w:tc>
          <w:tcPr>
            <w:tcW w:w="1141" w:type="dxa"/>
            <w:shd w:val="clear" w:color="auto" w:fill="auto"/>
            <w:noWrap/>
            <w:vAlign w:val="center"/>
          </w:tcPr>
          <w:p w14:paraId="5AA3643F"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0.25</w:t>
            </w:r>
          </w:p>
        </w:tc>
        <w:tc>
          <w:tcPr>
            <w:tcW w:w="1836" w:type="dxa"/>
            <w:shd w:val="clear" w:color="auto" w:fill="auto"/>
            <w:noWrap/>
            <w:vAlign w:val="center"/>
          </w:tcPr>
          <w:p w14:paraId="4949A35F" w14:textId="77777777" w:rsidR="00296FAF" w:rsidRPr="00583CD9" w:rsidRDefault="00296FAF" w:rsidP="00296FAF">
            <w:pPr>
              <w:rPr>
                <w:rFonts w:asciiTheme="minorHAnsi" w:eastAsia="Calibri" w:hAnsiTheme="minorHAnsi" w:cstheme="minorHAnsi"/>
                <w:color w:val="000000"/>
                <w:sz w:val="14"/>
                <w:szCs w:val="14"/>
              </w:rPr>
            </w:pPr>
          </w:p>
        </w:tc>
        <w:tc>
          <w:tcPr>
            <w:tcW w:w="1418" w:type="dxa"/>
            <w:shd w:val="clear" w:color="auto" w:fill="auto"/>
            <w:noWrap/>
            <w:vAlign w:val="center"/>
          </w:tcPr>
          <w:p w14:paraId="290D4F3A" w14:textId="77777777" w:rsidR="00296FAF" w:rsidRPr="00583CD9" w:rsidRDefault="00296FAF" w:rsidP="00296FAF">
            <w:pPr>
              <w:rPr>
                <w:rFonts w:asciiTheme="minorHAnsi" w:eastAsia="Calibri" w:hAnsiTheme="minorHAnsi" w:cstheme="minorHAnsi"/>
                <w:color w:val="000000"/>
                <w:sz w:val="14"/>
                <w:szCs w:val="14"/>
              </w:rPr>
            </w:pPr>
          </w:p>
        </w:tc>
        <w:tc>
          <w:tcPr>
            <w:tcW w:w="1559" w:type="dxa"/>
            <w:vAlign w:val="center"/>
          </w:tcPr>
          <w:p w14:paraId="1DC85270" w14:textId="4494B6FC"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0.20</w:t>
            </w:r>
          </w:p>
        </w:tc>
        <w:tc>
          <w:tcPr>
            <w:tcW w:w="1701" w:type="dxa"/>
            <w:vAlign w:val="center"/>
          </w:tcPr>
          <w:p w14:paraId="290F54A0" w14:textId="77777777" w:rsidR="00296FAF" w:rsidRPr="00583CD9" w:rsidRDefault="00296FAF" w:rsidP="00296FAF">
            <w:pPr>
              <w:rPr>
                <w:rFonts w:asciiTheme="minorHAnsi" w:eastAsia="Calibri" w:hAnsiTheme="minorHAnsi" w:cstheme="minorHAnsi"/>
                <w:color w:val="000000"/>
                <w:sz w:val="14"/>
                <w:szCs w:val="14"/>
              </w:rPr>
            </w:pPr>
          </w:p>
        </w:tc>
        <w:tc>
          <w:tcPr>
            <w:tcW w:w="1247" w:type="dxa"/>
            <w:tcBorders>
              <w:right w:val="single" w:sz="4" w:space="0" w:color="auto"/>
            </w:tcBorders>
            <w:vAlign w:val="center"/>
          </w:tcPr>
          <w:p w14:paraId="4C2E51F8" w14:textId="77777777" w:rsidR="00296FAF" w:rsidRPr="00583CD9" w:rsidRDefault="00296FAF" w:rsidP="00296FAF">
            <w:pPr>
              <w:rPr>
                <w:rFonts w:asciiTheme="minorHAnsi" w:eastAsia="Calibri" w:hAnsiTheme="minorHAnsi" w:cstheme="minorHAnsi"/>
                <w:color w:val="000000"/>
                <w:sz w:val="14"/>
                <w:szCs w:val="14"/>
              </w:rPr>
            </w:pPr>
          </w:p>
        </w:tc>
      </w:tr>
      <w:tr w:rsidR="006054E5" w:rsidRPr="00BA692C" w14:paraId="6730AF6A" w14:textId="138686D2" w:rsidTr="00583CD9">
        <w:trPr>
          <w:gridAfter w:val="5"/>
          <w:wAfter w:w="14627" w:type="dxa"/>
        </w:trPr>
        <w:tc>
          <w:tcPr>
            <w:tcW w:w="3964" w:type="dxa"/>
            <w:tcBorders>
              <w:top w:val="nil"/>
              <w:left w:val="single" w:sz="4" w:space="0" w:color="auto"/>
            </w:tcBorders>
            <w:shd w:val="clear" w:color="auto" w:fill="auto"/>
            <w:noWrap/>
            <w:vAlign w:val="center"/>
          </w:tcPr>
          <w:p w14:paraId="7F3005C4"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Variance partition coefficient for hospitals</w:t>
            </w:r>
          </w:p>
        </w:tc>
        <w:tc>
          <w:tcPr>
            <w:tcW w:w="1141" w:type="dxa"/>
            <w:tcBorders>
              <w:top w:val="nil"/>
            </w:tcBorders>
            <w:shd w:val="clear" w:color="auto" w:fill="auto"/>
            <w:noWrap/>
            <w:vAlign w:val="center"/>
          </w:tcPr>
          <w:p w14:paraId="705A1A60" w14:textId="77777777"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0.06</w:t>
            </w:r>
          </w:p>
        </w:tc>
        <w:tc>
          <w:tcPr>
            <w:tcW w:w="1836" w:type="dxa"/>
            <w:tcBorders>
              <w:top w:val="nil"/>
            </w:tcBorders>
            <w:shd w:val="clear" w:color="auto" w:fill="auto"/>
            <w:noWrap/>
            <w:vAlign w:val="center"/>
          </w:tcPr>
          <w:p w14:paraId="4BB2BD8D" w14:textId="77777777" w:rsidR="00296FAF" w:rsidRPr="00583CD9" w:rsidRDefault="00296FAF" w:rsidP="00296FAF">
            <w:pPr>
              <w:rPr>
                <w:rFonts w:asciiTheme="minorHAnsi" w:eastAsia="Calibri" w:hAnsiTheme="minorHAnsi" w:cstheme="minorHAnsi"/>
                <w:color w:val="000000"/>
                <w:sz w:val="14"/>
                <w:szCs w:val="14"/>
              </w:rPr>
            </w:pPr>
          </w:p>
        </w:tc>
        <w:tc>
          <w:tcPr>
            <w:tcW w:w="1418" w:type="dxa"/>
            <w:tcBorders>
              <w:top w:val="nil"/>
            </w:tcBorders>
            <w:shd w:val="clear" w:color="auto" w:fill="auto"/>
            <w:noWrap/>
            <w:vAlign w:val="center"/>
          </w:tcPr>
          <w:p w14:paraId="231E9A9F" w14:textId="77777777" w:rsidR="00296FAF" w:rsidRPr="00583CD9" w:rsidRDefault="00296FAF" w:rsidP="00296FAF">
            <w:pPr>
              <w:rPr>
                <w:rFonts w:asciiTheme="minorHAnsi" w:eastAsia="Calibri" w:hAnsiTheme="minorHAnsi" w:cstheme="minorHAnsi"/>
                <w:color w:val="000000"/>
                <w:sz w:val="14"/>
                <w:szCs w:val="14"/>
              </w:rPr>
            </w:pPr>
          </w:p>
        </w:tc>
        <w:tc>
          <w:tcPr>
            <w:tcW w:w="1559" w:type="dxa"/>
            <w:tcBorders>
              <w:top w:val="nil"/>
            </w:tcBorders>
            <w:vAlign w:val="center"/>
          </w:tcPr>
          <w:p w14:paraId="5B70E18E" w14:textId="183CC9C6" w:rsidR="00296FAF" w:rsidRPr="00583CD9" w:rsidRDefault="00296FAF" w:rsidP="00296FAF">
            <w:pPr>
              <w:rPr>
                <w:rFonts w:asciiTheme="minorHAnsi" w:eastAsia="Calibri" w:hAnsiTheme="minorHAnsi" w:cstheme="minorHAnsi"/>
                <w:color w:val="000000"/>
                <w:sz w:val="14"/>
                <w:szCs w:val="14"/>
              </w:rPr>
            </w:pPr>
            <w:r w:rsidRPr="00583CD9">
              <w:rPr>
                <w:rFonts w:asciiTheme="minorHAnsi" w:hAnsiTheme="minorHAnsi" w:cstheme="minorHAnsi"/>
                <w:color w:val="000000"/>
                <w:sz w:val="14"/>
                <w:szCs w:val="14"/>
              </w:rPr>
              <w:t>0.15</w:t>
            </w:r>
          </w:p>
        </w:tc>
        <w:tc>
          <w:tcPr>
            <w:tcW w:w="1701" w:type="dxa"/>
            <w:tcBorders>
              <w:top w:val="nil"/>
            </w:tcBorders>
            <w:vAlign w:val="center"/>
          </w:tcPr>
          <w:p w14:paraId="1489DB35" w14:textId="77777777" w:rsidR="00296FAF" w:rsidRPr="00583CD9" w:rsidRDefault="00296FAF" w:rsidP="00296FAF">
            <w:pPr>
              <w:rPr>
                <w:rFonts w:asciiTheme="minorHAnsi" w:eastAsia="Calibri" w:hAnsiTheme="minorHAnsi" w:cstheme="minorHAnsi"/>
                <w:color w:val="000000"/>
                <w:sz w:val="14"/>
                <w:szCs w:val="14"/>
              </w:rPr>
            </w:pPr>
          </w:p>
        </w:tc>
        <w:tc>
          <w:tcPr>
            <w:tcW w:w="1247" w:type="dxa"/>
            <w:tcBorders>
              <w:top w:val="nil"/>
              <w:right w:val="single" w:sz="4" w:space="0" w:color="auto"/>
            </w:tcBorders>
            <w:vAlign w:val="center"/>
          </w:tcPr>
          <w:p w14:paraId="07AB32D6" w14:textId="77777777" w:rsidR="00296FAF" w:rsidRPr="00583CD9" w:rsidRDefault="00296FAF" w:rsidP="00296FAF">
            <w:pPr>
              <w:rPr>
                <w:rFonts w:asciiTheme="minorHAnsi" w:eastAsia="Calibri" w:hAnsiTheme="minorHAnsi" w:cstheme="minorHAnsi"/>
                <w:color w:val="000000"/>
                <w:sz w:val="14"/>
                <w:szCs w:val="14"/>
              </w:rPr>
            </w:pPr>
          </w:p>
        </w:tc>
      </w:tr>
      <w:tr w:rsidR="006054E5" w:rsidRPr="00BA692C" w14:paraId="6D708B05" w14:textId="299AB510" w:rsidTr="00583CD9">
        <w:trPr>
          <w:gridAfter w:val="5"/>
          <w:wAfter w:w="14627" w:type="dxa"/>
        </w:trPr>
        <w:tc>
          <w:tcPr>
            <w:tcW w:w="3964" w:type="dxa"/>
            <w:tcBorders>
              <w:left w:val="single" w:sz="4" w:space="0" w:color="auto"/>
              <w:bottom w:val="nil"/>
            </w:tcBorders>
            <w:shd w:val="clear" w:color="auto" w:fill="auto"/>
            <w:noWrap/>
            <w:vAlign w:val="center"/>
          </w:tcPr>
          <w:p w14:paraId="51C66959" w14:textId="2B7D87D7" w:rsidR="00296FAF" w:rsidRPr="00583CD9" w:rsidRDefault="00296FAF" w:rsidP="00296FAF">
            <w:pPr>
              <w:rPr>
                <w:rFonts w:asciiTheme="minorHAnsi" w:hAnsiTheme="minorHAnsi" w:cstheme="minorHAnsi"/>
                <w:color w:val="000000"/>
                <w:sz w:val="14"/>
                <w:szCs w:val="14"/>
              </w:rPr>
            </w:pPr>
            <w:proofErr w:type="spellStart"/>
            <w:r w:rsidRPr="00583CD9">
              <w:rPr>
                <w:rFonts w:asciiTheme="minorHAnsi" w:hAnsiTheme="minorHAnsi" w:cstheme="minorHAnsi"/>
                <w:color w:val="000000"/>
                <w:sz w:val="14"/>
                <w:szCs w:val="14"/>
              </w:rPr>
              <w:t>Akaike</w:t>
            </w:r>
            <w:proofErr w:type="spellEnd"/>
            <w:r w:rsidRPr="00583CD9">
              <w:rPr>
                <w:rFonts w:asciiTheme="minorHAnsi" w:hAnsiTheme="minorHAnsi" w:cstheme="minorHAnsi"/>
                <w:color w:val="000000"/>
                <w:sz w:val="14"/>
                <w:szCs w:val="14"/>
              </w:rPr>
              <w:t xml:space="preserve"> Information Criterion</w:t>
            </w:r>
          </w:p>
        </w:tc>
        <w:tc>
          <w:tcPr>
            <w:tcW w:w="1141" w:type="dxa"/>
            <w:tcBorders>
              <w:bottom w:val="nil"/>
            </w:tcBorders>
            <w:shd w:val="clear" w:color="auto" w:fill="auto"/>
            <w:noWrap/>
            <w:vAlign w:val="center"/>
          </w:tcPr>
          <w:p w14:paraId="43C44E21" w14:textId="77777777" w:rsidR="00296FAF" w:rsidRPr="00583CD9" w:rsidRDefault="00296FAF" w:rsidP="00296FAF">
            <w:pPr>
              <w:rPr>
                <w:rFonts w:asciiTheme="minorHAnsi" w:eastAsia="Calibri" w:hAnsiTheme="minorHAnsi" w:cstheme="minorHAnsi"/>
                <w:color w:val="000000"/>
                <w:sz w:val="14"/>
                <w:szCs w:val="14"/>
              </w:rPr>
            </w:pPr>
            <w:r w:rsidRPr="00583CD9">
              <w:rPr>
                <w:rFonts w:asciiTheme="minorHAnsi" w:eastAsia="Calibri" w:hAnsiTheme="minorHAnsi" w:cstheme="minorHAnsi"/>
                <w:color w:val="000000"/>
                <w:sz w:val="14"/>
                <w:szCs w:val="14"/>
              </w:rPr>
              <w:t>20313</w:t>
            </w:r>
          </w:p>
        </w:tc>
        <w:tc>
          <w:tcPr>
            <w:tcW w:w="1836" w:type="dxa"/>
            <w:tcBorders>
              <w:bottom w:val="nil"/>
            </w:tcBorders>
            <w:shd w:val="clear" w:color="auto" w:fill="auto"/>
            <w:noWrap/>
            <w:vAlign w:val="center"/>
          </w:tcPr>
          <w:p w14:paraId="5CF616D0" w14:textId="77777777" w:rsidR="00296FAF" w:rsidRPr="00583CD9" w:rsidRDefault="00296FAF" w:rsidP="00296FAF">
            <w:pPr>
              <w:rPr>
                <w:rFonts w:asciiTheme="minorHAnsi" w:eastAsia="Calibri" w:hAnsiTheme="minorHAnsi" w:cstheme="minorHAnsi"/>
                <w:color w:val="000000"/>
                <w:sz w:val="14"/>
                <w:szCs w:val="14"/>
              </w:rPr>
            </w:pPr>
          </w:p>
        </w:tc>
        <w:tc>
          <w:tcPr>
            <w:tcW w:w="1418" w:type="dxa"/>
            <w:tcBorders>
              <w:bottom w:val="nil"/>
            </w:tcBorders>
            <w:shd w:val="clear" w:color="auto" w:fill="auto"/>
            <w:noWrap/>
            <w:vAlign w:val="center"/>
          </w:tcPr>
          <w:p w14:paraId="67D606B2" w14:textId="77777777" w:rsidR="00296FAF" w:rsidRPr="00583CD9" w:rsidRDefault="00296FAF" w:rsidP="00296FAF">
            <w:pPr>
              <w:rPr>
                <w:rFonts w:asciiTheme="minorHAnsi" w:eastAsia="Calibri" w:hAnsiTheme="minorHAnsi" w:cstheme="minorHAnsi"/>
                <w:color w:val="000000"/>
                <w:sz w:val="14"/>
                <w:szCs w:val="14"/>
              </w:rPr>
            </w:pPr>
          </w:p>
        </w:tc>
        <w:tc>
          <w:tcPr>
            <w:tcW w:w="1559" w:type="dxa"/>
            <w:tcBorders>
              <w:bottom w:val="nil"/>
            </w:tcBorders>
            <w:vAlign w:val="center"/>
          </w:tcPr>
          <w:p w14:paraId="54A94302" w14:textId="6F157DCE" w:rsidR="00296FAF" w:rsidRPr="00583CD9" w:rsidRDefault="00296FAF" w:rsidP="00296FAF">
            <w:pPr>
              <w:rPr>
                <w:rFonts w:asciiTheme="minorHAnsi" w:eastAsia="Calibri" w:hAnsiTheme="minorHAnsi" w:cstheme="minorHAnsi"/>
                <w:color w:val="000000"/>
                <w:sz w:val="14"/>
                <w:szCs w:val="14"/>
              </w:rPr>
            </w:pPr>
            <w:r w:rsidRPr="00583CD9">
              <w:rPr>
                <w:rFonts w:asciiTheme="minorHAnsi" w:eastAsia="Calibri" w:hAnsiTheme="minorHAnsi" w:cstheme="minorHAnsi"/>
                <w:color w:val="000000"/>
                <w:sz w:val="14"/>
                <w:szCs w:val="14"/>
              </w:rPr>
              <w:t>8560</w:t>
            </w:r>
          </w:p>
        </w:tc>
        <w:tc>
          <w:tcPr>
            <w:tcW w:w="1701" w:type="dxa"/>
            <w:tcBorders>
              <w:bottom w:val="nil"/>
            </w:tcBorders>
            <w:vAlign w:val="center"/>
          </w:tcPr>
          <w:p w14:paraId="7C7C93D1" w14:textId="77777777" w:rsidR="00296FAF" w:rsidRPr="00583CD9" w:rsidRDefault="00296FAF" w:rsidP="00296FAF">
            <w:pPr>
              <w:rPr>
                <w:rFonts w:asciiTheme="minorHAnsi" w:eastAsia="Calibri" w:hAnsiTheme="minorHAnsi" w:cstheme="minorHAnsi"/>
                <w:color w:val="000000"/>
                <w:sz w:val="14"/>
                <w:szCs w:val="14"/>
              </w:rPr>
            </w:pPr>
          </w:p>
        </w:tc>
        <w:tc>
          <w:tcPr>
            <w:tcW w:w="1247" w:type="dxa"/>
            <w:tcBorders>
              <w:bottom w:val="nil"/>
              <w:right w:val="single" w:sz="4" w:space="0" w:color="auto"/>
            </w:tcBorders>
            <w:vAlign w:val="center"/>
          </w:tcPr>
          <w:p w14:paraId="523FAEF0" w14:textId="77777777" w:rsidR="00296FAF" w:rsidRPr="00583CD9" w:rsidRDefault="00296FAF" w:rsidP="00296FAF">
            <w:pPr>
              <w:rPr>
                <w:rFonts w:asciiTheme="minorHAnsi" w:eastAsia="Calibri" w:hAnsiTheme="minorHAnsi" w:cstheme="minorHAnsi"/>
                <w:color w:val="000000"/>
                <w:sz w:val="14"/>
                <w:szCs w:val="14"/>
              </w:rPr>
            </w:pPr>
          </w:p>
        </w:tc>
      </w:tr>
      <w:tr w:rsidR="006054E5" w:rsidRPr="00BA692C" w14:paraId="4AC676BC" w14:textId="204556CA" w:rsidTr="00583CD9">
        <w:trPr>
          <w:gridAfter w:val="5"/>
          <w:wAfter w:w="14627" w:type="dxa"/>
        </w:trPr>
        <w:tc>
          <w:tcPr>
            <w:tcW w:w="3964" w:type="dxa"/>
            <w:tcBorders>
              <w:top w:val="nil"/>
              <w:left w:val="single" w:sz="4" w:space="0" w:color="auto"/>
              <w:bottom w:val="single" w:sz="4" w:space="0" w:color="auto"/>
            </w:tcBorders>
            <w:shd w:val="clear" w:color="auto" w:fill="auto"/>
            <w:noWrap/>
            <w:vAlign w:val="center"/>
          </w:tcPr>
          <w:p w14:paraId="11923F3F" w14:textId="33DABDE9" w:rsidR="00296FAF" w:rsidRPr="00583CD9" w:rsidRDefault="00296FAF" w:rsidP="00296FAF">
            <w:pPr>
              <w:rPr>
                <w:rFonts w:asciiTheme="minorHAnsi" w:hAnsiTheme="minorHAnsi" w:cstheme="minorHAnsi"/>
                <w:color w:val="000000"/>
                <w:sz w:val="14"/>
                <w:szCs w:val="14"/>
              </w:rPr>
            </w:pPr>
            <w:r w:rsidRPr="00583CD9">
              <w:rPr>
                <w:rFonts w:asciiTheme="minorHAnsi" w:hAnsiTheme="minorHAnsi" w:cstheme="minorHAnsi"/>
                <w:color w:val="000000"/>
                <w:sz w:val="14"/>
                <w:szCs w:val="14"/>
              </w:rPr>
              <w:t>Bayesian Information Criterion</w:t>
            </w:r>
          </w:p>
        </w:tc>
        <w:tc>
          <w:tcPr>
            <w:tcW w:w="1141" w:type="dxa"/>
            <w:tcBorders>
              <w:top w:val="nil"/>
              <w:bottom w:val="single" w:sz="4" w:space="0" w:color="auto"/>
            </w:tcBorders>
            <w:shd w:val="clear" w:color="auto" w:fill="auto"/>
            <w:noWrap/>
            <w:vAlign w:val="center"/>
          </w:tcPr>
          <w:p w14:paraId="32911440" w14:textId="77777777" w:rsidR="00296FAF" w:rsidRPr="00583CD9" w:rsidRDefault="00296FAF" w:rsidP="00296FAF">
            <w:pPr>
              <w:rPr>
                <w:rFonts w:asciiTheme="minorHAnsi" w:eastAsia="Calibri" w:hAnsiTheme="minorHAnsi" w:cstheme="minorHAnsi"/>
                <w:color w:val="000000"/>
                <w:sz w:val="14"/>
                <w:szCs w:val="14"/>
              </w:rPr>
            </w:pPr>
            <w:r w:rsidRPr="00583CD9">
              <w:rPr>
                <w:rFonts w:asciiTheme="minorHAnsi" w:eastAsia="Calibri" w:hAnsiTheme="minorHAnsi" w:cstheme="minorHAnsi"/>
                <w:color w:val="000000"/>
                <w:sz w:val="14"/>
                <w:szCs w:val="14"/>
              </w:rPr>
              <w:t>20525</w:t>
            </w:r>
          </w:p>
        </w:tc>
        <w:tc>
          <w:tcPr>
            <w:tcW w:w="1836" w:type="dxa"/>
            <w:tcBorders>
              <w:top w:val="nil"/>
              <w:bottom w:val="single" w:sz="4" w:space="0" w:color="auto"/>
            </w:tcBorders>
            <w:shd w:val="clear" w:color="auto" w:fill="auto"/>
            <w:noWrap/>
            <w:vAlign w:val="center"/>
          </w:tcPr>
          <w:p w14:paraId="02C2B638" w14:textId="77777777" w:rsidR="00296FAF" w:rsidRPr="00583CD9" w:rsidRDefault="00296FAF" w:rsidP="00296FAF">
            <w:pPr>
              <w:rPr>
                <w:rFonts w:asciiTheme="minorHAnsi" w:eastAsia="Calibri" w:hAnsiTheme="minorHAnsi" w:cstheme="minorHAnsi"/>
                <w:color w:val="000000"/>
                <w:sz w:val="14"/>
                <w:szCs w:val="14"/>
              </w:rPr>
            </w:pPr>
          </w:p>
        </w:tc>
        <w:tc>
          <w:tcPr>
            <w:tcW w:w="1418" w:type="dxa"/>
            <w:tcBorders>
              <w:top w:val="nil"/>
              <w:bottom w:val="single" w:sz="4" w:space="0" w:color="auto"/>
            </w:tcBorders>
            <w:shd w:val="clear" w:color="auto" w:fill="auto"/>
            <w:noWrap/>
            <w:vAlign w:val="center"/>
          </w:tcPr>
          <w:p w14:paraId="02D52317" w14:textId="77777777" w:rsidR="00296FAF" w:rsidRPr="00583CD9" w:rsidRDefault="00296FAF" w:rsidP="00296FAF">
            <w:pPr>
              <w:rPr>
                <w:rFonts w:asciiTheme="minorHAnsi" w:eastAsia="Calibri" w:hAnsiTheme="minorHAnsi" w:cstheme="minorHAnsi"/>
                <w:color w:val="000000"/>
                <w:sz w:val="14"/>
                <w:szCs w:val="14"/>
              </w:rPr>
            </w:pPr>
          </w:p>
        </w:tc>
        <w:tc>
          <w:tcPr>
            <w:tcW w:w="1559" w:type="dxa"/>
            <w:tcBorders>
              <w:top w:val="nil"/>
              <w:bottom w:val="single" w:sz="4" w:space="0" w:color="auto"/>
            </w:tcBorders>
            <w:vAlign w:val="center"/>
          </w:tcPr>
          <w:p w14:paraId="24C3E387" w14:textId="26882F9D" w:rsidR="00296FAF" w:rsidRPr="00583CD9" w:rsidRDefault="00296FAF" w:rsidP="00296FAF">
            <w:pPr>
              <w:rPr>
                <w:rFonts w:asciiTheme="minorHAnsi" w:eastAsia="Calibri" w:hAnsiTheme="minorHAnsi" w:cstheme="minorHAnsi"/>
                <w:color w:val="000000"/>
                <w:sz w:val="14"/>
                <w:szCs w:val="14"/>
              </w:rPr>
            </w:pPr>
            <w:r w:rsidRPr="00583CD9">
              <w:rPr>
                <w:rFonts w:asciiTheme="minorHAnsi" w:eastAsia="Calibri" w:hAnsiTheme="minorHAnsi" w:cstheme="minorHAnsi"/>
                <w:color w:val="000000"/>
                <w:sz w:val="14"/>
                <w:szCs w:val="14"/>
              </w:rPr>
              <w:t>8773</w:t>
            </w:r>
          </w:p>
        </w:tc>
        <w:tc>
          <w:tcPr>
            <w:tcW w:w="1701" w:type="dxa"/>
            <w:tcBorders>
              <w:top w:val="nil"/>
              <w:bottom w:val="single" w:sz="4" w:space="0" w:color="auto"/>
            </w:tcBorders>
            <w:vAlign w:val="center"/>
          </w:tcPr>
          <w:p w14:paraId="09FC6FB6" w14:textId="77777777" w:rsidR="00296FAF" w:rsidRPr="00583CD9" w:rsidRDefault="00296FAF" w:rsidP="00296FAF">
            <w:pPr>
              <w:rPr>
                <w:rFonts w:asciiTheme="minorHAnsi" w:eastAsia="Calibri" w:hAnsiTheme="minorHAnsi" w:cstheme="minorHAnsi"/>
                <w:color w:val="000000"/>
                <w:sz w:val="14"/>
                <w:szCs w:val="14"/>
              </w:rPr>
            </w:pPr>
          </w:p>
        </w:tc>
        <w:tc>
          <w:tcPr>
            <w:tcW w:w="1247" w:type="dxa"/>
            <w:tcBorders>
              <w:top w:val="nil"/>
              <w:bottom w:val="single" w:sz="4" w:space="0" w:color="auto"/>
              <w:right w:val="single" w:sz="4" w:space="0" w:color="auto"/>
            </w:tcBorders>
            <w:vAlign w:val="center"/>
          </w:tcPr>
          <w:p w14:paraId="34565F67" w14:textId="77777777" w:rsidR="00296FAF" w:rsidRPr="00583CD9" w:rsidRDefault="00296FAF" w:rsidP="00296FAF">
            <w:pPr>
              <w:rPr>
                <w:rFonts w:asciiTheme="minorHAnsi" w:eastAsia="Calibri" w:hAnsiTheme="minorHAnsi" w:cstheme="minorHAnsi"/>
                <w:color w:val="000000"/>
                <w:sz w:val="14"/>
                <w:szCs w:val="14"/>
              </w:rPr>
            </w:pPr>
          </w:p>
        </w:tc>
      </w:tr>
      <w:tr w:rsidR="00296FAF" w:rsidRPr="00296FAF" w14:paraId="535E1E7D" w14:textId="7096B46D" w:rsidTr="00583CD9">
        <w:trPr>
          <w:trHeight w:val="142"/>
        </w:trPr>
        <w:tc>
          <w:tcPr>
            <w:tcW w:w="3964" w:type="dxa"/>
            <w:vAlign w:val="center"/>
          </w:tcPr>
          <w:p w14:paraId="41732077" w14:textId="168A0283" w:rsidR="006054E5" w:rsidRPr="00583CD9" w:rsidRDefault="006054E5" w:rsidP="00296FAF">
            <w:pPr>
              <w:rPr>
                <w:rFonts w:asciiTheme="minorHAnsi" w:hAnsiTheme="minorHAnsi" w:cstheme="minorHAnsi"/>
                <w:i/>
                <w:color w:val="000000"/>
                <w:sz w:val="14"/>
                <w:szCs w:val="14"/>
              </w:rPr>
            </w:pPr>
          </w:p>
        </w:tc>
        <w:tc>
          <w:tcPr>
            <w:tcW w:w="11789" w:type="dxa"/>
            <w:gridSpan w:val="7"/>
            <w:shd w:val="clear" w:color="auto" w:fill="auto"/>
            <w:noWrap/>
            <w:vAlign w:val="center"/>
          </w:tcPr>
          <w:p w14:paraId="0E61F4C8" w14:textId="6C90D44F" w:rsidR="008E78C7" w:rsidRDefault="00296FAF" w:rsidP="00296FAF">
            <w:pPr>
              <w:rPr>
                <w:rFonts w:asciiTheme="minorHAnsi" w:hAnsiTheme="minorHAnsi" w:cstheme="minorHAnsi"/>
                <w:i/>
                <w:color w:val="000000"/>
                <w:sz w:val="14"/>
                <w:szCs w:val="14"/>
              </w:rPr>
            </w:pPr>
            <w:r w:rsidRPr="00583CD9">
              <w:rPr>
                <w:rFonts w:asciiTheme="minorHAnsi" w:hAnsiTheme="minorHAnsi" w:cstheme="minorHAnsi"/>
                <w:i/>
                <w:color w:val="000000"/>
                <w:sz w:val="14"/>
                <w:szCs w:val="14"/>
              </w:rPr>
              <w:t>*p-values are marked in bold if statistically significant at the 5% level.</w:t>
            </w:r>
            <w:r w:rsidR="006054E5" w:rsidDel="006054E5">
              <w:rPr>
                <w:rFonts w:asciiTheme="minorHAnsi" w:hAnsiTheme="minorHAnsi" w:cstheme="minorHAnsi"/>
                <w:i/>
                <w:color w:val="000000"/>
                <w:sz w:val="14"/>
                <w:szCs w:val="14"/>
              </w:rPr>
              <w:t xml:space="preserve"> </w:t>
            </w:r>
          </w:p>
          <w:p w14:paraId="29CBB8B5" w14:textId="77777777" w:rsidR="008E78C7" w:rsidRDefault="008E78C7" w:rsidP="00296FAF">
            <w:pPr>
              <w:rPr>
                <w:rFonts w:asciiTheme="minorHAnsi" w:hAnsiTheme="minorHAnsi" w:cstheme="minorHAnsi"/>
                <w:i/>
                <w:color w:val="000000"/>
                <w:sz w:val="14"/>
                <w:szCs w:val="14"/>
              </w:rPr>
            </w:pPr>
          </w:p>
          <w:p w14:paraId="6F2757BF" w14:textId="42541A5A" w:rsidR="00BA692C" w:rsidRPr="00583CD9" w:rsidRDefault="00BA692C" w:rsidP="00296FAF">
            <w:pPr>
              <w:rPr>
                <w:rFonts w:asciiTheme="minorHAnsi" w:eastAsia="Calibri" w:hAnsiTheme="minorHAnsi" w:cstheme="minorHAnsi"/>
                <w:i/>
                <w:color w:val="000000"/>
                <w:sz w:val="14"/>
                <w:szCs w:val="14"/>
              </w:rPr>
            </w:pPr>
          </w:p>
        </w:tc>
        <w:tc>
          <w:tcPr>
            <w:tcW w:w="1654" w:type="dxa"/>
            <w:vAlign w:val="center"/>
          </w:tcPr>
          <w:p w14:paraId="44CE1D77" w14:textId="77777777" w:rsidR="00296FAF" w:rsidRPr="00296FAF" w:rsidRDefault="00296FAF" w:rsidP="00296FAF">
            <w:pPr>
              <w:rPr>
                <w:rFonts w:asciiTheme="minorHAnsi" w:hAnsiTheme="minorHAnsi" w:cstheme="minorHAnsi"/>
                <w:i/>
                <w:color w:val="000000"/>
                <w:sz w:val="22"/>
                <w:szCs w:val="22"/>
              </w:rPr>
            </w:pPr>
          </w:p>
        </w:tc>
        <w:tc>
          <w:tcPr>
            <w:tcW w:w="1654" w:type="dxa"/>
            <w:vAlign w:val="center"/>
          </w:tcPr>
          <w:p w14:paraId="324D2869" w14:textId="77777777" w:rsidR="00296FAF" w:rsidRPr="00296FAF" w:rsidRDefault="00296FAF" w:rsidP="00296FAF">
            <w:pPr>
              <w:rPr>
                <w:rFonts w:asciiTheme="minorHAnsi" w:hAnsiTheme="minorHAnsi" w:cstheme="minorHAnsi"/>
                <w:i/>
                <w:color w:val="000000"/>
                <w:sz w:val="22"/>
                <w:szCs w:val="22"/>
              </w:rPr>
            </w:pPr>
          </w:p>
        </w:tc>
        <w:tc>
          <w:tcPr>
            <w:tcW w:w="1654" w:type="dxa"/>
            <w:vAlign w:val="center"/>
          </w:tcPr>
          <w:p w14:paraId="5514173D" w14:textId="77777777" w:rsidR="00296FAF" w:rsidRPr="00296FAF" w:rsidRDefault="00296FAF" w:rsidP="00296FAF">
            <w:pPr>
              <w:rPr>
                <w:rFonts w:asciiTheme="minorHAnsi" w:hAnsiTheme="minorHAnsi" w:cstheme="minorHAnsi"/>
                <w:i/>
                <w:color w:val="000000"/>
                <w:sz w:val="22"/>
                <w:szCs w:val="22"/>
              </w:rPr>
            </w:pPr>
          </w:p>
        </w:tc>
        <w:tc>
          <w:tcPr>
            <w:tcW w:w="6778" w:type="dxa"/>
            <w:vAlign w:val="center"/>
          </w:tcPr>
          <w:p w14:paraId="7ECC69DB" w14:textId="77777777" w:rsidR="00296FAF" w:rsidRPr="00296FAF" w:rsidRDefault="00296FAF" w:rsidP="00296FAF">
            <w:pPr>
              <w:rPr>
                <w:rFonts w:asciiTheme="minorHAnsi" w:hAnsiTheme="minorHAnsi" w:cstheme="minorHAnsi"/>
                <w:i/>
                <w:color w:val="000000"/>
                <w:sz w:val="22"/>
                <w:szCs w:val="22"/>
              </w:rPr>
            </w:pPr>
          </w:p>
        </w:tc>
      </w:tr>
    </w:tbl>
    <w:p w14:paraId="312B4D9C" w14:textId="19B1A51C" w:rsidR="0073450C" w:rsidRDefault="00560E93" w:rsidP="0073450C">
      <w:pPr>
        <w:keepNext/>
      </w:pPr>
      <w:r>
        <w:rPr>
          <w:noProof/>
        </w:rPr>
        <w:lastRenderedPageBreak/>
        <w:drawing>
          <wp:anchor distT="0" distB="0" distL="114300" distR="114300" simplePos="0" relativeHeight="251658240" behindDoc="0" locked="0" layoutInCell="1" allowOverlap="1" wp14:anchorId="63B0A208" wp14:editId="154E65C5">
            <wp:simplePos x="0" y="0"/>
            <wp:positionH relativeFrom="column">
              <wp:posOffset>0</wp:posOffset>
            </wp:positionH>
            <wp:positionV relativeFrom="paragraph">
              <wp:posOffset>3124</wp:posOffset>
            </wp:positionV>
            <wp:extent cx="5731510" cy="3743325"/>
            <wp:effectExtent l="0" t="0" r="254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654D2F8A" w14:textId="0B2DBD29" w:rsidR="00505499" w:rsidRDefault="0073450C" w:rsidP="0073450C">
      <w:pPr>
        <w:pStyle w:val="Caption"/>
      </w:pPr>
      <w:r>
        <w:t xml:space="preserve">Figure </w:t>
      </w:r>
      <w:r w:rsidR="00FB3307">
        <w:rPr>
          <w:noProof/>
        </w:rPr>
        <w:fldChar w:fldCharType="begin"/>
      </w:r>
      <w:r w:rsidR="00FB3307">
        <w:rPr>
          <w:noProof/>
        </w:rPr>
        <w:instrText xml:space="preserve"> SEQ Figure \* ARABIC </w:instrText>
      </w:r>
      <w:r w:rsidR="00FB3307">
        <w:rPr>
          <w:noProof/>
        </w:rPr>
        <w:fldChar w:fldCharType="separate"/>
      </w:r>
      <w:r w:rsidR="00EA0213">
        <w:rPr>
          <w:noProof/>
        </w:rPr>
        <w:t>1</w:t>
      </w:r>
      <w:r w:rsidR="00FB3307">
        <w:rPr>
          <w:noProof/>
        </w:rPr>
        <w:fldChar w:fldCharType="end"/>
      </w:r>
      <w:r w:rsidR="008411B6">
        <w:rPr>
          <w:noProof/>
        </w:rPr>
        <w:t xml:space="preserve">: </w:t>
      </w:r>
      <w:r w:rsidR="008411B6" w:rsidRPr="008411B6">
        <w:rPr>
          <w:noProof/>
        </w:rPr>
        <w:t xml:space="preserve">Combined effects of </w:t>
      </w:r>
      <w:r w:rsidR="00F03CF7">
        <w:rPr>
          <w:noProof/>
        </w:rPr>
        <w:t>registered</w:t>
      </w:r>
      <w:r w:rsidR="00E24DAE">
        <w:rPr>
          <w:noProof/>
        </w:rPr>
        <w:t xml:space="preserve"> nurse</w:t>
      </w:r>
      <w:r w:rsidR="008411B6" w:rsidRPr="008411B6">
        <w:rPr>
          <w:noProof/>
        </w:rPr>
        <w:t xml:space="preserve"> staffing shortfall and </w:t>
      </w:r>
      <w:r w:rsidR="00830F15">
        <w:rPr>
          <w:noProof/>
        </w:rPr>
        <w:t xml:space="preserve">the </w:t>
      </w:r>
      <w:r w:rsidR="003D2A58">
        <w:rPr>
          <w:noProof/>
        </w:rPr>
        <w:t>proportion</w:t>
      </w:r>
      <w:r w:rsidR="00171253">
        <w:rPr>
          <w:noProof/>
        </w:rPr>
        <w:t xml:space="preserve"> long</w:t>
      </w:r>
      <w:r w:rsidR="008411B6" w:rsidRPr="008411B6">
        <w:rPr>
          <w:noProof/>
        </w:rPr>
        <w:t xml:space="preserve"> shifts </w:t>
      </w:r>
      <w:r w:rsidR="00830F15">
        <w:rPr>
          <w:noProof/>
        </w:rPr>
        <w:t>(</w:t>
      </w:r>
      <w:r w:rsidR="008411B6" w:rsidRPr="008411B6">
        <w:rPr>
          <w:noProof/>
        </w:rPr>
        <w:t>including interactions</w:t>
      </w:r>
      <w:r w:rsidR="00830F15">
        <w:rPr>
          <w:noProof/>
        </w:rPr>
        <w:t>) on the odds of reporting enough staff for quality</w:t>
      </w:r>
    </w:p>
    <w:p w14:paraId="74D2FD84" w14:textId="60B06D8B" w:rsidR="00185CD2" w:rsidRDefault="00F605F0" w:rsidP="00B000E4">
      <w:r>
        <w:t xml:space="preserve">Accounting for interaction effects, on days with </w:t>
      </w:r>
      <w:r w:rsidR="00171253">
        <w:t xml:space="preserve">a shortfall of one </w:t>
      </w:r>
      <w:r w:rsidR="00F03CF7">
        <w:t>registered</w:t>
      </w:r>
      <w:r w:rsidR="00171253">
        <w:t xml:space="preserve"> nurse hour per patient day,</w:t>
      </w:r>
      <w:r>
        <w:t xml:space="preserve"> when mixed short</w:t>
      </w:r>
      <w:r w:rsidR="00171253">
        <w:t xml:space="preserve"> and </w:t>
      </w:r>
      <w:r>
        <w:t xml:space="preserve">long shifts </w:t>
      </w:r>
      <w:proofErr w:type="gramStart"/>
      <w:r>
        <w:t>were used</w:t>
      </w:r>
      <w:proofErr w:type="gramEnd"/>
      <w:r>
        <w:t xml:space="preserve">, the odds of reporting enough staff for quality were lower than when there were all long shifts. </w:t>
      </w:r>
      <w:r w:rsidR="00171253">
        <w:t xml:space="preserve">Likewise, on days with adequate </w:t>
      </w:r>
      <w:r w:rsidR="00F03CF7">
        <w:t>registered</w:t>
      </w:r>
      <w:r w:rsidR="00171253">
        <w:t xml:space="preserve"> nurse staffing, when mixed short and long shifts </w:t>
      </w:r>
      <w:proofErr w:type="gramStart"/>
      <w:r w:rsidR="00171253">
        <w:t>were used</w:t>
      </w:r>
      <w:proofErr w:type="gramEnd"/>
      <w:r w:rsidR="00171253">
        <w:t xml:space="preserve">, the odds of reporting enough staff for quality were lower than when there were all long shifts. </w:t>
      </w:r>
      <w:r>
        <w:t xml:space="preserve">However, when there </w:t>
      </w:r>
      <w:r w:rsidR="00171253">
        <w:t xml:space="preserve">was a surplus of one </w:t>
      </w:r>
      <w:r w:rsidR="00F03CF7">
        <w:t>registered</w:t>
      </w:r>
      <w:r w:rsidR="00171253">
        <w:t xml:space="preserve"> nurse hour per patient day</w:t>
      </w:r>
      <w:r>
        <w:t xml:space="preserve"> and relatively few long shifts</w:t>
      </w:r>
      <w:r w:rsidR="00171253">
        <w:t xml:space="preserve"> (between 0-60%)</w:t>
      </w:r>
      <w:r>
        <w:t xml:space="preserve">, the odds of reporting enough staff for quality were higher than when there </w:t>
      </w:r>
      <w:r w:rsidR="00185CD2">
        <w:t xml:space="preserve">were all long shifts. </w:t>
      </w:r>
      <w:r>
        <w:t xml:space="preserve">Regardless of the </w:t>
      </w:r>
      <w:r w:rsidR="00171253">
        <w:t>staffing adequacy</w:t>
      </w:r>
      <w:r>
        <w:t xml:space="preserve"> according to the Safer Nursing Care Tool, days with between 80-100% long shifts had the lowest odds of reporting enough staff for quality. </w:t>
      </w:r>
      <w:r w:rsidR="00185CD2">
        <w:t xml:space="preserve">There is substantial uncertainty in the interaction effect estimates, so these patterns are not conclusive. </w:t>
      </w:r>
    </w:p>
    <w:p w14:paraId="319DE0F7" w14:textId="01DDC0C1" w:rsidR="00E66C53" w:rsidRPr="009456FF" w:rsidRDefault="00E24DAE" w:rsidP="009456FF">
      <w:pPr>
        <w:pStyle w:val="Heading1"/>
      </w:pPr>
      <w:r>
        <w:t>D</w:t>
      </w:r>
      <w:r w:rsidR="00D34A0B">
        <w:t xml:space="preserve">iscussion </w:t>
      </w:r>
    </w:p>
    <w:p w14:paraId="5FBDB3B1" w14:textId="7B43779C" w:rsidR="00ED45AC" w:rsidRDefault="00ED45AC" w:rsidP="00ED45AC">
      <w:pPr>
        <w:rPr>
          <w:lang w:eastAsia="en-US"/>
        </w:rPr>
      </w:pPr>
      <w:r>
        <w:rPr>
          <w:lang w:eastAsia="en-US"/>
        </w:rPr>
        <w:t xml:space="preserve">Although we found evidence that when there were </w:t>
      </w:r>
      <w:proofErr w:type="gramStart"/>
      <w:r>
        <w:rPr>
          <w:lang w:eastAsia="en-US"/>
        </w:rPr>
        <w:t>all long</w:t>
      </w:r>
      <w:proofErr w:type="gramEnd"/>
      <w:r>
        <w:rPr>
          <w:lang w:eastAsia="en-US"/>
        </w:rPr>
        <w:t xml:space="preserve"> shifts, nurses-in-charge were more likely to report enough staff for quality, </w:t>
      </w:r>
      <w:r w:rsidR="00C6130D">
        <w:rPr>
          <w:lang w:eastAsia="en-US"/>
        </w:rPr>
        <w:t xml:space="preserve">the likelihood of reporting adequate staffing did not increase linearly with the proportion of long shifts. Rather, </w:t>
      </w:r>
      <w:r w:rsidR="009D0B68" w:rsidRPr="009D0B68">
        <w:rPr>
          <w:lang w:eastAsia="en-US"/>
        </w:rPr>
        <w:t>coefficients were similar regardless of the proportion of long shifts below 100%</w:t>
      </w:r>
      <w:r w:rsidR="009D0B68">
        <w:rPr>
          <w:lang w:eastAsia="en-US"/>
        </w:rPr>
        <w:t>,</w:t>
      </w:r>
      <w:r w:rsidR="009D0B68" w:rsidRPr="009D0B68">
        <w:rPr>
          <w:lang w:eastAsia="en-US"/>
        </w:rPr>
        <w:t xml:space="preserve"> </w:t>
      </w:r>
      <w:r w:rsidR="00C6130D">
        <w:rPr>
          <w:lang w:eastAsia="en-US"/>
        </w:rPr>
        <w:t>with odds of reporting enough staff for quality</w:t>
      </w:r>
      <w:r>
        <w:rPr>
          <w:lang w:eastAsia="en-US"/>
        </w:rPr>
        <w:t xml:space="preserve"> </w:t>
      </w:r>
      <w:r w:rsidR="00C6130D">
        <w:rPr>
          <w:lang w:eastAsia="en-US"/>
        </w:rPr>
        <w:t xml:space="preserve">14-17% lower than when there were all long shifts. The association between long shifts and reports of nursing care left undone were consistent with this finding, but the model did not </w:t>
      </w:r>
      <w:r w:rsidR="00E87760">
        <w:rPr>
          <w:lang w:eastAsia="en-US"/>
        </w:rPr>
        <w:t>converge,</w:t>
      </w:r>
      <w:r w:rsidR="00C6130D">
        <w:rPr>
          <w:lang w:eastAsia="en-US"/>
        </w:rPr>
        <w:t xml:space="preserve"> and confidence intervals were wide. </w:t>
      </w:r>
      <w:r>
        <w:rPr>
          <w:lang w:eastAsia="en-US"/>
        </w:rPr>
        <w:t>Although including interactions between staffing shortfalls and the proportion of long shifts did not improve model fit, the effect of long shifts did appear to differ according to shortfall</w:t>
      </w:r>
      <w:r w:rsidR="00C6130D">
        <w:rPr>
          <w:lang w:eastAsia="en-US"/>
        </w:rPr>
        <w:t>,</w:t>
      </w:r>
      <w:r>
        <w:rPr>
          <w:lang w:eastAsia="en-US"/>
        </w:rPr>
        <w:t xml:space="preserve"> with lower proportions of long shifts associated with benefits when staffing levels were high relative to current norms.</w:t>
      </w:r>
    </w:p>
    <w:p w14:paraId="64424863" w14:textId="77777777" w:rsidR="00C6130D" w:rsidRDefault="00C6130D" w:rsidP="00321B42">
      <w:pPr>
        <w:rPr>
          <w:lang w:eastAsia="en-US"/>
        </w:rPr>
      </w:pPr>
    </w:p>
    <w:p w14:paraId="66D93AEF" w14:textId="6B6758F1" w:rsidR="00321B42" w:rsidRDefault="00ED45AC" w:rsidP="00321B42">
      <w:proofErr w:type="gramStart"/>
      <w:r>
        <w:rPr>
          <w:lang w:eastAsia="en-US"/>
        </w:rPr>
        <w:lastRenderedPageBreak/>
        <w:t>Our finding</w:t>
      </w:r>
      <w:r w:rsidR="008C0E90">
        <w:rPr>
          <w:lang w:eastAsia="en-US"/>
        </w:rPr>
        <w:t xml:space="preserve"> that </w:t>
      </w:r>
      <w:r w:rsidR="00C6130D">
        <w:rPr>
          <w:lang w:eastAsia="en-US"/>
        </w:rPr>
        <w:t xml:space="preserve">nurses-in-charge </w:t>
      </w:r>
      <w:r w:rsidR="00D8782D" w:rsidRPr="00D8782D">
        <w:rPr>
          <w:lang w:eastAsia="en-US"/>
        </w:rPr>
        <w:t xml:space="preserve">were less likely to report enough staff for quality </w:t>
      </w:r>
      <w:r w:rsidR="008C0E90">
        <w:rPr>
          <w:lang w:eastAsia="en-US"/>
        </w:rPr>
        <w:t>on days with a mixture of long and short shifts</w:t>
      </w:r>
      <w:r w:rsidR="009D0B68">
        <w:rPr>
          <w:lang w:eastAsia="en-US"/>
        </w:rPr>
        <w:t>,</w:t>
      </w:r>
      <w:r w:rsidR="008C0E90">
        <w:rPr>
          <w:lang w:eastAsia="en-US"/>
        </w:rPr>
        <w:t xml:space="preserve"> than on days with all long shifts</w:t>
      </w:r>
      <w:r w:rsidR="009D0B68">
        <w:rPr>
          <w:lang w:eastAsia="en-US"/>
        </w:rPr>
        <w:t>,</w:t>
      </w:r>
      <w:r w:rsidR="00C6130D">
        <w:rPr>
          <w:lang w:eastAsia="en-US"/>
        </w:rPr>
        <w:t xml:space="preserve"> </w:t>
      </w:r>
      <w:r w:rsidR="009456FF">
        <w:t xml:space="preserve">agrees with previous analyses by </w:t>
      </w:r>
      <w:r w:rsidR="009456FF" w:rsidRPr="0052206E">
        <w:fldChar w:fldCharType="begin">
          <w:fldData xml:space="preserve">PEVuZE5vdGU+PENpdGUgQXV0aG9yWWVhcj0iMSI+PEF1dGhvcj5HcmlmZml0aHM8L0F1dGhvcj48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==
</w:fldData>
        </w:fldChar>
      </w:r>
      <w:r w:rsidR="00CE0193">
        <w:instrText xml:space="preserve"> ADDIN EN.CITE </w:instrText>
      </w:r>
      <w:r w:rsidR="00CE0193">
        <w:fldChar w:fldCharType="begin">
          <w:fldData xml:space="preserve">PEVuZE5vdGU+PENpdGUgQXV0aG9yWWVhcj0iMSI+PEF1dGhvcj5HcmlmZml0aHM8L0F1dGhvcj48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==
</w:fldData>
        </w:fldChar>
      </w:r>
      <w:r w:rsidR="00CE0193">
        <w:instrText xml:space="preserve"> ADDIN EN.CITE.DATA </w:instrText>
      </w:r>
      <w:r w:rsidR="00CE0193">
        <w:fldChar w:fldCharType="end"/>
      </w:r>
      <w:r w:rsidR="009456FF" w:rsidRPr="0052206E">
        <w:fldChar w:fldCharType="separate"/>
      </w:r>
      <w:r w:rsidR="00CE0193">
        <w:rPr>
          <w:noProof/>
        </w:rPr>
        <w:t>Griffiths et al. (2019)</w:t>
      </w:r>
      <w:r w:rsidR="009456FF" w:rsidRPr="0052206E">
        <w:fldChar w:fldCharType="end"/>
      </w:r>
      <w:r w:rsidR="009456FF">
        <w:t xml:space="preserve"> who found that mixed shift patterns appeared to lead to higher resource use, i.e. it was a less efficient use of staff</w:t>
      </w:r>
      <w:r w:rsidR="0065461A">
        <w:t>,</w:t>
      </w:r>
      <w:r w:rsidR="009456FF">
        <w:t xml:space="preserve"> than having all short or all long shifts.</w:t>
      </w:r>
      <w:proofErr w:type="gramEnd"/>
      <w:r w:rsidR="009456FF">
        <w:t xml:space="preserve"> </w:t>
      </w:r>
      <w:r w:rsidR="000075DF">
        <w:t xml:space="preserve">They found no difference between all short shifts and a high proportion/ all long shifts, but here we could not estimate the effects of all short shifts. </w:t>
      </w:r>
      <w:r w:rsidR="009456FF">
        <w:rPr>
          <w:lang w:eastAsia="en-US"/>
        </w:rPr>
        <w:t xml:space="preserve">One possible explanation </w:t>
      </w:r>
      <w:r w:rsidR="000075DF">
        <w:rPr>
          <w:lang w:eastAsia="en-US"/>
        </w:rPr>
        <w:t xml:space="preserve">for the lower efficiency of mixed shift patterns </w:t>
      </w:r>
      <w:r w:rsidR="009456FF">
        <w:rPr>
          <w:lang w:eastAsia="en-US"/>
        </w:rPr>
        <w:t xml:space="preserve">could be </w:t>
      </w:r>
      <w:r w:rsidR="00E66C53">
        <w:rPr>
          <w:lang w:eastAsia="en-US"/>
        </w:rPr>
        <w:t>the additional</w:t>
      </w:r>
      <w:r w:rsidR="00145FC2">
        <w:rPr>
          <w:lang w:eastAsia="en-US"/>
        </w:rPr>
        <w:t xml:space="preserve"> shift overlaps, meaning that more time </w:t>
      </w:r>
      <w:proofErr w:type="gramStart"/>
      <w:r w:rsidR="00145FC2">
        <w:rPr>
          <w:lang w:eastAsia="en-US"/>
        </w:rPr>
        <w:t>may be spent</w:t>
      </w:r>
      <w:proofErr w:type="gramEnd"/>
      <w:r w:rsidR="00145FC2">
        <w:rPr>
          <w:lang w:eastAsia="en-US"/>
        </w:rPr>
        <w:t xml:space="preserve"> handing over information about</w:t>
      </w:r>
      <w:r w:rsidR="00D8782D">
        <w:rPr>
          <w:lang w:eastAsia="en-US"/>
        </w:rPr>
        <w:t>, rather than caring for,</w:t>
      </w:r>
      <w:r w:rsidR="00145FC2">
        <w:rPr>
          <w:lang w:eastAsia="en-US"/>
        </w:rPr>
        <w:t xml:space="preserve"> patients</w:t>
      </w:r>
      <w:r w:rsidR="004E2FA1">
        <w:rPr>
          <w:lang w:eastAsia="en-US"/>
        </w:rPr>
        <w:t xml:space="preserve"> </w:t>
      </w:r>
      <w:r w:rsidR="007827C6">
        <w:rPr>
          <w:lang w:eastAsia="en-US"/>
        </w:rPr>
        <w:fldChar w:fldCharType="begin">
          <w:fldData xml:space="preserve">PEVuZE5vdGU+PENpdGU+PEF1dGhvcj5EYWxsJmFwb3M7T3JhPC9BdXRob3I+PFllYXI+MjAxOTwv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</w:fldData>
        </w:fldChar>
      </w:r>
      <w:r w:rsidR="007827C6">
        <w:rPr>
          <w:lang w:eastAsia="en-US"/>
        </w:rPr>
        <w:instrText xml:space="preserve"> ADDIN EN.CITE </w:instrText>
      </w:r>
      <w:r w:rsidR="007827C6">
        <w:rPr>
          <w:lang w:eastAsia="en-US"/>
        </w:rPr>
        <w:fldChar w:fldCharType="begin">
          <w:fldData xml:space="preserve">PEVuZE5vdGU+PENpdGU+PEF1dGhvcj5EYWxsJmFwb3M7T3JhPC9BdXRob3I+PFllYXI+MjAxOTwv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</w:fldData>
        </w:fldChar>
      </w:r>
      <w:r w:rsidR="007827C6">
        <w:rPr>
          <w:lang w:eastAsia="en-US"/>
        </w:rPr>
        <w:instrText xml:space="preserve"> ADDIN EN.CITE.DATA </w:instrText>
      </w:r>
      <w:r w:rsidR="007827C6">
        <w:rPr>
          <w:lang w:eastAsia="en-US"/>
        </w:rPr>
      </w:r>
      <w:r w:rsidR="007827C6">
        <w:rPr>
          <w:lang w:eastAsia="en-US"/>
        </w:rPr>
        <w:fldChar w:fldCharType="end"/>
      </w:r>
      <w:r w:rsidR="007827C6">
        <w:rPr>
          <w:lang w:eastAsia="en-US"/>
        </w:rPr>
      </w:r>
      <w:r w:rsidR="007827C6">
        <w:rPr>
          <w:lang w:eastAsia="en-US"/>
        </w:rPr>
        <w:fldChar w:fldCharType="separate"/>
      </w:r>
      <w:r w:rsidR="007827C6">
        <w:rPr>
          <w:noProof/>
          <w:lang w:eastAsia="en-US"/>
        </w:rPr>
        <w:t>(Dall'Ora et al., 2019)</w:t>
      </w:r>
      <w:r w:rsidR="007827C6">
        <w:rPr>
          <w:lang w:eastAsia="en-US"/>
        </w:rPr>
        <w:fldChar w:fldCharType="end"/>
      </w:r>
      <w:r w:rsidR="004E2FA1">
        <w:rPr>
          <w:lang w:eastAsia="en-US"/>
        </w:rPr>
        <w:t>.</w:t>
      </w:r>
      <w:r w:rsidR="00145FC2">
        <w:rPr>
          <w:lang w:eastAsia="en-US"/>
        </w:rPr>
        <w:t xml:space="preserve"> </w:t>
      </w:r>
      <w:r w:rsidR="005017BF">
        <w:rPr>
          <w:lang w:eastAsia="en-US"/>
        </w:rPr>
        <w:t>When there are m</w:t>
      </w:r>
      <w:r w:rsidR="005017BF">
        <w:t xml:space="preserve">ixtures of shift patterns, times for communication between staff are more complicated to organise. There are more changes of staff so more chances for patient information to be lost. </w:t>
      </w:r>
      <w:r w:rsidR="00321B42">
        <w:t xml:space="preserve">Another reason could be that when there are mixed shift lengths, the numbers of staff present on the ward are changing more often over the course of the day, so it may be harder for the </w:t>
      </w:r>
      <w:r w:rsidR="00171253">
        <w:t>nurse-in-charge</w:t>
      </w:r>
      <w:r w:rsidR="00321B42">
        <w:t xml:space="preserve"> to keep track of whether there are enough people to do the work. </w:t>
      </w:r>
    </w:p>
    <w:p w14:paraId="17F3986A" w14:textId="1E988FFD" w:rsidR="002F438D" w:rsidRDefault="002F438D" w:rsidP="00321B42"/>
    <w:p w14:paraId="46E2F819" w14:textId="79DF4FDF" w:rsidR="00887C64" w:rsidRDefault="00887C64" w:rsidP="002F438D">
      <w:pPr>
        <w:rPr>
          <w:lang w:eastAsia="en-US"/>
        </w:rPr>
      </w:pPr>
      <w:r>
        <w:rPr>
          <w:lang w:eastAsia="en-US"/>
        </w:rPr>
        <w:t xml:space="preserve">Evidence for the link between long shifts and </w:t>
      </w:r>
      <w:r w:rsidR="00C6130D">
        <w:rPr>
          <w:lang w:eastAsia="en-US"/>
        </w:rPr>
        <w:t xml:space="preserve">nurses-in-charge’s </w:t>
      </w:r>
      <w:r w:rsidR="00AF1154">
        <w:rPr>
          <w:lang w:eastAsia="en-US"/>
        </w:rPr>
        <w:t xml:space="preserve">reports of </w:t>
      </w:r>
      <w:r>
        <w:rPr>
          <w:lang w:eastAsia="en-US"/>
        </w:rPr>
        <w:t xml:space="preserve">nursing care left undone was weaker, with no statistically significant effects at the 5% level. </w:t>
      </w:r>
      <w:r w:rsidR="00E87760">
        <w:rPr>
          <w:lang w:eastAsia="en-US"/>
        </w:rPr>
        <w:t>However,</w:t>
      </w:r>
      <w:r>
        <w:rPr>
          <w:lang w:eastAsia="en-US"/>
        </w:rPr>
        <w:t xml:space="preserve"> the direction of effects was consistent with the “enough staff for quality” model; mixed shift lengths appeared to be associated with higher odds of reporting care left undone. A previous Europe-wide study</w:t>
      </w:r>
      <w:r w:rsidR="004E2FA1">
        <w:rPr>
          <w:lang w:eastAsia="en-US"/>
        </w:rPr>
        <w:t>,</w:t>
      </w:r>
      <w:r>
        <w:rPr>
          <w:lang w:eastAsia="en-US"/>
        </w:rPr>
        <w:t xml:space="preserve"> the RN4CAST study</w:t>
      </w:r>
      <w:r w:rsidR="004E2FA1">
        <w:rPr>
          <w:lang w:eastAsia="en-US"/>
        </w:rPr>
        <w:t xml:space="preserve"> </w:t>
      </w:r>
      <w:r w:rsidR="00AF1154">
        <w:rPr>
          <w:lang w:eastAsia="en-US"/>
        </w:rPr>
        <w:fldChar w:fldCharType="begin">
          <w:fldData xml:space="preserve">PEVuZE5vdGU+PENpdGU+PEF1dGhvcj5HcmlmZml0aHM8L0F1dGhvcj48WWVhcj4yMDE0PC9ZZWFy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</w:fldData>
        </w:fldChar>
      </w:r>
      <w:r w:rsidR="00CE0193">
        <w:rPr>
          <w:lang w:eastAsia="en-US"/>
        </w:rPr>
        <w:instrText xml:space="preserve"> ADDIN EN.CITE </w:instrText>
      </w:r>
      <w:r w:rsidR="00CE0193">
        <w:rPr>
          <w:lang w:eastAsia="en-US"/>
        </w:rPr>
        <w:fldChar w:fldCharType="begin">
          <w:fldData xml:space="preserve">PEVuZE5vdGU+PENpdGU+PEF1dGhvcj5HcmlmZml0aHM8L0F1dGhvcj48WWVhcj4yMDE0PC9ZZWFy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</w:fldData>
        </w:fldChar>
      </w:r>
      <w:r w:rsidR="00CE0193">
        <w:rPr>
          <w:lang w:eastAsia="en-US"/>
        </w:rPr>
        <w:instrText xml:space="preserve"> ADDIN EN.CITE.DATA </w:instrText>
      </w:r>
      <w:r w:rsidR="00CE0193">
        <w:rPr>
          <w:lang w:eastAsia="en-US"/>
        </w:rPr>
      </w:r>
      <w:r w:rsidR="00CE0193">
        <w:rPr>
          <w:lang w:eastAsia="en-US"/>
        </w:rPr>
        <w:fldChar w:fldCharType="end"/>
      </w:r>
      <w:r w:rsidR="00AF1154">
        <w:rPr>
          <w:lang w:eastAsia="en-US"/>
        </w:rPr>
      </w:r>
      <w:r w:rsidR="00AF1154">
        <w:rPr>
          <w:lang w:eastAsia="en-US"/>
        </w:rPr>
        <w:fldChar w:fldCharType="separate"/>
      </w:r>
      <w:r w:rsidR="00CE0193">
        <w:rPr>
          <w:noProof/>
          <w:lang w:eastAsia="en-US"/>
        </w:rPr>
        <w:t>(Griffiths et al., 2014)</w:t>
      </w:r>
      <w:r w:rsidR="00AF1154">
        <w:rPr>
          <w:lang w:eastAsia="en-US"/>
        </w:rPr>
        <w:fldChar w:fldCharType="end"/>
      </w:r>
      <w:r>
        <w:rPr>
          <w:lang w:eastAsia="en-US"/>
        </w:rPr>
        <w:t xml:space="preserve">, which involved </w:t>
      </w:r>
      <w:r w:rsidR="008C2574">
        <w:rPr>
          <w:lang w:eastAsia="en-US"/>
        </w:rPr>
        <w:t xml:space="preserve">surveying </w:t>
      </w:r>
      <w:r>
        <w:rPr>
          <w:lang w:eastAsia="en-US"/>
        </w:rPr>
        <w:t>3</w:t>
      </w:r>
      <w:r w:rsidR="008C2574">
        <w:rPr>
          <w:lang w:eastAsia="en-US"/>
        </w:rPr>
        <w:t>1</w:t>
      </w:r>
      <w:r>
        <w:rPr>
          <w:lang w:eastAsia="en-US"/>
        </w:rPr>
        <w:t>,</w:t>
      </w:r>
      <w:r w:rsidR="008C2574">
        <w:rPr>
          <w:lang w:eastAsia="en-US"/>
        </w:rPr>
        <w:t>627</w:t>
      </w:r>
      <w:r>
        <w:rPr>
          <w:lang w:eastAsia="en-US"/>
        </w:rPr>
        <w:t xml:space="preserve"> individual </w:t>
      </w:r>
      <w:r w:rsidR="00F03CF7">
        <w:rPr>
          <w:lang w:eastAsia="en-US"/>
        </w:rPr>
        <w:t>registered</w:t>
      </w:r>
      <w:r w:rsidR="002B62EA">
        <w:rPr>
          <w:lang w:eastAsia="en-US"/>
        </w:rPr>
        <w:t xml:space="preserve"> </w:t>
      </w:r>
      <w:r>
        <w:rPr>
          <w:lang w:eastAsia="en-US"/>
        </w:rPr>
        <w:t xml:space="preserve">nurses, found that working long shifts was associated with more instances of missed care. It may be that the </w:t>
      </w:r>
      <w:r w:rsidR="00F03CF7">
        <w:rPr>
          <w:lang w:eastAsia="en-US"/>
        </w:rPr>
        <w:t>registered</w:t>
      </w:r>
      <w:r>
        <w:rPr>
          <w:lang w:eastAsia="en-US"/>
        </w:rPr>
        <w:t xml:space="preserve"> nurse has a fuller picture of the care that they left undone, while the nurse</w:t>
      </w:r>
      <w:r w:rsidR="00AF1154">
        <w:rPr>
          <w:lang w:eastAsia="en-US"/>
        </w:rPr>
        <w:t>-</w:t>
      </w:r>
      <w:r>
        <w:rPr>
          <w:lang w:eastAsia="en-US"/>
        </w:rPr>
        <w:t>in</w:t>
      </w:r>
      <w:r w:rsidR="00AF1154">
        <w:rPr>
          <w:lang w:eastAsia="en-US"/>
        </w:rPr>
        <w:t>-</w:t>
      </w:r>
      <w:r>
        <w:rPr>
          <w:lang w:eastAsia="en-US"/>
        </w:rPr>
        <w:t xml:space="preserve">charge may only be aware of the most important activities that </w:t>
      </w:r>
      <w:proofErr w:type="gramStart"/>
      <w:r>
        <w:rPr>
          <w:lang w:eastAsia="en-US"/>
        </w:rPr>
        <w:t>were missed or postponed</w:t>
      </w:r>
      <w:proofErr w:type="gramEnd"/>
      <w:r>
        <w:rPr>
          <w:lang w:eastAsia="en-US"/>
        </w:rPr>
        <w:t>.</w:t>
      </w:r>
    </w:p>
    <w:p w14:paraId="13441B50" w14:textId="77777777" w:rsidR="009456FF" w:rsidRDefault="009456FF" w:rsidP="009456FF">
      <w:pPr>
        <w:rPr>
          <w:lang w:eastAsia="en-US"/>
        </w:rPr>
      </w:pPr>
    </w:p>
    <w:p w14:paraId="46A9EC19" w14:textId="43CF761F" w:rsidR="00094309" w:rsidRDefault="00165F52" w:rsidP="002F438D">
      <w:pPr>
        <w:rPr>
          <w:lang w:eastAsia="en-US"/>
        </w:rPr>
      </w:pPr>
      <w:r>
        <w:rPr>
          <w:lang w:eastAsia="en-US"/>
        </w:rPr>
        <w:t xml:space="preserve">Although the model fits were not improved, our models including interaction terms suggested </w:t>
      </w:r>
      <w:r w:rsidR="00774605">
        <w:rPr>
          <w:lang w:eastAsia="en-US"/>
        </w:rPr>
        <w:t xml:space="preserve">the </w:t>
      </w:r>
      <w:r>
        <w:rPr>
          <w:lang w:eastAsia="en-US"/>
        </w:rPr>
        <w:t xml:space="preserve">relationship between the </w:t>
      </w:r>
      <w:proofErr w:type="gramStart"/>
      <w:r>
        <w:rPr>
          <w:lang w:eastAsia="en-US"/>
        </w:rPr>
        <w:t>proportion</w:t>
      </w:r>
      <w:proofErr w:type="gramEnd"/>
      <w:r>
        <w:rPr>
          <w:lang w:eastAsia="en-US"/>
        </w:rPr>
        <w:t xml:space="preserve"> of long shifts</w:t>
      </w:r>
      <w:r w:rsidR="00774605">
        <w:rPr>
          <w:lang w:eastAsia="en-US"/>
        </w:rPr>
        <w:t xml:space="preserve"> and staffing adequacy may vary according to the level of staffing</w:t>
      </w:r>
      <w:r>
        <w:rPr>
          <w:lang w:eastAsia="en-US"/>
        </w:rPr>
        <w:t xml:space="preserve">. </w:t>
      </w:r>
      <w:r w:rsidR="000075DF">
        <w:rPr>
          <w:lang w:eastAsia="en-US"/>
        </w:rPr>
        <w:t>R</w:t>
      </w:r>
      <w:r w:rsidR="00094309" w:rsidRPr="00094309">
        <w:rPr>
          <w:lang w:eastAsia="en-US"/>
        </w:rPr>
        <w:t>elative to 100% long shifts</w:t>
      </w:r>
      <w:r w:rsidR="000075DF">
        <w:rPr>
          <w:lang w:eastAsia="en-US"/>
        </w:rPr>
        <w:t>,</w:t>
      </w:r>
      <w:r w:rsidR="00094309" w:rsidRPr="00094309">
        <w:rPr>
          <w:lang w:eastAsia="en-US"/>
        </w:rPr>
        <w:t xml:space="preserve"> mixed shift patterns are associated with lower perceptions of adequate staffing (in terms of the nurse</w:t>
      </w:r>
      <w:r w:rsidR="00C6130D">
        <w:rPr>
          <w:lang w:eastAsia="en-US"/>
        </w:rPr>
        <w:t>-</w:t>
      </w:r>
      <w:r w:rsidR="00094309" w:rsidRPr="00094309">
        <w:rPr>
          <w:lang w:eastAsia="en-US"/>
        </w:rPr>
        <w:t>in</w:t>
      </w:r>
      <w:r w:rsidR="00C6130D">
        <w:rPr>
          <w:lang w:eastAsia="en-US"/>
        </w:rPr>
        <w:t>-</w:t>
      </w:r>
      <w:r w:rsidR="00094309" w:rsidRPr="00094309">
        <w:rPr>
          <w:lang w:eastAsia="en-US"/>
        </w:rPr>
        <w:t>charge assessing there are enough staff to deliver quality care) unless staffing levels are high relative to current norms. With high staffing</w:t>
      </w:r>
      <w:r w:rsidR="000075DF">
        <w:rPr>
          <w:lang w:eastAsia="en-US"/>
        </w:rPr>
        <w:t>,</w:t>
      </w:r>
      <w:r w:rsidR="00094309" w:rsidRPr="00094309">
        <w:rPr>
          <w:lang w:eastAsia="en-US"/>
        </w:rPr>
        <w:t xml:space="preserve"> using a lower proportion of long shifts is associated with higher perceptions of staffing adequacy. This is consistent with long shifts having some role in ameliorating the effects of low </w:t>
      </w:r>
      <w:r w:rsidR="000075DF" w:rsidRPr="00094309">
        <w:rPr>
          <w:lang w:eastAsia="en-US"/>
        </w:rPr>
        <w:t>staffing,</w:t>
      </w:r>
      <w:r w:rsidR="00094309" w:rsidRPr="00094309">
        <w:rPr>
          <w:lang w:eastAsia="en-US"/>
        </w:rPr>
        <w:t xml:space="preserve"> but </w:t>
      </w:r>
      <w:proofErr w:type="gramStart"/>
      <w:r w:rsidR="00094309" w:rsidRPr="00094309">
        <w:rPr>
          <w:lang w:eastAsia="en-US"/>
        </w:rPr>
        <w:t>the current norms derived from the S</w:t>
      </w:r>
      <w:r w:rsidR="000075DF">
        <w:rPr>
          <w:lang w:eastAsia="en-US"/>
        </w:rPr>
        <w:t xml:space="preserve">afer Nursing </w:t>
      </w:r>
      <w:r w:rsidR="00094309" w:rsidRPr="00094309">
        <w:rPr>
          <w:lang w:eastAsia="en-US"/>
        </w:rPr>
        <w:t>C</w:t>
      </w:r>
      <w:r w:rsidR="000075DF">
        <w:rPr>
          <w:lang w:eastAsia="en-US"/>
        </w:rPr>
        <w:t xml:space="preserve">are </w:t>
      </w:r>
      <w:r w:rsidR="00094309" w:rsidRPr="00094309">
        <w:rPr>
          <w:lang w:eastAsia="en-US"/>
        </w:rPr>
        <w:t>T</w:t>
      </w:r>
      <w:r w:rsidR="000075DF">
        <w:rPr>
          <w:lang w:eastAsia="en-US"/>
        </w:rPr>
        <w:t>ool</w:t>
      </w:r>
      <w:r w:rsidR="00094309" w:rsidRPr="00094309">
        <w:rPr>
          <w:lang w:eastAsia="en-US"/>
        </w:rPr>
        <w:t xml:space="preserve"> are not directly supported by any evidence that such staffing levels are ‘optimal’</w:t>
      </w:r>
      <w:proofErr w:type="gramEnd"/>
      <w:r w:rsidR="00727736">
        <w:rPr>
          <w:lang w:eastAsia="en-US"/>
        </w:rPr>
        <w:t>. Indeed, t</w:t>
      </w:r>
      <w:r w:rsidR="00727736" w:rsidRPr="00094309">
        <w:rPr>
          <w:lang w:eastAsia="en-US"/>
        </w:rPr>
        <w:t>here is some evidence that benefit accrues to patients from staffing levels higher than these norms</w:t>
      </w:r>
      <w:r w:rsidR="00727736">
        <w:rPr>
          <w:lang w:eastAsia="en-US"/>
        </w:rPr>
        <w:fldChar w:fldCharType="begin">
          <w:fldData xml:space="preserve">PEVuZE5vdGU+PENpdGU+PEF1dGhvcj5GYWdlcnN0cm9tPC9BdXRob3I+PFllYXI+MjAxODwvWWVh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</w:fldData>
        </w:fldChar>
      </w:r>
      <w:r w:rsidR="00CE0193">
        <w:rPr>
          <w:lang w:eastAsia="en-US"/>
        </w:rPr>
        <w:instrText xml:space="preserve"> ADDIN EN.CITE </w:instrText>
      </w:r>
      <w:r w:rsidR="00CE0193">
        <w:rPr>
          <w:lang w:eastAsia="en-US"/>
        </w:rPr>
        <w:fldChar w:fldCharType="begin">
          <w:fldData xml:space="preserve">PEVuZE5vdGU+PENpdGU+PEF1dGhvcj5GYWdlcnN0cm9tPC9BdXRob3I+PFllYXI+MjAxODwvWWVh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</w:fldData>
        </w:fldChar>
      </w:r>
      <w:r w:rsidR="00CE0193">
        <w:rPr>
          <w:lang w:eastAsia="en-US"/>
        </w:rPr>
        <w:instrText xml:space="preserve"> ADDIN EN.CITE.DATA </w:instrText>
      </w:r>
      <w:r w:rsidR="00CE0193">
        <w:rPr>
          <w:lang w:eastAsia="en-US"/>
        </w:rPr>
      </w:r>
      <w:r w:rsidR="00CE0193">
        <w:rPr>
          <w:lang w:eastAsia="en-US"/>
        </w:rPr>
        <w:fldChar w:fldCharType="end"/>
      </w:r>
      <w:r w:rsidR="00727736">
        <w:rPr>
          <w:lang w:eastAsia="en-US"/>
        </w:rPr>
      </w:r>
      <w:r w:rsidR="00727736">
        <w:rPr>
          <w:lang w:eastAsia="en-US"/>
        </w:rPr>
        <w:fldChar w:fldCharType="separate"/>
      </w:r>
      <w:r w:rsidR="00CE0193">
        <w:rPr>
          <w:noProof/>
          <w:lang w:eastAsia="en-US"/>
        </w:rPr>
        <w:t>(</w:t>
      </w:r>
      <w:proofErr w:type="spellStart"/>
      <w:r w:rsidR="00CE0193">
        <w:rPr>
          <w:noProof/>
          <w:lang w:eastAsia="en-US"/>
        </w:rPr>
        <w:t>Fagerstrom</w:t>
      </w:r>
      <w:proofErr w:type="spellEnd"/>
      <w:r w:rsidR="00CE0193">
        <w:rPr>
          <w:noProof/>
          <w:lang w:eastAsia="en-US"/>
        </w:rPr>
        <w:t xml:space="preserve"> et al., 2018, Griffiths et al., 2018a)</w:t>
      </w:r>
      <w:r w:rsidR="00727736">
        <w:rPr>
          <w:lang w:eastAsia="en-US"/>
        </w:rPr>
        <w:fldChar w:fldCharType="end"/>
      </w:r>
      <w:r w:rsidR="00727736" w:rsidRPr="00094309">
        <w:rPr>
          <w:lang w:eastAsia="en-US"/>
        </w:rPr>
        <w:t xml:space="preserve"> </w:t>
      </w:r>
      <w:r w:rsidR="00727736">
        <w:rPr>
          <w:lang w:eastAsia="en-US"/>
        </w:rPr>
        <w:t>and so higher staffing level</w:t>
      </w:r>
      <w:r w:rsidR="007803CE">
        <w:rPr>
          <w:lang w:eastAsia="en-US"/>
        </w:rPr>
        <w:t>s</w:t>
      </w:r>
      <w:r w:rsidR="00727736">
        <w:rPr>
          <w:lang w:eastAsia="en-US"/>
        </w:rPr>
        <w:t>, where a lower proportion of long shifts are associated with a higher chance that staffing is perceived as adequate</w:t>
      </w:r>
      <w:r w:rsidR="007803CE">
        <w:rPr>
          <w:lang w:eastAsia="en-US"/>
        </w:rPr>
        <w:t>,</w:t>
      </w:r>
      <w:r w:rsidR="00727736">
        <w:rPr>
          <w:lang w:eastAsia="en-US"/>
        </w:rPr>
        <w:t xml:space="preserve"> could still be preferable</w:t>
      </w:r>
      <w:r w:rsidR="000075DF">
        <w:rPr>
          <w:lang w:eastAsia="en-US"/>
        </w:rPr>
        <w:t>.</w:t>
      </w:r>
      <w:r w:rsidR="000075DF">
        <w:rPr>
          <w:lang w:eastAsia="en-US"/>
        </w:rPr>
        <w:fldChar w:fldCharType="begin"/>
      </w:r>
      <w:r w:rsidR="00CE0193">
        <w:rPr>
          <w:lang w:eastAsia="en-US"/>
        </w:rPr>
        <w:instrText xml:space="preserve"> ADDIN EN.CITE &lt;EndNote&gt;&lt;Cite&gt;&lt;Author&gt;Griffiths&lt;/Author&gt;&lt;Year&gt;2019&lt;/Year&gt;&lt;RecNum&gt;40775&lt;/RecNum&gt;&lt;DisplayText&gt;(Griffiths et al., 2019)&lt;/DisplayText&gt;&lt;record&gt;&lt;rec-number&gt;40775&lt;/rec-number&gt;&lt;foreign-keys&gt;&lt;key app="EN" db-id="9szzaf5xbwsxt5ezwsapa29xasw2z0v25v5r" timestamp="1578565468"&gt;40775&lt;/key&gt;&lt;/foreign-keys&gt;&lt;ref-type name="Unpublished Work"&gt;34&lt;/ref-type&gt;&lt;contributors&gt;&lt;authors&gt;&lt;author&gt;Griffiths, Peter &lt;/author&gt;&lt;author&gt;Saville, Christina &lt;/author&gt;&lt;author&gt;Ball, Jane E &lt;/author&gt;&lt;author&gt;Culliford, David &lt;/author&gt;&lt;author&gt;Pattison, Natalie &lt;/author&gt;&lt;author&gt;Monks, Thomas &lt;/author&gt;&lt;/authors&gt;&lt;/contributors&gt;&lt;titles&gt;&lt;title&gt;Performance of the Safer Nursing Care Tool to measure nurse staffing requirements in acute hospitals: a multi-centre observational study (preprint)&lt;/title&gt;&lt;/titles&gt;&lt;dates&gt;&lt;year&gt;2019&lt;/year&gt;&lt;/dates&gt;&lt;urls&gt;&lt;/urls&gt;&lt;electronic-resource-num&gt;https://doi.org/10.1101/19011320&lt;/electronic-resource-num&gt;&lt;/record&gt;&lt;/Cite&gt;&lt;/EndNote&gt;</w:instrText>
      </w:r>
      <w:r w:rsidR="000075DF">
        <w:rPr>
          <w:lang w:eastAsia="en-US"/>
        </w:rPr>
        <w:fldChar w:fldCharType="separate"/>
      </w:r>
      <w:r w:rsidR="00CE0193">
        <w:rPr>
          <w:noProof/>
          <w:lang w:eastAsia="en-US"/>
        </w:rPr>
        <w:t>(Griffiths et al., 2019)</w:t>
      </w:r>
      <w:r w:rsidR="000075DF">
        <w:rPr>
          <w:lang w:eastAsia="en-US"/>
        </w:rPr>
        <w:fldChar w:fldCharType="end"/>
      </w:r>
      <w:r w:rsidR="00094309" w:rsidRPr="00094309">
        <w:rPr>
          <w:lang w:eastAsia="en-US"/>
        </w:rPr>
        <w:t xml:space="preserve">  </w:t>
      </w:r>
    </w:p>
    <w:p w14:paraId="646608C8" w14:textId="19264B1A" w:rsidR="004A7DE7" w:rsidRDefault="004A7DE7" w:rsidP="005017BF"/>
    <w:p w14:paraId="4A1F49D5" w14:textId="2E7EBCD1" w:rsidR="00321B42" w:rsidRDefault="00BC4829" w:rsidP="00851E57">
      <w:pPr>
        <w:rPr>
          <w:lang w:eastAsia="en-US"/>
        </w:rPr>
      </w:pPr>
      <w:r>
        <w:rPr>
          <w:lang w:eastAsia="en-US"/>
        </w:rPr>
        <w:t xml:space="preserve">According to existing large-scale studies, long shifts are associated with </w:t>
      </w:r>
      <w:r w:rsidR="003305BB">
        <w:rPr>
          <w:lang w:eastAsia="en-US"/>
        </w:rPr>
        <w:t xml:space="preserve">a range of </w:t>
      </w:r>
      <w:r>
        <w:rPr>
          <w:lang w:eastAsia="en-US"/>
        </w:rPr>
        <w:t xml:space="preserve">negative consequences for both staff </w:t>
      </w:r>
      <w:r w:rsidR="00623D20" w:rsidRPr="0052206E">
        <w:fldChar w:fldCharType="begin">
          <w:fldData xml:space="preserve">PEVuZE5vdGU+PENpdGU+PEF1dGhvcj5UaG9tcHNvbjwvQXV0aG9yPjxZZWFyPjIwMTk8L1llYXI+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</w:fldData>
        </w:fldChar>
      </w:r>
      <w:r w:rsidR="00CE0193">
        <w:instrText xml:space="preserve"> ADDIN EN.CITE </w:instrText>
      </w:r>
      <w:r w:rsidR="00CE0193">
        <w:fldChar w:fldCharType="begin">
          <w:fldData xml:space="preserve">PEVuZE5vdGU+PENpdGU+PEF1dGhvcj5UaG9tcHNvbjwvQXV0aG9yPjxZZWFyPjIwMTk8L1llYXI+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</w:fldData>
        </w:fldChar>
      </w:r>
      <w:r w:rsidR="00CE0193">
        <w:instrText xml:space="preserve"> ADDIN EN.CITE.DATA </w:instrText>
      </w:r>
      <w:r w:rsidR="00CE0193">
        <w:fldChar w:fldCharType="end"/>
      </w:r>
      <w:r w:rsidR="00623D20" w:rsidRPr="0052206E">
        <w:fldChar w:fldCharType="separate"/>
      </w:r>
      <w:r w:rsidR="00CE0193">
        <w:rPr>
          <w:noProof/>
        </w:rPr>
        <w:t>(Dall'Ora et al., 2019, Thompson, 2019)</w:t>
      </w:r>
      <w:r w:rsidR="00623D20" w:rsidRPr="0052206E">
        <w:fldChar w:fldCharType="end"/>
      </w:r>
      <w:r w:rsidR="00623D20" w:rsidRPr="0052206E">
        <w:t xml:space="preserve"> </w:t>
      </w:r>
      <w:r w:rsidR="00623D20" w:rsidRPr="0052206E">
        <w:fldChar w:fldCharType="begin">
          <w:fldData xml:space="preserve">PEVuZE5vdGU+PENpdGU+PEF1dGhvcj5EYWxsJmFwb3M7T3JhPC9BdXRob3I+PFllYXI+MjAxNTwv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</w:fldData>
        </w:fldChar>
      </w:r>
      <w:r w:rsidR="00CE0193">
        <w:instrText xml:space="preserve"> ADDIN EN.CITE </w:instrText>
      </w:r>
      <w:r w:rsidR="00CE0193">
        <w:fldChar w:fldCharType="begin">
          <w:fldData xml:space="preserve">PEVuZE5vdGU+PENpdGU+PEF1dGhvcj5EYWxsJmFwb3M7T3JhPC9BdXRob3I+PFllYXI+MjAxNTwv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</w:fldData>
        </w:fldChar>
      </w:r>
      <w:r w:rsidR="00CE0193">
        <w:instrText xml:space="preserve"> ADDIN EN.CITE.DATA </w:instrText>
      </w:r>
      <w:r w:rsidR="00CE0193">
        <w:fldChar w:fldCharType="end"/>
      </w:r>
      <w:r w:rsidR="00623D20" w:rsidRPr="0052206E">
        <w:fldChar w:fldCharType="separate"/>
      </w:r>
      <w:r w:rsidR="00CE0193">
        <w:rPr>
          <w:noProof/>
        </w:rPr>
        <w:t>(Dall'Ora et al., 2015)</w:t>
      </w:r>
      <w:r w:rsidR="00623D20" w:rsidRPr="0052206E">
        <w:fldChar w:fldCharType="end"/>
      </w:r>
      <w:r w:rsidR="00623D20">
        <w:rPr>
          <w:lang w:eastAsia="en-US"/>
        </w:rPr>
        <w:t xml:space="preserve"> and patients</w:t>
      </w:r>
      <w:r w:rsidR="003305BB" w:rsidRPr="0052206E">
        <w:fldChar w:fldCharType="begin">
          <w:fldData xml:space="preserve">PEVuZE5vdGU+PENpdGU+PEF1dGhvcj5EYWxsJmFwb3M7T3JhPC9BdXRob3I+PFllYXI+MjAxOTwv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</w:fldData>
        </w:fldChar>
      </w:r>
      <w:r w:rsidR="00CE0193">
        <w:instrText xml:space="preserve"> ADDIN EN.CITE </w:instrText>
      </w:r>
      <w:r w:rsidR="00CE0193">
        <w:fldChar w:fldCharType="begin">
          <w:fldData xml:space="preserve">PEVuZE5vdGU+PENpdGU+PEF1dGhvcj5EYWxsJmFwb3M7T3JhPC9BdXRob3I+PFllYXI+MjAxOTwv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</w:fldData>
        </w:fldChar>
      </w:r>
      <w:r w:rsidR="00CE0193">
        <w:instrText xml:space="preserve"> ADDIN EN.CITE.DATA </w:instrText>
      </w:r>
      <w:r w:rsidR="00CE0193">
        <w:fldChar w:fldCharType="end"/>
      </w:r>
      <w:r w:rsidR="003305BB" w:rsidRPr="0052206E">
        <w:fldChar w:fldCharType="separate"/>
      </w:r>
      <w:r w:rsidR="00CE0193">
        <w:rPr>
          <w:noProof/>
        </w:rPr>
        <w:t>(Ball et al., 2017, Dall'Ora et al., 2019, Dall’Ora et al., 2019, Griffiths et al., 2014, Rogers et al., 2004)</w:t>
      </w:r>
      <w:r w:rsidR="003305BB" w:rsidRPr="0052206E">
        <w:fldChar w:fldCharType="end"/>
      </w:r>
      <w:r w:rsidR="00623D20">
        <w:t>.</w:t>
      </w:r>
      <w:r w:rsidR="005017BF">
        <w:rPr>
          <w:lang w:eastAsia="en-US"/>
        </w:rPr>
        <w:t xml:space="preserve"> </w:t>
      </w:r>
      <w:r w:rsidR="0065461A">
        <w:rPr>
          <w:lang w:eastAsia="en-US"/>
        </w:rPr>
        <w:t>The original argument for long shifts over short shifts was increasing productivity and reducing costs.</w:t>
      </w:r>
      <w:r w:rsidR="00623D20" w:rsidRPr="0052206E">
        <w:fldChar w:fldCharType="begin"/>
      </w:r>
      <w:r w:rsidR="00CE0193">
        <w:instrText xml:space="preserve"> ADDIN EN.CITE &lt;EndNote&gt;&lt;Cite&gt;&lt;Author&gt;Ganong&lt;/Author&gt;&lt;Year&gt;1976&lt;/Year&gt;&lt;RecNum&gt;40772&lt;/RecNum&gt;&lt;DisplayText&gt;(Ganong et al., 1976)&lt;/DisplayText&gt;&lt;record&gt;&lt;rec-number&gt;40772&lt;/rec-number&gt;&lt;foreign-keys&gt;&lt;key app="EN" db-id="9szzaf5xbwsxt5ezwsapa29xasw2z0v25v5r" timestamp="1578565462"&gt;40772&lt;/key&gt;&lt;/foreign-keys&gt;&lt;ref-type name="Journal Article"&gt;17&lt;/ref-type&gt;&lt;contributors&gt;&lt;authors&gt;&lt;author&gt;Ganong, W. L.&lt;/author&gt;&lt;author&gt;Ganong,  J. M. &lt;/author&gt;&lt;author&gt;Harrison, E. T. &lt;/author&gt;&lt;/authors&gt;&lt;/contributors&gt;&lt;titles&gt;&lt;title&gt;The 12-hour shift: better quality, lower cost&lt;/title&gt;&lt;secondary-title&gt;The Journal of nursing administration&lt;/secondary-title&gt;&lt;/titles&gt;&lt;periodical&gt;&lt;full-title&gt;The Journal of nursing administration&lt;/full-title&gt;&lt;/periodical&gt;&lt;pages&gt;17-29&lt;/pages&gt;&lt;volume&gt;6&lt;/volume&gt;&lt;number&gt;2&lt;/number&gt;&lt;dates&gt;&lt;year&gt;1976&lt;/year&gt;&lt;/dates&gt;&lt;urls&gt;&lt;/urls&gt;&lt;/record&gt;&lt;/Cite&gt;&lt;/EndNote&gt;</w:instrText>
      </w:r>
      <w:r w:rsidR="00623D20" w:rsidRPr="0052206E">
        <w:fldChar w:fldCharType="separate"/>
      </w:r>
      <w:r w:rsidR="00CE0193">
        <w:rPr>
          <w:noProof/>
        </w:rPr>
        <w:t>(</w:t>
      </w:r>
      <w:proofErr w:type="spellStart"/>
      <w:r w:rsidR="00CE0193">
        <w:rPr>
          <w:noProof/>
        </w:rPr>
        <w:t>Ganong</w:t>
      </w:r>
      <w:proofErr w:type="spellEnd"/>
      <w:r w:rsidR="00CE0193">
        <w:rPr>
          <w:noProof/>
        </w:rPr>
        <w:t xml:space="preserve"> et al., 1976)</w:t>
      </w:r>
      <w:r w:rsidR="00623D20" w:rsidRPr="0052206E">
        <w:fldChar w:fldCharType="end"/>
      </w:r>
      <w:r w:rsidR="0065461A">
        <w:rPr>
          <w:lang w:eastAsia="en-US"/>
        </w:rPr>
        <w:t xml:space="preserve"> However</w:t>
      </w:r>
      <w:r w:rsidR="00321B42">
        <w:rPr>
          <w:lang w:eastAsia="en-US"/>
        </w:rPr>
        <w:t xml:space="preserve">, this study </w:t>
      </w:r>
      <w:r w:rsidR="003305BB">
        <w:rPr>
          <w:lang w:eastAsia="en-US"/>
        </w:rPr>
        <w:t>adds to the evidence</w:t>
      </w:r>
      <w:r w:rsidR="003305BB" w:rsidRPr="0052206E">
        <w:t xml:space="preserve"> </w:t>
      </w:r>
      <w:r w:rsidR="00321B42">
        <w:rPr>
          <w:lang w:eastAsia="en-US"/>
        </w:rPr>
        <w:t xml:space="preserve">that </w:t>
      </w:r>
      <w:r w:rsidR="0065461A">
        <w:rPr>
          <w:lang w:eastAsia="en-US"/>
        </w:rPr>
        <w:t>the mixed shift patterns that have resulted from advocating long shifts are more resource</w:t>
      </w:r>
      <w:r w:rsidR="00623D20">
        <w:rPr>
          <w:lang w:eastAsia="en-US"/>
        </w:rPr>
        <w:t>-</w:t>
      </w:r>
      <w:r w:rsidR="0065461A">
        <w:rPr>
          <w:lang w:eastAsia="en-US"/>
        </w:rPr>
        <w:t>intensive</w:t>
      </w:r>
      <w:r w:rsidR="00321B42">
        <w:rPr>
          <w:lang w:eastAsia="en-US"/>
        </w:rPr>
        <w:t xml:space="preserve"> </w:t>
      </w:r>
      <w:r w:rsidR="0065461A">
        <w:rPr>
          <w:lang w:eastAsia="en-US"/>
        </w:rPr>
        <w:t xml:space="preserve">than </w:t>
      </w:r>
      <w:r w:rsidR="00321B42">
        <w:rPr>
          <w:lang w:eastAsia="en-US"/>
        </w:rPr>
        <w:t xml:space="preserve">using </w:t>
      </w:r>
      <w:r w:rsidR="003305BB">
        <w:rPr>
          <w:lang w:eastAsia="en-US"/>
        </w:rPr>
        <w:t>shifts of the same length.</w:t>
      </w:r>
      <w:r w:rsidR="003305BB" w:rsidRPr="0052206E">
        <w:fldChar w:fldCharType="begin">
          <w:fldData xml:space="preserve">PEVuZE5vdGU+PENpdGU+PEF1dGhvcj5HcmlmZml0aHM8L0F1dGhvcj48WWVhcj4yMDE5PC9ZZWFy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</w:fldData>
        </w:fldChar>
      </w:r>
      <w:r w:rsidR="00CE0193">
        <w:instrText xml:space="preserve"> ADDIN EN.CITE </w:instrText>
      </w:r>
      <w:r w:rsidR="00CE0193">
        <w:fldChar w:fldCharType="begin">
          <w:fldData xml:space="preserve">PEVuZE5vdGU+PENpdGU+PEF1dGhvcj5HcmlmZml0aHM8L0F1dGhvcj48WWVhcj4yMDE5PC9ZZWFy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</w:fldData>
        </w:fldChar>
      </w:r>
      <w:r w:rsidR="00CE0193">
        <w:instrText xml:space="preserve"> ADDIN EN.CITE.DATA </w:instrText>
      </w:r>
      <w:r w:rsidR="00CE0193">
        <w:fldChar w:fldCharType="end"/>
      </w:r>
      <w:r w:rsidR="003305BB" w:rsidRPr="0052206E">
        <w:fldChar w:fldCharType="separate"/>
      </w:r>
      <w:r w:rsidR="00CE0193">
        <w:rPr>
          <w:noProof/>
        </w:rPr>
        <w:t>(Griffiths et al., 2019)</w:t>
      </w:r>
      <w:r w:rsidR="003305BB" w:rsidRPr="0052206E">
        <w:fldChar w:fldCharType="end"/>
      </w:r>
    </w:p>
    <w:p w14:paraId="498AF633" w14:textId="7313D95E" w:rsidR="00807D13" w:rsidRDefault="00807D13" w:rsidP="00851E57">
      <w:pPr>
        <w:rPr>
          <w:lang w:eastAsia="en-US"/>
        </w:rPr>
      </w:pPr>
    </w:p>
    <w:p w14:paraId="5DAF53EE" w14:textId="77777777" w:rsidR="00D34A0B" w:rsidRDefault="00851E57" w:rsidP="00D34A0B">
      <w:pPr>
        <w:pStyle w:val="Heading2"/>
      </w:pPr>
      <w:r>
        <w:t xml:space="preserve">Strengths and </w:t>
      </w:r>
      <w:r w:rsidR="00D34A0B">
        <w:t>Limitations</w:t>
      </w:r>
    </w:p>
    <w:p w14:paraId="6A842135" w14:textId="30866B84" w:rsidR="00480579" w:rsidRDefault="00777473" w:rsidP="002F438D">
      <w:r>
        <w:t xml:space="preserve">This was a large study using data from 81 </w:t>
      </w:r>
      <w:proofErr w:type="spellStart"/>
      <w:r>
        <w:t>wards</w:t>
      </w:r>
      <w:proofErr w:type="spellEnd"/>
      <w:r>
        <w:t xml:space="preserve"> in four hospitals in England</w:t>
      </w:r>
      <w:r w:rsidR="00B75D3F">
        <w:t>, so may not generalise to all health systems</w:t>
      </w:r>
      <w:r w:rsidR="004E2FA1">
        <w:t>,</w:t>
      </w:r>
      <w:r w:rsidR="00B75D3F">
        <w:t xml:space="preserve"> </w:t>
      </w:r>
      <w:proofErr w:type="gramStart"/>
      <w:r w:rsidR="00B75D3F">
        <w:t xml:space="preserve">although </w:t>
      </w:r>
      <w:r w:rsidR="009D0B68">
        <w:t>evidence of</w:t>
      </w:r>
      <w:r w:rsidR="00B75D3F">
        <w:t xml:space="preserve"> the link between long shifts and quality </w:t>
      </w:r>
      <w:r w:rsidR="00B75D3F">
        <w:lastRenderedPageBreak/>
        <w:t xml:space="preserve">of care/missed care </w:t>
      </w:r>
      <w:r w:rsidR="009D0B68">
        <w:t>exists for</w:t>
      </w:r>
      <w:r w:rsidR="00B75D3F">
        <w:t xml:space="preserve"> </w:t>
      </w:r>
      <w:r w:rsidR="009D0B68">
        <w:t>other</w:t>
      </w:r>
      <w:r w:rsidR="00B75D3F">
        <w:t xml:space="preserve"> health systems</w:t>
      </w:r>
      <w:r w:rsidR="004E2FA1">
        <w:t xml:space="preserve"> </w:t>
      </w:r>
      <w:r w:rsidR="009D0B68">
        <w:fldChar w:fldCharType="begin">
          <w:fldData xml:space="preserve">PEVuZE5vdGU+PENpdGU+PEF1dGhvcj5HcmlmZml0aHM8L0F1dGhvcj48WWVhcj4yMDE0PC9ZZWFy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</w:fldData>
        </w:fldChar>
      </w:r>
      <w:r w:rsidR="00CE0193">
        <w:instrText xml:space="preserve"> ADDIN EN.CITE </w:instrText>
      </w:r>
      <w:r w:rsidR="00CE0193">
        <w:fldChar w:fldCharType="begin">
          <w:fldData xml:space="preserve">PEVuZE5vdGU+PENpdGU+PEF1dGhvcj5HcmlmZml0aHM8L0F1dGhvcj48WWVhcj4yMDE0PC9ZZWFy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</w:fldData>
        </w:fldChar>
      </w:r>
      <w:r w:rsidR="00CE0193">
        <w:instrText xml:space="preserve"> ADDIN EN.CITE.DATA </w:instrText>
      </w:r>
      <w:r w:rsidR="00CE0193">
        <w:fldChar w:fldCharType="end"/>
      </w:r>
      <w:r w:rsidR="009D0B68">
        <w:fldChar w:fldCharType="separate"/>
      </w:r>
      <w:r w:rsidR="00CE0193">
        <w:rPr>
          <w:noProof/>
        </w:rPr>
        <w:t>(Griffiths</w:t>
      </w:r>
      <w:proofErr w:type="gramEnd"/>
      <w:r w:rsidR="00CE0193">
        <w:rPr>
          <w:noProof/>
        </w:rPr>
        <w:t xml:space="preserve"> et al., 2014)</w:t>
      </w:r>
      <w:r w:rsidR="009D0B68">
        <w:fldChar w:fldCharType="end"/>
      </w:r>
      <w:r w:rsidR="00B75D3F">
        <w:t>.</w:t>
      </w:r>
      <w:r>
        <w:t xml:space="preserve"> </w:t>
      </w:r>
      <w:r w:rsidR="009D0B68">
        <w:t>O</w:t>
      </w:r>
      <w:r w:rsidR="000B3266">
        <w:t xml:space="preserve">ur data only allowed us to compare one characteristic of shift work, i.e. long or short, when shift characteristics are more complicated. Other shift characteristics include length of working week, overtime, breaks, </w:t>
      </w:r>
      <w:proofErr w:type="gramStart"/>
      <w:r w:rsidR="000B3266">
        <w:t>rotating</w:t>
      </w:r>
      <w:proofErr w:type="gramEnd"/>
      <w:r w:rsidR="000B3266">
        <w:t xml:space="preserve"> shifts and fixed night shifts, which are also associated with staff performance and wellbeing</w:t>
      </w:r>
      <w:r w:rsidR="004E2FA1">
        <w:t xml:space="preserve"> </w:t>
      </w:r>
      <w:r w:rsidR="000B3266">
        <w:fldChar w:fldCharType="begin">
          <w:fldData xml:space="preserve">PEVuZE5vdGU+PENpdGU+PEF1dGhvcj5EYWxsJmFwb3M7T3JhPC9BdXRob3I+PFllYXI+MjAxNjwv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</w:fldData>
        </w:fldChar>
      </w:r>
      <w:r w:rsidR="00CE0193">
        <w:instrText xml:space="preserve"> ADDIN EN.CITE </w:instrText>
      </w:r>
      <w:r w:rsidR="00CE0193">
        <w:fldChar w:fldCharType="begin">
          <w:fldData xml:space="preserve">PEVuZE5vdGU+PENpdGU+PEF1dGhvcj5EYWxsJmFwb3M7T3JhPC9BdXRob3I+PFllYXI+MjAxNjwv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</w:fldData>
        </w:fldChar>
      </w:r>
      <w:r w:rsidR="00CE0193">
        <w:instrText xml:space="preserve"> ADDIN EN.CITE.DATA </w:instrText>
      </w:r>
      <w:r w:rsidR="00CE0193">
        <w:fldChar w:fldCharType="end"/>
      </w:r>
      <w:r w:rsidR="000B3266">
        <w:fldChar w:fldCharType="separate"/>
      </w:r>
      <w:r w:rsidR="00CE0193">
        <w:rPr>
          <w:noProof/>
        </w:rPr>
        <w:t>(Dall'Ora et al., 2016)</w:t>
      </w:r>
      <w:r w:rsidR="000B3266">
        <w:fldChar w:fldCharType="end"/>
      </w:r>
      <w:r w:rsidR="004E2FA1">
        <w:t>.</w:t>
      </w:r>
      <w:r w:rsidR="000B3266">
        <w:t xml:space="preserve"> </w:t>
      </w:r>
      <w:r>
        <w:t>We a</w:t>
      </w:r>
      <w:r w:rsidRPr="00777473">
        <w:t>dd to</w:t>
      </w:r>
      <w:r>
        <w:t xml:space="preserve"> the</w:t>
      </w:r>
      <w:r w:rsidRPr="00777473">
        <w:t xml:space="preserve"> literature </w:t>
      </w:r>
      <w:r>
        <w:t xml:space="preserve">on the effects of nursing shift work </w:t>
      </w:r>
      <w:r w:rsidRPr="00777473">
        <w:t xml:space="preserve">by examining </w:t>
      </w:r>
      <w:r>
        <w:t xml:space="preserve">the overall </w:t>
      </w:r>
      <w:r w:rsidRPr="00777473">
        <w:t>ward-level effect of different shift lengths o</w:t>
      </w:r>
      <w:r>
        <w:t>n</w:t>
      </w:r>
      <w:r w:rsidRPr="00777473">
        <w:t xml:space="preserve"> </w:t>
      </w:r>
      <w:r w:rsidR="006F6535">
        <w:t xml:space="preserve">perceptions of </w:t>
      </w:r>
      <w:r w:rsidRPr="00777473">
        <w:t>having enough staff to care for patients</w:t>
      </w:r>
      <w:r w:rsidR="0002428B">
        <w:t xml:space="preserve">, rather than considering the effect of individual nurses’ shifts. </w:t>
      </w:r>
      <w:r w:rsidR="00A72B3C">
        <w:t>However,</w:t>
      </w:r>
      <w:r w:rsidR="006F6535">
        <w:t xml:space="preserve"> this judgement is subjective and may not directly ref</w:t>
      </w:r>
      <w:r w:rsidR="00A72B3C">
        <w:t>l</w:t>
      </w:r>
      <w:r w:rsidR="006F6535">
        <w:t>ect the experience</w:t>
      </w:r>
      <w:r w:rsidR="00A72B3C">
        <w:t>s</w:t>
      </w:r>
      <w:r w:rsidR="006F6535">
        <w:t xml:space="preserve"> of individual nurses delivering care, or indeed the patients. T</w:t>
      </w:r>
      <w:r w:rsidR="009A027D">
        <w:t xml:space="preserve">he nurse-in-charge has a global view of the shift while individual nurses have a more granular view. </w:t>
      </w:r>
      <w:r w:rsidR="00480579">
        <w:t xml:space="preserve">Therefore, individual nurses may notice the first signs of not having enough staff for quality, and </w:t>
      </w:r>
      <w:r w:rsidR="009D0B68">
        <w:t xml:space="preserve">notice </w:t>
      </w:r>
      <w:r w:rsidR="00480579">
        <w:t xml:space="preserve">every aspect of care they left undone, while the nurse-in-charge </w:t>
      </w:r>
      <w:proofErr w:type="gramStart"/>
      <w:r w:rsidR="00480579">
        <w:t>may only be made</w:t>
      </w:r>
      <w:proofErr w:type="gramEnd"/>
      <w:r w:rsidR="00480579">
        <w:t xml:space="preserve"> aware of the more major incidents and critical instances of missed care. </w:t>
      </w:r>
      <w:r w:rsidR="00E410FF">
        <w:t xml:space="preserve">Moreover, we asked nurses-in-charge to only report missed care/poor quality if it related to having insufficient staff. </w:t>
      </w:r>
      <w:r w:rsidR="00480579">
        <w:t>This means that finding relationship</w:t>
      </w:r>
      <w:r w:rsidR="00171253">
        <w:t>s</w:t>
      </w:r>
      <w:r w:rsidR="00480579">
        <w:t xml:space="preserve"> between long shifts and </w:t>
      </w:r>
      <w:r w:rsidR="00171253">
        <w:t>staffing adequacy</w:t>
      </w:r>
      <w:r w:rsidR="00480579">
        <w:t xml:space="preserve"> as reported by the </w:t>
      </w:r>
      <w:r w:rsidR="00171253">
        <w:t>nurse-in-charge</w:t>
      </w:r>
      <w:r w:rsidR="00480579">
        <w:t xml:space="preserve"> adds further weight to existing evidence</w:t>
      </w:r>
      <w:r w:rsidR="00171253">
        <w:t xml:space="preserve">, since </w:t>
      </w:r>
      <w:r w:rsidR="00480579">
        <w:t>the relationship is so strong that it is noticeable at a ward level</w:t>
      </w:r>
      <w:r w:rsidR="00171253">
        <w:t>. This could also explain the lack of statistical significance in some cases.</w:t>
      </w:r>
      <w:r w:rsidR="00E410FF">
        <w:t xml:space="preserve"> </w:t>
      </w:r>
      <w:r w:rsidR="00C27B1F" w:rsidRPr="00C27B1F">
        <w:t xml:space="preserve">The measurement of productivity in nursing is problematic and our study has only done so using a subjective assessment. While missed care </w:t>
      </w:r>
      <w:proofErr w:type="gramStart"/>
      <w:r w:rsidR="00C27B1F" w:rsidRPr="00C27B1F">
        <w:t>can be considered</w:t>
      </w:r>
      <w:proofErr w:type="gramEnd"/>
      <w:r w:rsidR="00C27B1F" w:rsidRPr="00C27B1F">
        <w:t xml:space="preserve"> a direct measure of productivity</w:t>
      </w:r>
      <w:r w:rsidR="004E2FA1">
        <w:t>,</w:t>
      </w:r>
      <w:r w:rsidR="00C27B1F" w:rsidRPr="00C27B1F">
        <w:t xml:space="preserve"> quality of care </w:t>
      </w:r>
      <w:r w:rsidR="004E2FA1">
        <w:t>cannot,</w:t>
      </w:r>
      <w:r w:rsidR="00C27B1F" w:rsidRPr="00C27B1F">
        <w:t xml:space="preserve"> although </w:t>
      </w:r>
      <w:r w:rsidR="004E2FA1">
        <w:t>it</w:t>
      </w:r>
      <w:r w:rsidR="00C27B1F" w:rsidRPr="00C27B1F">
        <w:t xml:space="preserve"> is important in understanding quality-adjusted productivity</w:t>
      </w:r>
      <w:r w:rsidR="004E2FA1">
        <w:t>.</w:t>
      </w:r>
    </w:p>
    <w:p w14:paraId="713F6AAD" w14:textId="77777777" w:rsidR="002F438D" w:rsidRDefault="002F438D" w:rsidP="00777473">
      <w:pPr>
        <w:ind w:left="360"/>
      </w:pPr>
    </w:p>
    <w:p w14:paraId="5C8AAC04" w14:textId="650D2ABF" w:rsidR="00851E57" w:rsidRDefault="00851E57" w:rsidP="00851E57">
      <w:pPr>
        <w:pStyle w:val="Heading2"/>
      </w:pPr>
      <w:bookmarkStart w:id="7" w:name="_Hlk29457247"/>
      <w:r>
        <w:t>Conclusions</w:t>
      </w:r>
    </w:p>
    <w:p w14:paraId="656A1112" w14:textId="77777777" w:rsidR="004E2FA1" w:rsidRDefault="00495E4F" w:rsidP="00123191">
      <w:r>
        <w:t>R</w:t>
      </w:r>
      <w:r w:rsidRPr="00FF7BD3">
        <w:t xml:space="preserve">ather than a clear distinction between </w:t>
      </w:r>
      <w:r>
        <w:t>wards using</w:t>
      </w:r>
      <w:r w:rsidRPr="00FF7BD3">
        <w:t xml:space="preserve"> short and long shifts</w:t>
      </w:r>
      <w:r>
        <w:t>,</w:t>
      </w:r>
      <w:r w:rsidRPr="00FF7BD3">
        <w:t xml:space="preserve"> we found that a mixed pattern operated on most days and wards</w:t>
      </w:r>
      <w:r>
        <w:t>, with no wards using all short shifts. We found</w:t>
      </w:r>
      <w:r w:rsidRPr="00FF7BD3">
        <w:t xml:space="preserve"> that when wards use exclusively long shifts</w:t>
      </w:r>
      <w:r>
        <w:t xml:space="preserve"> rather than a mixture,</w:t>
      </w:r>
      <w:r w:rsidRPr="00FF7BD3">
        <w:t xml:space="preserve"> nurses</w:t>
      </w:r>
      <w:r>
        <w:t>-in-charge</w:t>
      </w:r>
      <w:r w:rsidRPr="00FF7BD3">
        <w:t xml:space="preserve"> are more likely to judge that they have enough staff. Consistently with previous evidence, we found that using mixed shift lengths appears to be </w:t>
      </w:r>
      <w:r w:rsidR="004E2FA1">
        <w:t>more resource-intensive</w:t>
      </w:r>
      <w:r w:rsidRPr="00FF7BD3">
        <w:t xml:space="preserve"> than using shifts all the same length. </w:t>
      </w:r>
      <w:r w:rsidR="004E2FA1">
        <w:t>However, t</w:t>
      </w:r>
      <w:r w:rsidRPr="00FF7BD3">
        <w:t xml:space="preserve">he </w:t>
      </w:r>
      <w:r w:rsidRPr="00694731">
        <w:t>adverse effects</w:t>
      </w:r>
      <w:r w:rsidRPr="00FF7BD3">
        <w:t xml:space="preserve"> of mixed shifts</w:t>
      </w:r>
      <w:r>
        <w:t xml:space="preserve"> on perceptions of staffing adequacy</w:t>
      </w:r>
      <w:r w:rsidRPr="00FF7BD3">
        <w:t xml:space="preserve"> </w:t>
      </w:r>
      <w:proofErr w:type="gramStart"/>
      <w:r w:rsidRPr="00FF7BD3">
        <w:t>may be reduced or eliminated by higher staffing levels</w:t>
      </w:r>
      <w:proofErr w:type="gramEnd"/>
      <w:r w:rsidRPr="00FF7BD3">
        <w:t>.</w:t>
      </w:r>
      <w:r>
        <w:t xml:space="preserve"> </w:t>
      </w:r>
    </w:p>
    <w:p w14:paraId="15FCCAB5" w14:textId="77777777" w:rsidR="004E2FA1" w:rsidRDefault="004E2FA1" w:rsidP="00123191"/>
    <w:p w14:paraId="6255F095" w14:textId="5F46470E" w:rsidR="009456FF" w:rsidRDefault="006643A2" w:rsidP="00123191">
      <w:r w:rsidRPr="006643A2">
        <w:t xml:space="preserve">Future research should include a qualitative exploration of nurses-in-charge’s perceptions of 12-hour shifts and staffing adequacy and missed care, which is largely missing in the literature as the few qualitative studies on the topic are only with registered nurses and nursing assistants but not with managers. </w:t>
      </w:r>
      <w:proofErr w:type="gramStart"/>
      <w:r w:rsidRPr="006643A2">
        <w:t>Also</w:t>
      </w:r>
      <w:proofErr w:type="gramEnd"/>
      <w:r w:rsidRPr="006643A2">
        <w:t xml:space="preserve"> it would be important to further understand the underlying mechanisms which lead mixed shift patterns to be associated with lower staffing adequacy.</w:t>
      </w:r>
    </w:p>
    <w:p w14:paraId="6ACEBC8B" w14:textId="77777777" w:rsidR="009456FF" w:rsidRDefault="009456FF" w:rsidP="00123191"/>
    <w:bookmarkEnd w:id="7"/>
    <w:p w14:paraId="31BB0F15" w14:textId="0A37666C" w:rsidR="00D34A0B" w:rsidRDefault="00123191" w:rsidP="002C264C">
      <w:pPr>
        <w:pStyle w:val="Heading1"/>
      </w:pPr>
      <w:r>
        <w:br w:type="page"/>
      </w:r>
      <w:r w:rsidR="00D34A0B">
        <w:lastRenderedPageBreak/>
        <w:t>References</w:t>
      </w:r>
    </w:p>
    <w:p w14:paraId="7D4C1A94" w14:textId="77777777" w:rsidR="008E78C7" w:rsidRPr="008E78C7" w:rsidRDefault="00D34A0B" w:rsidP="008E78C7">
      <w:pPr>
        <w:pStyle w:val="EndNoteBibliography"/>
        <w:spacing w:after="0"/>
        <w:ind w:left="720" w:hanging="720"/>
      </w:pPr>
      <w:r>
        <w:rPr>
          <w:i/>
        </w:rPr>
        <w:fldChar w:fldCharType="begin"/>
      </w:r>
      <w:r w:rsidRPr="00B405C7">
        <w:rPr>
          <w:i/>
        </w:rPr>
        <w:instrText xml:space="preserve"> ADDIN EN.REFLIST </w:instrText>
      </w:r>
      <w:r>
        <w:rPr>
          <w:i/>
        </w:rPr>
        <w:fldChar w:fldCharType="separate"/>
      </w:r>
      <w:r w:rsidR="008E78C7" w:rsidRPr="008E78C7">
        <w:t>Baillie, L., Thomas, N., 2019. Changing from 12-hr to 8-hr day shifts: A qualitative exploration of effects on organising nursing care and staffing. J Clin Nurs 28 (1-2), 148-158.</w:t>
      </w:r>
    </w:p>
    <w:p w14:paraId="3D5FD5A6" w14:textId="77777777" w:rsidR="008E78C7" w:rsidRPr="008E78C7" w:rsidRDefault="008E78C7" w:rsidP="008E78C7">
      <w:pPr>
        <w:pStyle w:val="EndNoteBibliography"/>
        <w:spacing w:after="0"/>
        <w:ind w:left="720" w:hanging="720"/>
      </w:pPr>
      <w:r w:rsidRPr="008E78C7">
        <w:t>Ball, J., Day, T., Murrells, T., Dall'Ora, C., Rafferty, A.M., Griffiths, P., Maben, J., 2017. Cross-sectional examination of the association between shift length and hospital nurses job satisfaction and nurse reported quality measures. BMC Nurs 16, 26.</w:t>
      </w:r>
    </w:p>
    <w:p w14:paraId="5B4974E8" w14:textId="77777777" w:rsidR="008E78C7" w:rsidRPr="008E78C7" w:rsidRDefault="008E78C7" w:rsidP="008E78C7">
      <w:pPr>
        <w:pStyle w:val="EndNoteBibliography"/>
        <w:spacing w:after="0"/>
        <w:ind w:left="720" w:hanging="720"/>
      </w:pPr>
      <w:r w:rsidRPr="008E78C7">
        <w:t>Ball, J.E., Murrells, T., Rafferty, A.M., Morrow, E., Griffiths, P., 2014. 'Care left undone' during nursing shifts: associations with workload and perceived quality of care. BMJ Qual Saf 23 (2), 116-125.</w:t>
      </w:r>
    </w:p>
    <w:p w14:paraId="16F5E81A" w14:textId="77777777" w:rsidR="008E78C7" w:rsidRPr="008E78C7" w:rsidRDefault="008E78C7" w:rsidP="008E78C7">
      <w:pPr>
        <w:pStyle w:val="EndNoteBibliography"/>
        <w:spacing w:after="0"/>
        <w:ind w:left="720" w:hanging="720"/>
      </w:pPr>
      <w:r w:rsidRPr="008E78C7">
        <w:t>Bates, D., Machler, M., Bolker, B.M., Walker, S.C., 2015. Fitting Linear Mixed-Effects Models Using lme4. Journal of Statistical Software 67 (1), 1-48.</w:t>
      </w:r>
    </w:p>
    <w:p w14:paraId="1669BE23" w14:textId="77777777" w:rsidR="008E78C7" w:rsidRPr="008E78C7" w:rsidRDefault="008E78C7" w:rsidP="008E78C7">
      <w:pPr>
        <w:pStyle w:val="EndNoteBibliography"/>
        <w:spacing w:after="0"/>
        <w:ind w:left="720" w:hanging="720"/>
      </w:pPr>
      <w:r w:rsidRPr="008E78C7">
        <w:t>Burnham, K.P., Anderson, D.R., 2004. Multimodel Inference:Understanding AIC and BIC in Model Selection. Sociological Methods &amp; Research 33 (2), 261-304.</w:t>
      </w:r>
    </w:p>
    <w:p w14:paraId="6D96D4FF" w14:textId="77777777" w:rsidR="008E78C7" w:rsidRPr="008E78C7" w:rsidRDefault="008E78C7" w:rsidP="008E78C7">
      <w:pPr>
        <w:pStyle w:val="EndNoteBibliography"/>
        <w:spacing w:after="0"/>
        <w:ind w:left="720" w:hanging="720"/>
      </w:pPr>
      <w:r w:rsidRPr="008E78C7">
        <w:t>Dall'Ora, C., Ball, J., Recio-Saucedo, A., Griffiths, P., 2016. Characteristics of shift work and their impact on employee performance and wellbeing: A literature review. Int J Nurs Stud 57, 12-27.</w:t>
      </w:r>
    </w:p>
    <w:p w14:paraId="0D3D7386" w14:textId="77777777" w:rsidR="008E78C7" w:rsidRPr="008E78C7" w:rsidRDefault="008E78C7" w:rsidP="008E78C7">
      <w:pPr>
        <w:pStyle w:val="EndNoteBibliography"/>
        <w:spacing w:after="0"/>
        <w:ind w:left="720" w:hanging="720"/>
      </w:pPr>
      <w:r w:rsidRPr="008E78C7">
        <w:t>Dall'Ora, C., Ball, J., Redfern, O., Recio-Saucedo, A., Maruotti, A., Meredith, P., Griffiths, P., 2019. Are long nursing shifts on hospital wards associated with sickness absence? A longitudinal retrospective observational study. J Nurs Manag 27 (1), 19-26.</w:t>
      </w:r>
    </w:p>
    <w:p w14:paraId="2E301BD2" w14:textId="77777777" w:rsidR="008E78C7" w:rsidRPr="008E78C7" w:rsidRDefault="008E78C7" w:rsidP="008E78C7">
      <w:pPr>
        <w:pStyle w:val="EndNoteBibliography"/>
        <w:spacing w:after="0"/>
        <w:ind w:left="720" w:hanging="720"/>
      </w:pPr>
      <w:r w:rsidRPr="008E78C7">
        <w:t>Dall'Ora, C., Griffiths, P., Ball, J., Simon, M., Aiken, L.H., 2015. Association of 12 h shifts and nurses' job satisfaction, burnout and intention to leave: findings from a cross-sectional study of 12 European countries. BMJ Open 5 (9), e008331.</w:t>
      </w:r>
    </w:p>
    <w:p w14:paraId="0F6D6263" w14:textId="77777777" w:rsidR="008E78C7" w:rsidRPr="008E78C7" w:rsidRDefault="008E78C7" w:rsidP="008E78C7">
      <w:pPr>
        <w:pStyle w:val="EndNoteBibliography"/>
        <w:spacing w:after="0"/>
        <w:ind w:left="720" w:hanging="720"/>
      </w:pPr>
      <w:r w:rsidRPr="008E78C7">
        <w:t>Dall'Ora, C., Griffiths, P., Emmanuel, T., Rafferty, A.M., Ewings, S., Consortium, R.C., 2019. 12-hour shifts in nursing: do they remove unproductive time and information loss or do they reduce education and discussion opportunities for nurses? A cross-sectional study in 12 European countries. J Clin Nurs.</w:t>
      </w:r>
    </w:p>
    <w:p w14:paraId="295354BF" w14:textId="77777777" w:rsidR="008E78C7" w:rsidRPr="008E78C7" w:rsidRDefault="008E78C7" w:rsidP="008E78C7">
      <w:pPr>
        <w:pStyle w:val="EndNoteBibliography"/>
        <w:spacing w:after="0"/>
        <w:ind w:left="720" w:hanging="720"/>
      </w:pPr>
      <w:r w:rsidRPr="008E78C7">
        <w:t>Dall’Ora, C., Griffiths, P., Redfern, O., Recio-Saucedo, A., Meredith, P., Ball, J., 2019. Nurses’ 12-hour shifts and missed or delayed vital signs observations on hospital wards: retrospective observational study. BMJ Open 9 (1).</w:t>
      </w:r>
    </w:p>
    <w:p w14:paraId="02EDA717" w14:textId="77777777" w:rsidR="008E78C7" w:rsidRPr="008E78C7" w:rsidRDefault="008E78C7" w:rsidP="008E78C7">
      <w:pPr>
        <w:pStyle w:val="EndNoteBibliography"/>
        <w:spacing w:after="0"/>
        <w:ind w:left="720" w:hanging="720"/>
      </w:pPr>
      <w:r w:rsidRPr="008E78C7">
        <w:t>Fagerstrom, L., Kinnunen, M., Saarela, J., 2018. Nursing workload, patient safety incidents and mortality: an observational study from Finland. BMJ Open 8 (4), e016367.</w:t>
      </w:r>
    </w:p>
    <w:p w14:paraId="2FBEA94E" w14:textId="77777777" w:rsidR="008E78C7" w:rsidRPr="008E78C7" w:rsidRDefault="008E78C7" w:rsidP="008E78C7">
      <w:pPr>
        <w:pStyle w:val="EndNoteBibliography"/>
        <w:spacing w:after="0"/>
        <w:ind w:left="720" w:hanging="720"/>
      </w:pPr>
      <w:r w:rsidRPr="008E78C7">
        <w:t>Ganong, W.L., Ganong, J.M., Harrison, E.T., 1976. The 12-hour shift: better quality, lower cost. The Journal of nursing administration 6 (2), 17-29.</w:t>
      </w:r>
    </w:p>
    <w:p w14:paraId="122CE1BB" w14:textId="77777777" w:rsidR="008E78C7" w:rsidRPr="008E78C7" w:rsidRDefault="008E78C7" w:rsidP="008E78C7">
      <w:pPr>
        <w:pStyle w:val="EndNoteBibliography"/>
        <w:spacing w:after="0"/>
        <w:ind w:left="720" w:hanging="720"/>
      </w:pPr>
      <w:r w:rsidRPr="008E78C7">
        <w:t>Garde, A.H., Harris, A., Vedaa, O., Bjorvatn, B., Hansen, J., Hansen, A.M., Kolstad, H.A., Koskinen, A., Pallesen, S., Ropponen, A., Harma, M.I., 2019. Working hour characteristics and schedules among nurses in three Nordic countries - a comparative study using payroll data. BMC Nurs 18, 12.</w:t>
      </w:r>
    </w:p>
    <w:p w14:paraId="5B129A23" w14:textId="77777777" w:rsidR="008E78C7" w:rsidRPr="008E78C7" w:rsidRDefault="008E78C7" w:rsidP="008E78C7">
      <w:pPr>
        <w:pStyle w:val="EndNoteBibliography"/>
        <w:spacing w:after="0"/>
        <w:ind w:left="720" w:hanging="720"/>
      </w:pPr>
      <w:r w:rsidRPr="008E78C7">
        <w:t>Griffiths, P., Dall'Ora, C., Simon, M., Ball, J., Lindqvist, R., Rafferty, A.M., Schoonhoven, L., Tishelman, C., Aiken, L.H., Consortium, R.C., 2014. Nurses' shift length and overtime working in 12 European countries: the association with perceived quality of care and patient safety. Med Care 52 (11), 975-981.</w:t>
      </w:r>
    </w:p>
    <w:p w14:paraId="47910D38" w14:textId="77777777" w:rsidR="008E78C7" w:rsidRPr="008E78C7" w:rsidRDefault="008E78C7" w:rsidP="008E78C7">
      <w:pPr>
        <w:pStyle w:val="EndNoteBibliography"/>
        <w:spacing w:after="0"/>
        <w:ind w:left="720" w:hanging="720"/>
      </w:pPr>
      <w:r w:rsidRPr="008E78C7">
        <w:t>Griffiths, P., Dall'Ora, C., Sinden, N., Jones, J., 2019. Association between 12-hr shifts and nursing resource use in an acute hospital: Longitudinal study. J Nurs Manag 27 (3), 502-508.</w:t>
      </w:r>
    </w:p>
    <w:p w14:paraId="644461C5" w14:textId="77777777" w:rsidR="008E78C7" w:rsidRPr="008E78C7" w:rsidRDefault="008E78C7" w:rsidP="008E78C7">
      <w:pPr>
        <w:pStyle w:val="EndNoteBibliography"/>
        <w:spacing w:after="0"/>
        <w:ind w:left="720" w:hanging="720"/>
      </w:pPr>
      <w:r w:rsidRPr="008E78C7">
        <w:t>Griffiths, P., Maruotti, A., Recio Saucedo, A., Redfern, O.C., Ball, J.E., Briggs, J., Dall'Ora, C., Schmidt, P.E., Smith, G.B., 2018a. Nurse staffing, nursing assistants and hospital mortality: retrospective longitudinal cohort study. BMJ Qual Saf.</w:t>
      </w:r>
    </w:p>
    <w:p w14:paraId="6D604810" w14:textId="77777777" w:rsidR="008E78C7" w:rsidRPr="008E78C7" w:rsidRDefault="008E78C7" w:rsidP="008E78C7">
      <w:pPr>
        <w:pStyle w:val="EndNoteBibliography"/>
        <w:spacing w:after="0"/>
        <w:ind w:left="720" w:hanging="720"/>
      </w:pPr>
      <w:r w:rsidRPr="008E78C7">
        <w:t>Griffiths, P., Saville, C., Ball, J.E., Chable, R., Dimech, A., Jones, J., Jeffrey, Y., Pattison, N., Recio Saucedo, A., Sinden, N., Monks, T., 2020. The Safer Nursing Care Tool as a guide to nurse staffing requirements on hospital wards: observational and modelling study. Health Services and Delivery Research 8 (16).</w:t>
      </w:r>
    </w:p>
    <w:p w14:paraId="1E9DB1C6" w14:textId="77777777" w:rsidR="008E78C7" w:rsidRPr="008E78C7" w:rsidRDefault="008E78C7" w:rsidP="008E78C7">
      <w:pPr>
        <w:pStyle w:val="EndNoteBibliography"/>
        <w:spacing w:after="0"/>
        <w:ind w:left="720" w:hanging="720"/>
      </w:pPr>
      <w:r w:rsidRPr="008E78C7">
        <w:lastRenderedPageBreak/>
        <w:t>Griffiths, P., Saville, C., Ball, J.E., Culliford, D., Pattison, N., Monks, T., 2019. Performance of the Safer Nursing Care Tool to measure nurse staffing requirements in acute hospitals: a multi-centre observational study (preprint).</w:t>
      </w:r>
    </w:p>
    <w:p w14:paraId="4C6D7188" w14:textId="77777777" w:rsidR="008E78C7" w:rsidRPr="008E78C7" w:rsidRDefault="008E78C7" w:rsidP="008E78C7">
      <w:pPr>
        <w:pStyle w:val="EndNoteBibliography"/>
        <w:spacing w:after="0"/>
        <w:ind w:left="720" w:hanging="720"/>
      </w:pPr>
      <w:r w:rsidRPr="008E78C7">
        <w:t>Marangozov, R., Huxley, C., Manzoni, C., Pike, G., 2017. Royal College of Nursing Employment Survey. Institute for Employment Studies.</w:t>
      </w:r>
    </w:p>
    <w:p w14:paraId="2DCCA40A" w14:textId="77777777" w:rsidR="008E78C7" w:rsidRPr="008E78C7" w:rsidRDefault="008E78C7" w:rsidP="008E78C7">
      <w:pPr>
        <w:pStyle w:val="EndNoteBibliography"/>
        <w:spacing w:after="0"/>
        <w:ind w:left="720" w:hanging="720"/>
      </w:pPr>
      <w:r w:rsidRPr="008E78C7">
        <w:t>Mitchell, G., 2019. Nurse retention 'critical' as world faces nine million shortage by 2030. In: Nursing Times.</w:t>
      </w:r>
    </w:p>
    <w:p w14:paraId="735B1A05" w14:textId="77777777" w:rsidR="008E78C7" w:rsidRPr="008E78C7" w:rsidRDefault="008E78C7" w:rsidP="008E78C7">
      <w:pPr>
        <w:pStyle w:val="EndNoteBibliography"/>
        <w:spacing w:after="0"/>
        <w:ind w:left="720" w:hanging="720"/>
      </w:pPr>
      <w:r w:rsidRPr="008E78C7">
        <w:t>NHS evidence, 2010. Moving to 12-hour shift patterns:  to increase continuity and reduce costs. (Quality and productivity example ).</w:t>
      </w:r>
    </w:p>
    <w:p w14:paraId="510D52B5" w14:textId="77777777" w:rsidR="008E78C7" w:rsidRPr="008E78C7" w:rsidRDefault="008E78C7" w:rsidP="008E78C7">
      <w:pPr>
        <w:pStyle w:val="EndNoteBibliography"/>
        <w:spacing w:after="0"/>
        <w:ind w:left="720" w:hanging="720"/>
      </w:pPr>
      <w:r w:rsidRPr="008E78C7">
        <w:t>Ose, S.O., Tjonnas, M.S., Kaspersen, S.L., Faerevik, H., 2019. One-year trial of 12-hour shifts in a non-intensive care unit and an intensive care unit in a public hospital: a qualitative study of 24 nurses' experiences. BMJ Open 9 (7), e024292.</w:t>
      </w:r>
    </w:p>
    <w:p w14:paraId="3C109610" w14:textId="77777777" w:rsidR="008E78C7" w:rsidRPr="008E78C7" w:rsidRDefault="008E78C7" w:rsidP="008E78C7">
      <w:pPr>
        <w:pStyle w:val="EndNoteBibliography"/>
        <w:spacing w:after="0"/>
        <w:ind w:left="720" w:hanging="720"/>
      </w:pPr>
      <w:r w:rsidRPr="008E78C7">
        <w:t>R Core Team, 2019. R: A Language and Environment for Statistical Computing. R Foundation for Statistical Computing, Vienna, Austria.</w:t>
      </w:r>
    </w:p>
    <w:p w14:paraId="019A4634" w14:textId="77777777" w:rsidR="008E78C7" w:rsidRPr="008E78C7" w:rsidRDefault="008E78C7" w:rsidP="008E78C7">
      <w:pPr>
        <w:pStyle w:val="EndNoteBibliography"/>
        <w:spacing w:after="0"/>
        <w:ind w:left="720" w:hanging="720"/>
      </w:pPr>
      <w:r w:rsidRPr="008E78C7">
        <w:t>Rogers, A.E., Hwang, W.T., Scott, L.D., Aiken, L.H., Dinges, D.F., 2004. The working hours of hospital staff nurses and patient safety. Health Affairs (Project Hope) 23 (4), 202-212.</w:t>
      </w:r>
    </w:p>
    <w:p w14:paraId="27369C61" w14:textId="77777777" w:rsidR="008E78C7" w:rsidRPr="008E78C7" w:rsidRDefault="008E78C7" w:rsidP="008E78C7">
      <w:pPr>
        <w:pStyle w:val="EndNoteBibliography"/>
        <w:spacing w:after="0"/>
        <w:ind w:left="720" w:hanging="720"/>
      </w:pPr>
      <w:r w:rsidRPr="008E78C7">
        <w:t>Saville, C., Monks, T., Griffiths, P., Ball, J.E., 2020. Costs and consequences of using average demand to plan baseline nurse staffing levels: A computer simulation study BMJ Qual Saf.</w:t>
      </w:r>
    </w:p>
    <w:p w14:paraId="36FEA447" w14:textId="77777777" w:rsidR="008E78C7" w:rsidRPr="008E78C7" w:rsidRDefault="008E78C7" w:rsidP="008E78C7">
      <w:pPr>
        <w:pStyle w:val="EndNoteBibliography"/>
        <w:spacing w:after="0"/>
        <w:ind w:left="720" w:hanging="720"/>
      </w:pPr>
      <w:r w:rsidRPr="008E78C7">
        <w:t>Sermeus, W., Aiken, L.H., Van den Heede, K., Rafferty, A.M., Griffiths, P., Moreno-Casbas, M.T., Busse, R., Lindqvist, R., Scott, A.P., Bruyneel, L., Brzostek, T., Kinnunen, J., Schubert, M., Schoonhoven, L., Zikos, D., consortium, R.C., 2011. Nurse forecasting in Europe (RN4CAST): Rationale, design and methodology. BMC Nurs 10 (6), 6.</w:t>
      </w:r>
    </w:p>
    <w:p w14:paraId="3DC652EF" w14:textId="77777777" w:rsidR="008E78C7" w:rsidRPr="008E78C7" w:rsidRDefault="008E78C7" w:rsidP="008E78C7">
      <w:pPr>
        <w:pStyle w:val="EndNoteBibliography"/>
        <w:spacing w:after="0"/>
        <w:ind w:left="720" w:hanging="720"/>
      </w:pPr>
      <w:r w:rsidRPr="008E78C7">
        <w:t>The Shelford group, 2014. Safer Nursing Care Tool Implementation Resource Pack. The Shelford Group.</w:t>
      </w:r>
    </w:p>
    <w:p w14:paraId="4B6AD0CC" w14:textId="77777777" w:rsidR="008E78C7" w:rsidRPr="008E78C7" w:rsidRDefault="008E78C7" w:rsidP="008E78C7">
      <w:pPr>
        <w:pStyle w:val="EndNoteBibliography"/>
        <w:spacing w:after="0"/>
        <w:ind w:left="720" w:hanging="720"/>
      </w:pPr>
      <w:r w:rsidRPr="008E78C7">
        <w:t>Thompson, B.J., 2019. Does work-induced fatigue accumulate across three compressed 12 hour shifts in hospital nurses and aides? PLoS One 14 (2), e0211715.</w:t>
      </w:r>
    </w:p>
    <w:p w14:paraId="64B2E649" w14:textId="77777777" w:rsidR="008E78C7" w:rsidRPr="008E78C7" w:rsidRDefault="008E78C7" w:rsidP="008E78C7">
      <w:pPr>
        <w:pStyle w:val="EndNoteBibliography"/>
        <w:spacing w:after="0"/>
        <w:ind w:left="720" w:hanging="720"/>
      </w:pPr>
      <w:r w:rsidRPr="008E78C7">
        <w:t>Wood, V.J., Vindrola-Padros, C., Swart, N., McIntosh, M., Crowe, S., Morris, S., Fulop, N.J., 2018. One to one specialling and sitters in acute care hospitals: A scoping review. International Journal of Nursing Studies 84, 61-77.</w:t>
      </w:r>
    </w:p>
    <w:p w14:paraId="33B5EF31" w14:textId="77777777" w:rsidR="008E78C7" w:rsidRPr="008E78C7" w:rsidRDefault="008E78C7" w:rsidP="008E78C7">
      <w:pPr>
        <w:pStyle w:val="EndNoteBibliography"/>
        <w:ind w:left="720" w:hanging="720"/>
      </w:pPr>
      <w:r w:rsidRPr="008E78C7">
        <w:t>World Health Organization, 2013. Global health workforce shortage to reach 12.9 million in coming decades.</w:t>
      </w:r>
    </w:p>
    <w:p w14:paraId="646A01AC" w14:textId="3A38E4FF" w:rsidR="00D34A0B" w:rsidRPr="00DC0CCC" w:rsidRDefault="00D34A0B" w:rsidP="00D34A0B">
      <w:pPr>
        <w:rPr>
          <w:i/>
        </w:rPr>
      </w:pPr>
      <w:r>
        <w:rPr>
          <w:i/>
        </w:rPr>
        <w:fldChar w:fldCharType="end"/>
      </w:r>
    </w:p>
    <w:p w14:paraId="51CF1526" w14:textId="77777777" w:rsidR="00F146B3" w:rsidRDefault="00F146B3" w:rsidP="00DE4D28"/>
    <w:p w14:paraId="106B41B4" w14:textId="77777777" w:rsidR="00F146B3" w:rsidRDefault="00F146B3" w:rsidP="00DE4D28"/>
    <w:p w14:paraId="7DC44345" w14:textId="77777777" w:rsidR="009E32BE" w:rsidRPr="00991EF8" w:rsidRDefault="009E32BE" w:rsidP="00991EF8"/>
    <w:p w14:paraId="6D55A6B3" w14:textId="77777777" w:rsidR="00991EF8" w:rsidRPr="00991EF8" w:rsidRDefault="00991EF8" w:rsidP="00991EF8"/>
    <w:p w14:paraId="09E90BF4" w14:textId="77777777" w:rsidR="009E32BE" w:rsidRDefault="009E32BE">
      <w:pPr>
        <w:spacing w:after="160" w:line="259" w:lineRule="auto"/>
        <w:rPr>
          <w:rFonts w:asciiTheme="majorHAnsi" w:eastAsiaTheme="majorEastAsia" w:hAnsiTheme="majorHAnsi" w:cstheme="majorBidi"/>
          <w:color w:val="2E74B5" w:themeColor="accent1" w:themeShade="BF"/>
          <w:sz w:val="26"/>
          <w:szCs w:val="26"/>
          <w:lang w:eastAsia="en-US"/>
        </w:rPr>
      </w:pPr>
      <w:r>
        <w:br w:type="page"/>
      </w:r>
    </w:p>
    <w:p w14:paraId="4C7C4AE9" w14:textId="77777777" w:rsidR="009311F5" w:rsidRDefault="009311F5" w:rsidP="00B83FD3">
      <w:pPr>
        <w:pStyle w:val="Heading2"/>
        <w:sectPr w:rsidR="009311F5" w:rsidSect="006054E5">
          <w:pgSz w:w="11906" w:h="16838"/>
          <w:pgMar w:top="1440" w:right="1440" w:bottom="1440" w:left="1440" w:header="709" w:footer="709" w:gutter="0"/>
          <w:lnNumType w:countBy="1"/>
          <w:cols w:space="708"/>
          <w:docGrid w:linePitch="360"/>
        </w:sectPr>
      </w:pPr>
    </w:p>
    <w:p w14:paraId="465D33BC" w14:textId="77777777" w:rsidR="00862B62" w:rsidRDefault="00862B62" w:rsidP="00862B62">
      <w:pPr>
        <w:pStyle w:val="Heading1"/>
      </w:pPr>
      <w:r>
        <w:lastRenderedPageBreak/>
        <w:t>Acknowledgements</w:t>
      </w:r>
    </w:p>
    <w:p w14:paraId="00967CCE" w14:textId="4CB240DE" w:rsidR="00862B62" w:rsidRDefault="00862B62" w:rsidP="00862B62">
      <w:r w:rsidRPr="0031288E">
        <w:t xml:space="preserve">This report presents independent research funded by the United Kingdom’s National Institute for Health Research (NIHR) Health Services and Delivery Research programme award number 14/194/21. </w:t>
      </w:r>
      <w:r w:rsidRPr="00B71057">
        <w:t>The views ex</w:t>
      </w:r>
      <w:r>
        <w:t>pressed are those of the author</w:t>
      </w:r>
      <w:r w:rsidRPr="00B71057">
        <w:t>s and not necessarily those of the NIHR or the Depart</w:t>
      </w:r>
      <w:r>
        <w:t>ment of Health and Social Care</w:t>
      </w:r>
      <w:r w:rsidRPr="0031288E">
        <w:t xml:space="preserve">. This paper draws on research and data to </w:t>
      </w:r>
      <w:proofErr w:type="gramStart"/>
      <w:r w:rsidRPr="0031288E">
        <w:t>be reported</w:t>
      </w:r>
      <w:proofErr w:type="gramEnd"/>
      <w:r w:rsidRPr="0031288E">
        <w:t xml:space="preserve"> in the NIHR Journals Library Health Services and Delivery Journal.</w:t>
      </w:r>
      <w:r w:rsidR="00B75D3F">
        <w:t xml:space="preserve"> Data are available from the corresponding author on reasonable request. </w:t>
      </w:r>
    </w:p>
    <w:p w14:paraId="283EA595" w14:textId="77777777" w:rsidR="00862B62" w:rsidRDefault="00862B62" w:rsidP="00862B62"/>
    <w:p w14:paraId="06630832" w14:textId="4CC82865" w:rsidR="00862B62" w:rsidRDefault="00862B62" w:rsidP="00862B62">
      <w:bookmarkStart w:id="8" w:name="_Hlk29219751"/>
      <w:r w:rsidRPr="00AE1F92">
        <w:t xml:space="preserve">The </w:t>
      </w:r>
      <w:r>
        <w:t>[redacted]</w:t>
      </w:r>
      <w:r w:rsidRPr="00AE1F92">
        <w:t xml:space="preserve"> Ethics committee approved our study (reference 18809). The Health Research Authority approval number for our study is 190548. This study did not require NHS Research Ethics Committee approval because no data </w:t>
      </w:r>
      <w:proofErr w:type="gramStart"/>
      <w:r w:rsidRPr="00AE1F92">
        <w:t>were collected</w:t>
      </w:r>
      <w:proofErr w:type="gramEnd"/>
      <w:r w:rsidRPr="00AE1F92">
        <w:t xml:space="preserve"> directly from patients, only routine data were </w:t>
      </w:r>
      <w:r w:rsidR="00E87760" w:rsidRPr="00AE1F92">
        <w:t>used,</w:t>
      </w:r>
      <w:r w:rsidRPr="00AE1F92">
        <w:t xml:space="preserve"> and all patient data were pseudo-anonymised at source.</w:t>
      </w:r>
      <w:bookmarkEnd w:id="8"/>
    </w:p>
    <w:p w14:paraId="203E1496" w14:textId="77777777" w:rsidR="00862B62" w:rsidRPr="0031288E" w:rsidRDefault="00862B62" w:rsidP="00862B62"/>
    <w:p w14:paraId="08A872FC" w14:textId="77777777" w:rsidR="00862B62" w:rsidRDefault="00862B62" w:rsidP="00862B62">
      <w:r w:rsidRPr="0031288E">
        <w:t>The authors of this paper wish to acknowledge the contributions of</w:t>
      </w:r>
      <w:r>
        <w:t xml:space="preserve"> [redacted].</w:t>
      </w:r>
    </w:p>
    <w:p w14:paraId="414FD705" w14:textId="77777777" w:rsidR="00862B62" w:rsidRPr="0031288E" w:rsidRDefault="00862B62" w:rsidP="00862B62"/>
    <w:p w14:paraId="2EF8B61E" w14:textId="77777777" w:rsidR="00862B62" w:rsidRDefault="00862B62" w:rsidP="00862B62">
      <w:r w:rsidRPr="0031288E">
        <w:t xml:space="preserve">Competing interests: </w:t>
      </w:r>
      <w:r>
        <w:t xml:space="preserve">[redacted] </w:t>
      </w:r>
      <w:r w:rsidRPr="0031288E">
        <w:t xml:space="preserve">is a member of the National Health Service Improvement (NHSI) safe staffing faculty steering group. The safe staffing faculty programme </w:t>
      </w:r>
      <w:proofErr w:type="gramStart"/>
      <w:r w:rsidRPr="0031288E">
        <w:t>is intended</w:t>
      </w:r>
      <w:proofErr w:type="gramEnd"/>
      <w:r w:rsidRPr="0031288E">
        <w:t xml:space="preserve"> to ensure that knowledge of the Safer Nursing Care Tool, its development and its operational application is consistently applied across the NHS.  </w:t>
      </w:r>
    </w:p>
    <w:p w14:paraId="669D0252" w14:textId="77777777" w:rsidR="00862B62" w:rsidRDefault="00862B62">
      <w:pPr>
        <w:spacing w:after="160" w:line="259" w:lineRule="auto"/>
        <w:rPr>
          <w:rFonts w:asciiTheme="majorHAnsi" w:eastAsiaTheme="majorEastAsia" w:hAnsiTheme="majorHAnsi" w:cstheme="majorBidi"/>
          <w:color w:val="2E74B5" w:themeColor="accent1" w:themeShade="BF"/>
          <w:sz w:val="32"/>
          <w:szCs w:val="32"/>
          <w:lang w:eastAsia="en-US"/>
        </w:rPr>
      </w:pPr>
      <w:r>
        <w:br w:type="page"/>
      </w:r>
    </w:p>
    <w:p w14:paraId="6A974D6E" w14:textId="5F410202" w:rsidR="00C95BBE" w:rsidRDefault="00C95BBE" w:rsidP="00534269">
      <w:pPr>
        <w:pStyle w:val="Heading1"/>
      </w:pPr>
    </w:p>
    <w:sectPr w:rsidR="00C95BBE" w:rsidSect="00583C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EAFC2" w14:textId="77777777" w:rsidR="00DD06BB" w:rsidRDefault="00DD06BB" w:rsidP="002A04BF">
      <w:r>
        <w:separator/>
      </w:r>
    </w:p>
  </w:endnote>
  <w:endnote w:type="continuationSeparator" w:id="0">
    <w:p w14:paraId="21EB65DD" w14:textId="77777777" w:rsidR="00DD06BB" w:rsidRDefault="00DD06BB" w:rsidP="002A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233408"/>
      <w:docPartObj>
        <w:docPartGallery w:val="Page Numbers (Bottom of Page)"/>
        <w:docPartUnique/>
      </w:docPartObj>
    </w:sdtPr>
    <w:sdtEndPr>
      <w:rPr>
        <w:noProof/>
      </w:rPr>
    </w:sdtEndPr>
    <w:sdtContent>
      <w:p w14:paraId="7379D635" w14:textId="694A0012" w:rsidR="00584EC6" w:rsidRDefault="00584EC6">
        <w:pPr>
          <w:pStyle w:val="Footer"/>
          <w:jc w:val="right"/>
        </w:pPr>
        <w:r>
          <w:fldChar w:fldCharType="begin"/>
        </w:r>
        <w:r>
          <w:instrText xml:space="preserve"> PAGE   \* MERGEFORMAT </w:instrText>
        </w:r>
        <w:r>
          <w:fldChar w:fldCharType="separate"/>
        </w:r>
        <w:r w:rsidR="00583CD9">
          <w:rPr>
            <w:noProof/>
          </w:rPr>
          <w:t>1</w:t>
        </w:r>
        <w:r>
          <w:rPr>
            <w:noProof/>
          </w:rPr>
          <w:fldChar w:fldCharType="end"/>
        </w:r>
      </w:p>
    </w:sdtContent>
  </w:sdt>
  <w:p w14:paraId="2D8F96CA" w14:textId="77777777" w:rsidR="00584EC6" w:rsidRDefault="00584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6BCBB" w14:textId="77777777" w:rsidR="00DD06BB" w:rsidRDefault="00DD06BB" w:rsidP="002A04BF">
      <w:r>
        <w:separator/>
      </w:r>
    </w:p>
  </w:footnote>
  <w:footnote w:type="continuationSeparator" w:id="0">
    <w:p w14:paraId="00012B17" w14:textId="77777777" w:rsidR="00DD06BB" w:rsidRDefault="00DD06BB" w:rsidP="002A0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1E5"/>
    <w:multiLevelType w:val="hybridMultilevel"/>
    <w:tmpl w:val="7FDA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90D76"/>
    <w:multiLevelType w:val="hybridMultilevel"/>
    <w:tmpl w:val="50E6FB12"/>
    <w:lvl w:ilvl="0" w:tplc="3880E8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54589"/>
    <w:multiLevelType w:val="hybridMultilevel"/>
    <w:tmpl w:val="B77C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46ECA"/>
    <w:multiLevelType w:val="hybridMultilevel"/>
    <w:tmpl w:val="0BD6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C59E9"/>
    <w:multiLevelType w:val="hybridMultilevel"/>
    <w:tmpl w:val="0B48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F690C"/>
    <w:multiLevelType w:val="hybridMultilevel"/>
    <w:tmpl w:val="6072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44A17"/>
    <w:multiLevelType w:val="hybridMultilevel"/>
    <w:tmpl w:val="2A76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90440"/>
    <w:multiLevelType w:val="hybridMultilevel"/>
    <w:tmpl w:val="ECF8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11772"/>
    <w:multiLevelType w:val="hybridMultilevel"/>
    <w:tmpl w:val="834A2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80FD6"/>
    <w:multiLevelType w:val="hybridMultilevel"/>
    <w:tmpl w:val="4BEC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B510A"/>
    <w:multiLevelType w:val="hybridMultilevel"/>
    <w:tmpl w:val="F730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777DF"/>
    <w:multiLevelType w:val="hybridMultilevel"/>
    <w:tmpl w:val="0EF8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440C0"/>
    <w:multiLevelType w:val="hybridMultilevel"/>
    <w:tmpl w:val="9B2E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45A62"/>
    <w:multiLevelType w:val="hybridMultilevel"/>
    <w:tmpl w:val="7D8C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F6857"/>
    <w:multiLevelType w:val="hybridMultilevel"/>
    <w:tmpl w:val="E114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609D3"/>
    <w:multiLevelType w:val="hybridMultilevel"/>
    <w:tmpl w:val="2BE44532"/>
    <w:lvl w:ilvl="0" w:tplc="164E0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E4478C"/>
    <w:multiLevelType w:val="hybridMultilevel"/>
    <w:tmpl w:val="1A36D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0F2174"/>
    <w:multiLevelType w:val="hybridMultilevel"/>
    <w:tmpl w:val="2F28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51FC3"/>
    <w:multiLevelType w:val="hybridMultilevel"/>
    <w:tmpl w:val="4272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A4DC7"/>
    <w:multiLevelType w:val="hybridMultilevel"/>
    <w:tmpl w:val="108E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2416E"/>
    <w:multiLevelType w:val="hybridMultilevel"/>
    <w:tmpl w:val="CDD04150"/>
    <w:lvl w:ilvl="0" w:tplc="AC9A4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C767EA"/>
    <w:multiLevelType w:val="hybridMultilevel"/>
    <w:tmpl w:val="CC44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A4177"/>
    <w:multiLevelType w:val="hybridMultilevel"/>
    <w:tmpl w:val="564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B0F72"/>
    <w:multiLevelType w:val="hybridMultilevel"/>
    <w:tmpl w:val="7166E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A011B8"/>
    <w:multiLevelType w:val="hybridMultilevel"/>
    <w:tmpl w:val="06A6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7248F"/>
    <w:multiLevelType w:val="hybridMultilevel"/>
    <w:tmpl w:val="B27A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
  </w:num>
  <w:num w:numId="4">
    <w:abstractNumId w:val="16"/>
  </w:num>
  <w:num w:numId="5">
    <w:abstractNumId w:val="8"/>
  </w:num>
  <w:num w:numId="6">
    <w:abstractNumId w:val="1"/>
  </w:num>
  <w:num w:numId="7">
    <w:abstractNumId w:val="18"/>
  </w:num>
  <w:num w:numId="8">
    <w:abstractNumId w:val="13"/>
  </w:num>
  <w:num w:numId="9">
    <w:abstractNumId w:val="3"/>
  </w:num>
  <w:num w:numId="10">
    <w:abstractNumId w:val="11"/>
  </w:num>
  <w:num w:numId="11">
    <w:abstractNumId w:val="10"/>
  </w:num>
  <w:num w:numId="12">
    <w:abstractNumId w:val="19"/>
  </w:num>
  <w:num w:numId="13">
    <w:abstractNumId w:val="14"/>
  </w:num>
  <w:num w:numId="14">
    <w:abstractNumId w:val="0"/>
  </w:num>
  <w:num w:numId="15">
    <w:abstractNumId w:val="24"/>
  </w:num>
  <w:num w:numId="16">
    <w:abstractNumId w:val="5"/>
  </w:num>
  <w:num w:numId="17">
    <w:abstractNumId w:val="6"/>
  </w:num>
  <w:num w:numId="18">
    <w:abstractNumId w:val="4"/>
  </w:num>
  <w:num w:numId="19">
    <w:abstractNumId w:val="12"/>
  </w:num>
  <w:num w:numId="20">
    <w:abstractNumId w:val="9"/>
  </w:num>
  <w:num w:numId="21">
    <w:abstractNumId w:val="15"/>
  </w:num>
  <w:num w:numId="22">
    <w:abstractNumId w:val="20"/>
  </w:num>
  <w:num w:numId="23">
    <w:abstractNumId w:val="21"/>
  </w:num>
  <w:num w:numId="24">
    <w:abstractNumId w:val="22"/>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Nursing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zaf5xbwsxt5ezwsapa29xasw2z0v25v5r&quot;&gt;staffing&lt;record-ids&gt;&lt;item&gt;38390&lt;/item&gt;&lt;item&gt;40617&lt;/item&gt;&lt;item&gt;40640&lt;/item&gt;&lt;item&gt;40688&lt;/item&gt;&lt;item&gt;40697&lt;/item&gt;&lt;item&gt;40699&lt;/item&gt;&lt;item&gt;40700&lt;/item&gt;&lt;item&gt;40701&lt;/item&gt;&lt;item&gt;40702&lt;/item&gt;&lt;item&gt;40703&lt;/item&gt;&lt;item&gt;40704&lt;/item&gt;&lt;item&gt;40705&lt;/item&gt;&lt;item&gt;40706&lt;/item&gt;&lt;item&gt;40708&lt;/item&gt;&lt;item&gt;40709&lt;/item&gt;&lt;item&gt;40711&lt;/item&gt;&lt;item&gt;40770&lt;/item&gt;&lt;item&gt;40771&lt;/item&gt;&lt;item&gt;40772&lt;/item&gt;&lt;item&gt;40773&lt;/item&gt;&lt;item&gt;40774&lt;/item&gt;&lt;item&gt;40775&lt;/item&gt;&lt;item&gt;40776&lt;/item&gt;&lt;item&gt;40777&lt;/item&gt;&lt;item&gt;40778&lt;/item&gt;&lt;item&gt;40779&lt;/item&gt;&lt;item&gt;40780&lt;/item&gt;&lt;item&gt;40781&lt;/item&gt;&lt;item&gt;40786&lt;/item&gt;&lt;item&gt;40799&lt;/item&gt;&lt;/record-ids&gt;&lt;/item&gt;&lt;/Libraries&gt;"/>
  </w:docVars>
  <w:rsids>
    <w:rsidRoot w:val="00B44AAB"/>
    <w:rsid w:val="000033BC"/>
    <w:rsid w:val="00006E3B"/>
    <w:rsid w:val="000075DF"/>
    <w:rsid w:val="00013585"/>
    <w:rsid w:val="00022331"/>
    <w:rsid w:val="0002428B"/>
    <w:rsid w:val="00026666"/>
    <w:rsid w:val="00026E39"/>
    <w:rsid w:val="00030F42"/>
    <w:rsid w:val="00031388"/>
    <w:rsid w:val="00031B4A"/>
    <w:rsid w:val="00037A52"/>
    <w:rsid w:val="00041083"/>
    <w:rsid w:val="00045A91"/>
    <w:rsid w:val="00047B23"/>
    <w:rsid w:val="000502DB"/>
    <w:rsid w:val="00053EAB"/>
    <w:rsid w:val="00056ECE"/>
    <w:rsid w:val="0007064A"/>
    <w:rsid w:val="000716AC"/>
    <w:rsid w:val="00071C10"/>
    <w:rsid w:val="000722F8"/>
    <w:rsid w:val="00074AC8"/>
    <w:rsid w:val="00075AA5"/>
    <w:rsid w:val="0008301D"/>
    <w:rsid w:val="00086E32"/>
    <w:rsid w:val="000928B0"/>
    <w:rsid w:val="00094309"/>
    <w:rsid w:val="000A697D"/>
    <w:rsid w:val="000A774F"/>
    <w:rsid w:val="000B0AB6"/>
    <w:rsid w:val="000B1784"/>
    <w:rsid w:val="000B3266"/>
    <w:rsid w:val="000C5D23"/>
    <w:rsid w:val="000C7156"/>
    <w:rsid w:val="000D5BB8"/>
    <w:rsid w:val="000D73E9"/>
    <w:rsid w:val="000E7634"/>
    <w:rsid w:val="000F3EB1"/>
    <w:rsid w:val="00101BD0"/>
    <w:rsid w:val="0010397D"/>
    <w:rsid w:val="001136D4"/>
    <w:rsid w:val="0012036D"/>
    <w:rsid w:val="00123191"/>
    <w:rsid w:val="00131148"/>
    <w:rsid w:val="00131DF9"/>
    <w:rsid w:val="00134BEB"/>
    <w:rsid w:val="0013737A"/>
    <w:rsid w:val="00145B22"/>
    <w:rsid w:val="00145FC2"/>
    <w:rsid w:val="0015085C"/>
    <w:rsid w:val="00150A3D"/>
    <w:rsid w:val="00150A50"/>
    <w:rsid w:val="00151E5A"/>
    <w:rsid w:val="00153CF7"/>
    <w:rsid w:val="00157DDD"/>
    <w:rsid w:val="00162F9B"/>
    <w:rsid w:val="00165F52"/>
    <w:rsid w:val="00166153"/>
    <w:rsid w:val="00171253"/>
    <w:rsid w:val="00174988"/>
    <w:rsid w:val="001825BE"/>
    <w:rsid w:val="00185CD2"/>
    <w:rsid w:val="0019632E"/>
    <w:rsid w:val="001975D5"/>
    <w:rsid w:val="001B720A"/>
    <w:rsid w:val="001C139F"/>
    <w:rsid w:val="001C2A7B"/>
    <w:rsid w:val="001C5CAB"/>
    <w:rsid w:val="001D09A2"/>
    <w:rsid w:val="001D17DC"/>
    <w:rsid w:val="001D25F4"/>
    <w:rsid w:val="001E28EA"/>
    <w:rsid w:val="001E4A55"/>
    <w:rsid w:val="001E5873"/>
    <w:rsid w:val="001E5972"/>
    <w:rsid w:val="001F0FE5"/>
    <w:rsid w:val="001F24CB"/>
    <w:rsid w:val="001F2DA3"/>
    <w:rsid w:val="001F6D3E"/>
    <w:rsid w:val="00201201"/>
    <w:rsid w:val="00207082"/>
    <w:rsid w:val="002070D1"/>
    <w:rsid w:val="002110DE"/>
    <w:rsid w:val="002144B2"/>
    <w:rsid w:val="002174B3"/>
    <w:rsid w:val="002211B0"/>
    <w:rsid w:val="00226792"/>
    <w:rsid w:val="0023390C"/>
    <w:rsid w:val="0023788C"/>
    <w:rsid w:val="00243146"/>
    <w:rsid w:val="0024348C"/>
    <w:rsid w:val="002443EA"/>
    <w:rsid w:val="0024612E"/>
    <w:rsid w:val="00246A47"/>
    <w:rsid w:val="0025279C"/>
    <w:rsid w:val="00254048"/>
    <w:rsid w:val="0025436B"/>
    <w:rsid w:val="002553CC"/>
    <w:rsid w:val="00256800"/>
    <w:rsid w:val="00256C78"/>
    <w:rsid w:val="002758D9"/>
    <w:rsid w:val="00277131"/>
    <w:rsid w:val="002805E9"/>
    <w:rsid w:val="002853AD"/>
    <w:rsid w:val="00295EDE"/>
    <w:rsid w:val="00296FAF"/>
    <w:rsid w:val="0029746E"/>
    <w:rsid w:val="002A04BF"/>
    <w:rsid w:val="002A1534"/>
    <w:rsid w:val="002A2692"/>
    <w:rsid w:val="002A39E0"/>
    <w:rsid w:val="002B372D"/>
    <w:rsid w:val="002B62EA"/>
    <w:rsid w:val="002B6F0A"/>
    <w:rsid w:val="002C172F"/>
    <w:rsid w:val="002C264C"/>
    <w:rsid w:val="002C3DE3"/>
    <w:rsid w:val="002C5715"/>
    <w:rsid w:val="002C5803"/>
    <w:rsid w:val="002D1ADE"/>
    <w:rsid w:val="002D1CC1"/>
    <w:rsid w:val="002D6CEE"/>
    <w:rsid w:val="002E344C"/>
    <w:rsid w:val="002E6EF1"/>
    <w:rsid w:val="002F06EA"/>
    <w:rsid w:val="002F0CC1"/>
    <w:rsid w:val="002F438D"/>
    <w:rsid w:val="002F4A3F"/>
    <w:rsid w:val="00307967"/>
    <w:rsid w:val="00310CF4"/>
    <w:rsid w:val="00311818"/>
    <w:rsid w:val="003173FD"/>
    <w:rsid w:val="00320E5A"/>
    <w:rsid w:val="00321B42"/>
    <w:rsid w:val="003245DA"/>
    <w:rsid w:val="00325687"/>
    <w:rsid w:val="003305BB"/>
    <w:rsid w:val="00334C1B"/>
    <w:rsid w:val="003352C9"/>
    <w:rsid w:val="00336705"/>
    <w:rsid w:val="00340CFA"/>
    <w:rsid w:val="00347D60"/>
    <w:rsid w:val="00351699"/>
    <w:rsid w:val="00352502"/>
    <w:rsid w:val="003551FE"/>
    <w:rsid w:val="003627F6"/>
    <w:rsid w:val="0037220F"/>
    <w:rsid w:val="0037377E"/>
    <w:rsid w:val="003801FA"/>
    <w:rsid w:val="003822C2"/>
    <w:rsid w:val="00384BD7"/>
    <w:rsid w:val="00386F94"/>
    <w:rsid w:val="003A0D8F"/>
    <w:rsid w:val="003A1FD6"/>
    <w:rsid w:val="003A7D07"/>
    <w:rsid w:val="003B1B2D"/>
    <w:rsid w:val="003B3202"/>
    <w:rsid w:val="003B4596"/>
    <w:rsid w:val="003D2A58"/>
    <w:rsid w:val="003E011C"/>
    <w:rsid w:val="003E0F48"/>
    <w:rsid w:val="003E276D"/>
    <w:rsid w:val="003E30D8"/>
    <w:rsid w:val="003E433F"/>
    <w:rsid w:val="003E6477"/>
    <w:rsid w:val="0040467C"/>
    <w:rsid w:val="0040470F"/>
    <w:rsid w:val="00412B65"/>
    <w:rsid w:val="00414EAE"/>
    <w:rsid w:val="00421833"/>
    <w:rsid w:val="00424F50"/>
    <w:rsid w:val="004279FA"/>
    <w:rsid w:val="00432018"/>
    <w:rsid w:val="00441857"/>
    <w:rsid w:val="004425FC"/>
    <w:rsid w:val="00442C2B"/>
    <w:rsid w:val="0044514F"/>
    <w:rsid w:val="004506BB"/>
    <w:rsid w:val="00450877"/>
    <w:rsid w:val="00452ACA"/>
    <w:rsid w:val="004600E8"/>
    <w:rsid w:val="00462776"/>
    <w:rsid w:val="004752EF"/>
    <w:rsid w:val="00475665"/>
    <w:rsid w:val="0047680A"/>
    <w:rsid w:val="00480579"/>
    <w:rsid w:val="00483154"/>
    <w:rsid w:val="00490515"/>
    <w:rsid w:val="00495E4F"/>
    <w:rsid w:val="00497F1F"/>
    <w:rsid w:val="004A20FD"/>
    <w:rsid w:val="004A3B3A"/>
    <w:rsid w:val="004A4453"/>
    <w:rsid w:val="004A6D5F"/>
    <w:rsid w:val="004A7DE7"/>
    <w:rsid w:val="004B372C"/>
    <w:rsid w:val="004C03C6"/>
    <w:rsid w:val="004C3E34"/>
    <w:rsid w:val="004C5BC8"/>
    <w:rsid w:val="004C6903"/>
    <w:rsid w:val="004C728D"/>
    <w:rsid w:val="004D58CC"/>
    <w:rsid w:val="004E2FA1"/>
    <w:rsid w:val="00500FDC"/>
    <w:rsid w:val="005017BF"/>
    <w:rsid w:val="00501E29"/>
    <w:rsid w:val="005023B2"/>
    <w:rsid w:val="005039F1"/>
    <w:rsid w:val="00505499"/>
    <w:rsid w:val="00505872"/>
    <w:rsid w:val="00515916"/>
    <w:rsid w:val="00516276"/>
    <w:rsid w:val="00521AE9"/>
    <w:rsid w:val="0052206E"/>
    <w:rsid w:val="00522E9B"/>
    <w:rsid w:val="005236D5"/>
    <w:rsid w:val="00524E26"/>
    <w:rsid w:val="00534269"/>
    <w:rsid w:val="00540251"/>
    <w:rsid w:val="00541BA7"/>
    <w:rsid w:val="00544849"/>
    <w:rsid w:val="00545ED4"/>
    <w:rsid w:val="0055070D"/>
    <w:rsid w:val="0055335D"/>
    <w:rsid w:val="00555F61"/>
    <w:rsid w:val="00557E25"/>
    <w:rsid w:val="00560E93"/>
    <w:rsid w:val="00563603"/>
    <w:rsid w:val="005705EA"/>
    <w:rsid w:val="00571CC5"/>
    <w:rsid w:val="0058030D"/>
    <w:rsid w:val="00581CE7"/>
    <w:rsid w:val="00582B24"/>
    <w:rsid w:val="00583CD9"/>
    <w:rsid w:val="005848DF"/>
    <w:rsid w:val="00584EC6"/>
    <w:rsid w:val="00585654"/>
    <w:rsid w:val="005866BC"/>
    <w:rsid w:val="00593DB4"/>
    <w:rsid w:val="00595AD8"/>
    <w:rsid w:val="005A02A4"/>
    <w:rsid w:val="005A6051"/>
    <w:rsid w:val="005B0982"/>
    <w:rsid w:val="005B1422"/>
    <w:rsid w:val="005B27B2"/>
    <w:rsid w:val="005B3551"/>
    <w:rsid w:val="005C19BB"/>
    <w:rsid w:val="005C2D87"/>
    <w:rsid w:val="005C771F"/>
    <w:rsid w:val="005D66A9"/>
    <w:rsid w:val="005D6E6D"/>
    <w:rsid w:val="005E0980"/>
    <w:rsid w:val="005F3C83"/>
    <w:rsid w:val="005F4034"/>
    <w:rsid w:val="00600F49"/>
    <w:rsid w:val="006012B8"/>
    <w:rsid w:val="006054E5"/>
    <w:rsid w:val="00607098"/>
    <w:rsid w:val="00613311"/>
    <w:rsid w:val="006137CC"/>
    <w:rsid w:val="00621970"/>
    <w:rsid w:val="00623D20"/>
    <w:rsid w:val="00625505"/>
    <w:rsid w:val="006261E5"/>
    <w:rsid w:val="00632D92"/>
    <w:rsid w:val="00636813"/>
    <w:rsid w:val="00640A01"/>
    <w:rsid w:val="006432BE"/>
    <w:rsid w:val="00643884"/>
    <w:rsid w:val="00647B4D"/>
    <w:rsid w:val="00652CDE"/>
    <w:rsid w:val="0065461A"/>
    <w:rsid w:val="0065502C"/>
    <w:rsid w:val="006565DA"/>
    <w:rsid w:val="006643A2"/>
    <w:rsid w:val="00664B36"/>
    <w:rsid w:val="00666A3C"/>
    <w:rsid w:val="00667033"/>
    <w:rsid w:val="00673F2B"/>
    <w:rsid w:val="0067573D"/>
    <w:rsid w:val="00675D0A"/>
    <w:rsid w:val="0068548D"/>
    <w:rsid w:val="006874EA"/>
    <w:rsid w:val="00694731"/>
    <w:rsid w:val="006A31B9"/>
    <w:rsid w:val="006A648D"/>
    <w:rsid w:val="006C51A6"/>
    <w:rsid w:val="006D1965"/>
    <w:rsid w:val="006D3553"/>
    <w:rsid w:val="006E1653"/>
    <w:rsid w:val="006E482C"/>
    <w:rsid w:val="006E5715"/>
    <w:rsid w:val="006F6535"/>
    <w:rsid w:val="00706DFC"/>
    <w:rsid w:val="0071101C"/>
    <w:rsid w:val="00712621"/>
    <w:rsid w:val="007144E7"/>
    <w:rsid w:val="00714642"/>
    <w:rsid w:val="0072074F"/>
    <w:rsid w:val="00720AA8"/>
    <w:rsid w:val="00721A9B"/>
    <w:rsid w:val="007232F2"/>
    <w:rsid w:val="00727736"/>
    <w:rsid w:val="00732F73"/>
    <w:rsid w:val="0073450C"/>
    <w:rsid w:val="007351C7"/>
    <w:rsid w:val="00740C74"/>
    <w:rsid w:val="007447E4"/>
    <w:rsid w:val="00752EAB"/>
    <w:rsid w:val="007536A4"/>
    <w:rsid w:val="00762340"/>
    <w:rsid w:val="00762D11"/>
    <w:rsid w:val="007643DF"/>
    <w:rsid w:val="0077108D"/>
    <w:rsid w:val="00774605"/>
    <w:rsid w:val="0077521E"/>
    <w:rsid w:val="00777473"/>
    <w:rsid w:val="007803CE"/>
    <w:rsid w:val="007827C6"/>
    <w:rsid w:val="00784D23"/>
    <w:rsid w:val="007852DE"/>
    <w:rsid w:val="00791496"/>
    <w:rsid w:val="00792944"/>
    <w:rsid w:val="007931A4"/>
    <w:rsid w:val="00795260"/>
    <w:rsid w:val="0079571C"/>
    <w:rsid w:val="007B451F"/>
    <w:rsid w:val="007B6350"/>
    <w:rsid w:val="007B6B33"/>
    <w:rsid w:val="007C1A2D"/>
    <w:rsid w:val="007C4FDB"/>
    <w:rsid w:val="007C5C5D"/>
    <w:rsid w:val="007C7595"/>
    <w:rsid w:val="007D17D4"/>
    <w:rsid w:val="007E293C"/>
    <w:rsid w:val="007E4E06"/>
    <w:rsid w:val="007F61CD"/>
    <w:rsid w:val="007F7888"/>
    <w:rsid w:val="0080106D"/>
    <w:rsid w:val="00801818"/>
    <w:rsid w:val="008038E8"/>
    <w:rsid w:val="00807D13"/>
    <w:rsid w:val="00812866"/>
    <w:rsid w:val="008174B4"/>
    <w:rsid w:val="0081759C"/>
    <w:rsid w:val="00817C0D"/>
    <w:rsid w:val="00817D99"/>
    <w:rsid w:val="008266B9"/>
    <w:rsid w:val="00830F15"/>
    <w:rsid w:val="008316E8"/>
    <w:rsid w:val="00832413"/>
    <w:rsid w:val="008411B6"/>
    <w:rsid w:val="00842100"/>
    <w:rsid w:val="00842D29"/>
    <w:rsid w:val="00844B40"/>
    <w:rsid w:val="00847FA4"/>
    <w:rsid w:val="00850D0E"/>
    <w:rsid w:val="00851E57"/>
    <w:rsid w:val="00861AD9"/>
    <w:rsid w:val="00862B62"/>
    <w:rsid w:val="008634F4"/>
    <w:rsid w:val="00863DFF"/>
    <w:rsid w:val="00864DAA"/>
    <w:rsid w:val="00867D56"/>
    <w:rsid w:val="00873B50"/>
    <w:rsid w:val="00882355"/>
    <w:rsid w:val="00885002"/>
    <w:rsid w:val="00887C64"/>
    <w:rsid w:val="00896A80"/>
    <w:rsid w:val="008A5358"/>
    <w:rsid w:val="008B43DD"/>
    <w:rsid w:val="008B611B"/>
    <w:rsid w:val="008C0E90"/>
    <w:rsid w:val="008C2574"/>
    <w:rsid w:val="008C72CC"/>
    <w:rsid w:val="008D24E7"/>
    <w:rsid w:val="008E0EC0"/>
    <w:rsid w:val="008E2BFF"/>
    <w:rsid w:val="008E78C7"/>
    <w:rsid w:val="008F01CF"/>
    <w:rsid w:val="008F493B"/>
    <w:rsid w:val="008F6EB6"/>
    <w:rsid w:val="00903BDA"/>
    <w:rsid w:val="00906AB2"/>
    <w:rsid w:val="00915C80"/>
    <w:rsid w:val="00925955"/>
    <w:rsid w:val="009265D4"/>
    <w:rsid w:val="00926A12"/>
    <w:rsid w:val="009311F5"/>
    <w:rsid w:val="00932698"/>
    <w:rsid w:val="009334B9"/>
    <w:rsid w:val="009456FF"/>
    <w:rsid w:val="009532EE"/>
    <w:rsid w:val="009533EC"/>
    <w:rsid w:val="0096333C"/>
    <w:rsid w:val="00970B28"/>
    <w:rsid w:val="00983B2F"/>
    <w:rsid w:val="0098505A"/>
    <w:rsid w:val="009870F5"/>
    <w:rsid w:val="00987555"/>
    <w:rsid w:val="00990A70"/>
    <w:rsid w:val="00991EF8"/>
    <w:rsid w:val="00994203"/>
    <w:rsid w:val="009973C2"/>
    <w:rsid w:val="00997605"/>
    <w:rsid w:val="009A027D"/>
    <w:rsid w:val="009A3F9C"/>
    <w:rsid w:val="009A4858"/>
    <w:rsid w:val="009B1286"/>
    <w:rsid w:val="009C5303"/>
    <w:rsid w:val="009C6842"/>
    <w:rsid w:val="009C731C"/>
    <w:rsid w:val="009D0B68"/>
    <w:rsid w:val="009D707B"/>
    <w:rsid w:val="009E2790"/>
    <w:rsid w:val="009E32BE"/>
    <w:rsid w:val="009E4B40"/>
    <w:rsid w:val="009F0838"/>
    <w:rsid w:val="009F3275"/>
    <w:rsid w:val="00A014BE"/>
    <w:rsid w:val="00A041A7"/>
    <w:rsid w:val="00A12910"/>
    <w:rsid w:val="00A253C1"/>
    <w:rsid w:val="00A32780"/>
    <w:rsid w:val="00A34D53"/>
    <w:rsid w:val="00A37F38"/>
    <w:rsid w:val="00A4004E"/>
    <w:rsid w:val="00A5283E"/>
    <w:rsid w:val="00A56BC9"/>
    <w:rsid w:val="00A57B81"/>
    <w:rsid w:val="00A6130B"/>
    <w:rsid w:val="00A62675"/>
    <w:rsid w:val="00A72B3C"/>
    <w:rsid w:val="00A75033"/>
    <w:rsid w:val="00A81916"/>
    <w:rsid w:val="00A83FC1"/>
    <w:rsid w:val="00A9061D"/>
    <w:rsid w:val="00A9296C"/>
    <w:rsid w:val="00A95FBC"/>
    <w:rsid w:val="00AA29A2"/>
    <w:rsid w:val="00AA2E7E"/>
    <w:rsid w:val="00AA4A23"/>
    <w:rsid w:val="00AB223C"/>
    <w:rsid w:val="00AB7987"/>
    <w:rsid w:val="00AC0399"/>
    <w:rsid w:val="00AC208E"/>
    <w:rsid w:val="00AC4F7C"/>
    <w:rsid w:val="00AC5CE6"/>
    <w:rsid w:val="00AC69D6"/>
    <w:rsid w:val="00AD5C2C"/>
    <w:rsid w:val="00AE35D1"/>
    <w:rsid w:val="00AE5EF1"/>
    <w:rsid w:val="00AF1154"/>
    <w:rsid w:val="00AF6737"/>
    <w:rsid w:val="00B000E4"/>
    <w:rsid w:val="00B053AC"/>
    <w:rsid w:val="00B12FD9"/>
    <w:rsid w:val="00B15032"/>
    <w:rsid w:val="00B20DB8"/>
    <w:rsid w:val="00B215A2"/>
    <w:rsid w:val="00B21E49"/>
    <w:rsid w:val="00B26590"/>
    <w:rsid w:val="00B30DE9"/>
    <w:rsid w:val="00B405C7"/>
    <w:rsid w:val="00B41E15"/>
    <w:rsid w:val="00B441E4"/>
    <w:rsid w:val="00B44AAB"/>
    <w:rsid w:val="00B46B3B"/>
    <w:rsid w:val="00B57337"/>
    <w:rsid w:val="00B63726"/>
    <w:rsid w:val="00B67940"/>
    <w:rsid w:val="00B71057"/>
    <w:rsid w:val="00B71D67"/>
    <w:rsid w:val="00B72463"/>
    <w:rsid w:val="00B732B7"/>
    <w:rsid w:val="00B75D3F"/>
    <w:rsid w:val="00B76194"/>
    <w:rsid w:val="00B77D0E"/>
    <w:rsid w:val="00B81E72"/>
    <w:rsid w:val="00B83D77"/>
    <w:rsid w:val="00B83FD3"/>
    <w:rsid w:val="00B87EB3"/>
    <w:rsid w:val="00B9310A"/>
    <w:rsid w:val="00B939B8"/>
    <w:rsid w:val="00B94459"/>
    <w:rsid w:val="00B97228"/>
    <w:rsid w:val="00B97E18"/>
    <w:rsid w:val="00BA692C"/>
    <w:rsid w:val="00BA69BB"/>
    <w:rsid w:val="00BB0F4F"/>
    <w:rsid w:val="00BB6722"/>
    <w:rsid w:val="00BC43EB"/>
    <w:rsid w:val="00BC4829"/>
    <w:rsid w:val="00BC58D2"/>
    <w:rsid w:val="00BD0768"/>
    <w:rsid w:val="00BD19C1"/>
    <w:rsid w:val="00BD30A3"/>
    <w:rsid w:val="00BD5ADE"/>
    <w:rsid w:val="00BD7A25"/>
    <w:rsid w:val="00BE09E1"/>
    <w:rsid w:val="00BE53D6"/>
    <w:rsid w:val="00BF3136"/>
    <w:rsid w:val="00BF3F89"/>
    <w:rsid w:val="00BF403F"/>
    <w:rsid w:val="00C13B30"/>
    <w:rsid w:val="00C146A5"/>
    <w:rsid w:val="00C276AE"/>
    <w:rsid w:val="00C27B1F"/>
    <w:rsid w:val="00C27F7A"/>
    <w:rsid w:val="00C30DD3"/>
    <w:rsid w:val="00C32BFC"/>
    <w:rsid w:val="00C333CB"/>
    <w:rsid w:val="00C34DC8"/>
    <w:rsid w:val="00C42BB2"/>
    <w:rsid w:val="00C45778"/>
    <w:rsid w:val="00C45974"/>
    <w:rsid w:val="00C46975"/>
    <w:rsid w:val="00C502A6"/>
    <w:rsid w:val="00C52F36"/>
    <w:rsid w:val="00C539C4"/>
    <w:rsid w:val="00C55CF7"/>
    <w:rsid w:val="00C6130D"/>
    <w:rsid w:val="00C621DB"/>
    <w:rsid w:val="00C73097"/>
    <w:rsid w:val="00C73C5B"/>
    <w:rsid w:val="00C81B95"/>
    <w:rsid w:val="00C82B2D"/>
    <w:rsid w:val="00C8603F"/>
    <w:rsid w:val="00C87B7A"/>
    <w:rsid w:val="00C9571E"/>
    <w:rsid w:val="00C95BBE"/>
    <w:rsid w:val="00C9714E"/>
    <w:rsid w:val="00C97D62"/>
    <w:rsid w:val="00CA2787"/>
    <w:rsid w:val="00CA6968"/>
    <w:rsid w:val="00CB1B66"/>
    <w:rsid w:val="00CB35D0"/>
    <w:rsid w:val="00CB49BE"/>
    <w:rsid w:val="00CC466B"/>
    <w:rsid w:val="00CC4C32"/>
    <w:rsid w:val="00CC5677"/>
    <w:rsid w:val="00CC5D05"/>
    <w:rsid w:val="00CD2016"/>
    <w:rsid w:val="00CD5C80"/>
    <w:rsid w:val="00CE0193"/>
    <w:rsid w:val="00CE40B3"/>
    <w:rsid w:val="00CE6E2C"/>
    <w:rsid w:val="00CE6E2F"/>
    <w:rsid w:val="00CF563A"/>
    <w:rsid w:val="00CF595C"/>
    <w:rsid w:val="00CF713E"/>
    <w:rsid w:val="00CF7FD0"/>
    <w:rsid w:val="00D01C05"/>
    <w:rsid w:val="00D06AE5"/>
    <w:rsid w:val="00D120EF"/>
    <w:rsid w:val="00D20243"/>
    <w:rsid w:val="00D227EC"/>
    <w:rsid w:val="00D253BA"/>
    <w:rsid w:val="00D2619C"/>
    <w:rsid w:val="00D34A0B"/>
    <w:rsid w:val="00D37ED2"/>
    <w:rsid w:val="00D40788"/>
    <w:rsid w:val="00D454B5"/>
    <w:rsid w:val="00D5527A"/>
    <w:rsid w:val="00D67178"/>
    <w:rsid w:val="00D7079D"/>
    <w:rsid w:val="00D71645"/>
    <w:rsid w:val="00D7251D"/>
    <w:rsid w:val="00D77CE5"/>
    <w:rsid w:val="00D85C02"/>
    <w:rsid w:val="00D86CAB"/>
    <w:rsid w:val="00D8782D"/>
    <w:rsid w:val="00D92986"/>
    <w:rsid w:val="00D9681F"/>
    <w:rsid w:val="00D96FBF"/>
    <w:rsid w:val="00DA09E5"/>
    <w:rsid w:val="00DA1A5C"/>
    <w:rsid w:val="00DA3522"/>
    <w:rsid w:val="00DA4CBD"/>
    <w:rsid w:val="00DB1832"/>
    <w:rsid w:val="00DB1DC5"/>
    <w:rsid w:val="00DB2572"/>
    <w:rsid w:val="00DB6C77"/>
    <w:rsid w:val="00DC0CCC"/>
    <w:rsid w:val="00DC46AE"/>
    <w:rsid w:val="00DD06BB"/>
    <w:rsid w:val="00DD29F1"/>
    <w:rsid w:val="00DD4943"/>
    <w:rsid w:val="00DD60AF"/>
    <w:rsid w:val="00DD774F"/>
    <w:rsid w:val="00DE0216"/>
    <w:rsid w:val="00DE0B4C"/>
    <w:rsid w:val="00DE1335"/>
    <w:rsid w:val="00DE3374"/>
    <w:rsid w:val="00DE3841"/>
    <w:rsid w:val="00DE4CA4"/>
    <w:rsid w:val="00DE4D28"/>
    <w:rsid w:val="00DE6EC5"/>
    <w:rsid w:val="00DF0AB9"/>
    <w:rsid w:val="00DF470F"/>
    <w:rsid w:val="00DF6A76"/>
    <w:rsid w:val="00DF77E5"/>
    <w:rsid w:val="00E01100"/>
    <w:rsid w:val="00E05952"/>
    <w:rsid w:val="00E1109D"/>
    <w:rsid w:val="00E16327"/>
    <w:rsid w:val="00E167BD"/>
    <w:rsid w:val="00E24DAE"/>
    <w:rsid w:val="00E3536A"/>
    <w:rsid w:val="00E35FE5"/>
    <w:rsid w:val="00E410FF"/>
    <w:rsid w:val="00E43B00"/>
    <w:rsid w:val="00E44D20"/>
    <w:rsid w:val="00E45890"/>
    <w:rsid w:val="00E52468"/>
    <w:rsid w:val="00E53C40"/>
    <w:rsid w:val="00E5528F"/>
    <w:rsid w:val="00E56FD1"/>
    <w:rsid w:val="00E66C53"/>
    <w:rsid w:val="00E75FC7"/>
    <w:rsid w:val="00E768A8"/>
    <w:rsid w:val="00E77D0B"/>
    <w:rsid w:val="00E84A92"/>
    <w:rsid w:val="00E8702E"/>
    <w:rsid w:val="00E87760"/>
    <w:rsid w:val="00E92123"/>
    <w:rsid w:val="00E92B65"/>
    <w:rsid w:val="00EA0213"/>
    <w:rsid w:val="00EA77AB"/>
    <w:rsid w:val="00EB1B72"/>
    <w:rsid w:val="00EB56F5"/>
    <w:rsid w:val="00EC32CF"/>
    <w:rsid w:val="00EC3B13"/>
    <w:rsid w:val="00EC495D"/>
    <w:rsid w:val="00EC4B85"/>
    <w:rsid w:val="00EC5350"/>
    <w:rsid w:val="00EC6DAD"/>
    <w:rsid w:val="00ED0228"/>
    <w:rsid w:val="00ED3C42"/>
    <w:rsid w:val="00ED45AC"/>
    <w:rsid w:val="00ED48C8"/>
    <w:rsid w:val="00EE0142"/>
    <w:rsid w:val="00EE1C5B"/>
    <w:rsid w:val="00EE2486"/>
    <w:rsid w:val="00EE7699"/>
    <w:rsid w:val="00EF1673"/>
    <w:rsid w:val="00EF593E"/>
    <w:rsid w:val="00EF7779"/>
    <w:rsid w:val="00F00E3C"/>
    <w:rsid w:val="00F0135D"/>
    <w:rsid w:val="00F0293F"/>
    <w:rsid w:val="00F03CF7"/>
    <w:rsid w:val="00F1052B"/>
    <w:rsid w:val="00F146B3"/>
    <w:rsid w:val="00F15086"/>
    <w:rsid w:val="00F21793"/>
    <w:rsid w:val="00F26A5A"/>
    <w:rsid w:val="00F311E4"/>
    <w:rsid w:val="00F3172C"/>
    <w:rsid w:val="00F368C2"/>
    <w:rsid w:val="00F36A0C"/>
    <w:rsid w:val="00F37F3E"/>
    <w:rsid w:val="00F4124F"/>
    <w:rsid w:val="00F453EE"/>
    <w:rsid w:val="00F50C48"/>
    <w:rsid w:val="00F51113"/>
    <w:rsid w:val="00F51334"/>
    <w:rsid w:val="00F605F0"/>
    <w:rsid w:val="00F62536"/>
    <w:rsid w:val="00F63237"/>
    <w:rsid w:val="00F70518"/>
    <w:rsid w:val="00F82091"/>
    <w:rsid w:val="00F84698"/>
    <w:rsid w:val="00F84EC6"/>
    <w:rsid w:val="00F87790"/>
    <w:rsid w:val="00F87E6C"/>
    <w:rsid w:val="00F92909"/>
    <w:rsid w:val="00F93A3D"/>
    <w:rsid w:val="00F946E5"/>
    <w:rsid w:val="00F9548F"/>
    <w:rsid w:val="00F95C39"/>
    <w:rsid w:val="00FA4431"/>
    <w:rsid w:val="00FA5D1C"/>
    <w:rsid w:val="00FA7FC1"/>
    <w:rsid w:val="00FB26EF"/>
    <w:rsid w:val="00FB3307"/>
    <w:rsid w:val="00FB38D4"/>
    <w:rsid w:val="00FB4C68"/>
    <w:rsid w:val="00FB7CA5"/>
    <w:rsid w:val="00FC03BB"/>
    <w:rsid w:val="00FC1AD9"/>
    <w:rsid w:val="00FC1C3A"/>
    <w:rsid w:val="00FD081E"/>
    <w:rsid w:val="00FD191F"/>
    <w:rsid w:val="00FD3BBA"/>
    <w:rsid w:val="00FD5C17"/>
    <w:rsid w:val="00FF5C0D"/>
    <w:rsid w:val="00FF7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4D750"/>
  <w15:chartTrackingRefBased/>
  <w15:docId w15:val="{210F4455-934C-419D-BACE-D07C082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44AAB"/>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B44AA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022331"/>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unhideWhenUsed/>
    <w:qFormat/>
    <w:rsid w:val="002C3DE3"/>
    <w:pPr>
      <w:keepNext/>
      <w:keepLines/>
      <w:spacing w:before="40" w:line="360" w:lineRule="auto"/>
      <w:outlineLvl w:val="3"/>
    </w:pPr>
    <w:rPr>
      <w:rFonts w:asciiTheme="majorHAnsi" w:eastAsiaTheme="majorEastAsia" w:hAnsiTheme="majorHAnsi" w:cstheme="majorBidi"/>
      <w:i/>
      <w:iCs/>
      <w:color w:val="2E74B5"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A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4A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233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qFormat/>
    <w:rsid w:val="00557E25"/>
    <w:rPr>
      <w:sz w:val="16"/>
      <w:szCs w:val="16"/>
    </w:rPr>
  </w:style>
  <w:style w:type="paragraph" w:styleId="CommentText">
    <w:name w:val="annotation text"/>
    <w:basedOn w:val="Normal"/>
    <w:link w:val="CommentTextChar"/>
    <w:uiPriority w:val="99"/>
    <w:unhideWhenUsed/>
    <w:qFormat/>
    <w:rsid w:val="00557E2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557E25"/>
    <w:rPr>
      <w:sz w:val="20"/>
      <w:szCs w:val="20"/>
    </w:rPr>
  </w:style>
  <w:style w:type="paragraph" w:styleId="CommentSubject">
    <w:name w:val="annotation subject"/>
    <w:basedOn w:val="CommentText"/>
    <w:next w:val="CommentText"/>
    <w:link w:val="CommentSubjectChar"/>
    <w:uiPriority w:val="99"/>
    <w:semiHidden/>
    <w:unhideWhenUsed/>
    <w:rsid w:val="00557E25"/>
    <w:rPr>
      <w:b/>
      <w:bCs/>
    </w:rPr>
  </w:style>
  <w:style w:type="character" w:customStyle="1" w:styleId="CommentSubjectChar">
    <w:name w:val="Comment Subject Char"/>
    <w:basedOn w:val="CommentTextChar"/>
    <w:link w:val="CommentSubject"/>
    <w:uiPriority w:val="99"/>
    <w:semiHidden/>
    <w:rsid w:val="00557E25"/>
    <w:rPr>
      <w:b/>
      <w:bCs/>
      <w:sz w:val="20"/>
      <w:szCs w:val="20"/>
    </w:rPr>
  </w:style>
  <w:style w:type="paragraph" w:styleId="BalloonText">
    <w:name w:val="Balloon Text"/>
    <w:basedOn w:val="Normal"/>
    <w:link w:val="BalloonTextChar"/>
    <w:uiPriority w:val="99"/>
    <w:semiHidden/>
    <w:unhideWhenUsed/>
    <w:rsid w:val="00557E2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57E25"/>
    <w:rPr>
      <w:rFonts w:ascii="Segoe UI" w:hAnsi="Segoe UI" w:cs="Segoe UI"/>
      <w:sz w:val="18"/>
      <w:szCs w:val="18"/>
    </w:rPr>
  </w:style>
  <w:style w:type="table" w:styleId="PlainTable3">
    <w:name w:val="Plain Table 3"/>
    <w:basedOn w:val="TableNormal"/>
    <w:uiPriority w:val="43"/>
    <w:rsid w:val="00F368C2"/>
    <w:pPr>
      <w:spacing w:after="0" w:line="240" w:lineRule="auto"/>
    </w:pPr>
    <w:rPr>
      <w:rFonts w:ascii="Arial" w:hAnsi="Arial" w:cs="Times New Roman"/>
      <w:sz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aptionTF">
    <w:name w:val="Caption T&amp;F"/>
    <w:basedOn w:val="Caption"/>
    <w:link w:val="CaptionTFChar"/>
    <w:autoRedefine/>
    <w:qFormat/>
    <w:rsid w:val="00F368C2"/>
    <w:pPr>
      <w:keepNext/>
      <w:keepLines/>
      <w:spacing w:after="120"/>
      <w:jc w:val="both"/>
    </w:pPr>
    <w:rPr>
      <w:rFonts w:ascii="Calibri" w:hAnsi="Calibri" w:cstheme="minorHAnsi"/>
      <w:bCs/>
      <w:i w:val="0"/>
      <w:iCs w:val="0"/>
      <w:color w:val="auto"/>
      <w:lang w:eastAsia="zh-CN"/>
    </w:rPr>
  </w:style>
  <w:style w:type="character" w:customStyle="1" w:styleId="CaptionTFChar">
    <w:name w:val="Caption T&amp;F Char"/>
    <w:basedOn w:val="DefaultParagraphFont"/>
    <w:link w:val="CaptionTF"/>
    <w:qFormat/>
    <w:rsid w:val="00F368C2"/>
    <w:rPr>
      <w:rFonts w:ascii="Calibri" w:hAnsi="Calibri" w:cstheme="minorHAnsi"/>
      <w:bCs/>
      <w:sz w:val="18"/>
      <w:szCs w:val="18"/>
      <w:lang w:eastAsia="zh-CN"/>
    </w:rPr>
  </w:style>
  <w:style w:type="paragraph" w:styleId="Caption">
    <w:name w:val="caption"/>
    <w:basedOn w:val="Normal"/>
    <w:next w:val="Normal"/>
    <w:uiPriority w:val="35"/>
    <w:unhideWhenUsed/>
    <w:qFormat/>
    <w:rsid w:val="00F368C2"/>
    <w:pPr>
      <w:spacing w:after="200"/>
    </w:pPr>
    <w:rPr>
      <w:rFonts w:asciiTheme="minorHAnsi" w:eastAsiaTheme="minorHAnsi" w:hAnsiTheme="minorHAnsi" w:cstheme="minorBidi"/>
      <w:i/>
      <w:iCs/>
      <w:color w:val="44546A" w:themeColor="text2"/>
      <w:sz w:val="18"/>
      <w:szCs w:val="18"/>
      <w:lang w:eastAsia="en-US"/>
    </w:rPr>
  </w:style>
  <w:style w:type="paragraph" w:styleId="ListParagraph">
    <w:name w:val="List Paragraph"/>
    <w:basedOn w:val="Normal"/>
    <w:uiPriority w:val="34"/>
    <w:qFormat/>
    <w:rsid w:val="00801818"/>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CE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32F73"/>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732F73"/>
    <w:rPr>
      <w:rFonts w:ascii="Calibri" w:hAnsi="Calibri" w:cs="Calibri"/>
      <w:noProof/>
      <w:lang w:val="en-US"/>
    </w:rPr>
  </w:style>
  <w:style w:type="paragraph" w:customStyle="1" w:styleId="EndNoteBibliography">
    <w:name w:val="EndNote Bibliography"/>
    <w:basedOn w:val="Normal"/>
    <w:link w:val="EndNoteBibliographyChar"/>
    <w:rsid w:val="00732F73"/>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732F73"/>
    <w:rPr>
      <w:rFonts w:ascii="Calibri" w:hAnsi="Calibri" w:cs="Calibri"/>
      <w:noProof/>
      <w:lang w:val="en-US"/>
    </w:rPr>
  </w:style>
  <w:style w:type="paragraph" w:styleId="Header">
    <w:name w:val="header"/>
    <w:basedOn w:val="Normal"/>
    <w:link w:val="HeaderChar"/>
    <w:uiPriority w:val="99"/>
    <w:unhideWhenUsed/>
    <w:rsid w:val="002A04B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A04BF"/>
  </w:style>
  <w:style w:type="paragraph" w:styleId="Footer">
    <w:name w:val="footer"/>
    <w:basedOn w:val="Normal"/>
    <w:link w:val="FooterChar"/>
    <w:uiPriority w:val="99"/>
    <w:unhideWhenUsed/>
    <w:rsid w:val="002A04B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A04BF"/>
  </w:style>
  <w:style w:type="character" w:customStyle="1" w:styleId="Heading4Char">
    <w:name w:val="Heading 4 Char"/>
    <w:basedOn w:val="DefaultParagraphFont"/>
    <w:link w:val="Heading4"/>
    <w:uiPriority w:val="9"/>
    <w:qFormat/>
    <w:rsid w:val="002C3DE3"/>
    <w:rPr>
      <w:rFonts w:asciiTheme="majorHAnsi" w:eastAsiaTheme="majorEastAsia" w:hAnsiTheme="majorHAnsi" w:cstheme="majorBidi"/>
      <w:i/>
      <w:iCs/>
      <w:color w:val="2E74B5" w:themeColor="accent1" w:themeShade="BF"/>
      <w:sz w:val="24"/>
      <w:szCs w:val="24"/>
    </w:rPr>
  </w:style>
  <w:style w:type="character" w:customStyle="1" w:styleId="TABLETitleSNCTChar">
    <w:name w:val="TABLE Title SNCT Char"/>
    <w:basedOn w:val="CaptionTFChar"/>
    <w:link w:val="TABLETitleSNCT"/>
    <w:qFormat/>
    <w:rsid w:val="002C3DE3"/>
    <w:rPr>
      <w:rFonts w:ascii="Calibri" w:hAnsi="Calibri" w:cstheme="minorHAnsi"/>
      <w:bCs/>
      <w:smallCaps/>
      <w:sz w:val="18"/>
      <w:szCs w:val="20"/>
      <w:lang w:eastAsia="zh-CN"/>
    </w:rPr>
  </w:style>
  <w:style w:type="paragraph" w:customStyle="1" w:styleId="TABLETitleSNCT">
    <w:name w:val="TABLE Title SNCT"/>
    <w:basedOn w:val="CaptionTF"/>
    <w:link w:val="TABLETitleSNCTChar"/>
    <w:autoRedefine/>
    <w:qFormat/>
    <w:rsid w:val="002C3DE3"/>
    <w:pPr>
      <w:spacing w:after="0"/>
    </w:pPr>
    <w:rPr>
      <w:smallCaps/>
      <w:sz w:val="22"/>
      <w:szCs w:val="20"/>
    </w:rPr>
  </w:style>
  <w:style w:type="table" w:styleId="PlainTable4">
    <w:name w:val="Plain Table 4"/>
    <w:basedOn w:val="TableNormal"/>
    <w:uiPriority w:val="44"/>
    <w:rsid w:val="002C3DE3"/>
    <w:pPr>
      <w:spacing w:after="0" w:line="240" w:lineRule="auto"/>
    </w:pPr>
    <w:rPr>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C3DE3"/>
    <w:rPr>
      <w:color w:val="0563C1" w:themeColor="hyperlink"/>
      <w:u w:val="single"/>
    </w:rPr>
  </w:style>
  <w:style w:type="paragraph" w:styleId="Revision">
    <w:name w:val="Revision"/>
    <w:hidden/>
    <w:uiPriority w:val="99"/>
    <w:semiHidden/>
    <w:rsid w:val="008B43DD"/>
    <w:pPr>
      <w:spacing w:after="0" w:line="240" w:lineRule="auto"/>
    </w:pPr>
    <w:rPr>
      <w:rFonts w:ascii="Times New Roman" w:eastAsia="Times New Roman" w:hAnsi="Times New Roman" w:cs="Times New Roman"/>
      <w:sz w:val="24"/>
      <w:szCs w:val="24"/>
      <w:lang w:eastAsia="en-GB"/>
    </w:rPr>
  </w:style>
  <w:style w:type="character" w:styleId="BookTitle">
    <w:name w:val="Book Title"/>
    <w:basedOn w:val="DefaultParagraphFont"/>
    <w:uiPriority w:val="33"/>
    <w:qFormat/>
    <w:rsid w:val="00777473"/>
    <w:rPr>
      <w:b/>
      <w:bCs/>
      <w:i/>
      <w:iCs/>
      <w:spacing w:val="5"/>
    </w:rPr>
  </w:style>
  <w:style w:type="character" w:customStyle="1" w:styleId="UnresolvedMention1">
    <w:name w:val="Unresolved Mention1"/>
    <w:basedOn w:val="DefaultParagraphFont"/>
    <w:uiPriority w:val="99"/>
    <w:semiHidden/>
    <w:unhideWhenUsed/>
    <w:rsid w:val="00E92B65"/>
    <w:rPr>
      <w:color w:val="605E5C"/>
      <w:shd w:val="clear" w:color="auto" w:fill="E1DFDD"/>
    </w:rPr>
  </w:style>
  <w:style w:type="character" w:styleId="Emphasis">
    <w:name w:val="Emphasis"/>
    <w:basedOn w:val="DefaultParagraphFont"/>
    <w:uiPriority w:val="20"/>
    <w:qFormat/>
    <w:rsid w:val="009A4858"/>
    <w:rPr>
      <w:i/>
      <w:iCs/>
    </w:rPr>
  </w:style>
  <w:style w:type="character" w:customStyle="1" w:styleId="UnresolvedMention2">
    <w:name w:val="Unresolved Mention2"/>
    <w:basedOn w:val="DefaultParagraphFont"/>
    <w:uiPriority w:val="99"/>
    <w:semiHidden/>
    <w:unhideWhenUsed/>
    <w:rsid w:val="00DA09E5"/>
    <w:rPr>
      <w:color w:val="605E5C"/>
      <w:shd w:val="clear" w:color="auto" w:fill="E1DFDD"/>
    </w:rPr>
  </w:style>
  <w:style w:type="character" w:customStyle="1" w:styleId="UnresolvedMention3">
    <w:name w:val="Unresolved Mention3"/>
    <w:basedOn w:val="DefaultParagraphFont"/>
    <w:uiPriority w:val="99"/>
    <w:semiHidden/>
    <w:unhideWhenUsed/>
    <w:rsid w:val="00AF1154"/>
    <w:rPr>
      <w:color w:val="605E5C"/>
      <w:shd w:val="clear" w:color="auto" w:fill="E1DFDD"/>
    </w:rPr>
  </w:style>
  <w:style w:type="character" w:customStyle="1" w:styleId="UnresolvedMention4">
    <w:name w:val="Unresolved Mention4"/>
    <w:basedOn w:val="DefaultParagraphFont"/>
    <w:uiPriority w:val="99"/>
    <w:semiHidden/>
    <w:unhideWhenUsed/>
    <w:rsid w:val="000075DF"/>
    <w:rPr>
      <w:color w:val="605E5C"/>
      <w:shd w:val="clear" w:color="auto" w:fill="E1DFDD"/>
    </w:rPr>
  </w:style>
  <w:style w:type="character" w:styleId="LineNumber">
    <w:name w:val="line number"/>
    <w:basedOn w:val="DefaultParagraphFont"/>
    <w:uiPriority w:val="99"/>
    <w:semiHidden/>
    <w:unhideWhenUsed/>
    <w:rsid w:val="00882355"/>
  </w:style>
  <w:style w:type="character" w:customStyle="1" w:styleId="UnresolvedMention">
    <w:name w:val="Unresolved Mention"/>
    <w:basedOn w:val="DefaultParagraphFont"/>
    <w:uiPriority w:val="99"/>
    <w:semiHidden/>
    <w:unhideWhenUsed/>
    <w:rsid w:val="00780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797">
      <w:bodyDiv w:val="1"/>
      <w:marLeft w:val="0"/>
      <w:marRight w:val="0"/>
      <w:marTop w:val="0"/>
      <w:marBottom w:val="0"/>
      <w:divBdr>
        <w:top w:val="none" w:sz="0" w:space="0" w:color="auto"/>
        <w:left w:val="none" w:sz="0" w:space="0" w:color="auto"/>
        <w:bottom w:val="none" w:sz="0" w:space="0" w:color="auto"/>
        <w:right w:val="none" w:sz="0" w:space="0" w:color="auto"/>
      </w:divBdr>
    </w:div>
    <w:div w:id="117840040">
      <w:bodyDiv w:val="1"/>
      <w:marLeft w:val="0"/>
      <w:marRight w:val="0"/>
      <w:marTop w:val="0"/>
      <w:marBottom w:val="0"/>
      <w:divBdr>
        <w:top w:val="none" w:sz="0" w:space="0" w:color="auto"/>
        <w:left w:val="none" w:sz="0" w:space="0" w:color="auto"/>
        <w:bottom w:val="none" w:sz="0" w:space="0" w:color="auto"/>
        <w:right w:val="none" w:sz="0" w:space="0" w:color="auto"/>
      </w:divBdr>
    </w:div>
    <w:div w:id="129787603">
      <w:bodyDiv w:val="1"/>
      <w:marLeft w:val="0"/>
      <w:marRight w:val="0"/>
      <w:marTop w:val="0"/>
      <w:marBottom w:val="0"/>
      <w:divBdr>
        <w:top w:val="none" w:sz="0" w:space="0" w:color="auto"/>
        <w:left w:val="none" w:sz="0" w:space="0" w:color="auto"/>
        <w:bottom w:val="none" w:sz="0" w:space="0" w:color="auto"/>
        <w:right w:val="none" w:sz="0" w:space="0" w:color="auto"/>
      </w:divBdr>
    </w:div>
    <w:div w:id="130834630">
      <w:bodyDiv w:val="1"/>
      <w:marLeft w:val="0"/>
      <w:marRight w:val="0"/>
      <w:marTop w:val="0"/>
      <w:marBottom w:val="0"/>
      <w:divBdr>
        <w:top w:val="none" w:sz="0" w:space="0" w:color="auto"/>
        <w:left w:val="none" w:sz="0" w:space="0" w:color="auto"/>
        <w:bottom w:val="none" w:sz="0" w:space="0" w:color="auto"/>
        <w:right w:val="none" w:sz="0" w:space="0" w:color="auto"/>
      </w:divBdr>
    </w:div>
    <w:div w:id="138235628">
      <w:bodyDiv w:val="1"/>
      <w:marLeft w:val="0"/>
      <w:marRight w:val="0"/>
      <w:marTop w:val="0"/>
      <w:marBottom w:val="0"/>
      <w:divBdr>
        <w:top w:val="none" w:sz="0" w:space="0" w:color="auto"/>
        <w:left w:val="none" w:sz="0" w:space="0" w:color="auto"/>
        <w:bottom w:val="none" w:sz="0" w:space="0" w:color="auto"/>
        <w:right w:val="none" w:sz="0" w:space="0" w:color="auto"/>
      </w:divBdr>
    </w:div>
    <w:div w:id="183518925">
      <w:bodyDiv w:val="1"/>
      <w:marLeft w:val="0"/>
      <w:marRight w:val="0"/>
      <w:marTop w:val="0"/>
      <w:marBottom w:val="0"/>
      <w:divBdr>
        <w:top w:val="none" w:sz="0" w:space="0" w:color="auto"/>
        <w:left w:val="none" w:sz="0" w:space="0" w:color="auto"/>
        <w:bottom w:val="none" w:sz="0" w:space="0" w:color="auto"/>
        <w:right w:val="none" w:sz="0" w:space="0" w:color="auto"/>
      </w:divBdr>
    </w:div>
    <w:div w:id="206914323">
      <w:bodyDiv w:val="1"/>
      <w:marLeft w:val="0"/>
      <w:marRight w:val="0"/>
      <w:marTop w:val="0"/>
      <w:marBottom w:val="0"/>
      <w:divBdr>
        <w:top w:val="none" w:sz="0" w:space="0" w:color="auto"/>
        <w:left w:val="none" w:sz="0" w:space="0" w:color="auto"/>
        <w:bottom w:val="none" w:sz="0" w:space="0" w:color="auto"/>
        <w:right w:val="none" w:sz="0" w:space="0" w:color="auto"/>
      </w:divBdr>
    </w:div>
    <w:div w:id="214394421">
      <w:bodyDiv w:val="1"/>
      <w:marLeft w:val="0"/>
      <w:marRight w:val="0"/>
      <w:marTop w:val="0"/>
      <w:marBottom w:val="0"/>
      <w:divBdr>
        <w:top w:val="none" w:sz="0" w:space="0" w:color="auto"/>
        <w:left w:val="none" w:sz="0" w:space="0" w:color="auto"/>
        <w:bottom w:val="none" w:sz="0" w:space="0" w:color="auto"/>
        <w:right w:val="none" w:sz="0" w:space="0" w:color="auto"/>
      </w:divBdr>
    </w:div>
    <w:div w:id="221643085">
      <w:bodyDiv w:val="1"/>
      <w:marLeft w:val="0"/>
      <w:marRight w:val="0"/>
      <w:marTop w:val="0"/>
      <w:marBottom w:val="0"/>
      <w:divBdr>
        <w:top w:val="none" w:sz="0" w:space="0" w:color="auto"/>
        <w:left w:val="none" w:sz="0" w:space="0" w:color="auto"/>
        <w:bottom w:val="none" w:sz="0" w:space="0" w:color="auto"/>
        <w:right w:val="none" w:sz="0" w:space="0" w:color="auto"/>
      </w:divBdr>
    </w:div>
    <w:div w:id="224923375">
      <w:bodyDiv w:val="1"/>
      <w:marLeft w:val="0"/>
      <w:marRight w:val="0"/>
      <w:marTop w:val="0"/>
      <w:marBottom w:val="0"/>
      <w:divBdr>
        <w:top w:val="none" w:sz="0" w:space="0" w:color="auto"/>
        <w:left w:val="none" w:sz="0" w:space="0" w:color="auto"/>
        <w:bottom w:val="none" w:sz="0" w:space="0" w:color="auto"/>
        <w:right w:val="none" w:sz="0" w:space="0" w:color="auto"/>
      </w:divBdr>
    </w:div>
    <w:div w:id="261454922">
      <w:bodyDiv w:val="1"/>
      <w:marLeft w:val="0"/>
      <w:marRight w:val="0"/>
      <w:marTop w:val="0"/>
      <w:marBottom w:val="0"/>
      <w:divBdr>
        <w:top w:val="none" w:sz="0" w:space="0" w:color="auto"/>
        <w:left w:val="none" w:sz="0" w:space="0" w:color="auto"/>
        <w:bottom w:val="none" w:sz="0" w:space="0" w:color="auto"/>
        <w:right w:val="none" w:sz="0" w:space="0" w:color="auto"/>
      </w:divBdr>
    </w:div>
    <w:div w:id="286350065">
      <w:bodyDiv w:val="1"/>
      <w:marLeft w:val="0"/>
      <w:marRight w:val="0"/>
      <w:marTop w:val="0"/>
      <w:marBottom w:val="0"/>
      <w:divBdr>
        <w:top w:val="none" w:sz="0" w:space="0" w:color="auto"/>
        <w:left w:val="none" w:sz="0" w:space="0" w:color="auto"/>
        <w:bottom w:val="none" w:sz="0" w:space="0" w:color="auto"/>
        <w:right w:val="none" w:sz="0" w:space="0" w:color="auto"/>
      </w:divBdr>
    </w:div>
    <w:div w:id="290400254">
      <w:bodyDiv w:val="1"/>
      <w:marLeft w:val="0"/>
      <w:marRight w:val="0"/>
      <w:marTop w:val="0"/>
      <w:marBottom w:val="0"/>
      <w:divBdr>
        <w:top w:val="none" w:sz="0" w:space="0" w:color="auto"/>
        <w:left w:val="none" w:sz="0" w:space="0" w:color="auto"/>
        <w:bottom w:val="none" w:sz="0" w:space="0" w:color="auto"/>
        <w:right w:val="none" w:sz="0" w:space="0" w:color="auto"/>
      </w:divBdr>
    </w:div>
    <w:div w:id="294986958">
      <w:bodyDiv w:val="1"/>
      <w:marLeft w:val="0"/>
      <w:marRight w:val="0"/>
      <w:marTop w:val="0"/>
      <w:marBottom w:val="0"/>
      <w:divBdr>
        <w:top w:val="none" w:sz="0" w:space="0" w:color="auto"/>
        <w:left w:val="none" w:sz="0" w:space="0" w:color="auto"/>
        <w:bottom w:val="none" w:sz="0" w:space="0" w:color="auto"/>
        <w:right w:val="none" w:sz="0" w:space="0" w:color="auto"/>
      </w:divBdr>
    </w:div>
    <w:div w:id="335113509">
      <w:bodyDiv w:val="1"/>
      <w:marLeft w:val="0"/>
      <w:marRight w:val="0"/>
      <w:marTop w:val="0"/>
      <w:marBottom w:val="0"/>
      <w:divBdr>
        <w:top w:val="none" w:sz="0" w:space="0" w:color="auto"/>
        <w:left w:val="none" w:sz="0" w:space="0" w:color="auto"/>
        <w:bottom w:val="none" w:sz="0" w:space="0" w:color="auto"/>
        <w:right w:val="none" w:sz="0" w:space="0" w:color="auto"/>
      </w:divBdr>
    </w:div>
    <w:div w:id="335113951">
      <w:bodyDiv w:val="1"/>
      <w:marLeft w:val="0"/>
      <w:marRight w:val="0"/>
      <w:marTop w:val="0"/>
      <w:marBottom w:val="0"/>
      <w:divBdr>
        <w:top w:val="none" w:sz="0" w:space="0" w:color="auto"/>
        <w:left w:val="none" w:sz="0" w:space="0" w:color="auto"/>
        <w:bottom w:val="none" w:sz="0" w:space="0" w:color="auto"/>
        <w:right w:val="none" w:sz="0" w:space="0" w:color="auto"/>
      </w:divBdr>
    </w:div>
    <w:div w:id="338391464">
      <w:bodyDiv w:val="1"/>
      <w:marLeft w:val="0"/>
      <w:marRight w:val="0"/>
      <w:marTop w:val="0"/>
      <w:marBottom w:val="0"/>
      <w:divBdr>
        <w:top w:val="none" w:sz="0" w:space="0" w:color="auto"/>
        <w:left w:val="none" w:sz="0" w:space="0" w:color="auto"/>
        <w:bottom w:val="none" w:sz="0" w:space="0" w:color="auto"/>
        <w:right w:val="none" w:sz="0" w:space="0" w:color="auto"/>
      </w:divBdr>
    </w:div>
    <w:div w:id="392971851">
      <w:bodyDiv w:val="1"/>
      <w:marLeft w:val="0"/>
      <w:marRight w:val="0"/>
      <w:marTop w:val="0"/>
      <w:marBottom w:val="0"/>
      <w:divBdr>
        <w:top w:val="none" w:sz="0" w:space="0" w:color="auto"/>
        <w:left w:val="none" w:sz="0" w:space="0" w:color="auto"/>
        <w:bottom w:val="none" w:sz="0" w:space="0" w:color="auto"/>
        <w:right w:val="none" w:sz="0" w:space="0" w:color="auto"/>
      </w:divBdr>
    </w:div>
    <w:div w:id="446507083">
      <w:bodyDiv w:val="1"/>
      <w:marLeft w:val="0"/>
      <w:marRight w:val="0"/>
      <w:marTop w:val="0"/>
      <w:marBottom w:val="0"/>
      <w:divBdr>
        <w:top w:val="none" w:sz="0" w:space="0" w:color="auto"/>
        <w:left w:val="none" w:sz="0" w:space="0" w:color="auto"/>
        <w:bottom w:val="none" w:sz="0" w:space="0" w:color="auto"/>
        <w:right w:val="none" w:sz="0" w:space="0" w:color="auto"/>
      </w:divBdr>
    </w:div>
    <w:div w:id="457073427">
      <w:bodyDiv w:val="1"/>
      <w:marLeft w:val="0"/>
      <w:marRight w:val="0"/>
      <w:marTop w:val="0"/>
      <w:marBottom w:val="0"/>
      <w:divBdr>
        <w:top w:val="none" w:sz="0" w:space="0" w:color="auto"/>
        <w:left w:val="none" w:sz="0" w:space="0" w:color="auto"/>
        <w:bottom w:val="none" w:sz="0" w:space="0" w:color="auto"/>
        <w:right w:val="none" w:sz="0" w:space="0" w:color="auto"/>
      </w:divBdr>
    </w:div>
    <w:div w:id="466633224">
      <w:bodyDiv w:val="1"/>
      <w:marLeft w:val="0"/>
      <w:marRight w:val="0"/>
      <w:marTop w:val="0"/>
      <w:marBottom w:val="0"/>
      <w:divBdr>
        <w:top w:val="none" w:sz="0" w:space="0" w:color="auto"/>
        <w:left w:val="none" w:sz="0" w:space="0" w:color="auto"/>
        <w:bottom w:val="none" w:sz="0" w:space="0" w:color="auto"/>
        <w:right w:val="none" w:sz="0" w:space="0" w:color="auto"/>
      </w:divBdr>
    </w:div>
    <w:div w:id="470555800">
      <w:bodyDiv w:val="1"/>
      <w:marLeft w:val="0"/>
      <w:marRight w:val="0"/>
      <w:marTop w:val="0"/>
      <w:marBottom w:val="0"/>
      <w:divBdr>
        <w:top w:val="none" w:sz="0" w:space="0" w:color="auto"/>
        <w:left w:val="none" w:sz="0" w:space="0" w:color="auto"/>
        <w:bottom w:val="none" w:sz="0" w:space="0" w:color="auto"/>
        <w:right w:val="none" w:sz="0" w:space="0" w:color="auto"/>
      </w:divBdr>
    </w:div>
    <w:div w:id="471365293">
      <w:bodyDiv w:val="1"/>
      <w:marLeft w:val="0"/>
      <w:marRight w:val="0"/>
      <w:marTop w:val="0"/>
      <w:marBottom w:val="0"/>
      <w:divBdr>
        <w:top w:val="none" w:sz="0" w:space="0" w:color="auto"/>
        <w:left w:val="none" w:sz="0" w:space="0" w:color="auto"/>
        <w:bottom w:val="none" w:sz="0" w:space="0" w:color="auto"/>
        <w:right w:val="none" w:sz="0" w:space="0" w:color="auto"/>
      </w:divBdr>
    </w:div>
    <w:div w:id="501240199">
      <w:bodyDiv w:val="1"/>
      <w:marLeft w:val="0"/>
      <w:marRight w:val="0"/>
      <w:marTop w:val="0"/>
      <w:marBottom w:val="0"/>
      <w:divBdr>
        <w:top w:val="none" w:sz="0" w:space="0" w:color="auto"/>
        <w:left w:val="none" w:sz="0" w:space="0" w:color="auto"/>
        <w:bottom w:val="none" w:sz="0" w:space="0" w:color="auto"/>
        <w:right w:val="none" w:sz="0" w:space="0" w:color="auto"/>
      </w:divBdr>
    </w:div>
    <w:div w:id="518473603">
      <w:bodyDiv w:val="1"/>
      <w:marLeft w:val="0"/>
      <w:marRight w:val="0"/>
      <w:marTop w:val="0"/>
      <w:marBottom w:val="0"/>
      <w:divBdr>
        <w:top w:val="none" w:sz="0" w:space="0" w:color="auto"/>
        <w:left w:val="none" w:sz="0" w:space="0" w:color="auto"/>
        <w:bottom w:val="none" w:sz="0" w:space="0" w:color="auto"/>
        <w:right w:val="none" w:sz="0" w:space="0" w:color="auto"/>
      </w:divBdr>
    </w:div>
    <w:div w:id="520751664">
      <w:bodyDiv w:val="1"/>
      <w:marLeft w:val="0"/>
      <w:marRight w:val="0"/>
      <w:marTop w:val="0"/>
      <w:marBottom w:val="0"/>
      <w:divBdr>
        <w:top w:val="none" w:sz="0" w:space="0" w:color="auto"/>
        <w:left w:val="none" w:sz="0" w:space="0" w:color="auto"/>
        <w:bottom w:val="none" w:sz="0" w:space="0" w:color="auto"/>
        <w:right w:val="none" w:sz="0" w:space="0" w:color="auto"/>
      </w:divBdr>
    </w:div>
    <w:div w:id="521213597">
      <w:bodyDiv w:val="1"/>
      <w:marLeft w:val="0"/>
      <w:marRight w:val="0"/>
      <w:marTop w:val="0"/>
      <w:marBottom w:val="0"/>
      <w:divBdr>
        <w:top w:val="none" w:sz="0" w:space="0" w:color="auto"/>
        <w:left w:val="none" w:sz="0" w:space="0" w:color="auto"/>
        <w:bottom w:val="none" w:sz="0" w:space="0" w:color="auto"/>
        <w:right w:val="none" w:sz="0" w:space="0" w:color="auto"/>
      </w:divBdr>
    </w:div>
    <w:div w:id="543180787">
      <w:bodyDiv w:val="1"/>
      <w:marLeft w:val="0"/>
      <w:marRight w:val="0"/>
      <w:marTop w:val="0"/>
      <w:marBottom w:val="0"/>
      <w:divBdr>
        <w:top w:val="none" w:sz="0" w:space="0" w:color="auto"/>
        <w:left w:val="none" w:sz="0" w:space="0" w:color="auto"/>
        <w:bottom w:val="none" w:sz="0" w:space="0" w:color="auto"/>
        <w:right w:val="none" w:sz="0" w:space="0" w:color="auto"/>
      </w:divBdr>
    </w:div>
    <w:div w:id="565534102">
      <w:bodyDiv w:val="1"/>
      <w:marLeft w:val="0"/>
      <w:marRight w:val="0"/>
      <w:marTop w:val="0"/>
      <w:marBottom w:val="0"/>
      <w:divBdr>
        <w:top w:val="none" w:sz="0" w:space="0" w:color="auto"/>
        <w:left w:val="none" w:sz="0" w:space="0" w:color="auto"/>
        <w:bottom w:val="none" w:sz="0" w:space="0" w:color="auto"/>
        <w:right w:val="none" w:sz="0" w:space="0" w:color="auto"/>
      </w:divBdr>
    </w:div>
    <w:div w:id="581717991">
      <w:bodyDiv w:val="1"/>
      <w:marLeft w:val="0"/>
      <w:marRight w:val="0"/>
      <w:marTop w:val="0"/>
      <w:marBottom w:val="0"/>
      <w:divBdr>
        <w:top w:val="none" w:sz="0" w:space="0" w:color="auto"/>
        <w:left w:val="none" w:sz="0" w:space="0" w:color="auto"/>
        <w:bottom w:val="none" w:sz="0" w:space="0" w:color="auto"/>
        <w:right w:val="none" w:sz="0" w:space="0" w:color="auto"/>
      </w:divBdr>
    </w:div>
    <w:div w:id="626475201">
      <w:bodyDiv w:val="1"/>
      <w:marLeft w:val="0"/>
      <w:marRight w:val="0"/>
      <w:marTop w:val="0"/>
      <w:marBottom w:val="0"/>
      <w:divBdr>
        <w:top w:val="none" w:sz="0" w:space="0" w:color="auto"/>
        <w:left w:val="none" w:sz="0" w:space="0" w:color="auto"/>
        <w:bottom w:val="none" w:sz="0" w:space="0" w:color="auto"/>
        <w:right w:val="none" w:sz="0" w:space="0" w:color="auto"/>
      </w:divBdr>
    </w:div>
    <w:div w:id="639071712">
      <w:bodyDiv w:val="1"/>
      <w:marLeft w:val="0"/>
      <w:marRight w:val="0"/>
      <w:marTop w:val="0"/>
      <w:marBottom w:val="0"/>
      <w:divBdr>
        <w:top w:val="none" w:sz="0" w:space="0" w:color="auto"/>
        <w:left w:val="none" w:sz="0" w:space="0" w:color="auto"/>
        <w:bottom w:val="none" w:sz="0" w:space="0" w:color="auto"/>
        <w:right w:val="none" w:sz="0" w:space="0" w:color="auto"/>
      </w:divBdr>
    </w:div>
    <w:div w:id="663974058">
      <w:bodyDiv w:val="1"/>
      <w:marLeft w:val="0"/>
      <w:marRight w:val="0"/>
      <w:marTop w:val="0"/>
      <w:marBottom w:val="0"/>
      <w:divBdr>
        <w:top w:val="none" w:sz="0" w:space="0" w:color="auto"/>
        <w:left w:val="none" w:sz="0" w:space="0" w:color="auto"/>
        <w:bottom w:val="none" w:sz="0" w:space="0" w:color="auto"/>
        <w:right w:val="none" w:sz="0" w:space="0" w:color="auto"/>
      </w:divBdr>
    </w:div>
    <w:div w:id="778184467">
      <w:bodyDiv w:val="1"/>
      <w:marLeft w:val="0"/>
      <w:marRight w:val="0"/>
      <w:marTop w:val="0"/>
      <w:marBottom w:val="0"/>
      <w:divBdr>
        <w:top w:val="none" w:sz="0" w:space="0" w:color="auto"/>
        <w:left w:val="none" w:sz="0" w:space="0" w:color="auto"/>
        <w:bottom w:val="none" w:sz="0" w:space="0" w:color="auto"/>
        <w:right w:val="none" w:sz="0" w:space="0" w:color="auto"/>
      </w:divBdr>
    </w:div>
    <w:div w:id="789663215">
      <w:bodyDiv w:val="1"/>
      <w:marLeft w:val="0"/>
      <w:marRight w:val="0"/>
      <w:marTop w:val="0"/>
      <w:marBottom w:val="0"/>
      <w:divBdr>
        <w:top w:val="none" w:sz="0" w:space="0" w:color="auto"/>
        <w:left w:val="none" w:sz="0" w:space="0" w:color="auto"/>
        <w:bottom w:val="none" w:sz="0" w:space="0" w:color="auto"/>
        <w:right w:val="none" w:sz="0" w:space="0" w:color="auto"/>
      </w:divBdr>
    </w:div>
    <w:div w:id="817258452">
      <w:bodyDiv w:val="1"/>
      <w:marLeft w:val="0"/>
      <w:marRight w:val="0"/>
      <w:marTop w:val="0"/>
      <w:marBottom w:val="0"/>
      <w:divBdr>
        <w:top w:val="none" w:sz="0" w:space="0" w:color="auto"/>
        <w:left w:val="none" w:sz="0" w:space="0" w:color="auto"/>
        <w:bottom w:val="none" w:sz="0" w:space="0" w:color="auto"/>
        <w:right w:val="none" w:sz="0" w:space="0" w:color="auto"/>
      </w:divBdr>
    </w:div>
    <w:div w:id="913395948">
      <w:bodyDiv w:val="1"/>
      <w:marLeft w:val="0"/>
      <w:marRight w:val="0"/>
      <w:marTop w:val="0"/>
      <w:marBottom w:val="0"/>
      <w:divBdr>
        <w:top w:val="none" w:sz="0" w:space="0" w:color="auto"/>
        <w:left w:val="none" w:sz="0" w:space="0" w:color="auto"/>
        <w:bottom w:val="none" w:sz="0" w:space="0" w:color="auto"/>
        <w:right w:val="none" w:sz="0" w:space="0" w:color="auto"/>
      </w:divBdr>
    </w:div>
    <w:div w:id="959917568">
      <w:bodyDiv w:val="1"/>
      <w:marLeft w:val="0"/>
      <w:marRight w:val="0"/>
      <w:marTop w:val="0"/>
      <w:marBottom w:val="0"/>
      <w:divBdr>
        <w:top w:val="none" w:sz="0" w:space="0" w:color="auto"/>
        <w:left w:val="none" w:sz="0" w:space="0" w:color="auto"/>
        <w:bottom w:val="none" w:sz="0" w:space="0" w:color="auto"/>
        <w:right w:val="none" w:sz="0" w:space="0" w:color="auto"/>
      </w:divBdr>
    </w:div>
    <w:div w:id="972717371">
      <w:bodyDiv w:val="1"/>
      <w:marLeft w:val="0"/>
      <w:marRight w:val="0"/>
      <w:marTop w:val="0"/>
      <w:marBottom w:val="0"/>
      <w:divBdr>
        <w:top w:val="none" w:sz="0" w:space="0" w:color="auto"/>
        <w:left w:val="none" w:sz="0" w:space="0" w:color="auto"/>
        <w:bottom w:val="none" w:sz="0" w:space="0" w:color="auto"/>
        <w:right w:val="none" w:sz="0" w:space="0" w:color="auto"/>
      </w:divBdr>
    </w:div>
    <w:div w:id="1042023110">
      <w:bodyDiv w:val="1"/>
      <w:marLeft w:val="0"/>
      <w:marRight w:val="0"/>
      <w:marTop w:val="0"/>
      <w:marBottom w:val="0"/>
      <w:divBdr>
        <w:top w:val="none" w:sz="0" w:space="0" w:color="auto"/>
        <w:left w:val="none" w:sz="0" w:space="0" w:color="auto"/>
        <w:bottom w:val="none" w:sz="0" w:space="0" w:color="auto"/>
        <w:right w:val="none" w:sz="0" w:space="0" w:color="auto"/>
      </w:divBdr>
    </w:div>
    <w:div w:id="1045955272">
      <w:bodyDiv w:val="1"/>
      <w:marLeft w:val="0"/>
      <w:marRight w:val="0"/>
      <w:marTop w:val="0"/>
      <w:marBottom w:val="0"/>
      <w:divBdr>
        <w:top w:val="none" w:sz="0" w:space="0" w:color="auto"/>
        <w:left w:val="none" w:sz="0" w:space="0" w:color="auto"/>
        <w:bottom w:val="none" w:sz="0" w:space="0" w:color="auto"/>
        <w:right w:val="none" w:sz="0" w:space="0" w:color="auto"/>
      </w:divBdr>
    </w:div>
    <w:div w:id="1094588263">
      <w:bodyDiv w:val="1"/>
      <w:marLeft w:val="0"/>
      <w:marRight w:val="0"/>
      <w:marTop w:val="0"/>
      <w:marBottom w:val="0"/>
      <w:divBdr>
        <w:top w:val="none" w:sz="0" w:space="0" w:color="auto"/>
        <w:left w:val="none" w:sz="0" w:space="0" w:color="auto"/>
        <w:bottom w:val="none" w:sz="0" w:space="0" w:color="auto"/>
        <w:right w:val="none" w:sz="0" w:space="0" w:color="auto"/>
      </w:divBdr>
    </w:div>
    <w:div w:id="1129282902">
      <w:bodyDiv w:val="1"/>
      <w:marLeft w:val="0"/>
      <w:marRight w:val="0"/>
      <w:marTop w:val="0"/>
      <w:marBottom w:val="0"/>
      <w:divBdr>
        <w:top w:val="none" w:sz="0" w:space="0" w:color="auto"/>
        <w:left w:val="none" w:sz="0" w:space="0" w:color="auto"/>
        <w:bottom w:val="none" w:sz="0" w:space="0" w:color="auto"/>
        <w:right w:val="none" w:sz="0" w:space="0" w:color="auto"/>
      </w:divBdr>
    </w:div>
    <w:div w:id="1168786466">
      <w:bodyDiv w:val="1"/>
      <w:marLeft w:val="0"/>
      <w:marRight w:val="0"/>
      <w:marTop w:val="0"/>
      <w:marBottom w:val="0"/>
      <w:divBdr>
        <w:top w:val="none" w:sz="0" w:space="0" w:color="auto"/>
        <w:left w:val="none" w:sz="0" w:space="0" w:color="auto"/>
        <w:bottom w:val="none" w:sz="0" w:space="0" w:color="auto"/>
        <w:right w:val="none" w:sz="0" w:space="0" w:color="auto"/>
      </w:divBdr>
    </w:div>
    <w:div w:id="1223953083">
      <w:bodyDiv w:val="1"/>
      <w:marLeft w:val="0"/>
      <w:marRight w:val="0"/>
      <w:marTop w:val="0"/>
      <w:marBottom w:val="0"/>
      <w:divBdr>
        <w:top w:val="none" w:sz="0" w:space="0" w:color="auto"/>
        <w:left w:val="none" w:sz="0" w:space="0" w:color="auto"/>
        <w:bottom w:val="none" w:sz="0" w:space="0" w:color="auto"/>
        <w:right w:val="none" w:sz="0" w:space="0" w:color="auto"/>
      </w:divBdr>
    </w:div>
    <w:div w:id="1225022795">
      <w:bodyDiv w:val="1"/>
      <w:marLeft w:val="0"/>
      <w:marRight w:val="0"/>
      <w:marTop w:val="0"/>
      <w:marBottom w:val="0"/>
      <w:divBdr>
        <w:top w:val="none" w:sz="0" w:space="0" w:color="auto"/>
        <w:left w:val="none" w:sz="0" w:space="0" w:color="auto"/>
        <w:bottom w:val="none" w:sz="0" w:space="0" w:color="auto"/>
        <w:right w:val="none" w:sz="0" w:space="0" w:color="auto"/>
      </w:divBdr>
    </w:div>
    <w:div w:id="1225024491">
      <w:bodyDiv w:val="1"/>
      <w:marLeft w:val="0"/>
      <w:marRight w:val="0"/>
      <w:marTop w:val="0"/>
      <w:marBottom w:val="0"/>
      <w:divBdr>
        <w:top w:val="none" w:sz="0" w:space="0" w:color="auto"/>
        <w:left w:val="none" w:sz="0" w:space="0" w:color="auto"/>
        <w:bottom w:val="none" w:sz="0" w:space="0" w:color="auto"/>
        <w:right w:val="none" w:sz="0" w:space="0" w:color="auto"/>
      </w:divBdr>
    </w:div>
    <w:div w:id="1287389805">
      <w:bodyDiv w:val="1"/>
      <w:marLeft w:val="0"/>
      <w:marRight w:val="0"/>
      <w:marTop w:val="0"/>
      <w:marBottom w:val="0"/>
      <w:divBdr>
        <w:top w:val="none" w:sz="0" w:space="0" w:color="auto"/>
        <w:left w:val="none" w:sz="0" w:space="0" w:color="auto"/>
        <w:bottom w:val="none" w:sz="0" w:space="0" w:color="auto"/>
        <w:right w:val="none" w:sz="0" w:space="0" w:color="auto"/>
      </w:divBdr>
    </w:div>
    <w:div w:id="1315182420">
      <w:bodyDiv w:val="1"/>
      <w:marLeft w:val="0"/>
      <w:marRight w:val="0"/>
      <w:marTop w:val="0"/>
      <w:marBottom w:val="0"/>
      <w:divBdr>
        <w:top w:val="none" w:sz="0" w:space="0" w:color="auto"/>
        <w:left w:val="none" w:sz="0" w:space="0" w:color="auto"/>
        <w:bottom w:val="none" w:sz="0" w:space="0" w:color="auto"/>
        <w:right w:val="none" w:sz="0" w:space="0" w:color="auto"/>
      </w:divBdr>
    </w:div>
    <w:div w:id="1333028796">
      <w:bodyDiv w:val="1"/>
      <w:marLeft w:val="0"/>
      <w:marRight w:val="0"/>
      <w:marTop w:val="0"/>
      <w:marBottom w:val="0"/>
      <w:divBdr>
        <w:top w:val="none" w:sz="0" w:space="0" w:color="auto"/>
        <w:left w:val="none" w:sz="0" w:space="0" w:color="auto"/>
        <w:bottom w:val="none" w:sz="0" w:space="0" w:color="auto"/>
        <w:right w:val="none" w:sz="0" w:space="0" w:color="auto"/>
      </w:divBdr>
    </w:div>
    <w:div w:id="1344749345">
      <w:bodyDiv w:val="1"/>
      <w:marLeft w:val="0"/>
      <w:marRight w:val="0"/>
      <w:marTop w:val="0"/>
      <w:marBottom w:val="0"/>
      <w:divBdr>
        <w:top w:val="none" w:sz="0" w:space="0" w:color="auto"/>
        <w:left w:val="none" w:sz="0" w:space="0" w:color="auto"/>
        <w:bottom w:val="none" w:sz="0" w:space="0" w:color="auto"/>
        <w:right w:val="none" w:sz="0" w:space="0" w:color="auto"/>
      </w:divBdr>
    </w:div>
    <w:div w:id="1397629807">
      <w:bodyDiv w:val="1"/>
      <w:marLeft w:val="0"/>
      <w:marRight w:val="0"/>
      <w:marTop w:val="0"/>
      <w:marBottom w:val="0"/>
      <w:divBdr>
        <w:top w:val="none" w:sz="0" w:space="0" w:color="auto"/>
        <w:left w:val="none" w:sz="0" w:space="0" w:color="auto"/>
        <w:bottom w:val="none" w:sz="0" w:space="0" w:color="auto"/>
        <w:right w:val="none" w:sz="0" w:space="0" w:color="auto"/>
      </w:divBdr>
    </w:div>
    <w:div w:id="1424103766">
      <w:bodyDiv w:val="1"/>
      <w:marLeft w:val="0"/>
      <w:marRight w:val="0"/>
      <w:marTop w:val="0"/>
      <w:marBottom w:val="0"/>
      <w:divBdr>
        <w:top w:val="none" w:sz="0" w:space="0" w:color="auto"/>
        <w:left w:val="none" w:sz="0" w:space="0" w:color="auto"/>
        <w:bottom w:val="none" w:sz="0" w:space="0" w:color="auto"/>
        <w:right w:val="none" w:sz="0" w:space="0" w:color="auto"/>
      </w:divBdr>
    </w:div>
    <w:div w:id="1479112559">
      <w:bodyDiv w:val="1"/>
      <w:marLeft w:val="0"/>
      <w:marRight w:val="0"/>
      <w:marTop w:val="0"/>
      <w:marBottom w:val="0"/>
      <w:divBdr>
        <w:top w:val="none" w:sz="0" w:space="0" w:color="auto"/>
        <w:left w:val="none" w:sz="0" w:space="0" w:color="auto"/>
        <w:bottom w:val="none" w:sz="0" w:space="0" w:color="auto"/>
        <w:right w:val="none" w:sz="0" w:space="0" w:color="auto"/>
      </w:divBdr>
    </w:div>
    <w:div w:id="1490319807">
      <w:bodyDiv w:val="1"/>
      <w:marLeft w:val="0"/>
      <w:marRight w:val="0"/>
      <w:marTop w:val="0"/>
      <w:marBottom w:val="0"/>
      <w:divBdr>
        <w:top w:val="none" w:sz="0" w:space="0" w:color="auto"/>
        <w:left w:val="none" w:sz="0" w:space="0" w:color="auto"/>
        <w:bottom w:val="none" w:sz="0" w:space="0" w:color="auto"/>
        <w:right w:val="none" w:sz="0" w:space="0" w:color="auto"/>
      </w:divBdr>
    </w:div>
    <w:div w:id="1539320435">
      <w:bodyDiv w:val="1"/>
      <w:marLeft w:val="0"/>
      <w:marRight w:val="0"/>
      <w:marTop w:val="0"/>
      <w:marBottom w:val="0"/>
      <w:divBdr>
        <w:top w:val="none" w:sz="0" w:space="0" w:color="auto"/>
        <w:left w:val="none" w:sz="0" w:space="0" w:color="auto"/>
        <w:bottom w:val="none" w:sz="0" w:space="0" w:color="auto"/>
        <w:right w:val="none" w:sz="0" w:space="0" w:color="auto"/>
      </w:divBdr>
    </w:div>
    <w:div w:id="1650934658">
      <w:bodyDiv w:val="1"/>
      <w:marLeft w:val="0"/>
      <w:marRight w:val="0"/>
      <w:marTop w:val="0"/>
      <w:marBottom w:val="0"/>
      <w:divBdr>
        <w:top w:val="none" w:sz="0" w:space="0" w:color="auto"/>
        <w:left w:val="none" w:sz="0" w:space="0" w:color="auto"/>
        <w:bottom w:val="none" w:sz="0" w:space="0" w:color="auto"/>
        <w:right w:val="none" w:sz="0" w:space="0" w:color="auto"/>
      </w:divBdr>
    </w:div>
    <w:div w:id="1675258176">
      <w:bodyDiv w:val="1"/>
      <w:marLeft w:val="0"/>
      <w:marRight w:val="0"/>
      <w:marTop w:val="0"/>
      <w:marBottom w:val="0"/>
      <w:divBdr>
        <w:top w:val="none" w:sz="0" w:space="0" w:color="auto"/>
        <w:left w:val="none" w:sz="0" w:space="0" w:color="auto"/>
        <w:bottom w:val="none" w:sz="0" w:space="0" w:color="auto"/>
        <w:right w:val="none" w:sz="0" w:space="0" w:color="auto"/>
      </w:divBdr>
    </w:div>
    <w:div w:id="1741370602">
      <w:bodyDiv w:val="1"/>
      <w:marLeft w:val="0"/>
      <w:marRight w:val="0"/>
      <w:marTop w:val="0"/>
      <w:marBottom w:val="0"/>
      <w:divBdr>
        <w:top w:val="none" w:sz="0" w:space="0" w:color="auto"/>
        <w:left w:val="none" w:sz="0" w:space="0" w:color="auto"/>
        <w:bottom w:val="none" w:sz="0" w:space="0" w:color="auto"/>
        <w:right w:val="none" w:sz="0" w:space="0" w:color="auto"/>
      </w:divBdr>
    </w:div>
    <w:div w:id="1819835396">
      <w:bodyDiv w:val="1"/>
      <w:marLeft w:val="0"/>
      <w:marRight w:val="0"/>
      <w:marTop w:val="0"/>
      <w:marBottom w:val="0"/>
      <w:divBdr>
        <w:top w:val="none" w:sz="0" w:space="0" w:color="auto"/>
        <w:left w:val="none" w:sz="0" w:space="0" w:color="auto"/>
        <w:bottom w:val="none" w:sz="0" w:space="0" w:color="auto"/>
        <w:right w:val="none" w:sz="0" w:space="0" w:color="auto"/>
      </w:divBdr>
    </w:div>
    <w:div w:id="1834760827">
      <w:bodyDiv w:val="1"/>
      <w:marLeft w:val="0"/>
      <w:marRight w:val="0"/>
      <w:marTop w:val="0"/>
      <w:marBottom w:val="0"/>
      <w:divBdr>
        <w:top w:val="none" w:sz="0" w:space="0" w:color="auto"/>
        <w:left w:val="none" w:sz="0" w:space="0" w:color="auto"/>
        <w:bottom w:val="none" w:sz="0" w:space="0" w:color="auto"/>
        <w:right w:val="none" w:sz="0" w:space="0" w:color="auto"/>
      </w:divBdr>
    </w:div>
    <w:div w:id="1849363689">
      <w:bodyDiv w:val="1"/>
      <w:marLeft w:val="0"/>
      <w:marRight w:val="0"/>
      <w:marTop w:val="0"/>
      <w:marBottom w:val="0"/>
      <w:divBdr>
        <w:top w:val="none" w:sz="0" w:space="0" w:color="auto"/>
        <w:left w:val="none" w:sz="0" w:space="0" w:color="auto"/>
        <w:bottom w:val="none" w:sz="0" w:space="0" w:color="auto"/>
        <w:right w:val="none" w:sz="0" w:space="0" w:color="auto"/>
      </w:divBdr>
    </w:div>
    <w:div w:id="1849589315">
      <w:bodyDiv w:val="1"/>
      <w:marLeft w:val="0"/>
      <w:marRight w:val="0"/>
      <w:marTop w:val="0"/>
      <w:marBottom w:val="0"/>
      <w:divBdr>
        <w:top w:val="none" w:sz="0" w:space="0" w:color="auto"/>
        <w:left w:val="none" w:sz="0" w:space="0" w:color="auto"/>
        <w:bottom w:val="none" w:sz="0" w:space="0" w:color="auto"/>
        <w:right w:val="none" w:sz="0" w:space="0" w:color="auto"/>
      </w:divBdr>
    </w:div>
    <w:div w:id="1852644177">
      <w:bodyDiv w:val="1"/>
      <w:marLeft w:val="0"/>
      <w:marRight w:val="0"/>
      <w:marTop w:val="0"/>
      <w:marBottom w:val="0"/>
      <w:divBdr>
        <w:top w:val="none" w:sz="0" w:space="0" w:color="auto"/>
        <w:left w:val="none" w:sz="0" w:space="0" w:color="auto"/>
        <w:bottom w:val="none" w:sz="0" w:space="0" w:color="auto"/>
        <w:right w:val="none" w:sz="0" w:space="0" w:color="auto"/>
      </w:divBdr>
    </w:div>
    <w:div w:id="1853254602">
      <w:bodyDiv w:val="1"/>
      <w:marLeft w:val="0"/>
      <w:marRight w:val="0"/>
      <w:marTop w:val="0"/>
      <w:marBottom w:val="0"/>
      <w:divBdr>
        <w:top w:val="none" w:sz="0" w:space="0" w:color="auto"/>
        <w:left w:val="none" w:sz="0" w:space="0" w:color="auto"/>
        <w:bottom w:val="none" w:sz="0" w:space="0" w:color="auto"/>
        <w:right w:val="none" w:sz="0" w:space="0" w:color="auto"/>
      </w:divBdr>
    </w:div>
    <w:div w:id="1897741396">
      <w:bodyDiv w:val="1"/>
      <w:marLeft w:val="0"/>
      <w:marRight w:val="0"/>
      <w:marTop w:val="0"/>
      <w:marBottom w:val="0"/>
      <w:divBdr>
        <w:top w:val="none" w:sz="0" w:space="0" w:color="auto"/>
        <w:left w:val="none" w:sz="0" w:space="0" w:color="auto"/>
        <w:bottom w:val="none" w:sz="0" w:space="0" w:color="auto"/>
        <w:right w:val="none" w:sz="0" w:space="0" w:color="auto"/>
      </w:divBdr>
    </w:div>
    <w:div w:id="1901475822">
      <w:bodyDiv w:val="1"/>
      <w:marLeft w:val="0"/>
      <w:marRight w:val="0"/>
      <w:marTop w:val="0"/>
      <w:marBottom w:val="0"/>
      <w:divBdr>
        <w:top w:val="none" w:sz="0" w:space="0" w:color="auto"/>
        <w:left w:val="none" w:sz="0" w:space="0" w:color="auto"/>
        <w:bottom w:val="none" w:sz="0" w:space="0" w:color="auto"/>
        <w:right w:val="none" w:sz="0" w:space="0" w:color="auto"/>
      </w:divBdr>
    </w:div>
    <w:div w:id="1935016808">
      <w:bodyDiv w:val="1"/>
      <w:marLeft w:val="0"/>
      <w:marRight w:val="0"/>
      <w:marTop w:val="0"/>
      <w:marBottom w:val="0"/>
      <w:divBdr>
        <w:top w:val="none" w:sz="0" w:space="0" w:color="auto"/>
        <w:left w:val="none" w:sz="0" w:space="0" w:color="auto"/>
        <w:bottom w:val="none" w:sz="0" w:space="0" w:color="auto"/>
        <w:right w:val="none" w:sz="0" w:space="0" w:color="auto"/>
      </w:divBdr>
    </w:div>
    <w:div w:id="1991790189">
      <w:bodyDiv w:val="1"/>
      <w:marLeft w:val="0"/>
      <w:marRight w:val="0"/>
      <w:marTop w:val="0"/>
      <w:marBottom w:val="0"/>
      <w:divBdr>
        <w:top w:val="none" w:sz="0" w:space="0" w:color="auto"/>
        <w:left w:val="none" w:sz="0" w:space="0" w:color="auto"/>
        <w:bottom w:val="none" w:sz="0" w:space="0" w:color="auto"/>
        <w:right w:val="none" w:sz="0" w:space="0" w:color="auto"/>
      </w:divBdr>
    </w:div>
    <w:div w:id="2076858905">
      <w:bodyDiv w:val="1"/>
      <w:marLeft w:val="0"/>
      <w:marRight w:val="0"/>
      <w:marTop w:val="0"/>
      <w:marBottom w:val="0"/>
      <w:divBdr>
        <w:top w:val="none" w:sz="0" w:space="0" w:color="auto"/>
        <w:left w:val="none" w:sz="0" w:space="0" w:color="auto"/>
        <w:bottom w:val="none" w:sz="0" w:space="0" w:color="auto"/>
        <w:right w:val="none" w:sz="0" w:space="0" w:color="auto"/>
      </w:divBdr>
    </w:div>
    <w:div w:id="21007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snctdata.files.soton.ac.uk\SNCTdata\12HrShifts\InteractionPlots\PropLongShifts_RNShortfall_4b3_SAQ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0377247880576"/>
          <c:y val="6.2171465208070369E-2"/>
          <c:w val="0.53679606246870359"/>
          <c:h val="0.89601330368055143"/>
        </c:manualLayout>
      </c:layout>
      <c:lineChart>
        <c:grouping val="standard"/>
        <c:varyColors val="0"/>
        <c:ser>
          <c:idx val="25"/>
          <c:order val="0"/>
          <c:tx>
            <c:v>Surplus of 1 registered nurse hour per patient day</c:v>
          </c:tx>
          <c:spPr>
            <a:ln w="28575" cap="rnd">
              <a:solidFill>
                <a:schemeClr val="accent5">
                  <a:lumMod val="50000"/>
                  <a:lumOff val="50000"/>
                </a:schemeClr>
              </a:solidFill>
              <a:prstDash val="sysDot"/>
              <a:round/>
            </a:ln>
            <a:effectLst/>
          </c:spPr>
          <c:marker>
            <c:symbol val="none"/>
          </c:marker>
          <c:cat>
            <c:multiLvlStrRef>
              <c:f>LongShifts_cond_on_RNShortfall!$M$8:$Q$9</c:f>
              <c:multiLvlStrCache>
                <c:ptCount val="5"/>
                <c:lvl>
                  <c:pt idx="0">
                    <c:v>0-40%</c:v>
                  </c:pt>
                  <c:pt idx="1">
                    <c:v>40-60%</c:v>
                  </c:pt>
                  <c:pt idx="2">
                    <c:v>60-80%</c:v>
                  </c:pt>
                  <c:pt idx="3">
                    <c:v>80-100%</c:v>
                  </c:pt>
                  <c:pt idx="4">
                    <c:v>100%</c:v>
                  </c:pt>
                </c:lvl>
                <c:lvl>
                  <c:pt idx="0">
                    <c:v>Percentage long shifts</c:v>
                  </c:pt>
                </c:lvl>
              </c:multiLvlStrCache>
            </c:multiLvlStrRef>
          </c:cat>
          <c:val>
            <c:numRef>
              <c:f>LongShifts_cond_on_RNShortfall!$M$35:$Q$35</c:f>
              <c:numCache>
                <c:formatCode>0.00%</c:formatCode>
                <c:ptCount val="5"/>
                <c:pt idx="0">
                  <c:v>0.14425232382901387</c:v>
                </c:pt>
                <c:pt idx="1">
                  <c:v>4.9593759709346319E-2</c:v>
                </c:pt>
                <c:pt idx="2">
                  <c:v>-4.025630016067383E-2</c:v>
                </c:pt>
                <c:pt idx="3">
                  <c:v>-0.15890600641678532</c:v>
                </c:pt>
                <c:pt idx="4">
                  <c:v>3.183437696474356E-2</c:v>
                </c:pt>
              </c:numCache>
            </c:numRef>
          </c:val>
          <c:smooth val="0"/>
          <c:extLst>
            <c:ext xmlns:c16="http://schemas.microsoft.com/office/drawing/2014/chart" uri="{C3380CC4-5D6E-409C-BE32-E72D297353CC}">
              <c16:uniqueId val="{00000000-D4C9-4311-A2CD-EFD0DA7738AF}"/>
            </c:ext>
          </c:extLst>
        </c:ser>
        <c:ser>
          <c:idx val="15"/>
          <c:order val="10"/>
          <c:tx>
            <c:v>Adequate registered nurse staffing</c:v>
          </c:tx>
          <c:spPr>
            <a:ln w="28575" cap="rnd">
              <a:solidFill>
                <a:schemeClr val="accent6">
                  <a:lumMod val="50000"/>
                </a:schemeClr>
              </a:solidFill>
              <a:prstDash val="lgDash"/>
              <a:round/>
            </a:ln>
            <a:effectLst/>
          </c:spPr>
          <c:marker>
            <c:symbol val="none"/>
          </c:marker>
          <c:cat>
            <c:multiLvlStrRef>
              <c:f>LongShifts_cond_on_RNShortfall!$M$8:$Q$9</c:f>
              <c:multiLvlStrCache>
                <c:ptCount val="5"/>
                <c:lvl>
                  <c:pt idx="0">
                    <c:v>0-40%</c:v>
                  </c:pt>
                  <c:pt idx="1">
                    <c:v>40-60%</c:v>
                  </c:pt>
                  <c:pt idx="2">
                    <c:v>60-80%</c:v>
                  </c:pt>
                  <c:pt idx="3">
                    <c:v>80-100%</c:v>
                  </c:pt>
                  <c:pt idx="4">
                    <c:v>100%</c:v>
                  </c:pt>
                </c:lvl>
                <c:lvl>
                  <c:pt idx="0">
                    <c:v>Percentage long shifts</c:v>
                  </c:pt>
                </c:lvl>
              </c:multiLvlStrCache>
            </c:multiLvlStrRef>
          </c:cat>
          <c:val>
            <c:numRef>
              <c:f>LongShifts_cond_on_RNShortfall!$M$25:$Q$25</c:f>
              <c:numCache>
                <c:formatCode>0.00%</c:formatCode>
                <c:ptCount val="5"/>
                <c:pt idx="0">
                  <c:v>-4.3410760188547726E-2</c:v>
                </c:pt>
                <c:pt idx="1">
                  <c:v>-7.1199786648324714E-2</c:v>
                </c:pt>
                <c:pt idx="2">
                  <c:v>-0.13278758278056313</c:v>
                </c:pt>
                <c:pt idx="3">
                  <c:v>-0.20519309151862408</c:v>
                </c:pt>
                <c:pt idx="4">
                  <c:v>0</c:v>
                </c:pt>
              </c:numCache>
            </c:numRef>
          </c:val>
          <c:smooth val="0"/>
          <c:extLst>
            <c:ext xmlns:c16="http://schemas.microsoft.com/office/drawing/2014/chart" uri="{C3380CC4-5D6E-409C-BE32-E72D297353CC}">
              <c16:uniqueId val="{00000001-D4C9-4311-A2CD-EFD0DA7738AF}"/>
            </c:ext>
          </c:extLst>
        </c:ser>
        <c:ser>
          <c:idx val="5"/>
          <c:order val="20"/>
          <c:tx>
            <c:v>Shortfall of 1 registered nurse hour per patient day</c:v>
          </c:tx>
          <c:spPr>
            <a:ln w="28575" cap="rnd">
              <a:solidFill>
                <a:schemeClr val="accent4">
                  <a:lumMod val="60000"/>
                </a:schemeClr>
              </a:solidFill>
              <a:round/>
            </a:ln>
            <a:effectLst/>
          </c:spPr>
          <c:marker>
            <c:symbol val="none"/>
          </c:marker>
          <c:cat>
            <c:multiLvlStrRef>
              <c:f>LongShifts_cond_on_RNShortfall!$M$8:$Q$9</c:f>
              <c:multiLvlStrCache>
                <c:ptCount val="5"/>
                <c:lvl>
                  <c:pt idx="0">
                    <c:v>0-40%</c:v>
                  </c:pt>
                  <c:pt idx="1">
                    <c:v>40-60%</c:v>
                  </c:pt>
                  <c:pt idx="2">
                    <c:v>60-80%</c:v>
                  </c:pt>
                  <c:pt idx="3">
                    <c:v>80-100%</c:v>
                  </c:pt>
                  <c:pt idx="4">
                    <c:v>100%</c:v>
                  </c:pt>
                </c:lvl>
                <c:lvl>
                  <c:pt idx="0">
                    <c:v>Percentage long shifts</c:v>
                  </c:pt>
                </c:lvl>
              </c:multiLvlStrCache>
            </c:multiLvlStrRef>
          </c:cat>
          <c:val>
            <c:numRef>
              <c:f>LongShifts_cond_on_RNShortfall!$M$15:$Q$15</c:f>
              <c:numCache>
                <c:formatCode>0.00%</c:formatCode>
                <c:ptCount val="5"/>
                <c:pt idx="0">
                  <c:v>-0.20029616312163134</c:v>
                </c:pt>
                <c:pt idx="1">
                  <c:v>-0.17809168705327649</c:v>
                </c:pt>
                <c:pt idx="2">
                  <c:v>-0.21639769377440765</c:v>
                </c:pt>
                <c:pt idx="3">
                  <c:v>-0.24893290572854088</c:v>
                </c:pt>
                <c:pt idx="4">
                  <c:v>-3.0852215893783286E-2</c:v>
                </c:pt>
              </c:numCache>
            </c:numRef>
          </c:val>
          <c:smooth val="0"/>
          <c:extLst>
            <c:ext xmlns:c16="http://schemas.microsoft.com/office/drawing/2014/chart" uri="{C3380CC4-5D6E-409C-BE32-E72D297353CC}">
              <c16:uniqueId val="{00000002-D4C9-4311-A2CD-EFD0DA7738AF}"/>
            </c:ext>
          </c:extLst>
        </c:ser>
        <c:dLbls>
          <c:showLegendKey val="0"/>
          <c:showVal val="0"/>
          <c:showCatName val="0"/>
          <c:showSerName val="0"/>
          <c:showPercent val="0"/>
          <c:showBubbleSize val="0"/>
        </c:dLbls>
        <c:smooth val="0"/>
        <c:axId val="446788584"/>
        <c:axId val="446792504"/>
        <c:extLst>
          <c:ext xmlns:c15="http://schemas.microsoft.com/office/drawing/2012/chart" uri="{02D57815-91ED-43cb-92C2-25804820EDAC}">
            <c15:filteredLineSeries>
              <c15:ser>
                <c:idx val="24"/>
                <c:order val="1"/>
                <c:tx>
                  <c:strRef>
                    <c:extLst>
                      <c:ext uri="{02D57815-91ED-43cb-92C2-25804820EDAC}">
                        <c15:formulaRef>
                          <c15:sqref>LongShifts_cond_on_RNShortfall!$K$34:$L$34</c15:sqref>
                        </c15:formulaRef>
                      </c:ext>
                    </c:extLst>
                    <c:strCache>
                      <c:ptCount val="2"/>
                      <c:pt idx="0">
                        <c:v>RN shortfall (HPPD)</c:v>
                      </c:pt>
                      <c:pt idx="1">
                        <c:v>-0.9</c:v>
                      </c:pt>
                    </c:strCache>
                  </c:strRef>
                </c:tx>
                <c:spPr>
                  <a:ln w="28575" cap="rnd">
                    <a:solidFill>
                      <a:schemeClr val="accent6">
                        <a:lumMod val="50000"/>
                        <a:lumOff val="50000"/>
                      </a:schemeClr>
                    </a:solidFill>
                    <a:round/>
                  </a:ln>
                  <a:effectLst/>
                </c:spPr>
                <c:marker>
                  <c:symbol val="none"/>
                </c:marker>
                <c:cat>
                  <c:multiLvlStrRef>
                    <c:extLst>
                      <c:ex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c:ext uri="{02D57815-91ED-43cb-92C2-25804820EDAC}">
                        <c15:formulaRef>
                          <c15:sqref>LongShifts_cond_on_RNShortfall!$M$34:$Q$34</c15:sqref>
                        </c15:formulaRef>
                      </c:ext>
                    </c:extLst>
                    <c:numCache>
                      <c:formatCode>0.00%</c:formatCode>
                      <c:ptCount val="5"/>
                      <c:pt idx="0">
                        <c:v>0.12393752666244984</c:v>
                      </c:pt>
                      <c:pt idx="1">
                        <c:v>3.6839052747839052E-2</c:v>
                      </c:pt>
                      <c:pt idx="2">
                        <c:v>-4.9937247698279785E-2</c:v>
                      </c:pt>
                      <c:pt idx="3">
                        <c:v>-0.16365350385221011</c:v>
                      </c:pt>
                      <c:pt idx="4">
                        <c:v>2.8605858623660829E-2</c:v>
                      </c:pt>
                    </c:numCache>
                  </c:numRef>
                </c:val>
                <c:smooth val="0"/>
                <c:extLst>
                  <c:ext xmlns:c16="http://schemas.microsoft.com/office/drawing/2014/chart" uri="{C3380CC4-5D6E-409C-BE32-E72D297353CC}">
                    <c16:uniqueId val="{00000003-D4C9-4311-A2CD-EFD0DA7738AF}"/>
                  </c:ext>
                </c:extLst>
              </c15:ser>
            </c15:filteredLineSeries>
            <c15:filteredLineSeries>
              <c15:ser>
                <c:idx val="23"/>
                <c:order val="2"/>
                <c:tx>
                  <c:strRef>
                    <c:extLst xmlns:c15="http://schemas.microsoft.com/office/drawing/2012/chart">
                      <c:ext xmlns:c15="http://schemas.microsoft.com/office/drawing/2012/chart" uri="{02D57815-91ED-43cb-92C2-25804820EDAC}">
                        <c15:formulaRef>
                          <c15:sqref>LongShifts_cond_on_RNShortfall!$K$33:$L$33</c15:sqref>
                        </c15:formulaRef>
                      </c:ext>
                    </c:extLst>
                    <c:strCache>
                      <c:ptCount val="2"/>
                      <c:pt idx="0">
                        <c:v>RN shortfall (HPPD)</c:v>
                      </c:pt>
                      <c:pt idx="1">
                        <c:v>-0.8</c:v>
                      </c:pt>
                    </c:strCache>
                  </c:strRef>
                </c:tx>
                <c:spPr>
                  <a:ln w="28575" cap="rnd">
                    <a:solidFill>
                      <a:schemeClr val="accent4">
                        <a:lumMod val="7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LongShifts_cond_on_RNShortfall!$M$33:$Q$33</c15:sqref>
                        </c15:formulaRef>
                      </c:ext>
                    </c:extLst>
                    <c:numCache>
                      <c:formatCode>0.00%</c:formatCode>
                      <c:ptCount val="5"/>
                      <c:pt idx="0">
                        <c:v>0.10398339381382016</c:v>
                      </c:pt>
                      <c:pt idx="1">
                        <c:v>2.4239341515078561E-2</c:v>
                      </c:pt>
                      <c:pt idx="2">
                        <c:v>-5.9520543388583591E-2</c:v>
                      </c:pt>
                      <c:pt idx="3">
                        <c:v>-0.16837420436354411</c:v>
                      </c:pt>
                      <c:pt idx="4">
                        <c:v>2.5387442030408325E-2</c:v>
                      </c:pt>
                    </c:numCache>
                  </c:numRef>
                </c:val>
                <c:smooth val="0"/>
                <c:extLst xmlns:c15="http://schemas.microsoft.com/office/drawing/2012/chart">
                  <c:ext xmlns:c16="http://schemas.microsoft.com/office/drawing/2014/chart" uri="{C3380CC4-5D6E-409C-BE32-E72D297353CC}">
                    <c16:uniqueId val="{00000004-D4C9-4311-A2CD-EFD0DA7738AF}"/>
                  </c:ext>
                </c:extLst>
              </c15:ser>
            </c15:filteredLineSeries>
            <c15:filteredLineSeries>
              <c15:ser>
                <c:idx val="22"/>
                <c:order val="3"/>
                <c:tx>
                  <c:strRef>
                    <c:extLst xmlns:c15="http://schemas.microsoft.com/office/drawing/2012/chart">
                      <c:ext xmlns:c15="http://schemas.microsoft.com/office/drawing/2012/chart" uri="{02D57815-91ED-43cb-92C2-25804820EDAC}">
                        <c15:formulaRef>
                          <c15:sqref>LongShifts_cond_on_RNShortfall!$K$32:$L$32</c15:sqref>
                        </c15:formulaRef>
                      </c:ext>
                    </c:extLst>
                    <c:strCache>
                      <c:ptCount val="2"/>
                      <c:pt idx="0">
                        <c:v>RN shortfall (HPPD)</c:v>
                      </c:pt>
                      <c:pt idx="1">
                        <c:v>-0.7</c:v>
                      </c:pt>
                    </c:strCache>
                  </c:strRef>
                </c:tx>
                <c:spPr>
                  <a:ln w="28575" cap="rnd">
                    <a:solidFill>
                      <a:schemeClr val="accent5">
                        <a:lumMod val="7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LongShifts_cond_on_RNShortfall!$M$32:$Q$32</c15:sqref>
                        </c15:formulaRef>
                      </c:ext>
                    </c:extLst>
                    <c:numCache>
                      <c:formatCode>0.00%</c:formatCode>
                      <c:ptCount val="5"/>
                      <c:pt idx="0">
                        <c:v>8.4383522130331068E-2</c:v>
                      </c:pt>
                      <c:pt idx="1">
                        <c:v>1.179274249653095E-2</c:v>
                      </c:pt>
                      <c:pt idx="2">
                        <c:v>-6.900717224707531E-2</c:v>
                      </c:pt>
                      <c:pt idx="3">
                        <c:v>-0.17306825920418978</c:v>
                      </c:pt>
                      <c:pt idx="4">
                        <c:v>2.2179095577512076E-2</c:v>
                      </c:pt>
                    </c:numCache>
                  </c:numRef>
                </c:val>
                <c:smooth val="0"/>
                <c:extLst xmlns:c15="http://schemas.microsoft.com/office/drawing/2012/chart">
                  <c:ext xmlns:c16="http://schemas.microsoft.com/office/drawing/2014/chart" uri="{C3380CC4-5D6E-409C-BE32-E72D297353CC}">
                    <c16:uniqueId val="{00000005-D4C9-4311-A2CD-EFD0DA7738AF}"/>
                  </c:ext>
                </c:extLst>
              </c15:ser>
            </c15:filteredLineSeries>
            <c15:filteredLineSeries>
              <c15:ser>
                <c:idx val="21"/>
                <c:order val="4"/>
                <c:tx>
                  <c:strRef>
                    <c:extLst xmlns:c15="http://schemas.microsoft.com/office/drawing/2012/chart">
                      <c:ext xmlns:c15="http://schemas.microsoft.com/office/drawing/2012/chart" uri="{02D57815-91ED-43cb-92C2-25804820EDAC}">
                        <c15:formulaRef>
                          <c15:sqref>LongShifts_cond_on_RNShortfall!$K$31:$L$31</c15:sqref>
                        </c15:formulaRef>
                      </c:ext>
                    </c:extLst>
                    <c:strCache>
                      <c:ptCount val="2"/>
                      <c:pt idx="0">
                        <c:v>RN shortfall (HPPD)</c:v>
                      </c:pt>
                      <c:pt idx="1">
                        <c:v>-0.6</c:v>
                      </c:pt>
                    </c:strCache>
                  </c:strRef>
                </c:tx>
                <c:spPr>
                  <a:ln w="28575" cap="rnd">
                    <a:solidFill>
                      <a:schemeClr val="accent6">
                        <a:lumMod val="7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LongShifts_cond_on_RNShortfall!$M$31:$Q$31</c15:sqref>
                        </c15:formulaRef>
                      </c:ext>
                    </c:extLst>
                    <c:numCache>
                      <c:formatCode>0.00%</c:formatCode>
                      <c:ptCount val="5"/>
                      <c:pt idx="0">
                        <c:v>6.5131622139316558E-2</c:v>
                      </c:pt>
                      <c:pt idx="1">
                        <c:v>-5.0260493378961879E-4</c:v>
                      </c:pt>
                      <c:pt idx="2">
                        <c:v>-7.8398109353380208E-2</c:v>
                      </c:pt>
                      <c:pt idx="3">
                        <c:v>-0.17773581877381017</c:v>
                      </c:pt>
                      <c:pt idx="4">
                        <c:v>1.8980787756395445E-2</c:v>
                      </c:pt>
                    </c:numCache>
                  </c:numRef>
                </c:val>
                <c:smooth val="0"/>
                <c:extLst xmlns:c15="http://schemas.microsoft.com/office/drawing/2012/chart">
                  <c:ext xmlns:c16="http://schemas.microsoft.com/office/drawing/2014/chart" uri="{C3380CC4-5D6E-409C-BE32-E72D297353CC}">
                    <c16:uniqueId val="{00000006-D4C9-4311-A2CD-EFD0DA7738AF}"/>
                  </c:ext>
                </c:extLst>
              </c15:ser>
            </c15:filteredLineSeries>
            <c15:filteredLineSeries>
              <c15:ser>
                <c:idx val="20"/>
                <c:order val="5"/>
                <c:tx>
                  <c:strRef>
                    <c:extLst xmlns:c15="http://schemas.microsoft.com/office/drawing/2012/chart">
                      <c:ext xmlns:c15="http://schemas.microsoft.com/office/drawing/2012/chart" uri="{02D57815-91ED-43cb-92C2-25804820EDAC}">
                        <c15:formulaRef>
                          <c15:sqref>LongShifts_cond_on_RNShortfall!$K$30:$L$30</c15:sqref>
                        </c15:formulaRef>
                      </c:ext>
                    </c:extLst>
                    <c:strCache>
                      <c:ptCount val="2"/>
                      <c:pt idx="0">
                        <c:v>RN shortfall (HPPD)</c:v>
                      </c:pt>
                      <c:pt idx="1">
                        <c:v>-0.5</c:v>
                      </c:pt>
                    </c:strCache>
                  </c:strRef>
                </c:tx>
                <c:spPr>
                  <a:ln w="28575" cap="rnd">
                    <a:solidFill>
                      <a:schemeClr val="accent4">
                        <a:lumMod val="70000"/>
                        <a:lumOff val="3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LongShifts_cond_on_RNShortfall!$M$30:$Q$30</c15:sqref>
                        </c15:formulaRef>
                      </c:ext>
                    </c:extLst>
                    <c:numCache>
                      <c:formatCode>0.00%</c:formatCode>
                      <c:ptCount val="5"/>
                      <c:pt idx="0">
                        <c:v>4.6221516029986809E-2</c:v>
                      </c:pt>
                      <c:pt idx="1">
                        <c:v>-1.2648538791465658E-2</c:v>
                      </c:pt>
                      <c:pt idx="2">
                        <c:v>-8.7694319951482691E-2</c:v>
                      </c:pt>
                      <c:pt idx="3">
                        <c:v>-0.18237703262314775</c:v>
                      </c:pt>
                      <c:pt idx="4">
                        <c:v>1.5792487157068713E-2</c:v>
                      </c:pt>
                    </c:numCache>
                  </c:numRef>
                </c:val>
                <c:smooth val="0"/>
                <c:extLst xmlns:c15="http://schemas.microsoft.com/office/drawing/2012/chart">
                  <c:ext xmlns:c16="http://schemas.microsoft.com/office/drawing/2014/chart" uri="{C3380CC4-5D6E-409C-BE32-E72D297353CC}">
                    <c16:uniqueId val="{00000007-D4C9-4311-A2CD-EFD0DA7738AF}"/>
                  </c:ext>
                </c:extLst>
              </c15:ser>
            </c15:filteredLineSeries>
            <c15:filteredLineSeries>
              <c15:ser>
                <c:idx val="19"/>
                <c:order val="6"/>
                <c:tx>
                  <c:strRef>
                    <c:extLst xmlns:c15="http://schemas.microsoft.com/office/drawing/2012/chart">
                      <c:ext xmlns:c15="http://schemas.microsoft.com/office/drawing/2012/chart" uri="{02D57815-91ED-43cb-92C2-25804820EDAC}">
                        <c15:formulaRef>
                          <c15:sqref>LongShifts_cond_on_RNShortfall!$K$29:$L$29</c15:sqref>
                        </c15:formulaRef>
                      </c:ext>
                    </c:extLst>
                    <c:strCache>
                      <c:ptCount val="2"/>
                      <c:pt idx="0">
                        <c:v>RN shortfall (HPPD)</c:v>
                      </c:pt>
                      <c:pt idx="1">
                        <c:v>-0.4</c:v>
                      </c:pt>
                    </c:strCache>
                  </c:strRef>
                </c:tx>
                <c:spPr>
                  <a:ln w="28575" cap="rnd">
                    <a:solidFill>
                      <a:schemeClr val="accent5">
                        <a:lumMod val="70000"/>
                        <a:lumOff val="3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LongShifts_cond_on_RNShortfall!$M$29:$Q$29</c15:sqref>
                        </c15:formulaRef>
                      </c:ext>
                    </c:extLst>
                    <c:numCache>
                      <c:formatCode>0.00%</c:formatCode>
                      <c:ptCount val="5"/>
                      <c:pt idx="0">
                        <c:v>2.7647135671009071E-2</c:v>
                      </c:pt>
                      <c:pt idx="1">
                        <c:v>-2.4646874756437565E-2</c:v>
                      </c:pt>
                      <c:pt idx="2">
                        <c:v>-9.689675954893795E-2</c:v>
                      </c:pt>
                      <c:pt idx="3">
                        <c:v>-0.1869920494588162</c:v>
                      </c:pt>
                      <c:pt idx="4">
                        <c:v>1.2614162467821766E-2</c:v>
                      </c:pt>
                    </c:numCache>
                  </c:numRef>
                </c:val>
                <c:smooth val="0"/>
                <c:extLst xmlns:c15="http://schemas.microsoft.com/office/drawing/2012/chart">
                  <c:ext xmlns:c16="http://schemas.microsoft.com/office/drawing/2014/chart" uri="{C3380CC4-5D6E-409C-BE32-E72D297353CC}">
                    <c16:uniqueId val="{00000008-D4C9-4311-A2CD-EFD0DA7738AF}"/>
                  </c:ext>
                </c:extLst>
              </c15:ser>
            </c15:filteredLineSeries>
            <c15:filteredLineSeries>
              <c15:ser>
                <c:idx val="18"/>
                <c:order val="7"/>
                <c:tx>
                  <c:strRef>
                    <c:extLst xmlns:c15="http://schemas.microsoft.com/office/drawing/2012/chart">
                      <c:ext xmlns:c15="http://schemas.microsoft.com/office/drawing/2012/chart" uri="{02D57815-91ED-43cb-92C2-25804820EDAC}">
                        <c15:formulaRef>
                          <c15:sqref>LongShifts_cond_on_RNShortfall!$K$28:$L$28</c15:sqref>
                        </c15:formulaRef>
                      </c:ext>
                    </c:extLst>
                    <c:strCache>
                      <c:ptCount val="2"/>
                      <c:pt idx="0">
                        <c:v>RN shortfall (HPPD)</c:v>
                      </c:pt>
                      <c:pt idx="1">
                        <c:v>-0.3</c:v>
                      </c:pt>
                    </c:strCache>
                  </c:strRef>
                </c:tx>
                <c:spPr>
                  <a:ln w="28575" cap="rnd">
                    <a:solidFill>
                      <a:schemeClr val="accent6">
                        <a:lumMod val="70000"/>
                        <a:lumOff val="3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LongShifts_cond_on_RNShortfall!$M$28:$Q$28</c15:sqref>
                        </c15:formulaRef>
                      </c:ext>
                    </c:extLst>
                    <c:numCache>
                      <c:formatCode>0.00%</c:formatCode>
                      <c:ptCount val="5"/>
                      <c:pt idx="0">
                        <c:v>9.4025206632821767E-3</c:v>
                      </c:pt>
                      <c:pt idx="1">
                        <c:v>-3.649940644442784E-2</c:v>
                      </c:pt>
                      <c:pt idx="2">
                        <c:v>-0.10600637401508384</c:v>
                      </c:pt>
                      <c:pt idx="3">
                        <c:v>-0.19158101714806464</c:v>
                      </c:pt>
                      <c:pt idx="4">
                        <c:v>9.4457824749158981E-3</c:v>
                      </c:pt>
                    </c:numCache>
                  </c:numRef>
                </c:val>
                <c:smooth val="0"/>
                <c:extLst xmlns:c15="http://schemas.microsoft.com/office/drawing/2012/chart">
                  <c:ext xmlns:c16="http://schemas.microsoft.com/office/drawing/2014/chart" uri="{C3380CC4-5D6E-409C-BE32-E72D297353CC}">
                    <c16:uniqueId val="{00000009-D4C9-4311-A2CD-EFD0DA7738AF}"/>
                  </c:ext>
                </c:extLst>
              </c15:ser>
            </c15:filteredLineSeries>
            <c15:filteredLineSeries>
              <c15:ser>
                <c:idx val="17"/>
                <c:order val="8"/>
                <c:tx>
                  <c:strRef>
                    <c:extLst xmlns:c15="http://schemas.microsoft.com/office/drawing/2012/chart">
                      <c:ext xmlns:c15="http://schemas.microsoft.com/office/drawing/2012/chart" uri="{02D57815-91ED-43cb-92C2-25804820EDAC}">
                        <c15:formulaRef>
                          <c15:sqref>LongShifts_cond_on_RNShortfall!$K$27:$L$27</c15:sqref>
                        </c15:formulaRef>
                      </c:ext>
                    </c:extLst>
                    <c:strCache>
                      <c:ptCount val="2"/>
                      <c:pt idx="0">
                        <c:v>RN shortfall (HPPD)</c:v>
                      </c:pt>
                      <c:pt idx="1">
                        <c:v>-0.2</c:v>
                      </c:pt>
                    </c:strCache>
                  </c:strRef>
                </c:tx>
                <c:spPr>
                  <a:ln w="28575" cap="rnd">
                    <a:solidFill>
                      <a:schemeClr val="accent4">
                        <a:lumMod val="5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LongShifts_cond_on_RNShortfall!$M$27:$Q$27</c15:sqref>
                        </c15:formulaRef>
                      </c:ext>
                    </c:extLst>
                    <c:numCache>
                      <c:formatCode>0.00%</c:formatCode>
                      <c:ptCount val="5"/>
                      <c:pt idx="0">
                        <c:v>-8.5181835727158317E-3</c:v>
                      </c:pt>
                      <c:pt idx="1">
                        <c:v>-4.8207905675066054E-2</c:v>
                      </c:pt>
                      <c:pt idx="2">
                        <c:v>-0.11502409967826133</c:v>
                      </c:pt>
                      <c:pt idx="3">
                        <c:v>-0.1961440827235158</c:v>
                      </c:pt>
                      <c:pt idx="4">
                        <c:v>6.2873160622773927E-3</c:v>
                      </c:pt>
                    </c:numCache>
                  </c:numRef>
                </c:val>
                <c:smooth val="0"/>
                <c:extLst xmlns:c15="http://schemas.microsoft.com/office/drawing/2012/chart">
                  <c:ext xmlns:c16="http://schemas.microsoft.com/office/drawing/2014/chart" uri="{C3380CC4-5D6E-409C-BE32-E72D297353CC}">
                    <c16:uniqueId val="{0000000A-D4C9-4311-A2CD-EFD0DA7738AF}"/>
                  </c:ext>
                </c:extLst>
              </c15:ser>
            </c15:filteredLineSeries>
            <c15:filteredLineSeries>
              <c15:ser>
                <c:idx val="16"/>
                <c:order val="9"/>
                <c:tx>
                  <c:strRef>
                    <c:extLst xmlns:c15="http://schemas.microsoft.com/office/drawing/2012/chart">
                      <c:ext xmlns:c15="http://schemas.microsoft.com/office/drawing/2012/chart" uri="{02D57815-91ED-43cb-92C2-25804820EDAC}">
                        <c15:formulaRef>
                          <c15:sqref>LongShifts_cond_on_RNShortfall!$K$26:$L$26</c15:sqref>
                        </c15:formulaRef>
                      </c:ext>
                    </c:extLst>
                    <c:strCache>
                      <c:ptCount val="2"/>
                      <c:pt idx="0">
                        <c:v>RN shortfall (HPPD)</c:v>
                      </c:pt>
                      <c:pt idx="1">
                        <c:v>-0.1</c:v>
                      </c:pt>
                    </c:strCache>
                  </c:strRef>
                </c:tx>
                <c:spPr>
                  <a:ln w="28575" cap="rnd">
                    <a:solidFill>
                      <a:schemeClr val="accent5">
                        <a:lumMod val="5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LongShifts_cond_on_RNShortfall!$M$26:$Q$26</c15:sqref>
                        </c15:formulaRef>
                      </c:ext>
                    </c:extLst>
                    <c:numCache>
                      <c:formatCode>0.00%</c:formatCode>
                      <c:ptCount val="5"/>
                      <c:pt idx="0">
                        <c:v>-2.6120727675625233E-2</c:v>
                      </c:pt>
                      <c:pt idx="1">
                        <c:v>-5.9774122736756086E-2</c:v>
                      </c:pt>
                      <c:pt idx="2">
                        <c:v>-0.1239508634220553</c:v>
                      </c:pt>
                      <c:pt idx="3">
                        <c:v>-0.20068139238787697</c:v>
                      </c:pt>
                      <c:pt idx="4">
                        <c:v>3.1387322111919858E-3</c:v>
                      </c:pt>
                    </c:numCache>
                  </c:numRef>
                </c:val>
                <c:smooth val="0"/>
                <c:extLst xmlns:c15="http://schemas.microsoft.com/office/drawing/2012/chart">
                  <c:ext xmlns:c16="http://schemas.microsoft.com/office/drawing/2014/chart" uri="{C3380CC4-5D6E-409C-BE32-E72D297353CC}">
                    <c16:uniqueId val="{0000000B-D4C9-4311-A2CD-EFD0DA7738AF}"/>
                  </c:ext>
                </c:extLst>
              </c15:ser>
            </c15:filteredLineSeries>
            <c15:filteredLineSeries>
              <c15:ser>
                <c:idx val="14"/>
                <c:order val="11"/>
                <c:tx>
                  <c:strRef>
                    <c:extLst xmlns:c15="http://schemas.microsoft.com/office/drawing/2012/chart">
                      <c:ext xmlns:c15="http://schemas.microsoft.com/office/drawing/2012/chart" uri="{02D57815-91ED-43cb-92C2-25804820EDAC}">
                        <c15:formulaRef>
                          <c15:sqref>LongShifts_cond_on_RNShortfall!$K$24:$L$24</c15:sqref>
                        </c15:formulaRef>
                      </c:ext>
                    </c:extLst>
                    <c:strCache>
                      <c:ptCount val="2"/>
                      <c:pt idx="0">
                        <c:v>RN shortfall (HPPD)</c:v>
                      </c:pt>
                      <c:pt idx="1">
                        <c:v>0.1</c:v>
                      </c:pt>
                    </c:strCache>
                  </c:strRef>
                </c:tx>
                <c:spPr>
                  <a:ln w="28575" cap="rnd">
                    <a:solidFill>
                      <a:schemeClr val="accent4">
                        <a:lumMod val="60000"/>
                        <a:lumOff val="4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LongShifts_cond_on_RNShortfall!$M$24:$Q$24</c15:sqref>
                        </c15:formulaRef>
                      </c:ext>
                    </c:extLst>
                    <c:numCache>
                      <c:formatCode>0.00%</c:formatCode>
                      <c:ptCount val="5"/>
                      <c:pt idx="0">
                        <c:v>-6.0393829371627072E-2</c:v>
                      </c:pt>
                      <c:pt idx="1">
                        <c:v>-8.2486605417489756E-2</c:v>
                      </c:pt>
                      <c:pt idx="2">
                        <c:v>-0.14153516603270366</c:v>
                      </c:pt>
                      <c:pt idx="3">
                        <c:v>-0.20967932467265982</c:v>
                      </c:pt>
                      <c:pt idx="4">
                        <c:v>-3.1289113962066351E-3</c:v>
                      </c:pt>
                    </c:numCache>
                  </c:numRef>
                </c:val>
                <c:smooth val="0"/>
                <c:extLst xmlns:c15="http://schemas.microsoft.com/office/drawing/2012/chart">
                  <c:ext xmlns:c16="http://schemas.microsoft.com/office/drawing/2014/chart" uri="{C3380CC4-5D6E-409C-BE32-E72D297353CC}">
                    <c16:uniqueId val="{0000000C-D4C9-4311-A2CD-EFD0DA7738AF}"/>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LongShifts_cond_on_RNShortfall!$K$23:$L$23</c15:sqref>
                        </c15:formulaRef>
                      </c:ext>
                    </c:extLst>
                    <c:strCache>
                      <c:ptCount val="2"/>
                      <c:pt idx="0">
                        <c:v>RN shortfall (HPPD)</c:v>
                      </c:pt>
                      <c:pt idx="1">
                        <c:v>0.2</c:v>
                      </c:pt>
                    </c:strCache>
                  </c:strRef>
                </c:tx>
                <c:spPr>
                  <a:ln w="28575" cap="rnd">
                    <a:solidFill>
                      <a:schemeClr val="accent5">
                        <a:lumMod val="60000"/>
                        <a:lumOff val="4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LongShifts_cond_on_RNShortfall!$M$23:$Q$23</c15:sqref>
                        </c15:formulaRef>
                      </c:ext>
                    </c:extLst>
                    <c:numCache>
                      <c:formatCode>0.00%</c:formatCode>
                      <c:ptCount val="5"/>
                      <c:pt idx="0">
                        <c:v>-7.7075384982450368E-2</c:v>
                      </c:pt>
                      <c:pt idx="1">
                        <c:v>-9.3636266296188486E-2</c:v>
                      </c:pt>
                      <c:pt idx="2">
                        <c:v>-0.15019451229557401</c:v>
                      </c:pt>
                      <c:pt idx="3">
                        <c:v>-0.21414023559094542</c:v>
                      </c:pt>
                      <c:pt idx="4">
                        <c:v>-6.2480327058880292E-3</c:v>
                      </c:pt>
                    </c:numCache>
                  </c:numRef>
                </c:val>
                <c:smooth val="0"/>
                <c:extLst xmlns:c15="http://schemas.microsoft.com/office/drawing/2012/chart">
                  <c:ext xmlns:c16="http://schemas.microsoft.com/office/drawing/2014/chart" uri="{C3380CC4-5D6E-409C-BE32-E72D297353CC}">
                    <c16:uniqueId val="{0000000D-D4C9-4311-A2CD-EFD0DA7738AF}"/>
                  </c:ext>
                </c:extLst>
              </c15:ser>
            </c15:filteredLineSeries>
            <c15:filteredLineSeries>
              <c15:ser>
                <c:idx val="12"/>
                <c:order val="13"/>
                <c:tx>
                  <c:strRef>
                    <c:extLst xmlns:c15="http://schemas.microsoft.com/office/drawing/2012/chart">
                      <c:ext xmlns:c15="http://schemas.microsoft.com/office/drawing/2012/chart" uri="{02D57815-91ED-43cb-92C2-25804820EDAC}">
                        <c15:formulaRef>
                          <c15:sqref>LongShifts_cond_on_RNShortfall!$K$22:$L$22</c15:sqref>
                        </c15:formulaRef>
                      </c:ext>
                    </c:extLst>
                    <c:strCache>
                      <c:ptCount val="2"/>
                      <c:pt idx="0">
                        <c:v>RN shortfall (HPPD)</c:v>
                      </c:pt>
                      <c:pt idx="1">
                        <c:v>0.3</c:v>
                      </c:pt>
                    </c:strCache>
                  </c:strRef>
                </c:tx>
                <c:spPr>
                  <a:ln w="28575" cap="rnd">
                    <a:solidFill>
                      <a:schemeClr val="accent6">
                        <a:lumMod val="60000"/>
                        <a:lumOff val="4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LongShifts_cond_on_RNShortfall!$M$22:$Q$22</c15:sqref>
                        </c15:formulaRef>
                      </c:ext>
                    </c:extLst>
                    <c:numCache>
                      <c:formatCode>0.00%</c:formatCode>
                      <c:ptCount val="5"/>
                      <c:pt idx="0">
                        <c:v>-9.346078002484004E-2</c:v>
                      </c:pt>
                      <c:pt idx="1">
                        <c:v>-0.10465043603280255</c:v>
                      </c:pt>
                      <c:pt idx="2">
                        <c:v>-0.15876651161686517</c:v>
                      </c:pt>
                      <c:pt idx="3">
                        <c:v>-0.21857596720310613</c:v>
                      </c:pt>
                      <c:pt idx="4">
                        <c:v>-9.3573945613574239E-3</c:v>
                      </c:pt>
                    </c:numCache>
                  </c:numRef>
                </c:val>
                <c:smooth val="0"/>
                <c:extLst xmlns:c15="http://schemas.microsoft.com/office/drawing/2012/chart">
                  <c:ext xmlns:c16="http://schemas.microsoft.com/office/drawing/2014/chart" uri="{C3380CC4-5D6E-409C-BE32-E72D297353CC}">
                    <c16:uniqueId val="{0000000E-D4C9-4311-A2CD-EFD0DA7738AF}"/>
                  </c:ext>
                </c:extLst>
              </c15:ser>
            </c15:filteredLineSeries>
            <c15:filteredLineSeries>
              <c15:ser>
                <c:idx val="11"/>
                <c:order val="14"/>
                <c:tx>
                  <c:strRef>
                    <c:extLst xmlns:c15="http://schemas.microsoft.com/office/drawing/2012/chart">
                      <c:ext xmlns:c15="http://schemas.microsoft.com/office/drawing/2012/chart" uri="{02D57815-91ED-43cb-92C2-25804820EDAC}">
                        <c15:formulaRef>
                          <c15:sqref>LongShifts_cond_on_RNShortfall!$K$21:$L$21</c15:sqref>
                        </c15:formulaRef>
                      </c:ext>
                    </c:extLst>
                    <c:strCache>
                      <c:ptCount val="2"/>
                      <c:pt idx="0">
                        <c:v>RN shortfall (HPPD)</c:v>
                      </c:pt>
                      <c:pt idx="1">
                        <c:v>0.4</c:v>
                      </c:pt>
                    </c:strCache>
                  </c:strRef>
                </c:tx>
                <c:spPr>
                  <a:ln w="28575" cap="rnd">
                    <a:solidFill>
                      <a:schemeClr val="accent4">
                        <a:lumMod val="8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LongShifts_cond_on_RNShortfall!$M$21:$Q$21</c15:sqref>
                        </c15:formulaRef>
                      </c:ext>
                    </c:extLst>
                    <c:numCache>
                      <c:formatCode>0.00%</c:formatCode>
                      <c:ptCount val="5"/>
                      <c:pt idx="0">
                        <c:v>-0.10955527246659857</c:v>
                      </c:pt>
                      <c:pt idx="1">
                        <c:v>-0.11553076112131788</c:v>
                      </c:pt>
                      <c:pt idx="2">
                        <c:v>-0.16725204506634528</c:v>
                      </c:pt>
                      <c:pt idx="3">
                        <c:v>-0.22298666163201075</c:v>
                      </c:pt>
                      <c:pt idx="4">
                        <c:v>-1.2457027499082285E-2</c:v>
                      </c:pt>
                    </c:numCache>
                  </c:numRef>
                </c:val>
                <c:smooth val="0"/>
                <c:extLst xmlns:c15="http://schemas.microsoft.com/office/drawing/2012/chart">
                  <c:ext xmlns:c16="http://schemas.microsoft.com/office/drawing/2014/chart" uri="{C3380CC4-5D6E-409C-BE32-E72D297353CC}">
                    <c16:uniqueId val="{0000000F-D4C9-4311-A2CD-EFD0DA7738AF}"/>
                  </c:ext>
                </c:extLst>
              </c15:ser>
            </c15:filteredLineSeries>
            <c15:filteredLineSeries>
              <c15:ser>
                <c:idx val="10"/>
                <c:order val="15"/>
                <c:tx>
                  <c:strRef>
                    <c:extLst xmlns:c15="http://schemas.microsoft.com/office/drawing/2012/chart">
                      <c:ext xmlns:c15="http://schemas.microsoft.com/office/drawing/2012/chart" uri="{02D57815-91ED-43cb-92C2-25804820EDAC}">
                        <c15:formulaRef>
                          <c15:sqref>LongShifts_cond_on_RNShortfall!$K$20:$L$20</c15:sqref>
                        </c15:formulaRef>
                      </c:ext>
                    </c:extLst>
                    <c:strCache>
                      <c:ptCount val="2"/>
                      <c:pt idx="0">
                        <c:v>RN shortfall (HPPD)</c:v>
                      </c:pt>
                      <c:pt idx="1">
                        <c:v>0.5</c:v>
                      </c:pt>
                    </c:strCache>
                  </c:strRef>
                </c:tx>
                <c:spPr>
                  <a:ln w="28575" cap="rnd">
                    <a:solidFill>
                      <a:schemeClr val="accent5">
                        <a:lumMod val="8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LongShifts_cond_on_RNShortfall!$M$20:$Q$20</c15:sqref>
                        </c15:formulaRef>
                      </c:ext>
                    </c:extLst>
                    <c:numCache>
                      <c:formatCode>0.00%</c:formatCode>
                      <c:ptCount val="5"/>
                      <c:pt idx="0">
                        <c:v>-0.12536402692675608</c:v>
                      </c:pt>
                      <c:pt idx="1">
                        <c:v>-0.12627886804745747</c:v>
                      </c:pt>
                      <c:pt idx="2">
                        <c:v>-0.17565198482641975</c:v>
                      </c:pt>
                      <c:pt idx="3">
                        <c:v>-0.22737246019832524</c:v>
                      </c:pt>
                      <c:pt idx="4">
                        <c:v>-1.5546961959984285E-2</c:v>
                      </c:pt>
                    </c:numCache>
                  </c:numRef>
                </c:val>
                <c:smooth val="0"/>
                <c:extLst xmlns:c15="http://schemas.microsoft.com/office/drawing/2012/chart">
                  <c:ext xmlns:c16="http://schemas.microsoft.com/office/drawing/2014/chart" uri="{C3380CC4-5D6E-409C-BE32-E72D297353CC}">
                    <c16:uniqueId val="{00000010-D4C9-4311-A2CD-EFD0DA7738AF}"/>
                  </c:ext>
                </c:extLst>
              </c15:ser>
            </c15:filteredLineSeries>
            <c15:filteredLineSeries>
              <c15:ser>
                <c:idx val="9"/>
                <c:order val="16"/>
                <c:tx>
                  <c:strRef>
                    <c:extLst xmlns:c15="http://schemas.microsoft.com/office/drawing/2012/chart">
                      <c:ext xmlns:c15="http://schemas.microsoft.com/office/drawing/2012/chart" uri="{02D57815-91ED-43cb-92C2-25804820EDAC}">
                        <c15:formulaRef>
                          <c15:sqref>LongShifts_cond_on_RNShortfall!$K$19:$L$19</c15:sqref>
                        </c15:formulaRef>
                      </c:ext>
                    </c:extLst>
                    <c:strCache>
                      <c:ptCount val="2"/>
                      <c:pt idx="0">
                        <c:v>RN shortfall (HPPD)</c:v>
                      </c:pt>
                      <c:pt idx="1">
                        <c:v>0.6</c:v>
                      </c:pt>
                    </c:strCache>
                  </c:strRef>
                </c:tx>
                <c:spPr>
                  <a:ln w="28575" cap="rnd">
                    <a:solidFill>
                      <a:schemeClr val="accent6">
                        <a:lumMod val="8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LongShifts_cond_on_RNShortfall!$M$19:$Q$19</c15:sqref>
                        </c15:formulaRef>
                      </c:ext>
                    </c:extLst>
                    <c:numCache>
                      <c:formatCode>0.00%</c:formatCode>
                      <c:ptCount val="5"/>
                      <c:pt idx="0">
                        <c:v>-0.14089211633286358</c:v>
                      </c:pt>
                      <c:pt idx="1">
                        <c:v>-0.13689636353182166</c:v>
                      </c:pt>
                      <c:pt idx="2">
                        <c:v>-0.18396719428177855</c:v>
                      </c:pt>
                      <c:pt idx="3">
                        <c:v>-0.23173350342504062</c:v>
                      </c:pt>
                      <c:pt idx="4">
                        <c:v>-1.8627228289737952E-2</c:v>
                      </c:pt>
                    </c:numCache>
                  </c:numRef>
                </c:val>
                <c:smooth val="0"/>
                <c:extLst xmlns:c15="http://schemas.microsoft.com/office/drawing/2012/chart">
                  <c:ext xmlns:c16="http://schemas.microsoft.com/office/drawing/2014/chart" uri="{C3380CC4-5D6E-409C-BE32-E72D297353CC}">
                    <c16:uniqueId val="{00000011-D4C9-4311-A2CD-EFD0DA7738AF}"/>
                  </c:ext>
                </c:extLst>
              </c15:ser>
            </c15:filteredLineSeries>
            <c15:filteredLineSeries>
              <c15:ser>
                <c:idx val="8"/>
                <c:order val="17"/>
                <c:tx>
                  <c:strRef>
                    <c:extLst xmlns:c15="http://schemas.microsoft.com/office/drawing/2012/chart">
                      <c:ext xmlns:c15="http://schemas.microsoft.com/office/drawing/2012/chart" uri="{02D57815-91ED-43cb-92C2-25804820EDAC}">
                        <c15:formulaRef>
                          <c15:sqref>LongShifts_cond_on_RNShortfall!$K$18:$L$18</c15:sqref>
                        </c15:formulaRef>
                      </c:ext>
                    </c:extLst>
                    <c:strCache>
                      <c:ptCount val="2"/>
                      <c:pt idx="0">
                        <c:v>RN shortfall (HPPD)</c:v>
                      </c:pt>
                      <c:pt idx="1">
                        <c:v>0.7</c:v>
                      </c:pt>
                    </c:strCache>
                  </c:strRef>
                </c:tx>
                <c:spPr>
                  <a:ln w="28575" cap="rnd">
                    <a:solidFill>
                      <a:schemeClr val="accent4">
                        <a:lumMod val="80000"/>
                        <a:lumOff val="2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LongShifts_cond_on_RNShortfall!$M$18:$Q$18</c15:sqref>
                        </c15:formulaRef>
                      </c:ext>
                    </c:extLst>
                    <c:numCache>
                      <c:formatCode>0.00%</c:formatCode>
                      <c:ptCount val="5"/>
                      <c:pt idx="0">
                        <c:v>-0.15614452354886332</c:v>
                      </c:pt>
                      <c:pt idx="1">
                        <c:v>-0.14738483477007613</c:v>
                      </c:pt>
                      <c:pt idx="2">
                        <c:v>-0.19219852810813864</c:v>
                      </c:pt>
                      <c:pt idx="3">
                        <c:v>-0.23606993104197571</c:v>
                      </c:pt>
                      <c:pt idx="4">
                        <c:v>-2.1697856739069099E-2</c:v>
                      </c:pt>
                    </c:numCache>
                  </c:numRef>
                </c:val>
                <c:smooth val="0"/>
                <c:extLst xmlns:c15="http://schemas.microsoft.com/office/drawing/2012/chart">
                  <c:ext xmlns:c16="http://schemas.microsoft.com/office/drawing/2014/chart" uri="{C3380CC4-5D6E-409C-BE32-E72D297353CC}">
                    <c16:uniqueId val="{00000012-D4C9-4311-A2CD-EFD0DA7738AF}"/>
                  </c:ext>
                </c:extLst>
              </c15:ser>
            </c15:filteredLineSeries>
            <c15:filteredLineSeries>
              <c15:ser>
                <c:idx val="7"/>
                <c:order val="18"/>
                <c:tx>
                  <c:strRef>
                    <c:extLst xmlns:c15="http://schemas.microsoft.com/office/drawing/2012/chart">
                      <c:ext xmlns:c15="http://schemas.microsoft.com/office/drawing/2012/chart" uri="{02D57815-91ED-43cb-92C2-25804820EDAC}">
                        <c15:formulaRef>
                          <c15:sqref>LongShifts_cond_on_RNShortfall!$K$17:$L$17</c15:sqref>
                        </c15:formulaRef>
                      </c:ext>
                    </c:extLst>
                    <c:strCache>
                      <c:ptCount val="2"/>
                      <c:pt idx="0">
                        <c:v>RN shortfall (HPPD)</c:v>
                      </c:pt>
                      <c:pt idx="1">
                        <c:v>0.8</c:v>
                      </c:pt>
                    </c:strCache>
                  </c:strRef>
                </c:tx>
                <c:spPr>
                  <a:ln w="28575" cap="rnd">
                    <a:solidFill>
                      <a:schemeClr val="accent5">
                        <a:lumMod val="80000"/>
                        <a:lumOff val="2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LongShifts_cond_on_RNShortfall!$M$17:$Q$17</c15:sqref>
                        </c15:formulaRef>
                      </c:ext>
                    </c:extLst>
                    <c:numCache>
                      <c:formatCode>0.00%</c:formatCode>
                      <c:ptCount val="5"/>
                      <c:pt idx="0">
                        <c:v>-0.17112614297405648</c:v>
                      </c:pt>
                      <c:pt idx="1">
                        <c:v>-0.15774584967021821</c:v>
                      </c:pt>
                      <c:pt idx="2">
                        <c:v>-0.20034683236009176</c:v>
                      </c:pt>
                      <c:pt idx="3">
                        <c:v>-0.24038188199025379</c:v>
                      </c:pt>
                      <c:pt idx="4">
                        <c:v>-2.4758877464051698E-2</c:v>
                      </c:pt>
                    </c:numCache>
                  </c:numRef>
                </c:val>
                <c:smooth val="0"/>
                <c:extLst xmlns:c15="http://schemas.microsoft.com/office/drawing/2012/chart">
                  <c:ext xmlns:c16="http://schemas.microsoft.com/office/drawing/2014/chart" uri="{C3380CC4-5D6E-409C-BE32-E72D297353CC}">
                    <c16:uniqueId val="{00000013-D4C9-4311-A2CD-EFD0DA7738AF}"/>
                  </c:ext>
                </c:extLst>
              </c15:ser>
            </c15:filteredLineSeries>
            <c15:filteredLineSeries>
              <c15:ser>
                <c:idx val="6"/>
                <c:order val="19"/>
                <c:tx>
                  <c:strRef>
                    <c:extLst xmlns:c15="http://schemas.microsoft.com/office/drawing/2012/chart">
                      <c:ext xmlns:c15="http://schemas.microsoft.com/office/drawing/2012/chart" uri="{02D57815-91ED-43cb-92C2-25804820EDAC}">
                        <c15:formulaRef>
                          <c15:sqref>LongShifts_cond_on_RNShortfall!$K$16:$L$16</c15:sqref>
                        </c15:formulaRef>
                      </c:ext>
                    </c:extLst>
                    <c:strCache>
                      <c:ptCount val="2"/>
                      <c:pt idx="0">
                        <c:v>RN shortfall (HPPD)</c:v>
                      </c:pt>
                      <c:pt idx="1">
                        <c:v>0.9</c:v>
                      </c:pt>
                    </c:strCache>
                  </c:strRef>
                </c:tx>
                <c:spPr>
                  <a:ln w="28575" cap="rnd">
                    <a:solidFill>
                      <a:schemeClr val="accent6">
                        <a:lumMod val="80000"/>
                        <a:lumOff val="2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LongShifts_cond_on_RNShortfall!$M$16:$Q$16</c15:sqref>
                        </c15:formulaRef>
                      </c:ext>
                    </c:extLst>
                    <c:numCache>
                      <c:formatCode>0.00%</c:formatCode>
                      <c:ptCount val="5"/>
                      <c:pt idx="0">
                        <c:v>-0.18584178211368552</c:v>
                      </c:pt>
                      <c:pt idx="1">
                        <c:v>-0.16798095708696237</c:v>
                      </c:pt>
                      <c:pt idx="2">
                        <c:v>-0.20841294455806547</c:v>
                      </c:pt>
                      <c:pt idx="3">
                        <c:v>-0.24466949442675467</c:v>
                      </c:pt>
                      <c:pt idx="4">
                        <c:v>-2.7810320526403753E-2</c:v>
                      </c:pt>
                    </c:numCache>
                  </c:numRef>
                </c:val>
                <c:smooth val="0"/>
                <c:extLst xmlns:c15="http://schemas.microsoft.com/office/drawing/2012/chart">
                  <c:ext xmlns:c16="http://schemas.microsoft.com/office/drawing/2014/chart" uri="{C3380CC4-5D6E-409C-BE32-E72D297353CC}">
                    <c16:uniqueId val="{00000014-D4C9-4311-A2CD-EFD0DA7738AF}"/>
                  </c:ext>
                </c:extLst>
              </c15:ser>
            </c15:filteredLineSeries>
            <c15:filteredLineSeries>
              <c15:ser>
                <c:idx val="4"/>
                <c:order val="21"/>
                <c:tx>
                  <c:strRef>
                    <c:extLst xmlns:c15="http://schemas.microsoft.com/office/drawing/2012/chart">
                      <c:ext xmlns:c15="http://schemas.microsoft.com/office/drawing/2012/chart" uri="{02D57815-91ED-43cb-92C2-25804820EDAC}">
                        <c15:formulaRef>
                          <c15:sqref>LongShifts_cond_on_RNShortfall!$K$14:$L$14</c15:sqref>
                        </c15:formulaRef>
                      </c:ext>
                    </c:extLst>
                    <c:strCache>
                      <c:ptCount val="2"/>
                      <c:pt idx="0">
                        <c:v>RN shortfall (HPPD)</c:v>
                      </c:pt>
                      <c:pt idx="1">
                        <c:v>1.1</c:v>
                      </c:pt>
                    </c:strCache>
                  </c:strRef>
                </c:tx>
                <c:spPr>
                  <a:ln w="28575" cap="rnd">
                    <a:solidFill>
                      <a:schemeClr val="accent5">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LongShifts_cond_on_RNShortfall!$M$14:$Q$14</c15:sqref>
                        </c15:formulaRef>
                      </c:ext>
                    </c:extLst>
                    <c:numCache>
                      <c:formatCode>0.00%</c:formatCode>
                      <c:ptCount val="5"/>
                      <c:pt idx="0">
                        <c:v>-0.21449392431572156</c:v>
                      </c:pt>
                      <c:pt idx="1">
                        <c:v>-0.18807955100910367</c:v>
                      </c:pt>
                      <c:pt idx="2">
                        <c:v>-0.22430190071860234</c:v>
                      </c:pt>
                      <c:pt idx="3">
                        <c:v>-0.25317225249725972</c:v>
                      </c:pt>
                      <c:pt idx="4">
                        <c:v>-3.3884593440081656E-2</c:v>
                      </c:pt>
                    </c:numCache>
                  </c:numRef>
                </c:val>
                <c:smooth val="0"/>
                <c:extLst xmlns:c15="http://schemas.microsoft.com/office/drawing/2012/chart">
                  <c:ext xmlns:c16="http://schemas.microsoft.com/office/drawing/2014/chart" uri="{C3380CC4-5D6E-409C-BE32-E72D297353CC}">
                    <c16:uniqueId val="{00000015-D4C9-4311-A2CD-EFD0DA7738AF}"/>
                  </c:ext>
                </c:extLst>
              </c15:ser>
            </c15:filteredLineSeries>
            <c15:filteredLineSeries>
              <c15:ser>
                <c:idx val="3"/>
                <c:order val="22"/>
                <c:tx>
                  <c:strRef>
                    <c:extLst xmlns:c15="http://schemas.microsoft.com/office/drawing/2012/chart">
                      <c:ext xmlns:c15="http://schemas.microsoft.com/office/drawing/2012/chart" uri="{02D57815-91ED-43cb-92C2-25804820EDAC}">
                        <c15:formulaRef>
                          <c15:sqref>LongShifts_cond_on_RNShortfall!$K$13:$L$13</c15:sqref>
                        </c15:formulaRef>
                      </c:ext>
                    </c:extLst>
                    <c:strCache>
                      <c:ptCount val="2"/>
                      <c:pt idx="0">
                        <c:v>RN shortfall (HPPD)</c:v>
                      </c:pt>
                      <c:pt idx="1">
                        <c:v>1.2</c:v>
                      </c:pt>
                    </c:strCache>
                  </c:strRef>
                </c:tx>
                <c:spPr>
                  <a:ln w="28575" cap="rnd">
                    <a:solidFill>
                      <a:schemeClr val="accent6">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LongShifts_cond_on_RNShortfall!$M$13:$Q$13</c15:sqref>
                        </c15:formulaRef>
                      </c:ext>
                    </c:extLst>
                    <c:numCache>
                      <c:formatCode>0.00%</c:formatCode>
                      <c:ptCount val="5"/>
                      <c:pt idx="0">
                        <c:v>-0.22843962166613785</c:v>
                      </c:pt>
                      <c:pt idx="1">
                        <c:v>-0.1979460420273067</c:v>
                      </c:pt>
                      <c:pt idx="2">
                        <c:v>-0.23212637782162582</c:v>
                      </c:pt>
                      <c:pt idx="3">
                        <c:v>-0.25738767056351963</c:v>
                      </c:pt>
                      <c:pt idx="4">
                        <c:v>-3.6907482945717884E-2</c:v>
                      </c:pt>
                    </c:numCache>
                  </c:numRef>
                </c:val>
                <c:smooth val="0"/>
                <c:extLst xmlns:c15="http://schemas.microsoft.com/office/drawing/2012/chart">
                  <c:ext xmlns:c16="http://schemas.microsoft.com/office/drawing/2014/chart" uri="{C3380CC4-5D6E-409C-BE32-E72D297353CC}">
                    <c16:uniqueId val="{00000016-D4C9-4311-A2CD-EFD0DA7738AF}"/>
                  </c:ext>
                </c:extLst>
              </c15:ser>
            </c15:filteredLineSeries>
            <c15:filteredLineSeries>
              <c15:ser>
                <c:idx val="2"/>
                <c:order val="23"/>
                <c:tx>
                  <c:strRef>
                    <c:extLst xmlns:c15="http://schemas.microsoft.com/office/drawing/2012/chart">
                      <c:ext xmlns:c15="http://schemas.microsoft.com/office/drawing/2012/chart" uri="{02D57815-91ED-43cb-92C2-25804820EDAC}">
                        <c15:formulaRef>
                          <c15:sqref>LongShifts_cond_on_RNShortfall!$K$12:$L$12</c15:sqref>
                        </c15:formulaRef>
                      </c:ext>
                    </c:extLst>
                    <c:strCache>
                      <c:ptCount val="2"/>
                      <c:pt idx="0">
                        <c:v>RN shortfall (HPPD)</c:v>
                      </c:pt>
                      <c:pt idx="1">
                        <c:v>1.3</c:v>
                      </c:pt>
                    </c:strCache>
                  </c:strRef>
                </c:tx>
                <c:spPr>
                  <a:ln w="28575" cap="rnd">
                    <a:solidFill>
                      <a:schemeClr val="accent4"/>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LongShifts_cond_on_RNShortfall!$M$12:$Q$12</c15:sqref>
                        </c15:formulaRef>
                      </c:ext>
                    </c:extLst>
                    <c:numCache>
                      <c:formatCode>0.00%</c:formatCode>
                      <c:ptCount val="5"/>
                      <c:pt idx="0">
                        <c:v>-0.24213773025739649</c:v>
                      </c:pt>
                      <c:pt idx="1">
                        <c:v>-0.20769263503686464</c:v>
                      </c:pt>
                      <c:pt idx="2">
                        <c:v>-0.23987192931945256</c:v>
                      </c:pt>
                      <c:pt idx="3">
                        <c:v>-0.26157929499124277</c:v>
                      </c:pt>
                      <c:pt idx="4">
                        <c:v>-3.9920914097930416E-2</c:v>
                      </c:pt>
                    </c:numCache>
                  </c:numRef>
                </c:val>
                <c:smooth val="0"/>
                <c:extLst xmlns:c15="http://schemas.microsoft.com/office/drawing/2012/chart">
                  <c:ext xmlns:c16="http://schemas.microsoft.com/office/drawing/2014/chart" uri="{C3380CC4-5D6E-409C-BE32-E72D297353CC}">
                    <c16:uniqueId val="{00000017-D4C9-4311-A2CD-EFD0DA7738AF}"/>
                  </c:ext>
                </c:extLst>
              </c15:ser>
            </c15:filteredLineSeries>
            <c15:filteredLineSeries>
              <c15:ser>
                <c:idx val="1"/>
                <c:order val="24"/>
                <c:tx>
                  <c:strRef>
                    <c:extLst xmlns:c15="http://schemas.microsoft.com/office/drawing/2012/chart">
                      <c:ext xmlns:c15="http://schemas.microsoft.com/office/drawing/2012/chart" uri="{02D57815-91ED-43cb-92C2-25804820EDAC}">
                        <c15:formulaRef>
                          <c15:sqref>LongShifts_cond_on_RNShortfall!$K$11:$L$11</c15:sqref>
                        </c15:formulaRef>
                      </c:ext>
                    </c:extLst>
                    <c:strCache>
                      <c:ptCount val="2"/>
                      <c:pt idx="0">
                        <c:v>RN shortfall (HPPD)</c:v>
                      </c:pt>
                      <c:pt idx="1">
                        <c:v>1.4</c:v>
                      </c:pt>
                    </c:strCache>
                  </c:strRef>
                </c:tx>
                <c:spPr>
                  <a:ln w="28575" cap="rnd">
                    <a:solidFill>
                      <a:schemeClr val="accent5"/>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LongShifts_cond_on_RNShortfall!$M$11:$Q$11</c15:sqref>
                        </c15:formulaRef>
                      </c:ext>
                    </c:extLst>
                    <c:numCache>
                      <c:formatCode>0.00%</c:formatCode>
                      <c:ptCount val="5"/>
                      <c:pt idx="0">
                        <c:v>-0.25559264572437479</c:v>
                      </c:pt>
                      <c:pt idx="1">
                        <c:v>-0.21732078704335822</c:v>
                      </c:pt>
                      <c:pt idx="2">
                        <c:v>-0.24753935133571792</c:v>
                      </c:pt>
                      <c:pt idx="3">
                        <c:v>-0.26574726008199201</c:v>
                      </c:pt>
                      <c:pt idx="4">
                        <c:v>-4.2924916491069109E-2</c:v>
                      </c:pt>
                    </c:numCache>
                  </c:numRef>
                </c:val>
                <c:smooth val="0"/>
                <c:extLst xmlns:c15="http://schemas.microsoft.com/office/drawing/2012/chart">
                  <c:ext xmlns:c16="http://schemas.microsoft.com/office/drawing/2014/chart" uri="{C3380CC4-5D6E-409C-BE32-E72D297353CC}">
                    <c16:uniqueId val="{00000018-D4C9-4311-A2CD-EFD0DA7738AF}"/>
                  </c:ext>
                </c:extLst>
              </c15:ser>
            </c15:filteredLineSeries>
            <c15:filteredLineSeries>
              <c15:ser>
                <c:idx val="0"/>
                <c:order val="25"/>
                <c:tx>
                  <c:strRef>
                    <c:extLst xmlns:c15="http://schemas.microsoft.com/office/drawing/2012/chart">
                      <c:ext xmlns:c15="http://schemas.microsoft.com/office/drawing/2012/chart" uri="{02D57815-91ED-43cb-92C2-25804820EDAC}">
                        <c15:formulaRef>
                          <c15:sqref>LongShifts_cond_on_RNShortfall!$K$10:$L$10</c15:sqref>
                        </c15:formulaRef>
                      </c:ext>
                    </c:extLst>
                    <c:strCache>
                      <c:ptCount val="2"/>
                      <c:pt idx="0">
                        <c:v>RN shortfall (HPPD)</c:v>
                      </c:pt>
                      <c:pt idx="1">
                        <c:v>1.5</c:v>
                      </c:pt>
                    </c:strCache>
                  </c:strRef>
                </c:tx>
                <c:spPr>
                  <a:ln w="28575" cap="rnd">
                    <a:solidFill>
                      <a:schemeClr val="accent6"/>
                    </a:solidFill>
                    <a:round/>
                  </a:ln>
                  <a:effectLst/>
                </c:spPr>
                <c:marker>
                  <c:symbol val="none"/>
                </c:marker>
                <c:cat>
                  <c:multiLvlStrRef>
                    <c:extLst xmlns:c15="http://schemas.microsoft.com/office/drawing/2012/chart">
                      <c:ext xmlns:c15="http://schemas.microsoft.com/office/drawing/2012/chart" uri="{02D57815-91ED-43cb-92C2-25804820EDAC}">
                        <c15:formulaRef>
                          <c15:sqref>LongShifts_cond_on_RNShortfall!$M$8:$Q$9</c15:sqref>
                        </c15:formulaRef>
                      </c:ext>
                    </c:extLst>
                    <c:multiLvlStrCache>
                      <c:ptCount val="5"/>
                      <c:lvl>
                        <c:pt idx="0">
                          <c:v>0-40%</c:v>
                        </c:pt>
                        <c:pt idx="1">
                          <c:v>40-60%</c:v>
                        </c:pt>
                        <c:pt idx="2">
                          <c:v>60-80%</c:v>
                        </c:pt>
                        <c:pt idx="3">
                          <c:v>80-100%</c:v>
                        </c:pt>
                        <c:pt idx="4">
                          <c:v>100%</c:v>
                        </c:pt>
                      </c:lvl>
                      <c:lvl>
                        <c:pt idx="0">
                          <c:v>Percentage long shifts</c:v>
                        </c:pt>
                      </c:lvl>
                    </c:multiLvlStrCache>
                  </c:multiLvlStrRef>
                </c:cat>
                <c:val>
                  <c:numRef>
                    <c:extLst xmlns:c15="http://schemas.microsoft.com/office/drawing/2012/chart">
                      <c:ext xmlns:c15="http://schemas.microsoft.com/office/drawing/2012/chart" uri="{02D57815-91ED-43cb-92C2-25804820EDAC}">
                        <c15:formulaRef>
                          <c15:sqref>LongShifts_cond_on_RNShortfall!$M$10:$Q$10</c15:sqref>
                        </c15:formulaRef>
                      </c:ext>
                    </c:extLst>
                    <c:numCache>
                      <c:formatCode>0.00%</c:formatCode>
                      <c:ptCount val="5"/>
                      <c:pt idx="0">
                        <c:v>-0.26880868566284188</c:v>
                      </c:pt>
                      <c:pt idx="1">
                        <c:v>-0.22683193734677598</c:v>
                      </c:pt>
                      <c:pt idx="2">
                        <c:v>-0.25512943196354743</c:v>
                      </c:pt>
                      <c:pt idx="3">
                        <c:v>-0.26989169937927437</c:v>
                      </c:pt>
                      <c:pt idx="4">
                        <c:v>-4.5919519626885674E-2</c:v>
                      </c:pt>
                    </c:numCache>
                  </c:numRef>
                </c:val>
                <c:smooth val="0"/>
                <c:extLst xmlns:c15="http://schemas.microsoft.com/office/drawing/2012/chart">
                  <c:ext xmlns:c16="http://schemas.microsoft.com/office/drawing/2014/chart" uri="{C3380CC4-5D6E-409C-BE32-E72D297353CC}">
                    <c16:uniqueId val="{00000019-D4C9-4311-A2CD-EFD0DA7738AF}"/>
                  </c:ext>
                </c:extLst>
              </c15:ser>
            </c15:filteredLineSeries>
          </c:ext>
        </c:extLst>
      </c:lineChart>
      <c:catAx>
        <c:axId val="4467885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46792504"/>
        <c:crosses val="autoZero"/>
        <c:auto val="1"/>
        <c:lblAlgn val="ctr"/>
        <c:lblOffset val="100"/>
        <c:noMultiLvlLbl val="0"/>
      </c:catAx>
      <c:valAx>
        <c:axId val="446792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Change in odds of reporting enough</a:t>
                </a:r>
                <a:r>
                  <a:rPr lang="en-GB" sz="1200" baseline="0"/>
                  <a:t> staff for quality</a:t>
                </a:r>
                <a:endParaRPr lang="en-GB" sz="1200"/>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cross"/>
        <c:minorTickMark val="none"/>
        <c:tickLblPos val="nextTo"/>
        <c:spPr>
          <a:noFill/>
          <a:ln>
            <a:solidFill>
              <a:schemeClr val="accent5">
                <a:lumMod val="50000"/>
                <a:lumOff val="50000"/>
              </a:schemeClr>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46788584"/>
        <c:crossesAt val="1"/>
        <c:crossBetween val="between"/>
      </c:valAx>
      <c:spPr>
        <a:noFill/>
        <a:ln>
          <a:noFill/>
        </a:ln>
        <a:effectLst/>
      </c:spPr>
    </c:plotArea>
    <c:legend>
      <c:legendPos val="tr"/>
      <c:layout>
        <c:manualLayout>
          <c:xMode val="edge"/>
          <c:yMode val="edge"/>
          <c:x val="0.72628277713900879"/>
          <c:y val="0.14008253823171685"/>
          <c:w val="0.26552322162920422"/>
          <c:h val="0.7624096224613143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0.74214</cdr:x>
      <cdr:y>0</cdr:y>
    </cdr:from>
    <cdr:to>
      <cdr:x>1</cdr:x>
      <cdr:y>0.17843</cdr:y>
    </cdr:to>
    <cdr:sp macro="" textlink="">
      <cdr:nvSpPr>
        <cdr:cNvPr id="2" name="TextBox 1"/>
        <cdr:cNvSpPr txBox="1"/>
      </cdr:nvSpPr>
      <cdr:spPr>
        <a:xfrm xmlns:a="http://schemas.openxmlformats.org/drawingml/2006/main">
          <a:off x="4253583" y="0"/>
          <a:ext cx="1477927" cy="6679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Staffing adequacy</a:t>
          </a:r>
          <a:r>
            <a:rPr lang="en-GB" sz="1100" b="1" baseline="0"/>
            <a:t> according to the Safer Nursing Care Tool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35D693AD35694FAE63CC203F66090C" ma:contentTypeVersion="9" ma:contentTypeDescription="Create a new document." ma:contentTypeScope="" ma:versionID="304c516ae5741c86f9add4d2f44103c9">
  <xsd:schema xmlns:xsd="http://www.w3.org/2001/XMLSchema" xmlns:xs="http://www.w3.org/2001/XMLSchema" xmlns:p="http://schemas.microsoft.com/office/2006/metadata/properties" xmlns:ns3="43f0a75f-fb2d-4063-826d-24ea8f9d2d24" targetNamespace="http://schemas.microsoft.com/office/2006/metadata/properties" ma:root="true" ma:fieldsID="455f6d6bfa976be5969de121ce30b30a" ns3:_="">
    <xsd:import namespace="43f0a75f-fb2d-4063-826d-24ea8f9d2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0a75f-fb2d-4063-826d-24ea8f9d2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D88F-2724-4055-AF8C-1F6876EEF38F}">
  <ds:schemaRefs>
    <ds:schemaRef ds:uri="http://schemas.microsoft.com/sharepoint/v3/contenttype/forms"/>
  </ds:schemaRefs>
</ds:datastoreItem>
</file>

<file path=customXml/itemProps2.xml><?xml version="1.0" encoding="utf-8"?>
<ds:datastoreItem xmlns:ds="http://schemas.openxmlformats.org/officeDocument/2006/customXml" ds:itemID="{BDCCFB56-2A9F-47D8-ABED-053C7F9E0B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0FC79-C6E3-445C-99BF-7715D0426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0a75f-fb2d-4063-826d-24ea8f9d2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8C3E2-5855-48F9-AF23-697D0867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9788</Words>
  <Characters>55798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Saville C.E.</dc:creator>
  <cp:keywords/>
  <dc:description/>
  <cp:lastModifiedBy>Saville C.E.</cp:lastModifiedBy>
  <cp:revision>3</cp:revision>
  <cp:lastPrinted>2020-03-30T10:38:00Z</cp:lastPrinted>
  <dcterms:created xsi:type="dcterms:W3CDTF">2020-05-13T12:55:00Z</dcterms:created>
  <dcterms:modified xsi:type="dcterms:W3CDTF">2020-05-13T12:55:00Z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0x0101005D35D693AD35694FAE63CC203F66090C</vt:lpwstr>
  </property>
</Properties>
</file>