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B337" w14:textId="77777777" w:rsidR="00C554B1" w:rsidRDefault="00F3175A" w:rsidP="00D17192">
      <w:pPr>
        <w:suppressLineNumbers/>
        <w:rPr>
          <w:rFonts w:ascii="Calibri" w:hAnsi="Calibri" w:cs="Calibri"/>
          <w:b/>
          <w:bCs/>
          <w:sz w:val="28"/>
          <w:szCs w:val="28"/>
        </w:rPr>
      </w:pPr>
      <w:r w:rsidRPr="001211E7">
        <w:rPr>
          <w:rFonts w:ascii="Calibri" w:hAnsi="Calibri" w:cs="Calibri"/>
          <w:b/>
          <w:bCs/>
          <w:sz w:val="28"/>
          <w:szCs w:val="28"/>
        </w:rPr>
        <w:t xml:space="preserve">Title: </w:t>
      </w:r>
    </w:p>
    <w:p w14:paraId="75FAF362" w14:textId="7928492D" w:rsidR="00E313D5" w:rsidRDefault="00C831BD" w:rsidP="00D17192">
      <w:pPr>
        <w:suppressLineNumbers/>
        <w:rPr>
          <w:rFonts w:ascii="Calibri" w:hAnsi="Calibri" w:cs="Calibri"/>
          <w:b/>
          <w:bCs/>
          <w:sz w:val="28"/>
          <w:szCs w:val="28"/>
        </w:rPr>
      </w:pPr>
      <w:r w:rsidRPr="001211E7">
        <w:rPr>
          <w:rFonts w:ascii="Calibri" w:hAnsi="Calibri" w:cs="Calibri"/>
          <w:b/>
          <w:bCs/>
          <w:sz w:val="28"/>
          <w:szCs w:val="28"/>
        </w:rPr>
        <w:t xml:space="preserve">Maternal weight change between successive pregnancies: </w:t>
      </w:r>
      <w:r w:rsidR="00757F21">
        <w:rPr>
          <w:rFonts w:ascii="Calibri" w:hAnsi="Calibri" w:cs="Calibri"/>
          <w:b/>
          <w:bCs/>
          <w:sz w:val="28"/>
          <w:szCs w:val="28"/>
        </w:rPr>
        <w:t xml:space="preserve">an </w:t>
      </w:r>
      <w:r w:rsidRPr="001211E7">
        <w:rPr>
          <w:rFonts w:ascii="Calibri" w:hAnsi="Calibri" w:cs="Calibri"/>
          <w:b/>
          <w:bCs/>
          <w:sz w:val="28"/>
          <w:szCs w:val="28"/>
        </w:rPr>
        <w:t>opportun</w:t>
      </w:r>
      <w:r w:rsidR="00757F21">
        <w:rPr>
          <w:rFonts w:ascii="Calibri" w:hAnsi="Calibri" w:cs="Calibri"/>
          <w:b/>
          <w:bCs/>
          <w:sz w:val="28"/>
          <w:szCs w:val="28"/>
        </w:rPr>
        <w:t>ity</w:t>
      </w:r>
      <w:r w:rsidRPr="001211E7">
        <w:rPr>
          <w:rFonts w:ascii="Calibri" w:hAnsi="Calibri" w:cs="Calibri"/>
          <w:b/>
          <w:bCs/>
          <w:sz w:val="28"/>
          <w:szCs w:val="28"/>
        </w:rPr>
        <w:t xml:space="preserve"> for lifecourse obesity prevention</w:t>
      </w:r>
    </w:p>
    <w:p w14:paraId="7726F719" w14:textId="60D080A6" w:rsidR="00992483" w:rsidRPr="00AB7160" w:rsidRDefault="00992483" w:rsidP="00D17192">
      <w:pPr>
        <w:suppressLineNumbers/>
        <w:rPr>
          <w:rFonts w:ascii="Calibri" w:hAnsi="Calibri" w:cs="Calibri"/>
          <w:b/>
          <w:bCs/>
          <w:sz w:val="24"/>
          <w:szCs w:val="24"/>
        </w:rPr>
      </w:pPr>
      <w:r w:rsidRPr="00AB7160">
        <w:rPr>
          <w:rFonts w:ascii="Calibri" w:hAnsi="Calibri" w:cs="Calibri"/>
          <w:b/>
          <w:bCs/>
          <w:sz w:val="24"/>
          <w:szCs w:val="24"/>
        </w:rPr>
        <w:t>Short title:</w:t>
      </w:r>
    </w:p>
    <w:p w14:paraId="39E45891" w14:textId="0BC1EE21" w:rsidR="00992483" w:rsidRPr="00AB7160" w:rsidRDefault="00992483" w:rsidP="00D17192">
      <w:pPr>
        <w:suppressLineNumbers/>
        <w:rPr>
          <w:rFonts w:ascii="Calibri" w:hAnsi="Calibri" w:cs="Calibri"/>
          <w:sz w:val="24"/>
          <w:szCs w:val="24"/>
        </w:rPr>
      </w:pPr>
      <w:r w:rsidRPr="00AB7160">
        <w:rPr>
          <w:rFonts w:ascii="Calibri" w:hAnsi="Calibri" w:cs="Calibri"/>
          <w:sz w:val="24"/>
          <w:szCs w:val="24"/>
        </w:rPr>
        <w:t xml:space="preserve">Interpregnancy weight change </w:t>
      </w:r>
      <w:r>
        <w:rPr>
          <w:rFonts w:ascii="Calibri" w:hAnsi="Calibri" w:cs="Calibri"/>
          <w:sz w:val="24"/>
          <w:szCs w:val="24"/>
        </w:rPr>
        <w:t>and</w:t>
      </w:r>
      <w:r w:rsidRPr="00AB7160">
        <w:rPr>
          <w:rFonts w:ascii="Calibri" w:hAnsi="Calibri" w:cs="Calibri"/>
          <w:sz w:val="24"/>
          <w:szCs w:val="24"/>
        </w:rPr>
        <w:t xml:space="preserve"> health outcomes</w:t>
      </w:r>
    </w:p>
    <w:p w14:paraId="0E8A6008" w14:textId="064E5931" w:rsidR="00F3175A" w:rsidRDefault="00F3175A" w:rsidP="00D17192">
      <w:pPr>
        <w:suppressLineNumbers/>
        <w:rPr>
          <w:rFonts w:ascii="Calibri" w:hAnsi="Calibri" w:cs="Calibri"/>
          <w:b/>
          <w:bCs/>
          <w:color w:val="808080" w:themeColor="background1" w:themeShade="80"/>
          <w:sz w:val="28"/>
          <w:szCs w:val="28"/>
        </w:rPr>
      </w:pPr>
    </w:p>
    <w:p w14:paraId="2EA96957" w14:textId="46DB7ADA" w:rsidR="00C554B1" w:rsidRPr="00AB7160" w:rsidRDefault="00C554B1" w:rsidP="00D17192">
      <w:pPr>
        <w:suppressLineNumbers/>
        <w:rPr>
          <w:rFonts w:ascii="Calibri" w:hAnsi="Calibri" w:cs="Calibri"/>
          <w:vertAlign w:val="superscript"/>
        </w:rPr>
      </w:pPr>
      <w:r w:rsidRPr="1F2E5FBE">
        <w:rPr>
          <w:rFonts w:ascii="Calibri" w:hAnsi="Calibri" w:cs="Calibri"/>
        </w:rPr>
        <w:t>Nisreen A Alwan</w:t>
      </w:r>
      <w:r w:rsidR="0011539C" w:rsidRPr="1F2E5FBE">
        <w:rPr>
          <w:rFonts w:ascii="Calibri" w:hAnsi="Calibri" w:cs="Calibri"/>
          <w:vertAlign w:val="superscript"/>
        </w:rPr>
        <w:t>1</w:t>
      </w:r>
      <w:r w:rsidR="00FD2B39" w:rsidRPr="1F2E5FBE">
        <w:rPr>
          <w:rFonts w:ascii="Calibri" w:hAnsi="Calibri" w:cs="Calibri"/>
          <w:vertAlign w:val="superscript"/>
        </w:rPr>
        <w:t xml:space="preserve"> 2 3</w:t>
      </w:r>
      <w:r w:rsidRPr="1F2E5FBE">
        <w:rPr>
          <w:rFonts w:ascii="Calibri" w:hAnsi="Calibri" w:cs="Calibri"/>
        </w:rPr>
        <w:t xml:space="preserve">, Grace </w:t>
      </w:r>
      <w:r w:rsidR="51BDE6B0" w:rsidRPr="1F2E5FBE">
        <w:rPr>
          <w:rFonts w:ascii="Calibri" w:hAnsi="Calibri" w:cs="Calibri"/>
        </w:rPr>
        <w:t>G</w:t>
      </w:r>
      <w:r w:rsidRPr="1F2E5FBE">
        <w:rPr>
          <w:rFonts w:ascii="Calibri" w:hAnsi="Calibri" w:cs="Calibri"/>
        </w:rPr>
        <w:t>rove</w:t>
      </w:r>
      <w:r w:rsidR="0011539C" w:rsidRPr="1F2E5FBE">
        <w:rPr>
          <w:rFonts w:ascii="Calibri" w:hAnsi="Calibri" w:cs="Calibri"/>
          <w:vertAlign w:val="superscript"/>
        </w:rPr>
        <w:t>1</w:t>
      </w:r>
      <w:r w:rsidR="00FD2B39" w:rsidRPr="1F2E5FBE">
        <w:rPr>
          <w:rFonts w:ascii="Calibri" w:hAnsi="Calibri" w:cs="Calibri"/>
          <w:vertAlign w:val="superscript"/>
        </w:rPr>
        <w:t xml:space="preserve"> 3</w:t>
      </w:r>
      <w:r w:rsidRPr="1F2E5FBE">
        <w:rPr>
          <w:rFonts w:ascii="Calibri" w:hAnsi="Calibri" w:cs="Calibri"/>
        </w:rPr>
        <w:t>, Elizabeth Taylor</w:t>
      </w:r>
      <w:r w:rsidR="0011539C" w:rsidRPr="1F2E5FBE">
        <w:rPr>
          <w:rFonts w:ascii="Calibri" w:hAnsi="Calibri" w:cs="Calibri"/>
          <w:vertAlign w:val="superscript"/>
        </w:rPr>
        <w:t>1 2</w:t>
      </w:r>
      <w:r w:rsidRPr="1F2E5FBE">
        <w:rPr>
          <w:rFonts w:ascii="Calibri" w:hAnsi="Calibri" w:cs="Calibri"/>
        </w:rPr>
        <w:t>, Nida Ziauddeen</w:t>
      </w:r>
      <w:r w:rsidR="0011539C" w:rsidRPr="1F2E5FBE">
        <w:rPr>
          <w:rFonts w:ascii="Calibri" w:hAnsi="Calibri" w:cs="Calibri"/>
          <w:vertAlign w:val="superscript"/>
        </w:rPr>
        <w:t>1</w:t>
      </w:r>
    </w:p>
    <w:p w14:paraId="48451379" w14:textId="77777777" w:rsidR="0011539C" w:rsidRPr="00AB7160" w:rsidRDefault="0011539C" w:rsidP="00D17192">
      <w:pPr>
        <w:suppressLineNumbers/>
        <w:rPr>
          <w:rFonts w:ascii="Calibri" w:hAnsi="Calibri" w:cs="Calibri"/>
        </w:rPr>
      </w:pPr>
    </w:p>
    <w:p w14:paraId="6ED61E66" w14:textId="77777777" w:rsidR="0011539C" w:rsidRPr="00AB7160" w:rsidRDefault="0011539C" w:rsidP="00D17192">
      <w:pPr>
        <w:suppressLineNumbers/>
        <w:rPr>
          <w:rFonts w:ascii="Calibri" w:hAnsi="Calibri" w:cs="Calibri"/>
          <w:bCs/>
          <w:sz w:val="24"/>
          <w:szCs w:val="24"/>
        </w:rPr>
      </w:pPr>
      <w:r w:rsidRPr="00AB7160">
        <w:rPr>
          <w:rFonts w:ascii="Calibri" w:hAnsi="Calibri" w:cs="Calibri"/>
          <w:bCs/>
          <w:sz w:val="24"/>
          <w:szCs w:val="24"/>
          <w:vertAlign w:val="superscript"/>
        </w:rPr>
        <w:t>1</w:t>
      </w:r>
      <w:r w:rsidRPr="00AB7160">
        <w:rPr>
          <w:rFonts w:ascii="Calibri" w:hAnsi="Calibri" w:cs="Calibri"/>
          <w:bCs/>
          <w:sz w:val="24"/>
          <w:szCs w:val="24"/>
        </w:rPr>
        <w:t xml:space="preserve">School of Primary Care, Population Sciences and Medical Education, Faculty of Medicine, University of Southampton, Southampton SO16 6YD, UK </w:t>
      </w:r>
    </w:p>
    <w:p w14:paraId="275910FD" w14:textId="35AF0D45" w:rsidR="0011539C" w:rsidRDefault="0011539C" w:rsidP="00D17192">
      <w:pPr>
        <w:suppressLineNumbers/>
        <w:rPr>
          <w:rFonts w:ascii="Calibri" w:hAnsi="Calibri" w:cs="Calibri"/>
          <w:bCs/>
          <w:sz w:val="24"/>
          <w:szCs w:val="24"/>
        </w:rPr>
      </w:pPr>
      <w:r w:rsidRPr="00AB7160">
        <w:rPr>
          <w:rFonts w:ascii="Calibri" w:hAnsi="Calibri" w:cs="Calibri"/>
          <w:bCs/>
          <w:sz w:val="24"/>
          <w:szCs w:val="24"/>
          <w:vertAlign w:val="superscript"/>
        </w:rPr>
        <w:t>2</w:t>
      </w:r>
      <w:r w:rsidRPr="00AB7160">
        <w:rPr>
          <w:rFonts w:ascii="Calibri" w:hAnsi="Calibri" w:cs="Calibri"/>
          <w:bCs/>
          <w:sz w:val="24"/>
          <w:szCs w:val="24"/>
        </w:rPr>
        <w:t>NIHR Southampton Biomedical Research Centre, University of Southampton and University Hospital Southampton NHS Foundation Trust, Southampton SO16 6YD, UK</w:t>
      </w:r>
    </w:p>
    <w:p w14:paraId="179CDB86" w14:textId="7D207E53" w:rsidR="0011539C" w:rsidRDefault="00FD2B39" w:rsidP="00D17192">
      <w:pPr>
        <w:suppressLineNumbers/>
        <w:rPr>
          <w:rFonts w:ascii="Calibri" w:hAnsi="Calibri" w:cs="Calibri"/>
          <w:sz w:val="24"/>
          <w:szCs w:val="24"/>
        </w:rPr>
      </w:pPr>
      <w:r>
        <w:rPr>
          <w:rFonts w:ascii="Calibri" w:hAnsi="Calibri" w:cs="Calibri"/>
          <w:bCs/>
          <w:sz w:val="24"/>
          <w:szCs w:val="24"/>
          <w:vertAlign w:val="superscript"/>
        </w:rPr>
        <w:t xml:space="preserve">3 </w:t>
      </w:r>
      <w:r w:rsidRPr="00AB7160">
        <w:rPr>
          <w:rFonts w:ascii="Calibri" w:hAnsi="Calibri" w:cs="Calibri"/>
          <w:sz w:val="24"/>
          <w:szCs w:val="24"/>
        </w:rPr>
        <w:t xml:space="preserve">NIHR Applied </w:t>
      </w:r>
      <w:r>
        <w:rPr>
          <w:rFonts w:ascii="Calibri" w:hAnsi="Calibri" w:cs="Calibri"/>
          <w:sz w:val="24"/>
          <w:szCs w:val="24"/>
        </w:rPr>
        <w:t>Research Collaboration</w:t>
      </w:r>
      <w:r w:rsidRPr="00AB7160">
        <w:rPr>
          <w:rFonts w:ascii="Calibri" w:hAnsi="Calibri" w:cs="Calibri"/>
          <w:sz w:val="24"/>
          <w:szCs w:val="24"/>
        </w:rPr>
        <w:t xml:space="preserve"> (</w:t>
      </w:r>
      <w:r>
        <w:rPr>
          <w:rFonts w:ascii="Calibri" w:hAnsi="Calibri" w:cs="Calibri"/>
          <w:sz w:val="24"/>
          <w:szCs w:val="24"/>
        </w:rPr>
        <w:t>ARC)</w:t>
      </w:r>
      <w:r w:rsidRPr="00AB7160">
        <w:rPr>
          <w:rFonts w:ascii="Calibri" w:hAnsi="Calibri" w:cs="Calibri"/>
          <w:sz w:val="24"/>
          <w:szCs w:val="24"/>
        </w:rPr>
        <w:t xml:space="preserve"> Wessex, Southampton, UK</w:t>
      </w:r>
    </w:p>
    <w:p w14:paraId="629B2066" w14:textId="77777777" w:rsidR="00992483" w:rsidRPr="00AB7160" w:rsidRDefault="00992483" w:rsidP="00D17192">
      <w:pPr>
        <w:suppressLineNumbers/>
        <w:rPr>
          <w:rFonts w:ascii="Calibri" w:hAnsi="Calibri" w:cs="Calibri"/>
          <w:sz w:val="24"/>
          <w:szCs w:val="24"/>
        </w:rPr>
      </w:pPr>
    </w:p>
    <w:p w14:paraId="1EED7CF9" w14:textId="48B5A381" w:rsidR="0011539C" w:rsidRDefault="0011539C" w:rsidP="00D17192">
      <w:pPr>
        <w:suppressLineNumbers/>
        <w:rPr>
          <w:rFonts w:ascii="Calibri" w:hAnsi="Calibri" w:cs="Calibri"/>
          <w:sz w:val="24"/>
          <w:szCs w:val="24"/>
        </w:rPr>
      </w:pPr>
      <w:r w:rsidRPr="00AB7160">
        <w:rPr>
          <w:rFonts w:ascii="Calibri" w:hAnsi="Calibri" w:cs="Calibri"/>
          <w:sz w:val="24"/>
          <w:szCs w:val="24"/>
        </w:rPr>
        <w:t xml:space="preserve">*Corresponding author: NA Alwan </w:t>
      </w:r>
    </w:p>
    <w:p w14:paraId="60B59C55" w14:textId="6B20C2D7" w:rsidR="003B251A" w:rsidRPr="003B251A" w:rsidRDefault="003B251A" w:rsidP="00D17192">
      <w:pPr>
        <w:suppressLineNumbers/>
        <w:rPr>
          <w:rFonts w:ascii="Calibri" w:hAnsi="Calibri" w:cs="Calibri"/>
          <w:sz w:val="24"/>
          <w:szCs w:val="24"/>
        </w:rPr>
      </w:pPr>
      <w:r w:rsidRPr="003B251A">
        <w:rPr>
          <w:rFonts w:ascii="Calibri" w:hAnsi="Calibri" w:cs="Calibri"/>
          <w:sz w:val="24"/>
          <w:szCs w:val="24"/>
        </w:rPr>
        <w:t>School of Primary Care, Population Sciences and Medical Education</w:t>
      </w:r>
      <w:r>
        <w:rPr>
          <w:rFonts w:ascii="Calibri" w:hAnsi="Calibri" w:cs="Calibri"/>
          <w:sz w:val="24"/>
          <w:szCs w:val="24"/>
        </w:rPr>
        <w:t xml:space="preserve">, </w:t>
      </w:r>
      <w:r w:rsidRPr="003B251A">
        <w:rPr>
          <w:rFonts w:ascii="Calibri" w:hAnsi="Calibri" w:cs="Calibri"/>
          <w:sz w:val="24"/>
          <w:szCs w:val="24"/>
        </w:rPr>
        <w:t>Faculty of Medicine, University of Southampton</w:t>
      </w:r>
      <w:r>
        <w:rPr>
          <w:rFonts w:ascii="Calibri" w:hAnsi="Calibri" w:cs="Calibri"/>
          <w:sz w:val="24"/>
          <w:szCs w:val="24"/>
        </w:rPr>
        <w:t xml:space="preserve">, </w:t>
      </w:r>
      <w:r w:rsidRPr="003B251A">
        <w:rPr>
          <w:rFonts w:ascii="Calibri" w:hAnsi="Calibri" w:cs="Calibri"/>
          <w:sz w:val="24"/>
          <w:szCs w:val="24"/>
        </w:rPr>
        <w:t>Room AC23, South Academic Block, Level C</w:t>
      </w:r>
      <w:r>
        <w:rPr>
          <w:rFonts w:ascii="Calibri" w:hAnsi="Calibri" w:cs="Calibri"/>
          <w:sz w:val="24"/>
          <w:szCs w:val="24"/>
        </w:rPr>
        <w:t xml:space="preserve">, </w:t>
      </w:r>
      <w:r w:rsidRPr="003B251A">
        <w:rPr>
          <w:rFonts w:ascii="Calibri" w:hAnsi="Calibri" w:cs="Calibri"/>
          <w:sz w:val="24"/>
          <w:szCs w:val="24"/>
        </w:rPr>
        <w:t>Southampton General Hospital</w:t>
      </w:r>
      <w:r>
        <w:rPr>
          <w:rFonts w:ascii="Calibri" w:hAnsi="Calibri" w:cs="Calibri"/>
          <w:sz w:val="24"/>
          <w:szCs w:val="24"/>
        </w:rPr>
        <w:t xml:space="preserve">, </w:t>
      </w:r>
      <w:r w:rsidRPr="003B251A">
        <w:rPr>
          <w:rFonts w:ascii="Calibri" w:hAnsi="Calibri" w:cs="Calibri"/>
          <w:sz w:val="24"/>
          <w:szCs w:val="24"/>
        </w:rPr>
        <w:t xml:space="preserve">Tremona Road, Southampton, UK, </w:t>
      </w:r>
      <w:r w:rsidRPr="003B251A">
        <w:rPr>
          <w:rFonts w:ascii="Calibri" w:hAnsi="Calibri" w:cs="Calibri"/>
          <w:sz w:val="24"/>
          <w:szCs w:val="24"/>
          <w:lang w:val="de-DE"/>
        </w:rPr>
        <w:t>SO16 6YD</w:t>
      </w:r>
    </w:p>
    <w:p w14:paraId="7B4E6C25" w14:textId="62DF9EDD" w:rsidR="003B251A" w:rsidRPr="00AB7160" w:rsidRDefault="003B251A" w:rsidP="00D17192">
      <w:pPr>
        <w:suppressLineNumbers/>
        <w:rPr>
          <w:rFonts w:ascii="Calibri" w:hAnsi="Calibri" w:cs="Calibri"/>
          <w:sz w:val="24"/>
          <w:szCs w:val="24"/>
          <w:lang w:val="de-DE"/>
        </w:rPr>
      </w:pPr>
      <w:r w:rsidRPr="003B251A">
        <w:rPr>
          <w:rFonts w:ascii="Calibri" w:hAnsi="Calibri" w:cs="Calibri"/>
          <w:sz w:val="24"/>
          <w:szCs w:val="24"/>
          <w:lang w:val="de-DE"/>
        </w:rPr>
        <w:t>Tel: +44 (0) 2381 204776</w:t>
      </w:r>
    </w:p>
    <w:p w14:paraId="5F2319AC" w14:textId="7585EB4A" w:rsidR="003F07A6" w:rsidRDefault="0011539C" w:rsidP="00D17192">
      <w:pPr>
        <w:suppressLineNumbers/>
        <w:rPr>
          <w:rFonts w:ascii="Calibri" w:hAnsi="Calibri" w:cs="Calibri"/>
          <w:sz w:val="24"/>
          <w:szCs w:val="24"/>
        </w:rPr>
      </w:pPr>
      <w:r w:rsidRPr="00AB7160">
        <w:rPr>
          <w:rFonts w:ascii="Calibri" w:hAnsi="Calibri" w:cs="Calibri"/>
          <w:sz w:val="24"/>
          <w:szCs w:val="24"/>
        </w:rPr>
        <w:t xml:space="preserve">Email: N.A.Alwan@soton.ac.uk </w:t>
      </w:r>
    </w:p>
    <w:p w14:paraId="589340DC" w14:textId="242C1090" w:rsidR="003F07A6" w:rsidRDefault="003F07A6" w:rsidP="00D17192">
      <w:pPr>
        <w:suppressLineNumbers/>
        <w:rPr>
          <w:rFonts w:ascii="Calibri" w:hAnsi="Calibri" w:cs="Calibri"/>
          <w:sz w:val="24"/>
          <w:szCs w:val="24"/>
        </w:rPr>
      </w:pPr>
    </w:p>
    <w:p w14:paraId="49843995" w14:textId="7BCB9874" w:rsidR="003F07A6" w:rsidRDefault="003F07A6" w:rsidP="00D17192">
      <w:pPr>
        <w:suppressLineNumbers/>
        <w:rPr>
          <w:rFonts w:ascii="Calibri" w:hAnsi="Calibri" w:cs="Calibri"/>
          <w:sz w:val="24"/>
          <w:szCs w:val="24"/>
        </w:rPr>
      </w:pPr>
      <w:r>
        <w:rPr>
          <w:rFonts w:ascii="Calibri" w:hAnsi="Calibri" w:cs="Calibri"/>
          <w:sz w:val="24"/>
          <w:szCs w:val="24"/>
        </w:rPr>
        <w:t>Keywords:</w:t>
      </w:r>
    </w:p>
    <w:p w14:paraId="4CA4A3A2" w14:textId="70EA8687" w:rsidR="003F07A6" w:rsidRDefault="003F07A6" w:rsidP="00D17192">
      <w:pPr>
        <w:suppressLineNumbers/>
        <w:rPr>
          <w:rFonts w:ascii="Calibri" w:hAnsi="Calibri" w:cs="Calibri"/>
          <w:sz w:val="24"/>
          <w:szCs w:val="24"/>
        </w:rPr>
      </w:pPr>
      <w:r>
        <w:rPr>
          <w:rFonts w:ascii="Calibri" w:hAnsi="Calibri" w:cs="Calibri"/>
          <w:sz w:val="24"/>
          <w:szCs w:val="24"/>
        </w:rPr>
        <w:t>Preconception, pregnancy, obesity</w:t>
      </w:r>
    </w:p>
    <w:p w14:paraId="7AC4CC02" w14:textId="77777777" w:rsidR="003B251A" w:rsidRPr="00AB7160" w:rsidRDefault="003B251A" w:rsidP="00D17192">
      <w:pPr>
        <w:suppressLineNumbers/>
        <w:rPr>
          <w:rFonts w:ascii="Calibri" w:hAnsi="Calibri" w:cs="Calibri"/>
          <w:sz w:val="24"/>
          <w:szCs w:val="24"/>
        </w:rPr>
      </w:pPr>
    </w:p>
    <w:p w14:paraId="5D0A4A6D" w14:textId="77777777" w:rsidR="0011539C" w:rsidRPr="00AB7160" w:rsidRDefault="0011539C" w:rsidP="00D17192">
      <w:pPr>
        <w:suppressLineNumbers/>
        <w:rPr>
          <w:rFonts w:ascii="Calibri" w:hAnsi="Calibri" w:cs="Calibri"/>
          <w:sz w:val="24"/>
          <w:szCs w:val="24"/>
        </w:rPr>
      </w:pPr>
    </w:p>
    <w:p w14:paraId="280DD4E6" w14:textId="77777777" w:rsidR="003F07A6" w:rsidRDefault="003F07A6" w:rsidP="00D17192">
      <w:pPr>
        <w:suppressLineNumbers/>
        <w:rPr>
          <w:rFonts w:ascii="Calibri" w:hAnsi="Calibri" w:cs="Calibri"/>
          <w:b/>
          <w:bCs/>
          <w:sz w:val="24"/>
          <w:szCs w:val="24"/>
        </w:rPr>
      </w:pPr>
      <w:r>
        <w:rPr>
          <w:rFonts w:ascii="Calibri" w:hAnsi="Calibri" w:cs="Calibri"/>
          <w:b/>
          <w:bCs/>
          <w:sz w:val="24"/>
          <w:szCs w:val="24"/>
        </w:rPr>
        <w:br w:type="page"/>
      </w:r>
    </w:p>
    <w:p w14:paraId="0A8A91F7" w14:textId="3C18CFE2" w:rsidR="00C831BD" w:rsidRDefault="00C831BD" w:rsidP="00D17192">
      <w:pPr>
        <w:suppressLineNumbers/>
        <w:rPr>
          <w:rFonts w:ascii="Calibri" w:hAnsi="Calibri" w:cs="Calibri"/>
          <w:color w:val="808080" w:themeColor="background1" w:themeShade="80"/>
          <w:sz w:val="24"/>
          <w:szCs w:val="24"/>
        </w:rPr>
      </w:pPr>
      <w:r w:rsidRPr="001D77A3">
        <w:rPr>
          <w:rFonts w:ascii="Calibri" w:hAnsi="Calibri" w:cs="Calibri"/>
          <w:b/>
          <w:bCs/>
          <w:sz w:val="24"/>
          <w:szCs w:val="24"/>
        </w:rPr>
        <w:lastRenderedPageBreak/>
        <w:t>Abstract</w:t>
      </w:r>
      <w:r>
        <w:rPr>
          <w:rFonts w:ascii="Calibri" w:hAnsi="Calibri" w:cs="Calibri"/>
          <w:color w:val="808080" w:themeColor="background1" w:themeShade="80"/>
          <w:sz w:val="24"/>
          <w:szCs w:val="24"/>
        </w:rPr>
        <w:t xml:space="preserve"> </w:t>
      </w:r>
    </w:p>
    <w:p w14:paraId="61E57DD2" w14:textId="77777777" w:rsidR="00B75FAC" w:rsidRDefault="00B75FAC" w:rsidP="00B75FAC">
      <w:pPr>
        <w:suppressLineNumbers/>
        <w:rPr>
          <w:rFonts w:ascii="Calibri" w:hAnsi="Calibri" w:cs="Calibri"/>
          <w:sz w:val="24"/>
          <w:szCs w:val="24"/>
        </w:rPr>
      </w:pPr>
    </w:p>
    <w:p w14:paraId="1CA007E1" w14:textId="6A266D69" w:rsidR="00B75FAC" w:rsidRPr="00877FDD" w:rsidRDefault="00B75FAC" w:rsidP="00877FDD">
      <w:pPr>
        <w:suppressLineNumbers/>
        <w:rPr>
          <w:rFonts w:ascii="Calibri" w:hAnsi="Calibri" w:cs="Calibri"/>
        </w:rPr>
      </w:pPr>
      <w:r w:rsidRPr="0B800D6E">
        <w:rPr>
          <w:rFonts w:ascii="Calibri" w:hAnsi="Calibri" w:cs="Calibri"/>
        </w:rPr>
        <w:t>Maternal obesity is a major risk factor for adverse health outcomes for both the mother and the child, including the serious public health problem of childhood obesity</w:t>
      </w:r>
      <w:r w:rsidR="00877FDD" w:rsidRPr="0B800D6E">
        <w:rPr>
          <w:rFonts w:ascii="Calibri" w:hAnsi="Calibri" w:cs="Calibri"/>
        </w:rPr>
        <w:t xml:space="preserve"> which is globally on the rise</w:t>
      </w:r>
      <w:r w:rsidRPr="0B800D6E">
        <w:rPr>
          <w:rFonts w:ascii="Calibri" w:hAnsi="Calibri" w:cs="Calibri"/>
        </w:rPr>
        <w:t xml:space="preserve">. Given the relatively intensive contact with health/care professionals following </w:t>
      </w:r>
      <w:r w:rsidR="00877FDD" w:rsidRPr="0B800D6E">
        <w:rPr>
          <w:rFonts w:ascii="Calibri" w:hAnsi="Calibri" w:cs="Calibri"/>
        </w:rPr>
        <w:t>birth</w:t>
      </w:r>
      <w:r w:rsidRPr="0B800D6E">
        <w:rPr>
          <w:rFonts w:ascii="Calibri" w:hAnsi="Calibri" w:cs="Calibri"/>
        </w:rPr>
        <w:t>, the interpregnancy period provides a golden opportunity to focus on preconception and family health, and to introduce interventions that support mothers achieve or maintain a healthy weight in preparation for their next pregnancy.</w:t>
      </w:r>
      <w:r w:rsidR="007B14B2" w:rsidRPr="0B800D6E">
        <w:rPr>
          <w:rFonts w:ascii="Calibri" w:hAnsi="Calibri" w:cs="Calibri"/>
        </w:rPr>
        <w:t xml:space="preserve"> </w:t>
      </w:r>
      <w:r>
        <w:t xml:space="preserve">In this review we summarise the evidence on the association between interpregnancy weight gain with birth and obesity outcomes in the offspring. Gaining weight between pregnancies is associated with increased risk of large for gestational age </w:t>
      </w:r>
      <w:r w:rsidR="00194681">
        <w:t xml:space="preserve">(LGA) </w:t>
      </w:r>
      <w:r>
        <w:t xml:space="preserve">birth, a predictor of childhood obesity, and weight loss </w:t>
      </w:r>
      <w:r w:rsidR="00194681">
        <w:t xml:space="preserve">between pregnancies in women </w:t>
      </w:r>
      <w:r>
        <w:t xml:space="preserve">with overweight or obesity </w:t>
      </w:r>
      <w:r w:rsidR="007B14B2">
        <w:t>seems</w:t>
      </w:r>
      <w:r w:rsidR="00194681">
        <w:t xml:space="preserve"> protective against recurrent LGA. </w:t>
      </w:r>
      <w:r w:rsidR="00877FDD">
        <w:t xml:space="preserve">Interpregnancy weight loss seems to be negatively associated with birthweight. </w:t>
      </w:r>
      <w:r w:rsidR="791B102F">
        <w:t xml:space="preserve">There is some suggestion that </w:t>
      </w:r>
      <w:r w:rsidR="1E733529">
        <w:t>i</w:t>
      </w:r>
      <w:r>
        <w:t xml:space="preserve">nterpregnancy weight change </w:t>
      </w:r>
      <w:r w:rsidR="007B14B2">
        <w:t>may</w:t>
      </w:r>
      <w:r w:rsidR="00194681">
        <w:t xml:space="preserve"> be</w:t>
      </w:r>
      <w:r>
        <w:t xml:space="preserve"> associated with preterm birth</w:t>
      </w:r>
      <w:r w:rsidR="00194681">
        <w:t>, but t</w:t>
      </w:r>
      <w:r>
        <w:t>he mechanisms are unclear</w:t>
      </w:r>
      <w:r w:rsidR="00194681">
        <w:t xml:space="preserve"> and the direction depends if it is spontaneous or indicated</w:t>
      </w:r>
      <w:r>
        <w:t>.</w:t>
      </w:r>
      <w:r w:rsidR="00194681">
        <w:t xml:space="preserve"> </w:t>
      </w:r>
      <w:r w:rsidR="007B14B2">
        <w:t>T</w:t>
      </w:r>
      <w:r>
        <w:t xml:space="preserve">here is limited evidence </w:t>
      </w:r>
      <w:r w:rsidR="007B14B2">
        <w:t>on the</w:t>
      </w:r>
      <w:r>
        <w:t xml:space="preserve"> direct </w:t>
      </w:r>
      <w:r w:rsidR="00F67A2F">
        <w:t xml:space="preserve">positive </w:t>
      </w:r>
      <w:r>
        <w:t xml:space="preserve">link between maternal interpregnancy weight gain </w:t>
      </w:r>
      <w:r w:rsidR="007B14B2">
        <w:t>with gestational diabetes, preeclampsia</w:t>
      </w:r>
      <w:r w:rsidR="00F67A2F">
        <w:t>, gestational hypertension</w:t>
      </w:r>
      <w:r w:rsidR="007B14B2">
        <w:t xml:space="preserve"> </w:t>
      </w:r>
      <w:r>
        <w:t>and obesity</w:t>
      </w:r>
      <w:r w:rsidR="007B14B2">
        <w:t xml:space="preserve"> or overweight in childhood</w:t>
      </w:r>
      <w:r w:rsidR="00DE6F2D">
        <w:t>, with no studies using adult offspring adiposity outcomes</w:t>
      </w:r>
      <w:r>
        <w:t>.</w:t>
      </w:r>
      <w:r w:rsidR="00877FDD">
        <w:t xml:space="preserve"> </w:t>
      </w:r>
      <w:r>
        <w:t xml:space="preserve">Improving preconception health and optimising weight before pregnancy </w:t>
      </w:r>
      <w:r w:rsidR="0B2946C4">
        <w:t>could contribute</w:t>
      </w:r>
      <w:r>
        <w:t xml:space="preserve"> to tackling the rise in childhood obesity. Research testing the feasibility, acceptability and effectiveness of interventions to optimise maternal weight and health during this period is needed, particularly in high risk and disadvantaged groups. </w:t>
      </w:r>
    </w:p>
    <w:p w14:paraId="0F4EC6E1" w14:textId="77777777" w:rsidR="00B75FAC" w:rsidRDefault="00B75FAC" w:rsidP="00B75FAC">
      <w:pPr>
        <w:suppressLineNumbers/>
        <w:rPr>
          <w:rFonts w:ascii="Calibri" w:hAnsi="Calibri" w:cs="Calibri"/>
          <w:sz w:val="24"/>
          <w:szCs w:val="24"/>
        </w:rPr>
      </w:pPr>
    </w:p>
    <w:p w14:paraId="15B73AD0" w14:textId="77777777" w:rsidR="00C831BD" w:rsidRDefault="00C831BD" w:rsidP="00D17192">
      <w:pPr>
        <w:suppressLineNumbers/>
      </w:pPr>
      <w:r>
        <w:br w:type="page"/>
      </w:r>
    </w:p>
    <w:p w14:paraId="42389AFE" w14:textId="31E3375A" w:rsidR="009A6341" w:rsidRDefault="00F3175A" w:rsidP="00F3175A">
      <w:r>
        <w:lastRenderedPageBreak/>
        <w:t xml:space="preserve">Maternal obesity is a major risk factor for adverse </w:t>
      </w:r>
      <w:r w:rsidR="00AB7160">
        <w:t xml:space="preserve">short and long term </w:t>
      </w:r>
      <w:r>
        <w:t>health outcomes for both mother and child</w:t>
      </w:r>
      <w:r w:rsidR="00AB7160">
        <w:t xml:space="preserve">, and </w:t>
      </w:r>
      <w:r w:rsidR="00E3561F">
        <w:t xml:space="preserve">is on the rise </w:t>
      </w:r>
      <w:r w:rsidR="00955A3F">
        <w:t>globally</w:t>
      </w:r>
      <w:r w:rsidRPr="00107850">
        <w:rPr>
          <w:vertAlign w:val="superscript"/>
        </w:rPr>
        <w:fldChar w:fldCharType="begin"/>
      </w:r>
      <w:r w:rsidR="0027100E" w:rsidRPr="00107850">
        <w:rPr>
          <w:vertAlign w:val="superscript"/>
        </w:rPr>
        <w:instrText xml:space="preserve"> ADDIN ZOTERO_ITEM CSL_CITATION {"citationID":"a1ep9n021im","properties":{"formattedCitation":"(1,2)","plainCitation":"(1,2)","noteIndex":0},"citationItems":[{"id":"WoCuLsSJ/PSnEFppc","uris":["http://zotero.org/users/6181098/items/89GYZSPT"],"uri":["http://zotero.org/users/6181098/items/89GYZSPT"],"itemData":{"id":908,"type":"article-journal","abstract":"&lt;h2&gt;Summary&lt;/h2&gt;&lt;h3&gt;Background&lt;/h3&gt;&lt;p&gt;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adults.&lt;/p&gt;&lt;h3&gt;Methods&lt;/h3&gt;&lt;p&gt;We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(obesity).&lt;/p&gt;&lt;h3&gt;Findings&lt;/h3&gt;&lt;p&gt;Regional change in age-standardised mean BMI in girls from 1975 to 2016 ranged from virtually no change (−0·01 kg/m&lt;sup&gt;2&lt;/sup&gt; per decade; 95% credible interval −0·42 to 0·39, posterior probability [PP] of the observed decrease being a true decrease=0·5098) in eastern Europe to an increase of 1·00 kg/m&lt;sup&gt;2&lt;/sup&gt; per decade (0·69–1·35, PP&gt;0·9999) in central Latin America and an increase of 0·95 kg/m&lt;sup&gt;2&lt;/sup&gt; per decade (0·64–1·25, PP&gt;0·9999) in Polynesia and Micronesia. The range for boys was from a non-significant increase of 0·09 kg/m&lt;sup&gt;2&lt;/sup&gt; per decade (−0·33 to 0·49, PP=0·6926) in eastern Europe to an increase of 0·77 kg/m&lt;sup&gt;2&lt;/sup&gt;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obese.&lt;/p&gt;&lt;h3&gt;Interpretation&lt;/h3&gt;&lt;p&gt;The rising trends in children's and adolescents' BMI have plateaued in many high-income countries, albeit at high levels, but have accelerated in parts of Asia, with trends no longer correlated with those of adults.&lt;/p&gt;&lt;h3&gt;Funding&lt;/h3&gt;&lt;p&gt;Wellcome Trust, AstraZeneca Young Health Programme.&lt;/p&gt;","container-title":"The Lancet","DOI":"10.1016/S0140-6736(17)32129-3","ISSN":"0140-6736, 1474-547X","issue":"10113","journalAbbreviation":"The Lancet","language":"English","note":"PMID: 29029897","page":"2627-2642","source":"www.thelancet.com","title":"Worldwide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2016","volume":"390","author":[{"family":"Abarca-Gómez","given":"Leandra"},{"family":"Abdeen","given":"Ziad A."},{"family":"Hamid","given":"Zargar Abdul"},{"family":"Abu-Rmeileh","given":"Niveen M."},{"family":"Acosta-Cazares","given":"Benjamin"},{"family":"Acuin","given":"Cecilia"},{"family":"Adams","given":"Robert J."},{"family":"Aekplakorn","given":"Wichai"},{"family":"Afsana","given":"Kaosar"},{"family":"Aguilar-Salinas","given":"Carlos A."},{"family":"Agyemang","given":"Charles"},{"family":"Ahmadvand","given":"Alireza"},{"family":"Ahrens","given":"Wolfgang"},{"family":"Ajlouni","given":"Kamel"},{"family":"Akhtaeva","given":"Nazgul"},{"family":"Al-Hazzaa","given":"Hazzaa M."},{"family":"Al-Othman","given":"Amani Rashed"},{"family":"Al-Raddadi","given":"Rajaa"},{"family":"Buhairan","given":"Fadia Al"},{"family":"Dhukair","given":"Shahla Al"},{"family":"Ali","given":"Mohamed M."},{"family":"Ali","given":"Osman"},{"family":"Alkerwi","given":"Ala'a"},{"family":"Alvarez-Pedrerol","given":"Mar"},{"family":"Aly","given":"Eman"},{"family":"Amarapurkar","given":"Deepak N."},{"family":"Amouyel","given":"Philippe"},{"family":"Amuzu","given":"Antoinette"},{"family":"Andersen","given":"Lars Bo"},{"family":"Anderssen","given":"Sigmund A."},{"family":"Andrade","given":"Dolores S."},{"family":"Ängquist","given":"Lars H."},{"family":"Anjana","given":"Ranjit Mohan"},{"family":"Aounallah-Skhiri","given":"Hajer"},{"family":"Araújo","given":"Joana"},{"family":"Ariansen","given":"Inger"},{"family":"Aris","given":"Tahir"},{"family":"Arlappa","given":"Nimmathota"},{"family":"Arveiler","given":"Dominique"},{"family":"Aryal","given":"Krishna K."},{"family":"Aspelund","given":"Thor"},{"family":"Assah","given":"Felix K."},{"family":"Assunção","given":"Maria Cecília F."},{"family":"Aung","given":"May Soe"},{"family":"Avdicová","given":"Mária"},{"family":"Azevedo","given":"Ana"},{"family":"Azizi","given":"Fereidoun"},{"family":"Babu","given":"Bontha V."},{"family":"Bahijri","given":"Suhad"},{"family":"Baker","given":"Jennifer L."},{"family":"Balakrishna","given":"Nagalla"},{"family":"Bamoshmoosh","given":"Mohamed"},{"family":"Banach","given":"Maciej"},{"family":"Bandosz","given":"Piotr"},{"family":"Banegas","given":"José R."},{"family":"Barbagallo","given":"Carlo M."},{"family":"Barceló","given":"Alberto"},{"family":"Barkat","given":"Amina"},{"family":"Barros","given":"Aluisio JD"},{"family":"Barros","given":"Mauro VG"},{"family":"Bata","given":"Iqbal"},{"family":"Batieha","given":"Anwar M."},{"family":"Batista","given":"Rosangela L."},{"family":"Batyrbek","given":"Assembekov"},{"family":"Baur","given":"Louise A."},{"family":"Beaglehole","given":"Robert"},{"family":"Romdhane","given":"Habiba Ben"},{"family":"Benedics","given":"Judith"},{"family":"Benet","given":"Mikhail"},{"family":"Bennett","given":"James E."},{"family":"Bernabe-Ortiz","given":"Antonio"},{"family":"Bernotiene","given":"Gailute"},{"family":"Bettiol","given":"Heloisa"},{"family":"Bhagyalaxmi","given":"Aroor"},{"family":"Bharadwaj","given":"Sumit"},{"family":"Bhargava","given":"Santosh K."},{"family":"Bhatti","given":"Zaid"},{"family":"Bhutta","given":"Zulfiqar A."},{"family":"Bi","given":"Hongsheng"},{"family":"Bi","given":"Yufang"},{"family":"Biehl","given":"Anna"},{"family":"Bikbov","given":"Mukharram"},{"family":"Bista","given":"Bihungum"},{"family":"Bjelica","given":"Dusko J."},{"family":"Bjerregaard","given":"Peter"},{"family":"Bjertness","given":"Espen"},{"family":"Bjertness","given":"Marius B."},{"family":"Björkelund","given":"Cecilia"},{"family":"Blokstra","given":"Anneke"},{"family":"Bo","given":"Simona"},{"family":"Bobak","given":"Martin"},{"family":"Boddy","given":"Lynne M."},{"family":"Boehm","given":"Bernhard O."},{"family":"Boeing","given":"Heiner"},{"family":"Boggia","given":"Jose G."},{"family":"Boissonnet","given":"Carlos P."},{"family":"Bonaccio","given":"Marialaura"},{"family":"Bongard","given":"Vanina"},{"family":"Bovet","given":"Pascal"},{"family":"Braeckevelt","given":"Lien"},{"family":"Braeckman","given":"Lutgart"},{"family":"Bragt","given":"Marjolijn CE"},{"family":"Brajkovich","given":"Imperia"},{"family":"Branca","given":"Francesco"},{"family":"Breckenkamp","given":"Juergen"},{"family":"Breda","given":"João"},{"family":"Brenner","given":"Hermann"},{"family":"Brewster","given":"Lizzy M."},{"family":"Brian","given":"Garry R."},{"family":"Brinduse","given":"Lacramioara"},{"family":"Bruno","given":"Graziella"},{"family":"Bueno-de-Mesquita","given":"H. B(as)"},{"family":"Bugge","given":"Anna"},{"family":"Buoncristiano","given":"Marta"},{"family":"Burazeri","given":"Genc"},{"family":"Burns","given":"Con"},{"family":"León","given":"Antonio Cabrera","dropping-particle":"de"},{"family":"Cacciottolo","given":"Joseph"},{"family":"Cai","given":"Hui"},{"family":"Cama","given":"Tilema"},{"family":"Cameron","given":"Christine"},{"family":"Camolas","given":"José"},{"family":"Can","given":"Günay"},{"family":"Cândido","given":"Ana Paula C."},{"family":"Capanzana","given":"Mario"},{"family":"Capuano","given":"Vincenzo"},{"family":"Cardoso","given":"Viviane C."},{"family":"Carlsson","given":"Axel C."},{"family":"Carvalho","given":"Maria J."},{"family":"Casanueva","given":"Felipe F."},{"family":"Casas","given":"Juan-Pablo"},{"family":"Caserta","given":"Carmelo A."},{"family":"Chamukuttan","given":"Snehalatha"},{"family":"Chan","given":"Angelique W."},{"family":"Chan","given":"Queenie"},{"family":"Chaturvedi","given":"Himanshu K."},{"family":"Chaturvedi","given":"Nishi"},{"family":"Chen","given":"Chien-Jen"},{"family":"Chen","given":"Fangfang"},{"family":"Chen","given":"Huashuai"},{"family":"Chen","given":"Shuohua"},{"family":"Chen","given":"Zhengming"},{"family":"Cheng","given":"Ching-Yu"},{"family":"Chetrit","given":"Angela"},{"family":"Chikova-Iscener","given":"Ekaterina"},{"family":"Chiolero","given":"Arnaud"},{"family":"Chiou","given":"Shu-Ti"},{"family":"Chirita-Emandi","given":"Adela"},{"family":"Chirlaque","given":"María-Dolores"},{"family":"Cho","given":"Belong"},{"family":"Cho","given":"Yumi"},{"family":"Christensen","given":"Kaare"},{"family":"Christofaro","given":"Diego G."},{"family":"Chudek","given":"Jerzy"},{"family":"Cifkova","given":"Renata"},{"family":"Cinteza","given":"Eliza"},{"family":"Claessens","given":"Frank"},{"family":"Clays","given":"Els"},{"family":"Concin","given":"Hans"},{"family":"Confortin","given":"Susana C."},{"family":"Cooper","given":"Cyrus"},{"family":"Cooper","given":"Rachel"},{"family":"Coppinger","given":"Tara C."},{"family":"Costanzo","given":"Simona"},{"family":"Cottel","given":"Dominique"},{"family":"Cowell","given":"Chris"},{"family":"Craig","given":"Cora L."},{"family":"Crujeiras","given":"Ana B."},{"family":"Cucu","given":"Alexandra"},{"family":"D'Arrigo","given":"Graziella"},{"family":"Orsi","given":"Eleonora","non-dropping-particle":"d'"},{"family":"Dallongeville","given":"Jean"},{"family":"Damasceno","given":"Albertino"},{"family":"Damsgaard","given":"Camilla T."},{"family":"Danaei","given":"Goodarz"},{"family":"Dankner","given":"Rachel"},{"family":"Dantoft","given":"Thomas M."},{"family":"Dastgiri","given":"Saeed"},{"family":"Dauchet","given":"Luc"},{"family":"Davletov","given":"Kairat"},{"family":"Backer","given":"Guy De"},{"family":"Bacquer","given":"Dirk De"},{"family":"Curtis","given":"Amalia De"},{"family":"Gaetano","given":"Giovanni","dropping-particle":"de"},{"family":"Henauw","given":"Stefaan De"},{"family":"Oliveira","given":"Paula Duarte","dropping-particle":"de"},{"family":"Ridder","given":"Karin De"},{"family":"Smedt","given":"Delphine De"},{"family":"Deepa","given":"Mohan"},{"family":"Deev","given":"Alexander D."},{"family":"Dehghan","given":"Abbas"},{"family":"Delisle","given":"Hélène"},{"family":"Delpeuch","given":"Francis"},{"family":"Deschamps","given":"Valérie"},{"family":"Dhana","given":"Klodian"},{"family":"Castelnuovo","given":"Augusto F. Di"},{"family":"Dias-da-Costa","given":"Juvenal Soares"},{"family":"Diaz","given":"Alejandro"},{"family":"Dika","given":"Zivka"},{"family":"Djalalinia","given":"Shirin"},{"family":"Do","given":"Ha TP"},{"family":"Dobson","given":"Annette J."},{"family":"Donati","given":"Maria Benedetta"},{"family":"Donfrancesco","given":"Chiara"},{"family":"Donoso","given":"Silvana P."},{"family":"Döring","given":"Angela"},{"family":"Dorobantu","given":"Maria"},{"family":"Dorosty","given":"Ahmad Reza"},{"family":"Doua","given":"Kouamelan"},{"family":"Drygas","given":"Wojciech"},{"family":"Duan","given":"Jia Li"},{"family":"Duante","given":"Charmaine"},{"family":"Duleva","given":"Vesselka"},{"family":"Dulskiene","given":"Virginija"},{"family":"Dzerve","given":"Vilnis"},{"family":"Dziankowska-Zaborszczyk","given":"Elzbieta"},{"family":"Egbagbe","given":"Eruke E."},{"family":"Eggertsen","given":"Robert"},{"family":"Eiben","given":"Gabriele"},{"family":"Ekelund","given":"Ulf"},{"family":"Ati","given":"Jalila El"},{"family":"Elliott","given":"Paul"},{"family":"Engle-Stone","given":"Reina"},{"family":"Erasmus","given":"Rajiv T."},{"family":"Erem","given":"Cihangir"},{"family":"Eriksen","given":"Louise"},{"family":"Eriksson","given":"Johan G."},{"family":"Peña","given":"Jorge Escobedo-de","dropping-particle":"la"},{"family":"Evans","given":"Alun"},{"family":"Faeh","given":"David"},{"family":"Fall","given":"Caroline H."},{"family":"Sant'Angelo","given":"Victoria Farrugia"},{"family":"Farzadfar","given":"Farshad"},{"family":"Felix-Redondo","given":"Francisco J."},{"family":"Ferguson","given":"Trevor S."},{"family":"Fernandes","given":"Romulo A."},{"family":"Fernández-Bergés","given":"Daniel"},{"family":"Ferrante","given":"Daniel"},{"family":"Ferrari","given":"Marika"},{"family":"Ferreccio","given":"Catterina"},{"family":"Ferrieres","given":"Jean"},{"family":"Finn","given":"Joseph D."},{"family":"Fischer","given":"Krista"},{"family":"Flores","given":"Eric Monterubio"},{"family":"Föger","given":"Bernhard"},{"family":"Foo","given":"Leng Huat"},{"family":"Forslund","given":"Ann-Sofie"},{"family":"Forsner","given":"Maria"},{"family":"Fouad","given":"Heba M."},{"family":"Francis","given":"Damian K."},{"family":"Franco","given":"Maria do Carmo"},{"family":"Franco","given":"Oscar H."},{"family":"Frontera","given":"Guillermo"},{"family":"Fuchs","given":"Flavio D."},{"family":"Fuchs","given":"Sandra C."},{"family":"Fujita","given":"Yuki"},{"family":"Furusawa","given":"Takuro"},{"family":"Gaciong","given":"Zbigniew"},{"family":"Gafencu","given":"Mihai"},{"family":"Galeone","given":"Daniela"},{"family":"Galvano","given":"Fabio"},{"family":"Garcia-de-la-Hera","given":"Manoli"},{"family":"Gareta","given":"Dickman"},{"family":"Garnett","given":"Sarah P."},{"family":"Gaspoz","given":"Jean-Michel"},{"family":"Gasull","given":"Magda"},{"family":"Gates","given":"Louise"},{"family":"Geiger","given":"Harald"},{"family":"Geleijnse","given":"Johanna M."},{"family":"Ghasemian","given":"Anoosheh"},{"family":"Giampaoli","given":"Simona"},{"family":"Gianfagna","given":"Francesco"},{"family":"Gill","given":"Tiffany K."},{"family":"Giovannelli","given":"Jonathan"},{"family":"Giwercman","given":"Aleksander"},{"family":"Godos","given":"Justyna"},{"family":"Gogen","given":"Sibel"},{"family":"Goldsmith","given":"Rebecca A."},{"family":"Goltzman","given":"David"},{"family":"Gonçalves","given":"Helen"},{"family":"González-Leon","given":"Margot"},{"family":"González-Rivas","given":"Juan P."},{"family":"Gonzalez-Gross","given":"Marcela"},{"family":"Gottrand","given":"Frederic"},{"family":"Graça","given":"Antonio Pedro"},{"family":"Graff-Iversen","given":"Sidsel"},{"family":"Grafnetter","given":"Dušan"},{"family":"Grajda","given":"Aneta"},{"family":"Grammatikopoulou","given":"Maria G."},{"family":"Gregor","given":"Ronald D."},{"family":"Grodzicki","given":"Tomasz"},{"family":"Grøntved","given":"Anders"},{"family":"Grosso","given":"Giuseppe"},{"family":"Gruden","given":"Gabriella"},{"family":"Grujic","given":"Vera"},{"family":"Gu","given":"Dongfeng"},{"family":"Gualdi-Russo","given":"Emanuela"},{"family":"Guallar-Castillón","given":"Pilar"},{"family":"Guan","given":"Ong Peng"},{"family":"Gudmundsson","given":"Elias F."},{"family":"Gudnason","given":"Vilmundur"},{"family":"Guerrero","given":"Ramiro"},{"family":"Guessous","given":"Idris"},{"family":"Guimaraes","given":"Andre L."},{"family":"Gulliford","given":"Martin C."},{"family":"Gunnlaugsdottir","given":"Johanna"},{"family":"Gunter","given":"Marc"},{"family":"Guo","given":"Xiuhua"},{"family":"Guo","given":"Yin"},{"family":"Gupta","given":"Prakash C."},{"family":"Gupta","given":"Rajeev"},{"family":"Gureje","given":"Oye"},{"family":"Gurzkowska","given":"Beata"},{"family":"Gutierrez","given":"Laura"},{"family":"Gutzwiller","given":"Felix"},{"family":"Hadaegh","given":"Farzad"},{"family":"Hadjigeorgiou","given":"Charalambos A."},{"family":"Si-Ramlee","given":"Khairil"},{"family":"Halkjær","given":"Jytte"},{"family":"Hambleton","given":"Ian R."},{"family":"Hardy","given":"Rebecca"},{"family":"Kumar","given":"Rachakulla Hari"},{"family":"Hassapidou","given":"Maria"},{"family":"Hata","given":"Jun"},{"family":"Hayes","given":"Alison J."},{"family":"He","given":"Jiang"},{"family":"Heidinger-Felso","given":"Regina"},{"family":"Heinen","given":"Mirjam"},{"family":"Hendriks","given":"Marleen Elisabeth"},{"family":"Henriques","given":"Ana"},{"family":"Cadena","given":"Leticia Hernandez"},{"family":"Herrala","given":"Sauli"},{"family":"Herrera","given":"Victor M."},{"family":"Herter-Aeberli","given":"Isabelle"},{"family":"Heshmat","given":"Ramin"},{"family":"Hihtaniemi","given":"Ilpo Tapani"},{"family":"Ho","given":"Sai Yin"},{"family":"Ho","given":"Suzanne C."},{"family":"Hobbs","given":"Michael"},{"family":"Hofman","given":"Albert"},{"family":"Hopman","given":"Wilma M."},{"family":"Horimoto","given":"Andrea RVR"},{"family":"Hormiga","given":"Claudia M."},{"family":"Horta","given":"Bernardo L."},{"family":"Houti","given":"Leila"},{"family":"Howitt","given":"Christina"},{"family":"Htay","given":"Thein Thein"},{"family":"Htet","given":"Aung Soe"},{"family":"Htike","given":"Maung Maung Than"},{"family":"Hu","given":"Yonghua"},{"family":"Huerta","given":"José María"},{"family":"Petrescu","given":"Constanta Huidumac"},{"family":"Huisman","given":"Martijn"},{"family":"Husseini","given":"Abdullatif"},{"family":"Huu","given":"Chinh Nguyen"},{"family":"Huybrechts","given":"Inge"},{"family":"Hwalla","given":"Nahla"},{"family":"Hyska","given":"Jolanda"},{"family":"Iacoviello","given":"Licia"},{"family":"Iannone","given":"Anna G."},{"family":"Ibarluzea","given":"Jesús M."},{"family":"Ibrahim","given":"Mohsen M."},{"family":"Ikeda","given":"Nayu"},{"family":"Ikram","given":"M. Arfan"},{"family":"Irazola","given":"Vilma E."},{"family":"Islam","given":"Muhammad"},{"family":"Ismail","given":"Aziz","dropping-particle":"al-Safi"},{"family":"Ivkovic","given":"Vanja"},{"family":"Iwasaki","given":"Masanori"},{"family":"Jackson","given":"Rod T."},{"family":"Jacobs","given":"Jeremy M."},{"family":"Jaddou","given":"Hashem"},{"family":"Jafar","given":"Tazeen"},{"family":"Jamil","given":"Kazi M."},{"family":"Jamrozik","given":"Konrad"},{"family":"Janszky","given":"Imre"},{"family":"Jarani","given":"Juel"},{"family":"Jasienska","given":"Grazyna"},{"family":"Jelakovic","given":"Ana"},{"family":"Jelakovic","given":"Bojan"},{"family":"Jennings","given":"Garry"},{"family":"Jeong","given":"Seung-Lyeal"},{"family":"Jiang","given":"Chao Qiang"},{"family":"Jiménez-Acosta","given":"Santa Magaly"},{"family":"Joffres","given":"Michel"},{"family":"Johansson","given":"Mattias"},{"family":"Jonas","given":"Jost B."},{"family":"Jørgensen","given":"Torben"},{"family":"Joshi","given":"Pradeep"},{"family":"Jovic","given":"Dragana P."},{"family":"Józwiak","given":"Jacek"},{"family":"Juolevi","given":"Anne"},{"family":"Jurak","given":"Gregor"},{"family":"Jureša","given":"Vesna"},{"family":"Kaaks","given":"Rudolf"},{"family":"Kafatos","given":"Anthony"},{"family":"Kajantie","given":"Eero O."},{"family":"Kalter-Leibovici","given":"Ofra"},{"family":"Kamaruddin","given":"Nor Azmi"},{"family":"Kapantais","given":"Efthymios"},{"family":"Karki","given":"Khem B."},{"family":"Kasaeian","given":"Amir"},{"family":"Katz","given":"Joanne"},{"family":"Kauhanen","given":"Jussi"},{"family":"Kaur","given":"Prabhdeep"},{"family":"Kavousi","given":"Maryam"},{"family":"Kazakbaeva","given":"Gyulli"},{"family":"Keil","given":"Ulrich"},{"family":"Boker","given":"Lital Keinan"},{"family":"Keinänen-Kiukaanniemi","given":"Sirkka"},{"family":"Kelishadi","given":"Roya"},{"family":"Kelleher","given":"Cecily"},{"family":"Kemper","given":"Han CG"},{"family":"Kengne","given":"Andre P."},{"family":"Kerimkulova","given":"Alina"},{"family":"Kersting","given":"Mathilde"},{"family":"Key","given":"Timothy"},{"family":"Khader","given":"Yousef Saleh"},{"family":"Khalili","given":"Davood"},{"family":"Khang","given":"Young-Ho"},{"family":"Khateeb","given":"Mohammad"},{"family":"Khaw","given":"Kay-Tee"},{"family":"Khouw","given":"Ilse MSL"},{"family":"Kiechl-Kohlendorfer","given":"Ursula"},{"family":"Kiechl","given":"Stefan"},{"family":"Killewo","given":"Japhet"},{"family":"Kim","given":"Jeongseon"},{"family":"Kim","given":"Yeon-Yong"},{"family":"Klimont","given":"Jeannette"},{"family":"Klumbiene","given":"Jurate"},{"family":"Knoflach","given":"Michael"},{"family":"Koirala","given":"Bhawesh"},{"family":"Kolle","given":"Elin"},{"family":"Kolsteren","given":"Patrick"},{"family":"Korrovits","given":"Paul"},{"family":"Kos","given":"Jelena"},{"family":"Koskinen","given":"Seppo"},{"family":"Kouda","given":"Katsuyasu"},{"family":"Kovacs","given":"Viktoria A."},{"family":"Kowlessur","given":"Sudhir"},{"family":"Koziel","given":"Slawomir"},{"family":"Kratzer","given":"Wolfgang"},{"family":"Kriemler","given":"Susi"},{"family":"Kristensen","given":"Peter Lund"},{"family":"Krokstad","given":"Steinar"},{"family":"Kromhout","given":"Daan"},{"family":"Kruger","given":"Herculina S."},{"family":"Kubinova","given":"Ruzena"},{"family":"Kuciene","given":"Renata"},{"family":"Kuh","given":"Diana"},{"family":"Kujala","given":"Urho M."},{"family":"Kulaga","given":"Zbigniew"},{"family":"Kumar","given":"R. Krishna"},{"family":"Kunešová","given":"Marie"},{"family":"Kurjata","given":"Pawel"},{"family":"Kusuma","given":"Yadlapalli S."},{"family":"Kuulasmaa","given":"Kari"},{"family":"Kyobutungi","given":"Catherine"},{"family":"La","given":"Quang Ngoc"},{"family":"Laamiri","given":"Fatima Zahra"},{"family":"Laatikainen","given":"Tiina"},{"family":"Lachat","given":"Carl"},{"family":"Laid","given":"Youcef"},{"family":"Lam","given":"Tai Hing"},{"family":"Landrove","given":"Orlando"},{"family":"Lanska","given":"Vera"},{"family":"Lappas","given":"Georg"},{"family":"Larijani","given":"Bagher"},{"family":"Laugsand","given":"Lars E."},{"family":"Lauria","given":"Laura"},{"family":"Laxmaiah","given":"Avula"},{"family":"Bao","given":"Khanh Le Nguyen"},{"family":"Le","given":"Tuyen D."},{"family":"Lebanan","given":"May Antonnette O."},{"family":"Leclercq","given":"Catherine"},{"family":"Lee","given":"Jeannette"},{"family":"Lee","given":"Jeonghee"},{"family":"Lehtimäki","given":"Terho"},{"family":"León-Muñoz","given":"Luz M."},{"family":"Levitt","given":"Naomi S."},{"family":"Li","given":"Yanping"},{"family":"Lilly","given":"Christa L."},{"family":"Lim","given":"Wei-Yen"},{"family":"Lima-Costa","given":"M. Fernanda"},{"family":"Lin","given":"Hsien-Ho"},{"family":"Lin","given":"Xu"},{"family":"Lind","given":"Lars"},{"family":"Linneberg","given":"Allan"},{"family":"Lissner","given":"Lauren"},{"family":"Litwin","given":"Mieczyslaw"},{"family":"Liu","given":"Jing"},{"family":"Loit","given":"Helle-Mai"},{"family":"Lopes","given":"Luis"},{"family":"Lorbeer","given":"Roberto"},{"family":"Lotufo","given":"Paulo A."},{"family":"Lozano","given":"José Eugenio"},{"family":"Luksiene","given":"Dalia"},{"family":"Lundqvist","given":"Annamari"},{"family":"Lunet","given":"Nuno"},{"family":"Lytsy","given":"Per"},{"family":"Ma","given":"Guansheng"},{"family":"Ma","given":"Jun"},{"family":"Machado-Coelho","given":"George LL"},{"family":"Machado-Rodrigues","given":"Aristides M."},{"family":"Machi","given":"Suka"},{"family":"Maggi","given":"Stefania"},{"family":"Magliano","given":"Dianna J."},{"family":"Magriplis","given":"Emmanuella"},{"family":"Mahaletchumy","given":"Alagappan"},{"family":"Maire","given":"Bernard"},{"family":"Majer","given":"Marjeta"},{"family":"Makdisse","given":"Marcia"},{"family":"Malekzadeh","given":"Reza"},{"family":"Malhotra","given":"Rahul"},{"family":"Rao","given":"Kodavanti Mallikharjuna"},{"family":"Malyutina","given":"Sofia"},{"family":"Manios","given":"Yannis"},{"family":"Mann","given":"Jim I."},{"family":"Manzato","given":"Enzo"},{"family":"Margozzini","given":"Paula"},{"family":"Markaki","given":"Anastasia"},{"family":"Markey","given":"Oonagh"},{"family":"Marques","given":"Larissa P."},{"family":"Marques-Vidal","given":"Pedro"},{"family":"Marrugat","given":"Jaume"},{"family":"Martin-Prevel","given":"Yves"},{"family":"Martin","given":"Rosemarie"},{"family":"Martorell","given":"Reynaldo"},{"family":"Martos","given":"Eva"},{"family":"Marventano","given":"Stefano"},{"family":"Masoodi","given":"Shariq R."},{"family":"Mathiesen","given":"Ellisiv B."},{"family":"Matijasevich","given":"Alicia"},{"family":"Matsha","given":"Tandi E."},{"family":"Mazur","given":"Artur"},{"family":"Mbanya","given":"Jean Claude N."},{"family":"McFarlane","given":"Shelly R."},{"family":"McGarvey","given":"Stephen T."},{"family":"McKee","given":"Martin"},{"family":"McLachlan","given":"Stela"},{"family":"McLean","given":"Rachael M."},{"family":"McLean","given":"Scott B."},{"family":"McNulty","given":"Breige A."},{"family":"Yusof","given":"Safiah Md"},{"family":"Mediene-Benchekor","given":"Sounnia"},{"family":"Medzioniene","given":"Jurate"},{"family":"Meirhaeghe","given":"Aline"},{"family":"Meisfjord","given":"Jørgen"},{"family":"Meisinger","given":"Christa"},{"family":"Menezes","given":"Ana Maria B."},{"family":"Menon","given":"Geetha R."},{"family":"Mensink","given":"Gert BM"},{"family":"Meshram","given":"Indrapal I."},{"family":"Metspalu","given":"Andres"},{"family":"Meyer","given":"Haakon E."},{"family":"Mi","given":"Jie"},{"family":"Michaelsen","given":"Kim F."},{"family":"Michels","given":"Nathalie"},{"family":"Mikkel","given":"Kairit"},{"family":"Miller","given":"Jody C."},{"family":"Minderico","given":"Cláudia S."},{"family":"Miquel","given":"Juan Francisco"},{"family":"Miranda","given":"J. Jaime"},{"family":"Mirkopoulou","given":"Daphne"},{"family":"Mirrakhimov","given":"Erkin"},{"family":"Mišigoj-Durakovic","given":"Marjeta"},{"family":"Mistretta","given":"Antonio"},{"family":"Mocanu","given":"Veronica"},{"family":"Modesti","given":"Pietro A."},{"family":"Mohamed","given":"Mostafa K."},{"family":"Mohammad","given":"Kazem"},{"family":"Mohammadifard","given":"Noushin"},{"family":"Mohan","given":"Viswanathan"},{"family":"Mohanna","given":"Salim"},{"family":"Yusoff","given":"Muhammad Fadhli Mohd"},{"family":"Molbo","given":"Drude"},{"family":"Møllehave","given":"Line T."},{"family":"Møller","given":"Niels C."},{"family":"Molnár","given":"Dénes"},{"family":"Momenan","given":"Amirabbas"},{"family":"Mondo","given":"Charles K."},{"family":"Monterrubio","given":"Eric A."},{"family":"Monyeki","given":"Kotsedi Daniel K."},{"family":"Moon","given":"Jin Soo"},{"family":"Moreira","given":"Leila B."},{"family":"Morejon","given":"Alain"},{"family":"Moreno","given":"Luis A."},{"family":"Morgan","given":"Karen"},{"family":"Mortensen","given":"Erik Lykke"},{"family":"Moschonis","given":"George"},{"family":"Mossakowska","given":"Malgorzata"},{"family":"Mostafa","given":"Aya"},{"family":"Mota","given":"Jorge"},{"family":"Mota-Pinto","given":"Anabela"},{"family":"Motlagh","given":"Mohammad Esmaeel"},{"family":"Motta","given":"Jorge"},{"family":"Mu","given":"Thet Thet"},{"family":"Muc","given":"Magdalena"},{"family":"Muiesan","given":"Maria Lorenza"},{"family":"Müller-Nurasyid","given":"Martina"},{"family":"Murphy","given":"Neil"},{"family":"Mursu","given":"Jaakko"},{"family":"Murtagh","given":"Elaine M."},{"family":"Musil","given":"Vera"},{"family":"Nabipour","given":"Iraj"},{"family":"Nagel","given":"Gabriele"},{"family":"Naidu","given":"Balkish M."},{"family":"Nakamura","given":"Harunobu"},{"family":"Námešná","given":"Jana"},{"family":"Nang","given":"Ei Ei K."},{"family":"Nangia","given":"Vinay B."},{"family":"Nankap","given":"Martin"},{"family":"Narake","given":"Sameer"},{"family":"Nardone","given":"Paola"},{"family":"Navarrete-Muñoz","given":"Eva Maria"},{"family":"Neal","given":"William A."},{"family":"Nenko","given":"Ilona"},{"family":"Neovius","given":"Martin"},{"family":"Nervi","given":"Flavio"},{"family":"Nguyen","given":"Chung T."},{"family":"Nguyen","given":"Nguyen D."},{"family":"Nguyen","given":"Quang Ngoc"},{"family":"Nieto-Martínez","given":"Ramfis E."},{"family":"Ning","given":"Guang"},{"family":"Ninomiya","given":"Toshiharu"},{"family":"Nishtar","given":"Sania"},{"family":"Noale","given":"Marianna"},{"family":"Noboa","given":"Oscar A."},{"family":"Norat","given":"Teresa"},{"family":"Norie","given":"Sawada"},{"family":"Noto","given":"Davide"},{"family":"Nsour","given":"Mohannad Al"},{"family":"O'Reilly","given":"Dermot"},{"family":"Obreja","given":"Galina"},{"family":"Oda","given":"Eiji"},{"family":"Oehlers","given":"Glenn"},{"family":"Oh","given":"Kyungwon"},{"family":"Ohara","given":"Kumiko"},{"family":"Olafsson","given":"Örn"},{"family":"Olinto","given":"Maria Teresa Anselmo"},{"family":"Oliveira","given":"Isabel O."},{"family":"Oltarzewski","given":"Maciej"},{"family":"Omar","given":"Mohd Azahadi"},{"family":"Onat","given":"Altan"},{"family":"Ong","given":"Sok King"},{"family":"Ono","given":"Lariane M."},{"family":"Ordunez","given":"Pedro"},{"family":"Ornelas","given":"Rui"},{"family":"Ortiz","given":"Ana P."},{"family":"Osler","given":"Merete"},{"family":"Osmond","given":"Clive"},{"family":"Ostojic","given":"Sergej M."},{"family":"Ostovar","given":"Afshin"},{"family":"Otero","given":"Johanna A."},{"family":"Overvad","given":"Kim"},{"family":"Owusu-Dabo","given":"Ellis"},{"family":"Paccaud","given":"Fred Michel"},{"family":"Padez","given":"Cristina"},{"family":"Pahomova","given":"Elena"},{"family":"Pajak","given":"Andrzej"},{"family":"Palli","given":"Domenico"},{"family":"Palloni","given":"Alberto"},{"family":"Palmieri","given":"Luigi"},{"family":"Pan","given":"Wen-Harn"},{"family":"Panda-Jonas","given":"Songhomitra"},{"family":"Pandey","given":"Arvind"},{"family":"Panza","given":"Francesco"},{"family":"Papandreou","given":"Dimitrios"},{"family":"Park","given":"Soon-Woo"},{"family":"Parnell","given":"Winsome R."},{"family":"Parsaeian","given":"Mahboubeh"},{"family":"Pascanu","given":"Ionela M."},{"family":"Patel","given":"Nikhil D."},{"family":"Pecin","given":"Ivan"},{"family":"Pednekar","given":"Mangesh S."},{"family":"Peer","given":"Nasheeta"},{"family":"Peeters","given":"Petra H."},{"family":"Peixoto","given":"Sergio Viana"},{"family":"Peltonen","given":"Markku"},{"family":"Pereira","given":"Alexandre C."},{"family":"Perez-Farinos","given":"Napoleon"},{"family":"Pérez","given":"Cynthia M."},{"family":"Peters","given":"Annette"},{"family":"Petkeviciene","given":"Janina"},{"family":"Petrauskiene","given":"Ausra"},{"family":"Peykari","given":"Niloofar"},{"family":"Pham","given":"Son Thai"},{"family":"Pierannunzio","given":"Daniela"},{"family":"Pigeot","given":"Iris"},{"family":"Pikhart","given":"Hynek"},{"family":"Pilav","given":"Aida"},{"family":"Pilotto","given":"Lorenza"},{"family":"Pistelli","given":"Francesco"},{"family":"Pitakaka","given":"Freda"},{"family":"Piwonska","given":"Aleksandra"},{"family":"Plans-Rubió","given":"Pedro"},{"family":"Poh","given":"Bee Koon"},{"family":"Pohlabeln","given":"Hermann"},{"family":"Pop","given":"Raluca M."},{"family":"Popovic","given":"Stevo R."},{"family":"Porta","given":"Miquel"},{"family":"Portegies","given":"Marileen LP"},{"family":"Posch","given":"Georg"},{"family":"Poulimeneas","given":"Dimitrios"},{"family":"Pouraram","given":"Hamed"},{"family":"Pourshams","given":"Akram"},{"family":"Poustchi","given":"Hossein"},{"family":"Pradeepa","given":"Rajendra"},{"family":"Prashant","given":"Mathur"},{"family":"Price","given":"Jacqueline F."},{"family":"Puder","given":"Jardena J."},{"family":"Pudule","given":"Iveta"},{"family":"Puiu","given":"Maria"},{"family":"Punab","given":"Margus"},{"family":"Qasrawi","given":"Radwan F."},{"family":"Qorbani","given":"Mostafa"},{"family":"Bao","given":"Tran Quoc"},{"family":"Radic","given":"Ivana"},{"family":"Radisauskas","given":"Ricardas"},{"family":"Rahman","given":"Mahfuzar"},{"family":"Rahman","given":"Mahmudur"},{"family":"Raitakari","given":"Olli"},{"family":"Raj","given":"Manu"},{"family":"Rao","given":"Sudha Ramachandra"},{"family":"Ramachandran","given":"Ambady"},{"family":"Ramke","given":"Jacqueline"},{"family":"Ramos","given":"Elisabete"},{"family":"Ramos","given":"Rafel"},{"family":"Rampal","given":"Lekhraj"},{"family":"Rampal","given":"Sanjay"},{"family":"Rascon-Pacheco","given":"Ramon A."},{"family":"Redon","given":"Josep"},{"family":"Reganit","given":"Paul Ferdinand M."},{"family":"Ribas-Barba","given":"Lourdes"},{"family":"Ribeiro","given":"Robespierre"},{"family":"Riboli","given":"Elio"},{"family":"Rigo","given":"Fernando"},{"family":"Wit","given":"Tobias F. Rinke","dropping-particle":"de"},{"family":"Rito","given":"Ana"},{"family":"Ritti-Dias","given":"Raphael M."},{"family":"Rivera","given":"Juan A."},{"family":"Robinson","given":"Sian M."},{"family":"Robitaille","given":"Cynthia"},{"family":"Rodrigues","given":"Daniela"},{"family":"Rodríguez-Artalejo","given":"Fernando"},{"family":"Rodriguez-Perez","given":"María del Cristo"},{"family":"Rodríguez-Villamizar","given":"Laura A."},{"family":"Rojas-Martinez","given":"Rosalba"},{"family":"Rojroongwasinkul","given":"Nipa"},{"family":"Romaguera","given":"Dora"},{"family":"Ronkainen","given":"Kimmo"},{"family":"Rosengren","given":"Annika"},{"family":"Rouse","given":"Ian"},{"family":"Roy","given":"Joel GR"},{"family":"Rubinstein","given":"Adolfo"},{"family":"Rühli","given":"Frank J."},{"family":"Ruiz-Betancourt","given":"Blanca Sandra"},{"family":"Russo","given":"Paola"},{"family":"Rutkowski","given":"Marcin"},{"family":"Sabanayagam","given":"Charumathi"},{"family":"Sachdev","given":"Harshpal S."},{"family":"Saidi","given":"Olfa"},{"family":"Salanave","given":"Benoit"},{"family":"Martinez","given":"Eduardo Salazar"},{"family":"Salmerón","given":"Diego"},{"family":"Salomaa","given":"Veikko"},{"family":"Salonen","given":"Jukka T."},{"family":"Salvetti","given":"Massimo"},{"family":"Sánchez-Abanto","given":"Jose"},{"family":"Sandjaja","given":""},{"family":"Sans","given":"Susana"},{"family":"Marina","given":"Loreto Santa"},{"family":"Santos","given":"Diana A."},{"family":"Santos","given":"Ina S."},{"family":"Santos","given":"Osvaldo"},{"family":"Santos","given":"Renata Nunes","dropping-particle":"dos"},{"family":"Santos","given":"Rute"},{"family":"Saramies","given":"Jouko L."},{"family":"Sardinha","given":"Luis B."},{"family":"Sarrafzadegan","given":"Nizal"},{"family":"Saum","given":"Kai-Uwe"},{"family":"Savva","given":"Savvas"},{"family":"Savy","given":"Mathilde"},{"family":"Scazufca","given":"Marcia"},{"family":"Rosario","given":"Angelika Schaffrath"},{"family":"Schargrodsky","given":"Herman"},{"family":"Schienkiewitz","given":"Anja"},{"family":"Schipf","given":"Sabine"},{"family":"Schmidt","given":"Carsten O."},{"family":"Schmidt","given":"Ida Maria"},{"family":"Schultsz","given":"Constance"},{"family":"Schutte","given":"Aletta E."},{"family":"Sein","given":"Aye Aye"},{"family":"Sen","given":"Abhijit"},{"family":"Senbanjo","given":"Idowu O."},{"family":"Sepanlou","given":"Sadaf G."},{"family":"Serra-Majem","given":"Luis"},{"family":"Shalnova","given":"Svetlana A."},{"family":"Sharma","given":"Sanjib K."},{"family":"Shaw","given":"Jonathan E."},{"family":"Shibuya","given":"Kenji"},{"family":"Shin","given":"Dong Wook"},{"family":"Shin","given":"Youchan"},{"family":"Shiri","given":"Rahman"},{"family":"Siani","given":"Alfonso"},{"family":"Siantar","given":"Rosalynn"},{"family":"Sibai","given":"Abla M."},{"family":"Silva","given":"Antonio M."},{"family":"Silva","given":"Diego Augusto Santos"},{"family":"Simon","given":"Mary"},{"family":"Simons","given":"Judith"},{"family":"Simons","given":"Leon A."},{"family":"Sjöberg","given":"Agneta"},{"family":"Sjöström","given":"Michael"},{"family":"Skovbjerg","given":"Sine"},{"family":"Slowikowska-Hilczer","given":"Jolanta"},{"family":"Slusarczyk","given":"Przemyslaw"},{"family":"Smeeth","given":"Liam"},{"family":"Smith","given":"Margaret C."},{"family":"Snijder","given":"Marieke B."},{"family":"So","given":"Hung-Kwan"},{"family":"Sobngwi","given":"Eugène"},{"family":"Söderberg","given":"Stefan"},{"family":"Soekatri","given":"Moesijanti YE"},{"family":"Solfrizzi","given":"Vincenzo"},{"family":"Sonestedt","given":"Emily"},{"family":"Song","given":"Yi"},{"family":"Sørensen","given":"Thorkild IA"},{"family":"Soric","given":"Maroje"},{"family":"Jérome","given":"Charles Sossa"},{"family":"Soumare","given":"Aicha"},{"family":"Spinelli","given":"Angela"},{"family":"Spiroski","given":"Igor"},{"family":"Staessen","given":"Jan A."},{"family":"Stamm","given":"Hanspeter"},{"family":"Starc","given":"Gregor"},{"family":"Stathopoulou","given":"Maria G."},{"family":"Staub","given":"Kaspar"},{"family":"Stavreski","given":"Bill"},{"family":"Steene-Johannessen","given":"Jostein"},{"family":"Stehle","given":"Peter"},{"family":"Stein","given":"Aryeh D."},{"family":"Stergiou","given":"George S."},{"family":"Stessman","given":"Jochanan"},{"family":"Stieber","given":"Jutta"},{"family":"Stöckl","given":"Doris"},{"family":"Stocks","given":"Tanja"},{"family":"Stokwiszewski","given":"Jakub"},{"family":"Stratton","given":"Gareth"},{"family":"Stronks","given":"Karien"},{"family":"Strufaldi","given":"Maria Wany"},{"family":"Suárez-Medina","given":"Ramón"},{"family":"Sun","given":"Chien-An"},{"family":"Sundström","given":"Johan"},{"family":"Sung","given":"Yn-Tz"},{"family":"Sunyer","given":"Jordi"},{"family":"Suriyawongpaisal","given":"Paibul"},{"family":"Swinburn","given":"Boyd A."},{"family":"Sy","given":"Rody G."},{"family":"Szponar","given":"Lucjan"},{"family":"Tai","given":"E. Shyong"},{"family":"Tammesoo","given":"Mari-Liis"},{"family":"Tamosiunas","given":"Abdonas"},{"family":"Tan","given":"Eng Joo"},{"family":"Tang","given":"Xun"},{"family":"Tanser","given":"Frank"},{"family":"Tao","given":"Yong"},{"family":"Tarawneh","given":"Mohammed Rasoul"},{"family":"Tarp","given":"Jakob"},{"family":"Tarqui-Mamani","given":"Carolina B."},{"family":"Tautu","given":"Oana-Florentina"},{"family":"Braunerová","given":"Radka Taxová"},{"family":"Taylor","given":"Anne"},{"family":"Tchibindat","given":"Félicité"},{"family":"Theobald","given":"Holger"},{"family":"Theodoridis","given":"Xenophon"},{"family":"Thijs","given":"Lutgarde"},{"family":"Thuesen","given":"Betina H."},{"family":"Tjonneland","given":"Anne"},{"family":"Tolonen","given":"Hanna K."},{"family":"Tolstrup","given":"Janne S."},{"family":"Topbas","given":"Murat"},{"family":"Topór-Madry","given":"Roman"},{"family":"Tormo","given":"María José"},{"family":"Tornaritis","given":"Michael J."},{"family":"Torrent","given":"Maties"},{"family":"Toselli","given":"Stefania"},{"family":"Traissac","given":"Pierre"},{"family":"Trichopoulos","given":"Dimitrios"},{"family":"Trichopoulou","given":"Antonia"},{"family":"Trinh","given":"Oanh TH"},{"family":"Trivedi","given":"Atul"},{"family":"Tshepo","given":"Lechaba"},{"family":"Tsigga","given":"Maria"},{"family":"Tsugane","given":"Shoichiro"},{"family":"Tulloch-Reid","given":"Marshall K."},{"family":"Tullu","given":"Fikru"},{"family":"Tuomainen","given":"Tomi-Pekka"},{"family":"Tuomilehto","given":"Jaakko"},{"family":"Turley","given":"Maria L."},{"family":"Tynelius","given":"Per"},{"family":"Tzotzas","given":"Themistoklis"},{"family":"Tzourio","given":"Christophe"},{"family":"Ueda","given":"Peter"},{"family":"Ugel","given":"Eunice E."},{"family":"Ukoli","given":"Flora AM"},{"family":"Ulmer","given":"Hanno"},{"family":"Unal","given":"Belgin"},{"family":"Uusitalo","given":"Hannu MT"},{"family":"Valdivia","given":"Gonzalo"},{"family":"Vale","given":"Susana"},{"family":"Valvi","given":"Damaskini"},{"family":"Schouw","given":"Yvonne T.","dropping-particle":"van der"},{"family":"Herck","given":"Koen Van"},{"family":"Minh","given":"Hoang Van"},{"family":"Rossem","given":"Lenie","dropping-particle":"van"},{"family":"Schoor","given":"Natasja M. Van"},{"family":"Valkengoed","given":"Irene GM","dropping-particle":"van"},{"family":"Vanderschueren","given":"Dirk"},{"family":"Vanuzzo","given":"Diego"},{"family":"Vatten","given":"Lars"},{"family":"Vega","given":"Tomas"},{"family":"Veidebaum","given":"Toomas"},{"family":"Velasquez-Melendez","given":"Gustavo"},{"family":"Velika","given":"Biruta"},{"family":"Veronesi","given":"Giovanni"},{"family":"Verschuren","given":"WM Monique"},{"family":"Victora","given":"Cesar G."},{"family":"Viegi","given":"Giovanni"},{"family":"Viet","given":"Lucie"},{"family":"Viikari-Juntura","given":"Eira"},{"family":"Vineis","given":"Paolo"},{"family":"Vioque","given":"Jesus"},{"family":"Virtanen","given":"Jyrki K."},{"family":"Visvikis-Siest","given":"Sophie"},{"family":"Viswanathan","given":"Bharathi"},{"family":"Vlasoff","given":"Tiina"},{"family":"Vollenweider","given":"Peter"},{"family":"Völzke","given":"Henry"},{"family":"Voutilainen","given":"Sari"},{"family":"Vrijheid","given":"Martine"},{"family":"Wade","given":"Alisha N."},{"family":"Wagner","given":"Aline"},{"family":"Waldhör","given":"Thomas"},{"family":"Walton","given":"Janette"},{"family":"Bebakar","given":"Wan Mohamad Wan"},{"family":"Mohamud","given":"Wan Nazaimoon Wan"},{"family":"Wanderley","given":"Rildo S."},{"family":"Wang","given":"Ming-Dong"},{"family":"Wang","given":"Qian"},{"family":"Wang","given":"Ya Xing"},{"family":"Wang","given":"Ying-Wei"},{"family":"Wannamethee","given":"S. Goya"},{"family":"Wareham","given":"Nicholas"},{"family":"Weber","given":"Adelheid"},{"family":"Wedderkopp","given":"Niels"},{"family":"Weerasekera","given":"Deepa"},{"family":"Whincup","given":"Peter H."},{"family":"Widhalm","given":"Kurt"},{"family":"Widyahening","given":"Indah S."},{"family":"Wiecek","given":"Andrzej"},{"family":"Wijga","given":"Alet H."},{"family":"Wilks","given":"Rainford J."},{"family":"Willeit","given":"Johann"},{"family":"Willeit","given":"Peter"},{"family":"Wilsgaard","given":"Tom"},{"family":"Wojtyniak","given":"Bogdan"},{"family":"Wong-McClure","given":"Roy A."},{"family":"Wong","given":"Justin YY"},{"family":"Wong","given":"Jyh Eiin"},{"family":"Wong","given":"Tien Yin"},{"family":"Woo","given":"Jean"},{"family":"Woodward","given":"Mark"},{"family":"Wu","given":"Frederick C."},{"family":"Wu","given":"Jianfeng"},{"family":"Wu","given":"Shouling"},{"family":"Xu","given":"Haiquan"},{"family":"Xu","given":"Liang"},{"family":"Yamborisut","given":"Uruwan"},{"family":"Yan","given":"Weili"},{"family":"Yang","given":"Xiaoguang"},{"family":"Yardim","given":"Nazan"},{"family":"Ye","given":"Xingwang"},{"family":"Yiallouros","given":"Panayiotis K."},{"family":"Yngve","given":"Agneta"},{"family":"Yoshihara","given":"Akihiro"},{"family":"You","given":"Qi Sheng"},{"family":"Younger-Coleman","given":"Novie O."},{"family":"Yusoff","given":"Faudzi"},{"family":"Yusoff","given":"Muhammad Fadhli M."},{"family":"Zaccagni","given":"Luciana"},{"family":"Zafiropulos","given":"Vassilis"},{"family":"Zainuddin","given":"Ahmad A."},{"family":"Zambon","given":"Sabina"},{"family":"Zampelas","given":"Antonis"},{"family":"Zamrazilová","given":"Hana"},{"family":"Zdrojewski","given":"Tomasz"},{"family":"Zeng","given":"Yi"},{"family":"Zhao","given":"Dong"},{"family":"Zhao","given":"Wenhua"},{"family":"Zheng","given":"Wei"},{"family":"Zheng","given":"Yingfeng"},{"family":"Zholdin","given":"Bekbolat"},{"family":"Zhou","given":"Maigeng"},{"family":"Zhu","given":"Dan"},{"family":"Zhussupov","given":"Baurzhan"},{"family":"Zimmermann","given":"Esther"},{"family":"Cisneros","given":"Julio Zuñiga"},{"family":"Bentham","given":"James"},{"family":"Cesare","given":"Mariachiara Di"},{"family":"Bilano","given":"Ver"},{"family":"Bixby","given":"Honor"},{"family":"Zhou","given":"Bin"},{"family":"Stevens","given":"Gretchen A."},{"family":"Riley","given":"Leanne M."},{"family":"Taddei","given":"Cristina"},{"family":"Hajifathalian","given":"Kaveh"},{"family":"Lu","given":"Yuan"},{"family":"Savin","given":"Stefan"},{"family":"Cowan","given":"Melanie J."},{"family":"Paciorek","given":"Christopher J."},{"family":"Chirita-Emandi","given":"Adela"},{"family":"Hayes","given":"Alison J."},{"family":"Katz","given":"Joanne"},{"family":"Kelishadi","given":"Roya"},{"family":"Kengne","given":"Andre Pascal"},{"family":"Khang","given":"Young-Ho"},{"family":"Laxmaiah","given":"Avula"},{"family":"Li","given":"Yanping"},{"family":"Ma","given":"Jun"},{"family":"Miranda","given":"J. Jaime"},{"family":"Mostafa","given":"Aya"},{"family":"Neovius","given":"Martin"},{"family":"Padez","given":"Cristina"},{"family":"Rampal","given":"Lekhraj"},{"family":"Zhu","given":"Aubrianna"},{"family":"Bennett","given":"James E."},{"family":"Danaei","given":"Goodarz"},{"family":"Bhutta","given":"Zulfiqar A."},{"family":"Ezzati","given":"Majid"}],"issued":{"date-parts":[["2017",12,16]]}}},{"id":"WoCuLsSJ/4CuZO2gi","uris":["http://zotero.org/users/6181098/items/Y8RTBEQ6"],"uri":["http://zotero.org/users/6181098/items/Y8RTBEQ6"],"itemData":{"id":900,"type":"article-journal","abstract":"In addition to immediate implications for pregnancy complications, increasing evidence implicates maternal obesity as a major determinant of offspring health during childhood and later adult life. Observational studies provide evidence for effects of maternal obesity on her offspring's risks of obesity, coronary heart disease, stroke, type 2 diabetes, and asthma. Maternal obesity could also lead to poorer cognitive performance and increased risk of neurodevelopmental disorders, including cerebral palsy. Preliminary evidence suggests potential implications for immune and infectious-disease-related outcomes. Insights from experimental studies support causal effects of maternal obesity on offspring outcomes, which are mediated at least partly through changes in epigenetic processes, such as alterations in DNA methylation, and perhaps through alterations in the gut microbiome. Although the offspring of obese women who lose weight before pregnancy have a reduced risk of obesity, few controlled intervention studies have been done in which maternal obesity is reversed and the consequences for offspring have been examined. Because the long-term effects of maternal obesity could have profound public health implications, there is an urgent need for studies on causality, underlying mechanisms, and effective interventions to reverse the epidemic of obesity in women of childbearing age and to mitigate consequences for offspring.","container-title":"The Lancet Diabetes &amp; Endocrinology","DOI":"10.1016/S2213-8587(16)30107-3","ISSN":"2213-8587","issue":"1","journalAbbreviation":"The Lancet Diabetes &amp; Endocrinology","language":"en","page":"53-64","source":"ScienceDirect","title":"Influence of maternal obesity on the long-term health of offspring","volume":"5","author":[{"family":"Godfrey","given":"Keith M"},{"family":"Reynolds","given":"Rebecca M"},{"family":"Prescott","given":"Susan L"},{"family":"Nyirenda","given":"Moffat"},{"family":"Jaddoe","given":"Vincent W V"},{"family":"Eriksson","given":"Johan G"},{"family":"Broekman","given":"Birit F P"}],"issued":{"date-parts":[["2017",1,1]]}}}],"schema":"https://github.com/citation-style-language/schema/raw/master/csl-citation.json"}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(1,2)</w:t>
      </w:r>
      <w:r w:rsidRPr="00107850">
        <w:rPr>
          <w:vertAlign w:val="superscript"/>
        </w:rPr>
        <w:fldChar w:fldCharType="end"/>
      </w:r>
      <w:r w:rsidR="008C059B">
        <w:t xml:space="preserve"> (figure 1)</w:t>
      </w:r>
      <w:r w:rsidR="00955A3F">
        <w:t xml:space="preserve">. </w:t>
      </w:r>
      <w:r w:rsidR="002C1422">
        <w:t xml:space="preserve">In England, more than half of all women live with overweight (31%) or obesity (30%), </w:t>
      </w:r>
      <w:r w:rsidR="00104739">
        <w:t>with only half of</w:t>
      </w:r>
      <w:r w:rsidR="001211E7">
        <w:t xml:space="preserve"> </w:t>
      </w:r>
      <w:r w:rsidR="00104739">
        <w:t xml:space="preserve">women </w:t>
      </w:r>
      <w:r w:rsidR="001211E7">
        <w:t>of</w:t>
      </w:r>
      <w:r w:rsidR="00104739">
        <w:t xml:space="preserve"> childbearing age with body mass index (BMI) within the normal range</w:t>
      </w:r>
      <w:r w:rsidRPr="00107850">
        <w:rPr>
          <w:vertAlign w:val="superscript"/>
        </w:rPr>
        <w:fldChar w:fldCharType="begin"/>
      </w:r>
      <w:r w:rsidR="0027100E" w:rsidRPr="00107850">
        <w:rPr>
          <w:vertAlign w:val="superscript"/>
        </w:rPr>
        <w:instrText xml:space="preserve"> ADDIN ZOTERO_ITEM CSL_CITATION {"citationID":"k4eT5Hto","properties":{"formattedCitation":"(3)","plainCitation":"(3)","noteIndex":0},"citationItems":[{"id":"WoCuLsSJ/fymwruYu","uris":["http://zotero.org/users/6181098/items/VCASL33M"],"uri":["http://zotero.org/users/6181098/items/VCASL33M"],"itemData":{"id":906,"type":"webpage","abstract":"Statistics on Obesity, Physical Activity and Diet","container-title":"NHS Digital","language":"en","title":"Part 3: Adult overweight and obesity","title-short":"Part 3","URL":"https://digital.nhs.uk/data-and-information/publications/statistical/statistics-on-obesity-physical-activity-and-diet/statistics-on-obesity-physical-activity-and-diet-england-2019/part-3-adult-obesity","accessed":{"date-parts":[["2019",12,27]]},"issued":{"date-parts":[["2019",5]]}}}],"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(3)</w:t>
      </w:r>
      <w:r w:rsidRPr="00107850">
        <w:rPr>
          <w:vertAlign w:val="superscript"/>
        </w:rPr>
        <w:fldChar w:fldCharType="end"/>
      </w:r>
      <w:r w:rsidR="002C1422">
        <w:t xml:space="preserve">. </w:t>
      </w:r>
      <w:r w:rsidR="00955A3F">
        <w:t xml:space="preserve">The prevalence of maternal obesity in early pregnancy in England has </w:t>
      </w:r>
      <w:r w:rsidR="0076533C">
        <w:t>doubled</w:t>
      </w:r>
      <w:r w:rsidR="00955A3F">
        <w:t xml:space="preserve"> from 8% to 16% between 1989 and 2007</w:t>
      </w:r>
      <w:r w:rsidR="00104739">
        <w:t>, while starting pregnancy within the normal weight range declined by 12% from 66% to 54%</w:t>
      </w:r>
      <w:r w:rsidRPr="00107850">
        <w:rPr>
          <w:vertAlign w:val="superscript"/>
        </w:rPr>
        <w:fldChar w:fldCharType="begin"/>
      </w:r>
      <w:r w:rsidR="0027100E" w:rsidRPr="00107850">
        <w:rPr>
          <w:vertAlign w:val="superscript"/>
        </w:rPr>
        <w:instrText xml:space="preserve"> ADDIN ZOTERO_ITEM CSL_CITATION {"citationID":"3r5ygIbe","properties":{"formattedCitation":"(4)","plainCitation":"(4)","noteIndex":0},"citationItems":[{"id":"WoCuLsSJ/Su7e4wVE","uris":["http://zotero.org/users/6181098/items/9V628HAQ"],"uri":["http://zotero.org/users/6181098/items/9V628HAQ"],"itemData":{"id":903,"type":"article-journal","abstract":"There is an absence of national statistics for maternal obesity in the UK. This study is the first to describe a nationally representative maternal obesity research data set in England. Retrospective epidemiological study of first trimester obesity. Data from 34 maternity units were analysed, including 619 323 births between 1989 and 2007. Data analysis included trends in first trimester maternal body bass index status over time, and geographical distribution of maternal obesity. Population demographics including maternal age, parity, ethnic group, deprivation and employment were analysed to identify any maternal obesity-associated health inequalities. All demographics were tested for multicollinearity. Logistic regression analyses were adjusted for all demographics as confounders. First trimester maternal obesity is significantly increasing over time, having more than doubled from 7.6% to 15.6% over 19 years (P&lt;0.001), and shows geographic variation in incidence. There are also demographic health inequalities associated with maternal obesity, including increased odds of being obese with increasing age, parity, Black ethnic group and deprivation. There is also an association between morbid obesity and increased levels of unemployment. The increase in maternal obesity has serious implications for the health of mothers, infants and service providers, yielding an additional 47 500 women per year requiring high dependency care in England. The demography of women most at risk of first trimester obesity highlights health inequalities associated with maternal obesity, which urgently needs to be addressed.","container-title":"International Journal of Obesity","DOI":"10.1038/ijo.2009.250","ISSN":"1476-5497","issue":"3","journalAbbreviation":"Int J Obes","language":"en","page":"420-428","source":"www.nature.com","title":"A nationally representative study of maternal obesity in England, UK: trends in incidence and demographic inequalities in 619 323 births, 1989–2007","title-short":"A nationally representative study of maternal obesity in England, UK","volume":"34","author":[{"family":"Heslehurst","given":"N."},{"family":"Rankin","given":"J."},{"family":"Wilkinson","given":"J. R."},{"family":"Summerbell","given":"C. D."}],"issued":{"date-parts":[["2010",3]]}}}],"schema":"https://github.com/citation-style-language/schema/raw/master/csl-citation.json"}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(4)</w:t>
      </w:r>
      <w:r w:rsidRPr="00107850">
        <w:rPr>
          <w:vertAlign w:val="superscript"/>
        </w:rPr>
        <w:fldChar w:fldCharType="end"/>
      </w:r>
      <w:r w:rsidR="002C1422">
        <w:t>. Women from</w:t>
      </w:r>
      <w:r w:rsidR="00955A3F">
        <w:t xml:space="preserve"> deprived backgrounds </w:t>
      </w:r>
      <w:r w:rsidR="002C1422">
        <w:t>and those who are multiparous are at particular risk of starting their pregnancy with obesity</w:t>
      </w:r>
      <w:r w:rsidRPr="00107850">
        <w:rPr>
          <w:vertAlign w:val="superscript"/>
        </w:rPr>
        <w:fldChar w:fldCharType="begin"/>
      </w:r>
      <w:r w:rsidR="0027100E" w:rsidRPr="00107850">
        <w:rPr>
          <w:vertAlign w:val="superscript"/>
        </w:rPr>
        <w:instrText xml:space="preserve"> ADDIN ZOTERO_ITEM CSL_CITATION {"citationID":"4S8BOAU4","properties":{"formattedCitation":"(4,5)","plainCitation":"(4,5)","noteIndex":0},"citationItems":[{"id":"WoCuLsSJ/Su7e4wVE","uris":["http://zotero.org/users/6181098/items/9V628HAQ"],"uri":["http://zotero.org/users/6181098/items/9V628HAQ"],"itemData":{"id":903,"type":"article-journal","abstract":"There is an absence of national statistics for maternal obesity in the UK. This study is the first to describe a nationally representative maternal obesity research data set in England. Retrospective epidemiological study of first trimester obesity. Data from 34 maternity units were analysed, including 619 323 births between 1989 and 2007. Data analysis included trends in first trimester maternal body bass index status over time, and geographical distribution of maternal obesity. Population demographics including maternal age, parity, ethnic group, deprivation and employment were analysed to identify any maternal obesity-associated health inequalities. All demographics were tested for multicollinearity. Logistic regression analyses were adjusted for all demographics as confounders. First trimester maternal obesity is significantly increasing over time, having more than doubled from 7.6% to 15.6% over 19 years (P&lt;0.001), and shows geographic variation in incidence. There are also demographic health inequalities associated with maternal obesity, including increased odds of being obese with increasing age, parity, Black ethnic group and deprivation. There is also an association between morbid obesity and increased levels of unemployment. The increase in maternal obesity has serious implications for the health of mothers, infants and service providers, yielding an additional 47 500 women per year requiring high dependency care in England. The demography of women most at risk of first trimester obesity highlights health inequalities associated with maternal obesity, which urgently needs to be addressed.","container-title":"International Journal of Obesity","DOI":"10.1038/ijo.2009.250","ISSN":"1476-5497","issue":"3","journalAbbreviation":"Int J Obes","language":"en","page":"420-428","source":"www.nature.com","title":"A nationally representative study of maternal obesity in England, UK: trends in incidence and demographic inequalities in 619 323 births, 1989–2007","title-short":"A nationally representative study of maternal obesity in England, UK","volume":"34","author":[{"family":"Heslehurst","given":"N."},{"family":"Rankin","given":"J."},{"family":"Wilkinson","given":"J. R."},{"family":"Summerbell","given":"C. D."}],"issued":{"date-parts":[["2010",3]]}}},{"id":"WoCuLsSJ/amEWhnUT","uris":["http://zotero.org/users/6181098/items/S5BCBNK6"],"uri":["http://zotero.org/users/6181098/items/S5BCBNK6"],"itemData":{"id":123,"type":"article-journal","container-title":"Scientific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(4,5)</w:t>
      </w:r>
      <w:r w:rsidRPr="00107850">
        <w:rPr>
          <w:vertAlign w:val="superscript"/>
        </w:rPr>
        <w:fldChar w:fldCharType="end"/>
      </w:r>
      <w:r w:rsidR="00955A3F">
        <w:t xml:space="preserve">. </w:t>
      </w:r>
      <w:r w:rsidR="008A193E">
        <w:t>A recent systematic review of 79 studies found that c</w:t>
      </w:r>
      <w:r w:rsidR="00D375E3">
        <w:t>hildren born to</w:t>
      </w:r>
      <w:r w:rsidR="008A193E">
        <w:t xml:space="preserve"> mothers with obesity before pregnancy are </w:t>
      </w:r>
      <w:r w:rsidR="670033BA">
        <w:t>more</w:t>
      </w:r>
      <w:r w:rsidR="008A193E">
        <w:t xml:space="preserve"> likely to develop </w:t>
      </w:r>
      <w:r w:rsidR="00E3561F">
        <w:t xml:space="preserve">childhood </w:t>
      </w:r>
      <w:r w:rsidR="008A193E">
        <w:t>obesity</w:t>
      </w:r>
      <w:r w:rsidR="3CF3EB5A">
        <w:t xml:space="preserve"> </w:t>
      </w:r>
      <w:r w:rsidR="3CF3EB5A">
        <w:t>(odds ratio 3.64, 95% CI 2.68 to 4.95)</w:t>
      </w:r>
      <w:r w:rsidRPr="00107850">
        <w:rPr>
          <w:vertAlign w:val="superscript"/>
        </w:rPr>
        <w:fldChar w:fldCharType="begin"/>
      </w:r>
      <w:r w:rsidR="0027100E" w:rsidRPr="00107850">
        <w:rPr>
          <w:vertAlign w:val="superscript"/>
        </w:rPr>
        <w:instrText xml:space="preserve"> ADDIN ZOTERO_ITEM CSL_CITATION {"citationID":"PYP4gqp7","properties":{"formattedCitation":"(6)","plainCitation":"(6)","noteIndex":0},"citationItems":[{"id":"WoCuLsSJ/OepH5Cn3","uris":["http://zotero.org/users/6181098/items/DLCVPT25"],"uri":["http://zotero.org/users/6181098/items/DLCVPT25"],"itemData":{"id":439,"type":"article-journal","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interventions that commence prior to conception, to support women of childbearing age with weight management in order to halt intergenerational obesity.","container-title":"PLOS Medicine","DOI":"10.1371/journal.pmed.1002817","ISSN":"1549-1676","issue":"6","journalAbbreviation":"PLOS Medicine","language":"en","page":"e1002817","source":"PLoS Journals","title":"The association between maternal body mass index and child obesity: A systematic review and meta-analysis","title-short":"The association between maternal body mass index and child obesity","volume":"16","author":[{"family":"Heslehurst","given":"Nicola"},{"family":"Vieira","given":"Rute"},{"family":"Akhter","given":"Zainab"},{"family":"Bailey","given":"Hayley"},{"family":"Slack","given":"Emma"},{"family":"Ngongalah","given":"Lem"},{"family":"Pemu","given":"Augustina"},{"family":"Rankin","given":"Judith"}],"issued":{"date-parts":[["2019",6,11]]}}}],"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(6)</w:t>
      </w:r>
      <w:r w:rsidRPr="00107850">
        <w:rPr>
          <w:vertAlign w:val="superscript"/>
        </w:rPr>
        <w:fldChar w:fldCharType="end"/>
      </w:r>
      <w:r w:rsidR="00C438D4">
        <w:t xml:space="preserve">. </w:t>
      </w:r>
      <w:r w:rsidR="00A94142">
        <w:t>Maternal obesity is</w:t>
      </w:r>
      <w:r w:rsidR="3660B1A4">
        <w:t xml:space="preserve"> consistently found to be a key</w:t>
      </w:r>
      <w:r w:rsidR="00A94142">
        <w:t xml:space="preserve"> predictor </w:t>
      </w:r>
      <w:r w:rsidR="063781DA">
        <w:t>for the risk of</w:t>
      </w:r>
      <w:r w:rsidR="00A94142">
        <w:t xml:space="preserve"> childhood obesity</w:t>
      </w:r>
      <w:r w:rsidRPr="00107850">
        <w:rPr>
          <w:vertAlign w:val="superscript"/>
        </w:rPr>
        <w:fldChar w:fldCharType="begin"/>
      </w:r>
      <w:r w:rsidR="0027100E" w:rsidRPr="00107850">
        <w:rPr>
          <w:vertAlign w:val="superscript"/>
        </w:rPr>
        <w:instrText xml:space="preserve"> ADDIN ZOTERO_ITEM CSL_CITATION {"citationID":"2yePgjEL","properties":{"formattedCitation":"(7)","plainCitation":"(7)","noteIndex":0},"citationItems":[{"id":"WoCuLsSJ/AV7NRkld","uris":["http://zotero.org/users/6181098/items/2KJXCH3K"],"uri":["http://zotero.org/users/6181098/items/2KJXCH3K"],"itemData":{"id":227,"type":"article-journal","abstract":"Background Childhood obesity is a serious public health challenge, and identification of high-risk populations with early intervention to prevent its development is a priority. We aimed to systematically review prediction models for childhood overweight/obesity and critically assess the methodology of their development, validation and reporting. Methods Medline and Embase were searched systematically for studies describing the development and/or validation of a prediction model/score for overweight and obesity between 1 to 13 years of age. Data were extracted using the Cochrane CHARMS checklist for Prognosis Methods. Results Ten studies were identified that developed (one), developed and validated (seven) or externally validated an existing (two) prediction model. Six out of eight models were developed using automated variable selection methods. Two studies used multiple imputation to handle missing data. From all studies, 30,475 participants were included. Of 25 predictors, only seven were included in more than one model with maternal body mass index, birthweight and gender the most common. Conclusion Several prediction models exist, but most have not been externally validated or compared with existing models to improve predictive performance. Methodological limitations in model development and validation combined with non-standard reporting restrict the implementation of existing models for the prevention of childhood obesity.","container-title":"Obesity Reviews","DOI":"10.1111/obr.12640","ISSN":"1467-789X","issue":"3","language":"en","note":"PMC5805129","page":"302-312","source":"Wiley Online Library","title":"Predicting childhood overweight and obesity using maternal and early life risk factors: a systematic review","title-short":"Predicting childhood overweight and obesity using maternal and early life risk factors","volume":"19","author":[{"family":"Ziauddeen","given":"N."},{"family":"Roderick","given":"P. J."},{"family":"Macklon","given":"N. S."},{"family":"Alwan","given":"N. A."}],"issued":{"date-parts":[["2018"]]}}}],"schema":"https://github.com/citation-style-language/schema/raw/master/csl-citation.json"}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(7)</w:t>
      </w:r>
      <w:r w:rsidRPr="00107850">
        <w:rPr>
          <w:vertAlign w:val="superscript"/>
        </w:rPr>
        <w:fldChar w:fldCharType="end"/>
      </w:r>
      <w:r w:rsidR="00A94142">
        <w:t>.</w:t>
      </w:r>
    </w:p>
    <w:p w14:paraId="257BDF60" w14:textId="053E568E" w:rsidR="00C875EA" w:rsidRDefault="00D375E3" w:rsidP="00341675">
      <w:r>
        <w:t>Childhood obesity is a global public health problem</w:t>
      </w:r>
      <w:r w:rsidR="0073682E">
        <w:t xml:space="preserve"> on the rise</w:t>
      </w:r>
      <w:r w:rsidRPr="00107850">
        <w:rPr>
          <w:vertAlign w:val="superscript"/>
        </w:rPr>
        <w:fldChar w:fldCharType="begin"/>
      </w:r>
      <w:r w:rsidR="0027100E" w:rsidRPr="00107850">
        <w:rPr>
          <w:vertAlign w:val="superscript"/>
        </w:rPr>
        <w:instrText xml:space="preserve"> ADDIN ZOTERO_ITEM CSL_CITATION {"citationID":"a2jfvhpfh73","properties":{"formattedCitation":"(1)","plainCitation":"(1)","noteIndex":0},"citationItems":[{"id":"WoCuLsSJ/PSnEFppc","uris":["http://zotero.org/users/6181098/items/89GYZSPT"],"uri":["http://zotero.org/users/6181098/items/89GYZSPT"],"itemData":{"id":908,"type":"article-journal","abstract":"&lt;h2&gt;Summary&lt;/h2&gt;&lt;h3&gt;Background&lt;/h3&gt;&lt;p&gt;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adults.&lt;/p&gt;&lt;h3&gt;Methods&lt;/h3&gt;&lt;p&gt;We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(obesity).&lt;/p&gt;&lt;h3&gt;Findings&lt;/h3&gt;&lt;p&gt;Regional change in age-standardised mean BMI in girls from 1975 to 2016 ranged from virtually no change (−0·01 kg/m&lt;sup&gt;2&lt;/sup&gt; per decade; 95% credible interval −0·42 to 0·39, posterior probability [PP] of the observed decrease being a true decrease=0·5098) in eastern Europe to an increase of 1·00 kg/m&lt;sup&gt;2&lt;/sup&gt; per decade (0·69–1·35, PP&gt;0·9999) in central Latin America and an increase of 0·95 kg/m&lt;sup&gt;2&lt;/sup&gt; per decade (0·64–1·25, PP&gt;0·9999) in Polynesia and Micronesia. The range for boys was from a non-significant increase of 0·09 kg/m&lt;sup&gt;2&lt;/sup&gt; per decade (−0·33 to 0·49, PP=0·6926) in eastern Europe to an increase of 0·77 kg/m&lt;sup&gt;2&lt;/sup&gt;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obese.&lt;/p&gt;&lt;h3&gt;Interpretation&lt;/h3&gt;&lt;p&gt;The rising trends in children's and adolescents' BMI have plateaued in many high-income countries, albeit at high levels, but have accelerated in parts of Asia, with trends no longer correlated with those of adults.&lt;/p&gt;&lt;h3&gt;Funding&lt;/h3&gt;&lt;p&gt;Wellcome Trust, AstraZeneca Young Health Programme.&lt;/p&gt;","container-title":"The Lancet","DOI":"10.1016/S0140-6736(17)32129-3","ISSN":"0140-6736, 1474-547X","issue":"10113","journalAbbreviation":"The Lancet","language":"English","note":"PMID: 29029897","page":"2627-2642","source":"www.thelancet.com","title":"Worldwide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2016","volume":"390","author":[{"family":"Abarca-Gómez","given":"Leandra"},{"family":"Abdeen","given":"Ziad A."},{"family":"Hamid","given":"Zargar Abdul"},{"family":"Abu-Rmeileh","given":"Niveen M."},{"family":"Acosta-Cazares","given":"Benjamin"},{"family":"Acuin","given":"Cecilia"},{"family":"Adams","given":"Robert J."},{"family":"Aekplakorn","given":"Wichai"},{"family":"Afsana","given":"Kaosar"},{"family":"Aguilar-Salinas","given":"Carlos A."},{"family":"Agyemang","given":"Charles"},{"family":"Ahmadvand","given":"Alireza"},{"family":"Ahrens","given":"Wolfgang"},{"family":"Ajlouni","given":"Kamel"},{"family":"Akhtaeva","given":"Nazgul"},{"family":"Al-Hazzaa","given":"Hazzaa M."},{"family":"Al-Othman","given":"Amani Rashed"},{"family":"Al-Raddadi","given":"Rajaa"},{"family":"Buhairan","given":"Fadia Al"},{"family":"Dhukair","given":"Shahla Al"},{"family":"Ali","given":"Mohamed M."},{"family":"Ali","given":"Osman"},{"family":"Alkerwi","given":"Ala'a"},{"family":"Alvarez-Pedrerol","given":"Mar"},{"family":"Aly","given":"Eman"},{"family":"Amarapurkar","given":"Deepak N."},{"family":"Amouyel","given":"Philippe"},{"family":"Amuzu","given":"Antoinette"},{"family":"Andersen","given":"Lars Bo"},{"family":"Anderssen","given":"Sigmund A."},{"family":"Andrade","given":"Dolores S."},{"family":"Ängquist","given":"Lars H."},{"family":"Anjana","given":"Ranjit Mohan"},{"family":"Aounallah-Skhiri","given":"Hajer"},{"family":"Araújo","given":"Joana"},{"family":"Ariansen","given":"Inger"},{"family":"Aris","given":"Tahir"},{"family":"Arlappa","given":"Nimmathota"},{"family":"Arveiler","given":"Dominique"},{"family":"Aryal","given":"Krishna K."},{"family":"Aspelund","given":"Thor"},{"family":"Assah","given":"Felix K."},{"family":"Assunção","given":"Maria Cecília F."},{"family":"Aung","given":"May Soe"},{"family":"Avdicová","given":"Mária"},{"family":"Azevedo","given":"Ana"},{"family":"Azizi","given":"Fereidoun"},{"family":"Babu","given":"Bontha V."},{"family":"Bahijri","given":"Suhad"},{"family":"Baker","given":"Jennifer L."},{"family":"Balakrishna","given":"Nagalla"},{"family":"Bamoshmoosh","given":"Mohamed"},{"family":"Banach","given":"Maciej"},{"family":"Bandosz","given":"Piotr"},{"family":"Banegas","given":"José R."},{"family":"Barbagallo","given":"Carlo M."},{"family":"Barceló","given":"Alberto"},{"family":"Barkat","given":"Amina"},{"family":"Barros","given":"Aluisio JD"},{"family":"Barros","given":"Mauro VG"},{"family":"Bata","given":"Iqbal"},{"family":"Batieha","given":"Anwar M."},{"family":"Batista","given":"Rosangela L."},{"family":"Batyrbek","given":"Assembekov"},{"family":"Baur","given":"Louise A."},{"family":"Beaglehole","given":"Robert"},{"family":"Romdhane","given":"Habiba Ben"},{"family":"Benedics","given":"Judith"},{"family":"Benet","given":"Mikhail"},{"family":"Bennett","given":"James E."},{"family":"Bernabe-Ortiz","given":"Antonio"},{"family":"Bernotiene","given":"Gailute"},{"family":"Bettiol","given":"Heloisa"},{"family":"Bhagyalaxmi","given":"Aroor"},{"family":"Bharadwaj","given":"Sumit"},{"family":"Bhargava","given":"Santosh K."},{"family":"Bhatti","given":"Zaid"},{"family":"Bhutta","given":"Zulfiqar A."},{"family":"Bi","given":"Hongsheng"},{"family":"Bi","given":"Yufang"},{"family":"Biehl","given":"Anna"},{"family":"Bikbov","given":"Mukharram"},{"family":"Bista","given":"Bihungum"},{"family":"Bjelica","given":"Dusko J."},{"family":"Bjerregaard","given":"Peter"},{"family":"Bjertness","given":"Espen"},{"family":"Bjertness","given":"Marius B."},{"family":"Björkelund","given":"Cecilia"},{"family":"Blokstra","given":"Anneke"},{"family":"Bo","given":"Simona"},{"family":"Bobak","given":"Martin"},{"family":"Boddy","given":"Lynne M."},{"family":"Boehm","given":"Bernhard O."},{"family":"Boeing","given":"Heiner"},{"family":"Boggia","given":"Jose G."},{"family":"Boissonnet","given":"Carlos P."},{"family":"Bonaccio","given":"Marialaura"},{"family":"Bongard","given":"Vanina"},{"family":"Bovet","given":"Pascal"},{"family":"Braeckevelt","given":"Lien"},{"family":"Braeckman","given":"Lutgart"},{"family":"Bragt","given":"Marjolijn CE"},{"family":"Brajkovich","given":"Imperia"},{"family":"Branca","given":"Francesco"},{"family":"Breckenkamp","given":"Juergen"},{"family":"Breda","given":"João"},{"family":"Brenner","given":"Hermann"},{"family":"Brewster","given":"Lizzy M."},{"family":"Brian","given":"Garry R."},{"family":"Brinduse","given":"Lacramioara"},{"family":"Bruno","given":"Graziella"},{"family":"Bueno-de-Mesquita","given":"H. B(as)"},{"family":"Bugge","given":"Anna"},{"family":"Buoncristiano","given":"Marta"},{"family":"Burazeri","given":"Genc"},{"family":"Burns","given":"Con"},{"family":"León","given":"Antonio Cabrera","dropping-particle":"de"},{"family":"Cacciottolo","given":"Joseph"},{"family":"Cai","given":"Hui"},{"family":"Cama","given":"Tilema"},{"family":"Cameron","given":"Christine"},{"family":"Camolas","given":"José"},{"family":"Can","given":"Günay"},{"family":"Cândido","given":"Ana Paula C."},{"family":"Capanzana","given":"Mario"},{"family":"Capuano","given":"Vincenzo"},{"family":"Cardoso","given":"Viviane C."},{"family":"Carlsson","given":"Axel C."},{"family":"Carvalho","given":"Maria J."},{"family":"Casanueva","given":"Felipe F."},{"family":"Casas","given":"Juan-Pablo"},{"family":"Caserta","given":"Carmelo A."},{"family":"Chamukuttan","given":"Snehalatha"},{"family":"Chan","given":"Angelique W."},{"family":"Chan","given":"Queenie"},{"family":"Chaturvedi","given":"Himanshu K."},{"family":"Chaturvedi","given":"Nishi"},{"family":"Chen","given":"Chien-Jen"},{"family":"Chen","given":"Fangfang"},{"family":"Chen","given":"Huashuai"},{"family":"Chen","given":"Shuohua"},{"family":"Chen","given":"Zhengming"},{"family":"Cheng","given":"Ching-Yu"},{"family":"Chetrit","given":"Angela"},{"family":"Chikova-Iscener","given":"Ekaterina"},{"family":"Chiolero","given":"Arnaud"},{"family":"Chiou","given":"Shu-Ti"},{"family":"Chirita-Emandi","given":"Adela"},{"family":"Chirlaque","given":"María-Dolores"},{"family":"Cho","given":"Belong"},{"family":"Cho","given":"Yumi"},{"family":"Christensen","given":"Kaare"},{"family":"Christofaro","given":"Diego G."},{"family":"Chudek","given":"Jerzy"},{"family":"Cifkova","given":"Renata"},{"family":"Cinteza","given":"Eliza"},{"family":"Claessens","given":"Frank"},{"family":"Clays","given":"Els"},{"family":"Concin","given":"Hans"},{"family":"Confortin","given":"Susana C."},{"family":"Cooper","given":"Cyrus"},{"family":"Cooper","given":"Rachel"},{"family":"Coppinger","given":"Tara C."},{"family":"Costanzo","given":"Simona"},{"family":"Cottel","given":"Dominique"},{"family":"Cowell","given":"Chris"},{"family":"Craig","given":"Cora L."},{"family":"Crujeiras","given":"Ana B."},{"family":"Cucu","given":"Alexandra"},{"family":"D'Arrigo","given":"Graziella"},{"family":"Orsi","given":"Eleonora","non-dropping-particle":"d'"},{"family":"Dallongeville","given":"Jean"},{"family":"Damasceno","given":"Albertino"},{"family":"Damsgaard","given":"Camilla T."},{"family":"Danaei","given":"Goodarz"},{"family":"Dankner","given":"Rachel"},{"family":"Dantoft","given":"Thomas M."},{"family":"Dastgiri","given":"Saeed"},{"family":"Dauchet","given":"Luc"},{"family":"Davletov","given":"Kairat"},{"family":"Backer","given":"Guy De"},{"family":"Bacquer","given":"Dirk De"},{"family":"Curtis","given":"Amalia De"},{"family":"Gaetano","given":"Giovanni","dropping-particle":"de"},{"family":"Henauw","given":"Stefaan De"},{"family":"Oliveira","given":"Paula Duarte","dropping-particle":"de"},{"family":"Ridder","given":"Karin De"},{"family":"Smedt","given":"Delphine De"},{"family":"Deepa","given":"Mohan"},{"family":"Deev","given":"Alexander D."},{"family":"Dehghan","given":"Abbas"},{"family":"Delisle","given":"Hélène"},{"family":"Delpeuch","given":"Francis"},{"family":"Deschamps","given":"Valérie"},{"family":"Dhana","given":"Klodian"},{"family":"Castelnuovo","given":"Augusto F. Di"},{"family":"Dias-da-Costa","given":"Juvenal Soares"},{"family":"Diaz","given":"Alejandro"},{"family":"Dika","given":"Zivka"},{"family":"Djalalinia","given":"Shirin"},{"family":"Do","given":"Ha TP"},{"family":"Dobson","given":"Annette J."},{"family":"Donati","given":"Maria Benedetta"},{"family":"Donfrancesco","given":"Chiara"},{"family":"Donoso","given":"Silvana P."},{"family":"Döring","given":"Angela"},{"family":"Dorobantu","given":"Maria"},{"family":"Dorosty","given":"Ahmad Reza"},{"family":"Doua","given":"Kouamelan"},{"family":"Drygas","given":"Wojciech"},{"family":"Duan","given":"Jia Li"},{"family":"Duante","given":"Charmaine"},{"family":"Duleva","given":"Vesselka"},{"family":"Dulskiene","given":"Virginija"},{"family":"Dzerve","given":"Vilnis"},{"family":"Dziankowska-Zaborszczyk","given":"Elzbieta"},{"family":"Egbagbe","given":"Eruke E."},{"family":"Eggertsen","given":"Robert"},{"family":"Eiben","given":"Gabriele"},{"family":"Ekelund","given":"Ulf"},{"family":"Ati","given":"Jalila El"},{"family":"Elliott","given":"Paul"},{"family":"Engle-Stone","given":"Reina"},{"family":"Erasmus","given":"Rajiv T."},{"family":"Erem","given":"Cihangir"},{"family":"Eriksen","given":"Louise"},{"family":"Eriksson","given":"Johan G."},{"family":"Peña","given":"Jorge Escobedo-de","dropping-particle":"la"},{"family":"Evans","given":"Alun"},{"family":"Faeh","given":"David"},{"family":"Fall","given":"Caroline H."},{"family":"Sant'Angelo","given":"Victoria Farrugia"},{"family":"Farzadfar","given":"Farshad"},{"family":"Felix-Redondo","given":"Francisco J."},{"family":"Ferguson","given":"Trevor S."},{"family":"Fernandes","given":"Romulo A."},{"family":"Fernández-Bergés","given":"Daniel"},{"family":"Ferrante","given":"Daniel"},{"family":"Ferrari","given":"Marika"},{"family":"Ferreccio","given":"Catterina"},{"family":"Ferrieres","given":"Jean"},{"family":"Finn","given":"Joseph D."},{"family":"Fischer","given":"Krista"},{"family":"Flores","given":"Eric Monterubio"},{"family":"Föger","given":"Bernhard"},{"family":"Foo","given":"Leng Huat"},{"family":"Forslund","given":"Ann-Sofie"},{"family":"Forsner","given":"Maria"},{"family":"Fouad","given":"Heba M."},{"family":"Francis","given":"Damian K."},{"family":"Franco","given":"Maria do Carmo"},{"family":"Franco","given":"Oscar H."},{"family":"Frontera","given":"Guillermo"},{"family":"Fuchs","given":"Flavio D."},{"family":"Fuchs","given":"Sandra C."},{"family":"Fujita","given":"Yuki"},{"family":"Furusawa","given":"Takuro"},{"family":"Gaciong","given":"Zbigniew"},{"family":"Gafencu","given":"Mihai"},{"family":"Galeone","given":"Daniela"},{"family":"Galvano","given":"Fabio"},{"family":"Garcia-de-la-Hera","given":"Manoli"},{"family":"Gareta","given":"Dickman"},{"family":"Garnett","given":"Sarah P."},{"family":"Gaspoz","given":"Jean-Michel"},{"family":"Gasull","given":"Magda"},{"family":"Gates","given":"Louise"},{"family":"Geiger","given":"Harald"},{"family":"Geleijnse","given":"Johanna M."},{"family":"Ghasemian","given":"Anoosheh"},{"family":"Giampaoli","given":"Simona"},{"family":"Gianfagna","given":"Francesco"},{"family":"Gill","given":"Tiffany K."},{"family":"Giovannelli","given":"Jonathan"},{"family":"Giwercman","given":"Aleksander"},{"family":"Godos","given":"Justyna"},{"family":"Gogen","given":"Sibel"},{"family":"Goldsmith","given":"Rebecca A."},{"family":"Goltzman","given":"David"},{"family":"Gonçalves","given":"Helen"},{"family":"González-Leon","given":"Margot"},{"family":"González-Rivas","given":"Juan P."},{"family":"Gonzalez-Gross","given":"Marcela"},{"family":"Gottrand","given":"Frederic"},{"family":"Graça","given":"Antonio Pedro"},{"family":"Graff-Iversen","given":"Sidsel"},{"family":"Grafnetter","given":"Dušan"},{"family":"Grajda","given":"Aneta"},{"family":"Grammatikopoulou","given":"Maria G."},{"family":"Gregor","given":"Ronald D."},{"family":"Grodzicki","given":"Tomasz"},{"family":"Grøntved","given":"Anders"},{"family":"Grosso","given":"Giuseppe"},{"family":"Gruden","given":"Gabriella"},{"family":"Grujic","given":"Vera"},{"family":"Gu","given":"Dongfeng"},{"family":"Gualdi-Russo","given":"Emanuela"},{"family":"Guallar-Castillón","given":"Pilar"},{"family":"Guan","given":"Ong Peng"},{"family":"Gudmundsson","given":"Elias F."},{"family":"Gudnason","given":"Vilmundur"},{"family":"Guerrero","given":"Ramiro"},{"family":"Guessous","given":"Idris"},{"family":"Guimaraes","given":"Andre L."},{"family":"Gulliford","given":"Martin C."},{"family":"Gunnlaugsdottir","given":"Johanna"},{"family":"Gunter","given":"Marc"},{"family":"Guo","given":"Xiuhua"},{"family":"Guo","given":"Yin"},{"family":"Gupta","given":"Prakash C."},{"family":"Gupta","given":"Rajeev"},{"family":"Gureje","given":"Oye"},{"family":"Gurzkowska","given":"Beata"},{"family":"Gutierrez","given":"Laura"},{"family":"Gutzwiller","given":"Felix"},{"family":"Hadaegh","given":"Farzad"},{"family":"Hadjigeorgiou","given":"Charalambos A."},{"family":"Si-Ramlee","given":"Khairil"},{"family":"Halkjær","given":"Jytte"},{"family":"Hambleton","given":"Ian R."},{"family":"Hardy","given":"Rebecca"},{"family":"Kumar","given":"Rachakulla Hari"},{"family":"Hassapidou","given":"Maria"},{"family":"Hata","given":"Jun"},{"family":"Hayes","given":"Alison J."},{"family":"He","given":"Jiang"},{"family":"Heidinger-Felso","given":"Regina"},{"family":"Heinen","given":"Mirjam"},{"family":"Hendriks","given":"Marleen Elisabeth"},{"family":"Henriques","given":"Ana"},{"family":"Cadena","given":"Leticia Hernandez"},{"family":"Herrala","given":"Sauli"},{"family":"Herrera","given":"Victor M."},{"family":"Herter-Aeberli","given":"Isabelle"},{"family":"Heshmat","given":"Ramin"},{"family":"Hihtaniemi","given":"Ilpo Tapani"},{"family":"Ho","given":"Sai Yin"},{"family":"Ho","given":"Suzanne C."},{"family":"Hobbs","given":"Michael"},{"family":"Hofman","given":"Albert"},{"family":"Hopman","given":"Wilma M."},{"family":"Horimoto","given":"Andrea RVR"},{"family":"Hormiga","given":"Claudia M."},{"family":"Horta","given":"Bernardo L."},{"family":"Houti","given":"Leila"},{"family":"Howitt","given":"Christina"},{"family":"Htay","given":"Thein Thein"},{"family":"Htet","given":"Aung Soe"},{"family":"Htike","given":"Maung Maung Than"},{"family":"Hu","given":"Yonghua"},{"family":"Huerta","given":"José María"},{"family":"Petrescu","given":"Constanta Huidumac"},{"family":"Huisman","given":"Martijn"},{"family":"Husseini","given":"Abdullatif"},{"family":"Huu","given":"Chinh Nguyen"},{"family":"Huybrechts","given":"Inge"},{"family":"Hwalla","given":"Nahla"},{"family":"Hyska","given":"Jolanda"},{"family":"Iacoviello","given":"Licia"},{"family":"Iannone","given":"Anna G."},{"family":"Ibarluzea","given":"Jesús M."},{"family":"Ibrahim","given":"Mohsen M."},{"family":"Ikeda","given":"Nayu"},{"family":"Ikram","given":"M. Arfan"},{"family":"Irazola","given":"Vilma E."},{"family":"Islam","given":"Muhammad"},{"family":"Ismail","given":"Aziz","dropping-particle":"al-Safi"},{"family":"Ivkovic","given":"Vanja"},{"family":"Iwasaki","given":"Masanori"},{"family":"Jackson","given":"Rod T."},{"family":"Jacobs","given":"Jeremy M."},{"family":"Jaddou","given":"Hashem"},{"family":"Jafar","given":"Tazeen"},{"family":"Jamil","given":"Kazi M."},{"family":"Jamrozik","given":"Konrad"},{"family":"Janszky","given":"Imre"},{"family":"Jarani","given":"Juel"},{"family":"Jasienska","given":"Grazyna"},{"family":"Jelakovic","given":"Ana"},{"family":"Jelakovic","given":"Bojan"},{"family":"Jennings","given":"Garry"},{"family":"Jeong","given":"Seung-Lyeal"},{"family":"Jiang","given":"Chao Qiang"},{"family":"Jiménez-Acosta","given":"Santa Magaly"},{"family":"Joffres","given":"Michel"},{"family":"Johansson","given":"Mattias"},{"family":"Jonas","given":"Jost B."},{"family":"Jørgensen","given":"Torben"},{"family":"Joshi","given":"Pradeep"},{"family":"Jovic","given":"Dragana P."},{"family":"Józwiak","given":"Jacek"},{"family":"Juolevi","given":"Anne"},{"family":"Jurak","given":"Gregor"},{"family":"Jureša","given":"Vesna"},{"family":"Kaaks","given":"Rudolf"},{"family":"Kafatos","given":"Anthony"},{"family":"Kajantie","given":"Eero O."},{"family":"Kalter-Leibovici","given":"Ofra"},{"family":"Kamaruddin","given":"Nor Azmi"},{"family":"Kapantais","given":"Efthymios"},{"family":"Karki","given":"Khem B."},{"family":"Kasaeian","given":"Amir"},{"family":"Katz","given":"Joanne"},{"family":"Kauhanen","given":"Jussi"},{"family":"Kaur","given":"Prabhdeep"},{"family":"Kavousi","given":"Maryam"},{"family":"Kazakbaeva","given":"Gyulli"},{"family":"Keil","given":"Ulrich"},{"family":"Boker","given":"Lital Keinan"},{"family":"Keinänen-Kiukaanniemi","given":"Sirkka"},{"family":"Kelishadi","given":"Roya"},{"family":"Kelleher","given":"Cecily"},{"family":"Kemper","given":"Han CG"},{"family":"Kengne","given":"Andre P."},{"family":"Kerimkulova","given":"Alina"},{"family":"Kersting","given":"Mathilde"},{"family":"Key","given":"Timothy"},{"family":"Khader","given":"Yousef Saleh"},{"family":"Khalili","given":"Davood"},{"family":"Khang","given":"Young-Ho"},{"family":"Khateeb","given":"Mohammad"},{"family":"Khaw","given":"Kay-Tee"},{"family":"Khouw","given":"Ilse MSL"},{"family":"Kiechl-Kohlendorfer","given":"Ursula"},{"family":"Kiechl","given":"Stefan"},{"family":"Killewo","given":"Japhet"},{"family":"Kim","given":"Jeongseon"},{"family":"Kim","given":"Yeon-Yong"},{"family":"Klimont","given":"Jeannette"},{"family":"Klumbiene","given":"Jurate"},{"family":"Knoflach","given":"Michael"},{"family":"Koirala","given":"Bhawesh"},{"family":"Kolle","given":"Elin"},{"family":"Kolsteren","given":"Patrick"},{"family":"Korrovits","given":"Paul"},{"family":"Kos","given":"Jelena"},{"family":"Koskinen","given":"Seppo"},{"family":"Kouda","given":"Katsuyasu"},{"family":"Kovacs","given":"Viktoria A."},{"family":"Kowlessur","given":"Sudhir"},{"family":"Koziel","given":"Slawomir"},{"family":"Kratzer","given":"Wolfgang"},{"family":"Kriemler","given":"Susi"},{"family":"Kristensen","given":"Peter Lund"},{"family":"Krokstad","given":"Steinar"},{"family":"Kromhout","given":"Daan"},{"family":"Kruger","given":"Herculina S."},{"family":"Kubinova","given":"Ruzena"},{"family":"Kuciene","given":"Renata"},{"family":"Kuh","given":"Diana"},{"family":"Kujala","given":"Urho M."},{"family":"Kulaga","given":"Zbigniew"},{"family":"Kumar","given":"R. Krishna"},{"family":"Kunešová","given":"Marie"},{"family":"Kurjata","given":"Pawel"},{"family":"Kusuma","given":"Yadlapalli S."},{"family":"Kuulasmaa","given":"Kari"},{"family":"Kyobutungi","given":"Catherine"},{"family":"La","given":"Quang Ngoc"},{"family":"Laamiri","given":"Fatima Zahra"},{"family":"Laatikainen","given":"Tiina"},{"family":"Lachat","given":"Carl"},{"family":"Laid","given":"Youcef"},{"family":"Lam","given":"Tai Hing"},{"family":"Landrove","given":"Orlando"},{"family":"Lanska","given":"Vera"},{"family":"Lappas","given":"Georg"},{"family":"Larijani","given":"Bagher"},{"family":"Laugsand","given":"Lars E."},{"family":"Lauria","given":"Laura"},{"family":"Laxmaiah","given":"Avula"},{"family":"Bao","given":"Khanh Le Nguyen"},{"family":"Le","given":"Tuyen D."},{"family":"Lebanan","given":"May Antonnette O."},{"family":"Leclercq","given":"Catherine"},{"family":"Lee","given":"Jeannette"},{"family":"Lee","given":"Jeonghee"},{"family":"Lehtimäki","given":"Terho"},{"family":"León-Muñoz","given":"Luz M."},{"family":"Levitt","given":"Naomi S."},{"family":"Li","given":"Yanping"},{"family":"Lilly","given":"Christa L."},{"family":"Lim","given":"Wei-Yen"},{"family":"Lima-Costa","given":"M. Fernanda"},{"family":"Lin","given":"Hsien-Ho"},{"family":"Lin","given":"Xu"},{"family":"Lind","given":"Lars"},{"family":"Linneberg","given":"Allan"},{"family":"Lissner","given":"Lauren"},{"family":"Litwin","given":"Mieczyslaw"},{"family":"Liu","given":"Jing"},{"family":"Loit","given":"Helle-Mai"},{"family":"Lopes","given":"Luis"},{"family":"Lorbeer","given":"Roberto"},{"family":"Lotufo","given":"Paulo A."},{"family":"Lozano","given":"José Eugenio"},{"family":"Luksiene","given":"Dalia"},{"family":"Lundqvist","given":"Annamari"},{"family":"Lunet","given":"Nuno"},{"family":"Lytsy","given":"Per"},{"family":"Ma","given":"Guansheng"},{"family":"Ma","given":"Jun"},{"family":"Machado-Coelho","given":"George LL"},{"family":"Machado-Rodrigues","given":"Aristides M."},{"family":"Machi","given":"Suka"},{"family":"Maggi","given":"Stefania"},{"family":"Magliano","given":"Dianna J."},{"family":"Magriplis","given":"Emmanuella"},{"family":"Mahaletchumy","given":"Alagappan"},{"family":"Maire","given":"Bernard"},{"family":"Majer","given":"Marjeta"},{"family":"Makdisse","given":"Marcia"},{"family":"Malekzadeh","given":"Reza"},{"family":"Malhotra","given":"Rahul"},{"family":"Rao","given":"Kodavanti Mallikharjuna"},{"family":"Malyutina","given":"Sofia"},{"family":"Manios","given":"Yannis"},{"family":"Mann","given":"Jim I."},{"family":"Manzato","given":"Enzo"},{"family":"Margozzini","given":"Paula"},{"family":"Markaki","given":"Anastasia"},{"family":"Markey","given":"Oonagh"},{"family":"Marques","given":"Larissa P."},{"family":"Marques-Vidal","given":"Pedro"},{"family":"Marrugat","given":"Jaume"},{"family":"Martin-Prevel","given":"Yves"},{"family":"Martin","given":"Rosemarie"},{"family":"Martorell","given":"Reynaldo"},{"family":"Martos","given":"Eva"},{"family":"Marventano","given":"Stefano"},{"family":"Masoodi","given":"Shariq R."},{"family":"Mathiesen","given":"Ellisiv B."},{"family":"Matijasevich","given":"Alicia"},{"family":"Matsha","given":"Tandi E."},{"family":"Mazur","given":"Artur"},{"family":"Mbanya","given":"Jean Claude N."},{"family":"McFarlane","given":"Shelly R."},{"family":"McGarvey","given":"Stephen T."},{"family":"McKee","given":"Martin"},{"family":"McLachlan","given":"Stela"},{"family":"McLean","given":"Rachael M."},{"family":"McLean","given":"Scott B."},{"family":"McNulty","given":"Breige A."},{"family":"Yusof","given":"Safiah Md"},{"family":"Mediene-Benchekor","given":"Sounnia"},{"family":"Medzioniene","given":"Jurate"},{"family":"Meirhaeghe","given":"Aline"},{"family":"Meisfjord","given":"Jørgen"},{"family":"Meisinger","given":"Christa"},{"family":"Menezes","given":"Ana Maria B."},{"family":"Menon","given":"Geetha R."},{"family":"Mensink","given":"Gert BM"},{"family":"Meshram","given":"Indrapal I."},{"family":"Metspalu","given":"Andres"},{"family":"Meyer","given":"Haakon E."},{"family":"Mi","given":"Jie"},{"family":"Michaelsen","given":"Kim F."},{"family":"Michels","given":"Nathalie"},{"family":"Mikkel","given":"Kairit"},{"family":"Miller","given":"Jody C."},{"family":"Minderico","given":"Cláudia S."},{"family":"Miquel","given":"Juan Francisco"},{"family":"Miranda","given":"J. Jaime"},{"family":"Mirkopoulou","given":"Daphne"},{"family":"Mirrakhimov","given":"Erkin"},{"family":"Mišigoj-Durakovic","given":"Marjeta"},{"family":"Mistretta","given":"Antonio"},{"family":"Mocanu","given":"Veronica"},{"family":"Modesti","given":"Pietro A."},{"family":"Mohamed","given":"Mostafa K."},{"family":"Mohammad","given":"Kazem"},{"family":"Mohammadifard","given":"Noushin"},{"family":"Mohan","given":"Viswanathan"},{"family":"Mohanna","given":"Salim"},{"family":"Yusoff","given":"Muhammad Fadhli Mohd"},{"family":"Molbo","given":"Drude"},{"family":"Møllehave","given":"Line T."},{"family":"Møller","given":"Niels C."},{"family":"Molnár","given":"Dénes"},{"family":"Momenan","given":"Amirabbas"},{"family":"Mondo","given":"Charles K."},{"family":"Monterrubio","given":"Eric A."},{"family":"Monyeki","given":"Kotsedi Daniel K."},{"family":"Moon","given":"Jin Soo"},{"family":"Moreira","given":"Leila B."},{"family":"Morejon","given":"Alain"},{"family":"Moreno","given":"Luis A."},{"family":"Morgan","given":"Karen"},{"family":"Mortensen","given":"Erik Lykke"},{"family":"Moschonis","given":"George"},{"family":"Mossakowska","given":"Malgorzata"},{"family":"Mostafa","given":"Aya"},{"family":"Mota","given":"Jorge"},{"family":"Mota-Pinto","given":"Anabela"},{"family":"Motlagh","given":"Mohammad Esmaeel"},{"family":"Motta","given":"Jorge"},{"family":"Mu","given":"Thet Thet"},{"family":"Muc","given":"Magdalena"},{"family":"Muiesan","given":"Maria Lorenza"},{"family":"Müller-Nurasyid","given":"Martina"},{"family":"Murphy","given":"Neil"},{"family":"Mursu","given":"Jaakko"},{"family":"Murtagh","given":"Elaine M."},{"family":"Musil","given":"Vera"},{"family":"Nabipour","given":"Iraj"},{"family":"Nagel","given":"Gabriele"},{"family":"Naidu","given":"Balkish M."},{"family":"Nakamura","given":"Harunobu"},{"family":"Námešná","given":"Jana"},{"family":"Nang","given":"Ei Ei K."},{"family":"Nangia","given":"Vinay B."},{"family":"Nankap","given":"Martin"},{"family":"Narake","given":"Sameer"},{"family":"Nardone","given":"Paola"},{"family":"Navarrete-Muñoz","given":"Eva Maria"},{"family":"Neal","given":"William A."},{"family":"Nenko","given":"Ilona"},{"family":"Neovius","given":"Martin"},{"family":"Nervi","given":"Flavio"},{"family":"Nguyen","given":"Chung T."},{"family":"Nguyen","given":"Nguyen D."},{"family":"Nguyen","given":"Quang Ngoc"},{"family":"Nieto-Martínez","given":"Ramfis E."},{"family":"Ning","given":"Guang"},{"family":"Ninomiya","given":"Toshiharu"},{"family":"Nishtar","given":"Sania"},{"family":"Noale","given":"Marianna"},{"family":"Noboa","given":"Oscar A."},{"family":"Norat","given":"Teresa"},{"family":"Norie","given":"Sawada"},{"family":"Noto","given":"Davide"},{"family":"Nsour","given":"Mohannad Al"},{"family":"O'Reilly","given":"Dermot"},{"family":"Obreja","given":"Galina"},{"family":"Oda","given":"Eiji"},{"family":"Oehlers","given":"Glenn"},{"family":"Oh","given":"Kyungwon"},{"family":"Ohara","given":"Kumiko"},{"family":"Olafsson","given":"Örn"},{"family":"Olinto","given":"Maria Teresa Anselmo"},{"family":"Oliveira","given":"Isabel O."},{"family":"Oltarzewski","given":"Maciej"},{"family":"Omar","given":"Mohd Azahadi"},{"family":"Onat","given":"Altan"},{"family":"Ong","given":"Sok King"},{"family":"Ono","given":"Lariane M."},{"family":"Ordunez","given":"Pedro"},{"family":"Ornelas","given":"Rui"},{"family":"Ortiz","given":"Ana P."},{"family":"Osler","given":"Merete"},{"family":"Osmond","given":"Clive"},{"family":"Ostojic","given":"Sergej M."},{"family":"Ostovar","given":"Afshin"},{"family":"Otero","given":"Johanna A."},{"family":"Overvad","given":"Kim"},{"family":"Owusu-Dabo","given":"Ellis"},{"family":"Paccaud","given":"Fred Michel"},{"family":"Padez","given":"Cristina"},{"family":"Pahomova","given":"Elena"},{"family":"Pajak","given":"Andrzej"},{"family":"Palli","given":"Domenico"},{"family":"Palloni","given":"Alberto"},{"family":"Palmieri","given":"Luigi"},{"family":"Pan","given":"Wen-Harn"},{"family":"Panda-Jonas","given":"Songhomitra"},{"family":"Pandey","given":"Arvind"},{"family":"Panza","given":"Francesco"},{"family":"Papandreou","given":"Dimitrios"},{"family":"Park","given":"Soon-Woo"},{"family":"Parnell","given":"Winsome R."},{"family":"Parsaeian","given":"Mahboubeh"},{"family":"Pascanu","given":"Ionela M."},{"family":"Patel","given":"Nikhil D."},{"family":"Pecin","given":"Ivan"},{"family":"Pednekar","given":"Mangesh S."},{"family":"Peer","given":"Nasheeta"},{"family":"Peeters","given":"Petra H."},{"family":"Peixoto","given":"Sergio Viana"},{"family":"Peltonen","given":"Markku"},{"family":"Pereira","given":"Alexandre C."},{"family":"Perez-Farinos","given":"Napoleon"},{"family":"Pérez","given":"Cynthia M."},{"family":"Peters","given":"Annette"},{"family":"Petkeviciene","given":"Janina"},{"family":"Petrauskiene","given":"Ausra"},{"family":"Peykari","given":"Niloofar"},{"family":"Pham","given":"Son Thai"},{"family":"Pierannunzio","given":"Daniela"},{"family":"Pigeot","given":"Iris"},{"family":"Pikhart","given":"Hynek"},{"family":"Pilav","given":"Aida"},{"family":"Pilotto","given":"Lorenza"},{"family":"Pistelli","given":"Francesco"},{"family":"Pitakaka","given":"Freda"},{"family":"Piwonska","given":"Aleksandra"},{"family":"Plans-Rubió","given":"Pedro"},{"family":"Poh","given":"Bee Koon"},{"family":"Pohlabeln","given":"Hermann"},{"family":"Pop","given":"Raluca M."},{"family":"Popovic","given":"Stevo R."},{"family":"Porta","given":"Miquel"},{"family":"Portegies","given":"Marileen LP"},{"family":"Posch","given":"Georg"},{"family":"Poulimeneas","given":"Dimitrios"},{"family":"Pouraram","given":"Hamed"},{"family":"Pourshams","given":"Akram"},{"family":"Poustchi","given":"Hossein"},{"family":"Pradeepa","given":"Rajendra"},{"family":"Prashant","given":"Mathur"},{"family":"Price","given":"Jacqueline F."},{"family":"Puder","given":"Jardena J."},{"family":"Pudule","given":"Iveta"},{"family":"Puiu","given":"Maria"},{"family":"Punab","given":"Margus"},{"family":"Qasrawi","given":"Radwan F."},{"family":"Qorbani","given":"Mostafa"},{"family":"Bao","given":"Tran Quoc"},{"family":"Radic","given":"Ivana"},{"family":"Radisauskas","given":"Ricardas"},{"family":"Rahman","given":"Mahfuzar"},{"family":"Rahman","given":"Mahmudur"},{"family":"Raitakari","given":"Olli"},{"family":"Raj","given":"Manu"},{"family":"Rao","given":"Sudha Ramachandra"},{"family":"Ramachandran","given":"Ambady"},{"family":"Ramke","given":"Jacqueline"},{"family":"Ramos","given":"Elisabete"},{"family":"Ramos","given":"Rafel"},{"family":"Rampal","given":"Lekhraj"},{"family":"Rampal","given":"Sanjay"},{"family":"Rascon-Pacheco","given":"Ramon A."},{"family":"Redon","given":"Josep"},{"family":"Reganit","given":"Paul Ferdinand M."},{"family":"Ribas-Barba","given":"Lourdes"},{"family":"Ribeiro","given":"Robespierre"},{"family":"Riboli","given":"Elio"},{"family":"Rigo","given":"Fernando"},{"family":"Wit","given":"Tobias F. Rinke","dropping-particle":"de"},{"family":"Rito","given":"Ana"},{"family":"Ritti-Dias","given":"Raphael M."},{"family":"Rivera","given":"Juan A."},{"family":"Robinson","given":"Sian M."},{"family":"Robitaille","given":"Cynthia"},{"family":"Rodrigues","given":"Daniela"},{"family":"Rodríguez-Artalejo","given":"Fernando"},{"family":"Rodriguez-Perez","given":"María del Cristo"},{"family":"Rodríguez-Villamizar","given":"Laura A."},{"family":"Rojas-Martinez","given":"Rosalba"},{"family":"Rojroongwasinkul","given":"Nipa"},{"family":"Romaguera","given":"Dora"},{"family":"Ronkainen","given":"Kimmo"},{"family":"Rosengren","given":"Annika"},{"family":"Rouse","given":"Ian"},{"family":"Roy","given":"Joel GR"},{"family":"Rubinstein","given":"Adolfo"},{"family":"Rühli","given":"Frank J."},{"family":"Ruiz-Betancourt","given":"Blanca Sandra"},{"family":"Russo","given":"Paola"},{"family":"Rutkowski","given":"Marcin"},{"family":"Sabanayagam","given":"Charumathi"},{"family":"Sachdev","given":"Harshpal S."},{"family":"Saidi","given":"Olfa"},{"family":"Salanave","given":"Benoit"},{"family":"Martinez","given":"Eduardo Salazar"},{"family":"Salmerón","given":"Diego"},{"family":"Salomaa","given":"Veikko"},{"family":"Salonen","given":"Jukka T."},{"family":"Salvetti","given":"Massimo"},{"family":"Sánchez-Abanto","given":"Jose"},{"family":"Sandjaja","given":""},{"family":"Sans","given":"Susana"},{"family":"Marina","given":"Loreto Santa"},{"family":"Santos","given":"Diana A."},{"family":"Santos","given":"Ina S."},{"family":"Santos","given":"Osvaldo"},{"family":"Santos","given":"Renata Nunes","dropping-particle":"dos"},{"family":"Santos","given":"Rute"},{"family":"Saramies","given":"Jouko L."},{"family":"Sardinha","given":"Luis B."},{"family":"Sarrafzadegan","given":"Nizal"},{"family":"Saum","given":"Kai-Uwe"},{"family":"Savva","given":"Savvas"},{"family":"Savy","given":"Mathilde"},{"family":"Scazufca","given":"Marcia"},{"family":"Rosario","given":"Angelika Schaffrath"},{"family":"Schargrodsky","given":"Herman"},{"family":"Schienkiewitz","given":"Anja"},{"family":"Schipf","given":"Sabine"},{"family":"Schmidt","given":"Carsten O."},{"family":"Schmidt","given":"Ida Maria"},{"family":"Schultsz","given":"Constance"},{"family":"Schutte","given":"Aletta E."},{"family":"Sein","given":"Aye Aye"},{"family":"Sen","given":"Abhijit"},{"family":"Senbanjo","given":"Idowu O."},{"family":"Sepanlou","given":"Sadaf G."},{"family":"Serra-Majem","given":"Luis"},{"family":"Shalnova","given":"Svetlana A."},{"family":"Sharma","given":"Sanjib K."},{"family":"Shaw","given":"Jonathan E."},{"family":"Shibuya","given":"Kenji"},{"family":"Shin","given":"Dong Wook"},{"family":"Shin","given":"Youchan"},{"family":"Shiri","given":"Rahman"},{"family":"Siani","given":"Alfonso"},{"family":"Siantar","given":"Rosalynn"},{"family":"Sibai","given":"Abla M."},{"family":"Silva","given":"Antonio M."},{"family":"Silva","given":"Diego Augusto Santos"},{"family":"Simon","given":"Mary"},{"family":"Simons","given":"Judith"},{"family":"Simons","given":"Leon A."},{"family":"Sjöberg","given":"Agneta"},{"family":"Sjöström","given":"Michael"},{"family":"Skovbjerg","given":"Sine"},{"family":"Slowikowska-Hilczer","given":"Jolanta"},{"family":"Slusarczyk","given":"Przemyslaw"},{"family":"Smeeth","given":"Liam"},{"family":"Smith","given":"Margaret C."},{"family":"Snijder","given":"Marieke B."},{"family":"So","given":"Hung-Kwan"},{"family":"Sobngwi","given":"Eugène"},{"family":"Söderberg","given":"Stefan"},{"family":"Soekatri","given":"Moesijanti YE"},{"family":"Solfrizzi","given":"Vincenzo"},{"family":"Sonestedt","given":"Emily"},{"family":"Song","given":"Yi"},{"family":"Sørensen","given":"Thorkild IA"},{"family":"Soric","given":"Maroje"},{"family":"Jérome","given":"Charles Sossa"},{"family":"Soumare","given":"Aicha"},{"family":"Spinelli","given":"Angela"},{"family":"Spiroski","given":"Igor"},{"family":"Staessen","given":"Jan A."},{"family":"Stamm","given":"Hanspeter"},{"family":"Starc","given":"Gregor"},{"family":"Stathopoulou","given":"Maria G."},{"family":"Staub","given":"Kaspar"},{"family":"Stavreski","given":"Bill"},{"family":"Steene-Johannessen","given":"Jostein"},{"family":"Stehle","given":"Peter"},{"family":"Stein","given":"Aryeh D."},{"family":"Stergiou","given":"George S."},{"family":"Stessman","given":"Jochanan"},{"family":"Stieber","given":"Jutta"},{"family":"Stöckl","given":"Doris"},{"family":"Stocks","given":"Tanja"},{"family":"Stokwiszewski","given":"Jakub"},{"family":"Stratton","given":"Gareth"},{"family":"Stronks","given":"Karien"},{"family":"Strufaldi","given":"Maria Wany"},{"family":"Suárez-Medina","given":"Ramón"},{"family":"Sun","given":"Chien-An"},{"family":"Sundström","given":"Johan"},{"family":"Sung","given":"Yn-Tz"},{"family":"Sunyer","given":"Jordi"},{"family":"Suriyawongpaisal","given":"Paibul"},{"family":"Swinburn","given":"Boyd A."},{"family":"Sy","given":"Rody G."},{"family":"Szponar","given":"Lucjan"},{"family":"Tai","given":"E. Shyong"},{"family":"Tammesoo","given":"Mari-Liis"},{"family":"Tamosiunas","given":"Abdonas"},{"family":"Tan","given":"Eng Joo"},{"family":"Tang","given":"Xun"},{"family":"Tanser","given":"Frank"},{"family":"Tao","given":"Yong"},{"family":"Tarawneh","given":"Mohammed Rasoul"},{"family":"Tarp","given":"Jakob"},{"family":"Tarqui-Mamani","given":"Carolina B."},{"family":"Tautu","given":"Oana-Florentina"},{"family":"Braunerová","given":"Radka Taxová"},{"family":"Taylor","given":"Anne"},{"family":"Tchibindat","given":"Félicité"},{"family":"Theobald","given":"Holger"},{"family":"Theodoridis","given":"Xenophon"},{"family":"Thijs","given":"Lutgarde"},{"family":"Thuesen","given":"Betina H."},{"family":"Tjonneland","given":"Anne"},{"family":"Tolonen","given":"Hanna K."},{"family":"Tolstrup","given":"Janne S."},{"family":"Topbas","given":"Murat"},{"family":"Topór-Madry","given":"Roman"},{"family":"Tormo","given":"María José"},{"family":"Tornaritis","given":"Michael J."},{"family":"Torrent","given":"Maties"},{"family":"Toselli","given":"Stefania"},{"family":"Traissac","given":"Pierre"},{"family":"Trichopoulos","given":"Dimitrios"},{"family":"Trichopoulou","given":"Antonia"},{"family":"Trinh","given":"Oanh TH"},{"family":"Trivedi","given":"Atul"},{"family":"Tshepo","given":"Lechaba"},{"family":"Tsigga","given":"Maria"},{"family":"Tsugane","given":"Shoichiro"},{"family":"Tulloch-Reid","given":"Marshall K."},{"family":"Tullu","given":"Fikru"},{"family":"Tuomainen","given":"Tomi-Pekka"},{"family":"Tuomilehto","given":"Jaakko"},{"family":"Turley","given":"Maria L."},{"family":"Tynelius","given":"Per"},{"family":"Tzotzas","given":"Themistoklis"},{"family":"Tzourio","given":"Christophe"},{"family":"Ueda","given":"Peter"},{"family":"Ugel","given":"Eunice E."},{"family":"Ukoli","given":"Flora AM"},{"family":"Ulmer","given":"Hanno"},{"family":"Unal","given":"Belgin"},{"family":"Uusitalo","given":"Hannu MT"},{"family":"Valdivia","given":"Gonzalo"},{"family":"Vale","given":"Susana"},{"family":"Valvi","given":"Damaskini"},{"family":"Schouw","given":"Yvonne T.","dropping-particle":"van der"},{"family":"Herck","given":"Koen Van"},{"family":"Minh","given":"Hoang Van"},{"family":"Rossem","given":"Lenie","dropping-particle":"van"},{"family":"Schoor","given":"Natasja M. Van"},{"family":"Valkengoed","given":"Irene GM","dropping-particle":"van"},{"family":"Vanderschueren","given":"Dirk"},{"family":"Vanuzzo","given":"Diego"},{"family":"Vatten","given":"Lars"},{"family":"Vega","given":"Tomas"},{"family":"Veidebaum","given":"Toomas"},{"family":"Velasquez-Melendez","given":"Gustavo"},{"family":"Velika","given":"Biruta"},{"family":"Veronesi","given":"Giovanni"},{"family":"Verschuren","given":"WM Monique"},{"family":"Victora","given":"Cesar G."},{"family":"Viegi","given":"Giovanni"},{"family":"Viet","given":"Lucie"},{"family":"Viikari-Juntura","given":"Eira"},{"family":"Vineis","given":"Paolo"},{"family":"Vioque","given":"Jesus"},{"family":"Virtanen","given":"Jyrki K."},{"family":"Visvikis-Siest","given":"Sophie"},{"family":"Viswanathan","given":"Bharathi"},{"family":"Vlasoff","given":"Tiina"},{"family":"Vollenweider","given":"Peter"},{"family":"Völzke","given":"Henry"},{"family":"Voutilainen","given":"Sari"},{"family":"Vrijheid","given":"Martine"},{"family":"Wade","given":"Alisha N."},{"family":"Wagner","given":"Aline"},{"family":"Waldhör","given":"Thomas"},{"family":"Walton","given":"Janette"},{"family":"Bebakar","given":"Wan Mohamad Wan"},{"family":"Mohamud","given":"Wan Nazaimoon Wan"},{"family":"Wanderley","given":"Rildo S."},{"family":"Wang","given":"Ming-Dong"},{"family":"Wang","given":"Qian"},{"family":"Wang","given":"Ya Xing"},{"family":"Wang","given":"Ying-Wei"},{"family":"Wannamethee","given":"S. Goya"},{"family":"Wareham","given":"Nicholas"},{"family":"Weber","given":"Adelheid"},{"family":"Wedderkopp","given":"Niels"},{"family":"Weerasekera","given":"Deepa"},{"family":"Whincup","given":"Peter H."},{"family":"Widhalm","given":"Kurt"},{"family":"Widyahening","given":"Indah S."},{"family":"Wiecek","given":"Andrzej"},{"family":"Wijga","given":"Alet H."},{"family":"Wilks","given":"Rainford J."},{"family":"Willeit","given":"Johann"},{"family":"Willeit","given":"Peter"},{"family":"Wilsgaard","given":"Tom"},{"family":"Wojtyniak","given":"Bogdan"},{"family":"Wong-McClure","given":"Roy A."},{"family":"Wong","given":"Justin YY"},{"family":"Wong","given":"Jyh Eiin"},{"family":"Wong","given":"Tien Yin"},{"family":"Woo","given":"Jean"},{"family":"Woodward","given":"Mark"},{"family":"Wu","given":"Frederick C."},{"family":"Wu","given":"Jianfeng"},{"family":"Wu","given":"Shouling"},{"family":"Xu","given":"Haiquan"},{"family":"Xu","given":"Liang"},{"family":"Yamborisut","given":"Uruwan"},{"family":"Yan","given":"Weili"},{"family":"Yang","given":"Xiaoguang"},{"family":"Yardim","given":"Nazan"},{"family":"Ye","given":"Xingwang"},{"family":"Yiallouros","given":"Panayiotis K."},{"family":"Yngve","given":"Agneta"},{"family":"Yoshihara","given":"Akihiro"},{"family":"You","given":"Qi Sheng"},{"family":"Younger-Coleman","given":"Novie O."},{"family":"Yusoff","given":"Faudzi"},{"family":"Yusoff","given":"Muhammad Fadhli M."},{"family":"Zaccagni","given":"Luciana"},{"family":"Zafiropulos","given":"Vassilis"},{"family":"Zainuddin","given":"Ahmad A."},{"family":"Zambon","given":"Sabina"},{"family":"Zampelas","given":"Antonis"},{"family":"Zamrazilová","given":"Hana"},{"family":"Zdrojewski","given":"Tomasz"},{"family":"Zeng","given":"Yi"},{"family":"Zhao","given":"Dong"},{"family":"Zhao","given":"Wenhua"},{"family":"Zheng","given":"Wei"},{"family":"Zheng","given":"Yingfeng"},{"family":"Zholdin","given":"Bekbolat"},{"family":"Zhou","given":"Maigeng"},{"family":"Zhu","given":"Dan"},{"family":"Zhussupov","given":"Baurzhan"},{"family":"Zimmermann","given":"Esther"},{"family":"Cisneros","given":"Julio Zuñiga"},{"family":"Bentham","given":"James"},{"family":"Cesare","given":"Mariachiara Di"},{"family":"Bilano","given":"Ver"},{"family":"Bixby","given":"Honor"},{"family":"Zhou","given":"Bin"},{"family":"Stevens","given":"Gretchen A."},{"family":"Riley","given":"Leanne M."},{"family":"Taddei","given":"Cristina"},{"family":"Hajifathalian","given":"Kaveh"},{"family":"Lu","given":"Yuan"},{"family":"Savin","given":"Stefan"},{"family":"Cowan","given":"Melanie J."},{"family":"Paciorek","given":"Christopher J."},{"family":"Chirita-Emandi","given":"Adela"},{"family":"Hayes","given":"Alison J."},{"family":"Katz","given":"Joanne"},{"family":"Kelishadi","given":"Roya"},{"family":"Kengne","given":"Andre Pascal"},{"family":"Khang","given":"Young-Ho"},{"family":"Laxmaiah","given":"Avula"},{"family":"Li","given":"Yanping"},{"family":"Ma","given":"Jun"},{"family":"Miranda","given":"J. Jaime"},{"family":"Mostafa","given":"Aya"},{"family":"Neovius","given":"Martin"},{"family":"Padez","given":"Cristina"},{"family":"Rampal","given":"Lekhraj"},{"family":"Zhu","given":"Aubrianna"},{"family":"Bennett","given":"James E."},{"family":"Danaei","given":"Goodarz"},{"family":"Bhutta","given":"Zulfiqar A."},{"family":"Ezzati","given":"Majid"}],"issued":{"date-parts":[["2017",12,16]]}}}],"schema":"https://github.com/citation-style-language/schema/raw/master/csl-citation.json"} </w:instrText>
      </w:r>
      <w:r w:rsidRPr="00107850">
        <w:rPr>
          <w:vertAlign w:val="superscript"/>
        </w:rPr>
        <w:fldChar w:fldCharType="separate"/>
      </w:r>
      <w:r w:rsidR="008C059B" w:rsidRPr="00107850">
        <w:rPr>
          <w:rFonts w:ascii="Calibri" w:hAnsi="Calibri" w:cs="Calibri"/>
          <w:vertAlign w:val="superscript"/>
        </w:rPr>
        <w:t>(1)</w:t>
      </w:r>
      <w:r w:rsidRPr="00107850">
        <w:rPr>
          <w:vertAlign w:val="superscript"/>
        </w:rPr>
        <w:fldChar w:fldCharType="end"/>
      </w:r>
      <w:r w:rsidR="00A43CB3">
        <w:t xml:space="preserve"> (figure 2)</w:t>
      </w:r>
      <w:r>
        <w:t xml:space="preserve">. </w:t>
      </w:r>
      <w:r w:rsidR="0073682E">
        <w:t>Worldwide between 1980 and 2013, the proportion of children or adolescents with overweight and obesity has substantially increased, with just a quarter of all children in high income countries and around 13% in low and middle income countries</w:t>
      </w:r>
      <w:r>
        <w:fldChar w:fldCharType="begin"/>
      </w:r>
      <w:r w:rsidR="0027100E">
        <w:instrText xml:space="preserve"> ADDIN ZOTERO_ITEM CSL_CITATION {"citationID":"gUk6S5bo","properties":{"formattedCitation":"(8)","plainCitation":"(8)","noteIndex":0},"citationItems":[{"id":"WoCuLsSJ/GlOkOCDp","uris":["http://zotero.org/users/6181098/items/PIGB4V2M"],"uri":["http://zotero.org/users/6181098/items/PIGB4V2M"],"itemData":{"id":452,"type":"article-journal","abstract":"Background\nIn 2010, overweight and obesity were estimated to cause 3·4 million deaths, 3·9% of years of life lost, and 3·8% of disability-adjusted life-years (DALYs) worldwide. The rise in obesity has led to widespread calls for regular monitoring of changes in overweight and obesity prevalence in all populations. Comparable, up-to-date information about levels and trends is essential to quantify population health effects and to prompt decision makers to prioritise action. We estimate the global, regional, and national prevalence of overweight and obesity in children and adults during 1980–2013.\nMethods\nWe systematically identified surveys, reports, and published studies (n=1769) that included data for height and weight, both through physical measurements and self-reports. We used mixed effects linear regression to correct for bias in self-reports. We obtained data for prevalence of obesity and overweight by age, sex, country, and year (n=19 244) with a spatiotemporal Gaussian process regression model to estimate prevalence with 95% uncertainty intervals (UIs).\nFindings\nWorldwide, the proportion of adults with a body-mass index (BMI) of 25 kg/m2 or greater increased between 1980 and 2013 from 28·8% (95% UI 28·4–29·3) to 36·9% (36·3–37·4) in men, and from 29·8% (29·3–30·2) to 38·0% (37·5–38·5) in women. Prevalence has increased substantially in children and adolescents in developed countries; 23·8% (22·9–24·7) of boys and 22·6% (21·7–23·6) of girls were overweight or obese in 2013. The prevalence of overweight and obesity has also increased in children and adolescents in developing countries, from 8·1% (7·7–8·6) to 12·9% (12·3–13·5) in 2013 for boys and from 8·4% (8·1–8·8) to 13·4% (13·0–13·9) in girls. In adults, estimated prevalence of obesity exceeded 50% in men in Tonga and in women in Kuwait, Kiribati, Federated States of Micronesia, Libya, Qatar, Tonga, and Samoa. Since 2006, the increase in adult obesity in developed countries has slowed down.\nInterpretation\nBecause of the established health risks and substantial increases in prevalence, obesity has become a major global health challenge. Not only is obesity increasing, but no national success stories have been reported in the past 33 years. Urgent global action and leadership is needed to help countries to more effectively intervene.\nFunding\nBill &amp; Melinda Gates Foundation.","container-title":"The Lancet","DOI":"10.1016/S0140-6736(14)60460-8","ISSN":"0140-6736","issue":"9945","journalAbbreviation":"The Lancet","language":"en","page":"766-781","source":"ScienceDirect","title":"Global, regional, and national prevalence of overweight and obesity in children and adults during 1980–2013: a systematic analysis for the Global Burden of Disease Study 2013","title-short":"Global, regional, and national prevalence of overweight and obesity in children and adults during 1980–2013","volume":"384","author":[{"family":"Ng","given":"Marie"},{"family":"Fleming","given":"Tom"},{"family":"Robinson","given":"Margaret"},{"family":"Thomson","given":"Blake"},{"family":"Graetz","given":"Nicholas"},{"family":"Margono","given":"Christopher"},{"family":"Mullany","given":"Erin C"},{"family":"Biryukov","given":"Stan"},{"family":"Abbafati","given":"Cristiana"},{"family":"Abera","given":"Semaw Ferede"},{"family":"Abraham","given":"Jerry P"},{"family":"Abu-Rmeileh","given":"Niveen M E"},{"family":"Achoki","given":"Tom"},{"family":"AlBuhairan","given":"Fadia S"},{"family":"Alemu","given":"Zewdie A"},{"family":"Alfonso","given":"Rafael"},{"family":"Ali","given":"Mohammed K"},{"family":"Ali","given":"Raghib"},{"family":"Guzman","given":"Nelson Alvis"},{"family":"Ammar","given":"Walid"},{"family":"Anwari","given":"Palwasha"},{"family":"Banerjee","given":"Amitava"},{"family":"Barquera","given":"Simon"},{"family":"Basu","given":"Sanjay"},{"family":"Bennett","given":"Derrick A"},{"family":"Bhutta","given":"Zulfiqar"},{"family":"Blore","given":"Jed"},{"family":"Cabral","given":"Norberto"},{"family":"Nonato","given":"Ismael Campos"},{"family":"Chang","given":"Jung-Chen"},{"family":"Chowdhury","given":"Rajiv"},{"family":"Courville","given":"Karen J"},{"family":"Criqui","given":"Michael H"},{"family":"Cundiff","given":"David K"},{"family":"Dabhadkar","given":"Kaustubh C"},{"family":"Dandona","given":"Lalit"},{"family":"Davis","given":"Adrian"},{"family":"Dayama","given":"Anand"},{"family":"Dharmaratne","given":"Samath D"},{"family":"Ding","given":"Eric L"},{"family":"Durrani","given":"Adnan M"},{"family":"Esteghamati","given":"Alireza"},{"family":"Farzadfar","given":"Farshad"},{"family":"Fay","given":"Derek F J"},{"family":"Feigin","given":"Valery L"},{"family":"Flaxman","given":"Abraham"},{"family":"Forouzanfar","given":"Mohammad H"},{"family":"Goto","given":"Atsushi"},{"family":"Green","given":"Mark A"},{"family":"Gupta","given":"Rajeev"},{"family":"Hafezi-Nejad","given":"Nima"},{"family":"Hankey","given":"Graeme J"},{"family":"Harewood","given":"Heather C"},{"family":"Havmoeller","given":"Rasmus"},{"family":"Hay","given":"Simon"},{"family":"Hernandez","given":"Lucia"},{"family":"Husseini","given":"Abdullatif"},{"family":"Idrisov","given":"Bulat T"},{"family":"Ikeda","given":"Nayu"},{"family":"Islami","given":"Farhad"},{"family":"Jahangir","given":"Eiman"},{"family":"Jassal","given":"Simerjot K"},{"family":"Jee","given":"Sun Ha"},{"family":"Jeffreys","given":"Mona"},{"family":"Jonas","given":"Jost B"},{"family":"Kabagambe","given":"Edmond K"},{"family":"Khalifa","given":"Shams Eldin Ali Hassan"},{"family":"Kengne","given":"Andre Pascal"},{"family":"Khader","given":"Yousef Saleh"},{"family":"Khang","given":"Young-Ho"},{"family":"Kim","given":"Daniel"},{"family":"Kimokoti","given":"Ruth W"},{"family":"Kinge","given":"Jonas M"},{"family":"Kokubo","given":"Yoshihiro"},{"family":"Kosen","given":"Soewarta"},{"family":"Kwan","given":"Gene"},{"family":"Lai","given":"Taavi"},{"family":"Leinsalu","given":"Mall"},{"family":"Li","given":"Yichong"},{"family":"Liang","given":"Xiaofeng"},{"family":"Liu","given":"Shiwei"},{"family":"Logroscino","given":"Giancarlo"},{"family":"Lotufo","given":"Paulo A"},{"family":"Lu","given":"Yuan"},{"family":"Ma","given":"Jixiang"},{"family":"Mainoo","given":"Nana Kwaku"},{"family":"Mensah","given":"George A"},{"family":"Merriman","given":"Tony R"},{"family":"Mokdad","given":"Ali H"},{"family":"Moschandreas","given":"Joanna"},{"family":"Naghavi","given":"Mohsen"},{"family":"Naheed","given":"Aliya"},{"family":"Nand","given":"Devina"},{"family":"Narayan","given":"K M Venkat"},{"family":"Nelson","given":"Erica Leigh"},{"family":"Neuhouser","given":"Marian L"},{"family":"Nisar","given":"Muhammad Imran"},{"family":"Ohkubo","given":"Takayoshi"},{"family":"Oti","given":"Samuel O"},{"family":"Pedroza","given":"Andrea"},{"family":"Prabhakaran","given":"Dorairaj"},{"family":"Roy","given":"Nobhojit"},{"family":"Sampson","given":"Uchechukwu"},{"family":"Seo","given":"Hyeyoung"},{"family":"Sepanlou","given":"Sadaf G"},{"family":"Shibuya","given":"Kenji"},{"family":"Shiri","given":"Rahman"},{"family":"Shiue","given":"Ivy"},{"family":"Singh","given":"Gitanjali M"},{"family":"Singh","given":"Jasvinder A"},{"family":"Skirbekk","given":"Vegard"},{"family":"Stapelberg","given":"Nicolas J C"},{"family":"Sturua","given":"Lela"},{"family":"Sykes","given":"Bryan L"},{"family":"Tobias","given":"Martin"},{"family":"Tran","given":"Bach X"},{"family":"Trasande","given":"Leonardo"},{"family":"Toyoshima","given":"Hideaki"},{"family":"Vijver","given":"Steven","non-dropping-particle":"van de"},{"family":"Vasankari","given":"Tommi J"},{"family":"Veerman","given":"J Lennert"},{"family":"Velasquez-Melendez","given":"Gustavo"},{"family":"Vlassov","given":"Vasiliy Victorovich"},{"family":"Vollset","given":"Stein Emil"},{"family":"Vos","given":"Theo"},{"family":"Wang","given":"Claire"},{"family":"Wang","given":"XiaoRong"},{"family":"Weiderpass","given":"Elisabete"},{"family":"Werdecker","given":"Andrea"},{"family":"Wright","given":"Jonathan L"},{"family":"Yang","given":"Y Claire"},{"family":"Yatsuya","given":"Hiroshi"},{"family":"Yoon","given":"Jihyun"},{"family":"Yoon","given":"Seok-Jun"},{"family":"Zhao","given":"Yong"},{"family":"Zhou","given":"Maigeng"},{"family":"Zhu","given":"Shankuan"},{"family":"Lopez","given":"Alan D"},{"family":"Murray","given":"Christopher J L"},{"family":"Gakidou","given":"Emmanuela"}],"issued":{"date-parts":[["2014",8,30]]}}}],"schema":"https://github.com/citation-style-language/schema/raw/master/csl-citation.json"} </w:instrText>
      </w:r>
      <w:r>
        <w:fldChar w:fldCharType="separate"/>
      </w:r>
      <w:r w:rsidR="00AB7160" w:rsidRPr="00107850">
        <w:rPr>
          <w:rFonts w:ascii="Calibri" w:hAnsi="Calibri" w:cs="Calibri"/>
          <w:vertAlign w:val="superscript"/>
        </w:rPr>
        <w:t>(8)</w:t>
      </w:r>
      <w:r>
        <w:fldChar w:fldCharType="end"/>
      </w:r>
      <w:r w:rsidR="0073682E">
        <w:t xml:space="preserve">. </w:t>
      </w:r>
      <w:r w:rsidR="00104739">
        <w:t>In 2016, 50 million girls and 74 million boys worldwide were obese</w:t>
      </w:r>
      <w:r w:rsidRPr="00107850">
        <w:rPr>
          <w:vertAlign w:val="superscript"/>
        </w:rPr>
        <w:fldChar w:fldCharType="begin"/>
      </w:r>
      <w:r w:rsidR="0027100E" w:rsidRPr="00107850">
        <w:rPr>
          <w:vertAlign w:val="superscript"/>
        </w:rPr>
        <w:instrText xml:space="preserve"> ADDIN ZOTERO_ITEM CSL_CITATION {"citationID":"WKld6X5k","properties":{"formattedCitation":"(1)","plainCitation":"(1)","noteIndex":0},"citationItems":[{"id":"WoCuLsSJ/PSnEFppc","uris":["http://zotero.org/users/6181098/items/89GYZSPT"],"uri":["http://zotero.org/users/6181098/items/89GYZSPT"],"itemData":{"id":908,"type":"article-journal","abstract":"&lt;h2&gt;Summary&lt;/h2&gt;&lt;h3&gt;Background&lt;/h3&gt;&lt;p&gt;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adults.&lt;/p&gt;&lt;h3&gt;Methods&lt;/h3&gt;&lt;p&gt;We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(obesity).&lt;/p&gt;&lt;h3&gt;Findings&lt;/h3&gt;&lt;p&gt;Regional change in age-standardised mean BMI in girls from 1975 to 2016 ranged from virtually no change (−0·01 kg/m&lt;sup&gt;2&lt;/sup&gt; per decade; 95% credible interval −0·42 to 0·39, posterior probability [PP] of the observed decrease being a true decrease=0·5098) in eastern Europe to an increase of 1·00 kg/m&lt;sup&gt;2&lt;/sup&gt; per decade (0·69–1·35, PP&gt;0·9999) in central Latin America and an increase of 0·95 kg/m&lt;sup&gt;2&lt;/sup&gt; per decade (0·64–1·25, PP&gt;0·9999) in Polynesia and Micronesia. The range for boys was from a non-significant increase of 0·09 kg/m&lt;sup&gt;2&lt;/sup&gt; per decade (−0·33 to 0·49, PP=0·6926) in eastern Europe to an increase of 0·77 kg/m&lt;sup&gt;2&lt;/sup&gt;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obese.&lt;/p&gt;&lt;h3&gt;Interpretation&lt;/h3&gt;&lt;p&gt;The rising trends in children's and adolescents' BMI have plateaued in many high-income countries, albeit at high levels, but have accelerated in parts of Asia, with trends no longer correlated with those of adults.&lt;/p&gt;&lt;h3&gt;Funding&lt;/h3&gt;&lt;p&gt;Wellcome Trust, AstraZeneca Young Health Programme.&lt;/p&gt;","container-title":"The Lancet","DOI":"10.1016/S0140-6736(17)32129-3","ISSN":"0140-6736, 1474-547X","issue":"10113","journalAbbreviation":"The Lancet","language":"English","note":"PMID: 29029897","page":"2627-2642","source":"www.thelancet.com","title":"Worldwide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2016","volume":"390","author":[{"family":"Abarca-Gómez","given":"Leandra"},{"family":"Abdeen","given":"Ziad A."},{"family":"Hamid","given":"Zargar Abdul"},{"family":"Abu-Rmeileh","given":"Niveen M."},{"family":"Acosta-Cazares","given":"Benjamin"},{"family":"Acuin","given":"Cecilia"},{"family":"Adams","given":"Robert J."},{"family":"Aekplakorn","given":"Wichai"},{"family":"Afsana","given":"Kaosar"},{"family":"Aguilar-Salinas","given":"Carlos A."},{"family":"Agyemang","given":"Charles"},{"family":"Ahmadvand","given":"Alireza"},{"family":"Ahrens","given":"Wolfgang"},{"family":"Ajlouni","given":"Kamel"},{"family":"Akhtaeva","given":"Nazgul"},{"family":"Al-Hazzaa","given":"Hazzaa M."},{"family":"Al-Othman","given":"Amani Rashed"},{"family":"Al-Raddadi","given":"Rajaa"},{"family":"Buhairan","given":"Fadia Al"},{"family":"Dhukair","given":"Shahla Al"},{"family":"Ali","given":"Mohamed M."},{"family":"Ali","given":"Osman"},{"family":"Alkerwi","given":"Ala'a"},{"family":"Alvarez-Pedrerol","given":"Mar"},{"family":"Aly","given":"Eman"},{"family":"Amarapurkar","given":"Deepak N."},{"family":"Amouyel","given":"Philippe"},{"family":"Amuzu","given":"Antoinette"},{"family":"Andersen","given":"Lars Bo"},{"family":"Anderssen","given":"Sigmund A."},{"family":"Andrade","given":"Dolores S."},{"family":"Ängquist","given":"Lars H."},{"family":"Anjana","given":"Ranjit Mohan"},{"family":"Aounallah-Skhiri","given":"Hajer"},{"family":"Araújo","given":"Joana"},{"family":"Ariansen","given":"Inger"},{"family":"Aris","given":"Tahir"},{"family":"Arlappa","given":"Nimmathota"},{"family":"Arveiler","given":"Dominique"},{"family":"Aryal","given":"Krishna K."},{"family":"Aspelund","given":"Thor"},{"family":"Assah","given":"Felix K."},{"family":"Assunção","given":"Maria Cecília F."},{"family":"Aung","given":"May Soe"},{"family":"Avdicová","given":"Mária"},{"family":"Azevedo","given":"Ana"},{"family":"Azizi","given":"Fereidoun"},{"family":"Babu","given":"Bontha V."},{"family":"Bahijri","given":"Suhad"},{"family":"Baker","given":"Jennifer L."},{"family":"Balakrishna","given":"Nagalla"},{"family":"Bamoshmoosh","given":"Mohamed"},{"family":"Banach","given":"Maciej"},{"family":"Bandosz","given":"Piotr"},{"family":"Banegas","given":"José R."},{"family":"Barbagallo","given":"Carlo M."},{"family":"Barceló","given":"Alberto"},{"family":"Barkat","given":"Amina"},{"family":"Barros","given":"Aluisio JD"},{"family":"Barros","given":"Mauro VG"},{"family":"Bata","given":"Iqbal"},{"family":"Batieha","given":"Anwar M."},{"family":"Batista","given":"Rosangela L."},{"family":"Batyrbek","given":"Assembekov"},{"family":"Baur","given":"Louise A."},{"family":"Beaglehole","given":"Robert"},{"family":"Romdhane","given":"Habiba Ben"},{"family":"Benedics","given":"Judith"},{"family":"Benet","given":"Mikhail"},{"family":"Bennett","given":"James E."},{"family":"Bernabe-Ortiz","given":"Antonio"},{"family":"Bernotiene","given":"Gailute"},{"family":"Bettiol","given":"Heloisa"},{"family":"Bhagyalaxmi","given":"Aroor"},{"family":"Bharadwaj","given":"Sumit"},{"family":"Bhargava","given":"Santosh K."},{"family":"Bhatti","given":"Zaid"},{"family":"Bhutta","given":"Zulfiqar A."},{"family":"Bi","given":"Hongsheng"},{"family":"Bi","given":"Yufang"},{"family":"Biehl","given":"Anna"},{"family":"Bikbov","given":"Mukharram"},{"family":"Bista","given":"Bihungum"},{"family":"Bjelica","given":"Dusko J."},{"family":"Bjerregaard","given":"Peter"},{"family":"Bjertness","given":"Espen"},{"family":"Bjertness","given":"Marius B."},{"family":"Björkelund","given":"Cecilia"},{"family":"Blokstra","given":"Anneke"},{"family":"Bo","given":"Simona"},{"family":"Bobak","given":"Martin"},{"family":"Boddy","given":"Lynne M."},{"family":"Boehm","given":"Bernhard O."},{"family":"Boeing","given":"Heiner"},{"family":"Boggia","given":"Jose G."},{"family":"Boissonnet","given":"Carlos P."},{"family":"Bonaccio","given":"Marialaura"},{"family":"Bongard","given":"Vanina"},{"family":"Bovet","given":"Pascal"},{"family":"Braeckevelt","given":"Lien"},{"family":"Braeckman","given":"Lutgart"},{"family":"Bragt","given":"Marjolijn CE"},{"family":"Brajkovich","given":"Imperia"},{"family":"Branca","given":"Francesco"},{"family":"Breckenkamp","given":"Juergen"},{"family":"Breda","given":"João"},{"family":"Brenner","given":"Hermann"},{"family":"Brewster","given":"Lizzy M."},{"family":"Brian","given":"Garry R."},{"family":"Brinduse","given":"Lacramioara"},{"family":"Bruno","given":"Graziella"},{"family":"Bueno-de-Mesquita","given":"H. B(as)"},{"family":"Bugge","given":"Anna"},{"family":"Buoncristiano","given":"Marta"},{"family":"Burazeri","given":"Genc"},{"family":"Burns","given":"Con"},{"family":"León","given":"Antonio Cabrera","dropping-particle":"de"},{"family":"Cacciottolo","given":"Joseph"},{"family":"Cai","given":"Hui"},{"family":"Cama","given":"Tilema"},{"family":"Cameron","given":"Christine"},{"family":"Camolas","given":"José"},{"family":"Can","given":"Günay"},{"family":"Cândido","given":"Ana Paula C."},{"family":"Capanzana","given":"Mario"},{"family":"Capuano","given":"Vincenzo"},{"family":"Cardoso","given":"Viviane C."},{"family":"Carlsson","given":"Axel C."},{"family":"Carvalho","given":"Maria J."},{"family":"Casanueva","given":"Felipe F."},{"family":"Casas","given":"Juan-Pablo"},{"family":"Caserta","given":"Carmelo A."},{"family":"Chamukuttan","given":"Snehalatha"},{"family":"Chan","given":"Angelique W."},{"family":"Chan","given":"Queenie"},{"family":"Chaturvedi","given":"Himanshu K."},{"family":"Chaturvedi","given":"Nishi"},{"family":"Chen","given":"Chien-Jen"},{"family":"Chen","given":"Fangfang"},{"family":"Chen","given":"Huashuai"},{"family":"Chen","given":"Shuohua"},{"family":"Chen","given":"Zhengming"},{"family":"Cheng","given":"Ching-Yu"},{"family":"Chetrit","given":"Angela"},{"family":"Chikova-Iscener","given":"Ekaterina"},{"family":"Chiolero","given":"Arnaud"},{"family":"Chiou","given":"Shu-Ti"},{"family":"Chirita-Emandi","given":"Adela"},{"family":"Chirlaque","given":"María-Dolores"},{"family":"Cho","given":"Belong"},{"family":"Cho","given":"Yumi"},{"family":"Christensen","given":"Kaare"},{"family":"Christofaro","given":"Diego G."},{"family":"Chudek","given":"Jerzy"},{"family":"Cifkova","given":"Renata"},{"family":"Cinteza","given":"Eliza"},{"family":"Claessens","given":"Frank"},{"family":"Clays","given":"Els"},{"family":"Concin","given":"Hans"},{"family":"Confortin","given":"Susana C."},{"family":"Cooper","given":"Cyrus"},{"family":"Cooper","given":"Rachel"},{"family":"Coppinger","given":"Tara C."},{"family":"Costanzo","given":"Simona"},{"family":"Cottel","given":"Dominique"},{"family":"Cowell","given":"Chris"},{"family":"Craig","given":"Cora L."},{"family":"Crujeiras","given":"Ana B."},{"family":"Cucu","given":"Alexandra"},{"family":"D'Arrigo","given":"Graziella"},{"family":"Orsi","given":"Eleonora","non-dropping-particle":"d'"},{"family":"Dallongeville","given":"Jean"},{"family":"Damasceno","given":"Albertino"},{"family":"Damsgaard","given":"Camilla T."},{"family":"Danaei","given":"Goodarz"},{"family":"Dankner","given":"Rachel"},{"family":"Dantoft","given":"Thomas M."},{"family":"Dastgiri","given":"Saeed"},{"family":"Dauchet","given":"Luc"},{"family":"Davletov","given":"Kairat"},{"family":"Backer","given":"Guy De"},{"family":"Bacquer","given":"Dirk De"},{"family":"Curtis","given":"Amalia De"},{"family":"Gaetano","given":"Giovanni","dropping-particle":"de"},{"family":"Henauw","given":"Stefaan De"},{"family":"Oliveira","given":"Paula Duarte","dropping-particle":"de"},{"family":"Ridder","given":"Karin De"},{"family":"Smedt","given":"Delphine De"},{"family":"Deepa","given":"Mohan"},{"family":"Deev","given":"Alexander D."},{"family":"Dehghan","given":"Abbas"},{"family":"Delisle","given":"Hélène"},{"family":"Delpeuch","given":"Francis"},{"family":"Deschamps","given":"Valérie"},{"family":"Dhana","given":"Klodian"},{"family":"Castelnuovo","given":"Augusto F. Di"},{"family":"Dias-da-Costa","given":"Juvenal Soares"},{"family":"Diaz","given":"Alejandro"},{"family":"Dika","given":"Zivka"},{"family":"Djalalinia","given":"Shirin"},{"family":"Do","given":"Ha TP"},{"family":"Dobson","given":"Annette J."},{"family":"Donati","given":"Maria Benedetta"},{"family":"Donfrancesco","given":"Chiara"},{"family":"Donoso","given":"Silvana P."},{"family":"Döring","given":"Angela"},{"family":"Dorobantu","given":"Maria"},{"family":"Dorosty","given":"Ahmad Reza"},{"family":"Doua","given":"Kouamelan"},{"family":"Drygas","given":"Wojciech"},{"family":"Duan","given":"Jia Li"},{"family":"Duante","given":"Charmaine"},{"family":"Duleva","given":"Vesselka"},{"family":"Dulskiene","given":"Virginija"},{"family":"Dzerve","given":"Vilnis"},{"family":"Dziankowska-Zaborszczyk","given":"Elzbieta"},{"family":"Egbagbe","given":"Eruke E."},{"family":"Eggertsen","given":"Robert"},{"family":"Eiben","given":"Gabriele"},{"family":"Ekelund","given":"Ulf"},{"family":"Ati","given":"Jalila El"},{"family":"Elliott","given":"Paul"},{"family":"Engle-Stone","given":"Reina"},{"family":"Erasmus","given":"Rajiv T."},{"family":"Erem","given":"Cihangir"},{"family":"Eriksen","given":"Louise"},{"family":"Eriksson","given":"Johan G."},{"family":"Peña","given":"Jorge Escobedo-de","dropping-particle":"la"},{"family":"Evans","given":"Alun"},{"family":"Faeh","given":"David"},{"family":"Fall","given":"Caroline H."},{"family":"Sant'Angelo","given":"Victoria Farrugia"},{"family":"Farzadfar","given":"Farshad"},{"family":"Felix-Redondo","given":"Francisco J."},{"family":"Ferguson","given":"Trevor S."},{"family":"Fernandes","given":"Romulo A."},{"family":"Fernández-Bergés","given":"Daniel"},{"family":"Ferrante","given":"Daniel"},{"family":"Ferrari","given":"Marika"},{"family":"Ferreccio","given":"Catterina"},{"family":"Ferrieres","given":"Jean"},{"family":"Finn","given":"Joseph D."},{"family":"Fischer","given":"Krista"},{"family":"Flores","given":"Eric Monterubio"},{"family":"Föger","given":"Bernhard"},{"family":"Foo","given":"Leng Huat"},{"family":"Forslund","given":"Ann-Sofie"},{"family":"Forsner","given":"Maria"},{"family":"Fouad","given":"Heba M."},{"family":"Francis","given":"Damian K."},{"family":"Franco","given":"Maria do Carmo"},{"family":"Franco","given":"Oscar H."},{"family":"Frontera","given":"Guillermo"},{"family":"Fuchs","given":"Flavio D."},{"family":"Fuchs","given":"Sandra C."},{"family":"Fujita","given":"Yuki"},{"family":"Furusawa","given":"Takuro"},{"family":"Gaciong","given":"Zbigniew"},{"family":"Gafencu","given":"Mihai"},{"family":"Galeone","given":"Daniela"},{"family":"Galvano","given":"Fabio"},{"family":"Garcia-de-la-Hera","given":"Manoli"},{"family":"Gareta","given":"Dickman"},{"family":"Garnett","given":"Sarah P."},{"family":"Gaspoz","given":"Jean-Michel"},{"family":"Gasull","given":"Magda"},{"family":"Gates","given":"Louise"},{"family":"Geiger","given":"Harald"},{"family":"Geleijnse","given":"Johanna M."},{"family":"Ghasemian","given":"Anoosheh"},{"family":"Giampaoli","given":"Simona"},{"family":"Gianfagna","given":"Francesco"},{"family":"Gill","given":"Tiffany K."},{"family":"Giovannelli","given":"Jonathan"},{"family":"Giwercman","given":"Aleksander"},{"family":"Godos","given":"Justyna"},{"family":"Gogen","given":"Sibel"},{"family":"Goldsmith","given":"Rebecca A."},{"family":"Goltzman","given":"David"},{"family":"Gonçalves","given":"Helen"},{"family":"González-Leon","given":"Margot"},{"family":"González-Rivas","given":"Juan P."},{"family":"Gonzalez-Gross","given":"Marcela"},{"family":"Gottrand","given":"Frederic"},{"family":"Graça","given":"Antonio Pedro"},{"family":"Graff-Iversen","given":"Sidsel"},{"family":"Grafnetter","given":"Dušan"},{"family":"Grajda","given":"Aneta"},{"family":"Grammatikopoulou","given":"Maria G."},{"family":"Gregor","given":"Ronald D."},{"family":"Grodzicki","given":"Tomasz"},{"family":"Grøntved","given":"Anders"},{"family":"Grosso","given":"Giuseppe"},{"family":"Gruden","given":"Gabriella"},{"family":"Grujic","given":"Vera"},{"family":"Gu","given":"Dongfeng"},{"family":"Gualdi-Russo","given":"Emanuela"},{"family":"Guallar-Castillón","given":"Pilar"},{"family":"Guan","given":"Ong Peng"},{"family":"Gudmundsson","given":"Elias F."},{"family":"Gudnason","given":"Vilmundur"},{"family":"Guerrero","given":"Ramiro"},{"family":"Guessous","given":"Idris"},{"family":"Guimaraes","given":"Andre L."},{"family":"Gulliford","given":"Martin C."},{"family":"Gunnlaugsdottir","given":"Johanna"},{"family":"Gunter","given":"Marc"},{"family":"Guo","given":"Xiuhua"},{"family":"Guo","given":"Yin"},{"family":"Gupta","given":"Prakash C."},{"family":"Gupta","given":"Rajeev"},{"family":"Gureje","given":"Oye"},{"family":"Gurzkowska","given":"Beata"},{"family":"Gutierrez","given":"Laura"},{"family":"Gutzwiller","given":"Felix"},{"family":"Hadaegh","given":"Farzad"},{"family":"Hadjigeorgiou","given":"Charalambos A."},{"family":"Si-Ramlee","given":"Khairil"},{"family":"Halkjær","given":"Jytte"},{"family":"Hambleton","given":"Ian R."},{"family":"Hardy","given":"Rebecca"},{"family":"Kumar","given":"Rachakulla Hari"},{"family":"Hassapidou","given":"Maria"},{"family":"Hata","given":"Jun"},{"family":"Hayes","given":"Alison J."},{"family":"He","given":"Jiang"},{"family":"Heidinger-Felso","given":"Regina"},{"family":"Heinen","given":"Mirjam"},{"family":"Hendriks","given":"Marleen Elisabeth"},{"family":"Henriques","given":"Ana"},{"family":"Cadena","given":"Leticia Hernandez"},{"family":"Herrala","given":"Sauli"},{"family":"Herrera","given":"Victor M."},{"family":"Herter-Aeberli","given":"Isabelle"},{"family":"Heshmat","given":"Ramin"},{"family":"Hihtaniemi","given":"Ilpo Tapani"},{"family":"Ho","given":"Sai Yin"},{"family":"Ho","given":"Suzanne C."},{"family":"Hobbs","given":"Michael"},{"family":"Hofman","given":"Albert"},{"family":"Hopman","given":"Wilma M."},{"family":"Horimoto","given":"Andrea RVR"},{"family":"Hormiga","given":"Claudia M."},{"family":"Horta","given":"Bernardo L."},{"family":"Houti","given":"Leila"},{"family":"Howitt","given":"Christina"},{"family":"Htay","given":"Thein Thein"},{"family":"Htet","given":"Aung Soe"},{"family":"Htike","given":"Maung Maung Than"},{"family":"Hu","given":"Yonghua"},{"family":"Huerta","given":"José María"},{"family":"Petrescu","given":"Constanta Huidumac"},{"family":"Huisman","given":"Martijn"},{"family":"Husseini","given":"Abdullatif"},{"family":"Huu","given":"Chinh Nguyen"},{"family":"Huybrechts","given":"Inge"},{"family":"Hwalla","given":"Nahla"},{"family":"Hyska","given":"Jolanda"},{"family":"Iacoviello","given":"Licia"},{"family":"Iannone","given":"Anna G."},{"family":"Ibarluzea","given":"Jesús M."},{"family":"Ibrahim","given":"Mohsen M."},{"family":"Ikeda","given":"Nayu"},{"family":"Ikram","given":"M. Arfan"},{"family":"Irazola","given":"Vilma E."},{"family":"Islam","given":"Muhammad"},{"family":"Ismail","given":"Aziz","dropping-particle":"al-Safi"},{"family":"Ivkovic","given":"Vanja"},{"family":"Iwasaki","given":"Masanori"},{"family":"Jackson","given":"Rod T."},{"family":"Jacobs","given":"Jeremy M."},{"family":"Jaddou","given":"Hashem"},{"family":"Jafar","given":"Tazeen"},{"family":"Jamil","given":"Kazi M."},{"family":"Jamrozik","given":"Konrad"},{"family":"Janszky","given":"Imre"},{"family":"Jarani","given":"Juel"},{"family":"Jasienska","given":"Grazyna"},{"family":"Jelakovic","given":"Ana"},{"family":"Jelakovic","given":"Bojan"},{"family":"Jennings","given":"Garry"},{"family":"Jeong","given":"Seung-Lyeal"},{"family":"Jiang","given":"Chao Qiang"},{"family":"Jiménez-Acosta","given":"Santa Magaly"},{"family":"Joffres","given":"Michel"},{"family":"Johansson","given":"Mattias"},{"family":"Jonas","given":"Jost B."},{"family":"Jørgensen","given":"Torben"},{"family":"Joshi","given":"Pradeep"},{"family":"Jovic","given":"Dragana P."},{"family":"Józwiak","given":"Jacek"},{"family":"Juolevi","given":"Anne"},{"family":"Jurak","given":"Gregor"},{"family":"Jureša","given":"Vesna"},{"family":"Kaaks","given":"Rudolf"},{"family":"Kafatos","given":"Anthony"},{"family":"Kajantie","given":"Eero O."},{"family":"Kalter-Leibovici","given":"Ofra"},{"family":"Kamaruddin","given":"Nor Azmi"},{"family":"Kapantais","given":"Efthymios"},{"family":"Karki","given":"Khem B."},{"family":"Kasaeian","given":"Amir"},{"family":"Katz","given":"Joanne"},{"family":"Kauhanen","given":"Jussi"},{"family":"Kaur","given":"Prabhdeep"},{"family":"Kavousi","given":"Maryam"},{"family":"Kazakbaeva","given":"Gyulli"},{"family":"Keil","given":"Ulrich"},{"family":"Boker","given":"Lital Keinan"},{"family":"Keinänen-Kiukaanniemi","given":"Sirkka"},{"family":"Kelishadi","given":"Roya"},{"family":"Kelleher","given":"Cecily"},{"family":"Kemper","given":"Han CG"},{"family":"Kengne","given":"Andre P."},{"family":"Kerimkulova","given":"Alina"},{"family":"Kersting","given":"Mathilde"},{"family":"Key","given":"Timothy"},{"family":"Khader","given":"Yousef Saleh"},{"family":"Khalili","given":"Davood"},{"family":"Khang","given":"Young-Ho"},{"family":"Khateeb","given":"Mohammad"},{"family":"Khaw","given":"Kay-Tee"},{"family":"Khouw","given":"Ilse MSL"},{"family":"Kiechl-Kohlendorfer","given":"Ursula"},{"family":"Kiechl","given":"Stefan"},{"family":"Killewo","given":"Japhet"},{"family":"Kim","given":"Jeongseon"},{"family":"Kim","given":"Yeon-Yong"},{"family":"Klimont","given":"Jeannette"},{"family":"Klumbiene","given":"Jurate"},{"family":"Knoflach","given":"Michael"},{"family":"Koirala","given":"Bhawesh"},{"family":"Kolle","given":"Elin"},{"family":"Kolsteren","given":"Patrick"},{"family":"Korrovits","given":"Paul"},{"family":"Kos","given":"Jelena"},{"family":"Koskinen","given":"Seppo"},{"family":"Kouda","given":"Katsuyasu"},{"family":"Kovacs","given":"Viktoria A."},{"family":"Kowlessur","given":"Sudhir"},{"family":"Koziel","given":"Slawomir"},{"family":"Kratzer","given":"Wolfgang"},{"family":"Kriemler","given":"Susi"},{"family":"Kristensen","given":"Peter Lund"},{"family":"Krokstad","given":"Steinar"},{"family":"Kromhout","given":"Daan"},{"family":"Kruger","given":"Herculina S."},{"family":"Kubinova","given":"Ruzena"},{"family":"Kuciene","given":"Renata"},{"family":"Kuh","given":"Diana"},{"family":"Kujala","given":"Urho M."},{"family":"Kulaga","given":"Zbigniew"},{"family":"Kumar","given":"R. Krishna"},{"family":"Kunešová","given":"Marie"},{"family":"Kurjata","given":"Pawel"},{"family":"Kusuma","given":"Yadlapalli S."},{"family":"Kuulasmaa","given":"Kari"},{"family":"Kyobutungi","given":"Catherine"},{"family":"La","given":"Quang Ngoc"},{"family":"Laamiri","given":"Fatima Zahra"},{"family":"Laatikainen","given":"Tiina"},{"family":"Lachat","given":"Carl"},{"family":"Laid","given":"Youcef"},{"family":"Lam","given":"Tai Hing"},{"family":"Landrove","given":"Orlando"},{"family":"Lanska","given":"Vera"},{"family":"Lappas","given":"Georg"},{"family":"Larijani","given":"Bagher"},{"family":"Laugsand","given":"Lars E."},{"family":"Lauria","given":"Laura"},{"family":"Laxmaiah","given":"Avula"},{"family":"Bao","given":"Khanh Le Nguyen"},{"family":"Le","given":"Tuyen D."},{"family":"Lebanan","given":"May Antonnette O."},{"family":"Leclercq","given":"Catherine"},{"family":"Lee","given":"Jeannette"},{"family":"Lee","given":"Jeonghee"},{"family":"Lehtimäki","given":"Terho"},{"family":"León-Muñoz","given":"Luz M."},{"family":"Levitt","given":"Naomi S."},{"family":"Li","given":"Yanping"},{"family":"Lilly","given":"Christa L."},{"family":"Lim","given":"Wei-Yen"},{"family":"Lima-Costa","given":"M. Fernanda"},{"family":"Lin","given":"Hsien-Ho"},{"family":"Lin","given":"Xu"},{"family":"Lind","given":"Lars"},{"family":"Linneberg","given":"Allan"},{"family":"Lissner","given":"Lauren"},{"family":"Litwin","given":"Mieczyslaw"},{"family":"Liu","given":"Jing"},{"family":"Loit","given":"Helle-Mai"},{"family":"Lopes","given":"Luis"},{"family":"Lorbeer","given":"Roberto"},{"family":"Lotufo","given":"Paulo A."},{"family":"Lozano","given":"José Eugenio"},{"family":"Luksiene","given":"Dalia"},{"family":"Lundqvist","given":"Annamari"},{"family":"Lunet","given":"Nuno"},{"family":"Lytsy","given":"Per"},{"family":"Ma","given":"Guansheng"},{"family":"Ma","given":"Jun"},{"family":"Machado-Coelho","given":"George LL"},{"family":"Machado-Rodrigues","given":"Aristides M."},{"family":"Machi","given":"Suka"},{"family":"Maggi","given":"Stefania"},{"family":"Magliano","given":"Dianna J."},{"family":"Magriplis","given":"Emmanuella"},{"family":"Mahaletchumy","given":"Alagappan"},{"family":"Maire","given":"Bernard"},{"family":"Majer","given":"Marjeta"},{"family":"Makdisse","given":"Marcia"},{"family":"Malekzadeh","given":"Reza"},{"family":"Malhotra","given":"Rahul"},{"family":"Rao","given":"Kodavanti Mallikharjuna"},{"family":"Malyutina","given":"Sofia"},{"family":"Manios","given":"Yannis"},{"family":"Mann","given":"Jim I."},{"family":"Manzato","given":"Enzo"},{"family":"Margozzini","given":"Paula"},{"family":"Markaki","given":"Anastasia"},{"family":"Markey","given":"Oonagh"},{"family":"Marques","given":"Larissa P."},{"family":"Marques-Vidal","given":"Pedro"},{"family":"Marrugat","given":"Jaume"},{"family":"Martin-Prevel","given":"Yves"},{"family":"Martin","given":"Rosemarie"},{"family":"Martorell","given":"Reynaldo"},{"family":"Martos","given":"Eva"},{"family":"Marventano","given":"Stefano"},{"family":"Masoodi","given":"Shariq R."},{"family":"Mathiesen","given":"Ellisiv B."},{"family":"Matijasevich","given":"Alicia"},{"family":"Matsha","given":"Tandi E."},{"family":"Mazur","given":"Artur"},{"family":"Mbanya","given":"Jean Claude N."},{"family":"McFarlane","given":"Shelly R."},{"family":"McGarvey","given":"Stephen T."},{"family":"McKee","given":"Martin"},{"family":"McLachlan","given":"Stela"},{"family":"McLean","given":"Rachael M."},{"family":"McLean","given":"Scott B."},{"family":"McNulty","given":"Breige A."},{"family":"Yusof","given":"Safiah Md"},{"family":"Mediene-Benchekor","given":"Sounnia"},{"family":"Medzioniene","given":"Jurate"},{"family":"Meirhaeghe","given":"Aline"},{"family":"Meisfjord","given":"Jørgen"},{"family":"Meisinger","given":"Christa"},{"family":"Menezes","given":"Ana Maria B."},{"family":"Menon","given":"Geetha R."},{"family":"Mensink","given":"Gert BM"},{"family":"Meshram","given":"Indrapal I."},{"family":"Metspalu","given":"Andres"},{"family":"Meyer","given":"Haakon E."},{"family":"Mi","given":"Jie"},{"family":"Michaelsen","given":"Kim F."},{"family":"Michels","given":"Nathalie"},{"family":"Mikkel","given":"Kairit"},{"family":"Miller","given":"Jody C."},{"family":"Minderico","given":"Cláudia S."},{"family":"Miquel","given":"Juan Francisco"},{"family":"Miranda","given":"J. Jaime"},{"family":"Mirkopoulou","given":"Daphne"},{"family":"Mirrakhimov","given":"Erkin"},{"family":"Mišigoj-Durakovic","given":"Marjeta"},{"family":"Mistretta","given":"Antonio"},{"family":"Mocanu","given":"Veronica"},{"family":"Modesti","given":"Pietro A."},{"family":"Mohamed","given":"Mostafa K."},{"family":"Mohammad","given":"Kazem"},{"family":"Mohammadifard","given":"Noushin"},{"family":"Mohan","given":"Viswanathan"},{"family":"Mohanna","given":"Salim"},{"family":"Yusoff","given":"Muhammad Fadhli Mohd"},{"family":"Molbo","given":"Drude"},{"family":"Møllehave","given":"Line T."},{"family":"Møller","given":"Niels C."},{"family":"Molnár","given":"Dénes"},{"family":"Momenan","given":"Amirabbas"},{"family":"Mondo","given":"Charles K."},{"family":"Monterrubio","given":"Eric A."},{"family":"Monyeki","given":"Kotsedi Daniel K."},{"family":"Moon","given":"Jin Soo"},{"family":"Moreira","given":"Leila B."},{"family":"Morejon","given":"Alain"},{"family":"Moreno","given":"Luis A."},{"family":"Morgan","given":"Karen"},{"family":"Mortensen","given":"Erik Lykke"},{"family":"Moschonis","given":"George"},{"family":"Mossakowska","given":"Malgorzata"},{"family":"Mostafa","given":"Aya"},{"family":"Mota","given":"Jorge"},{"family":"Mota-Pinto","given":"Anabela"},{"family":"Motlagh","given":"Mohammad Esmaeel"},{"family":"Motta","given":"Jorge"},{"family":"Mu","given":"Thet Thet"},{"family":"Muc","given":"Magdalena"},{"family":"Muiesan","given":"Maria Lorenza"},{"family":"Müller-Nurasyid","given":"Martina"},{"family":"Murphy","given":"Neil"},{"family":"Mursu","given":"Jaakko"},{"family":"Murtagh","given":"Elaine M."},{"family":"Musil","given":"Vera"},{"family":"Nabipour","given":"Iraj"},{"family":"Nagel","given":"Gabriele"},{"family":"Naidu","given":"Balkish M."},{"family":"Nakamura","given":"Harunobu"},{"family":"Námešná","given":"Jana"},{"family":"Nang","given":"Ei Ei K."},{"family":"Nangia","given":"Vinay B."},{"family":"Nankap","given":"Martin"},{"family":"Narake","given":"Sameer"},{"family":"Nardone","given":"Paola"},{"family":"Navarrete-Muñoz","given":"Eva Maria"},{"family":"Neal","given":"William A."},{"family":"Nenko","given":"Ilona"},{"family":"Neovius","given":"Martin"},{"family":"Nervi","given":"Flavio"},{"family":"Nguyen","given":"Chung T."},{"family":"Nguyen","given":"Nguyen D."},{"family":"Nguyen","given":"Quang Ngoc"},{"family":"Nieto-Martínez","given":"Ramfis E."},{"family":"Ning","given":"Guang"},{"family":"Ninomiya","given":"Toshiharu"},{"family":"Nishtar","given":"Sania"},{"family":"Noale","given":"Marianna"},{"family":"Noboa","given":"Oscar A."},{"family":"Norat","given":"Teresa"},{"family":"Norie","given":"Sawada"},{"family":"Noto","given":"Davide"},{"family":"Nsour","given":"Mohannad Al"},{"family":"O'Reilly","given":"Dermot"},{"family":"Obreja","given":"Galina"},{"family":"Oda","given":"Eiji"},{"family":"Oehlers","given":"Glenn"},{"family":"Oh","given":"Kyungwon"},{"family":"Ohara","given":"Kumiko"},{"family":"Olafsson","given":"Örn"},{"family":"Olinto","given":"Maria Teresa Anselmo"},{"family":"Oliveira","given":"Isabel O."},{"family":"Oltarzewski","given":"Maciej"},{"family":"Omar","given":"Mohd Azahadi"},{"family":"Onat","given":"Altan"},{"family":"Ong","given":"Sok King"},{"family":"Ono","given":"Lariane M."},{"family":"Ordunez","given":"Pedro"},{"family":"Ornelas","given":"Rui"},{"family":"Ortiz","given":"Ana P."},{"family":"Osler","given":"Merete"},{"family":"Osmond","given":"Clive"},{"family":"Ostojic","given":"Sergej M."},{"family":"Ostovar","given":"Afshin"},{"family":"Otero","given":"Johanna A."},{"family":"Overvad","given":"Kim"},{"family":"Owusu-Dabo","given":"Ellis"},{"family":"Paccaud","given":"Fred Michel"},{"family":"Padez","given":"Cristina"},{"family":"Pahomova","given":"Elena"},{"family":"Pajak","given":"Andrzej"},{"family":"Palli","given":"Domenico"},{"family":"Palloni","given":"Alberto"},{"family":"Palmieri","given":"Luigi"},{"family":"Pan","given":"Wen-Harn"},{"family":"Panda-Jonas","given":"Songhomitra"},{"family":"Pandey","given":"Arvind"},{"family":"Panza","given":"Francesco"},{"family":"Papandreou","given":"Dimitrios"},{"family":"Park","given":"Soon-Woo"},{"family":"Parnell","given":"Winsome R."},{"family":"Parsaeian","given":"Mahboubeh"},{"family":"Pascanu","given":"Ionela M."},{"family":"Patel","given":"Nikhil D."},{"family":"Pecin","given":"Ivan"},{"family":"Pednekar","given":"Mangesh S."},{"family":"Peer","given":"Nasheeta"},{"family":"Peeters","given":"Petra H."},{"family":"Peixoto","given":"Sergio Viana"},{"family":"Peltonen","given":"Markku"},{"family":"Pereira","given":"Alexandre C."},{"family":"Perez-Farinos","given":"Napoleon"},{"family":"Pérez","given":"Cynthia M."},{"family":"Peters","given":"Annette"},{"family":"Petkeviciene","given":"Janina"},{"family":"Petrauskiene","given":"Ausra"},{"family":"Peykari","given":"Niloofar"},{"family":"Pham","given":"Son Thai"},{"family":"Pierannunzio","given":"Daniela"},{"family":"Pigeot","given":"Iris"},{"family":"Pikhart","given":"Hynek"},{"family":"Pilav","given":"Aida"},{"family":"Pilotto","given":"Lorenza"},{"family":"Pistelli","given":"Francesco"},{"family":"Pitakaka","given":"Freda"},{"family":"Piwonska","given":"Aleksandra"},{"family":"Plans-Rubió","given":"Pedro"},{"family":"Poh","given":"Bee Koon"},{"family":"Pohlabeln","given":"Hermann"},{"family":"Pop","given":"Raluca M."},{"family":"Popovic","given":"Stevo R."},{"family":"Porta","given":"Miquel"},{"family":"Portegies","given":"Marileen LP"},{"family":"Posch","given":"Georg"},{"family":"Poulimeneas","given":"Dimitrios"},{"family":"Pouraram","given":"Hamed"},{"family":"Pourshams","given":"Akram"},{"family":"Poustchi","given":"Hossein"},{"family":"Pradeepa","given":"Rajendra"},{"family":"Prashant","given":"Mathur"},{"family":"Price","given":"Jacqueline F."},{"family":"Puder","given":"Jardena J."},{"family":"Pudule","given":"Iveta"},{"family":"Puiu","given":"Maria"},{"family":"Punab","given":"Margus"},{"family":"Qasrawi","given":"Radwan F."},{"family":"Qorbani","given":"Mostafa"},{"family":"Bao","given":"Tran Quoc"},{"family":"Radic","given":"Ivana"},{"family":"Radisauskas","given":"Ricardas"},{"family":"Rahman","given":"Mahfuzar"},{"family":"Rahman","given":"Mahmudur"},{"family":"Raitakari","given":"Olli"},{"family":"Raj","given":"Manu"},{"family":"Rao","given":"Sudha Ramachandra"},{"family":"Ramachandran","given":"Ambady"},{"family":"Ramke","given":"Jacqueline"},{"family":"Ramos","given":"Elisabete"},{"family":"Ramos","given":"Rafel"},{"family":"Rampal","given":"Lekhraj"},{"family":"Rampal","given":"Sanjay"},{"family":"Rascon-Pacheco","given":"Ramon A."},{"family":"Redon","given":"Josep"},{"family":"Reganit","given":"Paul Ferdinand M."},{"family":"Ribas-Barba","given":"Lourdes"},{"family":"Ribeiro","given":"Robespierre"},{"family":"Riboli","given":"Elio"},{"family":"Rigo","given":"Fernando"},{"family":"Wit","given":"Tobias F. Rinke","dropping-particle":"de"},{"family":"Rito","given":"Ana"},{"family":"Ritti-Dias","given":"Raphael M."},{"family":"Rivera","given":"Juan A."},{"family":"Robinson","given":"Sian M."},{"family":"Robitaille","given":"Cynthia"},{"family":"Rodrigues","given":"Daniela"},{"family":"Rodríguez-Artalejo","given":"Fernando"},{"family":"Rodriguez-Perez","given":"María del Cristo"},{"family":"Rodríguez-Villamizar","given":"Laura A."},{"family":"Rojas-Martinez","given":"Rosalba"},{"family":"Rojroongwasinkul","given":"Nipa"},{"family":"Romaguera","given":"Dora"},{"family":"Ronkainen","given":"Kimmo"},{"family":"Rosengren","given":"Annika"},{"family":"Rouse","given":"Ian"},{"family":"Roy","given":"Joel GR"},{"family":"Rubinstein","given":"Adolfo"},{"family":"Rühli","given":"Frank J."},{"family":"Ruiz-Betancourt","given":"Blanca Sandra"},{"family":"Russo","given":"Paola"},{"family":"Rutkowski","given":"Marcin"},{"family":"Sabanayagam","given":"Charumathi"},{"family":"Sachdev","given":"Harshpal S."},{"family":"Saidi","given":"Olfa"},{"family":"Salanave","given":"Benoit"},{"family":"Martinez","given":"Eduardo Salazar"},{"family":"Salmerón","given":"Diego"},{"family":"Salomaa","given":"Veikko"},{"family":"Salonen","given":"Jukka T."},{"family":"Salvetti","given":"Massimo"},{"family":"Sánchez-Abanto","given":"Jose"},{"family":"Sandjaja","given":""},{"family":"Sans","given":"Susana"},{"family":"Marina","given":"Loreto Santa"},{"family":"Santos","given":"Diana A."},{"family":"Santos","given":"Ina S."},{"family":"Santos","given":"Osvaldo"},{"family":"Santos","given":"Renata Nunes","dropping-particle":"dos"},{"family":"Santos","given":"Rute"},{"family":"Saramies","given":"Jouko L."},{"family":"Sardinha","given":"Luis B."},{"family":"Sarrafzadegan","given":"Nizal"},{"family":"Saum","given":"Kai-Uwe"},{"family":"Savva","given":"Savvas"},{"family":"Savy","given":"Mathilde"},{"family":"Scazufca","given":"Marcia"},{"family":"Rosario","given":"Angelika Schaffrath"},{"family":"Schargrodsky","given":"Herman"},{"family":"Schienkiewitz","given":"Anja"},{"family":"Schipf","given":"Sabine"},{"family":"Schmidt","given":"Carsten O."},{"family":"Schmidt","given":"Ida Maria"},{"family":"Schultsz","given":"Constance"},{"family":"Schutte","given":"Aletta E."},{"family":"Sein","given":"Aye Aye"},{"family":"Sen","given":"Abhijit"},{"family":"Senbanjo","given":"Idowu O."},{"family":"Sepanlou","given":"Sadaf G."},{"family":"Serra-Majem","given":"Luis"},{"family":"Shalnova","given":"Svetlana A."},{"family":"Sharma","given":"Sanjib K."},{"family":"Shaw","given":"Jonathan E."},{"family":"Shibuya","given":"Kenji"},{"family":"Shin","given":"Dong Wook"},{"family":"Shin","given":"Youchan"},{"family":"Shiri","given":"Rahman"},{"family":"Siani","given":"Alfonso"},{"family":"Siantar","given":"Rosalynn"},{"family":"Sibai","given":"Abla M."},{"family":"Silva","given":"Antonio M."},{"family":"Silva","given":"Diego Augusto Santos"},{"family":"Simon","given":"Mary"},{"family":"Simons","given":"Judith"},{"family":"Simons","given":"Leon A."},{"family":"Sjöberg","given":"Agneta"},{"family":"Sjöström","given":"Michael"},{"family":"Skovbjerg","given":"Sine"},{"family":"Slowikowska-Hilczer","given":"Jolanta"},{"family":"Slusarczyk","given":"Przemyslaw"},{"family":"Smeeth","given":"Liam"},{"family":"Smith","given":"Margaret C."},{"family":"Snijder","given":"Marieke B."},{"family":"So","given":"Hung-Kwan"},{"family":"Sobngwi","given":"Eugène"},{"family":"Söderberg","given":"Stefan"},{"family":"Soekatri","given":"Moesijanti YE"},{"family":"Solfrizzi","given":"Vincenzo"},{"family":"Sonestedt","given":"Emily"},{"family":"Song","given":"Yi"},{"family":"Sørensen","given":"Thorkild IA"},{"family":"Soric","given":"Maroje"},{"family":"Jérome","given":"Charles Sossa"},{"family":"Soumare","given":"Aicha"},{"family":"Spinelli","given":"Angela"},{"family":"Spiroski","given":"Igor"},{"family":"Staessen","given":"Jan A."},{"family":"Stamm","given":"Hanspeter"},{"family":"Starc","given":"Gregor"},{"family":"Stathopoulou","given":"Maria G."},{"family":"Staub","given":"Kaspar"},{"family":"Stavreski","given":"Bill"},{"family":"Steene-Johannessen","given":"Jostein"},{"family":"Stehle","given":"Peter"},{"family":"Stein","given":"Aryeh D."},{"family":"Stergiou","given":"George S."},{"family":"Stessman","given":"Jochanan"},{"family":"Stieber","given":"Jutta"},{"family":"Stöckl","given":"Doris"},{"family":"Stocks","given":"Tanja"},{"family":"Stokwiszewski","given":"Jakub"},{"family":"Stratton","given":"Gareth"},{"family":"Stronks","given":"Karien"},{"family":"Strufaldi","given":"Maria Wany"},{"family":"Suárez-Medina","given":"Ramón"},{"family":"Sun","given":"Chien-An"},{"family":"Sundström","given":"Johan"},{"family":"Sung","given":"Yn-Tz"},{"family":"Sunyer","given":"Jordi"},{"family":"Suriyawongpaisal","given":"Paibul"},{"family":"Swinburn","given":"Boyd A."},{"family":"Sy","given":"Rody G."},{"family":"Szponar","given":"Lucjan"},{"family":"Tai","given":"E. Shyong"},{"family":"Tammesoo","given":"Mari-Liis"},{"family":"Tamosiunas","given":"Abdonas"},{"family":"Tan","given":"Eng Joo"},{"family":"Tang","given":"Xun"},{"family":"Tanser","given":"Frank"},{"family":"Tao","given":"Yong"},{"family":"Tarawneh","given":"Mohammed Rasoul"},{"family":"Tarp","given":"Jakob"},{"family":"Tarqui-Mamani","given":"Carolina B."},{"family":"Tautu","given":"Oana-Florentina"},{"family":"Braunerová","given":"Radka Taxová"},{"family":"Taylor","given":"Anne"},{"family":"Tchibindat","given":"Félicité"},{"family":"Theobald","given":"Holger"},{"family":"Theodoridis","given":"Xenophon"},{"family":"Thijs","given":"Lutgarde"},{"family":"Thuesen","given":"Betina H."},{"family":"Tjonneland","given":"Anne"},{"family":"Tolonen","given":"Hanna K."},{"family":"Tolstrup","given":"Janne S."},{"family":"Topbas","given":"Murat"},{"family":"Topór-Madry","given":"Roman"},{"family":"Tormo","given":"María José"},{"family":"Tornaritis","given":"Michael J."},{"family":"Torrent","given":"Maties"},{"family":"Toselli","given":"Stefania"},{"family":"Traissac","given":"Pierre"},{"family":"Trichopoulos","given":"Dimitrios"},{"family":"Trichopoulou","given":"Antonia"},{"family":"Trinh","given":"Oanh TH"},{"family":"Trivedi","given":"Atul"},{"family":"Tshepo","given":"Lechaba"},{"family":"Tsigga","given":"Maria"},{"family":"Tsugane","given":"Shoichiro"},{"family":"Tulloch-Reid","given":"Marshall K."},{"family":"Tullu","given":"Fikru"},{"family":"Tuomainen","given":"Tomi-Pekka"},{"family":"Tuomilehto","given":"Jaakko"},{"family":"Turley","given":"Maria L."},{"family":"Tynelius","given":"Per"},{"family":"Tzotzas","given":"Themistoklis"},{"family":"Tzourio","given":"Christophe"},{"family":"Ueda","given":"Peter"},{"family":"Ugel","given":"Eunice E."},{"family":"Ukoli","given":"Flora AM"},{"family":"Ulmer","given":"Hanno"},{"family":"Unal","given":"Belgin"},{"family":"Uusitalo","given":"Hannu MT"},{"family":"Valdivia","given":"Gonzalo"},{"family":"Vale","given":"Susana"},{"family":"Valvi","given":"Damaskini"},{"family":"Schouw","given":"Yvonne T.","dropping-particle":"van der"},{"family":"Herck","given":"Koen Van"},{"family":"Minh","given":"Hoang Van"},{"family":"Rossem","given":"Lenie","dropping-particle":"van"},{"family":"Schoor","given":"Natasja M. Van"},{"family":"Valkengoed","given":"Irene GM","dropping-particle":"van"},{"family":"Vanderschueren","given":"Dirk"},{"family":"Vanuzzo","given":"Diego"},{"family":"Vatten","given":"Lars"},{"family":"Vega","given":"Tomas"},{"family":"Veidebaum","given":"Toomas"},{"family":"Velasquez-Melendez","given":"Gustavo"},{"family":"Velika","given":"Biruta"},{"family":"Veronesi","given":"Giovanni"},{"family":"Verschuren","given":"WM Monique"},{"family":"Victora","given":"Cesar G."},{"family":"Viegi","given":"Giovanni"},{"family":"Viet","given":"Lucie"},{"family":"Viikari-Juntura","given":"Eira"},{"family":"Vineis","given":"Paolo"},{"family":"Vioque","given":"Jesus"},{"family":"Virtanen","given":"Jyrki K."},{"family":"Visvikis-Siest","given":"Sophie"},{"family":"Viswanathan","given":"Bharathi"},{"family":"Vlasoff","given":"Tiina"},{"family":"Vollenweider","given":"Peter"},{"family":"Völzke","given":"Henry"},{"family":"Voutilainen","given":"Sari"},{"family":"Vrijheid","given":"Martine"},{"family":"Wade","given":"Alisha N."},{"family":"Wagner","given":"Aline"},{"family":"Waldhör","given":"Thomas"},{"family":"Walton","given":"Janette"},{"family":"Bebakar","given":"Wan Mohamad Wan"},{"family":"Mohamud","given":"Wan Nazaimoon Wan"},{"family":"Wanderley","given":"Rildo S."},{"family":"Wang","given":"Ming-Dong"},{"family":"Wang","given":"Qian"},{"family":"Wang","given":"Ya Xing"},{"family":"Wang","given":"Ying-Wei"},{"family":"Wannamethee","given":"S. Goya"},{"family":"Wareham","given":"Nicholas"},{"family":"Weber","given":"Adelheid"},{"family":"Wedderkopp","given":"Niels"},{"family":"Weerasekera","given":"Deepa"},{"family":"Whincup","given":"Peter H."},{"family":"Widhalm","given":"Kurt"},{"family":"Widyahening","given":"Indah S."},{"family":"Wiecek","given":"Andrzej"},{"family":"Wijga","given":"Alet H."},{"family":"Wilks","given":"Rainford J."},{"family":"Willeit","given":"Johann"},{"family":"Willeit","given":"Peter"},{"family":"Wilsgaard","given":"Tom"},{"family":"Wojtyniak","given":"Bogdan"},{"family":"Wong-McClure","given":"Roy A."},{"family":"Wong","given":"Justin YY"},{"family":"Wong","given":"Jyh Eiin"},{"family":"Wong","given":"Tien Yin"},{"family":"Woo","given":"Jean"},{"family":"Woodward","given":"Mark"},{"family":"Wu","given":"Frederick C."},{"family":"Wu","given":"Jianfeng"},{"family":"Wu","given":"Shouling"},{"family":"Xu","given":"Haiquan"},{"family":"Xu","given":"Liang"},{"family":"Yamborisut","given":"Uruwan"},{"family":"Yan","given":"Weili"},{"family":"Yang","given":"Xiaoguang"},{"family":"Yardim","given":"Nazan"},{"family":"Ye","given":"Xingwang"},{"family":"Yiallouros","given":"Panayiotis K."},{"family":"Yngve","given":"Agneta"},{"family":"Yoshihara","given":"Akihiro"},{"family":"You","given":"Qi Sheng"},{"family":"Younger-Coleman","given":"Novie O."},{"family":"Yusoff","given":"Faudzi"},{"family":"Yusoff","given":"Muhammad Fadhli M."},{"family":"Zaccagni","given":"Luciana"},{"family":"Zafiropulos","given":"Vassilis"},{"family":"Zainuddin","given":"Ahmad A."},{"family":"Zambon","given":"Sabina"},{"family":"Zampelas","given":"Antonis"},{"family":"Zamrazilová","given":"Hana"},{"family":"Zdrojewski","given":"Tomasz"},{"family":"Zeng","given":"Yi"},{"family":"Zhao","given":"Dong"},{"family":"Zhao","given":"Wenhua"},{"family":"Zheng","given":"Wei"},{"family":"Zheng","given":"Yingfeng"},{"family":"Zholdin","given":"Bekbolat"},{"family":"Zhou","given":"Maigeng"},{"family":"Zhu","given":"Dan"},{"family":"Zhussupov","given":"Baurzhan"},{"family":"Zimmermann","given":"Esther"},{"family":"Cisneros","given":"Julio Zuñiga"},{"family":"Bentham","given":"James"},{"family":"Cesare","given":"Mariachiara Di"},{"family":"Bilano","given":"Ver"},{"family":"Bixby","given":"Honor"},{"family":"Zhou","given":"Bin"},{"family":"Stevens","given":"Gretchen A."},{"family":"Riley","given":"Leanne M."},{"family":"Taddei","given":"Cristina"},{"family":"Hajifathalian","given":"Kaveh"},{"family":"Lu","given":"Yuan"},{"family":"Savin","given":"Stefan"},{"family":"Cowan","given":"Melanie J."},{"family":"Paciorek","given":"Christopher J."},{"family":"Chirita-Emandi","given":"Adela"},{"family":"Hayes","given":"Alison J."},{"family":"Katz","given":"Joanne"},{"family":"Kelishadi","given":"Roya"},{"family":"Kengne","given":"Andre Pascal"},{"family":"Khang","given":"Young-Ho"},{"family":"Laxmaiah","given":"Avula"},{"family":"Li","given":"Yanping"},{"family":"Ma","given":"Jun"},{"family":"Miranda","given":"J. Jaime"},{"family":"Mostafa","given":"Aya"},{"family":"Neovius","given":"Martin"},{"family":"Padez","given":"Cristina"},{"family":"Rampal","given":"Lekhraj"},{"family":"Zhu","given":"Aubrianna"},{"family":"Bennett","given":"James E."},{"family":"Danaei","given":"Goodarz"},{"family":"Bhutta","given":"Zulfiqar A."},{"family":"Ezzati","given":"Majid"}],"issued":{"date-parts":[["2017",12,16]]}}}],"schema":"https://github.com/citation-style-language/schema/raw/master/csl-citation.json"} </w:instrText>
      </w:r>
      <w:r w:rsidRPr="00107850">
        <w:rPr>
          <w:vertAlign w:val="superscript"/>
        </w:rPr>
        <w:fldChar w:fldCharType="separate"/>
      </w:r>
      <w:r w:rsidR="00AB7160" w:rsidRPr="00107850">
        <w:rPr>
          <w:vertAlign w:val="superscript"/>
        </w:rPr>
        <w:t>(1)</w:t>
      </w:r>
      <w:r w:rsidRPr="00107850">
        <w:rPr>
          <w:vertAlign w:val="superscript"/>
        </w:rPr>
        <w:fldChar w:fldCharType="end"/>
      </w:r>
      <w:r w:rsidR="00104739">
        <w:t>.</w:t>
      </w:r>
      <w:r w:rsidR="009A6341">
        <w:t xml:space="preserve"> </w:t>
      </w:r>
      <w:r w:rsidR="00F3175A">
        <w:t xml:space="preserve">Around </w:t>
      </w:r>
      <w:r w:rsidR="009A6341">
        <w:t>1 in 5 of</w:t>
      </w:r>
      <w:r w:rsidR="00F3175A">
        <w:t xml:space="preserve"> children </w:t>
      </w:r>
      <w:r w:rsidR="009A6341">
        <w:t xml:space="preserve">in the final year of primary school, and 1 in 10 of those entering primary school, </w:t>
      </w:r>
      <w:r w:rsidR="00F3175A">
        <w:t xml:space="preserve">in England </w:t>
      </w:r>
      <w:r w:rsidR="009A6341">
        <w:t>live with obesity,</w:t>
      </w:r>
      <w:r w:rsidR="00F3175A">
        <w:t xml:space="preserve"> with those living in the most deprived areas having double the </w:t>
      </w:r>
      <w:r w:rsidR="009A6341">
        <w:t>prevalence</w:t>
      </w:r>
      <w:r w:rsidR="00F3175A">
        <w:t xml:space="preserve"> of obesity</w:t>
      </w:r>
      <w:r w:rsidRPr="00107850">
        <w:rPr>
          <w:vertAlign w:val="superscript"/>
        </w:rPr>
        <w:fldChar w:fldCharType="begin"/>
      </w:r>
      <w:r w:rsidR="0027100E" w:rsidRPr="00107850">
        <w:rPr>
          <w:vertAlign w:val="superscript"/>
        </w:rPr>
        <w:instrText xml:space="preserve"> ADDIN ZOTERO_ITEM CSL_CITATION {"citationID":"sUIMhqIg","properties":{"formattedCitation":"(9)","plainCitation":"(9)","noteIndex":0},"citationItems":[{"id":"WoCuLsSJ/iNAj3mI8","uris":["http://zotero.org/users/6181098/items/PEB2NLJZ"],"uri":["http://zotero.org/users/6181098/items/PEB2NLJZ"],"itemData":{"id":912,"type":"webpage","abstract":"Statistics on Obesity, Physical Activity and Diet","container-title":"NHS Digital","language":"en","title":"Part 4: Childhood overweight and obesity","title-short":"Part 4","URL":"https://digital.nhs.uk/data-and-information/publications/statistical/statistics-on-obesity-physical-activity-and-diet/statistics-on-obesity-physical-activity-and-diet-england-2019/part-4-childhood-obesity","accessed":{"date-parts":[["2019",12,27]]},"issued":{"date-parts":[["2019",5]]}}}],"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(9)</w:t>
      </w:r>
      <w:r w:rsidRPr="00107850">
        <w:rPr>
          <w:vertAlign w:val="superscript"/>
        </w:rPr>
        <w:fldChar w:fldCharType="end"/>
      </w:r>
      <w:r w:rsidR="00F3175A">
        <w:t xml:space="preserve">. </w:t>
      </w:r>
      <w:r w:rsidR="00013BCB">
        <w:t xml:space="preserve">Children with overweight or obesity in early life are over </w:t>
      </w:r>
      <w:r w:rsidR="6D768650">
        <w:t>four</w:t>
      </w:r>
      <w:r w:rsidR="00013BCB">
        <w:t xml:space="preserve"> times more likely to also have overweight or obesity at age 15</w:t>
      </w:r>
      <w:r w:rsidRPr="00107850">
        <w:rPr>
          <w:vertAlign w:val="superscript"/>
        </w:rPr>
        <w:fldChar w:fldCharType="begin"/>
      </w:r>
      <w:r w:rsidR="0027100E" w:rsidRPr="00107850">
        <w:rPr>
          <w:vertAlign w:val="superscript"/>
        </w:rPr>
        <w:instrText xml:space="preserve"> ADDIN ZOTERO_ITEM CSL_CITATION {"citationID":"OpSrlqtF","properties":{"formattedCitation":"(10)","plainCitation":"(10)","noteIndex":0},"citationItems":[{"id":"WoCuLsSJ/GRlP0DAq","uris":["http://zotero.org/users/6181098/items/9ZBBLFJ5"],"uri":["http://zotero.org/users/6181098/items/9ZBBLFJ5"],"itemData":{"id":955,"type":"article-journal","abstract":"Background The impact of birth weight and obesity in early childhood on obesity in adolescence remains unclear. Objectives To examine the association of overweight/obesity at age 15 years with birth weight, overweight/obesity in early childhood and overweight/obesity in mothers. Methods This population-based retrospective cohort study used early childhood and school age health check-up data of 1581 children in Japan, followed-up until age 15 years. Generalized estimation equation analyses were used to investigate the association of overweight/obesity at age 15 years with low/high birth weight, overweight/obesity in 3 years of age and overweight/obesity in mothers. The cutoff points for all variables were defined by international criteria. Results Of 1581 mother-child pairs, 130 (8.2%) children had low birth weight, while 93 (5.9%) and 167 (10.6%) were overweight/obese at age 3 and 15 years, respectively. Overweight/obesity at age 3 years and overweight/obesity in mothers were associated with overweight/obesity at age 15 years (adjusted odds ratio [aOR], 4.26; 95% confidence interval [CI]: 2.51–7.25 and (aOR, 2.46; 95% CI: 1.41–4.30). No association between low birth weight and overweight/obesity at age 15 years was observed. Conclusions Overweight/obesity in mothers and overweight/obesity at 3 years of age, but not birth weight, were associated with overweight/obesity at age 15 years.","container-title":"Pediatric Obesity","DOI":"10.1111/ijpo.12597","ISSN":"2047-6310","issue":"n/a","language":"en","page":"e12597","source":"Wiley Online Library","title":"Association of maternal prepregnancy weight and early childhood weight with obesity in adolescence: A population-based longitudinal cohort study in Japan","title-short":"Association of maternal prepregnancy weight and early childhood weight with obesity in adolescence","volume":"n/a","author":[{"family":"Yoshida","given":"Satomi"},{"family":"Kimura","given":"Takeshi"},{"family":"Noda","given":"Masahiro"},{"family":"Takeuchi","given":"Masato"},{"family":"Kawakami","given":"Koji"}]}}],"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(10)</w:t>
      </w:r>
      <w:r w:rsidRPr="00107850">
        <w:rPr>
          <w:vertAlign w:val="superscript"/>
        </w:rPr>
        <w:fldChar w:fldCharType="end"/>
      </w:r>
      <w:r w:rsidR="00013BCB">
        <w:t xml:space="preserve">. </w:t>
      </w:r>
      <w:r w:rsidR="0073682E">
        <w:t>C</w:t>
      </w:r>
      <w:r w:rsidR="00C438D4">
        <w:t xml:space="preserve">hildhood obesity </w:t>
      </w:r>
      <w:r w:rsidR="0073682E">
        <w:t xml:space="preserve">has adverse effects </w:t>
      </w:r>
      <w:r w:rsidR="00C438D4">
        <w:t>on cardiovascular structure and function, with increased lifetime risk of cardiovascular disease</w:t>
      </w:r>
      <w:r w:rsidRPr="00107850">
        <w:rPr>
          <w:vertAlign w:val="superscript"/>
        </w:rPr>
        <w:fldChar w:fldCharType="begin"/>
      </w:r>
      <w:r w:rsidR="0027100E" w:rsidRPr="00107850">
        <w:rPr>
          <w:vertAlign w:val="superscript"/>
        </w:rPr>
        <w:instrText xml:space="preserve"> ADDIN ZOTERO_ITEM CSL_CITATION {"citationID":"Pj28cmOT","properties":{"formattedCitation":"(11)","plainCitation":"(11)","noteIndex":0},"citationItems":[{"id":"WoCuLsSJ/5hhlbOn6","uris":["http://zotero.org/users/6181098/items/AQYDZPZN"],"uri":["http://zotero.org/users/6181098/items/AQYDZPZN"],"itemData":{"id":543,"type":"article-journal","abstract":"Abstract.  In a recent report, the worldwide prevalence of childhood obesity was estimated to have increased by 47% between 1980 and 2013. As a result, substant","container-title":"European Heart Journal","DOI":"10.1093/eurheartj/ehv089","ISSN":"0195-668X","issue":"22","journalAbbreviation":"Eur Heart J","language":"en","page":"1371-1376","source":"academic.oup.com","title":"Lifetime risk: childhood obesity and cardiovascular risk","title-short":"Lifetime risk","volume":"36","author":[{"family":"Ayer","given":"Julian"},{"family":"Charakida","given":"Marietta"},{"family":"Deanfield","given":"John E."},{"family":"Celermajer","given":"David S."}],"issued":{"date-parts":[["2015",6,7]]}}}],"schema":"https://github.com/citation-style-language/schema/raw/master/csl-citation.json"}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(11)</w:t>
      </w:r>
      <w:r w:rsidRPr="00107850">
        <w:rPr>
          <w:vertAlign w:val="superscript"/>
        </w:rPr>
        <w:fldChar w:fldCharType="end"/>
      </w:r>
      <w:r w:rsidR="00C438D4">
        <w:t xml:space="preserve">. </w:t>
      </w:r>
    </w:p>
    <w:p w14:paraId="4FD0BFEC" w14:textId="335E9228" w:rsidR="00341675" w:rsidRPr="00341675" w:rsidRDefault="00341675" w:rsidP="00341675">
      <w:r>
        <w:t>There is abundant evidence supporting the developmental origins of obesity, with it being influenced by maternal behavioural and environmental experiences during and before pregnancy</w:t>
      </w:r>
      <w:r w:rsidRPr="00107850">
        <w:rPr>
          <w:vertAlign w:val="superscript"/>
        </w:rPr>
        <w:fldChar w:fldCharType="begin"/>
      </w:r>
      <w:r w:rsidR="0027100E" w:rsidRPr="00107850">
        <w:rPr>
          <w:vertAlign w:val="superscript"/>
        </w:rPr>
        <w:instrText xml:space="preserve"> ADDIN ZOTERO_ITEM CSL_CITATION {"citationID":"sKgOMHWI","properties":{"formattedCitation":"(12)","plainCitation":"(12)","noteIndex":0},"citationItems":[{"id":"WoCuLsSJ/RYUAhX11","uris":["http://zotero.org/users/6181098/items/BHBCVAJ4"],"uri":["http://zotero.org/users/6181098/items/BHBCVAJ4"],"itemData":{"id":914,"type":"chapter","abstract":"The “developmental origins of health and disease” (DOHaD) is a concept that has emerged over the past 50years, linking the state of health and risk from disease in later childhood and adult life with the environmental conditions of the early life. Originally based on epidemiologic observations, the concept has given rise to a field that brings together clinical studies in a range of specialties, public and global health, experimental physiology, molecular biology (especially epigenetics), developmental biology, anthropology, the social sciences, and evolutionary biology. This chapter examines the evolution of thinking about the relationship between developmental influences and later-life health and disease; examines the establishment of DOHaD as a conceptual framework and a research field in its own right; discusses criticisms of DOHaD and barriers to its acceptance within the broader research community as well as to its recent integration into public health policy; and, finally, considers future directions that the field may take.","container-title":"The Epigenome and Developmental Origins of Health and Disease","event-place":"Boston","ISBN":"978-0-12-801383-0","language":"en","note":"DOI: 10.1016/B978-0-12-801383-0.00001-3","page":"1-15","publisher":"Academic Press","publisher-place":"Boston","source":"ScienceDirect","title":"Chapter 1 - The Developmental Origins of Health and Disease (DOHaD) Concept: Past, Present, and Future","title-short":"Chapter 1 - The Developmental Origins of Health and Disease (DOHaD) Concept","URL":"http://www.sciencedirect.com/science/article/pii/B9780128013830000013","author":[{"family":"Gluckman","given":"Peter D."},{"family":"Buklijas","given":"Tatjana"},{"family":"Hanson","given":"Mark A."}],"editor":[{"family":"Rosenfeld","given":"Cheryl S."}],"accessed":{"date-parts":[["2019",12,27]]},"issued":{"date-parts":[["2016",1,1]]}}}],"schema":"https://github.com/citation-style-language/schema/raw/master/csl-citation.json"}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(12)</w:t>
      </w:r>
      <w:r w:rsidRPr="00107850">
        <w:rPr>
          <w:vertAlign w:val="superscript"/>
        </w:rPr>
        <w:fldChar w:fldCharType="end"/>
      </w:r>
      <w:r>
        <w:t>. Findings based on th</w:t>
      </w:r>
      <w:r w:rsidR="0BBB7EF9">
        <w:t>e</w:t>
      </w:r>
      <w:r>
        <w:t xml:space="preserve"> Developmental Origins of Health and Disease (DOHaD) paradigm can help shape the early prevention agenda of major public health problems such as obesity</w:t>
      </w:r>
      <w:r w:rsidR="3F870771">
        <w:t>. However</w:t>
      </w:r>
      <w:r w:rsidR="57865494">
        <w:t>,</w:t>
      </w:r>
      <w:r>
        <w:t xml:space="preserve"> how and when to intervene are still open questions. Maternal nutrition during pregnancy influences offspring metabolic health outcomes through lasting effects on offspring organ development, physiology and metabolic function</w:t>
      </w:r>
      <w:r w:rsidRPr="00107850">
        <w:rPr>
          <w:vertAlign w:val="superscript"/>
        </w:rPr>
        <w:fldChar w:fldCharType="begin"/>
      </w:r>
      <w:r w:rsidR="0027100E" w:rsidRPr="00107850">
        <w:rPr>
          <w:vertAlign w:val="superscript"/>
        </w:rPr>
        <w:instrText xml:space="preserve"> ADDIN ZOTERO_ITEM CSL_CITATION {"citationID":"FO0zqpvv","properties":{"formattedCitation":"(13)","plainCitation":"(13)","noteIndex":0},"citationItems":[{"id":"WoCuLsSJ/QGSIJB02","uris":["http://zotero.org/users/6181098/items/LK43K9MU"],"uri":["http://zotero.org/users/6181098/items/LK43K9MU"],"itemData":{"id":916,"type":"article-journal","abstract":"Low birthweight is now known to be associated with increased rates of coronary heart disease and the related disorders stroke, hypertension and non-insulin dependent diabetes. These associations have been extensively replicated in studies in different countries and are not the result of confounding variables. They extend across the normal range of birthweight and depend on lower birthweights in relation to the duration of gestation rather than the effects of premature birth. The associations are thought to be consequences of ‘programming’, whereby a stimulus or insult at a critical, sensitive period of early life has permanent effects on structure, physiology and metabolism. Programming of the fetus may result from adaptations invoked when the materno-placental nutrient supply fails to match the fetal nutrient demand. Although the influences that impair fetal development and programme adult cardiovascular disease remain to be defined, there are strong pointers to the importance of maternal body composition and dietary balance during pregnancy.","container-title":"Public Health Nutrition","DOI":"10.1079/PHN2001145","ISSN":"1475-2727, 1368-9800","issue":"2b","language":"en","page":"611-624","source":"Cambridge Core","title":"Fetal programming and adult health","volume":"4","author":[{"family":"Godfrey","given":"Keith M."},{"family":"Barker","given":"David JP"}],"issued":{"date-parts":[["2001",4]]}}}],"schema":"https://github.com/citation-style-language/schema/raw/master/csl-citation.json"}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(13)</w:t>
      </w:r>
      <w:r w:rsidRPr="00107850">
        <w:rPr>
          <w:vertAlign w:val="superscript"/>
        </w:rPr>
        <w:fldChar w:fldCharType="end"/>
      </w:r>
      <w:r>
        <w:t>. Transient environmental influences may permanently alter gene expression through durable changes in epigenomic features (</w:t>
      </w:r>
      <w:r w:rsidRPr="0B800D6E">
        <w:rPr>
          <w:i/>
          <w:iCs/>
        </w:rPr>
        <w:t>e.g</w:t>
      </w:r>
      <w:r>
        <w:t>. DNA methylation, histone modification)</w:t>
      </w:r>
      <w:r w:rsidRPr="00107850">
        <w:rPr>
          <w:vertAlign w:val="superscript"/>
        </w:rPr>
        <w:fldChar w:fldCharType="begin"/>
      </w:r>
      <w:r w:rsidR="0027100E" w:rsidRPr="00107850">
        <w:rPr>
          <w:vertAlign w:val="superscript"/>
        </w:rPr>
        <w:instrText xml:space="preserve"> ADDIN ZOTERO_ITEM CSL_CITATION {"citationID":"3rMSexSG","properties":{"formattedCitation":"(14)","plainCitation":"(14)","noteIndex":0},"citationItems":[{"id":"WoCuLsSJ/eUEj26x1","uris":["http://zotero.org/users/6181098/items/QHUHJDT7"],"uri":["http://zotero.org/users/6181098/items/QHUHJDT7"],"itemData":{"id":919,"type":"article-journal","abstract":"AbstractExtensive human epidemiologic and animal model data indicate that during critical periods of prenatal and postnatal mammalian development, nutrition and other environmental stimuli influence developmental pathways and thereby induce permanent changes in metabolism and chronic disease susceptibility. The biologic mechanisms underlying this “developmental origins hypothesis” are poorly understood. This review focuses on the likely involvement of epigenetic mechanisms in the developmental origins of health and disease (DOHaD). We describe permanent effects of transient environmental influences on the developmental establishment of epigenetic gene regulation and evidence linking epigenetic dysregulation with human disease. We propose a definition of “epigenetic epidemiology” and delineate how this emerging field provides a basis from which to explore the role of epigenetic mechanisms in DOHaD. We suggest strategies for future human epidemiologic studies to identify causal associations between early exposures, long-term changes in epigenetic regulation, and disease, which may ultimately enable specific early-life interventions to improve human health.","container-title":"Annual Review of Nutrition","DOI":"10.1146/annurev.nutr.27.061406.093705","issue":"1","note":"PMID: 17465856","page":"363-388","source":"Annual Reviews","title":"Epigenetic Epidemiology of the Developmental Origins Hypothesis","volume":"27","author":[{"family":"Waterland","given":"Robert A."},{"family":"Michels","given":"Karin B."}],"issued":{"date-parts":[["2007"]]}}}],"schema":"https://github.com/citation-style-language/schema/raw/master/csl-citation.json"}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(14)</w:t>
      </w:r>
      <w:r w:rsidRPr="00107850">
        <w:rPr>
          <w:vertAlign w:val="superscript"/>
        </w:rPr>
        <w:fldChar w:fldCharType="end"/>
      </w:r>
      <w:r>
        <w:t>. These can even be induced by preconception exposures</w:t>
      </w:r>
      <w:r w:rsidRPr="00107850">
        <w:rPr>
          <w:vertAlign w:val="superscript"/>
        </w:rPr>
        <w:fldChar w:fldCharType="begin"/>
      </w:r>
      <w:r w:rsidR="0027100E" w:rsidRPr="00107850">
        <w:rPr>
          <w:vertAlign w:val="superscript"/>
        </w:rPr>
        <w:instrText xml:space="preserve"> ADDIN ZOTERO_ITEM CSL_CITATION {"citationID":"mxMmt6lq","properties":{"formattedCitation":"(15)","plainCitation":"(15)","noteIndex":0},"citationItems":[{"id":"WoCuLsSJ/C5RYsIeY","uris":["http://zotero.org/users/6181098/items/E3T6A7J8"],"uri":["http://zotero.org/users/6181098/items/E3T6A7J8"],"itemData":{"id":920,"type":"article-journal","abstract":"Small size at birth is linked with an increased risk of chronic diseases in later life. Poor maternal nutrition during gestation may contribute to restricted fetal growth, leading to increased disease susceptibility in later life. Animal studies have shown that undernutrition during gestation is associated with reduced life span and increased disease susceptibility. The Dutch famine is a unique counterpart for animal models that study the effects of restricted maternal nutrition during different stages of gestation. This paper describes the findings from a cohort study of 2414 people born around the time of the Dutch famine. Exposure to famine during any stage of gestation was associated with glucose intolerance. We found more coronary heart disease, a more atherogenic lipid profile, disturbed blood coagulation, increased stress responsiveness and more obesity among those exposed to famine in early gestation. Women exposed to famine in early gestation also had an increased risk of breast cancer. People exposed to famine in mid gestation had more microalbuminuria and obstructive airways disease. These findings show that maternal undernutrition during gestation has important effects on health in later life, but that the effects on health depend on its timing during gestation. Especially early gestation seems to be a vulnerable period. Adequate dietary advice to women before and during pregnancy seems a promising strategy in preventing chronic diseases in future generations.","collection-title":"Special Abstract Issue","container-title":"Early Human Development","DOI":"10.1016/j.earlhumdev.2006.07.001","ISSN":"0378-3782","issue":"8","journalAbbreviation":"Early Human Development","language":"en","page":"485-491","source":"ScienceDirect","title":"The Dutch famine and its long-term consequences for adult health","volume":"82","author":[{"family":"Roseboom","given":"Tessa"},{"family":"Rooij","given":"Susanne","non-dropping-particle":"de"},{"family":"Painter","given":"Rebecca"}],"issued":{"date-parts":[["2006",8,1]]}}}],"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(15)</w:t>
      </w:r>
      <w:r w:rsidRPr="00107850">
        <w:rPr>
          <w:vertAlign w:val="superscript"/>
        </w:rPr>
        <w:fldChar w:fldCharType="end"/>
      </w:r>
      <w:r>
        <w:t xml:space="preserve">. </w:t>
      </w:r>
      <w:r w:rsidR="00FA64C6">
        <w:t xml:space="preserve">The available evidence from both human and animal research </w:t>
      </w:r>
      <w:r w:rsidR="70B91327">
        <w:t>supports</w:t>
      </w:r>
      <w:r w:rsidR="00FA64C6">
        <w:t xml:space="preserve"> the importance of the periconceptional period as a critical time shaping </w:t>
      </w:r>
      <w:r w:rsidR="00C62F41">
        <w:t>later risk of chronic disease in the offspring</w:t>
      </w:r>
      <w:r w:rsidRPr="00107850">
        <w:rPr>
          <w:vertAlign w:val="superscript"/>
        </w:rPr>
        <w:fldChar w:fldCharType="begin"/>
      </w:r>
      <w:r w:rsidR="0027100E" w:rsidRPr="00107850">
        <w:rPr>
          <w:vertAlign w:val="superscript"/>
        </w:rPr>
        <w:instrText xml:space="preserve"> ADDIN ZOTERO_ITEM CSL_CITATION {"citationID":"E18lMpoO","properties":{"formattedCitation":"(16)","plainCitation":"(16)","noteIndex":0},"citationItems":[{"id":"WoCuLsSJ/FVGsqR0m","uris":["http://zotero.org/users/6181098/items/VDXM6LZF"],"uri":["http://zotero.org/users/6181098/items/VDXM6LZF"],"itemData":{"id":928,"type":"article-journal","abstract":"Parental environmental factors, including diet, body composition, metabolism, and stress, affect the health and chronic disease risk of people throughout their lives, as captured in the Developmental Origins of Health and Disease concept. Research across the epidemiological, clinical, and basic science fields has identified the period around conception as being crucial for the processes mediating parental influences on the health of the next generation. During this time, from the maturation of gametes through to early embryonic development, parental lifestyle can adversely influence long-term risks of offspring cardiovascular, metabolic, immune, and neurological morbidities, often termed developmental programming. We review periconceptional induction of disease risk from four broad exposures: maternal overnutrition and obesity; maternal undernutrition; related paternal factors; and the use of assisted reproductive treatment. Studies in both humans and animal models have demonstrated the underlying biological mechanisms, including epigenetic, cellular, physiological, and metabolic processes. We also present a meta-analysis of mouse paternal and maternal protein undernutrition that suggests distinct parental periconceptional contributions to postnatal outcomes. We propose that the evidence for periconceptional effects on lifetime health is now so compelling that it calls for new guidance on parental preparation for pregnancy, beginning before conception, to protect the health of offspring.","container-title":"The Lancet","DOI":"10.1016/S0140-6736(18)30312-X","ISSN":"0140-6736","issue":"10132","journalAbbreviation":"The Lancet","language":"en","page":"1842-1852","source":"ScienceDirect","title":"Origins of lifetime health around the time of conception: causes and consequences","title-short":"Origins of lifetime health around the time of conception","volume":"391","author":[{"family":"Fleming","given":"Tom P"},{"family":"Watkins","given":"Adam J"},{"family":"Velazquez","given":"Miguel A"},{"family":"Mathers","given":"John C"},{"family":"Prentice","given":"Andrew M"},{"family":"Stephenson","given":"Judith"},{"family":"Barker","given":"Mary"},{"family":"Saffery","given":"Richard"},{"family":"Yajnik","given":"Chittaranjan S"},{"family":"Eckert","given":"Judith J"},{"family":"Hanson","given":"Mark A"},{"family":"Forrester","given":"Terrence"},{"family":"Gluckman","given":"Peter D"},{"family":"Godfrey","given":"Keith M"}],"issued":{"date-parts":[["2018",5,5]]}}}],"schema":"https://github.com/citation-style-language/schema/raw/master/csl-citation.json"}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(16)</w:t>
      </w:r>
      <w:r w:rsidRPr="00107850">
        <w:rPr>
          <w:vertAlign w:val="superscript"/>
        </w:rPr>
        <w:fldChar w:fldCharType="end"/>
      </w:r>
      <w:r w:rsidR="00C62F41">
        <w:t xml:space="preserve">. </w:t>
      </w:r>
      <w:r>
        <w:t>Hence, optimising health and wellbeing of women of reproductive age</w:t>
      </w:r>
      <w:r w:rsidR="00FA64C6">
        <w:t xml:space="preserve"> in the preconception period</w:t>
      </w:r>
      <w:r>
        <w:t xml:space="preserve"> is essential</w:t>
      </w:r>
      <w:r w:rsidRPr="00107850">
        <w:rPr>
          <w:vertAlign w:val="superscript"/>
        </w:rPr>
        <w:fldChar w:fldCharType="begin"/>
      </w:r>
      <w:r w:rsidR="0027100E" w:rsidRPr="00107850">
        <w:rPr>
          <w:vertAlign w:val="superscript"/>
        </w:rPr>
        <w:instrText xml:space="preserve"> ADDIN ZOTERO_ITEM CSL_CITATION {"citationID":"nOzjXROi","properties":{"formattedCitation":"(17)","plainCitation":"(17)","noteIndex":0},"citationItems":[{"id":"WoCuLsSJ/90n5bO9O","uris":["http://zotero.org/users/6181098/items/T6XG93LS"],"uri":["http://zotero.org/users/6181098/items/T6XG93LS"],"itemData":{"id":931,"type":"article-journal","abstract":"The nutritional status of both women and men before conception has profound implications for the growth, development, and long-term health of their offspring. Evidence of the effectiveness of preconception interventions for improving outcomes for mothers and babies is scarce. However, given the large potential health return, and relatively low costs and risk of harm, research into potential interventions is warranted. We identified three promising strategies for intervention that are likely to be scalable and have positive effects on a range of health outcomes: supplementation and fortification; cash transfers and incentives; and behaviour change interventions. On the basis of these strategies, we suggest a model specifying pathways to effect. Pathways are incorporated into a life-course framework using individual motivation and receptiveness at different preconception action phases, to guide design and targeting of preconception interventions. Interventions for individuals not planning immediate pregnancy take advantage of settings and implementation platforms outside the maternal and child health arena, since this group is unlikely to be engaged with maternal health services. Interventions to improve women's nutritional status and health behaviours at all preconception action phases should consider social and environmental determinants, to avoid exacerbating health and gender inequalities, and be underpinned by a social movement that touches the whole population. We propose a dual strategy that targets specific groups actively planning a pregnancy, while improving the health of the population more broadly. Modern marketing techniques could be used to promote a social movement based on an emotional and symbolic connection between improved preconception maternal health and nutrition, and offspring health. We suggest that speedy and scalable benefits to public health might be achieved through strategic engagement with the private sector. Political theory supports the development of an advocacy coalition of groups interested in preconception health, to harness the political will and leadership necessary to turn high-level policy into effective coordinated action.","container-title":"The Lancet","DOI":"10.1016/S0140-6736(18)30313-1","ISSN":"0140-6736","issue":"10132","journalAbbreviation":"The Lancet","language":"en","page":"1853-1864","source":"ScienceDirect","title":"Intervention strategies to improve nutrition and health behaviours before conception","volume":"391","author":[{"family":"Barker","given":"Mary"},{"family":"Dombrowski","given":"Stephan U"},{"family":"Colbourn","given":"Tim"},{"family":"Fall","given":"Caroline H D"},{"family":"Kriznik","given":"Natasha M"},{"family":"Lawrence","given":"Wendy T"},{"family":"Norris","given":"Shane A"},{"family":"Ngaiza","given":"Gloria"},{"family":"Patel","given":"Dilisha"},{"family":"Skordis-Worrall","given":"Jolene"},{"family":"Sniehotta","given":"Falko F"},{"family":"Steegers-Theunissen","given":"Régine"},{"family":"Vogel","given":"Christina"},{"family":"Woods-Townsend","given":"Kathryn"},{"family":"Stephenson","given":"Judith"}],"issued":{"date-parts":[["2018",5,5]]}}}],"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(17)</w:t>
      </w:r>
      <w:r w:rsidRPr="00107850">
        <w:rPr>
          <w:vertAlign w:val="superscript"/>
        </w:rPr>
        <w:fldChar w:fldCharType="end"/>
      </w:r>
      <w:r>
        <w:t xml:space="preserve">. </w:t>
      </w:r>
    </w:p>
    <w:p w14:paraId="15F79D64" w14:textId="3EF3E852" w:rsidR="00F3175A" w:rsidRDefault="001D0308" w:rsidP="00C831BD">
      <w:r>
        <w:t>The global fertility rate is just under 2.5 children per woman</w:t>
      </w:r>
      <w:r w:rsidRPr="00107850">
        <w:rPr>
          <w:vertAlign w:val="superscript"/>
        </w:rPr>
        <w:fldChar w:fldCharType="begin"/>
      </w:r>
      <w:r w:rsidR="0027100E" w:rsidRPr="00107850">
        <w:rPr>
          <w:vertAlign w:val="superscript"/>
        </w:rPr>
        <w:instrText xml:space="preserve"> ADDIN ZOTERO_ITEM CSL_CITATION {"citationID":"4bDMkFbL","properties":{"formattedCitation":"(18)","plainCitation":"(18)","noteIndex":0},"citationItems":[{"id":"WoCuLsSJ/jaXwKmuK","uris":["http://zotero.org/users/6181098/items/P4DTKB83"],"uri":["http://zotero.org/users/6181098/items/P4DTKB83"],"itemData":{"id":936,"type":"webpage","abstract":"Fertility rate measures the average number of children per woman. In recent decades the global fertility rate has halved. But how does children per woman vary across the world? Which countries have the most and least children? See global and country-level data.","container-title":"Our World in Data","title":"Fertility Rate","URL":"https://ourworldindata.org/fertility-rate","author":[{"family":"Roser","given":"Max"}],"accessed":{"date-parts":[["2019",12,27]]},"issued":{"date-parts":[["2014",2,19]]}}}],"schema":"https://github.com/citation-style-language/schema/raw/master/csl-citation.json"}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(18)</w:t>
      </w:r>
      <w:r w:rsidRPr="00107850">
        <w:rPr>
          <w:vertAlign w:val="superscript"/>
        </w:rPr>
        <w:fldChar w:fldCharType="end"/>
      </w:r>
      <w:r>
        <w:t xml:space="preserve">. </w:t>
      </w:r>
      <w:r w:rsidR="0076533C">
        <w:t>Most women</w:t>
      </w:r>
      <w:r w:rsidR="0037104E">
        <w:t xml:space="preserve"> in England and Wales</w:t>
      </w:r>
      <w:r w:rsidR="0076533C">
        <w:t xml:space="preserve"> have </w:t>
      </w:r>
      <w:r w:rsidR="0037104E">
        <w:t xml:space="preserve">two or more </w:t>
      </w:r>
      <w:r w:rsidR="001211E7">
        <w:t>children</w:t>
      </w:r>
      <w:r w:rsidR="0037104E">
        <w:t xml:space="preserve"> in their lifetime</w:t>
      </w:r>
      <w:r w:rsidR="0076533C">
        <w:t xml:space="preserve"> </w:t>
      </w:r>
      <w:r w:rsidR="0037104E">
        <w:t>(63%</w:t>
      </w:r>
      <w:r w:rsidR="0017731A">
        <w:t>)</w:t>
      </w:r>
      <w:r w:rsidR="0037104E">
        <w:t>. This includes 37% with two, 16% with three and 10% with four or more</w:t>
      </w:r>
      <w:r w:rsidRPr="00107850">
        <w:rPr>
          <w:vertAlign w:val="superscript"/>
        </w:rPr>
        <w:fldChar w:fldCharType="begin"/>
      </w:r>
      <w:r w:rsidR="0027100E" w:rsidRPr="00107850">
        <w:rPr>
          <w:vertAlign w:val="superscript"/>
        </w:rPr>
        <w:instrText xml:space="preserve"> ADDIN ZOTERO_ITEM CSL_CITATION {"citationID":"mPOFdEq6","properties":{"formattedCitation":"(19)","plainCitation":"(19)","noteIndex":0},"citationItems":[{"id":"WoCuLsSJ/zusoxnSa","uris":["http://zotero.org/users/6181098/items/5JTWLDQG"],"uri":["http://zotero.org/users/6181098/items/5JTWLDQG"],"itemData":{"id":934,"type":"webpage","container-title":"Office for National Statistics","title":"Childbearing for women born in different years, England and Wales - Office for National Statistics","URL":"https://www.ons.gov.uk/peoplepopulationandcommunity/birthsdeathsandmarriages/conceptionandfertilityrates/bulletins/childbearingforwomenbornindifferentyearsenglandandwales/2018","accessed":{"date-parts":[["2019",12,27]]},"issued":{"date-parts":[["2019"]]}}}],"schema":"https://github.com/citation-style-language/schema/raw/master/csl-citation.json"} </w:instrText>
      </w:r>
      <w:r w:rsidRPr="00107850">
        <w:rPr>
          <w:vertAlign w:val="superscript"/>
        </w:rPr>
        <w:fldChar w:fldCharType="separate"/>
      </w:r>
      <w:r w:rsidR="00AB7160" w:rsidRPr="00107850">
        <w:rPr>
          <w:rFonts w:ascii="Calibri" w:hAnsi="Calibri" w:cs="Calibri"/>
          <w:vertAlign w:val="superscript"/>
        </w:rPr>
        <w:t>(19)</w:t>
      </w:r>
      <w:r w:rsidRPr="00107850">
        <w:rPr>
          <w:vertAlign w:val="superscript"/>
        </w:rPr>
        <w:fldChar w:fldCharType="end"/>
      </w:r>
      <w:r>
        <w:t xml:space="preserve">. </w:t>
      </w:r>
      <w:r w:rsidR="00C62F41">
        <w:t xml:space="preserve">The </w:t>
      </w:r>
      <w:r w:rsidR="003A4E8D">
        <w:t xml:space="preserve">interpregnancy </w:t>
      </w:r>
      <w:r w:rsidR="005C2EDA">
        <w:t xml:space="preserve">interval (IPI) </w:t>
      </w:r>
      <w:r w:rsidR="1CF11F60">
        <w:t xml:space="preserve">is the interval between birth of a child to the conception of the next child and thus </w:t>
      </w:r>
      <w:r w:rsidR="003A4E8D">
        <w:t>is the preconception period for the next child</w:t>
      </w:r>
      <w:r w:rsidR="17E824DF">
        <w:t>.</w:t>
      </w:r>
      <w:r w:rsidR="0036070A">
        <w:t xml:space="preserve"> </w:t>
      </w:r>
      <w:r w:rsidR="2B4722F4">
        <w:t>I</w:t>
      </w:r>
      <w:r w:rsidR="003A4E8D">
        <w:t>t</w:t>
      </w:r>
      <w:r w:rsidR="00C62F41">
        <w:t xml:space="preserve"> provides a major opportunity for intervention to improve later health outcomes for the mother and the whole family,</w:t>
      </w:r>
      <w:r w:rsidR="003A4E8D">
        <w:t xml:space="preserve"> </w:t>
      </w:r>
      <w:r w:rsidR="00C62F41">
        <w:t>as this is a period with relatively extensive contact with professionals within the health and care systems</w:t>
      </w:r>
      <w:r w:rsidR="001211E7">
        <w:t>, as well as it being relatively short</w:t>
      </w:r>
      <w:r w:rsidR="00D065C0">
        <w:t xml:space="preserve"> (less than two years) for a large proportion of women</w:t>
      </w:r>
      <w:r w:rsidRPr="00107850">
        <w:rPr>
          <w:vertAlign w:val="superscript"/>
        </w:rPr>
        <w:fldChar w:fldCharType="begin"/>
      </w:r>
      <w:r w:rsidR="0027100E" w:rsidRPr="00107850">
        <w:rPr>
          <w:vertAlign w:val="superscript"/>
        </w:rPr>
        <w:instrText xml:space="preserve"> ADDIN ZOTERO_ITEM CSL_CITATION {"citationID":"a1irlqmk9gk","properties":{"formattedCitation":"(5)","plainCitation":"(5)","noteIndex":0},"citationItems":[{"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A"}],"issued":{"date-parts":[["2019"]]}}}],"schema":"https://github.com/citation-style-language/schema/raw/master/csl-citation.json"} </w:instrText>
      </w:r>
      <w:r w:rsidRPr="00107850">
        <w:rPr>
          <w:vertAlign w:val="superscript"/>
        </w:rPr>
        <w:fldChar w:fldCharType="separate"/>
      </w:r>
      <w:r w:rsidR="00311609" w:rsidRPr="00107850">
        <w:rPr>
          <w:rFonts w:ascii="Calibri" w:hAnsi="Calibri" w:cs="Calibri"/>
          <w:vertAlign w:val="superscript"/>
        </w:rPr>
        <w:t>(5)</w:t>
      </w:r>
      <w:r w:rsidRPr="00107850">
        <w:rPr>
          <w:vertAlign w:val="superscript"/>
        </w:rPr>
        <w:fldChar w:fldCharType="end"/>
      </w:r>
      <w:r w:rsidR="00C62F41">
        <w:t xml:space="preserve">. This is a critical time to </w:t>
      </w:r>
      <w:r w:rsidR="00F3175A">
        <w:t xml:space="preserve">introduce interventions that support mothers achieve or maintain a healthy weight in preparation for their next pregnancy. </w:t>
      </w:r>
    </w:p>
    <w:p w14:paraId="277533DB" w14:textId="3EF7D420" w:rsidR="00964774" w:rsidRDefault="00C831BD" w:rsidP="00A10D14">
      <w:r w:rsidRPr="004662A9">
        <w:t xml:space="preserve">Little research has been done on maternal </w:t>
      </w:r>
      <w:r w:rsidR="00AC2693" w:rsidRPr="004662A9">
        <w:t>weight gain</w:t>
      </w:r>
      <w:r w:rsidRPr="004662A9">
        <w:t xml:space="preserve"> between pregnancies</w:t>
      </w:r>
      <w:r w:rsidR="00AC2693" w:rsidRPr="004662A9">
        <w:t xml:space="preserve"> and how it is linked to lifecourse obesity and its predictors in the offspring. </w:t>
      </w:r>
      <w:r w:rsidR="002D1CE9" w:rsidRPr="002D1CE9">
        <w:t xml:space="preserve">Our research using </w:t>
      </w:r>
      <w:r w:rsidR="00964774">
        <w:t xml:space="preserve">anonymised healthcare </w:t>
      </w:r>
      <w:r w:rsidR="002D1CE9" w:rsidRPr="002D1CE9">
        <w:t xml:space="preserve">data </w:t>
      </w:r>
      <w:r w:rsidR="00714AB1">
        <w:t xml:space="preserve">of 19,362 women with at least two consecutive </w:t>
      </w:r>
      <w:r w:rsidR="00311609">
        <w:t>births</w:t>
      </w:r>
      <w:r w:rsidR="00714AB1">
        <w:t xml:space="preserve"> </w:t>
      </w:r>
      <w:r w:rsidR="00964774">
        <w:t xml:space="preserve">between 2003 and 2018 </w:t>
      </w:r>
      <w:r w:rsidR="002D1CE9" w:rsidRPr="002D1CE9">
        <w:t>from the Studying LifeCourse Obesity PrEdictors (SLOPE) study</w:t>
      </w:r>
      <w:r w:rsidR="002D1CE9">
        <w:t xml:space="preserve"> in Hampshire, </w:t>
      </w:r>
      <w:r w:rsidR="00964774">
        <w:t xml:space="preserve">South of </w:t>
      </w:r>
      <w:r w:rsidR="002D1CE9">
        <w:t>England</w:t>
      </w:r>
      <w:r w:rsidR="002D1CE9" w:rsidRPr="002D1CE9">
        <w:t xml:space="preserve"> showed </w:t>
      </w:r>
      <w:r w:rsidR="002D1CE9">
        <w:t>that</w:t>
      </w:r>
      <w:r w:rsidR="00E27BC5" w:rsidRPr="00275D8F">
        <w:t xml:space="preserve"> 4</w:t>
      </w:r>
      <w:r w:rsidR="002D1CE9">
        <w:t>8</w:t>
      </w:r>
      <w:r w:rsidR="00E27BC5" w:rsidRPr="00275D8F">
        <w:t xml:space="preserve">% of women gained </w:t>
      </w:r>
      <w:r w:rsidR="00E27BC5" w:rsidRPr="00275D8F">
        <w:rPr>
          <w:rFonts w:ascii="Lucida Sans" w:hAnsi="Lucida Sans"/>
        </w:rPr>
        <w:t>≥</w:t>
      </w:r>
      <w:r w:rsidR="00E27BC5" w:rsidRPr="00275D8F">
        <w:t>1 kg/m</w:t>
      </w:r>
      <w:r w:rsidR="00E27BC5" w:rsidRPr="00275D8F">
        <w:rPr>
          <w:vertAlign w:val="superscript"/>
        </w:rPr>
        <w:t>2</w:t>
      </w:r>
      <w:r w:rsidR="00E27BC5" w:rsidRPr="00275D8F">
        <w:t xml:space="preserve"> between their first and second pregnancy with </w:t>
      </w:r>
      <w:r w:rsidR="002D1CE9">
        <w:t>20</w:t>
      </w:r>
      <w:r w:rsidR="00E27BC5" w:rsidRPr="00275D8F">
        <w:t xml:space="preserve">% gaining </w:t>
      </w:r>
      <w:r w:rsidR="00E27BC5" w:rsidRPr="00275D8F">
        <w:rPr>
          <w:rFonts w:ascii="Lucida Sans" w:hAnsi="Lucida Sans"/>
        </w:rPr>
        <w:t>≥</w:t>
      </w:r>
      <w:r w:rsidR="00E27BC5" w:rsidRPr="00275D8F">
        <w:t>3 kg/m</w:t>
      </w:r>
      <w:r w:rsidR="00E27BC5" w:rsidRPr="00275D8F">
        <w:rPr>
          <w:vertAlign w:val="superscript"/>
        </w:rPr>
        <w:t>2</w:t>
      </w:r>
      <w:r w:rsidR="00E27BC5" w:rsidRPr="00275D8F">
        <w:t>.</w:t>
      </w:r>
      <w:r w:rsidR="00964774">
        <w:t xml:space="preserve"> </w:t>
      </w:r>
      <w:r w:rsidR="00771D7D" w:rsidRPr="00275D8F">
        <w:t xml:space="preserve">Twenty percent of women presented to </w:t>
      </w:r>
      <w:r w:rsidR="00FD10EC">
        <w:t xml:space="preserve">the first </w:t>
      </w:r>
      <w:r w:rsidR="00771D7D" w:rsidRPr="00275D8F">
        <w:t xml:space="preserve">antenatal care </w:t>
      </w:r>
      <w:r w:rsidR="00FD10EC">
        <w:t>appointment of</w:t>
      </w:r>
      <w:r w:rsidR="00771D7D" w:rsidRPr="00275D8F">
        <w:t xml:space="preserve"> their second </w:t>
      </w:r>
      <w:r w:rsidR="00771D7D" w:rsidRPr="00275D8F">
        <w:lastRenderedPageBreak/>
        <w:t>pregnancy overweight and obese having gained weight from their first pregnancy to the higher BMI category. A similar pattern was seen for higher order pregnancies with 19-22% of women gaining weight to become overweight or obese by the subsequent pregnancy</w:t>
      </w:r>
      <w:r w:rsidR="00FD10EC" w:rsidRPr="00FF0DE1">
        <w:rPr>
          <w:vertAlign w:val="superscript"/>
        </w:rPr>
        <w:fldChar w:fldCharType="begin"/>
      </w:r>
      <w:r w:rsidR="0027100E" w:rsidRPr="00FF0DE1">
        <w:rPr>
          <w:vertAlign w:val="superscript"/>
        </w:rPr>
        <w:instrText xml:space="preserve"> ADDIN ZOTERO_ITEM CSL_CITATION {"citationID":"a2b53eg959c","properties":{"formattedCitation":"(5)","plainCitation":"(5)","noteIndex":0},"citationItems":[{"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A"}],"issued":{"date-parts":[["2019"]]}}}],"schema":"https://github.com/citation-style-language/schema/raw/master/csl-citation.json"} </w:instrText>
      </w:r>
      <w:r w:rsidR="00FD10EC" w:rsidRPr="00FF0DE1">
        <w:rPr>
          <w:vertAlign w:val="superscript"/>
        </w:rPr>
        <w:fldChar w:fldCharType="separate"/>
      </w:r>
      <w:r w:rsidR="00CE14D8" w:rsidRPr="00FF0DE1">
        <w:rPr>
          <w:rFonts w:ascii="Calibri" w:hAnsi="Calibri" w:cs="Calibri"/>
          <w:szCs w:val="24"/>
          <w:vertAlign w:val="superscript"/>
        </w:rPr>
        <w:t>(5)</w:t>
      </w:r>
      <w:r w:rsidR="00FD10EC" w:rsidRPr="00FF0DE1">
        <w:rPr>
          <w:vertAlign w:val="superscript"/>
        </w:rPr>
        <w:fldChar w:fldCharType="end"/>
      </w:r>
      <w:r w:rsidR="00771D7D" w:rsidRPr="00275D8F">
        <w:t xml:space="preserve">. </w:t>
      </w:r>
    </w:p>
    <w:p w14:paraId="56118913" w14:textId="62E1D463" w:rsidR="00AE2BD7" w:rsidRDefault="00855FBE" w:rsidP="00A10D14">
      <w:r>
        <w:t>M</w:t>
      </w:r>
      <w:r w:rsidR="05B51695">
        <w:t>ore m</w:t>
      </w:r>
      <w:r>
        <w:t>others who gained ≥3 kg/m</w:t>
      </w:r>
      <w:r w:rsidRPr="0B800D6E">
        <w:rPr>
          <w:vertAlign w:val="superscript"/>
        </w:rPr>
        <w:t>2</w:t>
      </w:r>
      <w:r>
        <w:t> between pregnancies were obese (48%) at the start of their second pregnancy compared with 16% of women who gained 1–3 kg/m</w:t>
      </w:r>
      <w:r w:rsidRPr="0B800D6E">
        <w:rPr>
          <w:vertAlign w:val="superscript"/>
        </w:rPr>
        <w:t>2</w:t>
      </w:r>
      <w:r>
        <w:t>, and 9% of women who remained weight stable</w:t>
      </w:r>
      <w:r w:rsidR="00CE14D8">
        <w:t>. The average first trimester BMI in those who gained ≥3 kg/m</w:t>
      </w:r>
      <w:r w:rsidR="00CE14D8" w:rsidRPr="0B800D6E">
        <w:rPr>
          <w:vertAlign w:val="superscript"/>
        </w:rPr>
        <w:t>2</w:t>
      </w:r>
      <w:r w:rsidR="00CE14D8">
        <w:t> was 31 kg/m</w:t>
      </w:r>
      <w:r w:rsidR="00CE14D8" w:rsidRPr="0B800D6E">
        <w:rPr>
          <w:vertAlign w:val="superscript"/>
        </w:rPr>
        <w:t>2</w:t>
      </w:r>
      <w:r w:rsidR="00CE14D8">
        <w:t> , compared to 24 kg/m</w:t>
      </w:r>
      <w:r w:rsidR="00CE14D8" w:rsidRPr="0B800D6E">
        <w:rPr>
          <w:vertAlign w:val="superscript"/>
        </w:rPr>
        <w:t>2</w:t>
      </w:r>
      <w:r w:rsidR="00CE14D8">
        <w:t>  in those who lost weight or remained weight stable between their first two live pregnancies</w:t>
      </w:r>
      <w:r w:rsidRPr="00FF0DE1">
        <w:rPr>
          <w:vertAlign w:val="superscript"/>
        </w:rPr>
        <w:fldChar w:fldCharType="begin"/>
      </w:r>
      <w:r w:rsidR="0027100E" w:rsidRPr="00FF0DE1">
        <w:rPr>
          <w:vertAlign w:val="superscript"/>
        </w:rPr>
        <w:instrText xml:space="preserve"> ADDIN ZOTERO_ITEM CSL_CITATION {"citationID":"ahpl91d0m0","properties":{"formattedCitation":"(20)","plainCitation":"(20)","noteIndex":0},"citationItems":[{"id":"WoCuLsSJ/cyhLCvuY","uris":["http://zotero.org/users/6181098/items/Z4JHRZ3Y"],"uri":["http://zotero.org/users/6181098/items/Z4JHRZ3Y"],"itemData":{"id":113,"type":"article-journal","container-title":"BMJ open","issue":"7","note":"PMC6615839","page":"e026220","title":"Is maternal weight gain between pregnancies associated with risk of large-for-gestational age birth? Analysis of a UK population-based cohort","volume":"9","author":[{"family":"Ziauddeen","given":"Nida"},{"family":"Wilding","given":"Sam"},{"family":"Roderick","given":"Paul J"},{"family":"Macklon","given":"Nicholas S"},{"family":"Alwan","given":"Nisreen A"}],"issued":{"date-parts":[["2019"]]}}}],"schema":"https://github.com/citation-style-language/schema/raw/master/csl-citation.json"} </w:instrText>
      </w:r>
      <w:r w:rsidRPr="00FF0DE1">
        <w:rPr>
          <w:vertAlign w:val="superscript"/>
        </w:rPr>
        <w:fldChar w:fldCharType="separate"/>
      </w:r>
      <w:r w:rsidR="00CE14D8" w:rsidRPr="00FF0DE1">
        <w:rPr>
          <w:vertAlign w:val="superscript"/>
        </w:rPr>
        <w:t>(20)</w:t>
      </w:r>
      <w:r w:rsidRPr="00FF0DE1">
        <w:rPr>
          <w:vertAlign w:val="superscript"/>
        </w:rPr>
        <w:fldChar w:fldCharType="end"/>
      </w:r>
      <w:r w:rsidR="00311609">
        <w:t xml:space="preserve">. </w:t>
      </w:r>
      <w:r w:rsidR="00964774">
        <w:t xml:space="preserve">Over the 15 year period of the study, the prevalence of obesity </w:t>
      </w:r>
      <w:r w:rsidR="00FD10EC">
        <w:t xml:space="preserve">and obesity </w:t>
      </w:r>
      <w:r w:rsidR="00964774">
        <w:t>at the start of both first and second pregnancies inc</w:t>
      </w:r>
      <w:r w:rsidR="00FD10EC">
        <w:t>reased with a study decline in the proportion of women starting their pregnancy within the normal BMI range</w:t>
      </w:r>
      <w:r w:rsidR="00964774">
        <w:t xml:space="preserve">. </w:t>
      </w:r>
      <w:r w:rsidR="00AE2BD7">
        <w:t>Overweight and obesity also increased with higher order pregnancies with 13% obese at the start of first pregnancy compared to 32% obese at the start of the fifth pregnancy</w:t>
      </w:r>
      <w:r w:rsidRPr="00FF0DE1">
        <w:rPr>
          <w:vertAlign w:val="superscript"/>
        </w:rPr>
        <w:fldChar w:fldCharType="begin"/>
      </w:r>
      <w:r w:rsidR="0027100E" w:rsidRPr="00FF0DE1">
        <w:rPr>
          <w:vertAlign w:val="superscript"/>
        </w:rPr>
        <w:instrText xml:space="preserve"> ADDIN ZOTERO_ITEM CSL_CITATION {"citationID":"a1onrhc3qgn","properties":{"formattedCitation":"(5)","plainCitation":"(5)","noteIndex":0},"citationItems":[{"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A"}],"issued":{"date-parts":[["2019"]]}}}],"schema":"https://github.com/citation-style-language/schema/raw/master/csl-citation.json"} </w:instrText>
      </w:r>
      <w:r w:rsidRPr="00FF0DE1">
        <w:rPr>
          <w:vertAlign w:val="superscript"/>
        </w:rPr>
        <w:fldChar w:fldCharType="separate"/>
      </w:r>
      <w:r w:rsidR="007F6AB8" w:rsidRPr="00FF0DE1">
        <w:rPr>
          <w:rFonts w:ascii="Calibri" w:hAnsi="Calibri" w:cs="Calibri"/>
          <w:vertAlign w:val="superscript"/>
        </w:rPr>
        <w:t>(5)</w:t>
      </w:r>
      <w:r w:rsidRPr="00FF0DE1">
        <w:rPr>
          <w:vertAlign w:val="superscript"/>
        </w:rPr>
        <w:fldChar w:fldCharType="end"/>
      </w:r>
      <w:r w:rsidR="00AE2BD7">
        <w:t>. </w:t>
      </w:r>
    </w:p>
    <w:p w14:paraId="3B036246" w14:textId="405BD3A1" w:rsidR="00A10D14" w:rsidRPr="00A046ED" w:rsidRDefault="00771D7D" w:rsidP="00A10D14">
      <w:r>
        <w:t>Women who gained weight</w:t>
      </w:r>
      <w:r w:rsidR="00B86D3C">
        <w:t xml:space="preserve"> between pregnancies</w:t>
      </w:r>
      <w:r>
        <w:t xml:space="preserve"> were more likely to be unemployed with lower educational attainment, </w:t>
      </w:r>
      <w:r w:rsidR="00B86D3C">
        <w:t xml:space="preserve">and to be </w:t>
      </w:r>
      <w:r>
        <w:t>smokers</w:t>
      </w:r>
      <w:r w:rsidRPr="00FF0DE1">
        <w:rPr>
          <w:vertAlign w:val="superscript"/>
        </w:rPr>
        <w:fldChar w:fldCharType="begin"/>
      </w:r>
      <w:r w:rsidR="0027100E" w:rsidRPr="00FF0DE1">
        <w:rPr>
          <w:vertAlign w:val="superscript"/>
        </w:rPr>
        <w:instrText xml:space="preserve"> ADDIN ZOTERO_ITEM CSL_CITATION {"citationID":"67USlzxl","properties":{"formattedCitation":"(5,20)","plainCitation":"(5,20)","noteIndex":0},"citationItems":[{"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A"}],"issued":{"date-parts":[["2019"]]}}},{"id":"WoCuLsSJ/cyhLCvuY","uris":["http://zotero.org/users/6181098/items/Z4JHRZ3Y"],"uri":["http://zotero.org/users/6181098/items/Z4JHRZ3Y"],"itemData":{"id":113,"type":"article-journal","container-title":"BMJ open","issue":"7","note":"PMC6615839","page":"e026220","title":"Is maternal weight gain between pregnancies associated with risk of large-for-gestational age birth? Analysis of a UK population-based cohort","volume":"9","author":[{"family":"Ziauddeen","given":"Nida"},{"family":"Wilding","given":"Sam"},{"family":"Roderick","given":"Paul J"},{"family":"Macklon","given":"Nicholas S"},{"family":"Alwan","given":"Nisreen A"}],"issued":{"date-parts":[["2019"]]}}}],"schema":"https://github.com/citation-style-language/schema/raw/master/csl-citation.json"} </w:instrText>
      </w:r>
      <w:r w:rsidRPr="00FF0DE1">
        <w:rPr>
          <w:vertAlign w:val="superscript"/>
        </w:rPr>
        <w:fldChar w:fldCharType="separate"/>
      </w:r>
      <w:r w:rsidR="00311609" w:rsidRPr="00FF0DE1">
        <w:rPr>
          <w:rFonts w:ascii="Calibri" w:hAnsi="Calibri" w:cs="Calibri"/>
          <w:vertAlign w:val="superscript"/>
        </w:rPr>
        <w:t>(5,20)</w:t>
      </w:r>
      <w:r w:rsidRPr="00FF0DE1">
        <w:rPr>
          <w:vertAlign w:val="superscript"/>
        </w:rPr>
        <w:fldChar w:fldCharType="end"/>
      </w:r>
      <w:r>
        <w:t>.</w:t>
      </w:r>
      <w:r w:rsidR="00A10D14">
        <w:t xml:space="preserve"> </w:t>
      </w:r>
      <w:r>
        <w:t xml:space="preserve"> </w:t>
      </w:r>
      <w:r w:rsidR="00311609">
        <w:t>The average IPI between the first and second pregnancy was 23 months, with 47-52% of women having an IPI of less than 2 years</w:t>
      </w:r>
      <w:r w:rsidR="00FD10EC">
        <w:t>. An IPI of 12-23 months was associated with significantly lower risk</w:t>
      </w:r>
      <w:r w:rsidR="5764E4B3">
        <w:t xml:space="preserve"> (adjusted relative risk (aRR) 0.91, 99% CI 0.87 to 0.95)</w:t>
      </w:r>
      <w:r w:rsidR="00FD10EC">
        <w:t>, and an IPI of ≥36 months with significantly greater risk</w:t>
      </w:r>
      <w:r w:rsidR="62FC4C46">
        <w:t xml:space="preserve"> (aRR 1.11, 99% CI 1.07 to 1.15) </w:t>
      </w:r>
      <w:r w:rsidR="00FD10EC">
        <w:t>, of starting the</w:t>
      </w:r>
      <w:r w:rsidR="5EA54349">
        <w:t xml:space="preserve"> second</w:t>
      </w:r>
      <w:r w:rsidR="00FD10EC">
        <w:t xml:space="preserve"> pregnancy with a higher body weight</w:t>
      </w:r>
      <w:r w:rsidR="00311609">
        <w:t xml:space="preserve"> </w:t>
      </w:r>
      <w:r w:rsidR="00FD10EC">
        <w:t>compared to an IPI of 24-35 months</w:t>
      </w:r>
      <w:r w:rsidRPr="00FF0DE1">
        <w:rPr>
          <w:vertAlign w:val="superscript"/>
        </w:rPr>
        <w:fldChar w:fldCharType="begin"/>
      </w:r>
      <w:r w:rsidR="0027100E" w:rsidRPr="00FF0DE1">
        <w:rPr>
          <w:vertAlign w:val="superscript"/>
        </w:rPr>
        <w:instrText xml:space="preserve"> ADDIN ZOTERO_ITEM CSL_CITATION {"citationID":"nJxvM7a3","properties":{"formattedCitation":"(5)","plainCitation":"(5)","noteIndex":0},"citationItems":[{"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A"}],"issued":{"date-parts":[["2019"]]}}}],"schema":"https://github.com/citation-style-language/schema/raw/master/csl-citation.json"} </w:instrText>
      </w:r>
      <w:r w:rsidRPr="00FF0DE1">
        <w:rPr>
          <w:vertAlign w:val="superscript"/>
        </w:rPr>
        <w:fldChar w:fldCharType="separate"/>
      </w:r>
      <w:r w:rsidR="00311609" w:rsidRPr="00FF0DE1">
        <w:rPr>
          <w:vertAlign w:val="superscript"/>
        </w:rPr>
        <w:t>(5)</w:t>
      </w:r>
      <w:r w:rsidRPr="00FF0DE1">
        <w:rPr>
          <w:vertAlign w:val="superscript"/>
        </w:rPr>
        <w:fldChar w:fldCharType="end"/>
      </w:r>
      <w:r w:rsidR="00311609">
        <w:t xml:space="preserve">. </w:t>
      </w:r>
    </w:p>
    <w:p w14:paraId="73E4EED7" w14:textId="7C711CC1" w:rsidR="00B86D3C" w:rsidRPr="00B86D3C" w:rsidRDefault="164E6FE1" w:rsidP="7AF7D028">
      <w:r>
        <w:t>W</w:t>
      </w:r>
      <w:r w:rsidR="004662A9">
        <w:t>e will review the</w:t>
      </w:r>
      <w:r w:rsidR="00A046ED">
        <w:t xml:space="preserve"> epidemiological</w:t>
      </w:r>
      <w:r w:rsidR="004662A9">
        <w:t xml:space="preserve"> evidence linking interpregnancy weight change with </w:t>
      </w:r>
      <w:r w:rsidR="00A046ED">
        <w:t xml:space="preserve">pregnancy complications and </w:t>
      </w:r>
      <w:r w:rsidR="004662A9">
        <w:t>lifecourse obesity predictors for the offspring</w:t>
      </w:r>
      <w:r w:rsidR="30276C18">
        <w:t xml:space="preserve"> in the following sections</w:t>
      </w:r>
      <w:r w:rsidR="00A046ED">
        <w:t xml:space="preserve">. </w:t>
      </w:r>
    </w:p>
    <w:p w14:paraId="1EC40D64" w14:textId="77777777" w:rsidR="007D184D" w:rsidRDefault="007D184D" w:rsidP="00CE7C91">
      <w:pPr>
        <w:rPr>
          <w:b/>
        </w:rPr>
      </w:pPr>
    </w:p>
    <w:p w14:paraId="6325976C" w14:textId="07B0A559" w:rsidR="00CE7C91" w:rsidRPr="00CE7C91" w:rsidRDefault="00CE7C91" w:rsidP="00CE7C91">
      <w:pPr>
        <w:rPr>
          <w:b/>
        </w:rPr>
      </w:pPr>
      <w:r w:rsidRPr="00CE7C91">
        <w:rPr>
          <w:b/>
        </w:rPr>
        <w:t>Interpregnancy weight change and size at birth</w:t>
      </w:r>
    </w:p>
    <w:p w14:paraId="1A5EF0FE" w14:textId="266C18E0" w:rsidR="00205BB3" w:rsidRDefault="00CE7C91" w:rsidP="00CE7C91">
      <w:r w:rsidRPr="00CE7C91">
        <w:t>Large-for-gestational age (LGA) birth is defined as &gt;90</w:t>
      </w:r>
      <w:r w:rsidRPr="00CE7C91">
        <w:rPr>
          <w:vertAlign w:val="superscript"/>
        </w:rPr>
        <w:t>th</w:t>
      </w:r>
      <w:r w:rsidRPr="00CE7C91">
        <w:t xml:space="preserve"> percentile weight for gestational age and small-for-gestational age (SGA) is defined as &lt;10</w:t>
      </w:r>
      <w:r w:rsidRPr="00CE7C91">
        <w:rPr>
          <w:vertAlign w:val="superscript"/>
        </w:rPr>
        <w:t>th</w:t>
      </w:r>
      <w:r w:rsidRPr="00CE7C91">
        <w:t xml:space="preserve"> percentile weight for gestational age</w:t>
      </w:r>
      <w:r w:rsidR="002E01BE" w:rsidRPr="00FF0DE1">
        <w:rPr>
          <w:vertAlign w:val="superscript"/>
        </w:rPr>
        <w:fldChar w:fldCharType="begin"/>
      </w:r>
      <w:r w:rsidR="0027100E" w:rsidRPr="00FF0DE1">
        <w:rPr>
          <w:vertAlign w:val="superscript"/>
        </w:rPr>
        <w:instrText xml:space="preserve"> ADDIN ZOTERO_ITEM CSL_CITATION {"citationID":"adtnts0nhq","properties":{"formattedCitation":"(21)","plainCitation":"(21)","noteIndex":0},"citationItems":[{"id":"WoCuLsSJ/FnrnMEk9","uris":["http://zotero.org/users/6181098/items/ESEZZ2UH"],"uri":["http://zotero.org/users/6181098/items/ESEZZ2UH"],"itemData":{"id":1123,"type":"webpage","container-title":"Royal College of Obstetricians &amp;amp; Gynaecologists","language":"en-US","title":"Small-for-Gestational-Age Fetus, Investigation and Management (Green-top Guideline No. 31)","URL":"https://www.rcog.org.uk/en/guidelines-research-services/guidelines/gtg31/","accessed":{"date-parts":[["2020",1,22]]}}}],"schema":"https://github.com/citation-style-language/schema/raw/master/csl-citation.json"} </w:instrText>
      </w:r>
      <w:r w:rsidR="002E01BE" w:rsidRPr="00FF0DE1">
        <w:rPr>
          <w:vertAlign w:val="superscript"/>
        </w:rPr>
        <w:fldChar w:fldCharType="separate"/>
      </w:r>
      <w:r w:rsidR="00DA2DAC" w:rsidRPr="00FF0DE1">
        <w:rPr>
          <w:rFonts w:ascii="Calibri" w:hAnsi="Calibri" w:cs="Calibri"/>
          <w:szCs w:val="24"/>
          <w:vertAlign w:val="superscript"/>
        </w:rPr>
        <w:t>(21)</w:t>
      </w:r>
      <w:r w:rsidR="002E01BE" w:rsidRPr="00FF0DE1">
        <w:rPr>
          <w:vertAlign w:val="superscript"/>
        </w:rPr>
        <w:fldChar w:fldCharType="end"/>
      </w:r>
      <w:r w:rsidRPr="00CE7C91">
        <w:t>. The incidence of LGA has increased over time in high-income countries</w:t>
      </w:r>
      <w:r w:rsidR="008D6E05" w:rsidRPr="00FF0DE1">
        <w:rPr>
          <w:vertAlign w:val="superscript"/>
        </w:rPr>
        <w:fldChar w:fldCharType="begin"/>
      </w:r>
      <w:r w:rsidR="0027100E" w:rsidRPr="00FF0DE1">
        <w:rPr>
          <w:vertAlign w:val="superscript"/>
        </w:rPr>
        <w:instrText xml:space="preserve"> ADDIN ZOTERO_ITEM CSL_CITATION {"citationID":"dRdea9Je","properties":{"formattedCitation":"(22,23)","plainCitation":"(22,23)","noteIndex":0},"citationItems":[{"id":"WoCuLsSJ/X3jyd9fG","uris":["http://zotero.org/users/6181098/items/N36CQ35J"],"uri":["http://zotero.org/users/6181098/items/N36CQ35J"],"itemData":{"id":885,"type":"article-journal","abstract":"Objectives: To describe temporal trends in fetal “growth” and to examine the roles of sociodemographic, anthropometric, and other determinants. Study design: Hospital-based cohort study of 61,437 nonmalformed singleton live births at 22 to 43 weeks' gestational age. Four main measures were examined: (1) birth weight, (2) birth weight-for-gestational-age Z score, (3) small-for-gestational-age (SGA), and (4) large-for-gestational age (LGA), with the latter 3 measures based on a recently developed population-based Canadian reference. Gestational age was based on the last normal menstrual period if confirmed (± 1 week) by early ultrasonogram. Results: The mean birth weight and Z score increased significantly (P &lt;.0001) among infants ≥37 weeks, with a corresponding reduction in % SGA and a rise in % LGA. No consistent trends were seen among births 34 to 36 or ≤33 weeks. When simultaneous changes in maternal prepregnancy body mass index, gestational weight gain, height, cigarette smoking, and other clinical and sociodemographic factors were controlled by using multiple logistic regression, the temporal trends for term infants were no longer evident. Conclusions: Increases in maternal anthropometry, reduced cigarette smoking, and changes in sociodemographic factors have led to an increase in the weight of infants born at or after term. (J Pediatr 2002;141:538-42)","container-title":"The Journal of Pediatrics","DOI":"10.1067/mpd.2002.128029","ISSN":"0022-3476","issue":"4","journalAbbreviation":"The Journal of Pediatrics","language":"en","page":"538-542","source":"ScienceDirect","title":"Why are babies getting bigger? Temporal trends in fetal growth and its determinants","title-short":"Why are babies getting bigger?","volume":"141","author":[{"family":"Kramer","given":"Michael S."},{"family":"Morin","given":"Isabelle"},{"family":"Yang","given":"Hong"},{"family":"Platt","given":"Robert W."},{"family":"Usher","given":"Robert"},{"family":"McNamara","given":"Helen"},{"family":"Joseph","given":"K. S."},{"family":"Wen","given":"Shi Wu"}],"issued":{"date-parts":[["2002",10,1]]}}},{"id":"WoCuLsSJ/ia2pEPLx","uris":["http://zotero.org/users/6181098/items/AKLKDSHA"],"uri":["http://zotero.org/users/6181098/items/AKLKDSHA"],"itemData":{"id":891,"type":"article-journal","abstract":"OBJECTIVE: To describe the magnitude of change in the proportion of term and postterm (37 completed weeks or more) large for gestational age (LGA) infants between 1992–2001 in Sweden and to examine whether time trends in prevalence of LGA births can be explained by changes in maternal risk factors.\n        METHODS: Using the population-based Swedish Birth Register, we analyzed data from 1992 through 2001 on births of women who delivered live, singleton, term infants without malformations (N = 874,163). Unconditional logistic regression was used to model the odds of LGA birth.\n        RESULTS: Mean birth weight and proportions of LGA births and births 4,500 g or more rose during the period 1992 to 2001. An unadjusted analysis estimated that the risk of LGA birth increased by 23% over 10 years. However, the prevalence of overweight and obesity (body mass index of 25 or greater) increased from 25% to 36%, and the prevalence of smoking decreased from 23% to 11% during the same period. After adjusting trends in all covariates simultaneously, the association between risk of LGA birth and calendar year disappeared.\n        CONCLUSION: The increasing proportions of LGA births over time is explained by concurrent increases in maternal body mass index and decreases in maternal smoking. With the increasing prevalence of overweight among adolescents and young women, the prevalence of LGA infants and associated risks may increase over time.\n        LEVEL OF EVIDENCE II-2","container-title":"Obstetrics &amp; Gynecology","DOI":"10.1097/01.AOG.0000141442.59573.cd","ISSN":"0029-7844","issue":"4","language":"en-US","page":"720","source":"journals.lww.com","title":"Reasons for Increasing Trends in Large for Gestational Age Births","volume":"104","author":[{"family":"Surkan","given":"Pamela J."},{"family":"Hsieh","given":"Chung-Cheng"},{"family":"Johansson","given":"Anna L. V."},{"family":"Dickman","given":"Paul W."},{"family":"Cnattingius","given":"Sven"}],"issued":{"date-parts":[["2004",10]]}}}],"schema":"https://github.com/citation-style-language/schema/raw/master/csl-citation.json"} </w:instrText>
      </w:r>
      <w:r w:rsidR="008D6E05" w:rsidRPr="00FF0DE1">
        <w:rPr>
          <w:vertAlign w:val="superscript"/>
        </w:rPr>
        <w:fldChar w:fldCharType="separate"/>
      </w:r>
      <w:r w:rsidR="00DA2DAC" w:rsidRPr="00FF0DE1">
        <w:rPr>
          <w:rFonts w:ascii="Calibri" w:hAnsi="Calibri" w:cs="Calibri"/>
          <w:vertAlign w:val="superscript"/>
        </w:rPr>
        <w:t>(22,23)</w:t>
      </w:r>
      <w:r w:rsidR="008D6E05" w:rsidRPr="00FF0DE1">
        <w:rPr>
          <w:vertAlign w:val="superscript"/>
        </w:rPr>
        <w:fldChar w:fldCharType="end"/>
      </w:r>
      <w:r w:rsidRPr="00CE7C91">
        <w:t xml:space="preserve">. </w:t>
      </w:r>
      <w:r w:rsidR="002E01BE" w:rsidRPr="00DA2DAC">
        <w:t xml:space="preserve">Both </w:t>
      </w:r>
      <w:r w:rsidR="00205BB3" w:rsidRPr="00DA2DAC">
        <w:t xml:space="preserve">LGA </w:t>
      </w:r>
      <w:r w:rsidR="007D184D">
        <w:t xml:space="preserve">birth </w:t>
      </w:r>
      <w:r w:rsidR="00205BB3" w:rsidRPr="00DA2DAC">
        <w:t xml:space="preserve">and SGA </w:t>
      </w:r>
      <w:r w:rsidR="007D184D">
        <w:t xml:space="preserve">birth </w:t>
      </w:r>
      <w:r w:rsidR="002E01BE" w:rsidRPr="00DA2DAC">
        <w:t xml:space="preserve">followed by ‘catch-up’ growth </w:t>
      </w:r>
      <w:r w:rsidR="00205BB3" w:rsidRPr="00DA2DAC">
        <w:t>carry an increased risk of later obesity</w:t>
      </w:r>
      <w:r w:rsidR="002E01BE" w:rsidRPr="00FF0DE1">
        <w:rPr>
          <w:vertAlign w:val="superscript"/>
        </w:rPr>
        <w:fldChar w:fldCharType="begin"/>
      </w:r>
      <w:r w:rsidR="0027100E" w:rsidRPr="00FF0DE1">
        <w:rPr>
          <w:vertAlign w:val="superscript"/>
        </w:rPr>
        <w:instrText xml:space="preserve"> ADDIN ZOTERO_ITEM CSL_CITATION {"citationID":"a2c371fg9t6","properties":{"formattedCitation":"(24\\uc0\\u8211{}26)","plainCitation":"(24–26)","noteIndex":0},"citationItems":[{"id":"WoCuLsSJ/yiDuFHAR","uris":["http://zotero.org/users/6181098/items/ENUDLWAZ"],"uri":["http://zotero.org/users/6181098/items/ENUDLWAZ"],"itemData":{"id":1125,"type":"article-journal","abstract":"This report describes the association between birth weight (BW) and obesity. Screening of 478 citations from five electronic databases resulted in the inclusion of 33 studies, most of medium quality. The meta-analysis included 20 of these published studies. The 13 remaining articles did not provide sufficient dichotomous data and were systematically reviewed, revealing results consistent with the meta-analysis. Our results revealed that high BW (&gt;4000 g) was associated with increased risk of obesity (odds ratio [OR], 2.07; 95% confidence interval [CI], 1.91–2.24) compared with subjects with BW ≤ 4000 g. Low BW (&lt;2500 g) was associated with decreased risk of obesity (OR, 0.61; 95% CI, 0.46–0.80) compared with subjects with BW ≥ 2500 g. However, when two studies exhibited selection bias were removed, the results indicated no significant association between low BW and obesity (OR, 0.77; 95% CI, 0.58–1.04). Sensitivity analyses showed that differences in the study design, sample size and quality grade of the study had an effect on the low BW/obesity association, which low BW was not associated with the risk of obesity in cohort studies, studies with large sample sizes and studies with high quality grades. Pooled results were similar when normal birth weight (2500–4000 g) was used as the reference category. Subgroup analyses based on different growth and developmental stages (pre-school children, school children and adolescents) also revealed that high BW was associated with increased risk of obesity from childhood to early adulthood. No significant evidence of publication bias was present. These results suggest that high BW is associated with increased risk of obesity and may serve as a mediator between prenatal influences and later disease risk.","container-title":"Obesity Reviews","DOI":"10.1111/j.1467-789X.2011.00867.x","ISSN":"1467-789X","issue":"7","language":"en","page":"525-542","source":"Wiley Online Library","title":"Birth weight and subsequent risk of obesity: a systematic review and meta-analysis","title-short":"Birth weight and subsequent risk of obesity","volume":"12","author":[{"family":"Yu","given":"Z. B."},{"family":"Han","given":"S. P."},{"family":"Zhu","given":"G. Z."},{"family":"Zhu","given":"C."},{"family":"Wang","given":"X. J."},{"family":"Cao","given":"X. G."},{"family":"Guo","given":"X. R."}],"issued":{"date-parts":[["2011"]]}}},{"id":"WoCuLsSJ/OxvZZmga","uris":["http://zotero.org/users/6181098/items/6K39N6Z6"],"uri":["http://zotero.org/users/6181098/items/6K39N6Z6"],"itemData":{"id":1130,"type":"article-journal","abstract":"Background\nOverweight is among the major challenging health risk factors. It has been claimed that birth weight, being a critical indicator of prenatal developmental conditions, is related to long-term overweight risk. In order to check this important assumption of developmental and preventive medicine, we performed a systematic review and comprehensive meta-analysis.\n\nMethods and Findings\nRelevant studies published up to January 2011 that investigated the relation between birth weight and later risk of overweight were identified through literature searches using MEDLINE and EMBASE. For meta-analysis, 66 studies from 26 countries and five continents were identified to be eligible, including 643,902 persons aged 1 to 75 years. We constructed random-effects and fixed-effects models, performed subgroup-analyses, influence-analyses, assessed heterogeneity and publication bias, performed meta-regression analysis as well as analysis of confounder adjusted data. Meta-regression revealed a linear positive relationship between birth weight and later overweight risk (p&lt;0.001). Low birth weight (&lt;2,500 g) was found to be followed by a decreased risk of overweight (odds ratio (OR) = 0.67; 95% confidence interval (CI) 0.59–0.76). High birth weight (&gt;4,000 g) was associated with increased risk of overweight (OR = 1.66; 95% CI 1.55–1.77). Results did not change significantly by using normal birth weight (2,500–4,000 g) as reference category (OR = 0.73, 95% CI 0.63–0.84, and OR = 1.60, 95% CI 1.45–1.77, respectively). Subgroup- and influence-analyses revealed no indication for bias/confounding. Adjusted estimates indicate a doubling of long-term overweight risk in high as compared to normal birth weight subjects (OR = 1.96, 95% CI 1.43–2.67).\n\nConclusions\nFindings demonstrate that low birth weight is followed by a decreased long-term risk of overweight, while high birth weight predisposes for later overweight. Preventing in-utero overnutrition, e.g., by avoiding maternal overnutrition, overweight and/or diabetes during pregnancy, might therefore be a promising strategy of genuine overweight prevention, globally.","container-title":"PLoS ONE","DOI":"10.1371/journal.pone.0047776","ISSN":"1932-6203","issue":"10","journalAbbreviation":"PLoS One","note":"PMID: 23082214\nPMCID: PMC3474767","source":"PubMed Central","title":"Birth Weight and Long-Term Overweight Risk: Systematic Review and a Meta-Analysis Including 643,902 Persons from 66 Studies and 26 Countries Globally","title-short":"Birth Weight and Long-Term Overweight Risk","URL":"https://www.ncbi.nlm.nih.gov/pmc/articles/PMC3474767/","volume":"7","author":[{"family":"Schellong","given":"Karen"},{"family":"Schulz","given":"Sandra"},{"family":"Harder","given":"Thomas"},{"family":"Plagemann","given":"Andreas"}],"accessed":{"date-parts":[["2020",1,22]]},"issued":{"date-parts":[["2012",10,17]]}}},{"id":"WoCuLsSJ/eQYMyU8x","uris":["http://zotero.org/users/6181098/items/2NI5ZKNF"],"uri":["http://zotero.org/users/6181098/items/2NI5ZKNF"],"itemData":{"id":1133,"type":"article-journal","abstract":"Epidemiological studies over the last 15 years have shown that size at birth, early postnatal catch-up growth and excess childhood weight gain are associated with an increased risk of adult cardiovascular disease and type 2 diabetes. At the same time, rising rates of obesity and overweight in children, even at pre-school ages, have shifted efforts towards the identification of very early factors that predict risk of subsequent obesity, which may allow early targeted interventions. Overall, higher birth weight is positively associated with subsequent greater body mass index in childhood and later life; however, the relationship is complex. Higher birth weight is associated with greater subsequent lean mass, rather than fat mass. In contrast, lower birth weight is associated with a subsequent higher ratio of fat mass to lean mass, and greater central fat and insulin resistance. This paradoxical effect of lower birth weight is at least partly explained by the observation that infants who have been growth restrained in utero tend to gain weight more rapidly, or ‘catch up’, during the early postnatal period, which leads to increased central fat deposition. There is still debate as to whether there are critical early periods for obesity: does excess weight gain during infancy, childhood or even very early neonatal life have a greater impact on long-term fat deposition and insulin resistance? Early identification of childhood obesity risk will be aided by identification of maternal and fetal genes that regulate fetal nutrition and growth, and postnatal genes that regulate appetite, energy expenditure and the partitioning of energy intake into fat or lean tissue growth.","container-title":"Hormone Research in Paediatrics","DOI":"10.1159/000091508","ISSN":"1663-2818, 1663-2826","issue":"Suppl. 3","journalAbbreviation":"HRP","language":"english","note":"PMID: 16612116","page":"65-69","source":"www.karger.com","title":"Size at Birth, Postnatal Growth and Risk of Obesity","volume":"65","author":[{"family":"Ong","given":"K. K."}],"issued":{"date-parts":[["2006"]]}}}],"schema":"https://github.com/citation-style-language/schema/raw/master/csl-citation.json"} </w:instrText>
      </w:r>
      <w:r w:rsidR="002E01BE" w:rsidRPr="00FF0DE1">
        <w:rPr>
          <w:vertAlign w:val="superscript"/>
        </w:rPr>
        <w:fldChar w:fldCharType="separate"/>
      </w:r>
      <w:r w:rsidR="00DA2DAC" w:rsidRPr="00FF0DE1">
        <w:rPr>
          <w:rFonts w:ascii="Calibri" w:hAnsi="Calibri" w:cs="Calibri"/>
          <w:szCs w:val="24"/>
          <w:vertAlign w:val="superscript"/>
        </w:rPr>
        <w:t>(24–26)</w:t>
      </w:r>
      <w:r w:rsidR="002E01BE" w:rsidRPr="00FF0DE1">
        <w:rPr>
          <w:vertAlign w:val="superscript"/>
        </w:rPr>
        <w:fldChar w:fldCharType="end"/>
      </w:r>
      <w:r w:rsidR="00205BB3" w:rsidRPr="00DA2DAC">
        <w:t>.</w:t>
      </w:r>
      <w:r w:rsidR="00DA2DAC">
        <w:t xml:space="preserve"> Maternal pre-pregnancy underweight </w:t>
      </w:r>
      <w:r w:rsidR="00964774">
        <w:t>has been</w:t>
      </w:r>
      <w:r w:rsidR="00DA2DAC">
        <w:t xml:space="preserve"> linked to increased risk of SGA birth, and maternal pre-pregnancy overweight and obesity to LGA birth</w:t>
      </w:r>
      <w:r w:rsidR="00DA2DAC" w:rsidRPr="00FF0DE1">
        <w:rPr>
          <w:vertAlign w:val="superscript"/>
        </w:rPr>
        <w:fldChar w:fldCharType="begin"/>
      </w:r>
      <w:r w:rsidR="0027100E" w:rsidRPr="00FF0DE1">
        <w:rPr>
          <w:vertAlign w:val="superscript"/>
        </w:rPr>
        <w:instrText xml:space="preserve"> ADDIN ZOTERO_ITEM CSL_CITATION {"citationID":"a2hjrejpbjq","properties":{"formattedCitation":"(27)","plainCitation":"(27)","noteIndex":0},"citationItems":[{"id":"WoCuLsSJ/Z3Ay0msp","uris":["http://zotero.org/users/6181098/items/5KQE2QTV"],"uri":["http://zotero.org/users/6181098/items/5KQE2QTV"],"itemData":{"id":1138,"type":"article-journal","abstract":"Background\nOverweight/obesity in women of childbearing age is a serious public-health problem. In China, the incidence of maternal overweight/obesity has been increasing. However, there is not a meta-analysis to determine if pre-pregnancy body mass index (BMI) is related to infant birth weight (BW) and offspring overweight/obesity.\n\nMethods\nThree electronic bibliographic databases (MEDLINE, EMBASE and CINAHL) were searched systematically from January 1970 to November 2012. The dichotomous data on pre-pregnancy overweight/obesity and BW or offspring overweight/obesity were extracted. Summary statistics (odds ratios, ORs) were used by Review Manager, version 5.1.7.\n\nResults\nAfter screening 665 citations from three electronic databases, we included 45 studies (most of high or medium quality). Compared with normal-weight mothers, pre-pregnancy underweight increased the risk of small for gestational age (SGA) (odds ratios [OR], 1.81; 95% confidence interval [CI], 1.76–1.87); low BW (OR, 1.47; 95% CI, 1.27–1.71). Pre-pregnancy overweight/obesity increased the risk of being large for gestational age (LGA) (OR, 1.53; 95% CI, 1.44–1.63; and OR, 2.08; 95% CI; 1.95–2.23), high BW (OR, 1.53; 95% CI, 1.44–1.63; and OR, 2.00; 95% CI; 1.84–2.18), macrosomia (OR, 1.67; 95% CI, 1.42–1.97; and OR, 3.23; 95% CI, 2.39–4.37), and subsequent offspring overweight/obesity (OR, 1.95; 95% CI, 1.77–2.13; and OR, 3.06; 95% CI, 2.68–3.49), respectively. Sensitivity analyses revealed that sample size, study method, quality grade of study, source of pre-pregnancy BMI or BW had a strong impact on the association between pre-pregnancy obesity and LGA. No significant evidence of publication bias was observed.\n\nConclusions\nPre-pregnancy underweight increases the risk of SGA and LBW; pre-pregnancy overweight/obesity increases the risk of LGA, HBW, macrosomia, and subsequent offspring overweight/obesity. A potential effect modification by maternal age, ethnicity, gestational weight gain, as well as the role of gestational diseases should be addressed in future studies.","container-title":"PLoS ONE","DOI":"10.1371/journal.pone.0061627","ISSN":"1932-6203","issue":"4","journalAbbreviation":"PLoS One","note":"PMID: 23613888\nPMCID: PMC3628788","source":"PubMed Central","title":"Pre-Pregnancy Body Mass Index in Relation to Infant Birth Weight and Offspring Overweight/Obesity: A Systematic Review and Meta-Analysis","title-short":"Pre-Pregnancy Body Mass Index in Relation to Infant Birth Weight and Offspring Overweight/Obesity","URL":"https://www.ncbi.nlm.nih.gov/pmc/articles/PMC3628788/","volume":"8","author":[{"family":"Yu","given":"Zhangbin"},{"family":"Han","given":"Shuping"},{"family":"Zhu","given":"Jingai"},{"family":"Sun","given":"Xiaofan"},{"family":"Ji","given":"Chenbo"},{"family":"Guo","given":"Xirong"}],"accessed":{"date-parts":[["2020",1,22]]},"issued":{"date-parts":[["2013",4,16]]}}}],"schema":"https://github.com/citation-style-language/schema/raw/master/csl-citation.json"} </w:instrText>
      </w:r>
      <w:r w:rsidR="00DA2DAC" w:rsidRPr="00FF0DE1">
        <w:rPr>
          <w:vertAlign w:val="superscript"/>
        </w:rPr>
        <w:fldChar w:fldCharType="separate"/>
      </w:r>
      <w:r w:rsidR="00DA2DAC" w:rsidRPr="00FF0DE1">
        <w:rPr>
          <w:rFonts w:ascii="Calibri" w:hAnsi="Calibri" w:cs="Calibri"/>
          <w:szCs w:val="24"/>
          <w:vertAlign w:val="superscript"/>
        </w:rPr>
        <w:t>(27)</w:t>
      </w:r>
      <w:r w:rsidR="00DA2DAC" w:rsidRPr="00FF0DE1">
        <w:rPr>
          <w:vertAlign w:val="superscript"/>
        </w:rPr>
        <w:fldChar w:fldCharType="end"/>
      </w:r>
      <w:r w:rsidR="00DA2DAC">
        <w:t xml:space="preserve">. </w:t>
      </w:r>
    </w:p>
    <w:p w14:paraId="2988FCF8" w14:textId="434AD298" w:rsidR="007D184D" w:rsidRDefault="00C41AD0" w:rsidP="0B800D6E">
      <w:r>
        <w:t>In a US study</w:t>
      </w:r>
      <w:r w:rsidR="00972C56">
        <w:t xml:space="preserve"> with</w:t>
      </w:r>
      <w:r w:rsidR="00F72F92">
        <w:t xml:space="preserve"> 51</w:t>
      </w:r>
      <w:r w:rsidR="00275D8F">
        <w:t>,</w:t>
      </w:r>
      <w:r w:rsidR="00F72F92">
        <w:t xml:space="preserve">086 </w:t>
      </w:r>
      <w:r w:rsidR="00972C56">
        <w:t>women</w:t>
      </w:r>
      <w:r>
        <w:t>, s</w:t>
      </w:r>
      <w:r w:rsidR="00CE7C91">
        <w:t>ubsequent born infants of women who returned to their pre</w:t>
      </w:r>
      <w:r w:rsidR="007D184D">
        <w:t>-</w:t>
      </w:r>
      <w:r w:rsidR="00CE7C91">
        <w:t xml:space="preserve">pregnancy weight before the next conception weighed less </w:t>
      </w:r>
      <w:r>
        <w:t>on average than</w:t>
      </w:r>
      <w:r w:rsidR="00CE7C91">
        <w:t xml:space="preserve"> infants of women who retained or gained weight between pregnancies</w:t>
      </w:r>
      <w:r w:rsidRPr="00FF0DE1">
        <w:rPr>
          <w:vertAlign w:val="superscript"/>
        </w:rPr>
        <w:fldChar w:fldCharType="begin"/>
      </w:r>
      <w:r w:rsidR="0027100E" w:rsidRPr="00FF0DE1">
        <w:rPr>
          <w:vertAlign w:val="superscript"/>
        </w:rPr>
        <w:instrText xml:space="preserve"> ADDIN ZOTERO_ITEM CSL_CITATION {"citationID":"ico7XsXf","properties":{"formattedCitation":"(28)","plainCitation":"(28)","noteIndex":0},"citationItems":[{"id":"WoCuLsSJ/XXLDFUVi","uris":["http://zotero.org/users/6181098/items/T73AQ2WH"],"uri":["http://zotero.org/users/6181098/items/T73AQ2WH"],"itemData":{"id":880,"type":"article-journal","abstract":"Background Nulliparity is associated with lower birthweight, but few studies have examined how within-mother changes in risk factors impact this association. Methods We used longitudinal electronic medical record data from a hospital-based cohort of consecutive singleton live births from 2002–2010 in Utah. To reduce bias from unobserved pregnancies, primary analyses were limited to 9484 women who entered nulliparous from 2002–2004, with 23 380 pregnancies up to parity 3. Unrestricted secondary analyses used 101 225 pregnancies from 45 212 women with pregnancies up to parity 7. We calculated gestational age and sex-specific birthweight z-scores with nulliparas as the reference. Using linear mixed models, we estimated birthweight z-score by parity adjusting for pregnancy-specific sociodemographics, smoking, alcohol, prepregnancy body mass index, gestational weight gain, and medical conditions. Results Compared with nulliparas’, infants of primiparas were larger by 0.20 unadjusted z-score units [95% confidence interval (CI) 0.18, 0.22]; the adjusted increase was similar at 0.18 z-score units [95% CI 0.15, 0.20]. Birthweight continued to increase up to parity 3, but with a smaller difference (parity 3 vs. 0 β = 0.27 [95% CI 0.20, 0.34]). In the unrestricted secondary sample, there was significant departure in linearity from parity 1 to 7 (P &lt; 0.001); birthweight increased only up to parity 4 (parity 4 vs. 0 β = 0.34 [95% CI 0.31, 0.37]). Conclusions The association between parity and birthweight was non-linear with the greatest increase observed between first- and second-born infants of the same mother. Adjustment for changes in weight or chronic diseases did not change the relationship between parity and birthweight.","container-title":"Paediatric and Perinatal Epidemiology","DOI":"10.1111/ppe.12099","ISSN":"1365-3016","issue":"2","language":"en","page":"106-115","source":"Wiley Online Library","title":"The Association between Parity and Birthweight in a Longitudinal Consecutive Pregnancy Cohort","volume":"28","author":[{"family":"Hinkle","given":"Stefanie N."},{"family":"Albert","given":"Paul S."},{"family":"Mendola","given":"Pauline"},{"family":"Sjaarda","given":"Lindsey A."},{"family":"Yeung","given":"Edwina"},{"family":"Boghossian","given":"Nansi S."},{"family":"Laughon","given":"S. Katherine"}],"issued":{"date-parts":[["2014"]]}}}],"schema":"https://github.com/citation-style-language/schema/raw/master/csl-citation.json"} </w:instrText>
      </w:r>
      <w:r w:rsidRPr="00FF0DE1">
        <w:rPr>
          <w:vertAlign w:val="superscript"/>
        </w:rPr>
        <w:fldChar w:fldCharType="separate"/>
      </w:r>
      <w:r w:rsidR="00DA2DAC" w:rsidRPr="00FF0DE1">
        <w:rPr>
          <w:rFonts w:ascii="Calibri" w:hAnsi="Calibri" w:cs="Calibri"/>
          <w:vertAlign w:val="superscript"/>
        </w:rPr>
        <w:t>(28)</w:t>
      </w:r>
      <w:r w:rsidRPr="00FF0DE1">
        <w:rPr>
          <w:vertAlign w:val="superscript"/>
        </w:rPr>
        <w:fldChar w:fldCharType="end"/>
      </w:r>
      <w:r w:rsidR="00CE7C91">
        <w:t>. In a UK study, women who lost at least six kilograms between their first and second pregnancy had a smaller average increase in birthweight</w:t>
      </w:r>
      <w:r w:rsidR="7A38C914">
        <w:t xml:space="preserve"> (48g (SD 581)</w:t>
      </w:r>
      <w:r w:rsidR="00CE7C91">
        <w:t xml:space="preserve"> of the second baby compared to women who gained ten kilograms or more </w:t>
      </w:r>
      <w:r w:rsidR="7A5C6EE6">
        <w:t>(</w:t>
      </w:r>
      <w:r w:rsidR="2DCA88D9">
        <w:t xml:space="preserve">209g (SD 600)) </w:t>
      </w:r>
      <w:r w:rsidR="00CE7C91">
        <w:t>(in a 1.60</w:t>
      </w:r>
      <w:r w:rsidR="006D31C7">
        <w:t xml:space="preserve"> </w:t>
      </w:r>
      <w:r w:rsidR="00CE7C91">
        <w:t>m tall woman, 6 kg equates to approximately 2.3 kg/m</w:t>
      </w:r>
      <w:r w:rsidR="00CE7C91" w:rsidRPr="0B800D6E">
        <w:rPr>
          <w:vertAlign w:val="superscript"/>
        </w:rPr>
        <w:t>2</w:t>
      </w:r>
      <w:r w:rsidR="00CE7C91">
        <w:t xml:space="preserve"> and 10 kg to approximately 3.8 kg/m</w:t>
      </w:r>
      <w:r w:rsidR="00CE7C91" w:rsidRPr="0B800D6E">
        <w:rPr>
          <w:vertAlign w:val="superscript"/>
        </w:rPr>
        <w:t>2</w:t>
      </w:r>
      <w:r w:rsidR="00CE7C91">
        <w:t>)</w:t>
      </w:r>
      <w:r w:rsidRPr="00FF0DE1">
        <w:rPr>
          <w:vertAlign w:val="superscript"/>
        </w:rPr>
        <w:fldChar w:fldCharType="begin"/>
      </w:r>
      <w:r w:rsidR="0027100E" w:rsidRPr="00FF0DE1">
        <w:rPr>
          <w:vertAlign w:val="superscript"/>
        </w:rPr>
        <w:instrText xml:space="preserve"> ADDIN ZOTERO_ITEM CSL_CITATION {"citationID":"OyxALrKA","properties":{"formattedCitation":"(29)","plainCitation":"(29)","noteIndex":0},"citationItems":[{"id":"WoCuLsSJ/gJWT6lTe","uris":["http://zotero.org/users/6181098/items/2JMWYF5U"],"uri":["http://zotero.org/users/6181098/items/2JMWYF5U"],"itemData":{"id":946,"type":"article-journal","abstract":"Objective. Accurate assessment of the difference in birthweight between first and second live-births to the same woman having excluded the effects of physiological factors known to affect birthweight.Design. Retrospective longitudinal observational study.Results. The mean crude birthweight difference between first and second pregnancies was an increase of 138 g. Significant differences between the paired pregnancies were found in maternal booking visit weight, blood pressure, maternal age and gestation at delivery. Independent factors affecting difference in birthweight were gestation at delivery, maternal booking weight and baby's sex. Regression towards the mean was demonstrated which meant that a woman delivering a first baby weighing more than 3720 g could expect a lighter baby for her second delivery provided that all other factors remained constant.Conclusions. In general terms a woman is more likely to deliver a heavier baby in her second pregnancy than in her first pregnancy. However, maternal physiological factors differ in the two pregnancies and these differences have additional effects on birthweight. The effects of both these observations are tempered by regression towards the mean which has a profound influence in predicting the likely change in birthweight between first and second pregnancies. Clinical decisions should not be based on the assumption that a second baby will inevitably be heavier than the first baby.Setting. Three large obstetric units in the East Midlands of the United Kingdom. Subjects and methods. Women in whom data were recorded for their first two pregnancies on the UK East Midlands Obstetric database which resulted in the delivery of a liveborn, singleton and congenitally normal baby. Six thousand five hundred and thirty such cases were identified, of which 3457 had complete datasets and delivered both babies at term (259 to 300 days). An analysis was performed of changes between the paired pregnancies of physiological factors known to affect birthweight. Regression analyses were used to enable prediction of the second birthweight with the knowledge of the first birthweight.","container-title":"Acta Obstetricia et Gynecologica Scandinavica","DOI":"10.3109/00016349609033354","ISSN":"0001-6349","issue":"5","note":"PMID: 8677771","page":"459-463","source":"Taylor and Francis+NEJM","title":"The effects of parity on birthweight using successive pregnancies","volume":"75","author":[{"family":"Wilcox","given":"Mark A."},{"family":"Chang","given":"Allan M. Z."},{"family":"Johnson","given":"Ian R."}],"issued":{"date-parts":[["1996",1,1]]}}}],"schema":"https://github.com/citation-style-language/schema/raw/master/csl-citation.json"} </w:instrText>
      </w:r>
      <w:r w:rsidRPr="00FF0DE1">
        <w:rPr>
          <w:vertAlign w:val="superscript"/>
        </w:rPr>
        <w:fldChar w:fldCharType="separate"/>
      </w:r>
      <w:r w:rsidR="00DA2DAC" w:rsidRPr="00FF0DE1">
        <w:rPr>
          <w:rFonts w:ascii="Calibri" w:hAnsi="Calibri" w:cs="Calibri"/>
          <w:vertAlign w:val="superscript"/>
        </w:rPr>
        <w:t>(29)</w:t>
      </w:r>
      <w:r w:rsidRPr="00FF0DE1">
        <w:rPr>
          <w:vertAlign w:val="superscript"/>
        </w:rPr>
        <w:fldChar w:fldCharType="end"/>
      </w:r>
      <w:r w:rsidR="00CE7C91">
        <w:t xml:space="preserve">. </w:t>
      </w:r>
    </w:p>
    <w:p w14:paraId="2BC3915C" w14:textId="4B58A50B" w:rsidR="007D184D" w:rsidRDefault="007D184D" w:rsidP="00CE7C91">
      <w:r>
        <w:t>Our research using the SLOPE population-cohort data showed that the proportion of LGA births was significantly higher in women with an interpregnancy BMI gain of ≥3 kg/m</w:t>
      </w:r>
      <w:r w:rsidRPr="0B800D6E">
        <w:rPr>
          <w:vertAlign w:val="superscript"/>
        </w:rPr>
        <w:t>2</w:t>
      </w:r>
      <w:r>
        <w:t xml:space="preserve"> (16%) compared to women who lost weight (12%) and those who remained weight stable (12%) between pregnancies. Women with overweight at the start of their first pregnancy who lost ≥1 kg/m</w:t>
      </w:r>
      <w:r w:rsidRPr="0B800D6E">
        <w:rPr>
          <w:vertAlign w:val="superscript"/>
        </w:rPr>
        <w:t>2</w:t>
      </w:r>
      <w:r>
        <w:t xml:space="preserve"> had a reduced risk of recurrent LGA </w:t>
      </w:r>
      <w:r w:rsidR="7EA796F8">
        <w:t>(aRR 0.69, 9</w:t>
      </w:r>
      <w:r w:rsidR="1B02E4F8">
        <w:t>5</w:t>
      </w:r>
      <w:r w:rsidR="7EA796F8">
        <w:t xml:space="preserve">% CI 0.48 to 0.97) </w:t>
      </w:r>
      <w:r>
        <w:t>in their second pregnancy after having an LGA birth in their first. Women who were within the normal weight range at the start of their first pregnancy and gained 1–3 kg/m</w:t>
      </w:r>
      <w:r w:rsidRPr="0B800D6E">
        <w:rPr>
          <w:vertAlign w:val="superscript"/>
        </w:rPr>
        <w:t>2</w:t>
      </w:r>
      <w:r>
        <w:t xml:space="preserve"> in the IPI, as well as women in both the normal weight and the overweight range </w:t>
      </w:r>
      <w:r>
        <w:lastRenderedPageBreak/>
        <w:t>who gained ≥3 kg/m</w:t>
      </w:r>
      <w:r w:rsidRPr="0B800D6E">
        <w:rPr>
          <w:vertAlign w:val="superscript"/>
        </w:rPr>
        <w:t>2</w:t>
      </w:r>
      <w:r>
        <w:t xml:space="preserve"> between pregnancies had an increased risk of LGA birth in their second pregnancy after a non-LGA birth in the first</w:t>
      </w:r>
      <w:r w:rsidRPr="00FF0DE1">
        <w:rPr>
          <w:vertAlign w:val="superscript"/>
        </w:rPr>
        <w:fldChar w:fldCharType="begin"/>
      </w:r>
      <w:r w:rsidR="0027100E" w:rsidRPr="00FF0DE1">
        <w:rPr>
          <w:vertAlign w:val="superscript"/>
        </w:rPr>
        <w:instrText xml:space="preserve"> ADDIN ZOTERO_ITEM CSL_CITATION {"citationID":"pcFpTWjm","properties":{"formattedCitation":"(20)","plainCitation":"(20)","noteIndex":0},"citationItems":[{"id":"WoCuLsSJ/cyhLCvuY","uris":["http://zotero.org/users/6181098/items/Z4JHRZ3Y"],"uri":["http://zotero.org/users/6181098/items/Z4JHRZ3Y"],"itemData":{"id":113,"type":"article-journal","container-title":"BMJ open","issue":"7","note":"PMC6615839","page":"e026220","title":"Is maternal weight gain between pregnancies associated with risk of large-for-gestational age birth? Analysis of a UK population-based cohort","volume":"9","author":[{"family":"Ziauddeen","given":"Nida"},{"family":"Wilding","given":"Sam"},{"family":"Roderick","given":"Paul J"},{"family":"Macklon","given":"Nicholas S"},{"family":"Alwan","given":"Nisreen A"}],"issued":{"date-parts":[["2019"]]}}}],"schema":"https://github.com/citation-style-language/schema/raw/master/csl-citation.json"} </w:instrText>
      </w:r>
      <w:r w:rsidRPr="00FF0DE1">
        <w:rPr>
          <w:vertAlign w:val="superscript"/>
        </w:rPr>
        <w:fldChar w:fldCharType="separate"/>
      </w:r>
      <w:r w:rsidRPr="00FF0DE1">
        <w:rPr>
          <w:vertAlign w:val="superscript"/>
        </w:rPr>
        <w:t>(20)</w:t>
      </w:r>
      <w:r w:rsidRPr="00FF0DE1">
        <w:rPr>
          <w:vertAlign w:val="superscript"/>
        </w:rPr>
        <w:fldChar w:fldCharType="end"/>
      </w:r>
      <w:r>
        <w:t>.</w:t>
      </w:r>
    </w:p>
    <w:p w14:paraId="0C19F49D" w14:textId="0614C632" w:rsidR="00CE7C91" w:rsidRDefault="00CE7C91" w:rsidP="0B800D6E">
      <w:pPr>
        <w:rPr>
          <w:rFonts w:ascii="Calibri" w:eastAsia="Calibri" w:hAnsi="Calibri" w:cs="Calibri"/>
          <w:color w:val="000000" w:themeColor="text1"/>
        </w:rPr>
      </w:pPr>
      <w:r>
        <w:t xml:space="preserve">In a population-based cohort </w:t>
      </w:r>
      <w:r w:rsidR="5C808C96">
        <w:t xml:space="preserve">of 146,227 women </w:t>
      </w:r>
      <w:r>
        <w:t>in the USA, women were found to be at an increased risk of LGA in the second pregnancy if pre-pregnancy BMI category increased towards overweight or obese between their first and second pregnancies. This applied to all first pregnancy BMI categories, except underweight women who gained weight and became normal weight by the start of their second pregnancy. Overweight and obese women who dropped BMI category by their second pregnancy had a lower risk compared to women whose BMI category increased between pregnancies but still remained at an increased risk of LGA birth</w:t>
      </w:r>
      <w:r w:rsidRPr="00FF0DE1">
        <w:rPr>
          <w:vertAlign w:val="superscript"/>
        </w:rPr>
        <w:fldChar w:fldCharType="begin"/>
      </w:r>
      <w:r w:rsidR="0027100E" w:rsidRPr="00FF0DE1">
        <w:rPr>
          <w:vertAlign w:val="superscript"/>
        </w:rPr>
        <w:instrText xml:space="preserve"> ADDIN ZOTERO_ITEM CSL_CITATION {"citationID":"BniFgrRd","properties":{"formattedCitation":"(30)","plainCitation":"(30)","noteIndex":0},"citationItems":[{"id":"WoCuLsSJ/U1RpDgyR","uris":["http://zotero.org/users/6181098/items/KJEJQQZW"],"uri":["http://zotero.org/users/6181098/items/KJEJQQZW"],"itemData":{"id":878,"type":"article-journal","abstract":"Objective\nThe objective of our study was to determine whether changes in prepregnancy body mass index (BMI) between the first 2 pregnancies is associated with increased risk for large-for-gestational-age (LGA) birth in the second pregnancy.\nStudy Design\nA population-based, retrospective cohort analysis was performed using the Missouri 1989-1997 longitudinally linked data. Women with the first 2 consecutive singleton live births (n = 146,227) were analyzed. BMI (kilograms per square meter) was categorized as underweight (less than 18.5), normal (18.5 to 24.9), overweight (25 to 29.9), and obese (30 or greater), and LGA was defined as gestational age-specific birthweight greater than the 90th centile. Multivariate logistic regression analysis was used to estimate the odds ratio (OR) with 95% confidence interval (CI). Population attributable fraction for LGA births was calculated.\nResults\nCompared to women with normal BMI in their first and second pregnancies, overweight-overweight (OR 1.7, 95% CI 1.6, 1.8) and obese-obese (OR 2.3, 95% CI 2.2, 2.4) women in their first and second pregnancies were at increased risk of LGA births. Any increase in BMI from normal to obese between pregnancies increased LGA risk (OR 1.6 to 2.0), whereas any decrease in BMI from obese to normal attenuated the risk (OR 1.3 to 1.7). 17.1%, 13.2%, and 7.6% of LGA births are likely preventable had BMI not increased from first pregnancy underweight, normal, and overweight, respectively.\nConclusion\nIn comparison with women with normal BMI in both pregnancies, any increase or decrease in prepregnancy BMI between normal and obese is associated with increased risk of LGA birth. A modification in the risk of LGA births by long-term maternal BMI status or maternal genetic factors appears likely.","container-title":"American Journal of Obstetrics and Gynecology","DOI":"10.1016/j.ajog.2006.12.036","ISSN":"0002-9378","issue":"6","journalAbbreviation":"American Journal of Obstetrics and Gynecology","language":"en","page":"530.e1-530.e8","source":"ScienceDirect","title":"Changes in prepregnancy body mass index between the first and second pregnancies and risk of large-for-gestational-age birth","volume":"196","author":[{"family":"Getahun","given":"Darios"},{"family":"Ananth","given":"Cande V."},{"family":"Peltier","given":"Morgan R."},{"family":"Salihu","given":"Hamisu M."},{"family":"Scorza","given":"William E."}],"issued":{"date-parts":[["2007",6,1]]}}}],"schema":"https://github.com/citation-style-language/schema/raw/master/csl-citation.json"} </w:instrText>
      </w:r>
      <w:r w:rsidRPr="00FF0DE1">
        <w:rPr>
          <w:vertAlign w:val="superscript"/>
        </w:rPr>
        <w:fldChar w:fldCharType="separate"/>
      </w:r>
      <w:r w:rsidR="00AE2BD7" w:rsidRPr="00FF0DE1">
        <w:rPr>
          <w:rFonts w:ascii="Calibri" w:hAnsi="Calibri" w:cs="Calibri"/>
          <w:vertAlign w:val="superscript"/>
        </w:rPr>
        <w:t>(30)</w:t>
      </w:r>
      <w:r w:rsidRPr="00FF0DE1">
        <w:rPr>
          <w:vertAlign w:val="superscript"/>
        </w:rPr>
        <w:fldChar w:fldCharType="end"/>
      </w:r>
      <w:r>
        <w:t xml:space="preserve">. </w:t>
      </w:r>
      <w:r w:rsidR="4E9C0BBA" w:rsidRPr="0B800D6E">
        <w:rPr>
          <w:rFonts w:ascii="Calibri" w:eastAsia="Calibri" w:hAnsi="Calibri" w:cs="Calibri"/>
          <w:color w:val="000000" w:themeColor="text1"/>
        </w:rPr>
        <w:t xml:space="preserve">However, weight change is likely to be variable as women at the upper end of a BMI category will move up to the higher BMI category after gaining a small amount of weight whereas women at the lower end of a BMI category need to gain a substantial amount of weight to move up to the same higher BMI category and vice versa to lose weight and move down BMI categories. </w:t>
      </w:r>
    </w:p>
    <w:p w14:paraId="154E3B9A" w14:textId="2FF4F709" w:rsidR="007D184D" w:rsidRDefault="00CE7C91" w:rsidP="00CE7C91">
      <w:r w:rsidRPr="00CE7C91">
        <w:t>In a population-based cohort of 151,080 women in Sweden, 5</w:t>
      </w:r>
      <w:r w:rsidR="00E236CE">
        <w:t>,</w:t>
      </w:r>
      <w:r w:rsidRPr="00CE7C91">
        <w:t xml:space="preserve">943 women had an LGA birth in the second pregnancy after excluding 2,847 women who had an LGA birth in the first pregnancy. The risk of LGA in second pregnancy showed an increase with weight gain of 1-2 </w:t>
      </w:r>
      <w:r w:rsidR="00D57A08" w:rsidRPr="00CE7C91">
        <w:t>kg/m</w:t>
      </w:r>
      <w:r w:rsidR="00D57A08" w:rsidRPr="00CE7C91">
        <w:rPr>
          <w:vertAlign w:val="superscript"/>
        </w:rPr>
        <w:t>2</w:t>
      </w:r>
      <w:r w:rsidR="00D57A08" w:rsidRPr="00CE7C91">
        <w:t xml:space="preserve"> </w:t>
      </w:r>
      <w:r w:rsidRPr="00CE7C91">
        <w:t>and progressive increase in risk with increase in BMI. The association between weight change and outcome of LGA in the second pregnancy was stronger in women with a healthy first pregnancy BMI (&lt;25kg/m</w:t>
      </w:r>
      <w:r w:rsidRPr="00CE7C91">
        <w:rPr>
          <w:vertAlign w:val="superscript"/>
        </w:rPr>
        <w:t>2</w:t>
      </w:r>
      <w:r w:rsidRPr="00CE7C91">
        <w:t>)</w:t>
      </w:r>
      <w:r w:rsidR="00972C56" w:rsidRPr="00FF0DE1">
        <w:rPr>
          <w:vertAlign w:val="superscript"/>
        </w:rPr>
        <w:fldChar w:fldCharType="begin"/>
      </w:r>
      <w:r w:rsidR="0027100E" w:rsidRPr="00FF0DE1">
        <w:rPr>
          <w:vertAlign w:val="superscript"/>
        </w:rPr>
        <w:instrText xml:space="preserve"> ADDIN ZOTERO_ITEM CSL_CITATION {"citationID":"918VH25t","properties":{"formattedCitation":"(31)","plainCitation":"(31)","noteIndex":0},"citationItems":[{"id":"WoCuLsSJ/W1M1BXW3","uris":["http://zotero.org/users/6181098/items/ZVDWMJ9U"],"uri":["http://zotero.org/users/6181098/items/ZVDWMJ9U"],"itemData":{"id":893,"type":"article-journal","abstract":"Background\nMaternal obesity has been positively associated with risk of adverse pregnancy outcomes, but evidence of a causal relation is scarce. Causality would be lent support if temporal changes in weight affected risk of adverse pregnancy outcomes.\nMethods\nWe examined the associations between change in prepregnancy body-mass index (BMI) from the first to the second pregnancies, and the risk of adverse outcomes during the second pregnancy in a nationwide Swedish study of 151 025 women who had their first two consecutive singleton births between 1992 and 2001.\nFindings\nCompared with women whose BMI changed between −1·0 and 0·9 units, the adjusted odds ratios for adverse pregnancy outcomes for those who gained 3 or more units during an average 2 years were: pre-eclampsia, 1·78 (95% CI 1·52–2·08); gestational hypertension 1·76 (1·39–2·23); gestational diabetes 2·09 (1·68–2·61); caesarean delivery 1·32 (1·22–1·44); stillbirth 1·63 (1·20–2·21); and large-for-gestational-age birth 1·87 (1·72–2·04). The associations were linearly related to the amount of weight change and were also noted in women who had a healthy prepregnancy BMI for both pregnancies.\nInterpretation\nThese findings lend support to a causal relation between being overweight or obese and risks of adverse pregnancy outcomes. Additionally they suggest that modest increases in BMI before pregnancy could result in perinatal complications, even if a woman does not become overweight. Our results provide robust epidemiological evidence for advocating weight loss in overweight and obese women who are planning to become pregnant and, to prevent weight gain before pregnancy in women with healthy BMIs.","container-title":"The Lancet","DOI":"10.1016/S0140-6736(06)69473-7","ISSN":"0140-6736","issue":"9542","journalAbbreviation":"The Lancet","language":"en","page":"1164-1170","source":"ScienceDirect","title":"Interpregnancy weight change and risk of adverse pregnancy outcomes: a population-based study","title-short":"Interpregnancy weight change and risk of adverse pregnancy outcomes","volume":"368","author":[{"family":"Villamor","given":"Eduardo"},{"family":"Cnattingius","given":"Sven"}],"issued":{"date-parts":[["2006",9,30]]}}}],"schema":"https://github.com/citation-style-language/schema/raw/master/csl-citation.json"} </w:instrText>
      </w:r>
      <w:r w:rsidR="00972C56" w:rsidRPr="00FF0DE1">
        <w:rPr>
          <w:vertAlign w:val="superscript"/>
        </w:rPr>
        <w:fldChar w:fldCharType="separate"/>
      </w:r>
      <w:r w:rsidR="00AE2BD7" w:rsidRPr="00FF0DE1">
        <w:rPr>
          <w:vertAlign w:val="superscript"/>
        </w:rPr>
        <w:t>(31)</w:t>
      </w:r>
      <w:r w:rsidR="00972C56" w:rsidRPr="00FF0DE1">
        <w:rPr>
          <w:vertAlign w:val="superscript"/>
        </w:rPr>
        <w:fldChar w:fldCharType="end"/>
      </w:r>
      <w:r w:rsidRPr="00CE7C91">
        <w:t xml:space="preserve">. In 10,444 obese women in the USA, interpregnancy weight gain of 2 or more </w:t>
      </w:r>
      <w:r w:rsidR="00D57A08" w:rsidRPr="00CE7C91">
        <w:t>kg/m</w:t>
      </w:r>
      <w:r w:rsidR="00D57A08" w:rsidRPr="00CE7C91">
        <w:rPr>
          <w:vertAlign w:val="superscript"/>
        </w:rPr>
        <w:t>2</w:t>
      </w:r>
      <w:r w:rsidRPr="00CE7C91">
        <w:t xml:space="preserve"> was associated with increased risk of LGA and a weight loss of 2 or more </w:t>
      </w:r>
      <w:r w:rsidR="00D57A08" w:rsidRPr="00CE7C91">
        <w:t>kg/m</w:t>
      </w:r>
      <w:r w:rsidR="00D57A08" w:rsidRPr="00CE7C91">
        <w:rPr>
          <w:vertAlign w:val="superscript"/>
        </w:rPr>
        <w:t>2</w:t>
      </w:r>
      <w:r w:rsidR="00D57A08" w:rsidRPr="00CE7C91">
        <w:t xml:space="preserve"> </w:t>
      </w:r>
      <w:r w:rsidRPr="00CE7C91">
        <w:t xml:space="preserve">was associated with decreased risk compared to the reference group of weight maintained between 2 BMI units. The analysis was adjusted for LGA birth in previous pregnancy in addition to other confounders. </w:t>
      </w:r>
    </w:p>
    <w:p w14:paraId="265A2F2A" w14:textId="3768319E" w:rsidR="007F6AB8" w:rsidRPr="00F01247" w:rsidRDefault="007D184D" w:rsidP="007F6AB8">
      <w:pPr>
        <w:rPr>
          <w:rFonts w:ascii="Calibri" w:hAnsi="Calibri" w:cs="Calibri"/>
        </w:rPr>
      </w:pPr>
      <w:r w:rsidRPr="007D184D">
        <w:t>Analysis of interpregnancy weight change between first and second pregnancies in 12,740 women in Aberdeen, Scotland found an increased risk of SGA and decreased risk of LGA with between pregnancy weight loss of &gt;1 kg/m</w:t>
      </w:r>
      <w:r w:rsidRPr="007D184D">
        <w:rPr>
          <w:vertAlign w:val="superscript"/>
        </w:rPr>
        <w:t>2</w:t>
      </w:r>
      <w:r w:rsidRPr="007D184D">
        <w:t xml:space="preserve"> and an increased risk of LGA with modest (1-3 kg/m</w:t>
      </w:r>
      <w:r w:rsidRPr="007D184D">
        <w:rPr>
          <w:vertAlign w:val="superscript"/>
        </w:rPr>
        <w:t>2</w:t>
      </w:r>
      <w:r w:rsidRPr="007D184D">
        <w:t>) and large (≥3 kg/m</w:t>
      </w:r>
      <w:r w:rsidRPr="007D184D">
        <w:rPr>
          <w:vertAlign w:val="superscript"/>
        </w:rPr>
        <w:t>2</w:t>
      </w:r>
      <w:r w:rsidRPr="007D184D">
        <w:t>) weight gain. The effect remained in both categories on stratification by BMI (&lt; or ≥25)</w:t>
      </w:r>
      <w:r w:rsidRPr="00FF0DE1">
        <w:rPr>
          <w:vertAlign w:val="superscript"/>
        </w:rPr>
        <w:fldChar w:fldCharType="begin"/>
      </w:r>
      <w:r w:rsidR="0027100E" w:rsidRPr="00FF0DE1">
        <w:rPr>
          <w:vertAlign w:val="superscript"/>
        </w:rPr>
        <w:instrText xml:space="preserve"> ADDIN ZOTERO_ITEM CSL_CITATION {"citationID":"8RiVgjiZ","properties":{"formattedCitation":"(32)","plainCitation":"(32)","noteIndex":0},"citationItems":[{"id":"WoCuLsSJ/YcSnXQbO","uris":["http://zotero.org/users/6181098/items/BWK8C93Z"],"uri":["http://zotero.org/users/6181098/items/BWK8C93Z"],"itemData":{"id":949,"type":"article-journal","abstract":"The inter-pregnancy period is considered a teachable moment when women are receptive to weight- management guidance aimed at optimising pregnancy outcome in subsequent pregnancies. In population based studies inter-pregnancy weight change is associated with several adverse pregnancy outcomes but the impact on placental size is unknown.","container-title":"BMC Pregnancy and Childbirth","DOI":"10.1186/1471-2393-14-40","ISSN":"1471-2393","issue":"1","journalAbbreviation":"BMC Pregnancy and Childbirth","page":"40","source":"BioMed Central","title":"Inter-pregnancy weight change impacts placental weight and is associated with the risk of adverse pregnancy outcomes in the second pregnancy","volume":"14","author":[{"family":"Wallace","given":"Jacqueline M."},{"family":"Bhattacharya","given":"Sohinee"},{"family":"Campbell","given":"Doris M."},{"family":"Horgan","given":"Graham W."}],"issued":{"date-parts":[["2014",1,22]]}}}],"schema":"https://github.com/citation-style-language/schema/raw/master/csl-citation.json"} </w:instrText>
      </w:r>
      <w:r w:rsidRPr="00FF0DE1">
        <w:rPr>
          <w:vertAlign w:val="superscript"/>
        </w:rPr>
        <w:fldChar w:fldCharType="separate"/>
      </w:r>
      <w:r w:rsidR="00AE2BD7" w:rsidRPr="00FF0DE1">
        <w:rPr>
          <w:rFonts w:ascii="Calibri" w:hAnsi="Calibri" w:cs="Calibri"/>
          <w:vertAlign w:val="superscript"/>
        </w:rPr>
        <w:t>(32)</w:t>
      </w:r>
      <w:r w:rsidRPr="00FF0DE1">
        <w:rPr>
          <w:vertAlign w:val="superscript"/>
        </w:rPr>
        <w:fldChar w:fldCharType="end"/>
      </w:r>
      <w:r w:rsidRPr="007D184D">
        <w:t>.</w:t>
      </w:r>
      <w:r>
        <w:t xml:space="preserve"> </w:t>
      </w:r>
      <w:r w:rsidR="00AE2BD7">
        <w:t>Analysis</w:t>
      </w:r>
      <w:r w:rsidRPr="007D184D">
        <w:t xml:space="preserve"> by the same group examined the risk of recurrent SGA and LGA (occurring in both first and second pregnancies) in relation to maternal weight change between pregnancies</w:t>
      </w:r>
      <w:r w:rsidRPr="00FF0DE1">
        <w:rPr>
          <w:vertAlign w:val="superscript"/>
        </w:rPr>
        <w:fldChar w:fldCharType="begin"/>
      </w:r>
      <w:r w:rsidR="0027100E" w:rsidRPr="00FF0DE1">
        <w:rPr>
          <w:vertAlign w:val="superscript"/>
        </w:rPr>
        <w:instrText xml:space="preserve"> ADDIN ZOTERO_ITEM CSL_CITATION {"citationID":"WMdHVmu1","properties":{"formattedCitation":"(33)","plainCitation":"(33)","noteIndex":0},"citationItems":[{"id":"WoCuLsSJ/Fl363CxX","uris":["http://zotero.org/users/6181098/items/2GWCH9CP"],"uri":["http://zotero.org/users/6181098/items/2GWCH9CP"],"itemData":{"id":952,"type":"article-journal","abstract":"Women with specific adverse pregnancy outcomes in their first pregnancy may be receptive to inter-pregnancy weight management guidance aimed at preventing these complications reoccurring in subsequent pregnancies. Thus the association between inter-pregnancy weight change and the risk of recurrent pregnancy complications at the second pregnancy was investigated in a retrospective cohort study of 24,520 women with their first-ever and second consecutive deliveries in Aberdeen using logistic regression. Compared with women who were weight stable, weight loss (&gt;2BMI units) between pregnancies was associated with an increased risk of recurrent small for gestational age (SGA) birth and elective Cesarean-section, and was protective against recurrent pre-eclampsia, placental oversize and large for gestational age (LGA) birth. Conversely weight gain (&gt;2BMI units) between pregnancies increased the risk of recurrent gestational hypertension, placental oversize and LGA birth and was protective against recurrent low placental weight and SGA birth. The relationships between weight gain, and placental and birth weight extremes were evident only in women with a healthy weight at first pregnancy (BMI&lt;25units), while that between weight gain and the increased risk of recurrent gestational hypertension was largely independent of first pregnancy BMI. No relationship was detected between inter-pregnancy weight change and the risk of recurrent spontaneous preterm delivery, labour induction, instrumental delivery, emergency Cesarean-section or postpartum hemorrhage. Therefor inter-pregnancy weight change impacts the risk of recurrent hypertensive disorders, SGA and LGA birth and women with a prior history of these specific conditions may benefit from targeted nutritional advice to either lose or gain weight after their first pregnancy.","container-title":"PLOS ONE","DOI":"10.1371/journal.pone.0154812","ISSN":"1932-6203","issue":"5","journalAbbreviation":"PLOS ONE","language":"en","page":"e0154812","source":"PLoS Journals","title":"Inter-Pregnancy Weight Change and the Risk of Recurrent Pregnancy Complications","volume":"11","author":[{"family":"Wallace","given":"Jacqueline M."},{"family":"Bhattacharya","given":"Sohinee"},{"family":"Campbell","given":"Doris M."},{"family":"Horgan","given":"Graham W."}],"issued":{"date-parts":[["2016",5,4]]}}}],"schema":"https://github.com/citation-style-language/schema/raw/master/csl-citation.json"} </w:instrText>
      </w:r>
      <w:r w:rsidRPr="00FF0DE1">
        <w:rPr>
          <w:vertAlign w:val="superscript"/>
        </w:rPr>
        <w:fldChar w:fldCharType="separate"/>
      </w:r>
      <w:r w:rsidR="00AE2BD7" w:rsidRPr="00FF0DE1">
        <w:rPr>
          <w:rFonts w:ascii="Calibri" w:hAnsi="Calibri" w:cs="Calibri"/>
          <w:vertAlign w:val="superscript"/>
        </w:rPr>
        <w:t>(33)</w:t>
      </w:r>
      <w:r w:rsidRPr="00FF0DE1">
        <w:rPr>
          <w:vertAlign w:val="superscript"/>
        </w:rPr>
        <w:fldChar w:fldCharType="end"/>
      </w:r>
      <w:r w:rsidRPr="007D184D">
        <w:t>. The study included 24,520 women of which 706 women had SGA births and 813 women had LGA births in both pregnancies. Inter-pregnancy weight loss (≥2 kg/m</w:t>
      </w:r>
      <w:r w:rsidRPr="007D184D">
        <w:rPr>
          <w:vertAlign w:val="superscript"/>
        </w:rPr>
        <w:t>2</w:t>
      </w:r>
      <w:r w:rsidRPr="007D184D">
        <w:t>) was associated with increased risk of recurrent SGA, while weight gain (≥2 kg/m</w:t>
      </w:r>
      <w:r w:rsidRPr="007D184D">
        <w:rPr>
          <w:vertAlign w:val="superscript"/>
        </w:rPr>
        <w:t>2</w:t>
      </w:r>
      <w:r w:rsidRPr="007D184D">
        <w:t>) was protective in women with BMI &lt;25kg/m</w:t>
      </w:r>
      <w:r w:rsidRPr="007D184D">
        <w:rPr>
          <w:vertAlign w:val="superscript"/>
        </w:rPr>
        <w:t xml:space="preserve">2 </w:t>
      </w:r>
      <w:r w:rsidRPr="007D184D">
        <w:t>at first pregnancy. Inter-pregnancy weight gain (≥2 kg/m</w:t>
      </w:r>
      <w:r w:rsidRPr="007D184D">
        <w:rPr>
          <w:vertAlign w:val="superscript"/>
        </w:rPr>
        <w:t>2</w:t>
      </w:r>
      <w:r w:rsidRPr="007D184D">
        <w:t>) was associated with increased risk of recurrent LGA, while weight loss (≥2 kg/m</w:t>
      </w:r>
      <w:r w:rsidRPr="007D184D">
        <w:rPr>
          <w:vertAlign w:val="superscript"/>
        </w:rPr>
        <w:t>2</w:t>
      </w:r>
      <w:r w:rsidRPr="007D184D">
        <w:t>) was protective. Women with BMI &lt;25kg/m</w:t>
      </w:r>
      <w:r w:rsidRPr="007D184D">
        <w:rPr>
          <w:vertAlign w:val="superscript"/>
        </w:rPr>
        <w:t>2</w:t>
      </w:r>
      <w:r w:rsidRPr="007D184D">
        <w:t xml:space="preserve"> were at increased risk of recurrent LGA on gaining weight whereas women with BMI ≥25kg/m</w:t>
      </w:r>
      <w:r w:rsidRPr="007D184D">
        <w:rPr>
          <w:vertAlign w:val="superscript"/>
        </w:rPr>
        <w:t>2</w:t>
      </w:r>
      <w:r w:rsidRPr="007D184D">
        <w:t xml:space="preserve"> were at reduced risk of recurrent LGA on losing weight</w:t>
      </w:r>
      <w:r w:rsidRPr="00FF0DE1">
        <w:rPr>
          <w:vertAlign w:val="superscript"/>
        </w:rPr>
        <w:fldChar w:fldCharType="begin"/>
      </w:r>
      <w:r w:rsidR="0027100E" w:rsidRPr="00FF0DE1">
        <w:rPr>
          <w:vertAlign w:val="superscript"/>
        </w:rPr>
        <w:instrText xml:space="preserve"> ADDIN ZOTERO_ITEM CSL_CITATION {"citationID":"k42ZhpSq","properties":{"formattedCitation":"(33)","plainCitation":"(33)","noteIndex":0},"citationItems":[{"id":"WoCuLsSJ/Fl363CxX","uris":["http://zotero.org/users/6181098/items/2GWCH9CP"],"uri":["http://zotero.org/users/6181098/items/2GWCH9CP"],"itemData":{"id":952,"type":"article-journal","abstract":"Women with specific adverse pregnancy outcomes in their first pregnancy may be receptive to inter-pregnancy weight management guidance aimed at preventing these complications reoccurring in subsequent pregnancies. Thus the association between inter-pregnancy weight change and the risk of recurrent pregnancy complications at the second pregnancy was investigated in a retrospective cohort study of 24,520 women with their first-ever and second consecutive deliveries in Aberdeen using logistic regression. Compared with women who were weight stable, weight loss (&gt;2BMI units) between pregnancies was associated with an increased risk of recurrent small for gestational age (SGA) birth and elective Cesarean-section, and was protective against recurrent pre-eclampsia, placental oversize and large for gestational age (LGA) birth. Conversely weight gain (&gt;2BMI units) between pregnancies increased the risk of recurrent gestational hypertension, placental oversize and LGA birth and was protective against recurrent low placental weight and SGA birth. The relationships between weight gain, and placental and birth weight extremes were evident only in women with a healthy weight at first pregnancy (BMI&lt;25units), while that between weight gain and the increased risk of recurrent gestational hypertension was largely independent of first pregnancy BMI. No relationship was detected between inter-pregnancy weight change and the risk of recurrent spontaneous preterm delivery, labour induction, instrumental delivery, emergency Cesarean-section or postpartum hemorrhage. Therefor inter-pregnancy weight change impacts the risk of recurrent hypertensive disorders, SGA and LGA birth and women with a prior history of these specific conditions may benefit from targeted nutritional advice to either lose or gain weight after their first pregnancy.","container-title":"PLOS ONE","DOI":"10.1371/journal.pone.0154812","ISSN":"1932-6203","issue":"5","journalAbbreviation":"PLOS ONE","language":"en","page":"e0154812","source":"PLoS Journals","title":"Inter-Pregnancy Weight Change and the Risk of Recurrent Pregnancy Complications","volume":"11","author":[{"family":"Wallace","given":"Jacqueline M."},{"family":"Bhattacharya","given":"Sohinee"},{"family":"Campbell","given":"Doris M."},{"family":"Horgan","given":"Graham W."}],"issued":{"date-parts":[["2016",5,4]]}}}],"schema":"https://github.com/citation-style-language/schema/raw/master/csl-citation.json"} </w:instrText>
      </w:r>
      <w:r w:rsidRPr="00FF0DE1">
        <w:rPr>
          <w:vertAlign w:val="superscript"/>
        </w:rPr>
        <w:fldChar w:fldCharType="separate"/>
      </w:r>
      <w:r w:rsidR="00AE2BD7" w:rsidRPr="00FF0DE1">
        <w:rPr>
          <w:rFonts w:ascii="Calibri" w:hAnsi="Calibri" w:cs="Calibri"/>
          <w:vertAlign w:val="superscript"/>
        </w:rPr>
        <w:t>(33)</w:t>
      </w:r>
      <w:r w:rsidRPr="00FF0DE1">
        <w:rPr>
          <w:vertAlign w:val="superscript"/>
        </w:rPr>
        <w:fldChar w:fldCharType="end"/>
      </w:r>
      <w:r w:rsidRPr="007D184D">
        <w:t xml:space="preserve">. </w:t>
      </w:r>
      <w:r w:rsidR="007F6AB8" w:rsidRPr="00CE7C91">
        <w:t xml:space="preserve">Association between interpregnancy weight </w:t>
      </w:r>
      <w:r w:rsidR="007F6AB8">
        <w:t>loss</w:t>
      </w:r>
      <w:r w:rsidR="007F6AB8" w:rsidRPr="00CE7C91">
        <w:t xml:space="preserve"> and </w:t>
      </w:r>
      <w:r w:rsidR="007F6AB8">
        <w:t xml:space="preserve">increased </w:t>
      </w:r>
      <w:r w:rsidR="007F6AB8" w:rsidRPr="00CE7C91">
        <w:t xml:space="preserve">SGA risk </w:t>
      </w:r>
      <w:r w:rsidR="007F6AB8">
        <w:t xml:space="preserve">in the second pregnancy was also observed </w:t>
      </w:r>
      <w:r w:rsidR="007F6AB8" w:rsidRPr="00CE7C91">
        <w:t xml:space="preserve">in </w:t>
      </w:r>
      <w:r w:rsidR="007F6AB8" w:rsidRPr="007D184D">
        <w:t>population-based case control study</w:t>
      </w:r>
      <w:r w:rsidR="007F6AB8">
        <w:t>, and a</w:t>
      </w:r>
      <w:r w:rsidR="007F6AB8" w:rsidRPr="00CE7C91">
        <w:t xml:space="preserve"> sample of obese women with weight loss of ≥8 kg/m</w:t>
      </w:r>
      <w:r w:rsidR="007F6AB8" w:rsidRPr="00CE7C91">
        <w:rPr>
          <w:vertAlign w:val="superscript"/>
        </w:rPr>
        <w:t>2</w:t>
      </w:r>
      <w:r w:rsidR="00FF0DE1">
        <w:rPr>
          <w:vertAlign w:val="superscript"/>
        </w:rPr>
        <w:t xml:space="preserve"> </w:t>
      </w:r>
      <w:r w:rsidR="007F6AB8" w:rsidRPr="00FF0DE1">
        <w:rPr>
          <w:vertAlign w:val="superscript"/>
        </w:rPr>
        <w:fldChar w:fldCharType="begin"/>
      </w:r>
      <w:r w:rsidR="0027100E" w:rsidRPr="00FF0DE1">
        <w:rPr>
          <w:vertAlign w:val="superscript"/>
        </w:rPr>
        <w:instrText xml:space="preserve"> ADDIN ZOTERO_ITEM CSL_CITATION {"citationID":"a1lhsovi4cl","properties":{"formattedCitation":"(34,35)","plainCitation":"(34,35)","noteIndex":0},"citationItems":[{"id":"WoCuLsSJ/CTuWSIIJ","uris":["http://zotero.org/users/6181098/items/UQS7ZJWZ"],"uri":["http://zotero.org/users/6181098/items/UQS7ZJWZ"],"itemData":{"id":883,"type":"article-journal","abstract":"Objective\nThe purpose of this study was to estimate the impact of interpregnancy weight change from first to second pregnancies in obese women on the risk of large-for-gestational-age (LGA) and small-for-gestational-age (SGA) infants.\nStudy Design\nA population-based historical cohort analysis of 10,444 obese women in Missouri who delivered their first 2 singleton live infants from 1998-2005. Interpregnancy weight change was calculated as the difference between prepregnancy body mass index (BMI) of the first and second pregnancies. LGA and SGA births were compared among 3 interpregnancy weight change groups: (1) weight loss (≥2 BMI units), (2) weight gain (≥2 BMI units), and (3) reference group (BMI maintained within 2 units). Adjusted odds ratios (aOR) were calculated for LGA and SGA births with the use of multiple logistic regression. A dose-response relationship was assessed with a linear-by-linear χ2 test.\nResults\nCompared with the reference group, interpregnancy weight loss was associated with lower risk of an LGA infant (aOR, 0.61; 95% confidence interval, 0.52–0.73), whereas interpregnancy weight gain was associated with increased risk of an LGA infant (aOR, 1.37; 95% confidence interval, 1.21–1.54). Interpregnancy BMI change was not related to SGA infant risk, except for weight loss of &gt;8 BMI units. A significant dose-response relationship was observed for LGA infant risk (P &lt; .001), but not SGA infant risk (P = .840).\nConclusion\nMild-to-moderate interpregnancy weight loss in obese women reduced the risk of subsequent birth of LGA infants without increasing the risk of SGA infants. The interpregnancy interval may be a crucial period for targeting weight loss in obese women.","container-title":"American Journal of Obstetrics and Gynecology","DOI":"10.1016/j.ajog.2012.12.018","ISSN":"0002-9378","issue":"3","journalAbbreviation":"American Journal of Obstetrics and Gynecology","language":"en","page":"205.e1-205.e7","source":"ScienceDirect","title":"The impact of interpregnancy weight change on birthweight in obese women","volume":"208","author":[{"family":"Jain","given":"Arun P."},{"family":"Gavard","given":"Jeffrey A."},{"family":"Rice","given":"Jim J."},{"family":"Catanzaro","given":"Rosemary B."},{"family":"Artal","given":"Raul"},{"family":"Hopkins","given":"Sarah A."}],"issued":{"date-parts":[["2013",3,1]]}}},{"id":"WoCuLsSJ/Y81P0uyT","uris":["http://zotero.org/users/6181098/items/7JWBXMKQ"],"uri":["http://zotero.org/users/6181098/items/7JWBXMKQ"],"itemData":{"id":876,"type":"article-journal","abstract":"OBJECTIVE: To estimate whether maternal weight changes between pregnancies influence the risk for small for gestational age (SGA) births.\n        METHODS: SGA cases (n = 8,062) below the tenth percentile birth weight for gestational age were selected from liveborn singletons born of Missouri residents during 1989–1997. Normal weight controls (n = 8,062) were selected according to birth year. The risk of SGA from interpregnancy body mass index (BMI) change and other maternal factors was estimated using logistic regression analysis.\n        RESULTS: An increase in BMI between pregnancies decreased SGA risk (adjusted odds ratio = 0.8; 95% confidence interval 0.7, 1.0). Other risk factors were prior SGA (4.4; 4.0, 4.8), preeclampsia/eclampsia (2.6; 2.1, 3.2), maternal cardiac disease (1.8; 1.1, 2.9), inadequate weight gain (1.9; 1.8, 2.2), and cigarette smoking (1.9; 1.7, 2.3 for 1–9 cigarettes per day; 2.5; 2.2, 2.8 for 10–19/d; and 2.8; 2.5, 3.3 for 20/d or more).\n        CONCLUSION: Increase in interpregnancy BMI lowers SGA risk, but adequate weight gain during pregnancy is more effective.\n        LEVEL OF EVIDENCE: II-2","container-title":"Obstetrics &amp; Gynecology","DOI":"10.1097/01.AOG.0000134526.37657.b0","ISSN":"0029-7844","issue":"2","language":"en-US","page":"286","source":"journals.lww.com","title":"Body Mass Index Change Between Pregnancies and Small for Gestational Age Births","volume":"104","author":[{"family":"Cheng","given":"Christine J."},{"family":"Bommarito","given":"Kerry"},{"family":"Noguchi","given":"Akihiko"},{"family":"Holcomb","given":"William"},{"family":"Leet","given":"Terry"}],"issued":{"date-parts":[["2004",8]]}}}],"schema":"https://github.com/citation-style-language/schema/raw/master/csl-citation.json"} </w:instrText>
      </w:r>
      <w:r w:rsidR="007F6AB8" w:rsidRPr="00FF0DE1">
        <w:rPr>
          <w:vertAlign w:val="superscript"/>
        </w:rPr>
        <w:fldChar w:fldCharType="separate"/>
      </w:r>
      <w:r w:rsidR="00F01247" w:rsidRPr="00FF0DE1">
        <w:rPr>
          <w:rFonts w:ascii="Calibri" w:hAnsi="Calibri" w:cs="Calibri"/>
          <w:szCs w:val="24"/>
          <w:vertAlign w:val="superscript"/>
        </w:rPr>
        <w:t>(34,35)</w:t>
      </w:r>
      <w:r w:rsidR="007F6AB8" w:rsidRPr="00FF0DE1">
        <w:rPr>
          <w:vertAlign w:val="superscript"/>
        </w:rPr>
        <w:fldChar w:fldCharType="end"/>
      </w:r>
      <w:r w:rsidR="007F6AB8">
        <w:t>.</w:t>
      </w:r>
      <w:r w:rsidR="007F6AB8" w:rsidRPr="00CE7C91">
        <w:t xml:space="preserve"> </w:t>
      </w:r>
    </w:p>
    <w:p w14:paraId="0FC51C8A" w14:textId="4B769EB9" w:rsidR="00CE7C91" w:rsidRDefault="00CE7C91" w:rsidP="0B800D6E">
      <w:pPr>
        <w:rPr>
          <w:rFonts w:ascii="Calibri" w:eastAsia="Calibri" w:hAnsi="Calibri" w:cs="Calibri"/>
          <w:color w:val="000000" w:themeColor="text1"/>
        </w:rPr>
      </w:pPr>
      <w:r>
        <w:t>Three systematic reviews and meta-analys</w:t>
      </w:r>
      <w:r w:rsidR="00F358B9">
        <w:t>e</w:t>
      </w:r>
      <w:r>
        <w:t>s have examined the association between interpregnancy weight change and size at birth</w:t>
      </w:r>
      <w:r w:rsidRPr="00FF0DE1">
        <w:rPr>
          <w:vertAlign w:val="superscript"/>
        </w:rPr>
        <w:fldChar w:fldCharType="begin"/>
      </w:r>
      <w:r w:rsidR="0027100E" w:rsidRPr="00FF0DE1">
        <w:rPr>
          <w:vertAlign w:val="superscript"/>
        </w:rPr>
        <w:instrText xml:space="preserve"> ADDIN ZOTERO_ITEM CSL_CITATION {"citationID":"74ijHNpP","properties":{"formattedCitation":"(36\\uc0\\u8211{}38)","plainCitation":"(36–38)","noteIndex":0},"citationItems":[{"id":"WoCuLsSJ/cwGsmZHV","uris":["http://zotero.org/users/6181098/items/9LUY9ZUF"],"uri":["http://zotero.org/users/6181098/items/9LUY9ZUF"],"itemData":{"id":887,"type":"article-journal","abstract":"Objectives To evaluate the effect of interpregnancy body mass index (BMI) change on pregnancy outcomes, including large-for-gestational-age babies (LGA), small-for-gestational-age babies (SGA), macrosomia, gestational diabetes mellitus (GDM) and caesarean section (CS).\nDesign Systematic review and meta-analysis of observational cohort studies.\nData sources Literature searches were performed across Cochrane, MEDLINE, EMBASE, CINAHL, Global Health and MIDIRS databases.\nStudy selection Observational cohort studies with participants parity from 0 to 1.\nMain outcome measures Adjusted ORs (aORs) with 95% CIs were used to evaluate the association between interpregnancy BMI change on five outcomes.\nResults 925 065 women with singleton births from parity 0 to 1 were included in the meta-analysis of 11 studies selected from 924 identified studies. A substantial increase in interpregnancy BMI (&gt;3 BMI units) was associated with an increased risk of LGA (aOR 1.85, 95% CI 1.71 to 2.00, p&lt;0.001), GDM (aOR 2.28, 95% CI 1.97 to 2.63, p&lt;0.001), macrosomia (aOR 1.54, 95% CI 0.939 to 2.505) and CS (aOR 1.72, 95% CI 1.32 to 2.24, p&lt;0.001) compared with the reference category, and a decreased risk of SGA (aOR 0.83, 95% CI 0.70 to 0.99, p=0.044). An interpregnancy BMI decrease was associated with a decreased risk of LGA births (aOR 0.70, 95% CI 0.55 to 0.90, p&lt;0.001) and GDM (aOR 0.80, 95% CI 0.62 to 1.03), and an increased risk of SGA (aOR 1.31, 95% CI 1.06 to 1.63, p=0.014). Women with a normal BMI (&lt;25kg/m2) at first pregnancy who have a substantial increase in BMI between pregnancies had a higher risk of LGA (aOR 2.10, 95% CI 1.93 to 2.29) and GDM (aOR 3.10, 95% CI 2.74 to 3.50) when compared with a reference than women with a BMI ≥25 kg/m2 at first pregnancy.\nConclusions Gaining weight between pregnancies increases risk of developing GDM, CS and LGA, and reduces risk of SGA in the subsequent pregnancy. Losing weight between pregnancies reduces risk of GDM and LGA and increases risk of SGA. Weight stability between first and second pregnancy is advised in order to reduce risk of adverse outcomes.\nTrial registration number CRD42016041299.","container-title":"BMJ Open","DOI":"10.1136/bmjopen-2017-018778","ISSN":"2044-6055, 2044-6055","issue":"6","language":"en","note":"PMID: 29866719","source":"bmjopen.bmj.com","title":"Interpregnancy weight change and adverse pregnancy outcomes: a systematic review and meta-analysis","title-short":"Interpregnancy weight change and adverse pregnancy outcomes","URL":"https://bmjopen.bmj.com/content/8/6/e018778","volume":"8","author":[{"family":"Oteng-Ntim","given":"Eugene"},{"family":"Mononen","given":"Sofia"},{"family":"Sawicki","given":"Olga"},{"family":"Seed","given":"Paul T."},{"family":"Bick","given":"Debra"},{"family":"Poston","given":"Lucilla"}],"accessed":{"date-parts":[["2019",12,26]]},"issued":{"date-parts":[["2018",6,1]]}}},{"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M."}],"issued":{"date-parts":[["2019",10,28]]}}},{"id":"WoCuLsSJ/VfDcCl4f","uris":["http://zotero.org/users/6181098/items/F8GWDU3Z"],"uri":["http://zotero.org/users/6181098/items/F8GWDU3Z"],"itemData":{"id":163,"type":"article-journal","abstract":"Summary Prepregnancy overweight and obesity are associated with higher risk of perinatal complications. However, the effect of weight change prior to pregnancy on perinatal outcome is largely unknown. Therefore, it is aimed to examine the impact on perinatal outcomes of interpregnancy BMI change in women of different BMI categories. The MEDLINE, EMBASE, LILACS, and CINAHL databases were searched (1990-August 2019). Observational studies on interpregnancy BMI change were selected. Outcomes evaluated were gestational diabetes mellitus (GDM), preeclampsia, gestational hypertension (GH), cesarean section, preterm birth, and newborns being large (LGA) or small (SGA) for gestational age. Meta-analyses and meta-regression analyses were executed. Thirty studies were included (n &gt; 1 million). Interpregnancy BMI gain was associated with a higher risk of GDM (for BMI gain ≥3 kg/m2: OR 2.21; [95%CI 1.53-3.19]), preeclampsia (1.77 [1.53-2.04]), GH (1.78 [1.61-1.97]), cesarean section (1.32 [1.24-1.39]), and LGA (1.54 [1.28-1.86]). The effects of BMI gain were most pronounced in women with BMI &lt;25 kg/m2 before the first pregnancy regarding GDM, GH, and cesarean section. Except for LGA, interpregnancy BMI loss did not result in a decreased risk of perinatal complications. In this study, women of normal weight who gain weight before pregnancy were identified as a high-risk population for perinatal complications. This emphasizes that weight management is important for women of all BMI categories and a pregnancy wish.","container-title":"Obesity Reviews","DOI":"10.1111/obr.12974","ISSN":"1467-7881","issue":"n/a","title":"The impact of interpregnancy weight change on perinatal outcomes in women and their children: A systematic review and meta-analysis","volume":"n/a","author":[{"family":"Timmermans","given":"Yvon E. G."},{"family":"Kant","given":"Kim D. G.","non-dropping-particle":"van de"},{"family":"Oosterman","given":"Elise O."},{"family":"Spaanderman","given":"Marc E. A."},{"family":"Villamor-Martinez","given":"Eduardo"},{"family":"Kleijnen","given":"Jos"},{"family":"Vreugdenhil","given":"Anita C. E."}],"issued":{"date-parts":[["2019"]]}}}],"schema":"https://github.com/citation-style-language/schema/raw/master/csl-citation.json"} </w:instrText>
      </w:r>
      <w:r w:rsidRPr="00FF0DE1">
        <w:rPr>
          <w:vertAlign w:val="superscript"/>
        </w:rPr>
        <w:fldChar w:fldCharType="separate"/>
      </w:r>
      <w:r w:rsidR="00DA2DAC" w:rsidRPr="00FF0DE1">
        <w:rPr>
          <w:rFonts w:ascii="Calibri" w:hAnsi="Calibri" w:cs="Calibri"/>
          <w:vertAlign w:val="superscript"/>
        </w:rPr>
        <w:t>(36–38)</w:t>
      </w:r>
      <w:r w:rsidRPr="00FF0DE1">
        <w:rPr>
          <w:vertAlign w:val="superscript"/>
        </w:rPr>
        <w:fldChar w:fldCharType="end"/>
      </w:r>
      <w:r>
        <w:t xml:space="preserve">. The number of studies included in the meta-analysis varied </w:t>
      </w:r>
      <w:r w:rsidR="003A1967">
        <w:t xml:space="preserve">between them, </w:t>
      </w:r>
      <w:r>
        <w:t>with Teulings et al including three, Oteng-Ntim et al including four and Timmermans et al including six. Two of the six studies included in the meta-analysis categorised weight change differently (&lt;2, -2 to 2 and &gt;2 kg/m</w:t>
      </w:r>
      <w:r w:rsidRPr="0B800D6E">
        <w:rPr>
          <w:vertAlign w:val="superscript"/>
        </w:rPr>
        <w:t>2</w:t>
      </w:r>
      <w:r>
        <w:t>) to the remaining four studies so these were analysed separately. Two studies were published in 2019</w:t>
      </w:r>
      <w:r w:rsidRPr="00FF0DE1">
        <w:rPr>
          <w:vertAlign w:val="superscript"/>
        </w:rPr>
        <w:fldChar w:fldCharType="begin"/>
      </w:r>
      <w:r w:rsidR="0027100E" w:rsidRPr="00FF0DE1">
        <w:rPr>
          <w:vertAlign w:val="superscript"/>
        </w:rPr>
        <w:instrText xml:space="preserve"> ADDIN ZOTERO_ITEM CSL_CITATION {"citationID":"HCrvaA6L","properties":{"formattedCitation":"(20,39)","plainCitation":"(20,39)","noteIndex":0},"citationItems":[{"id":"WoCuLsSJ/cyhLCvuY","uris":["http://zotero.org/users/6181098/items/Z4JHRZ3Y"],"uri":["http://zotero.org/users/6181098/items/Z4JHRZ3Y"],"itemData":{"id":113,"type":"article-journal","container-title":"BMJ open","issue":"7","note":"PMC6615839","page":"e026220","title":"Is maternal weight gain between pregnancies associated with risk of large-for-gestational age birth? Analysis of a UK population-based cohort","volume":"9","author":[{"family":"Ziauddeen","given":"Nida"},{"family":"Wilding","given":"Sam"},{"family":"Roderick","given":"Paul J"},{"family":"Macklon","given":"Nicholas S"},{"family":"Alwan","given":"Nisreen A"}],"issued":{"date-parts":[["2019"]]}}},{"id":"WoCuLsSJ/WtV6pW8s","uris":["http://zotero.org/users/6181098/items/K8955LCC"],"uri":["http://zotero.org/users/6181098/items/K8955LCC"],"itemData":{"id":316,"type":"article-journal","abstract":"Background Epidemiologic studies have consistently identified an association between spina bifida and maternal body mass index (BMI). Whether this reflects a causal relationship is unknown. If this association does reflect a causal relationship, the risk of spina bifida should change with changes in maternal BMI. We evaluated the association between spina bifida and maternal change in BMI, assessed using interpregnancy change in BMI (IPC-BMI). Methods We used data from the Texas Birth Defects Registry and statewide vital records for 248 spina bifida cases and 2,562 controls (2006–2012) to conduct a case–control study. We used logistic regression to estimate the association between IPC-BMI and spina bifida, with adjustment for potential confounders. Results When assessed as a continuous variable, IPC-BMI was associated with spina bifida, with a 5% increase in the odds of spina bifida per unit (approximately 6 pounds) increase in BMI (adjusted odds ratios [aOR] = 1.05, 95% CI: 1.02, 1.09). When assessed as a categorical variable, with weight stable women as the referent, the odds of spina bifida were lower in women with any BMI decrease (aOR = 0.73, 95% CI: 0.50, 1.08) and higher in women with an increase of ≥1 BMI units (aOR = 1.17, 95% CI: 0.85, 1.62). Conclusions Our findings provide suggestive, although not conclusive, evidence that maternal prepregnancy change in BMI, assessed using IPC-BMI, is associated with spina bifida in the later pregnancy. Additional studies aimed at confirming this association and further strengthening the evidence for a causal relationship between spina bifida and maternal BMI are needed.","container-title":"Birth Defects Research","DOI":"10.1002/bdr2.1547","ISSN":"2472-1727","issue":"18","language":"en","page":"1389-1398","source":"Wiley Online Library","title":"Association of interpregnancy change in body mass index and spina bifida","volume":"111","author":[{"family":"Benjamin","given":"Renata H."},{"family":"Ethen","given":"Mary K."},{"family":"Canfield","given":"Mark A."},{"family":"Hua","given":"Fei"},{"family":"Mitchell","given":"Laura E."}],"issued":{"date-parts":[["2019"]]}}}],"schema":"https://github.com/citation-style-language/schema/raw/master/csl-citation.json"} </w:instrText>
      </w:r>
      <w:r w:rsidRPr="00FF0DE1">
        <w:rPr>
          <w:vertAlign w:val="superscript"/>
        </w:rPr>
        <w:fldChar w:fldCharType="separate"/>
      </w:r>
      <w:r w:rsidR="00DA2DAC" w:rsidRPr="00FF0DE1">
        <w:rPr>
          <w:vertAlign w:val="superscript"/>
        </w:rPr>
        <w:t>(20,39)</w:t>
      </w:r>
      <w:r w:rsidRPr="00FF0DE1">
        <w:rPr>
          <w:vertAlign w:val="superscript"/>
        </w:rPr>
        <w:fldChar w:fldCharType="end"/>
      </w:r>
      <w:r>
        <w:t xml:space="preserve"> but only </w:t>
      </w:r>
      <w:r w:rsidR="000E7F03">
        <w:t>the analysis conducted by our group</w:t>
      </w:r>
      <w:r>
        <w:t xml:space="preserve"> was</w:t>
      </w:r>
      <w:r w:rsidR="4A3B9EAA">
        <w:t xml:space="preserve"> additionally</w:t>
      </w:r>
      <w:r>
        <w:t xml:space="preserve"> included in both meta-analyses</w:t>
      </w:r>
      <w:r w:rsidRPr="00FF0DE1">
        <w:rPr>
          <w:vertAlign w:val="superscript"/>
        </w:rPr>
        <w:fldChar w:fldCharType="begin"/>
      </w:r>
      <w:r w:rsidR="0027100E" w:rsidRPr="00FF0DE1">
        <w:rPr>
          <w:vertAlign w:val="superscript"/>
        </w:rPr>
        <w:instrText xml:space="preserve"> ADDIN ZOTERO_ITEM CSL_CITATION {"citationID":"gmaaEG1k","properties":{"formattedCitation":"(20)","plainCitation":"(20)","noteIndex":0},"citationItems":[{"id":"WoCuLsSJ/cyhLCvuY","uris":["http://zotero.org/users/6181098/items/Z4JHRZ3Y"],"uri":["http://zotero.org/users/6181098/items/Z4JHRZ3Y"],"itemData":{"id":113,"type":"article-journal","container-title":"BMJ open","issue":"7","note":"PMC6615839","page":"e026220","title":"Is maternal weight gain between pregnancies associated with risk of large-for-gestational age birth? Analysis of a UK population-based cohort","volume":"9","author":[{"family":"Ziauddeen","given":"Nida"},{"family":"Wilding","given":"Sam"},{"family":"Roderick","given":"Paul J"},{"family":"Macklon","given":"Nicholas S"},{"family":"Alwan","given":"Nisreen A"}],"issued":{"date-parts":[["2019"]]}}}],"schema":"https://github.com/citation-style-language/schema/raw/master/csl-citation.json"} </w:instrText>
      </w:r>
      <w:r w:rsidRPr="00FF0DE1">
        <w:rPr>
          <w:vertAlign w:val="superscript"/>
        </w:rPr>
        <w:fldChar w:fldCharType="separate"/>
      </w:r>
      <w:r w:rsidR="00311609" w:rsidRPr="00FF0DE1">
        <w:rPr>
          <w:rFonts w:ascii="Calibri" w:hAnsi="Calibri" w:cs="Calibri"/>
          <w:vertAlign w:val="superscript"/>
        </w:rPr>
        <w:t>(20)</w:t>
      </w:r>
      <w:r w:rsidRPr="00FF0DE1">
        <w:rPr>
          <w:vertAlign w:val="superscript"/>
        </w:rPr>
        <w:fldChar w:fldCharType="end"/>
      </w:r>
      <w:r>
        <w:t xml:space="preserve">. </w:t>
      </w:r>
      <w:r w:rsidR="2185C9A3">
        <w:t>Heterogeneity</w:t>
      </w:r>
      <w:r w:rsidR="2185C9A3" w:rsidRPr="0B800D6E">
        <w:rPr>
          <w:rFonts w:ascii="Calibri" w:eastAsia="Calibri" w:hAnsi="Calibri" w:cs="Calibri"/>
          <w:color w:val="000000" w:themeColor="text1"/>
        </w:rPr>
        <w:t xml:space="preserve"> was identified across the studies with different outcome definitions and differences in categorisation. Confounders adjusted for varied across the studies with only two studies adjusting for GDM in the pregnancy which is a key </w:t>
      </w:r>
      <w:r w:rsidR="2185C9A3" w:rsidRPr="0B800D6E">
        <w:rPr>
          <w:rFonts w:ascii="Calibri" w:eastAsia="Calibri" w:hAnsi="Calibri" w:cs="Calibri"/>
          <w:color w:val="000000" w:themeColor="text1"/>
        </w:rPr>
        <w:lastRenderedPageBreak/>
        <w:t>risk factor for LGA birth.  All studies were conducted in high-income countries so generalisability remains limited.</w:t>
      </w:r>
    </w:p>
    <w:p w14:paraId="32E9BCA6" w14:textId="7EEC82F0" w:rsidR="00CE7C91" w:rsidRPr="005A3683" w:rsidRDefault="00CE7C91" w:rsidP="00CE7C91">
      <w:r>
        <w:t>All three meta-analysis showed a reduction in risk of LGA birth with weight loss of &gt;1 kg/m</w:t>
      </w:r>
      <w:r w:rsidRPr="0B800D6E">
        <w:rPr>
          <w:vertAlign w:val="superscript"/>
        </w:rPr>
        <w:t>2</w:t>
      </w:r>
      <w:r>
        <w:t xml:space="preserve"> </w:t>
      </w:r>
      <w:r w:rsidR="009904C0">
        <w:t>having</w:t>
      </w:r>
      <w:r>
        <w:t xml:space="preserve"> an estimated reduction </w:t>
      </w:r>
      <w:r w:rsidR="009904C0">
        <w:t xml:space="preserve">in the risk of LGA in the subsequent pregnancy </w:t>
      </w:r>
      <w:r>
        <w:t>of 20-30%</w:t>
      </w:r>
      <w:r w:rsidR="5EA30F78">
        <w:t xml:space="preserve"> (Table 1)</w:t>
      </w:r>
      <w:r>
        <w:t>. An increase in risk with weight gain of 1-3 kg/m</w:t>
      </w:r>
      <w:r w:rsidRPr="0B800D6E">
        <w:rPr>
          <w:vertAlign w:val="superscript"/>
        </w:rPr>
        <w:t>2</w:t>
      </w:r>
      <w:r>
        <w:t xml:space="preserve"> was identified in two of the meta-analysis. Weight gain of &gt;3 kg/m</w:t>
      </w:r>
      <w:r w:rsidRPr="0B800D6E">
        <w:rPr>
          <w:vertAlign w:val="superscript"/>
        </w:rPr>
        <w:t>2</w:t>
      </w:r>
      <w:r>
        <w:t xml:space="preserve"> was associated with the highest risk of LGA birth </w:t>
      </w:r>
      <w:r w:rsidR="009904C0">
        <w:t xml:space="preserve">in the subsequent pregnancy, </w:t>
      </w:r>
      <w:r>
        <w:t xml:space="preserve">with an estimated increase of 54-85%. </w:t>
      </w:r>
      <w:r w:rsidR="005A3683">
        <w:t>On stratification by BMI at beginning of first pregnancy (&lt; and ≥25 kg/m</w:t>
      </w:r>
      <w:r w:rsidR="005A3683" w:rsidRPr="0B800D6E">
        <w:rPr>
          <w:vertAlign w:val="superscript"/>
        </w:rPr>
        <w:t>2</w:t>
      </w:r>
      <w:r w:rsidR="005A3683">
        <w:t>), women of BMI &lt;25 kg/m</w:t>
      </w:r>
      <w:r w:rsidR="005A3683" w:rsidRPr="0B800D6E">
        <w:rPr>
          <w:vertAlign w:val="superscript"/>
        </w:rPr>
        <w:t xml:space="preserve">2 </w:t>
      </w:r>
      <w:r w:rsidR="005A3683">
        <w:t>were at higher risk of LGA birth in the second pregnancy if they gained ≥3 kg/m</w:t>
      </w:r>
      <w:r w:rsidR="005A3683" w:rsidRPr="0B800D6E">
        <w:rPr>
          <w:vertAlign w:val="superscript"/>
        </w:rPr>
        <w:t xml:space="preserve">2 </w:t>
      </w:r>
      <w:r w:rsidR="005A3683">
        <w:t>compared to women with</w:t>
      </w:r>
      <w:r w:rsidR="005A3683" w:rsidRPr="0B800D6E">
        <w:rPr>
          <w:vertAlign w:val="superscript"/>
        </w:rPr>
        <w:t xml:space="preserve"> </w:t>
      </w:r>
      <w:r w:rsidR="005A3683">
        <w:t>BMI ≥25 kg/m</w:t>
      </w:r>
      <w:r w:rsidR="005A3683" w:rsidRPr="0B800D6E">
        <w:rPr>
          <w:vertAlign w:val="superscript"/>
        </w:rPr>
        <w:t>2</w:t>
      </w:r>
      <w:r w:rsidR="005A3683">
        <w:t>. A similar trend was observed in women who gained &gt;1 kg/m</w:t>
      </w:r>
      <w:r w:rsidR="005A3683" w:rsidRPr="0B800D6E">
        <w:rPr>
          <w:vertAlign w:val="superscript"/>
        </w:rPr>
        <w:t>2</w:t>
      </w:r>
      <w:r w:rsidR="00FF0DE1">
        <w:rPr>
          <w:vertAlign w:val="superscript"/>
        </w:rPr>
        <w:t xml:space="preserve"> </w:t>
      </w:r>
      <w:r w:rsidRPr="00FF0DE1">
        <w:rPr>
          <w:vertAlign w:val="superscript"/>
        </w:rPr>
        <w:fldChar w:fldCharType="begin"/>
      </w:r>
      <w:r w:rsidR="0027100E" w:rsidRPr="00FF0DE1">
        <w:rPr>
          <w:vertAlign w:val="superscript"/>
        </w:rPr>
        <w:instrText xml:space="preserve"> ADDIN ZOTERO_ITEM CSL_CITATION {"citationID":"JpMKUBH9","properties":{"formattedCitation":"(36,37)","plainCitation":"(36,37)","noteIndex":0},"citationItems":[{"id":"WoCuLsSJ/cwGsmZHV","uris":["http://zotero.org/users/6181098/items/9LUY9ZUF"],"uri":["http://zotero.org/users/6181098/items/9LUY9ZUF"],"itemData":{"id":887,"type":"article-journal","abstract":"Objectives To evaluate the effect of interpregnancy body mass index (BMI) change on pregnancy outcomes, including large-for-gestational-age babies (LGA), small-for-gestational-age babies (SGA), macrosomia, gestational diabetes mellitus (GDM) and caesarean section (CS).\nDesign Systematic review and meta-analysis of observational cohort studies.\nData sources Literature searches were performed across Cochrane, MEDLINE, EMBASE, CINAHL, Global Health and MIDIRS databases.\nStudy selection Observational cohort studies with participants parity from 0 to 1.\nMain outcome measures Adjusted ORs (aORs) with 95% CIs were used to evaluate the association between interpregnancy BMI change on five outcomes.\nResults 925 065 women with singleton births from parity 0 to 1 were included in the meta-analysis of 11 studies selected from 924 identified studies. A substantial increase in interpregnancy BMI (&gt;3 BMI units) was associated with an increased risk of LGA (aOR 1.85, 95% CI 1.71 to 2.00, p&lt;0.001), GDM (aOR 2.28, 95% CI 1.97 to 2.63, p&lt;0.001), macrosomia (aOR 1.54, 95% CI 0.939 to 2.505) and CS (aOR 1.72, 95% CI 1.32 to 2.24, p&lt;0.001) compared with the reference category, and a decreased risk of SGA (aOR 0.83, 95% CI 0.70 to 0.99, p=0.044). An interpregnancy BMI decrease was associated with a decreased risk of LGA births (aOR 0.70, 95% CI 0.55 to 0.90, p&lt;0.001) and GDM (aOR 0.80, 95% CI 0.62 to 1.03), and an increased risk of SGA (aOR 1.31, 95% CI 1.06 to 1.63, p=0.014). Women with a normal BMI (&lt;25kg/m2) at first pregnancy who have a substantial increase in BMI between pregnancies had a higher risk of LGA (aOR 2.10, 95% CI 1.93 to 2.29) and GDM (aOR 3.10, 95% CI 2.74 to 3.50) when compared with a reference than women with a BMI ≥25 kg/m2 at first pregnancy.\nConclusions Gaining weight between pregnancies increases risk of developing GDM, CS and LGA, and reduces risk of SGA in the subsequent pregnancy. Losing weight between pregnancies reduces risk of GDM and LGA and increases risk of SGA. Weight stability between first and second pregnancy is advised in order to reduce risk of adverse outcomes.\nTrial registration number CRD42016041299.","container-title":"BMJ Open","DOI":"10.1136/bmjopen-2017-018778","ISSN":"2044-6055, 2044-6055","issue":"6","language":"en","note":"PMID: 29866719","source":"bmjopen.bmj.com","title":"Interpregnancy weight change and adverse pregnancy outcomes: a systematic review and meta-analysis","title-short":"Interpregnancy weight change and adverse pregnancy outcomes","URL":"https://bmjopen.bmj.com/content/8/6/e018778","volume":"8","author":[{"family":"Oteng-Ntim","given":"Eugene"},{"family":"Mononen","given":"Sofia"},{"family":"Sawicki","given":"Olga"},{"family":"Seed","given":"Paul T."},{"family":"Bick","given":"Debra"},{"family":"Poston","given":"Lucilla"}],"accessed":{"date-parts":[["2019",12,26]]},"issued":{"date-parts":[["2018",6,1]]}}},{"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M."}],"issued":{"date-parts":[["2019",10,28]]}}}],"schema":"https://github.com/citation-style-language/schema/raw/master/csl-citation.json"} </w:instrText>
      </w:r>
      <w:r w:rsidRPr="00FF0DE1">
        <w:rPr>
          <w:vertAlign w:val="superscript"/>
        </w:rPr>
        <w:fldChar w:fldCharType="separate"/>
      </w:r>
      <w:r w:rsidR="00DA2DAC" w:rsidRPr="00FF0DE1">
        <w:rPr>
          <w:rFonts w:ascii="Calibri" w:hAnsi="Calibri" w:cs="Calibri"/>
          <w:vertAlign w:val="superscript"/>
        </w:rPr>
        <w:t>(36,37)</w:t>
      </w:r>
      <w:r w:rsidRPr="00FF0DE1">
        <w:rPr>
          <w:vertAlign w:val="superscript"/>
        </w:rPr>
        <w:fldChar w:fldCharType="end"/>
      </w:r>
      <w:r w:rsidR="005A3683">
        <w:t>.</w:t>
      </w:r>
    </w:p>
    <w:p w14:paraId="4BF6FD27" w14:textId="3A9EDD7F" w:rsidR="00CE7C91" w:rsidRPr="00CE7C91" w:rsidRDefault="00CE7C91" w:rsidP="00CE7C91">
      <w:r w:rsidRPr="00CE7C91">
        <w:t>Two meta-analysis examined the association between interpregnancy weight change and risk of SGA. There was a 31-58% increased risk of SGA births on weight loss of &gt;1 kg/m</w:t>
      </w:r>
      <w:r w:rsidRPr="00CE7C91">
        <w:rPr>
          <w:vertAlign w:val="superscript"/>
        </w:rPr>
        <w:t>2</w:t>
      </w:r>
      <w:r w:rsidRPr="00CE7C91">
        <w:t xml:space="preserve"> but only one meta-analysis found a significant decrease in risk (17%) </w:t>
      </w:r>
      <w:r w:rsidR="00DB5B71">
        <w:t xml:space="preserve">with </w:t>
      </w:r>
      <w:r w:rsidR="00FC275E">
        <w:t>interpregnancy</w:t>
      </w:r>
      <w:r w:rsidRPr="00CE7C91">
        <w:t xml:space="preserve"> weight gain. Studies included in the meta-analysis were different as one was a newly published study</w:t>
      </w:r>
      <w:r w:rsidR="00DB5B71" w:rsidRPr="00FF0DE1">
        <w:rPr>
          <w:vertAlign w:val="superscript"/>
        </w:rPr>
        <w:fldChar w:fldCharType="begin"/>
      </w:r>
      <w:r w:rsidR="0027100E" w:rsidRPr="00FF0DE1">
        <w:rPr>
          <w:vertAlign w:val="superscript"/>
        </w:rPr>
        <w:instrText xml:space="preserve"> ADDIN ZOTERO_ITEM CSL_CITATION {"citationID":"PnOugo3K","properties":{"formattedCitation":"(40)","plainCitation":"(40)","noteIndex":0},"citationItems":[{"id":"WoCuLsSJ/gGwhT2Sw","uris":["http://zotero.org/users/6181098/items/CN8HAZLD"],"uri":["http://zotero.org/users/6181098/items/CN8HAZLD"],"itemData":{"id":873,"type":"article-journal","abstract":"Maternal prepregnancy body mass index (BMI) is associated with several infant outcomes, but it is unclear whether these associations reflect causal relationships. We conducted a study of interpregnancy change in BMI (IPC-BMI) to improve understanding of the associations between BMI and large for gestational age (LGA), small for gestational age (SGA), and preterm birth (PTB).","container-title":"BMC Pregnancy and Childbirth","DOI":"10.1186/s12884-019-2265-z","ISSN":"1471-2393","issue":"1","journalAbbreviation":"BMC Pregnancy and Childbirth","page":"119","source":"BioMed Central","title":"Interpregnancy change in body mass index and infant outcomes in Texas: a population-based study","title-short":"Interpregnancy change in body mass index and infant outcomes in Texas","volume":"19","author":[{"family":"Benjamin","given":"Renata H."},{"family":"Littlejohn","given":"Sarah"},{"family":"Canfield","given":"Mark A."},{"family":"Ethen","given":"Mary K."},{"family":"Hua","given":"Fei"},{"family":"Mitchell","given":"Laura E."}],"issued":{"date-parts":[["2019",4,5]]}}}],"schema":"https://github.com/citation-style-language/schema/raw/master/csl-citation.json"} </w:instrText>
      </w:r>
      <w:r w:rsidR="00DB5B71" w:rsidRPr="00FF0DE1">
        <w:rPr>
          <w:vertAlign w:val="superscript"/>
        </w:rPr>
        <w:fldChar w:fldCharType="separate"/>
      </w:r>
      <w:r w:rsidR="00DA2DAC" w:rsidRPr="00FF0DE1">
        <w:rPr>
          <w:rFonts w:ascii="Calibri" w:hAnsi="Calibri" w:cs="Calibri"/>
          <w:vertAlign w:val="superscript"/>
        </w:rPr>
        <w:t>(40)</w:t>
      </w:r>
      <w:r w:rsidR="00DB5B71" w:rsidRPr="00FF0DE1">
        <w:rPr>
          <w:vertAlign w:val="superscript"/>
        </w:rPr>
        <w:fldChar w:fldCharType="end"/>
      </w:r>
      <w:r w:rsidR="00DB5B71">
        <w:t xml:space="preserve">, </w:t>
      </w:r>
      <w:r w:rsidR="00DB5B71" w:rsidRPr="00DB5B71">
        <w:t>and the other study was a publication utilising the same data as a later publication by the same team deemed to be of equal quality by the reviews but larger sample size</w:t>
      </w:r>
      <w:r w:rsidR="001E7302" w:rsidRPr="00FF0DE1">
        <w:rPr>
          <w:vertAlign w:val="superscript"/>
        </w:rPr>
        <w:fldChar w:fldCharType="begin"/>
      </w:r>
      <w:r w:rsidR="0027100E" w:rsidRPr="00FF0DE1">
        <w:rPr>
          <w:vertAlign w:val="superscript"/>
        </w:rPr>
        <w:instrText xml:space="preserve"> ADDIN ZOTERO_ITEM CSL_CITATION {"citationID":"apvph6q53j","properties":{"formattedCitation":"(32,33)","plainCitation":"(32,33)","noteIndex":0},"citationItems":[{"id":"WoCuLsSJ/YcSnXQbO","uris":["http://zotero.org/users/6181098/items/BWK8C93Z"],"uri":["http://zotero.org/users/6181098/items/BWK8C93Z"],"itemData":{"id":949,"type":"article-journal","abstract":"The inter-pregnancy period is considered a teachable moment when women are receptive to weight- management guidance aimed at optimising pregnancy outcome in subsequent pregnancies. In population based studies inter-pregnancy weight change is associated with several adverse pregnancy outcomes but the impact on placental size is unknown.","container-title":"BMC Pregnancy and Childbirth","DOI":"10.1186/1471-2393-14-40","ISSN":"1471-2393","issue":"1","journalAbbreviation":"BMC Pregnancy and Childbirth","page":"40","source":"BioMed Central","title":"Inter-pregnancy weight change impacts placental weight and is associated with the risk of adverse pregnancy outcomes in the second pregnancy","volume":"14","author":[{"family":"Wallace","given":"Jacqueline M."},{"family":"Bhattacharya","given":"Sohinee"},{"family":"Campbell","given":"Doris M."},{"family":"Horgan","given":"Graham W."}],"issued":{"date-parts":[["2014",1,22]]}}},{"id":"WoCuLsSJ/Fl363CxX","uris":["http://zotero.org/users/6181098/items/2GWCH9CP"],"uri":["http://zotero.org/users/6181098/items/2GWCH9CP"],"itemData":{"id":952,"type":"article-journal","abstract":"Women with specific adverse pregnancy outcomes in their first pregnancy may be receptive to inter-pregnancy weight management guidance aimed at preventing these complications reoccurring in subsequent pregnancies. Thus the association between inter-pregnancy weight change and the risk of recurrent pregnancy complications at the second pregnancy was investigated in a retrospective cohort study of 24,520 women with their first-ever and second consecutive deliveries in Aberdeen using logistic regression. Compared with women who were weight stable, weight loss (&gt;2BMI units) between pregnancies was associated with an increased risk of recurrent small for gestational age (SGA) birth and elective Cesarean-section, and was protective against recurrent pre-eclampsia, placental oversize and large for gestational age (LGA) birth. Conversely weight gain (&gt;2BMI units) between pregnancies increased the risk of recurrent gestational hypertension, placental oversize and LGA birth and was protective against recurrent low placental weight and SGA birth. The relationships between weight gain, and placental and birth weight extremes were evident only in women with a healthy weight at first pregnancy (BMI&lt;25units), while that between weight gain and the increased risk of recurrent gestational hypertension was largely independent of first pregnancy BMI. No relationship was detected between inter-pregnancy weight change and the risk of recurrent spontaneous preterm delivery, labour induction, instrumental delivery, emergency Cesarean-section or postpartum hemorrhage. Therefor inter-pregnancy weight change impacts the risk of recurrent hypertensive disorders, SGA and LGA birth and women with a prior history of these specific conditions may benefit from targeted nutritional advice to either lose or gain weight after their first pregnancy.","container-title":"PLOS ONE","DOI":"10.1371/journal.pone.0154812","ISSN":"1932-6203","issue":"5","journalAbbreviation":"PLOS ONE","language":"en","page":"e0154812","source":"PLoS Journals","title":"Inter-Pregnancy Weight Change and the Risk of Recurrent Pregnancy Complications","volume":"11","author":[{"family":"Wallace","given":"Jacqueline M."},{"family":"Bhattacharya","given":"Sohinee"},{"family":"Campbell","given":"Doris M."},{"family":"Horgan","given":"Graham W."}],"issued":{"date-parts":[["2016",5,4]]}}}],"schema":"https://github.com/citation-style-language/schema/raw/master/csl-citation.json"} </w:instrText>
      </w:r>
      <w:r w:rsidR="001E7302" w:rsidRPr="00FF0DE1">
        <w:rPr>
          <w:vertAlign w:val="superscript"/>
        </w:rPr>
        <w:fldChar w:fldCharType="separate"/>
      </w:r>
      <w:r w:rsidR="00AE2BD7" w:rsidRPr="00FF0DE1">
        <w:rPr>
          <w:rFonts w:ascii="Calibri" w:hAnsi="Calibri" w:cs="Calibri"/>
          <w:vertAlign w:val="superscript"/>
        </w:rPr>
        <w:t>(32,33)</w:t>
      </w:r>
      <w:r w:rsidR="001E7302" w:rsidRPr="00FF0DE1">
        <w:rPr>
          <w:vertAlign w:val="superscript"/>
        </w:rPr>
        <w:fldChar w:fldCharType="end"/>
      </w:r>
      <w:r w:rsidRPr="00CE7C91">
        <w:t xml:space="preserve">. The inclusion criteria laid out by the reviewers stated that the study with the larger sample size would be included in cases where studies reported data from overlapping study populations.  </w:t>
      </w:r>
    </w:p>
    <w:p w14:paraId="77EB0E0B" w14:textId="1003FABB" w:rsidR="00CE7C91" w:rsidRDefault="006C3271" w:rsidP="00CE7C91">
      <w:r>
        <w:t>To summarise, gaining weight between pregnancies is associated with increased risk of LGA birth, and losing weight is associated with increased risk of SGA birth, however baseline BMI at the start of the first pregnancy is an important effect modifier in this relationship. Interpregnancy weight loss in women with overweight or obesity seems to be linked with the favourable outcome of reducing the risk of LGA birth in the second pregnancy.</w:t>
      </w:r>
    </w:p>
    <w:p w14:paraId="2103EB7C" w14:textId="77777777" w:rsidR="001A4277" w:rsidRPr="001A4277" w:rsidRDefault="001A4277" w:rsidP="001A4277">
      <w:pPr>
        <w:rPr>
          <w:b/>
          <w:bCs/>
        </w:rPr>
      </w:pPr>
      <w:r w:rsidRPr="001A4277">
        <w:rPr>
          <w:b/>
          <w:bCs/>
        </w:rPr>
        <w:t>Interpregnancy weight change and preterm birth</w:t>
      </w:r>
    </w:p>
    <w:p w14:paraId="11FE409D" w14:textId="7DAF14AB" w:rsidR="00B2555C" w:rsidRPr="00B2555C" w:rsidRDefault="00B2555C" w:rsidP="00B2555C">
      <w:r>
        <w:t>Preterm birth is a leading cause of death and morbidity worldwide</w:t>
      </w:r>
      <w:r w:rsidRPr="00FF0DE1">
        <w:rPr>
          <w:vertAlign w:val="superscript"/>
        </w:rPr>
        <w:fldChar w:fldCharType="begin"/>
      </w:r>
      <w:r w:rsidR="0027100E" w:rsidRPr="00FF0DE1">
        <w:rPr>
          <w:vertAlign w:val="superscript"/>
        </w:rPr>
        <w:instrText xml:space="preserve"> ADDIN ZOTERO_ITEM CSL_CITATION {"citationID":"Se5KykQK","properties":{"formattedCitation":"(41,42)","plainCitation":"(41,42)","noteIndex":0},"citationItems":[{"id":"WoCuLsSJ/6prDJWOZ","uris":["http://zotero.org/users/6181098/items/YLSMUEXD"],"uri":["http://zotero.org/users/6181098/items/YLSMUEXD"],"itemData":{"id":982,"type":"book","abstract":"Born too soon: the global action report on preterm birth provides the first-ever national, regional and global estimates of preterm birth. The report shows the extent to which preterm birth is on the rise in most countries, and is now the second leading cause of death globally for children under five, after pneumonia. Addressing preterm birth is now an urgent priority for reaching Millennium Development Goal 4, calling for the reduction of child deaths by two-thirds by 2015. This report shows that rapid change is possible and identifies priority actions for everyone. This inspiring report is a joint effort of almost 50 international, regional and national organizations, led by the March of Dimes, The Partnership for Maternal, Newborn &amp; Child Health, Save the Children and the World Health Organization in support of the Every Woman Every Child effort, led by UN Secretary-General Ban Ki-moon. Born too soon proposes actions for policy, programs and research by all partners--from governments to NGOs to the business community -- that if acted upon, will substantially reduce the toll of preterm birth, especially in high-burden countries. The report contains a foreword by UN Secretary-General Ban Ki-moon and is accompanied by more than 30 new and expanded commitments to prevention and care of preterm birth, joining more than 200 existing commitments on the Every Woman Every Child web site.","ISBN":"978-92-4-150343-3","language":"en","note":"OCLC: 797003676","source":"Open WorldCat","title":"Born too soon: the global action report on preterm birth","title-short":"Born too soon","URL":"http://www.who.int/pmnch/media/news/2012/201204%5Fborntoosoon-report.pdf","author":[{"family":"Althabe","given":"Fernando"},{"family":"Howson","given":"Christopher Paul"},{"family":"Kinney","given":"Mary"},{"family":"Lawn","given":"Joy"},{"literal":"World Health Organization"}],"accessed":{"date-parts":[["2020",1,14]]},"issued":{"date-parts":[["2012"]]}}},{"id":"WoCuLsSJ/xUZkWKq0","uris":["http://zotero.org/users/6181098/items/53J6C47L"],"uri":["http://zotero.org/users/6181098/items/53J6C47L"],"itemData":{"id":983,"type":"article-journal","abstract":"Background\nDespite remarkable progress in the improvement of child survival between 1990 and 2015, the Millennium Development Goal (MDG) 4 target of a two-thirds reduction of under-5 mortality rate (U5MR) was not achieved globally. In this paper, we updated our annual estimates of child mortality by cause to 2000–15 to reflect on progress toward the MDG 4 and consider implications for the Sustainable Development Goals (SDG) target for child survival.\nMethods\nWe increased the estimation input data for causes of deaths by 43% among neonates and 23% among 1–59-month-olds, respectively. We used adequate vital registration (VR) data where available, and modelled cause-specific mortality fractions applying multinomial logistic regressions using adequate VR for low U5MR countries and verbal autopsy data for high U5MR countries. We updated the estimation to use Plasmodium falciparum parasite rate in place of malaria index in the modelling of malaria deaths; to use adjusted empirical estimates instead of modelled estimates for China; and to consider the effects of pneumococcal conjugate vaccine and rotavirus vaccine in the estimation.\nFindings\nIn 2015, among the 5·9 million under-5 deaths, 2·7 million occurred in the neonatal period. The leading under-5 causes were preterm birth complications (1·055 million [95% uncertainty range (UR) 0·935–1·179]), pneumonia (0·921 million [0·812 −1·117]), and intrapartum-related events (0·691 million [0·598 −0·778]). In the two MDG regions with the most under-5 deaths, the leading cause was pneumonia in sub-Saharan Africa and preterm birth complications in southern Asia. Reductions in mortality rates for pneumonia, diarrhoea, neonatal intrapartum-related events, malaria, and measles were responsible for 61% of the total reduction of 35 per 1000 livebirths in U5MR in 2000–15. Stratified by U5MR, pneumonia was the leading cause in countries with very high U5MR. Preterm birth complications and pneumonia were both important in high, medium high, and medium child mortality countries; whereas congenital abnormalities was the most important cause in countries with low and very low U5MR.\nInterpretation\nIn the SDG era, countries are advised to prioritise child survival policy and programmes based on their child cause-of-death composition. Continued and enhanced efforts to scale up proven life-saving interventions are needed to achieve the SDG child survival target.\nFunding\nBill &amp; Melinda Gates Foundation, WHO.","container-title":"The Lancet","DOI":"10.1016/S0140-6736(16)31593-8","ISSN":"0140-6736","issue":"10063","journalAbbreviation":"The Lancet","language":"en","page":"3027-3035","source":"ScienceDirect","title":"Global, regional, and national causes of under-5 mortality in 2000–15: an updated systematic analysis with implications for the Sustainable Development Goals","title-short":"Global, regional, and national causes of under-5 mortality in 2000–15","volume":"388","author":[{"family":"Liu","given":"Li"},{"family":"Oza","given":"Shefali"},{"family":"Hogan","given":"Dan"},{"family":"Chu","given":"Yue"},{"family":"Perin","given":"Jamie"},{"family":"Zhu","given":"Jun"},{"family":"Lawn","given":"Joy E"},{"family":"Cousens","given":"Simon"},{"family":"Mathers","given":"Colin"},{"family":"Black","given":"Robert E"}],"issued":{"date-parts":[["2016",12,17]]}}}],"schema":"https://github.com/citation-style-language/schema/raw/master/csl-citation.json"} </w:instrText>
      </w:r>
      <w:r w:rsidRPr="00FF0DE1">
        <w:rPr>
          <w:vertAlign w:val="superscript"/>
        </w:rPr>
        <w:fldChar w:fldCharType="separate"/>
      </w:r>
      <w:r w:rsidR="00DA2DAC" w:rsidRPr="00FF0DE1">
        <w:rPr>
          <w:rFonts w:ascii="Calibri" w:hAnsi="Calibri" w:cs="Calibri"/>
          <w:vertAlign w:val="superscript"/>
        </w:rPr>
        <w:t>(41,42)</w:t>
      </w:r>
      <w:r w:rsidRPr="00FF0DE1">
        <w:rPr>
          <w:vertAlign w:val="superscript"/>
        </w:rPr>
        <w:fldChar w:fldCharType="end"/>
      </w:r>
      <w:r>
        <w:t xml:space="preserve">. </w:t>
      </w:r>
      <w:r w:rsidR="00AF23ED">
        <w:t xml:space="preserve">It is a risk factor for later offspring </w:t>
      </w:r>
      <w:r w:rsidR="00353958">
        <w:t xml:space="preserve">overweight and </w:t>
      </w:r>
      <w:r w:rsidR="00AF23ED">
        <w:t>obesity</w:t>
      </w:r>
      <w:r w:rsidRPr="00FF0DE1">
        <w:rPr>
          <w:vertAlign w:val="superscript"/>
        </w:rPr>
        <w:fldChar w:fldCharType="begin"/>
      </w:r>
      <w:r w:rsidR="0027100E" w:rsidRPr="00FF0DE1">
        <w:rPr>
          <w:vertAlign w:val="superscript"/>
        </w:rPr>
        <w:instrText xml:space="preserve"> ADDIN ZOTERO_ITEM CSL_CITATION {"citationID":"a24phsv0umg","properties":{"formattedCitation":"(43)","plainCitation":"(43)","noteIndex":0},"citationItems":[{"id":"WoCuLsSJ/NkxKyUVI","uris":["http://zotero.org/users/6181098/items/MVVB8NRR"],"uri":["http://zotero.org/users/6181098/items/MVVB8NRR"],"itemData":{"id":1149,"type":"article-journal","abstract":"&lt;b&gt;&lt;i&gt;Background:&lt;/i&gt;&lt;/b&gt; In Europe, although the prevalence of childhood obesity seems to be plateauing in some countries, progress on tackling this important public health issue remains slow and inconsistent. Breastfeeding has been described as a protective factor, and the more exclusively and the longer children are breastfed, the greater their protection from obesity. Birth weight has been shown to have a positive association with later risk for obesity. &lt;b&gt;&lt;i&gt;Objectives:&lt;/i&gt;&lt;/b&gt; It was the aim of this paper to investigate the association of early-life factors, namely breastfeeding, exclusive breastfeeding and birth weight, with obesity among children. &lt;b&gt;&lt;i&gt;Method:&lt;/i&gt;&lt;/b&gt; Data from 22 participating countries in the WHO European COSI study (round 4: 2015/2017) were collected using cross-sectional, nationally representative samples of 6- to 9-year-olds (&lt;i&gt;n&lt;/i&gt; = 100,583). The children’s standardized weight and height measurements followed a common WHO protocol. Information on the children’s birth weight and breastfeeding practice and duration was collected through a family record form. A multivariate multilevel logistic regression analysis regarding breastfeeding practice (both general and exclusive) and characteristics at birth was performed. &lt;b&gt;&lt;i&gt;Results:&lt;/i&gt;&lt;/b&gt; The highest prevalence rates of obesity were observed in Spain (17.7%), Malta (17.2%) and Italy (16.8%). A wide between-country disparity in breastfeeding prevalence was found. Tajikistan had the highest percentage of children that were breastfed for ≥6 months (94.4%) and exclusively breastfed for ≥6 months (73.3%). In France, Ireland and Malta, only around 1 in 4 children was breastfed for ≥6 months. Italy and Malta showed the highest prevalence of obesity among children who have never been breastfed (21.2%), followed by Spain (21.0%). The pooled analysis showed that, compared to children who were breastfed for at least 6 months, the odds of being obese were higher among children never breastfed or breastfed for a shorter period, both in case of general (adjusted odds ratio [adjOR] [95% CI] 1.22 [1.16–1.28] and 1.12 [1.07–1.16], respectively) and exclusive breastfeeding (adjOR [95% CI] 1.25 [1.17–1.36] and 1.05 [0.99–1.12], respectively). Higher birth weight was associated with a higher risk of being overweight, which was reported in 11 out of the 22 countries. Bulgaria, Croatia, France, Italy, Poland and Romania showed that children who were preterm at birth had higher odds of being obese, compared to children who were full-term babies. &lt;b&gt;&lt;i&gt;Conclusion:&lt;/i&gt;&lt;/b&gt; The present work confirms the beneficial effect of breastfeeding against obesity, which was highly increased if children had never been breastfed or had been breastfed for a shorter period. Nevertheless, adoption of exclusive breastfeeding is below global recommendations and far from the target endorsed by the WHO Member States at the World Health Assembly Global Targets for Nutrition of increasing the prevalence of exclusive breastfeeding in the first 6 months up to at least 50% by 2025.","container-title":"Obesity Facts","DOI":"10.1159/000500425","ISSN":"1662-4025, 1662-4033","issue":"2","journalAbbreviation":"OFA","language":"english","note":"PMID: 31030194","page":"226-243","source":"www.karger.com","title":"Association between Characteristics at Birth, Breastfeeding and Obesity in 22 Countries: The WHO European Childhood Obesity Surveillance Initiative – COSI 2015/2017","title-short":"Association between Characteristics at Birth, Breastfeeding and Obesity in 22 Countries","volume":"12","author":[{"family":"Rito","given":"Ana Isabel"},{"family":"Buoncristiano","given":"Marta"},{"family":"Spinelli","given":"Angela"},{"family":"Salanave","given":"Benoit"},{"family":"Kunešová","given":"Marie"},{"family":"Hejgaard","given":"Tatjana"},{"family":"García Solano","given":"Marta"},{"family":"Fijałkowska","given":"Anna"},{"family":"Sturua","given":"Lela"},{"family":"Hyska","given":"Jolanda"},{"family":"Kelleher","given":"Cecily"},{"family":"Duleva","given":"Vesselka"},{"family":"Musić Milanović","given":"Sanja"},{"family":"Farrugia Sant’Angelo","given":"Victoria"},{"family":"Abdrakhmanova","given":"Shynar"},{"family":"Kujundzic","given":"Enisa"},{"family":"Peterkova","given":"Valentina"},{"family":"Gualtieri","given":"Andrea"},{"family":"Pudule","given":"Iveta"},{"family":"Petrauskienė","given":"Aušra"},{"family":"Tanrygulyyeva","given":"Maya"},{"family":"Sherali","given":"Rakhmatulloev"},{"family":"Huidumac-Petrescu","given":"Constanta"},{"family":"Williams","given":"Julianne"},{"family":"Ahrens","given":"Wolfgang"},{"family":"Breda","given":"João"}],"issued":{"date-parts":[["2019"]]}}}],"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(43)</w:t>
      </w:r>
      <w:r w:rsidRPr="00FF0DE1">
        <w:rPr>
          <w:vertAlign w:val="superscript"/>
        </w:rPr>
        <w:fldChar w:fldCharType="end"/>
      </w:r>
      <w:r w:rsidR="000C1959">
        <w:t>, potentially through the baby being SGA</w:t>
      </w:r>
      <w:r w:rsidRPr="00FF0DE1">
        <w:rPr>
          <w:vertAlign w:val="superscript"/>
        </w:rPr>
        <w:fldChar w:fldCharType="begin"/>
      </w:r>
      <w:r w:rsidR="0027100E" w:rsidRPr="00FF0DE1">
        <w:rPr>
          <w:vertAlign w:val="superscript"/>
        </w:rPr>
        <w:instrText xml:space="preserve"> ADDIN ZOTERO_ITEM CSL_CITATION {"citationID":"a1tetmh7j29","properties":{"formattedCitation":"(44)","plainCitation":"(44)","noteIndex":0},"citationItems":[{"id":"WoCuLsSJ/FXdNzjNg","uris":["http://zotero.org/users/6181098/items/LYZ4CAL8"],"uri":["http://zotero.org/users/6181098/items/LYZ4CAL8"],"itemData":{"id":1144,"type":"article-journal","abstract":"Thieme E-Books &amp; E-Journals","container-title":"American Journal of Perinatology","DOI":"10.1055/s-0030-1253555","ISSN":"0735-1631, 1098-8785","issue":"9","journalAbbreviation":"Am J Perinatol","language":"en","page":"721-730","source":"www.thieme-connect.com","title":"Small for Gestational Age and Higher Birth Weight Predict Childhood Obesity in Preterm Infants","volume":"27","author":[{"family":"Gaskins","given":"Ronnesia B."},{"family":"LaGasse","given":"Linda L."},{"family":"Liu","given":"Jing"},{"family":"Shankaran","given":"Seetha"},{"family":"Lester","given":"Barry M."},{"family":"Bada","given":"Henrietta S."},{"family":"Bauer","given":"Charles R."},{"family":"Das","given":"Abhik"},{"family":"Higgins","given":"Rosemary D."},{"family":"Roberts","given":"Mary"}],"issued":{"date-parts":[["2010",10]]}}}],"schema":"https://github.com/citation-style-language/schema/raw/master/csl-citation.json"}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(44)</w:t>
      </w:r>
      <w:r w:rsidRPr="00FF0DE1">
        <w:rPr>
          <w:vertAlign w:val="superscript"/>
        </w:rPr>
        <w:fldChar w:fldCharType="end"/>
      </w:r>
      <w:r w:rsidR="009A19DC">
        <w:t xml:space="preserve"> and/or through underdevelopment of the infant gut microbiome</w:t>
      </w:r>
      <w:r w:rsidRPr="00FF0DE1">
        <w:rPr>
          <w:vertAlign w:val="superscript"/>
        </w:rPr>
        <w:fldChar w:fldCharType="begin"/>
      </w:r>
      <w:r w:rsidR="0027100E" w:rsidRPr="00FF0DE1">
        <w:rPr>
          <w:vertAlign w:val="superscript"/>
        </w:rPr>
        <w:instrText xml:space="preserve"> ADDIN ZOTERO_ITEM CSL_CITATION {"citationID":"a1666s118sb","properties":{"formattedCitation":"(45)","plainCitation":"(45)","noteIndex":0},"citationItems":[{"id":"WoCuLsSJ/v2OhodmB","uris":["http://zotero.org/users/6181098/items/FD6TG75Q"],"uri":["http://zotero.org/users/6181098/items/FD6TG75Q"],"itemData":{"id":1147,"type":"article-journal","abstract":"The very low birth weight (VLBW) infant is at great risk for marked dysbiosis of the gut microbiome due to multiple factors, including physiological immaturity and prenatal/postnatal influences that disrupt the development of a normal gut flora. However, little is known about the developmental succession of the microbiota in preterm infants as they grow and mature. This review provides a synthesis of our understanding of the normal development of the infant gut microbiome and contrasts this with dysbiotic development in the VLBW infant. The role of human milk in normal gut microbial development is emphasized, along with the role of the gut microbiome in immune development and gastroenteric health. Current research provides evidence that the gut microbiome interacts extensively with many physiological systems and metabolic processes in the developing infant. However, to the best of our knowledge, there are currently no studies prospectively mapping the gut microbiome of VLBW infants through early childhood. This knowledge gap must be filled to inform a healthcare system that can provide for the growth, health, and development of VLBW infants. The paper concludes with speculation about how the VLBW infants’ gut microbiome might function through host-microbe interactions to contribute to the sequelae of preterm birth, including its influence on growth, development, and general health of the infant host.","container-title":"Microbiome","DOI":"10.1186/2049-2618-2-38","ISSN":"2049-2618","issue":"1","journalAbbreviation":"Microbiome","language":"en","page":"38","source":"Springer Link","title":"Development of the preterm infant gut microbiome: a research priority","title-short":"Development of the preterm infant gut microbiome","volume":"2","author":[{"family":"Groer","given":"Maureen W."},{"family":"Luciano","given":"Angel A."},{"family":"Dishaw","given":"Larry J."},{"family":"Ashmeade","given":"Terri L."},{"family":"Miller","given":"Elizabeth"},{"family":"Gilbert","given":"Jack A."}],"issued":{"date-parts":[["2014",10,13]]}}}],"schema":"https://github.com/citation-style-language/schema/raw/master/csl-citation.json"}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(45)</w:t>
      </w:r>
      <w:r w:rsidRPr="00FF0DE1">
        <w:rPr>
          <w:vertAlign w:val="superscript"/>
        </w:rPr>
        <w:fldChar w:fldCharType="end"/>
      </w:r>
      <w:r w:rsidR="00AF23ED">
        <w:t xml:space="preserve">. </w:t>
      </w:r>
      <w:r>
        <w:t>Preterm birth can be spontaneous or indicated. The causes for preterm birth are numerous and, in places, not well understood</w:t>
      </w:r>
      <w:r w:rsidRPr="00FF0DE1">
        <w:rPr>
          <w:vertAlign w:val="superscript"/>
        </w:rPr>
        <w:fldChar w:fldCharType="begin"/>
      </w:r>
      <w:r w:rsidR="0027100E" w:rsidRPr="00FF0DE1">
        <w:rPr>
          <w:vertAlign w:val="superscript"/>
        </w:rPr>
        <w:instrText xml:space="preserve"> ADDIN ZOTERO_ITEM CSL_CITATION {"citationID":"GGgkv6wN","properties":{"formattedCitation":"(46)","plainCitation":"(46)","noteIndex":0},"citationItems":[{"id":"WoCuLsSJ/COHXIhOn","uris":["http://zotero.org/users/6181098/items/2L65L7QK"],"uri":["http://zotero.org/users/6181098/items/2L65L7QK"],"itemData":{"id":986,"type":"article-journal","abstract":"This paper is the first in a three-part series on preterm birth, which is the leading cause of perinatal morbidity and mortality in developed countries. Infants are born preterm at less than 37 weeks' gestational age after: (1) spontaneous labour with intact membranes, (2) preterm premature rupture of the membranes (PPROM), and (3) labour induction or caesarean delivery for maternal or fetal indications. The frequency of preterm births is about 12–13% in the USA and 5–9% in many other developed countries; however, the rate of preterm birth has increased in many locations, predominantly because of increasing indicated preterm births and preterm delivery of artificially conceived multiple pregnancies. Common reasons for indicated preterm births include pre-eclampsia or eclampsia, and intrauterine growth restriction. Births that follow spontaneous preterm labour and PPROM—together called spontaneous preterm births—are regarded as a syndrome resulting from multiple causes, including infection or inflammation, vascular disease, and uterine overdistension. Risk factors for spontaneous preterm births include a previous preterm birth, black race, periodontal disease, and low maternal body-mass index. A short cervical length and a raised cervical-vaginal fetal fibronectin concentration are the strongest predictors of spontaneous preterm birth.","container-title":"The Lancet","DOI":"10.1016/S0140-6736(08)60074-4","ISSN":"0140-6736","issue":"9606","journalAbbreviation":"The Lancet","language":"en","page":"75-84","source":"ScienceDirect","title":"Epidemiology and causes of preterm birth","volume":"371","author":[{"family":"Goldenberg","given":"Robert L"},{"family":"Culhane","given":"Jennifer F"},{"family":"Iams","given":"Jay D"},{"family":"Romero","given":"Roberto"}],"issued":{"date-parts":[["2008",1,5]]}}}],"schema":"https://github.com/citation-style-language/schema/raw/master/csl-citation.json"}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(46)</w:t>
      </w:r>
      <w:r w:rsidRPr="00FF0DE1">
        <w:rPr>
          <w:vertAlign w:val="superscript"/>
        </w:rPr>
        <w:fldChar w:fldCharType="end"/>
      </w:r>
      <w:r>
        <w:t xml:space="preserve">. </w:t>
      </w:r>
      <w:r w:rsidR="00AF23ED">
        <w:t>Maternal underweight and overweight are k</w:t>
      </w:r>
      <w:r>
        <w:t>nown risk factors for spontaneous preterm birth</w:t>
      </w:r>
      <w:r w:rsidR="00AF23ED">
        <w:t>, and maternal obesity is a risk factor for indicated preterm birth</w:t>
      </w:r>
      <w:r w:rsidRPr="00FF0DE1">
        <w:rPr>
          <w:vertAlign w:val="superscript"/>
        </w:rPr>
        <w:fldChar w:fldCharType="begin"/>
      </w:r>
      <w:r w:rsidR="0027100E" w:rsidRPr="00FF0DE1">
        <w:rPr>
          <w:vertAlign w:val="superscript"/>
        </w:rPr>
        <w:instrText xml:space="preserve"> ADDIN ZOTERO_ITEM CSL_CITATION {"citationID":"fcvcaBf1","properties":{"formattedCitation":"(46,47)","plainCitation":"(46,47)","noteIndex":0},"citationItems":[{"id":"WoCuLsSJ/COHXIhOn","uris":["http://zotero.org/users/6181098/items/2L65L7QK"],"uri":["http://zotero.org/users/6181098/items/2L65L7QK"],"itemData":{"id":986,"type":"article-journal","abstract":"This paper is the first in a three-part series on preterm birth, which is the leading cause of perinatal morbidity and mortality in developed countries. Infants are born preterm at less than 37 weeks' gestational age after: (1) spontaneous labour with intact membranes, (2) preterm premature rupture of the membranes (PPROM), and (3) labour induction or caesarean delivery for maternal or fetal indications. The frequency of preterm births is about 12–13% in the USA and 5–9% in many other developed countries; however, the rate of preterm birth has increased in many locations, predominantly because of increasing indicated preterm births and preterm delivery of artificially conceived multiple pregnancies. Common reasons for indicated preterm births include pre-eclampsia or eclampsia, and intrauterine growth restriction. Births that follow spontaneous preterm labour and PPROM—together called spontaneous preterm births—are regarded as a syndrome resulting from multiple causes, including infection or inflammation, vascular disease, and uterine overdistension. Risk factors for spontaneous preterm births include a previous preterm birth, black race, periodontal disease, and low maternal body-mass index. A short cervical length and a raised cervical-vaginal fetal fibronectin concentration are the strongest predictors of spontaneous preterm birth.","container-title":"The Lancet","DOI":"10.1016/S0140-6736(08)60074-4","ISSN":"0140-6736","issue":"9606","journalAbbreviation":"The Lancet","language":"en","page":"75-84","source":"ScienceDirect","title":"Epidemiology and causes of preterm birth","volume":"371","author":[{"family":"Goldenberg","given":"Robert L"},{"family":"Culhane","given":"Jennifer F"},{"family":"Iams","given":"Jay D"},{"family":"Romero","given":"Roberto"}],"issued":{"date-parts":[["2008",1,5]]}}},{"id":"WoCuLsSJ/8y6rc0R4","uris":["http://zotero.org/users/6181098/items/Z8B6KVZG"],"uri":["http://zotero.org/users/6181098/items/Z8B6KVZG"],"itemData":{"id":988,"type":"article-journal","abstract":"Aims: To investigate the extent of socioeconomic inequalities in the incidence of very preterm birth over the past decade.\nMethods: Ecological study of all 549 618 births in the former Trent health region, UK, from 1 January 1994 to 31 December 2003. All singleton births of 22+0 to 32+6 weeks gestation (7 185 births) were identified from population surveys of neonatal services and stillbirths. Poisson regression was used to calculate incidence of very preterm birth (22–32 weeks) and extremely preterm birth (22–28 weeks) by year of birth and decile of deprivation (child poverty section of the Index of Multiple Deprivation).\nResults: Incidence of very preterm singleton birth rose from 11.9 per 1000 births in 1994 to 13.7 per 1000 births in 2003. Those from the most deprived decile were at nearly twice the risk of very preterm birth compared with those from the least deprived decile, with 16.4 per 1000 births in the most deprived decile compared with 8.5 per 1000 births in the least deprived decile (incidence rate ratio 1.94; 95% CI (1.73 to 2.17)). This deprivation gap remained unchanged throughout the 10-year period. The magnitude of socio-economic inequalities was the same for extremely preterm births (22–28 weeks incidence rate ratio 1.94; 95% CI (1.62 to 2.32)).\nConclusions: This large, unique dataset of very preterm births shows wide socio-economic inequalities that persist over time. These findings are likely to have consequences on the burden of long-term morbidity. Our research can assist future healthcare planning, the monitoring of socio-economic inequalities and the targeting of interventions in order to reduce this persistent deprivation gap.","container-title":"Archives of Disease in Childhood - Fetal and Neonatal Edition","DOI":"10.1136/adc.2005.090308","ISSN":"1359-2998, 1468-2052","issue":"1","language":"en","note":"PMID: 16595590","page":"F11-F14","source":"fn.bmj.com","title":"Socioeconomic inequalities in very preterm birth rates","volume":"92","author":[{"family":"Smith","given":"L. K."},{"family":"Draper","given":"E. S."},{"family":"Manktelow","given":"B. N."},{"family":"Dorling","given":"J. S."},{"family":"Field","given":"D. J."}],"issued":{"date-parts":[["2007",1,1]]}}}],"schema":"https://github.com/citation-style-language/schema/raw/master/csl-citation.json"}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(46,47)</w:t>
      </w:r>
      <w:r w:rsidRPr="00FF0DE1">
        <w:rPr>
          <w:vertAlign w:val="superscript"/>
        </w:rPr>
        <w:fldChar w:fldCharType="end"/>
      </w:r>
      <w:r>
        <w:t xml:space="preserve">. </w:t>
      </w:r>
      <w:bookmarkStart w:id="0" w:name="_Ref521073782"/>
    </w:p>
    <w:bookmarkEnd w:id="0"/>
    <w:p w14:paraId="2406B393" w14:textId="658276DF" w:rsidR="00D27060" w:rsidRDefault="00B2555C" w:rsidP="00B2555C">
      <w:r w:rsidRPr="00B2555C">
        <w:t>Whilst it is clear that maternal weight affects the risk of preterm birth, the impact of maternal weight change between pregnancies on preterm birth is less clear, due in part to a paucity of research. The mechanisms that may underlie this association may include poor maternal health</w:t>
      </w:r>
      <w:r w:rsidR="00353958" w:rsidRPr="00FF0DE1">
        <w:rPr>
          <w:vertAlign w:val="superscript"/>
        </w:rPr>
        <w:fldChar w:fldCharType="begin"/>
      </w:r>
      <w:r w:rsidR="0027100E" w:rsidRPr="00FF0DE1">
        <w:rPr>
          <w:vertAlign w:val="superscript"/>
        </w:rPr>
        <w:instrText xml:space="preserve"> ADDIN ZOTERO_ITEM CSL_CITATION {"citationID":"4mHGj0JN","properties":{"formattedCitation":"(48)","plainCitation":"(48)","noteIndex":0},"citationItems":[{"id":"WoCuLsSJ/OdPe4LHL","uris":["http://zotero.org/users/6181098/items/ZUQQYT4H"],"uri":["http://zotero.org/users/6181098/items/ZUQQYT4H"],"itemData":{"id":992,"type":"article-journal","abstract":"Normal and abnormal processes of pregnancy and childbirth are poorly understood. This second article in a global report explains what is known about the etiologies of preterm births and stillbirths and identifies critical gaps in knowledge. Two important concepts emerge: the continuum of pregnancy, beginning at implantation and ending with uterine involution following birth; and the multifactorial etiologies of preterm birth and stillbirth. Improved tools and data will enable discovery scientists to identify causal pathways and cost-effective interventions.","container-title":"BMC Pregnancy and Childbirth","DOI":"10.1186/1471-2393-10-S1-S2","ISSN":"1471-2393","issue":"1","journalAbbreviation":"BMC Pregnancy and Childbirth","page":"S2","source":"BioMed Central","title":"Global report on preterm birth and stillbirth (2 of 7): discovery science","title-short":"Global report on preterm birth and stillbirth (2 of 7)","volume":"10","author":[{"family":"Gravett","given":"Michael G."},{"family":"Rubens","given":"Craig E."},{"family":"Nunes","given":"Toni M."},{"literal":"the GAPPS Review Group"}],"issued":{"date-parts":[["2010",2,23]]}}}],"schema":"https://github.com/citation-style-language/schema/raw/master/csl-citation.json"} </w:instrText>
      </w:r>
      <w:r w:rsidR="00353958" w:rsidRPr="00FF0DE1">
        <w:rPr>
          <w:vertAlign w:val="superscript"/>
        </w:rPr>
        <w:fldChar w:fldCharType="separate"/>
      </w:r>
      <w:r w:rsidR="005E1764" w:rsidRPr="00FF0DE1">
        <w:rPr>
          <w:rFonts w:ascii="Calibri" w:hAnsi="Calibri" w:cs="Calibri"/>
          <w:vertAlign w:val="superscript"/>
        </w:rPr>
        <w:t>(48)</w:t>
      </w:r>
      <w:r w:rsidR="00353958" w:rsidRPr="00FF0DE1">
        <w:rPr>
          <w:vertAlign w:val="superscript"/>
        </w:rPr>
        <w:fldChar w:fldCharType="end"/>
      </w:r>
      <w:r w:rsidRPr="00B2555C">
        <w:t>, maternal undernutrition</w:t>
      </w:r>
      <w:r w:rsidR="00353958" w:rsidRPr="00FF0DE1">
        <w:rPr>
          <w:vertAlign w:val="superscript"/>
        </w:rPr>
        <w:fldChar w:fldCharType="begin"/>
      </w:r>
      <w:r w:rsidR="0027100E" w:rsidRPr="00FF0DE1">
        <w:rPr>
          <w:vertAlign w:val="superscript"/>
        </w:rPr>
        <w:instrText xml:space="preserve"> ADDIN ZOTERO_ITEM CSL_CITATION {"citationID":"CwnmKr8K","properties":{"formattedCitation":"(49)","plainCitation":"(49)","noteIndex":0},"citationItems":[{"id":"WoCuLsSJ/TEhA5NGy","uris":["http://zotero.org/users/6181098/items/Y3S7A7DQ"],"uri":["http://zotero.org/users/6181098/items/Y3S7A7DQ"],"itemData":{"id":995,"type":"article-journal","abstract":"Abstract.  Infection has a major effect on adverse pregnancy outcomes, and this relationship appears strongest among populations that suffer from malnutrition.","container-title":"The Journal of Nutrition","DOI":"10.1093/jn/133.5.1645S","ISSN":"0022-3166","issue":"5","journalAbbreviation":"J Nutr","language":"en","page":"1645S-1648S","source":"academic.oup.com","title":"The Plausibility of Micronutrient Deficiency in Relationship to Perinatal Infection","volume":"133","author":[{"family":"Goldenberg","given":"Robert L."}],"issued":{"date-parts":[["2003",5,1]]}}}],"schema":"https://github.com/citation-style-language/schema/raw/master/csl-citation.json"} </w:instrText>
      </w:r>
      <w:r w:rsidR="00353958" w:rsidRPr="00FF0DE1">
        <w:rPr>
          <w:vertAlign w:val="superscript"/>
        </w:rPr>
        <w:fldChar w:fldCharType="separate"/>
      </w:r>
      <w:r w:rsidR="005E1764" w:rsidRPr="00FF0DE1">
        <w:rPr>
          <w:rFonts w:ascii="Calibri" w:hAnsi="Calibri" w:cs="Calibri"/>
          <w:vertAlign w:val="superscript"/>
        </w:rPr>
        <w:t>(49)</w:t>
      </w:r>
      <w:r w:rsidR="00353958" w:rsidRPr="00FF0DE1">
        <w:rPr>
          <w:vertAlign w:val="superscript"/>
        </w:rPr>
        <w:fldChar w:fldCharType="end"/>
      </w:r>
      <w:r w:rsidRPr="00B2555C">
        <w:t>, maternal infection and inflammation</w:t>
      </w:r>
      <w:r w:rsidR="00353958" w:rsidRPr="00FF0DE1">
        <w:rPr>
          <w:vertAlign w:val="superscript"/>
        </w:rPr>
        <w:fldChar w:fldCharType="begin"/>
      </w:r>
      <w:r w:rsidR="0027100E" w:rsidRPr="00FF0DE1">
        <w:rPr>
          <w:vertAlign w:val="superscript"/>
        </w:rPr>
        <w:instrText xml:space="preserve"> ADDIN ZOTERO_ITEM CSL_CITATION {"citationID":"zauVTgLZ","properties":{"formattedCitation":"(46,49)","plainCitation":"(46,49)","noteIndex":0},"citationItems":[{"id":"WoCuLsSJ/COHXIhOn","uris":["http://zotero.org/users/6181098/items/2L65L7QK"],"uri":["http://zotero.org/users/6181098/items/2L65L7QK"],"itemData":{"id":986,"type":"article-journal","abstract":"This paper is the first in a three-part series on preterm birth, which is the leading cause of perinatal morbidity and mortality in developed countries. Infants are born preterm at less than 37 weeks' gestational age after: (1) spontaneous labour with intact membranes, (2) preterm premature rupture of the membranes (PPROM), and (3) labour induction or caesarean delivery for maternal or fetal indications. The frequency of preterm births is about 12–13% in the USA and 5–9% in many other developed countries; however, the rate of preterm birth has increased in many locations, predominantly because of increasing indicated preterm births and preterm delivery of artificially conceived multiple pregnancies. Common reasons for indicated preterm births include pre-eclampsia or eclampsia, and intrauterine growth restriction. Births that follow spontaneous preterm labour and PPROM—together called spontaneous preterm births—are regarded as a syndrome resulting from multiple causes, including infection or inflammation, vascular disease, and uterine overdistension. Risk factors for spontaneous preterm births include a previous preterm birth, black race, periodontal disease, and low maternal body-mass index. A short cervical length and a raised cervical-vaginal fetal fibronectin concentration are the strongest predictors of spontaneous preterm birth.","container-title":"The Lancet","DOI":"10.1016/S0140-6736(08)60074-4","ISSN":"0140-6736","issue":"9606","journalAbbreviation":"The Lancet","language":"en","page":"75-84","source":"ScienceDirect","title":"Epidemiology and causes of preterm birth","volume":"371","author":[{"family":"Goldenberg","given":"Robert L"},{"family":"Culhane","given":"Jennifer F"},{"family":"Iams","given":"Jay D"},{"family":"Romero","given":"Roberto"}],"issued":{"date-parts":[["2008",1,5]]}}},{"id":"WoCuLsSJ/TEhA5NGy","uris":["http://zotero.org/users/6181098/items/Y3S7A7DQ"],"uri":["http://zotero.org/users/6181098/items/Y3S7A7DQ"],"itemData":{"id":995,"type":"article-journal","abstract":"Abstract.  Infection has a major effect on adverse pregnancy outcomes, and this relationship appears strongest among populations that suffer from malnutrition.","container-title":"The Journal of Nutrition","DOI":"10.1093/jn/133.5.1645S","ISSN":"0022-3166","issue":"5","journalAbbreviation":"J Nutr","language":"en","page":"1645S-1648S","source":"academic.oup.com","title":"The Plausibility of Micronutrient Deficiency in Relationship to Perinatal Infection","volume":"133","author":[{"family":"Goldenberg","given":"Robert L."}],"issued":{"date-parts":[["2003",5,1]]}}}],"schema":"https://github.com/citation-style-language/schema/raw/master/csl-citation.json"} </w:instrText>
      </w:r>
      <w:r w:rsidR="00353958" w:rsidRPr="00FF0DE1">
        <w:rPr>
          <w:vertAlign w:val="superscript"/>
        </w:rPr>
        <w:fldChar w:fldCharType="separate"/>
      </w:r>
      <w:r w:rsidR="005E1764" w:rsidRPr="00FF0DE1">
        <w:rPr>
          <w:rFonts w:ascii="Calibri" w:hAnsi="Calibri" w:cs="Calibri"/>
          <w:vertAlign w:val="superscript"/>
        </w:rPr>
        <w:t>(46,49)</w:t>
      </w:r>
      <w:r w:rsidR="00353958" w:rsidRPr="00FF0DE1">
        <w:rPr>
          <w:vertAlign w:val="superscript"/>
        </w:rPr>
        <w:fldChar w:fldCharType="end"/>
      </w:r>
      <w:r w:rsidRPr="00B2555C">
        <w:t>, poor placental function</w:t>
      </w:r>
      <w:r w:rsidR="00353958" w:rsidRPr="00FF0DE1">
        <w:rPr>
          <w:vertAlign w:val="superscript"/>
        </w:rPr>
        <w:fldChar w:fldCharType="begin"/>
      </w:r>
      <w:r w:rsidR="0027100E" w:rsidRPr="00FF0DE1">
        <w:rPr>
          <w:vertAlign w:val="superscript"/>
        </w:rPr>
        <w:instrText xml:space="preserve"> ADDIN ZOTERO_ITEM CSL_CITATION {"citationID":"FPedRa0v","properties":{"formattedCitation":"(50)","plainCitation":"(50)","noteIndex":0},"citationItems":[{"id":"WoCuLsSJ/VASjOzmD","uris":["http://zotero.org/users/6181098/items/JUCESERB"],"uri":["http://zotero.org/users/6181098/items/JUCESERB"],"itemData":{"id":1081,"type":"article-journal","abstract":"Background\nPreterm birth is the second largest direct cause of child deaths in children younger than 5 years. Yet, data regarding preterm birth (&lt;37 completed weeks of gestation) are not routinely collected by UN agencies, and no systematic country estimates nor time trend analyses have been done. We report worldwide, regional, and national estimates of preterm birth rates for 184 countries in 2010 with time trends for selected countries, and provide a quantitative assessment of the uncertainty surrounding these estimates.\nMethods\nWe assessed various data sources according to prespecified inclusion criteria. National Registries (563 datapoints, 51 countries), Reproductive Health Surveys (13 datapoints, eight countries), and studies identified through systematic searches and unpublished data (162 datapoints, 40 countries) were included. 55 countries submitted additional data during WHO's country consultation process. For 13 countries with adequate quality and quantity of data, we estimated preterm birth rates using country-level loess regression for 2010. For 171 countries, two regional multilevel statistical models were developed to estimate preterm birth rates for 2010. We estimated time trends from 1990 to 2010 for 65 countries with reliable time trend data and more than 10 000 livebirths per year. We calculated uncertainty ranges for all countries.\nFindings\nIn 2010, an estimated 14·9 million babies (uncertainty range 12·3–18·1 million) were born preterm, 11·1% of all livebirths worldwide, ranging from about 5% in several European countries to 18% in some African countries. More than 60% of preterm babies were born in south Asia and sub-Saharan Africa, where 52% of the global livebirths occur. Preterm birth also affects rich countries, for example, USA has high rates and is one of the ten countries with the highest numbers of preterm births. Of the 65 countries with estimated time trends, only three (Croatia, Ecuador, and Estonia), had reduced preterm birth rates 1990–2010.\nInterpretation\nThe burden of preterm birth is substantial and is increasing in those regions with reliable data. Improved recording of all pregnancy outcomes and standard application of preterm definitions is important. We recommend the addition of a data-quality indicator of the per cent of all live preterm births that are under 28 weeks' gestation. Distinguishing preterm births that are spontaneous from those that are provider-initiated is important to monitor trends associated with increased caesarean sections. Rapid scale up of basic interventions could accelerate progress towards Millennium Development Goal 4 for child survival and beyond.\nFunding\nBill &amp; Melinda Gates Foundation through grants to Child Health Epidemiology Reference Group (CHERG) and Save the Children's Saving Newborn Lives programme; March of Dimes; the Partnership for Maternal Newborn and Childe Health; and WHO, Department of Reproductive Health and Research.","container-title":"The Lancet","DOI":"10.1016/S0140-6736(12)60820-4","ISSN":"0140-6736","issue":"9832","journalAbbreviation":"The Lancet","language":"en","page":"2162-2172","source":"ScienceDirect","title":"National, regional, and worldwide estimates of preterm birth rates in the year 2010 with time trends since 1990 for selected countries: a systematic analysis and implications","title-short":"National, regional, and worldwide estimates of preterm birth rates in the year 2010 with time trends since 1990 for selected countries","volume":"379","author":[{"family":"Blencowe","given":"Hannah"},{"family":"Cousens","given":"Simon"},{"family":"Oestergaard","given":"Mikkel Z"},{"family":"Chou","given":"Doris"},{"family":"Moller","given":"Ann-Beth"},{"family":"Narwal","given":"Rajesh"},{"family":"Adler","given":"Alma"},{"family":"Vera Garcia","given":"Claudia"},{"family":"Rohde","given":"Sarah"},{"family":"Say","given":"Lale"},{"family":"Lawn","given":"Joy E"}],"issued":{"date-parts":[["2012",6,9]]}}}],"schema":"https://github.com/citation-style-language/schema/raw/master/csl-citation.json"} </w:instrText>
      </w:r>
      <w:r w:rsidR="00353958" w:rsidRPr="00FF0DE1">
        <w:rPr>
          <w:vertAlign w:val="superscript"/>
        </w:rPr>
        <w:fldChar w:fldCharType="separate"/>
      </w:r>
      <w:r w:rsidR="005E1764" w:rsidRPr="00FF0DE1">
        <w:rPr>
          <w:rFonts w:ascii="Calibri" w:hAnsi="Calibri" w:cs="Calibri"/>
          <w:vertAlign w:val="superscript"/>
        </w:rPr>
        <w:t>(50)</w:t>
      </w:r>
      <w:r w:rsidR="00353958" w:rsidRPr="00FF0DE1">
        <w:rPr>
          <w:vertAlign w:val="superscript"/>
        </w:rPr>
        <w:fldChar w:fldCharType="end"/>
      </w:r>
      <w:r w:rsidRPr="00B2555C">
        <w:t xml:space="preserve"> and obesity related co-morbidities</w:t>
      </w:r>
      <w:r w:rsidR="00353958" w:rsidRPr="00FF0DE1">
        <w:rPr>
          <w:vertAlign w:val="superscript"/>
        </w:rPr>
        <w:fldChar w:fldCharType="begin"/>
      </w:r>
      <w:r w:rsidR="0027100E" w:rsidRPr="00FF0DE1">
        <w:rPr>
          <w:vertAlign w:val="superscript"/>
        </w:rPr>
        <w:instrText xml:space="preserve"> ADDIN ZOTERO_ITEM CSL_CITATION {"citationID":"LIPY2h0h","properties":{"formattedCitation":"(51)","plainCitation":"(51)","noteIndex":0},"citationItems":[{"id":"WoCuLsSJ/URrt7rKN","uris":["http://zotero.org/users/6181098/items/SE4ZCD5K"],"uri":["http://zotero.org/users/6181098/items/SE4ZCD5K"],"itemData":{"id":1107,"type":"article-journal","abstract":"OBJECTIVE: Prepregnant weight gain increases risk of obstetric complications, but its effect on preterm delivery is unknown. This study aimed to investigate the associations between change in body mass index (BMI) from first to second pregnancies and risk of preterm delivery in the second pregnancy according to the type and severity of preterm delivery.\nMETHODS: A nationwide cohort study was conducted in 465,836 Swedish women with their first two consecutive singleton live births between 1992 and 2012. Rates of very (22-31 gestational weeks) and moderately (32-36 gestational weeks) preterm delivery in the second pregnancy, classified as spontaneous or medically indicated, were compared between categories of interpregnancy BMI change.\nRESULTS: Among women with first pregnancy BMI &lt; 25, BMI gain ≥ 4 kg/m(2) and BMI loss &gt; 2 kg/m(2) were related to 24% (95% CI, 5-46%) and 18% (95% CI, 5-33%) higher rates of spontaneous moderately preterm delivery, respectively. BMI gain ≥ 4 kg/m(2) was related to increased risk of medically indicated very preterm delivery. Weight loss was associated with reduced rates of medically indicated moderately preterm delivery among women with BMI ≥ 25.\nCONCLUSIONS: High weight gain or loss in normal-weight women is associated with spontaneous moderately preterm delivery. High interpregnancy weight gain is related to increased risks of medically indicated preterm delivery.","container-title":"Obesity (Silver Spring, Md.)","DOI":"10.1002/oby.21384","ISSN":"1930-739X","issue":"3","journalAbbreviation":"Obesity (Silver Spring)","language":"eng","note":"PMID: 26833699","page":"727-734","source":"PubMed","title":"Interpregnancy weight change and risk of preterm delivery","volume":"24","author":[{"family":"Villamor","given":"Eduardo"},{"family":"Cnattingius","given":"Sven"}],"issued":{"date-parts":[["2016",3]]}}}],"schema":"https://github.com/citation-style-language/schema/raw/master/csl-citation.json"} </w:instrText>
      </w:r>
      <w:r w:rsidR="00353958" w:rsidRPr="00FF0DE1">
        <w:rPr>
          <w:vertAlign w:val="superscript"/>
        </w:rPr>
        <w:fldChar w:fldCharType="separate"/>
      </w:r>
      <w:r w:rsidR="005E1764" w:rsidRPr="00FF0DE1">
        <w:rPr>
          <w:rFonts w:ascii="Calibri" w:hAnsi="Calibri" w:cs="Calibri"/>
          <w:vertAlign w:val="superscript"/>
        </w:rPr>
        <w:t>(51)</w:t>
      </w:r>
      <w:r w:rsidR="00353958" w:rsidRPr="00FF0DE1">
        <w:rPr>
          <w:vertAlign w:val="superscript"/>
        </w:rPr>
        <w:fldChar w:fldCharType="end"/>
      </w:r>
      <w:r w:rsidRPr="00B2555C">
        <w:t xml:space="preserve">. </w:t>
      </w:r>
    </w:p>
    <w:p w14:paraId="3023D2F7" w14:textId="7B3F3152" w:rsidR="00B2555C" w:rsidRPr="00B2555C" w:rsidRDefault="00B2555C" w:rsidP="00B2555C">
      <w:r w:rsidRPr="00B2555C">
        <w:t xml:space="preserve">The </w:t>
      </w:r>
      <w:r w:rsidR="006017F8">
        <w:t>evidence</w:t>
      </w:r>
      <w:r w:rsidRPr="00B2555C">
        <w:t xml:space="preserve"> describing the association between interpregnancy weight change and preterm birth is limited. The vast majority of published studies, if not all, are based in high-income countries, such as; America</w:t>
      </w:r>
      <w:r w:rsidR="006017F8" w:rsidRPr="00FF0DE1">
        <w:rPr>
          <w:vertAlign w:val="superscript"/>
        </w:rPr>
        <w:fldChar w:fldCharType="begin"/>
      </w:r>
      <w:r w:rsidR="0027100E" w:rsidRPr="00FF0DE1">
        <w:rPr>
          <w:vertAlign w:val="superscript"/>
        </w:rPr>
        <w:instrText xml:space="preserve"> ADDIN ZOTERO_ITEM CSL_CITATION {"citationID":"dqZbW7yN","properties":{"formattedCitation":"(40,52\\uc0\\u8211{}58)","plainCitation":"(40,52–58)","noteIndex":0},"citationItems":[{"id":"WoCuLsSJ/gGwhT2Sw","uris":["http://zotero.org/users/6181098/items/CN8HAZLD"],"uri":["http://zotero.org/users/6181098/items/CN8HAZLD"],"itemData":{"id":873,"type":"article-journal","abstract":"Maternal prepregnancy body mass index (BMI) is associated with several infant outcomes, but it is unclear whether these associations reflect causal relationships. We conducted a study of interpregnancy change in BMI (IPC-BMI) to improve understanding of the associations between BMI and large for gestational age (LGA), small for gestational age (SGA), and preterm birth (PTB).","container-title":"BMC Pregnancy and Childbirth","DOI":"10.1186/s12884-019-2265-z","ISSN":"1471-2393","issue":"1","journalAbbreviation":"BMC Pregnancy and Childbirth","page":"119","source":"BioMed Central","title":"Interpregnancy change in body mass index and infant outcomes in Texas: a population-based study","title-short":"Interpregnancy change in body mass index and infant outcomes in Texas","volume":"19","author":[{"family":"Benjamin","given":"Renata H."},{"family":"Littlejohn","given":"Sarah"},{"family":"Canfield","given":"Mark A."},{"family":"Ethen","given":"Mary K."},{"family":"Hua","given":"Fei"},{"family":"Mitchell","given":"Laura E."}],"issued":{"date-parts":[["2019",4,5]]}}},{"id":"WoCuLsSJ/HIOGUZId","uris":["http://zotero.org/users/6181098/items/AAZMJX66"],"uri":["http://zotero.org/users/6181098/items/AAZMJX66"],"itemData":{"id":1057,"type":"article-journal","abstract":"Thieme E-Books &amp; E-Journals","container-title":"American Journal of Perinatology","DOI":"10.1055/s-0030-1262905","ISSN":"0735-1631, 1098-8785","issue":"1","journalAbbreviation":"Am J Perinatol","language":"en","page":"67-74","source":"www.thieme-connect.com","title":"Changes in Prepregnancy Body Mass Index between Pregnancies and Risk of Preterm Phenotypes","volume":"28","author":[{"family":"Whiteman","given":"Valerie E."},{"family":"Rao","given":"Kiran"},{"family":"Duan","given":"Jingyi"},{"family":"Alio","given":"Amina"},{"family":"Marty","given":"Phillip J."},{"family":"Salihu","given":"Hamisu M."}],"issued":{"date-parts":[["2011",1]]}}},{"id":"WoCuLsSJ/mmiopOPe","uris":["http://zotero.org/users/6181098/items/7VTFEVED"],"uri":["http://zotero.org/users/6181098/items/7VTFEVED"],"itemData":{"id":1061,"type":"article-journal","abstract":"Objective Studies have reported an increased risk of spontaneous preterm birth associated with elevated prepregnancy body mass index (BMI) among nulliparous but not multiparous women. We examined whether changes in BMI and weight between pregnancies contributed to risk of preterm birth among obese (BMI &gt; 29 kg/m2) women.\n\n  Study Design This study utilized maternally linked California birth records of sequential singleton births between 2007 and 2010. Preterm birth was defined as 20 to 31 or 32 to 36 weeks of gestation. BMI was examined as category change and by tertile of weight change. Primary analyses included women without diabetes or hypertensive disorders; these women were compared with those without prior preterm birth, women with preterm deliveries preceded by spontaneous preterm labor, and women without any exclusions (i.e., diabetes or hypertensive disorders).\n\n  Results Analyses showed that obesity was not associated with increased risk of spontaneous preterm birth among multiparous women. Women whose BMI increased had a decreased risk of spontaneous preterm birth at 32 to 36 weeks. Change in BMI or weight between pregnancies did not substantively alter results.\n\n  Conclusion Among multiparous women, obesity was associated with reduced risk of spontaneous preterm delivery. This observed association is complex and may be influenced by maternal age, gestational age, placental insufficiency, and altered immune response.","container-title":"American Journal of Perinatology","DOI":"10.1055/s-0036-1572533","ISSN":"0735-1631, 1098-8785","issue":"10","journalAbbreviation":"Am J Perinatol","language":"en","page":"1017-1022","source":"www.thieme-connect.com","title":"Body Mass Index Change between Pregnancies and Risk of Spontaneous Preterm Birth","volume":"33","author":[{"family":"Riley","given":"K. L."},{"family":"Carmichael","given":"S. L."},{"family":"Mayo","given":"J. A."},{"family":"Shachar","given":"B. Z."},{"family":"Girsen","given":"A. I."},{"family":"Wallenstein","given":"M. B."},{"family":"Gould","given":"J. B."},{"family":"Stevenson","given":"D. K."},{"family":"Shaw","given":"G. M."}],"issued":{"date-parts":[["2016",8]]}}},{"id":"WoCuLsSJ/0S6tuz6P","uris":["http://zotero.org/users/6181098/items/9RKPVUKB"],"uri":["http://zotero.org/users/6181098/items/9RKPVUKB"],"itemData":{"id":1063,"type":"article-journal","abstract":"Objective\nLow maternal pre-pregnancy body-mass index (BMI) has been associated with preterm birth (PTB). Women delivering preterm are at increased for recurrent PTB. Our goal was to determine whether change in BMI between pregnancies alters the risk of PTB.\nStudy design\nFrom our electronic perinatal database, we identified women who delivered consecutive pregnancies at our institution. Women were grouped by prepregnancy BMI category (underweight: &lt;18.5, normal: 18.5-24.9, overweight: 25-29.9, obese: &gt;30 kg/m2). They were then grouped based on change in actual BMI (“increase”: &gt;5 kg/m2, “stable”: within 5 kg/m2, “decrease”: &gt;5 kg/m2) and change in BMI category between pregnancies. The risk of PTB was correlated to change in BMI. P &lt; .05 was considered significant.\nResults\nOne thousand two hundred forty-one women met inclusion criteria. Women with a PTB in their first pregnancy had more PTB in their second than those with a term birth in their first pregnancy (33.6% vs 8.0%, P &lt; .001). Women whose BMI decreased more than 5 kg/m2 had more frequent PTB in the second pregnancy than those who did not (21.1% vs 9.3%, P = .01). For those with a term birth in the first pregnancy, PTB in the second did not increase with declining BMI. However, for women with a PTB in the first pregnancy, PTB was more frequent in the second if their BMI decreased a BMI category (53.8% vs 27.6%, P = .05) or if BMI decreased more than 5 kg/m2 (80.0% vs 28.2%, P = .01).\nConclusion\nWomen whose BMI declines between pregnancies are at increased risk for PTB, particularly if they delivered a prior preterm gestation.","container-title":"American Journal of Obstetrics and Gynecology","DOI":"10.1016/j.ajog.2006.06.043","ISSN":"0002-9378","issue":"3","journalAbbreviation":"American Journal of Obstetrics and Gynecology","language":"en","page":"818-821","source":"ScienceDirect","title":"Impact of weight loss between pregnancies on recurrent preterm birth","volume":"195","author":[{"family":"Merlino","given":"Amy"},{"family":"Laffineuse","given":"Laura"},{"family":"Collin","given":"Marc"},{"family":"Mercer","given":"Brian"}],"issued":{"date-parts":[["2006",9,1]]}}},{"id":"WoCuLsSJ/S7I1Id4d","uris":["http://zotero.org/users/6181098/items/KKILQ7BI"],"uri":["http://zotero.org/users/6181098/items/KKILQ7BI"],"itemData":{"id":1065,"type":"article-journal","abstract":"Objective: The two objectives of this study were to (1) examine factors associated with changes in pre-pregnancy overweight to pre-pregnancy normal/underweight or obese Body Mass Index (BMI) in the subsequent pregnancy, and (2) assess select pregnancy and newborn outcomes associated with changes in pre-pregnancy BMI.Methods: Birth certificates from 1995–2004 for residents of Kansas City, Missouri, were used to identify overweight nulliparous women who had a singleton birth and subsequently a second singleton birth. Maternal factors associated with changes in BMI between pregnancies were determined. Hypertension in pregnancy, preterm birth, emergency cesarean section, small-for-gestational age, and large-for-gestational age outcomes were examined.Results: At second pregnancy, 55% of the women remained overweight, 33% were obese, and 12% had normal/underweight BMIs. The upward shift in BMI was associated with being unmarried and having a birth interval of 18 or more months, while the downward shift was associated with gestational weight gain. Of the five outcomes variables, only emergency cesarean section was significantly associated with an upward shift in BMI.Conclusions: Clinical interventions for pre-pregnancy overweight women should focus on appropriate weight gain during pregnancy and motivators for loss of pregnancy-related weight during the postpartum period.","container-title":"Journal of Women's Health","DOI":"10.1089/jwh.2008.1290","ISSN":"1540-9996","issue":"9","journalAbbreviation":"Journal of Women's Health","page":"1413-1417","source":"liebertpub.com (Atypon)","title":"Pre-Pregnancy Overweight Status between Successive Pregnancies and Pregnancy Outcomes","volume":"18","author":[{"family":"Hoff","given":"Gerald L."},{"family":"Cai","given":"Jinwen"},{"family":"Okah","given":"Felix A."},{"family":"Dew","given":"Paul C."}],"issued":{"date-parts":[["2009",8,21]]}}},{"id":"WoCuLsSJ/j7wnpapO","uris":["http://zotero.org/users/6181098/items/BM39EAGT"],"uri":["http://zotero.org/users/6181098/items/BM39EAGT"],"itemData":{"id":1067,"type":"article-journal","abstract":"Objective: Our objective was to identify factors associated with recurrent preterm birth among underweight women.Methods: Maternally linked hospital and birth certificate records of deliveries in California between 2007 and 2010 were used. Consecutive singleton pregnancies of women with underweight body mass index (BMI &lt;18.5 kg/m2) in the first pregnancy were analyzed. Pregnancies were categorized based on outcome of the first and second birth as: term-term; term-preterm; preterm-term and preterm-preterm.Results: We analyzed 4971 women with underweight BMI in the first pregnancy. Of these, 670 had at least one preterm birth. Among these 670, 86 (21.8%) women experienced a recurrent preterm birth. Odds for first term – second preterm birth were decreased for increases in maternal age (aOR: 0.90, 95%CI: 0.95–0.99) whereas inter-pregnancy interval &lt;6 months was related to both first term – second preterm birth (aOR:1.66, 95%CI: 1.21–2.28) and first preterm birth – second term birth (aOR: 1.43, 95%CI: 1.04–1.96). Factors associated with recurrent preterm birth were: negative or no change in pre-pregnancy weight between pregnancies (aOR: 1.67, 95%CI: 1.07–2.60), inter-pregnancy interval &lt;6 months (aOR: 2.14, 95%CI: 1.29–3.56), and maternal age in the first pregnancy (aOR: 0.93, 95%CI: 0.90–0.97).Conclusions: Recurrent preterm birth among underweight women was associated with younger age, short inter-pregnancy interval, and negative or no weight change between pregnancies.","container-title":"The Journal of Maternal-Fetal &amp; Neonatal Medicine","DOI":"10.1080/14767058.2017.1292243","ISSN":"1476-7058","issue":"5","note":"PMID: 28166677","page":"560-566","source":"Taylor and Francis+NEJM","title":"What factors are related to recurrent preterm birth among underweight women?","volume":"31","author":[{"family":"Girsen","given":"Anna I."},{"family":"Mayo","given":"Jonathan A."},{"family":"Wallenstein","given":"Matthew B."},{"family":"Gould","given":"Jeffrey B."},{"family":"Carmichael","given":"Suzan L."},{"family":"Stevenson","given":"David K."},{"family":"Lyell","given":"Deirdre J."},{"family":"Shaw","given":"Gary M."}],"issued":{"date-parts":[["2018",3,4]]}}},{"id":"WoCuLsSJ/8D6UWH4B","uris":["http://zotero.org/users/6181098/items/D2BBCJYV"],"uri":["http://zotero.org/users/6181098/items/D2BBCJYV"],"itemData":{"id":1070,"type":"article-journal","abstract":"Maternal pre-pregnancy body mass index (BMI) may affect the risk of preterm birth. However, it is unclear how changes in BMI between pregnancies modify the risk of preterm birth in the following pregnancy. We studied this effect in the Collaborative Perinatal Project, when obesity was uncommon and the prevalence of induction of labour was low. This analysis included 1892 primiparae whose first enrolled (index) pregnancy was a singleton livebirth and the second enrolled (outcome) pregnancy was a consecutive singleton pregnancy (both pregnancies within 20–51 weeks of gestation). We used the Cox regression model to calculate the hazard ratio (HR) of preterm birth at the outcome pregnancy as a function of reduced BMI (&lt;25th percentile of change) and increased BMI (&gt;75th percentile), compared with stable BMI (25th–75th percentile), adjusted for pre-pregnancy BMI at the index pregnancy and other covariates. Body mass index reduction was associated with a non-significant increased risk of preterm birth, adjusted HR 1.17 [95% confidence interval 0.90, 1.53]; BMI increase had effects close to null (adjusted HR 1.08 [0.83, 1.41]). In the model with linear BMI change, each 1 kg/m2 increase was associated with an HR of 0.96 [0.89, 1.03]. The estimates associated with a BMI reduction were higher in women whose index pregnancy ended preterm (HR 1.49 [0.90, 2.44]) and in those with BMI &lt; 25 kg/m2 at the index pregnancy (HR 1.30 [0.98, 1.71]). This study involved mainly low-to-normal weight women with spontaneous deliveries, and might suffer from type II error owing to small sample size. The effect of BMI change in overweight and obese women needs to be studied using contemporary data.","container-title":"Paediatric and Perinatal Epidemiology","DOI":"10.1111/j.1365-3016.2009.01029.x","ISSN":"1365-3016","issue":"3","language":"en","page":"207-215","source":"Wiley Online Library","title":"Pre-pregnancy body mass index change between pregnancies and preterm birth in the following pregnancy","volume":"23","author":[{"family":"Chen","given":"Aimin"},{"family":"Klebanoff","given":"Mark A."},{"family":"Basso","given":"Olga"}],"issued":{"date-parts":[["2009"]]}}},{"id":"WoCuLsSJ/EtgSqplY","uris":["http://zotero.org/users/6181098/items/DUKB5WTK"],"uri":["http://zotero.org/users/6181098/items/DUKB5WTK"],"itemData":{"id":1073,"type":"article-journal","abstract":"Objective To examine the change in body mass index (BMI) categories between pregnancies and its effect on adverse pregnancy outcomes.\n\n  Study Design We performed a retrospective cohort study of women with two consecutive deliveries from 2005 to 2010. Analysis was limited to women with BMI recorded at  Results In total, 537 women were included, of whom 125 (23%) increased BMI category. There was no association between increase in BMI category and risk of preterm birth, IUGR, or pregnancy-related hypertension. Women who increased BMI category had an increased odds of GDM compared with women who remained in the same BMI category (6.4 vs. 2.2%; p = 0.018). The increased risk remained after controlling for age, history of GDM, and starting BMI (adjusted odds ratio: 8.2; 95% confidence interval: 2.1–32.7; p = 0.003).\n\n  Conclusion Almost one-quarter of women increased BMI categories between pregnancies. This modifiable risk factor has a significant impact on the risk of GDM.","container-title":"American Journal of Perinatology","DOI":"10.1055/s-0038-1670634","ISSN":"0735-1631, 1098-8785","issue":"5","journalAbbreviation":"Am J Perinatol","language":"en","page":"517-521","source":"www.thieme-connect.com","title":"Interpregnancy Body Mass Index Changes: Distribution and Impact on Adverse Pregnancy Outcomes in the Subsequent Pregnancy","title-short":"Interpregnancy Body Mass Index Changes","volume":"36","author":[{"family":"Bender","given":"Whitney"},{"family":"Hirshberg","given":"Adi"},{"family":"Levine","given":"Lisa D."}],"issued":{"date-parts":[["2019",4]]}}}],"schema":"https://github.com/citation-style-language/schema/raw/master/csl-citation.json"} </w:instrText>
      </w:r>
      <w:r w:rsidR="006017F8" w:rsidRPr="00FF0DE1">
        <w:rPr>
          <w:vertAlign w:val="superscript"/>
        </w:rPr>
        <w:fldChar w:fldCharType="separate"/>
      </w:r>
      <w:r w:rsidR="005E1764" w:rsidRPr="00FF0DE1">
        <w:rPr>
          <w:rFonts w:ascii="Calibri" w:hAnsi="Calibri" w:cs="Calibri"/>
          <w:szCs w:val="24"/>
          <w:vertAlign w:val="superscript"/>
        </w:rPr>
        <w:t>(40,52–58)</w:t>
      </w:r>
      <w:r w:rsidR="006017F8" w:rsidRPr="00FF0DE1">
        <w:rPr>
          <w:vertAlign w:val="superscript"/>
        </w:rPr>
        <w:fldChar w:fldCharType="end"/>
      </w:r>
      <w:r w:rsidRPr="00B2555C">
        <w:t>, the UK</w:t>
      </w:r>
      <w:r w:rsidR="00E16F3A" w:rsidRPr="00FF0DE1">
        <w:rPr>
          <w:vertAlign w:val="superscript"/>
        </w:rPr>
        <w:fldChar w:fldCharType="begin"/>
      </w:r>
      <w:r w:rsidR="0027100E" w:rsidRPr="00FF0DE1">
        <w:rPr>
          <w:vertAlign w:val="superscript"/>
        </w:rPr>
        <w:instrText xml:space="preserve"> ADDIN ZOTERO_ITEM CSL_CITATION {"citationID":"OIlNTEpY","properties":{"formattedCitation":"(32,33,59,60)","plainCitation":"(32,33,59,60)","noteIndex":0},"citationItems":[{"id":"WoCuLsSJ/YcSnXQbO","uris":["http://zotero.org/users/6181098/items/BWK8C93Z"],"uri":["http://zotero.org/users/6181098/items/BWK8C93Z"],"itemData":{"id":949,"type":"article-journal","abstract":"The inter-pregnancy period is considered a teachable moment when women are receptive to weight- management guidance aimed at optimising pregnancy outcome in subsequent pregnancies. In population based studies inter-pregnancy weight change is associated with several adverse pregnancy outcomes but the impact on placental size is unknown.","container-title":"BMC Pregnancy and Childbirth","DOI":"10.1186/1471-2393-14-40","ISSN":"1471-2393","issue":"1","journalAbbreviation":"BMC Pregnancy and Childbirth","page":"40","source":"BioMed Central","title":"Inter-pregnancy weight change impacts placental weight and is associated with the risk of adverse pregnancy outcomes in the second pregnancy","volume":"14","author":[{"family":"Wallace","given":"Jacqueline M."},{"family":"Bhattacharya","given":"Sohinee"},{"family":"Campbell","given":"Doris M."},{"family":"Horgan","given":"Graham W."}],"issued":{"date-parts":[["2014",1,22]]}}},{"id":"WoCuLsSJ/Fl363CxX","uris":["http://zotero.org/users/6181098/items/2GWCH9CP"],"uri":["http://zotero.org/users/6181098/items/2GWCH9CP"],"itemData":{"id":952,"type":"article-journal","abstract":"Women with specific adverse pregnancy outcomes in their first pregnancy may be receptive to inter-pregnancy weight management guidance aimed at preventing these complications reoccurring in subsequent pregnancies. Thus the association between inter-pregnancy weight change and the risk of recurrent pregnancy complications at the second pregnancy was investigated in a retrospective cohort study of 24,520 women with their first-ever and second consecutive deliveries in Aberdeen using logistic regression. Compared with women who were weight stable, weight loss (&gt;2BMI units) between pregnancies was associated with an increased risk of recurrent small for gestational age (SGA) birth and elective Cesarean-section, and was protective against recurrent pre-eclampsia, placental oversize and large for gestational age (LGA) birth. Conversely weight gain (&gt;2BMI units) between pregnancies increased the risk of recurrent gestational hypertension, placental oversize and LGA birth and was protective against recurrent low placental weight and SGA birth. The relationships between weight gain, and placental and birth weight extremes were evident only in women with a healthy weight at first pregnancy (BMI&lt;25units), while that between weight gain and the increased risk of recurrent gestational hypertension was largely independent of first pregnancy BMI. No relationship was detected between inter-pregnancy weight change and the risk of recurrent spontaneous preterm delivery, labour induction, instrumental delivery, emergency Cesarean-section or postpartum hemorrhage. Therefor inter-pregnancy weight change impacts the risk of recurrent hypertensive disorders, SGA and LGA birth and women with a prior history of these specific conditions may benefit from targeted nutritional advice to either lose or gain weight after their first pregnancy.","container-title":"PLOS ONE","DOI":"10.1371/journal.pone.0154812","ISSN":"1932-6203","issue":"5","journalAbbreviation":"PLOS ONE","language":"en","page":"e0154812","source":"PLoS Journals","title":"Inter-Pregnancy Weight Change and the Risk of Recurrent Pregnancy Complications","volume":"11","author":[{"family":"Wallace","given":"Jacqueline M."},{"family":"Bhattacharya","given":"Sohinee"},{"family":"Campbell","given":"Doris M."},{"family":"Horgan","given":"Graham W."}],"issued":{"date-parts":[["2016",5,4]]}}},{"id":"WoCuLsSJ/2Svt6kg2","uris":["http://zotero.org/users/6181098/items/ZKXUUWMB"],"uri":["http://zotero.org/users/6181098/items/ZKXUUWMB"],"itemData":{"id":1075,"type":"article-journal","abstract":"Background Weight-change across parities and/or current BMI may influence maternal and fetal morbidity and requires to be differentiated to better inform weight-management guidance. Methods Direction, pattern and magnitude of weight-change across three consecutive parities and thereby two inter-pregnancy periods was described in 5079 women. The association between inter-pregnancy weight-change versus current BMI and adverse maternal events, SGA-birth and preterm delivery at second and third pregnancy were investigated by logistic regression. Results More women gained weight across the defined childbearing period than lost it, with ~35% of normal and overweight women gaining sufficient weight to move up a BMI-category. Nine patterns of weight-change were defined across two inter-pregnancy periods and 50% of women remained weight-stable throughout (within 2BMI units/period). Women who were overweight/obese at first pregnancy had higher risk of substantial weight-gain and loss (&gt;10kg) during each of two inter-pregnancy periods. Inter-pregnancy weight-gain (&gt; 2BMI units) between first and second pregnancy increased the risk of maternal morbidity (1or more event of hypertensive disease, caesarean-section, thromboembolism) at second pregnancy, while weight-loss (&gt;2BMI units) increased the risk of SGA-birth. Similarly, increased risk of maternal morbidity at the third pregnancy was influenced by weight-gain during both inter-pregnancy periods but not by current BMI-category. Both weight-gain between first and second pregnancy, and being overweight/obese by third pregnancy protected the fetus against SGA-birth whereas weight-loss between second and third pregnancy doubled the SGA risk. Conclusion Half the women studied exhibited significant weight-fluctuations. This influenced their risk of maternal morbidity and SGA-birth at second and third pregnancy.","container-title":"PLOS ONE","DOI":"10.1371/journal.pone.0179589","ISSN":"1932-6203","issue":"6","journalAbbreviation":"PLOS ONE","language":"en","page":"e0179589","source":"PLoS Journals","title":"Weight change across the start of three consecutive pregnancies and the risk of maternal morbidity and SGA birth at the second and third pregnancy","volume":"12","author":[{"family":"Wallace","given":"Jacqueline M."},{"family":"Bhattacharya","given":"Sohinee"},{"family":"Horgan","given":"Graham W."}],"issued":{"date-parts":[["2017",6,19]]}}},{"id":"WoCuLsSJ/X0JZAlYv","uris":["http://zotero.org/users/6181098/items/TCMD2MX8"],"uri":["http://zotero.org/users/6181098/items/TCMD2MX8"],"itemData":{"id":574,"type":"article-journal","abstract":"Background The relationship between maternal weight change between pregnancies and premature birth is unclear. This study aimed to investigate whether interpregnancy weight change between first and second, or second and third pregnancy is associated with premature birth. Methods Routinely collected data from 2003 to 2018 from one English maternity centre was used to produce two cohorts. The primary cohort (n = 14,961 women) consisted of first and second live-birth pregnancies. The secondary cohort (n = 5,108 women) consisted of second and third live-birth pregnancies. Logistic regression models were used to examine associations between interpregnancy BMI change and premature births adjusted for confounders. Subgroup analyses were carried out, stratifying by initial pregnancy BMI groups and analysing spontaneous and indicated premature births separately. Results In the primary cohort, 3.4% (n = 514) of births were premature compared to 4.2% (n = 212) in the secondary cohort, with fewer indicated than spontaneous premature births in both cohorts. Primary cohort Weight loss (&gt;3kg/m2) was associated with increased odds of premature birth (adjusted odds ratio (aOR):3.50, 95% CI: 1.78–6.88), and spontaneous premature birth (aOR: 3.34, 95%CI: 1.60–6.98), in women who were normal weight (BMI 18.5-25kg/m2) at first pregnancy. Weight gain &gt;1kg/m2 was not associated with premature birth regardless of starting BMI. Secondary cohort Losing &gt;3kg/m2 was associated with increased odds of premature birth (aOR: 2.01, 95%CI: 1.05–3.87), when analysing the whole sample, but not when restricting the analysis to women who were overweight or obese at second pregnancy. Conclusions Normal-weight women who lose significant weight (&gt;3kg/m2) between their first and second live pregnancies have greater odds of premature birth compared to normal-weight women who remain weight stable in the interpregnancy period. There was no evidence of association between weight change in women who were overweight or obese at the start of their first pregnancy and premature birth.","container-title":"PLOS ONE","DOI":"10.1371/journal.pone.0225400","ISSN":"1932-6203","issue":"11","journalAbbreviation":"PLOS ONE","language":"en","page":"e0225400","source":"PLoS Journals","title":"Maternal interpregnancy weight change and premature birth: Findings from an English population-based cohort study","title-short":"Maternal interpregnancy weight change and premature birth","volume":"14","author":[{"family":"Grove","given":"Grace"},{"family":"Ziauddeen","given":"Nida"},{"family":"Harris","given":"Scott"},{"family":"Alwan","given":"Nisreen A."}],"issued":{"date-parts":[["2019",11,21]]}}}],"schema":"https://github.com/citation-style-language/schema/raw/master/csl-citation.json"} </w:instrText>
      </w:r>
      <w:r w:rsidR="00E16F3A" w:rsidRPr="00FF0DE1">
        <w:rPr>
          <w:vertAlign w:val="superscript"/>
        </w:rPr>
        <w:fldChar w:fldCharType="separate"/>
      </w:r>
      <w:r w:rsidR="005E1764" w:rsidRPr="00FF0DE1">
        <w:rPr>
          <w:rFonts w:ascii="Calibri" w:hAnsi="Calibri" w:cs="Calibri"/>
          <w:vertAlign w:val="superscript"/>
        </w:rPr>
        <w:t>(32,33,59,60)</w:t>
      </w:r>
      <w:r w:rsidR="00E16F3A" w:rsidRPr="00FF0DE1">
        <w:rPr>
          <w:vertAlign w:val="superscript"/>
        </w:rPr>
        <w:fldChar w:fldCharType="end"/>
      </w:r>
      <w:r w:rsidRPr="00B2555C">
        <w:t>, Australia</w:t>
      </w:r>
      <w:r w:rsidR="00E16F3A" w:rsidRPr="00FF0DE1">
        <w:rPr>
          <w:vertAlign w:val="superscript"/>
        </w:rPr>
        <w:fldChar w:fldCharType="begin"/>
      </w:r>
      <w:r w:rsidR="0027100E" w:rsidRPr="00FF0DE1">
        <w:rPr>
          <w:vertAlign w:val="superscript"/>
        </w:rPr>
        <w:instrText xml:space="preserve"> ADDIN ZOTERO_ITEM CSL_CITATION {"citationID":"JVrSCOii","properties":{"formattedCitation":"(61)","plainCitation":"(61)","noteIndex":0},"citationItems":[{"id":"WoCuLsSJ/av6pFGc4","uris":["http://zotero.org/users/6181098/items/3RCD98PD"],"uri":["http://zotero.org/users/6181098/items/3RCD98PD"],"itemData":{"id":1078,"type":"article-journal","abstract":"Objective\nTo examine the patterns and predictors of inter-pregnancy body mass index (BMI) change and its impact on perinatal outcomes in the second pregnancy.\nDesign\nRetrospective cohort study.\nSetting\nTertiary teaching hospital in Adelaide, Australia.\nPopulation\nWomen with their first and second consecutive, singleton deliveries occurring between 2000 and 2012 (N=5371).\nMethods\nInter-pregnancy weight change calculated based on difference between BMI at respective antenatal booking visits. Association between inter-pregnancy weight change and perinatal outcomes investigated using multivariate generalised linear models, with stratification according to initial maternal BMI category in first pregnancy.\nMain outcome measures\nGestational diabetes (GDM); pregnancy induced hypertensive disorders; small-for-gestational age (SGA); preterm birth; large-for-gestational age (LGA) and macrosomia (&gt;4500g).\nResults\nOn average, women with a normal BMI gained 1kg/m2 between first and second pregnancies, while women who were overweight or obese gained 1.37kg/m2. Among women with a normal BMI in their first pregnancy, a BMI increase of ≥4kg/m2 was associated with increased risk of developing GDM (aRR 1.97; 95% CI 1.22–3.19), a macrosomic (aRR 4.06; 95% CI 2.25–7.34) or LGA infant (aRR 1.31 0.96–1.78) in the second pregnancy, while a reduction in BMI (≤–2kg/m2) was associated with an increased risk of SGA (aRR 1.94; 1.19–3.16). Among women who were overweight or obese in their first pregnancy, a BMI increase of ≥2–4 and ≥4kg/m2 was associated with increased risks of developing GDM in the second pregnancy (aRR 1.39; 95% CI 1.01–1.91 and aRR 1.64 95% CI 1.16–2.31; ptrend&lt;0.001), while no associations were observed for a BMI increase and risk of a macrosomic, SGA, or LGA infant. In contrast, reduction in BMI (≤–2kg/m2) was associated with a reduced risk of GDM (aRR 0.58 95% CI 0.37–0.90) and SGA (aRR 0.47; 95% CI 0.25–0.87).\nConclusion\nIncreases in BMI between pregnancies is associated with an increased risk for perinatal complications, even in normal-weight women, while a reduction in BMI is associated with improved perinatal outcomes among women who are overweight/obese. Inter-pregnancy weight control is an important target to reduce the risk of an adverse perinatal outcome in a subsequent pregnancy.","container-title":"European Journal of Obstetrics &amp; Gynecology and Reproductive Biology","DOI":"10.1016/j.ejogrb.2016.07.487","ISSN":"0301-2115","journalAbbreviation":"European Journal of Obstetrics &amp; Gynecology and Reproductive Biology","language":"en","page":"98-104","source":"ScienceDirect","title":"Impact of inter-pregnancy BMI change on perinatal outcomes: a retrospective cohort study","title-short":"Impact of inter-pregnancy BMI change on perinatal outcomes","volume":"205","author":[{"family":"McBain","given":"Rosemary D."},{"family":"Dekker","given":"Gustaaf A."},{"family":"Clifton","given":"Vicki L."},{"family":"Mol","given":"Ben W."},{"family":"Grzeskowiak","given":"Luke E."}],"issued":{"date-parts":[["2016",10,1]]}}}],"schema":"https://github.com/citation-style-language/schema/raw/master/csl-citation.json"} </w:instrText>
      </w:r>
      <w:r w:rsidR="00E16F3A" w:rsidRPr="00FF0DE1">
        <w:rPr>
          <w:vertAlign w:val="superscript"/>
        </w:rPr>
        <w:fldChar w:fldCharType="separate"/>
      </w:r>
      <w:r w:rsidR="005E1764" w:rsidRPr="00FF0DE1">
        <w:rPr>
          <w:rFonts w:ascii="Calibri" w:hAnsi="Calibri" w:cs="Calibri"/>
          <w:vertAlign w:val="superscript"/>
        </w:rPr>
        <w:t>(61)</w:t>
      </w:r>
      <w:r w:rsidR="00E16F3A" w:rsidRPr="00FF0DE1">
        <w:rPr>
          <w:vertAlign w:val="superscript"/>
        </w:rPr>
        <w:fldChar w:fldCharType="end"/>
      </w:r>
      <w:r w:rsidRPr="00B2555C">
        <w:t xml:space="preserve"> and Sweden</w:t>
      </w:r>
      <w:r w:rsidR="00E16F3A" w:rsidRPr="00FF0DE1">
        <w:rPr>
          <w:vertAlign w:val="superscript"/>
        </w:rPr>
        <w:fldChar w:fldCharType="begin"/>
      </w:r>
      <w:r w:rsidR="0027100E" w:rsidRPr="00FF0DE1">
        <w:rPr>
          <w:vertAlign w:val="superscript"/>
        </w:rPr>
        <w:instrText xml:space="preserve"> ADDIN ZOTERO_ITEM CSL_CITATION {"citationID":"gCunVqom","properties":{"formattedCitation":"(51)","plainCitation":"(51)","noteIndex":0},"citationItems":[{"id":"WoCuLsSJ/URrt7rKN","uris":["http://zotero.org/users/6181098/items/SE4ZCD5K"],"uri":["http://zotero.org/users/6181098/items/SE4ZCD5K"],"itemData":{"id":1107,"type":"article-journal","abstract":"OBJECTIVE: Prepregnant weight gain increases risk of obstetric complications, but its effect on preterm delivery is unknown. This study aimed to investigate the associations between change in body mass index (BMI) from first to second pregnancies and risk of preterm delivery in the second pregnancy according to the type and severity of preterm delivery.\nMETHODS: A nationwide cohort study was conducted in 465,836 Swedish women with their first two consecutive singleton live births between 1992 and 2012. Rates of very (22-31 gestational weeks) and moderately (32-36 gestational weeks) preterm delivery in the second pregnancy, classified as spontaneous or medically indicated, were compared between categories of interpregnancy BMI change.\nRESULTS: Among women with first pregnancy BMI &lt; 25, BMI gain ≥ 4 kg/m(2) and BMI loss &gt; 2 kg/m(2) were related to 24% (95% CI, 5-46%) and 18% (95% CI, 5-33%) higher rates of spontaneous moderately preterm delivery, respectively. BMI gain ≥ 4 kg/m(2) was related to increased risk of medically indicated very preterm delivery. Weight loss was associated with reduced rates of medically indicated moderately preterm delivery among women with BMI ≥ 25.\nCONCLUSIONS: High weight gain or loss in normal-weight women is associated with spontaneous moderately preterm delivery. High interpregnancy weight gain is related to increased risks of medically indicated preterm delivery.","container-title":"Obesity (Silver Spring, Md.)","DOI":"10.1002/oby.21384","ISSN":"1930-739X","issue":"3","journalAbbreviation":"Obesity (Silver Spring)","language":"eng","note":"PMID: 26833699","page":"727-734","source":"PubMed","title":"Interpregnancy weight change and risk of preterm delivery","volume":"24","author":[{"family":"Villamor","given":"Eduardo"},{"family":"Cnattingius","given":"Sven"}],"issued":{"date-parts":[["2016",3]]}}}],"schema":"https://github.com/citation-style-language/schema/raw/master/csl-citation.json"} </w:instrText>
      </w:r>
      <w:r w:rsidR="00E16F3A" w:rsidRPr="00FF0DE1">
        <w:rPr>
          <w:vertAlign w:val="superscript"/>
        </w:rPr>
        <w:fldChar w:fldCharType="separate"/>
      </w:r>
      <w:r w:rsidR="005E1764" w:rsidRPr="00FF0DE1">
        <w:rPr>
          <w:rFonts w:ascii="Calibri" w:hAnsi="Calibri" w:cs="Calibri"/>
          <w:vertAlign w:val="superscript"/>
        </w:rPr>
        <w:t>(51)</w:t>
      </w:r>
      <w:r w:rsidR="00E16F3A" w:rsidRPr="00FF0DE1">
        <w:rPr>
          <w:vertAlign w:val="superscript"/>
        </w:rPr>
        <w:fldChar w:fldCharType="end"/>
      </w:r>
      <w:r w:rsidRPr="00B2555C">
        <w:t xml:space="preserve">. The rate of preterm birth across these countries differs, with rates per 100 live births </w:t>
      </w:r>
      <w:r w:rsidR="007C0E7B">
        <w:t>of</w:t>
      </w:r>
      <w:r w:rsidRPr="00B2555C">
        <w:t xml:space="preserve"> 12.0 in America, 7.8 in the UK, 7.6 in Australia and 5.9 in Sweden</w:t>
      </w:r>
      <w:r w:rsidR="005A20AC">
        <w:t>, compared to 11.1 worldwide</w:t>
      </w:r>
      <w:r w:rsidR="007C0E7B" w:rsidRPr="00FF0DE1">
        <w:rPr>
          <w:rFonts w:ascii="Calibri" w:hAnsi="Calibri" w:cs="Calibri"/>
          <w:vertAlign w:val="superscript"/>
        </w:rPr>
        <w:t>(41)</w:t>
      </w:r>
      <w:r w:rsidR="001E01D2">
        <w:t xml:space="preserve">. </w:t>
      </w:r>
      <w:r w:rsidRPr="00B2555C">
        <w:t>The studies also vary in size</w:t>
      </w:r>
      <w:r w:rsidR="00F02620">
        <w:t xml:space="preserve"> with the </w:t>
      </w:r>
      <w:r w:rsidRPr="00B2555C">
        <w:t>larger studies</w:t>
      </w:r>
      <w:r w:rsidR="007C0E7B" w:rsidRPr="00FF0DE1">
        <w:rPr>
          <w:vertAlign w:val="superscript"/>
        </w:rPr>
        <w:fldChar w:fldCharType="begin"/>
      </w:r>
      <w:r w:rsidR="0027100E" w:rsidRPr="00FF0DE1">
        <w:rPr>
          <w:vertAlign w:val="superscript"/>
        </w:rPr>
        <w:instrText xml:space="preserve"> ADDIN ZOTERO_ITEM CSL_CITATION {"citationID":"RzIYETBV","properties":{"formattedCitation":"(51\\uc0\\u8211{}53)","plainCitation":"(51–53)","noteIndex":0},"citationItems":[{"id":"WoCuLsSJ/URrt7rKN","uris":["http://zotero.org/users/6181098/items/SE4ZCD5K"],"uri":["http://zotero.org/users/6181098/items/SE4ZCD5K"],"itemData":{"id":1107,"type":"article-journal","abstract":"OBJECTIVE: Prepregnant weight gain increases risk of obstetric complications, but its effect on preterm delivery is unknown. This study aimed to investigate the associations between change in body mass index (BMI) from first to second pregnancies and risk of preterm delivery in the second pregnancy according to the type and severity of preterm delivery.\nMETHODS: A nationwide cohort study was conducted in 465,836 Swedish women with their first two consecutive singleton live births between 1992 and 2012. Rates of very (22-31 gestational weeks) and moderately (32-36 gestational weeks) preterm delivery in the second pregnancy, classified as spontaneous or medically indicated, were compared between categories of interpregnancy BMI change.\nRESULTS: Among women with first pregnancy BMI &lt; 25, BMI gain ≥ 4 kg/m(2) and BMI loss &gt; 2 kg/m(2) were related to 24% (95% CI, 5-46%) and 18% (95% CI, 5-33%) higher rates of spontaneous moderately preterm delivery, respectively. BMI gain ≥ 4 kg/m(2) was related to increased risk of medically indicated very preterm delivery. Weight loss was associated with reduced rates of medically indicated moderately preterm delivery among women with BMI ≥ 25.\nCONCLUSIONS: High weight gain or loss in normal-weight women is associated with spontaneous moderately preterm delivery. High interpregnancy weight gain is related to increased risks of medically indicated preterm delivery.","container-title":"Obesity (Silver Spring, Md.)","DOI":"10.1002/oby.21384","ISSN":"1930-739X","issue":"3","journalAbbreviation":"Obesity (Silver Spring)","language":"eng","note":"PMID: 26833699","page":"727-734","source":"PubMed","title":"Interpregnancy weight change and risk of preterm delivery","volume":"24","author":[{"family":"Villamor","given":"Eduardo"},{"family":"Cnattingius","given":"Sven"}],"issued":{"date-parts":[["2016",3]]}}},{"id":"WoCuLsSJ/HIOGUZId","uris":["http://zotero.org/users/6181098/items/AAZMJX66"],"uri":["http://zotero.org/users/6181098/items/AAZMJX66"],"itemData":{"id":1057,"type":"article-journal","abstract":"Thieme E-Books &amp; E-Journals","container-title":"American Journal of Perinatology","DOI":"10.1055/s-0030-1262905","ISSN":"0735-1631, 1098-8785","issue":"1","journalAbbreviation":"Am J Perinatol","language":"en","page":"67-74","source":"www.thieme-connect.com","title":"Changes in Prepregnancy Body Mass Index between Pregnancies and Risk of Preterm Phenotypes","volume":"28","author":[{"family":"Whiteman","given":"Valerie E."},{"family":"Rao","given":"Kiran"},{"family":"Duan","given":"Jingyi"},{"family":"Alio","given":"Amina"},{"family":"Marty","given":"Phillip J."},{"family":"Salihu","given":"Hamisu M."}],"issued":{"date-parts":[["2011",1]]}}},{"id":"WoCuLsSJ/mmiopOPe","uris":["http://zotero.org/users/6181098/items/7VTFEVED"],"uri":["http://zotero.org/users/6181098/items/7VTFEVED"],"itemData":{"id":1061,"type":"article-journal","abstract":"Objective Studies have reported an increased risk of spontaneous preterm birth associated with elevated prepregnancy body mass index (BMI) among nulliparous but not multiparous women. We examined whether changes in BMI and weight between pregnancies contributed to risk of preterm birth among obese (BMI &gt; 29 kg/m2) women.\n\n  Study Design This study utilized maternally linked California birth records of sequential singleton births between 2007 and 2010. Preterm birth was defined as 20 to 31 or 32 to 36 weeks of gestation. BMI was examined as category change and by tertile of weight change. Primary analyses included women without diabetes or hypertensive disorders; these women were compared with those without prior preterm birth, women with preterm deliveries preceded by spontaneous preterm labor, and women without any exclusions (i.e., diabetes or hypertensive disorders).\n\n  Results Analyses showed that obesity was not associated with increased risk of spontaneous preterm birth among multiparous women. Women whose BMI increased had a decreased risk of spontaneous preterm birth at 32 to 36 weeks. Change in BMI or weight between pregnancies did not substantively alter results.\n\n  Conclusion Among multiparous women, obesity was associated with reduced risk of spontaneous preterm delivery. This observed association is complex and may be influenced by maternal age, gestational age, placental insufficiency, and altered immune response.","container-title":"American Journal of Perinatology","DOI":"10.1055/s-0036-1572533","ISSN":"0735-1631, 1098-8785","issue":"10","journalAbbreviation":"Am J Perinatol","language":"en","page":"1017-1022","source":"www.thieme-connect.com","title":"Body Mass Index Change between Pregnancies and Risk of Spontaneous Preterm Birth","volume":"33","author":[{"family":"Riley","given":"K. L."},{"family":"Carmichael","given":"S. L."},{"family":"Mayo","given":"J. A."},{"family":"Shachar","given":"B. Z."},{"family":"Girsen","given":"A. I."},{"family":"Wallenstein","given":"M. B."},{"family":"Gould","given":"J. B."},{"family":"Stevenson","given":"D. K."},{"family":"Shaw","given":"G. M."}],"issued":{"date-parts":[["2016",8]]}}}],"schema":"https://github.com/citation-style-language/schema/raw/master/csl-citation.json"} </w:instrText>
      </w:r>
      <w:r w:rsidR="007C0E7B" w:rsidRPr="00FF0DE1">
        <w:rPr>
          <w:vertAlign w:val="superscript"/>
        </w:rPr>
        <w:fldChar w:fldCharType="separate"/>
      </w:r>
      <w:r w:rsidR="005E1764" w:rsidRPr="00FF0DE1">
        <w:rPr>
          <w:rFonts w:ascii="Calibri" w:hAnsi="Calibri" w:cs="Calibri"/>
          <w:szCs w:val="24"/>
          <w:vertAlign w:val="superscript"/>
        </w:rPr>
        <w:t>(51–53)</w:t>
      </w:r>
      <w:r w:rsidR="007C0E7B" w:rsidRPr="00FF0DE1">
        <w:rPr>
          <w:vertAlign w:val="superscript"/>
        </w:rPr>
        <w:fldChar w:fldCharType="end"/>
      </w:r>
      <w:r w:rsidRPr="00B2555C">
        <w:t xml:space="preserve"> more likely to detect statistically significant </w:t>
      </w:r>
      <w:r w:rsidR="007C0E7B">
        <w:t>associations</w:t>
      </w:r>
      <w:r w:rsidRPr="00B2555C">
        <w:t>.</w:t>
      </w:r>
    </w:p>
    <w:p w14:paraId="72B760D8" w14:textId="028EEB29" w:rsidR="00403FD5" w:rsidRDefault="00B2555C" w:rsidP="006017F8">
      <w:r>
        <w:t xml:space="preserve">Our work, using </w:t>
      </w:r>
      <w:r w:rsidR="1ECAA4B4">
        <w:t>the SLOPE</w:t>
      </w:r>
      <w:r>
        <w:t xml:space="preserve"> birth cohort included 14,961</w:t>
      </w:r>
      <w:r w:rsidR="0003043F">
        <w:t xml:space="preserve"> women</w:t>
      </w:r>
      <w:r>
        <w:t xml:space="preserve"> </w:t>
      </w:r>
      <w:r w:rsidR="00F02620">
        <w:t xml:space="preserve">with </w:t>
      </w:r>
      <w:r>
        <w:t>first and second live births</w:t>
      </w:r>
      <w:r w:rsidR="00F02620">
        <w:t xml:space="preserve">, and </w:t>
      </w:r>
      <w:r w:rsidR="001E01D2">
        <w:t>5,108</w:t>
      </w:r>
      <w:r w:rsidR="00F02620">
        <w:t xml:space="preserve"> </w:t>
      </w:r>
      <w:r w:rsidR="0003043F">
        <w:t xml:space="preserve">women with </w:t>
      </w:r>
      <w:r w:rsidR="00F02620">
        <w:t>second and third live births</w:t>
      </w:r>
      <w:r w:rsidR="0003043F">
        <w:t xml:space="preserve">. </w:t>
      </w:r>
      <w:r w:rsidR="00403FD5">
        <w:t xml:space="preserve">We </w:t>
      </w:r>
      <w:r>
        <w:t xml:space="preserve">found that women who were </w:t>
      </w:r>
      <w:r w:rsidR="00F02620">
        <w:t xml:space="preserve">in the </w:t>
      </w:r>
      <w:r>
        <w:t xml:space="preserve">normal </w:t>
      </w:r>
      <w:r w:rsidR="00F02620">
        <w:t xml:space="preserve">BMI </w:t>
      </w:r>
      <w:r w:rsidR="006E4527">
        <w:lastRenderedPageBreak/>
        <w:t xml:space="preserve">category </w:t>
      </w:r>
      <w:r>
        <w:t xml:space="preserve">at booking for their first pregnancy, and lost </w:t>
      </w:r>
      <w:r w:rsidR="5F24BA0A">
        <w:t>&gt;</w:t>
      </w:r>
      <w:r>
        <w:t xml:space="preserve"> 3 </w:t>
      </w:r>
      <w:r w:rsidR="006E4527">
        <w:t>kg/m</w:t>
      </w:r>
      <w:r w:rsidR="006E4527" w:rsidRPr="0B800D6E">
        <w:rPr>
          <w:vertAlign w:val="superscript"/>
        </w:rPr>
        <w:t>2</w:t>
      </w:r>
      <w:r>
        <w:t xml:space="preserve"> by the start of their next pregnancy, were at increased risk of preterm birth (aOR 3.50, 95% CI 1.78</w:t>
      </w:r>
      <w:r w:rsidR="571B6883">
        <w:t xml:space="preserve"> to </w:t>
      </w:r>
      <w:r>
        <w:t>6.88). This association was also evident when examining spontaneous preterm births alone (aOR 3.34, 95% CI 1.60</w:t>
      </w:r>
      <w:r w:rsidR="7BAB4476">
        <w:t xml:space="preserve"> to </w:t>
      </w:r>
      <w:r>
        <w:t xml:space="preserve">6.98), but not when considering indicated preterm births. There was no increased risk of preterm birth associated with weight loss in women who were who were </w:t>
      </w:r>
      <w:r w:rsidR="006E4527">
        <w:t xml:space="preserve">in the </w:t>
      </w:r>
      <w:r>
        <w:t>overweight or obese</w:t>
      </w:r>
      <w:r w:rsidR="006E4527">
        <w:t xml:space="preserve"> category</w:t>
      </w:r>
      <w:r>
        <w:t xml:space="preserve"> at the start of their first pregnancy</w:t>
      </w:r>
      <w:r w:rsidRPr="00FF0DE1">
        <w:rPr>
          <w:vertAlign w:val="superscript"/>
        </w:rPr>
        <w:fldChar w:fldCharType="begin"/>
      </w:r>
      <w:r w:rsidR="0027100E" w:rsidRPr="00FF0DE1">
        <w:rPr>
          <w:vertAlign w:val="superscript"/>
        </w:rPr>
        <w:instrText xml:space="preserve"> ADDIN ZOTERO_ITEM CSL_CITATION {"citationID":"uTZGK6Xp","properties":{"formattedCitation":"(60)","plainCitation":"(60)","noteIndex":0},"citationItems":[{"id":"WoCuLsSJ/X0JZAlYv","uris":["http://zotero.org/users/6181098/items/TCMD2MX8"],"uri":["http://zotero.org/users/6181098/items/TCMD2MX8"],"itemData":{"id":574,"type":"article-journal","abstract":"Background The relationship between maternal weight change between pregnancies and premature birth is unclear. This study aimed to investigate whether interpregnancy weight change between first and second, or second and third pregnancy is associated with premature birth. Methods Routinely collected data from 2003 to 2018 from one English maternity centre was used to produce two cohorts. The primary cohort (n = 14,961 women) consisted of first and second live-birth pregnancies. The secondary cohort (n = 5,108 women) consisted of second and third live-birth pregnancies. Logistic regression models were used to examine associations between interpregnancy BMI change and premature births adjusted for confounders. Subgroup analyses were carried out, stratifying by initial pregnancy BMI groups and analysing spontaneous and indicated premature births separately. Results In the primary cohort, 3.4% (n = 514) of births were premature compared to 4.2% (n = 212) in the secondary cohort, with fewer indicated than spontaneous premature births in both cohorts. Primary cohort Weight loss (&gt;3kg/m2) was associated with increased odds of premature birth (adjusted odds ratio (aOR):3.50, 95% CI: 1.78–6.88), and spontaneous premature birth (aOR: 3.34, 95%CI: 1.60–6.98), in women who were normal weight (BMI 18.5-25kg/m2) at first pregnancy. Weight gain &gt;1kg/m2 was not associated with premature birth regardless of starting BMI. Secondary cohort Losing &gt;3kg/m2 was associated with increased odds of premature birth (aOR: 2.01, 95%CI: 1.05–3.87), when analysing the whole sample, but not when restricting the analysis to women who were overweight or obese at second pregnancy. Conclusions Normal-weight women who lose significant weight (&gt;3kg/m2) between their first and second live pregnancies have greater odds of premature birth compared to normal-weight women who remain weight stable in the interpregnancy period. There was no evidence of association between weight change in women who were overweight or obese at the start of their first pregnancy and premature birth.","container-title":"PLOS ONE","DOI":"10.1371/journal.pone.0225400","ISSN":"1932-6203","issue":"11","journalAbbreviation":"PLOS ONE","language":"en","page":"e0225400","source":"PLoS Journals","title":"Maternal interpregnancy weight change and premature birth: Findings from an English population-based cohort study","title-short":"Maternal interpregnancy weight change and premature birth","volume":"14","author":[{"family":"Grove","given":"Grace"},{"family":"Ziauddeen","given":"Nida"},{"family":"Harris","given":"Scott"},{"family":"Alwan","given":"Nisreen A."}],"issued":{"date-parts":[["2019",11,21]]}}}],"schema":"https://github.com/citation-style-language/schema/raw/master/csl-citation.json"}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(60)</w:t>
      </w:r>
      <w:r w:rsidRPr="00FF0DE1">
        <w:rPr>
          <w:vertAlign w:val="superscript"/>
        </w:rPr>
        <w:fldChar w:fldCharType="end"/>
      </w:r>
      <w:r w:rsidR="006017F8">
        <w:t>.</w:t>
      </w:r>
      <w:r w:rsidR="00415A17">
        <w:t xml:space="preserve"> </w:t>
      </w:r>
    </w:p>
    <w:p w14:paraId="1F032681" w14:textId="57518538" w:rsidR="00172B22" w:rsidRPr="00963F99" w:rsidRDefault="0003043F" w:rsidP="7AF7D028">
      <w:r>
        <w:t>Additionally, w</w:t>
      </w:r>
      <w:r w:rsidR="001E01D2">
        <w:t xml:space="preserve">omen who lost </w:t>
      </w:r>
      <w:r w:rsidR="3B13774A">
        <w:t>&gt;</w:t>
      </w:r>
      <w:r w:rsidR="001E01D2">
        <w:t xml:space="preserve"> 3 kg/m</w:t>
      </w:r>
      <w:r w:rsidR="001E01D2" w:rsidRPr="7AF7D028">
        <w:rPr>
          <w:vertAlign w:val="superscript"/>
        </w:rPr>
        <w:t>2</w:t>
      </w:r>
      <w:r w:rsidR="001E01D2">
        <w:t xml:space="preserve"> between their second and third pregnancies were at increased risk of preterm birth in the third pregnancy, regardless of starting BMI. This association was not significant when looking at subgroups split by starting BMI at </w:t>
      </w:r>
      <w:r w:rsidR="3D3F9F83">
        <w:t xml:space="preserve">the </w:t>
      </w:r>
      <w:r w:rsidR="001E01D2">
        <w:t xml:space="preserve">second pregnancy, although it is possible that the analysis was underpowered to detect differences in these </w:t>
      </w:r>
      <w:r w:rsidR="5AF7B3F2">
        <w:t>subgroups</w:t>
      </w:r>
      <w:r w:rsidRPr="00FF0DE1">
        <w:rPr>
          <w:vertAlign w:val="superscript"/>
        </w:rPr>
        <w:fldChar w:fldCharType="begin"/>
      </w:r>
      <w:r w:rsidR="0027100E" w:rsidRPr="00FF0DE1">
        <w:rPr>
          <w:vertAlign w:val="superscript"/>
        </w:rPr>
        <w:instrText xml:space="preserve"> ADDIN ZOTERO_ITEM CSL_CITATION {"citationID":"aroa8g2ckd","properties":{"formattedCitation":"(60)","plainCitation":"(60)","noteIndex":0},"citationItems":[{"id":"WoCuLsSJ/X0JZAlYv","uris":["http://zotero.org/users/6181098/items/TCMD2MX8"],"uri":["http://zotero.org/users/6181098/items/TCMD2MX8"],"itemData":{"id":574,"type":"article-journal","abstract":"Background The relationship between maternal weight change between pregnancies and premature birth is unclear. This study aimed to investigate whether interpregnancy weight change between first and second, or second and third pregnancy is associated with premature birth. Methods Routinely collected data from 2003 to 2018 from one English maternity centre was used to produce two cohorts. The primary cohort (n = 14,961 women) consisted of first and second live-birth pregnancies. The secondary cohort (n = 5,108 women) consisted of second and third live-birth pregnancies. Logistic regression models were used to examine associations between interpregnancy BMI change and premature births adjusted for confounders. Subgroup analyses were carried out, stratifying by initial pregnancy BMI groups and analysing spontaneous and indicated premature births separately. Results In the primary cohort, 3.4% (n = 514) of births were premature compared to 4.2% (n = 212) in the secondary cohort, with fewer indicated than spontaneous premature births in both cohorts. Primary cohort Weight loss (&gt;3kg/m2) was associated with increased odds of premature birth (adjusted odds ratio (aOR):3.50, 95% CI: 1.78–6.88), and spontaneous premature birth (aOR: 3.34, 95%CI: 1.60–6.98), in women who were normal weight (BMI 18.5-25kg/m2) at first pregnancy. Weight gain &gt;1kg/m2 was not associated with premature birth regardless of starting BMI. Secondary cohort Losing &gt;3kg/m2 was associated with increased odds of premature birth (aOR: 2.01, 95%CI: 1.05–3.87), when analysing the whole sample, but not when restricting the analysis to women who were overweight or obese at second pregnancy. Conclusions Normal-weight women who lose significant weight (&gt;3kg/m2) between their first and second live pregnancies have greater odds of premature birth compared to normal-weight women who remain weight stable in the interpregnancy period. There was no evidence of association between weight change in women who were overweight or obese at the start of their first pregnancy and premature birth.","container-title":"PLOS ONE","DOI":"10.1371/journal.pone.0225400","ISSN":"1932-6203","issue":"11","journalAbbreviation":"PLOS ONE","language":"en","page":"e0225400","source":"PLoS Journals","title":"Maternal interpregnancy weight change and premature birth: Findings from an English population-based cohort study","title-short":"Maternal interpregnancy weight change and premature birth","volume":"14","author":[{"family":"Grove","given":"Grace"},{"family":"Ziauddeen","given":"Nida"},{"family":"Harris","given":"Scott"},{"family":"Alwan","given":"Nisreen A."}],"issued":{"date-parts":[["2019",11,21]]}}}],"schema":"https://github.com/citation-style-language/schema/raw/master/csl-citation.json"}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(60)</w:t>
      </w:r>
      <w:r w:rsidRPr="00FF0DE1">
        <w:rPr>
          <w:vertAlign w:val="superscript"/>
        </w:rPr>
        <w:fldChar w:fldCharType="end"/>
      </w:r>
      <w:r w:rsidR="001E01D2">
        <w:t xml:space="preserve">. </w:t>
      </w:r>
      <w:r w:rsidR="00172B22">
        <w:t>Only one other study explore</w:t>
      </w:r>
      <w:r w:rsidR="00415A17">
        <w:t>d</w:t>
      </w:r>
      <w:r w:rsidR="00172B22">
        <w:t xml:space="preserve"> interpregnancy weight change and preterm birth across more than one interpregnancy interval. Wallace et al (n=5,079, Scotland)</w:t>
      </w:r>
      <w:r w:rsidR="0012135B">
        <w:t xml:space="preserve"> </w:t>
      </w:r>
      <w:r w:rsidR="00172B22">
        <w:t>found no significant associations between weight change and spontaneous preterm birth</w:t>
      </w:r>
      <w:r w:rsidR="07D65AD6">
        <w:t xml:space="preserve"> across the first three pregnancies</w:t>
      </w:r>
      <w:r w:rsidRPr="00FF0DE1">
        <w:rPr>
          <w:vertAlign w:val="superscript"/>
        </w:rPr>
        <w:fldChar w:fldCharType="begin"/>
      </w:r>
      <w:r w:rsidR="0027100E" w:rsidRPr="00FF0DE1">
        <w:rPr>
          <w:vertAlign w:val="superscript"/>
        </w:rPr>
        <w:instrText xml:space="preserve"> ADDIN ZOTERO_ITEM CSL_CITATION {"citationID":"SdmNm7vn","properties":{"formattedCitation":"(59)","plainCitation":"(59)","noteIndex":0},"citationItems":[{"id":"WoCuLsSJ/2Svt6kg2","uris":["http://zotero.org/users/6181098/items/ZKXUUWMB"],"uri":["http://zotero.org/users/6181098/items/ZKXUUWMB"],"itemData":{"id":1075,"type":"article-journal","abstract":"Background Weight-change across parities and/or current BMI may influence maternal and fetal morbidity and requires to be differentiated to better inform weight-management guidance. Methods Direction, pattern and magnitude of weight-change across three consecutive parities and thereby two inter-pregnancy periods was described in 5079 women. The association between inter-pregnancy weight-change versus current BMI and adverse maternal events, SGA-birth and preterm delivery at second and third pregnancy were investigated by logistic regression. Results More women gained weight across the defined childbearing period than lost it, with ~35% of normal and overweight women gaining sufficient weight to move up a BMI-category. Nine patterns of weight-change were defined across two inter-pregnancy periods and 50% of women remained weight-stable throughout (within 2BMI units/period). Women who were overweight/obese at first pregnancy had higher risk of substantial weight-gain and loss (&gt;10kg) during each of two inter-pregnancy periods. Inter-pregnancy weight-gain (&gt; 2BMI units) between first and second pregnancy increased the risk of maternal morbidity (1or more event of hypertensive disease, caesarean-section, thromboembolism) at second pregnancy, while weight-loss (&gt;2BMI units) increased the risk of SGA-birth. Similarly, increased risk of maternal morbidity at the third pregnancy was influenced by weight-gain during both inter-pregnancy periods but not by current BMI-category. Both weight-gain between first and second pregnancy, and being overweight/obese by third pregnancy protected the fetus against SGA-birth whereas weight-loss between second and third pregnancy doubled the SGA risk. Conclusion Half the women studied exhibited significant weight-fluctuations. This influenced their risk of maternal morbidity and SGA-birth at second and third pregnancy.","container-title":"PLOS ONE","DOI":"10.1371/journal.pone.0179589","ISSN":"1932-6203","issue":"6","journalAbbreviation":"PLOS ONE","language":"en","page":"e0179589","source":"PLoS Journals","title":"Weight change across the start of three consecutive pregnancies and the risk of maternal morbidity and SGA birth at the second and third pregnancy","volume":"12","author":[{"family":"Wallace","given":"Jacqueline M."},{"family":"Bhattacharya","given":"Sohinee"},{"family":"Horgan","given":"Graham W."}],"issued":{"date-parts":[["2017",6,19]]}}}],"schema":"https://github.com/citation-style-language/schema/raw/master/csl-citation.json"} </w:instrText>
      </w:r>
      <w:r w:rsidRPr="00FF0DE1">
        <w:rPr>
          <w:vertAlign w:val="superscript"/>
        </w:rPr>
        <w:fldChar w:fldCharType="separate"/>
      </w:r>
      <w:r w:rsidR="005E1764" w:rsidRPr="00FF0DE1">
        <w:rPr>
          <w:rFonts w:ascii="Calibri" w:hAnsi="Calibri" w:cs="Calibri"/>
          <w:vertAlign w:val="superscript"/>
        </w:rPr>
        <w:t>(59)</w:t>
      </w:r>
      <w:r w:rsidRPr="00FF0DE1">
        <w:rPr>
          <w:vertAlign w:val="superscript"/>
        </w:rPr>
        <w:fldChar w:fldCharType="end"/>
      </w:r>
      <w:r w:rsidR="00172B22">
        <w:t xml:space="preserve">. </w:t>
      </w:r>
    </w:p>
    <w:p w14:paraId="7EC23B39" w14:textId="5AC99FCF" w:rsidR="00B2555C" w:rsidRPr="00B2555C" w:rsidRDefault="00B2555C" w:rsidP="00B2555C">
      <w:r w:rsidRPr="00B2555C">
        <w:t xml:space="preserve">Villamor and Cnattingius’s large Swedish cohort (n=465,836), considered both spontaneous and indicated preterm birth separately as well as considering </w:t>
      </w:r>
      <w:r w:rsidR="009A2923">
        <w:t xml:space="preserve">the </w:t>
      </w:r>
      <w:r w:rsidRPr="00B2555C">
        <w:t>grade of preterm birth</w:t>
      </w:r>
      <w:r w:rsidR="006A3788" w:rsidRPr="00FF0DE1">
        <w:rPr>
          <w:vertAlign w:val="superscript"/>
        </w:rPr>
        <w:fldChar w:fldCharType="begin"/>
      </w:r>
      <w:r w:rsidR="0027100E" w:rsidRPr="00FF0DE1">
        <w:rPr>
          <w:vertAlign w:val="superscript"/>
        </w:rPr>
        <w:instrText xml:space="preserve"> ADDIN ZOTERO_ITEM CSL_CITATION {"citationID":"KNq4ph4U","properties":{"formattedCitation":"(51)","plainCitation":"(51)","noteIndex":0},"citationItems":[{"id":"WoCuLsSJ/URrt7rKN","uris":["http://zotero.org/users/6181098/items/SE4ZCD5K"],"uri":["http://zotero.org/users/6181098/items/SE4ZCD5K"],"itemData":{"id":1107,"type":"article-journal","abstract":"OBJECTIVE: Prepregnant weight gain increases risk of obstetric complications, but its effect on preterm delivery is unknown. This study aimed to investigate the associations between change in body mass index (BMI) from first to second pregnancies and risk of preterm delivery in the second pregnancy according to the type and severity of preterm delivery.\nMETHODS: A nationwide cohort study was conducted in 465,836 Swedish women with their first two consecutive singleton live births between 1992 and 2012. Rates of very (22-31 gestational weeks) and moderately (32-36 gestational weeks) preterm delivery in the second pregnancy, classified as spontaneous or medically indicated, were compared between categories of interpregnancy BMI change.\nRESULTS: Among women with first pregnancy BMI &lt; 25, BMI gain ≥ 4 kg/m(2) and BMI loss &gt; 2 kg/m(2) were related to 24% (95% CI, 5-46%) and 18% (95% CI, 5-33%) higher rates of spontaneous moderately preterm delivery, respectively. BMI gain ≥ 4 kg/m(2) was related to increased risk of medically indicated very preterm delivery. Weight loss was associated with reduced rates of medically indicated moderately preterm delivery among women with BMI ≥ 25.\nCONCLUSIONS: High weight gain or loss in normal-weight women is associated with spontaneous moderately preterm delivery. High interpregnancy weight gain is related to increased risks of medically indicated preterm delivery.","container-title":"Obesity (Silver Spring, Md.)","DOI":"10.1002/oby.21384","ISSN":"1930-739X","issue":"3","journalAbbreviation":"Obesity (Silver Spring)","language":"eng","note":"PMID: 26833699","page":"727-734","source":"PubMed","title":"Interpregnancy weight change and risk of preterm delivery","volume":"24","author":[{"family":"Villamor","given":"Eduardo"},{"family":"Cnattingius","given":"Sven"}],"issued":{"date-parts":[["2016",3]]}}}],"schema":"https://github.com/citation-style-language/schema/raw/master/csl-citation.json"} </w:instrText>
      </w:r>
      <w:r w:rsidR="006A3788" w:rsidRPr="00FF0DE1">
        <w:rPr>
          <w:vertAlign w:val="superscript"/>
        </w:rPr>
        <w:fldChar w:fldCharType="separate"/>
      </w:r>
      <w:r w:rsidR="005E1764" w:rsidRPr="00FF0DE1">
        <w:rPr>
          <w:rFonts w:ascii="Calibri" w:hAnsi="Calibri" w:cs="Calibri"/>
          <w:vertAlign w:val="superscript"/>
        </w:rPr>
        <w:t>(51)</w:t>
      </w:r>
      <w:r w:rsidR="006A3788" w:rsidRPr="00FF0DE1">
        <w:rPr>
          <w:vertAlign w:val="superscript"/>
        </w:rPr>
        <w:fldChar w:fldCharType="end"/>
      </w:r>
      <w:r w:rsidRPr="00B2555C">
        <w:t xml:space="preserve">. They report that normal weight women who gain (&gt;4 </w:t>
      </w:r>
      <w:r w:rsidR="00295C37">
        <w:t>kg/m</w:t>
      </w:r>
      <w:r w:rsidR="00295C37">
        <w:rPr>
          <w:vertAlign w:val="superscript"/>
        </w:rPr>
        <w:t>2</w:t>
      </w:r>
      <w:r w:rsidRPr="00B2555C">
        <w:t xml:space="preserve">) or lose (&gt;2 </w:t>
      </w:r>
      <w:r w:rsidR="00295C37" w:rsidRPr="00295C37">
        <w:t>kg/m</w:t>
      </w:r>
      <w:r w:rsidR="00295C37" w:rsidRPr="00295C37">
        <w:rPr>
          <w:vertAlign w:val="superscript"/>
        </w:rPr>
        <w:t>2</w:t>
      </w:r>
      <w:r w:rsidRPr="00B2555C">
        <w:t xml:space="preserve">) weight are at increased risk of moderate spontaneous preterm birth. They also report that weight gain is associated with increased indicated preterm birth. However, the </w:t>
      </w:r>
      <w:r w:rsidR="00295C37">
        <w:t xml:space="preserve">evidence of </w:t>
      </w:r>
      <w:r w:rsidRPr="00B2555C">
        <w:t xml:space="preserve">association between weight gain and indicated preterm birth </w:t>
      </w:r>
      <w:r w:rsidR="00295C37">
        <w:t xml:space="preserve">disappears </w:t>
      </w:r>
      <w:r w:rsidRPr="00B2555C">
        <w:t>after removing those with obesity related co-morbidities from the analysis. In contrast, Whiteman et al</w:t>
      </w:r>
      <w:r w:rsidR="00254C33">
        <w:t>’s US study</w:t>
      </w:r>
      <w:r w:rsidRPr="00B2555C">
        <w:rPr>
          <w:i/>
        </w:rPr>
        <w:t xml:space="preserve"> </w:t>
      </w:r>
      <w:r w:rsidRPr="00B2555C">
        <w:t>(n=398,950) found that normal weight women who gained weight (moved from normal to overweight or obese</w:t>
      </w:r>
      <w:r w:rsidR="00254C33">
        <w:t xml:space="preserve"> category</w:t>
      </w:r>
      <w:r w:rsidRPr="00B2555C">
        <w:t>) were at reduced risk of spontaneous preterm birth. They also report that normal weight women who gain weight are at increased risk of indicated preterm birth, and those who lose weight and become underweight are at risk of both spontaneous and indicated preterm birt</w:t>
      </w:r>
      <w:r w:rsidR="00FF0DE1">
        <w:t>h</w:t>
      </w:r>
      <w:r w:rsidR="00254C33" w:rsidRPr="00FF0DE1">
        <w:rPr>
          <w:vertAlign w:val="superscript"/>
        </w:rPr>
        <w:fldChar w:fldCharType="begin"/>
      </w:r>
      <w:r w:rsidR="0027100E" w:rsidRPr="00FF0DE1">
        <w:rPr>
          <w:vertAlign w:val="superscript"/>
        </w:rPr>
        <w:instrText xml:space="preserve"> ADDIN ZOTERO_ITEM CSL_CITATION {"citationID":"8cMIWnFE","properties":{"formattedCitation":"(52)","plainCitation":"(52)","noteIndex":0},"citationItems":[{"id":"WoCuLsSJ/HIOGUZId","uris":["http://zotero.org/users/6181098/items/AAZMJX66"],"uri":["http://zotero.org/users/6181098/items/AAZMJX66"],"itemData":{"id":1057,"type":"article-journal","abstract":"Thieme E-Books &amp; E-Journals","container-title":"American Journal of Perinatology","DOI":"10.1055/s-0030-1262905","ISSN":"0735-1631, 1098-8785","issue":"1","journalAbbreviation":"Am J Perinatol","language":"en","page":"67-74","source":"www.thieme-connect.com","title":"Changes in Prepregnancy Body Mass Index between Pregnancies and Risk of Preterm Phenotypes","volume":"28","author":[{"family":"Whiteman","given":"Valerie E."},{"family":"Rao","given":"Kiran"},{"family":"Duan","given":"Jingyi"},{"family":"Alio","given":"Amina"},{"family":"Marty","given":"Phillip J."},{"family":"Salihu","given":"Hamisu M."}],"issued":{"date-parts":[["2011",1]]}}}],"schema":"https://github.com/citation-style-language/schema/raw/master/csl-citation.json"} </w:instrText>
      </w:r>
      <w:r w:rsidR="00254C33" w:rsidRPr="00FF0DE1">
        <w:rPr>
          <w:vertAlign w:val="superscript"/>
        </w:rPr>
        <w:fldChar w:fldCharType="separate"/>
      </w:r>
      <w:r w:rsidR="005E1764" w:rsidRPr="00FF0DE1">
        <w:rPr>
          <w:rFonts w:ascii="Calibri" w:hAnsi="Calibri" w:cs="Calibri"/>
          <w:vertAlign w:val="superscript"/>
        </w:rPr>
        <w:t>(52)</w:t>
      </w:r>
      <w:r w:rsidR="00254C33" w:rsidRPr="00FF0DE1">
        <w:rPr>
          <w:vertAlign w:val="superscript"/>
        </w:rPr>
        <w:fldChar w:fldCharType="end"/>
      </w:r>
      <w:r w:rsidRPr="00B2555C">
        <w:t xml:space="preserve">. Benjamin et al also found a statistically significant increase in odds of preterm birth in women who lost </w:t>
      </w:r>
      <w:r w:rsidR="000F6F6C">
        <w:t>&gt; 1 kg/m</w:t>
      </w:r>
      <w:r w:rsidR="000F6F6C">
        <w:rPr>
          <w:vertAlign w:val="superscript"/>
        </w:rPr>
        <w:t>2</w:t>
      </w:r>
      <w:r w:rsidRPr="00B2555C">
        <w:t xml:space="preserve"> and in normal weight women who los</w:t>
      </w:r>
      <w:r w:rsidR="000F6F6C">
        <w:t>t</w:t>
      </w:r>
      <w:r w:rsidRPr="00B2555C">
        <w:t xml:space="preserve"> any weight between pregnancies</w:t>
      </w:r>
      <w:r w:rsidR="000F6F6C">
        <w:t>, but no association between weight loss and preterm birth in women</w:t>
      </w:r>
      <w:r w:rsidRPr="00B2555C">
        <w:t xml:space="preserve"> who were overweight or obese</w:t>
      </w:r>
      <w:r w:rsidR="000F6F6C" w:rsidRPr="00FF0DE1">
        <w:rPr>
          <w:vertAlign w:val="superscript"/>
        </w:rPr>
        <w:fldChar w:fldCharType="begin"/>
      </w:r>
      <w:r w:rsidR="0027100E" w:rsidRPr="00FF0DE1">
        <w:rPr>
          <w:vertAlign w:val="superscript"/>
        </w:rPr>
        <w:instrText xml:space="preserve"> ADDIN ZOTERO_ITEM CSL_CITATION {"citationID":"rtFsQVsC","properties":{"formattedCitation":"(40)","plainCitation":"(40)","noteIndex":0},"citationItems":[{"id":"WoCuLsSJ/gGwhT2Sw","uris":["http://zotero.org/users/6181098/items/CN8HAZLD"],"uri":["http://zotero.org/users/6181098/items/CN8HAZLD"],"itemData":{"id":873,"type":"article-journal","abstract":"Maternal prepregnancy body mass index (BMI) is associated with several infant outcomes, but it is unclear whether these associations reflect causal relationships. We conducted a study of interpregnancy change in BMI (IPC-BMI) to improve understanding of the associations between BMI and large for gestational age (LGA), small for gestational age (SGA), and preterm birth (PTB).","container-title":"BMC Pregnancy and Childbirth","DOI":"10.1186/s12884-019-2265-z","ISSN":"1471-2393","issue":"1","journalAbbreviation":"BMC Pregnancy and Childbirth","page":"119","source":"BioMed Central","title":"Interpregnancy change in body mass index and infant outcomes in Texas: a population-based study","title-short":"Interpregnancy change in body mass index and infant outcomes in Texas","volume":"19","author":[{"family":"Benjamin","given":"Renata H."},{"family":"Littlejohn","given":"Sarah"},{"family":"Canfield","given":"Mark A."},{"family":"Ethen","given":"Mary K."},{"family":"Hua","given":"Fei"},{"family":"Mitchell","given":"Laura E."}],"issued":{"date-parts":[["2019",4,5]]}}}],"schema":"https://github.com/citation-style-language/schema/raw/master/csl-citation.json"} </w:instrText>
      </w:r>
      <w:r w:rsidR="000F6F6C" w:rsidRPr="00FF0DE1">
        <w:rPr>
          <w:vertAlign w:val="superscript"/>
        </w:rPr>
        <w:fldChar w:fldCharType="separate"/>
      </w:r>
      <w:r w:rsidR="00DA2DAC" w:rsidRPr="00FF0DE1">
        <w:rPr>
          <w:rFonts w:ascii="Calibri" w:hAnsi="Calibri" w:cs="Calibri"/>
          <w:vertAlign w:val="superscript"/>
        </w:rPr>
        <w:t>(40)</w:t>
      </w:r>
      <w:r w:rsidR="000F6F6C" w:rsidRPr="00FF0DE1">
        <w:rPr>
          <w:vertAlign w:val="superscript"/>
        </w:rPr>
        <w:fldChar w:fldCharType="end"/>
      </w:r>
      <w:r w:rsidRPr="00B2555C">
        <w:t xml:space="preserve">. </w:t>
      </w:r>
    </w:p>
    <w:p w14:paraId="4F3606D9" w14:textId="3D395E0A" w:rsidR="00415A17" w:rsidRPr="00415A17" w:rsidRDefault="00B2555C" w:rsidP="00415A17">
      <w:r w:rsidRPr="00B2555C">
        <w:t xml:space="preserve">In </w:t>
      </w:r>
      <w:r w:rsidR="00172B22">
        <w:t xml:space="preserve">their US based study, </w:t>
      </w:r>
      <w:r w:rsidRPr="00B2555C">
        <w:t>Riley et al (n=75,970)</w:t>
      </w:r>
      <w:r w:rsidR="00172B22">
        <w:t xml:space="preserve"> found that </w:t>
      </w:r>
      <w:r w:rsidRPr="00B2555C">
        <w:t>gaining weight was protective against spontaneous preterm birth, in underweight women and overweight women, as was remaining obese</w:t>
      </w:r>
      <w:r w:rsidR="00172B22" w:rsidRPr="00FF0DE1">
        <w:rPr>
          <w:vertAlign w:val="superscript"/>
        </w:rPr>
        <w:fldChar w:fldCharType="begin"/>
      </w:r>
      <w:r w:rsidR="0027100E" w:rsidRPr="00FF0DE1">
        <w:rPr>
          <w:vertAlign w:val="superscript"/>
        </w:rPr>
        <w:instrText xml:space="preserve"> ADDIN ZOTERO_ITEM CSL_CITATION {"citationID":"ChdNsA2f","properties":{"formattedCitation":"(53)","plainCitation":"(53)","noteIndex":0},"citationItems":[{"id":"WoCuLsSJ/mmiopOPe","uris":["http://zotero.org/users/6181098/items/7VTFEVED"],"uri":["http://zotero.org/users/6181098/items/7VTFEVED"],"itemData":{"id":1061,"type":"article-journal","abstract":"Objective Studies have reported an increased risk of spontaneous preterm birth associated with elevated prepregnancy body mass index (BMI) among nulliparous but not multiparous women. We examined whether changes in BMI and weight between pregnancies contributed to risk of preterm birth among obese (BMI &gt; 29 kg/m2) women.\n\n  Study Design This study utilized maternally linked California birth records of sequential singleton births between 2007 and 2010. Preterm birth was defined as 20 to 31 or 32 to 36 weeks of gestation. BMI was examined as category change and by tertile of weight change. Primary analyses included women without diabetes or hypertensive disorders; these women were compared with those without prior preterm birth, women with preterm deliveries preceded by spontaneous preterm labor, and women without any exclusions (i.e., diabetes or hypertensive disorders).\n\n  Results Analyses showed that obesity was not associated with increased risk of spontaneous preterm birth among multiparous women. Women whose BMI increased had a decreased risk of spontaneous preterm birth at 32 to 36 weeks. Change in BMI or weight between pregnancies did not substantively alter results.\n\n  Conclusion Among multiparous women, obesity was associated with reduced risk of spontaneous preterm delivery. This observed association is complex and may be influenced by maternal age, gestational age, placental insufficiency, and altered immune response.","container-title":"American Journal of Perinatology","DOI":"10.1055/s-0036-1572533","ISSN":"0735-1631, 1098-8785","issue":"10","journalAbbreviation":"Am J Perinatol","language":"en","page":"1017-1022","source":"www.thieme-connect.com","title":"Body Mass Index Change between Pregnancies and Risk of Spontaneous Preterm Birth","volume":"33","author":[{"family":"Riley","given":"K. L."},{"family":"Carmichael","given":"S. L."},{"family":"Mayo","given":"J. A."},{"family":"Shachar","given":"B. Z."},{"family":"Girsen","given":"A. I."},{"family":"Wallenstein","given":"M. B."},{"family":"Gould","given":"J. B."},{"family":"Stevenson","given":"D. K."},{"family":"Shaw","given":"G. M."}],"issued":{"date-parts":[["2016",8]]}}}],"schema":"https://github.com/citation-style-language/schema/raw/master/csl-citation.json"} </w:instrText>
      </w:r>
      <w:r w:rsidR="00172B22" w:rsidRPr="00FF0DE1">
        <w:rPr>
          <w:vertAlign w:val="superscript"/>
        </w:rPr>
        <w:fldChar w:fldCharType="separate"/>
      </w:r>
      <w:r w:rsidR="005E1764" w:rsidRPr="00FF0DE1">
        <w:rPr>
          <w:rFonts w:ascii="Calibri" w:hAnsi="Calibri" w:cs="Calibri"/>
          <w:vertAlign w:val="superscript"/>
        </w:rPr>
        <w:t>(53)</w:t>
      </w:r>
      <w:r w:rsidR="00172B22" w:rsidRPr="00FF0DE1">
        <w:rPr>
          <w:vertAlign w:val="superscript"/>
        </w:rPr>
        <w:fldChar w:fldCharType="end"/>
      </w:r>
      <w:r w:rsidR="00172B22">
        <w:t xml:space="preserve">, though </w:t>
      </w:r>
      <w:r w:rsidRPr="00B2555C">
        <w:t>smoking status</w:t>
      </w:r>
      <w:r w:rsidR="00172B22">
        <w:t xml:space="preserve"> </w:t>
      </w:r>
      <w:r w:rsidRPr="00B2555C">
        <w:t>does not appear to have been a</w:t>
      </w:r>
      <w:r w:rsidR="00172B22">
        <w:t>ccounted</w:t>
      </w:r>
      <w:r w:rsidRPr="00B2555C">
        <w:t xml:space="preserve"> for</w:t>
      </w:r>
      <w:r w:rsidR="00172B22">
        <w:t>, with it being a potentially strong confounder</w:t>
      </w:r>
      <w:r w:rsidR="00172B22" w:rsidRPr="00A269BB">
        <w:rPr>
          <w:vertAlign w:val="superscript"/>
        </w:rPr>
        <w:fldChar w:fldCharType="begin"/>
      </w:r>
      <w:r w:rsidR="0027100E" w:rsidRPr="00A269BB">
        <w:rPr>
          <w:vertAlign w:val="superscript"/>
        </w:rPr>
        <w:instrText xml:space="preserve"> ADDIN ZOTERO_ITEM CSL_CITATION {"citationID":"mQGLw2Z5","properties":{"formattedCitation":"(62\\uc0\\u8211{}64)","plainCitation":"(62–64)","noteIndex":0},"citationItems":[{"id":"WoCuLsSJ/yoBxaIT1","uris":["http://zotero.org/users/6181098/items/Q8J4MFJ2"],"uri":["http://zotero.org/users/6181098/items/Q8J4MFJ2"],"itemData":{"id":1084,"type":"article-journal","abstract":"The objective of this study was to examine the associations between active and passive smoking in different periods of pregnancy and changing smoking habits during pregnancy, with low birthweight and preterm birth. The study was embedded in the Generation R Study, a population-based prospective cohort study from early fetal life onwards in Rotterdam, The Netherlands. Active and passive smoking were assessed by questionnaires in early, mid- and late pregnancy. Analyses were based on 7098 pregnant women and their children. Active smoking until pregnancy was ascertained and was not associated with low birthweight and preterm birth. Continued active smoking after pregnancy was also recorded and was associated with low birthweight (adjusted odds ratio 1.75 [95% CI 1.20, 2.56]) and preterm birth (adjusted odds ratio 1.36 [95% CI 1.04, 1.78]). The strongest associations were found for active maternal smoking in late pregnancy. Passive maternal smoking in late pregnancy was associated with continuously measured birthweight (P for trend &lt;0.001). For all active smoking categories in early pregnancy, quitting smoking was associated with a higher birthweight than continuing to smoke. Tendencies towards smaller non-significant beneficial effects on mean birthweight were found for reducing the number of cigarettes without quitting completely. This study shows that active and passive smoking in late pregnancy are associated with adverse effects on weight and gestational age at birth. Smoking in early pregnancy only, seems not to affect fetal growth adversely. Health care strategies for pregnant women should be aimed at quitting smoking completely rather than reducing the number of cigarettes.","container-title":"Paediatric and Perinatal Epidemiology","DOI":"10.1111/j.1365-3016.2007.00916.x","ISSN":"1365-3016","issue":"2","language":"en","page":"162-171","source":"Wiley Online Library","title":"Active and passive maternal smoking during pregnancy and the risks of low birthweight and preterm birth: the Generation R Study","title-short":"Active and passive maternal smoking during pregnancy and the risks of low birthweight and preterm birth","volume":"22","author":[{"family":"Jaddoe","given":"Vincent W. V."},{"family":"Troe","given":"Ernst-Jan W. M."},{"family":"Hofman","given":"Albert"},{"family":"Mackenbach","given":"Johan P."},{"family":"Moll","given":"Henriette A."},{"family":"Steegers","given":"Eric A. P."},{"family":"Witteman","given":"Jacqueline C. M."}],"issued":{"date-parts":[["2008"]]}}},{"id":"WoCuLsSJ/j4ovlcUV","uris":["http://zotero.org/users/6181098/items/YT3KVLU3"],"uri":["http://zotero.org/users/6181098/items/YT3KVLU3"],"itemData":{"id":1087,"type":"article-journal","abstract":"Objective This study explores the associations between lifestyle factors and late and moderate preterm birth (LMPT: 32+0–36+6 weeks' gestation), a relatively under-researched group.\nStudy design A population-based case–cohort study was undertaken involving 922 LMPT and 965 term (37+ weeks' gestation) singleton live and stillbirths born between 1 September 2009 and 31 December 2010 to women residing in Leicestershire and Nottinghamshire, UK. Poisson multivariable regression models were fitted to estimate relative risks (RR) of LMPT birth associated with maternal smoking, alcohol and recreational drug use, and diet.\nResults Women who smoked during pregnancy were at 38% increased risk of LMPT birth compared with non-smokers (RR 1.38, 95% CI (1.04 to 1.84)). Low consumption of fruit and vegetables was associated with a 31% increased risk compared with those who reported eating higher consumption levels (RR 1.31 (1.03 to 1.66)). Women who did not have any aspects of a Mediterranean diet were nearly twice as likely to deliver LMPT compared with those whose diet included more Mediterranean characteristics (RR 1.81 (1.04 to 3.14)). Women who smoked and consumed low levels of fruit and vegetables (5% of women) were at particularly high risk (RR=1.81 (1.29 to 2.55)). There was no significant effect of alcohol or recreational drug use on LMPT birth.\nConclusions Smoking and poor diet during pregnancy, factors that strongly impact on very preterm birth, are also important at later gestations and experienced together are associated with an elevated rate of risk. Our findings suggest early cessation of smoking during pregnancy may be an effective strategy to reduce LMPT births.","container-title":"Archives of Disease in Childhood - Fetal and Neonatal Edition","DOI":"10.1136/archdischild-2014-307265","ISSN":"1359-2998, 1468-2052","issue":"6","language":"en","note":"PMID: 25972442","page":"F486-F491","source":"fn.bmj.com","title":"Associations between late and moderately preterm birth and smoking, alcohol, drug use and diet: a population-based case–cohort study","title-short":"Associations between late and moderately preterm birth and smoking, alcohol, drug use and diet","volume":"100","author":[{"family":"Smith","given":"Lucy K."},{"family":"Draper","given":"Elizabeth S."},{"family":"Evans","given":"T. Alun"},{"family":"Field","given":"David J."},{"family":"Johnson","given":"Samantha J."},{"family":"Manktelow","given":"Bradley N."},{"family":"Seaton","given":"Sarah E."},{"family":"Marlow","given":"Neil"},{"family":"Petrou","given":"Stavros"},{"family":"Boyle","given":"Elaine M."}],"issued":{"date-parts":[["2015",11,1]]}}},{"id":"WoCuLsSJ/T8Cj4oeJ","uris":["http://zotero.org/users/6181098/items/QAK775Y9"],"uri":["http://zotero.org/users/6181098/items/QAK775Y9"],"itemData":{"id":1091,"type":"article-journal","abstract":"Objective: To examine the relationship between cigarette smoking habits and fat distribution in a population-based cohort of men and women. Research Methods and Procedures: We analyzed cross-sectional data from 21, 828 men and women who were 45 to 79 years of age, residents in Norfolk, United Kingdom, and were recruited between 1993 and 1997. Cigarette smoking habits and other lifestyle factors were assessed using self-reported questionnaires. Anthropometric measures were obtained during a health examination. Results: Waist-hip ratio was highest among current smokers and least among never smokers after adjusting for age, BMI, alcohol intake, total energy intake, physical activity, and education. Higher waist-hip ratio was directly associated with higher smoking pack-years in current and former smokers and inversely with duration since quitting smoking in former smokers. Adjusting for age, BMI, and other covariates, current smokers had higher waist circumference but lower hip circumference compared with former or never smokers. Discussion: Cigarette smoking habits seem to influence fat distribution patterns. Although smokers have lower mean BMI compared with nonsmokers, they have a more metabolically adverse fat distribution profile, with higher central adiposity. The explanation for this association may help elucidate the mechanisms underlying the adverse health consequences of cigarette smoking and abdominal obesity.","container-title":"Obesity Research","DOI":"10.1038/oby.2005.177","ISSN":"1550-8528","issue":"8","language":"en","page":"1466-1475","source":"Wiley Online Library","title":"Cigarette Smoking and Fat Distribution in 21, 828 British Men and Women: A Population-based Study","title-short":"Cigarette Smoking and Fat Distribution in 21, 828 British Men and Women","volume":"13","author":[{"family":"Canoy","given":"Dexter"},{"family":"Wareham","given":"Nicholas"},{"family":"Luben","given":"Robert"},{"family":"Welch","given":"Ailsa"},{"family":"Bingham","given":"Sheila"},{"family":"Day","given":"Nicholas"},{"family":"Khaw","given":"Kay-Tee"}],"issued":{"date-parts":[["2005"]]}}}],"schema":"https://github.com/citation-style-language/schema/raw/master/csl-citation.json"} </w:instrText>
      </w:r>
      <w:r w:rsidR="00172B22" w:rsidRPr="00A269BB">
        <w:rPr>
          <w:vertAlign w:val="superscript"/>
        </w:rPr>
        <w:fldChar w:fldCharType="separate"/>
      </w:r>
      <w:r w:rsidR="005E1764" w:rsidRPr="00A269BB">
        <w:rPr>
          <w:rFonts w:ascii="Calibri" w:hAnsi="Calibri" w:cs="Calibri"/>
          <w:szCs w:val="24"/>
          <w:vertAlign w:val="superscript"/>
        </w:rPr>
        <w:t>(62–64)</w:t>
      </w:r>
      <w:r w:rsidR="00172B22" w:rsidRPr="00A269BB">
        <w:rPr>
          <w:vertAlign w:val="superscript"/>
        </w:rPr>
        <w:fldChar w:fldCharType="end"/>
      </w:r>
      <w:r w:rsidRPr="00B2555C">
        <w:t>. Wallace et al</w:t>
      </w:r>
      <w:r w:rsidRPr="00B2555C">
        <w:rPr>
          <w:i/>
        </w:rPr>
        <w:t xml:space="preserve"> </w:t>
      </w:r>
      <w:r w:rsidRPr="00B2555C">
        <w:t>(n=12,740, Scotland) also excluded indicated preterm births and found that weight loss was associated with preterm birth, whilst weight gain was protective</w:t>
      </w:r>
      <w:r w:rsidR="00172B22" w:rsidRPr="00A269BB">
        <w:rPr>
          <w:vertAlign w:val="superscript"/>
        </w:rPr>
        <w:fldChar w:fldCharType="begin"/>
      </w:r>
      <w:r w:rsidR="0027100E" w:rsidRPr="00A269BB">
        <w:rPr>
          <w:vertAlign w:val="superscript"/>
        </w:rPr>
        <w:instrText xml:space="preserve"> ADDIN ZOTERO_ITEM CSL_CITATION {"citationID":"k8rBd0Ln","properties":{"formattedCitation":"(32)","plainCitation":"(32)","noteIndex":0},"citationItems":[{"id":"WoCuLsSJ/YcSnXQbO","uris":["http://zotero.org/users/6181098/items/BWK8C93Z"],"uri":["http://zotero.org/users/6181098/items/BWK8C93Z"],"itemData":{"id":949,"type":"article-journal","abstract":"The inter-pregnancy period is considered a teachable moment when women are receptive to weight- management guidance aimed at optimising pregnancy outcome in subsequent pregnancies. In population based studies inter-pregnancy weight change is associated with several adverse pregnancy outcomes but the impact on placental size is unknown.","container-title":"BMC Pregnancy and Childbirth","DOI":"10.1186/1471-2393-14-40","ISSN":"1471-2393","issue":"1","journalAbbreviation":"BMC Pregnancy and Childbirth","page":"40","source":"BioMed Central","title":"Inter-pregnancy weight change impacts placental weight and is associated with the risk of adverse pregnancy outcomes in the second pregnancy","volume":"14","author":[{"family":"Wallace","given":"Jacqueline M."},{"family":"Bhattacharya","given":"Sohinee"},{"family":"Campbell","given":"Doris M."},{"family":"Horgan","given":"Graham W."}],"issued":{"date-parts":[["2014",1,22]]}}}],"schema":"https://github.com/citation-style-language/schema/raw/master/csl-citation.json"} </w:instrText>
      </w:r>
      <w:r w:rsidR="00172B22" w:rsidRPr="00A269BB">
        <w:rPr>
          <w:vertAlign w:val="superscript"/>
        </w:rPr>
        <w:fldChar w:fldCharType="separate"/>
      </w:r>
      <w:r w:rsidR="00AE2BD7" w:rsidRPr="00A269BB">
        <w:rPr>
          <w:rFonts w:ascii="Calibri" w:hAnsi="Calibri" w:cs="Calibri"/>
          <w:vertAlign w:val="superscript"/>
        </w:rPr>
        <w:t>(32)</w:t>
      </w:r>
      <w:r w:rsidR="00172B22" w:rsidRPr="00A269BB">
        <w:rPr>
          <w:vertAlign w:val="superscript"/>
        </w:rPr>
        <w:fldChar w:fldCharType="end"/>
      </w:r>
      <w:r w:rsidRPr="00B2555C">
        <w:t>. In contrast, McBain et al (n=5,371, Australia) included both indicated and spontaneous preterm births and found that, amongst overweight women, gaining weight was associated with preterm birt</w:t>
      </w:r>
      <w:r w:rsidR="00A269BB">
        <w:t>h</w:t>
      </w:r>
      <w:r w:rsidR="00172B22" w:rsidRPr="00A269BB">
        <w:rPr>
          <w:vertAlign w:val="superscript"/>
        </w:rPr>
        <w:fldChar w:fldCharType="begin"/>
      </w:r>
      <w:r w:rsidR="0027100E" w:rsidRPr="00A269BB">
        <w:rPr>
          <w:vertAlign w:val="superscript"/>
        </w:rPr>
        <w:instrText xml:space="preserve"> ADDIN ZOTERO_ITEM CSL_CITATION {"citationID":"FIeVWE2V","properties":{"formattedCitation":"(61)","plainCitation":"(61)","noteIndex":0},"citationItems":[{"id":"WoCuLsSJ/av6pFGc4","uris":["http://zotero.org/users/6181098/items/3RCD98PD"],"uri":["http://zotero.org/users/6181098/items/3RCD98PD"],"itemData":{"id":1078,"type":"article-journal","abstract":"Objective\nTo examine the patterns and predictors of inter-pregnancy body mass index (BMI) change and its impact on perinatal outcomes in the second pregnancy.\nDesign\nRetrospective cohort study.\nSetting\nTertiary teaching hospital in Adelaide, Australia.\nPopulation\nWomen with their first and second consecutive, singleton deliveries occurring between 2000 and 2012 (N=5371).\nMethods\nInter-pregnancy weight change calculated based on difference between BMI at respective antenatal booking visits. Association between inter-pregnancy weight change and perinatal outcomes investigated using multivariate generalised linear models, with stratification according to initial maternal BMI category in first pregnancy.\nMain outcome measures\nGestational diabetes (GDM); pregnancy induced hypertensive disorders; small-for-gestational age (SGA); preterm birth; large-for-gestational age (LGA) and macrosomia (&gt;4500g).\nResults\nOn average, women with a normal BMI gained 1kg/m2 between first and second pregnancies, while women who were overweight or obese gained 1.37kg/m2. Among women with a normal BMI in their first pregnancy, a BMI increase of ≥4kg/m2 was associated with increased risk of developing GDM (aRR 1.97; 95% CI 1.22–3.19), a macrosomic (aRR 4.06; 95% CI 2.25–7.34) or LGA infant (aRR 1.31 0.96–1.78) in the second pregnancy, while a reduction in BMI (≤–2kg/m2) was associated with an increased risk of SGA (aRR 1.94; 1.19–3.16). Among women who were overweight or obese in their first pregnancy, a BMI increase of ≥2–4 and ≥4kg/m2 was associated with increased risks of developing GDM in the second pregnancy (aRR 1.39; 95% CI 1.01–1.91 and aRR 1.64 95% CI 1.16–2.31; ptrend&lt;0.001), while no associations were observed for a BMI increase and risk of a macrosomic, SGA, or LGA infant. In contrast, reduction in BMI (≤–2kg/m2) was associated with a reduced risk of GDM (aRR 0.58 95% CI 0.37–0.90) and SGA (aRR 0.47; 95% CI 0.25–0.87).\nConclusion\nIncreases in BMI between pregnancies is associated with an increased risk for perinatal complications, even in normal-weight women, while a reduction in BMI is associated with improved perinatal outcomes among women who are overweight/obese. Inter-pregnancy weight control is an important target to reduce the risk of an adverse perinatal outcome in a subsequent pregnancy.","container-title":"European Journal of Obstetrics &amp; Gynecology and Reproductive Biology","DOI":"10.1016/j.ejogrb.2016.07.487","ISSN":"0301-2115","journalAbbreviation":"European Journal of Obstetrics &amp; Gynecology and Reproductive Biology","language":"en","page":"98-104","source":"ScienceDirect","title":"Impact of inter-pregnancy BMI change on perinatal outcomes: a retrospective cohort study","title-short":"Impact of inter-pregnancy BMI change on perinatal outcomes","volume":"205","author":[{"family":"McBain","given":"Rosemary D."},{"family":"Dekker","given":"Gustaaf A."},{"family":"Clifton","given":"Vicki L."},{"family":"Mol","given":"Ben W."},{"family":"Grzeskowiak","given":"Luke E."}],"issued":{"date-parts":[["2016",10,1]]}}}],"schema":"https://github.com/citation-style-language/schema/raw/master/csl-citation.json"} </w:instrText>
      </w:r>
      <w:r w:rsidR="00172B22" w:rsidRPr="00A269BB">
        <w:rPr>
          <w:vertAlign w:val="superscript"/>
        </w:rPr>
        <w:fldChar w:fldCharType="separate"/>
      </w:r>
      <w:r w:rsidR="005E1764" w:rsidRPr="00A269BB">
        <w:rPr>
          <w:rFonts w:ascii="Calibri" w:hAnsi="Calibri" w:cs="Calibri"/>
          <w:vertAlign w:val="superscript"/>
        </w:rPr>
        <w:t>(61)</w:t>
      </w:r>
      <w:r w:rsidR="00172B22" w:rsidRPr="00A269BB">
        <w:rPr>
          <w:vertAlign w:val="superscript"/>
        </w:rPr>
        <w:fldChar w:fldCharType="end"/>
      </w:r>
      <w:r w:rsidRPr="00B2555C">
        <w:t>. Analysing both indicated and spontaneous preterm birth</w:t>
      </w:r>
      <w:r w:rsidRPr="00B2555C" w:rsidDel="00BA59B3">
        <w:t xml:space="preserve"> </w:t>
      </w:r>
      <w:r w:rsidRPr="00B2555C">
        <w:t xml:space="preserve">together may have diluted any association, as maternal weight </w:t>
      </w:r>
      <w:r w:rsidR="00172B22">
        <w:t xml:space="preserve">seems to </w:t>
      </w:r>
      <w:r w:rsidRPr="00B2555C">
        <w:t>i</w:t>
      </w:r>
      <w:r w:rsidR="00415A17">
        <w:t>mpact</w:t>
      </w:r>
      <w:r w:rsidRPr="00B2555C">
        <w:t xml:space="preserve"> spontaneous and indicated preterm birth differently.</w:t>
      </w:r>
      <w:r w:rsidR="00415A17">
        <w:t xml:space="preserve"> </w:t>
      </w:r>
      <w:r w:rsidR="00415A17" w:rsidRPr="00415A17">
        <w:t>Hoff et al focused exclusively on women who were overweight at first pregnancy, and found no association between weight change and preterm birth</w:t>
      </w:r>
      <w:r w:rsidR="00415A17">
        <w:fldChar w:fldCharType="begin"/>
      </w:r>
      <w:r w:rsidR="0027100E">
        <w:instrText xml:space="preserve"> ADDIN ZOTERO_ITEM CSL_CITATION {"citationID":"Q4sSSYhU","properties":{"formattedCitation":"(55)","plainCitation":"(55)","noteIndex":0},"citationItems":[{"id":"WoCuLsSJ/S7I1Id4d","uris":["http://zotero.org/users/6181098/items/KKILQ7BI"],"uri":["http://zotero.org/users/6181098/items/KKILQ7BI"],"itemData":{"id":1065,"type":"article-journal","abstract":"Objective: The two objectives of this study were to (1) examine factors associated with changes in pre-pregnancy overweight to pre-pregnancy normal/underweight or obese Body Mass Index (BMI) in the subsequent pregnancy, and (2) assess select pregnancy and newborn outcomes associated with changes in pre-pregnancy BMI.Methods: Birth certificates from 1995–2004 for residents of Kansas City, Missouri, were used to identify overweight nulliparous women who had a singleton birth and subsequently a second singleton birth. Maternal factors associated with changes in BMI between pregnancies were determined. Hypertension in pregnancy, preterm birth, emergency cesarean section, small-for-gestational age, and large-for-gestational age outcomes were examined.Results: At second pregnancy, 55% of the women remained overweight, 33% were obese, and 12% had normal/underweight BMIs. The upward shift in BMI was associated with being unmarried and having a birth interval of 18 or more months, while the downward shift was associated with gestational weight gain. Of the five outcomes variables, only emergency cesarean section was significantly associated with an upward shift in BMI.Conclusions: Clinical interventions for pre-pregnancy overweight women should focus on appropriate weight gain during pregnancy and motivators for loss of pregnancy-related weight during the postpartum period.","container-title":"Journal of Women's Health","DOI":"10.1089/jwh.2008.1290","ISSN":"1540-9996","issue":"9","journalAbbreviation":"Journal of Women's Health","page":"1413-1417","source":"liebertpub.com (Atypon)","title":"Pre-Pregnancy Overweight Status between Successive Pregnancies and Pregnancy Outcomes","volume":"18","author":[{"family":"Hoff","given":"Gerald L."},{"family":"Cai","given":"Jinwen"},{"family":"Okah","given":"Felix A."},{"family":"Dew","given":"Paul C."}],"issued":{"date-parts":[["2009",8,21]]}}}],"schema":"https://github.com/citation-style-language/schema/raw/master/csl-citation.json"} </w:instrText>
      </w:r>
      <w:r w:rsidR="00415A17">
        <w:fldChar w:fldCharType="separate"/>
      </w:r>
      <w:r w:rsidR="005E1764" w:rsidRPr="00A269BB">
        <w:rPr>
          <w:rFonts w:ascii="Calibri" w:hAnsi="Calibri" w:cs="Calibri"/>
          <w:vertAlign w:val="superscript"/>
        </w:rPr>
        <w:t>(55)</w:t>
      </w:r>
      <w:r w:rsidR="00415A17">
        <w:fldChar w:fldCharType="end"/>
      </w:r>
      <w:r w:rsidR="00415A17" w:rsidRPr="00415A17">
        <w:t xml:space="preserve">. </w:t>
      </w:r>
    </w:p>
    <w:p w14:paraId="1772D018" w14:textId="476B7CAB" w:rsidR="00B2555C" w:rsidRPr="00B2555C" w:rsidRDefault="00B2555C" w:rsidP="00B2555C">
      <w:r w:rsidRPr="00B2555C">
        <w:t>Three studies have considered recurrent preterm birth. Mer</w:t>
      </w:r>
      <w:r w:rsidR="00C45E26">
        <w:t>l</w:t>
      </w:r>
      <w:r w:rsidRPr="00B2555C">
        <w:t xml:space="preserve">ino et al found weight loss of ≥5 </w:t>
      </w:r>
      <w:r w:rsidR="00E0316F">
        <w:t>kg/m</w:t>
      </w:r>
      <w:r w:rsidR="00E0316F">
        <w:rPr>
          <w:vertAlign w:val="superscript"/>
        </w:rPr>
        <w:t>2</w:t>
      </w:r>
      <w:r w:rsidR="00E0316F">
        <w:t xml:space="preserve"> </w:t>
      </w:r>
      <w:r w:rsidRPr="00B2555C">
        <w:t>was associated with increased risk of recurrent preterm birth</w:t>
      </w:r>
      <w:r w:rsidR="00C45E26" w:rsidRPr="00A269BB">
        <w:rPr>
          <w:vertAlign w:val="superscript"/>
        </w:rPr>
        <w:fldChar w:fldCharType="begin"/>
      </w:r>
      <w:r w:rsidR="0027100E" w:rsidRPr="00A269BB">
        <w:rPr>
          <w:vertAlign w:val="superscript"/>
        </w:rPr>
        <w:instrText xml:space="preserve"> ADDIN ZOTERO_ITEM CSL_CITATION {"citationID":"qSTU2Ktf","properties":{"formattedCitation":"(54)","plainCitation":"(54)","noteIndex":0},"citationItems":[{"id":"WoCuLsSJ/0S6tuz6P","uris":["http://zotero.org/users/6181098/items/9RKPVUKB"],"uri":["http://zotero.org/users/6181098/items/9RKPVUKB"],"itemData":{"id":1063,"type":"article-journal","abstract":"Objective\nLow maternal pre-pregnancy body-mass index (BMI) has been associated with preterm birth (PTB). Women delivering preterm are at increased for recurrent PTB. Our goal was to determine whether change in BMI between pregnancies alters the risk of PTB.\nStudy design\nFrom our electronic perinatal database, we identified women who delivered consecutive pregnancies at our institution. Women were grouped by prepregnancy BMI category (underweight: &lt;18.5, normal: 18.5-24.9, overweight: 25-29.9, obese: &gt;30 kg/m2). They were then grouped based on change in actual BMI (“increase”: &gt;5 kg/m2, “stable”: within 5 kg/m2, “decrease”: &gt;5 kg/m2) and change in BMI category between pregnancies. The risk of PTB was correlated to change in BMI. P &lt; .05 was considered significant.\nResults\nOne thousand two hundred forty-one women met inclusion criteria. Women with a PTB in their first pregnancy had more PTB in their second than those with a term birth in their first pregnancy (33.6% vs 8.0%, P &lt; .001). Women whose BMI decreased more than 5 kg/m2 had more frequent PTB in the second pregnancy than those who did not (21.1% vs 9.3%, P = .01). For those with a term birth in the first pregnancy, PTB in the second did not increase with declining BMI. However, for women with a PTB in the first pregnancy, PTB was more frequent in the second if their BMI decreased a BMI category (53.8% vs 27.6%, P = .05) or if BMI decreased more than 5 kg/m2 (80.0% vs 28.2%, P = .01).\nConclusion\nWomen whose BMI declines between pregnancies are at increased risk for PTB, particularly if they delivered a prior preterm gestation.","container-title":"American Journal of Obstetrics and Gynecology","DOI":"10.1016/j.ajog.2006.06.043","ISSN":"0002-9378","issue":"3","journalAbbreviation":"American Journal of Obstetrics and Gynecology","language":"en","page":"818-821","source":"ScienceDirect","title":"Impact of weight loss between pregnancies on recurrent preterm birth","volume":"195","author":[{"family":"Merlino","given":"Amy"},{"family":"Laffineuse","given":"Laura"},{"family":"Collin","given":"Marc"},{"family":"Mercer","given":"Brian"}],"issued":{"date-parts":[["2006",9,1]]}}}],"schema":"https://github.com/citation-style-language/schema/raw/master/csl-citation.json"} </w:instrText>
      </w:r>
      <w:r w:rsidR="00C45E26" w:rsidRPr="00A269BB">
        <w:rPr>
          <w:vertAlign w:val="superscript"/>
        </w:rPr>
        <w:fldChar w:fldCharType="separate"/>
      </w:r>
      <w:r w:rsidR="005E1764" w:rsidRPr="00A269BB">
        <w:rPr>
          <w:rFonts w:ascii="Calibri" w:hAnsi="Calibri" w:cs="Calibri"/>
          <w:vertAlign w:val="superscript"/>
        </w:rPr>
        <w:t>(54)</w:t>
      </w:r>
      <w:r w:rsidR="00C45E26" w:rsidRPr="00A269BB">
        <w:rPr>
          <w:vertAlign w:val="superscript"/>
        </w:rPr>
        <w:fldChar w:fldCharType="end"/>
      </w:r>
      <w:r w:rsidRPr="00B2555C">
        <w:t>. Wallace et al found no significant associations between weight change and recurrent spontaneous preterm birth</w:t>
      </w:r>
      <w:r w:rsidR="00C45E26" w:rsidRPr="00A269BB">
        <w:rPr>
          <w:vertAlign w:val="superscript"/>
        </w:rPr>
        <w:fldChar w:fldCharType="begin"/>
      </w:r>
      <w:r w:rsidR="0027100E" w:rsidRPr="00A269BB">
        <w:rPr>
          <w:vertAlign w:val="superscript"/>
        </w:rPr>
        <w:instrText xml:space="preserve"> ADDIN ZOTERO_ITEM CSL_CITATION {"citationID":"c1kkxEKH","properties":{"formattedCitation":"(33)","plainCitation":"(33)","noteIndex":0},"citationItems":[{"id":"WoCuLsSJ/Fl363CxX","uris":["http://zotero.org/users/6181098/items/2GWCH9CP"],"uri":["http://zotero.org/users/6181098/items/2GWCH9CP"],"itemData":{"id":952,"type":"article-journal","abstract":"Women with specific adverse pregnancy outcomes in their first pregnancy may be receptive to inter-pregnancy weight management guidance aimed at preventing these complications reoccurring in subsequent pregnancies. Thus the association between inter-pregnancy weight change and the risk of recurrent pregnancy complications at the second pregnancy was investigated in a retrospective cohort study of 24,520 women with their first-ever and second consecutive deliveries in Aberdeen using logistic regression. Compared with women who were weight stable, weight loss (&gt;2BMI units) between pregnancies was associated with an increased risk of recurrent small for gestational age (SGA) birth and elective Cesarean-section, and was protective against recurrent pre-eclampsia, placental oversize and large for gestational age (LGA) birth. Conversely weight gain (&gt;2BMI units) between pregnancies increased the risk of recurrent gestational hypertension, placental oversize and LGA birth and was protective against recurrent low placental weight and SGA birth. The relationships between weight gain, and placental and birth weight extremes were evident only in women with a healthy weight at first pregnancy (BMI&lt;25units), while that between weight gain and the increased risk of recurrent gestational hypertension was largely independent of first pregnancy BMI. No relationship was detected between inter-pregnancy weight change and the risk of recurrent spontaneous preterm delivery, labour induction, instrumental delivery, emergency Cesarean-section or postpartum hemorrhage. Therefor inter-pregnancy weight change impacts the risk of recurrent hypertensive disorders, SGA and LGA birth and women with a prior history of these specific conditions may benefit from targeted nutritional advice to either lose or gain weight after their first pregnancy.","container-title":"PLOS ONE","DOI":"10.1371/journal.pone.0154812","ISSN":"1932-6203","issue":"5","journalAbbreviation":"PLOS ONE","language":"en","page":"e0154812","source":"PLoS Journals","title":"Inter-Pregnancy Weight Change and the Risk of Recurrent Pregnancy Complications","volume":"11","author":[{"family":"Wallace","given":"Jacqueline M."},{"family":"Bhattacharya","given":"Sohinee"},{"family":"Campbell","given":"Doris M."},{"family":"Horgan","given":"Graham W."}],"issued":{"date-parts":[["2016",5,4]]}}}],"schema":"https://github.com/citation-style-language/schema/raw/master/csl-citation.json"} </w:instrText>
      </w:r>
      <w:r w:rsidR="00C45E26" w:rsidRPr="00A269BB">
        <w:rPr>
          <w:vertAlign w:val="superscript"/>
        </w:rPr>
        <w:fldChar w:fldCharType="separate"/>
      </w:r>
      <w:r w:rsidR="00AE2BD7" w:rsidRPr="00A269BB">
        <w:rPr>
          <w:rFonts w:ascii="Calibri" w:hAnsi="Calibri" w:cs="Calibri"/>
          <w:vertAlign w:val="superscript"/>
        </w:rPr>
        <w:t>(33)</w:t>
      </w:r>
      <w:r w:rsidR="00C45E26" w:rsidRPr="00A269BB">
        <w:rPr>
          <w:vertAlign w:val="superscript"/>
        </w:rPr>
        <w:fldChar w:fldCharType="end"/>
      </w:r>
      <w:r w:rsidRPr="00B2555C">
        <w:t>. Girsen et al considered recurrent preterm birth</w:t>
      </w:r>
      <w:r w:rsidRPr="00B2555C" w:rsidDel="00AA0311">
        <w:t xml:space="preserve"> </w:t>
      </w:r>
      <w:r w:rsidRPr="00B2555C">
        <w:t>in women who were underweight, and found that remaining underweight or losing more weight was associated with recurrent preterm birth</w:t>
      </w:r>
      <w:r w:rsidR="00C45E26" w:rsidRPr="00A269BB">
        <w:rPr>
          <w:vertAlign w:val="superscript"/>
        </w:rPr>
        <w:fldChar w:fldCharType="begin"/>
      </w:r>
      <w:r w:rsidR="0027100E" w:rsidRPr="00A269BB">
        <w:rPr>
          <w:vertAlign w:val="superscript"/>
        </w:rPr>
        <w:instrText xml:space="preserve"> ADDIN ZOTERO_ITEM CSL_CITATION {"citationID":"5gOq0ARj","properties":{"formattedCitation":"(56)","plainCitation":"(56)","noteIndex":0},"citationItems":[{"id":"WoCuLsSJ/j7wnpapO","uris":["http://zotero.org/users/6181098/items/BM39EAGT"],"uri":["http://zotero.org/users/6181098/items/BM39EAGT"],"itemData":{"id":1067,"type":"article-journal","abstract":"Objective: Our objective was to identify factors associated with recurrent preterm birth among underweight women.Methods: Maternally linked hospital and birth certificate records of deliveries in California between 2007 and 2010 were used. Consecutive singleton pregnancies of women with underweight body mass index (BMI &lt;18.5 kg/m2) in the first pregnancy were analyzed. Pregnancies were categorized based on outcome of the first and second birth as: term-term; term-preterm; preterm-term and preterm-preterm.Results: We analyzed 4971 women with underweight BMI in the first pregnancy. Of these, 670 had at least one preterm birth. Among these 670, 86 (21.8%) women experienced a recurrent preterm birth. Odds for first term – second preterm birth were decreased for increases in maternal age (aOR: 0.90, 95%CI: 0.95–0.99) whereas inter-pregnancy interval &lt;6 months was related to both first term – second preterm birth (aOR:1.66, 95%CI: 1.21–2.28) and first preterm birth – second term birth (aOR: 1.43, 95%CI: 1.04–1.96). Factors associated with recurrent preterm birth were: negative or no change in pre-pregnancy weight between pregnancies (aOR: 1.67, 95%CI: 1.07–2.60), inter-pregnancy interval &lt;6 months (aOR: 2.14, 95%CI: 1.29–3.56), and maternal age in the first pregnancy (aOR: 0.93, 95%CI: 0.90–0.97).Conclusions: Recurrent preterm birth among underweight women was associated with younger age, short inter-pregnancy interval, and negative or no weight change between pregnancies.","container-title":"The Journal of Maternal-Fetal &amp; Neonatal Medicine","DOI":"10.1080/14767058.2017.1292243","ISSN":"1476-7058","issue":"5","note":"PMID: 28166677","page":"560-566","source":"Taylor and Francis+NEJM","title":"What factors are related to recurrent preterm birth among underweight women?","volume":"31","author":[{"family":"Girsen","given":"Anna I."},{"family":"Mayo","given":"Jonathan A."},{"family":"Wallenstein","given":"Matthew B."},{"family":"Gould","given":"Jeffrey B."},{"family":"Carmichael","given":"Suzan L."},{"family":"Stevenson","given":"David K."},{"family":"Lyell","given":"Deirdre J."},{"family":"Shaw","given":"Gary M."}],"issued":{"date-parts":[["2018",3,4]]}}}],"schema":"https://github.com/citation-style-language/schema/raw/master/csl-citation.json"} </w:instrText>
      </w:r>
      <w:r w:rsidR="00C45E26" w:rsidRPr="00A269BB">
        <w:rPr>
          <w:vertAlign w:val="superscript"/>
        </w:rPr>
        <w:fldChar w:fldCharType="separate"/>
      </w:r>
      <w:r w:rsidR="005E1764" w:rsidRPr="00A269BB">
        <w:rPr>
          <w:rFonts w:ascii="Calibri" w:hAnsi="Calibri" w:cs="Calibri"/>
          <w:vertAlign w:val="superscript"/>
        </w:rPr>
        <w:t>(56)</w:t>
      </w:r>
      <w:r w:rsidR="00C45E26" w:rsidRPr="00A269BB">
        <w:rPr>
          <w:vertAlign w:val="superscript"/>
        </w:rPr>
        <w:fldChar w:fldCharType="end"/>
      </w:r>
      <w:r w:rsidRPr="00B2555C">
        <w:t xml:space="preserve">. </w:t>
      </w:r>
    </w:p>
    <w:p w14:paraId="3F3BB1CF" w14:textId="2C8378DD" w:rsidR="00B2555C" w:rsidRDefault="008274A5" w:rsidP="00CE7C91">
      <w:r>
        <w:lastRenderedPageBreak/>
        <w:t>O</w:t>
      </w:r>
      <w:r w:rsidR="00B2555C">
        <w:t xml:space="preserve">verall the available evidence seems to indicate that interpregnancy weight change may be associated with preterm birth. </w:t>
      </w:r>
      <w:r w:rsidR="002D1FC6">
        <w:t>The mechanisms are unclear</w:t>
      </w:r>
      <w:r w:rsidR="00B2555C">
        <w:t>. It may be that the associations seen are in fact due to unmeasured confounders, such as poor health or stress, which increase the likelihood of both weight loss</w:t>
      </w:r>
      <w:r w:rsidR="002D1FC6">
        <w:t xml:space="preserve"> and preterm birth</w:t>
      </w:r>
      <w:r w:rsidRPr="00A269BB">
        <w:rPr>
          <w:vertAlign w:val="superscript"/>
        </w:rPr>
        <w:fldChar w:fldCharType="begin"/>
      </w:r>
      <w:r w:rsidR="0027100E" w:rsidRPr="00A269BB">
        <w:rPr>
          <w:vertAlign w:val="superscript"/>
        </w:rPr>
        <w:instrText xml:space="preserve"> ADDIN ZOTERO_ITEM CSL_CITATION {"citationID":"fUv47j31","properties":{"formattedCitation":"(48,65)","plainCitation":"(48,65)","noteIndex":0},"citationItems":[{"id":"WoCuLsSJ/OdPe4LHL","uris":["http://zotero.org/users/6181098/items/ZUQQYT4H"],"uri":["http://zotero.org/users/6181098/items/ZUQQYT4H"],"itemData":{"id":992,"type":"article-journal","abstract":"Normal and abnormal processes of pregnancy and childbirth are poorly understood. This second article in a global report explains what is known about the etiologies of preterm births and stillbirths and identifies critical gaps in knowledge. Two important concepts emerge: the continuum of pregnancy, beginning at implantation and ending with uterine involution following birth; and the multifactorial etiologies of preterm birth and stillbirth. Improved tools and data will enable discovery scientists to identify causal pathways and cost-effective interventions.","container-title":"BMC Pregnancy and Childbirth","DOI":"10.1186/1471-2393-10-S1-S2","ISSN":"1471-2393","issue":"1","journalAbbreviation":"BMC Pregnancy and Childbirth","page":"S2","source":"BioMed Central","title":"Global report on preterm birth and stillbirth (2 of 7): discovery science","title-short":"Global report on preterm birth and stillbirth (2 of 7)","volume":"10","author":[{"family":"Gravett","given":"Michael G."},{"family":"Rubens","given":"Craig E."},{"family":"Nunes","given":"Toni M."},{"literal":"the GAPPS Review Group"}],"issued":{"date-parts":[["2010",2,23]]}}},{"id":"WoCuLsSJ/5nDdvpJl","uris":["http://zotero.org/users/6181098/items/B5TVD6XE"],"uri":["http://zotero.org/users/6181098/items/B5TVD6XE"],"itemData":{"id":1094,"type":"article-journal","abstract":"Previous research has focused on overall associations between work stress and body mass index (BMI) ignoring the possibility that stress may cause some people to eat less and lose weight and others to eat more. Using longitudinal data, we studied whether work stress induced weight loss in lean individuals and weight gain in overweight individuals. Prospective cohort study. A total of 7965 British civil servants (5547 men and 2418 women) aged 35–55 at study entry (The Whitehall II study). Work stress, indicated by the job strain model and measured as job control, job demands and job strain, was assessed at baseline and BMI at baseline and at 5-year follow-up. In men, the effect of job strain on weight gain and weight loss was dependent on baseline BMI (P</w:instrText>
      </w:r>
      <w:r w:rsidR="0027100E" w:rsidRPr="00A269BB">
        <w:rPr>
          <w:rFonts w:ascii="Cambria Math" w:hAnsi="Cambria Math" w:cs="Cambria Math"/>
          <w:vertAlign w:val="superscript"/>
        </w:rPr>
        <w:instrText>⩽</w:instrText>
      </w:r>
      <w:r w:rsidR="0027100E" w:rsidRPr="00A269BB">
        <w:rPr>
          <w:vertAlign w:val="superscript"/>
        </w:rPr>
        <w:instrText xml:space="preserve">0.03). In the leanest quintile (BMI27 kg/m2), these stress indicators were associated with subsequent weight gain. No corresponding interaction was seen among women. Inconsistent findings reported by previous studies of stress and BMI have generally been interpreted to indicate the absence of an association. In light of our results, the possibility of differential effects of work stress should also be taken into account.","container-title":"International Journal of Obesity","DOI":"10.1038/sj.ijo.0803229","ISSN":"1476-5497","issue":"6","language":"en","page":"982-987","source":"www.nature.com","title":"Work stress, weight gain and weight loss: evidence for bidirectional effects of job strain on body mass index in the Whitehall II study","title-short":"Work stress, weight gain and weight loss","volume":"30","author":[{"family":"Kivimäki","given":"M."},{"family":"Head","given":"J."},{"family":"Ferrie","given":"J. E."},{"family":"Shipley","given":"M. J."},{"family":"Brunner","given":"E."},{"family":"Vahtera","given":"J."},{"family":"Marmot","given":"M. G."}],"issued":{"date-parts":[["2006",6]]}}}],"schema":"https://github.com/citation-style-language/schema/raw/master/csl-citation.json"} </w:instrText>
      </w:r>
      <w:r w:rsidRPr="00A269BB">
        <w:rPr>
          <w:vertAlign w:val="superscript"/>
        </w:rPr>
        <w:fldChar w:fldCharType="separate"/>
      </w:r>
      <w:r w:rsidR="005E1764" w:rsidRPr="00A269BB">
        <w:rPr>
          <w:rFonts w:ascii="Calibri" w:hAnsi="Calibri" w:cs="Calibri"/>
          <w:vertAlign w:val="superscript"/>
        </w:rPr>
        <w:t>(48,65)</w:t>
      </w:r>
      <w:r w:rsidRPr="00A269BB">
        <w:rPr>
          <w:vertAlign w:val="superscript"/>
        </w:rPr>
        <w:fldChar w:fldCharType="end"/>
      </w:r>
      <w:r w:rsidR="00B2555C">
        <w:t xml:space="preserve">. Weight loss could </w:t>
      </w:r>
      <w:r w:rsidR="002D1FC6">
        <w:t xml:space="preserve">lead </w:t>
      </w:r>
      <w:r w:rsidR="00B2555C">
        <w:t>to normal weight women becoming underweight, a risk factor for preterm birth in itself</w:t>
      </w:r>
      <w:r w:rsidRPr="00A269BB">
        <w:rPr>
          <w:vertAlign w:val="superscript"/>
        </w:rPr>
        <w:fldChar w:fldCharType="begin"/>
      </w:r>
      <w:r w:rsidR="0027100E" w:rsidRPr="00A269BB">
        <w:rPr>
          <w:vertAlign w:val="superscript"/>
        </w:rPr>
        <w:instrText xml:space="preserve"> ADDIN ZOTERO_ITEM CSL_CITATION {"citationID":"TZ8rbi2O","properties":{"formattedCitation":"(46,66)","plainCitation":"(46,66)","noteIndex":0},"citationItems":[{"id":"WoCuLsSJ/COHXIhOn","uris":["http://zotero.org/users/6181098/items/2L65L7QK"],"uri":["http://zotero.org/users/6181098/items/2L65L7QK"],"itemData":{"id":986,"type":"article-journal","abstract":"This paper is the first in a three-part series on preterm birth, which is the leading cause of perinatal morbidity and mortality in developed countries. Infants are born preterm at less than 37 weeks' gestational age after: (1) spontaneous labour with intact membranes, (2) preterm premature rupture of the membranes (PPROM), and (3) labour induction or caesarean delivery for maternal or fetal indications. The frequency of preterm births is about 12–13% in the USA and 5–9% in many other developed countries; however, the rate of preterm birth has increased in many locations, predominantly because of increasing indicated preterm births and preterm delivery of artificially conceived multiple pregnancies. Common reasons for indicated preterm births include pre-eclampsia or eclampsia, and intrauterine growth restriction. Births that follow spontaneous preterm labour and PPROM—together called spontaneous preterm births—are regarded as a syndrome resulting from multiple causes, including infection or inflammation, vascular disease, and uterine overdistension. Risk factors for spontaneous preterm births include a previous preterm birth, black race, periodontal disease, and low maternal body-mass index. A short cervical length and a raised cervical-vaginal fetal fibronectin concentration are the strongest predictors of spontaneous preterm birth.","container-title":"The Lancet","DOI":"10.1016/S0140-6736(08)60074-4","ISSN":"0140-6736","issue":"9606","journalAbbreviation":"The Lancet","language":"en","page":"75-84","source":"ScienceDirect","title":"Epidemiology and causes of preterm birth","volume":"371","author":[{"family":"Goldenberg","given":"Robert L"},{"family":"Culhane","given":"Jennifer F"},{"family":"Iams","given":"Jay D"},{"family":"Romero","given":"Roberto"}],"issued":{"date-parts":[["2008",1,5]]}}},{"id":"WoCuLsSJ/s3mrk2MU","uris":["http://zotero.org/users/6181098/items/AER5UMHI"],"uri":["http://zotero.org/users/6181098/items/AER5UMHI"],"itemData":{"id":1097,"type":"article-journal","abstract":"Objective\nThe purpose of this study was to evaluate the relationship between prepregnancy maternal body mass index and spontaneous preterm birth and indicated preterm birth.\nStudy design\nThis was a secondary analysis of the Maternal-Fetal Medicine Units Network, Preterm Prediction study. Patients were classified into categories that were based on their body mass index. Rates of indicated and spontaneous preterm birth were compared.\nResults\nFive hundred ninety-seven (20.5%) of 2910 women were obese. Obese women had fewer spontaneous preterm births at &lt;37 weeks of gestation (6.2% vs 11.2%; P &lt; .001) and at &lt;34 weeks of gestation (1.5% vs 3.5%; P=.012). Women with a body mass index of &lt;19 kg/m2 had 16.6% spontaneous preterm birth, with a body mass index of 19 to 24.9 kg/m2 had 11.3% spontaneous preterm birth, with a body mass index of 25 to 29.9 kg/m2 had 8.1% spontaneous preterm birth, with a body mass index of 30 to 34.9 kg/m2 had 7.1% spontaneous preterm birth, and with a body mass index of ≥35 kg/m2 had 5.2% spontaneous preterm birth (P &lt; .0001). Indicated delivery was responsible for an increasing proportion of preterm births with increasing body mass index (P=.001). Obese women had lower rates of cervical length &lt;25 mm (5% vs 8%; P=.012). Multivariable regression analysis confirmed a lower rate of spontaneous preterm birth in obese gravid women (odds ratio, 0.57; 95% CI, 0.39-0.83; P=.003).\nConclusion\nObesity before pregnancy is associated with a lower rate of spontaneous preterm birth.","container-title":"American Journal of Obstetrics and Gynecology","DOI":"10.1016/j.ajog.2004.09.021","ISSN":"0002-9378","issue":"3","journalAbbreviation":"American Journal of Obstetrics and Gynecology","language":"en","page":"882-886","source":"ScienceDirect","title":"The Preterm Prediction study: Association between maternal body mass index and spontaneous and indicated preterm birth","title-short":"The Preterm Prediction study","volume":"192","author":[{"family":"Hendler","given":"Israel"},{"family":"Goldenberg","given":"Robert L."},{"family":"Mercer","given":"Brian M."},{"family":"Iams","given":"Jay D."},{"family":"Meis","given":"Paul J."},{"family":"Moawad","given":"Atef H."},{"family":"MacPherson","given":"Cora A."},{"family":"Caritis","given":"Steve N."},{"family":"Miodovnik","given":"Menachem"},{"family":"Menard","given":"Kate M."},{"family":"Thurnau","given":"Gary R."},{"family":"Sorokin","given":"Yoram"}],"issued":{"date-parts":[["2005",3,1]]}}}],"schema":"https://github.com/citation-style-language/schema/raw/master/csl-citation.json"} </w:instrText>
      </w:r>
      <w:r w:rsidRPr="00A269BB">
        <w:rPr>
          <w:vertAlign w:val="superscript"/>
        </w:rPr>
        <w:fldChar w:fldCharType="separate"/>
      </w:r>
      <w:r w:rsidR="005E1764" w:rsidRPr="00A269BB">
        <w:rPr>
          <w:rFonts w:ascii="Calibri" w:hAnsi="Calibri" w:cs="Calibri"/>
          <w:vertAlign w:val="superscript"/>
        </w:rPr>
        <w:t>(46,66)</w:t>
      </w:r>
      <w:r w:rsidRPr="00A269BB">
        <w:rPr>
          <w:vertAlign w:val="superscript"/>
        </w:rPr>
        <w:fldChar w:fldCharType="end"/>
      </w:r>
      <w:r w:rsidR="00B2555C">
        <w:t xml:space="preserve">. Other mechanisms associated with weight loss may include micro and macro nutrient </w:t>
      </w:r>
      <w:r w:rsidR="3A424D36">
        <w:t>deficiencies</w:t>
      </w:r>
      <w:r w:rsidRPr="00A269BB">
        <w:rPr>
          <w:vertAlign w:val="superscript"/>
        </w:rPr>
        <w:fldChar w:fldCharType="begin"/>
      </w:r>
      <w:r w:rsidR="0027100E" w:rsidRPr="00A269BB">
        <w:rPr>
          <w:vertAlign w:val="superscript"/>
        </w:rPr>
        <w:instrText xml:space="preserve"> ADDIN ZOTERO_ITEM CSL_CITATION {"citationID":"Tqg8hHtO","properties":{"formattedCitation":"(66\\uc0\\u8211{}68)","plainCitation":"(66–68)","noteIndex":0},"citationItems":[{"id":"WoCuLsSJ/s3mrk2MU","uris":["http://zotero.org/users/6181098/items/AER5UMHI"],"uri":["http://zotero.org/users/6181098/items/AER5UMHI"],"itemData":{"id":1097,"type":"article-journal","abstract":"Objective\nThe purpose of this study was to evaluate the relationship between prepregnancy maternal body mass index and spontaneous preterm birth and indicated preterm birth.\nStudy design\nThis was a secondary analysis of the Maternal-Fetal Medicine Units Network, Preterm Prediction study. Patients were classified into categories that were based on their body mass index. Rates of indicated and spontaneous preterm birth were compared.\nResults\nFive hundred ninety-seven (20.5%) of 2910 women were obese. Obese women had fewer spontaneous preterm births at &lt;37 weeks of gestation (6.2% vs 11.2%; P &lt; .001) and at &lt;34 weeks of gestation (1.5% vs 3.5%; P=.012). Women with a body mass index of &lt;19 kg/m2 had 16.6% spontaneous preterm birth, with a body mass index of 19 to 24.9 kg/m2 had 11.3% spontaneous preterm birth, with a body mass index of 25 to 29.9 kg/m2 had 8.1% spontaneous preterm birth, with a body mass index of 30 to 34.9 kg/m2 had 7.1% spontaneous preterm birth, and with a body mass index of ≥35 kg/m2 had 5.2% spontaneous preterm birth (P &lt; .0001). Indicated delivery was responsible for an increasing proportion of preterm births with increasing body mass index (P=.001). Obese women had lower rates of cervical length &lt;25 mm (5% vs 8%; P=.012). Multivariable regression analysis confirmed a lower rate of spontaneous preterm birth in obese gravid women (odds ratio, 0.57; 95% CI, 0.39-0.83; P=.003).\nConclusion\nObesity before pregnancy is associated with a lower rate of spontaneous preterm birth.","container-title":"American Journal of Obstetrics and Gynecology","DOI":"10.1016/j.ajog.2004.09.021","ISSN":"0002-9378","issue":"3","journalAbbreviation":"American Journal of Obstetrics and Gynecology","language":"en","page":"882-886","source":"ScienceDirect","title":"The Preterm Prediction study: Association between maternal body mass index and spontaneous and indicated preterm birth","title-short":"The Preterm Prediction study","volume":"192","author":[{"family":"Hendler","given":"Israel"},{"family":"Goldenberg","given":"Robert L."},{"family":"Mercer","given":"Brian M."},{"family":"Iams","given":"Jay D."},{"family":"Meis","given":"Paul J."},{"family":"Moawad","given":"Atef H."},{"family":"MacPherson","given":"Cora A."},{"family":"Caritis","given":"Steve N."},{"family":"Miodovnik","given":"Menachem"},{"family":"Menard","given":"Kate M."},{"family":"Thurnau","given":"Gary R."},{"family":"Sorokin","given":"Yoram"}],"issued":{"date-parts":[["2005",3,1]]}}},{"id":"WoCuLsSJ/uXQzD7QH","uris":["http://zotero.org/users/6181098/items/87UAMMZ9"],"uri":["http://zotero.org/users/6181098/items/87UAMMZ9"],"itemData":{"id":1099,"type":"article-journal","abstract":"Abstract.  A low prepregnancy body mass index is one of strongest predictors of adverse pregnancy outcomes such as preterm birth and fetal growth retardation. A","container-title":"The Journal of Nutrition","DOI":"10.1093/jn/133.5.1737S","ISSN":"0022-3166","issue":"5","journalAbbreviation":"J Nutr","language":"en","page":"1737S-1740S","source":"academic.oup.com","title":"Some Thoughts on Body Mass Index, Micronutrient Intakes and Pregnancy Outcome","volume":"133","author":[{"family":"Neggers","given":"Yasmin"},{"family":"Goldenberg","given":"Robert L."}],"issued":{"date-parts":[["2003",5,1]]}}},{"id":"WoCuLsSJ/25kpLzRJ","uris":["http://zotero.org/users/6181098/items/DSSQU2QF"],"uri":["http://zotero.org/users/6181098/items/DSSQU2QF"],"itemData":{"id":1104,"type":"article-journal","abstract":"ABSTRACT.  Pregnant and postpartum women with a history of bariatric surgery are at risk of micronutrient deficiencies as a result of the combination of physiol","container-title":"Advances in Nutrition","DOI":"10.3945/an.114.008086","ISSN":"2161-8313","issue":"4","journalAbbreviation":"Adv Nutr","language":"en","page":"420-429","source":"academic.oup.com","title":"Maternal Micronutrient Deficiencies and Related Adverse Neonatal Outcomes after Bariatric Surgery: A Systematic Review","title-short":"Maternal Micronutrient Deficiencies and Related Adverse Neonatal Outcomes after Bariatric Surgery","volume":"6","author":[{"family":"Jans","given":"Goele"},{"family":"Matthys","given":"Christophe"},{"family":"Bogaerts","given":"Annick"},{"family":"Lannoo","given":"Matthias"},{"family":"Verhaeghe","given":"Johan"},{"family":"Van der Schueren","given":"Bart"},{"family":"Devlieger","given":"Roland"}],"issued":{"date-parts":[["2015",7,1]]}}}],"schema":"https://github.com/citation-style-language/schema/raw/master/csl-citation.json"} </w:instrText>
      </w:r>
      <w:r w:rsidRPr="00A269BB">
        <w:rPr>
          <w:vertAlign w:val="superscript"/>
        </w:rPr>
        <w:fldChar w:fldCharType="separate"/>
      </w:r>
      <w:r w:rsidR="005E1764" w:rsidRPr="00A269BB">
        <w:rPr>
          <w:rFonts w:ascii="Calibri" w:hAnsi="Calibri" w:cs="Calibri"/>
          <w:vertAlign w:val="superscript"/>
        </w:rPr>
        <w:t>(66–68)</w:t>
      </w:r>
      <w:r w:rsidRPr="00A269BB">
        <w:rPr>
          <w:vertAlign w:val="superscript"/>
        </w:rPr>
        <w:fldChar w:fldCharType="end"/>
      </w:r>
      <w:r w:rsidR="00B2555C">
        <w:t>, which may result in poor placental function</w:t>
      </w:r>
      <w:r w:rsidRPr="00A269BB">
        <w:rPr>
          <w:vertAlign w:val="superscript"/>
        </w:rPr>
        <w:fldChar w:fldCharType="begin"/>
      </w:r>
      <w:r w:rsidR="0027100E" w:rsidRPr="00A269BB">
        <w:rPr>
          <w:vertAlign w:val="superscript"/>
        </w:rPr>
        <w:instrText xml:space="preserve"> ADDIN ZOTERO_ITEM CSL_CITATION {"citationID":"d8yO0umh","properties":{"formattedCitation":"(32)","plainCitation":"(32)","noteIndex":0},"citationItems":[{"id":"WoCuLsSJ/YcSnXQbO","uris":["http://zotero.org/users/6181098/items/BWK8C93Z"],"uri":["http://zotero.org/users/6181098/items/BWK8C93Z"],"itemData":{"id":949,"type":"article-journal","abstract":"The inter-pregnancy period is considered a teachable moment when women are receptive to weight- management guidance aimed at optimising pregnancy outcome in subsequent pregnancies. In population based studies inter-pregnancy weight change is associated with several adverse pregnancy outcomes but the impact on placental size is unknown.","container-title":"BMC Pregnancy and Childbirth","DOI":"10.1186/1471-2393-14-40","ISSN":"1471-2393","issue":"1","journalAbbreviation":"BMC Pregnancy and Childbirth","page":"40","source":"BioMed Central","title":"Inter-pregnancy weight change impacts placental weight and is associated with the risk of adverse pregnancy outcomes in the second pregnancy","volume":"14","author":[{"family":"Wallace","given":"Jacqueline M."},{"family":"Bhattacharya","given":"Sohinee"},{"family":"Campbell","given":"Doris M."},{"family":"Horgan","given":"Graham W."}],"issued":{"date-parts":[["2014",1,22]]}}}],"schema":"https://github.com/citation-style-language/schema/raw/master/csl-citation.json"} </w:instrText>
      </w:r>
      <w:r w:rsidRPr="00A269BB">
        <w:rPr>
          <w:vertAlign w:val="superscript"/>
        </w:rPr>
        <w:fldChar w:fldCharType="separate"/>
      </w:r>
      <w:r w:rsidR="00AE2BD7" w:rsidRPr="00A269BB">
        <w:rPr>
          <w:rFonts w:ascii="Calibri" w:hAnsi="Calibri" w:cs="Calibri"/>
          <w:vertAlign w:val="superscript"/>
        </w:rPr>
        <w:t>(32)</w:t>
      </w:r>
      <w:r w:rsidRPr="00A269BB">
        <w:rPr>
          <w:vertAlign w:val="superscript"/>
        </w:rPr>
        <w:fldChar w:fldCharType="end"/>
      </w:r>
      <w:r w:rsidR="00B2555C">
        <w:t>, insufficient nutrients for the growing foetus</w:t>
      </w:r>
      <w:r w:rsidRPr="00A269BB">
        <w:rPr>
          <w:vertAlign w:val="superscript"/>
        </w:rPr>
        <w:fldChar w:fldCharType="begin"/>
      </w:r>
      <w:r w:rsidR="0027100E" w:rsidRPr="00A269BB">
        <w:rPr>
          <w:vertAlign w:val="superscript"/>
        </w:rPr>
        <w:instrText xml:space="preserve"> ADDIN ZOTERO_ITEM CSL_CITATION {"citationID":"fm2PgspD","properties":{"formattedCitation":"(67)","plainCitation":"(67)","noteIndex":0},"citationItems":[{"id":"WoCuLsSJ/uXQzD7QH","uris":["http://zotero.org/users/6181098/items/87UAMMZ9"],"uri":["http://zotero.org/users/6181098/items/87UAMMZ9"],"itemData":{"id":1099,"type":"article-journal","abstract":"Abstract.  A low prepregnancy body mass index is one of strongest predictors of adverse pregnancy outcomes such as preterm birth and fetal growth retardation. A","container-title":"The Journal of Nutrition","DOI":"10.1093/jn/133.5.1737S","ISSN":"0022-3166","issue":"5","journalAbbreviation":"J Nutr","language":"en","page":"1737S-1740S","source":"academic.oup.com","title":"Some Thoughts on Body Mass Index, Micronutrient Intakes and Pregnancy Outcome","volume":"133","author":[{"family":"Neggers","given":"Yasmin"},{"family":"Goldenberg","given":"Robert L."}],"issued":{"date-parts":[["2003",5,1]]}}}],"schema":"https://github.com/citation-style-language/schema/raw/master/csl-citation.json"} </w:instrText>
      </w:r>
      <w:r w:rsidRPr="00A269BB">
        <w:rPr>
          <w:vertAlign w:val="superscript"/>
        </w:rPr>
        <w:fldChar w:fldCharType="separate"/>
      </w:r>
      <w:r w:rsidR="005E1764" w:rsidRPr="00A269BB">
        <w:rPr>
          <w:rFonts w:ascii="Calibri" w:hAnsi="Calibri" w:cs="Calibri"/>
          <w:vertAlign w:val="superscript"/>
        </w:rPr>
        <w:t>(67)</w:t>
      </w:r>
      <w:r w:rsidRPr="00A269BB">
        <w:rPr>
          <w:vertAlign w:val="superscript"/>
        </w:rPr>
        <w:fldChar w:fldCharType="end"/>
      </w:r>
      <w:r w:rsidR="00B2555C">
        <w:t>, or an increased risk of infection</w:t>
      </w:r>
      <w:r w:rsidRPr="00A269BB">
        <w:rPr>
          <w:vertAlign w:val="superscript"/>
        </w:rPr>
        <w:fldChar w:fldCharType="begin"/>
      </w:r>
      <w:r w:rsidR="0027100E" w:rsidRPr="00A269BB">
        <w:rPr>
          <w:vertAlign w:val="superscript"/>
        </w:rPr>
        <w:instrText xml:space="preserve"> ADDIN ZOTERO_ITEM CSL_CITATION {"citationID":"BrSAKYwp","properties":{"formattedCitation":"(46,48)","plainCitation":"(46,48)","noteIndex":0},"citationItems":[{"id":"WoCuLsSJ/COHXIhOn","uris":["http://zotero.org/users/6181098/items/2L65L7QK"],"uri":["http://zotero.org/users/6181098/items/2L65L7QK"],"itemData":{"id":986,"type":"article-journal","abstract":"This paper is the first in a three-part series on preterm birth, which is the leading cause of perinatal morbidity and mortality in developed countries. Infants are born preterm at less than 37 weeks' gestational age after: (1) spontaneous labour with intact membranes, (2) preterm premature rupture of the membranes (PPROM), and (3) labour induction or caesarean delivery for maternal or fetal indications. The frequency of preterm births is about 12–13% in the USA and 5–9% in many other developed countries; however, the rate of preterm birth has increased in many locations, predominantly because of increasing indicated preterm births and preterm delivery of artificially conceived multiple pregnancies. Common reasons for indicated preterm births include pre-eclampsia or eclampsia, and intrauterine growth restriction. Births that follow spontaneous preterm labour and PPROM—together called spontaneous preterm births—are regarded as a syndrome resulting from multiple causes, including infection or inflammation, vascular disease, and uterine overdistension. Risk factors for spontaneous preterm births include a previous preterm birth, black race, periodontal disease, and low maternal body-mass index. A short cervical length and a raised cervical-vaginal fetal fibronectin concentration are the strongest predictors of spontaneous preterm birth.","container-title":"The Lancet","DOI":"10.1016/S0140-6736(08)60074-4","ISSN":"0140-6736","issue":"9606","journalAbbreviation":"The Lancet","language":"en","page":"75-84","source":"ScienceDirect","title":"Epidemiology and causes of preterm birth","volume":"371","author":[{"family":"Goldenberg","given":"Robert L"},{"family":"Culhane","given":"Jennifer F"},{"family":"Iams","given":"Jay D"},{"family":"Romero","given":"Roberto"}],"issued":{"date-parts":[["2008",1,5]]}}},{"id":"WoCuLsSJ/OdPe4LHL","uris":["http://zotero.org/users/6181098/items/ZUQQYT4H"],"uri":["http://zotero.org/users/6181098/items/ZUQQYT4H"],"itemData":{"id":992,"type":"article-journal","abstract":"Normal and abnormal processes of pregnancy and childbirth are poorly understood. This second article in a global report explains what is known about the etiologies of preterm births and stillbirths and identifies critical gaps in knowledge. Two important concepts emerge: the continuum of pregnancy, beginning at implantation and ending with uterine involution following birth; and the multifactorial etiologies of preterm birth and stillbirth. Improved tools and data will enable discovery scientists to identify causal pathways and cost-effective interventions.","container-title":"BMC Pregnancy and Childbirth","DOI":"10.1186/1471-2393-10-S1-S2","ISSN":"1471-2393","issue":"1","journalAbbreviation":"BMC Pregnancy and Childbirth","page":"S2","source":"BioMed Central","title":"Global report on preterm birth and stillbirth (2 of 7): discovery science","title-short":"Global report on preterm birth and stillbirth (2 of 7)","volume":"10","author":[{"family":"Gravett","given":"Michael G."},{"family":"Rubens","given":"Craig E."},{"family":"Nunes","given":"Toni M."},{"literal":"the GAPPS Review Group"}],"issued":{"date-parts":[["2010",2,23]]}}}],"schema":"https://github.com/citation-style-language/schema/raw/master/csl-citation.json"} </w:instrText>
      </w:r>
      <w:r w:rsidRPr="00A269BB">
        <w:rPr>
          <w:vertAlign w:val="superscript"/>
        </w:rPr>
        <w:fldChar w:fldCharType="separate"/>
      </w:r>
      <w:r w:rsidR="005E1764" w:rsidRPr="00A269BB">
        <w:rPr>
          <w:rFonts w:ascii="Calibri" w:hAnsi="Calibri" w:cs="Calibri"/>
          <w:vertAlign w:val="superscript"/>
        </w:rPr>
        <w:t>(46,48)</w:t>
      </w:r>
      <w:r w:rsidRPr="00A269BB">
        <w:rPr>
          <w:vertAlign w:val="superscript"/>
        </w:rPr>
        <w:fldChar w:fldCharType="end"/>
      </w:r>
      <w:r w:rsidR="00B2555C">
        <w:t>.</w:t>
      </w:r>
      <w:r w:rsidR="002D1FC6">
        <w:t xml:space="preserve"> </w:t>
      </w:r>
      <w:r w:rsidR="00B2555C">
        <w:t>Overall, associations between weight gain and indicated preterm birth were attenuated after adjusting for confounders. One possible explanation is that the comorbidities associated with increased BMI</w:t>
      </w:r>
      <w:r w:rsidR="002E5D21">
        <w:t>, such as gestational diabetes</w:t>
      </w:r>
      <w:r w:rsidR="00B2555C">
        <w:t>, hypertension, pre-eclampsia</w:t>
      </w:r>
      <w:r w:rsidR="002E5D21">
        <w:t xml:space="preserve">, </w:t>
      </w:r>
      <w:r w:rsidR="00B2555C">
        <w:t>are the main driver of this association, rather than the weight change</w:t>
      </w:r>
      <w:r w:rsidR="002D1FC6">
        <w:t xml:space="preserve">, as supported by evidence </w:t>
      </w:r>
      <w:r w:rsidR="00B2555C">
        <w:t xml:space="preserve">when those with obesity related comorbidities </w:t>
      </w:r>
      <w:r w:rsidR="002D1FC6">
        <w:t xml:space="preserve">were excluded from </w:t>
      </w:r>
      <w:r w:rsidR="001E01D2">
        <w:t>the analysis</w:t>
      </w:r>
      <w:r w:rsidRPr="00A269BB">
        <w:rPr>
          <w:vertAlign w:val="superscript"/>
        </w:rPr>
        <w:fldChar w:fldCharType="begin"/>
      </w:r>
      <w:r w:rsidR="0027100E" w:rsidRPr="00A269BB">
        <w:rPr>
          <w:vertAlign w:val="superscript"/>
        </w:rPr>
        <w:instrText xml:space="preserve"> ADDIN ZOTERO_ITEM CSL_CITATION {"citationID":"KPxBqN4m","properties":{"formattedCitation":"(51)","plainCitation":"(51)","noteIndex":0},"citationItems":[{"id":"WoCuLsSJ/URrt7rKN","uris":["http://zotero.org/users/6181098/items/SE4ZCD5K"],"uri":["http://zotero.org/users/6181098/items/SE4ZCD5K"],"itemData":{"id":1107,"type":"article-journal","abstract":"OBJECTIVE: Prepregnant weight gain increases risk of obstetric complications, but its effect on preterm delivery is unknown. This study aimed to investigate the associations between change in body mass index (BMI) from first to second pregnancies and risk of preterm delivery in the second pregnancy according to the type and severity of preterm delivery.\nMETHODS: A nationwide cohort study was conducted in 465,836 Swedish women with their first two consecutive singleton live births between 1992 and 2012. Rates of very (22-31 gestational weeks) and moderately (32-36 gestational weeks) preterm delivery in the second pregnancy, classified as spontaneous or medically indicated, were compared between categories of interpregnancy BMI change.\nRESULTS: Among women with first pregnancy BMI &lt; 25, BMI gain ≥ 4 kg/m(2) and BMI loss &gt; 2 kg/m(2) were related to 24% (95% CI, 5-46%) and 18% (95% CI, 5-33%) higher rates of spontaneous moderately preterm delivery, respectively. BMI gain ≥ 4 kg/m(2) was related to increased risk of medically indicated very preterm delivery. Weight loss was associated with reduced rates of medically indicated moderately preterm delivery among women with BMI ≥ 25.\nCONCLUSIONS: High weight gain or loss in normal-weight women is associated with spontaneous moderately preterm delivery. High interpregnancy weight gain is related to increased risks of medically indicated preterm delivery.","container-title":"Obesity (Silver Spring, Md.)","DOI":"10.1002/oby.21384","ISSN":"1930-739X","issue":"3","journalAbbreviation":"Obesity (Silver Spring)","language":"eng","note":"PMID: 26833699","page":"727-734","source":"PubMed","title":"Interpregnancy weight change and risk of preterm delivery","volume":"24","author":[{"family":"Villamor","given":"Eduardo"},{"family":"Cnattingius","given":"Sven"}],"issued":{"date-parts":[["2016",3]]}}}],"schema":"https://github.com/citation-style-language/schema/raw/master/csl-citation.json"} </w:instrText>
      </w:r>
      <w:r w:rsidRPr="00A269BB">
        <w:rPr>
          <w:vertAlign w:val="superscript"/>
        </w:rPr>
        <w:fldChar w:fldCharType="separate"/>
      </w:r>
      <w:r w:rsidR="005E1764" w:rsidRPr="00A269BB">
        <w:rPr>
          <w:rFonts w:ascii="Calibri" w:hAnsi="Calibri" w:cs="Calibri"/>
          <w:vertAlign w:val="superscript"/>
        </w:rPr>
        <w:t>(51)</w:t>
      </w:r>
      <w:r w:rsidRPr="00A269BB">
        <w:rPr>
          <w:vertAlign w:val="superscript"/>
        </w:rPr>
        <w:fldChar w:fldCharType="end"/>
      </w:r>
      <w:r w:rsidR="00B2555C">
        <w:t>.</w:t>
      </w:r>
    </w:p>
    <w:p w14:paraId="30B5CE4F" w14:textId="77777777" w:rsidR="007874B4" w:rsidRDefault="007874B4" w:rsidP="00415A17">
      <w:pPr>
        <w:rPr>
          <w:b/>
          <w:bCs/>
          <w:highlight w:val="yellow"/>
        </w:rPr>
      </w:pPr>
    </w:p>
    <w:p w14:paraId="25D8D118" w14:textId="1682BDBE" w:rsidR="00415A17" w:rsidRPr="00C009BD" w:rsidRDefault="00415A17" w:rsidP="00415A17">
      <w:pPr>
        <w:rPr>
          <w:b/>
          <w:bCs/>
        </w:rPr>
      </w:pPr>
      <w:r w:rsidRPr="00C009BD">
        <w:rPr>
          <w:b/>
          <w:bCs/>
        </w:rPr>
        <w:t>Interpregnancy weight change and childhood obesity</w:t>
      </w:r>
    </w:p>
    <w:p w14:paraId="654060BD" w14:textId="79598301" w:rsidR="00C009BD" w:rsidRDefault="00C009BD" w:rsidP="786BE791">
      <w:pPr>
        <w:rPr>
          <w:rFonts w:ascii="Calibri" w:eastAsia="Calibri" w:hAnsi="Calibri" w:cs="Calibri"/>
          <w:sz w:val="24"/>
          <w:szCs w:val="24"/>
        </w:rPr>
      </w:pPr>
      <w:r>
        <w:t>M</w:t>
      </w:r>
      <w:r w:rsidR="00FB679A">
        <w:t>aternal obesity</w:t>
      </w:r>
      <w:r w:rsidR="005B1332">
        <w:t xml:space="preserve"> is an </w:t>
      </w:r>
      <w:r>
        <w:t>important risk factor</w:t>
      </w:r>
      <w:r w:rsidR="005B1332">
        <w:t xml:space="preserve"> </w:t>
      </w:r>
      <w:r>
        <w:t xml:space="preserve">for </w:t>
      </w:r>
      <w:r w:rsidR="00070089">
        <w:t xml:space="preserve">childhood </w:t>
      </w:r>
      <w:r w:rsidR="005B1332">
        <w:t>obesity</w:t>
      </w:r>
      <w:r w:rsidRPr="00A269BB">
        <w:rPr>
          <w:vertAlign w:val="superscript"/>
        </w:rPr>
        <w:fldChar w:fldCharType="begin"/>
      </w:r>
      <w:r w:rsidRPr="00A269BB">
        <w:rPr>
          <w:vertAlign w:val="superscript"/>
        </w:rPr>
        <w:instrText xml:space="preserve"> ADDIN ZOTERO_ITEM CSL_CITATION {"citationID":"a1il2ac5kkr","properties":{"formattedCitation":"(6)","plainCitation":"(6)","noteIndex":0},"citationItems":[{"id":"WoCuLsSJ/OepH5Cn3","uris":["http://zotero.org/users/6181098/items/DLCVPT25"],"uri":["http://zotero.org/users/6181098/items/DLCVPT25"],"itemData":{"id":439,"type":"article-journal","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interventions that commence prior to conception, to support women of childbearing age with weight management in order to halt intergenerational obesity.","container-title":"PLOS Medicine","DOI":"10.1371/journal.pmed.1002817","ISSN":"1549-1676","issue":"6","journalAbbreviation":"PLOS Medicine","language":"en","page":"e1002817","source":"PLoS Journals","title":"The association between maternal body mass index and child obesity: A systematic review and meta-analysis","title-short":"The association between maternal body mass index and child obesity","volume":"16","author":[{"family":"Heslehurst","given":"Nicola"},{"family":"Vieira","given":"Rute"},{"family":"Akhter","given":"Zainab"},{"family":"Bailey","given":"Hayley"},{"family":"Slack","given":"Emma"},{"family":"Ngongalah","given":"Lem"},{"family":"Pemu","given":"Augustina"},{"family":"Rankin","given":"Judith"}],"issued":{"date-parts":[["2019",6,11]]}}}],"schema":"https://github.com/citation-style-language/schema/raw/master/csl-citation.json"} </w:instrText>
      </w:r>
      <w:r w:rsidRPr="00A269BB">
        <w:rPr>
          <w:vertAlign w:val="superscript"/>
        </w:rPr>
        <w:fldChar w:fldCharType="separate"/>
      </w:r>
      <w:r w:rsidR="002D0579" w:rsidRPr="00A269BB">
        <w:rPr>
          <w:rFonts w:ascii="Calibri" w:hAnsi="Calibri" w:cs="Calibri"/>
          <w:vertAlign w:val="superscript"/>
        </w:rPr>
        <w:t>(6)</w:t>
      </w:r>
      <w:r w:rsidRPr="00A269BB">
        <w:rPr>
          <w:vertAlign w:val="superscript"/>
        </w:rPr>
        <w:fldChar w:fldCharType="end"/>
      </w:r>
      <w:r>
        <w:t xml:space="preserve">. It is postulated </w:t>
      </w:r>
      <w:r w:rsidR="00CA519B">
        <w:t xml:space="preserve">that </w:t>
      </w:r>
      <w:r w:rsidR="00B66847">
        <w:t>pre-pregnancy obesity</w:t>
      </w:r>
      <w:r w:rsidR="00951A4B">
        <w:t xml:space="preserve">, gestational weight gain and glucose intolerance are </w:t>
      </w:r>
      <w:r w:rsidR="00CA519B">
        <w:t>all</w:t>
      </w:r>
      <w:r w:rsidR="00951A4B">
        <w:t xml:space="preserve"> involved in the </w:t>
      </w:r>
      <w:r w:rsidR="00951A4B" w:rsidRPr="6CB6275F">
        <w:rPr>
          <w:i/>
          <w:iCs/>
        </w:rPr>
        <w:t>in utero</w:t>
      </w:r>
      <w:r w:rsidR="00951A4B">
        <w:t xml:space="preserve"> programming of adipose tissue</w:t>
      </w:r>
      <w:r w:rsidRPr="00A269BB">
        <w:rPr>
          <w:vertAlign w:val="superscript"/>
        </w:rPr>
        <w:fldChar w:fldCharType="begin"/>
      </w:r>
      <w:r w:rsidRPr="00A269BB">
        <w:rPr>
          <w:vertAlign w:val="superscript"/>
        </w:rPr>
        <w:instrText xml:space="preserve"> ADDIN ZOTERO_ITEM CSL_CITATION {"citationID":"a2iq5bda7p7","properties":{"formattedCitation":"(69,70)","plainCitation":"(69,70)","noteIndex":0},"citationItems":[{"id":"WoCuLsSJ/Ey0zicm1","uris":["http://zotero.org/users/6181098/items/NXSY3MZC"],"uri":["http://zotero.org/users/6181098/items/NXSY3MZC"],"itemData":{"id":1153,"type":"article-journal","abstract":"Significant alterations in maternal nutrition may induce long-term metabolic consequences in offspring, in particular obesity and leptin and insulin resistance. Although maternal nutrient deprivation has been well characterized in this context, there is a relative paucity of data on how high fat (HF) nutrition impacts on the subsequent generation. The present study investigated the effects of maternal HF nutrition either throughout the mother's life up to and including pregnancy and lactation or HF nutrition restricted to pregnancy and lactation, on growth and metabolic parameters in male and female offspring. Virgin Wistar rats were assigned to one of three experimental groups: (1) controls (Cont): dams fed a standard chow diet throughout their life and throughout pregnancy and lactation; (2) maternal high fat (MHF) group: dams fed a HF diet from weaning up to and throughout pregnancy and lactation; and (3) pregnancy and lactation high fat (PLHF): dams fed a chow diet through their life until conception and then fed a HF diet throughout pregnancy and lactation. At weaning, all offspring were fed either a chow or HF diet for the remainder of the study (160 days). Litter size and sex ratios were not significantly different between the groups. MHF and PLHF offspring had significantly lower body weights and were hypoleptinaemic and hypoinsulinaemic at birth compared to Cont offspring. As adults however, chow-fed MHF and PLHF offspring were significantly more obese than Cont offspring (DEXA scanning at day 150, P &lt; 0.001 for maternal HF diet). As expected a postweaning HF diet resulted in increased adiposity in all groups; MHF and PLHF offspring, however, always remained significantly more obese than Cont offspring. Increased adiposity in MHF and PLHF offspring was paralleled by hyperinsulinaemia and hyperleptinaemia (P &lt; 0.001; MHF and PLHF versus Cont). It is of interest that a lifetime of HF nutrition produced a similar offspring phenotype to HF nutrition restricted to pregnancy and lactation alone, thus suggesting that the postnatal sequelae of maternal HF nutrition occurs independent of preconceptional diet. These data further reinforce the importance of maternal nutrition during these critical windows of development and show that maternal HF feeding can induce a markedly obese phenotype in male and female offspring completely independent of postnatal nutrition.","container-title":"The Journal of Physiology","DOI":"10.1113/jphysiol.2008.163477","ISSN":"1469-7793","issue":"4","language":"en","page":"905-915","source":"Wiley Online Library","title":"Maternal nutritional history predicts obesity in adult offspring independent of postnatal diet","volume":"587","author":[{"family":"Howie","given":"G. J."},{"family":"Sloboda","given":"D. M."},{"family":"Kamal","given":"T."},{"family":"Vickers","given":"M. H."}],"issued":{"date-parts":[["2009"]]}}},{"id":"WoCuLsSJ/OZlE8y0Z","uris":["http://zotero.org/users/6181098/items/2XQ54UBN"],"uri":["http://zotero.org/users/6181098/items/2XQ54UBN"],"itemData":{"id":1156,"type":"article-journal","abstract":"The metabolic syndrome epidemic, including a marked increase in the prevalence of obesity and gestational diabetes mellitus (GDM) among pregnant women, represents a significant public health problem. There is increasing recognition that the risk of adult obesity is clearly influenced by prenatal and infant environmental exposures, particularly nutrition. This tenet is the fundamental basis of developmental programming. Low birth weight, together with infant catch-up growth, is associated with a significant risk of adult obesity. Exposure to maternal obesity, with or without GDM, or having a high birth weight also represents an increased risk for childhood and adult obesity. Animal models have replicated human epidemiologic findings and elucidated potential programming mechanisms that include altered organ development, cellular signaling responses, and epigenetic modifications. Prenatal care has made great strides in optimizing maternal, fetal, and neonatal health, and now has the opportunity to begin interventions which prevent or reduce childhood/adult obesity. Guidelines that integrate optimal pregnancy nutrition and weight gain, management of GDM, and newborn feeding strategies with long-term consequences on adult obesity, remain to be elucidated.","container-title":"Current Diabetes Reports","DOI":"10.1007/s11892-012-0344-x","ISSN":"1539-0829","issue":"1","journalAbbreviation":"Curr Diab Rep","language":"en","page":"27-33","source":"Springer Link","title":"Developmental Origins of Obesity: Programmed Adipogenesis","title-short":"Developmental Origins of Obesity","volume":"13","author":[{"family":"Desai","given":"Mina"},{"family":"Beall","given":"Marie"},{"family":"Ross","given":"Michael G."}],"issued":{"date-parts":[["2013",2,1]]}}}],"schema":"https://github.com/citation-style-language/schema/raw/master/csl-citation.json"} </w:instrText>
      </w:r>
      <w:r w:rsidRPr="00A269BB">
        <w:rPr>
          <w:vertAlign w:val="superscript"/>
        </w:rPr>
        <w:fldChar w:fldCharType="separate"/>
      </w:r>
      <w:r w:rsidR="00D03683" w:rsidRPr="00A269BB">
        <w:rPr>
          <w:rFonts w:ascii="Calibri" w:hAnsi="Calibri" w:cs="Calibri"/>
          <w:vertAlign w:val="superscript"/>
        </w:rPr>
        <w:t>(69,70)</w:t>
      </w:r>
      <w:r w:rsidRPr="00A269BB">
        <w:rPr>
          <w:vertAlign w:val="superscript"/>
        </w:rPr>
        <w:fldChar w:fldCharType="end"/>
      </w:r>
      <w:r w:rsidR="00951A4B">
        <w:t xml:space="preserve">.  </w:t>
      </w:r>
      <w:r w:rsidR="00DA5687">
        <w:t>A</w:t>
      </w:r>
      <w:r w:rsidR="002A56E9">
        <w:t xml:space="preserve"> st</w:t>
      </w:r>
      <w:r w:rsidR="008C1A32">
        <w:t>u</w:t>
      </w:r>
      <w:r w:rsidR="002A56E9">
        <w:t xml:space="preserve">dy by Lawlor et al </w:t>
      </w:r>
      <w:r w:rsidR="00DA5687">
        <w:t>analysed</w:t>
      </w:r>
      <w:r w:rsidR="008C1A32">
        <w:t xml:space="preserve"> 3,340 parent-offspring trios </w:t>
      </w:r>
      <w:r w:rsidR="00DA5687">
        <w:t xml:space="preserve">and </w:t>
      </w:r>
      <w:r w:rsidR="008C1A32">
        <w:t>found that at age 14 each standard deviation increase in maternal BMI</w:t>
      </w:r>
      <w:r w:rsidR="00DA5687">
        <w:t xml:space="preserve"> </w:t>
      </w:r>
      <w:r w:rsidR="008C1A32">
        <w:t>was associated with an increase in offspring BMI of 0.</w:t>
      </w:r>
      <w:r w:rsidR="00DA5687">
        <w:t>4</w:t>
      </w:r>
      <w:r w:rsidR="008C1A32">
        <w:t xml:space="preserve"> SD.  This was higher than the corresponding result for a SD increase in paternal BMI; 0.2 SD</w:t>
      </w:r>
      <w:r w:rsidR="00DA5687">
        <w:t>, supporting the fetal overnutrition hypothesis that maternal adiposity programmes offspring adiposity later in life</w:t>
      </w:r>
      <w:r w:rsidRPr="00A269BB">
        <w:rPr>
          <w:vertAlign w:val="superscript"/>
        </w:rPr>
        <w:fldChar w:fldCharType="begin"/>
      </w:r>
      <w:r w:rsidRPr="00A269BB">
        <w:rPr>
          <w:vertAlign w:val="superscript"/>
        </w:rPr>
        <w:instrText xml:space="preserve"> ADDIN ZOTERO_ITEM CSL_CITATION {"citationID":"a462dstl56","properties":{"formattedCitation":"(71)","plainCitation":"(71)","noteIndex":0},"citationItems":[{"id":"WoCuLsSJ/38aJ6jjS","uris":["http://zotero.org/users/6181098/items/UQ9Q8T3V"],"uri":["http://zotero.org/users/6181098/items/UQ9Q8T3V"],"itemData":{"id":1158,"type":"article-journal","abstract":"Abstract.  The fetal overnutrition hypothesis proposes that greater maternal adiposity results in increased obesity throughout life in the offspring. The author","container-title":"American Journal of Epidemiology","DOI":"10.1093/aje/kwk030","ISSN":"0002-9262","issue":"4","journalAbbreviation":"Am J Epidemiol","language":"en","page":"418-424","source":"academic.oup.com","title":"Epidemiologic Evidence for the Fetal Overnutrition Hypothesis: Findings from the Mater-University Study of Pregnancy and Its Outcomes","title-short":"Epidemiologic Evidence for the Fetal Overnutrition Hypothesis","volume":"165","author":[{"family":"Lawlor","given":"Debbie A."},{"family":"Smith","given":"George Davey"},{"family":"O'Callaghan","given":"Michael"},{"family":"Alati","given":"Rosa"},{"family":"Mamun","given":"Abdullah A."},{"family":"Williams","given":"Gail M."},{"family":"Najman","given":"Jake M."}],"issued":{"date-parts":[["2007",2,15]]}}}],"schema":"https://github.com/citation-style-language/schema/raw/master/csl-citation.json"} </w:instrText>
      </w:r>
      <w:r w:rsidRPr="00A269BB">
        <w:rPr>
          <w:vertAlign w:val="superscript"/>
        </w:rPr>
        <w:fldChar w:fldCharType="separate"/>
      </w:r>
      <w:r w:rsidR="00DA5687" w:rsidRPr="00A269BB">
        <w:rPr>
          <w:rFonts w:ascii="Calibri" w:hAnsi="Calibri" w:cs="Calibri"/>
          <w:vertAlign w:val="superscript"/>
        </w:rPr>
        <w:t>(71)</w:t>
      </w:r>
      <w:r w:rsidRPr="00A269BB">
        <w:rPr>
          <w:vertAlign w:val="superscript"/>
        </w:rPr>
        <w:fldChar w:fldCharType="end"/>
      </w:r>
      <w:r w:rsidR="00DA5687">
        <w:t>. C</w:t>
      </w:r>
      <w:r w:rsidR="00951A4B">
        <w:t xml:space="preserve">hildren born to mothers with a normal pre-pregnancy BMI </w:t>
      </w:r>
      <w:r w:rsidR="00DA5687">
        <w:t>tend to have</w:t>
      </w:r>
      <w:r w:rsidR="00951A4B">
        <w:t xml:space="preserve"> lower fat mass </w:t>
      </w:r>
      <w:r w:rsidR="002D253F">
        <w:t xml:space="preserve">and body fat percent </w:t>
      </w:r>
      <w:r w:rsidR="00951A4B">
        <w:t xml:space="preserve">than those born to mothers with </w:t>
      </w:r>
      <w:r w:rsidR="002D253F">
        <w:t>a</w:t>
      </w:r>
      <w:r w:rsidR="00DA5687">
        <w:t xml:space="preserve"> BMI in the</w:t>
      </w:r>
      <w:r w:rsidR="002D253F">
        <w:t xml:space="preserve"> </w:t>
      </w:r>
      <w:r w:rsidR="00951A4B">
        <w:t xml:space="preserve">overweight or obese </w:t>
      </w:r>
      <w:r w:rsidR="00DA5687">
        <w:t>range</w:t>
      </w:r>
      <w:r w:rsidR="00951A4B">
        <w:t xml:space="preserve"> </w:t>
      </w:r>
      <w:r w:rsidR="002D253F">
        <w:t xml:space="preserve">prior to </w:t>
      </w:r>
      <w:r w:rsidR="00951A4B">
        <w:t>pregnancy</w:t>
      </w:r>
      <w:r w:rsidR="469BB279">
        <w:t xml:space="preserve"> </w:t>
      </w:r>
      <w:r w:rsidR="5B2CF657" w:rsidRPr="6CB6275F">
        <w:t>(</w:t>
      </w:r>
      <w:r w:rsidR="469BB279" w:rsidRPr="6CB6275F">
        <w:t>s</w:t>
      </w:r>
      <w:r w:rsidR="469BB279" w:rsidRPr="00600B9C">
        <w:rPr>
          <w:rFonts w:ascii="Calibri" w:eastAsia="Calibri" w:hAnsi="Calibri" w:cs="Calibri"/>
        </w:rPr>
        <w:t xml:space="preserve">tandardised mean differences </w:t>
      </w:r>
      <w:r w:rsidR="62B74920" w:rsidRPr="00600B9C">
        <w:rPr>
          <w:rFonts w:ascii="Calibri" w:eastAsia="Calibri" w:hAnsi="Calibri" w:cs="Calibri"/>
        </w:rPr>
        <w:t xml:space="preserve">for body fat percent </w:t>
      </w:r>
      <w:r w:rsidR="469BB279" w:rsidRPr="00600B9C">
        <w:rPr>
          <w:rFonts w:ascii="Calibri" w:eastAsia="Calibri" w:hAnsi="Calibri" w:cs="Calibri"/>
        </w:rPr>
        <w:t xml:space="preserve">(0.31% </w:t>
      </w:r>
      <w:r w:rsidR="2D03A0C6" w:rsidRPr="6CB6275F">
        <w:rPr>
          <w:rFonts w:ascii="Calibri" w:eastAsia="Calibri" w:hAnsi="Calibri" w:cs="Calibri"/>
        </w:rPr>
        <w:t>,</w:t>
      </w:r>
      <w:r w:rsidR="469BB279" w:rsidRPr="00600B9C">
        <w:rPr>
          <w:rFonts w:ascii="Calibri" w:eastAsia="Calibri" w:hAnsi="Calibri" w:cs="Calibri"/>
        </w:rPr>
        <w:t>95% CI 0.19</w:t>
      </w:r>
      <w:r w:rsidR="36005F57" w:rsidRPr="00600B9C">
        <w:rPr>
          <w:rFonts w:ascii="Calibri" w:eastAsia="Calibri" w:hAnsi="Calibri" w:cs="Calibri"/>
        </w:rPr>
        <w:t xml:space="preserve"> to</w:t>
      </w:r>
      <w:r w:rsidR="469BB279" w:rsidRPr="00600B9C">
        <w:rPr>
          <w:rFonts w:ascii="Calibri" w:eastAsia="Calibri" w:hAnsi="Calibri" w:cs="Calibri"/>
        </w:rPr>
        <w:t xml:space="preserve"> 0.42]), fat mass 0.38kg </w:t>
      </w:r>
      <w:r w:rsidR="3FA90DC9" w:rsidRPr="6CB6275F">
        <w:rPr>
          <w:rFonts w:ascii="Calibri" w:eastAsia="Calibri" w:hAnsi="Calibri" w:cs="Calibri"/>
        </w:rPr>
        <w:t xml:space="preserve">, 95% CI </w:t>
      </w:r>
      <w:r w:rsidR="469BB279" w:rsidRPr="00600B9C">
        <w:rPr>
          <w:rFonts w:ascii="Calibri" w:eastAsia="Calibri" w:hAnsi="Calibri" w:cs="Calibri"/>
        </w:rPr>
        <w:t>0.26</w:t>
      </w:r>
      <w:r w:rsidR="344C25CA" w:rsidRPr="00600B9C">
        <w:rPr>
          <w:rFonts w:ascii="Calibri" w:eastAsia="Calibri" w:hAnsi="Calibri" w:cs="Calibri"/>
        </w:rPr>
        <w:t xml:space="preserve"> to</w:t>
      </w:r>
      <w:r w:rsidR="469BB279" w:rsidRPr="00600B9C">
        <w:rPr>
          <w:rFonts w:ascii="Calibri" w:eastAsia="Calibri" w:hAnsi="Calibri" w:cs="Calibri"/>
        </w:rPr>
        <w:t xml:space="preserve"> 0.50</w:t>
      </w:r>
      <w:r w:rsidR="71614085" w:rsidRPr="00600B9C">
        <w:rPr>
          <w:rFonts w:ascii="Calibri" w:eastAsia="Calibri" w:hAnsi="Calibri" w:cs="Calibri"/>
        </w:rPr>
        <w:t xml:space="preserve"> and </w:t>
      </w:r>
      <w:r w:rsidR="469BB279" w:rsidRPr="00600B9C">
        <w:rPr>
          <w:rFonts w:ascii="Calibri" w:eastAsia="Calibri" w:hAnsi="Calibri" w:cs="Calibri"/>
        </w:rPr>
        <w:t>fat free mass 0.18kg</w:t>
      </w:r>
      <w:r w:rsidR="447A6B27" w:rsidRPr="6CB6275F">
        <w:rPr>
          <w:rFonts w:ascii="Calibri" w:eastAsia="Calibri" w:hAnsi="Calibri" w:cs="Calibri"/>
        </w:rPr>
        <w:t>, 95% CI</w:t>
      </w:r>
      <w:r w:rsidR="469BB279" w:rsidRPr="00600B9C">
        <w:rPr>
          <w:rFonts w:ascii="Calibri" w:eastAsia="Calibri" w:hAnsi="Calibri" w:cs="Calibri"/>
        </w:rPr>
        <w:t>-0.07</w:t>
      </w:r>
      <w:r w:rsidR="48F5F090" w:rsidRPr="00600B9C">
        <w:rPr>
          <w:rFonts w:ascii="Calibri" w:eastAsia="Calibri" w:hAnsi="Calibri" w:cs="Calibri"/>
        </w:rPr>
        <w:t xml:space="preserve"> to</w:t>
      </w:r>
      <w:r w:rsidR="469BB279" w:rsidRPr="00600B9C">
        <w:rPr>
          <w:rFonts w:ascii="Calibri" w:eastAsia="Calibri" w:hAnsi="Calibri" w:cs="Calibri"/>
        </w:rPr>
        <w:t xml:space="preserve"> 0.42</w:t>
      </w:r>
      <w:r w:rsidR="0D3B3CD5" w:rsidRPr="00600B9C">
        <w:rPr>
          <w:rFonts w:ascii="Calibri" w:eastAsia="Calibri" w:hAnsi="Calibri" w:cs="Calibri"/>
        </w:rPr>
        <w:t>)</w:t>
      </w:r>
      <w:r w:rsidRPr="00A269BB">
        <w:rPr>
          <w:vertAlign w:val="superscript"/>
        </w:rPr>
        <w:fldChar w:fldCharType="begin"/>
      </w:r>
      <w:r w:rsidRPr="00A269BB">
        <w:rPr>
          <w:vertAlign w:val="superscript"/>
        </w:rPr>
        <w:instrText xml:space="preserve"> ADDIN ZOTERO_ITEM CSL_CITATION {"citationID":"abvilsf8j7","properties":{"formattedCitation":"(72)","plainCitation":"(72)","noteIndex":0},"citationItems":[{"id":"WoCuLsSJ/paySg6Tq","uris":["http://zotero.org/users/6181098/items/JSAA9U3I"],"uri":["http://zotero.org/users/6181098/items/JSAA9U3I"],"itemData":{"id":1161,"type":"article-journal","abstract":"Abstract This study reviewed the evidence that assessed the association between maternal pre-pregnancy body mass index (BMI) and/or gestational weight gain and offspring body composition in childhood. A systematic review was conducted. Cohort studies, case-control studies and randomized controlled trials measuring offspring body composition by indirect methods were included. Meta-analyses of the effect of pre-pregnancy BMI on offspring fat-free mass, body fat percent, and fat mass were conducted through random-effects models. 20 studies were included, most of which reported a positive association of pre-pregnancy BMI with offspring body fat. Standardized mean differences in body fat percent, fat mass and fat-free mass between infants of women with normal pre-pregnancy BMI and those of overweight/obese women were 0.31 percent points (95%CI: 0.19; 0.42), 0.38kg (95%CI: 0.26; 0.50), and 0.18kg (95%CI: -0.07; 0.42), respectively. Evidence so far suggests that pre-pregnancy maternal overweight is associated with higher offspring adiposity.","container-title":"Cadernos de Saúde Pública","DOI":"10.1590/0102-311X00159914","ISSN":"0102-311X, 0102-311X, 1678-4464","journalAbbreviation":"Cad. Saúde Pública","language":"en","page":"2073-2092","source":"SciELO","title":"Maternal obesity and offspring body composition by indirect methods: a systematic review and meta-analysis","title-short":"Maternal obesity and offspring body composition by indirect methods","volume":"31","author":[{"family":"Castillo-Laura","given":"Helen"},{"family":"Santos","given":"Iná S."},{"family":"Quadros","given":"Lenice C. M."},{"family":"Matijasevich","given":"Alicia"}],"issued":{"date-parts":[["2015",10]]}}}],"schema":"https://github.com/citation-style-language/schema/raw/master/csl-citation.json"} </w:instrText>
      </w:r>
      <w:r w:rsidRPr="00A269BB">
        <w:rPr>
          <w:vertAlign w:val="superscript"/>
        </w:rPr>
        <w:fldChar w:fldCharType="separate"/>
      </w:r>
      <w:r w:rsidR="00DA5687" w:rsidRPr="00A269BB">
        <w:rPr>
          <w:rFonts w:ascii="Calibri" w:hAnsi="Calibri" w:cs="Calibri"/>
          <w:vertAlign w:val="superscript"/>
        </w:rPr>
        <w:t>(72)</w:t>
      </w:r>
      <w:r w:rsidRPr="00A269BB">
        <w:rPr>
          <w:vertAlign w:val="superscript"/>
        </w:rPr>
        <w:fldChar w:fldCharType="end"/>
      </w:r>
      <w:r w:rsidR="00951A4B">
        <w:t>.  A</w:t>
      </w:r>
      <w:r w:rsidR="00155CFC">
        <w:t xml:space="preserve"> </w:t>
      </w:r>
      <w:r w:rsidR="00DA5687">
        <w:t xml:space="preserve">recent </w:t>
      </w:r>
      <w:r w:rsidR="00155CFC">
        <w:t xml:space="preserve">systematic review and meta-analysis </w:t>
      </w:r>
      <w:r w:rsidR="006E0D37">
        <w:t xml:space="preserve">which </w:t>
      </w:r>
      <w:r w:rsidR="00155CFC">
        <w:t>pooled data f</w:t>
      </w:r>
      <w:r w:rsidR="006E0D37">
        <w:t>rom</w:t>
      </w:r>
      <w:r w:rsidR="00155CFC">
        <w:t xml:space="preserve"> </w:t>
      </w:r>
      <w:r w:rsidR="007F5190">
        <w:t>20 studies (n = 88,872 children aged between 1 and 14 years)</w:t>
      </w:r>
      <w:r w:rsidR="006E0D37">
        <w:t xml:space="preserve"> confirmed the association between</w:t>
      </w:r>
      <w:r w:rsidR="007F5190">
        <w:t xml:space="preserve"> </w:t>
      </w:r>
      <w:r w:rsidR="006E0D37">
        <w:t>pre-pregnancy overweight and obesity with childhood obesity</w:t>
      </w:r>
      <w:r w:rsidRPr="00A269BB">
        <w:rPr>
          <w:vertAlign w:val="superscript"/>
        </w:rPr>
        <w:fldChar w:fldCharType="begin"/>
      </w:r>
      <w:r w:rsidRPr="00A269BB">
        <w:rPr>
          <w:vertAlign w:val="superscript"/>
        </w:rPr>
        <w:instrText xml:space="preserve"> ADDIN ZOTERO_ITEM CSL_CITATION {"citationID":"a2popgg3c2l","properties":{"formattedCitation":"(6)","plainCitation":"(6)","noteIndex":0},"citationItems":[{"id":"WoCuLsSJ/OepH5Cn3","uris":["http://zotero.org/users/6181098/items/DLCVPT25"],"uri":["http://zotero.org/users/6181098/items/DLCVPT25"],"itemData":{"id":439,"type":"article-journal","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interventions that commence prior to conception, to support women of childbearing age with weight management in order to halt intergenerational obesity.","container-title":"PLOS Medicine","DOI":"10.1371/journal.pmed.1002817","ISSN":"1549-1676","issue":"6","journalAbbreviation":"PLOS Medicine","language":"en","page":"e1002817","source":"PLoS Journals","title":"The association between maternal body mass index and child obesity: A systematic review and meta-analysis","title-short":"The association between maternal body mass index and child obesity","volume":"16","author":[{"family":"Heslehurst","given":"Nicola"},{"family":"Vieira","given":"Rute"},{"family":"Akhter","given":"Zainab"},{"family":"Bailey","given":"Hayley"},{"family":"Slack","given":"Emma"},{"family":"Ngongalah","given":"Lem"},{"family":"Pemu","given":"Augustina"},{"family":"Rankin","given":"Judith"}],"issued":{"date-parts":[["2019",6,11]]}}}],"schema":"https://github.com/citation-style-language/schema/raw/master/csl-citation.json"} </w:instrText>
      </w:r>
      <w:r w:rsidRPr="00A269BB">
        <w:rPr>
          <w:vertAlign w:val="superscript"/>
        </w:rPr>
        <w:fldChar w:fldCharType="separate"/>
      </w:r>
      <w:r w:rsidR="006E0D37" w:rsidRPr="00A269BB">
        <w:rPr>
          <w:rFonts w:ascii="Calibri" w:hAnsi="Calibri" w:cs="Calibri"/>
          <w:vertAlign w:val="superscript"/>
        </w:rPr>
        <w:t>(6)</w:t>
      </w:r>
      <w:r w:rsidRPr="00A269BB">
        <w:rPr>
          <w:vertAlign w:val="superscript"/>
        </w:rPr>
        <w:fldChar w:fldCharType="end"/>
      </w:r>
      <w:r w:rsidR="00787F17">
        <w:t>.</w:t>
      </w:r>
      <w:r w:rsidR="7C819BA9">
        <w:t xml:space="preserve"> </w:t>
      </w:r>
      <w:r w:rsidR="5F04A5C7">
        <w:t>T</w:t>
      </w:r>
      <w:r w:rsidR="7C819BA9" w:rsidRPr="6CB6275F">
        <w:rPr>
          <w:rFonts w:ascii="Calibri" w:eastAsia="Calibri" w:hAnsi="Calibri" w:cs="Calibri"/>
        </w:rPr>
        <w:t>he odds of child obesity, overweight/obesity and</w:t>
      </w:r>
      <w:r w:rsidR="14F9AE91" w:rsidRPr="6CB6275F">
        <w:rPr>
          <w:rFonts w:ascii="Calibri" w:eastAsia="Calibri" w:hAnsi="Calibri" w:cs="Calibri"/>
        </w:rPr>
        <w:t xml:space="preserve"> overweight were all increased</w:t>
      </w:r>
      <w:r w:rsidR="6EAB188E" w:rsidRPr="6CB6275F">
        <w:rPr>
          <w:rFonts w:ascii="Calibri" w:eastAsia="Calibri" w:hAnsi="Calibri" w:cs="Calibri"/>
        </w:rPr>
        <w:t xml:space="preserve"> with maternal obesity</w:t>
      </w:r>
      <w:r w:rsidR="7C819BA9" w:rsidRPr="6CB6275F">
        <w:rPr>
          <w:rFonts w:ascii="Calibri" w:eastAsia="Calibri" w:hAnsi="Calibri" w:cs="Calibri"/>
        </w:rPr>
        <w:t xml:space="preserve"> </w:t>
      </w:r>
      <w:r w:rsidR="27874921" w:rsidRPr="6CB6275F">
        <w:rPr>
          <w:rFonts w:ascii="Calibri" w:eastAsia="Calibri" w:hAnsi="Calibri" w:cs="Calibri"/>
        </w:rPr>
        <w:t>(</w:t>
      </w:r>
      <w:r w:rsidR="7C819BA9" w:rsidRPr="6CB6275F">
        <w:rPr>
          <w:rFonts w:ascii="Calibri" w:eastAsia="Calibri" w:hAnsi="Calibri" w:cs="Calibri"/>
        </w:rPr>
        <w:t xml:space="preserve">OR 3.64 </w:t>
      </w:r>
      <w:r w:rsidR="5F3600AB" w:rsidRPr="6CB6275F">
        <w:rPr>
          <w:rFonts w:ascii="Calibri" w:eastAsia="Calibri" w:hAnsi="Calibri" w:cs="Calibri"/>
        </w:rPr>
        <w:t>,</w:t>
      </w:r>
      <w:r w:rsidR="7C819BA9" w:rsidRPr="6CB6275F">
        <w:rPr>
          <w:rFonts w:ascii="Calibri" w:eastAsia="Calibri" w:hAnsi="Calibri" w:cs="Calibri"/>
        </w:rPr>
        <w:t>95% CI 2.68</w:t>
      </w:r>
      <w:r w:rsidR="3B454D3A" w:rsidRPr="6CB6275F">
        <w:rPr>
          <w:rFonts w:ascii="Calibri" w:eastAsia="Calibri" w:hAnsi="Calibri" w:cs="Calibri"/>
        </w:rPr>
        <w:t xml:space="preserve"> to</w:t>
      </w:r>
      <w:r w:rsidR="7C819BA9" w:rsidRPr="6CB6275F">
        <w:rPr>
          <w:rFonts w:ascii="Calibri" w:eastAsia="Calibri" w:hAnsi="Calibri" w:cs="Calibri"/>
        </w:rPr>
        <w:t xml:space="preserve"> 4.95</w:t>
      </w:r>
      <w:r w:rsidR="3BC139F1" w:rsidRPr="6CB6275F">
        <w:rPr>
          <w:rFonts w:ascii="Calibri" w:eastAsia="Calibri" w:hAnsi="Calibri" w:cs="Calibri"/>
        </w:rPr>
        <w:t xml:space="preserve">, OR 2.69 </w:t>
      </w:r>
      <w:r w:rsidR="035AA180" w:rsidRPr="6CB6275F">
        <w:rPr>
          <w:rFonts w:ascii="Calibri" w:eastAsia="Calibri" w:hAnsi="Calibri" w:cs="Calibri"/>
        </w:rPr>
        <w:t xml:space="preserve">, 95% CI </w:t>
      </w:r>
      <w:r w:rsidR="3BC139F1" w:rsidRPr="6CB6275F">
        <w:rPr>
          <w:rFonts w:ascii="Calibri" w:eastAsia="Calibri" w:hAnsi="Calibri" w:cs="Calibri"/>
        </w:rPr>
        <w:t>2.10</w:t>
      </w:r>
      <w:r w:rsidR="7138C38A" w:rsidRPr="6CB6275F">
        <w:rPr>
          <w:rFonts w:ascii="Calibri" w:eastAsia="Calibri" w:hAnsi="Calibri" w:cs="Calibri"/>
        </w:rPr>
        <w:t xml:space="preserve"> to</w:t>
      </w:r>
      <w:r w:rsidR="3BC139F1" w:rsidRPr="6CB6275F">
        <w:rPr>
          <w:rFonts w:ascii="Calibri" w:eastAsia="Calibri" w:hAnsi="Calibri" w:cs="Calibri"/>
        </w:rPr>
        <w:t xml:space="preserve"> 3.46 and OR 1.80</w:t>
      </w:r>
      <w:r w:rsidR="317124A5" w:rsidRPr="6CB6275F">
        <w:rPr>
          <w:rFonts w:ascii="Calibri" w:eastAsia="Calibri" w:hAnsi="Calibri" w:cs="Calibri"/>
        </w:rPr>
        <w:t>, 95% CI</w:t>
      </w:r>
      <w:r w:rsidR="3BC139F1" w:rsidRPr="6CB6275F">
        <w:rPr>
          <w:rFonts w:ascii="Calibri" w:eastAsia="Calibri" w:hAnsi="Calibri" w:cs="Calibri"/>
        </w:rPr>
        <w:t>1.25</w:t>
      </w:r>
      <w:r w:rsidR="68B58A13" w:rsidRPr="6CB6275F">
        <w:rPr>
          <w:rFonts w:ascii="Calibri" w:eastAsia="Calibri" w:hAnsi="Calibri" w:cs="Calibri"/>
        </w:rPr>
        <w:t xml:space="preserve"> to</w:t>
      </w:r>
      <w:r w:rsidR="3BC139F1" w:rsidRPr="6CB6275F">
        <w:rPr>
          <w:rFonts w:ascii="Calibri" w:eastAsia="Calibri" w:hAnsi="Calibri" w:cs="Calibri"/>
        </w:rPr>
        <w:t xml:space="preserve"> 2.59 respectively)</w:t>
      </w:r>
      <w:r w:rsidR="7C1D48EB" w:rsidRPr="6CB6275F">
        <w:rPr>
          <w:rFonts w:ascii="Calibri" w:eastAsia="Calibri" w:hAnsi="Calibri" w:cs="Calibri"/>
        </w:rPr>
        <w:t xml:space="preserve"> and the odds of childhood obesity were also increased with maternal overweight </w:t>
      </w:r>
      <w:r w:rsidR="7C819BA9" w:rsidRPr="6CB6275F">
        <w:rPr>
          <w:rFonts w:ascii="Calibri" w:eastAsia="Calibri" w:hAnsi="Calibri" w:cs="Calibri"/>
        </w:rPr>
        <w:t xml:space="preserve">(OR 1.89 </w:t>
      </w:r>
      <w:r w:rsidR="38CFEFD2" w:rsidRPr="6CB6275F">
        <w:rPr>
          <w:rFonts w:ascii="Calibri" w:eastAsia="Calibri" w:hAnsi="Calibri" w:cs="Calibri"/>
        </w:rPr>
        <w:t xml:space="preserve">, 95% CI </w:t>
      </w:r>
      <w:r w:rsidR="7C819BA9" w:rsidRPr="6CB6275F">
        <w:rPr>
          <w:rFonts w:ascii="Calibri" w:eastAsia="Calibri" w:hAnsi="Calibri" w:cs="Calibri"/>
        </w:rPr>
        <w:t>1.62</w:t>
      </w:r>
      <w:r w:rsidR="770AD51B" w:rsidRPr="6CB6275F">
        <w:rPr>
          <w:rFonts w:ascii="Calibri" w:eastAsia="Calibri" w:hAnsi="Calibri" w:cs="Calibri"/>
        </w:rPr>
        <w:t xml:space="preserve"> to</w:t>
      </w:r>
      <w:r w:rsidR="7C819BA9" w:rsidRPr="6CB6275F">
        <w:rPr>
          <w:rFonts w:ascii="Calibri" w:eastAsia="Calibri" w:hAnsi="Calibri" w:cs="Calibri"/>
        </w:rPr>
        <w:t xml:space="preserve"> 2.19)</w:t>
      </w:r>
      <w:r w:rsidRPr="00A269BB">
        <w:rPr>
          <w:rFonts w:ascii="Calibri" w:eastAsia="Calibri" w:hAnsi="Calibri" w:cs="Calibri"/>
          <w:vertAlign w:val="superscript"/>
        </w:rPr>
        <w:fldChar w:fldCharType="begin"/>
      </w:r>
      <w:r w:rsidRPr="00A269BB">
        <w:rPr>
          <w:rFonts w:ascii="Calibri" w:eastAsia="Calibri" w:hAnsi="Calibri" w:cs="Calibri"/>
          <w:vertAlign w:val="superscript"/>
        </w:rPr>
        <w:instrText xml:space="preserve"> ADDIN ZOTERO_ITEM CSL_CITATION {"citationID":"a2hleocdlu6","properties":{"formattedCitation":"(6)","plainCitation":"(6)","noteIndex":0},"citationItems":[{"id":"WoCuLsSJ/OepH5Cn3","uris":["http://zotero.org/users/6181098/items/DLCVPT25"],"uri":["http://zotero.org/users/6181098/items/DLCVPT25"],"itemData":{"id":"WoCuLsSJ/OepH5Cn3","type":"article-journal","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interventions that commence prior to conception, to support women of childbearing age with weight management in order to halt intergenerational obesity.","container-title":"PLOS Medicine","DOI":"10.1371/journal.pmed.1002817","ISSN":"1549-1676","issue":"6","journalAbbreviation":"PLOS Medicine","language":"en","page":"e1002817","source":"PLoS Journals","title":"The association between maternal body mass index and child obesity: A systematic review and meta-analysis","title-short":"The association between maternal body mass index and child obesity","volume":"16","author":[{"family":"Heslehurst","given":"Nicola"},{"family":"Vieira","given":"Rute"},{"family":"Akhter","given":"Zainab"},{"family":"Bailey","given":"Hayley"},{"family":"Slack","given":"Emma"},{"family":"Ngongalah","given":"Lem"},{"family":"Pemu","given":"Augustina"},{"family":"Rankin","given":"Judith"}],"issued":{"date-parts":[["2019",6,11]]}}}],"schema":"https://github.com/citation-style-language/schema/raw/master/csl-citation.json"} </w:instrText>
      </w:r>
      <w:r w:rsidRPr="00A269BB">
        <w:rPr>
          <w:rFonts w:ascii="Calibri" w:eastAsia="Calibri" w:hAnsi="Calibri" w:cs="Calibri"/>
          <w:vertAlign w:val="superscript"/>
        </w:rPr>
        <w:fldChar w:fldCharType="separate"/>
      </w:r>
      <w:r w:rsidR="0027100E" w:rsidRPr="00A269BB">
        <w:rPr>
          <w:rFonts w:ascii="Calibri" w:hAnsi="Calibri" w:cs="Calibri"/>
          <w:vertAlign w:val="superscript"/>
          <w:lang w:val="en-US"/>
        </w:rPr>
        <w:t>(6)</w:t>
      </w:r>
      <w:r w:rsidRPr="00A269BB">
        <w:rPr>
          <w:rFonts w:ascii="Calibri" w:eastAsia="Calibri" w:hAnsi="Calibri" w:cs="Calibri"/>
          <w:vertAlign w:val="superscript"/>
        </w:rPr>
        <w:fldChar w:fldCharType="end"/>
      </w:r>
      <w:r w:rsidR="0E73B61A" w:rsidRPr="6CB6275F">
        <w:rPr>
          <w:rFonts w:ascii="Calibri" w:eastAsia="Calibri" w:hAnsi="Calibri" w:cs="Calibri"/>
        </w:rPr>
        <w:t>.</w:t>
      </w:r>
    </w:p>
    <w:p w14:paraId="4E6F237D" w14:textId="0D7C6CB7" w:rsidR="00D6670E" w:rsidRDefault="00BD519B" w:rsidP="00415A17">
      <w:r>
        <w:t xml:space="preserve">A </w:t>
      </w:r>
      <w:r w:rsidR="00D150D3">
        <w:t xml:space="preserve">limited </w:t>
      </w:r>
      <w:r>
        <w:t xml:space="preserve">number of studies have examined the association between interpregnancy weight change and childhood obesity.  </w:t>
      </w:r>
      <w:r w:rsidR="0006324D">
        <w:t>A study in Australia</w:t>
      </w:r>
      <w:r>
        <w:t xml:space="preserve"> found that </w:t>
      </w:r>
      <w:r w:rsidR="00E015D0">
        <w:t xml:space="preserve">in a sample of 714 sibling pairs, </w:t>
      </w:r>
      <w:r>
        <w:t>high interpregnancy weight gain, defined as an increase of 4 or more kg/m</w:t>
      </w:r>
      <w:r w:rsidRPr="0B800D6E">
        <w:rPr>
          <w:vertAlign w:val="superscript"/>
        </w:rPr>
        <w:t>3</w:t>
      </w:r>
      <w:r>
        <w:t xml:space="preserve">, </w:t>
      </w:r>
      <w:r w:rsidR="00E015D0">
        <w:t>increases the</w:t>
      </w:r>
      <w:r>
        <w:t xml:space="preserve"> odds of a second-born child being affected by obesity (a</w:t>
      </w:r>
      <w:r w:rsidR="000C483F">
        <w:t>djusted odds ratio</w:t>
      </w:r>
      <w:r>
        <w:t xml:space="preserve"> 2.20, 95% CI 1.02</w:t>
      </w:r>
      <w:r w:rsidR="17E0EC65">
        <w:t xml:space="preserve"> to </w:t>
      </w:r>
      <w:r>
        <w:t>4.75)</w:t>
      </w:r>
      <w:r w:rsidR="0006324D">
        <w:t xml:space="preserve"> compared to women who remained weight stable between pregnancies</w:t>
      </w:r>
      <w:r>
        <w:t xml:space="preserve">. </w:t>
      </w:r>
      <w:r w:rsidR="00D6670E">
        <w:t xml:space="preserve"> Aside from interpregnancy weight change, Adane et al also </w:t>
      </w:r>
      <w:r w:rsidR="0006324D">
        <w:t>derived</w:t>
      </w:r>
      <w:r w:rsidR="00D6670E">
        <w:t xml:space="preserve"> preconception weight trajectories and found a strong dose-response between </w:t>
      </w:r>
      <w:r w:rsidR="0006324D">
        <w:t>these</w:t>
      </w:r>
      <w:r w:rsidR="00D6670E">
        <w:t xml:space="preserve"> trajectories and overweight/obesity in children</w:t>
      </w:r>
      <w:r w:rsidR="0006324D">
        <w:t>,</w:t>
      </w:r>
      <w:r w:rsidR="0068004E">
        <w:t xml:space="preserve"> </w:t>
      </w:r>
      <w:r w:rsidR="0006324D">
        <w:t xml:space="preserve">with a strong association between ‘chronically overweight’ and ‘chronically obese’ maternal BMI trajectories with risk of childhood obesity </w:t>
      </w:r>
      <w:r w:rsidR="0068004E">
        <w:t>(n = 2</w:t>
      </w:r>
      <w:r w:rsidR="000740E4">
        <w:t>,733)</w:t>
      </w:r>
      <w:r w:rsidRPr="00A269BB">
        <w:rPr>
          <w:vertAlign w:val="superscript"/>
        </w:rPr>
        <w:fldChar w:fldCharType="begin"/>
      </w:r>
      <w:r w:rsidR="0027100E" w:rsidRPr="00A269BB">
        <w:rPr>
          <w:vertAlign w:val="superscript"/>
        </w:rPr>
        <w:instrText xml:space="preserve"> ADDIN ZOTERO_ITEM CSL_CITATION {"citationID":"a290n5nvhvp","properties":{"formattedCitation":"(73)","plainCitation":"(73)","noteIndex":0},"citationItems":[{"id":"WoCuLsSJ/7sjZe8kS","uris":["http://zotero.org/users/6181098/items/6K7CVP5M"],"uri":["http://zotero.org/users/6181098/items/6K7CVP5M"],"itemData":{"id":466,"type":"article-journal","abstract":"This study aimed to examine the associations between (1) mothers’ preconception body mass index (BMI) trajectories over 6–7 years and offspring childhood BMI, and (2) mothers’ BMI changes between first and second pregnancy and the second-born child’s BMI. We used data (1606 mothers with 2733 children with mean age 7.7 years, SD 2.9) from the Australian Longitudinal Study on Women’s Health and the Mothers and their Children’s Health study. Preconception BMI trajectories were identified using latent class growth modeling. Children were categorized as underweight, normal, overweight or obese based on age and sex-specific BMI cut-off points for children. Multinomial and binary logistic regression were used for analyses. We identified three preconception BMI trajectories, named as ‘normative’ (61.2%), ‘chronically overweight’ (30.7%), and ‘chronically obese’ (8.1%). Children born to ‘chronically overweight’ and ‘chronically obese’ mothers were more likely to be overweight than normal weight relative to children born to women with a ‘normative’ BMI trajectory. The corresponding adjusted relative risk ratios (RRRs) (95% confidence interval [CI]) of childhood overweight were 1.75 (1.33, 2.31) for chronically overweight mothers and 2.48 (1.65, 3.73) for chronically obese mothers. Similarly, we found a much stronger association between ‘chronically overweight’ and ‘chronically obese’ BMI trajectories and childhood risk of obesity; RRR (95% CI), 2.49 (1.41, 4.40) and 6.65 (3.40, 13.01), respectively. Second-born children of mothers with high interpregnancy weight gain (≥4 BMI units) were also at higher risk of being overweight or obese (OR = 2.20, 95% CI: 1.02, 4.75) compared with children of mothers with stable interpregnancy weight (gain or loss of 1 BMI unit or less). In this population-based prospective cohort study, we found strong dose-response associations between preconception BMI trajectories and offsprings’ childhood BMI.","container-title":"International Journal of Obesity","DOI":"10.1038/s41366-018-0078-1","ISSN":"1476-5497","issue":"7","language":"en","page":"1265-1274","source":"www.nature.com","title":"Maternal preconception weight trajectories are associated with offsprings’ childhood obesity","volume":"42","author":[{"family":"Adane","given":"Akilew Awoke"},{"family":"Dobson","given":"Annette"},{"family":"Tooth","given":"Leigh"},{"family":"Mishra","given":"Gita D."}],"issued":{"date-parts":[["2018",7]]}}}],"schema":"https://github.com/citation-style-language/schema/raw/master/csl-citation.json"} </w:instrText>
      </w:r>
      <w:r w:rsidRPr="00A269BB">
        <w:rPr>
          <w:vertAlign w:val="superscript"/>
        </w:rPr>
        <w:fldChar w:fldCharType="separate"/>
      </w:r>
      <w:r w:rsidR="0006324D" w:rsidRPr="00A269BB">
        <w:rPr>
          <w:rFonts w:ascii="Calibri" w:hAnsi="Calibri" w:cs="Calibri"/>
          <w:vertAlign w:val="superscript"/>
        </w:rPr>
        <w:t>(73)</w:t>
      </w:r>
      <w:r w:rsidRPr="00A269BB">
        <w:rPr>
          <w:vertAlign w:val="superscript"/>
        </w:rPr>
        <w:fldChar w:fldCharType="end"/>
      </w:r>
      <w:r w:rsidR="00D6670E">
        <w:t>.</w:t>
      </w:r>
      <w:r w:rsidR="000740E4">
        <w:t xml:space="preserve">  </w:t>
      </w:r>
    </w:p>
    <w:p w14:paraId="4AB9D8D6" w14:textId="4749B1AE" w:rsidR="00BD519B" w:rsidRDefault="00BD519B" w:rsidP="00415A17">
      <w:r>
        <w:t>Similarly,</w:t>
      </w:r>
      <w:r w:rsidR="00A97E21">
        <w:t xml:space="preserve"> whilst</w:t>
      </w:r>
      <w:r>
        <w:t xml:space="preserve"> Aucott et al</w:t>
      </w:r>
      <w:r w:rsidR="00E015D0">
        <w:t xml:space="preserve"> </w:t>
      </w:r>
      <w:r w:rsidR="00A97E21">
        <w:t xml:space="preserve">focus on interpregnancy changes in smoking behaviour, they also </w:t>
      </w:r>
      <w:r w:rsidR="00E015D0">
        <w:t>report</w:t>
      </w:r>
      <w:r w:rsidR="001B5B25">
        <w:t>ed</w:t>
      </w:r>
      <w:r w:rsidR="00E015D0">
        <w:t xml:space="preserve"> an increase in child BMI </w:t>
      </w:r>
      <w:r w:rsidR="00E015D0" w:rsidRPr="0B800D6E">
        <w:rPr>
          <w:i/>
          <w:iCs/>
        </w:rPr>
        <w:t>z</w:t>
      </w:r>
      <w:r w:rsidR="00E015D0">
        <w:t>-score (</w:t>
      </w:r>
      <w:r w:rsidR="00E015D0" w:rsidRPr="0B800D6E">
        <w:t>β</w:t>
      </w:r>
      <w:r w:rsidR="00E015D0">
        <w:t xml:space="preserve"> = 0.13, 95% CI 0.05</w:t>
      </w:r>
      <w:r w:rsidR="465925F0">
        <w:t xml:space="preserve"> to</w:t>
      </w:r>
      <w:r w:rsidR="00E015D0">
        <w:t xml:space="preserve"> 0.20) where the interpregnancy weight change was 10% or more (n = 6,580 children and 5,862 mothers)</w:t>
      </w:r>
      <w:r w:rsidRPr="00A269BB">
        <w:rPr>
          <w:vertAlign w:val="superscript"/>
        </w:rPr>
        <w:fldChar w:fldCharType="begin"/>
      </w:r>
      <w:r w:rsidR="0027100E" w:rsidRPr="00A269BB">
        <w:rPr>
          <w:vertAlign w:val="superscript"/>
        </w:rPr>
        <w:instrText xml:space="preserve"> ADDIN ZOTERO_ITEM CSL_CITATION {"citationID":"a1vju2ik63k","properties":{"formattedCitation":"(74)","plainCitation":"(74)","noteIndex":0},"citationItems":[{"id":"WoCuLsSJ/yGl7wqhP","uris":["http://zotero.org/users/6181098/items/X5SQA74H"],"uri":["http://zotero.org/users/6181098/items/X5SQA74H"],"itemData":{"id":135,"type":"article-journal","container-title":"Paediatric and perinatal epidemiology","ISSN":"0269-5022","issue":"5","page":"402-408","title":"Differences in body mass index between siblings who are discordant for exposure to antenatal maternal smoking","volume":"31","author":[{"family":"Aucott","given":"Lorna"},{"family":"Bhattacharya","given":"Sohinee"},{"family":"McNeill","given":"Geraldine"},{"family":"Turner","given":"Steve"}],"issued":{"date-parts":[["2017"]]}}}],"schema":"https://github.com/citation-style-language/schema/raw/master/csl-citation.json"} </w:instrText>
      </w:r>
      <w:r w:rsidRPr="00A269BB">
        <w:rPr>
          <w:vertAlign w:val="superscript"/>
        </w:rPr>
        <w:fldChar w:fldCharType="separate"/>
      </w:r>
      <w:r w:rsidR="001B5B25" w:rsidRPr="00A269BB">
        <w:rPr>
          <w:rFonts w:ascii="Calibri" w:hAnsi="Calibri" w:cs="Calibri"/>
          <w:vertAlign w:val="superscript"/>
        </w:rPr>
        <w:t>(74)</w:t>
      </w:r>
      <w:r w:rsidRPr="00A269BB">
        <w:rPr>
          <w:vertAlign w:val="superscript"/>
        </w:rPr>
        <w:fldChar w:fldCharType="end"/>
      </w:r>
      <w:r w:rsidR="00E015D0">
        <w:t>.</w:t>
      </w:r>
      <w:r>
        <w:t xml:space="preserve">  </w:t>
      </w:r>
      <w:r w:rsidR="00A97E21">
        <w:t>Conversely</w:t>
      </w:r>
      <w:r w:rsidR="0068004E">
        <w:t>,</w:t>
      </w:r>
      <w:r w:rsidR="00A97E21">
        <w:t xml:space="preserve"> Wilmer et al examined interpregnancy weight loss due to bariatric surgery undertaken between pregnancies.  In a small sample of 71 sibling pairs</w:t>
      </w:r>
      <w:r w:rsidR="005D1C59">
        <w:t>,</w:t>
      </w:r>
      <w:r w:rsidR="00A97E21">
        <w:t xml:space="preserve"> where one sibling was born before surgery and one after</w:t>
      </w:r>
      <w:r w:rsidR="005D1C59">
        <w:t>,</w:t>
      </w:r>
      <w:r w:rsidR="00A97E21">
        <w:t xml:space="preserve"> they found no association between </w:t>
      </w:r>
      <w:r w:rsidR="001B5B25">
        <w:t xml:space="preserve">interpregnancy </w:t>
      </w:r>
      <w:r w:rsidR="00A97E21">
        <w:t xml:space="preserve">differences </w:t>
      </w:r>
      <w:r w:rsidR="001B5B25">
        <w:t xml:space="preserve">in early pregnancy </w:t>
      </w:r>
      <w:r w:rsidR="00A97E21">
        <w:t xml:space="preserve">maternal BMI and </w:t>
      </w:r>
      <w:r w:rsidR="005D1C59">
        <w:lastRenderedPageBreak/>
        <w:t xml:space="preserve">differences </w:t>
      </w:r>
      <w:r w:rsidR="001B5B25">
        <w:t>in</w:t>
      </w:r>
      <w:r w:rsidR="005D1C59">
        <w:t xml:space="preserve"> siblings</w:t>
      </w:r>
      <w:r w:rsidR="001B5B25">
        <w:t>’ BMI</w:t>
      </w:r>
      <w:r w:rsidR="005D1C59">
        <w:t xml:space="preserve"> </w:t>
      </w:r>
      <w:r w:rsidR="00A97E21">
        <w:t>at 4 years of age.</w:t>
      </w:r>
      <w:r w:rsidR="000740E4">
        <w:t xml:space="preserve">  Their study was also unable to show any reduction in the prevalence of overweight or obesity between children born before or after su</w:t>
      </w:r>
      <w:r w:rsidR="008F4AB9">
        <w:t>rgery and the group of 10 year old girls who were born after surgery showed higher rates of obesity.  The authors note that more girls than boys were born SGA (20% compared to 10%) after surgery which may explain this increased prevalence amongst the girls</w:t>
      </w:r>
      <w:r w:rsidRPr="00A269BB">
        <w:rPr>
          <w:vertAlign w:val="superscript"/>
        </w:rPr>
        <w:fldChar w:fldCharType="begin"/>
      </w:r>
      <w:r w:rsidR="0027100E" w:rsidRPr="00A269BB">
        <w:rPr>
          <w:vertAlign w:val="superscript"/>
        </w:rPr>
        <w:instrText xml:space="preserve"> ADDIN ZOTERO_ITEM CSL_CITATION {"citationID":"a1ajjj2u782","properties":{"formattedCitation":"(75)","plainCitation":"(75)","noteIndex":0},"citationItems":[{"id":"WoCuLsSJ/ckYZicAo","uris":["http://zotero.org/users/6181098/items/DLVG94CL"],"uri":["http://zotero.org/users/6181098/items/DLVG94CL"],"itemData":{"id":458,"type":"article-journal","abstract":"Introduction According to the fetal overnutrition hypothesis, obesity in pregnancy predisposes the offspring to obesity. Previous studies have suggested that after biliopancreatic surgery for obesity, the offspring is less likely to be obese. This study aims to further compare the BMI development of children born before and after maternal surgical weight loss. Method Women with at least one child born before and one child born after bariatric surgery were identified by record-linkage. Information about maternal BMI was extracted from medical records, as was information about the children's BMI from birth to 10 years of age. We retrieved BMI data at four years of age for 340 children, born to 223 women (164 children born before surgery (BS), 176 children born after surgery (AS)). We evaluated prevalence of overweight/obesity and mean BMI in children born BS and AS at the ages of four, six and ten using GEE regression models. For 71 families, where we had complete data on mother and both children, we used a fixed-effects regression model to explore the association between differences in maternal BMI in w10 of the pre- and post-operative pregnancies with siblings' BMI differences at age four. Results In no age group did we see a significantly reduced prevalence of overweight/obesity AS. For 10-year-old girls, the AS group had significantly higher rates of obesity. There was no association between differences in maternal BMI in early pregnancy and differences in siblings' BMI at four years of age (β = −0.01, CI 95% = −0.11; 0.09). Conclusions We have been unable to demonstrate any effect of bariatric surgery on weight development in offspring. It seems unlikely that restrictive bariatric surgery conveys a protective effect in offspring with regards to obesity.","container-title":"PLOS ONE","DOI":"10.1371/journal.pone.0082247","ISSN":"1932-6203","issue":"12","journalAbbreviation":"PLOS ONE","language":"en","page":"e82247","source":"PLoS Journals","title":"Surgically Induced Interpregnancy Weight Loss and Prevalence of Overweight and Obesity in Offspring","volume":"8","author":[{"family":"Willmer","given":"Mikaela"},{"family":"Berglind","given":"Daniel"},{"family":"Sørensen","given":"Thorkild I. A."},{"family":"Näslund","given":"Erik"},{"family":"Tynelius","given":"Per"},{"family":"Rasmussen","given":"Finn"}],"issued":{"date-parts":[["2013",12,12]]}}}],"schema":"https://github.com/citation-style-language/schema/raw/master/csl-citation.json"} </w:instrText>
      </w:r>
      <w:r w:rsidRPr="00A269BB">
        <w:rPr>
          <w:vertAlign w:val="superscript"/>
        </w:rPr>
        <w:fldChar w:fldCharType="separate"/>
      </w:r>
      <w:r w:rsidR="001B5B25" w:rsidRPr="00A269BB">
        <w:rPr>
          <w:rFonts w:ascii="Calibri" w:hAnsi="Calibri" w:cs="Calibri"/>
          <w:vertAlign w:val="superscript"/>
        </w:rPr>
        <w:t>(75)</w:t>
      </w:r>
      <w:r w:rsidRPr="00A269BB">
        <w:rPr>
          <w:vertAlign w:val="superscript"/>
        </w:rPr>
        <w:fldChar w:fldCharType="end"/>
      </w:r>
      <w:r w:rsidR="008F4AB9">
        <w:t>.</w:t>
      </w:r>
    </w:p>
    <w:p w14:paraId="57FD2BDF" w14:textId="1D1BF4DC" w:rsidR="001B5B25" w:rsidRPr="00BD519B" w:rsidRDefault="001B5B25" w:rsidP="00415A17">
      <w:r>
        <w:t xml:space="preserve">Preliminary analysis of the SLOPE study </w:t>
      </w:r>
      <w:r w:rsidR="0002531B">
        <w:t xml:space="preserve">interpregnancy </w:t>
      </w:r>
      <w:r>
        <w:t>data</w:t>
      </w:r>
      <w:r w:rsidR="0002531B">
        <w:t xml:space="preserve"> in Hampshire, UK</w:t>
      </w:r>
      <w:r>
        <w:t xml:space="preserve"> linked to childhood BMI measurements at 4-5 years of age (n=6,358)</w:t>
      </w:r>
      <w:r w:rsidR="0002531B">
        <w:t xml:space="preserve"> showed a prevalence of second child overweight/obesity for mothers with 3 kg/m</w:t>
      </w:r>
      <w:r w:rsidR="0002531B" w:rsidRPr="0B800D6E">
        <w:rPr>
          <w:vertAlign w:val="superscript"/>
        </w:rPr>
        <w:t>2</w:t>
      </w:r>
      <w:r w:rsidR="0002531B">
        <w:t> or more interpregnancy gain of 28%, compared with 19% of children of mothers whose weight remained stable between pregnancies (–1 to 1 kg/m</w:t>
      </w:r>
      <w:r w:rsidR="0002531B" w:rsidRPr="0B800D6E">
        <w:rPr>
          <w:vertAlign w:val="superscript"/>
        </w:rPr>
        <w:t>2</w:t>
      </w:r>
      <w:r w:rsidR="0002531B">
        <w:t>). Interpregnancy gain of 3 kg/m</w:t>
      </w:r>
      <w:r w:rsidR="0002531B" w:rsidRPr="0B800D6E">
        <w:rPr>
          <w:vertAlign w:val="superscript"/>
        </w:rPr>
        <w:t>2</w:t>
      </w:r>
      <w:r w:rsidR="0002531B">
        <w:t> or more was associated with increased risk of childhood overweight/obesity, however the relationship was attenuated on adjusting for birthweight of the second child (1·09, 0·95</w:t>
      </w:r>
      <w:r w:rsidR="15236BD9">
        <w:t xml:space="preserve"> to </w:t>
      </w:r>
      <w:r w:rsidR="0002531B">
        <w:t>1 ·25), suggesting that it may be acting as a mediator</w:t>
      </w:r>
      <w:r w:rsidRPr="00A269BB">
        <w:rPr>
          <w:vertAlign w:val="superscript"/>
        </w:rPr>
        <w:fldChar w:fldCharType="begin"/>
      </w:r>
      <w:r w:rsidR="0027100E" w:rsidRPr="00A269BB">
        <w:rPr>
          <w:vertAlign w:val="superscript"/>
        </w:rPr>
        <w:instrText xml:space="preserve"> ADDIN ZOTERO_ITEM CSL_CITATION {"citationID":"a1fbnodets6","properties":{"formattedCitation":"(76)","plainCitation":"(76)","noteIndex":0},"citationItems":[{"id":"WoCuLsSJ/wzylL5dA","uris":["http://zotero.org/users/6181098/items/9UL8YDJC"],"uri":["http://zotero.org/users/6181098/items/9UL8YDJC"],"itemData":{"id":405,"type":"article-journal","abstract":"&lt;h2&gt;Abstract&lt;/h2&gt;&lt;h3&gt;Background&lt;/h3&gt;&lt;p&gt;Maternal obesity is a major risk factor for childhood obesity. Given the relatively intensive contact with health and care professionals following birth, the interpregnancy period provides an excellent opportunity to focus on preconception and family health. We examined the association between maternal interpregnancy weight change and overweight/obesity in the second child.&lt;/p&gt;&lt;h3&gt;Methods&lt;/h3&gt;&lt;p&gt;We used a population-based anonymised linked cohort of antenatal and birth records registered at University Hospital Southampton, Hampshire, UK (August, 2004–August, 2014) and child health records. Change in maternal interpregnancy body-mass index (BMI) was calculated as the difference between BMI (using measured weight) at the first antenatal appointment of each pregnancy. Records of the first two singleton live pregnancies for 6358 women were analysed. Second child's age-adjusted and sex-adjusted BMI at 4–5 years was used to define the outcome of overweight/obesity (≥85th centile). Generalised linear modelling was used to adjust for maternal age, ethnicity, educational qualification, infertility treatment, smoking, employment status, gestational diabetes, BMI at start of the first pregnancy, and interpregnancy interval, then adding second child's birthweight.&lt;/p&gt;&lt;h3&gt;Findings&lt;/h3&gt;&lt;p&gt;18·5% women (1175 of 6358) gained 3 kg/m&lt;sup&gt;2&lt;/sup&gt; or more and 29·0% (1842 of 6358) gained 1–3 kg/m&lt;sup&gt;2&lt;/sup&gt; between pregnancies. Unadjusted prevalence of second child overweight/obesity for mothers with 3 kg/m&lt;sup&gt;2&lt;/sup&gt; or more gain was 27·9% (328 of 1175) compared with 18·6% (427 of 2287) for mothers whose weigh remained stable between pregnancies (–1 to 1 kg/m&lt;sup&gt;2&lt;/sup&gt;). Interpregnancy gain of 3 kg/m&lt;sup&gt;2&lt;/sup&gt; or more was associated with increased risk of childhood overweight/obesity (adjusted relative risk [aRR] 1·15, 95% CI 1·01–1·32). The relationship was attenuated on adjusting for birthweight of child 2 (1·09, 0·95–1 ·25). This pattern was similar in the subgroup who were obese at the start of their first pregnancy (1·34, 1·00–1·78 and 1·27, 0·96–1·69, respectively). There was no evidence of an association between the other weight change categories and the outcome after adjustment.&lt;/p&gt;&lt;h3&gt;Interpretation&lt;/h3&gt;&lt;p&gt;Many women gain a considerable amount of weight between their first and second pregnancies. Children of mothers who have started their second pregnancy with a considerably higher weight than their first were more likely to be overweight/obese at the start of primary school; however, this association was attenuated by accounting for birthweight, which may be on the causal pathway.&lt;/p&gt;&lt;h3&gt;Funding&lt;/h3&gt;&lt;p&gt;Academy of Medical Sciences and the Wellcome Trust (grant number AMS_HOP001\\1060 to NAA). NAA is also in receipt of research support from and the National Institute for Health Research through the NIHR Southampton Biomedical Research Centre.&lt;/p&gt;","container-title":"The Lancet","DOI":"10.1016/S0140-6736(19)32900-9","ISSN":"0140-6736, 1474-547X","journalAbbreviation":"The Lancet","language":"English","page":"S103","source":"www.thelancet.com","title":"Maternal interpregnancy weight change and childhood overweight and obesity: findings from a UK population-based cohort","title-short":"Maternal interpregnancy weight change and childhood overweight and obesity","volume":"394","author":[{"family":"Ziauddeen","given":"Nida"},{"family":"Alwan","given":"Nisreen A."}],"issued":{"date-parts":[["2019",11,1]]}}}],"schema":"https://github.com/citation-style-language/schema/raw/master/csl-citation.json"} </w:instrText>
      </w:r>
      <w:r w:rsidRPr="00A269BB">
        <w:rPr>
          <w:vertAlign w:val="superscript"/>
        </w:rPr>
        <w:fldChar w:fldCharType="separate"/>
      </w:r>
      <w:r w:rsidR="0002531B" w:rsidRPr="00A269BB">
        <w:rPr>
          <w:rFonts w:ascii="Calibri" w:hAnsi="Calibri" w:cs="Calibri"/>
          <w:vertAlign w:val="superscript"/>
        </w:rPr>
        <w:t>(76)</w:t>
      </w:r>
      <w:r w:rsidRPr="00A269BB">
        <w:rPr>
          <w:vertAlign w:val="superscript"/>
        </w:rPr>
        <w:fldChar w:fldCharType="end"/>
      </w:r>
      <w:r w:rsidR="0002531B">
        <w:t xml:space="preserve">. </w:t>
      </w:r>
    </w:p>
    <w:p w14:paraId="4FC2340F" w14:textId="36246571" w:rsidR="001A4277" w:rsidRPr="00CE7C91" w:rsidRDefault="000072C8" w:rsidP="00CE7C91">
      <w:r>
        <w:t>In summary, there is limited epidemiological evidence that there is a link between maternal interpregnancy weight gain and increased risk of childhood obesity. However, analysis that properly accounts for the complex relationships between the main exposure of maternal weight change, the outcome and the various time-varying confounders and mediators is needed to establish causality.</w:t>
      </w:r>
    </w:p>
    <w:p w14:paraId="36BD3E3D" w14:textId="77777777" w:rsidR="00722B36" w:rsidRDefault="00722B36" w:rsidP="00CE7C91">
      <w:pPr>
        <w:rPr>
          <w:b/>
        </w:rPr>
      </w:pPr>
    </w:p>
    <w:p w14:paraId="65E91A63" w14:textId="0E9DFDE5" w:rsidR="001A4277" w:rsidRDefault="00CE7C91" w:rsidP="00CE7C91">
      <w:pPr>
        <w:rPr>
          <w:b/>
        </w:rPr>
      </w:pPr>
      <w:r w:rsidRPr="00CE7C91">
        <w:rPr>
          <w:b/>
        </w:rPr>
        <w:t xml:space="preserve">Interpregnancy weight change and </w:t>
      </w:r>
      <w:r w:rsidR="00D77F2A">
        <w:rPr>
          <w:b/>
        </w:rPr>
        <w:t>pregnancy complications</w:t>
      </w:r>
    </w:p>
    <w:p w14:paraId="378C234F" w14:textId="5B0C504A" w:rsidR="003043F6" w:rsidRPr="0036070A" w:rsidRDefault="003043F6" w:rsidP="786BE791">
      <w:pPr>
        <w:rPr>
          <w:rFonts w:eastAsiaTheme="minorEastAsia"/>
        </w:rPr>
      </w:pPr>
      <w:r>
        <w:t>Pregnancy complications such as gestational diabetes (GDM), preeclampsia and gestational hypertension, as well as caesarean section may mediate the relationship between interpregnancy weight gain and childhood obesity. GDM is associated with offspring obesity, potentially independently of maternal adiposity</w:t>
      </w:r>
      <w:r w:rsidRPr="00A269BB">
        <w:rPr>
          <w:vertAlign w:val="superscript"/>
        </w:rPr>
        <w:fldChar w:fldCharType="begin"/>
      </w:r>
      <w:r w:rsidR="0027100E" w:rsidRPr="00A269BB">
        <w:rPr>
          <w:vertAlign w:val="superscript"/>
        </w:rPr>
        <w:instrText xml:space="preserve"> ADDIN ZOTERO_ITEM CSL_CITATION {"citationID":"a69rgcekm9","properties":{"formattedCitation":"(77,78)","plainCitation":"(77,78)","noteIndex":0},"citationItems":[{"id":"WoCuLsSJ/ZzyVg6oe","uris":["http://zotero.org/users/6181098/items/PAIJVLI5"],"uri":["http://zotero.org/users/6181098/items/PAIJVLI5"],"itemData":{"id":1167,"type":"article-journal","abstract":"Aim Gestational diabetes mellitus is believed to be a risk factor for childhood overweight/obesity. We aimed to assess whether this association is either a reflection or independent of confounding by maternal BMI. Methods Data from 7355 mother–child dyads of the German Perinatal Prevention of Obesity cohort with full anthropometric information on mothers and children, gestational diabetes and confounding factors were obtained at school entry health examination. We calculated crude and adjusted logistic regression models for the association of gestational diabetes and childhood overweight/obesity and abdominal adiposity defined by age- and sex-specific percentiles for BMI and waist circumference. Results Among all children (mean age 5.8 years), 8.1% were overweight, 2.6% were obese and 15.5% had abdominal adiposity. The prevalence of overweight (obesity) was 21% (8.2%) in children of mothers with gestational diabetes and 10.4% (2.4%) in children of healthy mothers. Analyses with adjustment for maternal BMI and other potential confounders yielded an odds ratio of 1.81 (95% CI 1.23–2.65) and 2.80 (95% CI 1.58–4.99) for the impact of gestational diabetes on childhood overweight and obesity, respectively. Similar results were obtained for the risk of childhood abdominal adiposity (odds ratio 1.64, 95% CI 1.16–2.33) by maternal gestational diabetes. Conclusions The postulated increased risk of overweight and abdominal adiposity in offspring of mothers with gestational diabetes cannot be explained by maternal BMI alone and may be stronger for childhood obesity than for overweight.","container-title":"Diabetic Medicine","DOI":"10.1111/dme.12286","ISSN":"1464-5491","issue":"12","language":"en","page":"1449-1456","source":"Wiley Online Library","title":"Gestational diabetes predicts the risk of childhood overweight and abdominal circumference independent of maternal obesity","volume":"30","author":[{"family":"Nehring","given":"I."},{"family":"Chmitorz","given":"A."},{"family":"Reulen","given":"H."},{"family":"Kries","given":"R.","dropping-particle":"von"},{"family":"Ensenauer","given":"R."}],"issued":{"date-parts":[["2013"]]}}},{"id":"WoCuLsSJ/1zBiFIZI","uris":["http://zotero.org/users/6181098/items/HP7HCQ8X"],"uri":["http://zotero.org/users/6181098/items/HP7HCQ8X"],"itemData":{"id":1170,"type":"article-journal","abstract":"Context\nMounting evidence suggests that the origins of childhood obesity and related disparities can be found as early as the “first 1,000 days”—the period from conception to age 2 years. The main goal of this study is to systematically review existing evidence for modifiable childhood obesity risk factors present from conception to age 2 years.\nEvidence acquisition\nPubMed, Embase, and Web of Science were searched for studies published between January 1, 1980, and December 12, 2014, of childhood obesity risk factors present during the first 1,000 days. Prospective, original human subject, English-language research with exposure occurrence during the first 1,000 days and with the outcome of childhood overweight or obesity (BMI ≥85th percentile for age and sex) collected between age 6 months and 18 years were analyzed between December 13, 2014, and March 15, 2015.\nEvidence synthesis\nOf 5,952 identified citations, 282 studies met inclusion criteria. Several risk factors during the first 1,000 days were consistently associated with later childhood obesity. These included higher maternal pre-pregnancy BMI, prenatal tobacco exposure, maternal excess gestational weight gain, high infant birth weight, and accelerated infant weight gain. Fewer studies also supported gestational diabetes, child care attendance, low strength of maternal–infant relationship, low SES, curtailed infant sleep, inappropriate bottle use, introduction of solid food intake before age 4 months, and infant antibiotic exposure as risk factors for childhood obesity.\nConclusions\nModifiable risk factors in the first 1,000 days can inform future research and policy priorities and intervention efforts to prevent childhood obesity.","container-title":"American Journal of Preventive Medicine","DOI":"10.1016/j.amepre.2015.11.012","ISSN":"0749-3797","issue":"6","journalAbbreviation":"American Journal of Preventive Medicine","language":"en","page":"761-779","source":"ScienceDirect","title":"Risk Factors for Childhood Obesity in the First 1,000 Days: A Systematic Review","title-short":"Risk Factors for Childhood Obesity in the First 1,000 Days","volume":"50","author":[{"family":"Woo Baidal","given":"Jennifer A."},{"family":"Locks","given":"Lindsey M."},{"family":"Cheng","given":"Erika R."},{"family":"Blake-Lamb","given":"Tiffany L."},{"family":"Perkins","given":"Meghan E."},{"family":"Taveras","given":"Elsie M."}],"issued":{"date-parts":[["2016",6,1]]}}}],"schema":"https://github.com/citation-style-language/schema/raw/master/csl-citation.json"} </w:instrText>
      </w:r>
      <w:r w:rsidRPr="00A269BB">
        <w:rPr>
          <w:vertAlign w:val="superscript"/>
        </w:rPr>
        <w:fldChar w:fldCharType="separate"/>
      </w:r>
      <w:r w:rsidRPr="00A269BB">
        <w:rPr>
          <w:vertAlign w:val="superscript"/>
        </w:rPr>
        <w:t>(77,78)</w:t>
      </w:r>
      <w:r w:rsidRPr="00A269BB">
        <w:rPr>
          <w:vertAlign w:val="superscript"/>
        </w:rPr>
        <w:fldChar w:fldCharType="end"/>
      </w:r>
      <w:r>
        <w:t>. There is also evidence that preeclampsia predisposes to increased risk of excess weight gain in the offspring</w:t>
      </w:r>
      <w:r w:rsidRPr="00A269BB">
        <w:rPr>
          <w:vertAlign w:val="superscript"/>
        </w:rPr>
        <w:fldChar w:fldCharType="begin"/>
      </w:r>
      <w:r w:rsidR="0027100E" w:rsidRPr="00A269BB">
        <w:rPr>
          <w:vertAlign w:val="superscript"/>
        </w:rPr>
        <w:instrText xml:space="preserve"> ADDIN ZOTERO_ITEM CSL_CITATION {"citationID":"aabgk0lheu","properties":{"formattedCitation":"(79)","plainCitation":"(79)","noteIndex":0},"citationItems":[{"id":"WoCuLsSJ/b0t1gXzf","uris":["http://zotero.org/users/6181098/items/QGFLCWPS"],"uri":["http://zotero.org/users/6181098/items/QGFLCWPS"],"itemData":{"id":1172,"type":"article-journal","abstract":"BACKGROUND AND OBJECTIVE: Preeclampsia is an independent cardiovascular risk factor for the mother, and recent studies reveal that offspring of affected pregnancies also may have an increased cardiovascular risk. Our objective was to examine evidence for increased cardiovascular risk factors in children exposed to preeclampsia in utero.\nMETHODS: We performed a systematic review and meta-analysis on studies reporting traditional cardiovascular risk factors in those exposed to preeclampsia compared to controls. Information was extracted on the classic cardiovascular risk factors, including blood pressure, lipid profile, glucose metabolism, and BMI from articles published between 1948 and August 2011 in Medline and Embase.\nRESULTS: Eighteen studies provided cumulated data on 45 249 individuals. In utero exposure to preeclampsia was associated with a 2.39 mm Hg (95% confidence interval: 1.74–3.05; P &lt; .0001) higher systolic and a 1.35 mm Hg (95% confidence interval: 0.90–1.80; P &lt; .00001) higher diastolic blood pressure during childhood and young adulthood. BMI was increased by 0.62 kg/m2 (P &lt; .00001). Associations were similar in children and adolescents, for different genders, and with variation in birth weight. There was insufficient evidence to identify consistent variation in lipid profile or glucose metabolism.\nCONCLUSIONS: Young offspring of pregnancies complicated by preeclampsia already have increased blood pressure and BMI, a finding that may need to be considered in future primary prevention strategies for cardiovascular disease.","container-title":"Pediatrics","DOI":"10.1542/peds.2011-3093","ISSN":"0031-4005, 1098-4275","issue":"6","language":"en","note":"PMID: 22614768","page":"e1552-e1561","source":"pediatrics.aappublications.org","title":"Cardiovascular Risk Factors in Children and Young Adults Born to Preeclamptic Pregnancies: A Systematic Review","title-short":"Cardiovascular Risk Factors in Children and Young Adults Born to Preeclamptic Pregnancies","volume":"129","author":[{"family":"Davis","given":"Esther Frances"},{"family":"Lazdam","given":"Merzaka"},{"family":"Lewandowski","given":"Adam James"},{"family":"Worton","given":"Stephanie Anne"},{"family":"Kelly","given":"Brenda"},{"family":"Kenworthy","given":"Yvonne"},{"family":"Adwani","given":"Satish"},{"family":"Wilkinson","given":"Andrew R."},{"family":"McCormick","given":"Kenny"},{"family":"Sargent","given":"Ian"},{"family":"Redman","given":"Christopher"},{"family":"Leeson","given":"Paul"}],"issued":{"date-parts":[["2012",6,1]]}}}],"schema":"https://github.com/citation-style-language/schema/raw/master/csl-citation.json"} </w:instrText>
      </w:r>
      <w:r w:rsidRPr="00A269BB">
        <w:rPr>
          <w:vertAlign w:val="superscript"/>
        </w:rPr>
        <w:fldChar w:fldCharType="separate"/>
      </w:r>
      <w:r w:rsidRPr="00A269BB">
        <w:rPr>
          <w:vertAlign w:val="superscript"/>
        </w:rPr>
        <w:t>(79)</w:t>
      </w:r>
      <w:r w:rsidRPr="00A269BB">
        <w:rPr>
          <w:vertAlign w:val="superscript"/>
        </w:rPr>
        <w:fldChar w:fldCharType="end"/>
      </w:r>
      <w:r>
        <w:t>.</w:t>
      </w:r>
      <w:r w:rsidR="00C269DC">
        <w:t xml:space="preserve"> Birth by caesarean section has been associated with increased risk of later childhood obesity compared to vaginal birth</w:t>
      </w:r>
      <w:r w:rsidRPr="00A269BB">
        <w:rPr>
          <w:vertAlign w:val="superscript"/>
        </w:rPr>
        <w:fldChar w:fldCharType="begin"/>
      </w:r>
      <w:r w:rsidR="0027100E" w:rsidRPr="00A269BB">
        <w:rPr>
          <w:vertAlign w:val="superscript"/>
        </w:rPr>
        <w:instrText xml:space="preserve"> ADDIN ZOTERO_ITEM CSL_CITATION {"citationID":"a2gfnsds6a5","properties":{"formattedCitation":"(80)","plainCitation":"(80)","noteIndex":0},"citationItems":[{"id":"WoCuLsSJ/jbzPmun7","uris":["http://zotero.org/users/6181098/items/CZNYZ9NQ"],"uri":["http://zotero.org/users/6181098/items/CZNYZ9NQ"],"itemData":{"id":1110,"type":"article-journal","abstract":"Background Epidemiological studies have reported conflicting results in the association between Caesarean section (CS) birth and childhood obesity. Many of these studies had small sample sizes, were unable to distinguish between elective/planned and emergency CS, and did not adjust for the key confounder maternal pre-pregnancy body mass index (BMI). We investigated the association between CS delivery, particularly elective/planned and childhood obesity, using the Growing Up in New Zealand prospective longitudinal cohort study.\nMethods Pregnant women planning to deliver their babies on the New Zealand upper North Island were invited to participate. Mode of delivery was categorised into spontaneous vaginal delivery (VD) (reference), assisted VD, planned CS and emergency CS. The main outcome was childhood obesity defined according to the International Obesity Taskforce criteria at age 24 and 54 months. Multinomial logistic regression and mixed-effects linear regression models were fitted with associations adjusted for several potential confounders.\nResults Of the 6599 infants, 1532 (23.2%) were delivered by CS. At age 24 months, 478 (9.3%) children were obese. There was a statistically significant association between planned CS adjusted relative risk ratio (aRRR=1.59; (95% CI 1.09 to 2.33)) and obesity but not for emergency CS (aRRR=1.27; (95% CI 0.89 to 1.82)). At age 54 months there was no association between planned CS (aRRR=0.89; (95% CI 0.54 to 1.45)) and obesity as well as for emergency CS (aRRR=1.19; (95% CI 0.80 to 1.77)). At all-time points those born by planned CS had a higher mean BMI (adjusted mean difference=0.16; (95% CI 0.00 to 0.31), p=0.046).\nConclusions Planned CS was an independent predictor of obesity in early childhood. This suggests that birth mode influences growth, at least in the short term. This association occurred during a critical phase of human development, the first 2 years of life, and if causal might result in long-term detrimental cardiometabolic changes.","container-title":"J Epidemiol Community Health","DOI":"10.1136/jech-2019-212591","ISSN":"0143-005X, 1470-2738","issue":"12","journalAbbreviation":"J Epidemiol Community Health","language":"en","note":"PMID: 31597672","page":"1063-1070","source":"jech.bmj.com","title":"Caesarean section delivery and childhood obesity: evidence from the growing up in New Zealand cohort","title-short":"Caesarean section delivery and childhood obesity","volume":"73","author":[{"family":"Masukume","given":"Gwinyai"},{"family":"McCarthy","given":"Fergus P."},{"family":"Russell","given":"Jin"},{"family":"Baker","given":"Philip N."},{"family":"Kenny","given":"Louise C."},{"family":"Morton","given":"Susan MB"},{"family":"Khashan","given":"Ali S."}],"issued":{"date-parts":[["2019",12,1]]}}}],"schema":"https://github.com/citation-style-language/schema/raw/master/csl-citation.json"} </w:instrText>
      </w:r>
      <w:r w:rsidRPr="00A269BB">
        <w:rPr>
          <w:vertAlign w:val="superscript"/>
        </w:rPr>
        <w:fldChar w:fldCharType="separate"/>
      </w:r>
      <w:r w:rsidR="00C269DC" w:rsidRPr="00A269BB">
        <w:rPr>
          <w:rFonts w:ascii="Calibri" w:hAnsi="Calibri" w:cs="Calibri"/>
          <w:vertAlign w:val="superscript"/>
        </w:rPr>
        <w:t>(80)</w:t>
      </w:r>
      <w:r w:rsidRPr="00A269BB">
        <w:rPr>
          <w:vertAlign w:val="superscript"/>
        </w:rPr>
        <w:fldChar w:fldCharType="end"/>
      </w:r>
      <w:r w:rsidR="00C269DC">
        <w:t>, although the evidence is conflicting</w:t>
      </w:r>
      <w:r w:rsidRPr="00A269BB">
        <w:rPr>
          <w:vertAlign w:val="superscript"/>
        </w:rPr>
        <w:fldChar w:fldCharType="begin"/>
      </w:r>
      <w:r w:rsidR="0027100E" w:rsidRPr="00A269BB">
        <w:rPr>
          <w:vertAlign w:val="superscript"/>
        </w:rPr>
        <w:instrText xml:space="preserve"> ADDIN ZOTERO_ITEM CSL_CITATION {"citationID":"a150lffvso7","properties":{"formattedCitation":"(81)","plainCitation":"(81)","noteIndex":0},"citationItems":[{"id":"WoCuLsSJ/B9wKjTVE","uris":["http://zotero.org/users/6181098/items/FGBIR8PF"],"uri":["http://zotero.org/users/6181098/items/FGBIR8PF"],"itemData":{"id":300,"type":"article-journal","abstract":"Background\nSeveral studies reported an association between Caesarean section (CS) birth and childhood obesity. However, there are several limitations in the current literature. These include an inability to distinguish between planned and emergency CS, small study sample sizes and not adjusting for pre-pregnancy body-mass-index (BMI). We examined the association between CS delivery and childhood obesity using the United Kingdom Millennium Cohort Study (MCS).\n\nMethods\nMother-infant pairs were recruited into the MCS. Use of sampling weights ensured the sample was representative of the population. The exposure was categorised as normal vaginal delivery (VD) [reference], assisted VD, planned CS and emergency CS. Childhood obesity prevalence, at age three, five, seven, eleven and fourteen years was calculated using the International Obesity Taskforce criteria. Mixed-effects linear regression models were fitted with associations adjusted for several potential confounders like maternal age, pre-pregnancy BMI, education and infant macrosomia. Linear regression models were fitted evaluating body fat percentage (BF%), at age seven and fourteen years.\n\nResults\nOf the 18,116 infants, 3872 (21.4%) were delivered by CS; 9.2% by planned CS. Obesity prevalence was 5.4%, 5.7%, 6.5%, 7.1% and 7.6% at age three, five, seven, eleven and fourteen years respectively. The mixed-effects linear regression model showed no association between planned (adjusted mean difference = 0.00; [95% confidence interval (CI) -0.10; 0.10], p-value = 0.97) or emergency CS (adjusted mean difference = 0.08; [95% CI -0.01; 0.17], p-value = 0.09) and child BMI. At age seven years, there was no association between planned CS and BF% (adjusted mean difference = 0.13; [95% CI -0.23; 0.49]); there was no association at age fourteen years.\n\nConclusions\nInfants born by planned CS did not have a significantly higher BMI or BF% compared to those born by normal VD. This may suggest that the association, described in the literature, could be due to the indications/reasons for CS birth or residual confounding.","container-title":"PLoS ONE","DOI":"10.1371/journal.pone.0223856","ISSN":"1932-6203","issue":"10","journalAbbreviation":"PLoS One","note":"PMID: 31665164\nPMCID: PMC6821069","source":"PubMed Central","title":"Caesarean section delivery and childhood obesity in a British longitudinal cohort study","URL":"https://www.ncbi.nlm.nih.gov/pmc/articles/PMC6821069/","volume":"14","author":[{"family":"Masukume","given":"Gwinyai"},{"family":"Khashan","given":"Ali S."},{"family":"Morton","given":"Susan M. B."},{"family":"Baker","given":"Philip N."},{"family":"Kenny","given":"Louise C."},{"family":"McCarthy","given":"Fergus P."}],"accessed":{"date-parts":[["2019",11,28]]},"issued":{"date-parts":[["2019",10,30]]}}}],"schema":"https://github.com/citation-style-language/schema/raw/master/csl-citation.json"} </w:instrText>
      </w:r>
      <w:r w:rsidRPr="00A269BB">
        <w:rPr>
          <w:vertAlign w:val="superscript"/>
        </w:rPr>
        <w:fldChar w:fldCharType="separate"/>
      </w:r>
      <w:r w:rsidR="00C269DC" w:rsidRPr="00A269BB">
        <w:rPr>
          <w:rFonts w:ascii="Calibri" w:hAnsi="Calibri" w:cs="Calibri"/>
          <w:vertAlign w:val="superscript"/>
        </w:rPr>
        <w:t>(81)</w:t>
      </w:r>
      <w:r w:rsidRPr="00A269BB">
        <w:rPr>
          <w:vertAlign w:val="superscript"/>
        </w:rPr>
        <w:fldChar w:fldCharType="end"/>
      </w:r>
      <w:r w:rsidR="00C269DC">
        <w:t xml:space="preserve">. </w:t>
      </w:r>
      <w:r w:rsidR="47630B01">
        <w:t>T</w:t>
      </w:r>
      <w:r w:rsidR="21998361">
        <w:t>he</w:t>
      </w:r>
      <w:r w:rsidR="21998361" w:rsidRPr="0036070A">
        <w:rPr>
          <w:rFonts w:eastAsiaTheme="minorEastAsia"/>
        </w:rPr>
        <w:t xml:space="preserve"> gut microbiome of an infant is affected by delivery method and</w:t>
      </w:r>
      <w:r w:rsidR="37F31D95" w:rsidRPr="23336EA2">
        <w:rPr>
          <w:rFonts w:eastAsiaTheme="minorEastAsia"/>
        </w:rPr>
        <w:t>,</w:t>
      </w:r>
      <w:r w:rsidR="37F741CB" w:rsidRPr="23336EA2">
        <w:rPr>
          <w:rFonts w:eastAsiaTheme="minorEastAsia"/>
        </w:rPr>
        <w:t xml:space="preserve"> </w:t>
      </w:r>
      <w:r w:rsidR="62891DD1" w:rsidRPr="23336EA2">
        <w:rPr>
          <w:rFonts w:eastAsiaTheme="minorEastAsia"/>
        </w:rPr>
        <w:t xml:space="preserve">compared to </w:t>
      </w:r>
      <w:r w:rsidR="37F741CB" w:rsidRPr="23336EA2">
        <w:rPr>
          <w:rFonts w:eastAsiaTheme="minorEastAsia"/>
        </w:rPr>
        <w:t xml:space="preserve">infants born </w:t>
      </w:r>
      <w:r w:rsidR="159D827A" w:rsidRPr="23336EA2">
        <w:rPr>
          <w:rFonts w:eastAsiaTheme="minorEastAsia"/>
        </w:rPr>
        <w:t xml:space="preserve">vaginally, those born </w:t>
      </w:r>
      <w:r w:rsidR="37F741CB" w:rsidRPr="23336EA2">
        <w:rPr>
          <w:rFonts w:eastAsiaTheme="minorEastAsia"/>
        </w:rPr>
        <w:t xml:space="preserve">by caesarean section have reduced </w:t>
      </w:r>
      <w:r w:rsidR="45790A7C" w:rsidRPr="23336EA2">
        <w:rPr>
          <w:rFonts w:eastAsiaTheme="minorEastAsia"/>
        </w:rPr>
        <w:t xml:space="preserve">gut </w:t>
      </w:r>
      <w:r w:rsidR="37F741CB" w:rsidRPr="23336EA2">
        <w:rPr>
          <w:rFonts w:eastAsiaTheme="minorEastAsia"/>
        </w:rPr>
        <w:t>microbiome diversity</w:t>
      </w:r>
      <w:r w:rsidR="0027100E" w:rsidRPr="00A269BB">
        <w:rPr>
          <w:rFonts w:eastAsiaTheme="minorEastAsia"/>
          <w:vertAlign w:val="superscript"/>
        </w:rPr>
        <w:fldChar w:fldCharType="begin"/>
      </w:r>
      <w:r w:rsidR="0027100E" w:rsidRPr="00A269BB">
        <w:rPr>
          <w:rFonts w:eastAsiaTheme="minorEastAsia"/>
          <w:vertAlign w:val="superscript"/>
        </w:rPr>
        <w:instrText xml:space="preserve"> ADDIN ZOTERO_ITEM CSL_CITATION {"citationID":"aagafuaj7k","properties":{"formattedCitation":"(82)","plainCitation":"(82)","noteIndex":0},"citationItems":[{"id":268,"uris":["http://zotero.org/users/6410601/items/39H9K7V2"],"uri":["http://zotero.org/users/6410601/items/39H9K7V2"],"itemData":{"id":268,"type":"article-journal","container-title":"The Lancet","DOI":"10.1016/S0140-6736(18)31930-5","ISSN":"01406736","issue":"10155","journalAbbreviation":"The Lancet","language":"en","page":"1349-1357","source":"DOI.org (Crossref)","title":"Short-term and long-term effects of caesarean section on the health of women and children","volume":"392","author":[{"family":"Sandall","given":"Jane"},{"family":"Tribe","given":"Rachel M"},{"family":"Avery","given":"Lisa"},{"family":"Mola","given":"Glen"},{"family":"Visser","given":"Gerard HA"},{"family":"Homer","given":"Caroline SE"},{"family":"Gibbons","given":"Deena"},{"family":"Kelly","given":"Niamh M"},{"family":"Kennedy","given":"Holly Powell"},{"family":"Kidanto","given":"Hussein"},{"family":"Taylor","given":"Paul"},{"family":"Temmerman","given":"Marleen"}],"issued":{"date-parts":[["2018",10]]}}}],"schema":"https://github.com/citation-style-language/schema/raw/master/csl-citation.json"} </w:instrText>
      </w:r>
      <w:r w:rsidR="0027100E" w:rsidRPr="00A269BB">
        <w:rPr>
          <w:rFonts w:eastAsiaTheme="minorEastAsia"/>
          <w:vertAlign w:val="superscript"/>
        </w:rPr>
        <w:fldChar w:fldCharType="separate"/>
      </w:r>
      <w:r w:rsidR="0027100E" w:rsidRPr="00A269BB">
        <w:rPr>
          <w:rFonts w:ascii="Calibri" w:cs="Calibri"/>
          <w:vertAlign w:val="superscript"/>
          <w:lang w:val="en-US"/>
        </w:rPr>
        <w:t>(82)</w:t>
      </w:r>
      <w:r w:rsidR="0027100E" w:rsidRPr="00A269BB">
        <w:rPr>
          <w:rFonts w:eastAsiaTheme="minorEastAsia"/>
          <w:vertAlign w:val="superscript"/>
        </w:rPr>
        <w:fldChar w:fldCharType="end"/>
      </w:r>
      <w:r w:rsidR="43B1D701" w:rsidRPr="23336EA2">
        <w:rPr>
          <w:rFonts w:eastAsiaTheme="minorEastAsia"/>
        </w:rPr>
        <w:t>.</w:t>
      </w:r>
      <w:r w:rsidR="37F741CB" w:rsidRPr="23336EA2">
        <w:rPr>
          <w:rFonts w:eastAsiaTheme="minorEastAsia"/>
        </w:rPr>
        <w:t xml:space="preserve"> </w:t>
      </w:r>
      <w:r w:rsidR="21998361" w:rsidRPr="23336EA2">
        <w:rPr>
          <w:rFonts w:eastAsiaTheme="minorEastAsia"/>
        </w:rPr>
        <w:t xml:space="preserve"> </w:t>
      </w:r>
      <w:r w:rsidR="68C5AD29" w:rsidRPr="23336EA2">
        <w:rPr>
          <w:rFonts w:eastAsiaTheme="minorEastAsia"/>
        </w:rPr>
        <w:t xml:space="preserve">A recent study found evidence of </w:t>
      </w:r>
      <w:r w:rsidR="42C18A65" w:rsidRPr="23336EA2">
        <w:rPr>
          <w:rFonts w:eastAsiaTheme="minorEastAsia"/>
        </w:rPr>
        <w:t xml:space="preserve">a </w:t>
      </w:r>
      <w:r w:rsidR="2C4005E3" w:rsidRPr="23336EA2">
        <w:rPr>
          <w:rFonts w:eastAsiaTheme="minorEastAsia"/>
        </w:rPr>
        <w:t>sequential mediation</w:t>
      </w:r>
      <w:r w:rsidR="51F7DA17" w:rsidRPr="23336EA2">
        <w:rPr>
          <w:rFonts w:eastAsiaTheme="minorEastAsia"/>
        </w:rPr>
        <w:t xml:space="preserve"> pathway </w:t>
      </w:r>
      <w:r w:rsidR="2C4005E3" w:rsidRPr="23336EA2">
        <w:rPr>
          <w:rFonts w:eastAsiaTheme="minorEastAsia"/>
        </w:rPr>
        <w:t>between ba</w:t>
      </w:r>
      <w:r w:rsidR="04D5B0AB" w:rsidRPr="23336EA2">
        <w:rPr>
          <w:rFonts w:eastAsiaTheme="minorEastAsia"/>
        </w:rPr>
        <w:t>c</w:t>
      </w:r>
      <w:r w:rsidR="2C4005E3" w:rsidRPr="23336EA2">
        <w:rPr>
          <w:rFonts w:eastAsiaTheme="minorEastAsia"/>
        </w:rPr>
        <w:t>teria in the infant gut and mode of birth</w:t>
      </w:r>
      <w:r w:rsidR="79279012" w:rsidRPr="23336EA2">
        <w:rPr>
          <w:rFonts w:eastAsiaTheme="minorEastAsia"/>
        </w:rPr>
        <w:t xml:space="preserve"> </w:t>
      </w:r>
      <w:r w:rsidR="6DB12418" w:rsidRPr="23336EA2">
        <w:rPr>
          <w:rFonts w:eastAsiaTheme="minorEastAsia"/>
        </w:rPr>
        <w:t>and</w:t>
      </w:r>
      <w:r w:rsidR="3A42422B" w:rsidRPr="23336EA2">
        <w:rPr>
          <w:rFonts w:eastAsiaTheme="minorEastAsia"/>
        </w:rPr>
        <w:t xml:space="preserve"> childhood overweight/obesity</w:t>
      </w:r>
      <w:r w:rsidR="23193CFC" w:rsidRPr="23336EA2">
        <w:rPr>
          <w:rFonts w:eastAsiaTheme="minorEastAsia"/>
        </w:rPr>
        <w:t>.  D</w:t>
      </w:r>
      <w:r w:rsidR="791F710E" w:rsidRPr="23336EA2">
        <w:rPr>
          <w:rFonts w:eastAsiaTheme="minorEastAsia"/>
        </w:rPr>
        <w:t xml:space="preserve">ifferent genera of </w:t>
      </w:r>
      <w:r w:rsidR="791F710E" w:rsidRPr="23336EA2">
        <w:rPr>
          <w:rFonts w:eastAsiaTheme="minorEastAsia"/>
          <w:i/>
          <w:iCs/>
        </w:rPr>
        <w:t xml:space="preserve">Lachnospiraceae </w:t>
      </w:r>
      <w:r w:rsidR="05BC1F34" w:rsidRPr="23336EA2">
        <w:rPr>
          <w:rFonts w:eastAsiaTheme="minorEastAsia"/>
        </w:rPr>
        <w:t xml:space="preserve">were found </w:t>
      </w:r>
      <w:r w:rsidR="27F3DCF1" w:rsidRPr="23336EA2">
        <w:rPr>
          <w:rFonts w:eastAsiaTheme="minorEastAsia"/>
        </w:rPr>
        <w:t>in</w:t>
      </w:r>
      <w:r w:rsidR="69107EF8" w:rsidRPr="23336EA2">
        <w:rPr>
          <w:rFonts w:eastAsiaTheme="minorEastAsia"/>
        </w:rPr>
        <w:t xml:space="preserve"> the guts of</w:t>
      </w:r>
      <w:r w:rsidR="27F3DCF1" w:rsidRPr="23336EA2">
        <w:rPr>
          <w:rFonts w:eastAsiaTheme="minorEastAsia"/>
        </w:rPr>
        <w:t xml:space="preserve"> infants born vaginally and by caesarean section</w:t>
      </w:r>
      <w:r w:rsidR="2910F6B3" w:rsidRPr="23336EA2">
        <w:rPr>
          <w:rFonts w:eastAsiaTheme="minorEastAsia"/>
        </w:rPr>
        <w:t xml:space="preserve"> and were more abundant in infants whose mothers were overweight</w:t>
      </w:r>
      <w:r w:rsidR="0027100E" w:rsidRPr="00A269BB">
        <w:rPr>
          <w:rFonts w:eastAsiaTheme="minorEastAsia"/>
          <w:vertAlign w:val="superscript"/>
        </w:rPr>
        <w:fldChar w:fldCharType="begin"/>
      </w:r>
      <w:r w:rsidR="0027100E" w:rsidRPr="00A269BB">
        <w:rPr>
          <w:rFonts w:eastAsiaTheme="minorEastAsia"/>
          <w:vertAlign w:val="superscript"/>
        </w:rPr>
        <w:instrText xml:space="preserve"> ADDIN ZOTERO_ITEM CSL_CITATION {"citationID":"a2he7tq3o9r","properties":{"formattedCitation":"(83)","plainCitation":"(83)","noteIndex":0},"citationItems":[{"id":266,"uris":["http://zotero.org/users/6410601/items/TCHRIZAL"],"uri":["http://zotero.org/users/6410601/items/TCHRIZAL"],"itemData":{"id":266,"type":"article-journal","container-title":"JAMA Pediatrics","DOI":"10.1001/jamapediatrics.2017.5535","ISSN":"2168-6203","issue":"4","journalAbbreviation":"JAMA Pediatr","language":"en","page":"368","source":"DOI.org (Crossref)","title":"Roles of Birth Mode and Infant Gut Microbiota in Intergenerational Transmission of Overweight and Obesity From Mother to Offspring","volume":"172","author":[{"family":"Tun","given":"Hein M."},{"family":"Bridgman","given":"Sarah L."},{"family":"Chari","given":"Radha"},{"family":"Field","given":"Catherine J."},{"family":"Guttman","given":"David S."},{"family":"Becker","given":"Allan B."},{"family":"Mandhane","given":"Piush J."},{"family":"Turvey","given":"Stuart E."},{"family":"Subbarao","given":"Padmaja"},{"family":"Sears","given":"Malcolm R."},{"family":"Scott","given":"James A."},{"family":"Kozyrskyj","given":"Anita L."},{"literal":"for the Canadian Healthy Infant Longitudinal Development (CHILD) Study Investigators"}],"issued":{"date-parts":[["2018",4,1]]}}}],"schema":"https://github.com/citation-style-language/schema/raw/master/csl-citation.json"} </w:instrText>
      </w:r>
      <w:r w:rsidR="0027100E" w:rsidRPr="00A269BB">
        <w:rPr>
          <w:rFonts w:eastAsiaTheme="minorEastAsia"/>
          <w:vertAlign w:val="superscript"/>
        </w:rPr>
        <w:fldChar w:fldCharType="separate"/>
      </w:r>
      <w:r w:rsidR="0027100E" w:rsidRPr="00A269BB">
        <w:rPr>
          <w:rFonts w:ascii="Calibri" w:cs="Calibri"/>
          <w:vertAlign w:val="superscript"/>
          <w:lang w:val="en-US"/>
        </w:rPr>
        <w:t>(83)</w:t>
      </w:r>
      <w:r w:rsidR="0027100E" w:rsidRPr="00A269BB">
        <w:rPr>
          <w:rFonts w:eastAsiaTheme="minorEastAsia"/>
          <w:vertAlign w:val="superscript"/>
        </w:rPr>
        <w:fldChar w:fldCharType="end"/>
      </w:r>
      <w:r w:rsidR="27F3DCF1" w:rsidRPr="23336EA2">
        <w:rPr>
          <w:rFonts w:eastAsiaTheme="minorEastAsia"/>
        </w:rPr>
        <w:t xml:space="preserve">. The </w:t>
      </w:r>
      <w:r w:rsidR="6DB12418" w:rsidRPr="23336EA2">
        <w:rPr>
          <w:rFonts w:eastAsiaTheme="minorEastAsia"/>
        </w:rPr>
        <w:t>odds of a child being overweight at age 1 year for those delivered b</w:t>
      </w:r>
      <w:r w:rsidR="52DED106" w:rsidRPr="23336EA2">
        <w:rPr>
          <w:rFonts w:eastAsiaTheme="minorEastAsia"/>
        </w:rPr>
        <w:t xml:space="preserve">y caesarean section to mothers who were overweight compared to those born to </w:t>
      </w:r>
      <w:r w:rsidR="6672215C" w:rsidRPr="23336EA2">
        <w:rPr>
          <w:rFonts w:eastAsiaTheme="minorEastAsia"/>
        </w:rPr>
        <w:t xml:space="preserve">vaginally to </w:t>
      </w:r>
      <w:r w:rsidR="52DED106" w:rsidRPr="23336EA2">
        <w:rPr>
          <w:rFonts w:eastAsiaTheme="minorEastAsia"/>
        </w:rPr>
        <w:t xml:space="preserve">a woman of normal weight </w:t>
      </w:r>
      <w:r w:rsidR="7FFEC2BA" w:rsidRPr="23336EA2">
        <w:rPr>
          <w:rFonts w:eastAsiaTheme="minorEastAsia"/>
        </w:rPr>
        <w:t xml:space="preserve">were higher </w:t>
      </w:r>
      <w:r w:rsidR="52DED106" w:rsidRPr="23336EA2">
        <w:rPr>
          <w:rFonts w:eastAsiaTheme="minorEastAsia"/>
        </w:rPr>
        <w:t>(aOR 5.02</w:t>
      </w:r>
      <w:r w:rsidR="0036070A">
        <w:rPr>
          <w:rFonts w:eastAsiaTheme="minorEastAsia"/>
        </w:rPr>
        <w:t>,</w:t>
      </w:r>
      <w:r w:rsidR="14BD65E5" w:rsidRPr="23336EA2">
        <w:rPr>
          <w:rFonts w:eastAsiaTheme="minorEastAsia"/>
        </w:rPr>
        <w:t xml:space="preserve"> (95% CI 2.04</w:t>
      </w:r>
      <w:r w:rsidR="0036070A">
        <w:rPr>
          <w:rFonts w:eastAsiaTheme="minorEastAsia"/>
        </w:rPr>
        <w:t xml:space="preserve"> to</w:t>
      </w:r>
      <w:r w:rsidR="14BD65E5" w:rsidRPr="23336EA2">
        <w:rPr>
          <w:rFonts w:eastAsiaTheme="minorEastAsia"/>
        </w:rPr>
        <w:t xml:space="preserve"> 12.38)</w:t>
      </w:r>
      <w:r w:rsidR="0112E779" w:rsidRPr="23336EA2">
        <w:rPr>
          <w:rFonts w:eastAsiaTheme="minorEastAsia"/>
        </w:rPr>
        <w:t xml:space="preserve"> </w:t>
      </w:r>
      <w:r w:rsidR="54E866D6" w:rsidRPr="23336EA2">
        <w:rPr>
          <w:rFonts w:eastAsiaTheme="minorEastAsia"/>
        </w:rPr>
        <w:t>a</w:t>
      </w:r>
      <w:r w:rsidR="54E6136B" w:rsidRPr="23336EA2">
        <w:rPr>
          <w:rFonts w:eastAsiaTheme="minorEastAsia"/>
        </w:rPr>
        <w:t xml:space="preserve">s were the odds for a </w:t>
      </w:r>
      <w:r w:rsidR="0A98D50D" w:rsidRPr="23336EA2">
        <w:rPr>
          <w:rFonts w:eastAsiaTheme="minorEastAsia"/>
        </w:rPr>
        <w:t>child born vaginally to an overweight/obese mother, com</w:t>
      </w:r>
      <w:r w:rsidR="5F7C1436" w:rsidRPr="23336EA2">
        <w:rPr>
          <w:rFonts w:eastAsiaTheme="minorEastAsia"/>
        </w:rPr>
        <w:t>p</w:t>
      </w:r>
      <w:r w:rsidR="0A98D50D" w:rsidRPr="23336EA2">
        <w:rPr>
          <w:rFonts w:eastAsiaTheme="minorEastAsia"/>
        </w:rPr>
        <w:t>ared to a vaginal birth to a mother of normal weight</w:t>
      </w:r>
      <w:r w:rsidR="02F28544" w:rsidRPr="23336EA2">
        <w:rPr>
          <w:rFonts w:eastAsiaTheme="minorEastAsia"/>
        </w:rPr>
        <w:t xml:space="preserve"> (aOR 3.33</w:t>
      </w:r>
      <w:r w:rsidR="0036070A">
        <w:rPr>
          <w:rFonts w:eastAsiaTheme="minorEastAsia"/>
        </w:rPr>
        <w:t xml:space="preserve">, </w:t>
      </w:r>
      <w:r w:rsidR="02F28544" w:rsidRPr="23336EA2">
        <w:rPr>
          <w:rFonts w:eastAsiaTheme="minorEastAsia"/>
        </w:rPr>
        <w:t>1.49</w:t>
      </w:r>
      <w:r w:rsidR="0036070A">
        <w:rPr>
          <w:rFonts w:eastAsiaTheme="minorEastAsia"/>
        </w:rPr>
        <w:t xml:space="preserve"> to</w:t>
      </w:r>
      <w:r w:rsidR="02F28544" w:rsidRPr="23336EA2">
        <w:rPr>
          <w:rFonts w:eastAsiaTheme="minorEastAsia"/>
        </w:rPr>
        <w:t xml:space="preserve"> 7.41)</w:t>
      </w:r>
      <w:r w:rsidR="0027100E" w:rsidRPr="00A269BB">
        <w:rPr>
          <w:rFonts w:eastAsiaTheme="minorEastAsia"/>
          <w:vertAlign w:val="superscript"/>
        </w:rPr>
        <w:fldChar w:fldCharType="begin"/>
      </w:r>
      <w:r w:rsidR="0027100E" w:rsidRPr="00A269BB">
        <w:rPr>
          <w:rFonts w:eastAsiaTheme="minorEastAsia"/>
          <w:vertAlign w:val="superscript"/>
        </w:rPr>
        <w:instrText xml:space="preserve"> ADDIN ZOTERO_ITEM CSL_CITATION {"citationID":"a1tm0f8nirq","properties":{"formattedCitation":"(83)","plainCitation":"(83)","noteIndex":0},"citationItems":[{"id":266,"uris":["http://zotero.org/users/6410601/items/TCHRIZAL"],"uri":["http://zotero.org/users/6410601/items/TCHRIZAL"],"itemData":{"id":266,"type":"article-journal","container-title":"JAMA Pediatrics","DOI":"10.1001/jamapediatrics.2017.5535","ISSN":"2168-6203","issue":"4","journalAbbreviation":"JAMA Pediatr","language":"en","page":"368","source":"DOI.org (Crossref)","title":"Roles of Birth Mode and Infant Gut Microbiota in Intergenerational Transmission of Overweight and Obesity From Mother to Offspring","volume":"172","author":[{"family":"Tun","given":"Hein M."},{"family":"Bridgman","given":"Sarah L."},{"family":"Chari","given":"Radha"},{"family":"Field","given":"Catherine J."},{"family":"Guttman","given":"David S."},{"family":"Becker","given":"Allan B."},{"family":"Mandhane","given":"Piush J."},{"family":"Turvey","given":"Stuart E."},{"family":"Subbarao","given":"Padmaja"},{"family":"Sears","given":"Malcolm R."},{"family":"Scott","given":"James A."},{"family":"Kozyrskyj","given":"Anita L."},{"literal":"for the Canadian Healthy Infant Longitudinal Development (CHILD) Study Investigators"}],"issued":{"date-parts":[["2018",4,1]]}}}],"schema":"https://github.com/citation-style-language/schema/raw/master/csl-citation.json"} </w:instrText>
      </w:r>
      <w:r w:rsidR="0027100E" w:rsidRPr="00A269BB">
        <w:rPr>
          <w:rFonts w:eastAsiaTheme="minorEastAsia"/>
          <w:vertAlign w:val="superscript"/>
        </w:rPr>
        <w:fldChar w:fldCharType="separate"/>
      </w:r>
      <w:r w:rsidR="0027100E" w:rsidRPr="00A269BB">
        <w:rPr>
          <w:rFonts w:ascii="Calibri" w:cs="Calibri"/>
          <w:vertAlign w:val="superscript"/>
          <w:lang w:val="en-US"/>
        </w:rPr>
        <w:t>(83)</w:t>
      </w:r>
      <w:r w:rsidR="0027100E" w:rsidRPr="00A269BB">
        <w:rPr>
          <w:rFonts w:eastAsiaTheme="minorEastAsia"/>
          <w:vertAlign w:val="superscript"/>
        </w:rPr>
        <w:fldChar w:fldCharType="end"/>
      </w:r>
      <w:r w:rsidR="02F28544" w:rsidRPr="23336EA2">
        <w:rPr>
          <w:rFonts w:eastAsiaTheme="minorEastAsia"/>
        </w:rPr>
        <w:t>.</w:t>
      </w:r>
    </w:p>
    <w:p w14:paraId="34EEC34F" w14:textId="294B50C9" w:rsidR="0003148A" w:rsidRDefault="00CE7C91" w:rsidP="00C831BD">
      <w:r w:rsidRPr="00CE7C91">
        <w:t>Three meta-analys</w:t>
      </w:r>
      <w:r w:rsidR="00C356A8">
        <w:t>e</w:t>
      </w:r>
      <w:r w:rsidRPr="00CE7C91">
        <w:t>s have been carried out on the association between interpregnancy weight change and risk of GDM in second pregnancy</w:t>
      </w:r>
      <w:r w:rsidR="00835674" w:rsidRPr="00A269BB">
        <w:rPr>
          <w:vertAlign w:val="superscript"/>
        </w:rPr>
        <w:fldChar w:fldCharType="begin"/>
      </w:r>
      <w:r w:rsidR="0027100E" w:rsidRPr="00A269BB">
        <w:rPr>
          <w:vertAlign w:val="superscript"/>
        </w:rPr>
        <w:instrText xml:space="preserve"> ADDIN ZOTERO_ITEM CSL_CITATION {"citationID":"XJAvczy5","properties":{"formattedCitation":"(36\\uc0\\u8211{}38)","plainCitation":"(36–38)","noteIndex":0},"citationItems":[{"id":"WoCuLsSJ/cwGsmZHV","uris":["http://zotero.org/users/6181098/items/9LUY9ZUF"],"uri":["http://zotero.org/users/6181098/items/9LUY9ZUF"],"itemData":{"id":887,"type":"article-journal","abstract":"Objectives To evaluate the effect of interpregnancy body mass index (BMI) change on pregnancy outcomes, including large-for-gestational-age babies (LGA), small-for-gestational-age babies (SGA), macrosomia, gestational diabetes mellitus (GDM) and caesarean section (CS).\nDesign Systematic review and meta-analysis of observational cohort studies.\nData sources Literature searches were performed across Cochrane, MEDLINE, EMBASE, CINAHL, Global Health and MIDIRS databases.\nStudy selection Observational cohort studies with participants parity from 0 to 1.\nMain outcome measures Adjusted ORs (aORs) with 95% CIs were used to evaluate the association between interpregnancy BMI change on five outcomes.\nResults 925 065 women with singleton births from parity 0 to 1 were included in the meta-analysis of 11 studies selected from 924 identified studies. A substantial increase in interpregnancy BMI (&gt;3 BMI units) was associated with an increased risk of LGA (aOR 1.85, 95% CI 1.71 to 2.00, p&lt;0.001), GDM (aOR 2.28, 95% CI 1.97 to 2.63, p&lt;0.001), macrosomia (aOR 1.54, 95% CI 0.939 to 2.505) and CS (aOR 1.72, 95% CI 1.32 to 2.24, p&lt;0.001) compared with the reference category, and a decreased risk of SGA (aOR 0.83, 95% CI 0.70 to 0.99, p=0.044). An interpregnancy BMI decrease was associated with a decreased risk of LGA births (aOR 0.70, 95% CI 0.55 to 0.90, p&lt;0.001) and GDM (aOR 0.80, 95% CI 0.62 to 1.03), and an increased risk of SGA (aOR 1.31, 95% CI 1.06 to 1.63, p=0.014). Women with a normal BMI (&lt;25kg/m2) at first pregnancy who have a substantial increase in BMI between pregnancies had a higher risk of LGA (aOR 2.10, 95% CI 1.93 to 2.29) and GDM (aOR 3.10, 95% CI 2.74 to 3.50) when compared with a reference than women with a BMI ≥25 kg/m2 at first pregnancy.\nConclusions Gaining weight between pregnancies increases risk of developing GDM, CS and LGA, and reduces risk of SGA in the subsequent pregnancy. Losing weight between pregnancies reduces risk of GDM and LGA and increases risk of SGA. Weight stability between first and second pregnancy is advised in order to reduce risk of adverse outcomes.\nTrial registration number CRD42016041299.","container-title":"BMJ Open","DOI":"10.1136/bmjopen-2017-018778","ISSN":"2044-6055, 2044-6055","issue":"6","language":"en","note":"PMID: 29866719","source":"bmjopen.bmj.com","title":"Interpregnancy weight change and adverse pregnancy outcomes: a systematic review and meta-analysis","title-short":"Interpregnancy weight change and adverse pregnancy outcomes","URL":"https://bmjopen.bmj.com/content/8/6/e018778","volume":"8","author":[{"family":"Oteng-Ntim","given":"Eugene"},{"family":"Mononen","given":"Sofia"},{"family":"Sawicki","given":"Olga"},{"family":"Seed","given":"Paul T."},{"family":"Bick","given":"Debra"},{"family":"Poston","given":"Lucilla"}],"accessed":{"date-parts":[["2019",12,26]]},"issued":{"date-parts":[["2018",6,1]]}}},{"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M."}],"issued":{"date-parts":[["2019",10,28]]}}},{"id":"WoCuLsSJ/VfDcCl4f","uris":["http://zotero.org/users/6181098/items/F8GWDU3Z"],"uri":["http://zotero.org/users/6181098/items/F8GWDU3Z"],"itemData":{"id":163,"type":"article-journal","abstract":"Summary Prepregnancy overweight and obesity are associated with higher risk of perinatal complications. However, the effect of weight change prior to pregnancy on perinatal outcome is largely unknown. Therefore, it is aimed to examine the impact on perinatal outcomes of interpregnancy BMI change in women of different BMI categories. The MEDLINE, EMBASE, LILACS, and CINAHL databases were searched (1990-August 2019). Observational studies on interpregnancy BMI change were selected. Outcomes evaluated were gestational diabetes mellitus (GDM), preeclampsia, gestational hypertension (GH), cesarean section, preterm birth, and newborns being large (LGA) or small (SGA) for gestational age. Meta-analyses and meta-regression analyses were executed. Thirty studies were included (n &gt; 1 million). Interpregnancy BMI gain was associated with a higher risk of GDM (for BMI gain ≥3 kg/m2: OR 2.21; [95%CI 1.53-3.19]), preeclampsia (1.77 [1.53-2.04]), GH (1.78 [1.61-1.97]), cesarean section (1.32 [1.24-1.39]), and LGA (1.54 [1.28-1.86]). The effects of BMI gain were most pronounced in women with BMI &lt;25 kg/m2 before the first pregnancy regarding GDM, GH, and cesarean section. Except for LGA, interpregnancy BMI loss did not result in a decreased risk of perinatal complications. In this study, women of normal weight who gain weight before pregnancy were identified as a high-risk population for perinatal complications. This emphasizes that weight management is important for women of all BMI categories and a pregnancy wish.","container-title":"Obesity Reviews","DOI":"10.1111/obr.12974","ISSN":"1467-7881","issue":"n/a","title":"The impact of interpregnancy weight change on perinatal outcomes in women and their children: A systematic review and meta-analysis","volume":"n/a","author":[{"family":"Timmermans","given":"Yvon E. G."},{"family":"Kant","given":"Kim D. G.","non-dropping-particle":"van de"},{"family":"Oosterman","given":"Elise O."},{"family":"Spaanderman","given":"Marc E. A."},{"family":"Villamor-Martinez","given":"Eduardo"},{"family":"Kleijnen","given":"Jos"},{"family":"Vreugdenhil","given":"Anita C. E."}],"issued":{"date-parts":[["2019"]]}}}],"schema":"https://github.com/citation-style-language/schema/raw/master/csl-citation.json"} </w:instrText>
      </w:r>
      <w:r w:rsidR="00835674" w:rsidRPr="00A269BB">
        <w:rPr>
          <w:vertAlign w:val="superscript"/>
        </w:rPr>
        <w:fldChar w:fldCharType="separate"/>
      </w:r>
      <w:r w:rsidR="00DA2DAC" w:rsidRPr="00A269BB">
        <w:rPr>
          <w:rFonts w:ascii="Calibri" w:hAnsi="Calibri" w:cs="Calibri"/>
          <w:szCs w:val="24"/>
          <w:vertAlign w:val="superscript"/>
        </w:rPr>
        <w:t>(36–38)</w:t>
      </w:r>
      <w:r w:rsidR="00835674" w:rsidRPr="00A269BB">
        <w:rPr>
          <w:vertAlign w:val="superscript"/>
        </w:rPr>
        <w:fldChar w:fldCharType="end"/>
      </w:r>
      <w:r w:rsidRPr="00CE7C91">
        <w:t>.</w:t>
      </w:r>
      <w:r w:rsidR="00580B50">
        <w:rPr>
          <w:bCs/>
        </w:rPr>
        <w:t xml:space="preserve"> </w:t>
      </w:r>
      <w:r w:rsidRPr="00CE7C91">
        <w:t xml:space="preserve">Women who gained weight </w:t>
      </w:r>
      <w:r w:rsidR="00580B50">
        <w:t xml:space="preserve">between pregnancies </w:t>
      </w:r>
      <w:r w:rsidRPr="00CE7C91">
        <w:t>were at increased risk of GDM in the second pregnancy</w:t>
      </w:r>
      <w:r w:rsidR="00B9276A">
        <w:t>,</w:t>
      </w:r>
      <w:r w:rsidRPr="00CE7C91">
        <w:t xml:space="preserve"> with women who gained ≥3 kg/m</w:t>
      </w:r>
      <w:r w:rsidRPr="00CE7C91">
        <w:rPr>
          <w:vertAlign w:val="superscript"/>
        </w:rPr>
        <w:t>2</w:t>
      </w:r>
      <w:r w:rsidRPr="00CE7C91">
        <w:t xml:space="preserve"> being </w:t>
      </w:r>
      <w:r w:rsidR="00580B50">
        <w:t>having the</w:t>
      </w:r>
      <w:r w:rsidRPr="00CE7C91">
        <w:t xml:space="preserve"> highest risk</w:t>
      </w:r>
      <w:r w:rsidR="00B9276A" w:rsidRPr="00A269BB">
        <w:rPr>
          <w:vertAlign w:val="superscript"/>
        </w:rPr>
        <w:fldChar w:fldCharType="begin"/>
      </w:r>
      <w:r w:rsidR="0027100E" w:rsidRPr="00A269BB">
        <w:rPr>
          <w:vertAlign w:val="superscript"/>
        </w:rPr>
        <w:instrText xml:space="preserve"> ADDIN ZOTERO_ITEM CSL_CITATION {"citationID":"46rNYO8P","properties":{"formattedCitation":"(36\\uc0\\u8211{}38)","plainCitation":"(36–38)","noteIndex":0},"citationItems":[{"id":"WoCuLsSJ/cwGsmZHV","uris":["http://zotero.org/users/6181098/items/9LUY9ZUF"],"uri":["http://zotero.org/users/6181098/items/9LUY9ZUF"],"itemData":{"id":887,"type":"article-journal","abstract":"Objectives To evaluate the effect of interpregnancy body mass index (BMI) change on pregnancy outcomes, including large-for-gestational-age babies (LGA), small-for-gestational-age babies (SGA), macrosomia, gestational diabetes mellitus (GDM) and caesarean section (CS).\nDesign Systematic review and meta-analysis of observational cohort studies.\nData sources Literature searches were performed across Cochrane, MEDLINE, EMBASE, CINAHL, Global Health and MIDIRS databases.\nStudy selection Observational cohort studies with participants parity from 0 to 1.\nMain outcome measures Adjusted ORs (aORs) with 95% CIs were used to evaluate the association between interpregnancy BMI change on five outcomes.\nResults 925 065 women with singleton births from parity 0 to 1 were included in the meta-analysis of 11 studies selected from 924 identified studies. A substantial increase in interpregnancy BMI (&gt;3 BMI units) was associated with an increased risk of LGA (aOR 1.85, 95% CI 1.71 to 2.00, p&lt;0.001), GDM (aOR 2.28, 95% CI 1.97 to 2.63, p&lt;0.001), macrosomia (aOR 1.54, 95% CI 0.939 to 2.505) and CS (aOR 1.72, 95% CI 1.32 to 2.24, p&lt;0.001) compared with the reference category, and a decreased risk of SGA (aOR 0.83, 95% CI 0.70 to 0.99, p=0.044). An interpregnancy BMI decrease was associated with a decreased risk of LGA births (aOR 0.70, 95% CI 0.55 to 0.90, p&lt;0.001) and GDM (aOR 0.80, 95% CI 0.62 to 1.03), and an increased risk of SGA (aOR 1.31, 95% CI 1.06 to 1.63, p=0.014). Women with a normal BMI (&lt;25kg/m2) at first pregnancy who have a substantial increase in BMI between pregnancies had a higher risk of LGA (aOR 2.10, 95% CI 1.93 to 2.29) and GDM (aOR 3.10, 95% CI 2.74 to 3.50) when compared with a reference than women with a BMI ≥25 kg/m2 at first pregnancy.\nConclusions Gaining weight between pregnancies increases risk of developing GDM, CS and LGA, and reduces risk of SGA in the subsequent pregnancy. Losing weight between pregnancies reduces risk of GDM and LGA and increases risk of SGA. Weight stability between first and second pregnancy is advised in order to reduce risk of adverse outcomes.\nTrial registration number CRD42016041299.","container-title":"BMJ Open","DOI":"10.1136/bmjopen-2017-018778","ISSN":"2044-6055, 2044-6055","issue":"6","language":"en","note":"PMID: 29866719","source":"bmjopen.bmj.com","title":"Interpregnancy weight change and adverse pregnancy outcomes: a systematic review and meta-analysis","title-short":"Interpregnancy weight change and adverse pregnancy outcomes","URL":"https://bmjopen.bmj.com/content/8/6/e018778","volume":"8","author":[{"family":"Oteng-Ntim","given":"Eugene"},{"family":"Mononen","given":"Sofia"},{"family":"Sawicki","given":"Olga"},{"family":"Seed","given":"Paul T."},{"family":"Bick","given":"Debra"},{"family":"Poston","given":"Lucilla"}],"accessed":{"date-parts":[["2019",12,26]]},"issued":{"date-parts":[["2018",6,1]]}}},{"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M."}],"issued":{"date-parts":[["2019",10,28]]}}},{"id":"WoCuLsSJ/VfDcCl4f","uris":["http://zotero.org/users/6181098/items/F8GWDU3Z"],"uri":["http://zotero.org/users/6181098/items/F8GWDU3Z"],"itemData":{"id":163,"type":"article-journal","abstract":"Summary Prepregnancy overweight and obesity are associated with higher risk of perinatal complications. However, the effect of weight change prior to pregnancy on perinatal outcome is largely unknown. Therefore, it is aimed to examine the impact on perinatal outcomes of interpregnancy BMI change in women of different BMI categories. The MEDLINE, EMBASE, LILACS, and CINAHL databases were searched (1990-August 2019). Observational studies on interpregnancy BMI change were selected. Outcomes evaluated were gestational diabetes mellitus (GDM), preeclampsia, gestational hypertension (GH), cesarean section, preterm birth, and newborns being large (LGA) or small (SGA) for gestational age. Meta-analyses and meta-regression analyses were executed. Thirty studies were included (n &gt; 1 million). Interpregnancy BMI gain was associated with a higher risk of GDM (for BMI gain ≥3 kg/m2: OR 2.21; [95%CI 1.53-3.19]), preeclampsia (1.77 [1.53-2.04]), GH (1.78 [1.61-1.97]), cesarean section (1.32 [1.24-1.39]), and LGA (1.54 [1.28-1.86]). The effects of BMI gain were most pronounced in women with BMI &lt;25 kg/m2 before the first pregnancy regarding GDM, GH, and cesarean section. Except for LGA, interpregnancy BMI loss did not result in a decreased risk of perinatal complications. In this study, women of normal weight who gain weight before pregnancy were identified as a high-risk population for perinatal complications. This emphasizes that weight management is important for women of all BMI categories and a pregnancy wish.","container-title":"Obesity Reviews","DOI":"10.1111/obr.12974","ISSN":"1467-7881","issue":"n/a","title":"The impact of interpregnancy weight change on perinatal outcomes in women and their children: A systematic review and meta-analysis","volume":"n/a","author":[{"family":"Timmermans","given":"Yvon E. G."},{"family":"Kant","given":"Kim D. G.","non-dropping-particle":"van de"},{"family":"Oosterman","given":"Elise O."},{"family":"Spaanderman","given":"Marc E. A."},{"family":"Villamor-Martinez","given":"Eduardo"},{"family":"Kleijnen","given":"Jos"},{"family":"Vreugdenhil","given":"Anita C. E."}],"issued":{"date-parts":[["2019"]]}}}],"schema":"https://github.com/citation-style-language/schema/raw/master/csl-citation.json"} </w:instrText>
      </w:r>
      <w:r w:rsidR="00B9276A" w:rsidRPr="00A269BB">
        <w:rPr>
          <w:vertAlign w:val="superscript"/>
        </w:rPr>
        <w:fldChar w:fldCharType="separate"/>
      </w:r>
      <w:r w:rsidR="00DA2DAC" w:rsidRPr="00A269BB">
        <w:rPr>
          <w:rFonts w:ascii="Calibri" w:hAnsi="Calibri" w:cs="Calibri"/>
          <w:szCs w:val="24"/>
          <w:vertAlign w:val="superscript"/>
        </w:rPr>
        <w:t>(36–38)</w:t>
      </w:r>
      <w:r w:rsidR="00B9276A" w:rsidRPr="00A269BB">
        <w:rPr>
          <w:vertAlign w:val="superscript"/>
        </w:rPr>
        <w:fldChar w:fldCharType="end"/>
      </w:r>
      <w:r w:rsidR="00B9276A">
        <w:t>.</w:t>
      </w:r>
      <w:r w:rsidR="001B404D">
        <w:t xml:space="preserve"> </w:t>
      </w:r>
      <w:r w:rsidRPr="00CE7C91">
        <w:t>Women with BMI &lt;25 kg/m</w:t>
      </w:r>
      <w:r w:rsidRPr="00CE7C91">
        <w:rPr>
          <w:vertAlign w:val="superscript"/>
        </w:rPr>
        <w:t>2</w:t>
      </w:r>
      <w:r w:rsidRPr="00CE7C91">
        <w:t xml:space="preserve"> </w:t>
      </w:r>
      <w:r w:rsidR="00B9276A">
        <w:t xml:space="preserve">at the start of their first pregnancy </w:t>
      </w:r>
      <w:r w:rsidRPr="00CE7C91">
        <w:t>and</w:t>
      </w:r>
      <w:r w:rsidR="00580B50">
        <w:t xml:space="preserve"> experienced</w:t>
      </w:r>
      <w:r w:rsidRPr="00CE7C91">
        <w:t xml:space="preserve"> interpregnancy weight gain</w:t>
      </w:r>
      <w:r w:rsidR="00580B50">
        <w:t xml:space="preserve"> of</w:t>
      </w:r>
      <w:r w:rsidRPr="00CE7C91">
        <w:t xml:space="preserve"> ≥3 kg/m</w:t>
      </w:r>
      <w:r w:rsidRPr="00CE7C91">
        <w:rPr>
          <w:vertAlign w:val="superscript"/>
        </w:rPr>
        <w:t>2</w:t>
      </w:r>
      <w:r w:rsidRPr="00CE7C91">
        <w:t xml:space="preserve"> </w:t>
      </w:r>
      <w:r w:rsidR="00580B50">
        <w:t>are</w:t>
      </w:r>
      <w:r w:rsidRPr="00CE7C91">
        <w:t xml:space="preserve"> at higher risk of developing GDM compared to women with BMI ≥25 kg/m</w:t>
      </w:r>
      <w:r w:rsidRPr="00CE7C91">
        <w:rPr>
          <w:vertAlign w:val="superscript"/>
        </w:rPr>
        <w:t xml:space="preserve">2 </w:t>
      </w:r>
      <w:r w:rsidR="00B9276A">
        <w:rPr>
          <w:vertAlign w:val="superscript"/>
        </w:rPr>
        <w:t xml:space="preserve"> </w:t>
      </w:r>
      <w:r w:rsidR="00B9276A" w:rsidRPr="00A269BB">
        <w:rPr>
          <w:vertAlign w:val="superscript"/>
        </w:rPr>
        <w:fldChar w:fldCharType="begin"/>
      </w:r>
      <w:r w:rsidR="0027100E" w:rsidRPr="00A269BB">
        <w:rPr>
          <w:vertAlign w:val="superscript"/>
        </w:rPr>
        <w:instrText xml:space="preserve"> ADDIN ZOTERO_ITEM CSL_CITATION {"citationID":"TdhRAC7i","properties":{"formattedCitation":"(36,37)","plainCitation":"(36,37)","noteIndex":0},"citationItems":[{"id":"WoCuLsSJ/cwGsmZHV","uris":["http://zotero.org/users/6181098/items/9LUY9ZUF"],"uri":["http://zotero.org/users/6181098/items/9LUY9ZUF"],"itemData":{"id":887,"type":"article-journal","abstract":"Objectives To evaluate the effect of interpregnancy body mass index (BMI) change on pregnancy outcomes, including large-for-gestational-age babies (LGA), small-for-gestational-age babies (SGA), macrosomia, gestational diabetes mellitus (GDM) and caesarean section (CS).\nDesign Systematic review and meta-analysis of observational cohort studies.\nData sources Literature searches were performed across Cochrane, MEDLINE, EMBASE, CINAHL, Global Health and MIDIRS databases.\nStudy selection Observational cohort studies with participants parity from 0 to 1.\nMain outcome measures Adjusted ORs (aORs) with 95% CIs were used to evaluate the association between interpregnancy BMI change on five outcomes.\nResults 925 065 women with singleton births from parity 0 to 1 were included in the meta-analysis of 11 studies selected from 924 identified studies. A substantial increase in interpregnancy BMI (&gt;3 BMI units) was associated with an increased risk of LGA (aOR 1.85, 95% CI 1.71 to 2.00, p&lt;0.001), GDM (aOR 2.28, 95% CI 1.97 to 2.63, p&lt;0.001), macrosomia (aOR 1.54, 95% CI 0.939 to 2.505) and CS (aOR 1.72, 95% CI 1.32 to 2.24, p&lt;0.001) compared with the reference category, and a decreased risk of SGA (aOR 0.83, 95% CI 0.70 to 0.99, p=0.044). An interpregnancy BMI decrease was associated with a decreased risk of LGA births (aOR 0.70, 95% CI 0.55 to 0.90, p&lt;0.001) and GDM (aOR 0.80, 95% CI 0.62 to 1.03), and an increased risk of SGA (aOR 1.31, 95% CI 1.06 to 1.63, p=0.014). Women with a normal BMI (&lt;25kg/m2) at first pregnancy who have a substantial increase in BMI between pregnancies had a higher risk of LGA (aOR 2.10, 95% CI 1.93 to 2.29) and GDM (aOR 3.10, 95% CI 2.74 to 3.50) when compared with a reference than women with a BMI ≥25 kg/m2 at first pregnancy.\nConclusions Gaining weight between pregnancies increases risk of developing GDM, CS and LGA, and reduces risk of SGA in the subsequent pregnancy. Losing weight between pregnancies reduces risk of GDM and LGA and increases risk of SGA. Weight stability between first and second pregnancy is advised in order to reduce risk of adverse outcomes.\nTrial registration number CRD42016041299.","container-title":"BMJ Open","DOI":"10.1136/bmjopen-2017-018778","ISSN":"2044-6055, 2044-6055","issue":"6","language":"en","note":"PMID: 29866719","source":"bmjopen.bmj.com","title":"Interpregnancy weight change and adverse pregnancy outcomes: a systematic review and meta-analysis","title-short":"Interpregnancy weight change and adverse pregnancy outcomes","URL":"https://bmjopen.bmj.com/content/8/6/e018778","volume":"8","author":[{"family":"Oteng-Ntim","given":"Eugene"},{"family":"Mononen","given":"Sofia"},{"family":"Sawicki","given":"Olga"},{"family":"Seed","given":"Paul T."},{"family":"Bick","given":"Debra"},{"family":"Poston","given":"Lucilla"}],"accessed":{"date-parts":[["2019",12,26]]},"issued":{"date-parts":[["2018",6,1]]}}},{"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M."}],"issued":{"date-parts":[["2019",10,28]]}}}],"schema":"https://github.com/citation-style-language/schema/raw/master/csl-citation.json"} </w:instrText>
      </w:r>
      <w:r w:rsidR="00B9276A" w:rsidRPr="00A269BB">
        <w:rPr>
          <w:vertAlign w:val="superscript"/>
        </w:rPr>
        <w:fldChar w:fldCharType="separate"/>
      </w:r>
      <w:r w:rsidR="00DA2DAC" w:rsidRPr="00A269BB">
        <w:rPr>
          <w:rFonts w:ascii="Calibri" w:hAnsi="Calibri" w:cs="Calibri"/>
          <w:vertAlign w:val="superscript"/>
        </w:rPr>
        <w:t>(36,37)</w:t>
      </w:r>
      <w:r w:rsidR="00B9276A" w:rsidRPr="00A269BB">
        <w:rPr>
          <w:vertAlign w:val="superscript"/>
        </w:rPr>
        <w:fldChar w:fldCharType="end"/>
      </w:r>
      <w:r w:rsidRPr="00CE7C91">
        <w:t xml:space="preserve">. A similar pattern </w:t>
      </w:r>
      <w:r w:rsidR="003043F6">
        <w:t xml:space="preserve">to the association between interpregnancy weight gain and GDM </w:t>
      </w:r>
      <w:r w:rsidRPr="00CE7C91">
        <w:t>was observed for risk of preeclampsia and gestational hypertension</w:t>
      </w:r>
      <w:r w:rsidR="00781764">
        <w:t>. Two meta-analysis considered pre-eclampsia as an outcome and included the same studies in the meta-analysis</w:t>
      </w:r>
      <w:r w:rsidR="001B404D" w:rsidRPr="00A269BB">
        <w:rPr>
          <w:vertAlign w:val="superscript"/>
        </w:rPr>
        <w:fldChar w:fldCharType="begin"/>
      </w:r>
      <w:r w:rsidR="0027100E" w:rsidRPr="00A269BB">
        <w:rPr>
          <w:vertAlign w:val="superscript"/>
        </w:rPr>
        <w:instrText xml:space="preserve"> ADDIN ZOTERO_ITEM CSL_CITATION {"citationID":"U0GyeHMs","properties":{"formattedCitation":"(37,38)","plainCitation":"(37,38)","noteIndex":0},"citationItems":[{"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M."}],"issued":{"date-parts":[["2019",10,28]]}}},{"id":"WoCuLsSJ/VfDcCl4f","uris":["http://zotero.org/users/6181098/items/F8GWDU3Z"],"uri":["http://zotero.org/users/6181098/items/F8GWDU3Z"],"itemData":{"id":163,"type":"article-journal","abstract":"Summary Prepregnancy overweight and obesity are associated with higher risk of perinatal complications. However, the effect of weight change prior to pregnancy on perinatal outcome is largely unknown. Therefore, it is aimed to examine the impact on perinatal outcomes of interpregnancy BMI change in women of different BMI categories. The MEDLINE, EMBASE, LILACS, and CINAHL databases were searched (1990-August 2019). Observational studies on interpregnancy BMI change were selected. Outcomes evaluated were gestational diabetes mellitus (GDM), preeclampsia, gestational hypertension (GH), cesarean section, preterm birth, and newborns being large (LGA) or small (SGA) for gestational age. Meta-analyses and meta-regression analyses were executed. Thirty studies were included (n &gt; 1 million). Interpregnancy BMI gain was associated with a higher risk of GDM (for BMI gain ≥3 kg/m2: OR 2.21; [95%CI 1.53-3.19]), preeclampsia (1.77 [1.53-2.04]), GH (1.78 [1.61-1.97]), cesarean section (1.32 [1.24-1.39]), and LGA (1.54 [1.28-1.86]). The effects of BMI gain were most pronounced in women with BMI &lt;25 kg/m2 before the first pregnancy regarding GDM, GH, and cesarean section. Except for LGA, interpregnancy BMI loss did not result in a decreased risk of perinatal complications. In this study, women of normal weight who gain weight before pregnancy were identified as a high-risk population for perinatal complications. This emphasizes that weight management is important for women of all BMI categories and a pregnancy wish.","container-title":"Obesity Reviews","DOI":"10.1111/obr.12974","ISSN":"1467-7881","issue":"n/a","title":"The impact of interpregnancy weight change on perinatal outcomes in women and their children: A systematic review and meta-analysis","volume":"n/a","author":[{"family":"Timmermans","given":"Yvon E. G."},{"family":"Kant","given":"Kim D. G.","non-dropping-particle":"van de"},{"family":"Oosterman","given":"Elise O."},{"family":"Spaanderman","given":"Marc E. A."},{"family":"Villamor-Martinez","given":"Eduardo"},{"family":"Kleijnen","given":"Jos"},{"family":"Vreugdenhil","given":"Anita C. E."}],"issued":{"date-parts":[["2019"]]}}}],"schema":"https://github.com/citation-style-language/schema/raw/master/csl-citation.json"} </w:instrText>
      </w:r>
      <w:r w:rsidR="001B404D" w:rsidRPr="00A269BB">
        <w:rPr>
          <w:vertAlign w:val="superscript"/>
        </w:rPr>
        <w:fldChar w:fldCharType="separate"/>
      </w:r>
      <w:r w:rsidR="00DA2DAC" w:rsidRPr="00A269BB">
        <w:rPr>
          <w:rFonts w:ascii="Calibri" w:hAnsi="Calibri" w:cs="Calibri"/>
          <w:vertAlign w:val="superscript"/>
        </w:rPr>
        <w:t>(37,38)</w:t>
      </w:r>
      <w:r w:rsidR="001B404D" w:rsidRPr="00A269BB">
        <w:rPr>
          <w:vertAlign w:val="superscript"/>
        </w:rPr>
        <w:fldChar w:fldCharType="end"/>
      </w:r>
      <w:r w:rsidRPr="00CE7C91">
        <w:t>.</w:t>
      </w:r>
      <w:r w:rsidR="00781764" w:rsidRPr="00781764">
        <w:t xml:space="preserve"> </w:t>
      </w:r>
      <w:r w:rsidR="00781764">
        <w:t>G</w:t>
      </w:r>
      <w:r w:rsidR="00781764" w:rsidRPr="00CE7C91">
        <w:t>estational hypertension</w:t>
      </w:r>
      <w:r w:rsidR="00781764">
        <w:t xml:space="preserve"> was only considered as an outcome in one meta-analysis</w:t>
      </w:r>
      <w:r w:rsidR="00580B50" w:rsidRPr="00A269BB">
        <w:rPr>
          <w:vertAlign w:val="superscript"/>
        </w:rPr>
        <w:fldChar w:fldCharType="begin"/>
      </w:r>
      <w:r w:rsidR="0027100E" w:rsidRPr="00A269BB">
        <w:rPr>
          <w:vertAlign w:val="superscript"/>
        </w:rPr>
        <w:instrText xml:space="preserve"> ADDIN ZOTERO_ITEM CSL_CITATION {"citationID":"aakp7p3o9q","properties":{"formattedCitation":"(37)","plainCitation":"(37)","noteIndex":0},"citationItems":[{"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M."}],"issued":{"date-parts":[["2019",10,28]]}}}],"schema":"https://github.com/citation-style-language/schema/raw/master/csl-citation.json"} </w:instrText>
      </w:r>
      <w:r w:rsidR="00580B50" w:rsidRPr="00A269BB">
        <w:rPr>
          <w:vertAlign w:val="superscript"/>
        </w:rPr>
        <w:fldChar w:fldCharType="separate"/>
      </w:r>
      <w:r w:rsidR="003043F6" w:rsidRPr="00A269BB">
        <w:rPr>
          <w:rFonts w:ascii="Calibri" w:hAnsi="Calibri" w:cs="Calibri"/>
          <w:szCs w:val="24"/>
          <w:vertAlign w:val="superscript"/>
        </w:rPr>
        <w:t>(37)</w:t>
      </w:r>
      <w:r w:rsidR="00580B50" w:rsidRPr="00A269BB">
        <w:rPr>
          <w:vertAlign w:val="superscript"/>
        </w:rPr>
        <w:fldChar w:fldCharType="end"/>
      </w:r>
      <w:r w:rsidR="00781764">
        <w:t xml:space="preserve">. </w:t>
      </w:r>
      <w:r w:rsidRPr="00CE7C91">
        <w:t xml:space="preserve">Moderate and substantial </w:t>
      </w:r>
      <w:r w:rsidR="001B404D">
        <w:t xml:space="preserve">interpregnancy </w:t>
      </w:r>
      <w:r w:rsidRPr="00CE7C91">
        <w:t xml:space="preserve">weight gain was </w:t>
      </w:r>
      <w:r w:rsidR="00954505">
        <w:t xml:space="preserve">also found to be </w:t>
      </w:r>
      <w:r w:rsidRPr="00CE7C91">
        <w:t xml:space="preserve">associated with </w:t>
      </w:r>
      <w:r w:rsidRPr="00CE7C91">
        <w:lastRenderedPageBreak/>
        <w:t>increased risk of caesarean section</w:t>
      </w:r>
      <w:r w:rsidR="00954505">
        <w:t xml:space="preserve"> in the second pregnancy</w:t>
      </w:r>
      <w:r w:rsidRPr="00CE7C91">
        <w:t>. Women of BMI &lt;25 kg/m</w:t>
      </w:r>
      <w:r w:rsidRPr="00CE7C91">
        <w:rPr>
          <w:vertAlign w:val="superscript"/>
        </w:rPr>
        <w:t>2</w:t>
      </w:r>
      <w:r w:rsidRPr="00CE7C91">
        <w:t xml:space="preserve"> at the beginning of the first pregnancy were at increased risk of caesarean section if they gained weight</w:t>
      </w:r>
      <w:r w:rsidR="001B404D">
        <w:t xml:space="preserve"> by the start of their second pregnancy</w:t>
      </w:r>
      <w:r w:rsidR="001B404D" w:rsidRPr="00A269BB">
        <w:rPr>
          <w:vertAlign w:val="superscript"/>
        </w:rPr>
        <w:fldChar w:fldCharType="begin"/>
      </w:r>
      <w:r w:rsidR="0027100E" w:rsidRPr="00A269BB">
        <w:rPr>
          <w:vertAlign w:val="superscript"/>
        </w:rPr>
        <w:instrText xml:space="preserve"> ADDIN ZOTERO_ITEM CSL_CITATION {"citationID":"t8XI89Yp","properties":{"formattedCitation":"(37,38)","plainCitation":"(37,38)","noteIndex":0},"citationItems":[{"id":"WoCuLsSJ/IHojbut5","uris":["http://zotero.org/users/6181098/items/882ATT3Y"],"uri":["http://zotero.org/users/6181098/items/882ATT3Y"],"itemData":{"id":160,"type":"article-journal","abstract":"Although obesity is a well-known risk factor for adverse pregnancy outcomes, evidence is sparse about the effects of interpregnancy weight change on the risk of adverse perinatal complications in a subsequent pregnancy. The current study aims to assess the effect of interpregnancy weight change on the risk of developing gestational diabetes, pre-eclampsia, pregnancy induced hypertension, preterm birth, or delivering a large- or small-for-gestational age neonate.","container-title":"BMC Pregnancy and Childbirth","DOI":"10.1186/s12884-019-2566-2","ISSN":"1471-2393","issue":"1","page":"386","title":"Effect of interpregnancy weight change on perinatal outcomes: systematic review and meta-analysis","volume":"19","author":[{"family":"Teulings","given":"Noor E. W. D."},{"family":"Masconi","given":"Katya L."},{"family":"Ozanne","given":"Susan E."},{"family":"Aiken","given":"Catherine E."},{"family":"Wood","given":"Angela M."}],"issued":{"date-parts":[["2019",10,28]]}}},{"id":"WoCuLsSJ/VfDcCl4f","uris":["http://zotero.org/users/6181098/items/F8GWDU3Z"],"uri":["http://zotero.org/users/6181098/items/F8GWDU3Z"],"itemData":{"id":163,"type":"article-journal","abstract":"Summary Prepregnancy overweight and obesity are associated with higher risk of perinatal complications. However, the effect of weight change prior to pregnancy on perinatal outcome is largely unknown. Therefore, it is aimed to examine the impact on perinatal outcomes of interpregnancy BMI change in women of different BMI categories. The MEDLINE, EMBASE, LILACS, and CINAHL databases were searched (1990-August 2019). Observational studies on interpregnancy BMI change were selected. Outcomes evaluated were gestational diabetes mellitus (GDM), preeclampsia, gestational hypertension (GH), cesarean section, preterm birth, and newborns being large (LGA) or small (SGA) for gestational age. Meta-analyses and meta-regression analyses were executed. Thirty studies were included (n &gt; 1 million). Interpregnancy BMI gain was associated with a higher risk of GDM (for BMI gain ≥3 kg/m2: OR 2.21; [95%CI 1.53-3.19]), preeclampsia (1.77 [1.53-2.04]), GH (1.78 [1.61-1.97]), cesarean section (1.32 [1.24-1.39]), and LGA (1.54 [1.28-1.86]). The effects of BMI gain were most pronounced in women with BMI &lt;25 kg/m2 before the first pregnancy regarding GDM, GH, and cesarean section. Except for LGA, interpregnancy BMI loss did not result in a decreased risk of perinatal complications. In this study, women of normal weight who gain weight before pregnancy were identified as a high-risk population for perinatal complications. This emphasizes that weight management is important for women of all BMI categories and a pregnancy wish.","container-title":"Obesity Reviews","DOI":"10.1111/obr.12974","ISSN":"1467-7881","issue":"n/a","title":"The impact of interpregnancy weight change on perinatal outcomes in women and their children: A systematic review and meta-analysis","volume":"n/a","author":[{"family":"Timmermans","given":"Yvon E. G."},{"family":"Kant","given":"Kim D. G.","non-dropping-particle":"van de"},{"family":"Oosterman","given":"Elise O."},{"family":"Spaanderman","given":"Marc E. A."},{"family":"Villamor-Martinez","given":"Eduardo"},{"family":"Kleijnen","given":"Jos"},{"family":"Vreugdenhil","given":"Anita C. E."}],"issued":{"date-parts":[["2019"]]}}}],"schema":"https://github.com/citation-style-language/schema/raw/master/csl-citation.json"} </w:instrText>
      </w:r>
      <w:r w:rsidR="001B404D" w:rsidRPr="00A269BB">
        <w:rPr>
          <w:vertAlign w:val="superscript"/>
        </w:rPr>
        <w:fldChar w:fldCharType="separate"/>
      </w:r>
      <w:r w:rsidR="00DA2DAC" w:rsidRPr="00A269BB">
        <w:rPr>
          <w:rFonts w:ascii="Calibri" w:hAnsi="Calibri" w:cs="Calibri"/>
          <w:vertAlign w:val="superscript"/>
        </w:rPr>
        <w:t>(37,38)</w:t>
      </w:r>
      <w:r w:rsidR="001B404D" w:rsidRPr="00A269BB">
        <w:rPr>
          <w:vertAlign w:val="superscript"/>
        </w:rPr>
        <w:fldChar w:fldCharType="end"/>
      </w:r>
      <w:r w:rsidRPr="00CE7C91">
        <w:t>.</w:t>
      </w:r>
      <w:r w:rsidR="00C269DC">
        <w:t xml:space="preserve">  </w:t>
      </w:r>
    </w:p>
    <w:p w14:paraId="5420A473" w14:textId="77777777" w:rsidR="00A1380D" w:rsidRPr="00A1380D" w:rsidRDefault="00A1380D" w:rsidP="00C831BD"/>
    <w:p w14:paraId="3B2305D1" w14:textId="0351B828" w:rsidR="005B7900" w:rsidRDefault="005B7900" w:rsidP="00C831BD">
      <w:pPr>
        <w:rPr>
          <w:b/>
          <w:bCs/>
        </w:rPr>
      </w:pPr>
      <w:r w:rsidRPr="00E0352C">
        <w:rPr>
          <w:b/>
          <w:bCs/>
        </w:rPr>
        <w:t>What next?</w:t>
      </w:r>
    </w:p>
    <w:p w14:paraId="5BBCA11C" w14:textId="5B382EA2" w:rsidR="001B404D" w:rsidRDefault="00A1380D" w:rsidP="00C831BD">
      <w:r>
        <w:t xml:space="preserve">The epidemiological evidence reviewed above </w:t>
      </w:r>
      <w:r w:rsidR="663F9A18">
        <w:t xml:space="preserve">give some </w:t>
      </w:r>
      <w:r>
        <w:t>support</w:t>
      </w:r>
      <w:r w:rsidR="108E35A4">
        <w:t xml:space="preserve"> to</w:t>
      </w:r>
      <w:r>
        <w:t xml:space="preserve"> a relationship between interpregnancy weight change </w:t>
      </w:r>
      <w:r w:rsidR="7A3642E4">
        <w:t>and adverse outcomes, including birth size and childhood obesity</w:t>
      </w:r>
      <w:r w:rsidR="00223C60">
        <w:t>. More research is definitely needed using robust analysis methods and adequate study samples, particularly using the definitive outcome of offspring weight</w:t>
      </w:r>
      <w:r w:rsidR="00E0352C">
        <w:t xml:space="preserve"> in childhood and adulthood</w:t>
      </w:r>
      <w:r w:rsidR="00223C60">
        <w:t>. This is particularly needed given that there is more evidence supporting the importance of maternal pre</w:t>
      </w:r>
      <w:r w:rsidR="00E0352C">
        <w:t>-pregnancy</w:t>
      </w:r>
      <w:r w:rsidR="00223C60">
        <w:t xml:space="preserve"> and early pregnancy metabolic </w:t>
      </w:r>
      <w:r w:rsidR="00801830">
        <w:t>status</w:t>
      </w:r>
      <w:r w:rsidR="00223C60">
        <w:t xml:space="preserve"> </w:t>
      </w:r>
      <w:r w:rsidR="00E0352C">
        <w:t xml:space="preserve">in </w:t>
      </w:r>
      <w:r w:rsidR="00223C60">
        <w:t>program</w:t>
      </w:r>
      <w:r w:rsidR="00E0352C">
        <w:t>ming</w:t>
      </w:r>
      <w:r w:rsidR="00223C60">
        <w:t xml:space="preserve"> early placenta function and gene expression</w:t>
      </w:r>
      <w:r w:rsidR="00E0352C">
        <w:t xml:space="preserve"> before and in the </w:t>
      </w:r>
      <w:r w:rsidR="00223C60">
        <w:t xml:space="preserve">first trimester of pregnancy </w:t>
      </w:r>
      <w:r w:rsidR="00E0352C">
        <w:t>as opposed to later pregnancy exposures and interventions</w:t>
      </w:r>
      <w:r w:rsidRPr="00A269BB">
        <w:rPr>
          <w:vertAlign w:val="superscript"/>
        </w:rPr>
        <w:fldChar w:fldCharType="begin"/>
      </w:r>
      <w:r w:rsidR="0027100E" w:rsidRPr="00A269BB">
        <w:rPr>
          <w:vertAlign w:val="superscript"/>
        </w:rPr>
        <w:instrText xml:space="preserve"> ADDIN ZOTERO_ITEM CSL_CITATION {"citationID":"avifc7ukpd","properties":{"formattedCitation":"(84)","plainCitation":"(84)","noteIndex":0},"citationItems":[{"id":"WoCuLsSJ/8gfcp3VC","uris":["http://zotero.org/users/6181098/items/R58EI7CU"],"uri":["http://zotero.org/users/6181098/items/R58EI7CU"],"itemData":{"id":1141,"type":"article-journal","abstract":"Obesity during pregnancy is associated with an increased risk of short- and long-term metabolic dysfunction in the mother and her offspring. Both higher maternal pregravid body mass index (kg m(-2)) and excessive gestational weight gain (GWG) have been associated with adverse pregnancy outcomes such as gestational diabetes, preeclampsia and fetal adiposity. Multiple lifestyle intervention trials consisting of weight management using various diets, increased physical activity and behavioral modification techniques have been employed to avoid excessive GWG and improve perinatal outcomes. These randomized controlled trials (RCTs) have achieved modest success in decreasing excessive GWG, although the decrease in GWG was often not within the current Institute of Medicine guidelines. RCTs have generally not had any success with decreasing the risk of maternal gestational diabetes (GDM), preeclampsia or excessive fetal growth often referred to as macrosomia. Although the lack of success for these trials has been attributed to lack of statistical power and poor compliance with study protocols, our own research suggests that maternal pregravid and early pregnancy metabolic condition programs early placenta function and gene expression. These alterations in maternal/placental function occur in the first trimester of pregnancy prior to when most intervention trials are initiated. For example, maternal accrural of adipose tissue relies on prior activation of genes controlling lipogenesis and low-grade inflammation in early pregnancy. These metabolic alterations occur prior to any changes in maternal phenotype. Therefore, trials of lifestyle interventions before pregnancy are needed to demonstrate the safety and efficacy for both the mother and her offspring.","container-title":"International Journal of Obesity (2005)","DOI":"10.1038/ijo.2015.15","ISSN":"1476-5497","issue":"4","journalAbbreviation":"Int J Obes (Lond)","language":"eng","note":"PMID: 25777180\nPMCID: PMC4700513","page":"642-649","source":"PubMed","title":"Maternal obesity and metabolic risk to the offspring: why lifestyle interventions may have not achieved the desired outcomes","title-short":"Maternal obesity and metabolic risk to the offspring","volume":"39","author":[{"family":"Catalano","given":"P."},{"family":"deMouzon","given":"S. H."}],"issued":{"date-parts":[["2015",4]]}}}],"schema":"https://github.com/citation-style-language/schema/raw/master/csl-citation.json"} </w:instrText>
      </w:r>
      <w:r w:rsidRPr="00A269BB">
        <w:rPr>
          <w:vertAlign w:val="superscript"/>
        </w:rPr>
        <w:fldChar w:fldCharType="separate"/>
      </w:r>
      <w:r w:rsidR="0027100E" w:rsidRPr="00A269BB">
        <w:rPr>
          <w:rFonts w:ascii="Calibri" w:hAnsi="Calibri" w:cs="Calibri"/>
          <w:vertAlign w:val="superscript"/>
        </w:rPr>
        <w:t>(84)</w:t>
      </w:r>
      <w:r w:rsidRPr="00A269BB">
        <w:rPr>
          <w:vertAlign w:val="superscript"/>
        </w:rPr>
        <w:fldChar w:fldCharType="end"/>
      </w:r>
      <w:r w:rsidR="00223C60">
        <w:t xml:space="preserve">. </w:t>
      </w:r>
      <w:r w:rsidR="00E0352C">
        <w:t>Preconception</w:t>
      </w:r>
      <w:r w:rsidR="00223C60">
        <w:t xml:space="preserve"> </w:t>
      </w:r>
      <w:r w:rsidR="00801830">
        <w:t xml:space="preserve">and interconception </w:t>
      </w:r>
      <w:r w:rsidR="00223C60">
        <w:t>interventions</w:t>
      </w:r>
      <w:r w:rsidR="00E0352C">
        <w:t xml:space="preserve"> to optimise maternal weight</w:t>
      </w:r>
      <w:r w:rsidR="00223C60">
        <w:t xml:space="preserve"> </w:t>
      </w:r>
      <w:r w:rsidR="00E0352C">
        <w:t>need to be tested</w:t>
      </w:r>
      <w:r w:rsidR="00223C60">
        <w:t>.</w:t>
      </w:r>
      <w:r w:rsidR="00801830">
        <w:t xml:space="preserve">  A recent systematic review of information and communication technology (</w:t>
      </w:r>
      <w:r w:rsidR="001B404D">
        <w:t>ICT</w:t>
      </w:r>
      <w:r w:rsidR="00801830">
        <w:t>)</w:t>
      </w:r>
      <w:r w:rsidR="001B404D">
        <w:t xml:space="preserve">-based interventions </w:t>
      </w:r>
      <w:r w:rsidR="00801830">
        <w:t>to</w:t>
      </w:r>
      <w:r w:rsidR="001B404D">
        <w:t xml:space="preserve"> support postpartum women achieve a healthy lifestyle and weight control </w:t>
      </w:r>
      <w:r w:rsidR="00801830">
        <w:t>concluded that studies need larger sample sizes and longer follow up of outcomes to establish effectiveness</w:t>
      </w:r>
      <w:r w:rsidRPr="00A269BB">
        <w:rPr>
          <w:vertAlign w:val="superscript"/>
        </w:rPr>
        <w:fldChar w:fldCharType="begin"/>
      </w:r>
      <w:r w:rsidR="0027100E" w:rsidRPr="00A269BB">
        <w:rPr>
          <w:vertAlign w:val="superscript"/>
        </w:rPr>
        <w:instrText xml:space="preserve"> ADDIN ZOTERO_ITEM CSL_CITATION {"citationID":"L1m0vLxf","properties":{"formattedCitation":"(85)","plainCitation":"(85)","noteIndex":0},"citationItems":[{"id":"WoCuLsSJ/89D0wcrH","uris":["http://zotero.org/users/6181098/items/FKRCFSTR"],"uri":["http://zotero.org/users/6181098/items/FKRCFSTR"],"itemData":{"id":959,"type":"article-journal","abstract":"Over the past decades, there has been an increase in overweight and obesity in women of childbearing age, as well as the general population. Overweight and obesity are related to a later, increased risk of type 2 diabetes and cardiovascular diseases. Increasing weight between pregnancies has a negative impact on the development of the fetus in a subsequent pregnancy. It is also related to long-term obesity and overweight for the woman. Accordingly, weight control in women of the childbearing age is important for both women and their offspring. Information and communication technology (ICT) has become an integrated part of many peoples’ lives, and it has the potential to prevent disease. In this systematic review, we summarize the evidence from randomized controlled trials to compare effects of different ICT-based interventions to support postpartum women to achieve weight loss.","container-title":"Systematic Reviews","DOI":"10.1186/s13643-019-1186-2","ISSN":"2046-4053","issue":"1","journalAbbreviation":"Systematic Reviews","page":"327","source":"BioMed Central","title":"Lifestyle interventions to maternal weight loss after birth: a systematic review","title-short":"Lifestyle interventions to maternal weight loss after birth","volume":"8","author":[{"family":"Christiansen","given":"Pernille Kjaergaard"},{"family":"Skjøth","given":"Mette Maria"},{"family":"Rothmann","given":"Mette Juel"},{"family":"Vinter","given":"Christina Anne"},{"family":"Lamont","given":"Ronald Francis"},{"family":"Draborg","given":"Eva"}],"issued":{"date-parts":[["2019",12,16]]}}}],"schema":"https://github.com/citation-style-language/schema/raw/master/csl-citation.json"} </w:instrText>
      </w:r>
      <w:r w:rsidRPr="00A269BB">
        <w:rPr>
          <w:vertAlign w:val="superscript"/>
        </w:rPr>
        <w:fldChar w:fldCharType="separate"/>
      </w:r>
      <w:r w:rsidR="0027100E" w:rsidRPr="00A269BB">
        <w:rPr>
          <w:rFonts w:ascii="Calibri" w:hAnsi="Calibri" w:cs="Calibri"/>
          <w:vertAlign w:val="superscript"/>
        </w:rPr>
        <w:t>(85)</w:t>
      </w:r>
      <w:r w:rsidRPr="00A269BB">
        <w:rPr>
          <w:vertAlign w:val="superscript"/>
        </w:rPr>
        <w:fldChar w:fldCharType="end"/>
      </w:r>
      <w:r w:rsidR="001B404D">
        <w:t>. </w:t>
      </w:r>
    </w:p>
    <w:p w14:paraId="6223652E" w14:textId="6078C2D1" w:rsidR="005B7900" w:rsidRPr="005B7900" w:rsidRDefault="005B7900" w:rsidP="00C831BD">
      <w:r>
        <w:t>Interventions</w:t>
      </w:r>
      <w:r w:rsidR="00AE1B3F">
        <w:t xml:space="preserve"> delivered by health professionals</w:t>
      </w:r>
      <w:r>
        <w:t xml:space="preserve"> </w:t>
      </w:r>
      <w:r w:rsidR="00AE1B3F">
        <w:t>postpartum also offer an opportunity to optimise preconception health for the next pregnancy given the relatively intensive contact mothers and their families/partners have with healthcare during that period. Although there have been numerous trials of such interventions, those which demonstrate effectiveness do so mostly on behavioural or intermediate outcomes rather than obesity/overweight outcomes</w:t>
      </w:r>
      <w:r w:rsidRPr="00A269BB">
        <w:rPr>
          <w:vertAlign w:val="superscript"/>
        </w:rPr>
        <w:fldChar w:fldCharType="begin"/>
      </w:r>
      <w:r w:rsidR="0027100E" w:rsidRPr="00A269BB">
        <w:rPr>
          <w:vertAlign w:val="superscript"/>
        </w:rPr>
        <w:instrText xml:space="preserve"> ADDIN ZOTERO_ITEM CSL_CITATION {"citationID":"rxsT5vbJ","properties":{"formattedCitation":"(86)","plainCitation":"(86)","noteIndex":0},"citationItems":[{"id":"WoCuLsSJ/liF7qY9l","uris":["http://zotero.org/users/6181098/items/KEARXZ99"],"uri":["http://zotero.org/users/6181098/items/KEARXZ99"],"itemData":{"id":1048,"type":"article-journal","abstract":"Childhood obesity is a global public health challenge. Early prevention, particularly during the first 1000 days, is advocated. Health professionals have a role to play in obesity prevention efforts, in part due to the multiple routine contacts they have with parents. We synthesized the evidence for the effectiveness of obesity prevention interventions delivered by health professionals during this time period, as reviews to date have not examined effectiveness by intervention provider. We also explored what behaviour change theories and/or techniques were associated with more effective intervention outcomes. Eleven electronic databases and three trial registers were searched from inception to 04 April 2019. A total of 180 studies, describing 39 trials involving 46 intervention arms, were included. While the number of interventions has grown considerably, we found some evidence for the effectiveness of health professional-delivered interventions during the first 1000 days. Only four interventions were effective on a primary (adiposity/weight) and secondary (behavioural) outcome measure. Twenty-two were effective on a behavioural outcome only. Several methodological limitations were noted, impacting on efforts to establish the active ingredients of interventions. Future work should focus on the conduct and reporting of interventions.","container-title":"Obesity Reviews","DOI":"10.1111/obr.12924","ISSN":"1467-789X","issue":"12","language":"en","page":"1691-1707","source":"Wiley Online Library","title":"The effectiveness of health professional-delivered interventions during the first 1000 days to prevent overweight/obesity in children: A systematic review","title-short":"The effectiveness of health professional-delivered interventions during the first 1000 days to prevent overweight/obesity in children","volume":"20","author":[{"family":"Hennessy","given":"Marita"},{"family":"Heary","given":"Caroline"},{"family":"Laws","given":"Rachel"},{"family":"Rhoon","given":"Luke","dropping-particle":"van"},{"family":"Toomey","given":"Elaine"},{"family":"Wolstenholme","given":"Hazel"},{"family":"Byrne","given":"Molly"}],"issued":{"date-parts":[["2019"]]}}}],"schema":"https://github.com/citation-style-language/schema/raw/master/csl-citation.json"} </w:instrText>
      </w:r>
      <w:r w:rsidRPr="00A269BB">
        <w:rPr>
          <w:vertAlign w:val="superscript"/>
        </w:rPr>
        <w:fldChar w:fldCharType="separate"/>
      </w:r>
      <w:r w:rsidR="0027100E" w:rsidRPr="00A269BB">
        <w:rPr>
          <w:rFonts w:ascii="Calibri" w:hAnsi="Calibri" w:cs="Calibri"/>
          <w:vertAlign w:val="superscript"/>
        </w:rPr>
        <w:t>(86)</w:t>
      </w:r>
      <w:r w:rsidRPr="00A269BB">
        <w:rPr>
          <w:vertAlign w:val="superscript"/>
        </w:rPr>
        <w:fldChar w:fldCharType="end"/>
      </w:r>
      <w:r w:rsidR="00AE1B3F">
        <w:t>.</w:t>
      </w:r>
      <w:r w:rsidR="00696104">
        <w:t xml:space="preserve"> One thing </w:t>
      </w:r>
      <w:r w:rsidR="006715BE">
        <w:t>we</w:t>
      </w:r>
      <w:r w:rsidR="00696104">
        <w:t xml:space="preserve"> must be wary of </w:t>
      </w:r>
      <w:r w:rsidR="006715BE">
        <w:t xml:space="preserve">with such informational or behavioural interventions if delivered universally </w:t>
      </w:r>
      <w:r w:rsidR="00696104">
        <w:t>is the</w:t>
      </w:r>
      <w:r w:rsidR="006715BE">
        <w:t>ir</w:t>
      </w:r>
      <w:r w:rsidR="00696104">
        <w:t xml:space="preserve"> tendency of to widen the already existing socioeconomic and ethnic inequalities in obesity and its complication</w:t>
      </w:r>
      <w:r w:rsidR="006715BE">
        <w:t xml:space="preserve">s by differential take up. For example, interventions that promote dietary change may be difficult to adhere to in disadvantaged families due to financial constraints </w:t>
      </w:r>
      <w:r w:rsidR="007646F9">
        <w:t xml:space="preserve">to afford and </w:t>
      </w:r>
      <w:r w:rsidR="006715BE">
        <w:t xml:space="preserve">maintain a </w:t>
      </w:r>
      <w:r w:rsidR="007646F9">
        <w:t xml:space="preserve">regular </w:t>
      </w:r>
      <w:r w:rsidR="006715BE">
        <w:t>healthy diet</w:t>
      </w:r>
      <w:r w:rsidR="007646F9">
        <w:t>. Recent UK analysis using</w:t>
      </w:r>
      <w:r w:rsidR="007646F9" w:rsidRPr="007646F9">
        <w:t xml:space="preserve"> the Living Costs and Food Survey </w:t>
      </w:r>
      <w:r w:rsidR="007646F9">
        <w:t xml:space="preserve">and </w:t>
      </w:r>
      <w:r w:rsidR="007646F9" w:rsidRPr="007646F9">
        <w:t>the Family Resources Survey</w:t>
      </w:r>
      <w:r w:rsidR="007646F9">
        <w:t xml:space="preserve"> found that </w:t>
      </w:r>
      <w:r w:rsidR="007646F9" w:rsidRPr="007646F9">
        <w:t>2</w:t>
      </w:r>
      <w:r w:rsidR="007646F9">
        <w:t>7</w:t>
      </w:r>
      <w:r w:rsidR="007646F9" w:rsidRPr="007646F9">
        <w:t>% of households would need to spend more than a quarter of their disposable income to meet the Eatwell Guide costs</w:t>
      </w:r>
      <w:r w:rsidR="007646F9" w:rsidRPr="00A269BB">
        <w:rPr>
          <w:vertAlign w:val="superscript"/>
        </w:rPr>
        <w:fldChar w:fldCharType="begin"/>
      </w:r>
      <w:r w:rsidR="0027100E" w:rsidRPr="00A269BB">
        <w:rPr>
          <w:vertAlign w:val="superscript"/>
        </w:rPr>
        <w:instrText xml:space="preserve"> ADDIN ZOTERO_ITEM CSL_CITATION {"citationID":"a1qv1ca207t","properties":{"formattedCitation":"(87)","plainCitation":"(87)","noteIndex":0},"citationItems":[{"id":"WoCuLsSJ/803QE6hN","uris":["http://zotero.org/users/6181098/items/APMQEZKM"],"uri":["http://zotero.org/users/6181098/items/APMQEZKM"],"itemData":{"id":1176,"type":"webpage","abstract":"The interactive Eatwell Guide shows how much of what we eat overall should come from each food group to achieve a healthy, balanced diet.","container-title":"nhs.uk","language":"en","title":"The Eatwell Guide","URL":"https://www.nhs.uk/live-well/eat-well/the-eatwell-guide/","accessed":{"date-parts":[["2020",1,22]]},"issued":{"date-parts":[["2018",4,27]]}}}],"schema":"https://github.com/citation-style-language/schema/raw/master/csl-citation.json"} </w:instrText>
      </w:r>
      <w:r w:rsidR="007646F9" w:rsidRPr="00A269BB">
        <w:rPr>
          <w:vertAlign w:val="superscript"/>
        </w:rPr>
        <w:fldChar w:fldCharType="separate"/>
      </w:r>
      <w:r w:rsidR="0027100E" w:rsidRPr="00A269BB">
        <w:rPr>
          <w:rFonts w:ascii="Calibri" w:hAnsi="Calibri" w:cs="Calibri"/>
          <w:szCs w:val="24"/>
          <w:vertAlign w:val="superscript"/>
        </w:rPr>
        <w:t>(87)</w:t>
      </w:r>
      <w:r w:rsidR="007646F9" w:rsidRPr="00A269BB">
        <w:rPr>
          <w:vertAlign w:val="superscript"/>
        </w:rPr>
        <w:fldChar w:fldCharType="end"/>
      </w:r>
      <w:r w:rsidR="007646F9" w:rsidRPr="007646F9">
        <w:t xml:space="preserve">, </w:t>
      </w:r>
      <w:r w:rsidR="007646F9">
        <w:t>with</w:t>
      </w:r>
      <w:r w:rsidR="007646F9" w:rsidRPr="007646F9">
        <w:t xml:space="preserve"> more than half of these households </w:t>
      </w:r>
      <w:r w:rsidR="007646F9">
        <w:t>having</w:t>
      </w:r>
      <w:r w:rsidR="007646F9" w:rsidRPr="007646F9">
        <w:t xml:space="preserve"> at least one child. For households with children in the bottom two </w:t>
      </w:r>
      <w:r w:rsidR="007646F9">
        <w:t xml:space="preserve">income </w:t>
      </w:r>
      <w:r w:rsidR="007646F9" w:rsidRPr="007646F9">
        <w:t>deciles,</w:t>
      </w:r>
      <w:r w:rsidR="007646F9">
        <w:t xml:space="preserve"> </w:t>
      </w:r>
      <w:r w:rsidR="007646F9" w:rsidRPr="007646F9">
        <w:t>42% of after-housing disposable income would have to be spent to meet the Eatwell Guide costs</w:t>
      </w:r>
      <w:r w:rsidR="007646F9" w:rsidRPr="00A269BB">
        <w:rPr>
          <w:vertAlign w:val="superscript"/>
        </w:rPr>
        <w:fldChar w:fldCharType="begin"/>
      </w:r>
      <w:r w:rsidR="0027100E" w:rsidRPr="00A269BB">
        <w:rPr>
          <w:vertAlign w:val="superscript"/>
        </w:rPr>
        <w:instrText xml:space="preserve"> ADDIN ZOTERO_ITEM CSL_CITATION {"citationID":"a2c5146iil0","properties":{"formattedCitation":"(88)","plainCitation":"(88)","noteIndex":0},"citationItems":[{"id":"WoCuLsSJ/ZN7bIYz9","uris":["http://zotero.org/users/6181098/items/TA9Y7M84"],"uri":["http://zotero.org/users/6181098/items/TA9Y7M84"],"itemData":{"id":536,"type":"article-journal","abstract":"The UK Government’s Eatwell Guide outlines a diet that meets population nutrient needs. However, there are several indicators that low income households in the UK may be struggling to follow the Eatwell Guide, including differential nutrient intakes and diets, increasing food bank usage, and higher childhood obesity statistics in deprived areas. This analysis assesses how affordable the Eatwell Guide is for households by income decile.","language":"en","page":"16","source":"Zotero","title":"Affordability of the UK’s Eatwell Guide","author":[{"family":"Scott","given":"Courtney"},{"family":"Sutherland","given":"Jennifer"},{"family":"Taylor","given":"Anna"}]}}],"schema":"https://github.com/citation-style-language/schema/raw/master/csl-citation.json"} </w:instrText>
      </w:r>
      <w:r w:rsidR="007646F9" w:rsidRPr="00A269BB">
        <w:rPr>
          <w:vertAlign w:val="superscript"/>
        </w:rPr>
        <w:fldChar w:fldCharType="separate"/>
      </w:r>
      <w:r w:rsidR="0027100E" w:rsidRPr="00A269BB">
        <w:rPr>
          <w:rFonts w:ascii="Calibri" w:hAnsi="Calibri" w:cs="Calibri"/>
          <w:szCs w:val="24"/>
          <w:vertAlign w:val="superscript"/>
        </w:rPr>
        <w:t>(88)</w:t>
      </w:r>
      <w:r w:rsidR="007646F9" w:rsidRPr="00A269BB">
        <w:rPr>
          <w:vertAlign w:val="superscript"/>
        </w:rPr>
        <w:fldChar w:fldCharType="end"/>
      </w:r>
      <w:r w:rsidR="007646F9" w:rsidRPr="007646F9">
        <w:t xml:space="preserve">.  </w:t>
      </w:r>
    </w:p>
    <w:p w14:paraId="3EC53DE5" w14:textId="77777777" w:rsidR="006E5FD9" w:rsidRDefault="006E5FD9" w:rsidP="00C831BD">
      <w:pPr>
        <w:rPr>
          <w:b/>
          <w:bCs/>
          <w:highlight w:val="yellow"/>
        </w:rPr>
      </w:pPr>
    </w:p>
    <w:p w14:paraId="5AE9EA33" w14:textId="2FE441C0" w:rsidR="00F3175A" w:rsidRDefault="005B7900" w:rsidP="00C831BD">
      <w:pPr>
        <w:rPr>
          <w:b/>
          <w:bCs/>
        </w:rPr>
      </w:pPr>
      <w:r w:rsidRPr="006E5FD9">
        <w:rPr>
          <w:b/>
          <w:bCs/>
        </w:rPr>
        <w:t>Conclusion</w:t>
      </w:r>
    </w:p>
    <w:p w14:paraId="62BB2822" w14:textId="14F99E90" w:rsidR="006E5FD9" w:rsidRPr="006E5FD9" w:rsidRDefault="0059046B" w:rsidP="7AF7D028">
      <w:r>
        <w:t xml:space="preserve">Evidence shows that weight change between pregnancies shifting maternal BMI to outside the normal range by the start of the next pregnancy is linked to adverse maternal and child health outcomes. </w:t>
      </w:r>
      <w:r w:rsidR="4D4A6C64">
        <w:t xml:space="preserve">Improving preconception health and optimising weight before pregnancy could help to tackle the rise in childhood obesity. </w:t>
      </w:r>
      <w:r w:rsidR="00BA75ED">
        <w:t>The time between consecutive pregnancies is usually a period of change providing an opportunity to focus on the health of the mother as well as the baby, and support her to be better prepared for future pregnancies.</w:t>
      </w:r>
      <w:r w:rsidR="2C178B30">
        <w:t xml:space="preserve"> Future </w:t>
      </w:r>
      <w:r w:rsidR="145373A3">
        <w:t>r</w:t>
      </w:r>
      <w:r>
        <w:t>esearch</w:t>
      </w:r>
      <w:r w:rsidR="326DDFF3">
        <w:t xml:space="preserve"> into</w:t>
      </w:r>
      <w:r>
        <w:t xml:space="preserve"> interventions to optimise maternal weight</w:t>
      </w:r>
      <w:r w:rsidR="00CA45AE">
        <w:t xml:space="preserve"> and health</w:t>
      </w:r>
      <w:r>
        <w:t xml:space="preserve"> during this period is needed, particularly in high risk and disadvantaged groups. </w:t>
      </w:r>
    </w:p>
    <w:p w14:paraId="28EE522F" w14:textId="77777777" w:rsidR="00722B36" w:rsidRDefault="00722B36" w:rsidP="00C831BD">
      <w:pPr>
        <w:rPr>
          <w:b/>
          <w:bCs/>
        </w:rPr>
      </w:pPr>
    </w:p>
    <w:p w14:paraId="0D4A8E39" w14:textId="4EA19C19" w:rsidR="00F3175A" w:rsidRDefault="00F3175A" w:rsidP="00C831BD">
      <w:pPr>
        <w:rPr>
          <w:b/>
          <w:bCs/>
        </w:rPr>
      </w:pPr>
      <w:r w:rsidRPr="00F3175A">
        <w:rPr>
          <w:b/>
          <w:bCs/>
        </w:rPr>
        <w:t>Financial support</w:t>
      </w:r>
    </w:p>
    <w:p w14:paraId="663CCC73" w14:textId="14C949E4" w:rsidR="001D77A3" w:rsidRPr="001D77A3" w:rsidRDefault="001D77A3" w:rsidP="001D77A3">
      <w:r w:rsidRPr="001D77A3">
        <w:lastRenderedPageBreak/>
        <w:t xml:space="preserve">The  </w:t>
      </w:r>
      <w:r w:rsidR="00CE6081">
        <w:t>original analysis</w:t>
      </w:r>
      <w:r w:rsidRPr="001D77A3">
        <w:t xml:space="preserve"> </w:t>
      </w:r>
      <w:r w:rsidR="00CE6081">
        <w:t xml:space="preserve">conducted by the authors </w:t>
      </w:r>
      <w:r w:rsidR="00772CFA">
        <w:t>referenced</w:t>
      </w:r>
      <w:r w:rsidRPr="001D77A3">
        <w:t xml:space="preserve"> to in </w:t>
      </w:r>
      <w:r w:rsidR="00772CFA">
        <w:t>this review</w:t>
      </w:r>
      <w:r w:rsidRPr="001D77A3">
        <w:t xml:space="preserve"> was funded by grants from the </w:t>
      </w:r>
      <w:r w:rsidR="00CE6081">
        <w:t>A</w:t>
      </w:r>
      <w:r w:rsidR="00772CFA">
        <w:t xml:space="preserve">cademy of Medical Sciences/Wellcome Trust and </w:t>
      </w:r>
      <w:r w:rsidR="00772CFA" w:rsidRPr="00772CFA">
        <w:rPr>
          <w:bCs/>
        </w:rPr>
        <w:t>NIHR Southampton Biomedical Research Centre</w:t>
      </w:r>
      <w:r w:rsidR="00722B36" w:rsidRPr="00A269BB">
        <w:rPr>
          <w:bCs/>
          <w:vertAlign w:val="superscript"/>
        </w:rPr>
        <w:fldChar w:fldCharType="begin"/>
      </w:r>
      <w:r w:rsidR="0027100E" w:rsidRPr="00A269BB">
        <w:rPr>
          <w:bCs/>
          <w:vertAlign w:val="superscript"/>
        </w:rPr>
        <w:instrText xml:space="preserve"> ADDIN ZOTERO_ITEM CSL_CITATION {"citationID":"ab35ar8ri8","properties":{"formattedCitation":"(5,20,60,76)","plainCitation":"(5,20,60,76)","noteIndex":0},"citationItems":[{"id":"WoCuLsSJ/amEWhnUT","uris":["http://zotero.org/users/6181098/items/S5BCBNK6"],"uri":["http://zotero.org/users/6181098/items/S5BCBNK6"],"itemData":{"id":123,"type":"article-journal","container-title":"Scientific Reports","issue":"1","note":"PMC6591402","page":"9175","title":"The duration of the interpregnancy interval in multiparous women and maternal weight gain between pregnancies: findings from a UK population-based cohort","volume":"9","author":[{"family":"Ziauddeen","given":"Nida"},{"family":"Roderick","given":"Paul J"},{"family":"Macklon","given":"Nicholas S"},{"family":"Alwan","given":"Nisreen A"}],"issued":{"date-parts":[["2019"]]}}},{"id":"WoCuLsSJ/cyhLCvuY","uris":["http://zotero.org/users/6181098/items/Z4JHRZ3Y"],"uri":["http://zotero.org/users/6181098/items/Z4JHRZ3Y"],"itemData":{"id":113,"type":"article-journal","container-title":"BMJ open","issue":"7","note":"PMC6615839","page":"e026220","title":"Is maternal weight gain between pregnancies associated with risk of large-for-gestational age birth? Analysis of a UK population-based cohort","volume":"9","author":[{"family":"Ziauddeen","given":"Nida"},{"family":"Wilding","given":"Sam"},{"family":"Roderick","given":"Paul J"},{"family":"Macklon","given":"Nicholas S"},{"family":"Alwan","given":"Nisreen A"}],"issued":{"date-parts":[["2019"]]}}},{"id":"WoCuLsSJ/X0JZAlYv","uris":["http://zotero.org/users/6181098/items/TCMD2MX8"],"uri":["http://zotero.org/users/6181098/items/TCMD2MX8"],"itemData":{"id":574,"type":"article-journal","abstract":"Background The relationship between maternal weight change between pregnancies and premature birth is unclear. This study aimed to investigate whether interpregnancy weight change between first and second, or second and third pregnancy is associated with premature birth. Methods Routinely collected data from 2003 to 2018 from one English maternity centre was used to produce two cohorts. The primary cohort (n = 14,961 women) consisted of first and second live-birth pregnancies. The secondary cohort (n = 5,108 women) consisted of second and third live-birth pregnancies. Logistic regression models were used to examine associations between interpregnancy BMI change and premature births adjusted for confounders. Subgroup analyses were carried out, stratifying by initial pregnancy BMI groups and analysing spontaneous and indicated premature births separately. Results In the primary cohort, 3.4% (n = 514) of births were premature compared to 4.2% (n = 212) in the secondary cohort, with fewer indicated than spontaneous premature births in both cohorts. Primary cohort Weight loss (&gt;3kg/m2) was associated with increased odds of premature birth (adjusted odds ratio (aOR):3.50, 95% CI: 1.78–6.88), and spontaneous premature birth (aOR: 3.34, 95%CI: 1.60–6.98), in women who were normal weight (BMI 18.5-25kg/m2) at first pregnancy. Weight gain &gt;1kg/m2 was not associated with premature birth regardless of starting BMI. Secondary cohort Losing &gt;3kg/m2 was associated with increased odds of premature birth (aOR: 2.01, 95%CI: 1.05–3.87), when analysing the whole sample, but not when restricting the analysis to women who were overweight or obese at second pregnancy. Conclusions Normal-weight women who lose significant weight (&gt;3kg/m2) between their first and second live pregnancies have greater odds of premature birth compared to normal-weight women who remain weight stable in the interpregnancy period. There was no evidence of association between weight change in women who were overweight or obese at the start of their first pregnancy and premature birth.","container-title":"PLOS ONE","DOI":"10.1371/journal.pone.0225400","ISSN":"1932-6203","issue":"11","journalAbbreviation":"PLOS ONE","language":"en","page":"e0225400","source":"PLoS Journals","title":"Maternal interpregnancy weight change and premature birth: Findings from an English population-based cohort study","title-short":"Maternal interpregnancy weight change and premature birth","volume":"14","author":[{"family":"Grove","given":"Grace"},{"family":"Ziauddeen","given":"Nida"},{"family":"Harris","given":"Scott"},{"family":"Alwan","given":"Nisreen A."}],"issued":{"date-parts":[["2019",11,21]]}}},{"id":"WoCuLsSJ/wzylL5dA","uris":["http://zotero.org/users/6181098/items/9UL8YDJC"],"uri":["http://zotero.org/users/6181098/items/9UL8YDJC"],"itemData":{"id":405,"type":"article-journal","abstract":"&lt;h2&gt;Abstract&lt;/h2&gt;&lt;h3&gt;Background&lt;/h3&gt;&lt;p&gt;Maternal obesity is a major risk factor for childhood obesity. Given the relatively intensive contact with health and care professionals following birth, the interpregnancy period provides an excellent opportunity to focus on preconception and family health. We examined the association between maternal interpregnancy weight change and overweight/obesity in the second child.&lt;/p&gt;&lt;h3&gt;Methods&lt;/h3&gt;&lt;p&gt;We used a population-based anonymised linked cohort of antenatal and birth records registered at University Hospital Southampton, Hampshire, UK (August, 2004–August, 2014) and child health records. Change in maternal interpregnancy body-mass index (BMI) was calculated as the difference between BMI (using measured weight) at the first antenatal appointment of each pregnancy. Records of the first two singleton live pregnancies for 6358 women were analysed. Second child's age-adjusted and sex-adjusted BMI at 4–5 years was used to define the outcome of overweight/obesity (≥85th centile). Generalised linear modelling was used to adjust for maternal age, ethnicity, educational qualification, infertility treatment, smoking, employment status, gestational diabetes, BMI at start of the first pregnancy, and interpregnancy interval, then adding second child's birthweight.&lt;/p&gt;&lt;h3&gt;Findings&lt;/h3&gt;&lt;p&gt;18·5% women (1175 of 6358) gained 3 kg/m&lt;sup&gt;2&lt;/sup&gt; or more and 29·0% (1842 of 6358) gained 1–3 kg/m&lt;sup&gt;2&lt;/sup&gt; between pregnancies. Unadjusted prevalence of second child overweight/obesity for mothers with 3 kg/m&lt;sup&gt;2&lt;/sup&gt; or more gain was 27·9% (328 of 1175) compared with 18·6% (427 of 2287) for mothers whose weigh remained stable between pregnancies (–1 to 1 kg/m&lt;sup&gt;2&lt;/sup&gt;). Interpregnancy gain of 3 kg/m&lt;sup&gt;2&lt;/sup&gt; or more was associated with increased risk of childhood overweight/obesity (adjusted relative risk [aRR] 1·15, 95% CI 1·01–1·32). The relationship was attenuated on adjusting for birthweight of child 2 (1·09, 0·95–1 ·25). This pattern was similar in the subgroup who were obese at the start of their first pregnancy (1·34, 1·00–1·78 and 1·27, 0·96–1·69, respectively). There was no evidence of an association between the other weight change categories and the outcome after adjustment.&lt;/p&gt;&lt;h3&gt;Interpretation&lt;/h3&gt;&lt;p&gt;Many women gain a considerable amount of weight between their first and second pregnancies. Children of mothers who have started their second pregnancy with a considerably higher weight than their first were more likely to be overweight/obese at the start of primary school; however, this association was attenuated by accounting for birthweight, which may be on the causal pathway.&lt;/p&gt;&lt;h3&gt;Funding&lt;/h3&gt;&lt;p&gt;Academy of Medical Sciences and the Wellcome Trust (grant number AMS_HOP001\\1060 to NAA). NAA is also in receipt of research support from and the National Institute for Health Research through the NIHR Southampton Biomedical Research Centre.&lt;/p&gt;","container-title":"The Lancet","DOI":"10.1016/S0140-6736(19)32900-9","ISSN":"0140-6736, 1474-547X","journalAbbreviation":"The Lancet","language":"English","page":"S103","source":"www.thelancet.com","title":"Maternal interpregnancy weight change and childhood overweight and obesity: findings from a UK population-based cohort","title-short":"Maternal interpregnancy weight change and childhood overweight and obesity","volume":"394","author":[{"family":"Ziauddeen","given":"Nida"},{"family":"Alwan","given":"Nisreen A."}],"issued":{"date-parts":[["2019",11,1]]}}}],"schema":"https://github.com/citation-style-language/schema/raw/master/csl-citation.json"} </w:instrText>
      </w:r>
      <w:r w:rsidR="00722B36" w:rsidRPr="00A269BB">
        <w:rPr>
          <w:bCs/>
          <w:vertAlign w:val="superscript"/>
        </w:rPr>
        <w:fldChar w:fldCharType="separate"/>
      </w:r>
      <w:r w:rsidR="00722B36" w:rsidRPr="00A269BB">
        <w:rPr>
          <w:rFonts w:ascii="Calibri" w:hAnsi="Calibri" w:cs="Calibri"/>
          <w:szCs w:val="24"/>
          <w:vertAlign w:val="superscript"/>
        </w:rPr>
        <w:t>(5,20,60,76)</w:t>
      </w:r>
      <w:r w:rsidR="00722B36" w:rsidRPr="00A269BB">
        <w:rPr>
          <w:bCs/>
          <w:vertAlign w:val="superscript"/>
        </w:rPr>
        <w:fldChar w:fldCharType="end"/>
      </w:r>
      <w:r w:rsidR="00772CFA">
        <w:rPr>
          <w:bCs/>
        </w:rPr>
        <w:t>.</w:t>
      </w:r>
    </w:p>
    <w:p w14:paraId="288E1CD2" w14:textId="77777777" w:rsidR="00722B36" w:rsidRDefault="00722B36" w:rsidP="00C831BD">
      <w:pPr>
        <w:rPr>
          <w:b/>
          <w:bCs/>
        </w:rPr>
      </w:pPr>
    </w:p>
    <w:p w14:paraId="208AEF99" w14:textId="59D3AC84" w:rsidR="001D77A3" w:rsidRDefault="001D77A3" w:rsidP="00C831BD">
      <w:pPr>
        <w:rPr>
          <w:b/>
          <w:bCs/>
        </w:rPr>
      </w:pPr>
      <w:r w:rsidRPr="001D77A3">
        <w:rPr>
          <w:b/>
          <w:bCs/>
        </w:rPr>
        <w:t>Conflict of interest</w:t>
      </w:r>
    </w:p>
    <w:p w14:paraId="39842DFF" w14:textId="4286679F" w:rsidR="001D77A3" w:rsidRDefault="00772CFA" w:rsidP="00C831BD">
      <w:r>
        <w:t>None</w:t>
      </w:r>
    </w:p>
    <w:p w14:paraId="314A6FAF" w14:textId="77777777" w:rsidR="00722B36" w:rsidRDefault="00722B36" w:rsidP="00D17192">
      <w:pPr>
        <w:suppressLineNumbers/>
        <w:rPr>
          <w:b/>
          <w:bCs/>
        </w:rPr>
      </w:pPr>
    </w:p>
    <w:p w14:paraId="50A9D41A" w14:textId="6EF46819" w:rsidR="001D77A3" w:rsidRPr="00BB3EE7" w:rsidRDefault="001D77A3" w:rsidP="00363BAF">
      <w:pPr>
        <w:suppressLineNumbers/>
        <w:rPr>
          <w:b/>
          <w:bCs/>
        </w:rPr>
      </w:pPr>
      <w:r w:rsidRPr="001D77A3">
        <w:rPr>
          <w:b/>
          <w:bCs/>
        </w:rPr>
        <w:t>References</w:t>
      </w:r>
    </w:p>
    <w:p w14:paraId="11C3EBF1" w14:textId="3DD4CFE6" w:rsidR="0027100E" w:rsidRPr="0027100E" w:rsidRDefault="00C438D4" w:rsidP="00363BAF">
      <w:pPr>
        <w:pStyle w:val="Bibliography"/>
        <w:suppressLineNumbers/>
        <w:rPr>
          <w:lang w:val="en-US"/>
        </w:rPr>
      </w:pPr>
      <w:r>
        <w:fldChar w:fldCharType="begin"/>
      </w:r>
      <w:r w:rsidR="0027100E">
        <w:instrText xml:space="preserve"> ADDIN ZOTERO_BIBL {"uncited":[],"omitted":[],"custom":[]} CSL_BIBLIOGRAPHY </w:instrText>
      </w:r>
      <w:r>
        <w:fldChar w:fldCharType="separate"/>
      </w:r>
      <w:r w:rsidR="0027100E" w:rsidRPr="0027100E">
        <w:rPr>
          <w:lang w:val="en-US"/>
        </w:rPr>
        <w:t xml:space="preserve">1. </w:t>
      </w:r>
      <w:r w:rsidR="0027100E" w:rsidRPr="0027100E">
        <w:rPr>
          <w:lang w:val="en-US"/>
        </w:rPr>
        <w:tab/>
        <w:t xml:space="preserve">Abarca-Gómez L, Abdeen ZA, Hamid ZA, et al. Worldwide trends in body-mass index, underweight, overweight, and obesity from 1975 to 2016: a pooled analysis of 2416 population-based measurement studies in 128·9 million children, adolescents, and adults. The Lancet. 2017 Dec 16;390(10113):2627–42. </w:t>
      </w:r>
    </w:p>
    <w:p w14:paraId="243F466F" w14:textId="35F02244" w:rsidR="0027100E" w:rsidRPr="0027100E" w:rsidRDefault="0027100E" w:rsidP="00363BAF">
      <w:pPr>
        <w:pStyle w:val="Bibliography"/>
        <w:suppressLineNumbers/>
        <w:rPr>
          <w:lang w:val="en-US"/>
        </w:rPr>
      </w:pPr>
      <w:r w:rsidRPr="0027100E">
        <w:rPr>
          <w:lang w:val="en-US"/>
        </w:rPr>
        <w:t xml:space="preserve">2. </w:t>
      </w:r>
      <w:r w:rsidRPr="0027100E">
        <w:rPr>
          <w:lang w:val="en-US"/>
        </w:rPr>
        <w:tab/>
        <w:t xml:space="preserve">Godfrey KM, Reynolds RM, Prescott SL, et al. Influence of maternal obesity on the long-term health of offspring. Lancet Diabetes Endocrinol. 2017 Jan 1;5(1):53–64. </w:t>
      </w:r>
    </w:p>
    <w:p w14:paraId="2A7DC78C" w14:textId="77777777" w:rsidR="0027100E" w:rsidRPr="0027100E" w:rsidRDefault="0027100E" w:rsidP="00363BAF">
      <w:pPr>
        <w:pStyle w:val="Bibliography"/>
        <w:suppressLineNumbers/>
        <w:rPr>
          <w:lang w:val="en-US"/>
        </w:rPr>
      </w:pPr>
      <w:r w:rsidRPr="0027100E">
        <w:rPr>
          <w:lang w:val="en-US"/>
        </w:rPr>
        <w:t xml:space="preserve">3. </w:t>
      </w:r>
      <w:r w:rsidRPr="0027100E">
        <w:rPr>
          <w:lang w:val="en-US"/>
        </w:rPr>
        <w:tab/>
        <w:t>Part 3: Adult overweight and obesity [Internet]. NHS Digital. 2019 [cited 2019 Dec 27]. Available from: https://digital.nhs.uk/data-and-information/publications/statistical/statistics-on-obesity-physical-activity-and-diet/statistics-on-obesity-physical-activity-and-diet-england-2019/part-3-adult-obesity</w:t>
      </w:r>
    </w:p>
    <w:p w14:paraId="365D1AAE" w14:textId="36B1C73B" w:rsidR="0027100E" w:rsidRPr="0027100E" w:rsidRDefault="0027100E" w:rsidP="00363BAF">
      <w:pPr>
        <w:pStyle w:val="Bibliography"/>
        <w:suppressLineNumbers/>
        <w:rPr>
          <w:lang w:val="en-US"/>
        </w:rPr>
      </w:pPr>
      <w:r w:rsidRPr="0027100E">
        <w:rPr>
          <w:lang w:val="en-US"/>
        </w:rPr>
        <w:t xml:space="preserve">4. </w:t>
      </w:r>
      <w:r w:rsidRPr="0027100E">
        <w:rPr>
          <w:lang w:val="en-US"/>
        </w:rPr>
        <w:tab/>
        <w:t xml:space="preserve">Heslehurst N, Rankin J, Wilkinson JR, </w:t>
      </w:r>
      <w:r w:rsidR="00A269BB">
        <w:rPr>
          <w:lang w:val="en-US"/>
        </w:rPr>
        <w:t>et al</w:t>
      </w:r>
      <w:r w:rsidRPr="0027100E">
        <w:rPr>
          <w:lang w:val="en-US"/>
        </w:rPr>
        <w:t xml:space="preserve">. A nationally representative study of maternal obesity in England, UK: trends in incidence and demographic inequalities in 619 323 births, 1989–2007. Int J Obes. 2010 Mar;34(3):420–8. </w:t>
      </w:r>
    </w:p>
    <w:p w14:paraId="2CD5505E" w14:textId="09970D64" w:rsidR="0027100E" w:rsidRPr="0027100E" w:rsidRDefault="0027100E" w:rsidP="00363BAF">
      <w:pPr>
        <w:pStyle w:val="Bibliography"/>
        <w:suppressLineNumbers/>
        <w:rPr>
          <w:lang w:val="en-US"/>
        </w:rPr>
      </w:pPr>
      <w:r w:rsidRPr="0027100E">
        <w:rPr>
          <w:lang w:val="en-US"/>
        </w:rPr>
        <w:t xml:space="preserve">5. </w:t>
      </w:r>
      <w:r w:rsidRPr="0027100E">
        <w:rPr>
          <w:lang w:val="en-US"/>
        </w:rPr>
        <w:tab/>
        <w:t xml:space="preserve">Ziauddeen N, Roderick PJ, Macklon NS, </w:t>
      </w:r>
      <w:r w:rsidR="00A269BB">
        <w:rPr>
          <w:lang w:val="en-US"/>
        </w:rPr>
        <w:t>et al</w:t>
      </w:r>
      <w:r w:rsidRPr="0027100E">
        <w:rPr>
          <w:lang w:val="en-US"/>
        </w:rPr>
        <w:t xml:space="preserve">. The duration of the interpregnancy interval in multiparous women and maternal weight gain between pregnancies: findings from a UK population-based cohort. Sci Rep. 2019;9(1):9175. </w:t>
      </w:r>
    </w:p>
    <w:p w14:paraId="0E78E0BF" w14:textId="02E9642A" w:rsidR="0027100E" w:rsidRPr="0027100E" w:rsidRDefault="0027100E" w:rsidP="00363BAF">
      <w:pPr>
        <w:pStyle w:val="Bibliography"/>
        <w:suppressLineNumbers/>
        <w:rPr>
          <w:lang w:val="en-US"/>
        </w:rPr>
      </w:pPr>
      <w:r w:rsidRPr="0027100E">
        <w:rPr>
          <w:lang w:val="en-US"/>
        </w:rPr>
        <w:t xml:space="preserve">6. </w:t>
      </w:r>
      <w:r w:rsidRPr="0027100E">
        <w:rPr>
          <w:lang w:val="en-US"/>
        </w:rPr>
        <w:tab/>
        <w:t xml:space="preserve">Heslehurst N, Vieira R, Akhter Z, et al. The association between maternal body mass index and child obesity: A systematic review and meta-analysis. PLOS Med. 2019 Jun 11;16(6):e1002817. </w:t>
      </w:r>
    </w:p>
    <w:p w14:paraId="4E52B483" w14:textId="3A167773" w:rsidR="0027100E" w:rsidRPr="0027100E" w:rsidRDefault="0027100E" w:rsidP="00363BAF">
      <w:pPr>
        <w:pStyle w:val="Bibliography"/>
        <w:suppressLineNumbers/>
        <w:rPr>
          <w:lang w:val="en-US"/>
        </w:rPr>
      </w:pPr>
      <w:r w:rsidRPr="0027100E">
        <w:rPr>
          <w:lang w:val="en-US"/>
        </w:rPr>
        <w:t xml:space="preserve">7. </w:t>
      </w:r>
      <w:r w:rsidRPr="0027100E">
        <w:rPr>
          <w:lang w:val="en-US"/>
        </w:rPr>
        <w:tab/>
        <w:t>Ziauddeen N, Roderick PJ, Macklon NS,</w:t>
      </w:r>
      <w:r w:rsidR="00A269BB">
        <w:rPr>
          <w:lang w:val="en-US"/>
        </w:rPr>
        <w:t xml:space="preserve"> et al</w:t>
      </w:r>
      <w:r w:rsidRPr="0027100E">
        <w:rPr>
          <w:lang w:val="en-US"/>
        </w:rPr>
        <w:t xml:space="preserve">. Predicting childhood overweight and obesity using maternal and early life risk factors: a systematic review. Obes Rev. 2018;19(3):302–12. </w:t>
      </w:r>
    </w:p>
    <w:p w14:paraId="55E3D71C" w14:textId="0AF13A5E" w:rsidR="0027100E" w:rsidRPr="0027100E" w:rsidRDefault="0027100E" w:rsidP="00363BAF">
      <w:pPr>
        <w:pStyle w:val="Bibliography"/>
        <w:suppressLineNumbers/>
        <w:rPr>
          <w:lang w:val="en-US"/>
        </w:rPr>
      </w:pPr>
      <w:r w:rsidRPr="0027100E">
        <w:rPr>
          <w:lang w:val="en-US"/>
        </w:rPr>
        <w:t xml:space="preserve">8. </w:t>
      </w:r>
      <w:r w:rsidRPr="0027100E">
        <w:rPr>
          <w:lang w:val="en-US"/>
        </w:rPr>
        <w:tab/>
        <w:t xml:space="preserve">Ng M, Fleming T, Robinson M, et al. Global, regional, and national prevalence of overweight and obesity in children and adults during 1980–2013: a systematic analysis for the Global Burden of Disease Study 2013. The Lancet. 2014 Aug 30;384(9945):766–81. </w:t>
      </w:r>
    </w:p>
    <w:p w14:paraId="20C03EFD" w14:textId="77777777" w:rsidR="0027100E" w:rsidRPr="0027100E" w:rsidRDefault="0027100E" w:rsidP="00363BAF">
      <w:pPr>
        <w:pStyle w:val="Bibliography"/>
        <w:suppressLineNumbers/>
        <w:rPr>
          <w:lang w:val="en-US"/>
        </w:rPr>
      </w:pPr>
      <w:r w:rsidRPr="0027100E">
        <w:rPr>
          <w:lang w:val="en-US"/>
        </w:rPr>
        <w:t xml:space="preserve">9. </w:t>
      </w:r>
      <w:r w:rsidRPr="0027100E">
        <w:rPr>
          <w:lang w:val="en-US"/>
        </w:rPr>
        <w:tab/>
        <w:t>Part 4: Childhood overweight and obesity [Internet]. NHS Digital. 2019 [cited 2019 Dec 27]. Available from: https://digital.nhs.uk/data-and-information/publications/statistical/statistics-on-obesity-physical-activity-and-diet/statistics-on-obesity-physical-activity-and-diet-england-2019/part-4-childhood-obesity</w:t>
      </w:r>
    </w:p>
    <w:p w14:paraId="0A3D4662" w14:textId="4DE759CD" w:rsidR="0027100E" w:rsidRPr="0027100E" w:rsidRDefault="0027100E" w:rsidP="00363BAF">
      <w:pPr>
        <w:pStyle w:val="Bibliography"/>
        <w:suppressLineNumbers/>
        <w:rPr>
          <w:lang w:val="en-US"/>
        </w:rPr>
      </w:pPr>
      <w:r w:rsidRPr="0027100E">
        <w:rPr>
          <w:lang w:val="en-US"/>
        </w:rPr>
        <w:t xml:space="preserve">10. </w:t>
      </w:r>
      <w:r w:rsidRPr="0027100E">
        <w:rPr>
          <w:lang w:val="en-US"/>
        </w:rPr>
        <w:tab/>
        <w:t xml:space="preserve">Yoshida S, Kimura T, Noda M, </w:t>
      </w:r>
      <w:r w:rsidR="00A269BB">
        <w:rPr>
          <w:lang w:val="en-US"/>
        </w:rPr>
        <w:t>et al</w:t>
      </w:r>
      <w:r w:rsidRPr="0027100E">
        <w:rPr>
          <w:lang w:val="en-US"/>
        </w:rPr>
        <w:t xml:space="preserve">. Association of maternal prepregnancy weight and early childhood weight with obesity in adolescence: A population-based longitudinal cohort study in Japan. Pediatr Obes. n/a(n/a):e12597. </w:t>
      </w:r>
    </w:p>
    <w:p w14:paraId="6BC1C23D" w14:textId="1C2CE576" w:rsidR="0027100E" w:rsidRPr="0027100E" w:rsidRDefault="0027100E" w:rsidP="00363BAF">
      <w:pPr>
        <w:pStyle w:val="Bibliography"/>
        <w:suppressLineNumbers/>
        <w:rPr>
          <w:lang w:val="en-US"/>
        </w:rPr>
      </w:pPr>
      <w:r w:rsidRPr="0027100E">
        <w:rPr>
          <w:lang w:val="en-US"/>
        </w:rPr>
        <w:lastRenderedPageBreak/>
        <w:t xml:space="preserve">11. </w:t>
      </w:r>
      <w:r w:rsidRPr="0027100E">
        <w:rPr>
          <w:lang w:val="en-US"/>
        </w:rPr>
        <w:tab/>
        <w:t xml:space="preserve">Ayer J, Charakida M, Deanfield JE, </w:t>
      </w:r>
      <w:r w:rsidR="00A269BB">
        <w:rPr>
          <w:lang w:val="en-US"/>
        </w:rPr>
        <w:t>et al</w:t>
      </w:r>
      <w:r w:rsidRPr="0027100E">
        <w:rPr>
          <w:lang w:val="en-US"/>
        </w:rPr>
        <w:t xml:space="preserve">. Lifetime risk: childhood obesity and cardiovascular risk. Eur Heart J. 2015 Jun 7;36(22):1371–6. </w:t>
      </w:r>
    </w:p>
    <w:p w14:paraId="0345978C" w14:textId="77777777" w:rsidR="0027100E" w:rsidRPr="0027100E" w:rsidRDefault="0027100E" w:rsidP="00363BAF">
      <w:pPr>
        <w:pStyle w:val="Bibliography"/>
        <w:suppressLineNumbers/>
        <w:rPr>
          <w:lang w:val="en-US"/>
        </w:rPr>
      </w:pPr>
      <w:r w:rsidRPr="0027100E">
        <w:rPr>
          <w:lang w:val="en-US"/>
        </w:rPr>
        <w:t xml:space="preserve">12. </w:t>
      </w:r>
      <w:r w:rsidRPr="0027100E">
        <w:rPr>
          <w:lang w:val="en-US"/>
        </w:rPr>
        <w:tab/>
        <w:t>Gluckman PD, Buklijas T, Hanson MA. Chapter 1 - The Developmental Origins of Health and Disease (DOHaD) Concept: Past, Present, and Future. In: Rosenfeld CS, editor. The Epigenome and Developmental Origins of Health and Disease [Internet]. Boston: Academic Press; 2016 [cited 2019 Dec 27]. p. 1–15. Available from: http://www.sciencedirect.com/science/article/pii/B9780128013830000013</w:t>
      </w:r>
    </w:p>
    <w:p w14:paraId="1FD3933A" w14:textId="77777777" w:rsidR="0027100E" w:rsidRPr="0027100E" w:rsidRDefault="0027100E" w:rsidP="00363BAF">
      <w:pPr>
        <w:pStyle w:val="Bibliography"/>
        <w:suppressLineNumbers/>
        <w:rPr>
          <w:lang w:val="en-US"/>
        </w:rPr>
      </w:pPr>
      <w:r w:rsidRPr="0027100E">
        <w:rPr>
          <w:lang w:val="en-US"/>
        </w:rPr>
        <w:t xml:space="preserve">13. </w:t>
      </w:r>
      <w:r w:rsidRPr="0027100E">
        <w:rPr>
          <w:lang w:val="en-US"/>
        </w:rPr>
        <w:tab/>
        <w:t xml:space="preserve">Godfrey KM, Barker DJ. Fetal programming and adult health. Public Health Nutr. 2001 Apr;4(2b):611–24. </w:t>
      </w:r>
    </w:p>
    <w:p w14:paraId="12C3E8D9" w14:textId="77777777" w:rsidR="0027100E" w:rsidRPr="0027100E" w:rsidRDefault="0027100E" w:rsidP="00363BAF">
      <w:pPr>
        <w:pStyle w:val="Bibliography"/>
        <w:suppressLineNumbers/>
        <w:rPr>
          <w:lang w:val="en-US"/>
        </w:rPr>
      </w:pPr>
      <w:r w:rsidRPr="0027100E">
        <w:rPr>
          <w:lang w:val="en-US"/>
        </w:rPr>
        <w:t xml:space="preserve">14. </w:t>
      </w:r>
      <w:r w:rsidRPr="0027100E">
        <w:rPr>
          <w:lang w:val="en-US"/>
        </w:rPr>
        <w:tab/>
        <w:t xml:space="preserve">Waterland RA, Michels KB. Epigenetic Epidemiology of the Developmental Origins Hypothesis. Annu Rev Nutr. 2007;27(1):363–88. </w:t>
      </w:r>
    </w:p>
    <w:p w14:paraId="00C88FF9" w14:textId="77777777" w:rsidR="0027100E" w:rsidRPr="0027100E" w:rsidRDefault="0027100E" w:rsidP="00363BAF">
      <w:pPr>
        <w:pStyle w:val="Bibliography"/>
        <w:suppressLineNumbers/>
        <w:rPr>
          <w:lang w:val="en-US"/>
        </w:rPr>
      </w:pPr>
      <w:r w:rsidRPr="0027100E">
        <w:rPr>
          <w:lang w:val="en-US"/>
        </w:rPr>
        <w:t xml:space="preserve">15. </w:t>
      </w:r>
      <w:r w:rsidRPr="0027100E">
        <w:rPr>
          <w:lang w:val="en-US"/>
        </w:rPr>
        <w:tab/>
        <w:t xml:space="preserve">Roseboom T, de Rooij S, Painter R. The Dutch famine and its long-term consequences for adult health. Early Hum Dev. 2006 Aug 1;82(8):485–91. </w:t>
      </w:r>
    </w:p>
    <w:p w14:paraId="2947ED58" w14:textId="016BAD46" w:rsidR="0027100E" w:rsidRPr="0027100E" w:rsidRDefault="0027100E" w:rsidP="00363BAF">
      <w:pPr>
        <w:pStyle w:val="Bibliography"/>
        <w:suppressLineNumbers/>
        <w:rPr>
          <w:lang w:val="en-US"/>
        </w:rPr>
      </w:pPr>
      <w:r w:rsidRPr="0027100E">
        <w:rPr>
          <w:lang w:val="en-US"/>
        </w:rPr>
        <w:t xml:space="preserve">16. </w:t>
      </w:r>
      <w:r w:rsidRPr="0027100E">
        <w:rPr>
          <w:lang w:val="en-US"/>
        </w:rPr>
        <w:tab/>
        <w:t xml:space="preserve">Fleming TP, Watkins AJ, Velazquez MA, et al. Origins of lifetime health around the time of conception: causes and consequences. The Lancet. 2018 May 5;391(10132):1842–52. </w:t>
      </w:r>
    </w:p>
    <w:p w14:paraId="4769110D" w14:textId="1AE2FBE5" w:rsidR="0027100E" w:rsidRPr="0027100E" w:rsidRDefault="0027100E" w:rsidP="00363BAF">
      <w:pPr>
        <w:pStyle w:val="Bibliography"/>
        <w:suppressLineNumbers/>
        <w:rPr>
          <w:lang w:val="en-US"/>
        </w:rPr>
      </w:pPr>
      <w:r w:rsidRPr="0027100E">
        <w:rPr>
          <w:lang w:val="en-US"/>
        </w:rPr>
        <w:t xml:space="preserve">17. </w:t>
      </w:r>
      <w:r w:rsidRPr="0027100E">
        <w:rPr>
          <w:lang w:val="en-US"/>
        </w:rPr>
        <w:tab/>
        <w:t xml:space="preserve">Barker M, Dombrowski SU, Colbourn T, et al. Intervention strategies to improve nutrition and health behaviours before conception. The Lancet. 2018 May 5;391(10132):1853–64. </w:t>
      </w:r>
    </w:p>
    <w:p w14:paraId="24BFFB06" w14:textId="77777777" w:rsidR="0027100E" w:rsidRPr="0027100E" w:rsidRDefault="0027100E" w:rsidP="00363BAF">
      <w:pPr>
        <w:pStyle w:val="Bibliography"/>
        <w:suppressLineNumbers/>
        <w:rPr>
          <w:lang w:val="en-US"/>
        </w:rPr>
      </w:pPr>
      <w:r w:rsidRPr="0027100E">
        <w:rPr>
          <w:lang w:val="en-US"/>
        </w:rPr>
        <w:t xml:space="preserve">18. </w:t>
      </w:r>
      <w:r w:rsidRPr="0027100E">
        <w:rPr>
          <w:lang w:val="en-US"/>
        </w:rPr>
        <w:tab/>
        <w:t>Roser M. Fertility Rate [Internet]. Our World in Data. 2014 [cited 2019 Dec 27]. Available from: https://ourworldindata.org/fertility-rate</w:t>
      </w:r>
    </w:p>
    <w:p w14:paraId="740DE87F" w14:textId="77777777" w:rsidR="0027100E" w:rsidRPr="0027100E" w:rsidRDefault="0027100E" w:rsidP="00363BAF">
      <w:pPr>
        <w:pStyle w:val="Bibliography"/>
        <w:suppressLineNumbers/>
        <w:rPr>
          <w:lang w:val="en-US"/>
        </w:rPr>
      </w:pPr>
      <w:r w:rsidRPr="0027100E">
        <w:rPr>
          <w:lang w:val="en-US"/>
        </w:rPr>
        <w:t xml:space="preserve">19. </w:t>
      </w:r>
      <w:r w:rsidRPr="0027100E">
        <w:rPr>
          <w:lang w:val="en-US"/>
        </w:rPr>
        <w:tab/>
        <w:t>Childbearing for women born in different years, England and Wales - Office for National Statistics [Internet]. Office for National Statistics. 2019 [cited 2019 Dec 27]. Available from: https://www.ons.gov.uk/peoplepopulationandcommunity/birthsdeathsandmarriages/conceptionandfertilityrates/bulletins/childbearingforwomenbornindifferentyearsenglandandwales/2018</w:t>
      </w:r>
    </w:p>
    <w:p w14:paraId="549D4FBD" w14:textId="0045E500" w:rsidR="0027100E" w:rsidRPr="0027100E" w:rsidRDefault="0027100E" w:rsidP="00363BAF">
      <w:pPr>
        <w:pStyle w:val="Bibliography"/>
        <w:suppressLineNumbers/>
        <w:rPr>
          <w:lang w:val="en-US"/>
        </w:rPr>
      </w:pPr>
      <w:r w:rsidRPr="0027100E">
        <w:rPr>
          <w:lang w:val="en-US"/>
        </w:rPr>
        <w:t xml:space="preserve">20. </w:t>
      </w:r>
      <w:r w:rsidRPr="0027100E">
        <w:rPr>
          <w:lang w:val="en-US"/>
        </w:rPr>
        <w:tab/>
        <w:t xml:space="preserve">Ziauddeen N, Wilding S, Roderick PJ, </w:t>
      </w:r>
      <w:r w:rsidR="00A269BB">
        <w:rPr>
          <w:lang w:val="en-US"/>
        </w:rPr>
        <w:t>et al</w:t>
      </w:r>
      <w:r w:rsidRPr="0027100E">
        <w:rPr>
          <w:lang w:val="en-US"/>
        </w:rPr>
        <w:t xml:space="preserve">. Is maternal weight gain between pregnancies associated with risk of large-for-gestational age birth? Analysis of a UK population-based cohort. BMJ Open. 2019;9(7):e026220. </w:t>
      </w:r>
    </w:p>
    <w:p w14:paraId="3208EC63" w14:textId="77777777" w:rsidR="0027100E" w:rsidRPr="0027100E" w:rsidRDefault="0027100E" w:rsidP="00363BAF">
      <w:pPr>
        <w:pStyle w:val="Bibliography"/>
        <w:suppressLineNumbers/>
        <w:rPr>
          <w:lang w:val="en-US"/>
        </w:rPr>
      </w:pPr>
      <w:r w:rsidRPr="0027100E">
        <w:rPr>
          <w:lang w:val="en-US"/>
        </w:rPr>
        <w:t xml:space="preserve">21. </w:t>
      </w:r>
      <w:r w:rsidRPr="0027100E">
        <w:rPr>
          <w:lang w:val="en-US"/>
        </w:rPr>
        <w:tab/>
        <w:t>Small-for-Gestational-Age Fetus, Investigation and Management (Green-top Guideline No. 31) [Internet]. Royal College of Obstetricians &amp;amp; Gynaecologists. [cited 2020 Jan 22]. Available from: https://www.rcog.org.uk/en/guidelines-research-services/guidelines/gtg31/</w:t>
      </w:r>
    </w:p>
    <w:p w14:paraId="1B616CEE" w14:textId="146EDB56" w:rsidR="0027100E" w:rsidRPr="0027100E" w:rsidRDefault="0027100E" w:rsidP="00363BAF">
      <w:pPr>
        <w:pStyle w:val="Bibliography"/>
        <w:suppressLineNumbers/>
        <w:rPr>
          <w:lang w:val="en-US"/>
        </w:rPr>
      </w:pPr>
      <w:r w:rsidRPr="0027100E">
        <w:rPr>
          <w:lang w:val="en-US"/>
        </w:rPr>
        <w:t xml:space="preserve">22. </w:t>
      </w:r>
      <w:r w:rsidRPr="0027100E">
        <w:rPr>
          <w:lang w:val="en-US"/>
        </w:rPr>
        <w:tab/>
        <w:t xml:space="preserve">Kramer MS, Morin I, Yang H, et al. Why are babies getting bigger? Temporal trends in fetal growth and its determinants. J Pediatr. 2002 Oct 1;141(4):538–42. </w:t>
      </w:r>
    </w:p>
    <w:p w14:paraId="039CAD92" w14:textId="5F954A5F" w:rsidR="0027100E" w:rsidRPr="0027100E" w:rsidRDefault="0027100E" w:rsidP="00363BAF">
      <w:pPr>
        <w:pStyle w:val="Bibliography"/>
        <w:suppressLineNumbers/>
        <w:rPr>
          <w:lang w:val="en-US"/>
        </w:rPr>
      </w:pPr>
      <w:r w:rsidRPr="0027100E">
        <w:rPr>
          <w:lang w:val="en-US"/>
        </w:rPr>
        <w:t xml:space="preserve">23. </w:t>
      </w:r>
      <w:r w:rsidRPr="0027100E">
        <w:rPr>
          <w:lang w:val="en-US"/>
        </w:rPr>
        <w:tab/>
        <w:t xml:space="preserve">Surkan PJ, Hsieh C-C, Johansson ALV, </w:t>
      </w:r>
      <w:r w:rsidR="00A269BB">
        <w:rPr>
          <w:lang w:val="en-US"/>
        </w:rPr>
        <w:t>et al</w:t>
      </w:r>
      <w:r w:rsidRPr="0027100E">
        <w:rPr>
          <w:lang w:val="en-US"/>
        </w:rPr>
        <w:t xml:space="preserve">. Reasons for Increasing Trends in Large for Gestational Age Births. Obstet Gynecol. 2004 Oct;104(4):720. </w:t>
      </w:r>
    </w:p>
    <w:p w14:paraId="2CBB7BFA" w14:textId="7D52FBF2" w:rsidR="0027100E" w:rsidRPr="0027100E" w:rsidRDefault="0027100E" w:rsidP="00363BAF">
      <w:pPr>
        <w:pStyle w:val="Bibliography"/>
        <w:suppressLineNumbers/>
        <w:rPr>
          <w:lang w:val="en-US"/>
        </w:rPr>
      </w:pPr>
      <w:r w:rsidRPr="0027100E">
        <w:rPr>
          <w:lang w:val="en-US"/>
        </w:rPr>
        <w:t xml:space="preserve">24. </w:t>
      </w:r>
      <w:r w:rsidRPr="0027100E">
        <w:rPr>
          <w:lang w:val="en-US"/>
        </w:rPr>
        <w:tab/>
        <w:t xml:space="preserve">Yu ZB, Han SP, Zhu GZ, et al. Birth weight and subsequent risk of obesity: a systematic review and meta-analysis. Obes Rev. 2011;12(7):525–42. </w:t>
      </w:r>
    </w:p>
    <w:p w14:paraId="2F8FF9AB" w14:textId="35EA6F64" w:rsidR="0027100E" w:rsidRPr="0027100E" w:rsidRDefault="0027100E" w:rsidP="00363BAF">
      <w:pPr>
        <w:pStyle w:val="Bibliography"/>
        <w:suppressLineNumbers/>
        <w:rPr>
          <w:lang w:val="en-US"/>
        </w:rPr>
      </w:pPr>
      <w:r w:rsidRPr="0027100E">
        <w:rPr>
          <w:lang w:val="en-US"/>
        </w:rPr>
        <w:t xml:space="preserve">25. </w:t>
      </w:r>
      <w:r w:rsidRPr="0027100E">
        <w:rPr>
          <w:lang w:val="en-US"/>
        </w:rPr>
        <w:tab/>
        <w:t xml:space="preserve">Schellong K, Schulz S, Harder T, </w:t>
      </w:r>
      <w:r w:rsidR="00A269BB">
        <w:rPr>
          <w:lang w:val="en-US"/>
        </w:rPr>
        <w:t>et al</w:t>
      </w:r>
      <w:r w:rsidRPr="0027100E">
        <w:rPr>
          <w:lang w:val="en-US"/>
        </w:rPr>
        <w:t>. Birth Weight and Long-Term Overweight Risk: Systematic Review and a Meta-Analysis Including 643,902 Persons from 66 Studies and 26 Countries Globally. PLoS ONE [Internet]. 2012 Oct 17 [cited 2020 Jan 22];7(10). Available from: https://www.ncbi.nlm.nih.gov/pmc/articles/PMC3474767/</w:t>
      </w:r>
    </w:p>
    <w:p w14:paraId="4169D26A" w14:textId="77777777" w:rsidR="0027100E" w:rsidRPr="0027100E" w:rsidRDefault="0027100E" w:rsidP="00363BAF">
      <w:pPr>
        <w:pStyle w:val="Bibliography"/>
        <w:suppressLineNumbers/>
        <w:rPr>
          <w:lang w:val="en-US"/>
        </w:rPr>
      </w:pPr>
      <w:r w:rsidRPr="0027100E">
        <w:rPr>
          <w:lang w:val="en-US"/>
        </w:rPr>
        <w:lastRenderedPageBreak/>
        <w:t xml:space="preserve">26. </w:t>
      </w:r>
      <w:r w:rsidRPr="0027100E">
        <w:rPr>
          <w:lang w:val="en-US"/>
        </w:rPr>
        <w:tab/>
        <w:t xml:space="preserve">Ong KK. Size at Birth, Postnatal Growth and Risk of Obesity. Horm Res Paediatr. 2006;65(Suppl. 3):65–9. </w:t>
      </w:r>
    </w:p>
    <w:p w14:paraId="13B9F651" w14:textId="562EB6EE" w:rsidR="0027100E" w:rsidRPr="0027100E" w:rsidRDefault="0027100E" w:rsidP="00363BAF">
      <w:pPr>
        <w:pStyle w:val="Bibliography"/>
        <w:suppressLineNumbers/>
        <w:rPr>
          <w:lang w:val="en-US"/>
        </w:rPr>
      </w:pPr>
      <w:r w:rsidRPr="0027100E">
        <w:rPr>
          <w:lang w:val="en-US"/>
        </w:rPr>
        <w:t xml:space="preserve">27. </w:t>
      </w:r>
      <w:r w:rsidRPr="0027100E">
        <w:rPr>
          <w:lang w:val="en-US"/>
        </w:rPr>
        <w:tab/>
        <w:t xml:space="preserve">Yu Z, Han S, Zhu J, </w:t>
      </w:r>
      <w:r w:rsidR="00A269BB">
        <w:rPr>
          <w:lang w:val="en-US"/>
        </w:rPr>
        <w:t>et al</w:t>
      </w:r>
      <w:r w:rsidRPr="0027100E">
        <w:rPr>
          <w:lang w:val="en-US"/>
        </w:rPr>
        <w:t>. Pre-Pregnancy Body Mass Index in Relation to Infant Birth Weight and Offspring Overweight/Obesity: A Systematic Review and Meta-Analysis. PLoS ONE [Internet]. 2013 Apr 16 [cited 2020 Jan 22];8(4). Available from: https://www.ncbi.nlm.nih.gov/pmc/articles/PMC3628788/</w:t>
      </w:r>
    </w:p>
    <w:p w14:paraId="602B31AE" w14:textId="592CBEB2" w:rsidR="0027100E" w:rsidRPr="0027100E" w:rsidRDefault="0027100E" w:rsidP="00363BAF">
      <w:pPr>
        <w:pStyle w:val="Bibliography"/>
        <w:suppressLineNumbers/>
        <w:rPr>
          <w:lang w:val="en-US"/>
        </w:rPr>
      </w:pPr>
      <w:r w:rsidRPr="0027100E">
        <w:rPr>
          <w:lang w:val="en-US"/>
        </w:rPr>
        <w:t xml:space="preserve">28. </w:t>
      </w:r>
      <w:r w:rsidRPr="0027100E">
        <w:rPr>
          <w:lang w:val="en-US"/>
        </w:rPr>
        <w:tab/>
        <w:t xml:space="preserve">Hinkle SN, Albert PS, Mendola P, et al. The Association between Parity and Birthweight in a Longitudinal Consecutive Pregnancy Cohort. Paediatr Perinat Epidemiol. 2014;28(2):106–15. </w:t>
      </w:r>
    </w:p>
    <w:p w14:paraId="741DB926" w14:textId="77777777" w:rsidR="0027100E" w:rsidRPr="0027100E" w:rsidRDefault="0027100E" w:rsidP="00363BAF">
      <w:pPr>
        <w:pStyle w:val="Bibliography"/>
        <w:suppressLineNumbers/>
        <w:rPr>
          <w:lang w:val="en-US"/>
        </w:rPr>
      </w:pPr>
      <w:r w:rsidRPr="0027100E">
        <w:rPr>
          <w:lang w:val="en-US"/>
        </w:rPr>
        <w:t xml:space="preserve">29. </w:t>
      </w:r>
      <w:r w:rsidRPr="0027100E">
        <w:rPr>
          <w:lang w:val="en-US"/>
        </w:rPr>
        <w:tab/>
        <w:t xml:space="preserve">Wilcox MA, Chang AMZ, Johnson IR. The effects of parity on birthweight using successive pregnancies. Acta Obstet Gynecol Scand. 1996 Jan 1;75(5):459–63. </w:t>
      </w:r>
    </w:p>
    <w:p w14:paraId="3354D7F3" w14:textId="0AC6EC4F" w:rsidR="0027100E" w:rsidRPr="0027100E" w:rsidRDefault="0027100E" w:rsidP="00363BAF">
      <w:pPr>
        <w:pStyle w:val="Bibliography"/>
        <w:suppressLineNumbers/>
        <w:rPr>
          <w:lang w:val="en-US"/>
        </w:rPr>
      </w:pPr>
      <w:r w:rsidRPr="0027100E">
        <w:rPr>
          <w:lang w:val="en-US"/>
        </w:rPr>
        <w:t xml:space="preserve">30. </w:t>
      </w:r>
      <w:r w:rsidRPr="0027100E">
        <w:rPr>
          <w:lang w:val="en-US"/>
        </w:rPr>
        <w:tab/>
        <w:t xml:space="preserve">Getahun D, Ananth CV, Peltier MR, </w:t>
      </w:r>
      <w:r w:rsidR="00A269BB">
        <w:rPr>
          <w:lang w:val="en-US"/>
        </w:rPr>
        <w:t>et al</w:t>
      </w:r>
      <w:r w:rsidRPr="0027100E">
        <w:rPr>
          <w:lang w:val="en-US"/>
        </w:rPr>
        <w:t xml:space="preserve">. Changes in prepregnancy body mass index between the first and second pregnancies and risk of large-for-gestational-age birth. Am J Obstet Gynecol. 2007 Jun 1;196(6):530.e1-530.e8. </w:t>
      </w:r>
    </w:p>
    <w:p w14:paraId="58ED438B" w14:textId="77777777" w:rsidR="0027100E" w:rsidRPr="0027100E" w:rsidRDefault="0027100E" w:rsidP="00363BAF">
      <w:pPr>
        <w:pStyle w:val="Bibliography"/>
        <w:suppressLineNumbers/>
        <w:rPr>
          <w:lang w:val="en-US"/>
        </w:rPr>
      </w:pPr>
      <w:r w:rsidRPr="0027100E">
        <w:rPr>
          <w:lang w:val="en-US"/>
        </w:rPr>
        <w:t xml:space="preserve">31. </w:t>
      </w:r>
      <w:r w:rsidRPr="0027100E">
        <w:rPr>
          <w:lang w:val="en-US"/>
        </w:rPr>
        <w:tab/>
        <w:t xml:space="preserve">Villamor E, Cnattingius S. Interpregnancy weight change and risk of adverse pregnancy outcomes: a population-based study. The Lancet. 2006 Sep 30;368(9542):1164–70. </w:t>
      </w:r>
    </w:p>
    <w:p w14:paraId="2145032A" w14:textId="7469D70B" w:rsidR="0027100E" w:rsidRPr="0027100E" w:rsidRDefault="0027100E" w:rsidP="00363BAF">
      <w:pPr>
        <w:pStyle w:val="Bibliography"/>
        <w:suppressLineNumbers/>
        <w:rPr>
          <w:lang w:val="en-US"/>
        </w:rPr>
      </w:pPr>
      <w:r w:rsidRPr="0027100E">
        <w:rPr>
          <w:lang w:val="en-US"/>
        </w:rPr>
        <w:t xml:space="preserve">32. </w:t>
      </w:r>
      <w:r w:rsidRPr="0027100E">
        <w:rPr>
          <w:lang w:val="en-US"/>
        </w:rPr>
        <w:tab/>
        <w:t xml:space="preserve">Wallace JM, Bhattacharya S, Campbell DM, </w:t>
      </w:r>
      <w:r w:rsidR="00A269BB">
        <w:rPr>
          <w:lang w:val="en-US"/>
        </w:rPr>
        <w:t>et al</w:t>
      </w:r>
      <w:r w:rsidRPr="0027100E">
        <w:rPr>
          <w:lang w:val="en-US"/>
        </w:rPr>
        <w:t xml:space="preserve">. Inter-pregnancy weight change impacts placental weight and is associated with the risk of adverse pregnancy outcomes in the second pregnancy. BMC Pregnancy Childbirth. 2014 Jan 22;14(1):40. </w:t>
      </w:r>
    </w:p>
    <w:p w14:paraId="6F9729A9" w14:textId="2DEE3FB3" w:rsidR="0027100E" w:rsidRPr="0027100E" w:rsidRDefault="0027100E" w:rsidP="00363BAF">
      <w:pPr>
        <w:pStyle w:val="Bibliography"/>
        <w:suppressLineNumbers/>
        <w:rPr>
          <w:lang w:val="en-US"/>
        </w:rPr>
      </w:pPr>
      <w:r w:rsidRPr="0027100E">
        <w:rPr>
          <w:lang w:val="en-US"/>
        </w:rPr>
        <w:t xml:space="preserve">33. </w:t>
      </w:r>
      <w:r w:rsidRPr="0027100E">
        <w:rPr>
          <w:lang w:val="en-US"/>
        </w:rPr>
        <w:tab/>
        <w:t xml:space="preserve">Wallace JM, Bhattacharya S, Campbell DM, </w:t>
      </w:r>
      <w:r w:rsidR="00A269BB">
        <w:rPr>
          <w:lang w:val="en-US"/>
        </w:rPr>
        <w:t>et al</w:t>
      </w:r>
      <w:r w:rsidRPr="0027100E">
        <w:rPr>
          <w:lang w:val="en-US"/>
        </w:rPr>
        <w:t xml:space="preserve">. Inter-Pregnancy Weight Change and the Risk of Recurrent Pregnancy Complications. PLOS ONE. 2016 May 4;11(5):e0154812. </w:t>
      </w:r>
    </w:p>
    <w:p w14:paraId="15263C92" w14:textId="2DE16FFC" w:rsidR="0027100E" w:rsidRPr="0027100E" w:rsidRDefault="0027100E" w:rsidP="00363BAF">
      <w:pPr>
        <w:pStyle w:val="Bibliography"/>
        <w:suppressLineNumbers/>
        <w:rPr>
          <w:lang w:val="en-US"/>
        </w:rPr>
      </w:pPr>
      <w:r w:rsidRPr="0027100E">
        <w:rPr>
          <w:lang w:val="en-US"/>
        </w:rPr>
        <w:t xml:space="preserve">34. </w:t>
      </w:r>
      <w:r w:rsidRPr="0027100E">
        <w:rPr>
          <w:lang w:val="en-US"/>
        </w:rPr>
        <w:tab/>
        <w:t xml:space="preserve">Jain AP, Gavard JA, Rice JJ, </w:t>
      </w:r>
      <w:r w:rsidR="00A269BB">
        <w:rPr>
          <w:lang w:val="en-US"/>
        </w:rPr>
        <w:t>et al</w:t>
      </w:r>
      <w:r w:rsidRPr="0027100E">
        <w:rPr>
          <w:lang w:val="en-US"/>
        </w:rPr>
        <w:t xml:space="preserve">. The impact of interpregnancy weight change on birthweight in obese women. Am J Obstet Gynecol. 2013 Mar 1;208(3):205.e1-205.e7. </w:t>
      </w:r>
    </w:p>
    <w:p w14:paraId="76EE7066" w14:textId="2C72694B" w:rsidR="0027100E" w:rsidRPr="0027100E" w:rsidRDefault="0027100E" w:rsidP="00363BAF">
      <w:pPr>
        <w:pStyle w:val="Bibliography"/>
        <w:suppressLineNumbers/>
        <w:rPr>
          <w:lang w:val="en-US"/>
        </w:rPr>
      </w:pPr>
      <w:r w:rsidRPr="0027100E">
        <w:rPr>
          <w:lang w:val="en-US"/>
        </w:rPr>
        <w:t xml:space="preserve">35. </w:t>
      </w:r>
      <w:r w:rsidRPr="0027100E">
        <w:rPr>
          <w:lang w:val="en-US"/>
        </w:rPr>
        <w:tab/>
        <w:t xml:space="preserve">Cheng CJ, Bommarito K, Noguchi A, </w:t>
      </w:r>
      <w:r w:rsidR="00A269BB">
        <w:rPr>
          <w:lang w:val="en-US"/>
        </w:rPr>
        <w:t>et al</w:t>
      </w:r>
      <w:r w:rsidRPr="0027100E">
        <w:rPr>
          <w:lang w:val="en-US"/>
        </w:rPr>
        <w:t xml:space="preserve">. Body Mass Index Change Between Pregnancies and Small for Gestational Age Births. Obstet Gynecol. 2004 Aug;104(2):286. </w:t>
      </w:r>
    </w:p>
    <w:p w14:paraId="345ADE35" w14:textId="3A1B4B3D" w:rsidR="0027100E" w:rsidRPr="0027100E" w:rsidRDefault="0027100E" w:rsidP="00363BAF">
      <w:pPr>
        <w:pStyle w:val="Bibliography"/>
        <w:suppressLineNumbers/>
        <w:rPr>
          <w:lang w:val="en-US"/>
        </w:rPr>
      </w:pPr>
      <w:r w:rsidRPr="0027100E">
        <w:rPr>
          <w:lang w:val="en-US"/>
        </w:rPr>
        <w:t xml:space="preserve">36. </w:t>
      </w:r>
      <w:r w:rsidRPr="0027100E">
        <w:rPr>
          <w:lang w:val="en-US"/>
        </w:rPr>
        <w:tab/>
        <w:t xml:space="preserve">Oteng-Ntim E, Mononen S, Sawicki O, </w:t>
      </w:r>
      <w:r w:rsidR="00A269BB">
        <w:rPr>
          <w:lang w:val="en-US"/>
        </w:rPr>
        <w:t>et al</w:t>
      </w:r>
      <w:r w:rsidRPr="0027100E">
        <w:rPr>
          <w:lang w:val="en-US"/>
        </w:rPr>
        <w:t>. Interpregnancy weight change and adverse pregnancy outcomes: a systematic review and meta-analysis. BMJ Open [Internet]. 2018 Jun 1 [cited 2019 Dec 26];8(6). Available from: https://bmjopen.bmj.com/content/8/6/e018778</w:t>
      </w:r>
    </w:p>
    <w:p w14:paraId="1D0B797D" w14:textId="33D2D85D" w:rsidR="0027100E" w:rsidRPr="0027100E" w:rsidRDefault="0027100E" w:rsidP="00363BAF">
      <w:pPr>
        <w:pStyle w:val="Bibliography"/>
        <w:suppressLineNumbers/>
        <w:rPr>
          <w:lang w:val="en-US"/>
        </w:rPr>
      </w:pPr>
      <w:r w:rsidRPr="0027100E">
        <w:rPr>
          <w:lang w:val="en-US"/>
        </w:rPr>
        <w:t xml:space="preserve">37. </w:t>
      </w:r>
      <w:r w:rsidRPr="0027100E">
        <w:rPr>
          <w:lang w:val="en-US"/>
        </w:rPr>
        <w:tab/>
        <w:t xml:space="preserve">Teulings NEWD, Masconi KL, Ozanne SE, </w:t>
      </w:r>
      <w:r w:rsidR="00A269BB">
        <w:rPr>
          <w:lang w:val="en-US"/>
        </w:rPr>
        <w:t>et al</w:t>
      </w:r>
      <w:r w:rsidRPr="0027100E">
        <w:rPr>
          <w:lang w:val="en-US"/>
        </w:rPr>
        <w:t xml:space="preserve">. Effect of interpregnancy weight change on perinatal outcomes: systematic review and meta-analysis. BMC Pregnancy Childbirth. 2019 Oct 28;19(1):386. </w:t>
      </w:r>
    </w:p>
    <w:p w14:paraId="5C4068E8" w14:textId="3AC33244" w:rsidR="0027100E" w:rsidRPr="0027100E" w:rsidRDefault="0027100E" w:rsidP="00363BAF">
      <w:pPr>
        <w:pStyle w:val="Bibliography"/>
        <w:suppressLineNumbers/>
        <w:rPr>
          <w:lang w:val="en-US"/>
        </w:rPr>
      </w:pPr>
      <w:r w:rsidRPr="0027100E">
        <w:rPr>
          <w:lang w:val="en-US"/>
        </w:rPr>
        <w:t xml:space="preserve">38. </w:t>
      </w:r>
      <w:r w:rsidRPr="0027100E">
        <w:rPr>
          <w:lang w:val="en-US"/>
        </w:rPr>
        <w:tab/>
        <w:t xml:space="preserve">Timmermans YEG, van de Kant KDG, Oosterman EO, et al. The impact of interpregnancy weight change on perinatal outcomes in women and their children: A systematic review and meta-analysis. Obes Rev. 2019;n/a(n/a). </w:t>
      </w:r>
    </w:p>
    <w:p w14:paraId="2E056479" w14:textId="16BE50F3" w:rsidR="0027100E" w:rsidRPr="0027100E" w:rsidRDefault="0027100E" w:rsidP="00363BAF">
      <w:pPr>
        <w:pStyle w:val="Bibliography"/>
        <w:suppressLineNumbers/>
        <w:rPr>
          <w:lang w:val="en-US"/>
        </w:rPr>
      </w:pPr>
      <w:r w:rsidRPr="0027100E">
        <w:rPr>
          <w:lang w:val="en-US"/>
        </w:rPr>
        <w:t xml:space="preserve">39. </w:t>
      </w:r>
      <w:r w:rsidRPr="0027100E">
        <w:rPr>
          <w:lang w:val="en-US"/>
        </w:rPr>
        <w:tab/>
        <w:t xml:space="preserve">Benjamin RH, Ethen MK, Canfield MA, </w:t>
      </w:r>
      <w:r w:rsidR="00A269BB">
        <w:rPr>
          <w:lang w:val="en-US"/>
        </w:rPr>
        <w:t>et al</w:t>
      </w:r>
      <w:r w:rsidRPr="0027100E">
        <w:rPr>
          <w:lang w:val="en-US"/>
        </w:rPr>
        <w:t xml:space="preserve">. Association of interpregnancy change in body mass index and spina bifida. Birth Defects Res. 2019;111(18):1389–98. </w:t>
      </w:r>
    </w:p>
    <w:p w14:paraId="1FEC47C8" w14:textId="1C5A2F9F" w:rsidR="0027100E" w:rsidRPr="0027100E" w:rsidRDefault="0027100E" w:rsidP="00363BAF">
      <w:pPr>
        <w:pStyle w:val="Bibliography"/>
        <w:suppressLineNumbers/>
        <w:rPr>
          <w:lang w:val="en-US"/>
        </w:rPr>
      </w:pPr>
      <w:r w:rsidRPr="0027100E">
        <w:rPr>
          <w:lang w:val="en-US"/>
        </w:rPr>
        <w:t xml:space="preserve">40. </w:t>
      </w:r>
      <w:r w:rsidRPr="0027100E">
        <w:rPr>
          <w:lang w:val="en-US"/>
        </w:rPr>
        <w:tab/>
        <w:t xml:space="preserve">Benjamin RH, Littlejohn S, Canfield MA, </w:t>
      </w:r>
      <w:r w:rsidR="00A269BB">
        <w:rPr>
          <w:lang w:val="en-US"/>
        </w:rPr>
        <w:t>et al</w:t>
      </w:r>
      <w:r w:rsidRPr="0027100E">
        <w:rPr>
          <w:lang w:val="en-US"/>
        </w:rPr>
        <w:t xml:space="preserve">. Interpregnancy change in body mass index and infant outcomes in Texas: a population-based study. BMC Pregnancy Childbirth. 2019 Apr 5;19(1):119. </w:t>
      </w:r>
    </w:p>
    <w:p w14:paraId="468A849E" w14:textId="6D0810C7" w:rsidR="0027100E" w:rsidRPr="0027100E" w:rsidRDefault="0027100E" w:rsidP="00363BAF">
      <w:pPr>
        <w:pStyle w:val="Bibliography"/>
        <w:suppressLineNumbers/>
        <w:rPr>
          <w:lang w:val="en-US"/>
        </w:rPr>
      </w:pPr>
      <w:r w:rsidRPr="0027100E">
        <w:rPr>
          <w:lang w:val="en-US"/>
        </w:rPr>
        <w:lastRenderedPageBreak/>
        <w:t xml:space="preserve">41. </w:t>
      </w:r>
      <w:r w:rsidRPr="0027100E">
        <w:rPr>
          <w:lang w:val="en-US"/>
        </w:rPr>
        <w:tab/>
        <w:t xml:space="preserve">Althabe F, Howson CP, Kinney M, </w:t>
      </w:r>
      <w:r w:rsidR="00BB3651">
        <w:rPr>
          <w:lang w:val="en-US"/>
        </w:rPr>
        <w:t>et al</w:t>
      </w:r>
      <w:r w:rsidRPr="0027100E">
        <w:rPr>
          <w:lang w:val="en-US"/>
        </w:rPr>
        <w:t>, World Health Organization. Born too soon: the global action report on preterm birth [Internet]. 2012 [cited 2020 Jan 14]. Available from: http://www.who.int/pmnch/media/news/2012/201204%5Fborntoosoon-report.pdf</w:t>
      </w:r>
    </w:p>
    <w:p w14:paraId="4B0E8DBF" w14:textId="69789FF2" w:rsidR="0027100E" w:rsidRPr="0027100E" w:rsidRDefault="0027100E" w:rsidP="00363BAF">
      <w:pPr>
        <w:pStyle w:val="Bibliography"/>
        <w:suppressLineNumbers/>
        <w:rPr>
          <w:lang w:val="en-US"/>
        </w:rPr>
      </w:pPr>
      <w:r w:rsidRPr="0027100E">
        <w:rPr>
          <w:lang w:val="en-US"/>
        </w:rPr>
        <w:t xml:space="preserve">42. </w:t>
      </w:r>
      <w:r w:rsidRPr="0027100E">
        <w:rPr>
          <w:lang w:val="en-US"/>
        </w:rPr>
        <w:tab/>
        <w:t xml:space="preserve">Liu L, Oza S, Hogan D, et al. Global, regional, and national causes of under-5 mortality in 2000–15: an updated systematic analysis with implications for the Sustainable Development Goals. The Lancet. 2016 Dec 17;388(10063):3027–35. </w:t>
      </w:r>
    </w:p>
    <w:p w14:paraId="0860A4E4" w14:textId="539CF848" w:rsidR="0027100E" w:rsidRPr="0027100E" w:rsidRDefault="0027100E" w:rsidP="00363BAF">
      <w:pPr>
        <w:pStyle w:val="Bibliography"/>
        <w:suppressLineNumbers/>
        <w:rPr>
          <w:lang w:val="en-US"/>
        </w:rPr>
      </w:pPr>
      <w:r w:rsidRPr="0027100E">
        <w:rPr>
          <w:lang w:val="en-US"/>
        </w:rPr>
        <w:t xml:space="preserve">43. </w:t>
      </w:r>
      <w:r w:rsidRPr="0027100E">
        <w:rPr>
          <w:lang w:val="en-US"/>
        </w:rPr>
        <w:tab/>
        <w:t xml:space="preserve">Rito AI, Buoncristiano M, Spinelli A, et al. Association between Characteristics at Birth, Breastfeeding and Obesity in 22 Countries: The WHO European Childhood Obesity Surveillance Initiative – COSI 2015/2017. Obes Facts. 2019;12(2):226–43. </w:t>
      </w:r>
    </w:p>
    <w:p w14:paraId="7EA283C2" w14:textId="47EDB52D" w:rsidR="0027100E" w:rsidRPr="0027100E" w:rsidRDefault="0027100E" w:rsidP="00363BAF">
      <w:pPr>
        <w:pStyle w:val="Bibliography"/>
        <w:suppressLineNumbers/>
        <w:rPr>
          <w:lang w:val="en-US"/>
        </w:rPr>
      </w:pPr>
      <w:r w:rsidRPr="0027100E">
        <w:rPr>
          <w:lang w:val="en-US"/>
        </w:rPr>
        <w:t xml:space="preserve">44. </w:t>
      </w:r>
      <w:r w:rsidRPr="0027100E">
        <w:rPr>
          <w:lang w:val="en-US"/>
        </w:rPr>
        <w:tab/>
        <w:t xml:space="preserve">Gaskins RB, LaGasse LL, Liu J, et al. Small for Gestational Age and Higher Birth Weight Predict Childhood Obesity in Preterm Infants. Am J Perinatol. 2010 Oct;27(9):721–30. </w:t>
      </w:r>
    </w:p>
    <w:p w14:paraId="3BA5ADE0" w14:textId="79E44617" w:rsidR="0027100E" w:rsidRPr="0027100E" w:rsidRDefault="0027100E" w:rsidP="00363BAF">
      <w:pPr>
        <w:pStyle w:val="Bibliography"/>
        <w:suppressLineNumbers/>
        <w:rPr>
          <w:lang w:val="en-US"/>
        </w:rPr>
      </w:pPr>
      <w:r w:rsidRPr="0027100E">
        <w:rPr>
          <w:lang w:val="en-US"/>
        </w:rPr>
        <w:t xml:space="preserve">45. </w:t>
      </w:r>
      <w:r w:rsidRPr="0027100E">
        <w:rPr>
          <w:lang w:val="en-US"/>
        </w:rPr>
        <w:tab/>
        <w:t xml:space="preserve">Groer MW, Luciano AA, Dishaw LJ, </w:t>
      </w:r>
      <w:r w:rsidR="00BB3651">
        <w:rPr>
          <w:lang w:val="en-US"/>
        </w:rPr>
        <w:t>et al</w:t>
      </w:r>
      <w:r w:rsidRPr="0027100E">
        <w:rPr>
          <w:lang w:val="en-US"/>
        </w:rPr>
        <w:t xml:space="preserve">. Development of the preterm infant gut microbiome: a research priority. Microbiome. 2014 Oct 13;2(1):38. </w:t>
      </w:r>
    </w:p>
    <w:p w14:paraId="5E0C42B7" w14:textId="06268B97" w:rsidR="0027100E" w:rsidRPr="0027100E" w:rsidRDefault="0027100E" w:rsidP="00363BAF">
      <w:pPr>
        <w:pStyle w:val="Bibliography"/>
        <w:suppressLineNumbers/>
        <w:rPr>
          <w:lang w:val="en-US"/>
        </w:rPr>
      </w:pPr>
      <w:r w:rsidRPr="0027100E">
        <w:rPr>
          <w:lang w:val="en-US"/>
        </w:rPr>
        <w:t xml:space="preserve">46. </w:t>
      </w:r>
      <w:r w:rsidRPr="0027100E">
        <w:rPr>
          <w:lang w:val="en-US"/>
        </w:rPr>
        <w:tab/>
        <w:t xml:space="preserve">Goldenberg RL, Culhane JF, Iams JD, </w:t>
      </w:r>
      <w:r w:rsidR="00BB3651">
        <w:rPr>
          <w:lang w:val="en-US"/>
        </w:rPr>
        <w:t>et al</w:t>
      </w:r>
      <w:r w:rsidRPr="0027100E">
        <w:rPr>
          <w:lang w:val="en-US"/>
        </w:rPr>
        <w:t xml:space="preserve">. Epidemiology and causes of preterm birth. The Lancet. 2008 Jan 5;371(9606):75–84. </w:t>
      </w:r>
    </w:p>
    <w:p w14:paraId="1768463E" w14:textId="20A643D3" w:rsidR="0027100E" w:rsidRPr="0027100E" w:rsidRDefault="0027100E" w:rsidP="00363BAF">
      <w:pPr>
        <w:pStyle w:val="Bibliography"/>
        <w:suppressLineNumbers/>
        <w:rPr>
          <w:lang w:val="en-US"/>
        </w:rPr>
      </w:pPr>
      <w:r w:rsidRPr="0027100E">
        <w:rPr>
          <w:lang w:val="en-US"/>
        </w:rPr>
        <w:t xml:space="preserve">47. </w:t>
      </w:r>
      <w:r w:rsidRPr="0027100E">
        <w:rPr>
          <w:lang w:val="en-US"/>
        </w:rPr>
        <w:tab/>
        <w:t xml:space="preserve">Smith LK, Draper ES, Manktelow BN, </w:t>
      </w:r>
      <w:r w:rsidR="00BB3651">
        <w:rPr>
          <w:lang w:val="en-US"/>
        </w:rPr>
        <w:t>et al</w:t>
      </w:r>
      <w:r w:rsidRPr="0027100E">
        <w:rPr>
          <w:lang w:val="en-US"/>
        </w:rPr>
        <w:t xml:space="preserve">. Socioeconomic inequalities in very preterm birth rates. Arch Dis Child - Fetal Neonatal Ed. 2007 Jan 1;92(1):F11–4. </w:t>
      </w:r>
    </w:p>
    <w:p w14:paraId="165B713F" w14:textId="77777777" w:rsidR="0027100E" w:rsidRPr="0027100E" w:rsidRDefault="0027100E" w:rsidP="00363BAF">
      <w:pPr>
        <w:pStyle w:val="Bibliography"/>
        <w:suppressLineNumbers/>
        <w:rPr>
          <w:lang w:val="en-US"/>
        </w:rPr>
      </w:pPr>
      <w:r w:rsidRPr="0027100E">
        <w:rPr>
          <w:lang w:val="en-US"/>
        </w:rPr>
        <w:t xml:space="preserve">48. </w:t>
      </w:r>
      <w:r w:rsidRPr="0027100E">
        <w:rPr>
          <w:lang w:val="en-US"/>
        </w:rPr>
        <w:tab/>
        <w:t xml:space="preserve">Gravett MG, Rubens CE, Nunes TM, the GAPPS Review Group. Global report on preterm birth and stillbirth (2 of 7): discovery science. BMC Pregnancy Childbirth. 2010 Feb 23;10(1):S2. </w:t>
      </w:r>
    </w:p>
    <w:p w14:paraId="4D14449E" w14:textId="77777777" w:rsidR="0027100E" w:rsidRPr="0027100E" w:rsidRDefault="0027100E" w:rsidP="00363BAF">
      <w:pPr>
        <w:pStyle w:val="Bibliography"/>
        <w:suppressLineNumbers/>
        <w:rPr>
          <w:lang w:val="en-US"/>
        </w:rPr>
      </w:pPr>
      <w:r w:rsidRPr="0027100E">
        <w:rPr>
          <w:lang w:val="en-US"/>
        </w:rPr>
        <w:t xml:space="preserve">49. </w:t>
      </w:r>
      <w:r w:rsidRPr="0027100E">
        <w:rPr>
          <w:lang w:val="en-US"/>
        </w:rPr>
        <w:tab/>
        <w:t xml:space="preserve">Goldenberg RL. The Plausibility of Micronutrient Deficiency in Relationship to Perinatal Infection. J Nutr. 2003 May 1;133(5):1645S-1648S. </w:t>
      </w:r>
    </w:p>
    <w:p w14:paraId="1D994D39" w14:textId="25849E98" w:rsidR="0027100E" w:rsidRPr="0027100E" w:rsidRDefault="0027100E" w:rsidP="00363BAF">
      <w:pPr>
        <w:pStyle w:val="Bibliography"/>
        <w:suppressLineNumbers/>
        <w:rPr>
          <w:lang w:val="en-US"/>
        </w:rPr>
      </w:pPr>
      <w:r w:rsidRPr="0027100E">
        <w:rPr>
          <w:lang w:val="en-US"/>
        </w:rPr>
        <w:t xml:space="preserve">50. </w:t>
      </w:r>
      <w:r w:rsidRPr="0027100E">
        <w:rPr>
          <w:lang w:val="en-US"/>
        </w:rPr>
        <w:tab/>
        <w:t xml:space="preserve">Blencowe H, Cousens S, Oestergaard MZ, et al. National, regional, and worldwide estimates of preterm birth rates in the year 2010 with time trends since 1990 for selected countries: a systematic analysis and implications. The Lancet. 2012 Jun 9;379(9832):2162–72. </w:t>
      </w:r>
    </w:p>
    <w:p w14:paraId="1D3445CC" w14:textId="77777777" w:rsidR="0027100E" w:rsidRPr="0027100E" w:rsidRDefault="0027100E" w:rsidP="00363BAF">
      <w:pPr>
        <w:pStyle w:val="Bibliography"/>
        <w:suppressLineNumbers/>
        <w:rPr>
          <w:lang w:val="en-US"/>
        </w:rPr>
      </w:pPr>
      <w:r w:rsidRPr="0027100E">
        <w:rPr>
          <w:lang w:val="en-US"/>
        </w:rPr>
        <w:t xml:space="preserve">51. </w:t>
      </w:r>
      <w:r w:rsidRPr="0027100E">
        <w:rPr>
          <w:lang w:val="en-US"/>
        </w:rPr>
        <w:tab/>
        <w:t xml:space="preserve">Villamor E, Cnattingius S. Interpregnancy weight change and risk of preterm delivery. Obes Silver Spring Md. 2016 Mar;24(3):727–34. </w:t>
      </w:r>
    </w:p>
    <w:p w14:paraId="79665E86" w14:textId="4983A0E9" w:rsidR="0027100E" w:rsidRPr="0027100E" w:rsidRDefault="0027100E" w:rsidP="00363BAF">
      <w:pPr>
        <w:pStyle w:val="Bibliography"/>
        <w:suppressLineNumbers/>
        <w:rPr>
          <w:lang w:val="en-US"/>
        </w:rPr>
      </w:pPr>
      <w:r w:rsidRPr="0027100E">
        <w:rPr>
          <w:lang w:val="en-US"/>
        </w:rPr>
        <w:t xml:space="preserve">52. </w:t>
      </w:r>
      <w:r w:rsidRPr="0027100E">
        <w:rPr>
          <w:lang w:val="en-US"/>
        </w:rPr>
        <w:tab/>
        <w:t xml:space="preserve">Whiteman VE, Rao K, Duan J, </w:t>
      </w:r>
      <w:r w:rsidR="00BB3651">
        <w:rPr>
          <w:lang w:val="en-US"/>
        </w:rPr>
        <w:t>et al</w:t>
      </w:r>
      <w:r w:rsidRPr="0027100E">
        <w:rPr>
          <w:lang w:val="en-US"/>
        </w:rPr>
        <w:t xml:space="preserve">. Changes in Prepregnancy Body Mass Index between Pregnancies and Risk of Preterm Phenotypes. Am J Perinatol. 2011 Jan;28(1):67–74. </w:t>
      </w:r>
    </w:p>
    <w:p w14:paraId="67453C74" w14:textId="59C0DCC4" w:rsidR="0027100E" w:rsidRPr="0027100E" w:rsidRDefault="0027100E" w:rsidP="00363BAF">
      <w:pPr>
        <w:pStyle w:val="Bibliography"/>
        <w:suppressLineNumbers/>
        <w:rPr>
          <w:lang w:val="en-US"/>
        </w:rPr>
      </w:pPr>
      <w:r w:rsidRPr="0027100E">
        <w:rPr>
          <w:lang w:val="en-US"/>
        </w:rPr>
        <w:t xml:space="preserve">53. </w:t>
      </w:r>
      <w:r w:rsidRPr="0027100E">
        <w:rPr>
          <w:lang w:val="en-US"/>
        </w:rPr>
        <w:tab/>
        <w:t xml:space="preserve">Riley KL, Carmichael SL, Mayo JA, et al. Body Mass Index Change between Pregnancies and Risk of Spontaneous Preterm Birth. Am J Perinatol. 2016 Aug;33(10):1017–22. </w:t>
      </w:r>
    </w:p>
    <w:p w14:paraId="662D1F0E" w14:textId="2860C873" w:rsidR="0027100E" w:rsidRPr="0027100E" w:rsidRDefault="0027100E" w:rsidP="00363BAF">
      <w:pPr>
        <w:pStyle w:val="Bibliography"/>
        <w:suppressLineNumbers/>
        <w:rPr>
          <w:lang w:val="en-US"/>
        </w:rPr>
      </w:pPr>
      <w:r w:rsidRPr="0027100E">
        <w:rPr>
          <w:lang w:val="en-US"/>
        </w:rPr>
        <w:t xml:space="preserve">54. </w:t>
      </w:r>
      <w:r w:rsidRPr="0027100E">
        <w:rPr>
          <w:lang w:val="en-US"/>
        </w:rPr>
        <w:tab/>
        <w:t xml:space="preserve">Merlino A, Laffineuse L, Collin M, </w:t>
      </w:r>
      <w:r w:rsidR="00BB3651">
        <w:rPr>
          <w:lang w:val="en-US"/>
        </w:rPr>
        <w:t>et al</w:t>
      </w:r>
      <w:r w:rsidRPr="0027100E">
        <w:rPr>
          <w:lang w:val="en-US"/>
        </w:rPr>
        <w:t xml:space="preserve">. Impact of weight loss between pregnancies on recurrent preterm birth. Am J Obstet Gynecol. 2006 Sep 1;195(3):818–21. </w:t>
      </w:r>
    </w:p>
    <w:p w14:paraId="6C0D5205" w14:textId="5ADE03A1" w:rsidR="0027100E" w:rsidRPr="0027100E" w:rsidRDefault="0027100E" w:rsidP="00363BAF">
      <w:pPr>
        <w:pStyle w:val="Bibliography"/>
        <w:suppressLineNumbers/>
        <w:rPr>
          <w:lang w:val="en-US"/>
        </w:rPr>
      </w:pPr>
      <w:r w:rsidRPr="0027100E">
        <w:rPr>
          <w:lang w:val="en-US"/>
        </w:rPr>
        <w:t xml:space="preserve">55. </w:t>
      </w:r>
      <w:r w:rsidRPr="0027100E">
        <w:rPr>
          <w:lang w:val="en-US"/>
        </w:rPr>
        <w:tab/>
        <w:t xml:space="preserve">Hoff GL, Cai J, Okah FA, </w:t>
      </w:r>
      <w:r w:rsidR="00BB3651">
        <w:rPr>
          <w:lang w:val="en-US"/>
        </w:rPr>
        <w:t>et al</w:t>
      </w:r>
      <w:r w:rsidRPr="0027100E">
        <w:rPr>
          <w:lang w:val="en-US"/>
        </w:rPr>
        <w:t xml:space="preserve">. Pre-Pregnancy Overweight Status between Successive Pregnancies and Pregnancy Outcomes. J Womens Health. 2009 Aug 21;18(9):1413–7. </w:t>
      </w:r>
    </w:p>
    <w:p w14:paraId="56108645" w14:textId="39BE9227" w:rsidR="0027100E" w:rsidRPr="0027100E" w:rsidRDefault="0027100E" w:rsidP="00363BAF">
      <w:pPr>
        <w:pStyle w:val="Bibliography"/>
        <w:suppressLineNumbers/>
        <w:rPr>
          <w:lang w:val="en-US"/>
        </w:rPr>
      </w:pPr>
      <w:r w:rsidRPr="0027100E">
        <w:rPr>
          <w:lang w:val="en-US"/>
        </w:rPr>
        <w:t xml:space="preserve">56. </w:t>
      </w:r>
      <w:r w:rsidRPr="0027100E">
        <w:rPr>
          <w:lang w:val="en-US"/>
        </w:rPr>
        <w:tab/>
        <w:t xml:space="preserve">Girsen AI, Mayo JA, Wallenstein MB, et al. What factors are related to recurrent preterm birth among underweight women? J Matern Fetal Neonatal Med. 2018 Mar 4;31(5):560–6. </w:t>
      </w:r>
    </w:p>
    <w:p w14:paraId="52FBFA07" w14:textId="77777777" w:rsidR="0027100E" w:rsidRPr="0027100E" w:rsidRDefault="0027100E" w:rsidP="00363BAF">
      <w:pPr>
        <w:pStyle w:val="Bibliography"/>
        <w:suppressLineNumbers/>
        <w:rPr>
          <w:lang w:val="en-US"/>
        </w:rPr>
      </w:pPr>
      <w:r w:rsidRPr="0027100E">
        <w:rPr>
          <w:lang w:val="en-US"/>
        </w:rPr>
        <w:lastRenderedPageBreak/>
        <w:t xml:space="preserve">57. </w:t>
      </w:r>
      <w:r w:rsidRPr="0027100E">
        <w:rPr>
          <w:lang w:val="en-US"/>
        </w:rPr>
        <w:tab/>
        <w:t xml:space="preserve">Chen A, Klebanoff MA, Basso O. Pre-pregnancy body mass index change between pregnancies and preterm birth in the following pregnancy. Paediatr Perinat Epidemiol. 2009;23(3):207–15. </w:t>
      </w:r>
    </w:p>
    <w:p w14:paraId="27B3CD24" w14:textId="77777777" w:rsidR="0027100E" w:rsidRPr="0027100E" w:rsidRDefault="0027100E" w:rsidP="00363BAF">
      <w:pPr>
        <w:pStyle w:val="Bibliography"/>
        <w:suppressLineNumbers/>
        <w:rPr>
          <w:lang w:val="en-US"/>
        </w:rPr>
      </w:pPr>
      <w:r w:rsidRPr="0027100E">
        <w:rPr>
          <w:lang w:val="en-US"/>
        </w:rPr>
        <w:t xml:space="preserve">58. </w:t>
      </w:r>
      <w:r w:rsidRPr="0027100E">
        <w:rPr>
          <w:lang w:val="en-US"/>
        </w:rPr>
        <w:tab/>
        <w:t xml:space="preserve">Bender W, Hirshberg A, Levine LD. Interpregnancy Body Mass Index Changes: Distribution and Impact on Adverse Pregnancy Outcomes in the Subsequent Pregnancy. Am J Perinatol. 2019 Apr;36(5):517–21. </w:t>
      </w:r>
    </w:p>
    <w:p w14:paraId="37D19573" w14:textId="77777777" w:rsidR="0027100E" w:rsidRPr="0027100E" w:rsidRDefault="0027100E" w:rsidP="00363BAF">
      <w:pPr>
        <w:pStyle w:val="Bibliography"/>
        <w:suppressLineNumbers/>
        <w:rPr>
          <w:lang w:val="en-US"/>
        </w:rPr>
      </w:pPr>
      <w:r w:rsidRPr="0027100E">
        <w:rPr>
          <w:lang w:val="en-US"/>
        </w:rPr>
        <w:t xml:space="preserve">59. </w:t>
      </w:r>
      <w:r w:rsidRPr="0027100E">
        <w:rPr>
          <w:lang w:val="en-US"/>
        </w:rPr>
        <w:tab/>
        <w:t xml:space="preserve">Wallace JM, Bhattacharya S, Horgan GW. Weight change across the start of three consecutive pregnancies and the risk of maternal morbidity and SGA birth at the second and third pregnancy. PLOS ONE. 2017 Jun 19;12(6):e0179589. </w:t>
      </w:r>
    </w:p>
    <w:p w14:paraId="7E5F3F88" w14:textId="5E6920FF" w:rsidR="0027100E" w:rsidRPr="0027100E" w:rsidRDefault="0027100E" w:rsidP="00363BAF">
      <w:pPr>
        <w:pStyle w:val="Bibliography"/>
        <w:suppressLineNumbers/>
        <w:rPr>
          <w:lang w:val="en-US"/>
        </w:rPr>
      </w:pPr>
      <w:r w:rsidRPr="0027100E">
        <w:rPr>
          <w:lang w:val="en-US"/>
        </w:rPr>
        <w:t xml:space="preserve">60. </w:t>
      </w:r>
      <w:r w:rsidRPr="0027100E">
        <w:rPr>
          <w:lang w:val="en-US"/>
        </w:rPr>
        <w:tab/>
        <w:t xml:space="preserve">Grove G, Ziauddeen N, Harris S, </w:t>
      </w:r>
      <w:r w:rsidR="00BB3651">
        <w:rPr>
          <w:lang w:val="en-US"/>
        </w:rPr>
        <w:t>et al</w:t>
      </w:r>
      <w:r w:rsidRPr="0027100E">
        <w:rPr>
          <w:lang w:val="en-US"/>
        </w:rPr>
        <w:t xml:space="preserve">. Maternal interpregnancy weight change and premature birth: Findings from an English population-based cohort study. PLOS ONE. 2019 Nov 21;14(11):e0225400. </w:t>
      </w:r>
    </w:p>
    <w:p w14:paraId="27152DAF" w14:textId="759014AB" w:rsidR="0027100E" w:rsidRPr="0027100E" w:rsidRDefault="0027100E" w:rsidP="00363BAF">
      <w:pPr>
        <w:pStyle w:val="Bibliography"/>
        <w:suppressLineNumbers/>
        <w:rPr>
          <w:lang w:val="en-US"/>
        </w:rPr>
      </w:pPr>
      <w:r w:rsidRPr="0027100E">
        <w:rPr>
          <w:lang w:val="en-US"/>
        </w:rPr>
        <w:t xml:space="preserve">61. </w:t>
      </w:r>
      <w:r w:rsidRPr="0027100E">
        <w:rPr>
          <w:lang w:val="en-US"/>
        </w:rPr>
        <w:tab/>
        <w:t xml:space="preserve">McBain RD, Dekker GA, Clifton VL, </w:t>
      </w:r>
      <w:r w:rsidR="00BB3651">
        <w:rPr>
          <w:lang w:val="en-US"/>
        </w:rPr>
        <w:t>et al</w:t>
      </w:r>
      <w:r w:rsidRPr="0027100E">
        <w:rPr>
          <w:lang w:val="en-US"/>
        </w:rPr>
        <w:t xml:space="preserve">. Impact of inter-pregnancy BMI change on perinatal outcomes: a retrospective cohort study. Eur J Obstet Gynecol Reprod Biol. 2016 Oct 1;205:98–104. </w:t>
      </w:r>
    </w:p>
    <w:p w14:paraId="72864DFD" w14:textId="3375E5AC" w:rsidR="0027100E" w:rsidRPr="0027100E" w:rsidRDefault="0027100E" w:rsidP="00363BAF">
      <w:pPr>
        <w:pStyle w:val="Bibliography"/>
        <w:suppressLineNumbers/>
        <w:rPr>
          <w:lang w:val="en-US"/>
        </w:rPr>
      </w:pPr>
      <w:r w:rsidRPr="0027100E">
        <w:rPr>
          <w:lang w:val="en-US"/>
        </w:rPr>
        <w:t xml:space="preserve">62. </w:t>
      </w:r>
      <w:r w:rsidRPr="0027100E">
        <w:rPr>
          <w:lang w:val="en-US"/>
        </w:rPr>
        <w:tab/>
        <w:t xml:space="preserve">Jaddoe VWV, Troe E-JWM, Hofman A, et al. Active and passive maternal smoking during pregnancy and the risks of low birthweight and preterm birth: the Generation R Study. Paediatr Perinat Epidemiol. 2008;22(2):162–71. </w:t>
      </w:r>
    </w:p>
    <w:p w14:paraId="256AE4B0" w14:textId="4CF8D392" w:rsidR="0027100E" w:rsidRPr="0027100E" w:rsidRDefault="0027100E" w:rsidP="00363BAF">
      <w:pPr>
        <w:pStyle w:val="Bibliography"/>
        <w:suppressLineNumbers/>
        <w:rPr>
          <w:lang w:val="en-US"/>
        </w:rPr>
      </w:pPr>
      <w:r w:rsidRPr="0027100E">
        <w:rPr>
          <w:lang w:val="en-US"/>
        </w:rPr>
        <w:t xml:space="preserve">63. </w:t>
      </w:r>
      <w:r w:rsidRPr="0027100E">
        <w:rPr>
          <w:lang w:val="en-US"/>
        </w:rPr>
        <w:tab/>
        <w:t xml:space="preserve">Smith LK, Draper ES, Evans TA, et al. Associations between late and moderately preterm birth and smoking, alcohol, drug use and diet: a population-based case–cohort study. Arch Dis Child - Fetal Neonatal Ed. 2015 Nov 1;100(6):F486–91. </w:t>
      </w:r>
    </w:p>
    <w:p w14:paraId="10D3FE7F" w14:textId="00D96AF3" w:rsidR="0027100E" w:rsidRPr="0027100E" w:rsidRDefault="0027100E" w:rsidP="00363BAF">
      <w:pPr>
        <w:pStyle w:val="Bibliography"/>
        <w:suppressLineNumbers/>
        <w:rPr>
          <w:lang w:val="en-US"/>
        </w:rPr>
      </w:pPr>
      <w:r w:rsidRPr="0027100E">
        <w:rPr>
          <w:lang w:val="en-US"/>
        </w:rPr>
        <w:t xml:space="preserve">64. </w:t>
      </w:r>
      <w:r w:rsidRPr="0027100E">
        <w:rPr>
          <w:lang w:val="en-US"/>
        </w:rPr>
        <w:tab/>
        <w:t xml:space="preserve">Canoy D, Wareham N, Luben R, et al. Cigarette Smoking and Fat Distribution in 21, 828 British Men and Women: A Population-based Study. Obes Res. 2005;13(8):1466–75. </w:t>
      </w:r>
    </w:p>
    <w:p w14:paraId="2FD6F759" w14:textId="2FE896C3" w:rsidR="0027100E" w:rsidRPr="0027100E" w:rsidRDefault="0027100E" w:rsidP="00363BAF">
      <w:pPr>
        <w:pStyle w:val="Bibliography"/>
        <w:suppressLineNumbers/>
        <w:rPr>
          <w:lang w:val="en-US"/>
        </w:rPr>
      </w:pPr>
      <w:r w:rsidRPr="0027100E">
        <w:rPr>
          <w:lang w:val="en-US"/>
        </w:rPr>
        <w:t xml:space="preserve">65. </w:t>
      </w:r>
      <w:r w:rsidRPr="0027100E">
        <w:rPr>
          <w:lang w:val="en-US"/>
        </w:rPr>
        <w:tab/>
        <w:t xml:space="preserve">Kivimäki M, Head J, Ferrie JE, et al. Work stress, weight gain and weight loss: evidence for bidirectional effects of job strain on body mass index in the Whitehall II study. Int J Obes. 2006 Jun;30(6):982–7. </w:t>
      </w:r>
    </w:p>
    <w:p w14:paraId="64DBE76C" w14:textId="08EC904F" w:rsidR="0027100E" w:rsidRPr="0027100E" w:rsidRDefault="0027100E" w:rsidP="00363BAF">
      <w:pPr>
        <w:pStyle w:val="Bibliography"/>
        <w:suppressLineNumbers/>
        <w:rPr>
          <w:lang w:val="en-US"/>
        </w:rPr>
      </w:pPr>
      <w:r w:rsidRPr="0027100E">
        <w:rPr>
          <w:lang w:val="en-US"/>
        </w:rPr>
        <w:t xml:space="preserve">66. </w:t>
      </w:r>
      <w:r w:rsidRPr="0027100E">
        <w:rPr>
          <w:lang w:val="en-US"/>
        </w:rPr>
        <w:tab/>
        <w:t xml:space="preserve">Hendler I, Goldenberg RL, Mercer BM, et al. The Preterm Prediction study: Association between maternal body mass index and spontaneous and indicated preterm birth. Am J Obstet Gynecol. 2005 Mar 1;192(3):882–6. </w:t>
      </w:r>
    </w:p>
    <w:p w14:paraId="634A0F1F" w14:textId="77777777" w:rsidR="0027100E" w:rsidRPr="0027100E" w:rsidRDefault="0027100E" w:rsidP="00363BAF">
      <w:pPr>
        <w:pStyle w:val="Bibliography"/>
        <w:suppressLineNumbers/>
        <w:rPr>
          <w:lang w:val="en-US"/>
        </w:rPr>
      </w:pPr>
      <w:r w:rsidRPr="0027100E">
        <w:rPr>
          <w:lang w:val="en-US"/>
        </w:rPr>
        <w:t xml:space="preserve">67. </w:t>
      </w:r>
      <w:r w:rsidRPr="0027100E">
        <w:rPr>
          <w:lang w:val="en-US"/>
        </w:rPr>
        <w:tab/>
        <w:t xml:space="preserve">Neggers Y, Goldenberg RL. Some Thoughts on Body Mass Index, Micronutrient Intakes and Pregnancy Outcome. J Nutr. 2003 May 1;133(5):1737S-1740S. </w:t>
      </w:r>
    </w:p>
    <w:p w14:paraId="2B32FFE4" w14:textId="7668E107" w:rsidR="0027100E" w:rsidRPr="0027100E" w:rsidRDefault="0027100E" w:rsidP="00363BAF">
      <w:pPr>
        <w:pStyle w:val="Bibliography"/>
        <w:suppressLineNumbers/>
        <w:rPr>
          <w:lang w:val="en-US"/>
        </w:rPr>
      </w:pPr>
      <w:r w:rsidRPr="0027100E">
        <w:rPr>
          <w:lang w:val="en-US"/>
        </w:rPr>
        <w:t xml:space="preserve">68. </w:t>
      </w:r>
      <w:r w:rsidRPr="0027100E">
        <w:rPr>
          <w:lang w:val="en-US"/>
        </w:rPr>
        <w:tab/>
        <w:t xml:space="preserve">Jans G, Matthys C, Bogaerts A, et al. Maternal Micronutrient Deficiencies and Related Adverse Neonatal Outcomes after Bariatric Surgery: A Systematic Review. Adv Nutr. 2015 Jul 1;6(4):420–9. </w:t>
      </w:r>
    </w:p>
    <w:p w14:paraId="5E8F8952" w14:textId="23F3E055" w:rsidR="0027100E" w:rsidRPr="0027100E" w:rsidRDefault="0027100E" w:rsidP="00363BAF">
      <w:pPr>
        <w:pStyle w:val="Bibliography"/>
        <w:suppressLineNumbers/>
        <w:rPr>
          <w:lang w:val="en-US"/>
        </w:rPr>
      </w:pPr>
      <w:r w:rsidRPr="0027100E">
        <w:rPr>
          <w:lang w:val="en-US"/>
        </w:rPr>
        <w:t xml:space="preserve">69. </w:t>
      </w:r>
      <w:r w:rsidRPr="0027100E">
        <w:rPr>
          <w:lang w:val="en-US"/>
        </w:rPr>
        <w:tab/>
        <w:t xml:space="preserve">Howie GJ, Sloboda DM, Kamal T, </w:t>
      </w:r>
      <w:r w:rsidR="00BB3651">
        <w:rPr>
          <w:lang w:val="en-US"/>
        </w:rPr>
        <w:t>et al</w:t>
      </w:r>
      <w:r w:rsidRPr="0027100E">
        <w:rPr>
          <w:lang w:val="en-US"/>
        </w:rPr>
        <w:t xml:space="preserve">. Maternal nutritional history predicts obesity in adult offspring independent of postnatal diet. J Physiol. 2009;587(4):905–15. </w:t>
      </w:r>
    </w:p>
    <w:p w14:paraId="4393F12C" w14:textId="77777777" w:rsidR="0027100E" w:rsidRPr="0027100E" w:rsidRDefault="0027100E" w:rsidP="00363BAF">
      <w:pPr>
        <w:pStyle w:val="Bibliography"/>
        <w:suppressLineNumbers/>
        <w:rPr>
          <w:lang w:val="en-US"/>
        </w:rPr>
      </w:pPr>
      <w:r w:rsidRPr="0027100E">
        <w:rPr>
          <w:lang w:val="en-US"/>
        </w:rPr>
        <w:t xml:space="preserve">70. </w:t>
      </w:r>
      <w:r w:rsidRPr="0027100E">
        <w:rPr>
          <w:lang w:val="en-US"/>
        </w:rPr>
        <w:tab/>
        <w:t xml:space="preserve">Desai M, Beall M, Ross MG. Developmental Origins of Obesity: Programmed Adipogenesis. Curr Diab Rep. 2013 Feb 1;13(1):27–33. </w:t>
      </w:r>
    </w:p>
    <w:p w14:paraId="1D97EB6B" w14:textId="5DF1CFE7" w:rsidR="0027100E" w:rsidRPr="0027100E" w:rsidRDefault="0027100E" w:rsidP="00363BAF">
      <w:pPr>
        <w:pStyle w:val="Bibliography"/>
        <w:suppressLineNumbers/>
        <w:rPr>
          <w:lang w:val="en-US"/>
        </w:rPr>
      </w:pPr>
      <w:r w:rsidRPr="0027100E">
        <w:rPr>
          <w:lang w:val="en-US"/>
        </w:rPr>
        <w:lastRenderedPageBreak/>
        <w:t xml:space="preserve">71. </w:t>
      </w:r>
      <w:r w:rsidRPr="0027100E">
        <w:rPr>
          <w:lang w:val="en-US"/>
        </w:rPr>
        <w:tab/>
        <w:t xml:space="preserve">Lawlor DA, Smith GD, O’Callaghan M, et al. Epidemiologic Evidence for the Fetal Overnutrition Hypothesis: Findings from the Mater-University Study of Pregnancy and Its Outcomes. Am J Epidemiol. 2007 Feb 15;165(4):418–24. </w:t>
      </w:r>
    </w:p>
    <w:p w14:paraId="682F37D1" w14:textId="3284E736" w:rsidR="0027100E" w:rsidRPr="0027100E" w:rsidRDefault="0027100E" w:rsidP="00363BAF">
      <w:pPr>
        <w:pStyle w:val="Bibliography"/>
        <w:suppressLineNumbers/>
        <w:rPr>
          <w:lang w:val="en-US"/>
        </w:rPr>
      </w:pPr>
      <w:r w:rsidRPr="0027100E">
        <w:rPr>
          <w:lang w:val="en-US"/>
        </w:rPr>
        <w:t xml:space="preserve">72. </w:t>
      </w:r>
      <w:r w:rsidRPr="0027100E">
        <w:rPr>
          <w:lang w:val="en-US"/>
        </w:rPr>
        <w:tab/>
        <w:t xml:space="preserve">Castillo-Laura H, Santos IS, Quadros LCM, </w:t>
      </w:r>
      <w:r w:rsidR="00BB3651">
        <w:rPr>
          <w:lang w:val="en-US"/>
        </w:rPr>
        <w:t>et al</w:t>
      </w:r>
      <w:r w:rsidRPr="0027100E">
        <w:rPr>
          <w:lang w:val="en-US"/>
        </w:rPr>
        <w:t xml:space="preserve">. Maternal obesity and offspring body composition by indirect methods: a systematic review and meta-analysis. Cad Saúde Pública. 2015 Oct;31:2073–92. </w:t>
      </w:r>
    </w:p>
    <w:p w14:paraId="767D45DB" w14:textId="330762E3" w:rsidR="0027100E" w:rsidRPr="0027100E" w:rsidRDefault="0027100E" w:rsidP="00363BAF">
      <w:pPr>
        <w:pStyle w:val="Bibliography"/>
        <w:suppressLineNumbers/>
        <w:rPr>
          <w:lang w:val="en-US"/>
        </w:rPr>
      </w:pPr>
      <w:r w:rsidRPr="0027100E">
        <w:rPr>
          <w:lang w:val="en-US"/>
        </w:rPr>
        <w:t xml:space="preserve">73. </w:t>
      </w:r>
      <w:r w:rsidRPr="0027100E">
        <w:rPr>
          <w:lang w:val="en-US"/>
        </w:rPr>
        <w:tab/>
        <w:t xml:space="preserve">Adane AA, Dobson A, Tooth L, </w:t>
      </w:r>
      <w:r w:rsidR="00BB3651">
        <w:rPr>
          <w:lang w:val="en-US"/>
        </w:rPr>
        <w:t>et al</w:t>
      </w:r>
      <w:r w:rsidRPr="0027100E">
        <w:rPr>
          <w:lang w:val="en-US"/>
        </w:rPr>
        <w:t xml:space="preserve">. Maternal preconception weight trajectories are associated with offsprings’ childhood obesity. Int J Obes. 2018 Jul;42(7):1265–74. </w:t>
      </w:r>
    </w:p>
    <w:p w14:paraId="3EEDE935" w14:textId="1D0E6EBF" w:rsidR="0027100E" w:rsidRPr="0027100E" w:rsidRDefault="0027100E" w:rsidP="00363BAF">
      <w:pPr>
        <w:pStyle w:val="Bibliography"/>
        <w:suppressLineNumbers/>
        <w:rPr>
          <w:lang w:val="en-US"/>
        </w:rPr>
      </w:pPr>
      <w:r w:rsidRPr="0027100E">
        <w:rPr>
          <w:lang w:val="en-US"/>
        </w:rPr>
        <w:t xml:space="preserve">74. </w:t>
      </w:r>
      <w:r w:rsidRPr="0027100E">
        <w:rPr>
          <w:lang w:val="en-US"/>
        </w:rPr>
        <w:tab/>
        <w:t xml:space="preserve">Aucott L, Bhattacharya S, McNeill G, </w:t>
      </w:r>
      <w:r w:rsidR="00BB3651">
        <w:rPr>
          <w:lang w:val="en-US"/>
        </w:rPr>
        <w:t>et al</w:t>
      </w:r>
      <w:r w:rsidRPr="0027100E">
        <w:rPr>
          <w:lang w:val="en-US"/>
        </w:rPr>
        <w:t xml:space="preserve">. Differences in body mass index between siblings who are discordant for exposure to antenatal maternal smoking. Paediatr Perinat Epidemiol. 2017;31(5):402–8. </w:t>
      </w:r>
    </w:p>
    <w:p w14:paraId="48185977" w14:textId="483C7A62" w:rsidR="0027100E" w:rsidRPr="0027100E" w:rsidRDefault="0027100E" w:rsidP="00363BAF">
      <w:pPr>
        <w:pStyle w:val="Bibliography"/>
        <w:suppressLineNumbers/>
        <w:rPr>
          <w:lang w:val="en-US"/>
        </w:rPr>
      </w:pPr>
      <w:r w:rsidRPr="0027100E">
        <w:rPr>
          <w:lang w:val="en-US"/>
        </w:rPr>
        <w:t xml:space="preserve">75. </w:t>
      </w:r>
      <w:r w:rsidRPr="0027100E">
        <w:rPr>
          <w:lang w:val="en-US"/>
        </w:rPr>
        <w:tab/>
        <w:t xml:space="preserve">Willmer M, Berglind D, Sørensen TIA, </w:t>
      </w:r>
      <w:r w:rsidR="00BB3651">
        <w:rPr>
          <w:lang w:val="en-US"/>
        </w:rPr>
        <w:t>et al</w:t>
      </w:r>
      <w:r w:rsidRPr="0027100E">
        <w:rPr>
          <w:lang w:val="en-US"/>
        </w:rPr>
        <w:t xml:space="preserve">. Surgically Induced Interpregnancy Weight Loss and Prevalence of Overweight and Obesity in Offspring. PLOS ONE. 2013 Dec 12;8(12):e82247. </w:t>
      </w:r>
    </w:p>
    <w:p w14:paraId="692D0172" w14:textId="77777777" w:rsidR="0027100E" w:rsidRPr="0027100E" w:rsidRDefault="0027100E" w:rsidP="00363BAF">
      <w:pPr>
        <w:pStyle w:val="Bibliography"/>
        <w:suppressLineNumbers/>
        <w:rPr>
          <w:lang w:val="en-US"/>
        </w:rPr>
      </w:pPr>
      <w:r w:rsidRPr="0027100E">
        <w:rPr>
          <w:lang w:val="en-US"/>
        </w:rPr>
        <w:t xml:space="preserve">76. </w:t>
      </w:r>
      <w:r w:rsidRPr="0027100E">
        <w:rPr>
          <w:lang w:val="en-US"/>
        </w:rPr>
        <w:tab/>
        <w:t xml:space="preserve">Ziauddeen N, Alwan NA. Maternal interpregnancy weight change and childhood overweight and obesity: findings from a UK population-based cohort. The Lancet. 2019 Nov 1;394:S103. </w:t>
      </w:r>
    </w:p>
    <w:p w14:paraId="7E9D5CBC" w14:textId="7BA81BB2" w:rsidR="0027100E" w:rsidRPr="0027100E" w:rsidRDefault="0027100E" w:rsidP="00363BAF">
      <w:pPr>
        <w:pStyle w:val="Bibliography"/>
        <w:suppressLineNumbers/>
        <w:rPr>
          <w:lang w:val="en-US"/>
        </w:rPr>
      </w:pPr>
      <w:r w:rsidRPr="0027100E">
        <w:rPr>
          <w:lang w:val="en-US"/>
        </w:rPr>
        <w:t xml:space="preserve">77. </w:t>
      </w:r>
      <w:r w:rsidRPr="0027100E">
        <w:rPr>
          <w:lang w:val="en-US"/>
        </w:rPr>
        <w:tab/>
        <w:t xml:space="preserve">Nehring I, Chmitorz A, Reulen H, </w:t>
      </w:r>
      <w:r w:rsidR="00BB3651">
        <w:rPr>
          <w:lang w:val="en-US"/>
        </w:rPr>
        <w:t>et al</w:t>
      </w:r>
      <w:r w:rsidRPr="0027100E">
        <w:rPr>
          <w:lang w:val="en-US"/>
        </w:rPr>
        <w:t xml:space="preserve">. Gestational diabetes predicts the risk of childhood overweight and abdominal circumference independent of maternal obesity. Diabet Med. 2013;30(12):1449–56. </w:t>
      </w:r>
    </w:p>
    <w:p w14:paraId="75FB8ED5" w14:textId="39A51911" w:rsidR="0027100E" w:rsidRPr="0027100E" w:rsidRDefault="0027100E" w:rsidP="00363BAF">
      <w:pPr>
        <w:pStyle w:val="Bibliography"/>
        <w:suppressLineNumbers/>
        <w:rPr>
          <w:lang w:val="en-US"/>
        </w:rPr>
      </w:pPr>
      <w:r w:rsidRPr="0027100E">
        <w:rPr>
          <w:lang w:val="en-US"/>
        </w:rPr>
        <w:t xml:space="preserve">78. </w:t>
      </w:r>
      <w:r w:rsidRPr="0027100E">
        <w:rPr>
          <w:lang w:val="en-US"/>
        </w:rPr>
        <w:tab/>
        <w:t xml:space="preserve">Woo Baidal JA, Locks LM, Cheng ER, </w:t>
      </w:r>
      <w:r w:rsidR="00BB3651">
        <w:rPr>
          <w:lang w:val="en-US"/>
        </w:rPr>
        <w:t>et al</w:t>
      </w:r>
      <w:r w:rsidRPr="0027100E">
        <w:rPr>
          <w:lang w:val="en-US"/>
        </w:rPr>
        <w:t xml:space="preserve">. Risk Factors for Childhood Obesity in the First 1,000 Days: A Systematic Review. Am J Prev Med. 2016 Jun 1;50(6):761–79. </w:t>
      </w:r>
    </w:p>
    <w:p w14:paraId="4EA36901" w14:textId="0DBF7C24" w:rsidR="0027100E" w:rsidRPr="0027100E" w:rsidRDefault="0027100E" w:rsidP="00363BAF">
      <w:pPr>
        <w:pStyle w:val="Bibliography"/>
        <w:suppressLineNumbers/>
        <w:rPr>
          <w:lang w:val="en-US"/>
        </w:rPr>
      </w:pPr>
      <w:r w:rsidRPr="0027100E">
        <w:rPr>
          <w:lang w:val="en-US"/>
        </w:rPr>
        <w:t xml:space="preserve">79. </w:t>
      </w:r>
      <w:r w:rsidRPr="0027100E">
        <w:rPr>
          <w:lang w:val="en-US"/>
        </w:rPr>
        <w:tab/>
        <w:t xml:space="preserve">Davis EF, Lazdam M, Lewandowski AJ, et al. Cardiovascular Risk Factors in Children and Young Adults Born to Preeclamptic Pregnancies: A Systematic Review. Pediatrics. 2012 Jun 1;129(6):e1552–61. </w:t>
      </w:r>
    </w:p>
    <w:p w14:paraId="6E002D4B" w14:textId="060A3830" w:rsidR="0027100E" w:rsidRPr="0027100E" w:rsidRDefault="0027100E" w:rsidP="00363BAF">
      <w:pPr>
        <w:pStyle w:val="Bibliography"/>
        <w:suppressLineNumbers/>
        <w:rPr>
          <w:lang w:val="en-US"/>
        </w:rPr>
      </w:pPr>
      <w:r w:rsidRPr="0027100E">
        <w:rPr>
          <w:lang w:val="en-US"/>
        </w:rPr>
        <w:t xml:space="preserve">80. </w:t>
      </w:r>
      <w:r w:rsidRPr="0027100E">
        <w:rPr>
          <w:lang w:val="en-US"/>
        </w:rPr>
        <w:tab/>
        <w:t xml:space="preserve">Masukume G, McCarthy FP, Russell J, et al. Caesarean section delivery and childhood obesity: evidence from the growing up in New Zealand cohort. J Epidemiol Community Health. 2019 Dec 1;73(12):1063–70. </w:t>
      </w:r>
    </w:p>
    <w:p w14:paraId="17D67F99" w14:textId="7A13765C" w:rsidR="0027100E" w:rsidRPr="0027100E" w:rsidRDefault="0027100E" w:rsidP="00363BAF">
      <w:pPr>
        <w:pStyle w:val="Bibliography"/>
        <w:suppressLineNumbers/>
        <w:rPr>
          <w:lang w:val="en-US"/>
        </w:rPr>
      </w:pPr>
      <w:r w:rsidRPr="0027100E">
        <w:rPr>
          <w:lang w:val="en-US"/>
        </w:rPr>
        <w:t xml:space="preserve">81. </w:t>
      </w:r>
      <w:r w:rsidRPr="0027100E">
        <w:rPr>
          <w:lang w:val="en-US"/>
        </w:rPr>
        <w:tab/>
        <w:t xml:space="preserve">Masukume G, Khashan AS, Morton SMB, </w:t>
      </w:r>
      <w:r w:rsidR="00BB3651">
        <w:rPr>
          <w:lang w:val="en-US"/>
        </w:rPr>
        <w:t>et al</w:t>
      </w:r>
      <w:r w:rsidRPr="0027100E">
        <w:rPr>
          <w:lang w:val="en-US"/>
        </w:rPr>
        <w:t>. Caesarean section delivery and childhood obesity in a British longitudinal cohort study. PLoS ONE [Internet]. 2019 Oct 30 [cited 2019 Nov 28];14(10). Available from: https://www.ncbi.nlm.nih.gov/pmc/articles/PMC6821069/</w:t>
      </w:r>
    </w:p>
    <w:p w14:paraId="1AE9D30C" w14:textId="57B09950" w:rsidR="0027100E" w:rsidRPr="0027100E" w:rsidRDefault="0027100E" w:rsidP="00363BAF">
      <w:pPr>
        <w:pStyle w:val="Bibliography"/>
        <w:suppressLineNumbers/>
        <w:rPr>
          <w:lang w:val="en-US"/>
        </w:rPr>
      </w:pPr>
      <w:r w:rsidRPr="0027100E">
        <w:rPr>
          <w:lang w:val="en-US"/>
        </w:rPr>
        <w:t xml:space="preserve">82. </w:t>
      </w:r>
      <w:r w:rsidRPr="0027100E">
        <w:rPr>
          <w:lang w:val="en-US"/>
        </w:rPr>
        <w:tab/>
        <w:t xml:space="preserve">Sandall J, Tribe RM, Avery L, et al. Short-term and long-term effects of caesarean section on the health of women and children. The Lancet. 2018 Oct;392(10155):1349–57. </w:t>
      </w:r>
    </w:p>
    <w:p w14:paraId="17522B42" w14:textId="2CF66F80" w:rsidR="0027100E" w:rsidRPr="0027100E" w:rsidRDefault="0027100E" w:rsidP="00363BAF">
      <w:pPr>
        <w:pStyle w:val="Bibliography"/>
        <w:suppressLineNumbers/>
        <w:rPr>
          <w:lang w:val="en-US"/>
        </w:rPr>
      </w:pPr>
      <w:r w:rsidRPr="0027100E">
        <w:rPr>
          <w:lang w:val="en-US"/>
        </w:rPr>
        <w:t xml:space="preserve">83. </w:t>
      </w:r>
      <w:r w:rsidRPr="0027100E">
        <w:rPr>
          <w:lang w:val="en-US"/>
        </w:rPr>
        <w:tab/>
        <w:t xml:space="preserve">Tun HM, Bridgman SL, Chari R, et al. Roles of Birth Mode and Infant Gut Microbiota in Intergenerational Transmission of Overweight and Obesity From Mother to Offspring. JAMA Pediatr. 2018 Apr 1;172(4):368. </w:t>
      </w:r>
    </w:p>
    <w:p w14:paraId="465249C9" w14:textId="77777777" w:rsidR="0027100E" w:rsidRPr="0027100E" w:rsidRDefault="0027100E" w:rsidP="00363BAF">
      <w:pPr>
        <w:pStyle w:val="Bibliography"/>
        <w:suppressLineNumbers/>
        <w:rPr>
          <w:lang w:val="en-US"/>
        </w:rPr>
      </w:pPr>
      <w:r w:rsidRPr="0027100E">
        <w:rPr>
          <w:lang w:val="en-US"/>
        </w:rPr>
        <w:t xml:space="preserve">84. </w:t>
      </w:r>
      <w:r w:rsidRPr="0027100E">
        <w:rPr>
          <w:lang w:val="en-US"/>
        </w:rPr>
        <w:tab/>
        <w:t xml:space="preserve">Catalano P, deMouzon SH. Maternal obesity and metabolic risk to the offspring: why lifestyle interventions may have not achieved the desired outcomes. Int J Obes 2005. 2015 Apr;39(4):642–9. </w:t>
      </w:r>
    </w:p>
    <w:p w14:paraId="5DE57072" w14:textId="1AE3BCAB" w:rsidR="0027100E" w:rsidRPr="0027100E" w:rsidRDefault="0027100E" w:rsidP="00363BAF">
      <w:pPr>
        <w:pStyle w:val="Bibliography"/>
        <w:suppressLineNumbers/>
        <w:rPr>
          <w:lang w:val="en-US"/>
        </w:rPr>
      </w:pPr>
      <w:r w:rsidRPr="0027100E">
        <w:rPr>
          <w:lang w:val="en-US"/>
        </w:rPr>
        <w:t xml:space="preserve">85. </w:t>
      </w:r>
      <w:r w:rsidRPr="0027100E">
        <w:rPr>
          <w:lang w:val="en-US"/>
        </w:rPr>
        <w:tab/>
        <w:t xml:space="preserve">Christiansen PK, Skjøth MM, Rothmann MJ, </w:t>
      </w:r>
      <w:r w:rsidR="00BB3651">
        <w:rPr>
          <w:lang w:val="en-US"/>
        </w:rPr>
        <w:t>et al</w:t>
      </w:r>
      <w:r w:rsidRPr="0027100E">
        <w:rPr>
          <w:lang w:val="en-US"/>
        </w:rPr>
        <w:t xml:space="preserve">. Lifestyle interventions to maternal weight loss after birth: a systematic review. Syst Rev. 2019 Dec 16;8(1):327. </w:t>
      </w:r>
    </w:p>
    <w:p w14:paraId="4617A9BE" w14:textId="2DC99F00" w:rsidR="0027100E" w:rsidRPr="0027100E" w:rsidRDefault="0027100E" w:rsidP="00363BAF">
      <w:pPr>
        <w:pStyle w:val="Bibliography"/>
        <w:suppressLineNumbers/>
        <w:rPr>
          <w:lang w:val="en-US"/>
        </w:rPr>
      </w:pPr>
      <w:r w:rsidRPr="0027100E">
        <w:rPr>
          <w:lang w:val="en-US"/>
        </w:rPr>
        <w:lastRenderedPageBreak/>
        <w:t xml:space="preserve">86. </w:t>
      </w:r>
      <w:r w:rsidRPr="0027100E">
        <w:rPr>
          <w:lang w:val="en-US"/>
        </w:rPr>
        <w:tab/>
        <w:t xml:space="preserve">Hennessy M, Heary C, Laws R, et al. The effectiveness of health professional-delivered interventions during the first 1000 days to prevent overweight/obesity in children: A systematic review. Obes Rev. 2019;20(12):1691–707. </w:t>
      </w:r>
    </w:p>
    <w:p w14:paraId="14D7C02F" w14:textId="77777777" w:rsidR="0027100E" w:rsidRPr="0027100E" w:rsidRDefault="0027100E" w:rsidP="00363BAF">
      <w:pPr>
        <w:pStyle w:val="Bibliography"/>
        <w:suppressLineNumbers/>
        <w:rPr>
          <w:lang w:val="en-US"/>
        </w:rPr>
      </w:pPr>
      <w:r w:rsidRPr="0027100E">
        <w:rPr>
          <w:lang w:val="en-US"/>
        </w:rPr>
        <w:t xml:space="preserve">87. </w:t>
      </w:r>
      <w:r w:rsidRPr="0027100E">
        <w:rPr>
          <w:lang w:val="en-US"/>
        </w:rPr>
        <w:tab/>
        <w:t>The Eatwell Guide [Internet]. nhs.uk. 2018 [cited 2020 Jan 22]. Available from: https://www.nhs.uk/live-well/eat-well/the-eatwell-guide/</w:t>
      </w:r>
    </w:p>
    <w:p w14:paraId="33F47C9A" w14:textId="06D9CB01" w:rsidR="0027100E" w:rsidRPr="0027100E" w:rsidRDefault="0027100E" w:rsidP="00363BAF">
      <w:pPr>
        <w:pStyle w:val="Bibliography"/>
        <w:suppressLineNumbers/>
        <w:rPr>
          <w:lang w:val="en-US"/>
        </w:rPr>
      </w:pPr>
      <w:r w:rsidRPr="0027100E">
        <w:rPr>
          <w:lang w:val="en-US"/>
        </w:rPr>
        <w:t xml:space="preserve">88. </w:t>
      </w:r>
      <w:r w:rsidRPr="0027100E">
        <w:rPr>
          <w:lang w:val="en-US"/>
        </w:rPr>
        <w:tab/>
        <w:t xml:space="preserve">Scott C, Sutherland J, Taylor A. Affordability of the UK’s Eatwell Guide. </w:t>
      </w:r>
      <w:r w:rsidR="00BB3651" w:rsidRPr="00C75A20">
        <w:rPr>
          <w:rFonts w:ascii="Calibri" w:cs="Calibri"/>
          <w:lang w:val="en-US"/>
        </w:rPr>
        <w:t>The Food Foundation; 2018.</w:t>
      </w:r>
    </w:p>
    <w:p w14:paraId="4CBD7DC8" w14:textId="4E20EB19" w:rsidR="000B3DEF" w:rsidRDefault="00C438D4" w:rsidP="000B3DEF">
      <w:pPr>
        <w:suppressLineNumbers/>
      </w:pPr>
      <w:r>
        <w:fldChar w:fldCharType="end"/>
      </w:r>
      <w:bookmarkStart w:id="1" w:name="_GoBack"/>
    </w:p>
    <w:p w14:paraId="64A581CC" w14:textId="77777777" w:rsidR="00600B9C" w:rsidRPr="000B3DEF" w:rsidRDefault="00600B9C" w:rsidP="00600B9C">
      <w:pPr>
        <w:suppressLineNumbers/>
        <w:rPr>
          <w:b/>
        </w:rPr>
      </w:pPr>
      <w:r w:rsidRPr="000B3DEF">
        <w:rPr>
          <w:b/>
        </w:rPr>
        <w:t>Figure legends:</w:t>
      </w:r>
    </w:p>
    <w:p w14:paraId="3C7152D7" w14:textId="77777777" w:rsidR="00600B9C" w:rsidRDefault="00600B9C" w:rsidP="00600B9C">
      <w:pPr>
        <w:suppressLineNumbers/>
      </w:pPr>
      <w:r w:rsidRPr="0B800D6E">
        <w:rPr>
          <w:b/>
          <w:bCs/>
        </w:rPr>
        <w:t>Figure 1: Global prevalence of obesity in women (≥30 kg/m</w:t>
      </w:r>
      <w:r w:rsidRPr="0036070A">
        <w:rPr>
          <w:b/>
          <w:bCs/>
          <w:vertAlign w:val="superscript"/>
        </w:rPr>
        <w:t>2</w:t>
      </w:r>
      <w:r w:rsidRPr="0B800D6E">
        <w:rPr>
          <w:b/>
          <w:bCs/>
        </w:rPr>
        <w:t xml:space="preserve">) in 2016 </w:t>
      </w:r>
      <w:r w:rsidRPr="0B800D6E">
        <w:rPr>
          <w:b/>
          <w:bCs/>
        </w:rPr>
        <w:fldChar w:fldCharType="begin"/>
      </w:r>
      <w:r>
        <w:rPr>
          <w:b/>
          <w:bCs/>
        </w:rPr>
        <w:instrText xml:space="preserve"> ADDIN ZOTERO_ITEM CSL_CITATION {"citationID":"a5sp146l0k","properties":{"formattedCitation":"(1)","plainCitation":"(1)","noteIndex":0},"citationItems":[{"id":"WoCuLsSJ/PSnEFppc","uris":["http://zotero.org/users/6181098/items/89GYZSPT"],"uri":["http://zotero.org/users/6181098/items/89GYZSPT"],"itemData":{"id":908,"type":"article-journal","abstract":"&lt;h2&gt;Summary&lt;/h2&gt;&lt;h3&gt;Background&lt;/h3&gt;&lt;p&gt;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adults.&lt;/p&gt;&lt;h3&gt;Methods&lt;/h3&gt;&lt;p&gt;We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(obesity).&lt;/p&gt;&lt;h3&gt;Findings&lt;/h3&gt;&lt;p&gt;Regional change in age-standardised mean BMI in girls from 1975 to 2016 ranged from virtually no change (−0·01 kg/m&lt;sup&gt;2&lt;/sup&gt; per decade; 95% credible interval −0·42 to 0·39, posterior probability [PP] of the observed decrease being a true decrease=0·5098) in eastern Europe to an increase of 1·00 kg/m&lt;sup&gt;2&lt;/sup&gt; per decade (0·69–1·35, PP&gt;0·9999) in central Latin America and an increase of 0·95 kg/m&lt;sup&gt;2&lt;/sup&gt; per decade (0·64–1·25, PP&gt;0·9999) in Polynesia and Micronesia. The range for boys was from a non-significant increase of 0·09 kg/m&lt;sup&gt;2&lt;/sup&gt; per decade (−0·33 to 0·49, PP=0·6926) in eastern Europe to an increase of 0·77 kg/m&lt;sup&gt;2&lt;/sup&gt;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obese.&lt;/p&gt;&lt;h3&gt;Interpretation&lt;/h3&gt;&lt;p&gt;The rising trends in children's and adolescents' BMI have plateaued in many high-income countries, albeit at high levels, but have accelerated in parts of Asia, with trends no longer correlated with those of adults.&lt;/p&gt;&lt;h3&gt;Funding&lt;/h3&gt;&lt;p&gt;Wellcome Trust, AstraZeneca Young Health Programme.&lt;/p&gt;","container-title":"The Lancet","DOI":"10.1016/S0140-6736(17)32129-3","ISSN":"0140-6736, 1474-547X","issue":"10113","journalAbbreviation":"The Lancet","language":"English","note":"PMID: 29029897","page":"2627-2642","source":"www.thelancet.com","title":"Worldwide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2016","volume":"390","author":[{"family":"Abarca-Gómez","given":"Leandra"},{"family":"Abdeen","given":"Ziad A."},{"family":"Hamid","given":"Zargar Abdul"},{"family":"Abu-Rmeileh","given":"Niveen M."},{"family":"Acosta-Cazares","given":"Benjamin"},{"family":"Acuin","given":"Cecilia"},{"family":"Adams","given":"Robert J."},{"family":"Aekplakorn","given":"Wichai"},{"family":"Afsana","given":"Kaosar"},{"family":"Aguilar-Salinas","given":"Carlos A."},{"family":"Agyemang","given":"Charles"},{"family":"Ahmadvand","given":"Alireza"},{"family":"Ahrens","given":"Wolfgang"},{"family":"Ajlouni","given":"Kamel"},{"family":"Akhtaeva","given":"Nazgul"},{"family":"Al-Hazzaa","given":"Hazzaa M."},{"family":"Al-Othman","given":"Amani Rashed"},{"family":"Al-Raddadi","given":"Rajaa"},{"family":"Buhairan","given":"Fadia Al"},{"family":"Dhukair","given":"Shahla Al"},{"family":"Ali","given":"Mohamed M."},{"family":"Ali","given":"Osman"},{"family":"Alkerwi","given":"Ala'a"},{"family":"Alvarez-Pedrerol","given":"Mar"},{"family":"Aly","given":"Eman"},{"family":"Amarapurkar","given":"Deepak N."},{"family":"Amouyel","given":"Philippe"},{"family":"Amuzu","given":"Antoinette"},{"family":"Andersen","given":"Lars Bo"},{"family":"Anderssen","given":"Sigmund A."},{"family":"Andrade","given":"Dolores S."},{"family":"Ängquist","given":"Lars H."},{"family":"Anjana","given":"Ranjit Mohan"},{"family":"Aounallah-Skhiri","given":"Hajer"},{"family":"Araújo","given":"Joana"},{"family":"Ariansen","given":"Inger"},{"family":"Aris","given":"Tahir"},{"family":"Arlappa","given":"Nimmathota"},{"family":"Arveiler","given":"Dominique"},{"family":"Aryal","given":"Krishna K."},{"family":"Aspelund","given":"Thor"},{"family":"Assah","given":"Felix K."},{"family":"Assunção","given":"Maria Cecília F."},{"family":"Aung","given":"May Soe"},{"family":"Avdicová","given":"Mária"},{"family":"Azevedo","given":"Ana"},{"family":"Azizi","given":"Fereidoun"},{"family":"Babu","given":"Bontha V."},{"family":"Bahijri","given":"Suhad"},{"family":"Baker","given":"Jennifer L."},{"family":"Balakrishna","given":"Nagalla"},{"family":"Bamoshmoosh","given":"Mohamed"},{"family":"Banach","given":"Maciej"},{"family":"Bandosz","given":"Piotr"},{"family":"Banegas","given":"José R."},{"family":"Barbagallo","given":"Carlo M."},{"family":"Barceló","given":"Alberto"},{"family":"Barkat","given":"Amina"},{"family":"Barros","given":"Aluisio JD"},{"family":"Barros","given":"Mauro VG"},{"family":"Bata","given":"Iqbal"},{"family":"Batieha","given":"Anwar M."},{"family":"Batista","given":"Rosangela L."},{"family":"Batyrbek","given":"Assembekov"},{"family":"Baur","given":"Louise A."},{"family":"Beaglehole","given":"Robert"},{"family":"Romdhane","given":"Habiba Ben"},{"family":"Benedics","given":"Judith"},{"family":"Benet","given":"Mikhail"},{"family":"Bennett","given":"James E."},{"family":"Bernabe-Ortiz","given":"Antonio"},{"family":"Bernotiene","given":"Gailute"},{"family":"Bettiol","given":"Heloisa"},{"family":"Bhagyalaxmi","given":"Aroor"},{"family":"Bharadwaj","given":"Sumit"},{"family":"Bhargava","given":"Santosh K."},{"family":"Bhatti","given":"Zaid"},{"family":"Bhutta","given":"Zulfiqar A."},{"family":"Bi","given":"Hongsheng"},{"family":"Bi","given":"Yufang"},{"family":"Biehl","given":"Anna"},{"family":"Bikbov","given":"Mukharram"},{"family":"Bista","given":"Bihungum"},{"family":"Bjelica","given":"Dusko J."},{"family":"Bjerregaard","given":"Peter"},{"family":"Bjertness","given":"Espen"},{"family":"Bjertness","given":"Marius B."},{"family":"Björkelund","given":"Cecilia"},{"family":"Blokstra","given":"Anneke"},{"family":"Bo","given":"Simona"},{"family":"Bobak","given":"Martin"},{"family":"Boddy","given":"Lynne M."},{"family":"Boehm","given":"Bernhard O."},{"family":"Boeing","given":"Heiner"},{"family":"Boggia","given":"Jose G."},{"family":"Boissonnet","given":"Carlos P."},{"family":"Bonaccio","given":"Marialaura"},{"family":"Bongard","given":"Vanina"},{"family":"Bovet","given":"Pascal"},{"family":"Braeckevelt","given":"Lien"},{"family":"Braeckman","given":"Lutgart"},{"family":"Bragt","given":"Marjolijn CE"},{"family":"Brajkovich","given":"Imperia"},{"family":"Branca","given":"Francesco"},{"family":"Breckenkamp","given":"Juergen"},{"family":"Breda","given":"João"},{"family":"Brenner","given":"Hermann"},{"family":"Brewster","given":"Lizzy M."},{"family":"Brian","given":"Garry R."},{"family":"Brinduse","given":"Lacramioara"},{"family":"Bruno","given":"Graziella"},{"family":"Bueno-de-Mesquita","given":"H. B(as)"},{"family":"Bugge","given":"Anna"},{"family":"Buoncristiano","given":"Marta"},{"family":"Burazeri","given":"Genc"},{"family":"Burns","given":"Con"},{"family":"León","given":"Antonio Cabrera","dropping-particle":"de"},{"family":"Cacciottolo","given":"Joseph"},{"family":"Cai","given":"Hui"},{"family":"Cama","given":"Tilema"},{"family":"Cameron","given":"Christine"},{"family":"Camolas","given":"José"},{"family":"Can","given":"Günay"},{"family":"Cândido","given":"Ana Paula C."},{"family":"Capanzana","given":"Mario"},{"family":"Capuano","given":"Vincenzo"},{"family":"Cardoso","given":"Viviane C."},{"family":"Carlsson","given":"Axel C."},{"family":"Carvalho","given":"Maria J."},{"family":"Casanueva","given":"Felipe F."},{"family":"Casas","given":"Juan-Pablo"},{"family":"Caserta","given":"Carmelo A."},{"family":"Chamukuttan","given":"Snehalatha"},{"family":"Chan","given":"Angelique W."},{"family":"Chan","given":"Queenie"},{"family":"Chaturvedi","given":"Himanshu K."},{"family":"Chaturvedi","given":"Nishi"},{"family":"Chen","given":"Chien-Jen"},{"family":"Chen","given":"Fangfang"},{"family":"Chen","given":"Huashuai"},{"family":"Chen","given":"Shuohua"},{"family":"Chen","given":"Zhengming"},{"family":"Cheng","given":"Ching-Yu"},{"family":"Chetrit","given":"Angela"},{"family":"Chikova-Iscener","given":"Ekaterina"},{"family":"Chiolero","given":"Arnaud"},{"family":"Chiou","given":"Shu-Ti"},{"family":"Chirita-Emandi","given":"Adela"},{"family":"Chirlaque","given":"María-Dolores"},{"family":"Cho","given":"Belong"},{"family":"Cho","given":"Yumi"},{"family":"Christensen","given":"Kaare"},{"family":"Christofaro","given":"Diego G."},{"family":"Chudek","given":"Jerzy"},{"family":"Cifkova","given":"Renata"},{"family":"Cinteza","given":"Eliza"},{"family":"Claessens","given":"Frank"},{"family":"Clays","given":"Els"},{"family":"Concin","given":"Hans"},{"family":"Confortin","given":"Susana C."},{"family":"Cooper","given":"Cyrus"},{"family":"Cooper","given":"Rachel"},{"family":"Coppinger","given":"Tara C."},{"family":"Costanzo","given":"Simona"},{"family":"Cottel","given":"Dominique"},{"family":"Cowell","given":"Chris"},{"family":"Craig","given":"Cora L."},{"family":"Crujeiras","given":"Ana B."},{"family":"Cucu","given":"Alexandra"},{"family":"D'Arrigo","given":"Graziella"},{"family":"Orsi","given":"Eleonora","non-dropping-particle":"d'"},{"family":"Dallongeville","given":"Jean"},{"family":"Damasceno","given":"Albertino"},{"family":"Damsgaard","given":"Camilla T."},{"family":"Danaei","given":"Goodarz"},{"family":"Dankner","given":"Rachel"},{"family":"Dantoft","given":"Thomas M."},{"family":"Dastgiri","given":"Saeed"},{"family":"Dauchet","given":"Luc"},{"family":"Davletov","given":"Kairat"},{"family":"Backer","given":"Guy De"},{"family":"Bacquer","given":"Dirk De"},{"family":"Curtis","given":"Amalia De"},{"family":"Gaetano","given":"Giovanni","dropping-particle":"de"},{"family":"Henauw","given":"Stefaan De"},{"family":"Oliveira","given":"Paula Duarte","dropping-particle":"de"},{"family":"Ridder","given":"Karin De"},{"family":"Smedt","given":"Delphine De"},{"family":"Deepa","given":"Mohan"},{"family":"Deev","given":"Alexander D."},{"family":"Dehghan","given":"Abbas"},{"family":"Delisle","given":"Hélène"},{"family":"Delpeuch","given":"Francis"},{"family":"Deschamps","given":"Valérie"},{"family":"Dhana","given":"Klodian"},{"family":"Castelnuovo","given":"Augusto F. Di"},{"family":"Dias-da-Costa","given":"Juvenal Soares"},{"family":"Diaz","given":"Alejandro"},{"family":"Dika","given":"Zivka"},{"family":"Djalalinia","given":"Shirin"},{"family":"Do","given":"Ha TP"},{"family":"Dobson","given":"Annette J."},{"family":"Donati","given":"Maria Benedetta"},{"family":"Donfrancesco","given":"Chiara"},{"family":"Donoso","given":"Silvana P."},{"family":"Döring","given":"Angela"},{"family":"Dorobantu","given":"Maria"},{"family":"Dorosty","given":"Ahmad Reza"},{"family":"Doua","given":"Kouamelan"},{"family":"Drygas","given":"Wojciech"},{"family":"Duan","given":"Jia Li"},{"family":"Duante","given":"Charmaine"},{"family":"Duleva","given":"Vesselka"},{"family":"Dulskiene","given":"Virginija"},{"family":"Dzerve","given":"Vilnis"},{"family":"Dziankowska-Zaborszczyk","given":"Elzbieta"},{"family":"Egbagbe","given":"Eruke E."},{"family":"Eggertsen","given":"Robert"},{"family":"Eiben","given":"Gabriele"},{"family":"Ekelund","given":"Ulf"},{"family":"Ati","given":"Jalila El"},{"family":"Elliott","given":"Paul"},{"family":"Engle-Stone","given":"Reina"},{"family":"Erasmus","given":"Rajiv T."},{"family":"Erem","given":"Cihangir"},{"family":"Eriksen","given":"Louise"},{"family":"Eriksson","given":"Johan G."},{"family":"Peña","given":"Jorge Escobedo-de","dropping-particle":"la"},{"family":"Evans","given":"Alun"},{"family":"Faeh","given":"David"},{"family":"Fall","given":"Caroline H."},{"family":"Sant'Angelo","given":"Victoria Farrugia"},{"family":"Farzadfar","given":"Farshad"},{"family":"Felix-Redondo","given":"Francisco J."},{"family":"Ferguson","given":"Trevor S."},{"family":"Fernandes","given":"Romulo A."},{"family":"Fernández-Bergés","given":"Daniel"},{"family":"Ferrante","given":"Daniel"},{"family":"Ferrari","given":"Marika"},{"family":"Ferreccio","given":"Catterina"},{"family":"Ferrieres","given":"Jean"},{"family":"Finn","given":"Joseph D."},{"family":"Fischer","given":"Krista"},{"family":"Flores","given":"Eric Monterubio"},{"family":"Föger","given":"Bernhard"},{"family":"Foo","given":"Leng Huat"},{"family":"Forslund","given":"Ann-Sofie"},{"family":"Forsner","given":"Maria"},{"family":"Fouad","given":"Heba M."},{"family":"Francis","given":"Damian K."},{"family":"Franco","given":"Maria do Carmo"},{"family":"Franco","given":"Oscar H."},{"family":"Frontera","given":"Guillermo"},{"family":"Fuchs","given":"Flavio D."},{"family":"Fuchs","given":"Sandra C."},{"family":"Fujita","given":"Yuki"},{"family":"Furusawa","given":"Takuro"},{"family":"Gaciong","given":"Zbigniew"},{"family":"Gafencu","given":"Mihai"},{"family":"Galeone","given":"Daniela"},{"family":"Galvano","given":"Fabio"},{"family":"Garcia-de-la-Hera","given":"Manoli"},{"family":"Gareta","given":"Dickman"},{"family":"Garnett","given":"Sarah P."},{"family":"Gaspoz","given":"Jean-Michel"},{"family":"Gasull","given":"Magda"},{"family":"Gates","given":"Louise"},{"family":"Geiger","given":"Harald"},{"family":"Geleijnse","given":"Johanna M."},{"family":"Ghasemian","given":"Anoosheh"},{"family":"Giampaoli","given":"Simona"},{"family":"Gianfagna","given":"Francesco"},{"family":"Gill","given":"Tiffany K."},{"family":"Giovannelli","given":"Jonathan"},{"family":"Giwercman","given":"Aleksander"},{"family":"Godos","given":"Justyna"},{"family":"Gogen","given":"Sibel"},{"family":"Goldsmith","given":"Rebecca A."},{"family":"Goltzman","given":"David"},{"family":"Gonçalves","given":"Helen"},{"family":"González-Leon","given":"Margot"},{"family":"González-Rivas","given":"Juan P."},{"family":"Gonzalez-Gross","given":"Marcela"},{"family":"Gottrand","given":"Frederic"},{"family":"Graça","given":"Antonio Pedro"},{"family":"Graff-Iversen","given":"Sidsel"},{"family":"Grafnetter","given":"Dušan"},{"family":"Grajda","given":"Aneta"},{"family":"Grammatikopoulou","given":"Maria G."},{"family":"Gregor","given":"Ronald D."},{"family":"Grodzicki","given":"Tomasz"},{"family":"Grøntved","given":"Anders"},{"family":"Grosso","given":"Giuseppe"},{"family":"Gruden","given":"Gabriella"},{"family":"Grujic","given":"Vera"},{"family":"Gu","given":"Dongfeng"},{"family":"Gualdi-Russo","given":"Emanuela"},{"family":"Guallar-Castillón","given":"Pilar"},{"family":"Guan","given":"Ong Peng"},{"family":"Gudmundsson","given":"Elias F."},{"family":"Gudnason","given":"Vilmundur"},{"family":"Guerrero","given":"Ramiro"},{"family":"Guessous","given":"Idris"},{"family":"Guimaraes","given":"Andre L."},{"family":"Gulliford","given":"Martin C."},{"family":"Gunnlaugsdottir","given":"Johanna"},{"family":"Gunter","given":"Marc"},{"family":"Guo","given":"Xiuhua"},{"family":"Guo","given":"Yin"},{"family":"Gupta","given":"Prakash C."},{"family":"Gupta","given":"Rajeev"},{"family":"Gureje","given":"Oye"},{"family":"Gurzkowska","given":"Beata"},{"family":"Gutierrez","given":"Laura"},{"family":"Gutzwiller","given":"Felix"},{"family":"Hadaegh","given":"Farzad"},{"family":"Hadjigeorgiou","given":"Charalambos A."},{"family":"Si-Ramlee","given":"Khairil"},{"family":"Halkjær","given":"Jytte"},{"family":"Hambleton","given":"Ian R."},{"family":"Hardy","given":"Rebecca"},{"family":"Kumar","given":"Rachakulla Hari"},{"family":"Hassapidou","given":"Maria"},{"family":"Hata","given":"Jun"},{"family":"Hayes","given":"Alison J."},{"family":"He","given":"Jiang"},{"family":"Heidinger-Felso","given":"Regina"},{"family":"Heinen","given":"Mirjam"},{"family":"Hendriks","given":"Marleen Elisabeth"},{"family":"Henriques","given":"Ana"},{"family":"Cadena","given":"Leticia Hernandez"},{"family":"Herrala","given":"Sauli"},{"family":"Herrera","given":"Victor M."},{"family":"Herter-Aeberli","given":"Isabelle"},{"family":"Heshmat","given":"Ramin"},{"family":"Hihtaniemi","given":"Ilpo Tapani"},{"family":"Ho","given":"Sai Yin"},{"family":"Ho","given":"Suzanne C."},{"family":"Hobbs","given":"Michael"},{"family":"Hofman","given":"Albert"},{"family":"Hopman","given":"Wilma M."},{"family":"Horimoto","given":"Andrea RVR"},{"family":"Hormiga","given":"Claudia M."},{"family":"Horta","given":"Bernardo L."},{"family":"Houti","given":"Leila"},{"family":"Howitt","given":"Christina"},{"family":"Htay","given":"Thein Thein"},{"family":"Htet","given":"Aung Soe"},{"family":"Htike","given":"Maung Maung Than"},{"family":"Hu","given":"Yonghua"},{"family":"Huerta","given":"José María"},{"family":"Petrescu","given":"Constanta Huidumac"},{"family":"Huisman","given":"Martijn"},{"family":"Husseini","given":"Abdullatif"},{"family":"Huu","given":"Chinh Nguyen"},{"family":"Huybrechts","given":"Inge"},{"family":"Hwalla","given":"Nahla"},{"family":"Hyska","given":"Jolanda"},{"family":"Iacoviello","given":"Licia"},{"family":"Iannone","given":"Anna G."},{"family":"Ibarluzea","given":"Jesús M."},{"family":"Ibrahim","given":"Mohsen M."},{"family":"Ikeda","given":"Nayu"},{"family":"Ikram","given":"M. Arfan"},{"family":"Irazola","given":"Vilma E."},{"family":"Islam","given":"Muhammad"},{"family":"Ismail","given":"Aziz","dropping-particle":"al-Safi"},{"family":"Ivkovic","given":"Vanja"},{"family":"Iwasaki","given":"Masanori"},{"family":"Jackson","given":"Rod T."},{"family":"Jacobs","given":"Jeremy M."},{"family":"Jaddou","given":"Hashem"},{"family":"Jafar","given":"Tazeen"},{"family":"Jamil","given":"Kazi M."},{"family":"Jamrozik","given":"Konrad"},{"family":"Janszky","given":"Imre"},{"family":"Jarani","given":"Juel"},{"family":"Jasienska","given":"Grazyna"},{"family":"Jelakovic","given":"Ana"},{"family":"Jelakovic","given":"Bojan"},{"family":"Jennings","given":"Garry"},{"family":"Jeong","given":"Seung-Lyeal"},{"family":"Jiang","given":"Chao Qiang"},{"family":"Jiménez-Acosta","given":"Santa Magaly"},{"family":"Joffres","given":"Michel"},{"family":"Johansson","given":"Mattias"},{"family":"Jonas","given":"Jost B."},{"family":"Jørgensen","given":"Torben"},{"family":"Joshi","given":"Pradeep"},{"family":"Jovic","given":"Dragana P."},{"family":"Józwiak","given":"Jacek"},{"family":"Juolevi","given":"Anne"},{"family":"Jurak","given":"Gregor"},{"family":"Jureša","given":"Vesna"},{"family":"Kaaks","given":"Rudolf"},{"family":"Kafatos","given":"Anthony"},{"family":"Kajantie","given":"Eero O."},{"family":"Kalter-Leibovici","given":"Ofra"},{"family":"Kamaruddin","given":"Nor Azmi"},{"family":"Kapantais","given":"Efthymios"},{"family":"Karki","given":"Khem B."},{"family":"Kasaeian","given":"Amir"},{"family":"Katz","given":"Joanne"},{"family":"Kauhanen","given":"Jussi"},{"family":"Kaur","given":"Prabhdeep"},{"family":"Kavousi","given":"Maryam"},{"family":"Kazakbaeva","given":"Gyulli"},{"family":"Keil","given":"Ulrich"},{"family":"Boker","given":"Lital Keinan"},{"family":"Keinänen-Kiukaanniemi","given":"Sirkka"},{"family":"Kelishadi","given":"Roya"},{"family":"Kelleher","given":"Cecily"},{"family":"Kemper","given":"Han CG"},{"family":"Kengne","given":"Andre P."},{"family":"Kerimkulova","given":"Alina"},{"family":"Kersting","given":"Mathilde"},{"family":"Key","given":"Timothy"},{"family":"Khader","given":"Yousef Saleh"},{"family":"Khalili","given":"Davood"},{"family":"Khang","given":"Young-Ho"},{"family":"Khateeb","given":"Mohammad"},{"family":"Khaw","given":"Kay-Tee"},{"family":"Khouw","given":"Ilse MSL"},{"family":"Kiechl-Kohlendorfer","given":"Ursula"},{"family":"Kiechl","given":"Stefan"},{"family":"Killewo","given":"Japhet"},{"family":"Kim","given":"Jeongseon"},{"family":"Kim","given":"Yeon-Yong"},{"family":"Klimont","given":"Jeannette"},{"family":"Klumbiene","given":"Jurate"},{"family":"Knoflach","given":"Michael"},{"family":"Koirala","given":"Bhawesh"},{"family":"Kolle","given":"Elin"},{"family":"Kolsteren","given":"Patrick"},{"family":"Korrovits","given":"Paul"},{"family":"Kos","given":"Jelena"},{"family":"Koskinen","given":"Seppo"},{"family":"Kouda","given":"Katsuyasu"},{"family":"Kovacs","given":"Viktoria A."},{"family":"Kowlessur","given":"Sudhir"},{"family":"Koziel","given":"Slawomir"},{"family":"Kratzer","given":"Wolfgang"},{"family":"Kriemler","given":"Susi"},{"family":"Kristensen","given":"Peter Lund"},{"family":"Krokstad","given":"Steinar"},{"family":"Kromhout","given":"Daan"},{"family":"Kruger","given":"Herculina S."},{"family":"Kubinova","given":"Ruzena"},{"family":"Kuciene","given":"Renata"},{"family":"Kuh","given":"Diana"},{"family":"Kujala","given":"Urho M."},{"family":"Kulaga","given":"Zbigniew"},{"family":"Kumar","given":"R. Krishna"},{"family":"Kunešová","given":"Marie"},{"family":"Kurjata","given":"Pawel"},{"family":"Kusuma","given":"Yadlapalli S."},{"family":"Kuulasmaa","given":"Kari"},{"family":"Kyobutungi","given":"Catherine"},{"family":"La","given":"Quang Ngoc"},{"family":"Laamiri","given":"Fatima Zahra"},{"family":"Laatikainen","given":"Tiina"},{"family":"Lachat","given":"Carl"},{"family":"Laid","given":"Youcef"},{"family":"Lam","given":"Tai Hing"},{"family":"Landrove","given":"Orlando"},{"family":"Lanska","given":"Vera"},{"family":"Lappas","given":"Georg"},{"family":"Larijani","given":"Bagher"},{"family":"Laugsand","given":"Lars E."},{"family":"Lauria","given":"Laura"},{"family":"Laxmaiah","given":"Avula"},{"family":"Bao","given":"Khanh Le Nguyen"},{"family":"Le","given":"Tuyen D."},{"family":"Lebanan","given":"May Antonnette O."},{"family":"Leclercq","given":"Catherine"},{"family":"Lee","given":"Jeannette"},{"family":"Lee","given":"Jeonghee"},{"family":"Lehtimäki","given":"Terho"},{"family":"León-Muñoz","given":"Luz M."},{"family":"Levitt","given":"Naomi S."},{"family":"Li","given":"Yanping"},{"family":"Lilly","given":"Christa L."},{"family":"Lim","given":"Wei-Yen"},{"family":"Lima-Costa","given":"M. Fernanda"},{"family":"Lin","given":"Hsien-Ho"},{"family":"Lin","given":"Xu"},{"family":"Lind","given":"Lars"},{"family":"Linneberg","given":"Allan"},{"family":"Lissner","given":"Lauren"},{"family":"Litwin","given":"Mieczyslaw"},{"family":"Liu","given":"Jing"},{"family":"Loit","given":"Helle-Mai"},{"family":"Lopes","given":"Luis"},{"family":"Lorbeer","given":"Roberto"},{"family":"Lotufo","given":"Paulo A."},{"family":"Lozano","given":"José Eugenio"},{"family":"Luksiene","given":"Dalia"},{"family":"Lundqvist","given":"Annamari"},{"family":"Lunet","given":"Nuno"},{"family":"Lytsy","given":"Per"},{"family":"Ma","given":"Guansheng"},{"family":"Ma","given":"Jun"},{"family":"Machado-Coelho","given":"George LL"},{"family":"Machado-Rodrigues","given":"Aristides M."},{"family":"Machi","given":"Suka"},{"family":"Maggi","given":"Stefania"},{"family":"Magliano","given":"Dianna J."},{"family":"Magriplis","given":"Emmanuella"},{"family":"Mahaletchumy","given":"Alagappan"},{"family":"Maire","given":"Bernard"},{"family":"Majer","given":"Marjeta"},{"family":"Makdisse","given":"Marcia"},{"family":"Malekzadeh","given":"Reza"},{"family":"Malhotra","given":"Rahul"},{"family":"Rao","given":"Kodavanti Mallikharjuna"},{"family":"Malyutina","given":"Sofia"},{"family":"Manios","given":"Yannis"},{"family":"Mann","given":"Jim I."},{"family":"Manzato","given":"Enzo"},{"family":"Margozzini","given":"Paula"},{"family":"Markaki","given":"Anastasia"},{"family":"Markey","given":"Oonagh"},{"family":"Marques","given":"Larissa P."},{"family":"Marques-Vidal","given":"Pedro"},{"family":"Marrugat","given":"Jaume"},{"family":"Martin-Prevel","given":"Yves"},{"family":"Martin","given":"Rosemarie"},{"family":"Martorell","given":"Reynaldo"},{"family":"Martos","given":"Eva"},{"family":"Marventano","given":"Stefano"},{"family":"Masoodi","given":"Shariq R."},{"family":"Mathiesen","given":"Ellisiv B."},{"family":"Matijasevich","given":"Alicia"},{"family":"Matsha","given":"Tandi E."},{"family":"Mazur","given":"Artur"},{"family":"Mbanya","given":"Jean Claude N."},{"family":"McFarlane","given":"Shelly R."},{"family":"McGarvey","given":"Stephen T."},{"family":"McKee","given":"Martin"},{"family":"McLachlan","given":"Stela"},{"family":"McLean","given":"Rachael M."},{"family":"McLean","given":"Scott B."},{"family":"McNulty","given":"Breige A."},{"family":"Yusof","given":"Safiah Md"},{"family":"Mediene-Benchekor","given":"Sounnia"},{"family":"Medzioniene","given":"Jurate"},{"family":"Meirhaeghe","given":"Aline"},{"family":"Meisfjord","given":"Jørgen"},{"family":"Meisinger","given":"Christa"},{"family":"Menezes","given":"Ana Maria B."},{"family":"Menon","given":"Geetha R."},{"family":"Mensink","given":"Gert BM"},{"family":"Meshram","given":"Indrapal I."},{"family":"Metspalu","given":"Andres"},{"family":"Meyer","given":"Haakon E."},{"family":"Mi","given":"Jie"},{"family":"Michaelsen","given":"Kim F."},{"family":"Michels","given":"Nathalie"},{"family":"Mikkel","given":"Kairit"},{"family":"Miller","given":"Jody C."},{"family":"Minderico","given":"Cláudia S."},{"family":"Miquel","given":"Juan Francisco"},{"family":"Miranda","given":"J. Jaime"},{"family":"Mirkopoulou","given":"Daphne"},{"family":"Mirrakhimov","given":"Erkin"},{"family":"Mišigoj-Durakovic","given":"Marjeta"},{"family":"Mistretta","given":"Antonio"},{"family":"Mocanu","given":"Veronica"},{"family":"Modesti","given":"Pietro A."},{"family":"Mohamed","given":"Mostafa K."},{"family":"Mohammad","given":"Kazem"},{"family":"Mohammadifard","given":"Noushin"},{"family":"Mohan","given":"Viswanathan"},{"family":"Mohanna","given":"Salim"},{"family":"Yusoff","given":"Muhammad Fadhli Mohd"},{"family":"Molbo","given":"Drude"},{"family":"Møllehave","given":"Line T."},{"family":"Møller","given":"Niels C."},{"family":"Molnár","given":"Dénes"},{"family":"Momenan","given":"Amirabbas"},{"family":"Mondo","given":"Charles K."},{"family":"Monterrubio","given":"Eric A."},{"family":"Monyeki","given":"Kotsedi Daniel K."},{"family":"Moon","given":"Jin Soo"},{"family":"Moreira","given":"Leila B."},{"family":"Morejon","given":"Alain"},{"family":"Moreno","given":"Luis A."},{"family":"Morgan","given":"Karen"},{"family":"Mortensen","given":"Erik Lykke"},{"family":"Moschonis","given":"George"},{"family":"Mossakowska","given":"Malgorzata"},{"family":"Mostafa","given":"Aya"},{"family":"Mota","given":"Jorge"},{"family":"Mota-Pinto","given":"Anabela"},{"family":"Motlagh","given":"Mohammad Esmaeel"},{"family":"Motta","given":"Jorge"},{"family":"Mu","given":"Thet Thet"},{"family":"Muc","given":"Magdalena"},{"family":"Muiesan","given":"Maria Lorenza"},{"family":"Müller-Nurasyid","given":"Martina"},{"family":"Murphy","given":"Neil"},{"family":"Mursu","given":"Jaakko"},{"family":"Murtagh","given":"Elaine M."},{"family":"Musil","given":"Vera"},{"family":"Nabipour","given":"Iraj"},{"family":"Nagel","given":"Gabriele"},{"family":"Naidu","given":"Balkish M."},{"family":"Nakamura","given":"Harunobu"},{"family":"Námešná","given":"Jana"},{"family":"Nang","given":"Ei Ei K."},{"family":"Nangia","given":"Vinay B."},{"family":"Nankap","given":"Martin"},{"family":"Narake","given":"Sameer"},{"family":"Nardone","given":"Paola"},{"family":"Navarrete-Muñoz","given":"Eva Maria"},{"family":"Neal","given":"William A."},{"family":"Nenko","given":"Ilona"},{"family":"Neovius","given":"Martin"},{"family":"Nervi","given":"Flavio"},{"family":"Nguyen","given":"Chung T."},{"family":"Nguyen","given":"Nguyen D."},{"family":"Nguyen","given":"Quang Ngoc"},{"family":"Nieto-Martínez","given":"Ramfis E."},{"family":"Ning","given":"Guang"},{"family":"Ninomiya","given":"Toshiharu"},{"family":"Nishtar","given":"Sania"},{"family":"Noale","given":"Marianna"},{"family":"Noboa","given":"Oscar A."},{"family":"Norat","given":"Teresa"},{"family":"Norie","given":"Sawada"},{"family":"Noto","given":"Davide"},{"family":"Nsour","given":"Mohannad Al"},{"family":"O'Reilly","given":"Dermot"},{"family":"Obreja","given":"Galina"},{"family":"Oda","given":"Eiji"},{"family":"Oehlers","given":"Glenn"},{"family":"Oh","given":"Kyungwon"},{"family":"Ohara","given":"Kumiko"},{"family":"Olafsson","given":"Örn"},{"family":"Olinto","given":"Maria Teresa Anselmo"},{"family":"Oliveira","given":"Isabel O."},{"family":"Oltarzewski","given":"Maciej"},{"family":"Omar","given":"Mohd Azahadi"},{"family":"Onat","given":"Altan"},{"family":"Ong","given":"Sok King"},{"family":"Ono","given":"Lariane M."},{"family":"Ordunez","given":"Pedro"},{"family":"Ornelas","given":"Rui"},{"family":"Ortiz","given":"Ana P."},{"family":"Osler","given":"Merete"},{"family":"Osmond","given":"Clive"},{"family":"Ostojic","given":"Sergej M."},{"family":"Ostovar","given":"Afshin"},{"family":"Otero","given":"Johanna A."},{"family":"Overvad","given":"Kim"},{"family":"Owusu-Dabo","given":"Ellis"},{"family":"Paccaud","given":"Fred Michel"},{"family":"Padez","given":"Cristina"},{"family":"Pahomova","given":"Elena"},{"family":"Pajak","given":"Andrzej"},{"family":"Palli","given":"Domenico"},{"family":"Palloni","given":"Alberto"},{"family":"Palmieri","given":"Luigi"},{"family":"Pan","given":"Wen-Harn"},{"family":"Panda-Jonas","given":"Songhomitra"},{"family":"Pandey","given":"Arvind"},{"family":"Panza","given":"Francesco"},{"family":"Papandreou","given":"Dimitrios"},{"family":"Park","given":"Soon-Woo"},{"family":"Parnell","given":"Winsome R."},{"family":"Parsaeian","given":"Mahboubeh"},{"family":"Pascanu","given":"Ionela M."},{"family":"Patel","given":"Nikhil D."},{"family":"Pecin","given":"Ivan"},{"family":"Pednekar","given":"Mangesh S."},{"family":"Peer","given":"Nasheeta"},{"family":"Peeters","given":"Petra H."},{"family":"Peixoto","given":"Sergio Viana"},{"family":"Peltonen","given":"Markku"},{"family":"Pereira","given":"Alexandre C."},{"family":"Perez-Farinos","given":"Napoleon"},{"family":"Pérez","given":"Cynthia M."},{"family":"Peters","given":"Annette"},{"family":"Petkeviciene","given":"Janina"},{"family":"Petrauskiene","given":"Ausra"},{"family":"Peykari","given":"Niloofar"},{"family":"Pham","given":"Son Thai"},{"family":"Pierannunzio","given":"Daniela"},{"family":"Pigeot","given":"Iris"},{"family":"Pikhart","given":"Hynek"},{"family":"Pilav","given":"Aida"},{"family":"Pilotto","given":"Lorenza"},{"family":"Pistelli","given":"Francesco"},{"family":"Pitakaka","given":"Freda"},{"family":"Piwonska","given":"Aleksandra"},{"family":"Plans-Rubió","given":"Pedro"},{"family":"Poh","given":"Bee Koon"},{"family":"Pohlabeln","given":"Hermann"},{"family":"Pop","given":"Raluca M."},{"family":"Popovic","given":"Stevo R."},{"family":"Porta","given":"Miquel"},{"family":"Portegies","given":"Marileen LP"},{"family":"Posch","given":"Georg"},{"family":"Poulimeneas","given":"Dimitrios"},{"family":"Pouraram","given":"Hamed"},{"family":"Pourshams","given":"Akram"},{"family":"Poustchi","given":"Hossein"},{"family":"Pradeepa","given":"Rajendra"},{"family":"Prashant","given":"Mathur"},{"family":"Price","given":"Jacqueline F."},{"family":"Puder","given":"Jardena J."},{"family":"Pudule","given":"Iveta"},{"family":"Puiu","given":"Maria"},{"family":"Punab","given":"Margus"},{"family":"Qasrawi","given":"Radwan F."},{"family":"Qorbani","given":"Mostafa"},{"family":"Bao","given":"Tran Quoc"},{"family":"Radic","given":"Ivana"},{"family":"Radisauskas","given":"Ricardas"},{"family":"Rahman","given":"Mahfuzar"},{"family":"Rahman","given":"Mahmudur"},{"family":"Raitakari","given":"Olli"},{"family":"Raj","given":"Manu"},{"family":"Rao","given":"Sudha Ramachandra"},{"family":"Ramachandran","given":"Ambady"},{"family":"Ramke","given":"Jacqueline"},{"family":"Ramos","given":"Elisabete"},{"family":"Ramos","given":"Rafel"},{"family":"Rampal","given":"Lekhraj"},{"family":"Rampal","given":"Sanjay"},{"family":"Rascon-Pacheco","given":"Ramon A."},{"family":"Redon","given":"Josep"},{"family":"Reganit","given":"Paul Ferdinand M."},{"family":"Ribas-Barba","given":"Lourdes"},{"family":"Ribeiro","given":"Robespierre"},{"family":"Riboli","given":"Elio"},{"family":"Rigo","given":"Fernando"},{"family":"Wit","given":"Tobias F. Rinke","dropping-particle":"de"},{"family":"Rito","given":"Ana"},{"family":"Ritti-Dias","given":"Raphael M."},{"family":"Rivera","given":"Juan A."},{"family":"Robinson","given":"Sian M."},{"family":"Robitaille","given":"Cynthia"},{"family":"Rodrigues","given":"Daniela"},{"family":"Rodríguez-Artalejo","given":"Fernando"},{"family":"Rodriguez-Perez","given":"María del Cristo"},{"family":"Rodríguez-Villamizar","given":"Laura A."},{"family":"Rojas-Martinez","given":"Rosalba"},{"family":"Rojroongwasinkul","given":"Nipa"},{"family":"Romaguera","given":"Dora"},{"family":"Ronkainen","given":"Kimmo"},{"family":"Rosengren","given":"Annika"},{"family":"Rouse","given":"Ian"},{"family":"Roy","given":"Joel GR"},{"family":"Rubinstein","given":"Adolfo"},{"family":"Rühli","given":"Frank J."},{"family":"Ruiz-Betancourt","given":"Blanca Sandra"},{"family":"Russo","given":"Paola"},{"family":"Rutkowski","given":"Marcin"},{"family":"Sabanayagam","given":"Charumathi"},{"family":"Sachdev","given":"Harshpal S."},{"family":"Saidi","given":"Olfa"},{"family":"Salanave","given":"Benoit"},{"family":"Martinez","given":"Eduardo Salazar"},{"family":"Salmerón","given":"Diego"},{"family":"Salomaa","given":"Veikko"},{"family":"Salonen","given":"Jukka T."},{"family":"Salvetti","given":"Massimo"},{"family":"Sánchez-Abanto","given":"Jose"},{"family":"Sandjaja","given":""},{"family":"Sans","given":"Susana"},{"family":"Marina","given":"Loreto Santa"},{"family":"Santos","given":"Diana A."},{"family":"Santos","given":"Ina S."},{"family":"Santos","given":"Osvaldo"},{"family":"Santos","given":"Renata Nunes","dropping-particle":"dos"},{"family":"Santos","given":"Rute"},{"family":"Saramies","given":"Jouko L."},{"family":"Sardinha","given":"Luis B."},{"family":"Sarrafzadegan","given":"Nizal"},{"family":"Saum","given":"Kai-Uwe"},{"family":"Savva","given":"Savvas"},{"family":"Savy","given":"Mathilde"},{"family":"Scazufca","given":"Marcia"},{"family":"Rosario","given":"Angelika Schaffrath"},{"family":"Schargrodsky","given":"Herman"},{"family":"Schienkiewitz","given":"Anja"},{"family":"Schipf","given":"Sabine"},{"family":"Schmidt","given":"Carsten O."},{"family":"Schmidt","given":"Ida Maria"},{"family":"Schultsz","given":"Constance"},{"family":"Schutte","given":"Aletta E."},{"family":"Sein","given":"Aye Aye"},{"family":"Sen","given":"Abhijit"},{"family":"Senbanjo","given":"Idowu O."},{"family":"Sepanlou","given":"Sadaf G."},{"family":"Serra-Majem","given":"Luis"},{"family":"Shalnova","given":"Svetlana A."},{"family":"Sharma","given":"Sanjib K."},{"family":"Shaw","given":"Jonathan E."},{"family":"Shibuya","given":"Kenji"},{"family":"Shin","given":"Dong Wook"},{"family":"Shin","given":"Youchan"},{"family":"Shiri","given":"Rahman"},{"family":"Siani","given":"Alfonso"},{"family":"Siantar","given":"Rosalynn"},{"family":"Sibai","given":"Abla M."},{"family":"Silva","given":"Antonio M."},{"family":"Silva","given":"Diego Augusto Santos"},{"family":"Simon","given":"Mary"},{"family":"Simons","given":"Judith"},{"family":"Simons","given":"Leon A."},{"family":"Sjöberg","given":"Agneta"},{"family":"Sjöström","given":"Michael"},{"family":"Skovbjerg","given":"Sine"},{"family":"Slowikowska-Hilczer","given":"Jolanta"},{"family":"Slusarczyk","given":"Przemyslaw"},{"family":"Smeeth","given":"Liam"},{"family":"Smith","given":"Margaret C."},{"family":"Snijder","given":"Marieke B."},{"family":"So","given":"Hung-Kwan"},{"family":"Sobngwi","given":"Eugène"},{"family":"Söderberg","given":"Stefan"},{"family":"Soekatri","given":"Moesijanti YE"},{"family":"Solfrizzi","given":"Vincenzo"},{"family":"Sonestedt","given":"Emily"},{"family":"Song","given":"Yi"},{"family":"Sørensen","given":"Thorkild IA"},{"family":"Soric","given":"Maroje"},{"family":"Jérome","given":"Charles Sossa"},{"family":"Soumare","given":"Aicha"},{"family":"Spinelli","given":"Angela"},{"family":"Spiroski","given":"Igor"},{"family":"Staessen","given":"Jan A."},{"family":"Stamm","given":"Hanspeter"},{"family":"Starc","given":"Gregor"},{"family":"Stathopoulou","given":"Maria G."},{"family":"Staub","given":"Kaspar"},{"family":"Stavreski","given":"Bill"},{"family":"Steene-Johannessen","given":"Jostein"},{"family":"Stehle","given":"Peter"},{"family":"Stein","given":"Aryeh D."},{"family":"Stergiou","given":"George S."},{"family":"Stessman","given":"Jochanan"},{"family":"Stieber","given":"Jutta"},{"family":"Stöckl","given":"Doris"},{"family":"Stocks","given":"Tanja"},{"family":"Stokwiszewski","given":"Jakub"},{"family":"Stratton","given":"Gareth"},{"family":"Stronks","given":"Karien"},{"family":"Strufaldi","given":"Maria Wany"},{"family":"Suárez-Medina","given":"Ramón"},{"family":"Sun","given":"Chien-An"},{"family":"Sundström","given":"Johan"},{"family":"Sung","given":"Yn-Tz"},{"family":"Sunyer","given":"Jordi"},{"family":"Suriyawongpaisal","given":"Paibul"},{"family":"Swinburn","given":"Boyd A."},{"family":"Sy","given":"Rody G."},{"family":"Szponar","given":"Lucjan"},{"family":"Tai","given":"E. Shyong"},{"family":"Tammesoo","given":"Mari-Liis"},{"family":"Tamosiunas","given":"Abdonas"},{"family":"Tan","given":"Eng Joo"},{"family":"Tang","given":"Xun"},{"family":"Tanser","given":"Frank"},{"family":"Tao","given":"Yong"},{"family":"Tarawneh","given":"Mohammed Rasoul"},{"family":"Tarp","given":"Jakob"},{"family":"Tarqui-Mamani","given":"Carolina B."},{"family":"Tautu","given":"Oana-Florentina"},{"family":"Braunerová","given":"Radka Taxová"},{"family":"Taylor","given":"Anne"},{"family":"Tchibindat","given":"Félicité"},{"family":"Theobald","given":"Holger"},{"family":"Theodoridis","given":"Xenophon"},{"family":"Thijs","given":"Lutgarde"},{"family":"Thuesen","given":"Betina H."},{"family":"Tjonneland","given":"Anne"},{"family":"Tolonen","given":"Hanna K."},{"family":"Tolstrup","given":"Janne S."},{"family":"Topbas","given":"Murat"},{"family":"Topór-Madry","given":"Roman"},{"family":"Tormo","given":"María José"},{"family":"Tornaritis","given":"Michael J."},{"family":"Torrent","given":"Maties"},{"family":"Toselli","given":"Stefania"},{"family":"Traissac","given":"Pierre"},{"family":"Trichopoulos","given":"Dimitrios"},{"family":"Trichopoulou","given":"Antonia"},{"family":"Trinh","given":"Oanh TH"},{"family":"Trivedi","given":"Atul"},{"family":"Tshepo","given":"Lechaba"},{"family":"Tsigga","given":"Maria"},{"family":"Tsugane","given":"Shoichiro"},{"family":"Tulloch-Reid","given":"Marshall K."},{"family":"Tullu","given":"Fikru"},{"family":"Tuomainen","given":"Tomi-Pekka"},{"family":"Tuomilehto","given":"Jaakko"},{"family":"Turley","given":"Maria L."},{"family":"Tynelius","given":"Per"},{"family":"Tzotzas","given":"Themistoklis"},{"family":"Tzourio","given":"Christophe"},{"family":"Ueda","given":"Peter"},{"family":"Ugel","given":"Eunice E."},{"family":"Ukoli","given":"Flora AM"},{"family":"Ulmer","given":"Hanno"},{"family":"Unal","given":"Belgin"},{"family":"Uusitalo","given":"Hannu MT"},{"family":"Valdivia","given":"Gonzalo"},{"family":"Vale","given":"Susana"},{"family":"Valvi","given":"Damaskini"},{"family":"Schouw","given":"Yvonne T.","dropping-particle":"van der"},{"family":"Herck","given":"Koen Van"},{"family":"Minh","given":"Hoang Van"},{"family":"Rossem","given":"Lenie","dropping-particle":"van"},{"family":"Schoor","given":"Natasja M. Van"},{"family":"Valkengoed","given":"Irene GM","dropping-particle":"van"},{"family":"Vanderschueren","given":"Dirk"},{"family":"Vanuzzo","given":"Diego"},{"family":"Vatten","given":"Lars"},{"family":"Vega","given":"Tomas"},{"family":"Veidebaum","given":"Toomas"},{"family":"Velasquez-Melendez","given":"Gustavo"},{"family":"Velika","given":"Biruta"},{"family":"Veronesi","given":"Giovanni"},{"family":"Verschuren","given":"WM Monique"},{"family":"Victora","given":"Cesar G."},{"family":"Viegi","given":"Giovanni"},{"family":"Viet","given":"Lucie"},{"family":"Viikari-Juntura","given":"Eira"},{"family":"Vineis","given":"Paolo"},{"family":"Vioque","given":"Jesus"},{"family":"Virtanen","given":"Jyrki K."},{"family":"Visvikis-Siest","given":"Sophie"},{"family":"Viswanathan","given":"Bharathi"},{"family":"Vlasoff","given":"Tiina"},{"family":"Vollenweider","given":"Peter"},{"family":"Völzke","given":"Henry"},{"family":"Voutilainen","given":"Sari"},{"family":"Vrijheid","given":"Martine"},{"family":"Wade","given":"Alisha N."},{"family":"Wagner","given":"Aline"},{"family":"Waldhör","given":"Thomas"},{"family":"Walton","given":"Janette"},{"family":"Bebakar","given":"Wan Mohamad Wan"},{"family":"Mohamud","given":"Wan Nazaimoon Wan"},{"family":"Wanderley","given":"Rildo S."},{"family":"Wang","given":"Ming-Dong"},{"family":"Wang","given":"Qian"},{"family":"Wang","given":"Ya Xing"},{"family":"Wang","given":"Ying-Wei"},{"family":"Wannamethee","given":"S. Goya"},{"family":"Wareham","given":"Nicholas"},{"family":"Weber","given":"Adelheid"},{"family":"Wedderkopp","given":"Niels"},{"family":"Weerasekera","given":"Deepa"},{"family":"Whincup","given":"Peter H."},{"family":"Widhalm","given":"Kurt"},{"family":"Widyahening","given":"Indah S."},{"family":"Wiecek","given":"Andrzej"},{"family":"Wijga","given":"Alet H."},{"family":"Wilks","given":"Rainford J."},{"family":"Willeit","given":"Johann"},{"family":"Willeit","given":"Peter"},{"family":"Wilsgaard","given":"Tom"},{"family":"Wojtyniak","given":"Bogdan"},{"family":"Wong-McClure","given":"Roy A."},{"family":"Wong","given":"Justin YY"},{"family":"Wong","given":"Jyh Eiin"},{"family":"Wong","given":"Tien Yin"},{"family":"Woo","given":"Jean"},{"family":"Woodward","given":"Mark"},{"family":"Wu","given":"Frederick C."},{"family":"Wu","given":"Jianfeng"},{"family":"Wu","given":"Shouling"},{"family":"Xu","given":"Haiquan"},{"family":"Xu","given":"Liang"},{"family":"Yamborisut","given":"Uruwan"},{"family":"Yan","given":"Weili"},{"family":"Yang","given":"Xiaoguang"},{"family":"Yardim","given":"Nazan"},{"family":"Ye","given":"Xingwang"},{"family":"Yiallouros","given":"Panayiotis K."},{"family":"Yngve","given":"Agneta"},{"family":"Yoshihara","given":"Akihiro"},{"family":"You","given":"Qi Sheng"},{"family":"Younger-Coleman","given":"Novie O."},{"family":"Yusoff","given":"Faudzi"},{"family":"Yusoff","given":"Muhammad Fadhli M."},{"family":"Zaccagni","given":"Luciana"},{"family":"Zafiropulos","given":"Vassilis"},{"family":"Zainuddin","given":"Ahmad A."},{"family":"Zambon","given":"Sabina"},{"family":"Zampelas","given":"Antonis"},{"family":"Zamrazilová","given":"Hana"},{"family":"Zdrojewski","given":"Tomasz"},{"family":"Zeng","given":"Yi"},{"family":"Zhao","given":"Dong"},{"family":"Zhao","given":"Wenhua"},{"family":"Zheng","given":"Wei"},{"family":"Zheng","given":"Yingfeng"},{"family":"Zholdin","given":"Bekbolat"},{"family":"Zhou","given":"Maigeng"},{"family":"Zhu","given":"Dan"},{"family":"Zhussupov","given":"Baurzhan"},{"family":"Zimmermann","given":"Esther"},{"family":"Cisneros","given":"Julio Zuñiga"},{"family":"Bentham","given":"James"},{"family":"Cesare","given":"Mariachiara Di"},{"family":"Bilano","given":"Ver"},{"family":"Bixby","given":"Honor"},{"family":"Zhou","given":"Bin"},{"family":"Stevens","given":"Gretchen A."},{"family":"Riley","given":"Leanne M."},{"family":"Taddei","given":"Cristina"},{"family":"Hajifathalian","given":"Kaveh"},{"family":"Lu","given":"Yuan"},{"family":"Savin","given":"Stefan"},{"family":"Cowan","given":"Melanie J."},{"family":"Paciorek","given":"Christopher J."},{"family":"Chirita-Emandi","given":"Adela"},{"family":"Hayes","given":"Alison J."},{"family":"Katz","given":"Joanne"},{"family":"Kelishadi","given":"Roya"},{"family":"Kengne","given":"Andre Pascal"},{"family":"Khang","given":"Young-Ho"},{"family":"Laxmaiah","given":"Avula"},{"family":"Li","given":"Yanping"},{"family":"Ma","given":"Jun"},{"family":"Miranda","given":"J. Jaime"},{"family":"Mostafa","given":"Aya"},{"family":"Neovius","given":"Martin"},{"family":"Padez","given":"Cristina"},{"family":"Rampal","given":"Lekhraj"},{"family":"Zhu","given":"Aubrianna"},{"family":"Bennett","given":"James E."},{"family":"Danaei","given":"Goodarz"},{"family":"Bhutta","given":"Zulfiqar A."},{"family":"Ezzati","given":"Majid"}],"issued":{"date-parts":[["2017",12,16]]}}}],"schema":"https://github.com/citation-style-language/schema/raw/master/csl-citation.json"} </w:instrText>
      </w:r>
      <w:r w:rsidRPr="0B800D6E">
        <w:rPr>
          <w:b/>
          <w:bCs/>
        </w:rPr>
        <w:fldChar w:fldCharType="separate"/>
      </w:r>
      <w:r w:rsidRPr="0B800D6E">
        <w:rPr>
          <w:rFonts w:ascii="Calibri" w:hAnsi="Calibri" w:cs="Calibri"/>
        </w:rPr>
        <w:t>(1)</w:t>
      </w:r>
      <w:r w:rsidRPr="0B800D6E">
        <w:rPr>
          <w:b/>
          <w:bCs/>
        </w:rPr>
        <w:fldChar w:fldCharType="end"/>
      </w:r>
    </w:p>
    <w:p w14:paraId="6283D2E0" w14:textId="77777777" w:rsidR="00600B9C" w:rsidRDefault="00600B9C" w:rsidP="00600B9C">
      <w:pPr>
        <w:suppressLineNumbers/>
        <w:ind w:firstLine="720"/>
        <w:rPr>
          <w:rStyle w:val="Hyperlink"/>
        </w:rPr>
      </w:pPr>
      <w:r>
        <w:t xml:space="preserve">Source: </w:t>
      </w:r>
      <w:hyperlink r:id="rId11">
        <w:r w:rsidRPr="0B800D6E">
          <w:rPr>
            <w:rStyle w:val="Hyperlink"/>
          </w:rPr>
          <w:t>http://ncdrisc.org/obesity-prevalence-map.html</w:t>
        </w:r>
      </w:hyperlink>
    </w:p>
    <w:p w14:paraId="763DD43B" w14:textId="77777777" w:rsidR="00600B9C" w:rsidRDefault="00600B9C" w:rsidP="00600B9C">
      <w:pPr>
        <w:suppressLineNumbers/>
        <w:rPr>
          <w:color w:val="0000FF"/>
          <w:u w:val="single"/>
        </w:rPr>
      </w:pPr>
      <w:r w:rsidRPr="001B0836">
        <w:rPr>
          <w:b/>
          <w:bCs/>
        </w:rPr>
        <w:t xml:space="preserve">Figure 2: Trends in prevalence of childhood obesity </w:t>
      </w:r>
      <w:r>
        <w:rPr>
          <w:b/>
          <w:bCs/>
        </w:rPr>
        <w:t xml:space="preserve">a) boys b) girls </w:t>
      </w:r>
      <w:r w:rsidRPr="001B0836">
        <w:rPr>
          <w:b/>
          <w:bCs/>
        </w:rPr>
        <w:t>(1975-2016)</w:t>
      </w:r>
      <w:r>
        <w:rPr>
          <w:b/>
          <w:bCs/>
        </w:rPr>
        <w:t xml:space="preserve"> </w:t>
      </w:r>
      <w:r>
        <w:rPr>
          <w:b/>
          <w:bCs/>
        </w:rPr>
        <w:fldChar w:fldCharType="begin"/>
      </w:r>
      <w:r>
        <w:rPr>
          <w:b/>
          <w:bCs/>
        </w:rPr>
        <w:instrText xml:space="preserve"> ADDIN ZOTERO_ITEM CSL_CITATION {"citationID":"aoge4lh0qe","properties":{"formattedCitation":"(1)","plainCitation":"(1)","noteIndex":0},"citationItems":[{"id":"WoCuLsSJ/PSnEFppc","uris":["http://zotero.org/users/6181098/items/89GYZSPT"],"uri":["http://zotero.org/users/6181098/items/89GYZSPT"],"itemData":{"id":908,"type":"article-journal","abstract":"&lt;h2&gt;Summary&lt;/h2&gt;&lt;h3&gt;Background&lt;/h3&gt;&lt;p&gt;Underweight, overweight, and obesity in childhood and adolescence are associated with adverse health consequences throughout the life-course. Our aim was to estimate worldwide trends in mean body-mass index (BMI) and a comprehensive set of BMI categories that cover underweight to obesity in children and adolescents, and to compare trends with those of adults.&lt;/p&gt;&lt;h3&gt;Methods&lt;/h3&gt;&lt;p&gt;We pooled 2416 population-based studies with measurements of height and weight on 128·9 million participants aged 5 years and older, including 31·5 million aged 5–19 years. We used a Bayesian hierarchical model to estimate trends from 1975 to 2016 in 200 countries for mean BMI and for prevalence of BMI in the following categories for children and adolescents aged 5–19 years: more than 2 SD below the median of the WHO growth reference for children and adolescents (referred to as moderate and severe underweight hereafter), 2 SD to more than 1 SD below the median (mild underweight), 1 SD below the median to 1 SD above the median (healthy weight), more than 1 SD to 2 SD above the median (overweight but not obese), and more than 2 SD above the median (obesity).&lt;/p&gt;&lt;h3&gt;Findings&lt;/h3&gt;&lt;p&gt;Regional change in age-standardised mean BMI in girls from 1975 to 2016 ranged from virtually no change (−0·01 kg/m&lt;sup&gt;2&lt;/sup&gt; per decade; 95% credible interval −0·42 to 0·39, posterior probability [PP] of the observed decrease being a true decrease=0·5098) in eastern Europe to an increase of 1·00 kg/m&lt;sup&gt;2&lt;/sup&gt; per decade (0·69–1·35, PP&gt;0·9999) in central Latin America and an increase of 0·95 kg/m&lt;sup&gt;2&lt;/sup&gt; per decade (0·64–1·25, PP&gt;0·9999) in Polynesia and Micronesia. The range for boys was from a non-significant increase of 0·09 kg/m&lt;sup&gt;2&lt;/sup&gt; per decade (−0·33 to 0·49, PP=0·6926) in eastern Europe to an increase of 0·77 kg/m&lt;sup&gt;2&lt;/sup&gt; per decade (0·50–1·06, PP&gt;0·9999) in Polynesia and Micronesia. Trends in mean BMI have recently flattened in northwestern Europe and the high-income English-speaking and Asia-Pacific regions for both sexes, southwestern Europe for boys, and central and Andean Latin America for girls. By contrast, the rise in BMI has accelerated in east and south Asia for both sexes, and southeast Asia for boys. Global age-standardised prevalence of obesity increased from 0·7% (0·4–1·2) in 1975 to 5·6% (4·8–6·5) in 2016 in girls, and from 0·9% (0·5–1·3) in 1975 to 7·8% (6·7–9·1) in 2016 in boys; the prevalence of moderate and severe underweight decreased from 9·2% (6·0–12·9) in 1975 to 8·4% (6·8–10·1) in 2016 in girls and from 14·8% (10·4–19·5) in 1975 to 12·4% (10·3–14·5) in 2016 in boys. Prevalence of moderate and severe underweight was highest in India, at 22·7% (16·7–29·6) among girls and 30·7% (23·5–38·0) among boys. Prevalence of obesity was more than 30% in girls in Nauru, the Cook Islands, and Palau; and boys in the Cook Islands, Nauru, Palau, Niue, and American Samoa in 2016. Prevalence of obesity was about 20% or more in several countries in Polynesia and Micronesia, the Middle East and north Africa, the Caribbean, and the USA. In 2016, 75 (44–117) million girls and 117 (70–178) million boys worldwide were moderately or severely underweight. In the same year, 50 (24–89) million girls and 74 (39–125) million boys worldwide were obese.&lt;/p&gt;&lt;h3&gt;Interpretation&lt;/h3&gt;&lt;p&gt;The rising trends in children's and adolescents' BMI have plateaued in many high-income countries, albeit at high levels, but have accelerated in parts of Asia, with trends no longer correlated with those of adults.&lt;/p&gt;&lt;h3&gt;Funding&lt;/h3&gt;&lt;p&gt;Wellcome Trust, AstraZeneca Young Health Programme.&lt;/p&gt;","container-title":"The Lancet","DOI":"10.1016/S0140-6736(17)32129-3","ISSN":"0140-6736, 1474-547X","issue":"10113","journalAbbreviation":"The Lancet","language":"English","note":"PMID: 29029897","page":"2627-2642","source":"www.thelancet.com","title":"Worldwide trends in body-mass index, underweight, overweight, and obesity from 1975 to 2016: a pooled analysis of 2416 population-based measurement studies in 128·9 million children, adolescents, and adults","title-short":"Worldwide trends in body-mass index, underweight, overweight, and obesity from 1975 to 2016","volume":"390","author":[{"family":"Abarca-Gómez","given":"Leandra"},{"family":"Abdeen","given":"Ziad A."},{"family":"Hamid","given":"Zargar Abdul"},{"family":"Abu-Rmeileh","given":"Niveen M."},{"family":"Acosta-Cazares","given":"Benjamin"},{"family":"Acuin","given":"Cecilia"},{"family":"Adams","given":"Robert J."},{"family":"Aekplakorn","given":"Wichai"},{"family":"Afsana","given":"Kaosar"},{"family":"Aguilar-Salinas","given":"Carlos A."},{"family":"Agyemang","given":"Charles"},{"family":"Ahmadvand","given":"Alireza"},{"family":"Ahrens","given":"Wolfgang"},{"family":"Ajlouni","given":"Kamel"},{"family":"Akhtaeva","given":"Nazgul"},{"family":"Al-Hazzaa","given":"Hazzaa M."},{"family":"Al-Othman","given":"Amani Rashed"},{"family":"Al-Raddadi","given":"Rajaa"},{"family":"Buhairan","given":"Fadia Al"},{"family":"Dhukair","given":"Shahla Al"},{"family":"Ali","given":"Mohamed M."},{"family":"Ali","given":"Osman"},{"family":"Alkerwi","given":"Ala'a"},{"family":"Alvarez-Pedrerol","given":"Mar"},{"family":"Aly","given":"Eman"},{"family":"Amarapurkar","given":"Deepak N."},{"family":"Amouyel","given":"Philippe"},{"family":"Amuzu","given":"Antoinette"},{"family":"Andersen","given":"Lars Bo"},{"family":"Anderssen","given":"Sigmund A."},{"family":"Andrade","given":"Dolores S."},{"family":"Ängquist","given":"Lars H."},{"family":"Anjana","given":"Ranjit Mohan"},{"family":"Aounallah-Skhiri","given":"Hajer"},{"family":"Araújo","given":"Joana"},{"family":"Ariansen","given":"Inger"},{"family":"Aris","given":"Tahir"},{"family":"Arlappa","given":"Nimmathota"},{"family":"Arveiler","given":"Dominique"},{"family":"Aryal","given":"Krishna K."},{"family":"Aspelund","given":"Thor"},{"family":"Assah","given":"Felix K."},{"family":"Assunção","given":"Maria Cecília F."},{"family":"Aung","given":"May Soe"},{"family":"Avdicová","given":"Mária"},{"family":"Azevedo","given":"Ana"},{"family":"Azizi","given":"Fereidoun"},{"family":"Babu","given":"Bontha V."},{"family":"Bahijri","given":"Suhad"},{"family":"Baker","given":"Jennifer L."},{"family":"Balakrishna","given":"Nagalla"},{"family":"Bamoshmoosh","given":"Mohamed"},{"family":"Banach","given":"Maciej"},{"family":"Bandosz","given":"Piotr"},{"family":"Banegas","given":"José R."},{"family":"Barbagallo","given":"Carlo M."},{"family":"Barceló","given":"Alberto"},{"family":"Barkat","given":"Amina"},{"family":"Barros","given":"Aluisio JD"},{"family":"Barros","given":"Mauro VG"},{"family":"Bata","given":"Iqbal"},{"family":"Batieha","given":"Anwar M."},{"family":"Batista","given":"Rosangela L."},{"family":"Batyrbek","given":"Assembekov"},{"family":"Baur","given":"Louise A."},{"family":"Beaglehole","given":"Robert"},{"family":"Romdhane","given":"Habiba Ben"},{"family":"Benedics","given":"Judith"},{"family":"Benet","given":"Mikhail"},{"family":"Bennett","given":"James E."},{"family":"Bernabe-Ortiz","given":"Antonio"},{"family":"Bernotiene","given":"Gailute"},{"family":"Bettiol","given":"Heloisa"},{"family":"Bhagyalaxmi","given":"Aroor"},{"family":"Bharadwaj","given":"Sumit"},{"family":"Bhargava","given":"Santosh K."},{"family":"Bhatti","given":"Zaid"},{"family":"Bhutta","given":"Zulfiqar A."},{"family":"Bi","given":"Hongsheng"},{"family":"Bi","given":"Yufang"},{"family":"Biehl","given":"Anna"},{"family":"Bikbov","given":"Mukharram"},{"family":"Bista","given":"Bihungum"},{"family":"Bjelica","given":"Dusko J."},{"family":"Bjerregaard","given":"Peter"},{"family":"Bjertness","given":"Espen"},{"family":"Bjertness","given":"Marius B."},{"family":"Björkelund","given":"Cecilia"},{"family":"Blokstra","given":"Anneke"},{"family":"Bo","given":"Simona"},{"family":"Bobak","given":"Martin"},{"family":"Boddy","given":"Lynne M."},{"family":"Boehm","given":"Bernhard O."},{"family":"Boeing","given":"Heiner"},{"family":"Boggia","given":"Jose G."},{"family":"Boissonnet","given":"Carlos P."},{"family":"Bonaccio","given":"Marialaura"},{"family":"Bongard","given":"Vanina"},{"family":"Bovet","given":"Pascal"},{"family":"Braeckevelt","given":"Lien"},{"family":"Braeckman","given":"Lutgart"},{"family":"Bragt","given":"Marjolijn CE"},{"family":"Brajkovich","given":"Imperia"},{"family":"Branca","given":"Francesco"},{"family":"Breckenkamp","given":"Juergen"},{"family":"Breda","given":"João"},{"family":"Brenner","given":"Hermann"},{"family":"Brewster","given":"Lizzy M."},{"family":"Brian","given":"Garry R."},{"family":"Brinduse","given":"Lacramioara"},{"family":"Bruno","given":"Graziella"},{"family":"Bueno-de-Mesquita","given":"H. B(as)"},{"family":"Bugge","given":"Anna"},{"family":"Buoncristiano","given":"Marta"},{"family":"Burazeri","given":"Genc"},{"family":"Burns","given":"Con"},{"family":"León","given":"Antonio Cabrera","dropping-particle":"de"},{"family":"Cacciottolo","given":"Joseph"},{"family":"Cai","given":"Hui"},{"family":"Cama","given":"Tilema"},{"family":"Cameron","given":"Christine"},{"family":"Camolas","given":"José"},{"family":"Can","given":"Günay"},{"family":"Cândido","given":"Ana Paula C."},{"family":"Capanzana","given":"Mario"},{"family":"Capuano","given":"Vincenzo"},{"family":"Cardoso","given":"Viviane C."},{"family":"Carlsson","given":"Axel C."},{"family":"Carvalho","given":"Maria J."},{"family":"Casanueva","given":"Felipe F."},{"family":"Casas","given":"Juan-Pablo"},{"family":"Caserta","given":"Carmelo A."},{"family":"Chamukuttan","given":"Snehalatha"},{"family":"Chan","given":"Angelique W."},{"family":"Chan","given":"Queenie"},{"family":"Chaturvedi","given":"Himanshu K."},{"family":"Chaturvedi","given":"Nishi"},{"family":"Chen","given":"Chien-Jen"},{"family":"Chen","given":"Fangfang"},{"family":"Chen","given":"Huashuai"},{"family":"Chen","given":"Shuohua"},{"family":"Chen","given":"Zhengming"},{"family":"Cheng","given":"Ching-Yu"},{"family":"Chetrit","given":"Angela"},{"family":"Chikova-Iscener","given":"Ekaterina"},{"family":"Chiolero","given":"Arnaud"},{"family":"Chiou","given":"Shu-Ti"},{"family":"Chirita-Emandi","given":"Adela"},{"family":"Chirlaque","given":"María-Dolores"},{"family":"Cho","given":"Belong"},{"family":"Cho","given":"Yumi"},{"family":"Christensen","given":"Kaare"},{"family":"Christofaro","given":"Diego G."},{"family":"Chudek","given":"Jerzy"},{"family":"Cifkova","given":"Renata"},{"family":"Cinteza","given":"Eliza"},{"family":"Claessens","given":"Frank"},{"family":"Clays","given":"Els"},{"family":"Concin","given":"Hans"},{"family":"Confortin","given":"Susana C."},{"family":"Cooper","given":"Cyrus"},{"family":"Cooper","given":"Rachel"},{"family":"Coppinger","given":"Tara C."},{"family":"Costanzo","given":"Simona"},{"family":"Cottel","given":"Dominique"},{"family":"Cowell","given":"Chris"},{"family":"Craig","given":"Cora L."},{"family":"Crujeiras","given":"Ana B."},{"family":"Cucu","given":"Alexandra"},{"family":"D'Arrigo","given":"Graziella"},{"family":"Orsi","given":"Eleonora","non-dropping-particle":"d'"},{"family":"Dallongeville","given":"Jean"},{"family":"Damasceno","given":"Albertino"},{"family":"Damsgaard","given":"Camilla T."},{"family":"Danaei","given":"Goodarz"},{"family":"Dankner","given":"Rachel"},{"family":"Dantoft","given":"Thomas M."},{"family":"Dastgiri","given":"Saeed"},{"family":"Dauchet","given":"Luc"},{"family":"Davletov","given":"Kairat"},{"family":"Backer","given":"Guy De"},{"family":"Bacquer","given":"Dirk De"},{"family":"Curtis","given":"Amalia De"},{"family":"Gaetano","given":"Giovanni","dropping-particle":"de"},{"family":"Henauw","given":"Stefaan De"},{"family":"Oliveira","given":"Paula Duarte","dropping-particle":"de"},{"family":"Ridder","given":"Karin De"},{"family":"Smedt","given":"Delphine De"},{"family":"Deepa","given":"Mohan"},{"family":"Deev","given":"Alexander D."},{"family":"Dehghan","given":"Abbas"},{"family":"Delisle","given":"Hélène"},{"family":"Delpeuch","given":"Francis"},{"family":"Deschamps","given":"Valérie"},{"family":"Dhana","given":"Klodian"},{"family":"Castelnuovo","given":"Augusto F. Di"},{"family":"Dias-da-Costa","given":"Juvenal Soares"},{"family":"Diaz","given":"Alejandro"},{"family":"Dika","given":"Zivka"},{"family":"Djalalinia","given":"Shirin"},{"family":"Do","given":"Ha TP"},{"family":"Dobson","given":"Annette J."},{"family":"Donati","given":"Maria Benedetta"},{"family":"Donfrancesco","given":"Chiara"},{"family":"Donoso","given":"Silvana P."},{"family":"Döring","given":"Angela"},{"family":"Dorobantu","given":"Maria"},{"family":"Dorosty","given":"Ahmad Reza"},{"family":"Doua","given":"Kouamelan"},{"family":"Drygas","given":"Wojciech"},{"family":"Duan","given":"Jia Li"},{"family":"Duante","given":"Charmaine"},{"family":"Duleva","given":"Vesselka"},{"family":"Dulskiene","given":"Virginija"},{"family":"Dzerve","given":"Vilnis"},{"family":"Dziankowska-Zaborszczyk","given":"Elzbieta"},{"family":"Egbagbe","given":"Eruke E."},{"family":"Eggertsen","given":"Robert"},{"family":"Eiben","given":"Gabriele"},{"family":"Ekelund","given":"Ulf"},{"family":"Ati","given":"Jalila El"},{"family":"Elliott","given":"Paul"},{"family":"Engle-Stone","given":"Reina"},{"family":"Erasmus","given":"Rajiv T."},{"family":"Erem","given":"Cihangir"},{"family":"Eriksen","given":"Louise"},{"family":"Eriksson","given":"Johan G."},{"family":"Peña","given":"Jorge Escobedo-de","dropping-particle":"la"},{"family":"Evans","given":"Alun"},{"family":"Faeh","given":"David"},{"family":"Fall","given":"Caroline H."},{"family":"Sant'Angelo","given":"Victoria Farrugia"},{"family":"Farzadfar","given":"Farshad"},{"family":"Felix-Redondo","given":"Francisco J."},{"family":"Ferguson","given":"Trevor S."},{"family":"Fernandes","given":"Romulo A."},{"family":"Fernández-Bergés","given":"Daniel"},{"family":"Ferrante","given":"Daniel"},{"family":"Ferrari","given":"Marika"},{"family":"Ferreccio","given":"Catterina"},{"family":"Ferrieres","given":"Jean"},{"family":"Finn","given":"Joseph D."},{"family":"Fischer","given":"Krista"},{"family":"Flores","given":"Eric Monterubio"},{"family":"Föger","given":"Bernhard"},{"family":"Foo","given":"Leng Huat"},{"family":"Forslund","given":"Ann-Sofie"},{"family":"Forsner","given":"Maria"},{"family":"Fouad","given":"Heba M."},{"family":"Francis","given":"Damian K."},{"family":"Franco","given":"Maria do Carmo"},{"family":"Franco","given":"Oscar H."},{"family":"Frontera","given":"Guillermo"},{"family":"Fuchs","given":"Flavio D."},{"family":"Fuchs","given":"Sandra C."},{"family":"Fujita","given":"Yuki"},{"family":"Furusawa","given":"Takuro"},{"family":"Gaciong","given":"Zbigniew"},{"family":"Gafencu","given":"Mihai"},{"family":"Galeone","given":"Daniela"},{"family":"Galvano","given":"Fabio"},{"family":"Garcia-de-la-Hera","given":"Manoli"},{"family":"Gareta","given":"Dickman"},{"family":"Garnett","given":"Sarah P."},{"family":"Gaspoz","given":"Jean-Michel"},{"family":"Gasull","given":"Magda"},{"family":"Gates","given":"Louise"},{"family":"Geiger","given":"Harald"},{"family":"Geleijnse","given":"Johanna M."},{"family":"Ghasemian","given":"Anoosheh"},{"family":"Giampaoli","given":"Simona"},{"family":"Gianfagna","given":"Francesco"},{"family":"Gill","given":"Tiffany K."},{"family":"Giovannelli","given":"Jonathan"},{"family":"Giwercman","given":"Aleksander"},{"family":"Godos","given":"Justyna"},{"family":"Gogen","given":"Sibel"},{"family":"Goldsmith","given":"Rebecca A."},{"family":"Goltzman","given":"David"},{"family":"Gonçalves","given":"Helen"},{"family":"González-Leon","given":"Margot"},{"family":"González-Rivas","given":"Juan P."},{"family":"Gonzalez-Gross","given":"Marcela"},{"family":"Gottrand","given":"Frederic"},{"family":"Graça","given":"Antonio Pedro"},{"family":"Graff-Iversen","given":"Sidsel"},{"family":"Grafnetter","given":"Dušan"},{"family":"Grajda","given":"Aneta"},{"family":"Grammatikopoulou","given":"Maria G."},{"family":"Gregor","given":"Ronald D."},{"family":"Grodzicki","given":"Tomasz"},{"family":"Grøntved","given":"Anders"},{"family":"Grosso","given":"Giuseppe"},{"family":"Gruden","given":"Gabriella"},{"family":"Grujic","given":"Vera"},{"family":"Gu","given":"Dongfeng"},{"family":"Gualdi-Russo","given":"Emanuela"},{"family":"Guallar-Castillón","given":"Pilar"},{"family":"Guan","given":"Ong Peng"},{"family":"Gudmundsson","given":"Elias F."},{"family":"Gudnason","given":"Vilmundur"},{"family":"Guerrero","given":"Ramiro"},{"family":"Guessous","given":"Idris"},{"family":"Guimaraes","given":"Andre L."},{"family":"Gulliford","given":"Martin C."},{"family":"Gunnlaugsdottir","given":"Johanna"},{"family":"Gunter","given":"Marc"},{"family":"Guo","given":"Xiuhua"},{"family":"Guo","given":"Yin"},{"family":"Gupta","given":"Prakash C."},{"family":"Gupta","given":"Rajeev"},{"family":"Gureje","given":"Oye"},{"family":"Gurzkowska","given":"Beata"},{"family":"Gutierrez","given":"Laura"},{"family":"Gutzwiller","given":"Felix"},{"family":"Hadaegh","given":"Farzad"},{"family":"Hadjigeorgiou","given":"Charalambos A."},{"family":"Si-Ramlee","given":"Khairil"},{"family":"Halkjær","given":"Jytte"},{"family":"Hambleton","given":"Ian R."},{"family":"Hardy","given":"Rebecca"},{"family":"Kumar","given":"Rachakulla Hari"},{"family":"Hassapidou","given":"Maria"},{"family":"Hata","given":"Jun"},{"family":"Hayes","given":"Alison J."},{"family":"He","given":"Jiang"},{"family":"Heidinger-Felso","given":"Regina"},{"family":"Heinen","given":"Mirjam"},{"family":"Hendriks","given":"Marleen Elisabeth"},{"family":"Henriques","given":"Ana"},{"family":"Cadena","given":"Leticia Hernandez"},{"family":"Herrala","given":"Sauli"},{"family":"Herrera","given":"Victor M."},{"family":"Herter-Aeberli","given":"Isabelle"},{"family":"Heshmat","given":"Ramin"},{"family":"Hihtaniemi","given":"Ilpo Tapani"},{"family":"Ho","given":"Sai Yin"},{"family":"Ho","given":"Suzanne C."},{"family":"Hobbs","given":"Michael"},{"family":"Hofman","given":"Albert"},{"family":"Hopman","given":"Wilma M."},{"family":"Horimoto","given":"Andrea RVR"},{"family":"Hormiga","given":"Claudia M."},{"family":"Horta","given":"Bernardo L."},{"family":"Houti","given":"Leila"},{"family":"Howitt","given":"Christina"},{"family":"Htay","given":"Thein Thein"},{"family":"Htet","given":"Aung Soe"},{"family":"Htike","given":"Maung Maung Than"},{"family":"Hu","given":"Yonghua"},{"family":"Huerta","given":"José María"},{"family":"Petrescu","given":"Constanta Huidumac"},{"family":"Huisman","given":"Martijn"},{"family":"Husseini","given":"Abdullatif"},{"family":"Huu","given":"Chinh Nguyen"},{"family":"Huybrechts","given":"Inge"},{"family":"Hwalla","given":"Nahla"},{"family":"Hyska","given":"Jolanda"},{"family":"Iacoviello","given":"Licia"},{"family":"Iannone","given":"Anna G."},{"family":"Ibarluzea","given":"Jesús M."},{"family":"Ibrahim","given":"Mohsen M."},{"family":"Ikeda","given":"Nayu"},{"family":"Ikram","given":"M. Arfan"},{"family":"Irazola","given":"Vilma E."},{"family":"Islam","given":"Muhammad"},{"family":"Ismail","given":"Aziz","dropping-particle":"al-Safi"},{"family":"Ivkovic","given":"Vanja"},{"family":"Iwasaki","given":"Masanori"},{"family":"Jackson","given":"Rod T."},{"family":"Jacobs","given":"Jeremy M."},{"family":"Jaddou","given":"Hashem"},{"family":"Jafar","given":"Tazeen"},{"family":"Jamil","given":"Kazi M."},{"family":"Jamrozik","given":"Konrad"},{"family":"Janszky","given":"Imre"},{"family":"Jarani","given":"Juel"},{"family":"Jasienska","given":"Grazyna"},{"family":"Jelakovic","given":"Ana"},{"family":"Jelakovic","given":"Bojan"},{"family":"Jennings","given":"Garry"},{"family":"Jeong","given":"Seung-Lyeal"},{"family":"Jiang","given":"Chao Qiang"},{"family":"Jiménez-Acosta","given":"Santa Magaly"},{"family":"Joffres","given":"Michel"},{"family":"Johansson","given":"Mattias"},{"family":"Jonas","given":"Jost B."},{"family":"Jørgensen","given":"Torben"},{"family":"Joshi","given":"Pradeep"},{"family":"Jovic","given":"Dragana P."},{"family":"Józwiak","given":"Jacek"},{"family":"Juolevi","given":"Anne"},{"family":"Jurak","given":"Gregor"},{"family":"Jureša","given":"Vesna"},{"family":"Kaaks","given":"Rudolf"},{"family":"Kafatos","given":"Anthony"},{"family":"Kajantie","given":"Eero O."},{"family":"Kalter-Leibovici","given":"Ofra"},{"family":"Kamaruddin","given":"Nor Azmi"},{"family":"Kapantais","given":"Efthymios"},{"family":"Karki","given":"Khem B."},{"family":"Kasaeian","given":"Amir"},{"family":"Katz","given":"Joanne"},{"family":"Kauhanen","given":"Jussi"},{"family":"Kaur","given":"Prabhdeep"},{"family":"Kavousi","given":"Maryam"},{"family":"Kazakbaeva","given":"Gyulli"},{"family":"Keil","given":"Ulrich"},{"family":"Boker","given":"Lital Keinan"},{"family":"Keinänen-Kiukaanniemi","given":"Sirkka"},{"family":"Kelishadi","given":"Roya"},{"family":"Kelleher","given":"Cecily"},{"family":"Kemper","given":"Han CG"},{"family":"Kengne","given":"Andre P."},{"family":"Kerimkulova","given":"Alina"},{"family":"Kersting","given":"Mathilde"},{"family":"Key","given":"Timothy"},{"family":"Khader","given":"Yousef Saleh"},{"family":"Khalili","given":"Davood"},{"family":"Khang","given":"Young-Ho"},{"family":"Khateeb","given":"Mohammad"},{"family":"Khaw","given":"Kay-Tee"},{"family":"Khouw","given":"Ilse MSL"},{"family":"Kiechl-Kohlendorfer","given":"Ursula"},{"family":"Kiechl","given":"Stefan"},{"family":"Killewo","given":"Japhet"},{"family":"Kim","given":"Jeongseon"},{"family":"Kim","given":"Yeon-Yong"},{"family":"Klimont","given":"Jeannette"},{"family":"Klumbiene","given":"Jurate"},{"family":"Knoflach","given":"Michael"},{"family":"Koirala","given":"Bhawesh"},{"family":"Kolle","given":"Elin"},{"family":"Kolsteren","given":"Patrick"},{"family":"Korrovits","given":"Paul"},{"family":"Kos","given":"Jelena"},{"family":"Koskinen","given":"Seppo"},{"family":"Kouda","given":"Katsuyasu"},{"family":"Kovacs","given":"Viktoria A."},{"family":"Kowlessur","given":"Sudhir"},{"family":"Koziel","given":"Slawomir"},{"family":"Kratzer","given":"Wolfgang"},{"family":"Kriemler","given":"Susi"},{"family":"Kristensen","given":"Peter Lund"},{"family":"Krokstad","given":"Steinar"},{"family":"Kromhout","given":"Daan"},{"family":"Kruger","given":"Herculina S."},{"family":"Kubinova","given":"Ruzena"},{"family":"Kuciene","given":"Renata"},{"family":"Kuh","given":"Diana"},{"family":"Kujala","given":"Urho M."},{"family":"Kulaga","given":"Zbigniew"},{"family":"Kumar","given":"R. Krishna"},{"family":"Kunešová","given":"Marie"},{"family":"Kurjata","given":"Pawel"},{"family":"Kusuma","given":"Yadlapalli S."},{"family":"Kuulasmaa","given":"Kari"},{"family":"Kyobutungi","given":"Catherine"},{"family":"La","given":"Quang Ngoc"},{"family":"Laamiri","given":"Fatima Zahra"},{"family":"Laatikainen","given":"Tiina"},{"family":"Lachat","given":"Carl"},{"family":"Laid","given":"Youcef"},{"family":"Lam","given":"Tai Hing"},{"family":"Landrove","given":"Orlando"},{"family":"Lanska","given":"Vera"},{"family":"Lappas","given":"Georg"},{"family":"Larijani","given":"Bagher"},{"family":"Laugsand","given":"Lars E."},{"family":"Lauria","given":"Laura"},{"family":"Laxmaiah","given":"Avula"},{"family":"Bao","given":"Khanh Le Nguyen"},{"family":"Le","given":"Tuyen D."},{"family":"Lebanan","given":"May Antonnette O."},{"family":"Leclercq","given":"Catherine"},{"family":"Lee","given":"Jeannette"},{"family":"Lee","given":"Jeonghee"},{"family":"Lehtimäki","given":"Terho"},{"family":"León-Muñoz","given":"Luz M."},{"family":"Levitt","given":"Naomi S."},{"family":"Li","given":"Yanping"},{"family":"Lilly","given":"Christa L."},{"family":"Lim","given":"Wei-Yen"},{"family":"Lima-Costa","given":"M. Fernanda"},{"family":"Lin","given":"Hsien-Ho"},{"family":"Lin","given":"Xu"},{"family":"Lind","given":"Lars"},{"family":"Linneberg","given":"Allan"},{"family":"Lissner","given":"Lauren"},{"family":"Litwin","given":"Mieczyslaw"},{"family":"Liu","given":"Jing"},{"family":"Loit","given":"Helle-Mai"},{"family":"Lopes","given":"Luis"},{"family":"Lorbeer","given":"Roberto"},{"family":"Lotufo","given":"Paulo A."},{"family":"Lozano","given":"José Eugenio"},{"family":"Luksiene","given":"Dalia"},{"family":"Lundqvist","given":"Annamari"},{"family":"Lunet","given":"Nuno"},{"family":"Lytsy","given":"Per"},{"family":"Ma","given":"Guansheng"},{"family":"Ma","given":"Jun"},{"family":"Machado-Coelho","given":"George LL"},{"family":"Machado-Rodrigues","given":"Aristides M."},{"family":"Machi","given":"Suka"},{"family":"Maggi","given":"Stefania"},{"family":"Magliano","given":"Dianna J."},{"family":"Magriplis","given":"Emmanuella"},{"family":"Mahaletchumy","given":"Alagappan"},{"family":"Maire","given":"Bernard"},{"family":"Majer","given":"Marjeta"},{"family":"Makdisse","given":"Marcia"},{"family":"Malekzadeh","given":"Reza"},{"family":"Malhotra","given":"Rahul"},{"family":"Rao","given":"Kodavanti Mallikharjuna"},{"family":"Malyutina","given":"Sofia"},{"family":"Manios","given":"Yannis"},{"family":"Mann","given":"Jim I."},{"family":"Manzato","given":"Enzo"},{"family":"Margozzini","given":"Paula"},{"family":"Markaki","given":"Anastasia"},{"family":"Markey","given":"Oonagh"},{"family":"Marques","given":"Larissa P."},{"family":"Marques-Vidal","given":"Pedro"},{"family":"Marrugat","given":"Jaume"},{"family":"Martin-Prevel","given":"Yves"},{"family":"Martin","given":"Rosemarie"},{"family":"Martorell","given":"Reynaldo"},{"family":"Martos","given":"Eva"},{"family":"Marventano","given":"Stefano"},{"family":"Masoodi","given":"Shariq R."},{"family":"Mathiesen","given":"Ellisiv B."},{"family":"Matijasevich","given":"Alicia"},{"family":"Matsha","given":"Tandi E."},{"family":"Mazur","given":"Artur"},{"family":"Mbanya","given":"Jean Claude N."},{"family":"McFarlane","given":"Shelly R."},{"family":"McGarvey","given":"Stephen T."},{"family":"McKee","given":"Martin"},{"family":"McLachlan","given":"Stela"},{"family":"McLean","given":"Rachael M."},{"family":"McLean","given":"Scott B."},{"family":"McNulty","given":"Breige A."},{"family":"Yusof","given":"Safiah Md"},{"family":"Mediene-Benchekor","given":"Sounnia"},{"family":"Medzioniene","given":"Jurate"},{"family":"Meirhaeghe","given":"Aline"},{"family":"Meisfjord","given":"Jørgen"},{"family":"Meisinger","given":"Christa"},{"family":"Menezes","given":"Ana Maria B."},{"family":"Menon","given":"Geetha R."},{"family":"Mensink","given":"Gert BM"},{"family":"Meshram","given":"Indrapal I."},{"family":"Metspalu","given":"Andres"},{"family":"Meyer","given":"Haakon E."},{"family":"Mi","given":"Jie"},{"family":"Michaelsen","given":"Kim F."},{"family":"Michels","given":"Nathalie"},{"family":"Mikkel","given":"Kairit"},{"family":"Miller","given":"Jody C."},{"family":"Minderico","given":"Cláudia S."},{"family":"Miquel","given":"Juan Francisco"},{"family":"Miranda","given":"J. Jaime"},{"family":"Mirkopoulou","given":"Daphne"},{"family":"Mirrakhimov","given":"Erkin"},{"family":"Mišigoj-Durakovic","given":"Marjeta"},{"family":"Mistretta","given":"Antonio"},{"family":"Mocanu","given":"Veronica"},{"family":"Modesti","given":"Pietro A."},{"family":"Mohamed","given":"Mostafa K."},{"family":"Mohammad","given":"Kazem"},{"family":"Mohammadifard","given":"Noushin"},{"family":"Mohan","given":"Viswanathan"},{"family":"Mohanna","given":"Salim"},{"family":"Yusoff","given":"Muhammad Fadhli Mohd"},{"family":"Molbo","given":"Drude"},{"family":"Møllehave","given":"Line T."},{"family":"Møller","given":"Niels C."},{"family":"Molnár","given":"Dénes"},{"family":"Momenan","given":"Amirabbas"},{"family":"Mondo","given":"Charles K."},{"family":"Monterrubio","given":"Eric A."},{"family":"Monyeki","given":"Kotsedi Daniel K."},{"family":"Moon","given":"Jin Soo"},{"family":"Moreira","given":"Leila B."},{"family":"Morejon","given":"Alain"},{"family":"Moreno","given":"Luis A."},{"family":"Morgan","given":"Karen"},{"family":"Mortensen","given":"Erik Lykke"},{"family":"Moschonis","given":"George"},{"family":"Mossakowska","given":"Malgorzata"},{"family":"Mostafa","given":"Aya"},{"family":"Mota","given":"Jorge"},{"family":"Mota-Pinto","given":"Anabela"},{"family":"Motlagh","given":"Mohammad Esmaeel"},{"family":"Motta","given":"Jorge"},{"family":"Mu","given":"Thet Thet"},{"family":"Muc","given":"Magdalena"},{"family":"Muiesan","given":"Maria Lorenza"},{"family":"Müller-Nurasyid","given":"Martina"},{"family":"Murphy","given":"Neil"},{"family":"Mursu","given":"Jaakko"},{"family":"Murtagh","given":"Elaine M."},{"family":"Musil","given":"Vera"},{"family":"Nabipour","given":"Iraj"},{"family":"Nagel","given":"Gabriele"},{"family":"Naidu","given":"Balkish M."},{"family":"Nakamura","given":"Harunobu"},{"family":"Námešná","given":"Jana"},{"family":"Nang","given":"Ei Ei K."},{"family":"Nangia","given":"Vinay B."},{"family":"Nankap","given":"Martin"},{"family":"Narake","given":"Sameer"},{"family":"Nardone","given":"Paola"},{"family":"Navarrete-Muñoz","given":"Eva Maria"},{"family":"Neal","given":"William A."},{"family":"Nenko","given":"Ilona"},{"family":"Neovius","given":"Martin"},{"family":"Nervi","given":"Flavio"},{"family":"Nguyen","given":"Chung T."},{"family":"Nguyen","given":"Nguyen D."},{"family":"Nguyen","given":"Quang Ngoc"},{"family":"Nieto-Martínez","given":"Ramfis E."},{"family":"Ning","given":"Guang"},{"family":"Ninomiya","given":"Toshiharu"},{"family":"Nishtar","given":"Sania"},{"family":"Noale","given":"Marianna"},{"family":"Noboa","given":"Oscar A."},{"family":"Norat","given":"Teresa"},{"family":"Norie","given":"Sawada"},{"family":"Noto","given":"Davide"},{"family":"Nsour","given":"Mohannad Al"},{"family":"O'Reilly","given":"Dermot"},{"family":"Obreja","given":"Galina"},{"family":"Oda","given":"Eiji"},{"family":"Oehlers","given":"Glenn"},{"family":"Oh","given":"Kyungwon"},{"family":"Ohara","given":"Kumiko"},{"family":"Olafsson","given":"Örn"},{"family":"Olinto","given":"Maria Teresa Anselmo"},{"family":"Oliveira","given":"Isabel O."},{"family":"Oltarzewski","given":"Maciej"},{"family":"Omar","given":"Mohd Azahadi"},{"family":"Onat","given":"Altan"},{"family":"Ong","given":"Sok King"},{"family":"Ono","given":"Lariane M."},{"family":"Ordunez","given":"Pedro"},{"family":"Ornelas","given":"Rui"},{"family":"Ortiz","given":"Ana P."},{"family":"Osler","given":"Merete"},{"family":"Osmond","given":"Clive"},{"family":"Ostojic","given":"Sergej M."},{"family":"Ostovar","given":"Afshin"},{"family":"Otero","given":"Johanna A."},{"family":"Overvad","given":"Kim"},{"family":"Owusu-Dabo","given":"Ellis"},{"family":"Paccaud","given":"Fred Michel"},{"family":"Padez","given":"Cristina"},{"family":"Pahomova","given":"Elena"},{"family":"Pajak","given":"Andrzej"},{"family":"Palli","given":"Domenico"},{"family":"Palloni","given":"Alberto"},{"family":"Palmieri","given":"Luigi"},{"family":"Pan","given":"Wen-Harn"},{"family":"Panda-Jonas","given":"Songhomitra"},{"family":"Pandey","given":"Arvind"},{"family":"Panza","given":"Francesco"},{"family":"Papandreou","given":"Dimitrios"},{"family":"Park","given":"Soon-Woo"},{"family":"Parnell","given":"Winsome R."},{"family":"Parsaeian","given":"Mahboubeh"},{"family":"Pascanu","given":"Ionela M."},{"family":"Patel","given":"Nikhil D."},{"family":"Pecin","given":"Ivan"},{"family":"Pednekar","given":"Mangesh S."},{"family":"Peer","given":"Nasheeta"},{"family":"Peeters","given":"Petra H."},{"family":"Peixoto","given":"Sergio Viana"},{"family":"Peltonen","given":"Markku"},{"family":"Pereira","given":"Alexandre C."},{"family":"Perez-Farinos","given":"Napoleon"},{"family":"Pérez","given":"Cynthia M."},{"family":"Peters","given":"Annette"},{"family":"Petkeviciene","given":"Janina"},{"family":"Petrauskiene","given":"Ausra"},{"family":"Peykari","given":"Niloofar"},{"family":"Pham","given":"Son Thai"},{"family":"Pierannunzio","given":"Daniela"},{"family":"Pigeot","given":"Iris"},{"family":"Pikhart","given":"Hynek"},{"family":"Pilav","given":"Aida"},{"family":"Pilotto","given":"Lorenza"},{"family":"Pistelli","given":"Francesco"},{"family":"Pitakaka","given":"Freda"},{"family":"Piwonska","given":"Aleksandra"},{"family":"Plans-Rubió","given":"Pedro"},{"family":"Poh","given":"Bee Koon"},{"family":"Pohlabeln","given":"Hermann"},{"family":"Pop","given":"Raluca M."},{"family":"Popovic","given":"Stevo R."},{"family":"Porta","given":"Miquel"},{"family":"Portegies","given":"Marileen LP"},{"family":"Posch","given":"Georg"},{"family":"Poulimeneas","given":"Dimitrios"},{"family":"Pouraram","given":"Hamed"},{"family":"Pourshams","given":"Akram"},{"family":"Poustchi","given":"Hossein"},{"family":"Pradeepa","given":"Rajendra"},{"family":"Prashant","given":"Mathur"},{"family":"Price","given":"Jacqueline F."},{"family":"Puder","given":"Jardena J."},{"family":"Pudule","given":"Iveta"},{"family":"Puiu","given":"Maria"},{"family":"Punab","given":"Margus"},{"family":"Qasrawi","given":"Radwan F."},{"family":"Qorbani","given":"Mostafa"},{"family":"Bao","given":"Tran Quoc"},{"family":"Radic","given":"Ivana"},{"family":"Radisauskas","given":"Ricardas"},{"family":"Rahman","given":"Mahfuzar"},{"family":"Rahman","given":"Mahmudur"},{"family":"Raitakari","given":"Olli"},{"family":"Raj","given":"Manu"},{"family":"Rao","given":"Sudha Ramachandra"},{"family":"Ramachandran","given":"Ambady"},{"family":"Ramke","given":"Jacqueline"},{"family":"Ramos","given":"Elisabete"},{"family":"Ramos","given":"Rafel"},{"family":"Rampal","given":"Lekhraj"},{"family":"Rampal","given":"Sanjay"},{"family":"Rascon-Pacheco","given":"Ramon A."},{"family":"Redon","given":"Josep"},{"family":"Reganit","given":"Paul Ferdinand M."},{"family":"Ribas-Barba","given":"Lourdes"},{"family":"Ribeiro","given":"Robespierre"},{"family":"Riboli","given":"Elio"},{"family":"Rigo","given":"Fernando"},{"family":"Wit","given":"Tobias F. Rinke","dropping-particle":"de"},{"family":"Rito","given":"Ana"},{"family":"Ritti-Dias","given":"Raphael M."},{"family":"Rivera","given":"Juan A."},{"family":"Robinson","given":"Sian M."},{"family":"Robitaille","given":"Cynthia"},{"family":"Rodrigues","given":"Daniela"},{"family":"Rodríguez-Artalejo","given":"Fernando"},{"family":"Rodriguez-Perez","given":"María del Cristo"},{"family":"Rodríguez-Villamizar","given":"Laura A."},{"family":"Rojas-Martinez","given":"Rosalba"},{"family":"Rojroongwasinkul","given":"Nipa"},{"family":"Romaguera","given":"Dora"},{"family":"Ronkainen","given":"Kimmo"},{"family":"Rosengren","given":"Annika"},{"family":"Rouse","given":"Ian"},{"family":"Roy","given":"Joel GR"},{"family":"Rubinstein","given":"Adolfo"},{"family":"Rühli","given":"Frank J."},{"family":"Ruiz-Betancourt","given":"Blanca Sandra"},{"family":"Russo","given":"Paola"},{"family":"Rutkowski","given":"Marcin"},{"family":"Sabanayagam","given":"Charumathi"},{"family":"Sachdev","given":"Harshpal S."},{"family":"Saidi","given":"Olfa"},{"family":"Salanave","given":"Benoit"},{"family":"Martinez","given":"Eduardo Salazar"},{"family":"Salmerón","given":"Diego"},{"family":"Salomaa","given":"Veikko"},{"family":"Salonen","given":"Jukka T."},{"family":"Salvetti","given":"Massimo"},{"family":"Sánchez-Abanto","given":"Jose"},{"family":"Sandjaja","given":""},{"family":"Sans","given":"Susana"},{"family":"Marina","given":"Loreto Santa"},{"family":"Santos","given":"Diana A."},{"family":"Santos","given":"Ina S."},{"family":"Santos","given":"Osvaldo"},{"family":"Santos","given":"Renata Nunes","dropping-particle":"dos"},{"family":"Santos","given":"Rute"},{"family":"Saramies","given":"Jouko L."},{"family":"Sardinha","given":"Luis B."},{"family":"Sarrafzadegan","given":"Nizal"},{"family":"Saum","given":"Kai-Uwe"},{"family":"Savva","given":"Savvas"},{"family":"Savy","given":"Mathilde"},{"family":"Scazufca","given":"Marcia"},{"family":"Rosario","given":"Angelika Schaffrath"},{"family":"Schargrodsky","given":"Herman"},{"family":"Schienkiewitz","given":"Anja"},{"family":"Schipf","given":"Sabine"},{"family":"Schmidt","given":"Carsten O."},{"family":"Schmidt","given":"Ida Maria"},{"family":"Schultsz","given":"Constance"},{"family":"Schutte","given":"Aletta E."},{"family":"Sein","given":"Aye Aye"},{"family":"Sen","given":"Abhijit"},{"family":"Senbanjo","given":"Idowu O."},{"family":"Sepanlou","given":"Sadaf G."},{"family":"Serra-Majem","given":"Luis"},{"family":"Shalnova","given":"Svetlana A."},{"family":"Sharma","given":"Sanjib K."},{"family":"Shaw","given":"Jonathan E."},{"family":"Shibuya","given":"Kenji"},{"family":"Shin","given":"Dong Wook"},{"family":"Shin","given":"Youchan"},{"family":"Shiri","given":"Rahman"},{"family":"Siani","given":"Alfonso"},{"family":"Siantar","given":"Rosalynn"},{"family":"Sibai","given":"Abla M."},{"family":"Silva","given":"Antonio M."},{"family":"Silva","given":"Diego Augusto Santos"},{"family":"Simon","given":"Mary"},{"family":"Simons","given":"Judith"},{"family":"Simons","given":"Leon A."},{"family":"Sjöberg","given":"Agneta"},{"family":"Sjöström","given":"Michael"},{"family":"Skovbjerg","given":"Sine"},{"family":"Slowikowska-Hilczer","given":"Jolanta"},{"family":"Slusarczyk","given":"Przemyslaw"},{"family":"Smeeth","given":"Liam"},{"family":"Smith","given":"Margaret C."},{"family":"Snijder","given":"Marieke B."},{"family":"So","given":"Hung-Kwan"},{"family":"Sobngwi","given":"Eugène"},{"family":"Söderberg","given":"Stefan"},{"family":"Soekatri","given":"Moesijanti YE"},{"family":"Solfrizzi","given":"Vincenzo"},{"family":"Sonestedt","given":"Emily"},{"family":"Song","given":"Yi"},{"family":"Sørensen","given":"Thorkild IA"},{"family":"Soric","given":"Maroje"},{"family":"Jérome","given":"Charles Sossa"},{"family":"Soumare","given":"Aicha"},{"family":"Spinelli","given":"Angela"},{"family":"Spiroski","given":"Igor"},{"family":"Staessen","given":"Jan A."},{"family":"Stamm","given":"Hanspeter"},{"family":"Starc","given":"Gregor"},{"family":"Stathopoulou","given":"Maria G."},{"family":"Staub","given":"Kaspar"},{"family":"Stavreski","given":"Bill"},{"family":"Steene-Johannessen","given":"Jostein"},{"family":"Stehle","given":"Peter"},{"family":"Stein","given":"Aryeh D."},{"family":"Stergiou","given":"George S."},{"family":"Stessman","given":"Jochanan"},{"family":"Stieber","given":"Jutta"},{"family":"Stöckl","given":"Doris"},{"family":"Stocks","given":"Tanja"},{"family":"Stokwiszewski","given":"Jakub"},{"family":"Stratton","given":"Gareth"},{"family":"Stronks","given":"Karien"},{"family":"Strufaldi","given":"Maria Wany"},{"family":"Suárez-Medina","given":"Ramón"},{"family":"Sun","given":"Chien-An"},{"family":"Sundström","given":"Johan"},{"family":"Sung","given":"Yn-Tz"},{"family":"Sunyer","given":"Jordi"},{"family":"Suriyawongpaisal","given":"Paibul"},{"family":"Swinburn","given":"Boyd A."},{"family":"Sy","given":"Rody G."},{"family":"Szponar","given":"Lucjan"},{"family":"Tai","given":"E. Shyong"},{"family":"Tammesoo","given":"Mari-Liis"},{"family":"Tamosiunas","given":"Abdonas"},{"family":"Tan","given":"Eng Joo"},{"family":"Tang","given":"Xun"},{"family":"Tanser","given":"Frank"},{"family":"Tao","given":"Yong"},{"family":"Tarawneh","given":"Mohammed Rasoul"},{"family":"Tarp","given":"Jakob"},{"family":"Tarqui-Mamani","given":"Carolina B."},{"family":"Tautu","given":"Oana-Florentina"},{"family":"Braunerová","given":"Radka Taxová"},{"family":"Taylor","given":"Anne"},{"family":"Tchibindat","given":"Félicité"},{"family":"Theobald","given":"Holger"},{"family":"Theodoridis","given":"Xenophon"},{"family":"Thijs","given":"Lutgarde"},{"family":"Thuesen","given":"Betina H."},{"family":"Tjonneland","given":"Anne"},{"family":"Tolonen","given":"Hanna K."},{"family":"Tolstrup","given":"Janne S."},{"family":"Topbas","given":"Murat"},{"family":"Topór-Madry","given":"Roman"},{"family":"Tormo","given":"María José"},{"family":"Tornaritis","given":"Michael J."},{"family":"Torrent","given":"Maties"},{"family":"Toselli","given":"Stefania"},{"family":"Traissac","given":"Pierre"},{"family":"Trichopoulos","given":"Dimitrios"},{"family":"Trichopoulou","given":"Antonia"},{"family":"Trinh","given":"Oanh TH"},{"family":"Trivedi","given":"Atul"},{"family":"Tshepo","given":"Lechaba"},{"family":"Tsigga","given":"Maria"},{"family":"Tsugane","given":"Shoichiro"},{"family":"Tulloch-Reid","given":"Marshall K."},{"family":"Tullu","given":"Fikru"},{"family":"Tuomainen","given":"Tomi-Pekka"},{"family":"Tuomilehto","given":"Jaakko"},{"family":"Turley","given":"Maria L."},{"family":"Tynelius","given":"Per"},{"family":"Tzotzas","given":"Themistoklis"},{"family":"Tzourio","given":"Christophe"},{"family":"Ueda","given":"Peter"},{"family":"Ugel","given":"Eunice E."},{"family":"Ukoli","given":"Flora AM"},{"family":"Ulmer","given":"Hanno"},{"family":"Unal","given":"Belgin"},{"family":"Uusitalo","given":"Hannu MT"},{"family":"Valdivia","given":"Gonzalo"},{"family":"Vale","given":"Susana"},{"family":"Valvi","given":"Damaskini"},{"family":"Schouw","given":"Yvonne T.","dropping-particle":"van der"},{"family":"Herck","given":"Koen Van"},{"family":"Minh","given":"Hoang Van"},{"family":"Rossem","given":"Lenie","dropping-particle":"van"},{"family":"Schoor","given":"Natasja M. Van"},{"family":"Valkengoed","given":"Irene GM","dropping-particle":"van"},{"family":"Vanderschueren","given":"Dirk"},{"family":"Vanuzzo","given":"Diego"},{"family":"Vatten","given":"Lars"},{"family":"Vega","given":"Tomas"},{"family":"Veidebaum","given":"Toomas"},{"family":"Velasquez-Melendez","given":"Gustavo"},{"family":"Velika","given":"Biruta"},{"family":"Veronesi","given":"Giovanni"},{"family":"Verschuren","given":"WM Monique"},{"family":"Victora","given":"Cesar G."},{"family":"Viegi","given":"Giovanni"},{"family":"Viet","given":"Lucie"},{"family":"Viikari-Juntura","given":"Eira"},{"family":"Vineis","given":"Paolo"},{"family":"Vioque","given":"Jesus"},{"family":"Virtanen","given":"Jyrki K."},{"family":"Visvikis-Siest","given":"Sophie"},{"family":"Viswanathan","given":"Bharathi"},{"family":"Vlasoff","given":"Tiina"},{"family":"Vollenweider","given":"Peter"},{"family":"Völzke","given":"Henry"},{"family":"Voutilainen","given":"Sari"},{"family":"Vrijheid","given":"Martine"},{"family":"Wade","given":"Alisha N."},{"family":"Wagner","given":"Aline"},{"family":"Waldhör","given":"Thomas"},{"family":"Walton","given":"Janette"},{"family":"Bebakar","given":"Wan Mohamad Wan"},{"family":"Mohamud","given":"Wan Nazaimoon Wan"},{"family":"Wanderley","given":"Rildo S."},{"family":"Wang","given":"Ming-Dong"},{"family":"Wang","given":"Qian"},{"family":"Wang","given":"Ya Xing"},{"family":"Wang","given":"Ying-Wei"},{"family":"Wannamethee","given":"S. Goya"},{"family":"Wareham","given":"Nicholas"},{"family":"Weber","given":"Adelheid"},{"family":"Wedderkopp","given":"Niels"},{"family":"Weerasekera","given":"Deepa"},{"family":"Whincup","given":"Peter H."},{"family":"Widhalm","given":"Kurt"},{"family":"Widyahening","given":"Indah S."},{"family":"Wiecek","given":"Andrzej"},{"family":"Wijga","given":"Alet H."},{"family":"Wilks","given":"Rainford J."},{"family":"Willeit","given":"Johann"},{"family":"Willeit","given":"Peter"},{"family":"Wilsgaard","given":"Tom"},{"family":"Wojtyniak","given":"Bogdan"},{"family":"Wong-McClure","given":"Roy A."},{"family":"Wong","given":"Justin YY"},{"family":"Wong","given":"Jyh Eiin"},{"family":"Wong","given":"Tien Yin"},{"family":"Woo","given":"Jean"},{"family":"Woodward","given":"Mark"},{"family":"Wu","given":"Frederick C."},{"family":"Wu","given":"Jianfeng"},{"family":"Wu","given":"Shouling"},{"family":"Xu","given":"Haiquan"},{"family":"Xu","given":"Liang"},{"family":"Yamborisut","given":"Uruwan"},{"family":"Yan","given":"Weili"},{"family":"Yang","given":"Xiaoguang"},{"family":"Yardim","given":"Nazan"},{"family":"Ye","given":"Xingwang"},{"family":"Yiallouros","given":"Panayiotis K."},{"family":"Yngve","given":"Agneta"},{"family":"Yoshihara","given":"Akihiro"},{"family":"You","given":"Qi Sheng"},{"family":"Younger-Coleman","given":"Novie O."},{"family":"Yusoff","given":"Faudzi"},{"family":"Yusoff","given":"Muhammad Fadhli M."},{"family":"Zaccagni","given":"Luciana"},{"family":"Zafiropulos","given":"Vassilis"},{"family":"Zainuddin","given":"Ahmad A."},{"family":"Zambon","given":"Sabina"},{"family":"Zampelas","given":"Antonis"},{"family":"Zamrazilová","given":"Hana"},{"family":"Zdrojewski","given":"Tomasz"},{"family":"Zeng","given":"Yi"},{"family":"Zhao","given":"Dong"},{"family":"Zhao","given":"Wenhua"},{"family":"Zheng","given":"Wei"},{"family":"Zheng","given":"Yingfeng"},{"family":"Zholdin","given":"Bekbolat"},{"family":"Zhou","given":"Maigeng"},{"family":"Zhu","given":"Dan"},{"family":"Zhussupov","given":"Baurzhan"},{"family":"Zimmermann","given":"Esther"},{"family":"Cisneros","given":"Julio Zuñiga"},{"family":"Bentham","given":"James"},{"family":"Cesare","given":"Mariachiara Di"},{"family":"Bilano","given":"Ver"},{"family":"Bixby","given":"Honor"},{"family":"Zhou","given":"Bin"},{"family":"Stevens","given":"Gretchen A."},{"family":"Riley","given":"Leanne M."},{"family":"Taddei","given":"Cristina"},{"family":"Hajifathalian","given":"Kaveh"},{"family":"Lu","given":"Yuan"},{"family":"Savin","given":"Stefan"},{"family":"Cowan","given":"Melanie J."},{"family":"Paciorek","given":"Christopher J."},{"family":"Chirita-Emandi","given":"Adela"},{"family":"Hayes","given":"Alison J."},{"family":"Katz","given":"Joanne"},{"family":"Kelishadi","given":"Roya"},{"family":"Kengne","given":"Andre Pascal"},{"family":"Khang","given":"Young-Ho"},{"family":"Laxmaiah","given":"Avula"},{"family":"Li","given":"Yanping"},{"family":"Ma","given":"Jun"},{"family":"Miranda","given":"J. Jaime"},{"family":"Mostafa","given":"Aya"},{"family":"Neovius","given":"Martin"},{"family":"Padez","given":"Cristina"},{"family":"Rampal","given":"Lekhraj"},{"family":"Zhu","given":"Aubrianna"},{"family":"Bennett","given":"James E."},{"family":"Danaei","given":"Goodarz"},{"family":"Bhutta","given":"Zulfiqar A."},{"family":"Ezzati","given":"Majid"}],"issued":{"date-parts":[["2017",12,16]]}}}],"schema":"https://github.com/citation-style-language/schema/raw/master/csl-citation.json"} </w:instrText>
      </w:r>
      <w:r>
        <w:rPr>
          <w:b/>
          <w:bCs/>
        </w:rPr>
        <w:fldChar w:fldCharType="separate"/>
      </w:r>
      <w:r w:rsidRPr="00311609">
        <w:rPr>
          <w:rFonts w:ascii="Calibri" w:hAnsi="Calibri" w:cs="Calibri"/>
          <w:szCs w:val="24"/>
        </w:rPr>
        <w:t>(1)</w:t>
      </w:r>
      <w:r>
        <w:rPr>
          <w:b/>
          <w:bCs/>
        </w:rPr>
        <w:fldChar w:fldCharType="end"/>
      </w:r>
    </w:p>
    <w:p w14:paraId="3D03DB1D" w14:textId="77777777" w:rsidR="00600B9C" w:rsidRDefault="00600B9C" w:rsidP="00600B9C">
      <w:pPr>
        <w:suppressLineNumbers/>
        <w:ind w:firstLine="720"/>
        <w:rPr>
          <w:rFonts w:ascii="Calibri" w:eastAsia="Calibri" w:hAnsi="Calibri" w:cs="Calibri"/>
          <w:color w:val="000000" w:themeColor="text1"/>
        </w:rPr>
      </w:pPr>
      <w:r>
        <w:t xml:space="preserve">Source: </w:t>
      </w:r>
      <w:hyperlink r:id="rId12" w:history="1">
        <w:r w:rsidRPr="008C03B1">
          <w:rPr>
            <w:rStyle w:val="Hyperlink"/>
          </w:rPr>
          <w:t>http://ncdrisc.org/obesity-population</w:t>
        </w:r>
        <w:r w:rsidRPr="008C03B1">
          <w:rPr>
            <w:rStyle w:val="Hyperlink"/>
            <w:rFonts w:ascii="Calibri" w:eastAsia="Calibri" w:hAnsi="Calibri" w:cs="Calibri"/>
          </w:rPr>
          <w:t>-stacked-ado.html</w:t>
        </w:r>
      </w:hyperlink>
    </w:p>
    <w:p w14:paraId="57F9AECA" w14:textId="77777777" w:rsidR="00600B9C" w:rsidRDefault="00600B9C" w:rsidP="00600B9C">
      <w:pPr>
        <w:suppressLineNumbers/>
        <w:rPr>
          <w:color w:val="0000FF"/>
          <w:u w:val="single"/>
        </w:rPr>
      </w:pPr>
    </w:p>
    <w:p w14:paraId="20B3719F" w14:textId="77777777" w:rsidR="00600B9C" w:rsidRPr="000B3DEF" w:rsidRDefault="00600B9C" w:rsidP="00600B9C">
      <w:pPr>
        <w:suppressLineNumbers/>
        <w:rPr>
          <w:b/>
        </w:rPr>
      </w:pPr>
      <w:r w:rsidRPr="000B3DEF">
        <w:rPr>
          <w:b/>
        </w:rPr>
        <w:t>Table legend:</w:t>
      </w:r>
    </w:p>
    <w:p w14:paraId="1F1AAC5E" w14:textId="77777777" w:rsidR="00600B9C" w:rsidRPr="000B3DEF" w:rsidRDefault="00600B9C" w:rsidP="00600B9C">
      <w:pPr>
        <w:suppressLineNumbers/>
        <w:sectPr w:rsidR="00600B9C" w:rsidRPr="000B3DEF" w:rsidSect="00D17192">
          <w:footerReference w:type="default" r:id="rId13"/>
          <w:pgSz w:w="11906" w:h="16838"/>
          <w:pgMar w:top="1440" w:right="1440" w:bottom="1440" w:left="1440" w:header="708" w:footer="708" w:gutter="0"/>
          <w:lnNumType w:countBy="1" w:restart="continuous"/>
          <w:cols w:space="708"/>
          <w:docGrid w:linePitch="360"/>
        </w:sectPr>
      </w:pPr>
      <w:r>
        <w:t>Table 1: Summary of the three meta-analyses of interpregnancy weight change and adverse pregnancy outcomes</w:t>
      </w:r>
    </w:p>
    <w:bookmarkEnd w:id="1"/>
    <w:p w14:paraId="7CB72C4D" w14:textId="77777777" w:rsidR="000B3DEF" w:rsidRPr="005239E3" w:rsidRDefault="000B3DEF" w:rsidP="000B3DEF">
      <w:r>
        <w:lastRenderedPageBreak/>
        <w:t>Table 1: Summary of the three meta-analyses of interpregnancy weight change and adverse pregnancy outcomes</w:t>
      </w:r>
    </w:p>
    <w:tbl>
      <w:tblPr>
        <w:tblStyle w:val="TableGrid"/>
        <w:tblW w:w="14365" w:type="dxa"/>
        <w:tblLook w:val="04A0" w:firstRow="1" w:lastRow="0" w:firstColumn="1" w:lastColumn="0" w:noHBand="0" w:noVBand="1"/>
      </w:tblPr>
      <w:tblGrid>
        <w:gridCol w:w="1395"/>
        <w:gridCol w:w="1077"/>
        <w:gridCol w:w="1699"/>
        <w:gridCol w:w="1699"/>
        <w:gridCol w:w="1699"/>
        <w:gridCol w:w="1699"/>
        <w:gridCol w:w="1699"/>
        <w:gridCol w:w="1699"/>
        <w:gridCol w:w="1699"/>
      </w:tblGrid>
      <w:tr w:rsidR="000B3DEF" w14:paraId="6788840E" w14:textId="77777777" w:rsidTr="00107850">
        <w:tc>
          <w:tcPr>
            <w:tcW w:w="1395" w:type="dxa"/>
            <w:vMerge w:val="restart"/>
            <w:tcBorders>
              <w:top w:val="single" w:sz="4" w:space="0" w:color="auto"/>
            </w:tcBorders>
          </w:tcPr>
          <w:p w14:paraId="1A2B8FC5" w14:textId="77777777" w:rsidR="000B3DEF" w:rsidRPr="00FE2863" w:rsidRDefault="000B3DEF" w:rsidP="00107850">
            <w:pPr>
              <w:rPr>
                <w:b/>
                <w:sz w:val="22"/>
                <w:szCs w:val="22"/>
              </w:rPr>
            </w:pPr>
            <w:r w:rsidRPr="00FE2863">
              <w:rPr>
                <w:sz w:val="22"/>
                <w:szCs w:val="22"/>
              </w:rPr>
              <w:t>Author and publication date</w:t>
            </w:r>
          </w:p>
        </w:tc>
        <w:tc>
          <w:tcPr>
            <w:tcW w:w="1077" w:type="dxa"/>
            <w:vMerge w:val="restart"/>
            <w:tcBorders>
              <w:top w:val="single" w:sz="4" w:space="0" w:color="auto"/>
            </w:tcBorders>
          </w:tcPr>
          <w:p w14:paraId="14372D8B" w14:textId="77777777" w:rsidR="000B3DEF" w:rsidRPr="00725DCA" w:rsidRDefault="000B3DEF" w:rsidP="00107850">
            <w:pPr>
              <w:rPr>
                <w:sz w:val="22"/>
                <w:szCs w:val="22"/>
              </w:rPr>
            </w:pPr>
            <w:r w:rsidRPr="00725DCA">
              <w:rPr>
                <w:sz w:val="22"/>
                <w:szCs w:val="22"/>
              </w:rPr>
              <w:t>Countries</w:t>
            </w:r>
          </w:p>
        </w:tc>
        <w:tc>
          <w:tcPr>
            <w:tcW w:w="11893" w:type="dxa"/>
            <w:gridSpan w:val="7"/>
          </w:tcPr>
          <w:p w14:paraId="23DAF115" w14:textId="77777777" w:rsidR="000B3DEF" w:rsidRDefault="000B3DEF" w:rsidP="00107850">
            <w:pPr>
              <w:jc w:val="center"/>
              <w:rPr>
                <w:sz w:val="22"/>
                <w:szCs w:val="22"/>
              </w:rPr>
            </w:pPr>
            <w:r>
              <w:rPr>
                <w:sz w:val="22"/>
                <w:szCs w:val="22"/>
              </w:rPr>
              <w:t>Outcomes*</w:t>
            </w:r>
          </w:p>
          <w:p w14:paraId="215F8653" w14:textId="77777777" w:rsidR="000B3DEF" w:rsidRDefault="000B3DEF" w:rsidP="00107850">
            <w:pPr>
              <w:jc w:val="center"/>
              <w:rPr>
                <w:sz w:val="22"/>
                <w:szCs w:val="22"/>
              </w:rPr>
            </w:pPr>
            <w:r>
              <w:rPr>
                <w:sz w:val="22"/>
                <w:szCs w:val="22"/>
              </w:rPr>
              <w:t>Number of studies, study type and sample size</w:t>
            </w:r>
          </w:p>
          <w:p w14:paraId="68B0F3DE" w14:textId="77777777" w:rsidR="000B3DEF" w:rsidRDefault="000B3DEF" w:rsidP="00107850">
            <w:pPr>
              <w:jc w:val="center"/>
              <w:rPr>
                <w:sz w:val="22"/>
                <w:szCs w:val="22"/>
              </w:rPr>
            </w:pPr>
            <w:r w:rsidRPr="108961C2">
              <w:rPr>
                <w:sz w:val="22"/>
                <w:szCs w:val="22"/>
              </w:rPr>
              <w:t>Adjusted Odds Ratio (aOR), 95% confidence intervals</w:t>
            </w:r>
          </w:p>
        </w:tc>
      </w:tr>
      <w:tr w:rsidR="000B3DEF" w14:paraId="2E081989" w14:textId="77777777" w:rsidTr="00107850">
        <w:tc>
          <w:tcPr>
            <w:tcW w:w="1395" w:type="dxa"/>
            <w:vMerge/>
          </w:tcPr>
          <w:p w14:paraId="7B3F0950" w14:textId="77777777" w:rsidR="000B3DEF" w:rsidRPr="00FE2863" w:rsidRDefault="000B3DEF" w:rsidP="00107850">
            <w:pPr>
              <w:rPr>
                <w:b/>
                <w:sz w:val="22"/>
                <w:szCs w:val="22"/>
              </w:rPr>
            </w:pPr>
          </w:p>
        </w:tc>
        <w:tc>
          <w:tcPr>
            <w:tcW w:w="1077" w:type="dxa"/>
            <w:vMerge/>
          </w:tcPr>
          <w:p w14:paraId="3C554869" w14:textId="77777777" w:rsidR="000B3DEF" w:rsidRPr="00725DCA" w:rsidRDefault="000B3DEF" w:rsidP="00107850">
            <w:pPr>
              <w:rPr>
                <w:sz w:val="22"/>
                <w:szCs w:val="22"/>
              </w:rPr>
            </w:pPr>
          </w:p>
        </w:tc>
        <w:tc>
          <w:tcPr>
            <w:tcW w:w="1699" w:type="dxa"/>
          </w:tcPr>
          <w:p w14:paraId="2EC7B1D9" w14:textId="77777777" w:rsidR="000B3DEF" w:rsidRPr="00725DCA" w:rsidRDefault="000B3DEF" w:rsidP="00107850">
            <w:pPr>
              <w:jc w:val="center"/>
              <w:rPr>
                <w:sz w:val="22"/>
                <w:szCs w:val="22"/>
              </w:rPr>
            </w:pPr>
            <w:r>
              <w:rPr>
                <w:sz w:val="22"/>
                <w:szCs w:val="22"/>
              </w:rPr>
              <w:t>Large-for-gestational age (LGA)</w:t>
            </w:r>
          </w:p>
        </w:tc>
        <w:tc>
          <w:tcPr>
            <w:tcW w:w="1699" w:type="dxa"/>
          </w:tcPr>
          <w:p w14:paraId="3DFE932C" w14:textId="77777777" w:rsidR="000B3DEF" w:rsidRPr="00725DCA" w:rsidRDefault="000B3DEF" w:rsidP="00107850">
            <w:pPr>
              <w:jc w:val="center"/>
              <w:rPr>
                <w:sz w:val="22"/>
                <w:szCs w:val="22"/>
              </w:rPr>
            </w:pPr>
            <w:r>
              <w:rPr>
                <w:sz w:val="22"/>
                <w:szCs w:val="22"/>
              </w:rPr>
              <w:t>Small-for-gestational age (SGA)</w:t>
            </w:r>
          </w:p>
        </w:tc>
        <w:tc>
          <w:tcPr>
            <w:tcW w:w="1699" w:type="dxa"/>
          </w:tcPr>
          <w:p w14:paraId="6A60C172" w14:textId="77777777" w:rsidR="000B3DEF" w:rsidRPr="00725DCA" w:rsidRDefault="000B3DEF" w:rsidP="00107850">
            <w:pPr>
              <w:jc w:val="center"/>
              <w:rPr>
                <w:sz w:val="22"/>
                <w:szCs w:val="22"/>
              </w:rPr>
            </w:pPr>
            <w:r>
              <w:rPr>
                <w:sz w:val="22"/>
                <w:szCs w:val="22"/>
              </w:rPr>
              <w:t>Preterm birth</w:t>
            </w:r>
          </w:p>
        </w:tc>
        <w:tc>
          <w:tcPr>
            <w:tcW w:w="1699" w:type="dxa"/>
          </w:tcPr>
          <w:p w14:paraId="1CEA10AD" w14:textId="77777777" w:rsidR="000B3DEF" w:rsidRPr="00725DCA" w:rsidRDefault="000B3DEF" w:rsidP="00107850">
            <w:pPr>
              <w:jc w:val="center"/>
              <w:rPr>
                <w:sz w:val="22"/>
                <w:szCs w:val="22"/>
              </w:rPr>
            </w:pPr>
            <w:r>
              <w:rPr>
                <w:sz w:val="22"/>
                <w:szCs w:val="22"/>
              </w:rPr>
              <w:t>Gestational diabetes (GDM)</w:t>
            </w:r>
          </w:p>
        </w:tc>
        <w:tc>
          <w:tcPr>
            <w:tcW w:w="1699" w:type="dxa"/>
          </w:tcPr>
          <w:p w14:paraId="5A8E83A7" w14:textId="77777777" w:rsidR="000B3DEF" w:rsidRPr="00725DCA" w:rsidRDefault="000B3DEF" w:rsidP="00107850">
            <w:pPr>
              <w:jc w:val="center"/>
              <w:rPr>
                <w:sz w:val="22"/>
                <w:szCs w:val="22"/>
              </w:rPr>
            </w:pPr>
            <w:r>
              <w:rPr>
                <w:sz w:val="22"/>
                <w:szCs w:val="22"/>
              </w:rPr>
              <w:t>Caesarean section</w:t>
            </w:r>
          </w:p>
        </w:tc>
        <w:tc>
          <w:tcPr>
            <w:tcW w:w="1699" w:type="dxa"/>
          </w:tcPr>
          <w:p w14:paraId="285D9076" w14:textId="77777777" w:rsidR="000B3DEF" w:rsidRPr="00725DCA" w:rsidRDefault="000B3DEF" w:rsidP="00107850">
            <w:pPr>
              <w:jc w:val="center"/>
              <w:rPr>
                <w:sz w:val="22"/>
                <w:szCs w:val="22"/>
              </w:rPr>
            </w:pPr>
            <w:r>
              <w:rPr>
                <w:sz w:val="22"/>
                <w:szCs w:val="22"/>
              </w:rPr>
              <w:t>Pre-eclampsia</w:t>
            </w:r>
          </w:p>
        </w:tc>
        <w:tc>
          <w:tcPr>
            <w:tcW w:w="1699" w:type="dxa"/>
          </w:tcPr>
          <w:p w14:paraId="287BBCD6" w14:textId="77777777" w:rsidR="000B3DEF" w:rsidRPr="00725DCA" w:rsidRDefault="000B3DEF" w:rsidP="00107850">
            <w:pPr>
              <w:jc w:val="center"/>
              <w:rPr>
                <w:sz w:val="22"/>
                <w:szCs w:val="22"/>
              </w:rPr>
            </w:pPr>
            <w:r>
              <w:rPr>
                <w:sz w:val="22"/>
                <w:szCs w:val="22"/>
              </w:rPr>
              <w:t xml:space="preserve">Gestational hypertension </w:t>
            </w:r>
          </w:p>
        </w:tc>
      </w:tr>
      <w:tr w:rsidR="000B3DEF" w14:paraId="76C11976" w14:textId="77777777" w:rsidTr="00107850">
        <w:tc>
          <w:tcPr>
            <w:tcW w:w="1395" w:type="dxa"/>
            <w:tcBorders>
              <w:bottom w:val="nil"/>
            </w:tcBorders>
          </w:tcPr>
          <w:p w14:paraId="07C874AA" w14:textId="77777777" w:rsidR="000B3DEF" w:rsidRPr="00FE2863" w:rsidRDefault="000B3DEF" w:rsidP="00107850">
            <w:pPr>
              <w:rPr>
                <w:sz w:val="22"/>
                <w:szCs w:val="22"/>
              </w:rPr>
            </w:pPr>
            <w:r w:rsidRPr="00FE2863">
              <w:rPr>
                <w:sz w:val="22"/>
                <w:szCs w:val="22"/>
              </w:rPr>
              <w:t>Oteng-Ntim et al, 2018</w:t>
            </w:r>
          </w:p>
        </w:tc>
        <w:tc>
          <w:tcPr>
            <w:tcW w:w="1077" w:type="dxa"/>
            <w:tcBorders>
              <w:bottom w:val="nil"/>
            </w:tcBorders>
          </w:tcPr>
          <w:p w14:paraId="303053B5" w14:textId="77777777" w:rsidR="000B3DEF" w:rsidRPr="00725DCA" w:rsidRDefault="000B3DEF" w:rsidP="00107850">
            <w:pPr>
              <w:rPr>
                <w:sz w:val="22"/>
                <w:szCs w:val="22"/>
              </w:rPr>
            </w:pPr>
            <w:r w:rsidRPr="00725DCA">
              <w:rPr>
                <w:sz w:val="22"/>
                <w:szCs w:val="22"/>
              </w:rPr>
              <w:t>Belgium, USA, Sweden,</w:t>
            </w:r>
          </w:p>
          <w:p w14:paraId="49081833" w14:textId="77777777" w:rsidR="000B3DEF" w:rsidRPr="00725DCA" w:rsidRDefault="000B3DEF" w:rsidP="00107850">
            <w:pPr>
              <w:rPr>
                <w:sz w:val="22"/>
                <w:szCs w:val="22"/>
              </w:rPr>
            </w:pPr>
            <w:r w:rsidRPr="00725DCA">
              <w:rPr>
                <w:sz w:val="22"/>
                <w:szCs w:val="22"/>
              </w:rPr>
              <w:t>Scotland</w:t>
            </w:r>
          </w:p>
        </w:tc>
        <w:tc>
          <w:tcPr>
            <w:tcW w:w="1699" w:type="dxa"/>
            <w:tcBorders>
              <w:bottom w:val="nil"/>
            </w:tcBorders>
          </w:tcPr>
          <w:p w14:paraId="56954760" w14:textId="77777777" w:rsidR="000B3DEF" w:rsidRPr="00725DCA" w:rsidRDefault="000B3DEF" w:rsidP="00107850">
            <w:pPr>
              <w:rPr>
                <w:sz w:val="22"/>
                <w:szCs w:val="22"/>
              </w:rPr>
            </w:pPr>
            <w:r w:rsidRPr="00725DCA">
              <w:rPr>
                <w:sz w:val="22"/>
                <w:szCs w:val="22"/>
              </w:rPr>
              <w:t>4</w:t>
            </w:r>
            <w:r>
              <w:rPr>
                <w:sz w:val="22"/>
                <w:szCs w:val="22"/>
              </w:rPr>
              <w:t xml:space="preserve"> population-based retrospective cohorts</w:t>
            </w:r>
          </w:p>
          <w:p w14:paraId="37E00877" w14:textId="77777777" w:rsidR="000B3DEF" w:rsidRDefault="000B3DEF" w:rsidP="00107850">
            <w:pPr>
              <w:rPr>
                <w:sz w:val="22"/>
                <w:szCs w:val="22"/>
              </w:rPr>
            </w:pPr>
            <w:r>
              <w:rPr>
                <w:sz w:val="22"/>
                <w:szCs w:val="22"/>
              </w:rPr>
              <w:t>(n=255,168)</w:t>
            </w:r>
          </w:p>
          <w:p w14:paraId="28B187DC" w14:textId="77777777" w:rsidR="000B3DEF" w:rsidRDefault="000B3DEF" w:rsidP="00107850">
            <w:pPr>
              <w:rPr>
                <w:sz w:val="22"/>
                <w:szCs w:val="22"/>
              </w:rPr>
            </w:pPr>
          </w:p>
          <w:p w14:paraId="3DB5D977" w14:textId="77777777" w:rsidR="000B3DEF" w:rsidRPr="00725DCA" w:rsidRDefault="000B3DEF" w:rsidP="00107850">
            <w:pPr>
              <w:rPr>
                <w:rFonts w:cstheme="minorHAnsi"/>
                <w:sz w:val="22"/>
                <w:szCs w:val="22"/>
              </w:rPr>
            </w:pPr>
            <w:r w:rsidRPr="00725DCA">
              <w:rPr>
                <w:sz w:val="22"/>
                <w:szCs w:val="22"/>
              </w:rPr>
              <w:t>&lt;</w:t>
            </w:r>
            <w:r w:rsidRPr="00725DCA">
              <w:rPr>
                <w:rFonts w:cstheme="minorHAnsi"/>
                <w:sz w:val="22"/>
                <w:szCs w:val="22"/>
              </w:rPr>
              <w:t xml:space="preserve">−1 </w:t>
            </w:r>
            <w:r w:rsidRPr="00725DCA">
              <w:rPr>
                <w:sz w:val="22"/>
                <w:szCs w:val="22"/>
              </w:rPr>
              <w:t>kg/m</w:t>
            </w:r>
            <w:r w:rsidRPr="00725DCA">
              <w:rPr>
                <w:sz w:val="22"/>
                <w:szCs w:val="22"/>
                <w:vertAlign w:val="superscript"/>
              </w:rPr>
              <w:t>2</w:t>
            </w:r>
            <w:r w:rsidRPr="00725DCA">
              <w:rPr>
                <w:rFonts w:cstheme="minorHAnsi"/>
                <w:sz w:val="22"/>
                <w:szCs w:val="22"/>
              </w:rPr>
              <w:t>: 0.70, 0.55 to 0.90</w:t>
            </w:r>
          </w:p>
          <w:p w14:paraId="04647C35" w14:textId="77777777" w:rsidR="000B3DEF" w:rsidRPr="00725DCA" w:rsidRDefault="000B3DEF" w:rsidP="00107850">
            <w:pPr>
              <w:rPr>
                <w:sz w:val="22"/>
                <w:szCs w:val="22"/>
              </w:rPr>
            </w:pPr>
            <w:r w:rsidRPr="00725DCA">
              <w:rPr>
                <w:sz w:val="22"/>
                <w:szCs w:val="22"/>
              </w:rPr>
              <w:t>1-3 kg/m</w:t>
            </w:r>
            <w:r w:rsidRPr="00725DCA">
              <w:rPr>
                <w:sz w:val="22"/>
                <w:szCs w:val="22"/>
                <w:vertAlign w:val="superscript"/>
              </w:rPr>
              <w:t xml:space="preserve">2 </w:t>
            </w:r>
            <w:r w:rsidRPr="00725DCA">
              <w:rPr>
                <w:sz w:val="22"/>
                <w:szCs w:val="22"/>
              </w:rPr>
              <w:t>: 1.43, 1.29 to 1.59</w:t>
            </w:r>
          </w:p>
          <w:p w14:paraId="1DFDA5CB" w14:textId="77777777" w:rsidR="000B3DEF" w:rsidRPr="00725DCA" w:rsidRDefault="000B3DEF" w:rsidP="00107850">
            <w:pPr>
              <w:rPr>
                <w:sz w:val="22"/>
                <w:szCs w:val="22"/>
              </w:rPr>
            </w:pPr>
            <w:r w:rsidRPr="00725DCA">
              <w:rPr>
                <w:sz w:val="22"/>
                <w:szCs w:val="22"/>
              </w:rPr>
              <w:t>≥3 kg/m</w:t>
            </w:r>
            <w:r w:rsidRPr="00725DCA">
              <w:rPr>
                <w:sz w:val="22"/>
                <w:szCs w:val="22"/>
                <w:vertAlign w:val="superscript"/>
              </w:rPr>
              <w:t xml:space="preserve">2   </w:t>
            </w:r>
            <w:r w:rsidRPr="00725DCA">
              <w:rPr>
                <w:sz w:val="22"/>
                <w:szCs w:val="22"/>
              </w:rPr>
              <w:t>: 1.85, 1.71 to 2.00</w:t>
            </w:r>
          </w:p>
        </w:tc>
        <w:tc>
          <w:tcPr>
            <w:tcW w:w="1699" w:type="dxa"/>
          </w:tcPr>
          <w:p w14:paraId="26CE1A7D" w14:textId="77777777" w:rsidR="000B3DEF" w:rsidRDefault="000B3DEF" w:rsidP="00107850">
            <w:pPr>
              <w:rPr>
                <w:sz w:val="22"/>
                <w:szCs w:val="22"/>
              </w:rPr>
            </w:pPr>
            <w:r w:rsidRPr="00725DCA">
              <w:rPr>
                <w:sz w:val="22"/>
                <w:szCs w:val="22"/>
              </w:rPr>
              <w:t>3</w:t>
            </w:r>
            <w:r>
              <w:rPr>
                <w:sz w:val="22"/>
                <w:szCs w:val="22"/>
              </w:rPr>
              <w:t>: 2 population-based retrospective cohorts; 1 population-based case control (n=49,008)</w:t>
            </w:r>
          </w:p>
          <w:p w14:paraId="4BDAFAA9" w14:textId="77777777" w:rsidR="000B3DEF" w:rsidRDefault="000B3DEF" w:rsidP="00107850">
            <w:pPr>
              <w:rPr>
                <w:sz w:val="22"/>
                <w:szCs w:val="22"/>
              </w:rPr>
            </w:pPr>
          </w:p>
          <w:p w14:paraId="2ACF09A6" w14:textId="77777777" w:rsidR="000B3DEF" w:rsidRPr="00725DCA" w:rsidRDefault="000B3DEF" w:rsidP="00107850">
            <w:pPr>
              <w:rPr>
                <w:sz w:val="22"/>
                <w:szCs w:val="22"/>
              </w:rPr>
            </w:pPr>
            <w:r w:rsidRPr="00725DCA">
              <w:rPr>
                <w:sz w:val="22"/>
                <w:szCs w:val="22"/>
              </w:rPr>
              <w:t>&lt;</w:t>
            </w:r>
            <w:r w:rsidRPr="00725DCA">
              <w:rPr>
                <w:rFonts w:cstheme="minorHAnsi"/>
                <w:sz w:val="22"/>
                <w:szCs w:val="22"/>
              </w:rPr>
              <w:t xml:space="preserve">−1 </w:t>
            </w:r>
            <w:r w:rsidRPr="00725DCA">
              <w:rPr>
                <w:sz w:val="22"/>
                <w:szCs w:val="22"/>
              </w:rPr>
              <w:t>kg/m</w:t>
            </w:r>
            <w:r w:rsidRPr="00725DCA">
              <w:rPr>
                <w:sz w:val="22"/>
                <w:szCs w:val="22"/>
                <w:vertAlign w:val="superscript"/>
              </w:rPr>
              <w:t>2</w:t>
            </w:r>
            <w:r w:rsidRPr="00725DCA">
              <w:rPr>
                <w:rFonts w:cstheme="minorHAnsi"/>
                <w:sz w:val="22"/>
                <w:szCs w:val="22"/>
              </w:rPr>
              <w:t xml:space="preserve">: 1.31, </w:t>
            </w:r>
            <w:r w:rsidRPr="00725DCA">
              <w:rPr>
                <w:sz w:val="22"/>
                <w:szCs w:val="22"/>
              </w:rPr>
              <w:t>1.06 to 1.63</w:t>
            </w:r>
          </w:p>
          <w:p w14:paraId="63B2007E" w14:textId="77777777" w:rsidR="000B3DEF" w:rsidRPr="00725DCA" w:rsidRDefault="000B3DEF" w:rsidP="00107850">
            <w:pPr>
              <w:rPr>
                <w:sz w:val="22"/>
                <w:szCs w:val="22"/>
              </w:rPr>
            </w:pPr>
            <w:r w:rsidRPr="00725DCA">
              <w:rPr>
                <w:sz w:val="22"/>
                <w:szCs w:val="22"/>
              </w:rPr>
              <w:t>≥1 kg/m</w:t>
            </w:r>
            <w:r w:rsidRPr="00725DCA">
              <w:rPr>
                <w:sz w:val="22"/>
                <w:szCs w:val="22"/>
                <w:vertAlign w:val="superscript"/>
              </w:rPr>
              <w:t xml:space="preserve">2   </w:t>
            </w:r>
            <w:r w:rsidRPr="00725DCA">
              <w:rPr>
                <w:sz w:val="22"/>
                <w:szCs w:val="22"/>
              </w:rPr>
              <w:t>: 0.83, 0.70 to 0.99</w:t>
            </w:r>
          </w:p>
        </w:tc>
        <w:tc>
          <w:tcPr>
            <w:tcW w:w="1699" w:type="dxa"/>
            <w:tcBorders>
              <w:bottom w:val="nil"/>
            </w:tcBorders>
          </w:tcPr>
          <w:p w14:paraId="3EC9BDC9" w14:textId="77777777" w:rsidR="000B3DEF" w:rsidRPr="00725DCA" w:rsidRDefault="000B3DEF" w:rsidP="00107850">
            <w:pPr>
              <w:rPr>
                <w:sz w:val="22"/>
                <w:szCs w:val="22"/>
              </w:rPr>
            </w:pPr>
            <w:r w:rsidRPr="00725DCA">
              <w:rPr>
                <w:sz w:val="22"/>
                <w:szCs w:val="22"/>
              </w:rPr>
              <w:t xml:space="preserve"> </w:t>
            </w:r>
          </w:p>
          <w:p w14:paraId="5C82A3F5" w14:textId="77777777" w:rsidR="000B3DEF" w:rsidRPr="00725DCA" w:rsidRDefault="000B3DEF" w:rsidP="00107850">
            <w:pPr>
              <w:rPr>
                <w:sz w:val="22"/>
                <w:szCs w:val="22"/>
              </w:rPr>
            </w:pPr>
          </w:p>
        </w:tc>
        <w:tc>
          <w:tcPr>
            <w:tcW w:w="1699" w:type="dxa"/>
            <w:tcBorders>
              <w:bottom w:val="nil"/>
            </w:tcBorders>
          </w:tcPr>
          <w:p w14:paraId="1AD8C2FA" w14:textId="77777777" w:rsidR="000B3DEF" w:rsidRDefault="000B3DEF" w:rsidP="00107850">
            <w:pPr>
              <w:rPr>
                <w:rFonts w:cstheme="minorHAnsi"/>
                <w:sz w:val="22"/>
                <w:szCs w:val="22"/>
              </w:rPr>
            </w:pPr>
            <w:r w:rsidRPr="00CB5F14">
              <w:rPr>
                <w:rFonts w:cstheme="minorHAnsi"/>
                <w:sz w:val="22"/>
                <w:szCs w:val="22"/>
              </w:rPr>
              <w:t>3 population-based retrospective cohorts</w:t>
            </w:r>
            <w:r>
              <w:rPr>
                <w:rFonts w:cstheme="minorHAnsi"/>
                <w:sz w:val="22"/>
                <w:szCs w:val="22"/>
              </w:rPr>
              <w:t xml:space="preserve"> (n=235,782)</w:t>
            </w:r>
          </w:p>
          <w:p w14:paraId="08BCA38D" w14:textId="77777777" w:rsidR="000B3DEF" w:rsidRDefault="000B3DEF" w:rsidP="00107850">
            <w:pPr>
              <w:rPr>
                <w:rFonts w:cstheme="minorHAnsi"/>
                <w:sz w:val="22"/>
                <w:szCs w:val="22"/>
              </w:rPr>
            </w:pPr>
          </w:p>
          <w:p w14:paraId="47DB0A93" w14:textId="77777777" w:rsidR="000B3DEF" w:rsidRPr="00CB5F14" w:rsidRDefault="000B3DEF" w:rsidP="00107850">
            <w:pPr>
              <w:rPr>
                <w:rFonts w:cstheme="minorHAnsi"/>
                <w:sz w:val="22"/>
                <w:szCs w:val="22"/>
              </w:rPr>
            </w:pPr>
            <w:r w:rsidRPr="00CB5F14">
              <w:rPr>
                <w:rFonts w:cstheme="minorHAnsi"/>
                <w:sz w:val="22"/>
                <w:szCs w:val="22"/>
              </w:rPr>
              <w:t>&lt;−1 kg/m</w:t>
            </w:r>
            <w:r w:rsidRPr="00CB5F14">
              <w:rPr>
                <w:rFonts w:cstheme="minorHAnsi"/>
                <w:sz w:val="22"/>
                <w:szCs w:val="22"/>
                <w:vertAlign w:val="superscript"/>
              </w:rPr>
              <w:t>2</w:t>
            </w:r>
            <w:r w:rsidRPr="00CB5F14">
              <w:rPr>
                <w:rFonts w:cstheme="minorHAnsi"/>
                <w:sz w:val="22"/>
                <w:szCs w:val="22"/>
              </w:rPr>
              <w:t>: 0.80, 0.62 to 1.03</w:t>
            </w:r>
          </w:p>
          <w:p w14:paraId="393185A4" w14:textId="77777777" w:rsidR="000B3DEF" w:rsidRPr="00CB5F14" w:rsidRDefault="000B3DEF" w:rsidP="00107850">
            <w:pPr>
              <w:rPr>
                <w:rFonts w:cstheme="minorHAnsi"/>
                <w:sz w:val="22"/>
                <w:szCs w:val="22"/>
              </w:rPr>
            </w:pPr>
            <w:r w:rsidRPr="00CB5F14">
              <w:rPr>
                <w:rFonts w:cstheme="minorHAnsi"/>
                <w:sz w:val="22"/>
                <w:szCs w:val="22"/>
              </w:rPr>
              <w:t>1-3 kg/m</w:t>
            </w:r>
            <w:r w:rsidRPr="00CB5F14">
              <w:rPr>
                <w:rFonts w:cstheme="minorHAnsi"/>
                <w:sz w:val="22"/>
                <w:szCs w:val="22"/>
                <w:vertAlign w:val="superscript"/>
              </w:rPr>
              <w:t xml:space="preserve">2 </w:t>
            </w:r>
            <w:r w:rsidRPr="00CB5F14">
              <w:rPr>
                <w:rFonts w:cstheme="minorHAnsi"/>
                <w:sz w:val="22"/>
                <w:szCs w:val="22"/>
              </w:rPr>
              <w:t>: 1.70,1.48 to 1.96</w:t>
            </w:r>
          </w:p>
          <w:p w14:paraId="3BE0AF0F" w14:textId="77777777" w:rsidR="000B3DEF" w:rsidRPr="00725DCA" w:rsidRDefault="000B3DEF" w:rsidP="00107850">
            <w:pPr>
              <w:rPr>
                <w:sz w:val="22"/>
                <w:szCs w:val="22"/>
              </w:rPr>
            </w:pPr>
            <w:r w:rsidRPr="00CB5F14">
              <w:rPr>
                <w:rFonts w:cstheme="minorHAnsi"/>
                <w:sz w:val="22"/>
                <w:szCs w:val="22"/>
              </w:rPr>
              <w:t>&gt;=3 kg/m</w:t>
            </w:r>
            <w:r w:rsidRPr="00CB5F14">
              <w:rPr>
                <w:rFonts w:cstheme="minorHAnsi"/>
                <w:sz w:val="22"/>
                <w:szCs w:val="22"/>
                <w:vertAlign w:val="superscript"/>
              </w:rPr>
              <w:t>2</w:t>
            </w:r>
            <w:r w:rsidRPr="00CB5F14">
              <w:rPr>
                <w:rFonts w:cstheme="minorHAnsi"/>
                <w:sz w:val="22"/>
                <w:szCs w:val="22"/>
              </w:rPr>
              <w:t>: 2.28, 1.97 to 2.63</w:t>
            </w:r>
          </w:p>
        </w:tc>
        <w:tc>
          <w:tcPr>
            <w:tcW w:w="1699" w:type="dxa"/>
            <w:tcBorders>
              <w:bottom w:val="nil"/>
            </w:tcBorders>
          </w:tcPr>
          <w:p w14:paraId="35A89B0E" w14:textId="77777777" w:rsidR="000B3DEF" w:rsidRPr="00725DCA" w:rsidRDefault="000B3DEF" w:rsidP="00107850">
            <w:pPr>
              <w:rPr>
                <w:sz w:val="22"/>
                <w:szCs w:val="22"/>
              </w:rPr>
            </w:pPr>
            <w:r w:rsidRPr="00725DCA">
              <w:rPr>
                <w:sz w:val="22"/>
                <w:szCs w:val="22"/>
              </w:rPr>
              <w:t>4</w:t>
            </w:r>
            <w:r>
              <w:rPr>
                <w:sz w:val="22"/>
                <w:szCs w:val="22"/>
              </w:rPr>
              <w:t xml:space="preserve"> population-based retrospective cohorts</w:t>
            </w:r>
          </w:p>
          <w:p w14:paraId="2051424D" w14:textId="77777777" w:rsidR="000B3DEF" w:rsidRDefault="000B3DEF" w:rsidP="00107850">
            <w:pPr>
              <w:rPr>
                <w:sz w:val="22"/>
                <w:szCs w:val="22"/>
              </w:rPr>
            </w:pPr>
            <w:r>
              <w:rPr>
                <w:sz w:val="22"/>
                <w:szCs w:val="22"/>
              </w:rPr>
              <w:t>(n=353,670)</w:t>
            </w:r>
          </w:p>
          <w:p w14:paraId="6869521F" w14:textId="77777777" w:rsidR="000B3DEF" w:rsidRPr="00CB5F14" w:rsidRDefault="000B3DEF" w:rsidP="00107850">
            <w:pPr>
              <w:rPr>
                <w:rFonts w:cstheme="minorHAnsi"/>
                <w:sz w:val="22"/>
                <w:szCs w:val="22"/>
              </w:rPr>
            </w:pPr>
          </w:p>
          <w:p w14:paraId="2B805A69" w14:textId="77777777" w:rsidR="000B3DEF" w:rsidRPr="00CB5F14" w:rsidRDefault="000B3DEF" w:rsidP="00107850">
            <w:pPr>
              <w:rPr>
                <w:rFonts w:cstheme="minorHAnsi"/>
                <w:sz w:val="22"/>
                <w:szCs w:val="22"/>
              </w:rPr>
            </w:pPr>
            <w:r w:rsidRPr="00CB5F14">
              <w:rPr>
                <w:rFonts w:cstheme="minorHAnsi"/>
                <w:sz w:val="22"/>
                <w:szCs w:val="22"/>
              </w:rPr>
              <w:t>&lt;−1 kg/m</w:t>
            </w:r>
            <w:r w:rsidRPr="00CB5F14">
              <w:rPr>
                <w:rFonts w:cstheme="minorHAnsi"/>
                <w:sz w:val="22"/>
                <w:szCs w:val="22"/>
                <w:vertAlign w:val="superscript"/>
              </w:rPr>
              <w:t>2</w:t>
            </w:r>
            <w:r w:rsidRPr="00CB5F14">
              <w:rPr>
                <w:rFonts w:cstheme="minorHAnsi"/>
                <w:sz w:val="22"/>
                <w:szCs w:val="22"/>
              </w:rPr>
              <w:t>: 0.97, 0.89 to 1.05</w:t>
            </w:r>
          </w:p>
          <w:p w14:paraId="76193E3D" w14:textId="77777777" w:rsidR="000B3DEF" w:rsidRPr="00CB5F14" w:rsidRDefault="000B3DEF" w:rsidP="00107850">
            <w:pPr>
              <w:rPr>
                <w:rFonts w:cstheme="minorHAnsi"/>
                <w:sz w:val="22"/>
                <w:szCs w:val="22"/>
              </w:rPr>
            </w:pPr>
            <w:r w:rsidRPr="00CB5F14">
              <w:rPr>
                <w:rFonts w:cstheme="minorHAnsi"/>
                <w:sz w:val="22"/>
                <w:szCs w:val="22"/>
              </w:rPr>
              <w:t>1-3 kg/m</w:t>
            </w:r>
            <w:r w:rsidRPr="00CB5F14">
              <w:rPr>
                <w:rFonts w:cstheme="minorHAnsi"/>
                <w:sz w:val="22"/>
                <w:szCs w:val="22"/>
                <w:vertAlign w:val="superscript"/>
              </w:rPr>
              <w:t xml:space="preserve">2 </w:t>
            </w:r>
            <w:r w:rsidRPr="00CB5F14">
              <w:rPr>
                <w:rFonts w:cstheme="minorHAnsi"/>
                <w:sz w:val="22"/>
                <w:szCs w:val="22"/>
              </w:rPr>
              <w:t>: 1.16, 1.06 to 1.26</w:t>
            </w:r>
          </w:p>
          <w:p w14:paraId="4175B108" w14:textId="77777777" w:rsidR="000B3DEF" w:rsidRPr="00725DCA" w:rsidRDefault="000B3DEF" w:rsidP="00107850">
            <w:pPr>
              <w:rPr>
                <w:sz w:val="22"/>
                <w:szCs w:val="22"/>
              </w:rPr>
            </w:pPr>
            <w:r w:rsidRPr="00CB5F14">
              <w:rPr>
                <w:rFonts w:cstheme="minorHAnsi"/>
                <w:sz w:val="22"/>
                <w:szCs w:val="22"/>
              </w:rPr>
              <w:t>&gt;=3 kg/m</w:t>
            </w:r>
            <w:r w:rsidRPr="00CB5F14">
              <w:rPr>
                <w:rFonts w:cstheme="minorHAnsi"/>
                <w:sz w:val="22"/>
                <w:szCs w:val="22"/>
                <w:vertAlign w:val="superscript"/>
              </w:rPr>
              <w:t>2</w:t>
            </w:r>
            <w:r w:rsidRPr="00CB5F14">
              <w:rPr>
                <w:rFonts w:cstheme="minorHAnsi"/>
                <w:sz w:val="22"/>
                <w:szCs w:val="22"/>
              </w:rPr>
              <w:t>: 1.72, 1.32 to 2.24</w:t>
            </w:r>
          </w:p>
        </w:tc>
        <w:tc>
          <w:tcPr>
            <w:tcW w:w="1699" w:type="dxa"/>
            <w:tcBorders>
              <w:bottom w:val="nil"/>
            </w:tcBorders>
          </w:tcPr>
          <w:p w14:paraId="5B1557F2" w14:textId="77777777" w:rsidR="000B3DEF" w:rsidRPr="00725DCA" w:rsidRDefault="000B3DEF" w:rsidP="00107850">
            <w:pPr>
              <w:rPr>
                <w:sz w:val="22"/>
                <w:szCs w:val="22"/>
              </w:rPr>
            </w:pPr>
          </w:p>
        </w:tc>
        <w:tc>
          <w:tcPr>
            <w:tcW w:w="1699" w:type="dxa"/>
            <w:tcBorders>
              <w:bottom w:val="nil"/>
            </w:tcBorders>
          </w:tcPr>
          <w:p w14:paraId="5CDBC929" w14:textId="77777777" w:rsidR="000B3DEF" w:rsidRPr="00725DCA" w:rsidRDefault="000B3DEF" w:rsidP="00107850">
            <w:pPr>
              <w:rPr>
                <w:sz w:val="22"/>
                <w:szCs w:val="22"/>
              </w:rPr>
            </w:pPr>
          </w:p>
        </w:tc>
      </w:tr>
      <w:tr w:rsidR="000B3DEF" w14:paraId="2B003EE5" w14:textId="77777777" w:rsidTr="00107850">
        <w:tc>
          <w:tcPr>
            <w:tcW w:w="1395" w:type="dxa"/>
            <w:tcBorders>
              <w:bottom w:val="single" w:sz="4" w:space="0" w:color="auto"/>
            </w:tcBorders>
          </w:tcPr>
          <w:p w14:paraId="68FAAF76" w14:textId="77777777" w:rsidR="000B3DEF" w:rsidRPr="00FE2863" w:rsidRDefault="000B3DEF" w:rsidP="00107850">
            <w:pPr>
              <w:rPr>
                <w:sz w:val="22"/>
                <w:szCs w:val="22"/>
              </w:rPr>
            </w:pPr>
            <w:r w:rsidRPr="00FE2863">
              <w:rPr>
                <w:sz w:val="22"/>
                <w:szCs w:val="22"/>
              </w:rPr>
              <w:t>Teulings et al, 2019</w:t>
            </w:r>
            <w:r>
              <w:rPr>
                <w:sz w:val="22"/>
                <w:szCs w:val="22"/>
              </w:rPr>
              <w:t>**</w:t>
            </w:r>
          </w:p>
        </w:tc>
        <w:tc>
          <w:tcPr>
            <w:tcW w:w="1077" w:type="dxa"/>
            <w:tcBorders>
              <w:bottom w:val="single" w:sz="4" w:space="0" w:color="auto"/>
            </w:tcBorders>
          </w:tcPr>
          <w:p w14:paraId="742A3BC6" w14:textId="77777777" w:rsidR="000B3DEF" w:rsidRDefault="000B3DEF" w:rsidP="00107850">
            <w:pPr>
              <w:rPr>
                <w:sz w:val="22"/>
                <w:szCs w:val="22"/>
              </w:rPr>
            </w:pPr>
            <w:r>
              <w:rPr>
                <w:sz w:val="22"/>
                <w:szCs w:val="22"/>
              </w:rPr>
              <w:t xml:space="preserve">Sweden, </w:t>
            </w:r>
          </w:p>
          <w:p w14:paraId="13440914" w14:textId="77777777" w:rsidR="000B3DEF" w:rsidRDefault="000B3DEF" w:rsidP="00107850">
            <w:pPr>
              <w:rPr>
                <w:sz w:val="22"/>
                <w:szCs w:val="22"/>
              </w:rPr>
            </w:pPr>
            <w:r>
              <w:rPr>
                <w:sz w:val="22"/>
                <w:szCs w:val="22"/>
              </w:rPr>
              <w:t>Scotland, England,</w:t>
            </w:r>
          </w:p>
          <w:p w14:paraId="341CF858" w14:textId="77777777" w:rsidR="000B3DEF" w:rsidRPr="00725DCA" w:rsidRDefault="000B3DEF" w:rsidP="00107850">
            <w:pPr>
              <w:rPr>
                <w:sz w:val="22"/>
                <w:szCs w:val="22"/>
              </w:rPr>
            </w:pPr>
            <w:r>
              <w:rPr>
                <w:sz w:val="22"/>
                <w:szCs w:val="22"/>
              </w:rPr>
              <w:t>Norway, USA</w:t>
            </w:r>
          </w:p>
        </w:tc>
        <w:tc>
          <w:tcPr>
            <w:tcW w:w="1699" w:type="dxa"/>
            <w:tcBorders>
              <w:bottom w:val="single" w:sz="4" w:space="0" w:color="auto"/>
            </w:tcBorders>
          </w:tcPr>
          <w:p w14:paraId="567004A9" w14:textId="77777777" w:rsidR="000B3DEF" w:rsidRDefault="000B3DEF" w:rsidP="00107850">
            <w:pPr>
              <w:rPr>
                <w:sz w:val="22"/>
                <w:szCs w:val="22"/>
              </w:rPr>
            </w:pPr>
            <w:r>
              <w:rPr>
                <w:sz w:val="22"/>
                <w:szCs w:val="22"/>
              </w:rPr>
              <w:t>3: 2 population-based retrospective cohorts; 1 population-based prospective cohort (n=179,705)***</w:t>
            </w:r>
          </w:p>
          <w:p w14:paraId="226FA62E" w14:textId="77777777" w:rsidR="000B3DEF" w:rsidRDefault="000B3DEF" w:rsidP="00107850">
            <w:pPr>
              <w:rPr>
                <w:sz w:val="22"/>
                <w:szCs w:val="22"/>
              </w:rPr>
            </w:pPr>
          </w:p>
          <w:p w14:paraId="304703EF"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xml:space="preserve">: </w:t>
            </w:r>
            <w:r>
              <w:rPr>
                <w:sz w:val="22"/>
                <w:szCs w:val="22"/>
              </w:rPr>
              <w:t>0.79</w:t>
            </w:r>
            <w:r w:rsidRPr="00725DCA">
              <w:rPr>
                <w:sz w:val="22"/>
                <w:szCs w:val="22"/>
              </w:rPr>
              <w:t xml:space="preserve">, </w:t>
            </w:r>
            <w:r>
              <w:rPr>
                <w:sz w:val="22"/>
                <w:szCs w:val="22"/>
              </w:rPr>
              <w:t>0.58</w:t>
            </w:r>
            <w:r w:rsidRPr="00725DCA">
              <w:rPr>
                <w:sz w:val="22"/>
                <w:szCs w:val="22"/>
              </w:rPr>
              <w:t xml:space="preserve"> to </w:t>
            </w:r>
            <w:r>
              <w:rPr>
                <w:sz w:val="22"/>
                <w:szCs w:val="22"/>
              </w:rPr>
              <w:t>0</w:t>
            </w:r>
            <w:r w:rsidRPr="00725DCA">
              <w:rPr>
                <w:sz w:val="22"/>
                <w:szCs w:val="22"/>
              </w:rPr>
              <w:t>.9</w:t>
            </w:r>
            <w:r>
              <w:rPr>
                <w:sz w:val="22"/>
                <w:szCs w:val="22"/>
              </w:rPr>
              <w:t>9</w:t>
            </w:r>
          </w:p>
          <w:p w14:paraId="2F6EBDC5" w14:textId="77777777" w:rsidR="000B3DEF" w:rsidRDefault="000B3DEF" w:rsidP="00107850">
            <w:pPr>
              <w:rPr>
                <w:sz w:val="22"/>
                <w:szCs w:val="22"/>
              </w:rPr>
            </w:pPr>
            <w:r w:rsidRPr="00725DCA">
              <w:rPr>
                <w:sz w:val="22"/>
                <w:szCs w:val="22"/>
              </w:rPr>
              <w:lastRenderedPageBreak/>
              <w:t>1-</w:t>
            </w:r>
            <w:r>
              <w:rPr>
                <w:sz w:val="22"/>
                <w:szCs w:val="22"/>
              </w:rPr>
              <w:t>2</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w:t>
            </w:r>
          </w:p>
          <w:p w14:paraId="4672EF28" w14:textId="77777777" w:rsidR="000B3DEF" w:rsidRPr="00725DCA" w:rsidRDefault="000B3DEF" w:rsidP="00107850">
            <w:pPr>
              <w:rPr>
                <w:sz w:val="22"/>
                <w:szCs w:val="22"/>
              </w:rPr>
            </w:pPr>
            <w:r>
              <w:rPr>
                <w:sz w:val="22"/>
                <w:szCs w:val="22"/>
              </w:rPr>
              <w:t>2-3</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w:t>
            </w:r>
          </w:p>
          <w:p w14:paraId="424D9B09" w14:textId="77777777" w:rsidR="000B3DEF" w:rsidRPr="00725DCA" w:rsidRDefault="000B3DEF" w:rsidP="00107850">
            <w:pPr>
              <w:rPr>
                <w:sz w:val="22"/>
                <w:szCs w:val="22"/>
              </w:rPr>
            </w:pPr>
            <w:r>
              <w:rPr>
                <w:sz w:val="22"/>
                <w:szCs w:val="22"/>
              </w:rPr>
              <w:t>&gt;3</w:t>
            </w:r>
            <w:r w:rsidRPr="00725DCA">
              <w:rPr>
                <w:sz w:val="22"/>
                <w:szCs w:val="22"/>
              </w:rPr>
              <w:t xml:space="preserve"> kg/m</w:t>
            </w:r>
            <w:r w:rsidRPr="00725DCA">
              <w:rPr>
                <w:sz w:val="22"/>
                <w:szCs w:val="22"/>
                <w:vertAlign w:val="superscript"/>
              </w:rPr>
              <w:t xml:space="preserve">2    </w:t>
            </w:r>
            <w:r w:rsidRPr="00725DCA">
              <w:rPr>
                <w:sz w:val="22"/>
                <w:szCs w:val="22"/>
              </w:rPr>
              <w:t>: 1.</w:t>
            </w:r>
            <w:r>
              <w:rPr>
                <w:sz w:val="22"/>
                <w:szCs w:val="22"/>
              </w:rPr>
              <w:t>63</w:t>
            </w:r>
            <w:r w:rsidRPr="00725DCA">
              <w:rPr>
                <w:sz w:val="22"/>
                <w:szCs w:val="22"/>
              </w:rPr>
              <w:t xml:space="preserve">, </w:t>
            </w:r>
            <w:r>
              <w:rPr>
                <w:sz w:val="22"/>
                <w:szCs w:val="22"/>
              </w:rPr>
              <w:t>1.30</w:t>
            </w:r>
            <w:r w:rsidRPr="00725DCA">
              <w:rPr>
                <w:sz w:val="22"/>
                <w:szCs w:val="22"/>
              </w:rPr>
              <w:t xml:space="preserve"> to 1.</w:t>
            </w:r>
            <w:r>
              <w:rPr>
                <w:sz w:val="22"/>
                <w:szCs w:val="22"/>
              </w:rPr>
              <w:t>97</w:t>
            </w:r>
          </w:p>
        </w:tc>
        <w:tc>
          <w:tcPr>
            <w:tcW w:w="1699" w:type="dxa"/>
            <w:tcBorders>
              <w:bottom w:val="single" w:sz="4" w:space="0" w:color="auto"/>
            </w:tcBorders>
          </w:tcPr>
          <w:p w14:paraId="36418961" w14:textId="77777777" w:rsidR="000B3DEF" w:rsidRDefault="000B3DEF" w:rsidP="00107850">
            <w:pPr>
              <w:rPr>
                <w:sz w:val="22"/>
                <w:szCs w:val="22"/>
              </w:rPr>
            </w:pPr>
            <w:r>
              <w:rPr>
                <w:sz w:val="22"/>
                <w:szCs w:val="22"/>
              </w:rPr>
              <w:lastRenderedPageBreak/>
              <w:t>2 population-based retrospective cohorts (n=15,221)</w:t>
            </w:r>
          </w:p>
          <w:p w14:paraId="0B40114D" w14:textId="77777777" w:rsidR="000B3DEF" w:rsidRDefault="000B3DEF" w:rsidP="00107850">
            <w:pPr>
              <w:rPr>
                <w:sz w:val="22"/>
                <w:szCs w:val="22"/>
              </w:rPr>
            </w:pPr>
          </w:p>
          <w:p w14:paraId="33E48041" w14:textId="77777777" w:rsidR="000B3DEF" w:rsidRDefault="000B3DEF" w:rsidP="00107850">
            <w:pPr>
              <w:rPr>
                <w:sz w:val="22"/>
                <w:szCs w:val="22"/>
              </w:rPr>
            </w:pPr>
          </w:p>
          <w:p w14:paraId="601909D0"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xml:space="preserve">: </w:t>
            </w:r>
            <w:r>
              <w:rPr>
                <w:sz w:val="22"/>
                <w:szCs w:val="22"/>
              </w:rPr>
              <w:t>1.53</w:t>
            </w:r>
            <w:r w:rsidRPr="00725DCA">
              <w:rPr>
                <w:sz w:val="22"/>
                <w:szCs w:val="22"/>
              </w:rPr>
              <w:t xml:space="preserve">, </w:t>
            </w:r>
            <w:r>
              <w:rPr>
                <w:sz w:val="22"/>
                <w:szCs w:val="22"/>
              </w:rPr>
              <w:t>1.35</w:t>
            </w:r>
            <w:r w:rsidRPr="00725DCA">
              <w:rPr>
                <w:sz w:val="22"/>
                <w:szCs w:val="22"/>
              </w:rPr>
              <w:t xml:space="preserve"> to </w:t>
            </w:r>
            <w:r>
              <w:rPr>
                <w:sz w:val="22"/>
                <w:szCs w:val="22"/>
              </w:rPr>
              <w:t>1.71</w:t>
            </w:r>
          </w:p>
          <w:p w14:paraId="3B9A665A" w14:textId="77777777" w:rsidR="000B3DEF" w:rsidRPr="00CA724A" w:rsidRDefault="000B3DEF" w:rsidP="00107850">
            <w:pPr>
              <w:rPr>
                <w:sz w:val="22"/>
                <w:szCs w:val="22"/>
              </w:rPr>
            </w:pPr>
            <w:r>
              <w:rPr>
                <w:sz w:val="22"/>
                <w:szCs w:val="22"/>
              </w:rPr>
              <w:t>&gt;1</w:t>
            </w:r>
            <w:r w:rsidRPr="00725DCA">
              <w:rPr>
                <w:sz w:val="22"/>
                <w:szCs w:val="22"/>
              </w:rPr>
              <w:t xml:space="preserve"> kg/m</w:t>
            </w:r>
            <w:r w:rsidRPr="00725DCA">
              <w:rPr>
                <w:sz w:val="22"/>
                <w:szCs w:val="22"/>
                <w:vertAlign w:val="superscript"/>
              </w:rPr>
              <w:t xml:space="preserve">2   </w:t>
            </w:r>
            <w:r w:rsidRPr="00725DCA">
              <w:rPr>
                <w:sz w:val="22"/>
                <w:szCs w:val="22"/>
              </w:rPr>
              <w:t xml:space="preserve">: </w:t>
            </w:r>
            <w:r>
              <w:rPr>
                <w:sz w:val="22"/>
                <w:szCs w:val="22"/>
              </w:rPr>
              <w:t>1.05</w:t>
            </w:r>
            <w:r w:rsidRPr="00725DCA">
              <w:rPr>
                <w:sz w:val="22"/>
                <w:szCs w:val="22"/>
              </w:rPr>
              <w:t xml:space="preserve">, </w:t>
            </w:r>
            <w:r>
              <w:rPr>
                <w:sz w:val="22"/>
                <w:szCs w:val="22"/>
              </w:rPr>
              <w:t>0.80</w:t>
            </w:r>
            <w:r w:rsidRPr="00725DCA">
              <w:rPr>
                <w:sz w:val="22"/>
                <w:szCs w:val="22"/>
              </w:rPr>
              <w:t xml:space="preserve"> to 1.</w:t>
            </w:r>
            <w:r>
              <w:rPr>
                <w:sz w:val="22"/>
                <w:szCs w:val="22"/>
              </w:rPr>
              <w:t>30</w:t>
            </w:r>
          </w:p>
        </w:tc>
        <w:tc>
          <w:tcPr>
            <w:tcW w:w="1699" w:type="dxa"/>
            <w:tcBorders>
              <w:bottom w:val="single" w:sz="4" w:space="0" w:color="auto"/>
            </w:tcBorders>
          </w:tcPr>
          <w:p w14:paraId="2D5552DA" w14:textId="77777777" w:rsidR="000B3DEF" w:rsidRDefault="000B3DEF" w:rsidP="00107850">
            <w:pPr>
              <w:rPr>
                <w:sz w:val="22"/>
                <w:szCs w:val="22"/>
              </w:rPr>
            </w:pPr>
            <w:r>
              <w:rPr>
                <w:sz w:val="22"/>
                <w:szCs w:val="22"/>
              </w:rPr>
              <w:t>2 population-based retrospective cohorts (n=15,221)</w:t>
            </w:r>
          </w:p>
          <w:p w14:paraId="3D584BF6" w14:textId="77777777" w:rsidR="000B3DEF" w:rsidRDefault="000B3DEF" w:rsidP="00107850">
            <w:pPr>
              <w:rPr>
                <w:sz w:val="22"/>
                <w:szCs w:val="22"/>
              </w:rPr>
            </w:pPr>
          </w:p>
          <w:p w14:paraId="7F67033D" w14:textId="77777777" w:rsidR="000B3DEF" w:rsidRDefault="000B3DEF" w:rsidP="00107850">
            <w:pPr>
              <w:rPr>
                <w:sz w:val="22"/>
                <w:szCs w:val="22"/>
              </w:rPr>
            </w:pPr>
          </w:p>
          <w:p w14:paraId="2DF44A6D"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2</w:t>
            </w:r>
            <w:r w:rsidRPr="00725DCA">
              <w:rPr>
                <w:sz w:val="22"/>
                <w:szCs w:val="22"/>
              </w:rPr>
              <w:t xml:space="preserve">: </w:t>
            </w:r>
            <w:r>
              <w:rPr>
                <w:sz w:val="22"/>
                <w:szCs w:val="22"/>
              </w:rPr>
              <w:t>1.45</w:t>
            </w:r>
            <w:r w:rsidRPr="00725DCA">
              <w:rPr>
                <w:sz w:val="22"/>
                <w:szCs w:val="22"/>
              </w:rPr>
              <w:t xml:space="preserve">, </w:t>
            </w:r>
            <w:r>
              <w:rPr>
                <w:sz w:val="22"/>
                <w:szCs w:val="22"/>
              </w:rPr>
              <w:t>1.21</w:t>
            </w:r>
            <w:r w:rsidRPr="00725DCA">
              <w:rPr>
                <w:sz w:val="22"/>
                <w:szCs w:val="22"/>
              </w:rPr>
              <w:t xml:space="preserve"> to </w:t>
            </w:r>
            <w:r>
              <w:rPr>
                <w:sz w:val="22"/>
                <w:szCs w:val="22"/>
              </w:rPr>
              <w:t>1.69</w:t>
            </w:r>
          </w:p>
          <w:p w14:paraId="0FD7F677" w14:textId="77777777" w:rsidR="000B3DEF" w:rsidRPr="00725DCA" w:rsidRDefault="000B3DEF" w:rsidP="00107850">
            <w:pPr>
              <w:rPr>
                <w:sz w:val="22"/>
                <w:szCs w:val="22"/>
              </w:rPr>
            </w:pPr>
            <w:r>
              <w:rPr>
                <w:sz w:val="22"/>
                <w:szCs w:val="22"/>
              </w:rPr>
              <w:t>&gt;1</w:t>
            </w:r>
            <w:r w:rsidRPr="00725DCA">
              <w:rPr>
                <w:sz w:val="22"/>
                <w:szCs w:val="22"/>
              </w:rPr>
              <w:t xml:space="preserve"> kg/m</w:t>
            </w:r>
            <w:r w:rsidRPr="00725DCA">
              <w:rPr>
                <w:sz w:val="22"/>
                <w:szCs w:val="22"/>
                <w:vertAlign w:val="superscript"/>
              </w:rPr>
              <w:t xml:space="preserve">2  </w:t>
            </w:r>
            <w:r w:rsidRPr="00725DCA">
              <w:rPr>
                <w:sz w:val="22"/>
                <w:szCs w:val="22"/>
              </w:rPr>
              <w:t xml:space="preserve">: </w:t>
            </w:r>
            <w:r>
              <w:rPr>
                <w:sz w:val="22"/>
                <w:szCs w:val="22"/>
              </w:rPr>
              <w:t>0.96</w:t>
            </w:r>
            <w:r w:rsidRPr="00725DCA">
              <w:rPr>
                <w:sz w:val="22"/>
                <w:szCs w:val="22"/>
              </w:rPr>
              <w:t xml:space="preserve">, </w:t>
            </w:r>
            <w:r>
              <w:rPr>
                <w:sz w:val="22"/>
                <w:szCs w:val="22"/>
              </w:rPr>
              <w:t>0.80</w:t>
            </w:r>
            <w:r w:rsidRPr="00725DCA">
              <w:rPr>
                <w:sz w:val="22"/>
                <w:szCs w:val="22"/>
              </w:rPr>
              <w:t xml:space="preserve"> to 1.</w:t>
            </w:r>
            <w:r>
              <w:rPr>
                <w:sz w:val="22"/>
                <w:szCs w:val="22"/>
              </w:rPr>
              <w:t>12</w:t>
            </w:r>
          </w:p>
        </w:tc>
        <w:tc>
          <w:tcPr>
            <w:tcW w:w="1699" w:type="dxa"/>
            <w:tcBorders>
              <w:bottom w:val="single" w:sz="4" w:space="0" w:color="auto"/>
            </w:tcBorders>
          </w:tcPr>
          <w:p w14:paraId="6B16F5EA" w14:textId="77777777" w:rsidR="000B3DEF" w:rsidRDefault="000B3DEF" w:rsidP="00107850">
            <w:pPr>
              <w:rPr>
                <w:sz w:val="22"/>
                <w:szCs w:val="22"/>
              </w:rPr>
            </w:pPr>
            <w:r>
              <w:rPr>
                <w:sz w:val="22"/>
                <w:szCs w:val="22"/>
              </w:rPr>
              <w:t>5 population-based retrospective cohorts (n=258,970)</w:t>
            </w:r>
          </w:p>
          <w:p w14:paraId="6AE5052C" w14:textId="77777777" w:rsidR="000B3DEF" w:rsidRDefault="000B3DEF" w:rsidP="00107850">
            <w:pPr>
              <w:rPr>
                <w:sz w:val="22"/>
                <w:szCs w:val="22"/>
              </w:rPr>
            </w:pPr>
          </w:p>
          <w:p w14:paraId="6F0449DD"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2</w:t>
            </w:r>
            <w:r w:rsidRPr="00725DCA">
              <w:rPr>
                <w:sz w:val="22"/>
                <w:szCs w:val="22"/>
              </w:rPr>
              <w:t xml:space="preserve">: </w:t>
            </w:r>
            <w:r>
              <w:rPr>
                <w:sz w:val="22"/>
                <w:szCs w:val="22"/>
              </w:rPr>
              <w:t>0.89</w:t>
            </w:r>
            <w:r w:rsidRPr="00725DCA">
              <w:rPr>
                <w:sz w:val="22"/>
                <w:szCs w:val="22"/>
              </w:rPr>
              <w:t xml:space="preserve">, </w:t>
            </w:r>
            <w:r>
              <w:rPr>
                <w:sz w:val="22"/>
                <w:szCs w:val="22"/>
              </w:rPr>
              <w:t>0.68</w:t>
            </w:r>
            <w:r w:rsidRPr="00725DCA">
              <w:rPr>
                <w:sz w:val="22"/>
                <w:szCs w:val="22"/>
              </w:rPr>
              <w:t xml:space="preserve"> to </w:t>
            </w:r>
            <w:r>
              <w:rPr>
                <w:sz w:val="22"/>
                <w:szCs w:val="22"/>
              </w:rPr>
              <w:t>1.09</w:t>
            </w:r>
          </w:p>
          <w:p w14:paraId="12929E3F" w14:textId="77777777" w:rsidR="000B3DEF" w:rsidRDefault="000B3DEF" w:rsidP="00107850">
            <w:pPr>
              <w:rPr>
                <w:sz w:val="22"/>
                <w:szCs w:val="22"/>
              </w:rPr>
            </w:pPr>
            <w:r w:rsidRPr="00725DCA">
              <w:rPr>
                <w:sz w:val="22"/>
                <w:szCs w:val="22"/>
              </w:rPr>
              <w:t>1-</w:t>
            </w:r>
            <w:r>
              <w:rPr>
                <w:sz w:val="22"/>
                <w:szCs w:val="22"/>
              </w:rPr>
              <w:t>2</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1.51, 1.22 to 1.80</w:t>
            </w:r>
          </w:p>
          <w:p w14:paraId="1DCD8D36" w14:textId="77777777" w:rsidR="000B3DEF" w:rsidRPr="00725DCA" w:rsidRDefault="000B3DEF" w:rsidP="00107850">
            <w:pPr>
              <w:rPr>
                <w:sz w:val="22"/>
                <w:szCs w:val="22"/>
              </w:rPr>
            </w:pPr>
            <w:r>
              <w:rPr>
                <w:sz w:val="22"/>
                <w:szCs w:val="22"/>
              </w:rPr>
              <w:t>2-3</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1.81, 1.20 to 2.41</w:t>
            </w:r>
          </w:p>
          <w:p w14:paraId="71AF1E8A" w14:textId="77777777" w:rsidR="000B3DEF" w:rsidRPr="00725DCA" w:rsidRDefault="000B3DEF" w:rsidP="00107850">
            <w:pPr>
              <w:rPr>
                <w:sz w:val="22"/>
                <w:szCs w:val="22"/>
              </w:rPr>
            </w:pPr>
            <w:r>
              <w:rPr>
                <w:sz w:val="22"/>
                <w:szCs w:val="22"/>
              </w:rPr>
              <w:lastRenderedPageBreak/>
              <w:t>&gt;3</w:t>
            </w:r>
            <w:r w:rsidRPr="00725DCA">
              <w:rPr>
                <w:sz w:val="22"/>
                <w:szCs w:val="22"/>
              </w:rPr>
              <w:t xml:space="preserve"> kg/m</w:t>
            </w:r>
            <w:r w:rsidRPr="00725DCA">
              <w:rPr>
                <w:sz w:val="22"/>
                <w:szCs w:val="22"/>
                <w:vertAlign w:val="superscript"/>
              </w:rPr>
              <w:t xml:space="preserve">2  </w:t>
            </w:r>
            <w:r w:rsidRPr="00725DCA">
              <w:rPr>
                <w:sz w:val="22"/>
                <w:szCs w:val="22"/>
              </w:rPr>
              <w:t xml:space="preserve">: </w:t>
            </w:r>
            <w:r>
              <w:rPr>
                <w:sz w:val="22"/>
                <w:szCs w:val="22"/>
              </w:rPr>
              <w:t>2.37</w:t>
            </w:r>
            <w:r w:rsidRPr="00725DCA">
              <w:rPr>
                <w:sz w:val="22"/>
                <w:szCs w:val="22"/>
              </w:rPr>
              <w:t xml:space="preserve">, </w:t>
            </w:r>
            <w:r>
              <w:rPr>
                <w:sz w:val="22"/>
                <w:szCs w:val="22"/>
              </w:rPr>
              <w:t>1.40</w:t>
            </w:r>
            <w:r w:rsidRPr="00725DCA">
              <w:rPr>
                <w:sz w:val="22"/>
                <w:szCs w:val="22"/>
              </w:rPr>
              <w:t xml:space="preserve"> to </w:t>
            </w:r>
            <w:r>
              <w:rPr>
                <w:sz w:val="22"/>
                <w:szCs w:val="22"/>
              </w:rPr>
              <w:t>3.34</w:t>
            </w:r>
          </w:p>
        </w:tc>
        <w:tc>
          <w:tcPr>
            <w:tcW w:w="1699" w:type="dxa"/>
            <w:tcBorders>
              <w:bottom w:val="single" w:sz="4" w:space="0" w:color="auto"/>
            </w:tcBorders>
          </w:tcPr>
          <w:p w14:paraId="663390BD" w14:textId="77777777" w:rsidR="000B3DEF" w:rsidRPr="00725DCA" w:rsidRDefault="000B3DEF" w:rsidP="00107850">
            <w:pPr>
              <w:rPr>
                <w:sz w:val="22"/>
                <w:szCs w:val="22"/>
              </w:rPr>
            </w:pPr>
          </w:p>
        </w:tc>
        <w:tc>
          <w:tcPr>
            <w:tcW w:w="1699" w:type="dxa"/>
            <w:tcBorders>
              <w:bottom w:val="single" w:sz="4" w:space="0" w:color="auto"/>
            </w:tcBorders>
          </w:tcPr>
          <w:p w14:paraId="63447F32" w14:textId="77777777" w:rsidR="000B3DEF" w:rsidRDefault="000B3DEF" w:rsidP="00107850">
            <w:pPr>
              <w:rPr>
                <w:sz w:val="22"/>
                <w:szCs w:val="22"/>
              </w:rPr>
            </w:pPr>
            <w:r>
              <w:rPr>
                <w:sz w:val="22"/>
                <w:szCs w:val="22"/>
              </w:rPr>
              <w:t>3 population-based retrospective cohorts (n=210,286)</w:t>
            </w:r>
          </w:p>
          <w:p w14:paraId="55D08784" w14:textId="77777777" w:rsidR="000B3DEF" w:rsidRDefault="000B3DEF" w:rsidP="00107850">
            <w:pPr>
              <w:rPr>
                <w:sz w:val="22"/>
                <w:szCs w:val="22"/>
              </w:rPr>
            </w:pPr>
          </w:p>
          <w:p w14:paraId="3BEBB170"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2</w:t>
            </w:r>
            <w:r w:rsidRPr="00725DCA">
              <w:rPr>
                <w:sz w:val="22"/>
                <w:szCs w:val="22"/>
              </w:rPr>
              <w:t xml:space="preserve">: </w:t>
            </w:r>
            <w:r>
              <w:rPr>
                <w:sz w:val="22"/>
                <w:szCs w:val="22"/>
              </w:rPr>
              <w:t>0.89</w:t>
            </w:r>
            <w:r w:rsidRPr="00725DCA">
              <w:rPr>
                <w:sz w:val="22"/>
                <w:szCs w:val="22"/>
              </w:rPr>
              <w:t xml:space="preserve">, </w:t>
            </w:r>
            <w:r>
              <w:rPr>
                <w:sz w:val="22"/>
                <w:szCs w:val="22"/>
              </w:rPr>
              <w:t>0.75</w:t>
            </w:r>
            <w:r w:rsidRPr="00725DCA">
              <w:rPr>
                <w:sz w:val="22"/>
                <w:szCs w:val="22"/>
              </w:rPr>
              <w:t xml:space="preserve"> to </w:t>
            </w:r>
            <w:r>
              <w:rPr>
                <w:sz w:val="22"/>
                <w:szCs w:val="22"/>
              </w:rPr>
              <w:t>1.20</w:t>
            </w:r>
          </w:p>
          <w:p w14:paraId="5C02F166" w14:textId="77777777" w:rsidR="000B3DEF" w:rsidRDefault="000B3DEF" w:rsidP="00107850">
            <w:pPr>
              <w:rPr>
                <w:sz w:val="22"/>
                <w:szCs w:val="22"/>
              </w:rPr>
            </w:pPr>
            <w:r w:rsidRPr="00725DCA">
              <w:rPr>
                <w:sz w:val="22"/>
                <w:szCs w:val="22"/>
              </w:rPr>
              <w:t>1-</w:t>
            </w:r>
            <w:r>
              <w:rPr>
                <w:sz w:val="22"/>
                <w:szCs w:val="22"/>
              </w:rPr>
              <w:t>2</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1.14, 0.95 to 1.34</w:t>
            </w:r>
          </w:p>
          <w:p w14:paraId="77F3BC7B" w14:textId="77777777" w:rsidR="000B3DEF" w:rsidRPr="00725DCA" w:rsidRDefault="000B3DEF" w:rsidP="00107850">
            <w:pPr>
              <w:rPr>
                <w:sz w:val="22"/>
                <w:szCs w:val="22"/>
              </w:rPr>
            </w:pPr>
            <w:r>
              <w:rPr>
                <w:sz w:val="22"/>
                <w:szCs w:val="22"/>
              </w:rPr>
              <w:t>2-3</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1.32, 0.70 to 1.93</w:t>
            </w:r>
          </w:p>
          <w:p w14:paraId="5C92A023" w14:textId="77777777" w:rsidR="000B3DEF" w:rsidRPr="00725DCA" w:rsidRDefault="000B3DEF" w:rsidP="00107850">
            <w:pPr>
              <w:rPr>
                <w:sz w:val="22"/>
                <w:szCs w:val="22"/>
              </w:rPr>
            </w:pPr>
            <w:r>
              <w:rPr>
                <w:sz w:val="22"/>
                <w:szCs w:val="22"/>
              </w:rPr>
              <w:lastRenderedPageBreak/>
              <w:t>&gt;3</w:t>
            </w:r>
            <w:r w:rsidRPr="00725DCA">
              <w:rPr>
                <w:sz w:val="22"/>
                <w:szCs w:val="22"/>
              </w:rPr>
              <w:t xml:space="preserve"> kg/m</w:t>
            </w:r>
            <w:r w:rsidRPr="00725DCA">
              <w:rPr>
                <w:sz w:val="22"/>
                <w:szCs w:val="22"/>
                <w:vertAlign w:val="superscript"/>
              </w:rPr>
              <w:t xml:space="preserve">2  </w:t>
            </w:r>
            <w:r w:rsidRPr="00725DCA">
              <w:rPr>
                <w:sz w:val="22"/>
                <w:szCs w:val="22"/>
              </w:rPr>
              <w:t xml:space="preserve">: </w:t>
            </w:r>
            <w:r>
              <w:rPr>
                <w:sz w:val="22"/>
                <w:szCs w:val="22"/>
              </w:rPr>
              <w:t>1.70, 1.50 to 1.91</w:t>
            </w:r>
          </w:p>
        </w:tc>
        <w:tc>
          <w:tcPr>
            <w:tcW w:w="1699" w:type="dxa"/>
            <w:tcBorders>
              <w:bottom w:val="single" w:sz="4" w:space="0" w:color="auto"/>
            </w:tcBorders>
          </w:tcPr>
          <w:p w14:paraId="00163676" w14:textId="77777777" w:rsidR="000B3DEF" w:rsidRDefault="000B3DEF" w:rsidP="00107850">
            <w:pPr>
              <w:rPr>
                <w:sz w:val="22"/>
                <w:szCs w:val="22"/>
              </w:rPr>
            </w:pPr>
            <w:r>
              <w:rPr>
                <w:sz w:val="22"/>
                <w:szCs w:val="22"/>
              </w:rPr>
              <w:lastRenderedPageBreak/>
              <w:t>3 population-based retrospective cohorts (n=210,286)</w:t>
            </w:r>
          </w:p>
          <w:p w14:paraId="6F33F4E0" w14:textId="77777777" w:rsidR="000B3DEF" w:rsidRDefault="000B3DEF" w:rsidP="00107850">
            <w:pPr>
              <w:rPr>
                <w:sz w:val="22"/>
                <w:szCs w:val="22"/>
              </w:rPr>
            </w:pPr>
          </w:p>
          <w:p w14:paraId="3746356E"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2</w:t>
            </w:r>
            <w:r w:rsidRPr="00725DCA">
              <w:rPr>
                <w:sz w:val="22"/>
                <w:szCs w:val="22"/>
              </w:rPr>
              <w:t xml:space="preserve">: </w:t>
            </w:r>
            <w:r>
              <w:rPr>
                <w:sz w:val="22"/>
                <w:szCs w:val="22"/>
              </w:rPr>
              <w:t>0.90</w:t>
            </w:r>
            <w:r w:rsidRPr="00725DCA">
              <w:rPr>
                <w:sz w:val="22"/>
                <w:szCs w:val="22"/>
              </w:rPr>
              <w:t xml:space="preserve">, </w:t>
            </w:r>
            <w:r>
              <w:rPr>
                <w:sz w:val="22"/>
                <w:szCs w:val="22"/>
              </w:rPr>
              <w:t>0.73</w:t>
            </w:r>
            <w:r w:rsidRPr="00725DCA">
              <w:rPr>
                <w:sz w:val="22"/>
                <w:szCs w:val="22"/>
              </w:rPr>
              <w:t xml:space="preserve"> to </w:t>
            </w:r>
            <w:r>
              <w:rPr>
                <w:sz w:val="22"/>
                <w:szCs w:val="22"/>
              </w:rPr>
              <w:t>1.07</w:t>
            </w:r>
          </w:p>
          <w:p w14:paraId="1B7C8E69" w14:textId="77777777" w:rsidR="000B3DEF" w:rsidRDefault="000B3DEF" w:rsidP="00107850">
            <w:pPr>
              <w:rPr>
                <w:sz w:val="22"/>
                <w:szCs w:val="22"/>
              </w:rPr>
            </w:pPr>
            <w:r w:rsidRPr="00725DCA">
              <w:rPr>
                <w:sz w:val="22"/>
                <w:szCs w:val="22"/>
              </w:rPr>
              <w:t>1-</w:t>
            </w:r>
            <w:r>
              <w:rPr>
                <w:sz w:val="22"/>
                <w:szCs w:val="22"/>
              </w:rPr>
              <w:t>2</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1.23, 0.94 to 1.51</w:t>
            </w:r>
          </w:p>
          <w:p w14:paraId="147016A2" w14:textId="77777777" w:rsidR="000B3DEF" w:rsidRPr="00725DCA" w:rsidRDefault="000B3DEF" w:rsidP="00107850">
            <w:pPr>
              <w:rPr>
                <w:sz w:val="22"/>
                <w:szCs w:val="22"/>
              </w:rPr>
            </w:pPr>
            <w:r>
              <w:rPr>
                <w:sz w:val="22"/>
                <w:szCs w:val="22"/>
              </w:rPr>
              <w:t>2-3</w:t>
            </w:r>
            <w:r w:rsidRPr="00725DCA">
              <w:rPr>
                <w:sz w:val="22"/>
                <w:szCs w:val="22"/>
              </w:rPr>
              <w:t xml:space="preserve"> kg/m</w:t>
            </w:r>
            <w:r w:rsidRPr="00725DCA">
              <w:rPr>
                <w:sz w:val="22"/>
                <w:szCs w:val="22"/>
                <w:vertAlign w:val="superscript"/>
              </w:rPr>
              <w:t>2</w:t>
            </w:r>
            <w:r w:rsidRPr="00725DCA">
              <w:rPr>
                <w:sz w:val="22"/>
                <w:szCs w:val="22"/>
              </w:rPr>
              <w:t xml:space="preserve">: </w:t>
            </w:r>
            <w:r>
              <w:rPr>
                <w:sz w:val="22"/>
                <w:szCs w:val="22"/>
              </w:rPr>
              <w:t>1.27, 0.89 to 1.65</w:t>
            </w:r>
          </w:p>
          <w:p w14:paraId="2B20F914" w14:textId="77777777" w:rsidR="000B3DEF" w:rsidRPr="00725DCA" w:rsidRDefault="000B3DEF" w:rsidP="00107850">
            <w:pPr>
              <w:rPr>
                <w:sz w:val="22"/>
                <w:szCs w:val="22"/>
              </w:rPr>
            </w:pPr>
            <w:r>
              <w:rPr>
                <w:sz w:val="22"/>
                <w:szCs w:val="22"/>
              </w:rPr>
              <w:lastRenderedPageBreak/>
              <w:t>&gt;3</w:t>
            </w:r>
            <w:r w:rsidRPr="00725DCA">
              <w:rPr>
                <w:sz w:val="22"/>
                <w:szCs w:val="22"/>
              </w:rPr>
              <w:t xml:space="preserve"> kg/m</w:t>
            </w:r>
            <w:r w:rsidRPr="00725DCA">
              <w:rPr>
                <w:sz w:val="22"/>
                <w:szCs w:val="22"/>
                <w:vertAlign w:val="superscript"/>
              </w:rPr>
              <w:t xml:space="preserve">2   </w:t>
            </w:r>
            <w:r w:rsidRPr="00725DCA">
              <w:rPr>
                <w:sz w:val="22"/>
                <w:szCs w:val="22"/>
              </w:rPr>
              <w:t>: 1.</w:t>
            </w:r>
            <w:r>
              <w:rPr>
                <w:sz w:val="22"/>
                <w:szCs w:val="22"/>
              </w:rPr>
              <w:t>71</w:t>
            </w:r>
            <w:r w:rsidRPr="00725DCA">
              <w:rPr>
                <w:sz w:val="22"/>
                <w:szCs w:val="22"/>
              </w:rPr>
              <w:t xml:space="preserve">, </w:t>
            </w:r>
            <w:r>
              <w:rPr>
                <w:sz w:val="22"/>
                <w:szCs w:val="22"/>
              </w:rPr>
              <w:t>1.51</w:t>
            </w:r>
            <w:r w:rsidRPr="00725DCA">
              <w:rPr>
                <w:sz w:val="22"/>
                <w:szCs w:val="22"/>
              </w:rPr>
              <w:t xml:space="preserve"> to </w:t>
            </w:r>
            <w:r>
              <w:rPr>
                <w:sz w:val="22"/>
                <w:szCs w:val="22"/>
              </w:rPr>
              <w:t>1.91</w:t>
            </w:r>
          </w:p>
        </w:tc>
      </w:tr>
      <w:tr w:rsidR="000B3DEF" w14:paraId="396F9AD9" w14:textId="77777777" w:rsidTr="00107850">
        <w:tc>
          <w:tcPr>
            <w:tcW w:w="1395" w:type="dxa"/>
            <w:tcBorders>
              <w:bottom w:val="single" w:sz="4" w:space="0" w:color="auto"/>
            </w:tcBorders>
          </w:tcPr>
          <w:p w14:paraId="4379ADBC" w14:textId="77777777" w:rsidR="000B3DEF" w:rsidRPr="00FE2863" w:rsidRDefault="000B3DEF" w:rsidP="00107850">
            <w:pPr>
              <w:rPr>
                <w:sz w:val="22"/>
                <w:szCs w:val="22"/>
              </w:rPr>
            </w:pPr>
            <w:r w:rsidRPr="00FE2863">
              <w:rPr>
                <w:sz w:val="22"/>
                <w:szCs w:val="22"/>
              </w:rPr>
              <w:t>Timmermans et al,</w:t>
            </w:r>
          </w:p>
          <w:p w14:paraId="2E0AD745" w14:textId="77777777" w:rsidR="000B3DEF" w:rsidRPr="00FE2863" w:rsidRDefault="000B3DEF" w:rsidP="00107850">
            <w:pPr>
              <w:rPr>
                <w:sz w:val="22"/>
                <w:szCs w:val="22"/>
              </w:rPr>
            </w:pPr>
            <w:r w:rsidRPr="00FE2863">
              <w:rPr>
                <w:sz w:val="22"/>
                <w:szCs w:val="22"/>
              </w:rPr>
              <w:t>2019</w:t>
            </w:r>
          </w:p>
        </w:tc>
        <w:tc>
          <w:tcPr>
            <w:tcW w:w="1077" w:type="dxa"/>
            <w:tcBorders>
              <w:bottom w:val="single" w:sz="4" w:space="0" w:color="auto"/>
            </w:tcBorders>
          </w:tcPr>
          <w:p w14:paraId="70F140F7" w14:textId="77777777" w:rsidR="000B3DEF" w:rsidRDefault="000B3DEF" w:rsidP="00107850">
            <w:pPr>
              <w:rPr>
                <w:sz w:val="22"/>
                <w:szCs w:val="22"/>
              </w:rPr>
            </w:pPr>
            <w:r>
              <w:rPr>
                <w:sz w:val="22"/>
                <w:szCs w:val="22"/>
              </w:rPr>
              <w:t>Australia</w:t>
            </w:r>
            <w:r w:rsidRPr="00725DCA">
              <w:rPr>
                <w:sz w:val="22"/>
                <w:szCs w:val="22"/>
              </w:rPr>
              <w:t xml:space="preserve">, </w:t>
            </w:r>
            <w:r>
              <w:rPr>
                <w:sz w:val="22"/>
                <w:szCs w:val="22"/>
              </w:rPr>
              <w:t>USA</w:t>
            </w:r>
            <w:r w:rsidRPr="00725DCA">
              <w:rPr>
                <w:sz w:val="22"/>
                <w:szCs w:val="22"/>
              </w:rPr>
              <w:t xml:space="preserve">, </w:t>
            </w:r>
            <w:r>
              <w:rPr>
                <w:sz w:val="22"/>
                <w:szCs w:val="22"/>
              </w:rPr>
              <w:t xml:space="preserve">Sweden, </w:t>
            </w:r>
          </w:p>
          <w:p w14:paraId="725627D5" w14:textId="77777777" w:rsidR="000B3DEF" w:rsidRDefault="000B3DEF" w:rsidP="00107850">
            <w:pPr>
              <w:rPr>
                <w:sz w:val="22"/>
                <w:szCs w:val="22"/>
              </w:rPr>
            </w:pPr>
            <w:r>
              <w:rPr>
                <w:sz w:val="22"/>
                <w:szCs w:val="22"/>
              </w:rPr>
              <w:t>Scotland, England,</w:t>
            </w:r>
          </w:p>
          <w:p w14:paraId="6E4309FE" w14:textId="77777777" w:rsidR="000B3DEF" w:rsidRPr="00725DCA" w:rsidRDefault="000B3DEF" w:rsidP="00107850">
            <w:pPr>
              <w:rPr>
                <w:sz w:val="22"/>
                <w:szCs w:val="22"/>
              </w:rPr>
            </w:pPr>
            <w:r>
              <w:rPr>
                <w:sz w:val="22"/>
                <w:szCs w:val="22"/>
              </w:rPr>
              <w:t>Norway</w:t>
            </w:r>
          </w:p>
          <w:p w14:paraId="1CE3399B" w14:textId="77777777" w:rsidR="000B3DEF" w:rsidRDefault="000B3DEF" w:rsidP="00107850"/>
        </w:tc>
        <w:tc>
          <w:tcPr>
            <w:tcW w:w="1699" w:type="dxa"/>
            <w:tcBorders>
              <w:bottom w:val="single" w:sz="4" w:space="0" w:color="auto"/>
            </w:tcBorders>
          </w:tcPr>
          <w:p w14:paraId="5425AB2D" w14:textId="77777777" w:rsidR="000B3DEF" w:rsidRDefault="000B3DEF" w:rsidP="00107850">
            <w:pPr>
              <w:rPr>
                <w:sz w:val="22"/>
                <w:szCs w:val="22"/>
              </w:rPr>
            </w:pPr>
            <w:r>
              <w:rPr>
                <w:sz w:val="22"/>
                <w:szCs w:val="22"/>
              </w:rPr>
              <w:t>6: 5 population-based retrospective cohorts; 1 population-based prospective cohort (n=198,001)</w:t>
            </w:r>
          </w:p>
          <w:p w14:paraId="4424BC35" w14:textId="77777777" w:rsidR="000B3DEF" w:rsidRDefault="000B3DEF" w:rsidP="00107850">
            <w:pPr>
              <w:rPr>
                <w:sz w:val="22"/>
                <w:szCs w:val="22"/>
              </w:rPr>
            </w:pPr>
          </w:p>
          <w:p w14:paraId="50551572" w14:textId="77777777" w:rsidR="000B3DEF" w:rsidRPr="00725DCA" w:rsidRDefault="000B3DEF" w:rsidP="00107850">
            <w:pPr>
              <w:rPr>
                <w:sz w:val="22"/>
                <w:szCs w:val="22"/>
              </w:rPr>
            </w:pPr>
            <w:r w:rsidRPr="00725DCA">
              <w:rPr>
                <w:sz w:val="22"/>
                <w:szCs w:val="22"/>
              </w:rPr>
              <w:t>&lt;-2 kg/m</w:t>
            </w:r>
            <w:r w:rsidRPr="00725DCA">
              <w:rPr>
                <w:sz w:val="22"/>
                <w:szCs w:val="22"/>
                <w:vertAlign w:val="superscript"/>
              </w:rPr>
              <w:t xml:space="preserve">2     </w:t>
            </w:r>
            <w:r w:rsidRPr="00725DCA">
              <w:rPr>
                <w:sz w:val="22"/>
                <w:szCs w:val="22"/>
              </w:rPr>
              <w:t xml:space="preserve">: </w:t>
            </w:r>
            <w:r>
              <w:rPr>
                <w:sz w:val="22"/>
                <w:szCs w:val="22"/>
              </w:rPr>
              <w:t>0.86</w:t>
            </w:r>
            <w:r w:rsidRPr="00725DCA">
              <w:rPr>
                <w:sz w:val="22"/>
                <w:szCs w:val="22"/>
              </w:rPr>
              <w:t>, 0.</w:t>
            </w:r>
            <w:r>
              <w:rPr>
                <w:sz w:val="22"/>
                <w:szCs w:val="22"/>
              </w:rPr>
              <w:t>42</w:t>
            </w:r>
            <w:r w:rsidRPr="00725DCA">
              <w:rPr>
                <w:sz w:val="22"/>
                <w:szCs w:val="22"/>
              </w:rPr>
              <w:t xml:space="preserve"> to 1.</w:t>
            </w:r>
            <w:r>
              <w:rPr>
                <w:sz w:val="22"/>
                <w:szCs w:val="22"/>
              </w:rPr>
              <w:t>74</w:t>
            </w:r>
          </w:p>
          <w:p w14:paraId="6B24883C"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xml:space="preserve">: </w:t>
            </w:r>
            <w:r>
              <w:rPr>
                <w:sz w:val="22"/>
                <w:szCs w:val="22"/>
              </w:rPr>
              <w:t>0.80</w:t>
            </w:r>
            <w:r w:rsidRPr="00725DCA">
              <w:rPr>
                <w:sz w:val="22"/>
                <w:szCs w:val="22"/>
              </w:rPr>
              <w:t xml:space="preserve">, </w:t>
            </w:r>
            <w:r>
              <w:rPr>
                <w:sz w:val="22"/>
                <w:szCs w:val="22"/>
              </w:rPr>
              <w:t>0.66</w:t>
            </w:r>
            <w:r w:rsidRPr="00725DCA">
              <w:rPr>
                <w:sz w:val="22"/>
                <w:szCs w:val="22"/>
              </w:rPr>
              <w:t xml:space="preserve"> to </w:t>
            </w:r>
            <w:r>
              <w:rPr>
                <w:sz w:val="22"/>
                <w:szCs w:val="22"/>
              </w:rPr>
              <w:t>0</w:t>
            </w:r>
            <w:r w:rsidRPr="00725DCA">
              <w:rPr>
                <w:sz w:val="22"/>
                <w:szCs w:val="22"/>
              </w:rPr>
              <w:t>.98</w:t>
            </w:r>
          </w:p>
          <w:p w14:paraId="738B4D1F" w14:textId="77777777" w:rsidR="000B3DEF" w:rsidRPr="00725DCA" w:rsidRDefault="000B3DEF" w:rsidP="00107850">
            <w:pPr>
              <w:rPr>
                <w:sz w:val="22"/>
                <w:szCs w:val="22"/>
              </w:rPr>
            </w:pPr>
            <w:r w:rsidRPr="00725DCA">
              <w:rPr>
                <w:sz w:val="22"/>
                <w:szCs w:val="22"/>
              </w:rPr>
              <w:t>1- &lt;3 kg/m</w:t>
            </w:r>
            <w:r w:rsidRPr="00725DCA">
              <w:rPr>
                <w:sz w:val="22"/>
                <w:szCs w:val="22"/>
                <w:vertAlign w:val="superscript"/>
              </w:rPr>
              <w:t>2</w:t>
            </w:r>
            <w:r w:rsidRPr="00725DCA">
              <w:rPr>
                <w:sz w:val="22"/>
                <w:szCs w:val="22"/>
              </w:rPr>
              <w:t xml:space="preserve">: </w:t>
            </w:r>
            <w:r>
              <w:rPr>
                <w:sz w:val="22"/>
                <w:szCs w:val="22"/>
              </w:rPr>
              <w:t>1.33</w:t>
            </w:r>
            <w:r w:rsidRPr="00725DCA">
              <w:rPr>
                <w:sz w:val="22"/>
                <w:szCs w:val="22"/>
              </w:rPr>
              <w:t xml:space="preserve">, </w:t>
            </w:r>
            <w:r>
              <w:rPr>
                <w:sz w:val="22"/>
                <w:szCs w:val="22"/>
              </w:rPr>
              <w:t>1.11</w:t>
            </w:r>
            <w:r w:rsidRPr="00725DCA">
              <w:rPr>
                <w:sz w:val="22"/>
                <w:szCs w:val="22"/>
              </w:rPr>
              <w:t xml:space="preserve"> to 1.</w:t>
            </w:r>
            <w:r>
              <w:rPr>
                <w:sz w:val="22"/>
                <w:szCs w:val="22"/>
              </w:rPr>
              <w:t>60</w:t>
            </w:r>
          </w:p>
          <w:p w14:paraId="421A8AAF" w14:textId="77777777" w:rsidR="000B3DEF" w:rsidRPr="00725DCA" w:rsidRDefault="000B3DEF" w:rsidP="00107850">
            <w:pPr>
              <w:rPr>
                <w:sz w:val="22"/>
                <w:szCs w:val="22"/>
              </w:rPr>
            </w:pPr>
            <w:r w:rsidRPr="00725DCA">
              <w:rPr>
                <w:sz w:val="22"/>
                <w:szCs w:val="22"/>
              </w:rPr>
              <w:t>≥2 kg/m</w:t>
            </w:r>
            <w:r w:rsidRPr="00725DCA">
              <w:rPr>
                <w:sz w:val="22"/>
                <w:szCs w:val="22"/>
                <w:vertAlign w:val="superscript"/>
              </w:rPr>
              <w:t xml:space="preserve">2       </w:t>
            </w:r>
            <w:r w:rsidRPr="00725DCA">
              <w:rPr>
                <w:sz w:val="22"/>
                <w:szCs w:val="22"/>
              </w:rPr>
              <w:t>: 1.</w:t>
            </w:r>
            <w:r>
              <w:rPr>
                <w:sz w:val="22"/>
                <w:szCs w:val="22"/>
              </w:rPr>
              <w:t>2</w:t>
            </w:r>
            <w:r w:rsidRPr="00725DCA">
              <w:rPr>
                <w:sz w:val="22"/>
                <w:szCs w:val="22"/>
              </w:rPr>
              <w:t xml:space="preserve">8, </w:t>
            </w:r>
            <w:r>
              <w:rPr>
                <w:sz w:val="22"/>
                <w:szCs w:val="22"/>
              </w:rPr>
              <w:t>1.10</w:t>
            </w:r>
            <w:r w:rsidRPr="00725DCA">
              <w:rPr>
                <w:sz w:val="22"/>
                <w:szCs w:val="22"/>
              </w:rPr>
              <w:t xml:space="preserve"> to 1.</w:t>
            </w:r>
            <w:r>
              <w:rPr>
                <w:sz w:val="22"/>
                <w:szCs w:val="22"/>
              </w:rPr>
              <w:t>50</w:t>
            </w:r>
          </w:p>
          <w:p w14:paraId="0F472F1F" w14:textId="77777777" w:rsidR="000B3DEF" w:rsidRPr="00AB0C6D" w:rsidRDefault="000B3DEF" w:rsidP="00107850">
            <w:pPr>
              <w:rPr>
                <w:sz w:val="22"/>
                <w:szCs w:val="22"/>
              </w:rPr>
            </w:pPr>
            <w:r w:rsidRPr="00725DCA">
              <w:rPr>
                <w:sz w:val="22"/>
                <w:szCs w:val="22"/>
              </w:rPr>
              <w:t>≥3 kg/m</w:t>
            </w:r>
            <w:r w:rsidRPr="00725DCA">
              <w:rPr>
                <w:sz w:val="22"/>
                <w:szCs w:val="22"/>
                <w:vertAlign w:val="superscript"/>
              </w:rPr>
              <w:t xml:space="preserve">2       </w:t>
            </w:r>
            <w:r w:rsidRPr="00725DCA">
              <w:rPr>
                <w:sz w:val="22"/>
                <w:szCs w:val="22"/>
              </w:rPr>
              <w:t xml:space="preserve">: </w:t>
            </w:r>
            <w:r>
              <w:rPr>
                <w:sz w:val="22"/>
                <w:szCs w:val="22"/>
              </w:rPr>
              <w:t>1.54</w:t>
            </w:r>
            <w:r w:rsidRPr="00725DCA">
              <w:rPr>
                <w:sz w:val="22"/>
                <w:szCs w:val="22"/>
              </w:rPr>
              <w:t xml:space="preserve">, </w:t>
            </w:r>
            <w:r>
              <w:rPr>
                <w:sz w:val="22"/>
                <w:szCs w:val="22"/>
              </w:rPr>
              <w:t>1.28</w:t>
            </w:r>
            <w:r w:rsidRPr="00725DCA">
              <w:rPr>
                <w:sz w:val="22"/>
                <w:szCs w:val="22"/>
              </w:rPr>
              <w:t xml:space="preserve"> to 1.</w:t>
            </w:r>
            <w:r>
              <w:rPr>
                <w:sz w:val="22"/>
                <w:szCs w:val="22"/>
              </w:rPr>
              <w:t>86</w:t>
            </w:r>
          </w:p>
        </w:tc>
        <w:tc>
          <w:tcPr>
            <w:tcW w:w="1699" w:type="dxa"/>
            <w:tcBorders>
              <w:bottom w:val="single" w:sz="4" w:space="0" w:color="auto"/>
            </w:tcBorders>
          </w:tcPr>
          <w:p w14:paraId="38E7800B" w14:textId="77777777" w:rsidR="000B3DEF" w:rsidRDefault="000B3DEF" w:rsidP="00107850">
            <w:pPr>
              <w:rPr>
                <w:sz w:val="22"/>
                <w:szCs w:val="22"/>
              </w:rPr>
            </w:pPr>
            <w:r>
              <w:rPr>
                <w:sz w:val="22"/>
                <w:szCs w:val="22"/>
              </w:rPr>
              <w:t>4 population-based retrospective cohorts</w:t>
            </w:r>
            <w:r w:rsidRPr="00533356">
              <w:rPr>
                <w:sz w:val="22"/>
                <w:szCs w:val="22"/>
              </w:rPr>
              <w:t xml:space="preserve"> </w:t>
            </w:r>
            <w:r>
              <w:rPr>
                <w:sz w:val="22"/>
                <w:szCs w:val="22"/>
              </w:rPr>
              <w:t>(n=31,036)</w:t>
            </w:r>
          </w:p>
          <w:p w14:paraId="24280049" w14:textId="77777777" w:rsidR="000B3DEF" w:rsidRDefault="000B3DEF" w:rsidP="00107850">
            <w:pPr>
              <w:rPr>
                <w:sz w:val="22"/>
                <w:szCs w:val="22"/>
              </w:rPr>
            </w:pPr>
          </w:p>
          <w:p w14:paraId="2D9FC5A4" w14:textId="77777777" w:rsidR="000B3DEF" w:rsidRPr="00725DCA" w:rsidRDefault="000B3DEF" w:rsidP="00107850">
            <w:pPr>
              <w:rPr>
                <w:sz w:val="22"/>
                <w:szCs w:val="22"/>
              </w:rPr>
            </w:pPr>
            <w:r w:rsidRPr="00725DCA">
              <w:rPr>
                <w:sz w:val="22"/>
                <w:szCs w:val="22"/>
              </w:rPr>
              <w:t>&lt;-2 kg/m</w:t>
            </w:r>
            <w:r w:rsidRPr="00725DCA">
              <w:rPr>
                <w:sz w:val="22"/>
                <w:szCs w:val="22"/>
                <w:vertAlign w:val="superscript"/>
              </w:rPr>
              <w:t xml:space="preserve">2     </w:t>
            </w:r>
            <w:r w:rsidRPr="00725DCA">
              <w:rPr>
                <w:sz w:val="22"/>
                <w:szCs w:val="22"/>
              </w:rPr>
              <w:t>: 1.10, 0.84 to 1.42</w:t>
            </w:r>
          </w:p>
          <w:p w14:paraId="656DE53D"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1.58, 1.26 to 1.98</w:t>
            </w:r>
          </w:p>
          <w:p w14:paraId="44004BFF" w14:textId="77777777" w:rsidR="000B3DEF" w:rsidRPr="00725DCA" w:rsidRDefault="000B3DEF" w:rsidP="00107850">
            <w:pPr>
              <w:rPr>
                <w:sz w:val="22"/>
                <w:szCs w:val="22"/>
              </w:rPr>
            </w:pPr>
            <w:r w:rsidRPr="00725DCA">
              <w:rPr>
                <w:sz w:val="22"/>
                <w:szCs w:val="22"/>
              </w:rPr>
              <w:t>1- &lt;3 kg/m</w:t>
            </w:r>
            <w:r w:rsidRPr="00725DCA">
              <w:rPr>
                <w:sz w:val="22"/>
                <w:szCs w:val="22"/>
                <w:vertAlign w:val="superscript"/>
              </w:rPr>
              <w:t>2</w:t>
            </w:r>
            <w:r w:rsidRPr="00725DCA">
              <w:rPr>
                <w:sz w:val="22"/>
                <w:szCs w:val="22"/>
              </w:rPr>
              <w:t>: 0.96, 0.77 to 1.19</w:t>
            </w:r>
          </w:p>
          <w:p w14:paraId="5A70529F" w14:textId="77777777" w:rsidR="000B3DEF" w:rsidRPr="00725DCA" w:rsidRDefault="000B3DEF" w:rsidP="00107850">
            <w:pPr>
              <w:rPr>
                <w:sz w:val="22"/>
                <w:szCs w:val="22"/>
              </w:rPr>
            </w:pPr>
            <w:r w:rsidRPr="00725DCA">
              <w:rPr>
                <w:sz w:val="22"/>
                <w:szCs w:val="22"/>
              </w:rPr>
              <w:t>≥2 kg/m</w:t>
            </w:r>
            <w:r w:rsidRPr="00725DCA">
              <w:rPr>
                <w:sz w:val="22"/>
                <w:szCs w:val="22"/>
                <w:vertAlign w:val="superscript"/>
              </w:rPr>
              <w:t xml:space="preserve">2       </w:t>
            </w:r>
            <w:r w:rsidRPr="00725DCA">
              <w:rPr>
                <w:sz w:val="22"/>
                <w:szCs w:val="22"/>
              </w:rPr>
              <w:t>: 1.08, 0.88 to 1.33</w:t>
            </w:r>
          </w:p>
          <w:p w14:paraId="221E8790" w14:textId="77777777" w:rsidR="000B3DEF" w:rsidRPr="00533356" w:rsidRDefault="000B3DEF" w:rsidP="00107850">
            <w:pPr>
              <w:rPr>
                <w:sz w:val="22"/>
                <w:szCs w:val="22"/>
              </w:rPr>
            </w:pPr>
            <w:r w:rsidRPr="00725DCA">
              <w:rPr>
                <w:sz w:val="22"/>
                <w:szCs w:val="22"/>
              </w:rPr>
              <w:t>≥3 kg/m</w:t>
            </w:r>
            <w:r w:rsidRPr="00725DCA">
              <w:rPr>
                <w:sz w:val="22"/>
                <w:szCs w:val="22"/>
                <w:vertAlign w:val="superscript"/>
              </w:rPr>
              <w:t xml:space="preserve">2       </w:t>
            </w:r>
            <w:r w:rsidRPr="00725DCA">
              <w:rPr>
                <w:sz w:val="22"/>
                <w:szCs w:val="22"/>
              </w:rPr>
              <w:t>: 0.80, 0.63 to 1.03</w:t>
            </w:r>
          </w:p>
        </w:tc>
        <w:tc>
          <w:tcPr>
            <w:tcW w:w="1699" w:type="dxa"/>
            <w:tcBorders>
              <w:bottom w:val="single" w:sz="4" w:space="0" w:color="auto"/>
            </w:tcBorders>
          </w:tcPr>
          <w:p w14:paraId="08436513" w14:textId="77777777" w:rsidR="000B3DEF" w:rsidRPr="00BD4B6D" w:rsidRDefault="000B3DEF" w:rsidP="00107850">
            <w:pPr>
              <w:rPr>
                <w:sz w:val="22"/>
                <w:szCs w:val="22"/>
              </w:rPr>
            </w:pPr>
            <w:r>
              <w:rPr>
                <w:sz w:val="22"/>
                <w:szCs w:val="22"/>
              </w:rPr>
              <w:t xml:space="preserve">4 </w:t>
            </w:r>
            <w:r w:rsidRPr="00BD4B6D">
              <w:rPr>
                <w:sz w:val="22"/>
                <w:szCs w:val="22"/>
              </w:rPr>
              <w:t>population-based retrospective cohorts</w:t>
            </w:r>
          </w:p>
          <w:p w14:paraId="1C894180" w14:textId="77777777" w:rsidR="000B3DEF" w:rsidRPr="00BD4B6D" w:rsidRDefault="000B3DEF" w:rsidP="00107850">
            <w:pPr>
              <w:rPr>
                <w:sz w:val="22"/>
                <w:szCs w:val="22"/>
              </w:rPr>
            </w:pPr>
            <w:r w:rsidRPr="00BD4B6D">
              <w:rPr>
                <w:sz w:val="22"/>
                <w:szCs w:val="22"/>
              </w:rPr>
              <w:t>(n=</w:t>
            </w:r>
            <w:r>
              <w:rPr>
                <w:sz w:val="22"/>
                <w:szCs w:val="22"/>
              </w:rPr>
              <w:t>286,428)</w:t>
            </w:r>
          </w:p>
          <w:p w14:paraId="58A29CCC" w14:textId="77777777" w:rsidR="000B3DEF" w:rsidRDefault="000B3DEF" w:rsidP="00107850">
            <w:pPr>
              <w:rPr>
                <w:sz w:val="22"/>
                <w:szCs w:val="22"/>
              </w:rPr>
            </w:pPr>
          </w:p>
          <w:p w14:paraId="71661B05" w14:textId="77777777" w:rsidR="000B3DEF" w:rsidRPr="00725DCA" w:rsidRDefault="000B3DEF" w:rsidP="00107850">
            <w:pPr>
              <w:rPr>
                <w:sz w:val="22"/>
                <w:szCs w:val="22"/>
              </w:rPr>
            </w:pPr>
            <w:r w:rsidRPr="00725DCA">
              <w:rPr>
                <w:sz w:val="22"/>
                <w:szCs w:val="22"/>
              </w:rPr>
              <w:t>&lt;-2 kg/m</w:t>
            </w:r>
            <w:r w:rsidRPr="00725DCA">
              <w:rPr>
                <w:sz w:val="22"/>
                <w:szCs w:val="22"/>
                <w:vertAlign w:val="superscript"/>
              </w:rPr>
              <w:t xml:space="preserve">2     </w:t>
            </w:r>
            <w:r w:rsidRPr="00725DCA">
              <w:rPr>
                <w:sz w:val="22"/>
                <w:szCs w:val="22"/>
              </w:rPr>
              <w:t>: 1.</w:t>
            </w:r>
            <w:r>
              <w:rPr>
                <w:sz w:val="22"/>
                <w:szCs w:val="22"/>
              </w:rPr>
              <w:t>05</w:t>
            </w:r>
            <w:r w:rsidRPr="00725DCA">
              <w:rPr>
                <w:sz w:val="22"/>
                <w:szCs w:val="22"/>
              </w:rPr>
              <w:t>, 0.8</w:t>
            </w:r>
            <w:r>
              <w:rPr>
                <w:sz w:val="22"/>
                <w:szCs w:val="22"/>
              </w:rPr>
              <w:t>3</w:t>
            </w:r>
            <w:r w:rsidRPr="00725DCA">
              <w:rPr>
                <w:sz w:val="22"/>
                <w:szCs w:val="22"/>
              </w:rPr>
              <w:t xml:space="preserve"> to 1.</w:t>
            </w:r>
            <w:r>
              <w:rPr>
                <w:sz w:val="22"/>
                <w:szCs w:val="22"/>
              </w:rPr>
              <w:t>34</w:t>
            </w:r>
          </w:p>
          <w:p w14:paraId="752771A5"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1.</w:t>
            </w:r>
            <w:r>
              <w:rPr>
                <w:sz w:val="22"/>
                <w:szCs w:val="22"/>
              </w:rPr>
              <w:t>40</w:t>
            </w:r>
            <w:r w:rsidRPr="00725DCA">
              <w:rPr>
                <w:sz w:val="22"/>
                <w:szCs w:val="22"/>
              </w:rPr>
              <w:t>, 1.</w:t>
            </w:r>
            <w:r>
              <w:rPr>
                <w:sz w:val="22"/>
                <w:szCs w:val="22"/>
              </w:rPr>
              <w:t>08</w:t>
            </w:r>
            <w:r w:rsidRPr="00725DCA">
              <w:rPr>
                <w:sz w:val="22"/>
                <w:szCs w:val="22"/>
              </w:rPr>
              <w:t xml:space="preserve"> to 1.</w:t>
            </w:r>
            <w:r>
              <w:rPr>
                <w:sz w:val="22"/>
                <w:szCs w:val="22"/>
              </w:rPr>
              <w:t>83</w:t>
            </w:r>
          </w:p>
          <w:p w14:paraId="053FB743" w14:textId="77777777" w:rsidR="000B3DEF" w:rsidRPr="00725DCA" w:rsidRDefault="000B3DEF" w:rsidP="00107850">
            <w:pPr>
              <w:rPr>
                <w:sz w:val="22"/>
                <w:szCs w:val="22"/>
              </w:rPr>
            </w:pPr>
            <w:r w:rsidRPr="00725DCA">
              <w:rPr>
                <w:sz w:val="22"/>
                <w:szCs w:val="22"/>
              </w:rPr>
              <w:t>1- &lt;3 kg/m</w:t>
            </w:r>
            <w:r w:rsidRPr="00725DCA">
              <w:rPr>
                <w:sz w:val="22"/>
                <w:szCs w:val="22"/>
                <w:vertAlign w:val="superscript"/>
              </w:rPr>
              <w:t>2</w:t>
            </w:r>
            <w:r w:rsidRPr="00725DCA">
              <w:rPr>
                <w:sz w:val="22"/>
                <w:szCs w:val="22"/>
              </w:rPr>
              <w:t>: 0.9</w:t>
            </w:r>
            <w:r>
              <w:rPr>
                <w:sz w:val="22"/>
                <w:szCs w:val="22"/>
              </w:rPr>
              <w:t>0</w:t>
            </w:r>
            <w:r w:rsidRPr="00725DCA">
              <w:rPr>
                <w:sz w:val="22"/>
                <w:szCs w:val="22"/>
              </w:rPr>
              <w:t>, 0.7</w:t>
            </w:r>
            <w:r>
              <w:rPr>
                <w:sz w:val="22"/>
                <w:szCs w:val="22"/>
              </w:rPr>
              <w:t>0</w:t>
            </w:r>
            <w:r w:rsidRPr="00725DCA">
              <w:rPr>
                <w:sz w:val="22"/>
                <w:szCs w:val="22"/>
              </w:rPr>
              <w:t xml:space="preserve"> to 1.1</w:t>
            </w:r>
            <w:r>
              <w:rPr>
                <w:sz w:val="22"/>
                <w:szCs w:val="22"/>
              </w:rPr>
              <w:t>7</w:t>
            </w:r>
          </w:p>
          <w:p w14:paraId="7866439A" w14:textId="77777777" w:rsidR="000B3DEF" w:rsidRPr="00725DCA" w:rsidRDefault="000B3DEF" w:rsidP="00107850">
            <w:pPr>
              <w:rPr>
                <w:sz w:val="22"/>
                <w:szCs w:val="22"/>
              </w:rPr>
            </w:pPr>
            <w:r w:rsidRPr="00725DCA">
              <w:rPr>
                <w:sz w:val="22"/>
                <w:szCs w:val="22"/>
              </w:rPr>
              <w:t>2</w:t>
            </w:r>
            <w:r>
              <w:rPr>
                <w:sz w:val="22"/>
                <w:szCs w:val="22"/>
              </w:rPr>
              <w:t>-&lt;4</w:t>
            </w:r>
            <w:r w:rsidRPr="00725DCA">
              <w:rPr>
                <w:sz w:val="22"/>
                <w:szCs w:val="22"/>
              </w:rPr>
              <w:t xml:space="preserve"> kg/m</w:t>
            </w:r>
            <w:r w:rsidRPr="00725DCA">
              <w:rPr>
                <w:sz w:val="22"/>
                <w:szCs w:val="22"/>
                <w:vertAlign w:val="superscript"/>
              </w:rPr>
              <w:t xml:space="preserve">2 </w:t>
            </w:r>
            <w:r w:rsidRPr="00725DCA">
              <w:rPr>
                <w:sz w:val="22"/>
                <w:szCs w:val="22"/>
              </w:rPr>
              <w:t>: 1.0</w:t>
            </w:r>
            <w:r>
              <w:rPr>
                <w:sz w:val="22"/>
                <w:szCs w:val="22"/>
              </w:rPr>
              <w:t>9</w:t>
            </w:r>
            <w:r w:rsidRPr="00725DCA">
              <w:rPr>
                <w:sz w:val="22"/>
                <w:szCs w:val="22"/>
              </w:rPr>
              <w:t>, 0.88 to 1.3</w:t>
            </w:r>
            <w:r>
              <w:rPr>
                <w:sz w:val="22"/>
                <w:szCs w:val="22"/>
              </w:rPr>
              <w:t>6</w:t>
            </w:r>
          </w:p>
          <w:p w14:paraId="063C68FB" w14:textId="77777777" w:rsidR="000B3DEF" w:rsidRDefault="000B3DEF" w:rsidP="00107850">
            <w:pPr>
              <w:rPr>
                <w:sz w:val="22"/>
                <w:szCs w:val="22"/>
              </w:rPr>
            </w:pPr>
            <w:r w:rsidRPr="00725DCA">
              <w:rPr>
                <w:sz w:val="22"/>
                <w:szCs w:val="22"/>
              </w:rPr>
              <w:t>≥3 kg/m</w:t>
            </w:r>
            <w:r w:rsidRPr="00725DCA">
              <w:rPr>
                <w:sz w:val="22"/>
                <w:szCs w:val="22"/>
                <w:vertAlign w:val="superscript"/>
              </w:rPr>
              <w:t xml:space="preserve">2      </w:t>
            </w:r>
            <w:r>
              <w:rPr>
                <w:sz w:val="22"/>
                <w:szCs w:val="22"/>
                <w:vertAlign w:val="superscript"/>
              </w:rPr>
              <w:t xml:space="preserve"> </w:t>
            </w:r>
            <w:r w:rsidRPr="00725DCA">
              <w:rPr>
                <w:sz w:val="22"/>
                <w:szCs w:val="22"/>
              </w:rPr>
              <w:t>: 0.</w:t>
            </w:r>
            <w:r>
              <w:rPr>
                <w:sz w:val="22"/>
                <w:szCs w:val="22"/>
              </w:rPr>
              <w:t>79</w:t>
            </w:r>
            <w:r w:rsidRPr="00725DCA">
              <w:rPr>
                <w:sz w:val="22"/>
                <w:szCs w:val="22"/>
              </w:rPr>
              <w:t>, 0.</w:t>
            </w:r>
            <w:r>
              <w:rPr>
                <w:sz w:val="22"/>
                <w:szCs w:val="22"/>
              </w:rPr>
              <w:t>59</w:t>
            </w:r>
            <w:r w:rsidRPr="00725DCA">
              <w:rPr>
                <w:sz w:val="22"/>
                <w:szCs w:val="22"/>
              </w:rPr>
              <w:t xml:space="preserve"> to 1.0</w:t>
            </w:r>
            <w:r>
              <w:rPr>
                <w:sz w:val="22"/>
                <w:szCs w:val="22"/>
              </w:rPr>
              <w:t>4</w:t>
            </w:r>
          </w:p>
          <w:p w14:paraId="56940660" w14:textId="77777777" w:rsidR="000B3DEF" w:rsidRDefault="000B3DEF" w:rsidP="00107850">
            <w:r w:rsidRPr="00725DCA">
              <w:rPr>
                <w:sz w:val="22"/>
                <w:szCs w:val="22"/>
              </w:rPr>
              <w:t>≥</w:t>
            </w:r>
            <w:r>
              <w:rPr>
                <w:sz w:val="22"/>
                <w:szCs w:val="22"/>
              </w:rPr>
              <w:t>4</w:t>
            </w:r>
            <w:r w:rsidRPr="00725DCA">
              <w:rPr>
                <w:sz w:val="22"/>
                <w:szCs w:val="22"/>
              </w:rPr>
              <w:t xml:space="preserve"> kg/m</w:t>
            </w:r>
            <w:r w:rsidRPr="00725DCA">
              <w:rPr>
                <w:sz w:val="22"/>
                <w:szCs w:val="22"/>
                <w:vertAlign w:val="superscript"/>
              </w:rPr>
              <w:t xml:space="preserve">2      </w:t>
            </w:r>
            <w:r w:rsidRPr="00AB1958">
              <w:rPr>
                <w:sz w:val="22"/>
                <w:szCs w:val="22"/>
              </w:rPr>
              <w:t>:</w:t>
            </w:r>
            <w:r>
              <w:rPr>
                <w:sz w:val="22"/>
                <w:szCs w:val="22"/>
              </w:rPr>
              <w:t xml:space="preserve"> 1.05, 0.83 to 1.34</w:t>
            </w:r>
            <w:r w:rsidRPr="00AB1958">
              <w:rPr>
                <w:sz w:val="22"/>
                <w:szCs w:val="22"/>
              </w:rPr>
              <w:t xml:space="preserve"> </w:t>
            </w:r>
          </w:p>
        </w:tc>
        <w:tc>
          <w:tcPr>
            <w:tcW w:w="1699" w:type="dxa"/>
            <w:tcBorders>
              <w:bottom w:val="single" w:sz="4" w:space="0" w:color="auto"/>
            </w:tcBorders>
          </w:tcPr>
          <w:p w14:paraId="07C57CA0" w14:textId="77777777" w:rsidR="000B3DEF" w:rsidRDefault="000B3DEF" w:rsidP="00107850">
            <w:pPr>
              <w:rPr>
                <w:sz w:val="22"/>
                <w:szCs w:val="22"/>
              </w:rPr>
            </w:pPr>
            <w:r>
              <w:rPr>
                <w:sz w:val="22"/>
                <w:szCs w:val="22"/>
              </w:rPr>
              <w:t>5 population-based retrospective cohorts</w:t>
            </w:r>
          </w:p>
          <w:p w14:paraId="3E4AC13E" w14:textId="77777777" w:rsidR="000B3DEF" w:rsidRDefault="000B3DEF" w:rsidP="00107850">
            <w:pPr>
              <w:rPr>
                <w:sz w:val="22"/>
                <w:szCs w:val="22"/>
              </w:rPr>
            </w:pPr>
            <w:r>
              <w:rPr>
                <w:sz w:val="22"/>
                <w:szCs w:val="22"/>
              </w:rPr>
              <w:t>(n=251,992)</w:t>
            </w:r>
          </w:p>
          <w:p w14:paraId="54E44D6D" w14:textId="77777777" w:rsidR="000B3DEF" w:rsidRDefault="000B3DEF" w:rsidP="00107850">
            <w:pPr>
              <w:rPr>
                <w:sz w:val="22"/>
                <w:szCs w:val="22"/>
              </w:rPr>
            </w:pPr>
          </w:p>
          <w:p w14:paraId="557B29A2"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xml:space="preserve">: </w:t>
            </w:r>
            <w:r>
              <w:rPr>
                <w:sz w:val="22"/>
                <w:szCs w:val="22"/>
              </w:rPr>
              <w:t>0.86</w:t>
            </w:r>
            <w:r w:rsidRPr="00725DCA">
              <w:rPr>
                <w:sz w:val="22"/>
                <w:szCs w:val="22"/>
              </w:rPr>
              <w:t xml:space="preserve">, </w:t>
            </w:r>
            <w:r>
              <w:rPr>
                <w:sz w:val="22"/>
                <w:szCs w:val="22"/>
              </w:rPr>
              <w:t>0.68</w:t>
            </w:r>
            <w:r w:rsidRPr="00725DCA">
              <w:rPr>
                <w:sz w:val="22"/>
                <w:szCs w:val="22"/>
              </w:rPr>
              <w:t xml:space="preserve"> to </w:t>
            </w:r>
            <w:r>
              <w:rPr>
                <w:sz w:val="22"/>
                <w:szCs w:val="22"/>
              </w:rPr>
              <w:t>1.10</w:t>
            </w:r>
          </w:p>
          <w:p w14:paraId="70F9204A" w14:textId="77777777" w:rsidR="000B3DEF" w:rsidRPr="00725DCA" w:rsidRDefault="000B3DEF" w:rsidP="00107850">
            <w:pPr>
              <w:rPr>
                <w:sz w:val="22"/>
                <w:szCs w:val="22"/>
              </w:rPr>
            </w:pPr>
            <w:r w:rsidRPr="00725DCA">
              <w:rPr>
                <w:sz w:val="22"/>
                <w:szCs w:val="22"/>
              </w:rPr>
              <w:t>1- &lt;3 kg/m</w:t>
            </w:r>
            <w:r w:rsidRPr="00725DCA">
              <w:rPr>
                <w:sz w:val="22"/>
                <w:szCs w:val="22"/>
                <w:vertAlign w:val="superscript"/>
              </w:rPr>
              <w:t>2</w:t>
            </w:r>
            <w:r w:rsidRPr="00725DCA">
              <w:rPr>
                <w:sz w:val="22"/>
                <w:szCs w:val="22"/>
              </w:rPr>
              <w:t xml:space="preserve">: </w:t>
            </w:r>
            <w:r>
              <w:rPr>
                <w:sz w:val="22"/>
                <w:szCs w:val="22"/>
              </w:rPr>
              <w:t>1.54</w:t>
            </w:r>
            <w:r w:rsidRPr="00725DCA">
              <w:rPr>
                <w:sz w:val="22"/>
                <w:szCs w:val="22"/>
              </w:rPr>
              <w:t xml:space="preserve">, </w:t>
            </w:r>
            <w:r>
              <w:rPr>
                <w:sz w:val="22"/>
                <w:szCs w:val="22"/>
              </w:rPr>
              <w:t>1.24</w:t>
            </w:r>
            <w:r w:rsidRPr="00725DCA">
              <w:rPr>
                <w:sz w:val="22"/>
                <w:szCs w:val="22"/>
              </w:rPr>
              <w:t xml:space="preserve"> to 1.</w:t>
            </w:r>
            <w:r>
              <w:rPr>
                <w:sz w:val="22"/>
                <w:szCs w:val="22"/>
              </w:rPr>
              <w:t>91</w:t>
            </w:r>
          </w:p>
          <w:p w14:paraId="20589B10" w14:textId="77777777" w:rsidR="000B3DEF" w:rsidRDefault="000B3DEF" w:rsidP="00107850">
            <w:pPr>
              <w:rPr>
                <w:sz w:val="22"/>
                <w:szCs w:val="22"/>
              </w:rPr>
            </w:pPr>
            <w:r w:rsidRPr="00725DCA">
              <w:rPr>
                <w:sz w:val="22"/>
                <w:szCs w:val="22"/>
              </w:rPr>
              <w:t>≥3 kg/m</w:t>
            </w:r>
            <w:r w:rsidRPr="00725DCA">
              <w:rPr>
                <w:sz w:val="22"/>
                <w:szCs w:val="22"/>
                <w:vertAlign w:val="superscript"/>
              </w:rPr>
              <w:t xml:space="preserve">2       </w:t>
            </w:r>
            <w:r w:rsidRPr="00725DCA">
              <w:rPr>
                <w:sz w:val="22"/>
                <w:szCs w:val="22"/>
              </w:rPr>
              <w:t xml:space="preserve">: </w:t>
            </w:r>
            <w:r>
              <w:rPr>
                <w:sz w:val="22"/>
                <w:szCs w:val="22"/>
              </w:rPr>
              <w:t>2.21</w:t>
            </w:r>
            <w:r w:rsidRPr="00725DCA">
              <w:rPr>
                <w:sz w:val="22"/>
                <w:szCs w:val="22"/>
              </w:rPr>
              <w:t xml:space="preserve">, </w:t>
            </w:r>
            <w:r>
              <w:rPr>
                <w:sz w:val="22"/>
                <w:szCs w:val="22"/>
              </w:rPr>
              <w:t>1.53</w:t>
            </w:r>
            <w:r w:rsidRPr="00725DCA">
              <w:rPr>
                <w:sz w:val="22"/>
                <w:szCs w:val="22"/>
              </w:rPr>
              <w:t xml:space="preserve"> to </w:t>
            </w:r>
            <w:r>
              <w:rPr>
                <w:sz w:val="22"/>
                <w:szCs w:val="22"/>
              </w:rPr>
              <w:t>3.19</w:t>
            </w:r>
          </w:p>
          <w:p w14:paraId="0241891C" w14:textId="77777777" w:rsidR="000B3DEF" w:rsidRPr="0023321B" w:rsidRDefault="000B3DEF" w:rsidP="00107850">
            <w:pPr>
              <w:rPr>
                <w:sz w:val="22"/>
                <w:szCs w:val="22"/>
              </w:rPr>
            </w:pPr>
          </w:p>
        </w:tc>
        <w:tc>
          <w:tcPr>
            <w:tcW w:w="1699" w:type="dxa"/>
            <w:tcBorders>
              <w:bottom w:val="single" w:sz="4" w:space="0" w:color="auto"/>
            </w:tcBorders>
          </w:tcPr>
          <w:p w14:paraId="2735B7E9" w14:textId="77777777" w:rsidR="000B3DEF" w:rsidRPr="00BD4B6D" w:rsidRDefault="000B3DEF" w:rsidP="00107850">
            <w:pPr>
              <w:rPr>
                <w:sz w:val="22"/>
                <w:szCs w:val="22"/>
              </w:rPr>
            </w:pPr>
            <w:r w:rsidRPr="00BD4B6D">
              <w:rPr>
                <w:sz w:val="22"/>
                <w:szCs w:val="22"/>
              </w:rPr>
              <w:t>4</w:t>
            </w:r>
            <w:r>
              <w:rPr>
                <w:sz w:val="22"/>
                <w:szCs w:val="22"/>
              </w:rPr>
              <w:t xml:space="preserve"> population-based retrospective cohorts</w:t>
            </w:r>
          </w:p>
          <w:p w14:paraId="52DD3D16" w14:textId="77777777" w:rsidR="000B3DEF" w:rsidRPr="00BD4B6D" w:rsidRDefault="000B3DEF" w:rsidP="00107850">
            <w:pPr>
              <w:rPr>
                <w:sz w:val="22"/>
                <w:szCs w:val="22"/>
              </w:rPr>
            </w:pPr>
            <w:r w:rsidRPr="00BD4B6D">
              <w:rPr>
                <w:sz w:val="22"/>
                <w:szCs w:val="22"/>
              </w:rPr>
              <w:t>(n=218,183)</w:t>
            </w:r>
          </w:p>
          <w:p w14:paraId="0C7D64DD" w14:textId="77777777" w:rsidR="000B3DEF" w:rsidRDefault="000B3DEF" w:rsidP="00107850">
            <w:pPr>
              <w:rPr>
                <w:b/>
                <w:sz w:val="22"/>
                <w:szCs w:val="22"/>
              </w:rPr>
            </w:pPr>
          </w:p>
          <w:p w14:paraId="41932D07" w14:textId="77777777" w:rsidR="000B3DEF" w:rsidRPr="00725DCA" w:rsidRDefault="000B3DEF" w:rsidP="00107850">
            <w:pPr>
              <w:rPr>
                <w:sz w:val="22"/>
                <w:szCs w:val="22"/>
              </w:rPr>
            </w:pPr>
            <w:r w:rsidRPr="00725DCA">
              <w:rPr>
                <w:sz w:val="22"/>
                <w:szCs w:val="22"/>
              </w:rPr>
              <w:t>&lt;-1 kg/m</w:t>
            </w:r>
            <w:r w:rsidRPr="00725DCA">
              <w:rPr>
                <w:sz w:val="22"/>
                <w:szCs w:val="22"/>
                <w:vertAlign w:val="superscript"/>
              </w:rPr>
              <w:t xml:space="preserve">2     </w:t>
            </w:r>
            <w:r w:rsidRPr="00725DCA">
              <w:rPr>
                <w:sz w:val="22"/>
                <w:szCs w:val="22"/>
              </w:rPr>
              <w:t xml:space="preserve">: </w:t>
            </w:r>
            <w:r>
              <w:rPr>
                <w:sz w:val="22"/>
                <w:szCs w:val="22"/>
              </w:rPr>
              <w:t>1.01, 0.94 to 1.10</w:t>
            </w:r>
          </w:p>
          <w:p w14:paraId="46334EF8" w14:textId="77777777" w:rsidR="000B3DEF" w:rsidRPr="00725DCA" w:rsidRDefault="000B3DEF" w:rsidP="00107850">
            <w:pPr>
              <w:rPr>
                <w:sz w:val="22"/>
                <w:szCs w:val="22"/>
              </w:rPr>
            </w:pPr>
            <w:r w:rsidRPr="00725DCA">
              <w:rPr>
                <w:sz w:val="22"/>
                <w:szCs w:val="22"/>
              </w:rPr>
              <w:t>1- &lt;3 kg/m</w:t>
            </w:r>
            <w:r w:rsidRPr="00725DCA">
              <w:rPr>
                <w:sz w:val="22"/>
                <w:szCs w:val="22"/>
                <w:vertAlign w:val="superscript"/>
              </w:rPr>
              <w:t>2</w:t>
            </w:r>
            <w:r w:rsidRPr="00725DCA">
              <w:rPr>
                <w:sz w:val="22"/>
                <w:szCs w:val="22"/>
              </w:rPr>
              <w:t xml:space="preserve">: </w:t>
            </w:r>
            <w:r>
              <w:rPr>
                <w:sz w:val="22"/>
                <w:szCs w:val="22"/>
              </w:rPr>
              <w:t>1.13</w:t>
            </w:r>
            <w:r w:rsidRPr="00725DCA">
              <w:rPr>
                <w:sz w:val="22"/>
                <w:szCs w:val="22"/>
              </w:rPr>
              <w:t xml:space="preserve">, </w:t>
            </w:r>
            <w:r>
              <w:rPr>
                <w:sz w:val="22"/>
                <w:szCs w:val="22"/>
              </w:rPr>
              <w:t>1.06</w:t>
            </w:r>
            <w:r w:rsidRPr="00725DCA">
              <w:rPr>
                <w:sz w:val="22"/>
                <w:szCs w:val="22"/>
              </w:rPr>
              <w:t xml:space="preserve"> to 1.</w:t>
            </w:r>
            <w:r>
              <w:rPr>
                <w:sz w:val="22"/>
                <w:szCs w:val="22"/>
              </w:rPr>
              <w:t>20</w:t>
            </w:r>
          </w:p>
          <w:p w14:paraId="39694960" w14:textId="77777777" w:rsidR="000B3DEF" w:rsidRDefault="000B3DEF" w:rsidP="00107850">
            <w:pPr>
              <w:rPr>
                <w:sz w:val="22"/>
                <w:szCs w:val="22"/>
              </w:rPr>
            </w:pPr>
            <w:r w:rsidRPr="00725DCA">
              <w:rPr>
                <w:sz w:val="22"/>
                <w:szCs w:val="22"/>
              </w:rPr>
              <w:t>≥3 kg/m</w:t>
            </w:r>
            <w:r w:rsidRPr="00725DCA">
              <w:rPr>
                <w:sz w:val="22"/>
                <w:szCs w:val="22"/>
                <w:vertAlign w:val="superscript"/>
              </w:rPr>
              <w:t xml:space="preserve">2       </w:t>
            </w:r>
            <w:r w:rsidRPr="00725DCA">
              <w:rPr>
                <w:sz w:val="22"/>
                <w:szCs w:val="22"/>
              </w:rPr>
              <w:t xml:space="preserve">: </w:t>
            </w:r>
            <w:r>
              <w:rPr>
                <w:sz w:val="22"/>
                <w:szCs w:val="22"/>
              </w:rPr>
              <w:t>1.32</w:t>
            </w:r>
            <w:r w:rsidRPr="00725DCA">
              <w:rPr>
                <w:sz w:val="22"/>
                <w:szCs w:val="22"/>
              </w:rPr>
              <w:t xml:space="preserve">, </w:t>
            </w:r>
            <w:r>
              <w:rPr>
                <w:sz w:val="22"/>
                <w:szCs w:val="22"/>
              </w:rPr>
              <w:t>1.22</w:t>
            </w:r>
            <w:r w:rsidRPr="00725DCA">
              <w:rPr>
                <w:sz w:val="22"/>
                <w:szCs w:val="22"/>
              </w:rPr>
              <w:t xml:space="preserve"> to </w:t>
            </w:r>
            <w:r>
              <w:rPr>
                <w:sz w:val="22"/>
                <w:szCs w:val="22"/>
              </w:rPr>
              <w:t>1.42</w:t>
            </w:r>
          </w:p>
          <w:p w14:paraId="1730B414" w14:textId="77777777" w:rsidR="000B3DEF" w:rsidRDefault="000B3DEF" w:rsidP="00107850">
            <w:pPr>
              <w:rPr>
                <w:b/>
                <w:sz w:val="22"/>
                <w:szCs w:val="22"/>
              </w:rPr>
            </w:pPr>
          </w:p>
          <w:p w14:paraId="427932B1" w14:textId="77777777" w:rsidR="000B3DEF" w:rsidRPr="00905FEC" w:rsidRDefault="000B3DEF" w:rsidP="00107850">
            <w:pPr>
              <w:rPr>
                <w:b/>
                <w:sz w:val="22"/>
                <w:szCs w:val="22"/>
              </w:rPr>
            </w:pPr>
          </w:p>
        </w:tc>
        <w:tc>
          <w:tcPr>
            <w:tcW w:w="1699" w:type="dxa"/>
            <w:tcBorders>
              <w:bottom w:val="single" w:sz="4" w:space="0" w:color="auto"/>
            </w:tcBorders>
          </w:tcPr>
          <w:p w14:paraId="3E9A7875" w14:textId="77777777" w:rsidR="000B3DEF" w:rsidRPr="00BD4B6D" w:rsidRDefault="000B3DEF" w:rsidP="00107850">
            <w:pPr>
              <w:rPr>
                <w:sz w:val="22"/>
                <w:szCs w:val="22"/>
              </w:rPr>
            </w:pPr>
            <w:r w:rsidRPr="00BD4B6D">
              <w:rPr>
                <w:sz w:val="22"/>
                <w:szCs w:val="22"/>
              </w:rPr>
              <w:t>3 population-based retrospective cohorts</w:t>
            </w:r>
          </w:p>
          <w:p w14:paraId="470BF745" w14:textId="77777777" w:rsidR="000B3DEF" w:rsidRPr="00BD4B6D" w:rsidRDefault="000B3DEF" w:rsidP="00107850">
            <w:pPr>
              <w:rPr>
                <w:sz w:val="22"/>
                <w:szCs w:val="22"/>
              </w:rPr>
            </w:pPr>
            <w:r w:rsidRPr="00BD4B6D">
              <w:rPr>
                <w:sz w:val="22"/>
                <w:szCs w:val="22"/>
              </w:rPr>
              <w:t>(n=</w:t>
            </w:r>
            <w:r>
              <w:rPr>
                <w:sz w:val="22"/>
                <w:szCs w:val="22"/>
              </w:rPr>
              <w:t>210,286)</w:t>
            </w:r>
          </w:p>
          <w:p w14:paraId="3119F8F2" w14:textId="77777777" w:rsidR="000B3DEF" w:rsidRPr="00BD4B6D" w:rsidRDefault="000B3DEF" w:rsidP="00107850">
            <w:pPr>
              <w:rPr>
                <w:sz w:val="22"/>
                <w:szCs w:val="22"/>
              </w:rPr>
            </w:pPr>
          </w:p>
          <w:p w14:paraId="4C701E73" w14:textId="77777777" w:rsidR="000B3DEF" w:rsidRPr="00BD4B6D" w:rsidRDefault="000B3DEF" w:rsidP="00107850">
            <w:pPr>
              <w:rPr>
                <w:sz w:val="22"/>
                <w:szCs w:val="22"/>
              </w:rPr>
            </w:pPr>
            <w:r w:rsidRPr="00BD4B6D">
              <w:rPr>
                <w:sz w:val="22"/>
                <w:szCs w:val="22"/>
              </w:rPr>
              <w:t>&lt;-1 kg/m</w:t>
            </w:r>
            <w:r w:rsidRPr="00BD4B6D">
              <w:rPr>
                <w:sz w:val="22"/>
                <w:szCs w:val="22"/>
                <w:vertAlign w:val="superscript"/>
              </w:rPr>
              <w:t xml:space="preserve">2     </w:t>
            </w:r>
            <w:r w:rsidRPr="00BD4B6D">
              <w:rPr>
                <w:sz w:val="22"/>
                <w:szCs w:val="22"/>
              </w:rPr>
              <w:t>: 0.89, 0.77 to 1.03</w:t>
            </w:r>
          </w:p>
          <w:p w14:paraId="044D0702" w14:textId="77777777" w:rsidR="000B3DEF" w:rsidRPr="00BD4B6D" w:rsidRDefault="000B3DEF" w:rsidP="00107850">
            <w:pPr>
              <w:rPr>
                <w:sz w:val="22"/>
                <w:szCs w:val="22"/>
              </w:rPr>
            </w:pPr>
            <w:r w:rsidRPr="00BD4B6D">
              <w:rPr>
                <w:sz w:val="22"/>
                <w:szCs w:val="22"/>
              </w:rPr>
              <w:t>1- &lt;3 kg/m</w:t>
            </w:r>
            <w:r w:rsidRPr="00BD4B6D">
              <w:rPr>
                <w:sz w:val="22"/>
                <w:szCs w:val="22"/>
                <w:vertAlign w:val="superscript"/>
              </w:rPr>
              <w:t>2</w:t>
            </w:r>
            <w:r w:rsidRPr="00BD4B6D">
              <w:rPr>
                <w:sz w:val="22"/>
                <w:szCs w:val="22"/>
              </w:rPr>
              <w:t>: 1.22, 0.99 to 1.52</w:t>
            </w:r>
          </w:p>
          <w:p w14:paraId="1A129A6A" w14:textId="77777777" w:rsidR="000B3DEF" w:rsidRPr="00BD4B6D" w:rsidRDefault="000B3DEF" w:rsidP="00107850">
            <w:pPr>
              <w:rPr>
                <w:sz w:val="22"/>
                <w:szCs w:val="22"/>
              </w:rPr>
            </w:pPr>
            <w:r w:rsidRPr="00BD4B6D">
              <w:rPr>
                <w:sz w:val="22"/>
                <w:szCs w:val="22"/>
              </w:rPr>
              <w:t>≥3 kg/m</w:t>
            </w:r>
            <w:r w:rsidRPr="00BD4B6D">
              <w:rPr>
                <w:sz w:val="22"/>
                <w:szCs w:val="22"/>
                <w:vertAlign w:val="superscript"/>
              </w:rPr>
              <w:t xml:space="preserve">2       </w:t>
            </w:r>
            <w:r w:rsidRPr="00BD4B6D">
              <w:rPr>
                <w:sz w:val="22"/>
                <w:szCs w:val="22"/>
              </w:rPr>
              <w:t>: 1.71, 1.53 to 1.91</w:t>
            </w:r>
          </w:p>
          <w:p w14:paraId="56BAA14F" w14:textId="77777777" w:rsidR="000B3DEF" w:rsidRPr="00BD4B6D" w:rsidRDefault="000B3DEF" w:rsidP="00107850">
            <w:pPr>
              <w:rPr>
                <w:sz w:val="22"/>
                <w:szCs w:val="22"/>
              </w:rPr>
            </w:pPr>
          </w:p>
        </w:tc>
        <w:tc>
          <w:tcPr>
            <w:tcW w:w="1699" w:type="dxa"/>
            <w:tcBorders>
              <w:bottom w:val="single" w:sz="4" w:space="0" w:color="auto"/>
            </w:tcBorders>
          </w:tcPr>
          <w:p w14:paraId="50CB3482" w14:textId="77777777" w:rsidR="000B3DEF" w:rsidRPr="00BD4B6D" w:rsidRDefault="000B3DEF" w:rsidP="00107850">
            <w:pPr>
              <w:rPr>
                <w:sz w:val="22"/>
                <w:szCs w:val="22"/>
              </w:rPr>
            </w:pPr>
            <w:r w:rsidRPr="00BD4B6D">
              <w:rPr>
                <w:sz w:val="22"/>
                <w:szCs w:val="22"/>
              </w:rPr>
              <w:t>4 population-based retrospective cohorts</w:t>
            </w:r>
          </w:p>
          <w:p w14:paraId="1EAA2CC8" w14:textId="77777777" w:rsidR="000B3DEF" w:rsidRPr="00BD4B6D" w:rsidRDefault="000B3DEF" w:rsidP="00107850">
            <w:pPr>
              <w:rPr>
                <w:sz w:val="22"/>
                <w:szCs w:val="22"/>
              </w:rPr>
            </w:pPr>
            <w:r w:rsidRPr="00BD4B6D">
              <w:rPr>
                <w:sz w:val="22"/>
                <w:szCs w:val="22"/>
              </w:rPr>
              <w:t>(n= 218,183)</w:t>
            </w:r>
          </w:p>
          <w:p w14:paraId="0184A810" w14:textId="77777777" w:rsidR="000B3DEF" w:rsidRPr="00BD4B6D" w:rsidRDefault="000B3DEF" w:rsidP="00107850">
            <w:pPr>
              <w:rPr>
                <w:sz w:val="22"/>
                <w:szCs w:val="22"/>
              </w:rPr>
            </w:pPr>
          </w:p>
          <w:p w14:paraId="59301227" w14:textId="77777777" w:rsidR="000B3DEF" w:rsidRPr="00BD4B6D" w:rsidRDefault="000B3DEF" w:rsidP="00107850">
            <w:pPr>
              <w:rPr>
                <w:sz w:val="22"/>
                <w:szCs w:val="22"/>
              </w:rPr>
            </w:pPr>
            <w:r w:rsidRPr="00BD4B6D">
              <w:rPr>
                <w:sz w:val="22"/>
                <w:szCs w:val="22"/>
              </w:rPr>
              <w:t>&lt;-1 kg/m</w:t>
            </w:r>
            <w:r w:rsidRPr="00BD4B6D">
              <w:rPr>
                <w:sz w:val="22"/>
                <w:szCs w:val="22"/>
                <w:vertAlign w:val="superscript"/>
              </w:rPr>
              <w:t xml:space="preserve">2     </w:t>
            </w:r>
            <w:r w:rsidRPr="00BD4B6D">
              <w:rPr>
                <w:sz w:val="22"/>
                <w:szCs w:val="22"/>
              </w:rPr>
              <w:t>: 0.99, 0.81 to 1.20</w:t>
            </w:r>
          </w:p>
          <w:p w14:paraId="24353FAF" w14:textId="77777777" w:rsidR="000B3DEF" w:rsidRPr="00BD4B6D" w:rsidRDefault="000B3DEF" w:rsidP="00107850">
            <w:pPr>
              <w:rPr>
                <w:sz w:val="22"/>
                <w:szCs w:val="22"/>
              </w:rPr>
            </w:pPr>
            <w:r w:rsidRPr="00BD4B6D">
              <w:rPr>
                <w:sz w:val="22"/>
                <w:szCs w:val="22"/>
              </w:rPr>
              <w:t>1- &lt;3 kg/m</w:t>
            </w:r>
            <w:r w:rsidRPr="00BD4B6D">
              <w:rPr>
                <w:sz w:val="22"/>
                <w:szCs w:val="22"/>
                <w:vertAlign w:val="superscript"/>
              </w:rPr>
              <w:t>2</w:t>
            </w:r>
            <w:r w:rsidRPr="00BD4B6D">
              <w:rPr>
                <w:sz w:val="22"/>
                <w:szCs w:val="22"/>
              </w:rPr>
              <w:t>: 1.39, 1.16 to 1.67</w:t>
            </w:r>
          </w:p>
          <w:p w14:paraId="29D8CF87" w14:textId="77777777" w:rsidR="000B3DEF" w:rsidRPr="00BD4B6D" w:rsidRDefault="000B3DEF" w:rsidP="00107850">
            <w:pPr>
              <w:rPr>
                <w:sz w:val="22"/>
                <w:szCs w:val="22"/>
              </w:rPr>
            </w:pPr>
            <w:r w:rsidRPr="00BD4B6D">
              <w:rPr>
                <w:sz w:val="22"/>
                <w:szCs w:val="22"/>
              </w:rPr>
              <w:t>≥3 kg/m</w:t>
            </w:r>
            <w:r w:rsidRPr="00BD4B6D">
              <w:rPr>
                <w:sz w:val="22"/>
                <w:szCs w:val="22"/>
                <w:vertAlign w:val="superscript"/>
              </w:rPr>
              <w:t xml:space="preserve">2       </w:t>
            </w:r>
            <w:r w:rsidRPr="00BD4B6D">
              <w:rPr>
                <w:sz w:val="22"/>
                <w:szCs w:val="22"/>
              </w:rPr>
              <w:t>: 1.85, 1.58 to 2.17</w:t>
            </w:r>
          </w:p>
          <w:p w14:paraId="7D9E354C" w14:textId="77777777" w:rsidR="000B3DEF" w:rsidRPr="00BD4B6D" w:rsidRDefault="000B3DEF" w:rsidP="00107850">
            <w:pPr>
              <w:rPr>
                <w:sz w:val="22"/>
                <w:szCs w:val="22"/>
              </w:rPr>
            </w:pPr>
          </w:p>
        </w:tc>
      </w:tr>
    </w:tbl>
    <w:p w14:paraId="09944297" w14:textId="77777777" w:rsidR="000B3DEF" w:rsidRPr="00323761" w:rsidRDefault="000B3DEF" w:rsidP="000B3DEF">
      <w:pPr>
        <w:spacing w:after="0"/>
        <w:rPr>
          <w:rFonts w:cstheme="minorHAnsi"/>
          <w:sz w:val="18"/>
          <w:vertAlign w:val="superscript"/>
        </w:rPr>
      </w:pPr>
      <w:r w:rsidRPr="00323761">
        <w:rPr>
          <w:rFonts w:cstheme="minorHAnsi"/>
          <w:sz w:val="18"/>
        </w:rPr>
        <w:t>*Reference weight category in all the systematic reviews was -1 to 1 kg/m</w:t>
      </w:r>
      <w:r w:rsidRPr="00323761">
        <w:rPr>
          <w:rFonts w:cstheme="minorHAnsi"/>
          <w:sz w:val="18"/>
          <w:vertAlign w:val="superscript"/>
        </w:rPr>
        <w:t>2</w:t>
      </w:r>
    </w:p>
    <w:p w14:paraId="17CB4079" w14:textId="77777777" w:rsidR="000B3DEF" w:rsidRPr="00323761" w:rsidRDefault="000B3DEF" w:rsidP="000B3DEF">
      <w:pPr>
        <w:spacing w:after="0"/>
        <w:rPr>
          <w:rFonts w:cstheme="minorHAnsi"/>
          <w:sz w:val="18"/>
          <w:vertAlign w:val="superscript"/>
        </w:rPr>
      </w:pPr>
      <w:r w:rsidRPr="00323761">
        <w:rPr>
          <w:sz w:val="18"/>
        </w:rPr>
        <w:t>***Teulings et al additionally calculated estimates for weight gain &gt;1 kg/m</w:t>
      </w:r>
      <w:r w:rsidRPr="00323761">
        <w:rPr>
          <w:sz w:val="18"/>
          <w:vertAlign w:val="superscript"/>
        </w:rPr>
        <w:t xml:space="preserve">2 </w:t>
      </w:r>
      <w:r w:rsidRPr="00323761">
        <w:rPr>
          <w:sz w:val="18"/>
        </w:rPr>
        <w:t xml:space="preserve">for four outcomes (LGA, GDM, pre-eclampsia and gestational hypertension) which are not presented in this table. </w:t>
      </w:r>
    </w:p>
    <w:p w14:paraId="3205EBA1" w14:textId="125E9FF0" w:rsidR="000B3DEF" w:rsidRPr="00323761" w:rsidRDefault="000B3DEF" w:rsidP="000B3DEF">
      <w:pPr>
        <w:spacing w:after="0"/>
        <w:rPr>
          <w:sz w:val="18"/>
        </w:rPr>
      </w:pPr>
      <w:r w:rsidRPr="00323761">
        <w:rPr>
          <w:rFonts w:cstheme="minorHAnsi"/>
          <w:sz w:val="18"/>
        </w:rPr>
        <w:t xml:space="preserve">**Results are not presented for the </w:t>
      </w:r>
      <w:r w:rsidRPr="00323761">
        <w:rPr>
          <w:sz w:val="18"/>
        </w:rPr>
        <w:t>1-2 kg/m</w:t>
      </w:r>
      <w:r w:rsidRPr="00323761">
        <w:rPr>
          <w:sz w:val="18"/>
          <w:vertAlign w:val="superscript"/>
        </w:rPr>
        <w:t>2</w:t>
      </w:r>
      <w:r w:rsidRPr="00323761">
        <w:rPr>
          <w:sz w:val="18"/>
        </w:rPr>
        <w:t xml:space="preserve"> and 2-3 kg/m</w:t>
      </w:r>
      <w:r w:rsidRPr="00323761">
        <w:rPr>
          <w:sz w:val="18"/>
          <w:vertAlign w:val="superscript"/>
        </w:rPr>
        <w:t>2</w:t>
      </w:r>
      <w:r w:rsidRPr="00323761">
        <w:rPr>
          <w:sz w:val="18"/>
        </w:rPr>
        <w:t xml:space="preserve"> weight change categories as this was not part of the meta-analysis and presented the results of one study</w:t>
      </w:r>
    </w:p>
    <w:sectPr w:rsidR="000B3DEF" w:rsidRPr="00323761" w:rsidSect="000B3DEF">
      <w:footerReference w:type="default" r:id="rId14"/>
      <w:pgSz w:w="16840" w:h="11900" w:orient="landscape"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68D3AE" w16cex:dateUtc="2020-05-04T08:49:36.291Z"/>
  <w16cex:commentExtensible w16cex:durableId="66E09BD7" w16cex:dateUtc="2020-05-04T09:28:10.595Z"/>
  <w16cex:commentExtensible w16cex:durableId="4D5F846F" w16cex:dateUtc="2020-05-04T09:43:50.787Z"/>
  <w16cex:commentExtensible w16cex:durableId="680D1BBB" w16cex:dateUtc="2020-05-04T09:48:10.345Z"/>
  <w16cex:commentExtensible w16cex:durableId="3E9C34C4" w16cex:dateUtc="2020-05-04T10:13:53.6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B400" w14:textId="77777777" w:rsidR="00445CF8" w:rsidRDefault="00445CF8">
      <w:pPr>
        <w:spacing w:after="0" w:line="240" w:lineRule="auto"/>
      </w:pPr>
      <w:r>
        <w:separator/>
      </w:r>
    </w:p>
  </w:endnote>
  <w:endnote w:type="continuationSeparator" w:id="0">
    <w:p w14:paraId="68229B71" w14:textId="77777777" w:rsidR="00445CF8" w:rsidRDefault="0044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ucida Sans">
    <w:altName w:val="Lucida Sans"/>
    <w:panose1 w:val="020B0602030504020204"/>
    <w:charset w:val="4D"/>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542417"/>
      <w:docPartObj>
        <w:docPartGallery w:val="Page Numbers (Bottom of Page)"/>
        <w:docPartUnique/>
      </w:docPartObj>
    </w:sdtPr>
    <w:sdtEndPr>
      <w:rPr>
        <w:noProof/>
      </w:rPr>
    </w:sdtEndPr>
    <w:sdtContent>
      <w:p w14:paraId="65C5AA15" w14:textId="77777777" w:rsidR="00600B9C" w:rsidRDefault="00600B9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1AC450" w14:textId="77777777" w:rsidR="00600B9C" w:rsidRDefault="00600B9C" w:rsidP="00B25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861339"/>
      <w:docPartObj>
        <w:docPartGallery w:val="Page Numbers (Bottom of Page)"/>
        <w:docPartUnique/>
      </w:docPartObj>
    </w:sdtPr>
    <w:sdtEndPr>
      <w:rPr>
        <w:noProof/>
      </w:rPr>
    </w:sdtEndPr>
    <w:sdtContent>
      <w:p w14:paraId="017BAC51" w14:textId="6C518E3D" w:rsidR="00107850" w:rsidRDefault="001078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A783C4" w14:textId="77777777" w:rsidR="00107850" w:rsidRDefault="00107850" w:rsidP="00B25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8473" w14:textId="77777777" w:rsidR="00445CF8" w:rsidRDefault="00445CF8">
      <w:pPr>
        <w:spacing w:after="0" w:line="240" w:lineRule="auto"/>
      </w:pPr>
      <w:r>
        <w:separator/>
      </w:r>
    </w:p>
  </w:footnote>
  <w:footnote w:type="continuationSeparator" w:id="0">
    <w:p w14:paraId="558C9EC4" w14:textId="77777777" w:rsidR="00445CF8" w:rsidRDefault="00445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51C06"/>
    <w:multiLevelType w:val="multilevel"/>
    <w:tmpl w:val="AF2A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BD"/>
    <w:rsid w:val="000072C8"/>
    <w:rsid w:val="00013BCB"/>
    <w:rsid w:val="00023FC1"/>
    <w:rsid w:val="0002531B"/>
    <w:rsid w:val="0003043F"/>
    <w:rsid w:val="0003148A"/>
    <w:rsid w:val="00035DF7"/>
    <w:rsid w:val="0006324D"/>
    <w:rsid w:val="00070089"/>
    <w:rsid w:val="000740E4"/>
    <w:rsid w:val="000B3DEF"/>
    <w:rsid w:val="000C1494"/>
    <w:rsid w:val="000C1959"/>
    <w:rsid w:val="000C483F"/>
    <w:rsid w:val="000E7F03"/>
    <w:rsid w:val="000F4F88"/>
    <w:rsid w:val="000F6F6C"/>
    <w:rsid w:val="001021D9"/>
    <w:rsid w:val="00104739"/>
    <w:rsid w:val="00107850"/>
    <w:rsid w:val="0011539C"/>
    <w:rsid w:val="001211E7"/>
    <w:rsid w:val="0012135B"/>
    <w:rsid w:val="00121569"/>
    <w:rsid w:val="0012795D"/>
    <w:rsid w:val="00153C96"/>
    <w:rsid w:val="00155CFC"/>
    <w:rsid w:val="00172B22"/>
    <w:rsid w:val="0017731A"/>
    <w:rsid w:val="00194681"/>
    <w:rsid w:val="001A4277"/>
    <w:rsid w:val="001B0836"/>
    <w:rsid w:val="001B404D"/>
    <w:rsid w:val="001B5B25"/>
    <w:rsid w:val="001D0308"/>
    <w:rsid w:val="001D77A3"/>
    <w:rsid w:val="001E01D2"/>
    <w:rsid w:val="001E4701"/>
    <w:rsid w:val="001E7302"/>
    <w:rsid w:val="001F4FDD"/>
    <w:rsid w:val="001F7DDB"/>
    <w:rsid w:val="00205BB3"/>
    <w:rsid w:val="0021343D"/>
    <w:rsid w:val="00217D68"/>
    <w:rsid w:val="00223C60"/>
    <w:rsid w:val="00254C33"/>
    <w:rsid w:val="0027100E"/>
    <w:rsid w:val="00273746"/>
    <w:rsid w:val="00275D8F"/>
    <w:rsid w:val="002912FC"/>
    <w:rsid w:val="00295C37"/>
    <w:rsid w:val="002A56E9"/>
    <w:rsid w:val="002C1422"/>
    <w:rsid w:val="002D0579"/>
    <w:rsid w:val="002D1CE9"/>
    <w:rsid w:val="002D1FC6"/>
    <w:rsid w:val="002D253F"/>
    <w:rsid w:val="002D732B"/>
    <w:rsid w:val="002E01BE"/>
    <w:rsid w:val="002E5D21"/>
    <w:rsid w:val="003043F6"/>
    <w:rsid w:val="00311609"/>
    <w:rsid w:val="00323761"/>
    <w:rsid w:val="00337E9C"/>
    <w:rsid w:val="00341675"/>
    <w:rsid w:val="00353958"/>
    <w:rsid w:val="00354FB0"/>
    <w:rsid w:val="0036070A"/>
    <w:rsid w:val="00363BAF"/>
    <w:rsid w:val="0037104E"/>
    <w:rsid w:val="003805FF"/>
    <w:rsid w:val="003A1967"/>
    <w:rsid w:val="003A4E8D"/>
    <w:rsid w:val="003B251A"/>
    <w:rsid w:val="003D2891"/>
    <w:rsid w:val="003F07A6"/>
    <w:rsid w:val="0040209B"/>
    <w:rsid w:val="00403FD5"/>
    <w:rsid w:val="00415A17"/>
    <w:rsid w:val="00445CF8"/>
    <w:rsid w:val="004662A9"/>
    <w:rsid w:val="004857DB"/>
    <w:rsid w:val="004E2BEA"/>
    <w:rsid w:val="004F0453"/>
    <w:rsid w:val="00511DA8"/>
    <w:rsid w:val="00560CB4"/>
    <w:rsid w:val="00580B50"/>
    <w:rsid w:val="0059046B"/>
    <w:rsid w:val="005A20AC"/>
    <w:rsid w:val="005A3683"/>
    <w:rsid w:val="005B1332"/>
    <w:rsid w:val="005B5175"/>
    <w:rsid w:val="005B7900"/>
    <w:rsid w:val="005C2EDA"/>
    <w:rsid w:val="005D1C59"/>
    <w:rsid w:val="005E1764"/>
    <w:rsid w:val="005F0123"/>
    <w:rsid w:val="00600B9C"/>
    <w:rsid w:val="006017F8"/>
    <w:rsid w:val="006035D5"/>
    <w:rsid w:val="006145BA"/>
    <w:rsid w:val="00630AF5"/>
    <w:rsid w:val="00667936"/>
    <w:rsid w:val="006715BE"/>
    <w:rsid w:val="00672E61"/>
    <w:rsid w:val="00676569"/>
    <w:rsid w:val="0068004E"/>
    <w:rsid w:val="0068680A"/>
    <w:rsid w:val="006903D1"/>
    <w:rsid w:val="00696104"/>
    <w:rsid w:val="006A3788"/>
    <w:rsid w:val="006C2189"/>
    <w:rsid w:val="006C3271"/>
    <w:rsid w:val="006C5858"/>
    <w:rsid w:val="006C6D93"/>
    <w:rsid w:val="006D31C7"/>
    <w:rsid w:val="006E0D37"/>
    <w:rsid w:val="006E18CB"/>
    <w:rsid w:val="006E4527"/>
    <w:rsid w:val="006E5FD9"/>
    <w:rsid w:val="006F28B9"/>
    <w:rsid w:val="00714AB1"/>
    <w:rsid w:val="007178C0"/>
    <w:rsid w:val="00722B36"/>
    <w:rsid w:val="00731A7A"/>
    <w:rsid w:val="0073682E"/>
    <w:rsid w:val="00747AF3"/>
    <w:rsid w:val="00757F21"/>
    <w:rsid w:val="00761D49"/>
    <w:rsid w:val="007646F9"/>
    <w:rsid w:val="0076533C"/>
    <w:rsid w:val="00771D7D"/>
    <w:rsid w:val="00772CFA"/>
    <w:rsid w:val="00781764"/>
    <w:rsid w:val="00785E81"/>
    <w:rsid w:val="007874B4"/>
    <w:rsid w:val="00787F17"/>
    <w:rsid w:val="007924B6"/>
    <w:rsid w:val="007B14B2"/>
    <w:rsid w:val="007C0E7B"/>
    <w:rsid w:val="007D184D"/>
    <w:rsid w:val="007E09BB"/>
    <w:rsid w:val="007F5190"/>
    <w:rsid w:val="007F5E08"/>
    <w:rsid w:val="007F6AB8"/>
    <w:rsid w:val="00801830"/>
    <w:rsid w:val="008274A5"/>
    <w:rsid w:val="00835674"/>
    <w:rsid w:val="00855FBE"/>
    <w:rsid w:val="00877FDD"/>
    <w:rsid w:val="008A193E"/>
    <w:rsid w:val="008C059B"/>
    <w:rsid w:val="008C1A32"/>
    <w:rsid w:val="008C3A82"/>
    <w:rsid w:val="008D2410"/>
    <w:rsid w:val="008D6E05"/>
    <w:rsid w:val="008F4AB9"/>
    <w:rsid w:val="00951A4B"/>
    <w:rsid w:val="00954505"/>
    <w:rsid w:val="00955A3F"/>
    <w:rsid w:val="00956046"/>
    <w:rsid w:val="00963F99"/>
    <w:rsid w:val="00964774"/>
    <w:rsid w:val="00972C56"/>
    <w:rsid w:val="00981083"/>
    <w:rsid w:val="00981674"/>
    <w:rsid w:val="0098449F"/>
    <w:rsid w:val="009904C0"/>
    <w:rsid w:val="00992483"/>
    <w:rsid w:val="009A19DC"/>
    <w:rsid w:val="009A2923"/>
    <w:rsid w:val="009A6341"/>
    <w:rsid w:val="009B35BE"/>
    <w:rsid w:val="009B6DAE"/>
    <w:rsid w:val="009E36E1"/>
    <w:rsid w:val="00A046ED"/>
    <w:rsid w:val="00A10D14"/>
    <w:rsid w:val="00A1380D"/>
    <w:rsid w:val="00A269BB"/>
    <w:rsid w:val="00A27392"/>
    <w:rsid w:val="00A43CB3"/>
    <w:rsid w:val="00A57D12"/>
    <w:rsid w:val="00A620BE"/>
    <w:rsid w:val="00A8586B"/>
    <w:rsid w:val="00A91AA3"/>
    <w:rsid w:val="00A94142"/>
    <w:rsid w:val="00A97E21"/>
    <w:rsid w:val="00AB7160"/>
    <w:rsid w:val="00AC2693"/>
    <w:rsid w:val="00AE1B3F"/>
    <w:rsid w:val="00AE2BD7"/>
    <w:rsid w:val="00AF23ED"/>
    <w:rsid w:val="00B2555C"/>
    <w:rsid w:val="00B52975"/>
    <w:rsid w:val="00B66847"/>
    <w:rsid w:val="00B75FAC"/>
    <w:rsid w:val="00B86D3C"/>
    <w:rsid w:val="00B9276A"/>
    <w:rsid w:val="00BA743B"/>
    <w:rsid w:val="00BA75ED"/>
    <w:rsid w:val="00BB3651"/>
    <w:rsid w:val="00BB3EE7"/>
    <w:rsid w:val="00BC4C7F"/>
    <w:rsid w:val="00BD519B"/>
    <w:rsid w:val="00C009BD"/>
    <w:rsid w:val="00C269DC"/>
    <w:rsid w:val="00C356A8"/>
    <w:rsid w:val="00C40DEF"/>
    <w:rsid w:val="00C41AD0"/>
    <w:rsid w:val="00C438D4"/>
    <w:rsid w:val="00C45E26"/>
    <w:rsid w:val="00C554B1"/>
    <w:rsid w:val="00C62F41"/>
    <w:rsid w:val="00C831BD"/>
    <w:rsid w:val="00C875EA"/>
    <w:rsid w:val="00CA45AE"/>
    <w:rsid w:val="00CA519B"/>
    <w:rsid w:val="00CB6C44"/>
    <w:rsid w:val="00CB7615"/>
    <w:rsid w:val="00CE14D8"/>
    <w:rsid w:val="00CE6081"/>
    <w:rsid w:val="00CE7C91"/>
    <w:rsid w:val="00D03683"/>
    <w:rsid w:val="00D065C0"/>
    <w:rsid w:val="00D12732"/>
    <w:rsid w:val="00D150D3"/>
    <w:rsid w:val="00D17192"/>
    <w:rsid w:val="00D27060"/>
    <w:rsid w:val="00D375E3"/>
    <w:rsid w:val="00D57A08"/>
    <w:rsid w:val="00D6670E"/>
    <w:rsid w:val="00D77F2A"/>
    <w:rsid w:val="00DA2DAC"/>
    <w:rsid w:val="00DA5687"/>
    <w:rsid w:val="00DB5B71"/>
    <w:rsid w:val="00DE6F2D"/>
    <w:rsid w:val="00E015D0"/>
    <w:rsid w:val="00E0316F"/>
    <w:rsid w:val="00E0352C"/>
    <w:rsid w:val="00E12049"/>
    <w:rsid w:val="00E12AA2"/>
    <w:rsid w:val="00E16F3A"/>
    <w:rsid w:val="00E236CE"/>
    <w:rsid w:val="00E27BC5"/>
    <w:rsid w:val="00E313D5"/>
    <w:rsid w:val="00E3561F"/>
    <w:rsid w:val="00E51582"/>
    <w:rsid w:val="00ED4C2E"/>
    <w:rsid w:val="00F01247"/>
    <w:rsid w:val="00F02620"/>
    <w:rsid w:val="00F3175A"/>
    <w:rsid w:val="00F358B9"/>
    <w:rsid w:val="00F5438F"/>
    <w:rsid w:val="00F67A2F"/>
    <w:rsid w:val="00F72F92"/>
    <w:rsid w:val="00FA64C6"/>
    <w:rsid w:val="00FB6527"/>
    <w:rsid w:val="00FB679A"/>
    <w:rsid w:val="00FC275E"/>
    <w:rsid w:val="00FC33A1"/>
    <w:rsid w:val="00FD10EC"/>
    <w:rsid w:val="00FD2B39"/>
    <w:rsid w:val="00FD733C"/>
    <w:rsid w:val="00FF0DE1"/>
    <w:rsid w:val="0112E779"/>
    <w:rsid w:val="01A0A202"/>
    <w:rsid w:val="0280115F"/>
    <w:rsid w:val="02F28544"/>
    <w:rsid w:val="035AA180"/>
    <w:rsid w:val="038519D7"/>
    <w:rsid w:val="04D5B0AB"/>
    <w:rsid w:val="05B51695"/>
    <w:rsid w:val="05BC1F34"/>
    <w:rsid w:val="063781DA"/>
    <w:rsid w:val="06F643ED"/>
    <w:rsid w:val="07D65AD6"/>
    <w:rsid w:val="08155B3F"/>
    <w:rsid w:val="0894D05A"/>
    <w:rsid w:val="08EBBAC5"/>
    <w:rsid w:val="092B4F5A"/>
    <w:rsid w:val="0A98D50D"/>
    <w:rsid w:val="0B2946C4"/>
    <w:rsid w:val="0B800D6E"/>
    <w:rsid w:val="0BBB7EF9"/>
    <w:rsid w:val="0BF5F3DC"/>
    <w:rsid w:val="0C81D757"/>
    <w:rsid w:val="0D3B3CD5"/>
    <w:rsid w:val="0D5720BF"/>
    <w:rsid w:val="0D65DA97"/>
    <w:rsid w:val="0DBDBC84"/>
    <w:rsid w:val="0E10E9E1"/>
    <w:rsid w:val="0E2E39C1"/>
    <w:rsid w:val="0E73B61A"/>
    <w:rsid w:val="0F40AF07"/>
    <w:rsid w:val="0F9CCE98"/>
    <w:rsid w:val="108E35A4"/>
    <w:rsid w:val="1105CFC5"/>
    <w:rsid w:val="134E9B97"/>
    <w:rsid w:val="145373A3"/>
    <w:rsid w:val="14643EB2"/>
    <w:rsid w:val="14B35AB8"/>
    <w:rsid w:val="14BD65E5"/>
    <w:rsid w:val="14CA1FF1"/>
    <w:rsid w:val="14F9AE91"/>
    <w:rsid w:val="15236BD9"/>
    <w:rsid w:val="159D827A"/>
    <w:rsid w:val="164E6FE1"/>
    <w:rsid w:val="172DA39A"/>
    <w:rsid w:val="1735CA03"/>
    <w:rsid w:val="17E0EC65"/>
    <w:rsid w:val="17E38F9B"/>
    <w:rsid w:val="17E824DF"/>
    <w:rsid w:val="18176B80"/>
    <w:rsid w:val="184A9EEE"/>
    <w:rsid w:val="19669F8F"/>
    <w:rsid w:val="1AF2E980"/>
    <w:rsid w:val="1B02E4F8"/>
    <w:rsid w:val="1B23C70A"/>
    <w:rsid w:val="1BCE068B"/>
    <w:rsid w:val="1CAA80AC"/>
    <w:rsid w:val="1CF11F60"/>
    <w:rsid w:val="1CF9E64C"/>
    <w:rsid w:val="1D70ACA0"/>
    <w:rsid w:val="1E57F3CB"/>
    <w:rsid w:val="1E733529"/>
    <w:rsid w:val="1ECAA4B4"/>
    <w:rsid w:val="1F2E5FBE"/>
    <w:rsid w:val="1F3E51F1"/>
    <w:rsid w:val="1FBC4336"/>
    <w:rsid w:val="20003352"/>
    <w:rsid w:val="2063A85C"/>
    <w:rsid w:val="2185C9A3"/>
    <w:rsid w:val="21998361"/>
    <w:rsid w:val="21A4F434"/>
    <w:rsid w:val="21E45570"/>
    <w:rsid w:val="22D5185A"/>
    <w:rsid w:val="23193CFC"/>
    <w:rsid w:val="23336EA2"/>
    <w:rsid w:val="241B6670"/>
    <w:rsid w:val="243431E8"/>
    <w:rsid w:val="24AB46C0"/>
    <w:rsid w:val="250F2666"/>
    <w:rsid w:val="257663DF"/>
    <w:rsid w:val="25D2136F"/>
    <w:rsid w:val="2654DC5F"/>
    <w:rsid w:val="26B11C4D"/>
    <w:rsid w:val="27874921"/>
    <w:rsid w:val="279464A9"/>
    <w:rsid w:val="27F3DCF1"/>
    <w:rsid w:val="28047941"/>
    <w:rsid w:val="2910F6B3"/>
    <w:rsid w:val="2981F784"/>
    <w:rsid w:val="2AA5CFCC"/>
    <w:rsid w:val="2B4722F4"/>
    <w:rsid w:val="2C178B30"/>
    <w:rsid w:val="2C4005E3"/>
    <w:rsid w:val="2CE6A71E"/>
    <w:rsid w:val="2D03A0C6"/>
    <w:rsid w:val="2D0DDAD0"/>
    <w:rsid w:val="2D2905C1"/>
    <w:rsid w:val="2D5CDDE0"/>
    <w:rsid w:val="2DCA88D9"/>
    <w:rsid w:val="2F84A683"/>
    <w:rsid w:val="30276C18"/>
    <w:rsid w:val="3031909A"/>
    <w:rsid w:val="30D7C137"/>
    <w:rsid w:val="317124A5"/>
    <w:rsid w:val="31CD1563"/>
    <w:rsid w:val="31DF1918"/>
    <w:rsid w:val="326DDFF3"/>
    <w:rsid w:val="32B1F0A9"/>
    <w:rsid w:val="333C02CA"/>
    <w:rsid w:val="33AA95E2"/>
    <w:rsid w:val="33BAB433"/>
    <w:rsid w:val="33D389AF"/>
    <w:rsid w:val="33F0DA26"/>
    <w:rsid w:val="341A7354"/>
    <w:rsid w:val="344C25CA"/>
    <w:rsid w:val="35C56FB3"/>
    <w:rsid w:val="36005F57"/>
    <w:rsid w:val="3660B1A4"/>
    <w:rsid w:val="36B81F3C"/>
    <w:rsid w:val="36BA7BC8"/>
    <w:rsid w:val="37BBBA01"/>
    <w:rsid w:val="37F31D95"/>
    <w:rsid w:val="37F741CB"/>
    <w:rsid w:val="38CFEFD2"/>
    <w:rsid w:val="38EBE81C"/>
    <w:rsid w:val="39C0CDE4"/>
    <w:rsid w:val="39C7A493"/>
    <w:rsid w:val="3A42422B"/>
    <w:rsid w:val="3A424D36"/>
    <w:rsid w:val="3B13774A"/>
    <w:rsid w:val="3B454D3A"/>
    <w:rsid w:val="3BC139F1"/>
    <w:rsid w:val="3CF3EB5A"/>
    <w:rsid w:val="3D3F9F83"/>
    <w:rsid w:val="3D4A76A9"/>
    <w:rsid w:val="3E74E30D"/>
    <w:rsid w:val="3EB21E25"/>
    <w:rsid w:val="3F6BD0AC"/>
    <w:rsid w:val="3F870771"/>
    <w:rsid w:val="3FA90DC9"/>
    <w:rsid w:val="415B0C9F"/>
    <w:rsid w:val="41C01949"/>
    <w:rsid w:val="4216C5C5"/>
    <w:rsid w:val="42BDA4D7"/>
    <w:rsid w:val="42C18A65"/>
    <w:rsid w:val="43414DAD"/>
    <w:rsid w:val="43464A29"/>
    <w:rsid w:val="43B1D701"/>
    <w:rsid w:val="43BA1484"/>
    <w:rsid w:val="4411419D"/>
    <w:rsid w:val="447A6B27"/>
    <w:rsid w:val="447C3C27"/>
    <w:rsid w:val="454BE450"/>
    <w:rsid w:val="45790A7C"/>
    <w:rsid w:val="45B0F584"/>
    <w:rsid w:val="45DF9514"/>
    <w:rsid w:val="465925F0"/>
    <w:rsid w:val="46600086"/>
    <w:rsid w:val="469BB279"/>
    <w:rsid w:val="46B909C7"/>
    <w:rsid w:val="47630B01"/>
    <w:rsid w:val="4845C7CE"/>
    <w:rsid w:val="4855270D"/>
    <w:rsid w:val="48D56814"/>
    <w:rsid w:val="48F5F090"/>
    <w:rsid w:val="495AAFF0"/>
    <w:rsid w:val="499D365A"/>
    <w:rsid w:val="4A3B9EAA"/>
    <w:rsid w:val="4AC47476"/>
    <w:rsid w:val="4AFE37B5"/>
    <w:rsid w:val="4B78ACFF"/>
    <w:rsid w:val="4D04F2C6"/>
    <w:rsid w:val="4D4A6C64"/>
    <w:rsid w:val="4D92CD03"/>
    <w:rsid w:val="4E23DB64"/>
    <w:rsid w:val="4E9C0BBA"/>
    <w:rsid w:val="500D7CD6"/>
    <w:rsid w:val="50E26511"/>
    <w:rsid w:val="51BDE6B0"/>
    <w:rsid w:val="51D6B435"/>
    <w:rsid w:val="51F7DA17"/>
    <w:rsid w:val="52DED106"/>
    <w:rsid w:val="52E09B1C"/>
    <w:rsid w:val="54C190A8"/>
    <w:rsid w:val="54E6136B"/>
    <w:rsid w:val="54E866D6"/>
    <w:rsid w:val="566738B5"/>
    <w:rsid w:val="571B6883"/>
    <w:rsid w:val="5764E4B3"/>
    <w:rsid w:val="57865494"/>
    <w:rsid w:val="581E7BC1"/>
    <w:rsid w:val="583273AD"/>
    <w:rsid w:val="5A23AE78"/>
    <w:rsid w:val="5A9CFEBF"/>
    <w:rsid w:val="5AF7B3F2"/>
    <w:rsid w:val="5B2CF657"/>
    <w:rsid w:val="5B58BF53"/>
    <w:rsid w:val="5B5C72F2"/>
    <w:rsid w:val="5C808C96"/>
    <w:rsid w:val="5D9828F7"/>
    <w:rsid w:val="5E5E2E7B"/>
    <w:rsid w:val="5EA30F78"/>
    <w:rsid w:val="5EA54349"/>
    <w:rsid w:val="5F04A5C7"/>
    <w:rsid w:val="5F24BA0A"/>
    <w:rsid w:val="5F3600AB"/>
    <w:rsid w:val="5F7C1436"/>
    <w:rsid w:val="603A0A93"/>
    <w:rsid w:val="604C4698"/>
    <w:rsid w:val="61232D85"/>
    <w:rsid w:val="618839B7"/>
    <w:rsid w:val="61DCA631"/>
    <w:rsid w:val="6213A01E"/>
    <w:rsid w:val="62861F7B"/>
    <w:rsid w:val="62891DD1"/>
    <w:rsid w:val="62B74920"/>
    <w:rsid w:val="62FC4C46"/>
    <w:rsid w:val="63090A67"/>
    <w:rsid w:val="63D5C9BA"/>
    <w:rsid w:val="63D8021B"/>
    <w:rsid w:val="643A38AA"/>
    <w:rsid w:val="64C906CC"/>
    <w:rsid w:val="653E9D3D"/>
    <w:rsid w:val="657B92F2"/>
    <w:rsid w:val="663F9A18"/>
    <w:rsid w:val="6672215C"/>
    <w:rsid w:val="670033BA"/>
    <w:rsid w:val="67ACB121"/>
    <w:rsid w:val="68802EDF"/>
    <w:rsid w:val="68B58A13"/>
    <w:rsid w:val="68C5AD29"/>
    <w:rsid w:val="69107EF8"/>
    <w:rsid w:val="694A5103"/>
    <w:rsid w:val="695CEC1D"/>
    <w:rsid w:val="6A155A84"/>
    <w:rsid w:val="6B1107A4"/>
    <w:rsid w:val="6B1E83BF"/>
    <w:rsid w:val="6C4E7818"/>
    <w:rsid w:val="6C5F4055"/>
    <w:rsid w:val="6C6C010F"/>
    <w:rsid w:val="6C6EBFE4"/>
    <w:rsid w:val="6CB6275F"/>
    <w:rsid w:val="6CC02145"/>
    <w:rsid w:val="6D768650"/>
    <w:rsid w:val="6DA30E08"/>
    <w:rsid w:val="6DB12418"/>
    <w:rsid w:val="6DB83DD4"/>
    <w:rsid w:val="6EAB188E"/>
    <w:rsid w:val="6EB2C4F9"/>
    <w:rsid w:val="6F0DA5C4"/>
    <w:rsid w:val="6FD416AB"/>
    <w:rsid w:val="70870DEC"/>
    <w:rsid w:val="70B91327"/>
    <w:rsid w:val="7138C38A"/>
    <w:rsid w:val="71614085"/>
    <w:rsid w:val="7205B938"/>
    <w:rsid w:val="73A57965"/>
    <w:rsid w:val="770AD51B"/>
    <w:rsid w:val="78087437"/>
    <w:rsid w:val="786BE791"/>
    <w:rsid w:val="78E42B6D"/>
    <w:rsid w:val="791B102F"/>
    <w:rsid w:val="791F710E"/>
    <w:rsid w:val="79279012"/>
    <w:rsid w:val="7A3642E4"/>
    <w:rsid w:val="7A38C914"/>
    <w:rsid w:val="7A5C6EE6"/>
    <w:rsid w:val="7AD66EC6"/>
    <w:rsid w:val="7AF7D028"/>
    <w:rsid w:val="7BAB4476"/>
    <w:rsid w:val="7BBB3371"/>
    <w:rsid w:val="7BE213D6"/>
    <w:rsid w:val="7BF47BA9"/>
    <w:rsid w:val="7C1D48EB"/>
    <w:rsid w:val="7C1F1B96"/>
    <w:rsid w:val="7C819BA9"/>
    <w:rsid w:val="7D2228FD"/>
    <w:rsid w:val="7D81E2CB"/>
    <w:rsid w:val="7DFF0540"/>
    <w:rsid w:val="7EA796F8"/>
    <w:rsid w:val="7F4EDBE1"/>
    <w:rsid w:val="7FFEC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3480"/>
  <w15:chartTrackingRefBased/>
  <w15:docId w15:val="{4607FC20-E643-4143-87A6-78642B14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BD"/>
    <w:rPr>
      <w:color w:val="0000FF"/>
      <w:u w:val="single"/>
    </w:rPr>
  </w:style>
  <w:style w:type="character" w:styleId="FollowedHyperlink">
    <w:name w:val="FollowedHyperlink"/>
    <w:basedOn w:val="DefaultParagraphFont"/>
    <w:uiPriority w:val="99"/>
    <w:semiHidden/>
    <w:unhideWhenUsed/>
    <w:rsid w:val="00F3175A"/>
    <w:rPr>
      <w:color w:val="954F72" w:themeColor="followedHyperlink"/>
      <w:u w:val="single"/>
    </w:rPr>
  </w:style>
  <w:style w:type="character" w:styleId="CommentReference">
    <w:name w:val="annotation reference"/>
    <w:basedOn w:val="DefaultParagraphFont"/>
    <w:uiPriority w:val="99"/>
    <w:semiHidden/>
    <w:unhideWhenUsed/>
    <w:rsid w:val="00F3175A"/>
    <w:rPr>
      <w:sz w:val="16"/>
      <w:szCs w:val="16"/>
    </w:rPr>
  </w:style>
  <w:style w:type="paragraph" w:styleId="CommentText">
    <w:name w:val="annotation text"/>
    <w:basedOn w:val="Normal"/>
    <w:link w:val="CommentTextChar"/>
    <w:uiPriority w:val="99"/>
    <w:semiHidden/>
    <w:unhideWhenUsed/>
    <w:rsid w:val="00F3175A"/>
    <w:pPr>
      <w:spacing w:line="240" w:lineRule="auto"/>
    </w:pPr>
    <w:rPr>
      <w:sz w:val="20"/>
      <w:szCs w:val="20"/>
    </w:rPr>
  </w:style>
  <w:style w:type="character" w:customStyle="1" w:styleId="CommentTextChar">
    <w:name w:val="Comment Text Char"/>
    <w:basedOn w:val="DefaultParagraphFont"/>
    <w:link w:val="CommentText"/>
    <w:uiPriority w:val="99"/>
    <w:semiHidden/>
    <w:rsid w:val="00F3175A"/>
    <w:rPr>
      <w:sz w:val="20"/>
      <w:szCs w:val="20"/>
    </w:rPr>
  </w:style>
  <w:style w:type="paragraph" w:styleId="CommentSubject">
    <w:name w:val="annotation subject"/>
    <w:basedOn w:val="CommentText"/>
    <w:next w:val="CommentText"/>
    <w:link w:val="CommentSubjectChar"/>
    <w:uiPriority w:val="99"/>
    <w:semiHidden/>
    <w:unhideWhenUsed/>
    <w:rsid w:val="00F3175A"/>
    <w:rPr>
      <w:b/>
      <w:bCs/>
    </w:rPr>
  </w:style>
  <w:style w:type="character" w:customStyle="1" w:styleId="CommentSubjectChar">
    <w:name w:val="Comment Subject Char"/>
    <w:basedOn w:val="CommentTextChar"/>
    <w:link w:val="CommentSubject"/>
    <w:uiPriority w:val="99"/>
    <w:semiHidden/>
    <w:rsid w:val="00F3175A"/>
    <w:rPr>
      <w:b/>
      <w:bCs/>
      <w:sz w:val="20"/>
      <w:szCs w:val="20"/>
    </w:rPr>
  </w:style>
  <w:style w:type="paragraph" w:styleId="BalloonText">
    <w:name w:val="Balloon Text"/>
    <w:basedOn w:val="Normal"/>
    <w:link w:val="BalloonTextChar"/>
    <w:uiPriority w:val="99"/>
    <w:semiHidden/>
    <w:unhideWhenUsed/>
    <w:rsid w:val="00F31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175A"/>
    <w:rPr>
      <w:color w:val="605E5C"/>
      <w:shd w:val="clear" w:color="auto" w:fill="E1DFDD"/>
    </w:rPr>
  </w:style>
  <w:style w:type="paragraph" w:styleId="Bibliography">
    <w:name w:val="Bibliography"/>
    <w:basedOn w:val="Normal"/>
    <w:next w:val="Normal"/>
    <w:uiPriority w:val="37"/>
    <w:unhideWhenUsed/>
    <w:rsid w:val="00C438D4"/>
    <w:pPr>
      <w:tabs>
        <w:tab w:val="left" w:pos="384"/>
      </w:tabs>
      <w:spacing w:after="240" w:line="240" w:lineRule="auto"/>
      <w:ind w:left="384" w:hanging="384"/>
    </w:pPr>
  </w:style>
  <w:style w:type="paragraph" w:styleId="Footer">
    <w:name w:val="footer"/>
    <w:basedOn w:val="Normal"/>
    <w:link w:val="FooterChar"/>
    <w:uiPriority w:val="99"/>
    <w:unhideWhenUsed/>
    <w:rsid w:val="00B25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55C"/>
  </w:style>
  <w:style w:type="character" w:customStyle="1" w:styleId="author">
    <w:name w:val="author"/>
    <w:basedOn w:val="DefaultParagraphFont"/>
    <w:rsid w:val="005B5175"/>
  </w:style>
  <w:style w:type="character" w:customStyle="1" w:styleId="articletitle">
    <w:name w:val="articletitle"/>
    <w:basedOn w:val="DefaultParagraphFont"/>
    <w:rsid w:val="005B5175"/>
  </w:style>
  <w:style w:type="character" w:customStyle="1" w:styleId="pubyear">
    <w:name w:val="pubyear"/>
    <w:basedOn w:val="DefaultParagraphFont"/>
    <w:rsid w:val="005B5175"/>
  </w:style>
  <w:style w:type="character" w:customStyle="1" w:styleId="vol">
    <w:name w:val="vol"/>
    <w:basedOn w:val="DefaultParagraphFont"/>
    <w:rsid w:val="005B5175"/>
  </w:style>
  <w:style w:type="character" w:customStyle="1" w:styleId="pagefirst">
    <w:name w:val="pagefirst"/>
    <w:basedOn w:val="DefaultParagraphFont"/>
    <w:rsid w:val="005B5175"/>
  </w:style>
  <w:style w:type="paragraph" w:styleId="NormalWeb">
    <w:name w:val="Normal (Web)"/>
    <w:basedOn w:val="Normal"/>
    <w:uiPriority w:val="99"/>
    <w:semiHidden/>
    <w:unhideWhenUsed/>
    <w:rsid w:val="009E36E1"/>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E36E1"/>
    <w:rPr>
      <w:color w:val="605E5C"/>
      <w:shd w:val="clear" w:color="auto" w:fill="E1DFDD"/>
    </w:rPr>
  </w:style>
  <w:style w:type="paragraph" w:styleId="Header">
    <w:name w:val="header"/>
    <w:basedOn w:val="Normal"/>
    <w:link w:val="HeaderChar"/>
    <w:uiPriority w:val="99"/>
    <w:unhideWhenUsed/>
    <w:rsid w:val="005A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0AC"/>
  </w:style>
  <w:style w:type="character" w:styleId="LineNumber">
    <w:name w:val="line number"/>
    <w:basedOn w:val="DefaultParagraphFont"/>
    <w:uiPriority w:val="99"/>
    <w:semiHidden/>
    <w:unhideWhenUsed/>
    <w:rsid w:val="00C356A8"/>
  </w:style>
  <w:style w:type="character" w:styleId="UnresolvedMention">
    <w:name w:val="Unresolved Mention"/>
    <w:basedOn w:val="DefaultParagraphFont"/>
    <w:uiPriority w:val="99"/>
    <w:semiHidden/>
    <w:unhideWhenUsed/>
    <w:rsid w:val="000B3DEF"/>
    <w:rPr>
      <w:color w:val="605E5C"/>
      <w:shd w:val="clear" w:color="auto" w:fill="E1DFDD"/>
    </w:rPr>
  </w:style>
  <w:style w:type="table" w:styleId="TableGrid">
    <w:name w:val="Table Grid"/>
    <w:basedOn w:val="TableNormal"/>
    <w:uiPriority w:val="39"/>
    <w:rsid w:val="000B3DE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9084">
      <w:bodyDiv w:val="1"/>
      <w:marLeft w:val="0"/>
      <w:marRight w:val="0"/>
      <w:marTop w:val="0"/>
      <w:marBottom w:val="0"/>
      <w:divBdr>
        <w:top w:val="none" w:sz="0" w:space="0" w:color="auto"/>
        <w:left w:val="none" w:sz="0" w:space="0" w:color="auto"/>
        <w:bottom w:val="none" w:sz="0" w:space="0" w:color="auto"/>
        <w:right w:val="none" w:sz="0" w:space="0" w:color="auto"/>
      </w:divBdr>
    </w:div>
    <w:div w:id="489907683">
      <w:bodyDiv w:val="1"/>
      <w:marLeft w:val="0"/>
      <w:marRight w:val="0"/>
      <w:marTop w:val="0"/>
      <w:marBottom w:val="0"/>
      <w:divBdr>
        <w:top w:val="none" w:sz="0" w:space="0" w:color="auto"/>
        <w:left w:val="none" w:sz="0" w:space="0" w:color="auto"/>
        <w:bottom w:val="none" w:sz="0" w:space="0" w:color="auto"/>
        <w:right w:val="none" w:sz="0" w:space="0" w:color="auto"/>
      </w:divBdr>
    </w:div>
    <w:div w:id="1562902730">
      <w:bodyDiv w:val="1"/>
      <w:marLeft w:val="0"/>
      <w:marRight w:val="0"/>
      <w:marTop w:val="0"/>
      <w:marBottom w:val="0"/>
      <w:divBdr>
        <w:top w:val="none" w:sz="0" w:space="0" w:color="auto"/>
        <w:left w:val="none" w:sz="0" w:space="0" w:color="auto"/>
        <w:bottom w:val="none" w:sz="0" w:space="0" w:color="auto"/>
        <w:right w:val="none" w:sz="0" w:space="0" w:color="auto"/>
      </w:divBdr>
    </w:div>
    <w:div w:id="1801679625">
      <w:bodyDiv w:val="1"/>
      <w:marLeft w:val="0"/>
      <w:marRight w:val="0"/>
      <w:marTop w:val="0"/>
      <w:marBottom w:val="0"/>
      <w:divBdr>
        <w:top w:val="none" w:sz="0" w:space="0" w:color="auto"/>
        <w:left w:val="none" w:sz="0" w:space="0" w:color="auto"/>
        <w:bottom w:val="none" w:sz="0" w:space="0" w:color="auto"/>
        <w:right w:val="none" w:sz="0" w:space="0" w:color="auto"/>
      </w:divBdr>
    </w:div>
    <w:div w:id="1905066463">
      <w:bodyDiv w:val="1"/>
      <w:marLeft w:val="0"/>
      <w:marRight w:val="0"/>
      <w:marTop w:val="0"/>
      <w:marBottom w:val="0"/>
      <w:divBdr>
        <w:top w:val="none" w:sz="0" w:space="0" w:color="auto"/>
        <w:left w:val="none" w:sz="0" w:space="0" w:color="auto"/>
        <w:bottom w:val="none" w:sz="0" w:space="0" w:color="auto"/>
        <w:right w:val="none" w:sz="0" w:space="0" w:color="auto"/>
      </w:divBdr>
      <w:divsChild>
        <w:div w:id="269243093">
          <w:marLeft w:val="0"/>
          <w:marRight w:val="0"/>
          <w:marTop w:val="0"/>
          <w:marBottom w:val="0"/>
          <w:divBdr>
            <w:top w:val="none" w:sz="0" w:space="0" w:color="auto"/>
            <w:left w:val="none" w:sz="0" w:space="0" w:color="auto"/>
            <w:bottom w:val="none" w:sz="0" w:space="0" w:color="auto"/>
            <w:right w:val="none" w:sz="0" w:space="0" w:color="auto"/>
          </w:divBdr>
        </w:div>
        <w:div w:id="307252394">
          <w:marLeft w:val="0"/>
          <w:marRight w:val="0"/>
          <w:marTop w:val="0"/>
          <w:marBottom w:val="0"/>
          <w:divBdr>
            <w:top w:val="none" w:sz="0" w:space="0" w:color="auto"/>
            <w:left w:val="none" w:sz="0" w:space="0" w:color="auto"/>
            <w:bottom w:val="none" w:sz="0" w:space="0" w:color="auto"/>
            <w:right w:val="none" w:sz="0" w:space="0" w:color="auto"/>
          </w:divBdr>
        </w:div>
        <w:div w:id="592207526">
          <w:marLeft w:val="0"/>
          <w:marRight w:val="0"/>
          <w:marTop w:val="0"/>
          <w:marBottom w:val="0"/>
          <w:divBdr>
            <w:top w:val="none" w:sz="0" w:space="0" w:color="auto"/>
            <w:left w:val="none" w:sz="0" w:space="0" w:color="auto"/>
            <w:bottom w:val="none" w:sz="0" w:space="0" w:color="auto"/>
            <w:right w:val="none" w:sz="0" w:space="0" w:color="auto"/>
          </w:divBdr>
        </w:div>
        <w:div w:id="697316843">
          <w:marLeft w:val="0"/>
          <w:marRight w:val="0"/>
          <w:marTop w:val="0"/>
          <w:marBottom w:val="0"/>
          <w:divBdr>
            <w:top w:val="none" w:sz="0" w:space="0" w:color="auto"/>
            <w:left w:val="none" w:sz="0" w:space="0" w:color="auto"/>
            <w:bottom w:val="none" w:sz="0" w:space="0" w:color="auto"/>
            <w:right w:val="none" w:sz="0" w:space="0" w:color="auto"/>
          </w:divBdr>
        </w:div>
        <w:div w:id="702049294">
          <w:marLeft w:val="0"/>
          <w:marRight w:val="0"/>
          <w:marTop w:val="0"/>
          <w:marBottom w:val="0"/>
          <w:divBdr>
            <w:top w:val="none" w:sz="0" w:space="0" w:color="auto"/>
            <w:left w:val="none" w:sz="0" w:space="0" w:color="auto"/>
            <w:bottom w:val="none" w:sz="0" w:space="0" w:color="auto"/>
            <w:right w:val="none" w:sz="0" w:space="0" w:color="auto"/>
          </w:divBdr>
        </w:div>
        <w:div w:id="753892308">
          <w:marLeft w:val="0"/>
          <w:marRight w:val="0"/>
          <w:marTop w:val="0"/>
          <w:marBottom w:val="0"/>
          <w:divBdr>
            <w:top w:val="none" w:sz="0" w:space="0" w:color="auto"/>
            <w:left w:val="none" w:sz="0" w:space="0" w:color="auto"/>
            <w:bottom w:val="none" w:sz="0" w:space="0" w:color="auto"/>
            <w:right w:val="none" w:sz="0" w:space="0" w:color="auto"/>
          </w:divBdr>
        </w:div>
        <w:div w:id="16801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drisc.org/obesity-population-stacked-ado.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drisc.org/obesity-prevalence-map.html" TargetMode="External"/><Relationship Id="Rb72ab75925be445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AD5EA08D88F4097EB1089078D680E" ma:contentTypeVersion="4" ma:contentTypeDescription="Create a new document." ma:contentTypeScope="" ma:versionID="202f847c9b9125f150f2767e7a7c0b47">
  <xsd:schema xmlns:xsd="http://www.w3.org/2001/XMLSchema" xmlns:xs="http://www.w3.org/2001/XMLSchema" xmlns:p="http://schemas.microsoft.com/office/2006/metadata/properties" xmlns:ns2="a157ac3f-25af-4b49-b0b1-31168d77f48a" targetNamespace="http://schemas.microsoft.com/office/2006/metadata/properties" ma:root="true" ma:fieldsID="2d632c0676b903d4914763893b166c1a" ns2:_="">
    <xsd:import namespace="a157ac3f-25af-4b49-b0b1-31168d77f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7ac3f-25af-4b49-b0b1-31168d77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C184-4620-4FBF-88EE-FAF43F58C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510BA-DE55-4868-96EB-365B7539C49B}">
  <ds:schemaRefs>
    <ds:schemaRef ds:uri="http://schemas.microsoft.com/sharepoint/v3/contenttype/forms"/>
  </ds:schemaRefs>
</ds:datastoreItem>
</file>

<file path=customXml/itemProps3.xml><?xml version="1.0" encoding="utf-8"?>
<ds:datastoreItem xmlns:ds="http://schemas.openxmlformats.org/officeDocument/2006/customXml" ds:itemID="{AB92B168-5613-46E6-80AE-3F35BD6B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7ac3f-25af-4b49-b0b1-31168d77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74EB3-3FBE-7E47-8526-EB7C7001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94025</Words>
  <Characters>535944</Characters>
  <Application>Microsoft Office Word</Application>
  <DocSecurity>0</DocSecurity>
  <Lines>4466</Lines>
  <Paragraphs>1257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Alwan N.A.</dc:creator>
  <cp:keywords/>
  <dc:description/>
  <cp:lastModifiedBy>Ziauddeen N.</cp:lastModifiedBy>
  <cp:revision>2</cp:revision>
  <cp:lastPrinted>2020-01-21T11:03:00Z</cp:lastPrinted>
  <dcterms:created xsi:type="dcterms:W3CDTF">2020-05-13T15:13:00Z</dcterms:created>
  <dcterms:modified xsi:type="dcterms:W3CDTF">2020-05-13T15:13:00Z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id="WoCuLsSJ"/&gt;&lt;style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name="delayCitationUpdates" value="true"/&gt;&lt;pref name="dontAskDelayCitationUpdates" value="true"/&gt;&lt;/prefs&gt;&lt;/data&gt;</vt:lpwstr>
  </property>
  <property fmtid="{D5CDD505-2E9C-101B-9397-08002B2CF9AE}" pid="4" name="ContentTypeId">
    <vt:lpwstr>0x010100A9CAD5EA08D88F4097EB1089078D680E</vt:lpwstr>
  </property>
</Properties>
</file>