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AB337" w14:textId="77777777" w:rsidR="00C554B1" w:rsidRDefault="00F3175A" w:rsidP="00D17192">
      <w:pPr>
        <w:suppressLineNumbers/>
        <w:rPr>
          <w:rFonts w:ascii="Calibri" w:hAnsi="Calibri" w:cs="Calibri"/>
          <w:b/>
          <w:bCs/>
          <w:sz w:val="28"/>
          <w:szCs w:val="28"/>
        </w:rPr>
      </w:pPr>
      <w:r w:rsidRPr="001211E7">
        <w:rPr>
          <w:rFonts w:ascii="Calibri" w:hAnsi="Calibri" w:cs="Calibri"/>
          <w:b/>
          <w:bCs/>
          <w:sz w:val="28"/>
          <w:szCs w:val="28"/>
        </w:rPr>
        <w:t xml:space="preserve">Title: </w:t>
      </w:r>
    </w:p>
    <w:p w14:paraId="75FAF362" w14:textId="7928492D" w:rsidR="00E313D5" w:rsidRDefault="00C831BD" w:rsidP="00D17192">
      <w:pPr>
        <w:suppressLineNumbers/>
        <w:rPr>
          <w:rFonts w:ascii="Calibri" w:hAnsi="Calibri" w:cs="Calibri"/>
          <w:b/>
          <w:bCs/>
          <w:sz w:val="28"/>
          <w:szCs w:val="28"/>
        </w:rPr>
      </w:pPr>
      <w:r w:rsidRPr="001211E7">
        <w:rPr>
          <w:rFonts w:ascii="Calibri" w:hAnsi="Calibri" w:cs="Calibri"/>
          <w:b/>
          <w:bCs/>
          <w:sz w:val="28"/>
          <w:szCs w:val="28"/>
        </w:rPr>
        <w:t xml:space="preserve">Maternal weight change between successive pregnancies: </w:t>
      </w:r>
      <w:r w:rsidR="00757F21">
        <w:rPr>
          <w:rFonts w:ascii="Calibri" w:hAnsi="Calibri" w:cs="Calibri"/>
          <w:b/>
          <w:bCs/>
          <w:sz w:val="28"/>
          <w:szCs w:val="28"/>
        </w:rPr>
        <w:t xml:space="preserve">an </w:t>
      </w:r>
      <w:r w:rsidRPr="001211E7">
        <w:rPr>
          <w:rFonts w:ascii="Calibri" w:hAnsi="Calibri" w:cs="Calibri"/>
          <w:b/>
          <w:bCs/>
          <w:sz w:val="28"/>
          <w:szCs w:val="28"/>
        </w:rPr>
        <w:t>opportun</w:t>
      </w:r>
      <w:r w:rsidR="00757F21">
        <w:rPr>
          <w:rFonts w:ascii="Calibri" w:hAnsi="Calibri" w:cs="Calibri"/>
          <w:b/>
          <w:bCs/>
          <w:sz w:val="28"/>
          <w:szCs w:val="28"/>
        </w:rPr>
        <w:t>ity</w:t>
      </w:r>
      <w:r w:rsidRPr="001211E7">
        <w:rPr>
          <w:rFonts w:ascii="Calibri" w:hAnsi="Calibri" w:cs="Calibri"/>
          <w:b/>
          <w:bCs/>
          <w:sz w:val="28"/>
          <w:szCs w:val="28"/>
        </w:rPr>
        <w:t xml:space="preserve"> for lifecourse obesity prevention</w:t>
      </w:r>
    </w:p>
    <w:p w14:paraId="7726F719" w14:textId="60D080A6" w:rsidR="00992483" w:rsidRPr="00AB7160" w:rsidRDefault="00992483" w:rsidP="00D17192">
      <w:pPr>
        <w:suppressLineNumbers/>
        <w:rPr>
          <w:rFonts w:ascii="Calibri" w:hAnsi="Calibri" w:cs="Calibri"/>
          <w:b/>
          <w:bCs/>
          <w:sz w:val="24"/>
          <w:szCs w:val="24"/>
        </w:rPr>
      </w:pPr>
      <w:r w:rsidRPr="00AB7160">
        <w:rPr>
          <w:rFonts w:ascii="Calibri" w:hAnsi="Calibri" w:cs="Calibri"/>
          <w:b/>
          <w:bCs/>
          <w:sz w:val="24"/>
          <w:szCs w:val="24"/>
        </w:rPr>
        <w:t>Short title:</w:t>
      </w:r>
    </w:p>
    <w:p w14:paraId="39E45891" w14:textId="0BC1EE21" w:rsidR="00992483" w:rsidRPr="00AB7160" w:rsidRDefault="00992483" w:rsidP="00D17192">
      <w:pPr>
        <w:suppressLineNumbers/>
        <w:rPr>
          <w:rFonts w:ascii="Calibri" w:hAnsi="Calibri" w:cs="Calibri"/>
          <w:sz w:val="24"/>
          <w:szCs w:val="24"/>
        </w:rPr>
      </w:pPr>
      <w:r w:rsidRPr="00AB7160">
        <w:rPr>
          <w:rFonts w:ascii="Calibri" w:hAnsi="Calibri" w:cs="Calibri"/>
          <w:sz w:val="24"/>
          <w:szCs w:val="24"/>
        </w:rPr>
        <w:t xml:space="preserve">Interpregnancy weight change </w:t>
      </w:r>
      <w:r>
        <w:rPr>
          <w:rFonts w:ascii="Calibri" w:hAnsi="Calibri" w:cs="Calibri"/>
          <w:sz w:val="24"/>
          <w:szCs w:val="24"/>
        </w:rPr>
        <w:t>and</w:t>
      </w:r>
      <w:r w:rsidRPr="00AB7160">
        <w:rPr>
          <w:rFonts w:ascii="Calibri" w:hAnsi="Calibri" w:cs="Calibri"/>
          <w:sz w:val="24"/>
          <w:szCs w:val="24"/>
        </w:rPr>
        <w:t xml:space="preserve"> health outcomes</w:t>
      </w:r>
    </w:p>
    <w:p w14:paraId="0E8A6008" w14:textId="064E5931" w:rsidR="00F3175A" w:rsidRDefault="00F3175A" w:rsidP="00D17192">
      <w:pPr>
        <w:suppressLineNumbers/>
        <w:rPr>
          <w:rFonts w:ascii="Calibri" w:hAnsi="Calibri" w:cs="Calibri"/>
          <w:b/>
          <w:bCs/>
          <w:color w:val="808080" w:themeColor="background1" w:themeShade="80"/>
          <w:sz w:val="28"/>
          <w:szCs w:val="28"/>
        </w:rPr>
      </w:pPr>
    </w:p>
    <w:p w14:paraId="2EA96957" w14:textId="46DB7ADA" w:rsidR="00C554B1" w:rsidRPr="00AB7160" w:rsidRDefault="00C554B1" w:rsidP="00D17192">
      <w:pPr>
        <w:suppressLineNumbers/>
        <w:rPr>
          <w:rFonts w:ascii="Calibri" w:hAnsi="Calibri" w:cs="Calibri"/>
          <w:vertAlign w:val="superscript"/>
        </w:rPr>
      </w:pPr>
      <w:r w:rsidRPr="1F2E5FBE">
        <w:rPr>
          <w:rFonts w:ascii="Calibri" w:hAnsi="Calibri" w:cs="Calibri"/>
        </w:rPr>
        <w:t>Nisreen A Alwan</w:t>
      </w:r>
      <w:r w:rsidR="0011539C" w:rsidRPr="1F2E5FBE">
        <w:rPr>
          <w:rFonts w:ascii="Calibri" w:hAnsi="Calibri" w:cs="Calibri"/>
          <w:vertAlign w:val="superscript"/>
        </w:rPr>
        <w:t>1</w:t>
      </w:r>
      <w:r w:rsidR="00FD2B39" w:rsidRPr="1F2E5FBE">
        <w:rPr>
          <w:rFonts w:ascii="Calibri" w:hAnsi="Calibri" w:cs="Calibri"/>
          <w:vertAlign w:val="superscript"/>
        </w:rPr>
        <w:t xml:space="preserve"> 2 3</w:t>
      </w:r>
      <w:r w:rsidRPr="1F2E5FBE">
        <w:rPr>
          <w:rFonts w:ascii="Calibri" w:hAnsi="Calibri" w:cs="Calibri"/>
        </w:rPr>
        <w:t xml:space="preserve">, Grace </w:t>
      </w:r>
      <w:r w:rsidR="51BDE6B0" w:rsidRPr="1F2E5FBE">
        <w:rPr>
          <w:rFonts w:ascii="Calibri" w:hAnsi="Calibri" w:cs="Calibri"/>
        </w:rPr>
        <w:t>G</w:t>
      </w:r>
      <w:r w:rsidRPr="1F2E5FBE">
        <w:rPr>
          <w:rFonts w:ascii="Calibri" w:hAnsi="Calibri" w:cs="Calibri"/>
        </w:rPr>
        <w:t>rove</w:t>
      </w:r>
      <w:r w:rsidR="0011539C" w:rsidRPr="1F2E5FBE">
        <w:rPr>
          <w:rFonts w:ascii="Calibri" w:hAnsi="Calibri" w:cs="Calibri"/>
          <w:vertAlign w:val="superscript"/>
        </w:rPr>
        <w:t>1</w:t>
      </w:r>
      <w:r w:rsidR="00FD2B39" w:rsidRPr="1F2E5FBE">
        <w:rPr>
          <w:rFonts w:ascii="Calibri" w:hAnsi="Calibri" w:cs="Calibri"/>
          <w:vertAlign w:val="superscript"/>
        </w:rPr>
        <w:t xml:space="preserve"> 3</w:t>
      </w:r>
      <w:r w:rsidRPr="1F2E5FBE">
        <w:rPr>
          <w:rFonts w:ascii="Calibri" w:hAnsi="Calibri" w:cs="Calibri"/>
        </w:rPr>
        <w:t>, Elizabeth Taylor</w:t>
      </w:r>
      <w:r w:rsidR="0011539C" w:rsidRPr="1F2E5FBE">
        <w:rPr>
          <w:rFonts w:ascii="Calibri" w:hAnsi="Calibri" w:cs="Calibri"/>
          <w:vertAlign w:val="superscript"/>
        </w:rPr>
        <w:t>1 2</w:t>
      </w:r>
      <w:r w:rsidRPr="1F2E5FBE">
        <w:rPr>
          <w:rFonts w:ascii="Calibri" w:hAnsi="Calibri" w:cs="Calibri"/>
        </w:rPr>
        <w:t>, Nida Ziauddeen</w:t>
      </w:r>
      <w:r w:rsidR="0011539C" w:rsidRPr="1F2E5FBE">
        <w:rPr>
          <w:rFonts w:ascii="Calibri" w:hAnsi="Calibri" w:cs="Calibri"/>
          <w:vertAlign w:val="superscript"/>
        </w:rPr>
        <w:t>1</w:t>
      </w:r>
    </w:p>
    <w:p w14:paraId="48451379" w14:textId="77777777" w:rsidR="0011539C" w:rsidRPr="00AB7160" w:rsidRDefault="0011539C" w:rsidP="00D17192">
      <w:pPr>
        <w:suppressLineNumbers/>
        <w:rPr>
          <w:rFonts w:ascii="Calibri" w:hAnsi="Calibri" w:cs="Calibri"/>
        </w:rPr>
      </w:pPr>
    </w:p>
    <w:p w14:paraId="6ED61E66" w14:textId="77777777" w:rsidR="0011539C" w:rsidRPr="00AB7160" w:rsidRDefault="0011539C" w:rsidP="00D17192">
      <w:pPr>
        <w:suppressLineNumbers/>
        <w:rPr>
          <w:rFonts w:ascii="Calibri" w:hAnsi="Calibri" w:cs="Calibri"/>
          <w:bCs/>
          <w:sz w:val="24"/>
          <w:szCs w:val="24"/>
        </w:rPr>
      </w:pPr>
      <w:r w:rsidRPr="00AB7160">
        <w:rPr>
          <w:rFonts w:ascii="Calibri" w:hAnsi="Calibri" w:cs="Calibri"/>
          <w:bCs/>
          <w:sz w:val="24"/>
          <w:szCs w:val="24"/>
          <w:vertAlign w:val="superscript"/>
        </w:rPr>
        <w:t>1</w:t>
      </w:r>
      <w:r w:rsidRPr="00AB7160">
        <w:rPr>
          <w:rFonts w:ascii="Calibri" w:hAnsi="Calibri" w:cs="Calibri"/>
          <w:bCs/>
          <w:sz w:val="24"/>
          <w:szCs w:val="24"/>
        </w:rPr>
        <w:t xml:space="preserve">School of Primary Care, Population Sciences and Medical Education, Faculty of Medicine, University of Southampton, Southampton SO16 6YD, UK </w:t>
      </w:r>
    </w:p>
    <w:p w14:paraId="275910FD" w14:textId="35AF0D45" w:rsidR="0011539C" w:rsidRDefault="0011539C" w:rsidP="00D17192">
      <w:pPr>
        <w:suppressLineNumbers/>
        <w:rPr>
          <w:rFonts w:ascii="Calibri" w:hAnsi="Calibri" w:cs="Calibri"/>
          <w:bCs/>
          <w:sz w:val="24"/>
          <w:szCs w:val="24"/>
        </w:rPr>
      </w:pPr>
      <w:r w:rsidRPr="00AB7160">
        <w:rPr>
          <w:rFonts w:ascii="Calibri" w:hAnsi="Calibri" w:cs="Calibri"/>
          <w:bCs/>
          <w:sz w:val="24"/>
          <w:szCs w:val="24"/>
          <w:vertAlign w:val="superscript"/>
        </w:rPr>
        <w:t>2</w:t>
      </w:r>
      <w:r w:rsidRPr="00AB7160">
        <w:rPr>
          <w:rFonts w:ascii="Calibri" w:hAnsi="Calibri" w:cs="Calibri"/>
          <w:bCs/>
          <w:sz w:val="24"/>
          <w:szCs w:val="24"/>
        </w:rPr>
        <w:t>NIHR Southampton Biomedical Research Centre, University of Southampton and University Hospital Southampton NHS Foundation Trust, Southampton SO16 6YD, UK</w:t>
      </w:r>
    </w:p>
    <w:p w14:paraId="179CDB86" w14:textId="7D207E53" w:rsidR="0011539C" w:rsidRDefault="00FD2B39" w:rsidP="00D17192">
      <w:pPr>
        <w:suppressLineNumbers/>
        <w:rPr>
          <w:rFonts w:ascii="Calibri" w:hAnsi="Calibri" w:cs="Calibri"/>
          <w:sz w:val="24"/>
          <w:szCs w:val="24"/>
        </w:rPr>
      </w:pPr>
      <w:r>
        <w:rPr>
          <w:rFonts w:ascii="Calibri" w:hAnsi="Calibri" w:cs="Calibri"/>
          <w:bCs/>
          <w:sz w:val="24"/>
          <w:szCs w:val="24"/>
          <w:vertAlign w:val="superscript"/>
        </w:rPr>
        <w:t xml:space="preserve">3 </w:t>
      </w:r>
      <w:r w:rsidRPr="00AB7160">
        <w:rPr>
          <w:rFonts w:ascii="Calibri" w:hAnsi="Calibri" w:cs="Calibri"/>
          <w:sz w:val="24"/>
          <w:szCs w:val="24"/>
        </w:rPr>
        <w:t xml:space="preserve">NIHR Applied </w:t>
      </w:r>
      <w:r>
        <w:rPr>
          <w:rFonts w:ascii="Calibri" w:hAnsi="Calibri" w:cs="Calibri"/>
          <w:sz w:val="24"/>
          <w:szCs w:val="24"/>
        </w:rPr>
        <w:t>Research Collaboration</w:t>
      </w:r>
      <w:r w:rsidRPr="00AB7160">
        <w:rPr>
          <w:rFonts w:ascii="Calibri" w:hAnsi="Calibri" w:cs="Calibri"/>
          <w:sz w:val="24"/>
          <w:szCs w:val="24"/>
        </w:rPr>
        <w:t xml:space="preserve"> (</w:t>
      </w:r>
      <w:r>
        <w:rPr>
          <w:rFonts w:ascii="Calibri" w:hAnsi="Calibri" w:cs="Calibri"/>
          <w:sz w:val="24"/>
          <w:szCs w:val="24"/>
        </w:rPr>
        <w:t>ARC)</w:t>
      </w:r>
      <w:r w:rsidRPr="00AB7160">
        <w:rPr>
          <w:rFonts w:ascii="Calibri" w:hAnsi="Calibri" w:cs="Calibri"/>
          <w:sz w:val="24"/>
          <w:szCs w:val="24"/>
        </w:rPr>
        <w:t xml:space="preserve"> Wessex, Southampton, UK</w:t>
      </w:r>
    </w:p>
    <w:p w14:paraId="629B2066" w14:textId="77777777" w:rsidR="00992483" w:rsidRPr="00AB7160" w:rsidRDefault="00992483" w:rsidP="00D17192">
      <w:pPr>
        <w:suppressLineNumbers/>
        <w:rPr>
          <w:rFonts w:ascii="Calibri" w:hAnsi="Calibri" w:cs="Calibri"/>
          <w:sz w:val="24"/>
          <w:szCs w:val="24"/>
        </w:rPr>
      </w:pPr>
    </w:p>
    <w:p w14:paraId="1EED7CF9" w14:textId="48B5A381" w:rsidR="0011539C" w:rsidRDefault="0011539C" w:rsidP="00D17192">
      <w:pPr>
        <w:suppressLineNumbers/>
        <w:rPr>
          <w:rFonts w:ascii="Calibri" w:hAnsi="Calibri" w:cs="Calibri"/>
          <w:sz w:val="24"/>
          <w:szCs w:val="24"/>
        </w:rPr>
      </w:pPr>
      <w:r w:rsidRPr="00AB7160">
        <w:rPr>
          <w:rFonts w:ascii="Calibri" w:hAnsi="Calibri" w:cs="Calibri"/>
          <w:sz w:val="24"/>
          <w:szCs w:val="24"/>
        </w:rPr>
        <w:t xml:space="preserve">*Corresponding author: NA Alwan </w:t>
      </w:r>
    </w:p>
    <w:p w14:paraId="60B59C55" w14:textId="6B20C2D7" w:rsidR="003B251A" w:rsidRPr="003B251A" w:rsidRDefault="003B251A" w:rsidP="00D17192">
      <w:pPr>
        <w:suppressLineNumbers/>
        <w:rPr>
          <w:rFonts w:ascii="Calibri" w:hAnsi="Calibri" w:cs="Calibri"/>
          <w:sz w:val="24"/>
          <w:szCs w:val="24"/>
        </w:rPr>
      </w:pPr>
      <w:r w:rsidRPr="003B251A">
        <w:rPr>
          <w:rFonts w:ascii="Calibri" w:hAnsi="Calibri" w:cs="Calibri"/>
          <w:sz w:val="24"/>
          <w:szCs w:val="24"/>
        </w:rPr>
        <w:t>School of Primary Care, Population Sciences and Medical Education</w:t>
      </w:r>
      <w:r>
        <w:rPr>
          <w:rFonts w:ascii="Calibri" w:hAnsi="Calibri" w:cs="Calibri"/>
          <w:sz w:val="24"/>
          <w:szCs w:val="24"/>
        </w:rPr>
        <w:t xml:space="preserve">, </w:t>
      </w:r>
      <w:r w:rsidRPr="003B251A">
        <w:rPr>
          <w:rFonts w:ascii="Calibri" w:hAnsi="Calibri" w:cs="Calibri"/>
          <w:sz w:val="24"/>
          <w:szCs w:val="24"/>
        </w:rPr>
        <w:t>Faculty of Medicine, University of Southampton</w:t>
      </w:r>
      <w:r>
        <w:rPr>
          <w:rFonts w:ascii="Calibri" w:hAnsi="Calibri" w:cs="Calibri"/>
          <w:sz w:val="24"/>
          <w:szCs w:val="24"/>
        </w:rPr>
        <w:t xml:space="preserve">, </w:t>
      </w:r>
      <w:r w:rsidRPr="003B251A">
        <w:rPr>
          <w:rFonts w:ascii="Calibri" w:hAnsi="Calibri" w:cs="Calibri"/>
          <w:sz w:val="24"/>
          <w:szCs w:val="24"/>
        </w:rPr>
        <w:t>Room AC23, South Academic Block, Level C</w:t>
      </w:r>
      <w:r>
        <w:rPr>
          <w:rFonts w:ascii="Calibri" w:hAnsi="Calibri" w:cs="Calibri"/>
          <w:sz w:val="24"/>
          <w:szCs w:val="24"/>
        </w:rPr>
        <w:t xml:space="preserve">, </w:t>
      </w:r>
      <w:r w:rsidRPr="003B251A">
        <w:rPr>
          <w:rFonts w:ascii="Calibri" w:hAnsi="Calibri" w:cs="Calibri"/>
          <w:sz w:val="24"/>
          <w:szCs w:val="24"/>
        </w:rPr>
        <w:t>Southampton General Hospital</w:t>
      </w:r>
      <w:r>
        <w:rPr>
          <w:rFonts w:ascii="Calibri" w:hAnsi="Calibri" w:cs="Calibri"/>
          <w:sz w:val="24"/>
          <w:szCs w:val="24"/>
        </w:rPr>
        <w:t xml:space="preserve">, </w:t>
      </w:r>
      <w:r w:rsidRPr="003B251A">
        <w:rPr>
          <w:rFonts w:ascii="Calibri" w:hAnsi="Calibri" w:cs="Calibri"/>
          <w:sz w:val="24"/>
          <w:szCs w:val="24"/>
        </w:rPr>
        <w:t xml:space="preserve">Tremona Road, Southampton, UK, </w:t>
      </w:r>
      <w:r w:rsidRPr="003B251A">
        <w:rPr>
          <w:rFonts w:ascii="Calibri" w:hAnsi="Calibri" w:cs="Calibri"/>
          <w:sz w:val="24"/>
          <w:szCs w:val="24"/>
          <w:lang w:val="de-DE"/>
        </w:rPr>
        <w:t>SO16 6YD</w:t>
      </w:r>
    </w:p>
    <w:p w14:paraId="7B4E6C25" w14:textId="62DF9EDD" w:rsidR="003B251A" w:rsidRPr="00AB7160" w:rsidRDefault="003B251A" w:rsidP="00D17192">
      <w:pPr>
        <w:suppressLineNumbers/>
        <w:rPr>
          <w:rFonts w:ascii="Calibri" w:hAnsi="Calibri" w:cs="Calibri"/>
          <w:sz w:val="24"/>
          <w:szCs w:val="24"/>
          <w:lang w:val="de-DE"/>
        </w:rPr>
      </w:pPr>
      <w:r w:rsidRPr="003B251A">
        <w:rPr>
          <w:rFonts w:ascii="Calibri" w:hAnsi="Calibri" w:cs="Calibri"/>
          <w:sz w:val="24"/>
          <w:szCs w:val="24"/>
          <w:lang w:val="de-DE"/>
        </w:rPr>
        <w:t>Tel: +44 (0) 2381 204776</w:t>
      </w:r>
    </w:p>
    <w:p w14:paraId="5F2319AC" w14:textId="7585EB4A" w:rsidR="003F07A6" w:rsidRDefault="0011539C" w:rsidP="00D17192">
      <w:pPr>
        <w:suppressLineNumbers/>
        <w:rPr>
          <w:rFonts w:ascii="Calibri" w:hAnsi="Calibri" w:cs="Calibri"/>
          <w:sz w:val="24"/>
          <w:szCs w:val="24"/>
        </w:rPr>
      </w:pPr>
      <w:r w:rsidRPr="00AB7160">
        <w:rPr>
          <w:rFonts w:ascii="Calibri" w:hAnsi="Calibri" w:cs="Calibri"/>
          <w:sz w:val="24"/>
          <w:szCs w:val="24"/>
        </w:rPr>
        <w:t xml:space="preserve">Email: N.A.Alwan@soton.ac.uk </w:t>
      </w:r>
    </w:p>
    <w:p w14:paraId="589340DC" w14:textId="242C1090" w:rsidR="003F07A6" w:rsidRDefault="003F07A6" w:rsidP="00D17192">
      <w:pPr>
        <w:suppressLineNumbers/>
        <w:rPr>
          <w:rFonts w:ascii="Calibri" w:hAnsi="Calibri" w:cs="Calibri"/>
          <w:sz w:val="24"/>
          <w:szCs w:val="24"/>
        </w:rPr>
      </w:pPr>
    </w:p>
    <w:p w14:paraId="49843995" w14:textId="7BCB9874" w:rsidR="003F07A6" w:rsidRDefault="003F07A6" w:rsidP="00D17192">
      <w:pPr>
        <w:suppressLineNumbers/>
        <w:rPr>
          <w:rFonts w:ascii="Calibri" w:hAnsi="Calibri" w:cs="Calibri"/>
          <w:sz w:val="24"/>
          <w:szCs w:val="24"/>
        </w:rPr>
      </w:pPr>
      <w:r>
        <w:rPr>
          <w:rFonts w:ascii="Calibri" w:hAnsi="Calibri" w:cs="Calibri"/>
          <w:sz w:val="24"/>
          <w:szCs w:val="24"/>
        </w:rPr>
        <w:t>Keywords:</w:t>
      </w:r>
    </w:p>
    <w:p w14:paraId="4CA4A3A2" w14:textId="70EA8687" w:rsidR="003F07A6" w:rsidRDefault="003F07A6" w:rsidP="00D17192">
      <w:pPr>
        <w:suppressLineNumbers/>
        <w:rPr>
          <w:rFonts w:ascii="Calibri" w:hAnsi="Calibri" w:cs="Calibri"/>
          <w:sz w:val="24"/>
          <w:szCs w:val="24"/>
        </w:rPr>
      </w:pPr>
      <w:r>
        <w:rPr>
          <w:rFonts w:ascii="Calibri" w:hAnsi="Calibri" w:cs="Calibri"/>
          <w:sz w:val="24"/>
          <w:szCs w:val="24"/>
        </w:rPr>
        <w:t>Preconception, pregnancy, obesity</w:t>
      </w:r>
    </w:p>
    <w:p w14:paraId="7AC4CC02" w14:textId="77777777" w:rsidR="003B251A" w:rsidRPr="00AB7160" w:rsidRDefault="003B251A" w:rsidP="00D17192">
      <w:pPr>
        <w:suppressLineNumbers/>
        <w:rPr>
          <w:rFonts w:ascii="Calibri" w:hAnsi="Calibri" w:cs="Calibri"/>
          <w:sz w:val="24"/>
          <w:szCs w:val="24"/>
        </w:rPr>
      </w:pPr>
    </w:p>
    <w:p w14:paraId="5D0A4A6D" w14:textId="77777777" w:rsidR="0011539C" w:rsidRPr="00AB7160" w:rsidRDefault="0011539C" w:rsidP="00D17192">
      <w:pPr>
        <w:suppressLineNumbers/>
        <w:rPr>
          <w:rFonts w:ascii="Calibri" w:hAnsi="Calibri" w:cs="Calibri"/>
          <w:sz w:val="24"/>
          <w:szCs w:val="24"/>
        </w:rPr>
      </w:pPr>
    </w:p>
    <w:p w14:paraId="280DD4E6" w14:textId="77777777" w:rsidR="003F07A6" w:rsidRDefault="003F07A6" w:rsidP="00D17192">
      <w:pPr>
        <w:suppressLineNumbers/>
        <w:rPr>
          <w:rFonts w:ascii="Calibri" w:hAnsi="Calibri" w:cs="Calibri"/>
          <w:b/>
          <w:bCs/>
          <w:sz w:val="24"/>
          <w:szCs w:val="24"/>
        </w:rPr>
      </w:pPr>
      <w:r>
        <w:rPr>
          <w:rFonts w:ascii="Calibri" w:hAnsi="Calibri" w:cs="Calibri"/>
          <w:b/>
          <w:bCs/>
          <w:sz w:val="24"/>
          <w:szCs w:val="24"/>
        </w:rPr>
        <w:br w:type="page"/>
      </w:r>
    </w:p>
    <w:p w14:paraId="0A8A91F7" w14:textId="3C18CFE2" w:rsidR="00C831BD" w:rsidRDefault="00C831BD" w:rsidP="00D17192">
      <w:pPr>
        <w:suppressLineNumbers/>
        <w:rPr>
          <w:rFonts w:ascii="Calibri" w:hAnsi="Calibri" w:cs="Calibri"/>
          <w:color w:val="808080" w:themeColor="background1" w:themeShade="80"/>
          <w:sz w:val="24"/>
          <w:szCs w:val="24"/>
        </w:rPr>
      </w:pPr>
      <w:r w:rsidRPr="001D77A3">
        <w:rPr>
          <w:rFonts w:ascii="Calibri" w:hAnsi="Calibri" w:cs="Calibri"/>
          <w:b/>
          <w:bCs/>
          <w:sz w:val="24"/>
          <w:szCs w:val="24"/>
        </w:rPr>
        <w:lastRenderedPageBreak/>
        <w:t>Abstract</w:t>
      </w:r>
      <w:r>
        <w:rPr>
          <w:rFonts w:ascii="Calibri" w:hAnsi="Calibri" w:cs="Calibri"/>
          <w:color w:val="808080" w:themeColor="background1" w:themeShade="80"/>
          <w:sz w:val="24"/>
          <w:szCs w:val="24"/>
        </w:rPr>
        <w:t xml:space="preserve"> </w:t>
      </w:r>
    </w:p>
    <w:p w14:paraId="61E57DD2" w14:textId="77777777" w:rsidR="00B75FAC" w:rsidRDefault="00B75FAC" w:rsidP="00B75FAC">
      <w:pPr>
        <w:suppressLineNumbers/>
        <w:rPr>
          <w:rFonts w:ascii="Calibri" w:hAnsi="Calibri" w:cs="Calibri"/>
          <w:sz w:val="24"/>
          <w:szCs w:val="24"/>
        </w:rPr>
      </w:pPr>
    </w:p>
    <w:p w14:paraId="1CA007E1" w14:textId="6A266D69" w:rsidR="00B75FAC" w:rsidRPr="00877FDD" w:rsidRDefault="00B75FAC" w:rsidP="00877FDD">
      <w:pPr>
        <w:suppressLineNumbers/>
        <w:rPr>
          <w:rFonts w:ascii="Calibri" w:hAnsi="Calibri" w:cs="Calibri"/>
        </w:rPr>
      </w:pPr>
      <w:r w:rsidRPr="0B800D6E">
        <w:rPr>
          <w:rFonts w:ascii="Calibri" w:hAnsi="Calibri" w:cs="Calibri"/>
        </w:rPr>
        <w:t>Maternal obesity is a major risk factor for adverse health outcomes for both the mother and the child, including the serious public health problem of childhood obesity</w:t>
      </w:r>
      <w:r w:rsidR="00877FDD" w:rsidRPr="0B800D6E">
        <w:rPr>
          <w:rFonts w:ascii="Calibri" w:hAnsi="Calibri" w:cs="Calibri"/>
        </w:rPr>
        <w:t xml:space="preserve"> which is globally on the rise</w:t>
      </w:r>
      <w:r w:rsidRPr="0B800D6E">
        <w:rPr>
          <w:rFonts w:ascii="Calibri" w:hAnsi="Calibri" w:cs="Calibri"/>
        </w:rPr>
        <w:t xml:space="preserve">. Given the relatively intensive contact with health/care professionals following </w:t>
      </w:r>
      <w:r w:rsidR="00877FDD" w:rsidRPr="0B800D6E">
        <w:rPr>
          <w:rFonts w:ascii="Calibri" w:hAnsi="Calibri" w:cs="Calibri"/>
        </w:rPr>
        <w:t>birth</w:t>
      </w:r>
      <w:r w:rsidRPr="0B800D6E">
        <w:rPr>
          <w:rFonts w:ascii="Calibri" w:hAnsi="Calibri" w:cs="Calibri"/>
        </w:rPr>
        <w:t>, the interpregnancy period provides a golden opportunity to focus on preconception and family health, and to introduce interventions that support mothers achieve or maintain a healthy weight in preparation for their next pregnancy.</w:t>
      </w:r>
      <w:r w:rsidR="007B14B2" w:rsidRPr="0B800D6E">
        <w:rPr>
          <w:rFonts w:ascii="Calibri" w:hAnsi="Calibri" w:cs="Calibri"/>
        </w:rPr>
        <w:t xml:space="preserve"> </w:t>
      </w:r>
      <w:r>
        <w:t xml:space="preserve">In this review we summarise the evidence on the association between interpregnancy weight gain with birth and obesity outcomes in the offspring. Gaining weight between pregnancies is associated with increased risk of large for gestational age </w:t>
      </w:r>
      <w:r w:rsidR="00194681">
        <w:t xml:space="preserve">(LGA) </w:t>
      </w:r>
      <w:r>
        <w:t xml:space="preserve">birth, a predictor of childhood obesity, and weight loss </w:t>
      </w:r>
      <w:r w:rsidR="00194681">
        <w:t xml:space="preserve">between pregnancies in women </w:t>
      </w:r>
      <w:r>
        <w:t xml:space="preserve">with overweight or obesity </w:t>
      </w:r>
      <w:r w:rsidR="007B14B2">
        <w:t>seems</w:t>
      </w:r>
      <w:r w:rsidR="00194681">
        <w:t xml:space="preserve"> protective against recurrent LGA. </w:t>
      </w:r>
      <w:r w:rsidR="00877FDD">
        <w:t xml:space="preserve">Interpregnancy weight loss seems to be negatively associated with birthweight. </w:t>
      </w:r>
      <w:r w:rsidR="791B102F">
        <w:t xml:space="preserve">There is some suggestion that </w:t>
      </w:r>
      <w:r w:rsidR="1E733529">
        <w:t>i</w:t>
      </w:r>
      <w:r>
        <w:t xml:space="preserve">nterpregnancy weight change </w:t>
      </w:r>
      <w:r w:rsidR="007B14B2">
        <w:t>may</w:t>
      </w:r>
      <w:r w:rsidR="00194681">
        <w:t xml:space="preserve"> be</w:t>
      </w:r>
      <w:r>
        <w:t xml:space="preserve"> associated with preterm birth</w:t>
      </w:r>
      <w:r w:rsidR="00194681">
        <w:t>, but t</w:t>
      </w:r>
      <w:r>
        <w:t>he mechanisms are unclear</w:t>
      </w:r>
      <w:r w:rsidR="00194681">
        <w:t xml:space="preserve"> and the direction depends if it is spontaneous or indicated</w:t>
      </w:r>
      <w:r>
        <w:t>.</w:t>
      </w:r>
      <w:r w:rsidR="00194681">
        <w:t xml:space="preserve"> </w:t>
      </w:r>
      <w:r w:rsidR="007B14B2">
        <w:t>T</w:t>
      </w:r>
      <w:r>
        <w:t xml:space="preserve">here is limited evidence </w:t>
      </w:r>
      <w:r w:rsidR="007B14B2">
        <w:t>on the</w:t>
      </w:r>
      <w:r>
        <w:t xml:space="preserve"> direct </w:t>
      </w:r>
      <w:r w:rsidR="00F67A2F">
        <w:t xml:space="preserve">positive </w:t>
      </w:r>
      <w:r>
        <w:t xml:space="preserve">link between maternal interpregnancy weight gain </w:t>
      </w:r>
      <w:r w:rsidR="007B14B2">
        <w:t>with gestational diabetes, preeclampsia</w:t>
      </w:r>
      <w:r w:rsidR="00F67A2F">
        <w:t>, gestational hypertension</w:t>
      </w:r>
      <w:r w:rsidR="007B14B2">
        <w:t xml:space="preserve"> </w:t>
      </w:r>
      <w:r>
        <w:t>and obesity</w:t>
      </w:r>
      <w:r w:rsidR="007B14B2">
        <w:t xml:space="preserve"> or overweight in childhood</w:t>
      </w:r>
      <w:r w:rsidR="00DE6F2D">
        <w:t>, with no studies using adult offspring adiposity outcomes</w:t>
      </w:r>
      <w:r>
        <w:t>.</w:t>
      </w:r>
      <w:r w:rsidR="00877FDD">
        <w:t xml:space="preserve"> </w:t>
      </w:r>
      <w:r>
        <w:t xml:space="preserve">Improving preconception health and optimising weight before pregnancy </w:t>
      </w:r>
      <w:r w:rsidR="0B2946C4">
        <w:t>could contribute</w:t>
      </w:r>
      <w:r>
        <w:t xml:space="preserve"> to tackling the rise in childhood obesity. Research testing the feasibility, acceptability and effectiveness of interventions to optimise maternal weight and health during this period is needed, particularly in high risk and disadvantaged groups. </w:t>
      </w:r>
    </w:p>
    <w:p w14:paraId="0F4EC6E1" w14:textId="77777777" w:rsidR="00B75FAC" w:rsidRDefault="00B75FAC" w:rsidP="00B75FAC">
      <w:pPr>
        <w:suppressLineNumbers/>
        <w:rPr>
          <w:rFonts w:ascii="Calibri" w:hAnsi="Calibri" w:cs="Calibri"/>
          <w:sz w:val="24"/>
          <w:szCs w:val="24"/>
        </w:rPr>
      </w:pPr>
    </w:p>
    <w:p w14:paraId="15B73AD0" w14:textId="77777777" w:rsidR="00C831BD" w:rsidRDefault="00C831BD" w:rsidP="00D17192">
      <w:pPr>
        <w:suppressLineNumbers/>
      </w:pPr>
      <w:r>
        <w:br w:type="page"/>
      </w:r>
    </w:p>
    <w:p w14:paraId="42389AFE" w14:textId="31E3375A" w:rsidR="009A6341" w:rsidRDefault="00F3175A" w:rsidP="00F3175A">
      <w:r>
        <w:lastRenderedPageBreak/>
        <w:t xml:space="preserve">Maternal obesity is a major risk factor for adverse </w:t>
      </w:r>
      <w:r w:rsidR="00AB7160">
        <w:t xml:space="preserve">short and long term </w:t>
      </w:r>
      <w:r>
        <w:t>health outcomes for both mother and child</w:t>
      </w:r>
      <w:r w:rsidR="00AB7160">
        <w:t xml:space="preserve">, and </w:t>
      </w:r>
      <w:r w:rsidR="00E3561F">
        <w:t xml:space="preserve">is on the rise </w:t>
      </w:r>
      <w:r w:rsidR="00955A3F">
        <w:t>globally</w:t>
      </w:r>
      <w:r w:rsidRPr="00107850">
        <w:rPr>
          <w:vertAlign w:val="superscript"/>
        </w:rPr>
        <w:fldChar w:fldCharType="begin"/>
      </w:r>
      <w:r w:rsidR="0027100E" w:rsidRPr="00107850">
        <w:rPr>
          <w:vertAlign w:val="superscript"/>
        </w:rPr>
        <w:instrText xml:space="preserve"> ADDIN ZOTERO_ITEM CSL_CITATION {"citationID":"a1ep9n021im","properties":{"formattedCitation":"(1,2)","plainCitation":"(1,2)","noteIndex":0},"citationItems":[{"id":"WoCuLsSJ/PSnEFppc","uris":["http://zotero.org/users/6181098/items/89GYZSPT"],"uri":["http://zotero.org/users/6181098/items/89GYZSPT"],"itemData":{"id":908,"type":"article-journal","abstract":"&lt;h2&gt;Summary&lt;/h2&gt;&lt;h3&gt;Background&lt;/h3&gt;&lt;p&gt;Underweight, overweight, and obesity in childhood and adolescence are associated with adverse health consequences throughout the life-course. Our aim was to estimate worldwide trends in mean body-mass index (BMI) and a comprehensive set of BMI categories that cover underweight to obesity in children and adolescents, and to compare trends with those of adults.&lt;/p&gt;&lt;h3&gt;Methods&lt;/h3&gt;&lt;p&gt;We pooled 2416 population-based studies with measurements of height and weight on 128·9 million participants aged 5 years and older, including 31·5 million aged 5–19 years. We used a Bayesian hierarchical model to estimate trends from 1975 to 2016 in 200 countries for mean BMI and for prevalence of BMI in the following categories for children and adolescents aged 5–19 years: more than 2 SD below the median of the WHO growth reference for children and adolescents (referred to as moderate and severe underweight hereafter), 2 SD to more than 1 SD below the median (mild underweight), 1 SD below the median to 1 SD above the median (healthy weight), more than 1 SD to 2 SD above the median (overweight but not obese), and more than 2 SD above the median (obesity).&lt;/p&gt;&lt;h3&gt;Findings&lt;/h3&gt;&lt;p&gt;Regional change in age-standardised mean BMI in girls from 1975 to 2016 ranged from virtually no change (−0·01 kg/m&lt;sup&gt;2&lt;/sup&gt; per decade; 95% credible interval −0·42 to 0·39, posterior probability [PP] of the observed decrease being a true decrease=0·5098) in eastern Europe to an increase of 1·00 kg/m&lt;sup&gt;2&lt;/sup&gt; per decade (0·69–1·35, PP&gt;0·9999) in central Latin America and an increase of 0·95 kg/m&lt;sup&gt;2&lt;/sup&gt; per decade (0·64–1·25, PP&gt;0·9999) in Polynesia and Micronesia. The range for boys was from a non-significant increase of 0·09 kg/m&lt;sup&gt;2&lt;/sup&gt; per decade (−0·33 to 0·49, PP=0·6926) in eastern Europe to an increase of 0·77 kg/m&lt;sup&gt;2&lt;/sup&gt; per decade (0·50–1·06, PP&gt;0·9999) in Polynesia and Micronesia. Trends in mean BMI have recently flattened in northwestern Europe and the high-income English-speaking and Asia-Pacific regions for both sexes, southwestern Europe for boys, and central and Andean Latin America for girls. By contrast, the rise in BMI has accelerated in east and south Asia for both sexes, and southeast Asia for boys. Global age-standardised prevalence of obesity increased from 0·7% (0·4–1·2) in 1975 to 5·6% (4·8–6·5) in 2016 in girls, and from 0·9% (0·5–1·3) in 1975 to 7·8% (6·7–9·1) in 2016 in boys; the prevalence of moderate and severe underweight decreased from 9·2% (6·0–12·9) in 1975 to 8·4% (6·8–10·1) in 2016 in girls and from 14·8% (10·4–19·5) in 1975 to 12·4% (10·3–14·5) in 2016 in boys. Prevalence of moderate and severe underweight was highest in India, at 22·7% (16·7–29·6) among girls and 30·7% (23·5–38·0) among boys. Prevalence of obesity was more than 30% in girls in Nauru, the Cook Islands, and Palau; and boys in the Cook Islands, Nauru, Palau, Niue, and American Samoa in 2016. Prevalence of obesity was about 20% or more in several countries in Polynesia and Micronesia, the Middle East and north Africa, the Caribbean, and the USA. In 2016, 75 (44–117) million girls and 117 (70–178) million boys worldwide were moderately or severely underweight. In the same year, 50 (24–89) million girls and 74 (39–125) million boys worldwide were obese.&lt;/p&gt;&lt;h3&gt;Interpretation&lt;/h3&gt;&lt;p&gt;The rising trends in children's and adolescents' BMI have plateaued in many high-income countries, albeit at high levels, but have accelerated in parts of Asia, with trends no longer correlated with those of adults.&lt;/p&gt;&lt;h3&gt;Funding&lt;/h3&gt;&lt;p&gt;Wellcome Trust, AstraZeneca Young Health Programme.&lt;/p&gt;","container-title":"The Lancet","DOI":"10.1016/S0140-6736(17)32129-3","ISSN":"0140-6736, 1474-547X","issue":"10113","journalAbbreviation":"The Lancet","language":"English","note":"PMID: 29029897","page":"2627-2642","source":"www.thelancet.com","title":"Worldwide trends in body-mass index, underweight, overweight, and obesity from 1975 to 2016: a pooled analysis of 2416 population-based measurement studies in 128·9 million children, adolescents, and adults","title-short":"Worldwide trends in body-mass index, underweight, overweight, and obesity from 1975 to 2016","volume":"390","author":[{"family":"Abarca-Gómez","given":"Leandra"},{"family":"Abdeen","given":"Ziad A."},{"family":"Hamid","given":"Zargar Abdul"},{"family":"Abu-Rmeileh","given":"Niveen M."},{"family":"Acosta-Cazares","given":"Benjamin"},{"family":"Acuin","given":"Cecilia"},{"family":"Adams","given":"Robert J."},{"family":"Aekplakorn","given":"Wichai"},{"family":"Afsana","given":"Kaosar"},{"family":"Aguilar-Salinas","given":"Carlos A."},{"family":"Agyemang","given":"Charles"},{"family":"Ahmadvand","given":"Alireza"},{"family":"Ahrens","given":"Wolfgang"},{"family":"Ajlouni","given":"Kamel"},{"family":"Akhtaeva","given":"Nazgul"},{"family":"Al-Hazzaa","given":"Hazzaa M."},{"family":"Al-Othman","given":"Amani Rashed"},{"family":"Al-Raddadi","given":"Rajaa"},{"family":"Buhairan","given":"Fadia Al"},{"family":"Dhukair","given":"Shahla Al"},{"family":"Ali","given":"Mohamed M."},{"family":"Ali","given":"Osman"},{"family":"Alkerwi","given":"Ala'a"},{"family":"Alvarez-Pedrerol","given":"Mar"},{"family":"Aly","given":"Eman"},{"family":"Amarapurkar","given":"Deepak N."},{"family":"Amouyel","given":"Philippe"},{"family":"Amuzu","given":"Antoinette"},{"family":"Andersen","given":"Lars Bo"},{"family":"Anderssen","given":"Sigmund A."},{"family":"Andrade","given":"Dolores S."},{"family":"Ängquist","given":"Lars H."},{"family":"Anjana","given":"Ranjit Mohan"},{"family":"Aounallah-Skhiri","given":"Hajer"},{"family":"Araújo","given":"Joana"},{"family":"Ariansen","given":"Inger"},{"family":"Aris","given":"Tahir"},{"family":"Arlappa","given":"Nimmathota"},{"family":"Arveiler","given":"Dominique"},{"family":"Aryal","given":"Krishna K."},{"family":"Aspelund","given":"Thor"},{"family":"Assah","given":"Felix K."},{"family":"Assunção","given":"Maria Cecília F."},{"family":"Aung","given":"May Soe"},{"family":"Avdicová","given":"Mária"},{"family":"Azevedo","given":"Ana"},{"family":"Azizi","given":"Fereidoun"},{"family":"Babu","given":"Bontha V."},{"family":"Bahijri","given":"Suhad"},{"family":"Baker","given":"Jennifer L."},{"family":"Balakrishna","given":"Nagalla"},{"family":"Bamoshmoosh","given":"Mohamed"},{"family":"Banach","given":"Maciej"},{"family":"Bandosz","given":"Piotr"},{"family":"Banegas","given":"José R."},{"family":"Barbagallo","given":"Carlo M."},{"family":"Barceló","given":"Alberto"},{"family":"Barkat","given":"Amina"},{"family":"Barros","given":"Aluisio JD"},{"family":"Barros","given":"Mauro VG"},{"family":"Bata","given":"Iqbal"},{"family":"Batieha","given":"Anwar M."},{"family":"Batista","given":"Rosangela L."},{"family":"Batyrbek","given":"Assembekov"},{"family":"Baur","given":"Louise A."},{"family":"Beaglehole","given":"Robert"},{"family":"Romdhane","given":"Habiba Ben"},{"family":"Benedics","given":"Judith"},{"family":"Benet","given":"Mikhail"},{"family":"Bennett","given":"James E."},{"family":"Bernabe-Ortiz","given":"Antonio"},{"family":"Bernotiene","given":"Gailute"},{"family":"Bettiol","given":"Heloisa"},{"family":"Bhagyalaxmi","given":"Aroor"},{"family":"Bharadwaj","given":"Sumit"},{"family":"Bhargava","given":"Santosh K."},{"family":"Bhatti","given":"Zaid"},{"family":"Bhutta","given":"Zulfiqar A."},{"family":"Bi","given":"Hongsheng"},{"family":"Bi","given":"Yufang"},{"family":"Biehl","given":"Anna"},{"family":"Bikbov","given":"Mukharram"},{"family":"Bista","given":"Bihungum"},{"family":"Bjelica","given":"Dusko J."},{"family":"Bjerregaard","given":"Peter"},{"family":"Bjertness","given":"Espen"},{"family":"Bjertness","given":"Marius B."},{"family":"Björkelund","given":"Cecilia"},{"family":"Blokstra","given":"Anneke"},{"family":"Bo","given":"Simona"},{"family":"Bobak","given":"Martin"},{"family":"Boddy","given":"Lynne M."},{"family":"Boehm","given":"Bernhard O."},{"family":"Boeing","given":"Heiner"},{"family":"Boggia","given":"Jose G."},{"family":"Boissonnet","given":"Carlos P."},{"family":"Bonaccio","given":"Marialaura"},{"family":"Bongard","given":"Vanina"},{"family":"Bovet","given":"Pascal"},{"family":"Braeckevelt","given":"Lien"},{"family":"Braeckman","given":"Lutgart"},{"family":"Bragt","given":"Marjolijn CE"},{"family":"Brajkovich","given":"Imperia"},{"family":"Branca","given":"Francesco"},{"family":"Breckenkamp","given":"Juergen"},{"family":"Breda","given":"João"},{"family":"Brenner","given":"Hermann"},{"family":"Brewster","given":"Lizzy M."},{"family":"Brian","given":"Garry R."},{"family":"Brinduse","given":"Lacramioara"},{"family":"Bruno","given":"Graziella"},{"family":"Bueno-de-Mesquita","given":"H. B(as)"},{"family":"Bugge","given":"Anna"},{"family":"Buoncristiano","given":"Marta"},{"family":"Burazeri","given":"Genc"},{"family":"Burns","given":"Con"},{"family":"León","given":"Antonio Cabrera","dropping-particle":"de"},{"family":"Cacciottolo","given":"Joseph"},{"family":"Cai","given":"Hui"},{"family":"Cama","given":"Tilema"},{"family":"Cameron","given":"Christine"},{"family":"Camolas","given":"José"},{"family":"Can","given":"Günay"},{"family":"Cândido","given":"Ana Paula C."},{"family":"Capanzana","given":"Mario"},{"family":"Capuano","given":"Vincenzo"},{"family":"Cardoso","given":"Viviane C."},{"family":"Carlsson","given":"Axel C."},{"family":"Carvalho","given":"Maria J."},{"family":"Casanueva","given":"Felipe F."},{"family":"Casas","given":"Juan-Pablo"},{"family":"Caserta","given":"Carmelo A."},{"family":"Chamukuttan","given":"Snehalatha"},{"family":"Chan","given":"Angelique W."},{"family":"Chan","given":"Queenie"},{"family":"Chaturvedi","given":"Himanshu K."},{"family":"Chaturvedi","given":"Nishi"},{"family":"Chen","given":"Chien-Jen"},{"family":"Chen","given":"Fangfang"},{"family":"Chen","given":"Huashuai"},{"family":"Chen","given":"Shuohua"},{"family":"Chen","given":"Zhengming"},{"family":"Cheng","given":"Ching-Yu"},{"family":"Chetrit","given":"Angela"},{"family":"Chikova-Iscener","given":"Ekaterina"},{"family":"Chiolero","given":"Arnaud"},{"family":"Chiou","given":"Shu-Ti"},{"family":"Chirita-Emandi","given":"Adela"},{"family":"Chirlaque","given":"María-Dolores"},{"family":"Cho","given":"Belong"},{"family":"Cho","given":"Yumi"},{"family":"Christensen","given":"Kaare"},{"family":"Christofaro","given":"Diego G."},{"family":"Chudek","given":"Jerzy"},{"family":"Cifkova","given":"Renata"},{"family":"Cinteza","given":"Eliza"},{"family":"Claessens","given":"Frank"},{"family":"Clays","given":"Els"},{"family":"Concin","given":"Hans"},{"family":"Confortin","given":"Susana C."},{"family":"Cooper","given":"Cyrus"},{"family":"Cooper","given":"Rachel"},{"family":"Coppinger","given":"Tara C."},{"family":"Costanzo","given":"Simona"},{"family":"Cottel","given":"Dominique"},{"family":"Cowell","given":"Chris"},{"family":"Craig","given":"Cora L."},{"family":"Crujeiras","given":"Ana B."},{"family":"Cucu","given":"Alexandra"},{"family":"D'Arrigo","given":"Graziella"},{"family":"Orsi","given":"Eleonora","non-dropping-particle":"d'"},{"family":"Dallongeville","given":"Jean"},{"family":"Damasceno","given":"Albertino"},{"family":"Damsgaard","given":"Camilla T."},{"family":"Danaei","given":"Goodarz"},{"family":"Dankner","given":"Rachel"},{"family":"Dantoft","given":"Thomas M."},{"family":"Dastgiri","given":"Saeed"},{"family":"Dauchet","given":"Luc"},{"family":"Davletov","given":"Kairat"},{"family":"Backer","given":"Guy De"},{"family":"Bacquer","given":"Dirk De"},{"family":"Curtis","given":"Amalia De"},{"family":"Gaetano","given":"Giovanni","dropping-particle":"de"},{"family":"Henauw","given":"Stefaan De"},{"family":"Oliveira","given":"Paula Duarte","dropping-particle":"de"},{"family":"Ridder","given":"Karin De"},{"family":"Smedt","given":"Delphine De"},{"family":"Deepa","given":"Mohan"},{"family":"Deev","given":"Alexander D."},{"family":"Dehghan","given":"Abbas"},{"family":"Delisle","given":"Hélène"},{"family":"Delpeuch","given":"Francis"},{"family":"Deschamps","given":"Valérie"},{"family":"Dhana","given":"Klodian"},{"family":"Castelnuovo","given":"Augusto F. Di"},{"family":"Dias-da-Costa","given":"Juvenal Soares"},{"family":"Diaz","given":"Alejandro"},{"family":"Dika","given":"Zivka"},{"family":"Djalalinia","given":"Shirin"},{"family":"Do","given":"Ha TP"},{"family":"Dobson","given":"Annette J."},{"family":"Donati","given":"Maria Benedetta"},{"family":"Donfrancesco","given":"Chiara"},{"family":"Donoso","given":"Silvana P."},{"family":"Döring","given":"Angela"},{"family":"Dorobantu","given":"Maria"},{"family":"Dorosty","given":"Ahmad Reza"},{"family":"Doua","given":"Kouamelan"},{"family":"Drygas","given":"Wojciech"},{"family":"Duan","given":"Jia Li"},{"family":"Duante","given":"Charmaine"},{"family":"Duleva","given":"Vesselka"},{"family":"Dulskiene","given":"Virginija"},{"family":"Dzerve","given":"Vilnis"},{"family":"Dziankowska-Zaborszczyk","given":"Elzbieta"},{"family":"Egbagbe","given":"Eruke E."},{"family":"Eggertsen","given":"Robert"},{"family":"Eiben","given":"Gabriele"},{"family":"Ekelund","given":"Ulf"},{"family":"Ati","given":"Jalila El"},{"family":"Elliott","given":"Paul"},{"family":"Engle-Stone","given":"Reina"},{"family":"Erasmus","given":"Rajiv T."},{"family":"Erem","given":"Cihangir"},{"family":"Eriksen","given":"Louise"},{"family":"Eriksson","given":"Johan G."},{"family":"Peña","given":"Jorge Escobedo-de","dropping-particle":"la"},{"family":"Evans","given":"Alun"},{"family":"Faeh","given":"David"},{"family":"Fall","given":"Caroline H."},{"family":"Sant'Angelo","given":"Victoria Farrugia"},{"family":"Farzadfar","given":"Farshad"},{"family":"Felix-Redondo","given":"Francisco J."},{"family":"Ferguson","given":"Trevor S."},{"family":"Fernandes","given":"Romulo A."},{"family":"Fernández-Bergés","given":"Daniel"},{"family":"Ferrante","given":"Daniel"},{"family":"Ferrari","given":"Marika"},{"family":"Ferreccio","given":"Catterina"},{"family":"Ferrieres","given":"Jean"},{"family":"Finn","given":"Joseph D."},{"family":"Fischer","given":"Krista"},{"family":"Flores","given":"Eric Monterubio"},{"family":"Föger","given":"Bernhard"},{"family":"Foo","given":"Leng Huat"},{"family":"Forslund","given":"Ann-Sofie"},{"family":"Forsner","given":"Maria"},{"family":"Fouad","given":"Heba M."},{"family":"Francis","given":"Damian K."},{"family":"Franco","given":"Maria do Carmo"},{"family":"Franco","given":"Oscar H."},{"family":"Frontera","given":"Guillermo"},{"family":"Fuchs","given":"Flavio D."},{"family":"Fuchs","given":"Sandra C."},{"family":"Fujita","given":"Yuki"},{"family":"Furusawa","given":"Takuro"},{"family":"Gaciong","given":"Zbigniew"},{"family":"Gafencu","given":"Mihai"},{"family":"Galeone","given":"Daniela"},{"family":"Galvano","given":"Fabio"},{"family":"Garcia-de-la-Hera","given":"Manoli"},{"family":"Gareta","given":"Dickman"},{"family":"Garnett","given":"Sarah P."},{"family":"Gaspoz","given":"Jean-Michel"},{"family":"Gasull","given":"Magda"},{"family":"Gates","given":"Louise"},{"family":"Geiger","given":"Harald"},{"family":"Geleijnse","given":"Johanna M."},{"family":"Ghasemian","given":"Anoosheh"},{"family":"Giampaoli","given":"Simona"},{"family":"Gianfagna","given":"Francesco"},{"family":"Gill","given":"Tiffany K."},{"family":"Giovannelli","given":"Jonathan"},{"family":"Giwercman","given":"Aleksander"},{"family":"Godos","given":"Justyna"},{"family":"Gogen","given":"Sibel"},{"family":"Goldsmith","given":"Rebecca A."},{"family":"Goltzman","given":"David"},{"family":"Gonçalves","given":"Helen"},{"family":"González-Leon","given":"Margot"},{"family":"González-Rivas","given":"Juan P."},{"family":"Gonzalez-Gross","given":"Marcela"},{"family":"Gottrand","given":"Frederic"},{"family":"Graça","given":"Antonio Pedro"},{"family":"Graff-Iversen","given":"Sidsel"},{"family":"Grafnetter","given":"Dušan"},{"family":"Grajda","given":"Aneta"},{"family":"Grammatikopoulou","given":"Maria G."},{"family":"Gregor","given":"Ronald D."},{"family":"Grodzicki","given":"Tomasz"},{"family":"Grøntved","given":"Anders"},{"family":"Grosso","given":"Giuseppe"},{"family":"Gruden","given":"Gabriella"},{"family":"Grujic","given":"Vera"},{"family":"Gu","given":"Dongfeng"},{"family":"Gualdi-Russo","given":"Emanuela"},{"family":"Guallar-Castillón","given":"Pilar"},{"family":"Guan","given":"Ong Peng"},{"family":"Gudmundsson","given":"Elias F."},{"family":"Gudnason","given":"Vilmundur"},{"family":"Guerrero","given":"Ramiro"},{"family":"Guessous","given":"Idris"},{"family":"Guimaraes","given":"Andre L."},{"family":"Gulliford","given":"Martin C."},{"family":"Gunnlaugsdottir","given":"Johanna"},{"family":"Gunter","given":"Marc"},{"family":"Guo","given":"Xiuhua"},{"family":"Guo","given":"Yin"},{"family":"Gupta","given":"Prakash C."},{"family":"Gupta","given":"Rajeev"},{"family":"Gureje","given":"Oye"},{"family":"Gurzkowska","given":"Beata"},{"family":"Gutierrez","given":"Laura"},{"family":"Gutzwiller","given":"Felix"},{"family":"Hadaegh","given":"Farzad"},{"family":"Hadjigeorgiou","given":"Charalambos A."},{"family":"Si-Ramlee","given":"Khairil"},{"family":"Halkjær","given":"Jytte"},{"family":"Hambleton","given":"Ian R."},{"family":"Hardy","given":"Rebecca"},{"family":"Kumar","given":"Rachakulla Hari"},{"family":"Hassapidou","given":"Maria"},{"family":"Hata","given":"Jun"},{"family":"Hayes","given":"Alison J."},{"family":"He","given":"Jiang"},{"family":"Heidinger-Felso","given":"Regina"},{"family":"Heinen","given":"Mirjam"},{"family":"Hendriks","given":"Marleen Elisabeth"},{"family":"Henriques","given":"Ana"},{"family":"Cadena","given":"Leticia Hernandez"},{"family":"Herrala","given":"Sauli"},{"family":"Herrera","given":"Victor M."},{"family":"Herter-Aeberli","given":"Isabelle"},{"family":"Heshmat","given":"Ramin"},{"family":"Hihtaniemi","given":"Ilpo Tapani"},{"family":"Ho","given":"Sai Yin"},{"family":"Ho","given":"Suzanne C."},{"family":"Hobbs","given":"Michael"},{"family":"Hofman","given":"Albert"},{"family":"Hopman","given":"Wilma M."},{"family":"Horimoto","given":"Andrea RVR"},{"family":"Hormiga","given":"Claudia M."},{"family":"Horta","given":"Bernardo L."},{"family":"Houti","given":"Leila"},{"family":"Howitt","given":"Christina"},{"family":"Htay","given":"Thein Thein"},{"family":"Htet","given":"Aung Soe"},{"family":"Htike","given":"Maung Maung Than"},{"family":"Hu","given":"Yonghua"},{"family":"Huerta","given":"José María"},{"family":"Petrescu","given":"Constanta Huidumac"},{"family":"Huisman","given":"Martijn"},{"family":"Husseini","given":"Abdullatif"},{"family":"Huu","given":"Chinh Nguyen"},{"family":"Huybrechts","given":"Inge"},{"family":"Hwalla","given":"Nahla"},{"family":"Hyska","given":"Jolanda"},{"family":"Iacoviello","given":"Licia"},{"family":"Iannone","given":"Anna G."},{"family":"Ibarluzea","given":"Jesús M."},{"family":"Ibrahim","given":"Mohsen M."},{"family":"Ikeda","given":"Nayu"},{"family":"Ikram","given":"M. Arfan"},{"family":"Irazola","given":"Vilma E."},{"family":"Islam","given":"Muhammad"},{"family":"Ismail","given":"Aziz","dropping-particle":"al-Safi"},{"family":"Ivkovic","given":"Vanja"},{"family":"Iwasaki","given":"Masanori"},{"family":"Jackson","given":"Rod T."},{"family":"Jacobs","given":"Jeremy M."},{"family":"Jaddou","given":"Hashem"},{"family":"Jafar","given":"Tazeen"},{"family":"Jamil","given":"Kazi M."},{"family":"Jamrozik","given":"Konrad"},{"family":"Janszky","given":"Imre"},{"family":"Jarani","given":"Juel"},{"family":"Jasienska","given":"Grazyna"},{"family":"Jelakovic","given":"Ana"},{"family":"Jelakovic","given":"Bojan"},{"family":"Jennings","given":"Garry"},{"family":"Jeong","given":"Seung-Lyeal"},{"family":"Jiang","given":"Chao Qiang"},{"family":"Jiménez-Acosta","given":"Santa Magaly"},{"family":"Joffres","given":"Michel"},{"family":"Johansson","given":"Mattias"},{"family":"Jonas","given":"Jost B."},{"family":"Jørgensen","given":"Torben"},{"family":"Joshi","given":"Pradeep"},{"family":"Jovic","given":"Dragana P."},{"family":"Józwiak","given":"Jacek"},{"family":"Juolevi","given":"Anne"},{"family":"Jurak","given":"Gregor"},{"family":"Jureša","given":"Vesna"},{"family":"Kaaks","given":"Rudolf"},{"family":"Kafatos","given":"Anthony"},{"family":"Kajantie","given":"Eero O."},{"family":"Kalter-Leibovici","given":"Ofra"},{"family":"Kamaruddin","given":"Nor Azmi"},{"family":"Kapantais","given":"Efthymios"},{"family":"Karki","given":"Khem B."},{"family":"Kasaeian","given":"Amir"},{"family":"Katz","given":"Joanne"},{"family":"Kauhanen","given":"Jussi"},{"family":"Kaur","given":"Prabhdeep"},{"family":"Kavousi","given":"Maryam"},{"family":"Kazakbaeva","given":"Gyulli"},{"family":"Keil","given":"Ulrich"},{"family":"Boker","given":"Lital Keinan"},{"family":"Keinänen-Kiukaanniemi","given":"Sirkka"},{"family":"Kelishadi","given":"Roya"},{"family":"Kelleher","given":"Cecily"},{"family":"Kemper","given":"Han CG"},{"family":"Kengne","given":"Andre P."},{"family":"Kerimkulova","given":"Alina"},{"family":"Kersting","given":"Mathilde"},{"family":"Key","given":"Timothy"},{"family":"Khader","given":"Yousef Saleh"},{"family":"Khalili","given":"Davood"},{"family":"Khang","given":"Young-Ho"},{"family":"Khateeb","given":"Mohammad"},{"family":"Khaw","given":"Kay-Tee"},{"family":"Khouw","given":"Ilse MSL"},{"family":"Kiechl-Kohlendorfer","given":"Ursula"},{"family":"Kiechl","given":"Stefan"},{"family":"Killewo","given":"Japhet"},{"family":"Kim","given":"Jeongseon"},{"family":"Kim","given":"Yeon-Yong"},{"family":"Klimont","given":"Jeannette"},{"family":"Klumbiene","given":"Jurate"},{"family":"Knoflach","given":"Michael"},{"family":"Koirala","given":"Bhawesh"},{"family":"Kolle","given":"Elin"},{"family":"Kolsteren","given":"Patrick"},{"family":"Korrovits","given":"Paul"},{"family":"Kos","given":"Jelena"},{"family":"Koskinen","given":"Seppo"},{"family":"Kouda","given":"Katsuyasu"},{"family":"Kovacs","given":"Viktoria A."},{"family":"Kowlessur","given":"Sudhir"},{"family":"Koziel","given":"Slawomir"},{"family":"Kratzer","given":"Wolfgang"},{"family":"Kriemler","given":"Susi"},{"family":"Kristensen","given":"Peter Lund"},{"family":"Krokstad","given":"Steinar"},{"family":"Kromhout","given":"Daan"},{"family":"Kruger","given":"Herculina S."},{"family":"Kubinova","given":"Ruzena"},{"family":"Kuciene","given":"Renata"},{"family":"Kuh","given":"Diana"},{"family":"Kujala","given":"Urho M."},{"family":"Kulaga","given":"Zbigniew"},{"family":"Kumar","given":"R. Krishna"},{"family":"Kunešová","given":"Marie"},{"family":"Kurjata","given":"Pawel"},{"family":"Kusuma","given":"Yadlapalli S."},{"family":"Kuulasmaa","given":"Kari"},{"family":"Kyobutungi","given":"Catherine"},{"family":"La","given":"Quang Ngoc"},{"family":"Laamiri","given":"Fatima Zahra"},{"family":"Laatikainen","given":"Tiina"},{"family":"Lachat","given":"Carl"},{"family":"Laid","given":"Youcef"},{"family":"Lam","given":"Tai Hing"},{"family":"Landrove","given":"Orlando"},{"family":"Lanska","given":"Vera"},{"family":"Lappas","given":"Georg"},{"family":"Larijani","given":"Bagher"},{"family":"Laugsand","given":"Lars E."},{"family":"Lauria","given":"Laura"},{"family":"Laxmaiah","given":"Avula"},{"family":"Bao","given":"Khanh Le Nguyen"},{"family":"Le","given":"Tuyen D."},{"family":"Lebanan","given":"May Antonnette O."},{"family":"Leclercq","given":"Catherine"},{"family":"Lee","given":"Jeannette"},{"family":"Lee","given":"Jeonghee"},{"family":"Lehtimäki","given":"Terho"},{"family":"León-Muñoz","given":"Luz M."},{"family":"Levitt","given":"Naomi S."},{"family":"Li","given":"Yanping"},{"family":"Lilly","given":"Christa L."},{"family":"Lim","given":"Wei-Yen"},{"family":"Lima-Costa","given":"M. Fernanda"},{"family":"Lin","given":"Hsien-Ho"},{"family":"Lin","given":"Xu"},{"family":"Lind","given":"Lars"},{"family":"Linneberg","given":"Allan"},{"family":"Lissner","given":"Lauren"},{"family":"Litwin","given":"Mieczyslaw"},{"family":"Liu","given":"Jing"},{"family":"Loit","given":"Helle-Mai"},{"family":"Lopes","given":"Luis"},{"family":"Lorbeer","given":"Roberto"},{"family":"Lotufo","given":"Paulo A."},{"family":"Lozano","given":"José Eugenio"},{"family":"Luksiene","given":"Dalia"},{"family":"Lundqvist","given":"Annamari"},{"family":"Lunet","given":"Nuno"},{"family":"Lytsy","given":"Per"},{"family":"Ma","given":"Guansheng"},{"family":"Ma","given":"Jun"},{"family":"Machado-Coelho","given":"George LL"},{"family":"Machado-Rodrigues","given":"Aristides M."},{"family":"Machi","given":"Suka"},{"family":"Maggi","given":"Stefania"},{"family":"Magliano","given":"Dianna J."},{"family":"Magriplis","given":"Emmanuella"},{"family":"Mahaletchumy","given":"Alagappan"},{"family":"Maire","given":"Bernard"},{"family":"Majer","given":"Marjeta"},{"family":"Makdisse","given":"Marcia"},{"family":"Malekzadeh","given":"Reza"},{"family":"Malhotra","given":"Rahul"},{"family":"Rao","given":"Kodavanti Mallikharjuna"},{"family":"Malyutina","given":"Sofia"},{"family":"Manios","given":"Yannis"},{"family":"Mann","given":"Jim I."},{"family":"Manzato","given":"Enzo"},{"family":"Margozzini","given":"Paula"},{"family":"Markaki","given":"Anastasia"},{"family":"Markey","given":"Oonagh"},{"family":"Marques","given":"Larissa P."},{"family":"Marques-Vidal","given":"Pedro"},{"family":"Marrugat","given":"Jaume"},{"family":"Martin-Prevel","given":"Yves"},{"family":"Martin","given":"Rosemarie"},{"family":"Martorell","given":"Reynaldo"},{"family":"Martos","given":"Eva"},{"family":"Marventano","given":"Stefano"},{"family":"Masoodi","given":"Shariq R."},{"family":"Mathiesen","given":"Ellisiv B."},{"family":"Matijasevich","given":"Alicia"},{"family":"Matsha","given":"Tandi E."},{"family":"Mazur","given":"Artur"},{"family":"Mbanya","given":"Jean Claude N."},{"family":"McFarlane","given":"Shelly R."},{"family":"McGarvey","given":"Stephen T."},{"family":"McKee","given":"Martin"},{"family":"McLachlan","given":"Stela"},{"family":"McLean","given":"Rachael M."},{"family":"McLean","given":"Scott B."},{"family":"McNulty","given":"Breige A."},{"family":"Yusof","given":"Safiah Md"},{"family":"Mediene-Benchekor","given":"Sounnia"},{"family":"Medzioniene","given":"Jurate"},{"family":"Meirhaeghe","given":"Aline"},{"family":"Meisfjord","given":"Jørgen"},{"family":"Meisinger","given":"Christa"},{"family":"Menezes","given":"Ana Maria B."},{"family":"Menon","given":"Geetha R."},{"family":"Mensink","given":"Gert BM"},{"family":"Meshram","given":"Indrapal I."},{"family":"Metspalu","given":"Andres"},{"family":"Meyer","given":"Haakon E."},{"family":"Mi","given":"Jie"},{"family":"Michaelsen","given":"Kim F."},{"family":"Michels","given":"Nathalie"},{"family":"Mikkel","given":"Kairit"},{"family":"Miller","given":"Jody C."},{"family":"Minderico","given":"Cláudia S."},{"family":"Miquel","given":"Juan Francisco"},{"family":"Miranda","given":"J. Jaime"},{"family":"Mirkopoulou","given":"Daphne"},{"family":"Mirrakhimov","given":"Erkin"},{"family":"Mišigoj-Durakovic","given":"Marjeta"},{"family":"Mistretta","given":"Antonio"},{"family":"Mocanu","given":"Veronica"},{"family":"Modesti","given":"Pietro A."},{"family":"Mohamed","given":"Mostafa K."},{"family":"Mohammad","given":"Kazem"},{"family":"Mohammadifard","given":"Noushin"},{"family":"Mohan","given":"Viswanathan"},{"family":"Mohanna","given":"Salim"},{"family":"Yusoff","given":"Muhammad Fadhli Mohd"},{"family":"Molbo","given":"Drude"},{"family":"Møllehave","given":"Line T."},{"family":"Møller","given":"Niels C."},{"family":"Molnár","given":"Dénes"},{"family":"Momenan","given":"Amirabbas"},{"family":"Mondo","given":"Charles K."},{"family":"Monterrubio","given":"Eric A."},{"family":"Monyeki","given":"Kotsedi Daniel K."},{"family":"Moon","given":"Jin Soo"},{"family":"Moreira","given":"Leila B."},{"family":"Morejon","given":"Alain"},{"family":"Moreno","given":"Luis A."},{"family":"Morgan","given":"Karen"},{"family":"Mortensen","given":"Erik Lykke"},{"family":"Moschonis","given":"George"},{"family":"Mossakowska","given":"Malgorzata"},{"family":"Mostafa","given":"Aya"},{"family":"Mota","given":"Jorge"},{"family":"Mota-Pinto","given":"Anabela"},{"family":"Motlagh","given":"Mohammad Esmaeel"},{"family":"Motta","given":"Jorge"},{"family":"Mu","given":"Thet Thet"},{"family":"Muc","given":"Magdalena"},{"family":"Muiesan","given":"Maria Lorenza"},{"family":"Müller-Nurasyid","given":"Martina"},{"family":"Murphy","given":"Neil"},{"family":"Mursu","given":"Jaakko"},{"family":"Murtagh","given":"Elaine M."},{"family":"Musil","given":"Vera"},{"family":"Nabipour","given":"Iraj"},{"family":"Nagel","given":"Gabriele"},{"family":"Naidu","given":"Balkish M."},{"family":"Nakamura","given":"Harunobu"},{"family":"Námešná","given":"Jana"},{"family":"Nang","given":"Ei Ei K."},{"family":"Nangia","given":"Vinay B."},{"family":"Nankap","given":"Martin"},{"family":"Narake","given":"Sameer"},{"family":"Nardone","given":"Paola"},{"family":"Navarrete-Muñoz","given":"Eva Maria"},{"family":"Neal","given":"William A."},{"family":"Nenko","given":"Ilona"},{"family":"Neovius","given":"Martin"},{"family":"Nervi","given":"Flavio"},{"family":"Nguyen","given":"Chung T."},{"family":"Nguyen","given":"Nguyen D."},{"family":"Nguyen","given":"Quang Ngoc"},{"family":"Nieto-Martínez","given":"Ramfis E."},{"family":"Ning","given":"Guang"},{"family":"Ninomiya","given":"Toshiharu"},{"family":"Nishtar","given":"Sania"},{"family":"Noale","given":"Marianna"},{"family":"Noboa","given":"Oscar A."},{"family":"Norat","given":"Teresa"},{"family":"Norie","given":"Sawada"},{"family":"Noto","given":"Davide"},{"family":"Nsour","given":"Mohannad Al"},{"family":"O'Reilly","given":"Dermot"},{"family":"Obreja","given":"Galina"},{"family":"Oda","given":"Eiji"},{"family":"Oehlers","given":"Glenn"},{"family":"Oh","given":"Kyungwon"},{"family":"Ohara","given":"Kumiko"},{"family":"Olafsson","given":"Örn"},{"family":"Olinto","given":"Maria Teresa Anselmo"},{"family":"Oliveira","given":"Isabel O."},{"family":"Oltarzewski","given":"Maciej"},{"family":"Omar","given":"Mohd Azahadi"},{"family":"Onat","given":"Altan"},{"family":"Ong","given":"Sok King"},{"family":"Ono","given":"Lariane M."},{"family":"Ordunez","given":"Pedro"},{"family":"Ornelas","given":"Rui"},{"family":"Ortiz","given":"Ana P."},{"family":"Osler","given":"Merete"},{"family":"Osmond","given":"Clive"},{"family":"Ostojic","given":"Sergej M."},{"family":"Ostovar","given":"Afshin"},{"family":"Otero","given":"Johanna A."},{"family":"Overvad","given":"Kim"},{"family":"Owusu-Dabo","given":"Ellis"},{"family":"Paccaud","given":"Fred Michel"},{"family":"Padez","given":"Cristina"},{"family":"Pahomova","given":"Elena"},{"family":"Pajak","given":"Andrzej"},{"family":"Palli","given":"Domenico"},{"family":"Palloni","given":"Alberto"},{"family":"Palmieri","given":"Luigi"},{"family":"Pan","given":"Wen-Harn"},{"family":"Panda-Jonas","given":"Songhomitra"},{"family":"Pandey","given":"Arvind"},{"family":"Panza","given":"Francesco"},{"family":"Papandreou","given":"Dimitrios"},{"family":"Park","given":"Soon-Woo"},{"family":"Parnell","given":"Winsome R."},{"family":"Parsaeian","given":"Mahboubeh"},{"family":"Pascanu","given":"Ionela M."},{"family":"Patel","given":"Nikhil D."},{"family":"Pecin","given":"Ivan"},{"family":"Pednekar","given":"Mangesh S."},{"family":"Peer","given":"Nasheeta"},{"family":"Peeters","given":"Petra H."},{"family":"Peixoto","given":"Sergio Viana"},{"family":"Peltonen","given":"Markku"},{"family":"Pereira","given":"Alexandre C."},{"family":"Perez-Farinos","given":"Napoleon"},{"family":"Pérez","given":"Cynthia M."},{"family":"Peters","given":"Annette"},{"family":"Petkeviciene","given":"Janina"},{"family":"Petrauskiene","given":"Ausra"},{"family":"Peykari","given":"Niloofar"},{"family":"Pham","given":"Son Thai"},{"family":"Pierannunzio","given":"Daniela"},{"family":"Pigeot","given":"Iris"},{"family":"Pikhart","given":"Hynek"},{"family":"Pilav","given":"Aida"},{"family":"Pilotto","given":"Lorenza"},{"family":"Pistelli","given":"Francesco"},{"family":"Pitakaka","given":"Freda"},{"family":"Piwonska","given":"Aleksandra"},{"family":"Plans-Rubió","given":"Pedro"},{"family":"Poh","given":"Bee Koon"},{"family":"Pohlabeln","given":"Hermann"},{"family":"Pop","given":"Raluca M."},{"family":"Popovic","given":"Stevo R."},{"family":"Porta","given":"Miquel"},{"family":"Portegies","given":"Marileen LP"},{"family":"Posch","given":"Georg"},{"family":"Poulimeneas","given":"Dimitrios"},{"family":"Pouraram","given":"Hamed"},{"family":"Pourshams","given":"Akram"},{"family":"Poustchi","given":"Hossein"},{"family":"Pradeepa","given":"Rajendra"},{"family":"Prashant","given":"Mathur"},{"family":"Price","given":"Jacqueline F."},{"family":"Puder","given":"Jardena J."},{"family":"Pudule","given":"Iveta"},{"family":"Puiu","given":"Maria"},{"family":"Punab","given":"Margus"},{"family":"Qasrawi","given":"Radwan F."},{"family":"Qorbani","given":"Mostafa"},{"family":"Bao","given":"Tran Quoc"},{"family":"Radic","given":"Ivana"},{"family":"Radisauskas","given":"Ricardas"},{"family":"Rahman","given":"Mahfuzar"},{"family":"Rahman","given":"Mahmudur"},{"family":"Raitakari","given":"Olli"},{"family":"Raj","given":"Manu"},{"family":"Rao","given":"Sudha Ramachandra"},{"family":"Ramachandran","given":"Ambady"},{"family":"Ramke","given":"Jacqueline"},{"family":"Ramos","given":"Elisabete"},{"family":"Ramos","given":"Rafel"},{"family":"Rampal","given":"Lekhraj"},{"family":"Rampal","given":"Sanjay"},{"family":"Rascon-Pacheco","given":"Ramon A."},{"family":"Redon","given":"Josep"},{"family":"Reganit","given":"Paul Ferdinand M."},{"family":"Ribas-Barba","given":"Lourdes"},{"family":"Ribeiro","given":"Robespierre"},{"family":"Riboli","given":"Elio"},{"family":"Rigo","given":"Fernando"},{"family":"Wit","given":"Tobias F. Rinke","dropping-particle":"de"},{"family":"Rito","given":"Ana"},{"family":"Ritti-Dias","given":"Raphael M."},{"family":"Rivera","given":"Juan A."},{"family":"Robinson","given":"Sian M."},{"family":"Robitaille","given":"Cynthia"},{"family":"Rodrigues","given":"Daniela"},{"family":"Rodríguez-Artalejo","given":"Fernando"},{"family":"Rodriguez-Perez","given":"María del Cristo"},{"family":"Rodríguez-Villamizar","given":"Laura A."},{"family":"Rojas-Martinez","given":"Rosalba"},{"family":"Rojroongwasinkul","given":"Nipa"},{"family":"Romaguera","given":"Dora"},{"family":"Ronkainen","given":"Kimmo"},{"family":"Rosengren","given":"Annika"},{"family":"Rouse","given":"Ian"},{"family":"Roy","given":"Joel GR"},{"family":"Rubinstein","given":"Adolfo"},{"family":"Rühli","given":"Frank J."},{"family":"Ruiz-Betancourt","given":"Blanca Sandra"},{"family":"Russo","given":"Paola"},{"family":"Rutkowski","given":"Marcin"},{"family":"Sabanayagam","given":"Charumathi"},{"family":"Sachdev","given":"Harshpal S."},{"family":"Saidi","given":"Olfa"},{"family":"Salanave","given":"Benoit"},{"family":"Martinez","given":"Eduardo Salazar"},{"family":"Salmerón","given":"Diego"},{"family":"Salomaa","given":"Veikko"},{"family":"Salonen","given":"Jukka T."},{"family":"Salvetti","given":"Massimo"},{"family":"Sánchez-Abanto","given":"Jose"},{"family":"Sandjaja","given":""},{"family":"Sans","given":"Susana"},{"family":"Marina","given":"Loreto Santa"},{"family":"Santos","given":"Diana A."},{"family":"Santos","given":"Ina S."},{"family":"Santos","given":"Osvaldo"},{"family":"Santos","given":"Renata Nunes","dropping-particle":"dos"},{"family":"Santos","given":"Rute"},{"family":"Saramies","given":"Jouko L."},{"family":"Sardinha","given":"Luis B."},{"family":"Sarrafzadegan","given":"Nizal"},{"family":"Saum","given":"Kai-Uwe"},{"family":"Savva","given":"Savvas"},{"family":"Savy","given":"Mathilde"},{"family":"Scazufca","given":"Marcia"},{"family":"Rosario","given":"Angelika Schaffrath"},{"family":"Schargrodsky","given":"Herman"},{"family":"Schienkiewitz","given":"Anja"},{"family":"Schipf","given":"Sabine"},{"family":"Schmidt","given":"Carsten O."},{"family":"Schmidt","given":"Ida Maria"},{"family":"Schultsz","given":"Constance"},{"family":"Schutte","given":"Aletta E."},{"family":"Sein","given":"Aye Aye"},{"family":"Sen","given":"Abhijit"},{"family":"Senbanjo","given":"Idowu O."},{"family":"Sepanlou","given":"Sadaf G."},{"family":"Serra-Majem","given":"Luis"},{"family":"Shalnova","given":"Svetlana A."},{"family":"Sharma","given":"Sanjib K."},{"family":"Shaw","given":"Jonathan E."},{"family":"Shibuya","given":"Kenji"},{"family":"Shin","given":"Dong Wook"},{"family":"Shin","given":"Youchan"},{"family":"Shiri","given":"Rahman"},{"family":"Siani","given":"Alfonso"},{"family":"Siantar","given":"Rosalynn"},{"family":"Sibai","given":"Abla M."},{"family":"Silva","given":"Antonio M."},{"family":"Silva","given":"Diego Augusto Santos"},{"family":"Simon","given":"Mary"},{"family":"Simons","given":"Judith"},{"family":"Simons","given":"Leon A."},{"family":"Sjöberg","given":"Agneta"},{"family":"Sjöström","given":"Michael"},{"family":"Skovbjerg","given":"Sine"},{"family":"Slowikowska-Hilczer","given":"Jolanta"},{"family":"Slusarczyk","given":"Przemyslaw"},{"family":"Smeeth","given":"Liam"},{"family":"Smith","given":"Margaret C."},{"family":"Snijder","given":"Marieke B."},{"family":"So","given":"Hung-Kwan"},{"family":"Sobngwi","given":"Eugène"},{"family":"Söderberg","given":"Stefan"},{"family":"Soekatri","given":"Moesijanti YE"},{"family":"Solfrizzi","given":"Vincenzo"},{"family":"Sonestedt","given":"Emily"},{"family":"Song","given":"Yi"},{"family":"Sørensen","given":"Thorkild IA"},{"family":"Soric","given":"Maroje"},{"family":"Jérome","given":"Charles Sossa"},{"family":"Soumare","given":"Aicha"},{"family":"Spinelli","given":"Angela"},{"family":"Spiroski","given":"Igor"},{"family":"Staessen","given":"Jan A."},{"family":"Stamm","given":"Hanspeter"},{"family":"Starc","given":"Gregor"},{"family":"Stathopoulou","given":"Maria G."},{"family":"Staub","given":"Kaspar"},{"family":"Stavreski","given":"Bill"},{"family":"Steene-Johannessen","given":"Jostein"},{"family":"Stehle","given":"Peter"},{"family":"Stein","given":"Aryeh D."},{"family":"Stergiou","given":"George S."},{"family":"Stessman","given":"Jochanan"},{"family":"Stieber","given":"Jutta"},{"family":"Stöckl","given":"Doris"},{"family":"Stocks","given":"Tanja"},{"family":"Stokwiszewski","given":"Jakub"},{"family":"Stratton","given":"Gareth"},{"family":"Stronks","given":"Karien"},{"family":"Strufaldi","given":"Maria Wany"},{"family":"Suárez-Medina","given":"Ramón"},{"family":"Sun","given":"Chien-An"},{"family":"Sundström","given":"Johan"},{"family":"Sung","given":"Yn-Tz"},{"family":"Sunyer","given":"Jordi"},{"family":"Suriyawongpaisal","given":"Paibul"},{"family":"Swinburn","given":"Boyd A."},{"family":"Sy","given":"Rody G."},{"family":"Szponar","given":"Lucjan"},{"family":"Tai","given":"E. Shyong"},{"family":"Tammesoo","given":"Mari-Liis"},{"family":"Tamosiunas","given":"Abdonas"},{"family":"Tan","given":"Eng Joo"},{"family":"Tang","given":"Xun"},{"family":"Tanser","given":"Frank"},{"family":"Tao","given":"Yong"},{"family":"Tarawneh","given":"Mohammed Rasoul"},{"family":"Tarp","given":"Jakob"},{"family":"Tarqui-Mamani","given":"Carolina B."},{"family":"Tautu","given":"Oana-Florentina"},{"family":"Braunerová","given":"Radka Taxová"},{"family":"Taylor","given":"Anne"},{"family":"Tchibindat","given":"Félicité"},{"family":"Theobald","given":"Holger"},{"family":"Theodoridis","given":"Xenophon"},{"family":"Thijs","given":"Lutgarde"},{"family":"Thuesen","given":"Betina H."},{"family":"Tjonneland","given":"Anne"},{"family":"Tolonen","given":"Hanna K."},{"family":"Tolstrup","given":"Janne S."},{"family":"Topbas","given":"Murat"},{"family":"Topór-Madry","given":"Roman"},{"family":"Tormo","given":"María José"},{"family":"Tornaritis","given":"Michael J."},{"family":"Torrent","given":"Maties"},{"family":"Toselli","given":"Stefania"},{"family":"Traissac","given":"Pierre"},{"family":"Trichopoulos","given":"Dimitrios"},{"family":"Trichopoulou","given":"Antonia"},{"family":"Trinh","given":"Oanh TH"},{"family":"Trivedi","given":"Atul"},{"family":"Tshepo","given":"Lechaba"},{"family":"Tsigga","given":"Maria"},{"family":"Tsugane","given":"Shoichiro"},{"family":"Tulloch-Reid","given":"Marshall K."},{"family":"Tullu","given":"Fikru"},{"family":"Tuomainen","given":"Tomi-Pekka"},{"family":"Tuomilehto","given":"Jaakko"},{"family":"Turley","given":"Maria L."},{"family":"Tynelius","given":"Per"},{"family":"Tzotzas","given":"Themistoklis"},{"family":"Tzourio","given":"Christophe"},{"family":"Ueda","given":"Peter"},{"family":"Ugel","given":"Eunice E."},{"family":"Ukoli","given":"Flora AM"},{"family":"Ulmer","given":"Hanno"},{"family":"Unal","given":"Belgin"},{"family":"Uusitalo","given":"Hannu MT"},{"family":"Valdivia","given":"Gonzalo"},{"family":"Vale","given":"Susana"},{"family":"Valvi","given":"Damaskini"},{"family":"Schouw","given":"Yvonne T.","dropping-particle":"van der"},{"family":"Herck","given":"Koen Van"},{"family":"Minh","given":"Hoang Van"},{"family":"Rossem","given":"Lenie","dropping-particle":"van"},{"family":"Schoor","given":"Natasja M. Van"},{"family":"Valkengoed","given":"Irene GM","dropping-particle":"van"},{"family":"Vanderschueren","given":"Dirk"},{"family":"Vanuzzo","given":"Diego"},{"family":"Vatten","given":"Lars"},{"family":"Vega","given":"Tomas"},{"family":"Veidebaum","given":"Toomas"},{"family":"Velasquez-Melendez","given":"Gustavo"},{"family":"Velika","given":"Biruta"},{"family":"Veronesi","given":"Giovanni"},{"family":"Verschuren","given":"WM Monique"},{"family":"Victora","given":"Cesar G."},{"family":"Viegi","given":"Giovanni"},{"family":"Viet","given":"Lucie"},{"family":"Viikari-Juntura","given":"Eira"},{"family":"Vineis","given":"Paolo"},{"family":"Vioque","given":"Jesus"},{"family":"Virtanen","given":"Jyrki K."},{"family":"Visvikis-Siest","given":"Sophie"},{"family":"Viswanathan","given":"Bharathi"},{"family":"Vlasoff","given":"Tiina"},{"family":"Vollenweider","given":"Peter"},{"family":"Völzke","given":"Henry"},{"family":"Voutilainen","given":"Sari"},{"family":"Vrijheid","given":"Martine"},{"family":"Wade","given":"Alisha N."},{"family":"Wagner","given":"Aline"},{"family":"Waldhör","given":"Thomas"},{"family":"Walton","given":"Janette"},{"family":"Bebakar","given":"Wan Mohamad Wan"},{"family":"Mohamud","given":"Wan Nazaimoon Wan"},{"family":"Wanderley","given":"Rildo S."},{"family":"Wang","given":"Ming-Dong"},{"family":"Wang","given":"Qian"},{"family":"Wang","given":"Ya Xing"},{"family":"Wang","given":"Ying-Wei"},{"family":"Wannamethee","given":"S. Goya"},{"family":"Wareham","given":"Nicholas"},{"family":"Weber","given":"Adelheid"},{"family":"Wedderkopp","given":"Niels"},{"family":"Weerasekera","given":"Deepa"},{"family":"Whincup","given":"Peter H."},{"family":"Widhalm","given":"Kurt"},{"family":"Widyahening","given":"Indah S."},{"family":"Wiecek","given":"Andrzej"},{"family":"Wijga","given":"Alet H."},{"family":"Wilks","given":"Rainford J."},{"family":"Willeit","given":"Johann"},{"family":"Willeit","given":"Peter"},{"family":"Wilsgaard","given":"Tom"},{"family":"Wojtyniak","given":"Bogdan"},{"family":"Wong-McClure","given":"Roy A."},{"family":"Wong","given":"Justin YY"},{"family":"Wong","given":"Jyh Eiin"},{"family":"Wong","given":"Tien Yin"},{"family":"Woo","given":"Jean"},{"family":"Woodward","given":"Mark"},{"family":"Wu","given":"Frederick C."},{"family":"Wu","given":"Jianfeng"},{"family":"Wu","given":"Shouling"},{"family":"Xu","given":"Haiquan"},{"family":"Xu","given":"Liang"},{"family":"Yamborisut","given":"Uruwan"},{"family":"Yan","given":"Weili"},{"family":"Yang","given":"Xiaoguang"},{"family":"Yardim","given":"Nazan"},{"family":"Ye","given":"Xingwang"},{"family":"Yiallouros","given":"Panayiotis K."},{"family":"Yngve","given":"Agneta"},{"family":"Yoshihara","given":"Akihiro"},{"family":"You","given":"Qi Sheng"},{"family":"Younger-Coleman","given":"Novie O."},{"family":"Yusoff","given":"Faudzi"},{"family":"Yusoff","given":"Muhammad Fadhli M."},{"family":"Zaccagni","given":"Luciana"},{"family":"Zafiropulos","given":"Vassilis"},{"family":"Zainuddin","given":"Ahmad A."},{"family":"Zambon","given":"Sabina"},{"family":"Zampelas","given":"Antonis"},{"family":"Zamrazilová","given":"Hana"},{"family":"Zdrojewski","given":"Tomasz"},{"family":"Zeng","given":"Yi"},{"family":"Zhao","given":"Dong"},{"family":"Zhao","given":"Wenhua"},{"family":"Zheng","given":"Wei"},{"family":"Zheng","given":"Yingfeng"},{"family":"Zholdin","given":"Bekbolat"},{"family":"Zhou","given":"Maigeng"},{"family":"Zhu","given":"Dan"},{"family":"Zhussupov","given":"Baurzhan"},{"family":"Zimmermann","given":"Esther"},{"family":"Cisneros","given":"Julio Zuñiga"},{"family":"Bentham","given":"James"},{"family":"Cesare","given":"Mariachiara Di"},{"family":"Bilano","given":"Ver"},{"family":"Bixby","given":"Honor"},{"family":"Zhou","given":"Bin"},{"family":"Stevens","given":"Gretchen A."},{"family":"Riley","given":"Leanne M."},{"family":"Taddei","given":"Cristina"},{"family":"Hajifathalian","given":"Kaveh"},{"family":"Lu","given":"Yuan"},{"family":"Savin","given":"Stefan"},{"family":"Cowan","given":"Melanie J."},{"family":"Paciorek","given":"Christopher J."},{"family":"Chirita-Emandi","given":"Adela"},{"family":"Hayes","given":"Alison J."},{"family":"Katz","given":"Joanne"},{"family":"Kelishadi","given":"Roya"},{"family":"Kengne","given":"Andre Pascal"},{"family":"Khang","given":"Young-Ho"},{"family":"Laxmaiah","given":"Avula"},{"family":"Li","given":"Yanping"},{"family":"Ma","given":"Jun"},{"family":"Miranda","given":"J. Jaime"},{"family":"Mostafa","given":"Aya"},{"family":"Neovius","given":"Martin"},{"family":"Padez","given":"Cristina"},{"family":"Rampal","given":"Lekhraj"},{"family":"Zhu","given":"Aubrianna"},{"family":"Bennett","given":"James E."},{"family":"Danaei","given":"Goodarz"},{"family":"Bhutta","given":"Zulfiqar A."},{"family":"Ezzati","given":"Majid"}],"issued":{"date-parts":[["2017",12,16]]}}},{"id":"WoCuLsSJ/4CuZO2gi","uris":["http://zotero.org/users/6181098/items/Y8RTBEQ6"],"uri":["http://zotero.org/users/6181098/items/Y8RTBEQ6"],"itemData":{"id":900,"type":"article-journal","abstract":"In addition to immediate implications for pregnancy complications, increasing evidence implicates maternal obesity as a major determinant of offspring health during childhood and later adult life. Observational studies provide evidence for effects of maternal obesity on her offspring's risks of obesity, coronary heart disease, stroke, type 2 diabetes, and asthma. Maternal obesity could also lead to poorer cognitive performance and increased risk of neurodevelopmental disorders, including cerebral palsy. Preliminary evidence suggests potential implications for immune and infectious-disease-related outcomes. Insights from experimental studies support causal effects of maternal obesity on offspring outcomes, which are mediated at least partly through changes in epigenetic processes, such as alterations in DNA methylation, and perhaps through alterations in the gut microbiome. Although the offspring of obese women who lose weight before pregnancy have a reduced risk of obesity, few controlled intervention studies have been done in which maternal obesity is reversed and the consequences for offspring have been examined. Because the long-term effects of maternal obesity could have profound public health implications, there is an urgent need for studies on causality, underlying mechanisms, and effective interventions to reverse the epidemic of obesity in women of childbearing age and to mitigate consequences for offspring.","container-title":"The Lancet Diabetes &amp; Endocrinology","DOI":"10.1016/S2213-8587(16)30107-3","ISSN":"2213-8587","issue":"1","journalAbbreviation":"The Lancet Diabetes &amp; Endocrinology","language":"en","page":"53-64","source":"ScienceDirect","title":"Influence of maternal obesity on the long-term health of offspring","volume":"5","author":[{"family":"Godfrey","given":"Keith M"},{"family":"Reynolds","given":"Rebecca M"},{"family":"Prescott","given":"Susan L"},{"family":"Nyirenda","given":"Moffat"},{"family":"Jaddoe","given":"Vincent W V"},{"family":"Eriksson","given":"Johan G"},{"family":"Broekman","given":"Birit F P"}],"issued":{"date-parts":[["2017",1,1]]}}}],"schema":"https://github.com/citation-style-language/schema/raw/master/csl-citation.json"}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(1,2)</w:t>
      </w:r>
      <w:r w:rsidRPr="00107850">
        <w:rPr>
          <w:vertAlign w:val="superscript"/>
        </w:rPr>
        <w:fldChar w:fldCharType="end"/>
      </w:r>
      <w:r w:rsidR="008C059B">
        <w:t xml:space="preserve"> (figure 1)</w:t>
      </w:r>
      <w:r w:rsidR="00955A3F">
        <w:t xml:space="preserve">. </w:t>
      </w:r>
      <w:r w:rsidR="002C1422">
        <w:t xml:space="preserve">In England, more than half of all women live with overweight (31%) or obesity (30%), </w:t>
      </w:r>
      <w:r w:rsidR="00104739">
        <w:t>with only half of</w:t>
      </w:r>
      <w:r w:rsidR="001211E7">
        <w:t xml:space="preserve"> </w:t>
      </w:r>
      <w:r w:rsidR="00104739">
        <w:t xml:space="preserve">women </w:t>
      </w:r>
      <w:r w:rsidR="001211E7">
        <w:t>of</w:t>
      </w:r>
      <w:r w:rsidR="00104739">
        <w:t xml:space="preserve"> childbearing age with body mass index (BMI) within the normal range</w:t>
      </w:r>
      <w:r w:rsidRPr="00107850">
        <w:rPr>
          <w:vertAlign w:val="superscript"/>
        </w:rPr>
        <w:fldChar w:fldCharType="begin"/>
      </w:r>
      <w:r w:rsidR="0027100E" w:rsidRPr="00107850">
        <w:rPr>
          <w:vertAlign w:val="superscript"/>
        </w:rPr>
        <w:instrText xml:space="preserve"> ADDIN ZOTERO_ITEM CSL_CITATION {"citationID":"k4eT5Hto","properties":{"formattedCitation":"(3)","plainCitation":"(3)","noteIndex":0},"citationItems":[{"id":"WoCuLsSJ/fymwruYu","uris":["http://zotero.org/users/6181098/items/VCASL33M"],"uri":["http://zotero.org/users/6181098/items/VCASL33M"],"itemData":{"id":906,"type":"webpage","abstract":"Statistics on Obesity, Physical Activity and Diet","container-title":"NHS Digital","language":"en","title":"Part 3: Adult overweight and obesity","title-short":"Part 3","URL":"https://digital.nhs.uk/data-and-information/publications/statistical/statistics-on-obesity-physical-activity-and-diet/statistics-on-obesity-physical-activity-and-diet-england-2019/part-3-adult-obesity","accessed":{"date-parts":[["2019",12,27]]},"issued":{"date-parts":[["2019",5]]}}}],"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(3)</w:t>
      </w:r>
      <w:r w:rsidRPr="00107850">
        <w:rPr>
          <w:vertAlign w:val="superscript"/>
        </w:rPr>
        <w:fldChar w:fldCharType="end"/>
      </w:r>
      <w:r w:rsidR="002C1422">
        <w:t xml:space="preserve">. </w:t>
      </w:r>
      <w:r w:rsidR="00955A3F">
        <w:t xml:space="preserve">The prevalence of maternal obesity in early pregnancy in England has </w:t>
      </w:r>
      <w:r w:rsidR="0076533C">
        <w:t>doubled</w:t>
      </w:r>
      <w:r w:rsidR="00955A3F">
        <w:t xml:space="preserve"> from 8% to 16% between 1989 and 2007</w:t>
      </w:r>
      <w:r w:rsidR="00104739">
        <w:t>, while starting pregnancy within the normal weight range declined by 12% from 66% to 54%</w:t>
      </w:r>
      <w:r w:rsidRPr="00107850">
        <w:rPr>
          <w:vertAlign w:val="superscript"/>
        </w:rPr>
        <w:fldChar w:fldCharType="begin"/>
      </w:r>
      <w:r w:rsidR="0027100E" w:rsidRPr="00107850">
        <w:rPr>
          <w:vertAlign w:val="superscript"/>
        </w:rPr>
        <w:instrText xml:space="preserve"> ADDIN ZOTERO_ITEM CSL_CITATION {"citationID":"3r5ygIbe","properties":{"formattedCitation":"(4)","plainCitation":"(4)","noteIndex":0},"citationItems":[{"id":"WoCuLsSJ/Su7e4wVE","uris":["http://zotero.org/users/6181098/items/9V628HAQ"],"uri":["http://zotero.org/users/6181098/items/9V628HAQ"],"itemData":{"id":903,"type":"article-journal","abstract":"There is an absence of national statistics for maternal obesity in the UK. This study is the first to describe a nationally representative maternal obesity research data set in England. Retrospective epidemiological study of first trimester obesity. Data from 34 maternity units were analysed, including 619 323 births between 1989 and 2007. Data analysis included trends in first trimester maternal body bass index status over time, and geographical distribution of maternal obesity. Population demographics including maternal age, parity, ethnic group, deprivation and employment were analysed to identify any maternal obesity-associated health inequalities. All demographics were tested for multicollinearity. Logistic regression analyses were adjusted for all demographics as confounders. First trimester maternal obesity is significantly increasing over time, having more than doubled from 7.6% to 15.6% over 19 years (P&lt;0.001), and shows geographic variation in incidence. There are also demographic health inequalities associated with maternal obesity, including increased odds of being obese with increasing age, parity, Black ethnic group and deprivation. There is also an association between morbid obesity and increased levels of unemployment. The increase in maternal obesity has serious implications for the health of mothers, infants and service providers, yielding an additional 47 500 women per year requiring high dependency care in England. The demography of women most at risk of first trimester obesity highlights health inequalities associated with maternal obesity, which urgently needs to be addressed.","container-title":"International Journal of Obesity","DOI":"10.1038/ijo.2009.250","ISSN":"1476-5497","issue":"3","journalAbbreviation":"Int J Obes","language":"en","page":"420-428","source":"www.nature.com","title":"A nationally representative study of maternal obesity in England, UK: trends in incidence and demographic inequalities in 619 323 births, 1989–2007","title-short":"A nationally representative study of maternal obesity in England, UK","volume":"34","author":[{"family":"Heslehurst","given":"N."},{"family":"Rankin","given":"J."},{"family":"Wilkinson","given":"J. R."},{"family":"Summerbell","given":"C. D."}],"issued":{"date-parts":[["2010",3]]}}}],"schema":"https://github.com/citation-style-language/schema/raw/master/csl-citation.json"}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(4)</w:t>
      </w:r>
      <w:r w:rsidRPr="00107850">
        <w:rPr>
          <w:vertAlign w:val="superscript"/>
        </w:rPr>
        <w:fldChar w:fldCharType="end"/>
      </w:r>
      <w:r w:rsidR="002C1422">
        <w:t>. Women from</w:t>
      </w:r>
      <w:r w:rsidR="00955A3F">
        <w:t xml:space="preserve"> deprived backgrounds </w:t>
      </w:r>
      <w:r w:rsidR="002C1422">
        <w:t>and those who are multiparous are at particular risk of starting their pregnancy with obesity</w:t>
      </w:r>
      <w:r w:rsidRPr="00107850">
        <w:rPr>
          <w:vertAlign w:val="superscript"/>
        </w:rPr>
        <w:fldChar w:fldCharType="begin"/>
      </w:r>
      <w:r w:rsidR="0027100E" w:rsidRPr="00107850">
        <w:rPr>
          <w:vertAlign w:val="superscript"/>
        </w:rPr>
        <w:instrText xml:space="preserve"> ADDIN ZOTERO_ITEM CSL_CITATION {"citationID":"4S8BOAU4","properties":{"formattedCitation":"(4,5)","plainCitation":"(4,5)","noteIndex":0},"citationItems":[{"id":"WoCuLsSJ/Su7e4wVE","uris":["http://zotero.org/users/6181098/items/9V628HAQ"],"uri":["http://zotero.org/users/6181098/items/9V628HAQ"],"itemData":{"id":903,"type":"article-journal","abstract":"There is an absence of national statistics for maternal obesity in the UK. This study is the first to describe a nationally representative maternal obesity research data set in England. Retrospective epidemiological study of first trimester obesity. Data from 34 maternity units were analysed, including 619 323 births between 1989 and 2007. Data analysis included trends in first trimester maternal body bass index status over time, and geographical distribution of maternal obesity. Population demographics including maternal age, parity, ethnic group, deprivation and employment were analysed to identify any maternal obesity-associated health inequalities. All demographics were tested for multicollinearity. Logistic regression analyses were adjusted for all demographics as confounders. First trimester maternal obesity is significantly increasing over time, having more than doubled from 7.6% to 15.6% over 19 years (P&lt;0.001), and shows geographic variation in incidence. There are also demographic health inequalities associated with maternal obesity, including increased odds of being obese with increasing age, parity, Black ethnic group and deprivation. There is also an association between morbid obesity and increased levels of unemployment. The increase in maternal obesity has serious implications for the health of mothers, infants and service providers, yielding an additional 47 500 women per year requiring high dependency care in England. The demography of women most at risk of first trimester obesity highlights health inequalities associated with maternal obesity, which urgently needs to be addressed.","container-title":"International Journal of Obesity","DOI":"10.1038/ijo.2009.250","ISSN":"1476-5497","issue":"3","journalAbbreviation":"Int J Obes","language":"en","page":"420-428","source":"www.nature.com","title":"A nationally representative study of maternal obesity in England, UK: trends in incidence and demographic inequalities in 619 323 births, 1989–2007","title-short":"A nationally representative study of maternal obesity in England, UK","volume":"34","author":[{"family":"Heslehurst","given":"N."},{"family":"Rankin","given":"J."},{"family":"Wilkinson","given":"J. R."},{"family":"Summerbell","given":"C. D."}],"issued":{"date-parts":[["2010",3]]}}},{"id":"WoCuLsSJ/amEWhnUT","uris":["http://zotero.org/users/6181098/items/S5BCBNK6"],"uri":["http://zotero.org/users/6181098/items/S5BCBNK6"],"itemData":{"id":123,"type":"article-journal","container-title":"Scientific Reports","issue":"1","note":"PMC6591402","page":"9175","title":"The duration of the interpregnancy interval in multiparous women and maternal weight gain between pregnancies: findings from a UK population-based cohort","volume":"9","author":[{"family":"Ziauddeen","given":"Nida"},{"family":"Roderick","given":"Paul J"},{"family":"Macklon","given":"Nicholas S"},{"family":"Alwan","given":"Nisreen A"}],"issued":{"date-parts":[["2019"]]}}}],"schema":"https://github.com/citation-style-language/schema/raw/master/csl-citation.json"}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(4,5)</w:t>
      </w:r>
      <w:r w:rsidRPr="00107850">
        <w:rPr>
          <w:vertAlign w:val="superscript"/>
        </w:rPr>
        <w:fldChar w:fldCharType="end"/>
      </w:r>
      <w:r w:rsidR="00955A3F">
        <w:t xml:space="preserve">. </w:t>
      </w:r>
      <w:r w:rsidR="008A193E">
        <w:t>A recent systematic review of 79 studies found that c</w:t>
      </w:r>
      <w:r w:rsidR="00D375E3">
        <w:t>hildren born to</w:t>
      </w:r>
      <w:r w:rsidR="008A193E">
        <w:t xml:space="preserve"> mothers with obesity before pregnancy are </w:t>
      </w:r>
      <w:r w:rsidR="670033BA">
        <w:t>more</w:t>
      </w:r>
      <w:r w:rsidR="008A193E">
        <w:t xml:space="preserve"> likely to develop </w:t>
      </w:r>
      <w:r w:rsidR="00E3561F">
        <w:t xml:space="preserve">childhood </w:t>
      </w:r>
      <w:r w:rsidR="008A193E">
        <w:t>obesity</w:t>
      </w:r>
      <w:r w:rsidR="3CF3EB5A">
        <w:t xml:space="preserve"> </w:t>
      </w:r>
      <w:r w:rsidR="3CF3EB5A">
        <w:t>(odds ratio 3.64, 95% CI 2.68 to 4.95)</w:t>
      </w:r>
      <w:r w:rsidRPr="00107850">
        <w:rPr>
          <w:vertAlign w:val="superscript"/>
        </w:rPr>
        <w:fldChar w:fldCharType="begin"/>
      </w:r>
      <w:r w:rsidR="0027100E" w:rsidRPr="00107850">
        <w:rPr>
          <w:vertAlign w:val="superscript"/>
        </w:rPr>
        <w:instrText xml:space="preserve"> ADDIN ZOTERO_ITEM CSL_CITATION {"citationID":"PYP4gqp7","properties":{"formattedCitation":"(6)","plainCitation":"(6)","noteIndex":0},"citationItems":[{"id":"WoCuLsSJ/OepH5Cn3","uris":["http://zotero.org/users/6181098/items/DLCVPT25"],"uri":["http://zotero.org/users/6181098/items/DLCVPT25"],"itemData":{"id":439,"type":"article-journal","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obesity.","container-title":"PLOS Medicine","DOI":"10.1371/journal.pmed.1002817","ISSN":"1549-1676","issue":"6","journalAbbreviation":"PLOS Medicine","language":"en","page":"e1002817","source":"PLoS Journals","title":"The association between maternal body mass index and child obesity: A systematic review and meta-analysis","title-short":"The association between maternal body mass index and child obesity","volume":"16","author":[{"family":"Heslehurst","given":"Nicola"},{"family":"Vieira","given":"Rute"},{"family":"Akhter","given":"Zainab"},{"family":"Bailey","given":"Hayley"},{"family":"Slack","given":"Emma"},{"family":"Ngongalah","given":"Lem"},{"family":"Pemu","given":"Augustina"},{"family":"Rankin","given":"Judith"}],"issued":{"date-parts":[["2019",6,11]]}}}],"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(6)</w:t>
      </w:r>
      <w:r w:rsidRPr="00107850">
        <w:rPr>
          <w:vertAlign w:val="superscript"/>
        </w:rPr>
        <w:fldChar w:fldCharType="end"/>
      </w:r>
      <w:r w:rsidR="00C438D4">
        <w:t xml:space="preserve">. </w:t>
      </w:r>
      <w:r w:rsidR="00A94142">
        <w:t>Maternal obesity is</w:t>
      </w:r>
      <w:r w:rsidR="3660B1A4">
        <w:t xml:space="preserve"> consistently found to be a key</w:t>
      </w:r>
      <w:r w:rsidR="00A94142">
        <w:t xml:space="preserve"> predictor </w:t>
      </w:r>
      <w:r w:rsidR="063781DA">
        <w:t>for the risk of</w:t>
      </w:r>
      <w:r w:rsidR="00A94142">
        <w:t xml:space="preserve"> childhood obesity</w:t>
      </w:r>
      <w:r w:rsidRPr="00107850">
        <w:rPr>
          <w:vertAlign w:val="superscript"/>
        </w:rPr>
        <w:fldChar w:fldCharType="begin"/>
      </w:r>
      <w:r w:rsidR="0027100E" w:rsidRPr="00107850">
        <w:rPr>
          <w:vertAlign w:val="superscript"/>
        </w:rPr>
        <w:instrText xml:space="preserve"> ADDIN ZOTERO_ITEM CSL_CITATION {"citationID":"2yePgjEL","properties":{"formattedCitation":"(7)","plainCitation":"(7)","noteIndex":0},"citationItems":[{"id":"WoCuLsSJ/AV7NRkld","uris":["http://zotero.org/users/6181098/items/2KJXCH3K"],"uri":["http://zotero.org/users/6181098/items/2KJXCH3K"],"itemData":{"id":227,"type":"article-journal","abstract":"Background Childhood obesity is a serious public health challenge, and identification of high-risk populations with early intervention to prevent its development is a priority. We aimed to systematically review prediction models for childhood overweight/obesity and critically assess the methodology of their development, validation and reporting. Methods Medline and Embase were searched systematically for studies describing the development and/or validation of a prediction model/score for overweight and obesity between 1 to 13 years of age. Data were extracted using the Cochrane CHARMS checklist for Prognosis Methods. Results Ten studies were identified that developed (one), developed and validated (seven) or externally validated an existing (two) prediction model. Six out of eight models were developed using automated variable selection methods. Two studies used multiple imputation to handle missing data. From all studies, 30,475 participants were included. Of 25 predictors, only seven were included in more than one model with maternal body mass index, birthweight and gender the most common. Conclusion Several prediction models exist, but most have not been externally validated or compared with existing models to improve predictive performance. Methodological limitations in model development and validation combined with non-standard reporting restrict the implementation of existing models for the prevention of childhood obesity.","container-title":"Obesity Reviews","DOI":"10.1111/obr.12640","ISSN":"1467-789X","issue":"3","language":"en","note":"PMC5805129","page":"302-312","source":"Wiley Online Library","title":"Predicting childhood overweight and obesity using maternal and early life risk factors: a systematic review","title-short":"Predicting childhood overweight and obesity using maternal and early life risk factors","volume":"19","author":[{"family":"Ziauddeen","given":"N."},{"family":"Roderick","given":"P. J."},{"family":"Macklon","given":"N. S."},{"family":"Alwan","given":"N. A."}],"issued":{"date-parts":[["2018"]]}}}],"schema":"https://github.com/citation-style-language/schema/raw/master/csl-citation.json"}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(7)</w:t>
      </w:r>
      <w:r w:rsidRPr="00107850">
        <w:rPr>
          <w:vertAlign w:val="superscript"/>
        </w:rPr>
        <w:fldChar w:fldCharType="end"/>
      </w:r>
      <w:r w:rsidR="00A94142">
        <w:t>.</w:t>
      </w:r>
    </w:p>
    <w:p w14:paraId="257BDF60" w14:textId="053E568E" w:rsidR="00C875EA" w:rsidRDefault="00D375E3" w:rsidP="00341675">
      <w:r>
        <w:t>Childhood obesity is a global public health problem</w:t>
      </w:r>
      <w:r w:rsidR="0073682E">
        <w:t xml:space="preserve"> on the rise</w:t>
      </w:r>
      <w:r w:rsidRPr="00107850">
        <w:rPr>
          <w:vertAlign w:val="superscript"/>
        </w:rPr>
        <w:fldChar w:fldCharType="begin"/>
      </w:r>
      <w:r w:rsidR="0027100E" w:rsidRPr="00107850">
        <w:rPr>
          <w:vertAlign w:val="superscript"/>
        </w:rPr>
        <w:instrText xml:space="preserve"> ADDIN ZOTERO_ITEM CSL_CITATION {"citationID":"a2jfvhpfh73","properties":{"formattedCitation":"(1)","plainCitation":"(1)","noteIndex":0},"citationItems":[{"id":"WoCuLsSJ/PSnEFppc","uris":["http://zotero.org/users/6181098/items/89GYZSPT"],"uri":["http://zotero.org/users/6181098/items/89GYZSPT"],"itemData":{"id":908,"type":"article-journal","abstract":"&lt;h2&gt;Summary&lt;/h2&gt;&lt;h3&gt;Background&lt;/h3&gt;&lt;p&gt;Underweight, overweight, and obesity in childhood and adolescence are associated with adverse health consequences throughout the life-course. Our aim was to estimate worldwide trends in mean body-mass index (BMI) and a comprehensive set of BMI categories that cover underweight to obesity in children and adolescents, and to compare trends with those of adults.&lt;/p&gt;&lt;h3&gt;Methods&lt;/h3&gt;&lt;p&gt;We pooled 2416 population-based studies with measurements of height and weight on 128·9 million participants aged 5 years and older, including 31·5 million aged 5–19 years. We used a Bayesian hierarchical model to estimate trends from 1975 to 2016 in 200 countries for mean BMI and for prevalence of BMI in the following categories for children and adolescents aged 5–19 years: more than 2 SD below the median of the WHO growth reference for children and adolescents (referred to as moderate and severe underweight hereafter), 2 SD to more than 1 SD below the median (mild underweight), 1 SD below the median to 1 SD above the median (healthy weight), more than 1 SD to 2 SD above the median (overweight but not obese), and more than 2 SD above the median (obesity).&lt;/p&gt;&lt;h3&gt;Findings&lt;/h3&gt;&lt;p&gt;Regional change in age-standardised mean BMI in girls from 1975 to 2016 ranged from virtually no change (−0·01 kg/m&lt;sup&gt;2&lt;/sup&gt; per decade; 95% credible interval −0·42 to 0·39, posterior probability [PP] of the observed decrease being a true decrease=0·5098) in eastern Europe to an increase of 1·00 kg/m&lt;sup&gt;2&lt;/sup&gt; per decade (0·69–1·35, PP&gt;0·9999) in central Latin America and an increase of 0·95 kg/m&lt;sup&gt;2&lt;/sup&gt; per decade (0·64–1·25, PP&gt;0·9999) in Polynesia and Micronesia. The range for boys was from a non-significant increase of 0·09 kg/m&lt;sup&gt;2&lt;/sup&gt; per decade (−0·33 to 0·49, PP=0·6926) in eastern Europe to an increase of 0·77 kg/m&lt;sup&gt;2&lt;/sup&gt; per decade (0·50–1·06, PP&gt;0·9999) in Polynesia and Micronesia. Trends in mean BMI have recently flattened in northwestern Europe and the high-income English-speaking and Asia-Pacific regions for both sexes, southwestern Europe for boys, and central and Andean Latin America for girls. By contrast, the rise in BMI has accelerated in east and south Asia for both sexes, and southeast Asia for boys. Global age-standardised prevalence of obesity increased from 0·7% (0·4–1·2) in 1975 to 5·6% (4·8–6·5) in 2016 in girls, and from 0·9% (0·5–1·3) in 1975 to 7·8% (6·7–9·1) in 2016 in boys; the prevalence of moderate and severe underweight decreased from 9·2% (6·0–12·9) in 1975 to 8·4% (6·8–10·1) in 2016 in girls and from 14·8% (10·4–19·5) in 1975 to 12·4% (10·3–14·5) in 2016 in boys. Prevalence of moderate and severe underweight was highest in India, at 22·7% (16·7–29·6) among girls and 30·7% (23·5–38·0) among boys. Prevalence of obesity was more than 30% in girls in Nauru, the Cook Islands, and Palau; and boys in the Cook Islands, Nauru, Palau, Niue, and American Samoa in 2016. Prevalence of obesity was about 20% or more in several countries in Polynesia and Micronesia, the Middle East and north Africa, the Caribbean, and the USA. In 2016, 75 (44–117) million girls and 117 (70–178) million boys worldwide were moderately or severely underweight. In the same year, 50 (24–89) million girls and 74 (39–125) million boys worldwide were obese.&lt;/p&gt;&lt;h3&gt;Interpretation&lt;/h3&gt;&lt;p&gt;The rising trends in children's and adolescents' BMI have plateaued in many high-income countries, albeit at high levels, but have accelerated in parts of Asia, with trends no longer correlated with those of adults.&lt;/p&gt;&lt;h3&gt;Funding&lt;/h3&gt;&lt;p&gt;Wellcome Trust, AstraZeneca Young Health Programme.&lt;/p&gt;","container-title":"The Lancet","DOI":"10.1016/S0140-6736(17)32129-3","ISSN":"0140-6736, 1474-547X","issue":"10113","journalAbbreviation":"The Lancet","language":"English","note":"PMID: 29029897","page":"2627-2642","source":"www.thelancet.com","title":"Worldwide trends in body-mass index, underweight, overweight, and obesity from 1975 to 2016: a pooled analysis of 2416 population-based measurement studies in 128·9 million children, adolescents, and adults","title-short":"Worldwide trends in body-mass index, underweight, overweight, and obesity from 1975 to 2016","volume":"390","author":[{"family":"Abarca-Gómez","given":"Leandra"},{"family":"Abdeen","given":"Ziad A."},{"family":"Hamid","given":"Zargar Abdul"},{"family":"Abu-Rmeileh","given":"Niveen M."},{"family":"Acosta-Cazares","given":"Benjamin"},{"family":"Acuin","given":"Cecilia"},{"family":"Adams","given":"Robert J."},{"family":"Aekplakorn","given":"Wichai"},{"family":"Afsana","given":"Kaosar"},{"family":"Aguilar-Salinas","given":"Carlos A."},{"family":"Agyemang","given":"Charles"},{"family":"Ahmadvand","given":"Alireza"},{"family":"Ahrens","given":"Wolfgang"},{"family":"Ajlouni","given":"Kamel"},{"family":"Akhtaeva","given":"Nazgul"},{"family":"Al-Hazzaa","given":"Hazzaa M."},{"family":"Al-Othman","given":"Amani Rashed"},{"family":"Al-Raddadi","given":"Rajaa"},{"family":"Buhairan","given":"Fadia Al"},{"family":"Dhukair","given":"Shahla Al"},{"family":"Ali","given":"Mohamed M."},{"family":"Ali","given":"Osman"},{"family":"Alkerwi","given":"Ala'a"},{"family":"Alvarez-Pedrerol","given":"Mar"},{"family":"Aly","given":"Eman"},{"family":"Amarapurkar","given":"Deepak N."},{"family":"Amouyel","given":"Philippe"},{"family":"Amuzu","given":"Antoinette"},{"family":"Andersen","given":"Lars Bo"},{"family":"Anderssen","given":"Sigmund A."},{"family":"Andrade","given":"Dolores S."},{"family":"Ängquist","given":"Lars H."},{"family":"Anjana","given":"Ranjit Mohan"},{"family":"Aounallah-Skhiri","given":"Hajer"},{"family":"Araújo","given":"Joana"},{"family":"Ariansen","given":"Inger"},{"family":"Aris","given":"Tahir"},{"family":"Arlappa","given":"Nimmathota"},{"family":"Arveiler","given":"Dominique"},{"family":"Aryal","given":"Krishna K."},{"family":"Aspelund","given":"Thor"},{"family":"Assah","given":"Felix K."},{"family":"Assunção","given":"Maria Cecília F."},{"family":"Aung","given":"May Soe"},{"family":"Avdicová","given":"Mária"},{"family":"Azevedo","given":"Ana"},{"family":"Azizi","given":"Fereidoun"},{"family":"Babu","given":"Bontha V."},{"family":"Bahijri","given":"Suhad"},{"family":"Baker","given":"Jennifer L."},{"family":"Balakrishna","given":"Nagalla"},{"family":"Bamoshmoosh","given":"Mohamed"},{"family":"Banach","given":"Maciej"},{"family":"Bandosz","given":"Piotr"},{"family":"Banegas","given":"José R."},{"family":"Barbagallo","given":"Carlo M."},{"family":"Barceló","given":"Alberto"},{"family":"Barkat","given":"Amina"},{"family":"Barros","given":"Aluisio JD"},{"family":"Barros","given":"Mauro VG"},{"family":"Bata","given":"Iqbal"},{"family":"Batieha","given":"Anwar M."},{"family":"Batista","given":"Rosangela L."},{"family":"Batyrbek","given":"Assembekov"},{"family":"Baur","given":"Louise A."},{"family":"Beaglehole","given":"Robert"},{"family":"Romdhane","given":"Habiba Ben"},{"family":"Benedics","given":"Judith"},{"family":"Benet","given":"Mikhail"},{"family":"Bennett","given":"James E."},{"family":"Bernabe-Ortiz","given":"Antonio"},{"family":"Bernotiene","given":"Gailute"},{"family":"Bettiol","given":"Heloisa"},{"family":"Bhagyalaxmi","given":"Aroor"},{"family":"Bharadwaj","given":"Sumit"},{"family":"Bhargava","given":"Santosh K."},{"family":"Bhatti","given":"Zaid"},{"family":"Bhutta","given":"Zulfiqar A."},{"family":"Bi","given":"Hongsheng"},{"family":"Bi","given":"Yufang"},{"family":"Biehl","given":"Anna"},{"family":"Bikbov","given":"Mukharram"},{"family":"Bista","given":"Bihungum"},{"family":"Bjelica","given":"Dusko J."},{"family":"Bjerregaard","given":"Peter"},{"family":"Bjertness","given":"Espen"},{"family":"Bjertness","given":"Marius B."},{"family":"Björkelund","given":"Cecilia"},{"family":"Blokstra","given":"Anneke"},{"family":"Bo","given":"Simona"},{"family":"Bobak","given":"Martin"},{"family":"Boddy","given":"Lynne M."},{"family":"Boehm","given":"Bernhard O."},{"family":"Boeing","given":"Heiner"},{"family":"Boggia","given":"Jose G."},{"family":"Boissonnet","given":"Carlos P."},{"family":"Bonaccio","given":"Marialaura"},{"family":"Bongard","given":"Vanina"},{"family":"Bovet","given":"Pascal"},{"family":"Braeckevelt","given":"Lien"},{"family":"Braeckman","given":"Lutgart"},{"family":"Bragt","given":"Marjolijn CE"},{"family":"Brajkovich","given":"Imperia"},{"family":"Branca","given":"Francesco"},{"family":"Breckenkamp","given":"Juergen"},{"family":"Breda","given":"João"},{"family":"Brenner","given":"Hermann"},{"family":"Brewster","given":"Lizzy M."},{"family":"Brian","given":"Garry R."},{"family":"Brinduse","given":"Lacramioara"},{"family":"Bruno","given":"Graziella"},{"family":"Bueno-de-Mesquita","given":"H. B(as)"},{"family":"Bugge","given":"Anna"},{"family":"Buoncristiano","given":"Marta"},{"family":"Burazeri","given":"Genc"},{"family":"Burns","given":"Con"},{"family":"León","given":"Antonio Cabrera","dropping-particle":"de"},{"family":"Cacciottolo","given":"Joseph"},{"family":"Cai","given":"Hui"},{"family":"Cama","given":"Tilema"},{"family":"Cameron","given":"Christine"},{"family":"Camolas","given":"José"},{"family":"Can","given":"Günay"},{"family":"Cândido","given":"Ana Paula C."},{"family":"Capanzana","given":"Mario"},{"family":"Capuano","given":"Vincenzo"},{"family":"Cardoso","given":"Viviane C."},{"family":"Carlsson","given":"Axel C."},{"family":"Carvalho","given":"Maria J."},{"family":"Casanueva","given":"Felipe F."},{"family":"Casas","given":"Juan-Pablo"},{"family":"Caserta","given":"Carmelo A."},{"family":"Chamukuttan","given":"Snehalatha"},{"family":"Chan","given":"Angelique W."},{"family":"Chan","given":"Queenie"},{"family":"Chaturvedi","given":"Himanshu K."},{"family":"Chaturvedi","given":"Nishi"},{"family":"Chen","given":"Chien-Jen"},{"family":"Chen","given":"Fangfang"},{"family":"Chen","given":"Huashuai"},{"family":"Chen","given":"Shuohua"},{"family":"Chen","given":"Zhengming"},{"family":"Cheng","given":"Ching-Yu"},{"family":"Chetrit","given":"Angela"},{"family":"Chikova-Iscener","given":"Ekaterina"},{"family":"Chiolero","given":"Arnaud"},{"family":"Chiou","given":"Shu-Ti"},{"family":"Chirita-Emandi","given":"Adela"},{"family":"Chirlaque","given":"María-Dolores"},{"family":"Cho","given":"Belong"},{"family":"Cho","given":"Yumi"},{"family":"Christensen","given":"Kaare"},{"family":"Christofaro","given":"Diego G."},{"family":"Chudek","given":"Jerzy"},{"family":"Cifkova","given":"Renata"},{"family":"Cinteza","given":"Eliza"},{"family":"Claessens","given":"Frank"},{"family":"Clays","given":"Els"},{"family":"Concin","given":"Hans"},{"family":"Confortin","given":"Susana C."},{"family":"Cooper","given":"Cyrus"},{"family":"Cooper","given":"Rachel"},{"family":"Coppinger","given":"Tara C."},{"family":"Costanzo","given":"Simona"},{"family":"Cottel","given":"Dominique"},{"family":"Cowell","given":"Chris"},{"family":"Craig","given":"Cora L."},{"family":"Crujeiras","given":"Ana B."},{"family":"Cucu","given":"Alexandra"},{"family":"D'Arrigo","given":"Graziella"},{"family":"Orsi","given":"Eleonora","non-dropping-particle":"d'"},{"family":"Dallongeville","given":"Jean"},{"family":"Damasceno","given":"Albertino"},{"family":"Damsgaard","given":"Camilla T."},{"family":"Danaei","given":"Goodarz"},{"family":"Dankner","given":"Rachel"},{"family":"Dantoft","given":"Thomas M."},{"family":"Dastgiri","given":"Saeed"},{"family":"Dauchet","given":"Luc"},{"family":"Davletov","given":"Kairat"},{"family":"Backer","given":"Guy De"},{"family":"Bacquer","given":"Dirk De"},{"family":"Curtis","given":"Amalia De"},{"family":"Gaetano","given":"Giovanni","dropping-particle":"de"},{"family":"Henauw","given":"Stefaan De"},{"family":"Oliveira","given":"Paula Duarte","dropping-particle":"de"},{"family":"Ridder","given":"Karin De"},{"family":"Smedt","given":"Delphine De"},{"family":"Deepa","given":"Mohan"},{"family":"Deev","given":"Alexander D."},{"family":"Dehghan","given":"Abbas"},{"family":"Delisle","given":"Hélène"},{"family":"Delpeuch","given":"Francis"},{"family":"Deschamps","given":"Valérie"},{"family":"Dhana","given":"Klodian"},{"family":"Castelnuovo","given":"Augusto F. Di"},{"family":"Dias-da-Costa","given":"Juvenal Soares"},{"family":"Diaz","given":"Alejandro"},{"family":"Dika","given":"Zivka"},{"family":"Djalalinia","given":"Shirin"},{"family":"Do","given":"Ha TP"},{"family":"Dobson","given":"Annette J."},{"family":"Donati","given":"Maria Benedetta"},{"family":"Donfrancesco","given":"Chiara"},{"family":"Donoso","given":"Silvana P."},{"family":"Döring","given":"Angela"},{"family":"Dorobantu","given":"Maria"},{"family":"Dorosty","given":"Ahmad Reza"},{"family":"Doua","given":"Kouamelan"},{"family":"Drygas","given":"Wojciech"},{"family":"Duan","given":"Jia Li"},{"family":"Duante","given":"Charmaine"},{"family":"Duleva","given":"Vesselka"},{"family":"Dulskiene","given":"Virginija"},{"family":"Dzerve","given":"Vilnis"},{"family":"Dziankowska-Zaborszczyk","given":"Elzbieta"},{"family":"Egbagbe","given":"Eruke E."},{"family":"Eggertsen","given":"Robert"},{"family":"Eiben","given":"Gabriele"},{"family":"Ekelund","given":"Ulf"},{"family":"Ati","given":"Jalila El"},{"family":"Elliott","given":"Paul"},{"family":"Engle-Stone","given":"Reina"},{"family":"Erasmus","given":"Rajiv T."},{"family":"Erem","given":"Cihangir"},{"family":"Eriksen","given":"Louise"},{"family":"Eriksson","given":"Johan G."},{"family":"Peña","given":"Jorge Escobedo-de","dropping-particle":"la"},{"family":"Evans","given":"Alun"},{"family":"Faeh","given":"David"},{"family":"Fall","given":"Caroline H."},{"family":"Sant'Angelo","given":"Victoria Farrugia"},{"family":"Farzadfar","given":"Farshad"},{"family":"Felix-Redondo","given":"Francisco J."},{"family":"Ferguson","given":"Trevor S."},{"family":"Fernandes","given":"Romulo A."},{"family":"Fernández-Bergés","given":"Daniel"},{"family":"Ferrante","given":"Daniel"},{"family":"Ferrari","given":"Marika"},{"family":"Ferreccio","given":"Catterina"},{"family":"Ferrieres","given":"Jean"},{"family":"Finn","given":"Joseph D."},{"family":"Fischer","given":"Krista"},{"family":"Flores","given":"Eric Monterubio"},{"family":"Föger","given":"Bernhard"},{"family":"Foo","given":"Leng Huat"},{"family":"Forslund","given":"Ann-Sofie"},{"family":"Forsner","given":"Maria"},{"family":"Fouad","given":"Heba M."},{"family":"Francis","given":"Damian K."},{"family":"Franco","given":"Maria do Carmo"},{"family":"Franco","given":"Oscar H."},{"family":"Frontera","given":"Guillermo"},{"family":"Fuchs","given":"Flavio D."},{"family":"Fuchs","given":"Sandra C."},{"family":"Fujita","given":"Yuki"},{"family":"Furusawa","given":"Takuro"},{"family":"Gaciong","given":"Zbigniew"},{"family":"Gafencu","given":"Mihai"},{"family":"Galeone","given":"Daniela"},{"family":"Galvano","given":"Fabio"},{"family":"Garcia-de-la-Hera","given":"Manoli"},{"family":"Gareta","given":"Dickman"},{"family":"Garnett","given":"Sarah P."},{"family":"Gaspoz","given":"Jean-Michel"},{"family":"Gasull","given":"Magda"},{"family":"Gates","given":"Louise"},{"family":"Geiger","given":"Harald"},{"family":"Geleijnse","given":"Johanna M."},{"family":"Ghasemian","given":"Anoosheh"},{"family":"Giampaoli","given":"Simona"},{"family":"Gianfagna","given":"Francesco"},{"family":"Gill","given":"Tiffany K."},{"family":"Giovannelli","given":"Jonathan"},{"family":"Giwercman","given":"Aleksander"},{"family":"Godos","given":"Justyna"},{"family":"Gogen","given":"Sibel"},{"family":"Goldsmith","given":"Rebecca A."},{"family":"Goltzman","given":"David"},{"family":"Gonçalves","given":"Helen"},{"family":"González-Leon","given":"Margot"},{"family":"González-Rivas","given":"Juan P."},{"family":"Gonzalez-Gross","given":"Marcela"},{"family":"Gottrand","given":"Frederic"},{"family":"Graça","given":"Antonio Pedro"},{"family":"Graff-Iversen","given":"Sidsel"},{"family":"Grafnetter","given":"Dušan"},{"family":"Grajda","given":"Aneta"},{"family":"Grammatikopoulou","given":"Maria G."},{"family":"Gregor","given":"Ronald D."},{"family":"Grodzicki","given":"Tomasz"},{"family":"Grøntved","given":"Anders"},{"family":"Grosso","given":"Giuseppe"},{"family":"Gruden","given":"Gabriella"},{"family":"Grujic","given":"Vera"},{"family":"Gu","given":"Dongfeng"},{"family":"Gualdi-Russo","given":"Emanuela"},{"family":"Guallar-Castillón","given":"Pilar"},{"family":"Guan","given":"Ong Peng"},{"family":"Gudmundsson","given":"Elias F."},{"family":"Gudnason","given":"Vilmundur"},{"family":"Guerrero","given":"Ramiro"},{"family":"Guessous","given":"Idris"},{"family":"Guimaraes","given":"Andre L."},{"family":"Gulliford","given":"Martin C."},{"family":"Gunnlaugsdottir","given":"Johanna"},{"family":"Gunter","given":"Marc"},{"family":"Guo","given":"Xiuhua"},{"family":"Guo","given":"Yin"},{"family":"Gupta","given":"Prakash C."},{"family":"Gupta","given":"Rajeev"},{"family":"Gureje","given":"Oye"},{"family":"Gurzkowska","given":"Beata"},{"family":"Gutierrez","given":"Laura"},{"family":"Gutzwiller","given":"Felix"},{"family":"Hadaegh","given":"Farzad"},{"family":"Hadjigeorgiou","given":"Charalambos A."},{"family":"Si-Ramlee","given":"Khairil"},{"family":"Halkjær","given":"Jytte"},{"family":"Hambleton","given":"Ian R."},{"family":"Hardy","given":"Rebecca"},{"family":"Kumar","given":"Rachakulla Hari"},{"family":"Hassapidou","given":"Maria"},{"family":"Hata","given":"Jun"},{"family":"Hayes","given":"Alison J."},{"family":"He","given":"Jiang"},{"family":"Heidinger-Felso","given":"Regina"},{"family":"Heinen","given":"Mirjam"},{"family":"Hendriks","given":"Marleen Elisabeth"},{"family":"Henriques","given":"Ana"},{"family":"Cadena","given":"Leticia Hernandez"},{"family":"Herrala","given":"Sauli"},{"family":"Herrera","given":"Victor M."},{"family":"Herter-Aeberli","given":"Isabelle"},{"family":"Heshmat","given":"Ramin"},{"family":"Hihtaniemi","given":"Ilpo Tapani"},{"family":"Ho","given":"Sai Yin"},{"family":"Ho","given":"Suzanne C."},{"family":"Hobbs","given":"Michael"},{"family":"Hofman","given":"Albert"},{"family":"Hopman","given":"Wilma M."},{"family":"Horimoto","given":"Andrea RVR"},{"family":"Hormiga","given":"Claudia M."},{"family":"Horta","given":"Bernardo L."},{"family":"Houti","given":"Leila"},{"family":"Howitt","given":"Christina"},{"family":"Htay","given":"Thein Thein"},{"family":"Htet","given":"Aung Soe"},{"family":"Htike","given":"Maung Maung Than"},{"family":"Hu","given":"Yonghua"},{"family":"Huerta","given":"José María"},{"family":"Petrescu","given":"Constanta Huidumac"},{"family":"Huisman","given":"Martijn"},{"family":"Husseini","given":"Abdullatif"},{"family":"Huu","given":"Chinh Nguyen"},{"family":"Huybrechts","given":"Inge"},{"family":"Hwalla","given":"Nahla"},{"family":"Hyska","given":"Jolanda"},{"family":"Iacoviello","given":"Licia"},{"family":"Iannone","given":"Anna G."},{"family":"Ibarluzea","given":"Jesús M."},{"family":"Ibrahim","given":"Mohsen M."},{"family":"Ikeda","given":"Nayu"},{"family":"Ikram","given":"M. Arfan"},{"family":"Irazola","given":"Vilma E."},{"family":"Islam","given":"Muhammad"},{"family":"Ismail","given":"Aziz","dropping-particle":"al-Safi"},{"family":"Ivkovic","given":"Vanja"},{"family":"Iwasaki","given":"Masanori"},{"family":"Jackson","given":"Rod T."},{"family":"Jacobs","given":"Jeremy M."},{"family":"Jaddou","given":"Hashem"},{"family":"Jafar","given":"Tazeen"},{"family":"Jamil","given":"Kazi M."},{"family":"Jamrozik","given":"Konrad"},{"family":"Janszky","given":"Imre"},{"family":"Jarani","given":"Juel"},{"family":"Jasienska","given":"Grazyna"},{"family":"Jelakovic","given":"Ana"},{"family":"Jelakovic","given":"Bojan"},{"family":"Jennings","given":"Garry"},{"family":"Jeong","given":"Seung-Lyeal"},{"family":"Jiang","given":"Chao Qiang"},{"family":"Jiménez-Acosta","given":"Santa Magaly"},{"family":"Joffres","given":"Michel"},{"family":"Johansson","given":"Mattias"},{"family":"Jonas","given":"Jost B."},{"family":"Jørgensen","given":"Torben"},{"family":"Joshi","given":"Pradeep"},{"family":"Jovic","given":"Dragana P."},{"family":"Józwiak","given":"Jacek"},{"family":"Juolevi","given":"Anne"},{"family":"Jurak","given":"Gregor"},{"family":"Jureša","given":"Vesna"},{"family":"Kaaks","given":"Rudolf"},{"family":"Kafatos","given":"Anthony"},{"family":"Kajantie","given":"Eero O."},{"family":"Kalter-Leibovici","given":"Ofra"},{"family":"Kamaruddin","given":"Nor Azmi"},{"family":"Kapantais","given":"Efthymios"},{"family":"Karki","given":"Khem B."},{"family":"Kasaeian","given":"Amir"},{"family":"Katz","given":"Joanne"},{"family":"Kauhanen","given":"Jussi"},{"family":"Kaur","given":"Prabhdeep"},{"family":"Kavousi","given":"Maryam"},{"family":"Kazakbaeva","given":"Gyulli"},{"family":"Keil","given":"Ulrich"},{"family":"Boker","given":"Lital Keinan"},{"family":"Keinänen-Kiukaanniemi","given":"Sirkka"},{"family":"Kelishadi","given":"Roya"},{"family":"Kelleher","given":"Cecily"},{"family":"Kemper","given":"Han CG"},{"family":"Kengne","given":"Andre P."},{"family":"Kerimkulova","given":"Alina"},{"family":"Kersting","given":"Mathilde"},{"family":"Key","given":"Timothy"},{"family":"Khader","given":"Yousef Saleh"},{"family":"Khalili","given":"Davood"},{"family":"Khang","given":"Young-Ho"},{"family":"Khateeb","given":"Mohammad"},{"family":"Khaw","given":"Kay-Tee"},{"family":"Khouw","given":"Ilse MSL"},{"family":"Kiechl-Kohlendorfer","given":"Ursula"},{"family":"Kiechl","given":"Stefan"},{"family":"Killewo","given":"Japhet"},{"family":"Kim","given":"Jeongseon"},{"family":"Kim","given":"Yeon-Yong"},{"family":"Klimont","given":"Jeannette"},{"family":"Klumbiene","given":"Jurate"},{"family":"Knoflach","given":"Michael"},{"family":"Koirala","given":"Bhawesh"},{"family":"Kolle","given":"Elin"},{"family":"Kolsteren","given":"Patrick"},{"family":"Korrovits","given":"Paul"},{"family":"Kos","given":"Jelena"},{"family":"Koskinen","given":"Seppo"},{"family":"Kouda","given":"Katsuyasu"},{"family":"Kovacs","given":"Viktoria A."},{"family":"Kowlessur","given":"Sudhir"},{"family":"Koziel","given":"Slawomir"},{"family":"Kratzer","given":"Wolfgang"},{"family":"Kriemler","given":"Susi"},{"family":"Kristensen","given":"Peter Lund"},{"family":"Krokstad","given":"Steinar"},{"family":"Kromhout","given":"Daan"},{"family":"Kruger","given":"Herculina S."},{"family":"Kubinova","given":"Ruzena"},{"family":"Kuciene","given":"Renata"},{"family":"Kuh","given":"Diana"},{"family":"Kujala","given":"Urho M."},{"family":"Kulaga","given":"Zbigniew"},{"family":"Kumar","given":"R. Krishna"},{"family":"Kunešová","given":"Marie"},{"family":"Kurjata","given":"Pawel"},{"family":"Kusuma","given":"Yadlapalli S."},{"family":"Kuulasmaa","given":"Kari"},{"family":"Kyobutungi","given":"Catherine"},{"family":"La","given":"Quang Ngoc"},{"family":"Laamiri","given":"Fatima Zahra"},{"family":"Laatikainen","given":"Tiina"},{"family":"Lachat","given":"Carl"},{"family":"Laid","given":"Youcef"},{"family":"Lam","given":"Tai Hing"},{"family":"Landrove","given":"Orlando"},{"family":"Lanska","given":"Vera"},{"family":"Lappas","given":"Georg"},{"family":"Larijani","given":"Bagher"},{"family":"Laugsand","given":"Lars E."},{"family":"Lauria","given":"Laura"},{"family":"Laxmaiah","given":"Avula"},{"family":"Bao","given":"Khanh Le Nguyen"},{"family":"Le","given":"Tuyen D."},{"family":"Lebanan","given":"May Antonnette O."},{"family":"Leclercq","given":"Catherine"},{"family":"Lee","given":"Jeannette"},{"family":"Lee","given":"Jeonghee"},{"family":"Lehtimäki","given":"Terho"},{"family":"León-Muñoz","given":"Luz M."},{"family":"Levitt","given":"Naomi S."},{"family":"Li","given":"Yanping"},{"family":"Lilly","given":"Christa L."},{"family":"Lim","given":"Wei-Yen"},{"family":"Lima-Costa","given":"M. Fernanda"},{"family":"Lin","given":"Hsien-Ho"},{"family":"Lin","given":"Xu"},{"family":"Lind","given":"Lars"},{"family":"Linneberg","given":"Allan"},{"family":"Lissner","given":"Lauren"},{"family":"Litwin","given":"Mieczyslaw"},{"family":"Liu","given":"Jing"},{"family":"Loit","given":"Helle-Mai"},{"family":"Lopes","given":"Luis"},{"family":"Lorbeer","given":"Roberto"},{"family":"Lotufo","given":"Paulo A."},{"family":"Lozano","given":"José Eugenio"},{"family":"Luksiene","given":"Dalia"},{"family":"Lundqvist","given":"Annamari"},{"family":"Lunet","given":"Nuno"},{"family":"Lytsy","given":"Per"},{"family":"Ma","given":"Guansheng"},{"family":"Ma","given":"Jun"},{"family":"Machado-Coelho","given":"George LL"},{"family":"Machado-Rodrigues","given":"Aristides M."},{"family":"Machi","given":"Suka"},{"family":"Maggi","given":"Stefania"},{"family":"Magliano","given":"Dianna J."},{"family":"Magriplis","given":"Emmanuella"},{"family":"Mahaletchumy","given":"Alagappan"},{"family":"Maire","given":"Bernard"},{"family":"Majer","given":"Marjeta"},{"family":"Makdisse","given":"Marcia"},{"family":"Malekzadeh","given":"Reza"},{"family":"Malhotra","given":"Rahul"},{"family":"Rao","given":"Kodavanti Mallikharjuna"},{"family":"Malyutina","given":"Sofia"},{"family":"Manios","given":"Yannis"},{"family":"Mann","given":"Jim I."},{"family":"Manzato","given":"Enzo"},{"family":"Margozzini","given":"Paula"},{"family":"Markaki","given":"Anastasia"},{"family":"Markey","given":"Oonagh"},{"family":"Marques","given":"Larissa P."},{"family":"Marques-Vidal","given":"Pedro"},{"family":"Marrugat","given":"Jaume"},{"family":"Martin-Prevel","given":"Yves"},{"family":"Martin","given":"Rosemarie"},{"family":"Martorell","given":"Reynaldo"},{"family":"Martos","given":"Eva"},{"family":"Marventano","given":"Stefano"},{"family":"Masoodi","given":"Shariq R."},{"family":"Mathiesen","given":"Ellisiv B."},{"family":"Matijasevich","given":"Alicia"},{"family":"Matsha","given":"Tandi E."},{"family":"Mazur","given":"Artur"},{"family":"Mbanya","given":"Jean Claude N."},{"family":"McFarlane","given":"Shelly R."},{"family":"McGarvey","given":"Stephen T."},{"family":"McKee","given":"Martin"},{"family":"McLachlan","given":"Stela"},{"family":"McLean","given":"Rachael M."},{"family":"McLean","given":"Scott B."},{"family":"McNulty","given":"Breige A."},{"family":"Yusof","given":"Safiah Md"},{"family":"Mediene-Benchekor","given":"Sounnia"},{"family":"Medzioniene","given":"Jurate"},{"family":"Meirhaeghe","given":"Aline"},{"family":"Meisfjord","given":"Jørgen"},{"family":"Meisinger","given":"Christa"},{"family":"Menezes","given":"Ana Maria B."},{"family":"Menon","given":"Geetha R."},{"family":"Mensink","given":"Gert BM"},{"family":"Meshram","given":"Indrapal I."},{"family":"Metspalu","given":"Andres"},{"family":"Meyer","given":"Haakon E."},{"family":"Mi","given":"Jie"},{"family":"Michaelsen","given":"Kim F."},{"family":"Michels","given":"Nathalie"},{"family":"Mikkel","given":"Kairit"},{"family":"Miller","given":"Jody C."},{"family":"Minderico","given":"Cláudia S."},{"family":"Miquel","given":"Juan Francisco"},{"family":"Miranda","given":"J. Jaime"},{"family":"Mirkopoulou","given":"Daphne"},{"family":"Mirrakhimov","given":"Erkin"},{"family":"Mišigoj-Durakovic","given":"Marjeta"},{"family":"Mistretta","given":"Antonio"},{"family":"Mocanu","given":"Veronica"},{"family":"Modesti","given":"Pietro A."},{"family":"Mohamed","given":"Mostafa K."},{"family":"Mohammad","given":"Kazem"},{"family":"Mohammadifard","given":"Noushin"},{"family":"Mohan","given":"Viswanathan"},{"family":"Mohanna","given":"Salim"},{"family":"Yusoff","given":"Muhammad Fadhli Mohd"},{"family":"Molbo","given":"Drude"},{"family":"Møllehave","given":"Line T."},{"family":"Møller","given":"Niels C."},{"family":"Molnár","given":"Dénes"},{"family":"Momenan","given":"Amirabbas"},{"family":"Mondo","given":"Charles K."},{"family":"Monterrubio","given":"Eric A."},{"family":"Monyeki","given":"Kotsedi Daniel K."},{"family":"Moon","given":"Jin Soo"},{"family":"Moreira","given":"Leila B."},{"family":"Morejon","given":"Alain"},{"family":"Moreno","given":"Luis A."},{"family":"Morgan","given":"Karen"},{"family":"Mortensen","given":"Erik Lykke"},{"family":"Moschonis","given":"George"},{"family":"Mossakowska","given":"Malgorzata"},{"family":"Mostafa","given":"Aya"},{"family":"Mota","given":"Jorge"},{"family":"Mota-Pinto","given":"Anabela"},{"family":"Motlagh","given":"Mohammad Esmaeel"},{"family":"Motta","given":"Jorge"},{"family":"Mu","given":"Thet Thet"},{"family":"Muc","given":"Magdalena"},{"family":"Muiesan","given":"Maria Lorenza"},{"family":"Müller-Nurasyid","given":"Martina"},{"family":"Murphy","given":"Neil"},{"family":"Mursu","given":"Jaakko"},{"family":"Murtagh","given":"Elaine M."},{"family":"Musil","given":"Vera"},{"family":"Nabipour","given":"Iraj"},{"family":"Nagel","given":"Gabriele"},{"family":"Naidu","given":"Balkish M."},{"family":"Nakamura","given":"Harunobu"},{"family":"Námešná","given":"Jana"},{"family":"Nang","given":"Ei Ei K."},{"family":"Nangia","given":"Vinay B."},{"family":"Nankap","given":"Martin"},{"family":"Narake","given":"Sameer"},{"family":"Nardone","given":"Paola"},{"family":"Navarrete-Muñoz","given":"Eva Maria"},{"family":"Neal","given":"William A."},{"family":"Nenko","given":"Ilona"},{"family":"Neovius","given":"Martin"},{"family":"Nervi","given":"Flavio"},{"family":"Nguyen","given":"Chung T."},{"family":"Nguyen","given":"Nguyen D."},{"family":"Nguyen","given":"Quang Ngoc"},{"family":"Nieto-Martínez","given":"Ramfis E."},{"family":"Ning","given":"Guang"},{"family":"Ninomiya","given":"Toshiharu"},{"family":"Nishtar","given":"Sania"},{"family":"Noale","given":"Marianna"},{"family":"Noboa","given":"Oscar A."},{"family":"Norat","given":"Teresa"},{"family":"Norie","given":"Sawada"},{"family":"Noto","given":"Davide"},{"family":"Nsour","given":"Mohannad Al"},{"family":"O'Reilly","given":"Dermot"},{"family":"Obreja","given":"Galina"},{"family":"Oda","given":"Eiji"},{"family":"Oehlers","given":"Glenn"},{"family":"Oh","given":"Kyungwon"},{"family":"Ohara","given":"Kumiko"},{"family":"Olafsson","given":"Örn"},{"family":"Olinto","given":"Maria Teresa Anselmo"},{"family":"Oliveira","given":"Isabel O."},{"family":"Oltarzewski","given":"Maciej"},{"family":"Omar","given":"Mohd Azahadi"},{"family":"Onat","given":"Altan"},{"family":"Ong","given":"Sok King"},{"family":"Ono","given":"Lariane M."},{"family":"Ordunez","given":"Pedro"},{"family":"Ornelas","given":"Rui"},{"family":"Ortiz","given":"Ana P."},{"family":"Osler","given":"Merete"},{"family":"Osmond","given":"Clive"},{"family":"Ostojic","given":"Sergej M."},{"family":"Ostovar","given":"Afshin"},{"family":"Otero","given":"Johanna A."},{"family":"Overvad","given":"Kim"},{"family":"Owusu-Dabo","given":"Ellis"},{"family":"Paccaud","given":"Fred Michel"},{"family":"Padez","given":"Cristina"},{"family":"Pahomova","given":"Elena"},{"family":"Pajak","given":"Andrzej"},{"family":"Palli","given":"Domenico"},{"family":"Palloni","given":"Alberto"},{"family":"Palmieri","given":"Luigi"},{"family":"Pan","given":"Wen-Harn"},{"family":"Panda-Jonas","given":"Songhomitra"},{"family":"Pandey","given":"Arvind"},{"family":"Panza","given":"Francesco"},{"family":"Papandreou","given":"Dimitrios"},{"family":"Park","given":"Soon-Woo"},{"family":"Parnell","given":"Winsome R."},{"family":"Parsaeian","given":"Mahboubeh"},{"family":"Pascanu","given":"Ionela M."},{"family":"Patel","given":"Nikhil D."},{"family":"Pecin","given":"Ivan"},{"family":"Pednekar","given":"Mangesh S."},{"family":"Peer","given":"Nasheeta"},{"family":"Peeters","given":"Petra H."},{"family":"Peixoto","given":"Sergio Viana"},{"family":"Peltonen","given":"Markku"},{"family":"Pereira","given":"Alexandre C."},{"family":"Perez-Farinos","given":"Napoleon"},{"family":"Pérez","given":"Cynthia M."},{"family":"Peters","given":"Annette"},{"family":"Petkeviciene","given":"Janina"},{"family":"Petrauskiene","given":"Ausra"},{"family":"Peykari","given":"Niloofar"},{"family":"Pham","given":"Son Thai"},{"family":"Pierannunzio","given":"Daniela"},{"family":"Pigeot","given":"Iris"},{"family":"Pikhart","given":"Hynek"},{"family":"Pilav","given":"Aida"},{"family":"Pilotto","given":"Lorenza"},{"family":"Pistelli","given":"Francesco"},{"family":"Pitakaka","given":"Freda"},{"family":"Piwonska","given":"Aleksandra"},{"family":"Plans-Rubió","given":"Pedro"},{"family":"Poh","given":"Bee Koon"},{"family":"Pohlabeln","given":"Hermann"},{"family":"Pop","given":"Raluca M."},{"family":"Popovic","given":"Stevo R."},{"family":"Porta","given":"Miquel"},{"family":"Portegies","given":"Marileen LP"},{"family":"Posch","given":"Georg"},{"family":"Poulimeneas","given":"Dimitrios"},{"family":"Pouraram","given":"Hamed"},{"family":"Pourshams","given":"Akram"},{"family":"Poustchi","given":"Hossein"},{"family":"Pradeepa","given":"Rajendra"},{"family":"Prashant","given":"Mathur"},{"family":"Price","given":"Jacqueline F."},{"family":"Puder","given":"Jardena J."},{"family":"Pudule","given":"Iveta"},{"family":"Puiu","given":"Maria"},{"family":"Punab","given":"Margus"},{"family":"Qasrawi","given":"Radwan F."},{"family":"Qorbani","given":"Mostafa"},{"family":"Bao","given":"Tran Quoc"},{"family":"Radic","given":"Ivana"},{"family":"Radisauskas","given":"Ricardas"},{"family":"Rahman","given":"Mahfuzar"},{"family":"Rahman","given":"Mahmudur"},{"family":"Raitakari","given":"Olli"},{"family":"Raj","given":"Manu"},{"family":"Rao","given":"Sudha Ramachandra"},{"family":"Ramachandran","given":"Ambady"},{"family":"Ramke","given":"Jacqueline"},{"family":"Ramos","given":"Elisabete"},{"family":"Ramos","given":"Rafel"},{"family":"Rampal","given":"Lekhraj"},{"family":"Rampal","given":"Sanjay"},{"family":"Rascon-Pacheco","given":"Ramon A."},{"family":"Redon","given":"Josep"},{"family":"Reganit","given":"Paul Ferdinand M."},{"family":"Ribas-Barba","given":"Lourdes"},{"family":"Ribeiro","given":"Robespierre"},{"family":"Riboli","given":"Elio"},{"family":"Rigo","given":"Fernando"},{"family":"Wit","given":"Tobias F. Rinke","dropping-particle":"de"},{"family":"Rito","given":"Ana"},{"family":"Ritti-Dias","given":"Raphael M."},{"family":"Rivera","given":"Juan A."},{"family":"Robinson","given":"Sian M."},{"family":"Robitaille","given":"Cynthia"},{"family":"Rodrigues","given":"Daniela"},{"family":"Rodríguez-Artalejo","given":"Fernando"},{"family":"Rodriguez-Perez","given":"María del Cristo"},{"family":"Rodríguez-Villamizar","given":"Laura A."},{"family":"Rojas-Martinez","given":"Rosalba"},{"family":"Rojroongwasinkul","given":"Nipa"},{"family":"Romaguera","given":"Dora"},{"family":"Ronkainen","given":"Kimmo"},{"family":"Rosengren","given":"Annika"},{"family":"Rouse","given":"Ian"},{"family":"Roy","given":"Joel GR"},{"family":"Rubinstein","given":"Adolfo"},{"family":"Rühli","given":"Frank J."},{"family":"Ruiz-Betancourt","given":"Blanca Sandra"},{"family":"Russo","given":"Paola"},{"family":"Rutkowski","given":"Marcin"},{"family":"Sabanayagam","given":"Charumathi"},{"family":"Sachdev","given":"Harshpal S."},{"family":"Saidi","given":"Olfa"},{"family":"Salanave","given":"Benoit"},{"family":"Martinez","given":"Eduardo Salazar"},{"family":"Salmerón","given":"Diego"},{"family":"Salomaa","given":"Veikko"},{"family":"Salonen","given":"Jukka T."},{"family":"Salvetti","given":"Massimo"},{"family":"Sánchez-Abanto","given":"Jose"},{"family":"Sandjaja","given":""},{"family":"Sans","given":"Susana"},{"family":"Marina","given":"Loreto Santa"},{"family":"Santos","given":"Diana A."},{"family":"Santos","given":"Ina S."},{"family":"Santos","given":"Osvaldo"},{"family":"Santos","given":"Renata Nunes","dropping-particle":"dos"},{"family":"Santos","given":"Rute"},{"family":"Saramies","given":"Jouko L."},{"family":"Sardinha","given":"Luis B."},{"family":"Sarrafzadegan","given":"Nizal"},{"family":"Saum","given":"Kai-Uwe"},{"family":"Savva","given":"Savvas"},{"family":"Savy","given":"Mathilde"},{"family":"Scazufca","given":"Marcia"},{"family":"Rosario","given":"Angelika Schaffrath"},{"family":"Schargrodsky","given":"Herman"},{"family":"Schienkiewitz","given":"Anja"},{"family":"Schipf","given":"Sabine"},{"family":"Schmidt","given":"Carsten O."},{"family":"Schmidt","given":"Ida Maria"},{"family":"Schultsz","given":"Constance"},{"family":"Schutte","given":"Aletta E."},{"family":"Sein","given":"Aye Aye"},{"family":"Sen","given":"Abhijit"},{"family":"Senbanjo","given":"Idowu O."},{"family":"Sepanlou","given":"Sadaf G."},{"family":"Serra-Majem","given":"Luis"},{"family":"Shalnova","given":"Svetlana A."},{"family":"Sharma","given":"Sanjib K."},{"family":"Shaw","given":"Jonathan E."},{"family":"Shibuya","given":"Kenji"},{"family":"Shin","given":"Dong Wook"},{"family":"Shin","given":"Youchan"},{"family":"Shiri","given":"Rahman"},{"family":"Siani","given":"Alfonso"},{"family":"Siantar","given":"Rosalynn"},{"family":"Sibai","given":"Abla M."},{"family":"Silva","given":"Antonio M."},{"family":"Silva","given":"Diego Augusto Santos"},{"family":"Simon","given":"Mary"},{"family":"Simons","given":"Judith"},{"family":"Simons","given":"Leon A."},{"family":"Sjöberg","given":"Agneta"},{"family":"Sjöström","given":"Michael"},{"family":"Skovbjerg","given":"Sine"},{"family":"Slowikowska-Hilczer","given":"Jolanta"},{"family":"Slusarczyk","given":"Przemyslaw"},{"family":"Smeeth","given":"Liam"},{"family":"Smith","given":"Margaret C."},{"family":"Snijder","given":"Marieke B."},{"family":"So","given":"Hung-Kwan"},{"family":"Sobngwi","given":"Eugène"},{"family":"Söderberg","given":"Stefan"},{"family":"Soekatri","given":"Moesijanti YE"},{"family":"Solfrizzi","given":"Vincenzo"},{"family":"Sonestedt","given":"Emily"},{"family":"Song","given":"Yi"},{"family":"Sørensen","given":"Thorkild IA"},{"family":"Soric","given":"Maroje"},{"family":"Jérome","given":"Charles Sossa"},{"family":"Soumare","given":"Aicha"},{"family":"Spinelli","given":"Angela"},{"family":"Spiroski","given":"Igor"},{"family":"Staessen","given":"Jan A."},{"family":"Stamm","given":"Hanspeter"},{"family":"Starc","given":"Gregor"},{"family":"Stathopoulou","given":"Maria G."},{"family":"Staub","given":"Kaspar"},{"family":"Stavreski","given":"Bill"},{"family":"Steene-Johannessen","given":"Jostein"},{"family":"Stehle","given":"Peter"},{"family":"Stein","given":"Aryeh D."},{"family":"Stergiou","given":"George S."},{"family":"Stessman","given":"Jochanan"},{"family":"Stieber","given":"Jutta"},{"family":"Stöckl","given":"Doris"},{"family":"Stocks","given":"Tanja"},{"family":"Stokwiszewski","given":"Jakub"},{"family":"Stratton","given":"Gareth"},{"family":"Stronks","given":"Karien"},{"family":"Strufaldi","given":"Maria Wany"},{"family":"Suárez-Medina","given":"Ramón"},{"family":"Sun","given":"Chien-An"},{"family":"Sundström","given":"Johan"},{"family":"Sung","given":"Yn-Tz"},{"family":"Sunyer","given":"Jordi"},{"family":"Suriyawongpaisal","given":"Paibul"},{"family":"Swinburn","given":"Boyd A."},{"family":"Sy","given":"Rody G."},{"family":"Szponar","given":"Lucjan"},{"family":"Tai","given":"E. Shyong"},{"family":"Tammesoo","given":"Mari-Liis"},{"family":"Tamosiunas","given":"Abdonas"},{"family":"Tan","given":"Eng Joo"},{"family":"Tang","given":"Xun"},{"family":"Tanser","given":"Frank"},{"family":"Tao","given":"Yong"},{"family":"Tarawneh","given":"Mohammed Rasoul"},{"family":"Tarp","given":"Jakob"},{"family":"Tarqui-Mamani","given":"Carolina B."},{"family":"Tautu","given":"Oana-Florentina"},{"family":"Braunerová","given":"Radka Taxová"},{"family":"Taylor","given":"Anne"},{"family":"Tchibindat","given":"Félicité"},{"family":"Theobald","given":"Holger"},{"family":"Theodoridis","given":"Xenophon"},{"family":"Thijs","given":"Lutgarde"},{"family":"Thuesen","given":"Betina H."},{"family":"Tjonneland","given":"Anne"},{"family":"Tolonen","given":"Hanna K."},{"family":"Tolstrup","given":"Janne S."},{"family":"Topbas","given":"Murat"},{"family":"Topór-Madry","given":"Roman"},{"family":"Tormo","given":"María José"},{"family":"Tornaritis","given":"Michael J."},{"family":"Torrent","given":"Maties"},{"family":"Toselli","given":"Stefania"},{"family":"Traissac","given":"Pierre"},{"family":"Trichopoulos","given":"Dimitrios"},{"family":"Trichopoulou","given":"Antonia"},{"family":"Trinh","given":"Oanh TH"},{"family":"Trivedi","given":"Atul"},{"family":"Tshepo","given":"Lechaba"},{"family":"Tsigga","given":"Maria"},{"family":"Tsugane","given":"Shoichiro"},{"family":"Tulloch-Reid","given":"Marshall K."},{"family":"Tullu","given":"Fikru"},{"family":"Tuomainen","given":"Tomi-Pekka"},{"family":"Tuomilehto","given":"Jaakko"},{"family":"Turley","given":"Maria L."},{"family":"Tynelius","given":"Per"},{"family":"Tzotzas","given":"Themistoklis"},{"family":"Tzourio","given":"Christophe"},{"family":"Ueda","given":"Peter"},{"family":"Ugel","given":"Eunice E."},{"family":"Ukoli","given":"Flora AM"},{"family":"Ulmer","given":"Hanno"},{"family":"Unal","given":"Belgin"},{"family":"Uusitalo","given":"Hannu MT"},{"family":"Valdivia","given":"Gonzalo"},{"family":"Vale","given":"Susana"},{"family":"Valvi","given":"Damaskini"},{"family":"Schouw","given":"Yvonne T.","dropping-particle":"van der"},{"family":"Herck","given":"Koen Van"},{"family":"Minh","given":"Hoang Van"},{"family":"Rossem","given":"Lenie","dropping-particle":"van"},{"family":"Schoor","given":"Natasja M. Van"},{"family":"Valkengoed","given":"Irene GM","dropping-particle":"van"},{"family":"Vanderschueren","given":"Dirk"},{"family":"Vanuzzo","given":"Diego"},{"family":"Vatten","given":"Lars"},{"family":"Vega","given":"Tomas"},{"family":"Veidebaum","given":"Toomas"},{"family":"Velasquez-Melendez","given":"Gustavo"},{"family":"Velika","given":"Biruta"},{"family":"Veronesi","given":"Giovanni"},{"family":"Verschuren","given":"WM Monique"},{"family":"Victora","given":"Cesar G."},{"family":"Viegi","given":"Giovanni"},{"family":"Viet","given":"Lucie"},{"family":"Viikari-Juntura","given":"Eira"},{"family":"Vineis","given":"Paolo"},{"family":"Vioque","given":"Jesus"},{"family":"Virtanen","given":"Jyrki K."},{"family":"Visvikis-Siest","given":"Sophie"},{"family":"Viswanathan","given":"Bharathi"},{"family":"Vlasoff","given":"Tiina"},{"family":"Vollenweider","given":"Peter"},{"family":"Völzke","given":"Henry"},{"family":"Voutilainen","given":"Sari"},{"family":"Vrijheid","given":"Martine"},{"family":"Wade","given":"Alisha N."},{"family":"Wagner","given":"Aline"},{"family":"Waldhör","given":"Thomas"},{"family":"Walton","given":"Janette"},{"family":"Bebakar","given":"Wan Mohamad Wan"},{"family":"Mohamud","given":"Wan Nazaimoon Wan"},{"family":"Wanderley","given":"Rildo S."},{"family":"Wang","given":"Ming-Dong"},{"family":"Wang","given":"Qian"},{"family":"Wang","given":"Ya Xing"},{"family":"Wang","given":"Ying-Wei"},{"family":"Wannamethee","given":"S. Goya"},{"family":"Wareham","given":"Nicholas"},{"family":"Weber","given":"Adelheid"},{"family":"Wedderkopp","given":"Niels"},{"family":"Weerasekera","given":"Deepa"},{"family":"Whincup","given":"Peter H."},{"family":"Widhalm","given":"Kurt"},{"family":"Widyahening","given":"Indah S."},{"family":"Wiecek","given":"Andrzej"},{"family":"Wijga","given":"Alet H."},{"family":"Wilks","given":"Rainford J."},{"family":"Willeit","given":"Johann"},{"family":"Willeit","given":"Peter"},{"family":"Wilsgaard","given":"Tom"},{"family":"Wojtyniak","given":"Bogdan"},{"family":"Wong-McClure","given":"Roy A."},{"family":"Wong","given":"Justin YY"},{"family":"Wong","given":"Jyh Eiin"},{"family":"Wong","given":"Tien Yin"},{"family":"Woo","given":"Jean"},{"family":"Woodward","given":"Mark"},{"family":"Wu","given":"Frederick C."},{"family":"Wu","given":"Jianfeng"},{"family":"Wu","given":"Shouling"},{"family":"Xu","given":"Haiquan"},{"family":"Xu","given":"Liang"},{"family":"Yamborisut","given":"Uruwan"},{"family":"Yan","given":"Weili"},{"family":"Yang","given":"Xiaoguang"},{"family":"Yardim","given":"Nazan"},{"family":"Ye","given":"Xingwang"},{"family":"Yiallouros","given":"Panayiotis K."},{"family":"Yngve","given":"Agneta"},{"family":"Yoshihara","given":"Akihiro"},{"family":"You","given":"Qi Sheng"},{"family":"Younger-Coleman","given":"Novie O."},{"family":"Yusoff","given":"Faudzi"},{"family":"Yusoff","given":"Muhammad Fadhli M."},{"family":"Zaccagni","given":"Luciana"},{"family":"Zafiropulos","given":"Vassilis"},{"family":"Zainuddin","given":"Ahmad A."},{"family":"Zambon","given":"Sabina"},{"family":"Zampelas","given":"Antonis"},{"family":"Zamrazilová","given":"Hana"},{"family":"Zdrojewski","given":"Tomasz"},{"family":"Zeng","given":"Yi"},{"family":"Zhao","given":"Dong"},{"family":"Zhao","given":"Wenhua"},{"family":"Zheng","given":"Wei"},{"family":"Zheng","given":"Yingfeng"},{"family":"Zholdin","given":"Bekbolat"},{"family":"Zhou","given":"Maigeng"},{"family":"Zhu","given":"Dan"},{"family":"Zhussupov","given":"Baurzhan"},{"family":"Zimmermann","given":"Esther"},{"family":"Cisneros","given":"Julio Zuñiga"},{"family":"Bentham","given":"James"},{"family":"Cesare","given":"Mariachiara Di"},{"family":"Bilano","given":"Ver"},{"family":"Bixby","given":"Honor"},{"family":"Zhou","given":"Bin"},{"family":"Stevens","given":"Gretchen A."},{"family":"Riley","given":"Leanne M."},{"family":"Taddei","given":"Cristina"},{"family":"Hajifathalian","given":"Kaveh"},{"family":"Lu","given":"Yuan"},{"family":"Savin","given":"Stefan"},{"family":"Cowan","given":"Melanie J."},{"family":"Paciorek","given":"Christopher J."},{"family":"Chirita-Emandi","given":"Adela"},{"family":"Hayes","given":"Alison J."},{"family":"Katz","given":"Joanne"},{"family":"Kelishadi","given":"Roya"},{"family":"Kengne","given":"Andre Pascal"},{"family":"Khang","given":"Young-Ho"},{"family":"Laxmaiah","given":"Avula"},{"family":"Li","given":"Yanping"},{"family":"Ma","given":"Jun"},{"family":"Miranda","given":"J. Jaime"},{"family":"Mostafa","given":"Aya"},{"family":"Neovius","given":"Martin"},{"family":"Padez","given":"Cristina"},{"family":"Rampal","given":"Lekhraj"},{"family":"Zhu","given":"Aubrianna"},{"family":"Bennett","given":"James E."},{"family":"Danaei","given":"Goodarz"},{"family":"Bhutta","given":"Zulfiqar A."},{"family":"Ezzati","given":"Majid"}],"issued":{"date-parts":[["2017",12,16]]}}}],"schema":"https://github.com/citation-style-language/schema/raw/master/csl-citation.json"} </w:instrText>
      </w:r>
      <w:r w:rsidRPr="00107850">
        <w:rPr>
          <w:vertAlign w:val="superscript"/>
        </w:rPr>
        <w:fldChar w:fldCharType="separate"/>
      </w:r>
      <w:r w:rsidR="008C059B" w:rsidRPr="00107850">
        <w:rPr>
          <w:rFonts w:ascii="Calibri" w:hAnsi="Calibri" w:cs="Calibri"/>
          <w:vertAlign w:val="superscript"/>
        </w:rPr>
        <w:t>(1)</w:t>
      </w:r>
      <w:r w:rsidRPr="00107850">
        <w:rPr>
          <w:vertAlign w:val="superscript"/>
        </w:rPr>
        <w:fldChar w:fldCharType="end"/>
      </w:r>
      <w:r w:rsidR="00A43CB3">
        <w:t xml:space="preserve"> (figure 2)</w:t>
      </w:r>
      <w:r>
        <w:t xml:space="preserve">. </w:t>
      </w:r>
      <w:r w:rsidR="0073682E">
        <w:t>Worldwide between 1980 and 2013, the proportion of children or adolescents with overweight and obesity has substantially increased, with just a quarter of all children in high income countries and around 13% in low and middle income countries</w:t>
      </w:r>
      <w:r>
        <w:fldChar w:fldCharType="begin"/>
      </w:r>
      <w:r w:rsidR="0027100E">
        <w:instrText xml:space="preserve"> ADDIN ZOTERO_ITEM CSL_CITATION {"citationID":"gUk6S5bo","properties":{"formattedCitation":"(8)","plainCitation":"(8)","noteIndex":0},"citationItems":[{"id":"WoCuLsSJ/GlOkOCDp","uris":["http://zotero.org/users/6181098/items/PIGB4V2M"],"uri":["http://zotero.org/users/6181098/items/PIGB4V2M"],"itemData":{"id":452,"type":"article-journal","abstract":"Background\nIn 2010, overweight and obesity were estimated to cause 3·4 million deaths, 3·9% of years of life lost, and 3·8% of disability-adjusted life-years (DALYs) worldwide. The rise in obesity has led to widespread calls for regular monitoring of changes in overweight and obesity prevalence in all populations. Comparable, up-to-date information about levels and trends is essential to quantify population health effects and to prompt decision makers to prioritise action. We estimate the global, regional, and national prevalence of overweight and obesity in children and adults during 1980–2013.\nMethods\nWe systematically identified surveys, reports, and published studies (n=1769) that included data for height and weight, both through physical measurements and self-reports. We used mixed effects linear regression to correct for bias in self-reports. We obtained data for prevalence of obesity and overweight by age, sex, country, and year (n=19 244) with a spatiotemporal Gaussian process regression model to estimate prevalence with 95% uncertainty intervals (UIs).\nFindings\nWorldwide, the proportion of adults with a body-mass index (BMI) of 25 kg/m2 or greater increased between 1980 and 2013 from 28·8% (95% UI 28·4–29·3) to 36·9% (36·3–37·4) in men, and from 29·8% (29·3–30·2) to 38·0% (37·5–38·5) in women. Prevalence has increased substantially in children and adolescents in developed countries; 23·8% (22·9–24·7) of boys and 22·6% (21·7–23·6) of girls were overweight or obese in 2013. The prevalence of overweight and obesity has also increased in children and adolescents in developing countries, from 8·1% (7·7–8·6) to 12·9% (12·3–13·5) in 2013 for boys and from 8·4% (8·1–8·8) to 13·4% (13·0–13·9) in girls. In adults, estimated prevalence of obesity exceeded 50% in men in Tonga and in women in Kuwait, Kiribati, Federated States of Micronesia, Libya, Qatar, Tonga, and Samoa. Since 2006, the increase in adult obesity in developed countries has slowed down.\nInterpretation\nBecause of the established health risks and substantial increases in prevalence, obesity has become a major global health challenge. Not only is obesity increasing, but no national success stories have been reported in the past 33 years. Urgent global action and leadership is needed to help countries to more effectively intervene.\nFunding\nBill &amp; Melinda Gates Foundation.","container-title":"The Lancet","DOI":"10.1016/S0140-6736(14)60460-8","ISSN":"0140-6736","issue":"9945","journalAbbreviation":"The Lancet","language":"en","page":"766-781","source":"ScienceDirect","title":"Global, regional, and national prevalence of overweight and obesity in children and adults during 1980–2013: a systematic analysis for the Global Burden of Disease Study 2013","title-short":"Global, regional, and national prevalence of overweight and obesity in children and adults during 1980–2013","volume":"384","author":[{"family":"Ng","given":"Marie"},{"family":"Fleming","given":"Tom"},{"family":"Robinson","given":"Margaret"},{"family":"Thomson","given":"Blake"},{"family":"Graetz","given":"Nicholas"},{"family":"Margono","given":"Christopher"},{"family":"Mullany","given":"Erin C"},{"family":"Biryukov","given":"Stan"},{"family":"Abbafati","given":"Cristiana"},{"family":"Abera","given":"Semaw Ferede"},{"family":"Abraham","given":"Jerry P"},{"family":"Abu-Rmeileh","given":"Niveen M E"},{"family":"Achoki","given":"Tom"},{"family":"AlBuhairan","given":"Fadia S"},{"family":"Alemu","given":"Zewdie A"},{"family":"Alfonso","given":"Rafael"},{"family":"Ali","given":"Mohammed K"},{"family":"Ali","given":"Raghib"},{"family":"Guzman","given":"Nelson Alvis"},{"family":"Ammar","given":"Walid"},{"family":"Anwari","given":"Palwasha"},{"family":"Banerjee","given":"Amitava"},{"family":"Barquera","given":"Simon"},{"family":"Basu","given":"Sanjay"},{"family":"Bennett","given":"Derrick A"},{"family":"Bhutta","given":"Zulfiqar"},{"family":"Blore","given":"Jed"},{"family":"Cabral","given":"Norberto"},{"family":"Nonato","given":"Ismael Campos"},{"family":"Chang","given":"Jung-Chen"},{"family":"Chowdhury","given":"Rajiv"},{"family":"Courville","given":"Karen J"},{"family":"Criqui","given":"Michael H"},{"family":"Cundiff","given":"David K"},{"family":"Dabhadkar","given":"Kaustubh C"},{"family":"Dandona","given":"Lalit"},{"family":"Davis","given":"Adrian"},{"family":"Dayama","given":"Anand"},{"family":"Dharmaratne","given":"Samath D"},{"family":"Ding","given":"Eric L"},{"family":"Durrani","given":"Adnan M"},{"family":"Esteghamati","given":"Alireza"},{"family":"Farzadfar","given":"Farshad"},{"family":"Fay","given":"Derek F J"},{"family":"Feigin","given":"Valery L"},{"family":"Flaxman","given":"Abraham"},{"family":"Forouzanfar","given":"Mohammad H"},{"family":"Goto","given":"Atsushi"},{"family":"Green","given":"Mark A"},{"family":"Gupta","given":"Rajeev"},{"family":"Hafezi-Nejad","given":"Nima"},{"family":"Hankey","given":"Graeme J"},{"family":"Harewood","given":"Heather C"},{"family":"Havmoeller","given":"Rasmus"},{"family":"Hay","given":"Simon"},{"family":"Hernandez","given":"Lucia"},{"family":"Husseini","given":"Abdullatif"},{"family":"Idrisov","given":"Bulat T"},{"family":"Ikeda","given":"Nayu"},{"family":"Islami","given":"Farhad"},{"family":"Jahangir","given":"Eiman"},{"family":"Jassal","given":"Simerjot K"},{"family":"Jee","given":"Sun Ha"},{"family":"Jeffreys","given":"Mona"},{"family":"Jonas","given":"Jost B"},{"family":"Kabagambe","given":"Edmond K"},{"family":"Khalifa","given":"Shams Eldin Ali Hassan"},{"family":"Kengne","given":"Andre Pascal"},{"family":"Khader","given":"Yousef Saleh"},{"family":"Khang","given":"Young-Ho"},{"family":"Kim","given":"Daniel"},{"family":"Kimokoti","given":"Ruth W"},{"family":"Kinge","given":"Jonas M"},{"family":"Kokubo","given":"Yoshihiro"},{"family":"Kosen","given":"Soewarta"},{"family":"Kwan","given":"Gene"},{"family":"Lai","given":"Taavi"},{"family":"Leinsalu","given":"Mall"},{"family":"Li","given":"Yichong"},{"family":"Liang","given":"Xiaofeng"},{"family":"Liu","given":"Shiwei"},{"family":"Logroscino","given":"Giancarlo"},{"family":"Lotufo","given":"Paulo A"},{"family":"Lu","given":"Yuan"},{"family":"Ma","given":"Jixiang"},{"family":"Mainoo","given":"Nana Kwaku"},{"family":"Mensah","given":"George A"},{"family":"Merriman","given":"Tony R"},{"family":"Mokdad","given":"Ali H"},{"family":"Moschandreas","given":"Joanna"},{"family":"Naghavi","given":"Mohsen"},{"family":"Naheed","given":"Aliya"},{"family":"Nand","given":"Devina"},{"family":"Narayan","given":"K M Venkat"},{"family":"Nelson","given":"Erica Leigh"},{"family":"Neuhouser","given":"Marian L"},{"family":"Nisar","given":"Muhammad Imran"},{"family":"Ohkubo","given":"Takayoshi"},{"family":"Oti","given":"Samuel O"},{"family":"Pedroza","given":"Andrea"},{"family":"Prabhakaran","given":"Dorairaj"},{"family":"Roy","given":"Nobhojit"},{"family":"Sampson","given":"Uchechukwu"},{"family":"Seo","given":"Hyeyoung"},{"family":"Sepanlou","given":"Sadaf G"},{"family":"Shibuya","given":"Kenji"},{"family":"Shiri","given":"Rahman"},{"family":"Shiue","given":"Ivy"},{"family":"Singh","given":"Gitanjali M"},{"family":"Singh","given":"Jasvinder A"},{"family":"Skirbekk","given":"Vegard"},{"family":"Stapelberg","given":"Nicolas J C"},{"family":"Sturua","given":"Lela"},{"family":"Sykes","given":"Bryan L"},{"family":"Tobias","given":"Martin"},{"family":"Tran","given":"Bach X"},{"family":"Trasande","given":"Leonardo"},{"family":"Toyoshima","given":"Hideaki"},{"family":"Vijver","given":"Steven","non-dropping-particle":"van de"},{"family":"Vasankari","given":"Tommi J"},{"family":"Veerman","given":"J Lennert"},{"family":"Velasquez-Melendez","given":"Gustavo"},{"family":"Vlassov","given":"Vasiliy Victorovich"},{"family":"Vollset","given":"Stein Emil"},{"family":"Vos","given":"Theo"},{"family":"Wang","given":"Claire"},{"family":"Wang","given":"XiaoRong"},{"family":"Weiderpass","given":"Elisabete"},{"family":"Werdecker","given":"Andrea"},{"family":"Wright","given":"Jonathan L"},{"family":"Yang","given":"Y Claire"},{"family":"Yatsuya","given":"Hiroshi"},{"family":"Yoon","given":"Jihyun"},{"family":"Yoon","given":"Seok-Jun"},{"family":"Zhao","given":"Yong"},{"family":"Zhou","given":"Maigeng"},{"family":"Zhu","given":"Shankuan"},{"family":"Lopez","given":"Alan D"},{"family":"Murray","given":"Christopher J L"},{"family":"Gakidou","given":"Emmanuela"}],"issued":{"date-parts":[["2014",8,30]]}}}],"schema":"https://github.com/citation-style-language/schema/raw/master/csl-citation.json"} </w:instrText>
      </w:r>
      <w:r>
        <w:fldChar w:fldCharType="separate"/>
      </w:r>
      <w:r w:rsidR="00AB7160" w:rsidRPr="00107850">
        <w:rPr>
          <w:rFonts w:ascii="Calibri" w:hAnsi="Calibri" w:cs="Calibri"/>
          <w:vertAlign w:val="superscript"/>
        </w:rPr>
        <w:t>(8)</w:t>
      </w:r>
      <w:r>
        <w:fldChar w:fldCharType="end"/>
      </w:r>
      <w:r w:rsidR="0073682E">
        <w:t xml:space="preserve">. </w:t>
      </w:r>
      <w:r w:rsidR="00104739">
        <w:t>In 2016, 50 million girls and 74 million boys worldwide were obese</w:t>
      </w:r>
      <w:r w:rsidRPr="00107850">
        <w:rPr>
          <w:vertAlign w:val="superscript"/>
        </w:rPr>
        <w:fldChar w:fldCharType="begin"/>
      </w:r>
      <w:r w:rsidR="0027100E" w:rsidRPr="00107850">
        <w:rPr>
          <w:vertAlign w:val="superscript"/>
        </w:rPr>
        <w:instrText xml:space="preserve"> ADDIN ZOTERO_ITEM CSL_CITATION {"citationID":"WKld6X5k","properties":{"formattedCitation":"(1)","plainCitation":"(1)","noteIndex":0},"citationItems":[{"id":"WoCuLsSJ/PSnEFppc","uris":["http://zotero.org/users/6181098/items/89GYZSPT"],"uri":["http://zotero.org/users/6181098/items/89GYZSPT"],"itemData":{"id":908,"type":"article-journal","abstract":"&lt;h2&gt;Summary&lt;/h2&gt;&lt;h3&gt;Background&lt;/h3&gt;&lt;p&gt;Underweight, overweight, and obesity in childhood and adolescence are associated with adverse health consequences throughout the life-course. Our aim was to estimate worldwide trends in mean body-mass index (BMI) and a comprehensive set of BMI categories that cover underweight to obesity in children and adolescents, and to compare trends with those of adults.&lt;/p&gt;&lt;h3&gt;Methods&lt;/h3&gt;&lt;p&gt;We pooled 2416 population-based studies with measurements of height and weight on 128·9 million participants aged 5 years and older, including 31·5 million aged 5–19 years. We used a Bayesian hierarchical model to estimate trends from 1975 to 2016 in 200 countries for mean BMI and for prevalence of BMI in the following categories for children and adolescents aged 5–19 years: more than 2 SD below the median of the WHO growth reference for children and adolescents (referred to as moderate and severe underweight hereafter), 2 SD to more than 1 SD below the median (mild underweight), 1 SD below the median to 1 SD above the median (healthy weight), more than 1 SD to 2 SD above the median (overweight but not obese), and more than 2 SD above the median (obesity).&lt;/p&gt;&lt;h3&gt;Findings&lt;/h3&gt;&lt;p&gt;Regional change in age-standardised mean BMI in girls from 1975 to 2016 ranged from virtually no change (−0·01 kg/m&lt;sup&gt;2&lt;/sup&gt; per decade; 95% credible interval −0·42 to 0·39, posterior probability [PP] of the observed decrease being a true decrease=0·5098) in eastern Europe to an increase of 1·00 kg/m&lt;sup&gt;2&lt;/sup&gt; per decade (0·69–1·35, PP&gt;0·9999) in central Latin America and an increase of 0·95 kg/m&lt;sup&gt;2&lt;/sup&gt; per decade (0·64–1·25, PP&gt;0·9999) in Polynesia and Micronesia. The range for boys was from a non-significant increase of 0·09 kg/m&lt;sup&gt;2&lt;/sup&gt; per decade (−0·33 to 0·49, PP=0·6926) in eastern Europe to an increase of 0·77 kg/m&lt;sup&gt;2&lt;/sup&gt; per decade (0·50–1·06, PP&gt;0·9999) in Polynesia and Micronesia. Trends in mean BMI have recently flattened in northwestern Europe and the high-income English-speaking and Asia-Pacific regions for both sexes, southwestern Europe for boys, and central and Andean Latin America for girls. By contrast, the rise in BMI has accelerated in east and south Asia for both sexes, and southeast Asia for boys. Global age-standardised prevalence of obesity increased from 0·7% (0·4–1·2) in 1975 to 5·6% (4·8–6·5) in 2016 in girls, and from 0·9% (0·5–1·3) in 1975 to 7·8% (6·7–9·1) in 2016 in boys; the prevalence of moderate and severe underweight decreased from 9·2% (6·0–12·9) in 1975 to 8·4% (6·8–10·1) in 2016 in girls and from 14·8% (10·4–19·5) in 1975 to 12·4% (10·3–14·5) in 2016 in boys. Prevalence of moderate and severe underweight was highest in India, at 22·7% (16·7–29·6) among girls and 30·7% (23·5–38·0) among boys. Prevalence of obesity was more than 30% in girls in Nauru, the Cook Islands, and Palau; and boys in the Cook Islands, Nauru, Palau, Niue, and American Samoa in 2016. Prevalence of obesity was about 20% or more in several countries in Polynesia and Micronesia, the Middle East and north Africa, the Caribbean, and the USA. In 2016, 75 (44–117) million girls and 117 (70–178) million boys worldwide were moderately or severely underweight. In the same year, 50 (24–89) million girls and 74 (39–125) million boys worldwide were obese.&lt;/p&gt;&lt;h3&gt;Interpretation&lt;/h3&gt;&lt;p&gt;The rising trends in children's and adolescents' BMI have plateaued in many high-income countries, albeit at high levels, but have accelerated in parts of Asia, with trends no longer correlated with those of adults.&lt;/p&gt;&lt;h3&gt;Funding&lt;/h3&gt;&lt;p&gt;Wellcome Trust, AstraZeneca Young Health Programme.&lt;/p&gt;","container-title":"The Lancet","DOI":"10.1016/S0140-6736(17)32129-3","ISSN":"0140-6736, 1474-547X","issue":"10113","journalAbbreviation":"The Lancet","language":"English","note":"PMID: 29029897","page":"2627-2642","source":"www.thelancet.com","title":"Worldwide trends in body-mass index, underweight, overweight, and obesity from 1975 to 2016: a pooled analysis of 2416 population-based measurement studies in 128·9 million children, adolescents, and adults","title-short":"Worldwide trends in body-mass index, underweight, overweight, and obesity from 1975 to 2016","volume":"390","author":[{"family":"Abarca-Gómez","given":"Leandra"},{"family":"Abdeen","given":"Ziad A."},{"family":"Hamid","given":"Zargar Abdul"},{"family":"Abu-Rmeileh","given":"Niveen M."},{"family":"Acosta-Cazares","given":"Benjamin"},{"family":"Acuin","given":"Cecilia"},{"family":"Adams","given":"Robert J."},{"family":"Aekplakorn","given":"Wichai"},{"family":"Afsana","given":"Kaosar"},{"family":"Aguilar-Salinas","given":"Carlos A."},{"family":"Agyemang","given":"Charles"},{"family":"Ahmadvand","given":"Alireza"},{"family":"Ahrens","given":"Wolfgang"},{"family":"Ajlouni","given":"Kamel"},{"family":"Akhtaeva","given":"Nazgul"},{"family":"Al-Hazzaa","given":"Hazzaa M."},{"family":"Al-Othman","given":"Amani Rashed"},{"family":"Al-Raddadi","given":"Rajaa"},{"family":"Buhairan","given":"Fadia Al"},{"family":"Dhukair","given":"Shahla Al"},{"family":"Ali","given":"Mohamed M."},{"family":"Ali","given":"Osman"},{"family":"Alkerwi","given":"Ala'a"},{"family":"Alvarez-Pedrerol","given":"Mar"},{"family":"Aly","given":"Eman"},{"family":"Amarapurkar","given":"Deepak N."},{"family":"Amouyel","given":"Philippe"},{"family":"Amuzu","given":"Antoinette"},{"family":"Andersen","given":"Lars Bo"},{"family":"Anderssen","given":"Sigmund A."},{"family":"Andrade","given":"Dolores S."},{"family":"Ängquist","given":"Lars H."},{"family":"Anjana","given":"Ranjit Mohan"},{"family":"Aounallah-Skhiri","given":"Hajer"},{"family":"Araújo","given":"Joana"},{"family":"Ariansen","given":"Inger"},{"family":"Aris","given":"Tahir"},{"family":"Arlappa","given":"Nimmathota"},{"family":"Arveiler","given":"Dominique"},{"family":"Aryal","given":"Krishna K."},{"family":"Aspelund","given":"Thor"},{"family":"Assah","given":"Felix K."},{"family":"Assunção","given":"Maria Cecília F."},{"family":"Aung","given":"May Soe"},{"family":"Avdicová","given":"Mária"},{"family":"Azevedo","given":"Ana"},{"family":"Azizi","given":"Fereidoun"},{"family":"Babu","given":"Bontha V."},{"family":"Bahijri","given":"Suhad"},{"family":"Baker","given":"Jennifer L."},{"family":"Balakrishna","given":"Nagalla"},{"family":"Bamoshmoosh","given":"Mohamed"},{"family":"Banach","given":"Maciej"},{"family":"Bandosz","given":"Piotr"},{"family":"Banegas","given":"José R."},{"family":"Barbagallo","given":"Carlo M."},{"family":"Barceló","given":"Alberto"},{"family":"Barkat","given":"Amina"},{"family":"Barros","given":"Aluisio JD"},{"family":"Barros","given":"Mauro VG"},{"family":"Bata","given":"Iqbal"},{"family":"Batieha","given":"Anwar M."},{"family":"Batista","given":"Rosangela L."},{"family":"Batyrbek","given":"Assembekov"},{"family":"Baur","given":"Louise A."},{"family":"Beaglehole","given":"Robert"},{"family":"Romdhane","given":"Habiba Ben"},{"family":"Benedics","given":"Judith"},{"family":"Benet","given":"Mikhail"},{"family":"Bennett","given":"James E."},{"family":"Bernabe-Ortiz","given":"Antonio"},{"family":"Bernotiene","given":"Gailute"},{"family":"Bettiol","given":"Heloisa"},{"family":"Bhagyalaxmi","given":"Aroor"},{"family":"Bharadwaj","given":"Sumit"},{"family":"Bhargava","given":"Santosh K."},{"family":"Bhatti","given":"Zaid"},{"family":"Bhutta","given":"Zulfiqar A."},{"family":"Bi","given":"Hongsheng"},{"family":"Bi","given":"Yufang"},{"family":"Biehl","given":"Anna"},{"family":"Bikbov","given":"Mukharram"},{"family":"Bista","given":"Bihungum"},{"family":"Bjelica","given":"Dusko J."},{"family":"Bjerregaard","given":"Peter"},{"family":"Bjertness","given":"Espen"},{"family":"Bjertness","given":"Marius B."},{"family":"Björkelund","given":"Cecilia"},{"family":"Blokstra","given":"Anneke"},{"family":"Bo","given":"Simona"},{"family":"Bobak","given":"Martin"},{"family":"Boddy","given":"Lynne M."},{"family":"Boehm","given":"Bernhard O."},{"family":"Boeing","given":"Heiner"},{"family":"Boggia","given":"Jose G."},{"family":"Boissonnet","given":"Carlos P."},{"family":"Bonaccio","given":"Marialaura"},{"family":"Bongard","given":"Vanina"},{"family":"Bovet","given":"Pascal"},{"family":"Braeckevelt","given":"Lien"},{"family":"Braeckman","given":"Lutgart"},{"family":"Bragt","given":"Marjolijn CE"},{"family":"Brajkovich","given":"Imperia"},{"family":"Branca","given":"Francesco"},{"family":"Breckenkamp","given":"Juergen"},{"family":"Breda","given":"João"},{"family":"Brenner","given":"Hermann"},{"family":"Brewster","given":"Lizzy M."},{"family":"Brian","given":"Garry R."},{"family":"Brinduse","given":"Lacramioara"},{"family":"Bruno","given":"Graziella"},{"family":"Bueno-de-Mesquita","given":"H. B(as)"},{"family":"Bugge","given":"Anna"},{"family":"Buoncristiano","given":"Marta"},{"family":"Burazeri","given":"Genc"},{"family":"Burns","given":"Con"},{"family":"León","given":"Antonio Cabrera","dropping-particle":"de"},{"family":"Cacciottolo","given":"Joseph"},{"family":"Cai","given":"Hui"},{"family":"Cama","given":"Tilema"},{"family":"Cameron","given":"Christine"},{"family":"Camolas","given":"José"},{"family":"Can","given":"Günay"},{"family":"Cândido","given":"Ana Paula C."},{"family":"Capanzana","given":"Mario"},{"family":"Capuano","given":"Vincenzo"},{"family":"Cardoso","given":"Viviane C."},{"family":"Carlsson","given":"Axel C."},{"family":"Carvalho","given":"Maria J."},{"family":"Casanueva","given":"Felipe F."},{"family":"Casas","given":"Juan-Pablo"},{"family":"Caserta","given":"Carmelo A."},{"family":"Chamukuttan","given":"Snehalatha"},{"family":"Chan","given":"Angelique W."},{"family":"Chan","given":"Queenie"},{"family":"Chaturvedi","given":"Himanshu K."},{"family":"Chaturvedi","given":"Nishi"},{"family":"Chen","given":"Chien-Jen"},{"family":"Chen","given":"Fangfang"},{"family":"Chen","given":"Huashuai"},{"family":"Chen","given":"Shuohua"},{"family":"Chen","given":"Zhengming"},{"family":"Cheng","given":"Ching-Yu"},{"family":"Chetrit","given":"Angela"},{"family":"Chikova-Iscener","given":"Ekaterina"},{"family":"Chiolero","given":"Arnaud"},{"family":"Chiou","given":"Shu-Ti"},{"family":"Chirita-Emandi","given":"Adela"},{"family":"Chirlaque","given":"María-Dolores"},{"family":"Cho","given":"Belong"},{"family":"Cho","given":"Yumi"},{"family":"Christensen","given":"Kaare"},{"family":"Christofaro","given":"Diego G."},{"family":"Chudek","given":"Jerzy"},{"family":"Cifkova","given":"Renata"},{"family":"Cinteza","given":"Eliza"},{"family":"Claessens","given":"Frank"},{"family":"Clays","given":"Els"},{"family":"Concin","given":"Hans"},{"family":"Confortin","given":"Susana C."},{"family":"Cooper","given":"Cyrus"},{"family":"Cooper","given":"Rachel"},{"family":"Coppinger","given":"Tara C."},{"family":"Costanzo","given":"Simona"},{"family":"Cottel","given":"Dominique"},{"family":"Cowell","given":"Chris"},{"family":"Craig","given":"Cora L."},{"family":"Crujeiras","given":"Ana B."},{"family":"Cucu","given":"Alexandra"},{"family":"D'Arrigo","given":"Graziella"},{"family":"Orsi","given":"Eleonora","non-dropping-particle":"d'"},{"family":"Dallongeville","given":"Jean"},{"family":"Damasceno","given":"Albertino"},{"family":"Damsgaard","given":"Camilla T."},{"family":"Danaei","given":"Goodarz"},{"family":"Dankner","given":"Rachel"},{"family":"Dantoft","given":"Thomas M."},{"family":"Dastgiri","given":"Saeed"},{"family":"Dauchet","given":"Luc"},{"family":"Davletov","given":"Kairat"},{"family":"Backer","given":"Guy De"},{"family":"Bacquer","given":"Dirk De"},{"family":"Curtis","given":"Amalia De"},{"family":"Gaetano","given":"Giovanni","dropping-particle":"de"},{"family":"Henauw","given":"Stefaan De"},{"family":"Oliveira","given":"Paula Duarte","dropping-particle":"de"},{"family":"Ridder","given":"Karin De"},{"family":"Smedt","given":"Delphine De"},{"family":"Deepa","given":"Mohan"},{"family":"Deev","given":"Alexander D."},{"family":"Dehghan","given":"Abbas"},{"family":"Delisle","given":"Hélène"},{"family":"Delpeuch","given":"Francis"},{"family":"Deschamps","given":"Valérie"},{"family":"Dhana","given":"Klodian"},{"family":"Castelnuovo","given":"Augusto F. Di"},{"family":"Dias-da-Costa","given":"Juvenal Soares"},{"family":"Diaz","given":"Alejandro"},{"family":"Dika","given":"Zivka"},{"family":"Djalalinia","given":"Shirin"},{"family":"Do","given":"Ha TP"},{"family":"Dobson","given":"Annette J."},{"family":"Donati","given":"Maria Benedetta"},{"family":"Donfrancesco","given":"Chiara"},{"family":"Donoso","given":"Silvana P."},{"family":"Döring","given":"Angela"},{"family":"Dorobantu","given":"Maria"},{"family":"Dorosty","given":"Ahmad Reza"},{"family":"Doua","given":"Kouamelan"},{"family":"Drygas","given":"Wojciech"},{"family":"Duan","given":"Jia Li"},{"family":"Duante","given":"Charmaine"},{"family":"Duleva","given":"Vesselka"},{"family":"Dulskiene","given":"Virginija"},{"family":"Dzerve","given":"Vilnis"},{"family":"Dziankowska-Zaborszczyk","given":"Elzbieta"},{"family":"Egbagbe","given":"Eruke E."},{"family":"Eggertsen","given":"Robert"},{"family":"Eiben","given":"Gabriele"},{"family":"Ekelund","given":"Ulf"},{"family":"Ati","given":"Jalila El"},{"family":"Elliott","given":"Paul"},{"family":"Engle-Stone","given":"Reina"},{"family":"Erasmus","given":"Rajiv T."},{"family":"Erem","given":"Cihangir"},{"family":"Eriksen","given":"Louise"},{"family":"Eriksson","given":"Johan G."},{"family":"Peña","given":"Jorge Escobedo-de","dropping-particle":"la"},{"family":"Evans","given":"Alun"},{"family":"Faeh","given":"David"},{"family":"Fall","given":"Caroline H."},{"family":"Sant'Angelo","given":"Victoria Farrugia"},{"family":"Farzadfar","given":"Farshad"},{"family":"Felix-Redondo","given":"Francisco J."},{"family":"Ferguson","given":"Trevor S."},{"family":"Fernandes","given":"Romulo A."},{"family":"Fernández-Bergés","given":"Daniel"},{"family":"Ferrante","given":"Daniel"},{"family":"Ferrari","given":"Marika"},{"family":"Ferreccio","given":"Catterina"},{"family":"Ferrieres","given":"Jean"},{"family":"Finn","given":"Joseph D."},{"family":"Fischer","given":"Krista"},{"family":"Flores","given":"Eric Monterubio"},{"family":"Föger","given":"Bernhard"},{"family":"Foo","given":"Leng Huat"},{"family":"Forslund","given":"Ann-Sofie"},{"family":"Forsner","given":"Maria"},{"family":"Fouad","given":"Heba M."},{"family":"Francis","given":"Damian K."},{"family":"Franco","given":"Maria do Carmo"},{"family":"Franco","given":"Oscar H."},{"family":"Frontera","given":"Guillermo"},{"family":"Fuchs","given":"Flavio D."},{"family":"Fuchs","given":"Sandra C."},{"family":"Fujita","given":"Yuki"},{"family":"Furusawa","given":"Takuro"},{"family":"Gaciong","given":"Zbigniew"},{"family":"Gafencu","given":"Mihai"},{"family":"Galeone","given":"Daniela"},{"family":"Galvano","given":"Fabio"},{"family":"Garcia-de-la-Hera","given":"Manoli"},{"family":"Gareta","given":"Dickman"},{"family":"Garnett","given":"Sarah P."},{"family":"Gaspoz","given":"Jean-Michel"},{"family":"Gasull","given":"Magda"},{"family":"Gates","given":"Louise"},{"family":"Geiger","given":"Harald"},{"family":"Geleijnse","given":"Johanna M."},{"family":"Ghasemian","given":"Anoosheh"},{"family":"Giampaoli","given":"Simona"},{"family":"Gianfagna","given":"Francesco"},{"family":"Gill","given":"Tiffany K."},{"family":"Giovannelli","given":"Jonathan"},{"family":"Giwercman","given":"Aleksander"},{"family":"Godos","given":"Justyna"},{"family":"Gogen","given":"Sibel"},{"family":"Goldsmith","given":"Rebecca A."},{"family":"Goltzman","given":"David"},{"family":"Gonçalves","given":"Helen"},{"family":"González-Leon","given":"Margot"},{"family":"González-Rivas","given":"Juan P."},{"family":"Gonzalez-Gross","given":"Marcela"},{"family":"Gottrand","given":"Frederic"},{"family":"Graça","given":"Antonio Pedro"},{"family":"Graff-Iversen","given":"Sidsel"},{"family":"Grafnetter","given":"Dušan"},{"family":"Grajda","given":"Aneta"},{"family":"Grammatikopoulou","given":"Maria G."},{"family":"Gregor","given":"Ronald D."},{"family":"Grodzicki","given":"Tomasz"},{"family":"Grøntved","given":"Anders"},{"family":"Grosso","given":"Giuseppe"},{"family":"Gruden","given":"Gabriella"},{"family":"Grujic","given":"Vera"},{"family":"Gu","given":"Dongfeng"},{"family":"Gualdi-Russo","given":"Emanuela"},{"family":"Guallar-Castillón","given":"Pilar"},{"family":"Guan","given":"Ong Peng"},{"family":"Gudmundsson","given":"Elias F."},{"family":"Gudnason","given":"Vilmundur"},{"family":"Guerrero","given":"Ramiro"},{"family":"Guessous","given":"Idris"},{"family":"Guimaraes","given":"Andre L."},{"family":"Gulliford","given":"Martin C."},{"family":"Gunnlaugsdottir","given":"Johanna"},{"family":"Gunter","given":"Marc"},{"family":"Guo","given":"Xiuhua"},{"family":"Guo","given":"Yin"},{"family":"Gupta","given":"Prakash C."},{"family":"Gupta","given":"Rajeev"},{"family":"Gureje","given":"Oye"},{"family":"Gurzkowska","given":"Beata"},{"family":"Gutierrez","given":"Laura"},{"family":"Gutzwiller","given":"Felix"},{"family":"Hadaegh","given":"Farzad"},{"family":"Hadjigeorgiou","given":"Charalambos A."},{"family":"Si-Ramlee","given":"Khairil"},{"family":"Halkjær","given":"Jytte"},{"family":"Hambleton","given":"Ian R."},{"family":"Hardy","given":"Rebecca"},{"family":"Kumar","given":"Rachakulla Hari"},{"family":"Hassapidou","given":"Maria"},{"family":"Hata","given":"Jun"},{"family":"Hayes","given":"Alison J."},{"family":"He","given":"Jiang"},{"family":"Heidinger-Felso","given":"Regina"},{"family":"Heinen","given":"Mirjam"},{"family":"Hendriks","given":"Marleen Elisabeth"},{"family":"Henriques","given":"Ana"},{"family":"Cadena","given":"Leticia Hernandez"},{"family":"Herrala","given":"Sauli"},{"family":"Herrera","given":"Victor M."},{"family":"Herter-Aeberli","given":"Isabelle"},{"family":"Heshmat","given":"Ramin"},{"family":"Hihtaniemi","given":"Ilpo Tapani"},{"family":"Ho","given":"Sai Yin"},{"family":"Ho","given":"Suzanne C."},{"family":"Hobbs","given":"Michael"},{"family":"Hofman","given":"Albert"},{"family":"Hopman","given":"Wilma M."},{"family":"Horimoto","given":"Andrea RVR"},{"family":"Hormiga","given":"Claudia M."},{"family":"Horta","given":"Bernardo L."},{"family":"Houti","given":"Leila"},{"family":"Howitt","given":"Christina"},{"family":"Htay","given":"Thein Thein"},{"family":"Htet","given":"Aung Soe"},{"family":"Htike","given":"Maung Maung Than"},{"family":"Hu","given":"Yonghua"},{"family":"Huerta","given":"José María"},{"family":"Petrescu","given":"Constanta Huidumac"},{"family":"Huisman","given":"Martijn"},{"family":"Husseini","given":"Abdullatif"},{"family":"Huu","given":"Chinh Nguyen"},{"family":"Huybrechts","given":"Inge"},{"family":"Hwalla","given":"Nahla"},{"family":"Hyska","given":"Jolanda"},{"family":"Iacoviello","given":"Licia"},{"family":"Iannone","given":"Anna G."},{"family":"Ibarluzea","given":"Jesús M."},{"family":"Ibrahim","given":"Mohsen M."},{"family":"Ikeda","given":"Nayu"},{"family":"Ikram","given":"M. Arfan"},{"family":"Irazola","given":"Vilma E."},{"family":"Islam","given":"Muhammad"},{"family":"Ismail","given":"Aziz","dropping-particle":"al-Safi"},{"family":"Ivkovic","given":"Vanja"},{"family":"Iwasaki","given":"Masanori"},{"family":"Jackson","given":"Rod T."},{"family":"Jacobs","given":"Jeremy M."},{"family":"Jaddou","given":"Hashem"},{"family":"Jafar","given":"Tazeen"},{"family":"Jamil","given":"Kazi M."},{"family":"Jamrozik","given":"Konrad"},{"family":"Janszky","given":"Imre"},{"family":"Jarani","given":"Juel"},{"family":"Jasienska","given":"Grazyna"},{"family":"Jelakovic","given":"Ana"},{"family":"Jelakovic","given":"Bojan"},{"family":"Jennings","given":"Garry"},{"family":"Jeong","given":"Seung-Lyeal"},{"family":"Jiang","given":"Chao Qiang"},{"family":"Jiménez-Acosta","given":"Santa Magaly"},{"family":"Joffres","given":"Michel"},{"family":"Johansson","given":"Mattias"},{"family":"Jonas","given":"Jost B."},{"family":"Jørgensen","given":"Torben"},{"family":"Joshi","given":"Pradeep"},{"family":"Jovic","given":"Dragana P."},{"family":"Józwiak","given":"Jacek"},{"family":"Juolevi","given":"Anne"},{"family":"Jurak","given":"Gregor"},{"family":"Jureša","given":"Vesna"},{"family":"Kaaks","given":"Rudolf"},{"family":"Kafatos","given":"Anthony"},{"family":"Kajantie","given":"Eero O."},{"family":"Kalter-Leibovici","given":"Ofra"},{"family":"Kamaruddin","given":"Nor Azmi"},{"family":"Kapantais","given":"Efthymios"},{"family":"Karki","given":"Khem B."},{"family":"Kasaeian","given":"Amir"},{"family":"Katz","given":"Joanne"},{"family":"Kauhanen","given":"Jussi"},{"family":"Kaur","given":"Prabhdeep"},{"family":"Kavousi","given":"Maryam"},{"family":"Kazakbaeva","given":"Gyulli"},{"family":"Keil","given":"Ulrich"},{"family":"Boker","given":"Lital Keinan"},{"family":"Keinänen-Kiukaanniemi","given":"Sirkka"},{"family":"Kelishadi","given":"Roya"},{"family":"Kelleher","given":"Cecily"},{"family":"Kemper","given":"Han CG"},{"family":"Kengne","given":"Andre P."},{"family":"Kerimkulova","given":"Alina"},{"family":"Kersting","given":"Mathilde"},{"family":"Key","given":"Timothy"},{"family":"Khader","given":"Yousef Saleh"},{"family":"Khalili","given":"Davood"},{"family":"Khang","given":"Young-Ho"},{"family":"Khateeb","given":"Mohammad"},{"family":"Khaw","given":"Kay-Tee"},{"family":"Khouw","given":"Ilse MSL"},{"family":"Kiechl-Kohlendorfer","given":"Ursula"},{"family":"Kiechl","given":"Stefan"},{"family":"Killewo","given":"Japhet"},{"family":"Kim","given":"Jeongseon"},{"family":"Kim","given":"Yeon-Yong"},{"family":"Klimont","given":"Jeannette"},{"family":"Klumbiene","given":"Jurate"},{"family":"Knoflach","given":"Michael"},{"family":"Koirala","given":"Bhawesh"},{"family":"Kolle","given":"Elin"},{"family":"Kolsteren","given":"Patrick"},{"family":"Korrovits","given":"Paul"},{"family":"Kos","given":"Jelena"},{"family":"Koskinen","given":"Seppo"},{"family":"Kouda","given":"Katsuyasu"},{"family":"Kovacs","given":"Viktoria A."},{"family":"Kowlessur","given":"Sudhir"},{"family":"Koziel","given":"Slawomir"},{"family":"Kratzer","given":"Wolfgang"},{"family":"Kriemler","given":"Susi"},{"family":"Kristensen","given":"Peter Lund"},{"family":"Krokstad","given":"Steinar"},{"family":"Kromhout","given":"Daan"},{"family":"Kruger","given":"Herculina S."},{"family":"Kubinova","given":"Ruzena"},{"family":"Kuciene","given":"Renata"},{"family":"Kuh","given":"Diana"},{"family":"Kujala","given":"Urho M."},{"family":"Kulaga","given":"Zbigniew"},{"family":"Kumar","given":"R. Krishna"},{"family":"Kunešová","given":"Marie"},{"family":"Kurjata","given":"Pawel"},{"family":"Kusuma","given":"Yadlapalli S."},{"family":"Kuulasmaa","given":"Kari"},{"family":"Kyobutungi","given":"Catherine"},{"family":"La","given":"Quang Ngoc"},{"family":"Laamiri","given":"Fatima Zahra"},{"family":"Laatikainen","given":"Tiina"},{"family":"Lachat","given":"Carl"},{"family":"Laid","given":"Youcef"},{"family":"Lam","given":"Tai Hing"},{"family":"Landrove","given":"Orlando"},{"family":"Lanska","given":"Vera"},{"family":"Lappas","given":"Georg"},{"family":"Larijani","given":"Bagher"},{"family":"Laugsand","given":"Lars E."},{"family":"Lauria","given":"Laura"},{"family":"Laxmaiah","given":"Avula"},{"family":"Bao","given":"Khanh Le Nguyen"},{"family":"Le","given":"Tuyen D."},{"family":"Lebanan","given":"May Antonnette O."},{"family":"Leclercq","given":"Catherine"},{"family":"Lee","given":"Jeannette"},{"family":"Lee","given":"Jeonghee"},{"family":"Lehtimäki","given":"Terho"},{"family":"León-Muñoz","given":"Luz M."},{"family":"Levitt","given":"Naomi S."},{"family":"Li","given":"Yanping"},{"family":"Lilly","given":"Christa L."},{"family":"Lim","given":"Wei-Yen"},{"family":"Lima-Costa","given":"M. Fernanda"},{"family":"Lin","given":"Hsien-Ho"},{"family":"Lin","given":"Xu"},{"family":"Lind","given":"Lars"},{"family":"Linneberg","given":"Allan"},{"family":"Lissner","given":"Lauren"},{"family":"Litwin","given":"Mieczyslaw"},{"family":"Liu","given":"Jing"},{"family":"Loit","given":"Helle-Mai"},{"family":"Lopes","given":"Luis"},{"family":"Lorbeer","given":"Roberto"},{"family":"Lotufo","given":"Paulo A."},{"family":"Lozano","given":"José Eugenio"},{"family":"Luksiene","given":"Dalia"},{"family":"Lundqvist","given":"Annamari"},{"family":"Lunet","given":"Nuno"},{"family":"Lytsy","given":"Per"},{"family":"Ma","given":"Guansheng"},{"family":"Ma","given":"Jun"},{"family":"Machado-Coelho","given":"George LL"},{"family":"Machado-Rodrigues","given":"Aristides M."},{"family":"Machi","given":"Suka"},{"family":"Maggi","given":"Stefania"},{"family":"Magliano","given":"Dianna J."},{"family":"Magriplis","given":"Emmanuella"},{"family":"Mahaletchumy","given":"Alagappan"},{"family":"Maire","given":"Bernard"},{"family":"Majer","given":"Marjeta"},{"family":"Makdisse","given":"Marcia"},{"family":"Malekzadeh","given":"Reza"},{"family":"Malhotra","given":"Rahul"},{"family":"Rao","given":"Kodavanti Mallikharjuna"},{"family":"Malyutina","given":"Sofia"},{"family":"Manios","given":"Yannis"},{"family":"Mann","given":"Jim I."},{"family":"Manzato","given":"Enzo"},{"family":"Margozzini","given":"Paula"},{"family":"Markaki","given":"Anastasia"},{"family":"Markey","given":"Oonagh"},{"family":"Marques","given":"Larissa P."},{"family":"Marques-Vidal","given":"Pedro"},{"family":"Marrugat","given":"Jaume"},{"family":"Martin-Prevel","given":"Yves"},{"family":"Martin","given":"Rosemarie"},{"family":"Martorell","given":"Reynaldo"},{"family":"Martos","given":"Eva"},{"family":"Marventano","given":"Stefano"},{"family":"Masoodi","given":"Shariq R."},{"family":"Mathiesen","given":"Ellisiv B."},{"family":"Matijasevich","given":"Alicia"},{"family":"Matsha","given":"Tandi E."},{"family":"Mazur","given":"Artur"},{"family":"Mbanya","given":"Jean Claude N."},{"family":"McFarlane","given":"Shelly R."},{"family":"McGarvey","given":"Stephen T."},{"family":"McKee","given":"Martin"},{"family":"McLachlan","given":"Stela"},{"family":"McLean","given":"Rachael M."},{"family":"McLean","given":"Scott B."},{"family":"McNulty","given":"Breige A."},{"family":"Yusof","given":"Safiah Md"},{"family":"Mediene-Benchekor","given":"Sounnia"},{"family":"Medzioniene","given":"Jurate"},{"family":"Meirhaeghe","given":"Aline"},{"family":"Meisfjord","given":"Jørgen"},{"family":"Meisinger","given":"Christa"},{"family":"Menezes","given":"Ana Maria B."},{"family":"Menon","given":"Geetha R."},{"family":"Mensink","given":"Gert BM"},{"family":"Meshram","given":"Indrapal I."},{"family":"Metspalu","given":"Andres"},{"family":"Meyer","given":"Haakon E."},{"family":"Mi","given":"Jie"},{"family":"Michaelsen","given":"Kim F."},{"family":"Michels","given":"Nathalie"},{"family":"Mikkel","given":"Kairit"},{"family":"Miller","given":"Jody C."},{"family":"Minderico","given":"Cláudia S."},{"family":"Miquel","given":"Juan Francisco"},{"family":"Miranda","given":"J. Jaime"},{"family":"Mirkopoulou","given":"Daphne"},{"family":"Mirrakhimov","given":"Erkin"},{"family":"Mišigoj-Durakovic","given":"Marjeta"},{"family":"Mistretta","given":"Antonio"},{"family":"Mocanu","given":"Veronica"},{"family":"Modesti","given":"Pietro A."},{"family":"Mohamed","given":"Mostafa K."},{"family":"Mohammad","given":"Kazem"},{"family":"Mohammadifard","given":"Noushin"},{"family":"Mohan","given":"Viswanathan"},{"family":"Mohanna","given":"Salim"},{"family":"Yusoff","given":"Muhammad Fadhli Mohd"},{"family":"Molbo","given":"Drude"},{"family":"Møllehave","given":"Line T."},{"family":"Møller","given":"Niels C."},{"family":"Molnár","given":"Dénes"},{"family":"Momenan","given":"Amirabbas"},{"family":"Mondo","given":"Charles K."},{"family":"Monterrubio","given":"Eric A."},{"family":"Monyeki","given":"Kotsedi Daniel K."},{"family":"Moon","given":"Jin Soo"},{"family":"Moreira","given":"Leila B."},{"family":"Morejon","given":"Alain"},{"family":"Moreno","given":"Luis A."},{"family":"Morgan","given":"Karen"},{"family":"Mortensen","given":"Erik Lykke"},{"family":"Moschonis","given":"George"},{"family":"Mossakowska","given":"Malgorzata"},{"family":"Mostafa","given":"Aya"},{"family":"Mota","given":"Jorge"},{"family":"Mota-Pinto","given":"Anabela"},{"family":"Motlagh","given":"Mohammad Esmaeel"},{"family":"Motta","given":"Jorge"},{"family":"Mu","given":"Thet Thet"},{"family":"Muc","given":"Magdalena"},{"family":"Muiesan","given":"Maria Lorenza"},{"family":"Müller-Nurasyid","given":"Martina"},{"family":"Murphy","given":"Neil"},{"family":"Mursu","given":"Jaakko"},{"family":"Murtagh","given":"Elaine M."},{"family":"Musil","given":"Vera"},{"family":"Nabipour","given":"Iraj"},{"family":"Nagel","given":"Gabriele"},{"family":"Naidu","given":"Balkish M."},{"family":"Nakamura","given":"Harunobu"},{"family":"Námešná","given":"Jana"},{"family":"Nang","given":"Ei Ei K."},{"family":"Nangia","given":"Vinay B."},{"family":"Nankap","given":"Martin"},{"family":"Narake","given":"Sameer"},{"family":"Nardone","given":"Paola"},{"family":"Navarrete-Muñoz","given":"Eva Maria"},{"family":"Neal","given":"William A."},{"family":"Nenko","given":"Ilona"},{"family":"Neovius","given":"Martin"},{"family":"Nervi","given":"Flavio"},{"family":"Nguyen","given":"Chung T."},{"family":"Nguyen","given":"Nguyen D."},{"family":"Nguyen","given":"Quang Ngoc"},{"family":"Nieto-Martínez","given":"Ramfis E."},{"family":"Ning","given":"Guang"},{"family":"Ninomiya","given":"Toshiharu"},{"family":"Nishtar","given":"Sania"},{"family":"Noale","given":"Marianna"},{"family":"Noboa","given":"Oscar A."},{"family":"Norat","given":"Teresa"},{"family":"Norie","given":"Sawada"},{"family":"Noto","given":"Davide"},{"family":"Nsour","given":"Mohannad Al"},{"family":"O'Reilly","given":"Dermot"},{"family":"Obreja","given":"Galina"},{"family":"Oda","given":"Eiji"},{"family":"Oehlers","given":"Glenn"},{"family":"Oh","given":"Kyungwon"},{"family":"Ohara","given":"Kumiko"},{"family":"Olafsson","given":"Örn"},{"family":"Olinto","given":"Maria Teresa Anselmo"},{"family":"Oliveira","given":"Isabel O."},{"family":"Oltarzewski","given":"Maciej"},{"family":"Omar","given":"Mohd Azahadi"},{"family":"Onat","given":"Altan"},{"family":"Ong","given":"Sok King"},{"family":"Ono","given":"Lariane M."},{"family":"Ordunez","given":"Pedro"},{"family":"Ornelas","given":"Rui"},{"family":"Ortiz","given":"Ana P."},{"family":"Osler","given":"Merete"},{"family":"Osmond","given":"Clive"},{"family":"Ostojic","given":"Sergej M."},{"family":"Ostovar","given":"Afshin"},{"family":"Otero","given":"Johanna A."},{"family":"Overvad","given":"Kim"},{"family":"Owusu-Dabo","given":"Ellis"},{"family":"Paccaud","given":"Fred Michel"},{"family":"Padez","given":"Cristina"},{"family":"Pahomova","given":"Elena"},{"family":"Pajak","given":"Andrzej"},{"family":"Palli","given":"Domenico"},{"family":"Palloni","given":"Alberto"},{"family":"Palmieri","given":"Luigi"},{"family":"Pan","given":"Wen-Harn"},{"family":"Panda-Jonas","given":"Songhomitra"},{"family":"Pandey","given":"Arvind"},{"family":"Panza","given":"Francesco"},{"family":"Papandreou","given":"Dimitrios"},{"family":"Park","given":"Soon-Woo"},{"family":"Parnell","given":"Winsome R."},{"family":"Parsaeian","given":"Mahboubeh"},{"family":"Pascanu","given":"Ionela M."},{"family":"Patel","given":"Nikhil D."},{"family":"Pecin","given":"Ivan"},{"family":"Pednekar","given":"Mangesh S."},{"family":"Peer","given":"Nasheeta"},{"family":"Peeters","given":"Petra H."},{"family":"Peixoto","given":"Sergio Viana"},{"family":"Peltonen","given":"Markku"},{"family":"Pereira","given":"Alexandre C."},{"family":"Perez-Farinos","given":"Napoleon"},{"family":"Pérez","given":"Cynthia M."},{"family":"Peters","given":"Annette"},{"family":"Petkeviciene","given":"Janina"},{"family":"Petrauskiene","given":"Ausra"},{"family":"Peykari","given":"Niloofar"},{"family":"Pham","given":"Son Thai"},{"family":"Pierannunzio","given":"Daniela"},{"family":"Pigeot","given":"Iris"},{"family":"Pikhart","given":"Hynek"},{"family":"Pilav","given":"Aida"},{"family":"Pilotto","given":"Lorenza"},{"family":"Pistelli","given":"Francesco"},{"family":"Pitakaka","given":"Freda"},{"family":"Piwonska","given":"Aleksandra"},{"family":"Plans-Rubió","given":"Pedro"},{"family":"Poh","given":"Bee Koon"},{"family":"Pohlabeln","given":"Hermann"},{"family":"Pop","given":"Raluca M."},{"family":"Popovic","given":"Stevo R."},{"family":"Porta","given":"Miquel"},{"family":"Portegies","given":"Marileen LP"},{"family":"Posch","given":"Georg"},{"family":"Poulimeneas","given":"Dimitrios"},{"family":"Pouraram","given":"Hamed"},{"family":"Pourshams","given":"Akram"},{"family":"Poustchi","given":"Hossein"},{"family":"Pradeepa","given":"Rajendra"},{"family":"Prashant","given":"Mathur"},{"family":"Price","given":"Jacqueline F."},{"family":"Puder","given":"Jardena J."},{"family":"Pudule","given":"Iveta"},{"family":"Puiu","given":"Maria"},{"family":"Punab","given":"Margus"},{"family":"Qasrawi","given":"Radwan F."},{"family":"Qorbani","given":"Mostafa"},{"family":"Bao","given":"Tran Quoc"},{"family":"Radic","given":"Ivana"},{"family":"Radisauskas","given":"Ricardas"},{"family":"Rahman","given":"Mahfuzar"},{"family":"Rahman","given":"Mahmudur"},{"family":"Raitakari","given":"Olli"},{"family":"Raj","given":"Manu"},{"family":"Rao","given":"Sudha Ramachandra"},{"family":"Ramachandran","given":"Ambady"},{"family":"Ramke","given":"Jacqueline"},{"family":"Ramos","given":"Elisabete"},{"family":"Ramos","given":"Rafel"},{"family":"Rampal","given":"Lekhraj"},{"family":"Rampal","given":"Sanjay"},{"family":"Rascon-Pacheco","given":"Ramon A."},{"family":"Redon","given":"Josep"},{"family":"Reganit","given":"Paul Ferdinand M."},{"family":"Ribas-Barba","given":"Lourdes"},{"family":"Ribeiro","given":"Robespierre"},{"family":"Riboli","given":"Elio"},{"family":"Rigo","given":"Fernando"},{"family":"Wit","given":"Tobias F. Rinke","dropping-particle":"de"},{"family":"Rito","given":"Ana"},{"family":"Ritti-Dias","given":"Raphael M."},{"family":"Rivera","given":"Juan A."},{"family":"Robinson","given":"Sian M."},{"family":"Robitaille","given":"Cynthia"},{"family":"Rodrigues","given":"Daniela"},{"family":"Rodríguez-Artalejo","given":"Fernando"},{"family":"Rodriguez-Perez","given":"María del Cristo"},{"family":"Rodríguez-Villamizar","given":"Laura A."},{"family":"Rojas-Martinez","given":"Rosalba"},{"family":"Rojroongwasinkul","given":"Nipa"},{"family":"Romaguera","given":"Dora"},{"family":"Ronkainen","given":"Kimmo"},{"family":"Rosengren","given":"Annika"},{"family":"Rouse","given":"Ian"},{"family":"Roy","given":"Joel GR"},{"family":"Rubinstein","given":"Adolfo"},{"family":"Rühli","given":"Frank J."},{"family":"Ruiz-Betancourt","given":"Blanca Sandra"},{"family":"Russo","given":"Paola"},{"family":"Rutkowski","given":"Marcin"},{"family":"Sabanayagam","given":"Charumathi"},{"family":"Sachdev","given":"Harshpal S."},{"family":"Saidi","given":"Olfa"},{"family":"Salanave","given":"Benoit"},{"family":"Martinez","given":"Eduardo Salazar"},{"family":"Salmerón","given":"Diego"},{"family":"Salomaa","given":"Veikko"},{"family":"Salonen","given":"Jukka T."},{"family":"Salvetti","given":"Massimo"},{"family":"Sánchez-Abanto","given":"Jose"},{"family":"Sandjaja","given":""},{"family":"Sans","given":"Susana"},{"family":"Marina","given":"Loreto Santa"},{"family":"Santos","given":"Diana A."},{"family":"Santos","given":"Ina S."},{"family":"Santos","given":"Osvaldo"},{"family":"Santos","given":"Renata Nunes","dropping-particle":"dos"},{"family":"Santos","given":"Rute"},{"family":"Saramies","given":"Jouko L."},{"family":"Sardinha","given":"Luis B."},{"family":"Sarrafzadegan","given":"Nizal"},{"family":"Saum","given":"Kai-Uwe"},{"family":"Savva","given":"Savvas"},{"family":"Savy","given":"Mathilde"},{"family":"Scazufca","given":"Marcia"},{"family":"Rosario","given":"Angelika Schaffrath"},{"family":"Schargrodsky","given":"Herman"},{"family":"Schienkiewitz","given":"Anja"},{"family":"Schipf","given":"Sabine"},{"family":"Schmidt","given":"Carsten O."},{"family":"Schmidt","given":"Ida Maria"},{"family":"Schultsz","given":"Constance"},{"family":"Schutte","given":"Aletta E."},{"family":"Sein","given":"Aye Aye"},{"family":"Sen","given":"Abhijit"},{"family":"Senbanjo","given":"Idowu O."},{"family":"Sepanlou","given":"Sadaf G."},{"family":"Serra-Majem","given":"Luis"},{"family":"Shalnova","given":"Svetlana A."},{"family":"Sharma","given":"Sanjib K."},{"family":"Shaw","given":"Jonathan E."},{"family":"Shibuya","given":"Kenji"},{"family":"Shin","given":"Dong Wook"},{"family":"Shin","given":"Youchan"},{"family":"Shiri","given":"Rahman"},{"family":"Siani","given":"Alfonso"},{"family":"Siantar","given":"Rosalynn"},{"family":"Sibai","given":"Abla M."},{"family":"Silva","given":"Antonio M."},{"family":"Silva","given":"Diego Augusto Santos"},{"family":"Simon","given":"Mary"},{"family":"Simons","given":"Judith"},{"family":"Simons","given":"Leon A."},{"family":"Sjöberg","given":"Agneta"},{"family":"Sjöström","given":"Michael"},{"family":"Skovbjerg","given":"Sine"},{"family":"Slowikowska-Hilczer","given":"Jolanta"},{"family":"Slusarczyk","given":"Przemyslaw"},{"family":"Smeeth","given":"Liam"},{"family":"Smith","given":"Margaret C."},{"family":"Snijder","given":"Marieke B."},{"family":"So","given":"Hung-Kwan"},{"family":"Sobngwi","given":"Eugène"},{"family":"Söderberg","given":"Stefan"},{"family":"Soekatri","given":"Moesijanti YE"},{"family":"Solfrizzi","given":"Vincenzo"},{"family":"Sonestedt","given":"Emily"},{"family":"Song","given":"Yi"},{"family":"Sørensen","given":"Thorkild IA"},{"family":"Soric","given":"Maroje"},{"family":"Jérome","given":"Charles Sossa"},{"family":"Soumare","given":"Aicha"},{"family":"Spinelli","given":"Angela"},{"family":"Spiroski","given":"Igor"},{"family":"Staessen","given":"Jan A."},{"family":"Stamm","given":"Hanspeter"},{"family":"Starc","given":"Gregor"},{"family":"Stathopoulou","given":"Maria G."},{"family":"Staub","given":"Kaspar"},{"family":"Stavreski","given":"Bill"},{"family":"Steene-Johannessen","given":"Jostein"},{"family":"Stehle","given":"Peter"},{"family":"Stein","given":"Aryeh D."},{"family":"Stergiou","given":"George S."},{"family":"Stessman","given":"Jochanan"},{"family":"Stieber","given":"Jutta"},{"family":"Stöckl","given":"Doris"},{"family":"Stocks","given":"Tanja"},{"family":"Stokwiszewski","given":"Jakub"},{"family":"Stratton","given":"Gareth"},{"family":"Stronks","given":"Karien"},{"family":"Strufaldi","given":"Maria Wany"},{"family":"Suárez-Medina","given":"Ramón"},{"family":"Sun","given":"Chien-An"},{"family":"Sundström","given":"Johan"},{"family":"Sung","given":"Yn-Tz"},{"family":"Sunyer","given":"Jordi"},{"family":"Suriyawongpaisal","given":"Paibul"},{"family":"Swinburn","given":"Boyd A."},{"family":"Sy","given":"Rody G."},{"family":"Szponar","given":"Lucjan"},{"family":"Tai","given":"E. Shyong"},{"family":"Tammesoo","given":"Mari-Liis"},{"family":"Tamosiunas","given":"Abdonas"},{"family":"Tan","given":"Eng Joo"},{"family":"Tang","given":"Xun"},{"family":"Tanser","given":"Frank"},{"family":"Tao","given":"Yong"},{"family":"Tarawneh","given":"Mohammed Rasoul"},{"family":"Tarp","given":"Jakob"},{"family":"Tarqui-Mamani","given":"Carolina B."},{"family":"Tautu","given":"Oana-Florentina"},{"family":"Braunerová","given":"Radka Taxová"},{"family":"Taylor","given":"Anne"},{"family":"Tchibindat","given":"Félicité"},{"family":"Theobald","given":"Holger"},{"family":"Theodoridis","given":"Xenophon"},{"family":"Thijs","given":"Lutgarde"},{"family":"Thuesen","given":"Betina H."},{"family":"Tjonneland","given":"Anne"},{"family":"Tolonen","given":"Hanna K."},{"family":"Tolstrup","given":"Janne S."},{"family":"Topbas","given":"Murat"},{"family":"Topór-Madry","given":"Roman"},{"family":"Tormo","given":"María José"},{"family":"Tornaritis","given":"Michael J."},{"family":"Torrent","given":"Maties"},{"family":"Toselli","given":"Stefania"},{"family":"Traissac","given":"Pierre"},{"family":"Trichopoulos","given":"Dimitrios"},{"family":"Trichopoulou","given":"Antonia"},{"family":"Trinh","given":"Oanh TH"},{"family":"Trivedi","given":"Atul"},{"family":"Tshepo","given":"Lechaba"},{"family":"Tsigga","given":"Maria"},{"family":"Tsugane","given":"Shoichiro"},{"family":"Tulloch-Reid","given":"Marshall K."},{"family":"Tullu","given":"Fikru"},{"family":"Tuomainen","given":"Tomi-Pekka"},{"family":"Tuomilehto","given":"Jaakko"},{"family":"Turley","given":"Maria L."},{"family":"Tynelius","given":"Per"},{"family":"Tzotzas","given":"Themistoklis"},{"family":"Tzourio","given":"Christophe"},{"family":"Ueda","given":"Peter"},{"family":"Ugel","given":"Eunice E."},{"family":"Ukoli","given":"Flora AM"},{"family":"Ulmer","given":"Hanno"},{"family":"Unal","given":"Belgin"},{"family":"Uusitalo","given":"Hannu MT"},{"family":"Valdivia","given":"Gonzalo"},{"family":"Vale","given":"Susana"},{"family":"Valvi","given":"Damaskini"},{"family":"Schouw","given":"Yvonne T.","dropping-particle":"van der"},{"family":"Herck","given":"Koen Van"},{"family":"Minh","given":"Hoang Van"},{"family":"Rossem","given":"Lenie","dropping-particle":"van"},{"family":"Schoor","given":"Natasja M. Van"},{"family":"Valkengoed","given":"Irene GM","dropping-particle":"van"},{"family":"Vanderschueren","given":"Dirk"},{"family":"Vanuzzo","given":"Diego"},{"family":"Vatten","given":"Lars"},{"family":"Vega","given":"Tomas"},{"family":"Veidebaum","given":"Toomas"},{"family":"Velasquez-Melendez","given":"Gustavo"},{"family":"Velika","given":"Biruta"},{"family":"Veronesi","given":"Giovanni"},{"family":"Verschuren","given":"WM Monique"},{"family":"Victora","given":"Cesar G."},{"family":"Viegi","given":"Giovanni"},{"family":"Viet","given":"Lucie"},{"family":"Viikari-Juntura","given":"Eira"},{"family":"Vineis","given":"Paolo"},{"family":"Vioque","given":"Jesus"},{"family":"Virtanen","given":"Jyrki K."},{"family":"Visvikis-Siest","given":"Sophie"},{"family":"Viswanathan","given":"Bharathi"},{"family":"Vlasoff","given":"Tiina"},{"family":"Vollenweider","given":"Peter"},{"family":"Völzke","given":"Henry"},{"family":"Voutilainen","given":"Sari"},{"family":"Vrijheid","given":"Martine"},{"family":"Wade","given":"Alisha N."},{"family":"Wagner","given":"Aline"},{"family":"Waldhör","given":"Thomas"},{"family":"Walton","given":"Janette"},{"family":"Bebakar","given":"Wan Mohamad Wan"},{"family":"Mohamud","given":"Wan Nazaimoon Wan"},{"family":"Wanderley","given":"Rildo S."},{"family":"Wang","given":"Ming-Dong"},{"family":"Wang","given":"Qian"},{"family":"Wang","given":"Ya Xing"},{"family":"Wang","given":"Ying-Wei"},{"family":"Wannamethee","given":"S. Goya"},{"family":"Wareham","given":"Nicholas"},{"family":"Weber","given":"Adelheid"},{"family":"Wedderkopp","given":"Niels"},{"family":"Weerasekera","given":"Deepa"},{"family":"Whincup","given":"Peter H."},{"family":"Widhalm","given":"Kurt"},{"family":"Widyahening","given":"Indah S."},{"family":"Wiecek","given":"Andrzej"},{"family":"Wijga","given":"Alet H."},{"family":"Wilks","given":"Rainford J."},{"family":"Willeit","given":"Johann"},{"family":"Willeit","given":"Peter"},{"family":"Wilsgaard","given":"Tom"},{"family":"Wojtyniak","given":"Bogdan"},{"family":"Wong-McClure","given":"Roy A."},{"family":"Wong","given":"Justin YY"},{"family":"Wong","given":"Jyh Eiin"},{"family":"Wong","given":"Tien Yin"},{"family":"Woo","given":"Jean"},{"family":"Woodward","given":"Mark"},{"family":"Wu","given":"Frederick C."},{"family":"Wu","given":"Jianfeng"},{"family":"Wu","given":"Shouling"},{"family":"Xu","given":"Haiquan"},{"family":"Xu","given":"Liang"},{"family":"Yamborisut","given":"Uruwan"},{"family":"Yan","given":"Weili"},{"family":"Yang","given":"Xiaoguang"},{"family":"Yardim","given":"Nazan"},{"family":"Ye","given":"Xingwang"},{"family":"Yiallouros","given":"Panayiotis K."},{"family":"Yngve","given":"Agneta"},{"family":"Yoshihara","given":"Akihiro"},{"family":"You","given":"Qi Sheng"},{"family":"Younger-Coleman","given":"Novie O."},{"family":"Yusoff","given":"Faudzi"},{"family":"Yusoff","given":"Muhammad Fadhli M."},{"family":"Zaccagni","given":"Luciana"},{"family":"Zafiropulos","given":"Vassilis"},{"family":"Zainuddin","given":"Ahmad A."},{"family":"Zambon","given":"Sabina"},{"family":"Zampelas","given":"Antonis"},{"family":"Zamrazilová","given":"Hana"},{"family":"Zdrojewski","given":"Tomasz"},{"family":"Zeng","given":"Yi"},{"family":"Zhao","given":"Dong"},{"family":"Zhao","given":"Wenhua"},{"family":"Zheng","given":"Wei"},{"family":"Zheng","given":"Yingfeng"},{"family":"Zholdin","given":"Bekbolat"},{"family":"Zhou","given":"Maigeng"},{"family":"Zhu","given":"Dan"},{"family":"Zhussupov","given":"Baurzhan"},{"family":"Zimmermann","given":"Esther"},{"family":"Cisneros","given":"Julio Zuñiga"},{"family":"Bentham","given":"James"},{"family":"Cesare","given":"Mariachiara Di"},{"family":"Bilano","given":"Ver"},{"family":"Bixby","given":"Honor"},{"family":"Zhou","given":"Bin"},{"family":"Stevens","given":"Gretchen A."},{"family":"Riley","given":"Leanne M."},{"family":"Taddei","given":"Cristina"},{"family":"Hajifathalian","given":"Kaveh"},{"family":"Lu","given":"Yuan"},{"family":"Savin","given":"Stefan"},{"family":"Cowan","given":"Melanie J."},{"family":"Paciorek","given":"Christopher J."},{"family":"Chirita-Emandi","given":"Adela"},{"family":"Hayes","given":"Alison J."},{"family":"Katz","given":"Joanne"},{"family":"Kelishadi","given":"Roya"},{"family":"Kengne","given":"Andre Pascal"},{"family":"Khang","given":"Young-Ho"},{"family":"Laxmaiah","given":"Avula"},{"family":"Li","given":"Yanping"},{"family":"Ma","given":"Jun"},{"family":"Miranda","given":"J. Jaime"},{"family":"Mostafa","given":"Aya"},{"family":"Neovius","given":"Martin"},{"family":"Padez","given":"Cristina"},{"family":"Rampal","given":"Lekhraj"},{"family":"Zhu","given":"Aubrianna"},{"family":"Bennett","given":"James E."},{"family":"Danaei","given":"Goodarz"},{"family":"Bhutta","given":"Zulfiqar A."},{"family":"Ezzati","given":"Majid"}],"issued":{"date-parts":[["2017",12,16]]}}}],"schema":"https://github.com/citation-style-language/schema/raw/master/csl-citation.json"} </w:instrText>
      </w:r>
      <w:r w:rsidRPr="00107850">
        <w:rPr>
          <w:vertAlign w:val="superscript"/>
        </w:rPr>
        <w:fldChar w:fldCharType="separate"/>
      </w:r>
      <w:r w:rsidR="00AB7160" w:rsidRPr="00107850">
        <w:rPr>
          <w:vertAlign w:val="superscript"/>
        </w:rPr>
        <w:t>(1)</w:t>
      </w:r>
      <w:r w:rsidRPr="00107850">
        <w:rPr>
          <w:vertAlign w:val="superscript"/>
        </w:rPr>
        <w:fldChar w:fldCharType="end"/>
      </w:r>
      <w:r w:rsidR="00104739">
        <w:t>.</w:t>
      </w:r>
      <w:r w:rsidR="009A6341">
        <w:t xml:space="preserve"> </w:t>
      </w:r>
      <w:r w:rsidR="00F3175A">
        <w:t xml:space="preserve">Around </w:t>
      </w:r>
      <w:r w:rsidR="009A6341">
        <w:t>1 in 5 of</w:t>
      </w:r>
      <w:r w:rsidR="00F3175A">
        <w:t xml:space="preserve"> children </w:t>
      </w:r>
      <w:r w:rsidR="009A6341">
        <w:t xml:space="preserve">in the final year of primary school, and 1 in 10 of those entering primary school, </w:t>
      </w:r>
      <w:r w:rsidR="00F3175A">
        <w:t xml:space="preserve">in England </w:t>
      </w:r>
      <w:r w:rsidR="009A6341">
        <w:t>live with obesity,</w:t>
      </w:r>
      <w:r w:rsidR="00F3175A">
        <w:t xml:space="preserve"> with those living in the most deprived areas having double the </w:t>
      </w:r>
      <w:r w:rsidR="009A6341">
        <w:t>prevalence</w:t>
      </w:r>
      <w:r w:rsidR="00F3175A">
        <w:t xml:space="preserve"> of obesity</w:t>
      </w:r>
      <w:r w:rsidRPr="00107850">
        <w:rPr>
          <w:vertAlign w:val="superscript"/>
        </w:rPr>
        <w:fldChar w:fldCharType="begin"/>
      </w:r>
      <w:r w:rsidR="0027100E" w:rsidRPr="00107850">
        <w:rPr>
          <w:vertAlign w:val="superscript"/>
        </w:rPr>
        <w:instrText xml:space="preserve"> ADDIN ZOTERO_ITEM CSL_CITATION {"citationID":"sUIMhqIg","properties":{"formattedCitation":"(9)","plainCitation":"(9)","noteIndex":0},"citationItems":[{"id":"WoCuLsSJ/iNAj3mI8","uris":["http://zotero.org/users/6181098/items/PEB2NLJZ"],"uri":["http://zotero.org/users/6181098/items/PEB2NLJZ"],"itemData":{"id":912,"type":"webpage","abstract":"Statistics on Obesity, Physical Activity and Diet","container-title":"NHS Digital","language":"en","title":"Part 4: Childhood overweight and obesity","title-short":"Part 4","URL":"https://digital.nhs.uk/data-and-information/publications/statistical/statistics-on-obesity-physical-activity-and-diet/statistics-on-obesity-physical-activity-and-diet-england-2019/part-4-childhood-obesity","accessed":{"date-parts":[["2019",12,27]]},"issued":{"date-parts":[["2019",5]]}}}],"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(9)</w:t>
      </w:r>
      <w:r w:rsidRPr="00107850">
        <w:rPr>
          <w:vertAlign w:val="superscript"/>
        </w:rPr>
        <w:fldChar w:fldCharType="end"/>
      </w:r>
      <w:r w:rsidR="00F3175A">
        <w:t xml:space="preserve">. </w:t>
      </w:r>
      <w:r w:rsidR="00013BCB">
        <w:t xml:space="preserve">Children with overweight or obesity in early life are over </w:t>
      </w:r>
      <w:r w:rsidR="6D768650">
        <w:t>four</w:t>
      </w:r>
      <w:r w:rsidR="00013BCB">
        <w:t xml:space="preserve"> times more likely to also have overweight or obesity at age 15</w:t>
      </w:r>
      <w:r w:rsidRPr="00107850">
        <w:rPr>
          <w:vertAlign w:val="superscript"/>
        </w:rPr>
        <w:fldChar w:fldCharType="begin"/>
      </w:r>
      <w:r w:rsidR="0027100E" w:rsidRPr="00107850">
        <w:rPr>
          <w:vertAlign w:val="superscript"/>
        </w:rPr>
        <w:instrText xml:space="preserve"> ADDIN ZOTERO_ITEM CSL_CITATION {"citationID":"OpSrlqtF","properties":{"formattedCitation":"(10)","plainCitation":"(10)","noteIndex":0},"citationItems":[{"id":"WoCuLsSJ/GRlP0DAq","uris":["http://zotero.org/users/6181098/items/9ZBBLFJ5"],"uri":["http://zotero.org/users/6181098/items/9ZBBLFJ5"],"itemData":{"id":955,"type":"article-journal","abstract":"Background The impact of birth weight and obesity in early childhood on obesity in adolescence remains unclear. Objectives To examine the association of overweight/obesity at age 15 years with birth weight, overweight/obesity in early childhood and overweight/obesity in mothers. Methods This population-based retrospective cohort study used early childhood and school age health check-up data of 1581 children in Japan, followed-up until age 15 years. Generalized estimation equation analyses were used to investigate the association of overweight/obesity at age 15 years with low/high birth weight, overweight/obesity in 3 years of age and overweight/obesity in mothers. The cutoff points for all variables were defined by international criteria. Results Of 1581 mother-child pairs, 130 (8.2%) children had low birth weight, while 93 (5.9%) and 167 (10.6%) were overweight/obese at age 3 and 15 years, respectively. Overweight/obesity at age 3 years and overweight/obesity in mothers were associated with overweight/obesity at age 15 years (adjusted odds ratio [aOR], 4.26; 95% confidence interval [CI]: 2.51–7.25 and (aOR, 2.46; 95% CI: 1.41–4.30). No association between low birth weight and overweight/obesity at age 15 years was observed. Conclusions Overweight/obesity in mothers and overweight/obesity at 3 years of age, but not birth weight, were associated with overweight/obesity at age 15 years.","container-title":"Pediatric Obesity","DOI":"10.1111/ijpo.12597","ISSN":"2047-6310","issue":"n/a","language":"en","page":"e12597","source":"Wiley Online Library","title":"Association of maternal prepregnancy weight and early childhood weight with obesity in adolescence: A population-based longitudinal cohort study in Japan","title-short":"Association of maternal prepregnancy weight and early childhood weight with obesity in adolescence","volume":"n/a","author":[{"family":"Yoshida","given":"Satomi"},{"family":"Kimura","given":"Takeshi"},{"family":"Noda","given":"Masahiro"},{"family":"Takeuchi","given":"Masato"},{"family":"Kawakami","given":"Koji"}]}}],"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(10)</w:t>
      </w:r>
      <w:r w:rsidRPr="00107850">
        <w:rPr>
          <w:vertAlign w:val="superscript"/>
        </w:rPr>
        <w:fldChar w:fldCharType="end"/>
      </w:r>
      <w:r w:rsidR="00013BCB">
        <w:t xml:space="preserve">. </w:t>
      </w:r>
      <w:r w:rsidR="0073682E">
        <w:t>C</w:t>
      </w:r>
      <w:r w:rsidR="00C438D4">
        <w:t xml:space="preserve">hildhood obesity </w:t>
      </w:r>
      <w:r w:rsidR="0073682E">
        <w:t xml:space="preserve">has adverse effects </w:t>
      </w:r>
      <w:r w:rsidR="00C438D4">
        <w:t>on cardiovascular structure and function, with increased lifetime risk of cardiovascular disease</w:t>
      </w:r>
      <w:r w:rsidRPr="00107850">
        <w:rPr>
          <w:vertAlign w:val="superscript"/>
        </w:rPr>
        <w:fldChar w:fldCharType="begin"/>
      </w:r>
      <w:r w:rsidR="0027100E" w:rsidRPr="00107850">
        <w:rPr>
          <w:vertAlign w:val="superscript"/>
        </w:rPr>
        <w:instrText xml:space="preserve"> ADDIN ZOTERO_ITEM CSL_CITATION {"citationID":"Pj28cmOT","properties":{"formattedCitation":"(11)","plainCitation":"(11)","noteIndex":0},"citationItems":[{"id":"WoCuLsSJ/5hhlbOn6","uris":["http://zotero.org/users/6181098/items/AQYDZPZN"],"uri":["http://zotero.org/users/6181098/items/AQYDZPZN"],"itemData":{"id":543,"type":"article-journal","abstract":"Abstract.  In a recent report, the worldwide prevalence of childhood obesity was estimated to have increased by 47% between 1980 and 2013. As a result, substant","container-title":"European Heart Journal","DOI":"10.1093/eurheartj/ehv089","ISSN":"0195-668X","issue":"22","journalAbbreviation":"Eur Heart J","language":"en","page":"1371-1376","source":"academic.oup.com","title":"Lifetime risk: childhood obesity and cardiovascular risk","title-short":"Lifetime risk","volume":"36","author":[{"family":"Ayer","given":"Julian"},{"family":"Charakida","given":"Marietta"},{"family":"Deanfield","given":"John E."},{"family":"Celermajer","given":"David S."}],"issued":{"date-parts":[["2015",6,7]]}}}],"schema":"https://github.com/citation-style-language/schema/raw/master/csl-citation.json"}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(11)</w:t>
      </w:r>
      <w:r w:rsidRPr="00107850">
        <w:rPr>
          <w:vertAlign w:val="superscript"/>
        </w:rPr>
        <w:fldChar w:fldCharType="end"/>
      </w:r>
      <w:r w:rsidR="00C438D4">
        <w:t xml:space="preserve">. </w:t>
      </w:r>
    </w:p>
    <w:p w14:paraId="4FD0BFEC" w14:textId="335E9228" w:rsidR="00341675" w:rsidRPr="00341675" w:rsidRDefault="00341675" w:rsidP="00341675">
      <w:r>
        <w:t>There is abundant evidence supporting the developmental origins of obesity, with it being influenced by maternal behavioural and environmental experiences during and before pregnancy</w:t>
      </w:r>
      <w:r w:rsidRPr="00107850">
        <w:rPr>
          <w:vertAlign w:val="superscript"/>
        </w:rPr>
        <w:fldChar w:fldCharType="begin"/>
      </w:r>
      <w:r w:rsidR="0027100E" w:rsidRPr="00107850">
        <w:rPr>
          <w:vertAlign w:val="superscript"/>
        </w:rPr>
        <w:instrText xml:space="preserve"> ADDIN ZOTERO_ITEM CSL_CITATION {"citationID":"sKgOMHWI","properties":{"formattedCitation":"(12)","plainCitation":"(12)","noteIndex":0},"citationItems":[{"id":"WoCuLsSJ/RYUAhX11","uris":["http://zotero.org/users/6181098/items/BHBCVAJ4"],"uri":["http://zotero.org/users/6181098/items/BHBCVAJ4"],"itemData":{"id":914,"type":"chapter","abstract":"The “developmental origins of health and disease” (DOHaD) is a concept that has emerged over the past 50years, linking the state of health and risk from disease in later childhood and adult life with the environmental conditions of the early life. Originally based on epidemiologic observations, the concept has given rise to a field that brings together clinical studies in a range of specialties, public and global health, experimental physiology, molecular biology (especially epigenetics), developmental biology, anthropology, the social sciences, and evolutionary biology. This chapter examines the evolution of thinking about the relationship between developmental influences and later-life health and disease; examines the establishment of DOHaD as a conceptual framework and a research field in its own right; discusses criticisms of DOHaD and barriers to its acceptance within the broader research community as well as to its recent integration into public health policy; and, finally, considers future directions that the field may take.","container-title":"The Epigenome and Developmental Origins of Health and Disease","event-place":"Boston","ISBN":"978-0-12-801383-0","language":"en","note":"DOI: 10.1016/B978-0-12-801383-0.00001-3","page":"1-15","publisher":"Academic Press","publisher-place":"Boston","source":"ScienceDirect","title":"Chapter 1 - The Developmental Origins of Health and Disease (DOHaD) Concept: Past, Present, and Future","title-short":"Chapter 1 - The Developmental Origins of Health and Disease (DOHaD) Concept","URL":"http://www.sciencedirect.com/science/article/pii/B9780128013830000013","author":[{"family":"Gluckman","given":"Peter D."},{"family":"Buklijas","given":"Tatjana"},{"family":"Hanson","given":"Mark A."}],"editor":[{"family":"Rosenfeld","given":"Cheryl S."}],"accessed":{"date-parts":[["2019",12,27]]},"issued":{"date-parts":[["2016",1,1]]}}}],"schema":"https://github.com/citation-style-language/schema/raw/master/csl-citation.json"}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(12)</w:t>
      </w:r>
      <w:r w:rsidRPr="00107850">
        <w:rPr>
          <w:vertAlign w:val="superscript"/>
        </w:rPr>
        <w:fldChar w:fldCharType="end"/>
      </w:r>
      <w:r>
        <w:t>. Findings based on th</w:t>
      </w:r>
      <w:r w:rsidR="0BBB7EF9">
        <w:t>e</w:t>
      </w:r>
      <w:r>
        <w:t xml:space="preserve"> Developmental Origins of Health and Disease (DOHaD) paradigm can help shape the early prevention agenda of major public health problems such as obesity</w:t>
      </w:r>
      <w:r w:rsidR="3F870771">
        <w:t>. However</w:t>
      </w:r>
      <w:r w:rsidR="57865494">
        <w:t>,</w:t>
      </w:r>
      <w:r>
        <w:t xml:space="preserve"> how and when to intervene are still open questions. Maternal nutrition during pregnancy influences offspring metabolic health outcomes through lasting effects on offspring organ development, physiology and metabolic function</w:t>
      </w:r>
      <w:r w:rsidRPr="00107850">
        <w:rPr>
          <w:vertAlign w:val="superscript"/>
        </w:rPr>
        <w:fldChar w:fldCharType="begin"/>
      </w:r>
      <w:r w:rsidR="0027100E" w:rsidRPr="00107850">
        <w:rPr>
          <w:vertAlign w:val="superscript"/>
        </w:rPr>
        <w:instrText xml:space="preserve"> ADDIN ZOTERO_ITEM CSL_CITATION {"citationID":"FO0zqpvv","properties":{"formattedCitation":"(13)","plainCitation":"(13)","noteIndex":0},"citationItems":[{"id":"WoCuLsSJ/QGSIJB02","uris":["http://zotero.org/users/6181098/items/LK43K9MU"],"uri":["http://zotero.org/users/6181098/items/LK43K9MU"],"itemData":{"id":916,"type":"article-journal","abstract":"Low birthweight is now known to be associated with increased rates of coronary heart disease and the related disorders stroke, hypertension and non-insulin dependent diabetes. These associations have been extensively replicated in studies in different countries and are not the result of confounding variables. They extend across the normal range of birthweight and depend on lower birthweights in relation to the duration of gestation rather than the effects of premature birth. The associations are thought to be consequences of ‘programming’, whereby a stimulus or insult at a critical, sensitive period of early life has permanent effects on structure, physiology and metabolism. Programming of the fetus may result from adaptations invoked when the materno-placental nutrient supply fails to match the fetal nutrient demand. Although the influences that impair fetal development and programme adult cardiovascular disease remain to be defined, there are strong pointers to the importance of maternal body composition and dietary balance during pregnancy.","container-title":"Public Health Nutrition","DOI":"10.1079/PHN2001145","ISSN":"1475-2727, 1368-9800","issue":"2b","language":"en","page":"611-624","source":"Cambridge Core","title":"Fetal programming and adult health","volume":"4","author":[{"family":"Godfrey","given":"Keith M."},{"family":"Barker","given":"David JP"}],"issued":{"date-parts":[["2001",4]]}}}],"schema":"https://github.com/citation-style-language/schema/raw/master/csl-citation.json"}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(13)</w:t>
      </w:r>
      <w:r w:rsidRPr="00107850">
        <w:rPr>
          <w:vertAlign w:val="superscript"/>
        </w:rPr>
        <w:fldChar w:fldCharType="end"/>
      </w:r>
      <w:r>
        <w:t>. Transient environmental influences may permanently alter gene expression through durable changes in epigenomic features (</w:t>
      </w:r>
      <w:r w:rsidRPr="0B800D6E">
        <w:rPr>
          <w:i/>
          <w:iCs/>
        </w:rPr>
        <w:t>e.g</w:t>
      </w:r>
      <w:r>
        <w:t>. DNA methylation, histone modification)</w:t>
      </w:r>
      <w:r w:rsidRPr="00107850">
        <w:rPr>
          <w:vertAlign w:val="superscript"/>
        </w:rPr>
        <w:fldChar w:fldCharType="begin"/>
      </w:r>
      <w:r w:rsidR="0027100E" w:rsidRPr="00107850">
        <w:rPr>
          <w:vertAlign w:val="superscript"/>
        </w:rPr>
        <w:instrText xml:space="preserve"> ADDIN ZOTERO_ITEM CSL_CITATION {"citationID":"3rMSexSG","properties":{"formattedCitation":"(14)","plainCitation":"(14)","noteIndex":0},"citationItems":[{"id":"WoCuLsSJ/eUEj26x1","uris":["http://zotero.org/users/6181098/items/QHUHJDT7"],"uri":["http://zotero.org/users/6181098/items/QHUHJDT7"],"itemData":{"id":919,"type":"article-journal","abstract":"AbstractExtensive human epidemiologic and animal model data indicate that during critical periods of prenatal and postnatal mammalian development, nutrition and other environmental stimuli influence developmental pathways and thereby induce permanent changes in metabolism and chronic disease susceptibility. The biologic mechanisms underlying this “developmental origins hypothesis” are poorly understood. This review focuses on the likely involvement of epigenetic mechanisms in the developmental origins of health and disease (DOHaD). We describe permanent effects of transient environmental influences on the developmental establishment of epigenetic gene regulation and evidence linking epigenetic dysregulation with human disease. We propose a definition of “epigenetic epidemiology” and delineate how this emerging field provides a basis from which to explore the role of epigenetic mechanisms in DOHaD. We suggest strategies for future human epidemiologic studies to identify causal associations between early exposures, long-term changes in epigenetic regulation, and disease, which may ultimately enable specific early-life interventions to improve human health.","container-title":"Annual Review of Nutrition","DOI":"10.1146/annurev.nutr.27.061406.093705","issue":"1","note":"PMID: 17465856","page":"363-388","source":"Annual Reviews","title":"Epigenetic Epidemiology of the Developmental Origins Hypothesis","volume":"27","author":[{"family":"Waterland","given":"Robert A."},{"family":"Michels","given":"Karin B."}],"issued":{"date-parts":[["2007"]]}}}],"schema":"https://github.com/citation-style-language/schema/raw/master/csl-citation.json"}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(14)</w:t>
      </w:r>
      <w:r w:rsidRPr="00107850">
        <w:rPr>
          <w:vertAlign w:val="superscript"/>
        </w:rPr>
        <w:fldChar w:fldCharType="end"/>
      </w:r>
      <w:r>
        <w:t>. These can even be induced by preconception exposures</w:t>
      </w:r>
      <w:r w:rsidRPr="00107850">
        <w:rPr>
          <w:vertAlign w:val="superscript"/>
        </w:rPr>
        <w:fldChar w:fldCharType="begin"/>
      </w:r>
      <w:r w:rsidR="0027100E" w:rsidRPr="00107850">
        <w:rPr>
          <w:vertAlign w:val="superscript"/>
        </w:rPr>
        <w:instrText xml:space="preserve"> ADDIN ZOTERO_ITEM CSL_CITATION {"citationID":"mxMmt6lq","properties":{"formattedCitation":"(15)","plainCitation":"(15)","noteIndex":0},"citationItems":[{"id":"WoCuLsSJ/C5RYsIeY","uris":["http://zotero.org/users/6181098/items/E3T6A7J8"],"uri":["http://zotero.org/users/6181098/items/E3T6A7J8"],"itemData":{"id":920,"type":"article-journal","abstract":"Small size at birth is linked with an increased risk of chronic diseases in later life. Poor maternal nutrition during gestation may contribute to restricted fetal growth, leading to increased disease susceptibility in later life. Animal studies have shown that undernutrition during gestation is associated with reduced life span and increased disease susceptibility. The Dutch famine is a unique counterpart for animal models that study the effects of restricted maternal nutrition during different stages of gestation. This paper describes the findings from a cohort study of 2414 people born around the time of the Dutch famine. Exposure to famine during any stage of gestation was associated with glucose intolerance. We found more coronary heart disease, a more atherogenic lipid profile, disturbed blood coagulation, increased stress responsiveness and more obesity among those exposed to famine in early gestation. Women exposed to famine in early gestation also had an increased risk of breast cancer. People exposed to famine in mid gestation had more microalbuminuria and obstructive airways disease. These findings show that maternal undernutrition during gestation has important effects on health in later life, but that the effects on health depend on its timing during gestation. Especially early gestation seems to be a vulnerable period. Adequate dietary advice to women before and during pregnancy seems a promising strategy in preventing chronic diseases in future generations.","collection-title":"Special Abstract Issue","container-title":"Early Human Development","DOI":"10.1016/j.earlhumdev.2006.07.001","ISSN":"0378-3782","issue":"8","journalAbbreviation":"Early Human Development","language":"en","page":"485-491","source":"ScienceDirect","title":"The Dutch famine and its long-term consequences for adult health","volume":"82","author":[{"family":"Roseboom","given":"Tessa"},{"family":"Rooij","given":"Susanne","non-dropping-particle":"de"},{"family":"Painter","given":"Rebecca"}],"issued":{"date-parts":[["2006",8,1]]}}}],"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(15)</w:t>
      </w:r>
      <w:r w:rsidRPr="00107850">
        <w:rPr>
          <w:vertAlign w:val="superscript"/>
        </w:rPr>
        <w:fldChar w:fldCharType="end"/>
      </w:r>
      <w:r>
        <w:t xml:space="preserve">. </w:t>
      </w:r>
      <w:r w:rsidR="00FA64C6">
        <w:t xml:space="preserve">The available evidence from both human and animal research </w:t>
      </w:r>
      <w:r w:rsidR="70B91327">
        <w:t>supports</w:t>
      </w:r>
      <w:r w:rsidR="00FA64C6">
        <w:t xml:space="preserve"> the importance of the periconceptional period as a critical time shaping </w:t>
      </w:r>
      <w:r w:rsidR="00C62F41">
        <w:t>later risk of chronic disease in the offspring</w:t>
      </w:r>
      <w:r w:rsidRPr="00107850">
        <w:rPr>
          <w:vertAlign w:val="superscript"/>
        </w:rPr>
        <w:fldChar w:fldCharType="begin"/>
      </w:r>
      <w:r w:rsidR="0027100E" w:rsidRPr="00107850">
        <w:rPr>
          <w:vertAlign w:val="superscript"/>
        </w:rPr>
        <w:instrText xml:space="preserve"> ADDIN ZOTERO_ITEM CSL_CITATION {"citationID":"E18lMpoO","properties":{"formattedCitation":"(16)","plainCitation":"(16)","noteIndex":0},"citationItems":[{"id":"WoCuLsSJ/FVGsqR0m","uris":["http://zotero.org/users/6181098/items/VDXM6LZF"],"uri":["http://zotero.org/users/6181098/items/VDXM6LZF"],"itemData":{"id":928,"type":"article-journal","abstract":"Parental environmental factors, including diet, body composition, metabolism, and stress, affect the health and chronic disease risk of people throughout their lives, as captured in the Developmental Origins of Health and Disease concept. Research across the epidemiological, clinical, and basic science fields has identified the period around conception as being crucial for the processes mediating parental influences on the health of the next generation. During this time, from the maturation of gametes through to early embryonic development, parental lifestyle can adversely influence long-term risks of offspring cardiovascular, metabolic, immune, and neurological morbidities, often termed developmental programming. We review periconceptional induction of disease risk from four broad exposures: maternal overnutrition and obesity; maternal undernutrition; related paternal factors; and the use of assisted reproductive treatment. Studies in both humans and animal models have demonstrated the underlying biological mechanisms, including epigenetic, cellular, physiological, and metabolic processes. We also present a meta-analysis of mouse paternal and maternal protein undernutrition that suggests distinct parental periconceptional contributions to postnatal outcomes. We propose that the evidence for periconceptional effects on lifetime health is now so compelling that it calls for new guidance on parental preparation for pregnancy, beginning before conception, to protect the health of offspring.","container-title":"The Lancet","DOI":"10.1016/S0140-6736(18)30312-X","ISSN":"0140-6736","issue":"10132","journalAbbreviation":"The Lancet","language":"en","page":"1842-1852","source":"ScienceDirect","title":"Origins of lifetime health around the time of conception: causes and consequences","title-short":"Origins of lifetime health around the time of conception","volume":"391","author":[{"family":"Fleming","given":"Tom P"},{"family":"Watkins","given":"Adam J"},{"family":"Velazquez","given":"Miguel A"},{"family":"Mathers","given":"John C"},{"family":"Prentice","given":"Andrew M"},{"family":"Stephenson","given":"Judith"},{"family":"Barker","given":"Mary"},{"family":"Saffery","given":"Richard"},{"family":"Yajnik","given":"Chittaranjan S"},{"family":"Eckert","given":"Judith J"},{"family":"Hanson","given":"Mark A"},{"family":"Forrester","given":"Terrence"},{"family":"Gluckman","given":"Peter D"},{"family":"Godfrey","given":"Keith M"}],"issued":{"date-parts":[["2018",5,5]]}}}],"schema":"https://github.com/citation-style-language/schema/raw/master/csl-citation.json"}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(16)</w:t>
      </w:r>
      <w:r w:rsidRPr="00107850">
        <w:rPr>
          <w:vertAlign w:val="superscript"/>
        </w:rPr>
        <w:fldChar w:fldCharType="end"/>
      </w:r>
      <w:r w:rsidR="00C62F41">
        <w:t xml:space="preserve">. </w:t>
      </w:r>
      <w:r>
        <w:t>Hence, optimising health and wellbeing of women of reproductive age</w:t>
      </w:r>
      <w:r w:rsidR="00FA64C6">
        <w:t xml:space="preserve"> in the preconception period</w:t>
      </w:r>
      <w:r>
        <w:t xml:space="preserve"> is essential</w:t>
      </w:r>
      <w:r w:rsidRPr="00107850">
        <w:rPr>
          <w:vertAlign w:val="superscript"/>
        </w:rPr>
        <w:fldChar w:fldCharType="begin"/>
      </w:r>
      <w:r w:rsidR="0027100E" w:rsidRPr="00107850">
        <w:rPr>
          <w:vertAlign w:val="superscript"/>
        </w:rPr>
        <w:instrText xml:space="preserve"> ADDIN ZOTERO_ITEM CSL_CITATION {"citationID":"nOzjXROi","properties":{"formattedCitation":"(17)","plainCitation":"(17)","noteIndex":0},"citationItems":[{"id":"WoCuLsSJ/90n5bO9O","uris":["http://zotero.org/users/6181098/items/T6XG93LS"],"uri":["http://zotero.org/users/6181098/items/T6XG93LS"],"itemData":{"id":931,"type":"article-journal","abstract":"The nutritional status of both women and men before conception has profound implications for the growth, development, and long-term health of their offspring. Evidence of the effectiveness of preconception interventions for improving outcomes for mothers and babies is scarce. However, given the large potential health return, and relatively low costs and risk of harm, research into potential interventions is warranted. We identified three promising strategies for intervention that are likely to be scalable and have positive effects on a range of health outcomes: supplementation and fortification; cash transfers and incentives; and behaviour change interventions. On the basis of these strategies, we suggest a model specifying pathways to effect. Pathways are incorporated into a life-course framework using individual motivation and receptiveness at different preconception action phases, to guide design and targeting of preconception interventions. Interventions for individuals not planning immediate pregnancy take advantage of settings and implementation platforms outside the maternal and child health arena, since this group is unlikely to be engaged with maternal health services. Interventions to improve women's nutritional status and health behaviours at all preconception action phases should consider social and environmental determinants, to avoid exacerbating health and gender inequalities, and be underpinned by a social movement that touches the whole population. We propose a dual strategy that targets specific groups actively planning a pregnancy, while improving the health of the population more broadly. Modern marketing techniques could be used to promote a social movement based on an emotional and symbolic connection between improved preconception maternal health and nutrition, and offspring health. We suggest that speedy and scalable benefits to public health might be achieved through strategic engagement with the private sector. Political theory supports the development of an advocacy coalition of groups interested in preconception health, to harness the political will and leadership necessary to turn high-level policy into effective coordinated action.","container-title":"The Lancet","DOI":"10.1016/S0140-6736(18)30313-1","ISSN":"0140-6736","issue":"10132","journalAbbreviation":"The Lancet","language":"en","page":"1853-1864","source":"ScienceDirect","title":"Intervention strategies to improve nutrition and health behaviours before conception","volume":"391","author":[{"family":"Barker","given":"Mary"},{"family":"Dombrowski","given":"Stephan U"},{"family":"Colbourn","given":"Tim"},{"family":"Fall","given":"Caroline H D"},{"family":"Kriznik","given":"Natasha M"},{"family":"Lawrence","given":"Wendy T"},{"family":"Norris","given":"Shane A"},{"family":"Ngaiza","given":"Gloria"},{"family":"Patel","given":"Dilisha"},{"family":"Skordis-Worrall","given":"Jolene"},{"family":"Sniehotta","given":"Falko F"},{"family":"Steegers-Theunissen","given":"Régine"},{"family":"Vogel","given":"Christina"},{"family":"Woods-Townsend","given":"Kathryn"},{"family":"Stephenson","given":"Judith"}],"issued":{"date-parts":[["2018",5,5]]}}}],"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(17)</w:t>
      </w:r>
      <w:r w:rsidRPr="00107850">
        <w:rPr>
          <w:vertAlign w:val="superscript"/>
        </w:rPr>
        <w:fldChar w:fldCharType="end"/>
      </w:r>
      <w:r>
        <w:t xml:space="preserve">. </w:t>
      </w:r>
    </w:p>
    <w:p w14:paraId="15F79D64" w14:textId="3EF3E852" w:rsidR="00F3175A" w:rsidRDefault="001D0308" w:rsidP="00C831BD">
      <w:r>
        <w:t>The global fertility rate is just under 2.5 children per woman</w:t>
      </w:r>
      <w:r w:rsidRPr="00107850">
        <w:rPr>
          <w:vertAlign w:val="superscript"/>
        </w:rPr>
        <w:fldChar w:fldCharType="begin"/>
      </w:r>
      <w:r w:rsidR="0027100E" w:rsidRPr="00107850">
        <w:rPr>
          <w:vertAlign w:val="superscript"/>
        </w:rPr>
        <w:instrText xml:space="preserve"> ADDIN ZOTERO_ITEM CSL_CITATION {"citationID":"4bDMkFbL","properties":{"formattedCitation":"(18)","plainCitation":"(18)","noteIndex":0},"citationItems":[{"id":"WoCuLsSJ/jaXwKmuK","uris":["http://zotero.org/users/6181098/items/P4DTKB83"],"uri":["http://zotero.org/users/6181098/items/P4DTKB83"],"itemData":{"id":936,"type":"webpage","abstract":"Fertility rate measures the average number of children per woman. In recent decades the global fertility rate has halved. But how does children per woman vary across the world? Which countries have the most and least children? See global and country-level data.","container-title":"Our World in Data","title":"Fertility Rate","URL":"https://ourworldindata.org/fertility-rate","author":[{"family":"Roser","given":"Max"}],"accessed":{"date-parts":[["2019",12,27]]},"issued":{"date-parts":[["2014",2,19]]}}}],"schema":"https://github.com/citation-style-language/schema/raw/master/csl-citation.json"}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(18)</w:t>
      </w:r>
      <w:r w:rsidRPr="00107850">
        <w:rPr>
          <w:vertAlign w:val="superscript"/>
        </w:rPr>
        <w:fldChar w:fldCharType="end"/>
      </w:r>
      <w:r>
        <w:t xml:space="preserve">. </w:t>
      </w:r>
      <w:r w:rsidR="0076533C">
        <w:t>Most women</w:t>
      </w:r>
      <w:r w:rsidR="0037104E">
        <w:t xml:space="preserve"> in England and Wales</w:t>
      </w:r>
      <w:r w:rsidR="0076533C">
        <w:t xml:space="preserve"> have </w:t>
      </w:r>
      <w:r w:rsidR="0037104E">
        <w:t xml:space="preserve">two or more </w:t>
      </w:r>
      <w:r w:rsidR="001211E7">
        <w:t>children</w:t>
      </w:r>
      <w:r w:rsidR="0037104E">
        <w:t xml:space="preserve"> in their lifetime</w:t>
      </w:r>
      <w:r w:rsidR="0076533C">
        <w:t xml:space="preserve"> </w:t>
      </w:r>
      <w:r w:rsidR="0037104E">
        <w:t>(63%</w:t>
      </w:r>
      <w:r w:rsidR="0017731A">
        <w:t>)</w:t>
      </w:r>
      <w:r w:rsidR="0037104E">
        <w:t>. This includes 37% with two, 16% with three and 10% with four or more</w:t>
      </w:r>
      <w:r w:rsidRPr="00107850">
        <w:rPr>
          <w:vertAlign w:val="superscript"/>
        </w:rPr>
        <w:fldChar w:fldCharType="begin"/>
      </w:r>
      <w:r w:rsidR="0027100E" w:rsidRPr="00107850">
        <w:rPr>
          <w:vertAlign w:val="superscript"/>
        </w:rPr>
        <w:instrText xml:space="preserve"> ADDIN ZOTERO_ITEM CSL_CITATION {"citationID":"mPOFdEq6","properties":{"formattedCitation":"(19)","plainCitation":"(19)","noteIndex":0},"citationItems":[{"id":"WoCuLsSJ/zusoxnSa","uris":["http://zotero.org/users/6181098/items/5JTWLDQG"],"uri":["http://zotero.org/users/6181098/items/5JTWLDQG"],"itemData":{"id":934,"type":"webpage","container-title":"Office for National Statistics","title":"Childbearing for women born in different years, England and Wales - Office for National Statistics","URL":"https://www.ons.gov.uk/peoplepopulationandcommunity/birthsdeathsandmarriages/conceptionandfertilityrates/bulletins/childbearingforwomenbornindifferentyearsenglandandwales/2018","accessed":{"date-parts":[["2019",12,27]]},"issued":{"date-parts":[["2019"]]}}}],"schema":"https://github.com/citation-style-language/schema/raw/master/csl-citation.json"} </w:instrText>
      </w:r>
      <w:r w:rsidRPr="00107850">
        <w:rPr>
          <w:vertAlign w:val="superscript"/>
        </w:rPr>
        <w:fldChar w:fldCharType="separate"/>
      </w:r>
      <w:r w:rsidR="00AB7160" w:rsidRPr="00107850">
        <w:rPr>
          <w:rFonts w:ascii="Calibri" w:hAnsi="Calibri" w:cs="Calibri"/>
          <w:vertAlign w:val="superscript"/>
        </w:rPr>
        <w:t>(19)</w:t>
      </w:r>
      <w:r w:rsidRPr="00107850">
        <w:rPr>
          <w:vertAlign w:val="superscript"/>
        </w:rPr>
        <w:fldChar w:fldCharType="end"/>
      </w:r>
      <w:r>
        <w:t xml:space="preserve">. </w:t>
      </w:r>
      <w:r w:rsidR="00C62F41">
        <w:t xml:space="preserve">The </w:t>
      </w:r>
      <w:r w:rsidR="003A4E8D">
        <w:t xml:space="preserve">interpregnancy </w:t>
      </w:r>
      <w:r w:rsidR="005C2EDA">
        <w:t xml:space="preserve">interval (IPI) </w:t>
      </w:r>
      <w:r w:rsidR="1CF11F60">
        <w:t xml:space="preserve">is the interval between birth of a child to the conception of the next child and thus </w:t>
      </w:r>
      <w:r w:rsidR="003A4E8D">
        <w:t>is the preconception period for the next child</w:t>
      </w:r>
      <w:r w:rsidR="17E824DF">
        <w:t>.</w:t>
      </w:r>
      <w:r w:rsidR="0036070A">
        <w:t xml:space="preserve"> </w:t>
      </w:r>
      <w:r w:rsidR="2B4722F4">
        <w:t>I</w:t>
      </w:r>
      <w:r w:rsidR="003A4E8D">
        <w:t>t</w:t>
      </w:r>
      <w:r w:rsidR="00C62F41">
        <w:t xml:space="preserve"> provides a major opportunity for intervention to improve later health outcomes for the mother and the whole family,</w:t>
      </w:r>
      <w:r w:rsidR="003A4E8D">
        <w:t xml:space="preserve"> </w:t>
      </w:r>
      <w:r w:rsidR="00C62F41">
        <w:t>as this is a period with relatively extensive contact with professionals within the health and care systems</w:t>
      </w:r>
      <w:r w:rsidR="001211E7">
        <w:t>, as well as it being relatively short</w:t>
      </w:r>
      <w:r w:rsidR="00D065C0">
        <w:t xml:space="preserve"> (less than two years) for a large proportion of women</w:t>
      </w:r>
      <w:r w:rsidRPr="00107850">
        <w:rPr>
          <w:vertAlign w:val="superscript"/>
        </w:rPr>
        <w:fldChar w:fldCharType="begin"/>
      </w:r>
      <w:r w:rsidR="0027100E" w:rsidRPr="00107850">
        <w:rPr>
          <w:vertAlign w:val="superscript"/>
        </w:rPr>
        <w:instrText xml:space="preserve"> ADDIN ZOTERO_ITEM CSL_CITATION {"citationID":"a1irlqmk9gk","properties":{"formattedCitation":"(5)","plainCitation":"(5)","noteIndex":0},"citationItems":[{"id":"WoCuLsSJ/amEWhnUT","uris":["http://zotero.org/users/6181098/items/S5BCBNK6"],"uri":["http://zotero.org/users/6181098/items/S5BCBNK6"],"itemData":{"id":123,"type":"article-journal","container-title":"Scientific Reports","issue":"1","note":"PMC6591402","page":"9175","title":"The duration of the interpregnancy interval in multiparous women and maternal weight gain between pregnancies: findings from a UK population-based cohort","volume":"9","author":[{"family":"Ziauddeen","given":"Nida"},{"family":"Roderick","given":"Paul J"},{"family":"Macklon","given":"Nicholas S"},{"family":"Alwan","given":"Nisreen A"}],"issued":{"date-parts":[["2019"]]}}}],"schema":"https://github.com/citation-style-language/schema/raw/master/csl-citation.json"} </w:instrText>
      </w:r>
      <w:r w:rsidRPr="00107850">
        <w:rPr>
          <w:vertAlign w:val="superscript"/>
        </w:rPr>
        <w:fldChar w:fldCharType="separate"/>
      </w:r>
      <w:r w:rsidR="00311609" w:rsidRPr="00107850">
        <w:rPr>
          <w:rFonts w:ascii="Calibri" w:hAnsi="Calibri" w:cs="Calibri"/>
          <w:vertAlign w:val="superscript"/>
        </w:rPr>
        <w:t>(5)</w:t>
      </w:r>
      <w:r w:rsidRPr="00107850">
        <w:rPr>
          <w:vertAlign w:val="superscript"/>
        </w:rPr>
        <w:fldChar w:fldCharType="end"/>
      </w:r>
      <w:r w:rsidR="00C62F41">
        <w:t xml:space="preserve">. This is a critical time to </w:t>
      </w:r>
      <w:r w:rsidR="00F3175A">
        <w:t xml:space="preserve">introduce interventions that support mothers achieve or maintain a healthy weight in preparation for their next pregnancy. </w:t>
      </w:r>
    </w:p>
    <w:p w14:paraId="277533DB" w14:textId="3EF7D420" w:rsidR="00964774" w:rsidRDefault="00C831BD" w:rsidP="00A10D14">
      <w:r w:rsidRPr="004662A9">
        <w:t xml:space="preserve">Little research has been done on maternal </w:t>
      </w:r>
      <w:r w:rsidR="00AC2693" w:rsidRPr="004662A9">
        <w:t>weight gain</w:t>
      </w:r>
      <w:r w:rsidRPr="004662A9">
        <w:t xml:space="preserve"> between pregnancies</w:t>
      </w:r>
      <w:r w:rsidR="00AC2693" w:rsidRPr="004662A9">
        <w:t xml:space="preserve"> and how it is linked to lifecourse obesity and its predictors in the offspring. </w:t>
      </w:r>
      <w:r w:rsidR="002D1CE9" w:rsidRPr="002D1CE9">
        <w:t xml:space="preserve">Our research using </w:t>
      </w:r>
      <w:r w:rsidR="00964774">
        <w:t xml:space="preserve">anonymised healthcare </w:t>
      </w:r>
      <w:r w:rsidR="002D1CE9" w:rsidRPr="002D1CE9">
        <w:t xml:space="preserve">data </w:t>
      </w:r>
      <w:r w:rsidR="00714AB1">
        <w:t xml:space="preserve">of 19,362 women with at least two consecutive </w:t>
      </w:r>
      <w:r w:rsidR="00311609">
        <w:t>births</w:t>
      </w:r>
      <w:r w:rsidR="00714AB1">
        <w:t xml:space="preserve"> </w:t>
      </w:r>
      <w:r w:rsidR="00964774">
        <w:t xml:space="preserve">between 2003 and 2018 </w:t>
      </w:r>
      <w:r w:rsidR="002D1CE9" w:rsidRPr="002D1CE9">
        <w:t>from the Studying LifeCourse Obesity PrEdictors (SLOPE) study</w:t>
      </w:r>
      <w:r w:rsidR="002D1CE9">
        <w:t xml:space="preserve"> in Hampshire, </w:t>
      </w:r>
      <w:r w:rsidR="00964774">
        <w:t xml:space="preserve">South of </w:t>
      </w:r>
      <w:r w:rsidR="002D1CE9">
        <w:t>England</w:t>
      </w:r>
      <w:r w:rsidR="002D1CE9" w:rsidRPr="002D1CE9">
        <w:t xml:space="preserve"> showed </w:t>
      </w:r>
      <w:r w:rsidR="002D1CE9">
        <w:t>that</w:t>
      </w:r>
      <w:r w:rsidR="00E27BC5" w:rsidRPr="00275D8F">
        <w:t xml:space="preserve"> 4</w:t>
      </w:r>
      <w:r w:rsidR="002D1CE9">
        <w:t>8</w:t>
      </w:r>
      <w:r w:rsidR="00E27BC5" w:rsidRPr="00275D8F">
        <w:t xml:space="preserve">% of women gained </w:t>
      </w:r>
      <w:r w:rsidR="00E27BC5" w:rsidRPr="00275D8F">
        <w:rPr>
          <w:rFonts w:ascii="Lucida Sans" w:hAnsi="Lucida Sans"/>
        </w:rPr>
        <w:t>≥</w:t>
      </w:r>
      <w:r w:rsidR="00E27BC5" w:rsidRPr="00275D8F">
        <w:t>1 kg/m</w:t>
      </w:r>
      <w:r w:rsidR="00E27BC5" w:rsidRPr="00275D8F">
        <w:rPr>
          <w:vertAlign w:val="superscript"/>
        </w:rPr>
        <w:t>2</w:t>
      </w:r>
      <w:r w:rsidR="00E27BC5" w:rsidRPr="00275D8F">
        <w:t xml:space="preserve"> between their first and second pregnancy with </w:t>
      </w:r>
      <w:r w:rsidR="002D1CE9">
        <w:t>20</w:t>
      </w:r>
      <w:r w:rsidR="00E27BC5" w:rsidRPr="00275D8F">
        <w:t xml:space="preserve">% gaining </w:t>
      </w:r>
      <w:r w:rsidR="00E27BC5" w:rsidRPr="00275D8F">
        <w:rPr>
          <w:rFonts w:ascii="Lucida Sans" w:hAnsi="Lucida Sans"/>
        </w:rPr>
        <w:t>≥</w:t>
      </w:r>
      <w:r w:rsidR="00E27BC5" w:rsidRPr="00275D8F">
        <w:t>3 kg/m</w:t>
      </w:r>
      <w:r w:rsidR="00E27BC5" w:rsidRPr="00275D8F">
        <w:rPr>
          <w:vertAlign w:val="superscript"/>
        </w:rPr>
        <w:t>2</w:t>
      </w:r>
      <w:r w:rsidR="00E27BC5" w:rsidRPr="00275D8F">
        <w:t>.</w:t>
      </w:r>
      <w:r w:rsidR="00964774">
        <w:t xml:space="preserve"> </w:t>
      </w:r>
      <w:r w:rsidR="00771D7D" w:rsidRPr="00275D8F">
        <w:t xml:space="preserve">Twenty percent of women presented to </w:t>
      </w:r>
      <w:r w:rsidR="00FD10EC">
        <w:t xml:space="preserve">the first </w:t>
      </w:r>
      <w:r w:rsidR="00771D7D" w:rsidRPr="00275D8F">
        <w:t xml:space="preserve">antenatal care </w:t>
      </w:r>
      <w:r w:rsidR="00FD10EC">
        <w:t>appointment of</w:t>
      </w:r>
      <w:r w:rsidR="00771D7D" w:rsidRPr="00275D8F">
        <w:t xml:space="preserve"> their second </w:t>
      </w:r>
      <w:r w:rsidR="00771D7D" w:rsidRPr="00275D8F">
        <w:lastRenderedPageBreak/>
        <w:t>pregnancy overweight and obese having gained weight from their first pregnancy to the higher BMI category. A similar pattern was seen for higher order pregnancies with 19-22% of women gaining weight to become overweight or obese by the subsequent pregnancy</w:t>
      </w:r>
      <w:r w:rsidR="00FD10EC" w:rsidRPr="00FF0DE1">
        <w:rPr>
          <w:vertAlign w:val="superscript"/>
        </w:rPr>
        <w:fldChar w:fldCharType="begin"/>
      </w:r>
      <w:r w:rsidR="0027100E" w:rsidRPr="00FF0DE1">
        <w:rPr>
          <w:vertAlign w:val="superscript"/>
        </w:rPr>
        <w:instrText xml:space="preserve"> ADDIN ZOTERO_ITEM CSL_CITATION {"citationID":"a2b53eg959c","properties":{"formattedCitation":"(5)","plainCitation":"(5)","noteIndex":0},"citationItems":[{"id":"WoCuLsSJ/amEWhnUT","uris":["http://zotero.org/users/6181098/items/S5BCBNK6"],"uri":["http://zotero.org/users/6181098/items/S5BCBNK6"],"itemData":{"id":123,"type":"article-journal","container-title":"Scientific Reports","issue":"1","note":"PMC6591402","page":"9175","title":"The duration of the interpregnancy interval in multiparous women and maternal weight gain between pregnancies: findings from a UK population-based cohort","volume":"9","author":[{"family":"Ziauddeen","given":"Nida"},{"family":"Roderick","given":"Paul J"},{"family":"Macklon","given":"Nicholas S"},{"family":"Alwan","given":"Nisreen A"}],"issued":{"date-parts":[["2019"]]}}}],"schema":"https://github.com/citation-style-language/schema/raw/master/csl-citation.json"} </w:instrText>
      </w:r>
      <w:r w:rsidR="00FD10EC" w:rsidRPr="00FF0DE1">
        <w:rPr>
          <w:vertAlign w:val="superscript"/>
        </w:rPr>
        <w:fldChar w:fldCharType="separate"/>
      </w:r>
      <w:r w:rsidR="00CE14D8" w:rsidRPr="00FF0DE1">
        <w:rPr>
          <w:rFonts w:ascii="Calibri" w:hAnsi="Calibri" w:cs="Calibri"/>
          <w:szCs w:val="24"/>
          <w:vertAlign w:val="superscript"/>
        </w:rPr>
        <w:t>(5)</w:t>
      </w:r>
      <w:r w:rsidR="00FD10EC" w:rsidRPr="00FF0DE1">
        <w:rPr>
          <w:vertAlign w:val="superscript"/>
        </w:rPr>
        <w:fldChar w:fldCharType="end"/>
      </w:r>
      <w:r w:rsidR="00771D7D" w:rsidRPr="00275D8F">
        <w:t xml:space="preserve">. </w:t>
      </w:r>
    </w:p>
    <w:p w14:paraId="56118913" w14:textId="62E1D463" w:rsidR="00AE2BD7" w:rsidRDefault="00855FBE" w:rsidP="00A10D14">
      <w:r>
        <w:t>M</w:t>
      </w:r>
      <w:r w:rsidR="05B51695">
        <w:t>ore m</w:t>
      </w:r>
      <w:r>
        <w:t>others who gained ≥3 kg/m</w:t>
      </w:r>
      <w:r w:rsidRPr="0B800D6E">
        <w:rPr>
          <w:vertAlign w:val="superscript"/>
        </w:rPr>
        <w:t>2</w:t>
      </w:r>
      <w:r>
        <w:t> between pregnancies were obese (48%) at the start of their second pregnancy compared with 16% of women who gained 1–3 kg/m</w:t>
      </w:r>
      <w:r w:rsidRPr="0B800D6E">
        <w:rPr>
          <w:vertAlign w:val="superscript"/>
        </w:rPr>
        <w:t>2</w:t>
      </w:r>
      <w:r>
        <w:t>, and 9% of women who remained weight stable</w:t>
      </w:r>
      <w:r w:rsidR="00CE14D8">
        <w:t>. The average first trimester BMI in those who gained ≥3 kg/m</w:t>
      </w:r>
      <w:r w:rsidR="00CE14D8" w:rsidRPr="0B800D6E">
        <w:rPr>
          <w:vertAlign w:val="superscript"/>
        </w:rPr>
        <w:t>2</w:t>
      </w:r>
      <w:r w:rsidR="00CE14D8">
        <w:t> was 31 kg/m</w:t>
      </w:r>
      <w:r w:rsidR="00CE14D8" w:rsidRPr="0B800D6E">
        <w:rPr>
          <w:vertAlign w:val="superscript"/>
        </w:rPr>
        <w:t>2</w:t>
      </w:r>
      <w:r w:rsidR="00CE14D8">
        <w:t> , compared to 24 kg/m</w:t>
      </w:r>
      <w:r w:rsidR="00CE14D8" w:rsidRPr="0B800D6E">
        <w:rPr>
          <w:vertAlign w:val="superscript"/>
        </w:rPr>
        <w:t>2</w:t>
      </w:r>
      <w:r w:rsidR="00CE14D8">
        <w:t>  in those who lost weight or remained weight stable between their first two live pregnancies</w:t>
      </w:r>
      <w:r w:rsidRPr="00FF0DE1">
        <w:rPr>
          <w:vertAlign w:val="superscript"/>
        </w:rPr>
        <w:fldChar w:fldCharType="begin"/>
      </w:r>
      <w:r w:rsidR="0027100E" w:rsidRPr="00FF0DE1">
        <w:rPr>
          <w:vertAlign w:val="superscript"/>
        </w:rPr>
        <w:instrText xml:space="preserve"> ADDIN ZOTERO_ITEM CSL_CITATION {"citationID":"ahpl91d0m0","properties":{"formattedCitation":"(20)","plainCitation":"(20)","noteIndex":0},"citationItems":[{"id":"WoCuLsSJ/cyhLCvuY","uris":["http://zotero.org/users/6181098/items/Z4JHRZ3Y"],"uri":["http://zotero.org/users/6181098/items/Z4JHRZ3Y"],"itemData":{"id":113,"type":"article-journal","container-title":"BMJ open","issue":"7","note":"PMC6615839","page":"e026220","title":"Is maternal weight gain between pregnancies associated with risk of large-for-gestational age birth? Analysis of a UK population-based cohort","volume":"9","author":[{"family":"Ziauddeen","given":"Nida"},{"family":"Wilding","given":"Sam"},{"family":"Roderick","given":"Paul J"},{"family":"Macklon","given":"Nicholas S"},{"family":"Alwan","given":"Nisreen A"}],"issued":{"date-parts":[["2019"]]}}}],"schema":"https://github.com/citation-style-language/schema/raw/master/csl-citation.json"} </w:instrText>
      </w:r>
      <w:r w:rsidRPr="00FF0DE1">
        <w:rPr>
          <w:vertAlign w:val="superscript"/>
        </w:rPr>
        <w:fldChar w:fldCharType="separate"/>
      </w:r>
      <w:r w:rsidR="00CE14D8" w:rsidRPr="00FF0DE1">
        <w:rPr>
          <w:vertAlign w:val="superscript"/>
        </w:rPr>
        <w:t>(20)</w:t>
      </w:r>
      <w:r w:rsidRPr="00FF0DE1">
        <w:rPr>
          <w:vertAlign w:val="superscript"/>
        </w:rPr>
        <w:fldChar w:fldCharType="end"/>
      </w:r>
      <w:r w:rsidR="00311609">
        <w:t xml:space="preserve">. </w:t>
      </w:r>
      <w:r w:rsidR="00964774">
        <w:t xml:space="preserve">Over the 15 year period of the study, the prevalence of obesity </w:t>
      </w:r>
      <w:r w:rsidR="00FD10EC">
        <w:t xml:space="preserve">and obesity </w:t>
      </w:r>
      <w:r w:rsidR="00964774">
        <w:t>at the start of both first and second pregnancies inc</w:t>
      </w:r>
      <w:r w:rsidR="00FD10EC">
        <w:t>reased with a study decline in the proportion of women starting their pregnancy within the normal BMI range</w:t>
      </w:r>
      <w:r w:rsidR="00964774">
        <w:t xml:space="preserve">. </w:t>
      </w:r>
      <w:r w:rsidR="00AE2BD7">
        <w:t>Overweight and obesity also increased with higher order pregnancies with 13% obese at the start of first pregnancy compared to 32% obese at the start of the fifth pregnancy</w:t>
      </w:r>
      <w:r w:rsidRPr="00FF0DE1">
        <w:rPr>
          <w:vertAlign w:val="superscript"/>
        </w:rPr>
        <w:fldChar w:fldCharType="begin"/>
      </w:r>
      <w:r w:rsidR="0027100E" w:rsidRPr="00FF0DE1">
        <w:rPr>
          <w:vertAlign w:val="superscript"/>
        </w:rPr>
        <w:instrText xml:space="preserve"> ADDIN ZOTERO_ITEM CSL_CITATION {"citationID":"a1onrhc3qgn","properties":{"formattedCitation":"(5)","plainCitation":"(5)","noteIndex":0},"citationItems":[{"id":"WoCuLsSJ/amEWhnUT","uris":["http://zotero.org/users/6181098/items/S5BCBNK6"],"uri":["http://zotero.org/users/6181098/items/S5BCBNK6"],"itemData":{"id":123,"type":"article-journal","container-title":"Scientific Reports","issue":"1","note":"PMC6591402","page":"9175","title":"The duration of the interpregnancy interval in multiparous women and maternal weight gain between pregnancies: findings from a UK population-based cohort","volume":"9","author":[{"family":"Ziauddeen","given":"Nida"},{"family":"Roderick","given":"Paul J"},{"family":"Macklon","given":"Nicholas S"},{"family":"Alwan","given":"Nisreen A"}],"issued":{"date-parts":[["2019"]]}}}],"schema":"https://github.com/citation-style-language/schema/raw/master/csl-citation.json"} </w:instrText>
      </w:r>
      <w:r w:rsidRPr="00FF0DE1">
        <w:rPr>
          <w:vertAlign w:val="superscript"/>
        </w:rPr>
        <w:fldChar w:fldCharType="separate"/>
      </w:r>
      <w:r w:rsidR="007F6AB8" w:rsidRPr="00FF0DE1">
        <w:rPr>
          <w:rFonts w:ascii="Calibri" w:hAnsi="Calibri" w:cs="Calibri"/>
          <w:vertAlign w:val="superscript"/>
        </w:rPr>
        <w:t>(5)</w:t>
      </w:r>
      <w:r w:rsidRPr="00FF0DE1">
        <w:rPr>
          <w:vertAlign w:val="superscript"/>
        </w:rPr>
        <w:fldChar w:fldCharType="end"/>
      </w:r>
      <w:r w:rsidR="00AE2BD7">
        <w:t>. </w:t>
      </w:r>
    </w:p>
    <w:p w14:paraId="3B036246" w14:textId="405BD3A1" w:rsidR="00A10D14" w:rsidRPr="00A046ED" w:rsidRDefault="00771D7D" w:rsidP="00A10D14">
      <w:r>
        <w:t>Women who gained weight</w:t>
      </w:r>
      <w:r w:rsidR="00B86D3C">
        <w:t xml:space="preserve"> between pregnancies</w:t>
      </w:r>
      <w:r>
        <w:t xml:space="preserve"> were more likely to be unemployed with lower educational attainment, </w:t>
      </w:r>
      <w:r w:rsidR="00B86D3C">
        <w:t xml:space="preserve">and to be </w:t>
      </w:r>
      <w:r>
        <w:t>smokers</w:t>
      </w:r>
      <w:r w:rsidRPr="00FF0DE1">
        <w:rPr>
          <w:vertAlign w:val="superscript"/>
        </w:rPr>
        <w:fldChar w:fldCharType="begin"/>
      </w:r>
      <w:r w:rsidR="0027100E" w:rsidRPr="00FF0DE1">
        <w:rPr>
          <w:vertAlign w:val="superscript"/>
        </w:rPr>
        <w:instrText xml:space="preserve"> ADDIN ZOTERO_ITEM CSL_CITATION {"citationID":"67USlzxl","properties":{"formattedCitation":"(5,20)","plainCitation":"(5,20)","noteIndex":0},"citationItems":[{"id":"WoCuLsSJ/amEWhnUT","uris":["http://zotero.org/users/6181098/items/S5BCBNK6"],"uri":["http://zotero.org/users/6181098/items/S5BCBNK6"],"itemData":{"id":123,"type":"article-journal","container-title":"Scientific Reports","issue":"1","note":"PMC6591402","page":"9175","title":"The duration of the interpregnancy interval in multiparous women and maternal weight gain between pregnancies: findings from a UK population-based cohort","volume":"9","author":[{"family":"Ziauddeen","given":"Nida"},{"family":"Roderick","given":"Paul J"},{"family":"Macklon","given":"Nicholas S"},{"family":"Alwan","given":"Nisreen A"}],"issued":{"date-parts":[["2019"]]}}},{"id":"WoCuLsSJ/cyhLCvuY","uris":["http://zotero.org/users/6181098/items/Z4JHRZ3Y"],"uri":["http://zotero.org/users/6181098/items/Z4JHRZ3Y"],"itemData":{"id":113,"type":"article-journal","container-title":"BMJ open","issue":"7","note":"PMC6615839","page":"e026220","title":"Is maternal weight gain between pregnancies associated with risk of large-for-gestational age birth? Analysis of a UK population-based cohort","volume":"9","author":[{"family":"Ziauddeen","given":"Nida"},{"family":"Wilding","given":"Sam"},{"family":"Roderick","given":"Paul J"},{"family":"Macklon","given":"Nicholas S"},{"family":"Alwan","given":"Nisreen A"}],"issued":{"date-parts":[["2019"]]}}}],"schema":"https://github.com/citation-style-language/schema/raw/master/csl-citation.json"} </w:instrText>
      </w:r>
      <w:r w:rsidRPr="00FF0DE1">
        <w:rPr>
          <w:vertAlign w:val="superscript"/>
        </w:rPr>
        <w:fldChar w:fldCharType="separate"/>
      </w:r>
      <w:r w:rsidR="00311609" w:rsidRPr="00FF0DE1">
        <w:rPr>
          <w:rFonts w:ascii="Calibri" w:hAnsi="Calibri" w:cs="Calibri"/>
          <w:vertAlign w:val="superscript"/>
        </w:rPr>
        <w:t>(5,20)</w:t>
      </w:r>
      <w:r w:rsidRPr="00FF0DE1">
        <w:rPr>
          <w:vertAlign w:val="superscript"/>
        </w:rPr>
        <w:fldChar w:fldCharType="end"/>
      </w:r>
      <w:r>
        <w:t>.</w:t>
      </w:r>
      <w:r w:rsidR="00A10D14">
        <w:t xml:space="preserve"> </w:t>
      </w:r>
      <w:r>
        <w:t xml:space="preserve"> </w:t>
      </w:r>
      <w:r w:rsidR="00311609">
        <w:t>The average IPI between the first and second pregnancy was 23 months, with 47-52% of women having an IPI of less than 2 years</w:t>
      </w:r>
      <w:r w:rsidR="00FD10EC">
        <w:t>. An IPI of 12-23 months was associated with significantly lower risk</w:t>
      </w:r>
      <w:r w:rsidR="5764E4B3">
        <w:t xml:space="preserve"> (adjusted relative risk (aRR) 0.91, 99% CI 0.87 to 0.95)</w:t>
      </w:r>
      <w:r w:rsidR="00FD10EC">
        <w:t>, and an IPI of ≥36 months with significantly greater risk</w:t>
      </w:r>
      <w:r w:rsidR="62FC4C46">
        <w:t xml:space="preserve"> (aRR 1.11, 99% CI 1.07 to 1.15) </w:t>
      </w:r>
      <w:r w:rsidR="00FD10EC">
        <w:t>, of starting the</w:t>
      </w:r>
      <w:r w:rsidR="5EA54349">
        <w:t xml:space="preserve"> second</w:t>
      </w:r>
      <w:r w:rsidR="00FD10EC">
        <w:t xml:space="preserve"> pregnancy with a higher body weight</w:t>
      </w:r>
      <w:r w:rsidR="00311609">
        <w:t xml:space="preserve"> </w:t>
      </w:r>
      <w:r w:rsidR="00FD10EC">
        <w:t>compared to an IPI of 24-35 months</w:t>
      </w:r>
      <w:r w:rsidRPr="00FF0DE1">
        <w:rPr>
          <w:vertAlign w:val="superscript"/>
        </w:rPr>
        <w:fldChar w:fldCharType="begin"/>
      </w:r>
      <w:r w:rsidR="0027100E" w:rsidRPr="00FF0DE1">
        <w:rPr>
          <w:vertAlign w:val="superscript"/>
        </w:rPr>
        <w:instrText xml:space="preserve"> ADDIN ZOTERO_ITEM CSL_CITATION {"citationID":"nJxvM7a3","properties":{"formattedCitation":"(5)","plainCitation":"(5)","noteIndex":0},"citationItems":[{"id":"WoCuLsSJ/amEWhnUT","uris":["http://zotero.org/users/6181098/items/S5BCBNK6"],"uri":["http://zotero.org/users/6181098/items/S5BCBNK6"],"itemData":{"id":123,"type":"article-journal","container-title":"Scientific Reports","issue":"1","note":"PMC6591402","page":"9175","title":"The duration of the interpregnancy interval in multiparous women and maternal weight gain between pregnancies: findings from a UK population-based cohort","volume":"9","author":[{"family":"Ziauddeen","given":"Nida"},{"family":"Roderick","given":"Paul J"},{"family":"Macklon","given":"Nicholas S"},{"family":"Alwan","given":"Nisreen A"}],"issued":{"date-parts":[["2019"]]}}}],"schema":"https://github.com/citation-style-language/schema/raw/master/csl-citation.json"} </w:instrText>
      </w:r>
      <w:r w:rsidRPr="00FF0DE1">
        <w:rPr>
          <w:vertAlign w:val="superscript"/>
        </w:rPr>
        <w:fldChar w:fldCharType="separate"/>
      </w:r>
      <w:r w:rsidR="00311609" w:rsidRPr="00FF0DE1">
        <w:rPr>
          <w:vertAlign w:val="superscript"/>
        </w:rPr>
        <w:t>(5)</w:t>
      </w:r>
      <w:r w:rsidRPr="00FF0DE1">
        <w:rPr>
          <w:vertAlign w:val="superscript"/>
        </w:rPr>
        <w:fldChar w:fldCharType="end"/>
      </w:r>
      <w:r w:rsidR="00311609">
        <w:t xml:space="preserve">. </w:t>
      </w:r>
    </w:p>
    <w:p w14:paraId="73E4EED7" w14:textId="7C711CC1" w:rsidR="00B86D3C" w:rsidRPr="00B86D3C" w:rsidRDefault="164E6FE1" w:rsidP="7AF7D028">
      <w:r>
        <w:t>W</w:t>
      </w:r>
      <w:r w:rsidR="004662A9">
        <w:t>e will review the</w:t>
      </w:r>
      <w:r w:rsidR="00A046ED">
        <w:t xml:space="preserve"> epidemiological</w:t>
      </w:r>
      <w:r w:rsidR="004662A9">
        <w:t xml:space="preserve"> evidence linking interpregnancy weight change with </w:t>
      </w:r>
      <w:r w:rsidR="00A046ED">
        <w:t xml:space="preserve">pregnancy complications and </w:t>
      </w:r>
      <w:r w:rsidR="004662A9">
        <w:t>lifecourse obesity predictors for the offspring</w:t>
      </w:r>
      <w:r w:rsidR="30276C18">
        <w:t xml:space="preserve"> in the following sections</w:t>
      </w:r>
      <w:r w:rsidR="00A046ED">
        <w:t xml:space="preserve">. </w:t>
      </w:r>
    </w:p>
    <w:p w14:paraId="1EC40D64" w14:textId="77777777" w:rsidR="007D184D" w:rsidRDefault="007D184D" w:rsidP="00CE7C91">
      <w:pPr>
        <w:rPr>
          <w:b/>
        </w:rPr>
      </w:pPr>
    </w:p>
    <w:p w14:paraId="6325976C" w14:textId="07B0A559" w:rsidR="00CE7C91" w:rsidRPr="00CE7C91" w:rsidRDefault="00CE7C91" w:rsidP="00CE7C91">
      <w:pPr>
        <w:rPr>
          <w:b/>
        </w:rPr>
      </w:pPr>
      <w:r w:rsidRPr="00CE7C91">
        <w:rPr>
          <w:b/>
        </w:rPr>
        <w:t>Interpregnancy weight change and size at birth</w:t>
      </w:r>
    </w:p>
    <w:p w14:paraId="1A5EF0FE" w14:textId="266C18E0" w:rsidR="00205BB3" w:rsidRDefault="00CE7C91" w:rsidP="00CE7C91">
      <w:r w:rsidRPr="00CE7C91">
        <w:t>Large-for-gestational age (LGA) birth is defined as &gt;90</w:t>
      </w:r>
      <w:r w:rsidRPr="00CE7C91">
        <w:rPr>
          <w:vertAlign w:val="superscript"/>
        </w:rPr>
        <w:t>th</w:t>
      </w:r>
      <w:r w:rsidRPr="00CE7C91">
        <w:t xml:space="preserve"> percentile weight for gestational age and small-for-gestational age (SGA) is defined as &lt;10</w:t>
      </w:r>
      <w:r w:rsidRPr="00CE7C91">
        <w:rPr>
          <w:vertAlign w:val="superscript"/>
        </w:rPr>
        <w:t>th</w:t>
      </w:r>
      <w:r w:rsidRPr="00CE7C91">
        <w:t xml:space="preserve"> percentile weight for gestational age</w:t>
      </w:r>
      <w:r w:rsidR="002E01BE" w:rsidRPr="00FF0DE1">
        <w:rPr>
          <w:vertAlign w:val="superscript"/>
        </w:rPr>
        <w:fldChar w:fldCharType="begin"/>
      </w:r>
      <w:r w:rsidR="0027100E" w:rsidRPr="00FF0DE1">
        <w:rPr>
          <w:vertAlign w:val="superscript"/>
        </w:rPr>
        <w:instrText xml:space="preserve"> ADDIN ZOTERO_ITEM CSL_CITATION {"citationID":"adtnts0nhq","properties":{"formattedCitation":"(21)","plainCitation":"(21)","noteIndex":0},"citationItems":[{"id":"WoCuLsSJ/FnrnMEk9","uris":["http://zotero.org/users/6181098/items/ESEZZ2UH"],"uri":["http://zotero.org/users/6181098/items/ESEZZ2UH"],"itemData":{"id":1123,"type":"webpage","container-title":"Royal College of Obstetricians &amp;amp; Gynaecologists","language":"en-US","title":"Small-for-Gestational-Age Fetus, Investigation and Management (Green-top Guideline No. 31)","URL":"https://www.rcog.org.uk/en/guidelines-research-services/guidelines/gtg31/","accessed":{"date-parts":[["2020",1,22]]}}}],"schema":"https://github.com/citation-style-language/schema/raw/master/csl-citation.json"} </w:instrText>
      </w:r>
      <w:r w:rsidR="002E01BE" w:rsidRPr="00FF0DE1">
        <w:rPr>
          <w:vertAlign w:val="superscript"/>
        </w:rPr>
        <w:fldChar w:fldCharType="separate"/>
      </w:r>
      <w:r w:rsidR="00DA2DAC" w:rsidRPr="00FF0DE1">
        <w:rPr>
          <w:rFonts w:ascii="Calibri" w:hAnsi="Calibri" w:cs="Calibri"/>
          <w:szCs w:val="24"/>
          <w:vertAlign w:val="superscript"/>
        </w:rPr>
        <w:t>(21)</w:t>
      </w:r>
      <w:r w:rsidR="002E01BE" w:rsidRPr="00FF0DE1">
        <w:rPr>
          <w:vertAlign w:val="superscript"/>
        </w:rPr>
        <w:fldChar w:fldCharType="end"/>
      </w:r>
      <w:r w:rsidRPr="00CE7C91">
        <w:t>. The incidence of LGA has increased over time in high-income countries</w:t>
      </w:r>
      <w:r w:rsidR="008D6E05" w:rsidRPr="00FF0DE1">
        <w:rPr>
          <w:vertAlign w:val="superscript"/>
        </w:rPr>
        <w:fldChar w:fldCharType="begin"/>
      </w:r>
      <w:r w:rsidR="0027100E" w:rsidRPr="00FF0DE1">
        <w:rPr>
          <w:vertAlign w:val="superscript"/>
        </w:rPr>
        <w:instrText xml:space="preserve"> ADDIN ZOTERO_ITEM CSL_CITATION {"citationID":"dRdea9Je","properties":{"formattedCitation":"(22,23)","plainCitation":"(22,23)","noteIndex":0},"citationItems":[{"id":"WoCuLsSJ/X3jyd9fG","uris":["http://zotero.org/users/6181098/items/N36CQ35J"],"uri":["http://zotero.org/users/6181098/items/N36CQ35J"],"itemData":{"id":885,"type":"article-journal","abstract":"Objectives: To describe temporal trends in fetal “growth” and to examine the roles of sociodemographic, anthropometric, and other determinants. Study design: Hospital-based cohort study of 61,437 nonmalformed singleton live births at 22 to 43 weeks' gestational age. Four main measures were examined: (1) birth weight, (2) birth weight-for-gestational-age Z score, (3) small-for-gestational-age (SGA), and (4) large-for-gestational age (LGA), with the latter 3 measures based on a recently developed population-based Canadian reference. Gestational age was based on the last normal menstrual period if confirmed (± 1 week) by early ultrasonogram. Results: The mean birth weight and Z score increased significantly (P &lt;.0001) among infants ≥37 weeks, with a corresponding reduction in % SGA and a rise in % LGA. No consistent trends were seen among births 34 to 36 or ≤33 weeks. When simultaneous changes in maternal prepregnancy body mass index, gestational weight gain, height, cigarette smoking, and other clinical and sociodemographic factors were controlled by using multiple logistic regression, the temporal trends for term infants were no longer evident. Conclusions: Increases in maternal anthropometry, reduced cigarette smoking, and changes in sociodemographic factors have led to an increase in the weight of infants born at or after term. (J Pediatr 2002;141:538-42)","container-title":"The Journal of Pediatrics","DOI":"10.1067/mpd.2002.128029","ISSN":"0022-3476","issue":"4","journalAbbreviation":"The Journal of Pediatrics","language":"en","page":"538-542","source":"ScienceDirect","title":"Why are babies getting bigger? Temporal trends in fetal growth and its determinants","title-short":"Why are babies getting bigger?","volume":"141","author":[{"family":"Kramer","given":"Michael S."},{"family":"Morin","given":"Isabelle"},{"family":"Yang","given":"Hong"},{"family":"Platt","given":"Robert W."},{"family":"Usher","given":"Robert"},{"family":"McNamara","given":"Helen"},{"family":"Joseph","given":"K. S."},{"family":"Wen","given":"Shi Wu"}],"issued":{"date-parts":[["2002",10,1]]}}},{"id":"WoCuLsSJ/ia2pEPLx","uris":["http://zotero.org/users/6181098/items/AKLKDSHA"],"uri":["http://zotero.org/users/6181098/items/AKLKDSHA"],"itemData":{"id":891,"type":"article-journal","abstract":"OBJECTIVE: To describe the magnitude of change in the proportion of term and postterm (37 completed weeks or more) large for gestational age (LGA) infants between 1992–2001 in Sweden and to examine whether time trends in prevalence of LGA births can be explained by changes in maternal risk factors.\n        METHODS: Using the population-based Swedish Birth Register, we analyzed data from 1992 through 2001 on births of women who delivered live, singleton, term infants without malformations (N = 874,163). Unconditional logistic regression was used to model the odds of LGA birth.\n        RESULTS: Mean birth weight and proportions of LGA births and births 4,500 g or more rose during the period 1992 to 2001. An unadjusted analysis estimated that the risk of LGA birth increased by 23% over 10 years. However, the prevalence of overweight and obesity (body mass index of 25 or greater) increased from 25% to 36%, and the prevalence of smoking decreased from 23% to 11% during the same period. After adjusting trends in all covariates simultaneously, the association between risk of LGA birth and calendar year disappeared.\n        CONCLUSION: The increasing proportions of LGA births over time is explained by concurrent increases in maternal body mass index and decreases in maternal smoking. With the increasing prevalence of overweight among adolescents and young women, the prevalence of LGA infants and associated risks may increase over time.\n        LEVEL OF EVIDENCE II-2","container-title":"Obstetrics &amp; Gynecology","DOI":"10.1097/01.AOG.0000141442.59573.cd","ISSN":"0029-7844","issue":"4","language":"en-US","page":"720","source":"journals.lww.com","title":"Reasons for Increasing Trends in Large for Gestational Age Births","volume":"104","author":[{"family":"Surkan","given":"Pamela J."},{"family":"Hsieh","given":"Chung-Cheng"},{"family":"Johansson","given":"Anna L. V."},{"family":"Dickman","given":"Paul W."},{"family":"Cnattingius","given":"Sven"}],"issued":{"date-parts":[["2004",10]]}}}],"schema":"https://github.com/citation-style-language/schema/raw/master/csl-citation.json"} </w:instrText>
      </w:r>
      <w:r w:rsidR="008D6E05" w:rsidRPr="00FF0DE1">
        <w:rPr>
          <w:vertAlign w:val="superscript"/>
        </w:rPr>
        <w:fldChar w:fldCharType="separate"/>
      </w:r>
      <w:r w:rsidR="00DA2DAC" w:rsidRPr="00FF0DE1">
        <w:rPr>
          <w:rFonts w:ascii="Calibri" w:hAnsi="Calibri" w:cs="Calibri"/>
          <w:vertAlign w:val="superscript"/>
        </w:rPr>
        <w:t>(22,23)</w:t>
      </w:r>
      <w:r w:rsidR="008D6E05" w:rsidRPr="00FF0DE1">
        <w:rPr>
          <w:vertAlign w:val="superscript"/>
        </w:rPr>
        <w:fldChar w:fldCharType="end"/>
      </w:r>
      <w:r w:rsidRPr="00CE7C91">
        <w:t xml:space="preserve">. </w:t>
      </w:r>
      <w:r w:rsidR="002E01BE" w:rsidRPr="00DA2DAC">
        <w:t xml:space="preserve">Both </w:t>
      </w:r>
      <w:r w:rsidR="00205BB3" w:rsidRPr="00DA2DAC">
        <w:t xml:space="preserve">LGA </w:t>
      </w:r>
      <w:r w:rsidR="007D184D">
        <w:t xml:space="preserve">birth </w:t>
      </w:r>
      <w:r w:rsidR="00205BB3" w:rsidRPr="00DA2DAC">
        <w:t xml:space="preserve">and SGA </w:t>
      </w:r>
      <w:r w:rsidR="007D184D">
        <w:t xml:space="preserve">birth </w:t>
      </w:r>
      <w:r w:rsidR="002E01BE" w:rsidRPr="00DA2DAC">
        <w:t xml:space="preserve">followed by ‘catch-up’ growth </w:t>
      </w:r>
      <w:r w:rsidR="00205BB3" w:rsidRPr="00DA2DAC">
        <w:t>carry an increased risk of later obesity</w:t>
      </w:r>
      <w:r w:rsidR="002E01BE" w:rsidRPr="00FF0DE1">
        <w:rPr>
          <w:vertAlign w:val="superscript"/>
        </w:rPr>
        <w:fldChar w:fldCharType="begin"/>
      </w:r>
      <w:r w:rsidR="0027100E" w:rsidRPr="00FF0DE1">
        <w:rPr>
          <w:vertAlign w:val="superscript"/>
        </w:rPr>
        <w:instrText xml:space="preserve"> ADDIN ZOTERO_ITEM CSL_CITATION {"citationID":"a2c371fg9t6","properties":{"formattedCitation":"(24\\uc0\\u8211{}26)","plainCitation":"(24–26)","noteIndex":0},"citationItems":[{"id":"WoCuLsSJ/yiDuFHAR","uris":["http://zotero.org/users/6181098/items/ENUDLWAZ"],"uri":["http://zotero.org/users/6181098/items/ENUDLWAZ"],"itemData":{"id":1125,"type":"article-journal","abstract":"This report describes the association between birth weight (BW) and obesity. Screening of 478 citations from five electronic databases resulted in the inclusion of 33 studies, most of medium quality. The meta-analysis included 20 of these published studies. The 13 remaining articles did not provide sufficient dichotomous data and were systematically reviewed, revealing results consistent with the meta-analysis. Our results revealed that high BW (&gt;4000 g) was associated with increased risk of obesity (odds ratio [OR], 2.07; 95% confidence interval [CI], 1.91–2.24) compared with subjects with BW ≤ 4000 g. Low BW (&lt;2500 g) was associated with decreased risk of obesity (OR, 0.61; 95% CI, 0.46–0.80) compared with subjects with BW ≥ 2500 g. However, when two studies exhibited selection bias were removed, the results indicated no significant association between low BW and obesity (OR, 0.77; 95% CI, 0.58–1.04). Sensitivity analyses showed that differences in the study design, sample size and quality grade of the study had an effect on the low BW/obesity association, which low BW was not associated with the risk of obesity in cohort studies, studies with large sample sizes and studies with high quality grades. Pooled results were similar when normal birth weight (2500–4000 g) was used as the reference category. Subgroup analyses based on different growth and developmental stages (pre-school children, school children and adolescents) also revealed that high BW was associated with increased risk of obesity from childhood to early adulthood. No significant evidence of publication bias was present. These results suggest that high BW is associated with increased risk of obesity and may serve as a mediator between prenatal influences and later disease risk.","container-title":"Obesity Reviews","DOI":"10.1111/j.1467-789X.2011.00867.x","ISSN":"1467-789X","issue":"7","language":"en","page":"525-542","source":"Wiley Online Library","title":"Birth weight and subsequent risk of obesity: a systematic review and meta-analysis","title-short":"Birth weight and subsequent risk of obesity","volume":"12","author":[{"family":"Yu","given":"Z. B."},{"family":"Han","given":"S. P."},{"family":"Zhu","given":"G. Z."},{"family":"Zhu","given":"C."},{"family":"Wang","given":"X. J."},{"family":"Cao","given":"X. G."},{"family":"Guo","given":"X. R."}],"issued":{"date-parts":[["2011"]]}}},{"id":"WoCuLsSJ/OxvZZmga","uris":["http://zotero.org/users/6181098/items/6K39N6Z6"],"uri":["http://zotero.org/users/6181098/items/6K39N6Z6"],"itemData":{"id":1130,"type":"article-journal","abstract":"Background\nOverweight is among the major challenging health risk factors. It has been claimed that birth weight, being a critical indicator of prenatal developmental conditions, is related to long-term overweight risk. In order to check this important assumption of developmental and preventive medicine, we performed a systematic review and comprehensive meta-analysis.\n\nMethods and Findings\nRelevant studies published up to January 2011 that investigated the relation between birth weight and later risk of overweight were identified through literature searches using MEDLINE and EMBASE. For meta-analysis, 66 studies from 26 countries and five continents were identified to be eligible, including 643,902 persons aged 1 to 75 years. We constructed random-effects and fixed-effects models, performed subgroup-analyses, influence-analyses, assessed heterogeneity and publication bias, performed meta-regression analysis as well as analysis of confounder adjusted data. Meta-regression revealed a linear positive relationship between birth weight and later overweight risk (p&lt;0.001). Low birth weight (&lt;2,500 g) was found to be followed by a decreased risk of overweight (odds ratio (OR) = 0.67; 95% confidence interval (CI) 0.59–0.76). High birth weight (&gt;4,000 g) was associated with increased risk of overweight (OR = 1.66; 95% CI 1.55–1.77). Results did not change significantly by using normal birth weight (2,500–4,000 g) as reference category (OR = 0.73, 95% CI 0.63–0.84, and OR = 1.60, 95% CI 1.45–1.77, respectively). Subgroup- and influence-analyses revealed no indication for bias/confounding. Adjusted estimates indicate a doubling of long-term overweight risk in high as compared to normal birth weight subjects (OR = 1.96, 95% CI 1.43–2.67).\n\nConclusions\nFindings demonstrate that low birth weight is followed by a decreased long-term risk of overweight, while high birth weight predisposes for later overweight. Preventing in-utero overnutrition, e.g., by avoiding maternal overnutrition, overweight and/or diabetes during pregnancy, might therefore be a promising strategy of genuine overweight prevention, globally.","container-title":"PLoS ONE","DOI":"10.1371/journal.pone.0047776","ISSN":"1932-6203","issue":"10","journalAbbreviation":"PLoS One","note":"PMID: 23082214\nPMCID: PMC3474767","source":"PubMed Central","title":"Birth Weight and Long-Term Overweight Risk: Systematic Review and a Meta-Analysis Including 643,902 Persons from 66 Studies and 26 Countries Globally","title-short":"Birth Weight and Long-Term Overweight Risk","URL":"https://www.ncbi.nlm.nih.gov/pmc/articles/PMC3474767/","volume":"7","author":[{"family":"Schellong","given":"Karen"},{"family":"Schulz","given":"Sandra"},{"family":"Harder","given":"Thomas"},{"family":"Plagemann","given":"Andreas"}],"accessed":{"date-parts":[["2020",1,22]]},"issued":{"date-parts":[["2012",10,17]]}}},{"id":"WoCuLsSJ/eQYMyU8x","uris":["http://zotero.org/users/6181098/items/2NI5ZKNF"],"uri":["http://zotero.org/users/6181098/items/2NI5ZKNF"],"itemData":{"id":1133,"type":"article-journal","abstract":"Epidemiological studies over the last 15 years have shown that size at birth, early postnatal catch-up growth and excess childhood weight gain are associated with an increased risk of adult cardiovascular disease and type 2 diabetes. At the same time, rising rates of obesity and overweight in children, even at pre-school ages, have shifted efforts towards the identification of very early factors that predict risk of subsequent obesity, which may allow early targeted interventions. Overall, higher birth weight is positively associated with subsequent greater body mass index in childhood and later life; however, the relationship is complex. Higher birth weight is associated with greater subsequent lean mass, rather than fat mass. In contrast, lower birth weight is associated with a subsequent higher ratio of fat mass to lean mass, and greater central fat and insulin resistance. This paradoxical effect of lower birth weight is at least partly explained by the observation that infants who have been growth restrained in utero tend to gain weight more rapidly, or ‘catch up’, during the early postnatal period, which leads to increased central fat deposition. There is still debate as to whether there are critical early periods for obesity: does excess weight gain during infancy, childhood or even very early neonatal life have a greater impact on long-term fat deposition and insulin resistance? Early identification of childhood obesity risk will be aided by identification of maternal and fetal genes that regulate fetal nutrition and growth, and postnatal genes that regulate appetite, energy expenditure and the partitioning of energy intake into fat or lean tissue growth.","container-title":"Hormone Research in Paediatrics","DOI":"10.1159/000091508","ISSN":"1663-2818, 1663-2826","issue":"Suppl. 3","journalAbbreviation":"HRP","language":"english","note":"PMID: 16612116","page":"65-69","source":"www.karger.com","title":"Size at Birth, Postnatal Growth and Risk of Obesity","volume":"65","author":[{"family":"Ong","given":"K. K."}],"issued":{"date-parts":[["2006"]]}}}],"schema":"https://github.com/citation-style-language/schema/raw/master/csl-citation.json"} </w:instrText>
      </w:r>
      <w:r w:rsidR="002E01BE" w:rsidRPr="00FF0DE1">
        <w:rPr>
          <w:vertAlign w:val="superscript"/>
        </w:rPr>
        <w:fldChar w:fldCharType="separate"/>
      </w:r>
      <w:r w:rsidR="00DA2DAC" w:rsidRPr="00FF0DE1">
        <w:rPr>
          <w:rFonts w:ascii="Calibri" w:hAnsi="Calibri" w:cs="Calibri"/>
          <w:szCs w:val="24"/>
          <w:vertAlign w:val="superscript"/>
        </w:rPr>
        <w:t>(24–26)</w:t>
      </w:r>
      <w:r w:rsidR="002E01BE" w:rsidRPr="00FF0DE1">
        <w:rPr>
          <w:vertAlign w:val="superscript"/>
        </w:rPr>
        <w:fldChar w:fldCharType="end"/>
      </w:r>
      <w:r w:rsidR="00205BB3" w:rsidRPr="00DA2DAC">
        <w:t>.</w:t>
      </w:r>
      <w:r w:rsidR="00DA2DAC">
        <w:t xml:space="preserve"> Maternal pre-pregnancy underweight </w:t>
      </w:r>
      <w:r w:rsidR="00964774">
        <w:t>has been</w:t>
      </w:r>
      <w:r w:rsidR="00DA2DAC">
        <w:t xml:space="preserve"> linked to increased risk of SGA birth, and maternal pre-pregnancy overweight and obesity to LGA birth</w:t>
      </w:r>
      <w:r w:rsidR="00DA2DAC" w:rsidRPr="00FF0DE1">
        <w:rPr>
          <w:vertAlign w:val="superscript"/>
        </w:rPr>
        <w:fldChar w:fldCharType="begin"/>
      </w:r>
      <w:r w:rsidR="0027100E" w:rsidRPr="00FF0DE1">
        <w:rPr>
          <w:vertAlign w:val="superscript"/>
        </w:rPr>
        <w:instrText xml:space="preserve"> ADDIN ZOTERO_ITEM CSL_CITATION {"citationID":"a2hjrejpbjq","properties":{"formattedCitation":"(27)","plainCitation":"(27)","noteIndex":0},"citationItems":[{"id":"WoCuLsSJ/Z3Ay0msp","uris":["http://zotero.org/users/6181098/items/5KQE2QTV"],"uri":["http://zotero.org/users/6181098/items/5KQE2QTV"],"itemData":{"id":1138,"type":"article-journal","abstract":"Background\nOverweight/obesity in women of childbearing age is a serious public-health problem. In China, the incidence of maternal overweight/obesity has been increasing. However, there is not a meta-analysis to determine if pre-pregnancy body mass index (BMI) is related to infant birth weight (BW) and offspring overweight/obesity.\n\nMethods\nThree electronic bibliographic databases (MEDLINE, EMBASE and CINAHL) were searched systematically from January 1970 to November 2012. The dichotomous data on pre-pregnancy overweight/obesity and BW or offspring overweight/obesity were extracted. Summary statistics (odds ratios, ORs) were used by Review Manager, version 5.1.7.\n\nResults\nAfter screening 665 citations from three electronic databases, we included 45 studies (most of high or medium quality). Compared with normal-weight mothers, pre-pregnancy underweight increased the risk of small for gestational age (SGA) (odds ratios [OR], 1.81; 95% confidence interval [CI], 1.76–1.87); low BW (OR, 1.47; 95% CI, 1.27–1.71). Pre-pregnancy overweight/obesity increased the risk of being large for gestational age (LGA) (OR, 1.53; 95% CI, 1.44–1.63; and OR, 2.08; 95% CI; 1.95–2.23), high BW (OR, 1.53; 95% CI, 1.44–1.63; and OR, 2.00; 95% CI; 1.84–2.18), macrosomia (OR, 1.67; 95% CI, 1.42–1.97; and OR, 3.23; 95% CI, 2.39–4.37), and subsequent offspring overweight/obesity (OR, 1.95; 95% CI, 1.77–2.13; and OR, 3.06; 95% CI, 2.68–3.49), respectively. Sensitivity analyses revealed that sample size, study method, quality grade of study, source of pre-pregnancy BMI or BW had a strong impact on the association between pre-pregnancy obesity and LGA. No significant evidence of publication bias was observed.\n\nConclusions\nPre-pregnancy underweight increases the risk of SGA and LBW; pre-pregnancy overweight/obesity increases the risk of LGA, HBW, macrosomia, and subsequent offspring overweight/obesity. A potential effect modification by maternal age, ethnicity, gestational weight gain, as well as the role of gestational diseases should be addressed in future studies.","container-title":"PLoS ONE","DOI":"10.1371/journal.pone.0061627","ISSN":"1932-6203","issue":"4","journalAbbreviation":"PLoS One","note":"PMID: 23613888\nPMCID: PMC3628788","source":"PubMed Central","title":"Pre-Pregnancy Body Mass Index in Relation to Infant Birth Weight and Offspring Overweight/Obesity: A Systematic Review and Meta-Analysis","title-short":"Pre-Pregnancy Body Mass Index in Relation to Infant Birth Weight and Offspring Overweight/Obesity","URL":"https://www.ncbi.nlm.nih.gov/pmc/articles/PMC3628788/","volume":"8","author":[{"family":"Yu","given":"Zhangbin"},{"family":"Han","given":"Shuping"},{"family":"Zhu","given":"Jingai"},{"family":"Sun","given":"Xiaofan"},{"family":"Ji","given":"Chenbo"},{"family":"Guo","given":"Xirong"}],"accessed":{"date-parts":[["2020",1,22]]},"issued":{"date-parts":[["2013",4,16]]}}}],"schema":"https://github.com/citation-style-language/schema/raw/master/csl-citation.json"} </w:instrText>
      </w:r>
      <w:r w:rsidR="00DA2DAC" w:rsidRPr="00FF0DE1">
        <w:rPr>
          <w:vertAlign w:val="superscript"/>
        </w:rPr>
        <w:fldChar w:fldCharType="separate"/>
      </w:r>
      <w:r w:rsidR="00DA2DAC" w:rsidRPr="00FF0DE1">
        <w:rPr>
          <w:rFonts w:ascii="Calibri" w:hAnsi="Calibri" w:cs="Calibri"/>
          <w:szCs w:val="24"/>
          <w:vertAlign w:val="superscript"/>
        </w:rPr>
        <w:t>(27)</w:t>
      </w:r>
      <w:r w:rsidR="00DA2DAC" w:rsidRPr="00FF0DE1">
        <w:rPr>
          <w:vertAlign w:val="superscript"/>
        </w:rPr>
        <w:fldChar w:fldCharType="end"/>
      </w:r>
      <w:r w:rsidR="00DA2DAC">
        <w:t xml:space="preserve">. </w:t>
      </w:r>
    </w:p>
    <w:p w14:paraId="2988FCF8" w14:textId="434AD298" w:rsidR="007D184D" w:rsidRDefault="00C41AD0" w:rsidP="0B800D6E">
      <w:r>
        <w:t>In a US study</w:t>
      </w:r>
      <w:r w:rsidR="00972C56">
        <w:t xml:space="preserve"> with</w:t>
      </w:r>
      <w:r w:rsidR="00F72F92">
        <w:t xml:space="preserve"> 51</w:t>
      </w:r>
      <w:r w:rsidR="00275D8F">
        <w:t>,</w:t>
      </w:r>
      <w:r w:rsidR="00F72F92">
        <w:t xml:space="preserve">086 </w:t>
      </w:r>
      <w:r w:rsidR="00972C56">
        <w:t>women</w:t>
      </w:r>
      <w:r>
        <w:t>, s</w:t>
      </w:r>
      <w:r w:rsidR="00CE7C91">
        <w:t>ubsequent born infants of women who returned to their pre</w:t>
      </w:r>
      <w:r w:rsidR="007D184D">
        <w:t>-</w:t>
      </w:r>
      <w:r w:rsidR="00CE7C91">
        <w:t xml:space="preserve">pregnancy weight before the next conception weighed less </w:t>
      </w:r>
      <w:r>
        <w:t>on average than</w:t>
      </w:r>
      <w:r w:rsidR="00CE7C91">
        <w:t xml:space="preserve"> infants of women who retained or gained weight between pregnancies</w:t>
      </w:r>
      <w:r w:rsidRPr="00FF0DE1">
        <w:rPr>
          <w:vertAlign w:val="superscript"/>
        </w:rPr>
        <w:fldChar w:fldCharType="begin"/>
      </w:r>
      <w:r w:rsidR="0027100E" w:rsidRPr="00FF0DE1">
        <w:rPr>
          <w:vertAlign w:val="superscript"/>
        </w:rPr>
        <w:instrText xml:space="preserve"> ADDIN ZOTERO_ITEM CSL_CITATION {"citationID":"ico7XsXf","properties":{"formattedCitation":"(28)","plainCitation":"(28)","noteIndex":0},"citationItems":[{"id":"WoCuLsSJ/XXLDFUVi","uris":["http://zotero.org/users/6181098/items/T73AQ2WH"],"uri":["http://zotero.org/users/6181098/items/T73AQ2WH"],"itemData":{"id":880,"type":"article-journal","abstract":"Background Nulliparity is associated with lower birthweight, but few studies have examined how within-mother changes in risk factors impact this association. Methods We used longitudinal electronic medical record data from a hospital-based cohort of consecutive singleton live births from 2002–2010 in Utah. To reduce bias from unobserved pregnancies, primary analyses were limited to 9484 women who entered nulliparous from 2002–2004, with 23 380 pregnancies up to parity 3. Unrestricted secondary analyses used 101 225 pregnancies from 45 212 women with pregnancies up to parity 7. We calculated gestational age and sex-specific birthweight z-scores with nulliparas as the reference. Using linear mixed models, we estimated birthweight z-score by parity adjusting for pregnancy-specific sociodemographics, smoking, alcohol, prepregnancy body mass index, gestational weight gain, and medical conditions. Results Compared with nulliparas’, infants of primiparas were larger by 0.20 unadjusted z-score units [95% confidence interval (CI) 0.18, 0.22]; the adjusted increase was similar at 0.18 z-score units [95% CI 0.15, 0.20]. Birthweight continued to increase up to parity 3, but with a smaller difference (parity 3 vs. 0 β = 0.27 [95% CI 0.20, 0.34]). In the unrestricted secondary sample, there was significant departure in linearity from parity 1 to 7 (P &lt; 0.001); birthweight increased only up to parity 4 (parity 4 vs. 0 β = 0.34 [95% CI 0.31, 0.37]). Conclusions The association between parity and birthweight was non-linear with the greatest increase observed between first- and second-born infants of the same mother. Adjustment for changes in weight or chronic diseases did not change the relationship between parity and birthweight.","container-title":"Paediatric and Perinatal Epidemiology","DOI":"10.1111/ppe.12099","ISSN":"1365-3016","issue":"2","language":"en","page":"106-115","source":"Wiley Online Library","title":"The Association between Parity and Birthweight in a Longitudinal Consecutive Pregnancy Cohort","volume":"28","author":[{"family":"Hinkle","given":"Stefanie N."},{"family":"Albert","given":"Paul S."},{"family":"Mendola","given":"Pauline"},{"family":"Sjaarda","given":"Lindsey A."},{"family":"Yeung","given":"Edwina"},{"family":"Boghossian","given":"Nansi S."},{"family":"Laughon","given":"S. Katherine"}],"issued":{"date-parts":[["2014"]]}}}],"schema":"https://github.com/citation-style-language/schema/raw/master/csl-citation.json"} </w:instrText>
      </w:r>
      <w:r w:rsidRPr="00FF0DE1">
        <w:rPr>
          <w:vertAlign w:val="superscript"/>
        </w:rPr>
        <w:fldChar w:fldCharType="separate"/>
      </w:r>
      <w:r w:rsidR="00DA2DAC" w:rsidRPr="00FF0DE1">
        <w:rPr>
          <w:rFonts w:ascii="Calibri" w:hAnsi="Calibri" w:cs="Calibri"/>
          <w:vertAlign w:val="superscript"/>
        </w:rPr>
        <w:t>(28)</w:t>
      </w:r>
      <w:r w:rsidRPr="00FF0DE1">
        <w:rPr>
          <w:vertAlign w:val="superscript"/>
        </w:rPr>
        <w:fldChar w:fldCharType="end"/>
      </w:r>
      <w:r w:rsidR="00CE7C91">
        <w:t>. In a UK study, women who lost at least six kilograms between their first and second pregnancy had a smaller average increase in birthweight</w:t>
      </w:r>
      <w:r w:rsidR="7A38C914">
        <w:t xml:space="preserve"> (48g (SD 581)</w:t>
      </w:r>
      <w:r w:rsidR="00CE7C91">
        <w:t xml:space="preserve"> of the second baby compared to women who gained ten kilograms or more </w:t>
      </w:r>
      <w:r w:rsidR="7A5C6EE6">
        <w:t>(</w:t>
      </w:r>
      <w:r w:rsidR="2DCA88D9">
        <w:t xml:space="preserve">209g (SD 600)) </w:t>
      </w:r>
      <w:r w:rsidR="00CE7C91">
        <w:t>(in a 1.60</w:t>
      </w:r>
      <w:r w:rsidR="006D31C7">
        <w:t xml:space="preserve"> </w:t>
      </w:r>
      <w:r w:rsidR="00CE7C91">
        <w:t>m tall woman, 6 kg equates to approximately 2.3 kg/m</w:t>
      </w:r>
      <w:r w:rsidR="00CE7C91" w:rsidRPr="0B800D6E">
        <w:rPr>
          <w:vertAlign w:val="superscript"/>
        </w:rPr>
        <w:t>2</w:t>
      </w:r>
      <w:r w:rsidR="00CE7C91">
        <w:t xml:space="preserve"> and 10 kg to approximately 3.8 kg/m</w:t>
      </w:r>
      <w:r w:rsidR="00CE7C91" w:rsidRPr="0B800D6E">
        <w:rPr>
          <w:vertAlign w:val="superscript"/>
        </w:rPr>
        <w:t>2</w:t>
      </w:r>
      <w:r w:rsidR="00CE7C91">
        <w:t>)</w:t>
      </w:r>
      <w:r w:rsidRPr="00FF0DE1">
        <w:rPr>
          <w:vertAlign w:val="superscript"/>
        </w:rPr>
        <w:fldChar w:fldCharType="begin"/>
      </w:r>
      <w:r w:rsidR="0027100E" w:rsidRPr="00FF0DE1">
        <w:rPr>
          <w:vertAlign w:val="superscript"/>
        </w:rPr>
        <w:instrText xml:space="preserve"> ADDIN ZOTERO_ITEM CSL_CITATION {"citationID":"OyxALrKA","properties":{"formattedCitation":"(29)","plainCitation":"(29)","noteIndex":0},"citationItems":[{"id":"WoCuLsSJ/gJWT6lTe","uris":["http://zotero.org/users/6181098/items/2JMWYF5U"],"uri":["http://zotero.org/users/6181098/items/2JMWYF5U"],"itemData":{"id":946,"type":"article-journal","abstract":"Objective. Accurate assessment of the difference in birthweight between first and second live-births to the same woman having excluded the effects of physiological factors known to affect birthweight.Design. Retrospective longitudinal observational study.Results. The mean crude birthweight difference between first and second pregnancies was an increase of 138 g. Significant differences between the paired pregnancies were found in maternal booking visit weight, blood pressure, maternal age and gestation at delivery. Independent factors affecting difference in birthweight were gestation at delivery, maternal booking weight and baby's sex. Regression towards the mean was demonstrated which meant that a woman delivering a first baby weighing more than 3720 g could expect a lighter baby for her second delivery provided that all other factors remained constant.Conclusions. In general terms a woman is more likely to deliver a heavier baby in her second pregnancy than in her first pregnancy. However, maternal physiological factors differ in the two pregnancies and these differences have additional effects on birthweight. The effects of both these observations are tempered by regression towards the mean which has a profound influence in predicting the likely change in birthweight between first and second pregnancies. Clinical decisions should not be based on the assumption that a second baby will inevitably be heavier than the first baby.Setting. Three large obstetric units in the East Midlands of the United Kingdom. Subjects and methods. Women in whom data were recorded for their first two pregnancies on the UK East Midlands Obstetric database which resulted in the delivery of a liveborn, singleton and congenitally normal baby. Six thousand five hundred and thirty such cases were identified, of which 3457 had complete datasets and delivered both babies at term (259 to 300 days). An analysis was performed of changes between the paired pregnancies of physiological factors known to affect birthweight. Regression analyses were used to enable prediction of the second birthweight with the knowledge of the first birthweight.","container-title":"Acta Obstetricia et Gynecologica Scandinavica","DOI":"10.3109/00016349609033354","ISSN":"0001-6349","issue":"5","note":"PMID: 8677771","page":"459-463","source":"Taylor and Francis+NEJM","title":"The effects of parity on birthweight using successive pregnancies","volume":"75","author":[{"family":"Wilcox","given":"Mark A."},{"family":"Chang","given":"Allan M. Z."},{"family":"Johnson","given":"Ian R."}],"issued":{"date-parts":[["1996",1,1]]}}}],"schema":"https://github.com/citation-style-language/schema/raw/master/csl-citation.json"} </w:instrText>
      </w:r>
      <w:r w:rsidRPr="00FF0DE1">
        <w:rPr>
          <w:vertAlign w:val="superscript"/>
        </w:rPr>
        <w:fldChar w:fldCharType="separate"/>
      </w:r>
      <w:r w:rsidR="00DA2DAC" w:rsidRPr="00FF0DE1">
        <w:rPr>
          <w:rFonts w:ascii="Calibri" w:hAnsi="Calibri" w:cs="Calibri"/>
          <w:vertAlign w:val="superscript"/>
        </w:rPr>
        <w:t>(29)</w:t>
      </w:r>
      <w:r w:rsidRPr="00FF0DE1">
        <w:rPr>
          <w:vertAlign w:val="superscript"/>
        </w:rPr>
        <w:fldChar w:fldCharType="end"/>
      </w:r>
      <w:r w:rsidR="00CE7C91">
        <w:t xml:space="preserve">. </w:t>
      </w:r>
    </w:p>
    <w:p w14:paraId="2BC3915C" w14:textId="4B58A50B" w:rsidR="007D184D" w:rsidRDefault="007D184D" w:rsidP="00CE7C91">
      <w:r>
        <w:t>Our research using the SLOPE population-cohort data showed that the proportion of LGA births was significantly higher in women with an interpregnancy BMI gain of ≥3 kg/m</w:t>
      </w:r>
      <w:r w:rsidRPr="0B800D6E">
        <w:rPr>
          <w:vertAlign w:val="superscript"/>
        </w:rPr>
        <w:t>2</w:t>
      </w:r>
      <w:r>
        <w:t xml:space="preserve"> (16%) compared to women who lost weight (12%) and those who remained weight stable (12%) between pregnancies. Women with overweight at the start of their first pregnancy who lost ≥1 kg/m</w:t>
      </w:r>
      <w:r w:rsidRPr="0B800D6E">
        <w:rPr>
          <w:vertAlign w:val="superscript"/>
        </w:rPr>
        <w:t>2</w:t>
      </w:r>
      <w:r>
        <w:t xml:space="preserve"> had a reduced risk of recurrent LGA </w:t>
      </w:r>
      <w:r w:rsidR="7EA796F8">
        <w:t>(aRR 0.69, 9</w:t>
      </w:r>
      <w:r w:rsidR="1B02E4F8">
        <w:t>5</w:t>
      </w:r>
      <w:r w:rsidR="7EA796F8">
        <w:t xml:space="preserve">% CI 0.48 to 0.97) </w:t>
      </w:r>
      <w:r>
        <w:t>in their second pregnancy after having an LGA birth in their first. Women who were within the normal weight range at the start of their first pregnancy and gained 1–3 kg/m</w:t>
      </w:r>
      <w:r w:rsidRPr="0B800D6E">
        <w:rPr>
          <w:vertAlign w:val="superscript"/>
        </w:rPr>
        <w:t>2</w:t>
      </w:r>
      <w:r>
        <w:t xml:space="preserve"> in the IPI, as well as women in both the normal weight and the overweight range </w:t>
      </w:r>
      <w:r>
        <w:lastRenderedPageBreak/>
        <w:t>who gained ≥3 kg/m</w:t>
      </w:r>
      <w:r w:rsidRPr="0B800D6E">
        <w:rPr>
          <w:vertAlign w:val="superscript"/>
        </w:rPr>
        <w:t>2</w:t>
      </w:r>
      <w:r>
        <w:t xml:space="preserve"> between pregnancies had an increased risk of LGA birth in their second pregnancy after a non-LGA birth in the first</w:t>
      </w:r>
      <w:r w:rsidRPr="00FF0DE1">
        <w:rPr>
          <w:vertAlign w:val="superscript"/>
        </w:rPr>
        <w:fldChar w:fldCharType="begin"/>
      </w:r>
      <w:r w:rsidR="0027100E" w:rsidRPr="00FF0DE1">
        <w:rPr>
          <w:vertAlign w:val="superscript"/>
        </w:rPr>
        <w:instrText xml:space="preserve"> ADDIN ZOTERO_ITEM CSL_CITATION {"citationID":"pcFpTWjm","properties":{"formattedCitation":"(20)","plainCitation":"(20)","noteIndex":0},"citationItems":[{"id":"WoCuLsSJ/cyhLCvuY","uris":["http://zotero.org/users/6181098/items/Z4JHRZ3Y"],"uri":["http://zotero.org/users/6181098/items/Z4JHRZ3Y"],"itemData":{"id":113,"type":"article-journal","container-title":"BMJ open","issue":"7","note":"PMC6615839","page":"e026220","title":"Is maternal weight gain between pregnancies associated with risk of large-for-gestational age birth? Analysis of a UK population-based cohort","volume":"9","author":[{"family":"Ziauddeen","given":"Nida"},{"family":"Wilding","given":"Sam"},{"family":"Roderick","given":"Paul J"},{"family":"Macklon","given":"Nicholas S"},{"family":"Alwan","given":"Nisreen A"}],"issued":{"date-parts":[["2019"]]}}}],"schema":"https://github.com/citation-style-language/schema/raw/master/csl-citation.json"} </w:instrText>
      </w:r>
      <w:r w:rsidRPr="00FF0DE1">
        <w:rPr>
          <w:vertAlign w:val="superscript"/>
        </w:rPr>
        <w:fldChar w:fldCharType="separate"/>
      </w:r>
      <w:r w:rsidRPr="00FF0DE1">
        <w:rPr>
          <w:vertAlign w:val="superscript"/>
        </w:rPr>
        <w:t>(20)</w:t>
      </w:r>
      <w:r w:rsidRPr="00FF0DE1">
        <w:rPr>
          <w:vertAlign w:val="superscript"/>
        </w:rPr>
        <w:fldChar w:fldCharType="end"/>
      </w:r>
      <w:r>
        <w:t>.</w:t>
      </w:r>
    </w:p>
    <w:p w14:paraId="0C19F49D" w14:textId="0614C632" w:rsidR="00CE7C91" w:rsidRDefault="00CE7C91" w:rsidP="0B800D6E">
      <w:pPr>
        <w:rPr>
          <w:rFonts w:ascii="Calibri" w:eastAsia="Calibri" w:hAnsi="Calibri" w:cs="Calibri"/>
          <w:color w:val="000000" w:themeColor="text1"/>
        </w:rPr>
      </w:pPr>
      <w:r>
        <w:t xml:space="preserve">In a population-based cohort </w:t>
      </w:r>
      <w:r w:rsidR="5C808C96">
        <w:t xml:space="preserve">of 146,227 women </w:t>
      </w:r>
      <w:r>
        <w:t>in the USA, women were found to be at an increased risk of LGA in the second pregnancy if pre-pregnancy BMI category increased towards overweight or obese between their first and second pregnancies. This applied to all first pregnancy BMI categories, except underweight women who gained weight and became normal weight by the start of their second pregnancy. Overweight and obese women who dropped BMI category by their second pregnancy had a lower risk compared to women whose BMI category increased between pregnancies but still remained at an increased risk of LGA birth</w:t>
      </w:r>
      <w:r w:rsidRPr="00FF0DE1">
        <w:rPr>
          <w:vertAlign w:val="superscript"/>
        </w:rPr>
        <w:fldChar w:fldCharType="begin"/>
      </w:r>
      <w:r w:rsidR="0027100E" w:rsidRPr="00FF0DE1">
        <w:rPr>
          <w:vertAlign w:val="superscript"/>
        </w:rPr>
        <w:instrText xml:space="preserve"> ADDIN ZOTERO_ITEM CSL_CITATION {"citationID":"BniFgrRd","properties":{"formattedCitation":"(30)","plainCitation":"(30)","noteIndex":0},"citationItems":[{"id":"WoCuLsSJ/U1RpDgyR","uris":["http://zotero.org/users/6181098/items/KJEJQQZW"],"uri":["http://zotero.org/users/6181098/items/KJEJQQZW"],"itemData":{"id":878,"type":"article-journal","abstract":"Objective\nThe objective of our study was to determine whether changes in prepregnancy body mass index (BMI) between the first 2 pregnancies is associated with increased risk for large-for-gestational-age (LGA) birth in the second pregnancy.\nStudy Design\nA population-based, retrospective cohort analysis was performed using the Missouri 1989-1997 longitudinally linked data. Women with the first 2 consecutive singleton live births (n = 146,227) were analyzed. BMI (kilograms per square meter) was categorized as underweight (less than 18.5), normal (18.5 to 24.9), overweight (25 to 29.9), and obese (30 or greater), and LGA was defined as gestational age-specific birthweight greater than the 90th centile. Multivariate logistic regression analysis was used to estimate the odds ratio (OR) with 95% confidence interval (CI). Population attributable fraction for LGA births was calculated.\nResults\nCompared to women with normal BMI in their first and second pregnancies, overweight-overweight (OR 1.7, 95% CI 1.6, 1.8) and obese-obese (OR 2.3, 95% CI 2.2, 2.4) women in their first and second pregnancies were at increased risk of LGA births. Any increase in BMI from normal to obese between pregnancies increased LGA risk (OR 1.6 to 2.0), whereas any decrease in BMI from obese to normal attenuated the risk (OR 1.3 to 1.7). 17.1%, 13.2%, and 7.6% of LGA births are likely preventable had BMI not increased from first pregnancy underweight, normal, and overweight, respectively.\nConclusion\nIn comparison with women with normal BMI in both pregnancies, any increase or decrease in prepregnancy BMI between normal and obese is associated with increased risk of LGA birth. A modification in the risk of LGA births by long-term maternal BMI status or maternal genetic factors appears likely.","container-title":"American Journal of Obstetrics and Gynecology","DOI":"10.1016/j.ajog.2006.12.036","ISSN":"0002-9378","issue":"6","journalAbbreviation":"American Journal of Obstetrics and Gynecology","language":"en","page":"530.e1-530.e8","source":"ScienceDirect","title":"Changes in prepregnancy body mass index between the first and second pregnancies and risk of large-for-gestational-age birth","volume":"196","author":[{"family":"Getahun","given":"Darios"},{"family":"Ananth","given":"Cande V."},{"family":"Peltier","given":"Morgan R."},{"family":"Salihu","given":"Hamisu M."},{"family":"Scorza","given":"William E."}],"issued":{"date-parts":[["2007",6,1]]}}}],"schema":"https://github.com/citation-style-language/schema/raw/master/csl-citation.json"} </w:instrText>
      </w:r>
      <w:r w:rsidRPr="00FF0DE1">
        <w:rPr>
          <w:vertAlign w:val="superscript"/>
        </w:rPr>
        <w:fldChar w:fldCharType="separate"/>
      </w:r>
      <w:r w:rsidR="00AE2BD7" w:rsidRPr="00FF0DE1">
        <w:rPr>
          <w:rFonts w:ascii="Calibri" w:hAnsi="Calibri" w:cs="Calibri"/>
          <w:vertAlign w:val="superscript"/>
        </w:rPr>
        <w:t>(30)</w:t>
      </w:r>
      <w:r w:rsidRPr="00FF0DE1">
        <w:rPr>
          <w:vertAlign w:val="superscript"/>
        </w:rPr>
        <w:fldChar w:fldCharType="end"/>
      </w:r>
      <w:r>
        <w:t xml:space="preserve">. </w:t>
      </w:r>
      <w:r w:rsidR="4E9C0BBA" w:rsidRPr="0B800D6E">
        <w:rPr>
          <w:rFonts w:ascii="Calibri" w:eastAsia="Calibri" w:hAnsi="Calibri" w:cs="Calibri"/>
          <w:color w:val="000000" w:themeColor="text1"/>
        </w:rPr>
        <w:t xml:space="preserve">However, weight change is likely to be variable as women at the upper end of a BMI category will move up to the higher BMI category after gaining a small amount of weight whereas women at the lower end of a BMI category need to gain a substantial amount of weight to move up to the same higher BMI category and vice versa to lose weight and move down BMI categories. </w:t>
      </w:r>
    </w:p>
    <w:p w14:paraId="154E3B9A" w14:textId="2FF4F709" w:rsidR="007D184D" w:rsidRDefault="00CE7C91" w:rsidP="00CE7C91">
      <w:r w:rsidRPr="00CE7C91">
        <w:t>In a population-based cohort of 151,080 women in Sweden, 5</w:t>
      </w:r>
      <w:r w:rsidR="00E236CE">
        <w:t>,</w:t>
      </w:r>
      <w:r w:rsidRPr="00CE7C91">
        <w:t xml:space="preserve">943 women had an LGA birth in the second pregnancy after excluding 2,847 women who had an LGA birth in the first pregnancy. The risk of LGA in second pregnancy showed an increase with weight gain of 1-2 </w:t>
      </w:r>
      <w:r w:rsidR="00D57A08" w:rsidRPr="00CE7C91">
        <w:t>kg/m</w:t>
      </w:r>
      <w:r w:rsidR="00D57A08" w:rsidRPr="00CE7C91">
        <w:rPr>
          <w:vertAlign w:val="superscript"/>
        </w:rPr>
        <w:t>2</w:t>
      </w:r>
      <w:r w:rsidR="00D57A08" w:rsidRPr="00CE7C91">
        <w:t xml:space="preserve"> </w:t>
      </w:r>
      <w:r w:rsidRPr="00CE7C91">
        <w:t>and progressive increase in risk with increase in BMI. The association between weight change and outcome of LGA in the second pregnancy was stronger in women with a healthy first pregnancy BMI (&lt;25kg/m</w:t>
      </w:r>
      <w:r w:rsidRPr="00CE7C91">
        <w:rPr>
          <w:vertAlign w:val="superscript"/>
        </w:rPr>
        <w:t>2</w:t>
      </w:r>
      <w:r w:rsidRPr="00CE7C91">
        <w:t>)</w:t>
      </w:r>
      <w:r w:rsidR="00972C56" w:rsidRPr="00FF0DE1">
        <w:rPr>
          <w:vertAlign w:val="superscript"/>
        </w:rPr>
        <w:fldChar w:fldCharType="begin"/>
      </w:r>
      <w:r w:rsidR="0027100E" w:rsidRPr="00FF0DE1">
        <w:rPr>
          <w:vertAlign w:val="superscript"/>
        </w:rPr>
        <w:instrText xml:space="preserve"> ADDIN ZOTERO_ITEM CSL_CITATION {"citationID":"918VH25t","properties":{"formattedCitation":"(31)","plainCitation":"(31)","noteIndex":0},"citationItems":[{"id":"WoCuLsSJ/W1M1BXW3","uris":["http://zotero.org/users/6181098/items/ZVDWMJ9U"],"uri":["http://zotero.org/users/6181098/items/ZVDWMJ9U"],"itemData":{"id":893,"type":"article-journal","abstract":"Background\nMaternal obesity has been positively associated with risk of adverse pregnancy outcomes, but evidence of a causal relation is scarce. Causality would be lent support if temporal changes in weight affected risk of adverse pregnancy outcomes.\nMethods\nWe examined the associations between change in prepregnancy body-mass index (BMI) from the first to the second pregnancies, and the risk of adverse outcomes during the second pregnancy in a nationwide Swedish study of 151 025 women who had their first two consecutive singleton births between 1992 and 2001.\nFindings\nCompared with women whose BMI changed between −1·0 and 0·9 units, the adjusted odds ratios for adverse pregnancy outcomes for those who gained 3 or more units during an average 2 years were: pre-eclampsia, 1·78 (95% CI 1·52–2·08); gestational hypertension 1·76 (1·39–2·23); gestational diabetes 2·09 (1·68–2·61); caesarean delivery 1·32 (1·22–1·44); stillbirth 1·63 (1·20–2·21); and large-for-gestational-age birth 1·87 (1·72–2·04). The associations were linearly related to the amount of weight change and were also noted in women who had a healthy prepregnancy BMI for both pregnancies.\nInterpretation\nThese findings lend support to a causal relation between being overweight or obese and risks of adverse pregnancy outcomes. Additionally they suggest that modest increases in BMI before pregnancy could result in perinatal complications, even if a woman does not become overweight. Our results provide robust epidemiological evidence for advocating weight loss in overweight and obese women who are planning to become pregnant and, to prevent weight gain before pregnancy in women with healthy BMIs.","container-title":"The Lancet","DOI":"10.1016/S0140-6736(06)69473-7","ISSN":"0140-6736","issue":"9542","journalAbbreviation":"The Lancet","language":"en","page":"1164-1170","source":"ScienceDirect","title":"Interpregnancy weight change and risk of adverse pregnancy outcomes: a population-based study","title-short":"Interpregnancy weight change and risk of adverse pregnancy outcomes","volume":"368","author":[{"family":"Villamor","given":"Eduardo"},{"family":"Cnattingius","given":"Sven"}],"issued":{"date-parts":[["2006",9,30]]}}}],"schema":"https://github.com/citation-style-language/schema/raw/master/csl-citation.json"} </w:instrText>
      </w:r>
      <w:r w:rsidR="00972C56" w:rsidRPr="00FF0DE1">
        <w:rPr>
          <w:vertAlign w:val="superscript"/>
        </w:rPr>
        <w:fldChar w:fldCharType="separate"/>
      </w:r>
      <w:r w:rsidR="00AE2BD7" w:rsidRPr="00FF0DE1">
        <w:rPr>
          <w:vertAlign w:val="superscript"/>
        </w:rPr>
        <w:t>(31)</w:t>
      </w:r>
      <w:r w:rsidR="00972C56" w:rsidRPr="00FF0DE1">
        <w:rPr>
          <w:vertAlign w:val="superscript"/>
        </w:rPr>
        <w:fldChar w:fldCharType="end"/>
      </w:r>
      <w:r w:rsidRPr="00CE7C91">
        <w:t xml:space="preserve">. In 10,444 obese women in the USA, interpregnancy weight gain of 2 or more </w:t>
      </w:r>
      <w:r w:rsidR="00D57A08" w:rsidRPr="00CE7C91">
        <w:t>kg/m</w:t>
      </w:r>
      <w:r w:rsidR="00D57A08" w:rsidRPr="00CE7C91">
        <w:rPr>
          <w:vertAlign w:val="superscript"/>
        </w:rPr>
        <w:t>2</w:t>
      </w:r>
      <w:r w:rsidRPr="00CE7C91">
        <w:t xml:space="preserve"> was associated with increased risk of LGA and a weight loss of 2 or more </w:t>
      </w:r>
      <w:r w:rsidR="00D57A08" w:rsidRPr="00CE7C91">
        <w:t>kg/m</w:t>
      </w:r>
      <w:r w:rsidR="00D57A08" w:rsidRPr="00CE7C91">
        <w:rPr>
          <w:vertAlign w:val="superscript"/>
        </w:rPr>
        <w:t>2</w:t>
      </w:r>
      <w:r w:rsidR="00D57A08" w:rsidRPr="00CE7C91">
        <w:t xml:space="preserve"> </w:t>
      </w:r>
      <w:r w:rsidRPr="00CE7C91">
        <w:t xml:space="preserve">was associated with decreased risk compared to the reference group of weight maintained between 2 BMI units. The analysis was adjusted for LGA birth in previous pregnancy in addition to other confounders. </w:t>
      </w:r>
    </w:p>
    <w:p w14:paraId="265A2F2A" w14:textId="3768319E" w:rsidR="007F6AB8" w:rsidRPr="00F01247" w:rsidRDefault="007D184D" w:rsidP="007F6AB8">
      <w:pPr>
        <w:rPr>
          <w:rFonts w:ascii="Calibri" w:hAnsi="Calibri" w:cs="Calibri"/>
        </w:rPr>
      </w:pPr>
      <w:r w:rsidRPr="007D184D">
        <w:t>Analysis of interpregnancy weight change between first and second pregnancies in 12,740 women in Aberdeen, Scotland found an increased risk of SGA and decreased risk of LGA with between pregnancy weight loss of &gt;1 kg/m</w:t>
      </w:r>
      <w:r w:rsidRPr="007D184D">
        <w:rPr>
          <w:vertAlign w:val="superscript"/>
        </w:rPr>
        <w:t>2</w:t>
      </w:r>
      <w:r w:rsidRPr="007D184D">
        <w:t xml:space="preserve"> and an increased risk of LGA with modest (1-3 kg/m</w:t>
      </w:r>
      <w:r w:rsidRPr="007D184D">
        <w:rPr>
          <w:vertAlign w:val="superscript"/>
        </w:rPr>
        <w:t>2</w:t>
      </w:r>
      <w:r w:rsidRPr="007D184D">
        <w:t>) and large (≥3 kg/m</w:t>
      </w:r>
      <w:r w:rsidRPr="007D184D">
        <w:rPr>
          <w:vertAlign w:val="superscript"/>
        </w:rPr>
        <w:t>2</w:t>
      </w:r>
      <w:r w:rsidRPr="007D184D">
        <w:t>) weight gain. The effect remained in both categories on stratification by BMI (&lt; or ≥25)</w:t>
      </w:r>
      <w:r w:rsidRPr="00FF0DE1">
        <w:rPr>
          <w:vertAlign w:val="superscript"/>
        </w:rPr>
        <w:fldChar w:fldCharType="begin"/>
      </w:r>
      <w:r w:rsidR="0027100E" w:rsidRPr="00FF0DE1">
        <w:rPr>
          <w:vertAlign w:val="superscript"/>
        </w:rPr>
        <w:instrText xml:space="preserve"> ADDIN ZOTERO_ITEM CSL_CITATION {"citationID":"8RiVgjiZ","properties":{"formattedCitation":"(32)","plainCitation":"(32)","noteIndex":0},"citationItems":[{"id":"WoCuLsSJ/YcSnXQbO","uris":["http://zotero.org/users/6181098/items/BWK8C93Z"],"uri":["http://zotero.org/users/6181098/items/BWK8C93Z"],"itemData":{"id":949,"type":"article-journal","abstract":"The inter-pregnancy period is considered a teachable moment when women are receptive to weight- management guidance aimed at optimising pregnancy outcome in subsequent pregnancies. In population based studies inter-pregnancy weight change is associated with several adverse pregnancy outcomes but the impact on placental size is unknown.","container-title":"BMC Pregnancy and Childbirth","DOI":"10.1186/1471-2393-14-40","ISSN":"1471-2393","issue":"1","journalAbbreviation":"BMC Pregnancy and Childbirth","page":"40","source":"BioMed Central","title":"Inter-pregnancy weight change impacts placental weight and is associated with the risk of adverse pregnancy outcomes in the second pregnancy","volume":"14","author":[{"family":"Wallace","given":"Jacqueline M."},{"family":"Bhattacharya","given":"Sohinee"},{"family":"Campbell","given":"Doris M."},{"family":"Horgan","given":"Graham W."}],"issued":{"date-parts":[["2014",1,22]]}}}],"schema":"https://github.com/citation-style-language/schema/raw/master/csl-citation.json"} </w:instrText>
      </w:r>
      <w:r w:rsidRPr="00FF0DE1">
        <w:rPr>
          <w:vertAlign w:val="superscript"/>
        </w:rPr>
        <w:fldChar w:fldCharType="separate"/>
      </w:r>
      <w:r w:rsidR="00AE2BD7" w:rsidRPr="00FF0DE1">
        <w:rPr>
          <w:rFonts w:ascii="Calibri" w:hAnsi="Calibri" w:cs="Calibri"/>
          <w:vertAlign w:val="superscript"/>
        </w:rPr>
        <w:t>(32)</w:t>
      </w:r>
      <w:r w:rsidRPr="00FF0DE1">
        <w:rPr>
          <w:vertAlign w:val="superscript"/>
        </w:rPr>
        <w:fldChar w:fldCharType="end"/>
      </w:r>
      <w:r w:rsidRPr="007D184D">
        <w:t>.</w:t>
      </w:r>
      <w:r>
        <w:t xml:space="preserve"> </w:t>
      </w:r>
      <w:r w:rsidR="00AE2BD7">
        <w:t>Analysis</w:t>
      </w:r>
      <w:r w:rsidRPr="007D184D">
        <w:t xml:space="preserve"> by the same group examined the risk of recurrent SGA and LGA (occurring in both first and second pregnancies) in relation to maternal weight change between pregnancies</w:t>
      </w:r>
      <w:r w:rsidRPr="00FF0DE1">
        <w:rPr>
          <w:vertAlign w:val="superscript"/>
        </w:rPr>
        <w:fldChar w:fldCharType="begin"/>
      </w:r>
      <w:r w:rsidR="0027100E" w:rsidRPr="00FF0DE1">
        <w:rPr>
          <w:vertAlign w:val="superscript"/>
        </w:rPr>
        <w:instrText xml:space="preserve"> ADDIN ZOTERO_ITEM CSL_CITATION {"citationID":"WMdHVmu1","properties":{"formattedCitation":"(33)","plainCitation":"(33)","noteIndex":0},"citationItems":[{"id":"WoCuLsSJ/Fl363CxX","uris":["http://zotero.org/users/6181098/items/2GWCH9CP"],"uri":["http://zotero.org/users/6181098/items/2GWCH9CP"],"itemData":{"id":952,"type":"article-journal","abstract":"Women with specific adverse pregnancy outcomes in their first pregnancy may be receptive to inter-pregnancy weight management guidance aimed at preventing these complications reoccurring in subsequent pregnancies. Thus the association between inter-pregnancy weight change and the risk of recurrent pregnancy complications at the second pregnancy was investigated in a retrospective cohort study of 24,520 women with their first-ever and second consecutive deliveries in Aberdeen using logistic regression. Compared with women who were weight stable, weight loss (&gt;2BMI units) between pregnancies was associated with an increased risk of recurrent small for gestational age (SGA) birth and elective Cesarean-section, and was protective against recurrent pre-eclampsia, placental oversize and large for gestational age (LGA) birth. Conversely weight gain (&gt;2BMI units) between pregnancies increased the risk of recurrent gestational hypertension, placental oversize and LGA birth and was protective against recurrent low placental weight and SGA birth. The relationships between weight gain, and placental and birth weight extremes were evident only in women with a healthy weight at first pregnancy (BMI&lt;25units), while that between weight gain and the increased risk of recurrent gestational hypertension was largely independent of first pregnancy BMI. No relationship was detected between inter-pregnancy weight change and the risk of recurrent spontaneous preterm delivery, labour induction, instrumental delivery, emergency Cesarean-section or postpartum hemorrhage. Therefor inter-pregnancy weight change impacts the risk of recurrent hypertensive disorders, SGA and LGA birth and women with a prior history of these specific conditions may benefit from targeted nutritional advice to either lose or gain weight after their first pregnancy.","container-title":"PLOS ONE","DOI":"10.1371/journal.pone.0154812","ISSN":"1932-6203","issue":"5","journalAbbreviation":"PLOS ONE","language":"en","page":"e0154812","source":"PLoS Journals","title":"Inter-Pregnancy Weight Change and the Risk of Recurrent Pregnancy Complications","volume":"11","author":[{"family":"Wallace","given":"Jacqueline M."},{"family":"Bhattacharya","given":"Sohinee"},{"family":"Campbell","given":"Doris M."},{"family":"Horgan","given":"Graham W."}],"issued":{"date-parts":[["2016",5,4]]}}}],"schema":"https://github.com/citation-style-language/schema/raw/master/csl-citation.json"} </w:instrText>
      </w:r>
      <w:r w:rsidRPr="00FF0DE1">
        <w:rPr>
          <w:vertAlign w:val="superscript"/>
        </w:rPr>
        <w:fldChar w:fldCharType="separate"/>
      </w:r>
      <w:r w:rsidR="00AE2BD7" w:rsidRPr="00FF0DE1">
        <w:rPr>
          <w:rFonts w:ascii="Calibri" w:hAnsi="Calibri" w:cs="Calibri"/>
          <w:vertAlign w:val="superscript"/>
        </w:rPr>
        <w:t>(33)</w:t>
      </w:r>
      <w:r w:rsidRPr="00FF0DE1">
        <w:rPr>
          <w:vertAlign w:val="superscript"/>
        </w:rPr>
        <w:fldChar w:fldCharType="end"/>
      </w:r>
      <w:r w:rsidRPr="007D184D">
        <w:t>. The study included 24,520 women of which 706 women had SGA births and 813 women had LGA births in both pregnancies. Inter-pregnancy weight loss (≥2 kg/m</w:t>
      </w:r>
      <w:r w:rsidRPr="007D184D">
        <w:rPr>
          <w:vertAlign w:val="superscript"/>
        </w:rPr>
        <w:t>2</w:t>
      </w:r>
      <w:r w:rsidRPr="007D184D">
        <w:t>) was associated with increased risk of recurrent SGA, while weight gain (≥2 kg/m</w:t>
      </w:r>
      <w:r w:rsidRPr="007D184D">
        <w:rPr>
          <w:vertAlign w:val="superscript"/>
        </w:rPr>
        <w:t>2</w:t>
      </w:r>
      <w:r w:rsidRPr="007D184D">
        <w:t>) was protective in women with BMI &lt;25kg/m</w:t>
      </w:r>
      <w:r w:rsidRPr="007D184D">
        <w:rPr>
          <w:vertAlign w:val="superscript"/>
        </w:rPr>
        <w:t xml:space="preserve">2 </w:t>
      </w:r>
      <w:r w:rsidRPr="007D184D">
        <w:t>at first pregnancy. Inter-pregnancy weight gain (≥2 kg/m</w:t>
      </w:r>
      <w:r w:rsidRPr="007D184D">
        <w:rPr>
          <w:vertAlign w:val="superscript"/>
        </w:rPr>
        <w:t>2</w:t>
      </w:r>
      <w:r w:rsidRPr="007D184D">
        <w:t>) was associated with increased risk of recurrent LGA, while weight loss (≥2 kg/m</w:t>
      </w:r>
      <w:r w:rsidRPr="007D184D">
        <w:rPr>
          <w:vertAlign w:val="superscript"/>
        </w:rPr>
        <w:t>2</w:t>
      </w:r>
      <w:r w:rsidRPr="007D184D">
        <w:t>) was protective. Women with BMI &lt;25kg/m</w:t>
      </w:r>
      <w:r w:rsidRPr="007D184D">
        <w:rPr>
          <w:vertAlign w:val="superscript"/>
        </w:rPr>
        <w:t>2</w:t>
      </w:r>
      <w:r w:rsidRPr="007D184D">
        <w:t xml:space="preserve"> were at increased risk of recurrent LGA on gaining weight whereas women with BMI ≥25kg/m</w:t>
      </w:r>
      <w:r w:rsidRPr="007D184D">
        <w:rPr>
          <w:vertAlign w:val="superscript"/>
        </w:rPr>
        <w:t>2</w:t>
      </w:r>
      <w:r w:rsidRPr="007D184D">
        <w:t xml:space="preserve"> were at reduced risk of recurrent LGA on losing weight</w:t>
      </w:r>
      <w:r w:rsidRPr="00FF0DE1">
        <w:rPr>
          <w:vertAlign w:val="superscript"/>
        </w:rPr>
        <w:fldChar w:fldCharType="begin"/>
      </w:r>
      <w:r w:rsidR="0027100E" w:rsidRPr="00FF0DE1">
        <w:rPr>
          <w:vertAlign w:val="superscript"/>
        </w:rPr>
        <w:instrText xml:space="preserve"> ADDIN ZOTERO_ITEM CSL_CITATION {"citationID":"k42ZhpSq","properties":{"formattedCitation":"(33)","plainCitation":"(33)","noteIndex":0},"citationItems":[{"id":"WoCuLsSJ/Fl363CxX","uris":["http://zotero.org/users/6181098/items/2GWCH9CP"],"uri":["http://zotero.org/users/6181098/items/2GWCH9CP"],"itemData":{"id":952,"type":"article-journal","abstract":"Women with specific adverse pregnancy outcomes in their first pregnancy may be receptive to inter-pregnancy weight management guidance aimed at preventing these complications reoccurring in subsequent pregnancies. Thus the association between inter-pregnancy weight change and the risk of recurrent pregnancy complications at the second pregnancy was investigated in a retrospective cohort study of 24,520 women with their first-ever and second consecutive deliveries in Aberdeen using logistic regression. Compared with women who were weight stable, weight loss (&gt;2BMI units) between pregnancies was associated with an increased risk of recurrent small for gestational age (SGA) birth and elective Cesarean-section, and was protective against recurrent pre-eclampsia, placental oversize and large for gestational age (LGA) birth. Conversely weight gain (&gt;2BMI units) between pregnancies increased the risk of recurrent gestational hypertension, placental oversize and LGA birth and was protective against recurrent low placental weight and SGA birth. The relationships between weight gain, and placental and birth weight extremes were evident only in women with a healthy weight at first pregnancy (BMI&lt;25units), while that between weight gain and the increased risk of recurrent gestational hypertension was largely independent of first pregnancy BMI. No relationship was detected between inter-pregnancy weight change and the risk of recurrent spontaneous preterm delivery, labour induction, instrumental delivery, emergency Cesarean-section or postpartum hemorrhage. Therefor inter-pregnancy weight change impacts the risk of recurrent hypertensive disorders, SGA and LGA birth and women with a prior history of these specific conditions may benefit from targeted nutritional advice to either lose or gain weight after their first pregnancy.","container-title":"PLOS ONE","DOI":"10.1371/journal.pone.0154812","ISSN":"1932-6203","issue":"5","journalAbbreviation":"PLOS ONE","language":"en","page":"e0154812","source":"PLoS Journals","title":"Inter-Pregnancy Weight Change and the Risk of Recurrent Pregnancy Complications","volume":"11","author":[{"family":"Wallace","given":"Jacqueline M."},{"family":"Bhattacharya","given":"Sohinee"},{"family":"Campbell","given":"Doris M."},{"family":"Horgan","given":"Graham W."}],"issued":{"date-parts":[["2016",5,4]]}}}],"schema":"https://github.com/citation-style-language/schema/raw/master/csl-citation.json"} </w:instrText>
      </w:r>
      <w:r w:rsidRPr="00FF0DE1">
        <w:rPr>
          <w:vertAlign w:val="superscript"/>
        </w:rPr>
        <w:fldChar w:fldCharType="separate"/>
      </w:r>
      <w:r w:rsidR="00AE2BD7" w:rsidRPr="00FF0DE1">
        <w:rPr>
          <w:rFonts w:ascii="Calibri" w:hAnsi="Calibri" w:cs="Calibri"/>
          <w:vertAlign w:val="superscript"/>
        </w:rPr>
        <w:t>(33)</w:t>
      </w:r>
      <w:r w:rsidRPr="00FF0DE1">
        <w:rPr>
          <w:vertAlign w:val="superscript"/>
        </w:rPr>
        <w:fldChar w:fldCharType="end"/>
      </w:r>
      <w:r w:rsidRPr="007D184D">
        <w:t xml:space="preserve">. </w:t>
      </w:r>
      <w:r w:rsidR="007F6AB8" w:rsidRPr="00CE7C91">
        <w:t xml:space="preserve">Association between interpregnancy weight </w:t>
      </w:r>
      <w:r w:rsidR="007F6AB8">
        <w:t>loss</w:t>
      </w:r>
      <w:r w:rsidR="007F6AB8" w:rsidRPr="00CE7C91">
        <w:t xml:space="preserve"> and </w:t>
      </w:r>
      <w:r w:rsidR="007F6AB8">
        <w:t xml:space="preserve">increased </w:t>
      </w:r>
      <w:r w:rsidR="007F6AB8" w:rsidRPr="00CE7C91">
        <w:t xml:space="preserve">SGA risk </w:t>
      </w:r>
      <w:r w:rsidR="007F6AB8">
        <w:t xml:space="preserve">in the second pregnancy was also observed </w:t>
      </w:r>
      <w:r w:rsidR="007F6AB8" w:rsidRPr="00CE7C91">
        <w:t xml:space="preserve">in </w:t>
      </w:r>
      <w:r w:rsidR="007F6AB8" w:rsidRPr="007D184D">
        <w:t>population-based case control study</w:t>
      </w:r>
      <w:r w:rsidR="007F6AB8">
        <w:t>, and a</w:t>
      </w:r>
      <w:r w:rsidR="007F6AB8" w:rsidRPr="00CE7C91">
        <w:t xml:space="preserve"> sample of obese women with weight loss of ≥8 kg/m</w:t>
      </w:r>
      <w:r w:rsidR="007F6AB8" w:rsidRPr="00CE7C91">
        <w:rPr>
          <w:vertAlign w:val="superscript"/>
        </w:rPr>
        <w:t>2</w:t>
      </w:r>
      <w:r w:rsidR="00FF0DE1">
        <w:rPr>
          <w:vertAlign w:val="superscript"/>
        </w:rPr>
        <w:t xml:space="preserve"> </w:t>
      </w:r>
      <w:r w:rsidR="007F6AB8" w:rsidRPr="00FF0DE1">
        <w:rPr>
          <w:vertAlign w:val="superscript"/>
        </w:rPr>
        <w:fldChar w:fldCharType="begin"/>
      </w:r>
      <w:r w:rsidR="0027100E" w:rsidRPr="00FF0DE1">
        <w:rPr>
          <w:vertAlign w:val="superscript"/>
        </w:rPr>
        <w:instrText xml:space="preserve"> ADDIN ZOTERO_ITEM CSL_CITATION {"citationID":"a1lhsovi4cl","properties":{"formattedCitation":"(34,35)","plainCitation":"(34,35)","noteIndex":0},"citationItems":[{"id":"WoCuLsSJ/CTuWSIIJ","uris":["http://zotero.org/users/6181098/items/UQS7ZJWZ"],"uri":["http://zotero.org/users/6181098/items/UQS7ZJWZ"],"itemData":{"id":883,"type":"article-journal","abstract":"Objective\nThe purpose of this study was to estimate the impact of interpregnancy weight change from first to second pregnancies in obese women on the risk of large-for-gestational-age (LGA) and small-for-gestational-age (SGA) infants.\nStudy Design\nA population-based historical cohort analysis of 10,444 obese women in Missouri who delivered their first 2 singleton live infants from 1998-2005. Interpregnancy weight change was calculated as the difference between prepregnancy body mass index (BMI) of the first and second pregnancies. LGA and SGA births were compared among 3 interpregnancy weight change groups: (1) weight loss (≥2 BMI units), (2) weight gain (≥2 BMI units), and (3) reference group (BMI maintained within 2 units). Adjusted odds ratios (aOR) were calculated for LGA and SGA births with the use of multiple logistic regression. A dose-response relationship was assessed with a linear-by-linear χ2 test.\nResults\nCompared with the reference group, interpregnancy weight loss was associated with lower risk of an LGA infant (aOR, 0.61; 95% confidence interval, 0.52–0.73), whereas interpregnancy weight gain was associated with increased risk of an LGA infant (aOR, 1.37; 95% confidence interval, 1.21–1.54). Interpregnancy BMI change was not related to SGA infant risk, except for weight loss of &gt;8 BMI units. A significant dose-response relationship was observed for LGA infant risk (P &lt; .001), but not SGA infant risk (P = .840).\nConclusion\nMild-to-moderate interpregnancy weight loss in obese women reduced the risk of subsequent birth of LGA infants without increasing the risk of SGA infants. The interpregnancy interval may be a crucial period for targeting weight loss in obese women.","container-title":"American Journal of Obstetrics and Gynecology","DOI":"10.1016/j.ajog.2012.12.018","ISSN":"0002-9378","issue":"3","journalAbbreviation":"American Journal of Obstetrics and Gynecology","language":"en","page":"205.e1-205.e7","source":"ScienceDirect","title":"The impact of interpregnancy weight change on birthweight in obese women","volume":"208","author":[{"family":"Jain","given":"Arun P."},{"family":"Gavard","given":"Jeffrey A."},{"family":"Rice","given":"Jim J."},{"family":"Catanzaro","given":"Rosemary B."},{"family":"Artal","given":"Raul"},{"family":"Hopkins","given":"Sarah A."}],"issued":{"date-parts":[["2013",3,1]]}}},{"id":"WoCuLsSJ/Y81P0uyT","uris":["http://zotero.org/users/6181098/items/7JWBXMKQ"],"uri":["http://zotero.org/users/6181098/items/7JWBXMKQ"],"itemData":{"id":876,"type":"article-journal","abstract":"OBJECTIVE: To estimate whether maternal weight changes between pregnancies influence the risk for small for gestational age (SGA) births.\n        METHODS: SGA cases (n = 8,062) below the tenth percentile birth weight for gestational age were selected from liveborn singletons born of Missouri residents during 1989–1997. Normal weight controls (n = 8,062) were selected according to birth year. The risk of SGA from interpregnancy body mass index (BMI) change and other maternal factors was estimated using logistic regression analysis.\n        RESULTS: An increase in BMI between pregnancies decreased SGA risk (adjusted odds ratio = 0.8; 95% confidence interval 0.7, 1.0). Other risk factors were prior SGA (4.4; 4.0, 4.8), preeclampsia/eclampsia (2.6; 2.1, 3.2), maternal cardiac disease (1.8; 1.1, 2.9), inadequate weight gain (1.9; 1.8, 2.2), and cigarette smoking (1.9; 1.7, 2.3 for 1–9 cigarettes per day; 2.5; 2.2, 2.8 for 10–19/d; and 2.8; 2.5, 3.3 for 20/d or more).\n        CONCLUSION: Increase in interpregnancy BMI lowers SGA risk, but adequate weight gain during pregnancy is more effective.\n        LEVEL OF EVIDENCE: II-2","container-title":"Obstetrics &amp; Gynecology","DOI":"10.1097/01.AOG.0000134526.37657.b0","ISSN":"0029-7844","issue":"2","language":"en-US","page":"286","source":"journals.lww.com","title":"Body Mass Index Change Between Pregnancies and Small for Gestational Age Births","volume":"104","author":[{"family":"Cheng","given":"Christine J."},{"family":"Bommarito","given":"Kerry"},{"family":"Noguchi","given":"Akihiko"},{"family":"Holcomb","given":"William"},{"family":"Leet","given":"Terry"}],"issued":{"date-parts":[["2004",8]]}}}],"schema":"https://github.com/citation-style-language/schema/raw/master/csl-citation.json"} </w:instrText>
      </w:r>
      <w:r w:rsidR="007F6AB8" w:rsidRPr="00FF0DE1">
        <w:rPr>
          <w:vertAlign w:val="superscript"/>
        </w:rPr>
        <w:fldChar w:fldCharType="separate"/>
      </w:r>
      <w:r w:rsidR="00F01247" w:rsidRPr="00FF0DE1">
        <w:rPr>
          <w:rFonts w:ascii="Calibri" w:hAnsi="Calibri" w:cs="Calibri"/>
          <w:szCs w:val="24"/>
          <w:vertAlign w:val="superscript"/>
        </w:rPr>
        <w:t>(34,35)</w:t>
      </w:r>
      <w:r w:rsidR="007F6AB8" w:rsidRPr="00FF0DE1">
        <w:rPr>
          <w:vertAlign w:val="superscript"/>
        </w:rPr>
        <w:fldChar w:fldCharType="end"/>
      </w:r>
      <w:r w:rsidR="007F6AB8">
        <w:t>.</w:t>
      </w:r>
      <w:r w:rsidR="007F6AB8" w:rsidRPr="00CE7C91">
        <w:t xml:space="preserve"> </w:t>
      </w:r>
    </w:p>
    <w:p w14:paraId="0FC51C8A" w14:textId="4B769EB9" w:rsidR="00CE7C91" w:rsidRDefault="00CE7C91" w:rsidP="0B800D6E">
      <w:pPr>
        <w:rPr>
          <w:rFonts w:ascii="Calibri" w:eastAsia="Calibri" w:hAnsi="Calibri" w:cs="Calibri"/>
          <w:color w:val="000000" w:themeColor="text1"/>
        </w:rPr>
      </w:pPr>
      <w:r>
        <w:t>Three systematic reviews and meta-analys</w:t>
      </w:r>
      <w:r w:rsidR="00F358B9">
        <w:t>e</w:t>
      </w:r>
      <w:r>
        <w:t>s have examined the association between interpregnancy weight change and size at birth</w:t>
      </w:r>
      <w:r w:rsidRPr="00FF0DE1">
        <w:rPr>
          <w:vertAlign w:val="superscript"/>
        </w:rPr>
        <w:fldChar w:fldCharType="begin"/>
      </w:r>
      <w:r w:rsidR="0027100E" w:rsidRPr="00FF0DE1">
        <w:rPr>
          <w:vertAlign w:val="superscript"/>
        </w:rPr>
        <w:instrText xml:space="preserve"> ADDIN ZOTERO_ITEM CSL_CITATION {"citationID":"74ijHNpP","properties":{"formattedCitation":"(36\\uc0\\u8211{}38)","plainCitation":"(36–38)","noteIndex":0},"citationItems":[{"id":"WoCuLsSJ/cwGsmZHV","uris":["http://zotero.org/users/6181098/items/9LUY9ZUF"],"uri":["http://zotero.org/users/6181098/items/9LUY9ZUF"],"itemData":{"id":887,"type":"article-journal","abstract":"Objectives To evaluate the effect of interpregnancy body mass index (BMI) change on pregnancy outcomes, including large-for-gestational-age babies (LGA), small-for-gestational-age babies (SGA), macrosomia, gestational diabetes mellitus (GDM) and caesarean section (CS).\nDesign Systematic review and meta-analysis of observational cohort studies.\nData sources Literature searches were performed across Cochrane, MEDLINE, EMBASE, CINAHL, Global Health and MIDIRS databases.\nStudy selection Observational cohort studies with participants parity from 0 to 1.\nMain outcome measures Adjusted ORs (aORs) with 95% CIs were used to evaluate the association between interpregnancy BMI change on five outcomes.\nResults 925 065 women with singleton births from parity 0 to 1 were included in the meta-analysis of 11 studies selected from 924 identified studies. A substantial increase in interpregnancy BMI (&gt;3 BMI units) was associated with an increased risk of LGA (aOR 1.85, 95% CI 1.71 to 2.00, p&lt;0.001), GDM (aOR 2.28, 95% CI 1.97 to 2.63, p&lt;0.001), macrosomia (aOR 1.54, 95% CI 0.939 to 2.505) and CS (aOR 1.72, 95% CI 1.32 to 2.24, p&lt;0.001) compared with the reference category, and a decreased risk of SGA (aOR 0.83, 95% CI 0.70 to 0.99, p=0.044). An interpregnancy BMI decrease was associated with a decreased risk of LGA births (aOR 0.70, 95% CI 0.55 to 0.90, p&lt;0.001) and GDM (aOR 0.80, 95% CI 0.62 to 1.03), and an increased risk of SGA (aOR 1.31, 95% CI 1.06 to 1.63, p=0.014). Women with a normal BMI (&lt;25kg/m2) at first pregnancy who have a substantial increase in BMI between pregnancies had a higher risk of LGA (aOR 2.10, 95% CI 1.93 to 2.29) and GDM (aOR 3.10, 95% CI 2.74 to 3.50) when compared with a reference than women with a BMI ≥25 kg/m2 at first pregnancy.\nConclusions Gaining weight between pregnancies increases risk of developing GDM, CS and LGA, and reduces risk of SGA in the subsequent pregnancy. Losing weight between pregnancies reduces risk of GDM and LGA and increases risk of SGA. Weight stability between first and second pregnancy is advised in order to reduce risk of adverse outcomes.\nTrial registration number CRD42016041299.","container-title":"BMJ Open","DOI":"10.1136/bmjopen-2017-018778","ISSN":"2044-6055, 2044-6055","issue":"6","language":"en","note":"PMID: 29866719","source":"bmjopen.bmj.com","title":"Interpregnancy weight change and adverse pregnancy outcomes: a systematic review and meta-analysis","title-short":"Interpregnancy weight change and adverse pregnancy outcomes","URL":"https://bmjopen.bmj.com/content/8/6/e018778","volume":"8","author":[{"family":"Oteng-Ntim","given":"Eugene"},{"family":"Mononen","given":"Sofia"},{"family":"Sawicki","given":"Olga"},{"family":"Seed","given":"Paul T."},{"family":"Bick","given":"Debra"},{"family":"Poston","given":"Lucilla"}],"accessed":{"date-parts":[["2019",12,26]]},"issued":{"date-parts":[["2018",6,1]]}}},{"id":"WoCuLsSJ/IHojbut5","uris":["http://zotero.org/users/6181098/items/882ATT3Y"],"uri":["http://zotero.org/users/6181098/items/882ATT3Y"],"itemData":{"id":160,"type":"article-journal","abstract":"Although obesity is a well-known risk factor for adverse pregnancy outcomes, evidence is sparse about the effects of interpregnancy weight change on the risk of adverse perinatal complications in a subsequent pregnancy. The current study aims to assess the effect of interpregnancy weight change on the risk of developing gestational diabetes, pre-eclampsia, pregnancy induced hypertension, preterm birth, or delivering a large- or small-for-gestational age neonate.","container-title":"BMC Pregnancy and Childbirth","DOI":"10.1186/s12884-019-2566-2","ISSN":"1471-2393","issue":"1","page":"386","title":"Effect of interpregnancy weight change on perinatal outcomes: systematic review and meta-analysis","volume":"19","author":[{"family":"Teulings","given":"Noor E. W. D."},{"family":"Masconi","given":"Katya L."},{"family":"Ozanne","given":"Susan E."},{"family":"Aiken","given":"Catherine E."},{"family":"Wood","given":"Angela M."}],"issued":{"date-parts":[["2019",10,28]]}}},{"id":"WoCuLsSJ/VfDcCl4f","uris":["http://zotero.org/users/6181098/items/F8GWDU3Z"],"uri":["http://zotero.org/users/6181098/items/F8GWDU3Z"],"itemData":{"id":163,"type":"article-journal","abstract":"Summary Prepregnancy overweight and obesity are associated with higher risk of perinatal complications. However, the effect of weight change prior to pregnancy on perinatal outcome is largely unknown. Therefore, it is aimed to examine the impact on perinatal outcomes of interpregnancy BMI change in women of different BMI categories. The MEDLINE, EMBASE, LILACS, and CINAHL databases were searched (1990-August 2019). Observational studies on interpregnancy BMI change were selected. Outcomes evaluated were gestational diabetes mellitus (GDM), preeclampsia, gestational hypertension (GH), cesarean section, preterm birth, and newborns being large (LGA) or small (SGA) for gestational age. Meta-analyses and meta-regression analyses were executed. Thirty studies were included (n &gt; 1 million). Interpregnancy BMI gain was associated with a higher risk of GDM (for BMI gain ≥3 kg/m2: OR 2.21; [95%CI 1.53-3.19]), preeclampsia (1.77 [1.53-2.04]), GH (1.78 [1.61-1.97]), cesarean section (1.32 [1.24-1.39]), and LGA (1.54 [1.28-1.86]). The effects of BMI gain were most pronounced in women with BMI &lt;25 kg/m2 before the first pregnancy regarding GDM, GH, and cesarean section. Except for LGA, interpregnancy BMI loss did not result in a decreased risk of perinatal complications. In this study, women of normal weight who gain weight before pregnancy were identified as a high-risk population for perinatal complications. This emphasizes that weight management is important for women of all BMI categories and a pregnancy wish.","container-title":"Obesity Reviews","DOI":"10.1111/obr.12974","ISSN":"1467-7881","issue":"n/a","title":"The impact of interpregnancy weight change on perinatal outcomes in women and their children: A systematic review and meta-analysis","volume":"n/a","author":[{"family":"Timmermans","given":"Yvon E. G."},{"family":"Kant","given":"Kim D. G.","non-dropping-particle":"van de"},{"family":"Oosterman","given":"Elise O."},{"family":"Spaanderman","given":"Marc E. A."},{"family":"Villamor-Martinez","given":"Eduardo"},{"family":"Kleijnen","given":"Jos"},{"family":"Vreugdenhil","given":"Anita C. E."}],"issued":{"date-parts":[["2019"]]}}}],"schema":"https://github.com/citation-style-language/schema/raw/master/csl-citation.json"} </w:instrText>
      </w:r>
      <w:r w:rsidRPr="00FF0DE1">
        <w:rPr>
          <w:vertAlign w:val="superscript"/>
        </w:rPr>
        <w:fldChar w:fldCharType="separate"/>
      </w:r>
      <w:r w:rsidR="00DA2DAC" w:rsidRPr="00FF0DE1">
        <w:rPr>
          <w:rFonts w:ascii="Calibri" w:hAnsi="Calibri" w:cs="Calibri"/>
          <w:vertAlign w:val="superscript"/>
        </w:rPr>
        <w:t>(36–38)</w:t>
      </w:r>
      <w:r w:rsidRPr="00FF0DE1">
        <w:rPr>
          <w:vertAlign w:val="superscript"/>
        </w:rPr>
        <w:fldChar w:fldCharType="end"/>
      </w:r>
      <w:r>
        <w:t xml:space="preserve">. The number of studies included in the meta-analysis varied </w:t>
      </w:r>
      <w:r w:rsidR="003A1967">
        <w:t xml:space="preserve">between them, </w:t>
      </w:r>
      <w:r>
        <w:t>with Teulings et al including three, Oteng-Ntim et al including four and Timmermans et al including six. Two of the six studies included in the meta-analysis categorised weight change differently (&lt;2, -2 to 2 and &gt;2 kg/m</w:t>
      </w:r>
      <w:r w:rsidRPr="0B800D6E">
        <w:rPr>
          <w:vertAlign w:val="superscript"/>
        </w:rPr>
        <w:t>2</w:t>
      </w:r>
      <w:r>
        <w:t>) to the remaining four studies so these were analysed separately. Two studies were published in 2019</w:t>
      </w:r>
      <w:r w:rsidRPr="00FF0DE1">
        <w:rPr>
          <w:vertAlign w:val="superscript"/>
        </w:rPr>
        <w:fldChar w:fldCharType="begin"/>
      </w:r>
      <w:r w:rsidR="0027100E" w:rsidRPr="00FF0DE1">
        <w:rPr>
          <w:vertAlign w:val="superscript"/>
        </w:rPr>
        <w:instrText xml:space="preserve"> ADDIN ZOTERO_ITEM CSL_CITATION {"citationID":"HCrvaA6L","properties":{"formattedCitation":"(20,39)","plainCitation":"(20,39)","noteIndex":0},"citationItems":[{"id":"WoCuLsSJ/cyhLCvuY","uris":["http://zotero.org/users/6181098/items/Z4JHRZ3Y"],"uri":["http://zotero.org/users/6181098/items/Z4JHRZ3Y"],"itemData":{"id":113,"type":"article-journal","container-title":"BMJ open","issue":"7","note":"PMC6615839","page":"e026220","title":"Is maternal weight gain between pregnancies associated with risk of large-for-gestational age birth? Analysis of a UK population-based cohort","volume":"9","author":[{"family":"Ziauddeen","given":"Nida"},{"family":"Wilding","given":"Sam"},{"family":"Roderick","given":"Paul J"},{"family":"Macklon","given":"Nicholas S"},{"family":"Alwan","given":"Nisreen A"}],"issued":{"date-parts":[["2019"]]}}},{"id":"WoCuLsSJ/WtV6pW8s","uris":["http://zotero.org/users/6181098/items/K8955LCC"],"uri":["http://zotero.org/users/6181098/items/K8955LCC"],"itemData":{"id":316,"type":"article-journal","abstract":"Background Epidemiologic studies have consistently identified an association between spina bifida and maternal body mass index (BMI). Whether this reflects a causal relationship is unknown. If this association does reflect a causal relationship, the risk of spina bifida should change with changes in maternal BMI. We evaluated the association between spina bifida and maternal change in BMI, assessed using interpregnancy change in BMI (IPC-BMI). Methods We used data from the Texas Birth Defects Registry and statewide vital records for 248 spina bifida cases and 2,562 controls (2006–2012) to conduct a case–control study. We used logistic regression to estimate the association between IPC-BMI and spina bifida, with adjustment for potential confounders. Results When assessed as a continuous variable, IPC-BMI was associated with spina bifida, with a 5% increase in the odds of spina bifida per unit (approximately 6 pounds) increase in BMI (adjusted odds ratios [aOR] = 1.05, 95% CI: 1.02, 1.09). When assessed as a categorical variable, with weight stable women as the referent, the odds of spina bifida were lower in women with any BMI decrease (aOR = 0.73, 95% CI: 0.50, 1.08) and higher in women with an increase of ≥1 BMI units (aOR = 1.17, 95% CI: 0.85, 1.62). Conclusions Our findings provide suggestive, although not conclusive, evidence that maternal prepregnancy change in BMI, assessed using IPC-BMI, is associated with spina bifida in the later pregnancy. Additional studies aimed at confirming this association and further strengthening the evidence for a causal relationship between spina bifida and maternal BMI are needed.","container-title":"Birth Defects Research","DOI":"10.1002/bdr2.1547","ISSN":"2472-1727","issue":"18","language":"en","page":"1389-1398","source":"Wiley Online Library","title":"Association of interpregnancy change in body mass index and spina bifida","volume":"111","author":[{"family":"Benjamin","given":"Renata H."},{"family":"Ethen","given":"Mary K."},{"family":"Canfield","given":"Mark A."},{"family":"Hua","given":"Fei"},{"family":"Mitchell","given":"Laura E."}],"issued":{"date-parts":[["2019"]]}}}],"schema":"https://github.com/citation-style-language/schema/raw/master/csl-citation.json"} </w:instrText>
      </w:r>
      <w:r w:rsidRPr="00FF0DE1">
        <w:rPr>
          <w:vertAlign w:val="superscript"/>
        </w:rPr>
        <w:fldChar w:fldCharType="separate"/>
      </w:r>
      <w:r w:rsidR="00DA2DAC" w:rsidRPr="00FF0DE1">
        <w:rPr>
          <w:vertAlign w:val="superscript"/>
        </w:rPr>
        <w:t>(20,39)</w:t>
      </w:r>
      <w:r w:rsidRPr="00FF0DE1">
        <w:rPr>
          <w:vertAlign w:val="superscript"/>
        </w:rPr>
        <w:fldChar w:fldCharType="end"/>
      </w:r>
      <w:r>
        <w:t xml:space="preserve"> but only </w:t>
      </w:r>
      <w:r w:rsidR="000E7F03">
        <w:t>the analysis conducted by our group</w:t>
      </w:r>
      <w:r>
        <w:t xml:space="preserve"> was</w:t>
      </w:r>
      <w:r w:rsidR="4A3B9EAA">
        <w:t xml:space="preserve"> additionally</w:t>
      </w:r>
      <w:r>
        <w:t xml:space="preserve"> included in both meta-analyses</w:t>
      </w:r>
      <w:r w:rsidRPr="00FF0DE1">
        <w:rPr>
          <w:vertAlign w:val="superscript"/>
        </w:rPr>
        <w:fldChar w:fldCharType="begin"/>
      </w:r>
      <w:r w:rsidR="0027100E" w:rsidRPr="00FF0DE1">
        <w:rPr>
          <w:vertAlign w:val="superscript"/>
        </w:rPr>
        <w:instrText xml:space="preserve"> ADDIN ZOTERO_ITEM CSL_CITATION {"citationID":"gmaaEG1k","properties":{"formattedCitation":"(20)","plainCitation":"(20)","noteIndex":0},"citationItems":[{"id":"WoCuLsSJ/cyhLCvuY","uris":["http://zotero.org/users/6181098/items/Z4JHRZ3Y"],"uri":["http://zotero.org/users/6181098/items/Z4JHRZ3Y"],"itemData":{"id":113,"type":"article-journal","container-title":"BMJ open","issue":"7","note":"PMC6615839","page":"e026220","title":"Is maternal weight gain between pregnancies associated with risk of large-for-gestational age birth? Analysis of a UK population-based cohort","volume":"9","author":[{"family":"Ziauddeen","given":"Nida"},{"family":"Wilding","given":"Sam"},{"family":"Roderick","given":"Paul J"},{"family":"Macklon","given":"Nicholas S"},{"family":"Alwan","given":"Nisreen A"}],"issued":{"date-parts":[["2019"]]}}}],"schema":"https://github.com/citation-style-language/schema/raw/master/csl-citation.json"} </w:instrText>
      </w:r>
      <w:r w:rsidRPr="00FF0DE1">
        <w:rPr>
          <w:vertAlign w:val="superscript"/>
        </w:rPr>
        <w:fldChar w:fldCharType="separate"/>
      </w:r>
      <w:r w:rsidR="00311609" w:rsidRPr="00FF0DE1">
        <w:rPr>
          <w:rFonts w:ascii="Calibri" w:hAnsi="Calibri" w:cs="Calibri"/>
          <w:vertAlign w:val="superscript"/>
        </w:rPr>
        <w:t>(20)</w:t>
      </w:r>
      <w:r w:rsidRPr="00FF0DE1">
        <w:rPr>
          <w:vertAlign w:val="superscript"/>
        </w:rPr>
        <w:fldChar w:fldCharType="end"/>
      </w:r>
      <w:r>
        <w:t xml:space="preserve">. </w:t>
      </w:r>
      <w:r w:rsidR="2185C9A3">
        <w:t>Heterogeneity</w:t>
      </w:r>
      <w:r w:rsidR="2185C9A3" w:rsidRPr="0B800D6E">
        <w:rPr>
          <w:rFonts w:ascii="Calibri" w:eastAsia="Calibri" w:hAnsi="Calibri" w:cs="Calibri"/>
          <w:color w:val="000000" w:themeColor="text1"/>
        </w:rPr>
        <w:t xml:space="preserve"> was identified across the studies with different outcome definitions and differences in categorisation. Confounders adjusted for varied across the studies with only two studies adjusting for GDM in the pregnancy which is a key </w:t>
      </w:r>
      <w:r w:rsidR="2185C9A3" w:rsidRPr="0B800D6E">
        <w:rPr>
          <w:rFonts w:ascii="Calibri" w:eastAsia="Calibri" w:hAnsi="Calibri" w:cs="Calibri"/>
          <w:color w:val="000000" w:themeColor="text1"/>
        </w:rPr>
        <w:lastRenderedPageBreak/>
        <w:t>risk factor for LGA birth.  All studies were conducted in high-income countries so generalisability remains limited.</w:t>
      </w:r>
    </w:p>
    <w:p w14:paraId="32E9BCA6" w14:textId="7EEC82F0" w:rsidR="00CE7C91" w:rsidRPr="005A3683" w:rsidRDefault="00CE7C91" w:rsidP="00CE7C91">
      <w:r>
        <w:t>All three meta-analysis showed a reduction in risk of LGA birth with weight loss of &gt;1 kg/m</w:t>
      </w:r>
      <w:r w:rsidRPr="0B800D6E">
        <w:rPr>
          <w:vertAlign w:val="superscript"/>
        </w:rPr>
        <w:t>2</w:t>
      </w:r>
      <w:r>
        <w:t xml:space="preserve"> </w:t>
      </w:r>
      <w:r w:rsidR="009904C0">
        <w:t>having</w:t>
      </w:r>
      <w:r>
        <w:t xml:space="preserve"> an estimated reduction </w:t>
      </w:r>
      <w:r w:rsidR="009904C0">
        <w:t xml:space="preserve">in the risk of LGA in the subsequent pregnancy </w:t>
      </w:r>
      <w:r>
        <w:t>of 20-30%</w:t>
      </w:r>
      <w:r w:rsidR="5EA30F78">
        <w:t xml:space="preserve"> (Table 1)</w:t>
      </w:r>
      <w:r>
        <w:t>. An increase in risk with weight gain of 1-3 kg/m</w:t>
      </w:r>
      <w:r w:rsidRPr="0B800D6E">
        <w:rPr>
          <w:vertAlign w:val="superscript"/>
        </w:rPr>
        <w:t>2</w:t>
      </w:r>
      <w:r>
        <w:t xml:space="preserve"> was identified in two of the meta-analysis. Weight gain of &gt;3 kg/m</w:t>
      </w:r>
      <w:r w:rsidRPr="0B800D6E">
        <w:rPr>
          <w:vertAlign w:val="superscript"/>
        </w:rPr>
        <w:t>2</w:t>
      </w:r>
      <w:r>
        <w:t xml:space="preserve"> was associated with the highest risk of LGA birth </w:t>
      </w:r>
      <w:r w:rsidR="009904C0">
        <w:t xml:space="preserve">in the subsequent pregnancy, </w:t>
      </w:r>
      <w:r>
        <w:t xml:space="preserve">with an estimated increase of 54-85%. </w:t>
      </w:r>
      <w:r w:rsidR="005A3683">
        <w:t>On stratification by BMI at beginning of first pregnancy (&lt; and ≥25 kg/m</w:t>
      </w:r>
      <w:r w:rsidR="005A3683" w:rsidRPr="0B800D6E">
        <w:rPr>
          <w:vertAlign w:val="superscript"/>
        </w:rPr>
        <w:t>2</w:t>
      </w:r>
      <w:r w:rsidR="005A3683">
        <w:t>), women of BMI &lt;25 kg/m</w:t>
      </w:r>
      <w:r w:rsidR="005A3683" w:rsidRPr="0B800D6E">
        <w:rPr>
          <w:vertAlign w:val="superscript"/>
        </w:rPr>
        <w:t xml:space="preserve">2 </w:t>
      </w:r>
      <w:r w:rsidR="005A3683">
        <w:t>were at higher risk of LGA birth in the second pregnancy if they gained ≥3 kg/m</w:t>
      </w:r>
      <w:r w:rsidR="005A3683" w:rsidRPr="0B800D6E">
        <w:rPr>
          <w:vertAlign w:val="superscript"/>
        </w:rPr>
        <w:t xml:space="preserve">2 </w:t>
      </w:r>
      <w:r w:rsidR="005A3683">
        <w:t>compared to women with</w:t>
      </w:r>
      <w:r w:rsidR="005A3683" w:rsidRPr="0B800D6E">
        <w:rPr>
          <w:vertAlign w:val="superscript"/>
        </w:rPr>
        <w:t xml:space="preserve"> </w:t>
      </w:r>
      <w:r w:rsidR="005A3683">
        <w:t>BMI ≥25 kg/m</w:t>
      </w:r>
      <w:r w:rsidR="005A3683" w:rsidRPr="0B800D6E">
        <w:rPr>
          <w:vertAlign w:val="superscript"/>
        </w:rPr>
        <w:t>2</w:t>
      </w:r>
      <w:r w:rsidR="005A3683">
        <w:t>. A similar trend was observed in women who gained &gt;1 kg/m</w:t>
      </w:r>
      <w:r w:rsidR="005A3683" w:rsidRPr="0B800D6E">
        <w:rPr>
          <w:vertAlign w:val="superscript"/>
        </w:rPr>
        <w:t>2</w:t>
      </w:r>
      <w:r w:rsidR="00FF0DE1">
        <w:rPr>
          <w:vertAlign w:val="superscript"/>
        </w:rPr>
        <w:t xml:space="preserve"> </w:t>
      </w:r>
      <w:r w:rsidRPr="00FF0DE1">
        <w:rPr>
          <w:vertAlign w:val="superscript"/>
        </w:rPr>
        <w:fldChar w:fldCharType="begin"/>
      </w:r>
      <w:r w:rsidR="0027100E" w:rsidRPr="00FF0DE1">
        <w:rPr>
          <w:vertAlign w:val="superscript"/>
        </w:rPr>
        <w:instrText xml:space="preserve"> ADDIN ZOTERO_ITEM CSL_CITATION {"citationID":"JpMKUBH9","properties":{"formattedCitation":"(36,37)","plainCitation":"(36,37)","noteIndex":0},"citationItems":[{"id":"WoCuLsSJ/cwGsmZHV","uris":["http://zotero.org/users/6181098/items/9LUY9ZUF"],"uri":["http://zotero.org/users/6181098/items/9LUY9ZUF"],"itemData":{"id":887,"type":"article-journal","abstract":"Objectives To evaluate the effect of interpregnancy body mass index (BMI) change on pregnancy outcomes, including large-for-gestational-age babies (LGA), small-for-gestational-age babies (SGA), macrosomia, gestational diabetes mellitus (GDM) and caesarean section (CS).\nDesign Systematic review and meta-analysis of observational cohort studies.\nData sources Literature searches were performed across Cochrane, MEDLINE, EMBASE, CINAHL, Global Health and MIDIRS databases.\nStudy selection Observational cohort studies with participants parity from 0 to 1.\nMain outcome measures Adjusted ORs (aORs) with 95% CIs were used to evaluate the association between interpregnancy BMI change on five outcomes.\nResults 925 065 women with singleton births from parity 0 to 1 were included in the meta-analysis of 11 studies selected from 924 identified studies. A substantial increase in interpregnancy BMI (&gt;3 BMI units) was associated with an increased risk of LGA (aOR 1.85, 95% CI 1.71 to 2.00, p&lt;0.001), GDM (aOR 2.28, 95% CI 1.97 to 2.63, p&lt;0.001), macrosomia (aOR 1.54, 95% CI 0.939 to 2.505) and CS (aOR 1.72, 95% CI 1.32 to 2.24, p&lt;0.001) compared with the reference category, and a decreased risk of SGA (aOR 0.83, 95% CI 0.70 to 0.99, p=0.044). An interpregnancy BMI decrease was associated with a decreased risk of LGA births (aOR 0.70, 95% CI 0.55 to 0.90, p&lt;0.001) and GDM (aOR 0.80, 95% CI 0.62 to 1.03), and an increased risk of SGA (aOR 1.31, 95% CI 1.06 to 1.63, p=0.014). Women with a normal BMI (&lt;25kg/m2) at first pregnancy who have a substantial increase in BMI between pregnancies had a higher risk of LGA (aOR 2.10, 95% CI 1.93 to 2.29) and GDM (aOR 3.10, 95% CI 2.74 to 3.50) when compared with a reference than women with a BMI ≥25 kg/m2 at first pregnancy.\nConclusions Gaining weight between pregnancies increases risk of developing GDM, CS and LGA, and reduces risk of SGA in the subsequent pregnancy. Losing weight between pregnancies reduces risk of GDM and LGA and increases risk of SGA. Weight stability between first and second pregnancy is advised in order to reduce risk of adverse outcomes.\nTrial registration number CRD42016041299.","container-title":"BMJ Open","DOI":"10.1136/bmjopen-2017-018778","ISSN":"2044-6055, 2044-6055","issue":"6","language":"en","note":"PMID: 29866719","source":"bmjopen.bmj.com","title":"Interpregnancy weight change and adverse pregnancy outcomes: a systematic review and meta-analysis","title-short":"Interpregnancy weight change and adverse pregnancy outcomes","URL":"https://bmjopen.bmj.com/content/8/6/e018778","volume":"8","author":[{"family":"Oteng-Ntim","given":"Eugene"},{"family":"Mononen","given":"Sofia"},{"family":"Sawicki","given":"Olga"},{"family":"Seed","given":"Paul T."},{"family":"Bick","given":"Debra"},{"family":"Poston","given":"Lucilla"}],"accessed":{"date-parts":[["2019",12,26]]},"issued":{"date-parts":[["2018",6,1]]}}},{"id":"WoCuLsSJ/IHojbut5","uris":["http://zotero.org/users/6181098/items/882ATT3Y"],"uri":["http://zotero.org/users/6181098/items/882ATT3Y"],"itemData":{"id":160,"type":"article-journal","abstract":"Although obesity is a well-known risk factor for adverse pregnancy outcomes, evidence is sparse about the effects of interpregnancy weight change on the risk of adverse perinatal complications in a subsequent pregnancy. The current study aims to assess the effect of interpregnancy weight change on the risk of developing gestational diabetes, pre-eclampsia, pregnancy induced hypertension, preterm birth, or delivering a large- or small-for-gestational age neonate.","container-title":"BMC Pregnancy and Childbirth","DOI":"10.1186/s12884-019-2566-2","ISSN":"1471-2393","issue":"1","page":"386","title":"Effect of interpregnancy weight change on perinatal outcomes: systematic review and meta-analysis","volume":"19","author":[{"family":"Teulings","given":"Noor E. W. D."},{"family":"Masconi","given":"Katya L."},{"family":"Ozanne","given":"Susan E."},{"family":"Aiken","given":"Catherine E."},{"family":"Wood","given":"Angela M."}],"issued":{"date-parts":[["2019",10,28]]}}}],"schema":"https://github.com/citation-style-language/schema/raw/master/csl-citation.json"} </w:instrText>
      </w:r>
      <w:r w:rsidRPr="00FF0DE1">
        <w:rPr>
          <w:vertAlign w:val="superscript"/>
        </w:rPr>
        <w:fldChar w:fldCharType="separate"/>
      </w:r>
      <w:r w:rsidR="00DA2DAC" w:rsidRPr="00FF0DE1">
        <w:rPr>
          <w:rFonts w:ascii="Calibri" w:hAnsi="Calibri" w:cs="Calibri"/>
          <w:vertAlign w:val="superscript"/>
        </w:rPr>
        <w:t>(36,37)</w:t>
      </w:r>
      <w:r w:rsidRPr="00FF0DE1">
        <w:rPr>
          <w:vertAlign w:val="superscript"/>
        </w:rPr>
        <w:fldChar w:fldCharType="end"/>
      </w:r>
      <w:r w:rsidR="005A3683">
        <w:t>.</w:t>
      </w:r>
    </w:p>
    <w:p w14:paraId="4BF6FD27" w14:textId="3A9EDD7F" w:rsidR="00CE7C91" w:rsidRPr="00CE7C91" w:rsidRDefault="00CE7C91" w:rsidP="00CE7C91">
      <w:r w:rsidRPr="00CE7C91">
        <w:t>Two meta-analysis examined the association between interpregnancy weight change and risk of SGA. There was a 31-58% increased risk of SGA births on weight loss of &gt;1 kg/m</w:t>
      </w:r>
      <w:r w:rsidRPr="00CE7C91">
        <w:rPr>
          <w:vertAlign w:val="superscript"/>
        </w:rPr>
        <w:t>2</w:t>
      </w:r>
      <w:r w:rsidRPr="00CE7C91">
        <w:t xml:space="preserve"> but only one meta-analysis found a significant decrease in risk (17%) </w:t>
      </w:r>
      <w:r w:rsidR="00DB5B71">
        <w:t xml:space="preserve">with </w:t>
      </w:r>
      <w:r w:rsidR="00FC275E">
        <w:t>interpregnancy</w:t>
      </w:r>
      <w:r w:rsidRPr="00CE7C91">
        <w:t xml:space="preserve"> weight gain. Studies included in the meta-analysis were different as one was a newly published study</w:t>
      </w:r>
      <w:r w:rsidR="00DB5B71" w:rsidRPr="00FF0DE1">
        <w:rPr>
          <w:vertAlign w:val="superscript"/>
        </w:rPr>
        <w:fldChar w:fldCharType="begin"/>
      </w:r>
      <w:r w:rsidR="0027100E" w:rsidRPr="00FF0DE1">
        <w:rPr>
          <w:vertAlign w:val="superscript"/>
        </w:rPr>
        <w:instrText xml:space="preserve"> ADDIN ZOTERO_ITEM CSL_CITATION {"citationID":"PnOugo3K","properties":{"formattedCitation":"(40)","plainCitation":"(40)","noteIndex":0},"citationItems":[{"id":"WoCuLsSJ/gGwhT2Sw","uris":["http://zotero.org/users/6181098/items/CN8HAZLD"],"uri":["http://zotero.org/users/6181098/items/CN8HAZLD"],"itemData":{"id":873,"type":"article-journal","abstract":"Maternal prepregnancy body mass index (BMI) is associated with several infant outcomes, but it is unclear whether these associations reflect causal relationships. We conducted a study of interpregnancy change in BMI (IPC-BMI) to improve understanding of the associations between BMI and large for gestational age (LGA), small for gestational age (SGA), and preterm birth (PTB).","container-title":"BMC Pregnancy and Childbirth","DOI":"10.1186/s12884-019-2265-z","ISSN":"1471-2393","issue":"1","journalAbbreviation":"BMC Pregnancy and Childbirth","page":"119","source":"BioMed Central","title":"Interpregnancy change in body mass index and infant outcomes in Texas: a population-based study","title-short":"Interpregnancy change in body mass index and infant outcomes in Texas","volume":"19","author":[{"family":"Benjamin","given":"Renata H."},{"family":"Littlejohn","given":"Sarah"},{"family":"Canfield","given":"Mark A."},{"family":"Ethen","given":"Mary K."},{"family":"Hua","given":"Fei"},{"family":"Mitchell","given":"Laura E."}],"issued":{"date-parts":[["2019",4,5]]}}}],"schema":"https://github.com/citation-style-language/schema/raw/master/csl-citation.json"} </w:instrText>
      </w:r>
      <w:r w:rsidR="00DB5B71" w:rsidRPr="00FF0DE1">
        <w:rPr>
          <w:vertAlign w:val="superscript"/>
        </w:rPr>
        <w:fldChar w:fldCharType="separate"/>
      </w:r>
      <w:r w:rsidR="00DA2DAC" w:rsidRPr="00FF0DE1">
        <w:rPr>
          <w:rFonts w:ascii="Calibri" w:hAnsi="Calibri" w:cs="Calibri"/>
          <w:vertAlign w:val="superscript"/>
        </w:rPr>
        <w:t>(40)</w:t>
      </w:r>
      <w:r w:rsidR="00DB5B71" w:rsidRPr="00FF0DE1">
        <w:rPr>
          <w:vertAlign w:val="superscript"/>
        </w:rPr>
        <w:fldChar w:fldCharType="end"/>
      </w:r>
      <w:r w:rsidR="00DB5B71">
        <w:t xml:space="preserve">, </w:t>
      </w:r>
      <w:r w:rsidR="00DB5B71" w:rsidRPr="00DB5B71">
        <w:t>and the other study was a publication utilising the same data as a later publication by the same team deemed to be of equal quality by the reviews but larger sample size</w:t>
      </w:r>
      <w:r w:rsidR="001E7302" w:rsidRPr="00FF0DE1">
        <w:rPr>
          <w:vertAlign w:val="superscript"/>
        </w:rPr>
        <w:fldChar w:fldCharType="begin"/>
      </w:r>
      <w:r w:rsidR="0027100E" w:rsidRPr="00FF0DE1">
        <w:rPr>
          <w:vertAlign w:val="superscript"/>
        </w:rPr>
        <w:instrText xml:space="preserve"> ADDIN ZOTERO_ITEM CSL_CITATION {"citationID":"apvph6q53j","properties":{"formattedCitation":"(32,33)","plainCitation":"(32,33)","noteIndex":0},"citationItems":[{"id":"WoCuLsSJ/YcSnXQbO","uris":["http://zotero.org/users/6181098/items/BWK8C93Z"],"uri":["http://zotero.org/users/6181098/items/BWK8C93Z"],"itemData":{"id":949,"type":"article-journal","abstract":"The inter-pregnancy period is considered a teachable moment when women are receptive to weight- management guidance aimed at optimising pregnancy outcome in subsequent pregnancies. In population based studies inter-pregnancy weight change is associated with several adverse pregnancy outcomes but the impact on placental size is unknown.","container-title":"BMC Pregnancy and Childbirth","DOI":"10.1186/1471-2393-14-40","ISSN":"1471-2393","issue":"1","journalAbbreviation":"BMC Pregnancy and Childbirth","page":"40","source":"BioMed Central","title":"Inter-pregnancy weight change impacts placental weight and is associated with the risk of adverse pregnancy outcomes in the second pregnancy","volume":"14","author":[{"family":"Wallace","given":"Jacqueline M."},{"family":"Bhattacharya","given":"Sohinee"},{"family":"Campbell","given":"Doris M."},{"family":"Horgan","given":"Graham W."}],"issued":{"date-parts":[["2014",1,22]]}}},{"id":"WoCuLsSJ/Fl363CxX","uris":["http://zotero.org/users/6181098/items/2GWCH9CP"],"uri":["http://zotero.org/users/6181098/items/2GWCH9CP"],"itemData":{"id":952,"type":"article-journal","abstract":"Women with specific adverse pregnancy outcomes in their first pregnancy may be receptive to inter-pregnancy weight management guidance aimed at preventing these complications reoccurring in subsequent pregnancies. Thus the association between inter-pregnancy weight change and the risk of recurrent pregnancy complications at the second pregnancy was investigated in a retrospective cohort study of 24,520 women with their first-ever and second consecutive deliveries in Aberdeen using logistic regression. Compared with women who were weight stable, weight loss (&gt;2BMI units) between pregnancies was associated with an increased risk of recurrent small for gestational age (SGA) birth and elective Cesarean-section, and was protective against recurrent pre-eclampsia, placental oversize and large for gestational age (LGA) birth. Conversely weight gain (&gt;2BMI units) between pregnancies increased the risk of recurrent gestational hypertension, placental oversize and LGA birth and was protective against recurrent low placental weight and SGA birth. The relationships between weight gain, and placental and birth weight extremes were evident only in women with a healthy weight at first pregnancy (BMI&lt;25units), while that between weight gain and the increased risk of recurrent gestational hypertension was largely independent of first pregnancy BMI. No relationship was detected between inter-pregnancy weight change and the risk of recurrent spontaneous preterm delivery, labour induction, instrumental delivery, emergency Cesarean-section or postpartum hemorrhage. Therefor inter-pregnancy weight change impacts the risk of recurrent hypertensive disorders, SGA and LGA birth and women with a prior history of these specific conditions may benefit from targeted nutritional advice to either lose or gain weight after their first pregnancy.","container-title":"PLOS ONE","DOI":"10.1371/journal.pone.0154812","ISSN":"1932-6203","issue":"5","journalAbbreviation":"PLOS ONE","language":"en","page":"e0154812","source":"PLoS Journals","title":"Inter-Pregnancy Weight Change and the Risk of Recurrent Pregnancy Complications","volume":"11","author":[{"family":"Wallace","given":"Jacqueline M."},{"family":"Bhattacharya","given":"Sohinee"},{"family":"Campbell","given":"Doris M."},{"family":"Horgan","given":"Graham W."}],"issued":{"date-parts":[["2016",5,4]]}}}],"schema":"https://github.com/citation-style-language/schema/raw/master/csl-citation.json"} </w:instrText>
      </w:r>
      <w:r w:rsidR="001E7302" w:rsidRPr="00FF0DE1">
        <w:rPr>
          <w:vertAlign w:val="superscript"/>
        </w:rPr>
        <w:fldChar w:fldCharType="separate"/>
      </w:r>
      <w:r w:rsidR="00AE2BD7" w:rsidRPr="00FF0DE1">
        <w:rPr>
          <w:rFonts w:ascii="Calibri" w:hAnsi="Calibri" w:cs="Calibri"/>
          <w:vertAlign w:val="superscript"/>
        </w:rPr>
        <w:t>(32,33)</w:t>
      </w:r>
      <w:r w:rsidR="001E7302" w:rsidRPr="00FF0DE1">
        <w:rPr>
          <w:vertAlign w:val="superscript"/>
        </w:rPr>
        <w:fldChar w:fldCharType="end"/>
      </w:r>
      <w:r w:rsidRPr="00CE7C91">
        <w:t xml:space="preserve">. The inclusion criteria laid out by the reviewers stated that the study with the larger sample size would be included in cases where studies reported data from overlapping study populations.  </w:t>
      </w:r>
    </w:p>
    <w:p w14:paraId="77EB0E0B" w14:textId="1003FABB" w:rsidR="00CE7C91" w:rsidRDefault="006C3271" w:rsidP="00CE7C91">
      <w:r>
        <w:t>To summarise, gaining weight between pregnancies is associated with increased risk of LGA birth, and losing weight is associated with increased risk of SGA birth, however baseline BMI at the start of the first pregnancy is an important effect modifier in this relationship. Interpregnancy weight loss in women with overweight or obesity seems to be linked with the favourable outcome of reducing the risk of LGA birth in the second pregnancy.</w:t>
      </w:r>
    </w:p>
    <w:p w14:paraId="2103EB7C" w14:textId="77777777" w:rsidR="001A4277" w:rsidRPr="001A4277" w:rsidRDefault="001A4277" w:rsidP="001A4277">
      <w:pPr>
        <w:rPr>
          <w:b/>
          <w:bCs/>
        </w:rPr>
      </w:pPr>
      <w:r w:rsidRPr="001A4277">
        <w:rPr>
          <w:b/>
          <w:bCs/>
        </w:rPr>
        <w:t>Interpregnancy weight change and preterm birth</w:t>
      </w:r>
    </w:p>
    <w:p w14:paraId="11FE409D" w14:textId="7DAF14AB" w:rsidR="00B2555C" w:rsidRPr="00B2555C" w:rsidRDefault="00B2555C" w:rsidP="00B2555C">
      <w:r>
        <w:t>Preterm birth is a leading cause of death and morbidity worldwide</w:t>
      </w:r>
      <w:r w:rsidRPr="00FF0DE1">
        <w:rPr>
          <w:vertAlign w:val="superscript"/>
        </w:rPr>
        <w:fldChar w:fldCharType="begin"/>
      </w:r>
      <w:r w:rsidR="0027100E" w:rsidRPr="00FF0DE1">
        <w:rPr>
          <w:vertAlign w:val="superscript"/>
        </w:rPr>
        <w:instrText xml:space="preserve"> ADDIN ZOTERO_ITEM CSL_CITATION {"citationID":"Se5KykQK","properties":{"formattedCitation":"(41,42)","plainCitation":"(41,42)","noteIndex":0},"citationItems":[{"id":"WoCuLsSJ/6prDJWOZ","uris":["http://zotero.org/users/6181098/items/YLSMUEXD"],"uri":["http://zotero.org/users/6181098/items/YLSMUEXD"],"itemData":{"id":982,"type":"book","abstract":"Born too soon: the global action report on preterm birth provides the first-ever national, regional and global estimates of preterm birth. The report shows the extent to which preterm birth is on the rise in most countries, and is now the second leading cause of death globally for children under five, after pneumonia. Addressing preterm birth is now an urgent priority for reaching Millennium Development Goal 4, calling for the reduction of child deaths by two-thirds by 2015. This report shows that rapid change is possible and identifies priority actions for everyone. This inspiring report is a joint effort of almost 50 international, regional and national organizations, led by the March of Dimes, The Partnership for Maternal, Newborn &amp; Child Health, Save the Children and the World Health Organization in support of the Every Woman Every Child effort, led by UN Secretary-General Ban Ki-moon. Born too soon proposes actions for policy, programs and research by all partners--from governments to NGOs to the business community -- that if acted upon, will substantially reduce the toll of preterm birth, especially in high-burden countries. The report contains a foreword by UN Secretary-General Ban Ki-moon and is accompanied by more than 30 new and expanded commitments to prevention and care of preterm birth, joining more than 200 existing commitments on the Every Woman Every Child web site.","ISBN":"978-92-4-150343-3","language":"en","note":"OCLC: 797003676","source":"Open WorldCat","title":"Born too soon: the global action report on preterm birth","title-short":"Born too soon","URL":"http://www.who.int/pmnch/media/news/2012/201204%5Fborntoosoon-report.pdf","author":[{"family":"Althabe","given":"Fernando"},{"family":"Howson","given":"Christopher Paul"},{"family":"Kinney","given":"Mary"},{"family":"Lawn","given":"Joy"},{"literal":"World Health Organization"}],"accessed":{"date-parts":[["2020",1,14]]},"issued":{"date-parts":[["2012"]]}}},{"id":"WoCuLsSJ/xUZkWKq0","uris":["http://zotero.org/users/6181098/items/53J6C47L"],"uri":["http://zotero.org/users/6181098/items/53J6C47L"],"itemData":{"id":983,"type":"article-journal","abstract":"Background\nDespite remarkable progress in the improvement of child survival between 1990 and 2015, the Millennium Development Goal (MDG) 4 target of a two-thirds reduction of under-5 mortality rate (U5MR) was not achieved globally. In this paper, we updated our annual estimates of child mortality by cause to 2000–15 to reflect on progress toward the MDG 4 and consider implications for the Sustainable Development Goals (SDG) target for child survival.\nMethods\nWe increased the estimation input data for causes of deaths by 43% among neonates and 23% among 1–59-month-olds, respectively. We used adequate vital registration (VR) data where available, and modelled cause-specific mortality fractions applying multinomial logistic regressions using adequate VR for low U5MR countries and verbal autopsy data for high U5MR countries. We updated the estimation to use Plasmodium falciparum parasite rate in place of malaria index in the modelling of malaria deaths; to use adjusted empirical estimates instead of modelled estimates for China; and to consider the effects of pneumococcal conjugate vaccine and rotavirus vaccine in the estimation.\nFindings\nIn 2015, among the 5·9 million under-5 deaths, 2·7 million occurred in the neonatal period. The leading under-5 causes were preterm birth complications (1·055 million [95% uncertainty range (UR) 0·935–1·179]), pneumonia (0·921 million [0·812 −1·117]), and intrapartum-related events (0·691 million [0·598 −0·778]). In the two MDG regions with the most under-5 deaths, the leading cause was pneumonia in sub-Saharan Africa and preterm birth complications in southern Asia. Reductions in mortality rates for pneumonia, diarrhoea, neonatal intrapartum-related events, malaria, and measles were responsible for 61% of the total reduction of 35 per 1000 livebirths in U5MR in 2000–15. Stratified by U5MR, pneumonia was the leading cause in countries with very high U5MR. Preterm birth complications and pneumonia were both important in high, medium high, and medium child mortality countries; whereas congenital abnormalities was the most important cause in countries with low and very low U5MR.\nInterpretation\nIn the SDG era, countries are advised to prioritise child survival policy and programmes based on their child cause-of-death composition. Continued and enhanced efforts to scale up proven life-saving interventions are needed to achieve the SDG child survival target.\nFunding\nBill &amp; Melinda Gates Foundation, WHO.","container-title":"The Lancet","DOI":"10.1016/S0140-6736(16)31593-8","ISSN":"0140-6736","issue":"10063","journalAbbreviation":"The Lancet","language":"en","page":"3027-3035","source":"ScienceDirect","title":"Global, regional, and national causes of under-5 mortality in 2000–15: an updated systematic analysis with implications for the Sustainable Development Goals","title-short":"Global, regional, and national causes of under-5 mortality in 2000–15","volume":"388","author":[{"family":"Liu","given":"Li"},{"family":"Oza","given":"Shefali"},{"family":"Hogan","given":"Dan"},{"family":"Chu","given":"Yue"},{"family":"Perin","given":"Jamie"},{"family":"Zhu","given":"Jun"},{"family":"Lawn","given":"Joy E"},{"family":"Cousens","given":"Simon"},{"family":"Mathers","given":"Colin"},{"family":"Black","given":"Robert E"}],"issued":{"date-parts":[["2016",12,17]]}}}],"schema":"https://github.com/citation-style-language/schema/raw/master/csl-citation.json"} </w:instrText>
      </w:r>
      <w:r w:rsidRPr="00FF0DE1">
        <w:rPr>
          <w:vertAlign w:val="superscript"/>
        </w:rPr>
        <w:fldChar w:fldCharType="separate"/>
      </w:r>
      <w:r w:rsidR="00DA2DAC" w:rsidRPr="00FF0DE1">
        <w:rPr>
          <w:rFonts w:ascii="Calibri" w:hAnsi="Calibri" w:cs="Calibri"/>
          <w:vertAlign w:val="superscript"/>
        </w:rPr>
        <w:t>(41,42)</w:t>
      </w:r>
      <w:r w:rsidRPr="00FF0DE1">
        <w:rPr>
          <w:vertAlign w:val="superscript"/>
        </w:rPr>
        <w:fldChar w:fldCharType="end"/>
      </w:r>
      <w:r>
        <w:t xml:space="preserve">. </w:t>
      </w:r>
      <w:r w:rsidR="00AF23ED">
        <w:t xml:space="preserve">It is a risk factor for later offspring </w:t>
      </w:r>
      <w:r w:rsidR="00353958">
        <w:t xml:space="preserve">overweight and </w:t>
      </w:r>
      <w:r w:rsidR="00AF23ED">
        <w:t>obesity</w:t>
      </w:r>
      <w:r w:rsidRPr="00FF0DE1">
        <w:rPr>
          <w:vertAlign w:val="superscript"/>
        </w:rPr>
        <w:fldChar w:fldCharType="begin"/>
      </w:r>
      <w:r w:rsidR="0027100E" w:rsidRPr="00FF0DE1">
        <w:rPr>
          <w:vertAlign w:val="superscript"/>
        </w:rPr>
        <w:instrText xml:space="preserve"> ADDIN ZOTERO_ITEM CSL_CITATION {"citationID":"a24phsv0umg","properties":{"formattedCitation":"(43)","plainCitation":"(43)","noteIndex":0},"citationItems":[{"id":"WoCuLsSJ/NkxKyUVI","uris":["http://zotero.org/users/6181098/items/MVVB8NRR"],"uri":["http://zotero.org/users/6181098/items/MVVB8NRR"],"itemData":{"id":1149,"type":"article-journal","abstract":"&lt;b&gt;&lt;i&gt;Background:&lt;/i&gt;&lt;/b&gt; In Europe, although the prevalence of childhood obesity seems to be plateauing in some countries, progress on tackling this important public health issue remains slow and inconsistent. Breastfeeding has been described as a protective factor, and the more exclusively and the longer children are breastfed, the greater their protection from obesity. Birth weight has been shown to have a positive association with later risk for obesity. &lt;b&gt;&lt;i&gt;Objectives:&lt;/i&gt;&lt;/b&gt; It was the aim of this paper to investigate the association of early-life factors, namely breastfeeding, exclusive breastfeeding and birth weight, with obesity among children. &lt;b&gt;&lt;i&gt;Method:&lt;/i&gt;&lt;/b&gt; Data from 22 participating countries in the WHO European COSI study (round 4: 2015/2017) were collected using cross-sectional, nationally representative samples of 6- to 9-year-olds (&lt;i&gt;n&lt;/i&gt; = 100,583). The children’s standardized weight and height measurements followed a common WHO protocol. Information on the children’s birth weight and breastfeeding practice and duration was collected through a family record form. A multivariate multilevel logistic regression analysis regarding breastfeeding practice (both general and exclusive) and characteristics at birth was performed. &lt;b&gt;&lt;i&gt;Results:&lt;/i&gt;&lt;/b&gt; The highest prevalence rates of obesity were observed in Spain (17.7%), Malta (17.2%) and Italy (16.8%). A wide between-country disparity in breastfeeding prevalence was found. Tajikistan had the highest percentage of children that were breastfed for ≥6 months (94.4%) and exclusively breastfed for ≥6 months (73.3%). In France, Ireland and Malta, only around 1 in 4 children was breastfed for ≥6 months. Italy and Malta showed the highest prevalence of obesity among children who have never been breastfed (21.2%), followed by Spain (21.0%). The pooled analysis showed that, compared to children who were breastfed for at least 6 months, the odds of being obese were higher among children never breastfed or breastfed for a shorter period, both in case of general (adjusted odds ratio [adjOR] [95% CI] 1.22 [1.16–1.28] and 1.12 [1.07–1.16], respectively) and exclusive breastfeeding (adjOR [95% CI] 1.25 [1.17–1.36] and 1.05 [0.99–1.12], respectively). Higher birth weight was associated with a higher risk of being overweight, which was reported in 11 out of the 22 countries. Bulgaria, Croatia, France, Italy, Poland and Romania showed that children who were preterm at birth had higher odds of being obese, compared to children who were full-term babies. &lt;b&gt;&lt;i&gt;Conclusion:&lt;/i&gt;&lt;/b&gt; The present work confirms the beneficial effect of breastfeeding against obesity, which was highly increased if children had never been breastfed or had been breastfed for a shorter period. Nevertheless, adoption of exclusive breastfeeding is below global recommendations and far from the target endorsed by the WHO Member States at the World Health Assembly Global Targets for Nutrition of increasing the prevalence of exclusive breastfeeding in the first 6 months up to at least 50% by 2025.","container-title":"Obesity Facts","DOI":"10.1159/000500425","ISSN":"1662-4025, 1662-4033","issue":"2","journalAbbreviation":"OFA","language":"english","note":"PMID: 31030194","page":"226-243","source":"www.karger.com","title":"Association between Characteristics at Birth, Breastfeeding and Obesity in 22 Countries: The WHO European Childhood Obesity Surveillance Initiative – COSI 2015/2017","title-short":"Association between Characteristics at Birth, Breastfeeding and Obesity in 22 Countries","volume":"12","author":[{"family":"Rito","given":"Ana Isabel"},{"family":"Buoncristiano","given":"Marta"},{"family":"Spinelli","given":"Angela"},{"family":"Salanave","given":"Benoit"},{"family":"Kunešová","given":"Marie"},{"family":"Hejgaard","given":"Tatjana"},{"family":"García Solano","given":"Marta"},{"family":"Fijałkowska","given":"Anna"},{"family":"Sturua","given":"Lela"},{"family":"Hyska","given":"Jolanda"},{"family":"Kelleher","given":"Cecily"},{"family":"Duleva","given":"Vesselka"},{"family":"Musić Milanović","given":"Sanja"},{"family":"Farrugia Sant’Angelo","given":"Victoria"},{"family":"Abdrakhmanova","given":"Shynar"},{"family":"Kujundzic","given":"Enisa"},{"family":"Peterkova","given":"Valentina"},{"family":"Gualtieri","given":"Andrea"},{"family":"Pudule","given":"Iveta"},{"family":"Petrauskienė","given":"Aušra"},{"family":"Tanrygulyyeva","given":"Maya"},{"family":"Sherali","given":"Rakhmatulloev"},{"family":"Huidumac-Petrescu","given":"Constanta"},{"family":"Williams","given":"Julianne"},{"family":"Ahrens","given":"Wolfgang"},{"family":"Breda","given":"João"}],"issued":{"date-parts":[["2019"]]}}}],"schema":"https://github.com/citation-style-language/schema/raw/master/csl-citation.json"} </w:instrText>
      </w:r>
      <w:r w:rsidRPr="00FF0DE1">
        <w:rPr>
          <w:vertAlign w:val="superscript"/>
        </w:rPr>
        <w:fldChar w:fldCharType="separate"/>
      </w:r>
      <w:r w:rsidR="005E1764" w:rsidRPr="00FF0DE1">
        <w:rPr>
          <w:rFonts w:ascii="Calibri" w:hAnsi="Calibri" w:cs="Calibri"/>
          <w:vertAlign w:val="superscript"/>
        </w:rPr>
        <w:t>(43)</w:t>
      </w:r>
      <w:r w:rsidRPr="00FF0DE1">
        <w:rPr>
          <w:vertAlign w:val="superscript"/>
        </w:rPr>
        <w:fldChar w:fldCharType="end"/>
      </w:r>
      <w:r w:rsidR="000C1959">
        <w:t>, potentially through the baby being SGA</w:t>
      </w:r>
      <w:r w:rsidRPr="00FF0DE1">
        <w:rPr>
          <w:vertAlign w:val="superscript"/>
        </w:rPr>
        <w:fldChar w:fldCharType="begin"/>
      </w:r>
      <w:r w:rsidR="0027100E" w:rsidRPr="00FF0DE1">
        <w:rPr>
          <w:vertAlign w:val="superscript"/>
        </w:rPr>
        <w:instrText xml:space="preserve"> ADDIN ZOTERO_ITEM CSL_CITATION {"citationID":"a1tetmh7j29","properties":{"formattedCitation":"(44)","plainCitation":"(44)","noteIndex":0},"citationItems":[{"id":"WoCuLsSJ/FXdNzjNg","uris":["http://zotero.org/users/6181098/items/LYZ4CAL8"],"uri":["http://zotero.org/users/6181098/items/LYZ4CAL8"],"itemData":{"id":1144,"type":"article-journal","abstract":"Thieme E-Books &amp; E-Journals","container-title":"American Journal of Perinatology","DOI":"10.1055/s-0030-1253555","ISSN":"0735-1631, 1098-8785","issue":"9","journalAbbreviation":"Am J Perinatol","language":"en","page":"721-730","source":"www.thieme-connect.com","title":"Small for Gestational Age and Higher Birth Weight Predict Childhood Obesity in Preterm Infants","volume":"27","author":[{"family":"Gaskins","given":"Ronnesia B."},{"family":"LaGasse","given":"Linda L."},{"family":"Liu","given":"Jing"},{"family":"Shankaran","given":"Seetha"},{"family":"Lester","given":"Barry M."},{"family":"Bada","given":"Henrietta S."},{"family":"Bauer","given":"Charles R."},{"family":"Das","given":"Abhik"},{"family":"Higgins","given":"Rosemary D."},{"family":"Roberts","given":"Mary"}],"issued":{"date-parts":[["2010",10]]}}}],"schema":"https://github.com/citation-style-language/schema/raw/master/csl-citation.json"} </w:instrText>
      </w:r>
      <w:r w:rsidRPr="00FF0DE1">
        <w:rPr>
          <w:vertAlign w:val="superscript"/>
        </w:rPr>
        <w:fldChar w:fldCharType="separate"/>
      </w:r>
      <w:r w:rsidR="005E1764" w:rsidRPr="00FF0DE1">
        <w:rPr>
          <w:rFonts w:ascii="Calibri" w:hAnsi="Calibri" w:cs="Calibri"/>
          <w:vertAlign w:val="superscript"/>
        </w:rPr>
        <w:t>(44)</w:t>
      </w:r>
      <w:r w:rsidRPr="00FF0DE1">
        <w:rPr>
          <w:vertAlign w:val="superscript"/>
        </w:rPr>
        <w:fldChar w:fldCharType="end"/>
      </w:r>
      <w:r w:rsidR="009A19DC">
        <w:t xml:space="preserve"> and/or through underdevelopment of the infant gut microbiome</w:t>
      </w:r>
      <w:r w:rsidRPr="00FF0DE1">
        <w:rPr>
          <w:vertAlign w:val="superscript"/>
        </w:rPr>
        <w:fldChar w:fldCharType="begin"/>
      </w:r>
      <w:r w:rsidR="0027100E" w:rsidRPr="00FF0DE1">
        <w:rPr>
          <w:vertAlign w:val="superscript"/>
        </w:rPr>
        <w:instrText xml:space="preserve"> ADDIN ZOTERO_ITEM CSL_CITATION {"citationID":"a1666s118sb","properties":{"formattedCitation":"(45)","plainCitation":"(45)","noteIndex":0},"citationItems":[{"id":"WoCuLsSJ/v2OhodmB","uris":["http://zotero.org/users/6181098/items/FD6TG75Q"],"uri":["http://zotero.org/users/6181098/items/FD6TG75Q"],"itemData":{"id":1147,"type":"article-journal","abstract":"The very low birth weight (VLBW) infant is at great risk for marked dysbiosis of the gut microbiome due to multiple factors, including physiological immaturity and prenatal/postnatal influences that disrupt the development of a normal gut flora. However, little is known about the developmental succession of the microbiota in preterm infants as they grow and mature. This review provides a synthesis of our understanding of the normal development of the infant gut microbiome and contrasts this with dysbiotic development in the VLBW infant. The role of human milk in normal gut microbial development is emphasized, along with the role of the gut microbiome in immune development and gastroenteric health. Current research provides evidence that the gut microbiome interacts extensively with many physiological systems and metabolic processes in the developing infant. However, to the best of our knowledge, there are currently no studies prospectively mapping the gut microbiome of VLBW infants through early childhood. This knowledge gap must be filled to inform a healthcare system that can provide for the growth, health, and development of VLBW infants. The paper concludes with speculation about how the VLBW infants’ gut microbiome might function through host-microbe interactions to contribute to the sequelae of preterm birth, including its influence on growth, development, and general health of the infant host.","container-title":"Microbiome","DOI":"10.1186/2049-2618-2-38","ISSN":"2049-2618","issue":"1","journalAbbreviation":"Microbiome","language":"en","page":"38","source":"Springer Link","title":"Development of the preterm infant gut microbiome: a research priority","title-short":"Development of the preterm infant gut microbiome","volume":"2","author":[{"family":"Groer","given":"Maureen W."},{"family":"Luciano","given":"Angel A."},{"family":"Dishaw","given":"Larry J."},{"family":"Ashmeade","given":"Terri L."},{"family":"Miller","given":"Elizabeth"},{"family":"Gilbert","given":"Jack A."}],"issued":{"date-parts":[["2014",10,13]]}}}],"schema":"https://github.com/citation-style-language/schema/raw/master/csl-citation.json"} </w:instrText>
      </w:r>
      <w:r w:rsidRPr="00FF0DE1">
        <w:rPr>
          <w:vertAlign w:val="superscript"/>
        </w:rPr>
        <w:fldChar w:fldCharType="separate"/>
      </w:r>
      <w:r w:rsidR="005E1764" w:rsidRPr="00FF0DE1">
        <w:rPr>
          <w:rFonts w:ascii="Calibri" w:hAnsi="Calibri" w:cs="Calibri"/>
          <w:vertAlign w:val="superscript"/>
        </w:rPr>
        <w:t>(45)</w:t>
      </w:r>
      <w:r w:rsidRPr="00FF0DE1">
        <w:rPr>
          <w:vertAlign w:val="superscript"/>
        </w:rPr>
        <w:fldChar w:fldCharType="end"/>
      </w:r>
      <w:r w:rsidR="00AF23ED">
        <w:t xml:space="preserve">. </w:t>
      </w:r>
      <w:r>
        <w:t>Preterm birth can be spontaneous or indicated. The causes for preterm birth are numerous and, in places, not well understood</w:t>
      </w:r>
      <w:r w:rsidRPr="00FF0DE1">
        <w:rPr>
          <w:vertAlign w:val="superscript"/>
        </w:rPr>
        <w:fldChar w:fldCharType="begin"/>
      </w:r>
      <w:r w:rsidR="0027100E" w:rsidRPr="00FF0DE1">
        <w:rPr>
          <w:vertAlign w:val="superscript"/>
        </w:rPr>
        <w:instrText xml:space="preserve"> ADDIN ZOTERO_ITEM CSL_CITATION {"citationID":"GGgkv6wN","properties":{"formattedCitation":"(46)","plainCitation":"(46)","noteIndex":0},"citationItems":[{"id":"WoCuLsSJ/COHXIhOn","uris":["http://zotero.org/users/6181098/items/2L65L7QK"],"uri":["http://zotero.org/users/6181098/items/2L65L7QK"],"itemData":{"id":986,"type":"article-journal","abstract":"This paper is the first in a three-part series on preterm birth, which is the leading cause of perinatal morbidity and mortality in developed countries. Infants are born preterm at less than 37 weeks' gestational age after: (1) spontaneous labour with intact membranes, (2) preterm premature rupture of the membranes (PPROM), and (3) labour induction or caesarean delivery for maternal or fetal indications. The frequency of preterm births is about 12–13% in the USA and 5–9% in many other developed countries; however, the rate of preterm birth has increased in many locations, predominantly because of increasing indicated preterm births and preterm delivery of artificially conceived multiple pregnancies. Common reasons for indicated preterm births include pre-eclampsia or eclampsia, and intrauterine growth restriction. Births that follow spontaneous preterm labour and PPROM—together called spontaneous preterm births—are regarded as a syndrome resulting from multiple causes, including infection or inflammation, vascular disease, and uterine overdistension. Risk factors for spontaneous preterm births include a previous preterm birth, black race, periodontal disease, and low maternal body-mass index. A short cervical length and a raised cervical-vaginal fetal fibronectin concentration are the strongest predictors of spontaneous preterm birth.","container-title":"The Lancet","DOI":"10.1016/S0140-6736(08)60074-4","ISSN":"0140-6736","issue":"9606","journalAbbreviation":"The Lancet","language":"en","page":"75-84","source":"ScienceDirect","title":"Epidemiology and causes of preterm birth","volume":"371","author":[{"family":"Goldenberg","given":"Robert L"},{"family":"Culhane","given":"Jennifer F"},{"family":"Iams","given":"Jay D"},{"family":"Romero","given":"Roberto"}],"issued":{"date-parts":[["2008",1,5]]}}}],"schema":"https://github.com/citation-style-language/schema/raw/master/csl-citation.json"} </w:instrText>
      </w:r>
      <w:r w:rsidRPr="00FF0DE1">
        <w:rPr>
          <w:vertAlign w:val="superscript"/>
        </w:rPr>
        <w:fldChar w:fldCharType="separate"/>
      </w:r>
      <w:r w:rsidR="005E1764" w:rsidRPr="00FF0DE1">
        <w:rPr>
          <w:rFonts w:ascii="Calibri" w:hAnsi="Calibri" w:cs="Calibri"/>
          <w:vertAlign w:val="superscript"/>
        </w:rPr>
        <w:t>(46)</w:t>
      </w:r>
      <w:r w:rsidRPr="00FF0DE1">
        <w:rPr>
          <w:vertAlign w:val="superscript"/>
        </w:rPr>
        <w:fldChar w:fldCharType="end"/>
      </w:r>
      <w:r>
        <w:t xml:space="preserve">. </w:t>
      </w:r>
      <w:r w:rsidR="00AF23ED">
        <w:t>Maternal underweight and overweight are k</w:t>
      </w:r>
      <w:r>
        <w:t>nown risk factors for spontaneous preterm birth</w:t>
      </w:r>
      <w:r w:rsidR="00AF23ED">
        <w:t>, and maternal obesity is a risk factor for indicated preterm birth</w:t>
      </w:r>
      <w:r w:rsidRPr="00FF0DE1">
        <w:rPr>
          <w:vertAlign w:val="superscript"/>
        </w:rPr>
        <w:fldChar w:fldCharType="begin"/>
      </w:r>
      <w:r w:rsidR="0027100E" w:rsidRPr="00FF0DE1">
        <w:rPr>
          <w:vertAlign w:val="superscript"/>
        </w:rPr>
        <w:instrText xml:space="preserve"> ADDIN ZOTERO_ITEM CSL_CITATION {"citationID":"fcvcaBf1","properties":{"formattedCitation":"(46,47)","plainCitation":"(46,47)","noteIndex":0},"citationItems":[{"id":"WoCuLsSJ/COHXIhOn","uris":["http://zotero.org/users/6181098/items/2L65L7QK"],"uri":["http://zotero.org/users/6181098/items/2L65L7QK"],"itemData":{"id":986,"type":"article-journal","abstract":"This paper is the first in a three-part series on preterm birth, which is the leading cause of perinatal morbidity and mortality in developed countries. Infants are born preterm at less than 37 weeks' gestational age after: (1) spontaneous labour with intact membranes, (2) preterm premature rupture of the membranes (PPROM), and (3) labour induction or caesarean delivery for maternal or fetal indications. The frequency of preterm births is about 12–13% in the USA and 5–9% in many other developed countries; however, the rate of preterm birth has increased in many locations, predominantly because of increasing indicated preterm births and preterm delivery of artificially conceived multiple pregnancies. Common reasons for indicated preterm births include pre-eclampsia or eclampsia, and intrauterine growth restriction. Births that follow spontaneous preterm labour and PPROM—together called spontaneous preterm births—are regarded as a syndrome resulting from multiple causes, including infection or inflammation, vascular disease, and uterine overdistension. Risk factors for spontaneous preterm births include a previous preterm birth, black race, periodontal disease, and low maternal body-mass index. A short cervical length and a raised cervical-vaginal fetal fibronectin concentration are the strongest predictors of spontaneous preterm birth.","container-title":"The Lancet","DOI":"10.1016/S0140-6736(08)60074-4","ISSN":"0140-6736","issue":"9606","journalAbbreviation":"The Lancet","language":"en","page":"75-84","source":"ScienceDirect","title":"Epidemiology and causes of preterm birth","volume":"371","author":[{"family":"Goldenberg","given":"Robert L"},{"family":"Culhane","given":"Jennifer F"},{"family":"Iams","given":"Jay D"},{"family":"Romero","given":"Roberto"}],"issued":{"date-parts":[["2008",1,5]]}}},{"id":"WoCuLsSJ/8y6rc0R4","uris":["http://zotero.org/users/6181098/items/Z8B6KVZG"],"uri":["http://zotero.org/users/6181098/items/Z8B6KVZG"],"itemData":{"id":988,"type":"article-journal","abstract":"Aims: To investigate the extent of socioeconomic inequalities in the incidence of very preterm birth over the past decade.\nMethods: Ecological study of all 549 618 births in the former Trent health region, UK, from 1 January 1994 to 31 December 2003. All singleton births of 22+0 to 32+6 weeks gestation (7 185 births) were identified from population surveys of neonatal services and stillbirths. Poisson regression was used to calculate incidence of very preterm birth (22–32 weeks) and extremely preterm birth (22–28 weeks) by year of birth and decile of deprivation (child poverty section of the Index of Multiple Deprivation).\nResults: Incidence of very preterm singleton birth rose from 11.9 per 1000 births in 1994 to 13.7 per 1000 births in 2003. Those from the most deprived decile were at nearly twice the risk of very preterm birth compared with those from the least deprived decile, with 16.4 per 1000 births in the most deprived decile compared with 8.5 per 1000 births in the least deprived decile (incidence rate ratio 1.94; 95% CI (1.73 to 2.17)). This deprivation gap remained unchanged throughout the 10-year period. The magnitude of socio-economic inequalities was the same for extremely preterm births (22–28 weeks incidence rate ratio 1.94; 95% CI (1.62 to 2.32)).\nConclusions: This large, unique dataset of very preterm births shows wide socio-economic inequalities that persist over time. These findings are likely to have consequences on the burden of long-term morbidity. Our research can assist future healthcare planning, the monitoring of socio-economic inequalities and the targeting of interventions in order to reduce this persistent deprivation gap.","container-title":"Archives of Disease in Childhood - Fetal and Neonatal Edition","DOI":"10.1136/adc.2005.090308","ISSN":"1359-2998, 1468-2052","issue":"1","language":"en","note":"PMID: 16595590","page":"F11-F14","source":"fn.bmj.com","title":"Socioeconomic inequalities in very preterm birth rates","volume":"92","author":[{"family":"Smith","given":"L. K."},{"family":"Draper","given":"E. S."},{"family":"Manktelow","given":"B. N."},{"family":"Dorling","given":"J. S."},{"family":"Field","given":"D. J."}],"issued":{"date-parts":[["2007",1,1]]}}}],"schema":"https://github.com/citation-style-language/schema/raw/master/csl-citation.json"} </w:instrText>
      </w:r>
      <w:r w:rsidRPr="00FF0DE1">
        <w:rPr>
          <w:vertAlign w:val="superscript"/>
        </w:rPr>
        <w:fldChar w:fldCharType="separate"/>
      </w:r>
      <w:r w:rsidR="005E1764" w:rsidRPr="00FF0DE1">
        <w:rPr>
          <w:rFonts w:ascii="Calibri" w:hAnsi="Calibri" w:cs="Calibri"/>
          <w:vertAlign w:val="superscript"/>
        </w:rPr>
        <w:t>(46,47)</w:t>
      </w:r>
      <w:r w:rsidRPr="00FF0DE1">
        <w:rPr>
          <w:vertAlign w:val="superscript"/>
        </w:rPr>
        <w:fldChar w:fldCharType="end"/>
      </w:r>
      <w:r>
        <w:t xml:space="preserve">. </w:t>
      </w:r>
      <w:bookmarkStart w:id="0" w:name="_Ref521073782"/>
    </w:p>
    <w:bookmarkEnd w:id="0"/>
    <w:p w14:paraId="2406B393" w14:textId="658276DF" w:rsidR="00D27060" w:rsidRDefault="00B2555C" w:rsidP="00B2555C">
      <w:r w:rsidRPr="00B2555C">
        <w:t>Whilst it is clear that maternal weight affects the risk of preterm birth, the impact of maternal weight change between pregnancies on preterm birth is less clear, due in part to a paucity of research. The mechanisms that may underlie this association may include poor maternal health</w:t>
      </w:r>
      <w:r w:rsidR="00353958" w:rsidRPr="00FF0DE1">
        <w:rPr>
          <w:vertAlign w:val="superscript"/>
        </w:rPr>
        <w:fldChar w:fldCharType="begin"/>
      </w:r>
      <w:r w:rsidR="0027100E" w:rsidRPr="00FF0DE1">
        <w:rPr>
          <w:vertAlign w:val="superscript"/>
        </w:rPr>
        <w:instrText xml:space="preserve"> ADDIN ZOTERO_ITEM CSL_CITATION {"citationID":"4mHGj0JN","properties":{"formattedCitation":"(48)","plainCitation":"(48)","noteIndex":0},"citationItems":[{"id":"WoCuLsSJ/OdPe4LHL","uris":["http://zotero.org/users/6181098/items/ZUQQYT4H"],"uri":["http://zotero.org/users/6181098/items/ZUQQYT4H"],"itemData":{"id":992,"type":"article-journal","abstract":"Normal and abnormal processes of pregnancy and childbirth are poorly understood. This second article in a global report explains what is known about the etiologies of preterm births and stillbirths and identifies critical gaps in knowledge. Two important concepts emerge: the continuum of pregnancy, beginning at implantation and ending with uterine involution following birth; and the multifactorial etiologies of preterm birth and stillbirth. Improved tools and data will enable discovery scientists to identify causal pathways and cost-effective interventions.","container-title":"BMC Pregnancy and Childbirth","DOI":"10.1186/1471-2393-10-S1-S2","ISSN":"1471-2393","issue":"1","journalAbbreviation":"BMC Pregnancy and Childbirth","page":"S2","source":"BioMed Central","title":"Global report on preterm birth and stillbirth (2 of 7): discovery science","title-short":"Global report on preterm birth and stillbirth (2 of 7)","volume":"10","author":[{"family":"Gravett","given":"Michael G."},{"family":"Rubens","given":"Craig E."},{"family":"Nunes","given":"Toni M."},{"literal":"the GAPPS Review Group"}],"issued":{"date-parts":[["2010",2,23]]}}}],"schema":"https://github.com/citation-style-language/schema/raw/master/csl-citation.json"} </w:instrText>
      </w:r>
      <w:r w:rsidR="00353958" w:rsidRPr="00FF0DE1">
        <w:rPr>
          <w:vertAlign w:val="superscript"/>
        </w:rPr>
        <w:fldChar w:fldCharType="separate"/>
      </w:r>
      <w:r w:rsidR="005E1764" w:rsidRPr="00FF0DE1">
        <w:rPr>
          <w:rFonts w:ascii="Calibri" w:hAnsi="Calibri" w:cs="Calibri"/>
          <w:vertAlign w:val="superscript"/>
        </w:rPr>
        <w:t>(48)</w:t>
      </w:r>
      <w:r w:rsidR="00353958" w:rsidRPr="00FF0DE1">
        <w:rPr>
          <w:vertAlign w:val="superscript"/>
        </w:rPr>
        <w:fldChar w:fldCharType="end"/>
      </w:r>
      <w:r w:rsidRPr="00B2555C">
        <w:t>, maternal undernutrition</w:t>
      </w:r>
      <w:r w:rsidR="00353958" w:rsidRPr="00FF0DE1">
        <w:rPr>
          <w:vertAlign w:val="superscript"/>
        </w:rPr>
        <w:fldChar w:fldCharType="begin"/>
      </w:r>
      <w:r w:rsidR="0027100E" w:rsidRPr="00FF0DE1">
        <w:rPr>
          <w:vertAlign w:val="superscript"/>
        </w:rPr>
        <w:instrText xml:space="preserve"> ADDIN ZOTERO_ITEM CSL_CITATION {"citationID":"CwnmKr8K","properties":{"formattedCitation":"(49)","plainCitation":"(49)","noteIndex":0},"citationItems":[{"id":"WoCuLsSJ/TEhA5NGy","uris":["http://zotero.org/users/6181098/items/Y3S7A7DQ"],"uri":["http://zotero.org/users/6181098/items/Y3S7A7DQ"],"itemData":{"id":995,"type":"article-journal","abstract":"Abstract.  Infection has a major effect on adverse pregnancy outcomes, and this relationship appears strongest among populations that suffer from malnutrition.","container-title":"The Journal of Nutrition","DOI":"10.1093/jn/133.5.1645S","ISSN":"0022-3166","issue":"5","journalAbbreviation":"J Nutr","language":"en","page":"1645S-1648S","source":"academic.oup.com","title":"The Plausibility of Micronutrient Deficiency in Relationship to Perinatal Infection","volume":"133","author":[{"family":"Goldenberg","given":"Robert L."}],"issued":{"date-parts":[["2003",5,1]]}}}],"schema":"https://github.com/citation-style-language/schema/raw/master/csl-citation.json"} </w:instrText>
      </w:r>
      <w:r w:rsidR="00353958" w:rsidRPr="00FF0DE1">
        <w:rPr>
          <w:vertAlign w:val="superscript"/>
        </w:rPr>
        <w:fldChar w:fldCharType="separate"/>
      </w:r>
      <w:r w:rsidR="005E1764" w:rsidRPr="00FF0DE1">
        <w:rPr>
          <w:rFonts w:ascii="Calibri" w:hAnsi="Calibri" w:cs="Calibri"/>
          <w:vertAlign w:val="superscript"/>
        </w:rPr>
        <w:t>(49)</w:t>
      </w:r>
      <w:r w:rsidR="00353958" w:rsidRPr="00FF0DE1">
        <w:rPr>
          <w:vertAlign w:val="superscript"/>
        </w:rPr>
        <w:fldChar w:fldCharType="end"/>
      </w:r>
      <w:r w:rsidRPr="00B2555C">
        <w:t>, maternal infection and inflammation</w:t>
      </w:r>
      <w:r w:rsidR="00353958" w:rsidRPr="00FF0DE1">
        <w:rPr>
          <w:vertAlign w:val="superscript"/>
        </w:rPr>
        <w:fldChar w:fldCharType="begin"/>
      </w:r>
      <w:r w:rsidR="0027100E" w:rsidRPr="00FF0DE1">
        <w:rPr>
          <w:vertAlign w:val="superscript"/>
        </w:rPr>
        <w:instrText xml:space="preserve"> ADDIN ZOTERO_ITEM CSL_CITATION {"citationID":"zauVTgLZ","properties":{"formattedCitation":"(46,49)","plainCitation":"(46,49)","noteIndex":0},"citationItems":[{"id":"WoCuLsSJ/COHXIhOn","uris":["http://zotero.org/users/6181098/items/2L65L7QK"],"uri":["http://zotero.org/users/6181098/items/2L65L7QK"],"itemData":{"id":986,"type":"article-journal","abstract":"This paper is the first in a three-part series on preterm birth, which is the leading cause of perinatal morbidity and mortality in developed countries. Infants are born preterm at less than 37 weeks' gestational age after: (1) spontaneous labour with intact membranes, (2) preterm premature rupture of the membranes (PPROM), and (3) labour induction or caesarean delivery for maternal or fetal indications. The frequency of preterm births is about 12–13% in the USA and 5–9% in many other developed countries; however, the rate of preterm birth has increased in many locations, predominantly because of increasing indicated preterm births and preterm delivery of artificially conceived multiple pregnancies. Common reasons for indicated preterm births include pre-eclampsia or eclampsia, and intrauterine growth restriction. Births that follow spontaneous preterm labour and PPROM—together called spontaneous preterm births—are regarded as a syndrome resulting from multiple causes, including infection or inflammation, vascular disease, and uterine overdistension. Risk factors for spontaneous preterm births include a previous preterm birth, black race, periodontal disease, and low maternal body-mass index. A short cervical length and a raised cervical-vaginal fetal fibronectin concentration are the strongest predictors of spontaneous preterm birth.","container-title":"The Lancet","DOI":"10.1016/S0140-6736(08)60074-4","ISSN":"0140-6736","issue":"9606","journalAbbreviation":"The Lancet","language":"en","page":"75-84","source":"ScienceDirect","title":"Epidemiology and causes of preterm birth","volume":"371","author":[{"family":"Goldenberg","given":"Robert L"},{"family":"Culhane","given":"Jennifer F"},{"family":"Iams","given":"Jay D"},{"family":"Romero","given":"Roberto"}],"issued":{"date-parts":[["2008",1,5]]}}},{"id":"WoCuLsSJ/TEhA5NGy","uris":["http://zotero.org/users/6181098/items/Y3S7A7DQ"],"uri":["http://zotero.org/users/6181098/items/Y3S7A7DQ"],"itemData":{"id":995,"type":"article-journal","abstract":"Abstract.  Infection has a major effect on adverse pregnancy outcomes, and this relationship appears strongest among populations that suffer from malnutrition.","container-title":"The Journal of Nutrition","DOI":"10.1093/jn/133.5.1645S","ISSN":"0022-3166","issue":"5","journalAbbreviation":"J Nutr","language":"en","page":"1645S-1648S","source":"academic.oup.com","title":"The Plausibility of Micronutrient Deficiency in Relationship to Perinatal Infection","volume":"133","author":[{"family":"Goldenberg","given":"Robert L."}],"issued":{"date-parts":[["2003",5,1]]}}}],"schema":"https://github.com/citation-style-language/schema/raw/master/csl-citation.json"} </w:instrText>
      </w:r>
      <w:r w:rsidR="00353958" w:rsidRPr="00FF0DE1">
        <w:rPr>
          <w:vertAlign w:val="superscript"/>
        </w:rPr>
        <w:fldChar w:fldCharType="separate"/>
      </w:r>
      <w:r w:rsidR="005E1764" w:rsidRPr="00FF0DE1">
        <w:rPr>
          <w:rFonts w:ascii="Calibri" w:hAnsi="Calibri" w:cs="Calibri"/>
          <w:vertAlign w:val="superscript"/>
        </w:rPr>
        <w:t>(46,49)</w:t>
      </w:r>
      <w:r w:rsidR="00353958" w:rsidRPr="00FF0DE1">
        <w:rPr>
          <w:vertAlign w:val="superscript"/>
        </w:rPr>
        <w:fldChar w:fldCharType="end"/>
      </w:r>
      <w:r w:rsidRPr="00B2555C">
        <w:t>, poor placental function</w:t>
      </w:r>
      <w:r w:rsidR="00353958" w:rsidRPr="00FF0DE1">
        <w:rPr>
          <w:vertAlign w:val="superscript"/>
        </w:rPr>
        <w:fldChar w:fldCharType="begin"/>
      </w:r>
      <w:r w:rsidR="0027100E" w:rsidRPr="00FF0DE1">
        <w:rPr>
          <w:vertAlign w:val="superscript"/>
        </w:rPr>
        <w:instrText xml:space="preserve"> ADDIN ZOTERO_ITEM CSL_CITATION {"citationID":"FPedRa0v","properties":{"formattedCitation":"(50)","plainCitation":"(50)","noteIndex":0},"citationItems":[{"id":"WoCuLsSJ/VASjOzmD","uris":["http://zotero.org/users/6181098/items/JUCESERB"],"uri":["http://zotero.org/users/6181098/items/JUCESERB"],"itemData":{"id":1081,"type":"article-journal","abstract":"Background\nPreterm birth is the second largest direct cause of child deaths in children younger than 5 years. Yet, data regarding preterm birth (&lt;37 completed weeks of gestation) are not routinely collected by UN agencies, and no systematic country estimates nor time trend analyses have been done. We report worldwide, regional, and national estimates of preterm birth rates for 184 countries in 2010 with time trends for selected countries, and provide a quantitative assessment of the uncertainty surrounding these estimates.\nMethods\nWe assessed various data sources according to prespecified inclusion criteria. National Registries (563 datapoints, 51 countries), Reproductive Health Surveys (13 datapoints, eight countries), and studies identified through systematic searches and unpublished data (162 datapoints, 40 countries) were included. 55 countries submitted additional data during WHO's country consultation process. For 13 countries with adequate quality and quantity of data, we estimated preterm birth rates using country-level loess regression for 2010. For 171 countries, two regional multilevel statistical models were developed to estimate preterm birth rates for 2010. We estimated time trends from 1990 to 2010 for 65 countries with reliable time trend data and more than 10 000 livebirths per year. We calculated uncertainty ranges for all countries.\nFindings\nIn 2010, an estimated 14·9 million babies (uncertainty range 12·3–18·1 million) were born preterm, 11·1% of all livebirths worldwide, ranging from about 5% in several European countries to 18% in some African countries. More than 60% of preterm babies were born in south Asia and sub-Saharan Africa, where 52% of the global livebirths occur. Preterm birth also affects rich countries, for example, USA has high rates and is one of the ten countries with the highest numbers of preterm births. Of the 65 countries with estimated time trends, only three (Croatia, Ecuador, and Estonia), had reduced preterm birth rates 1990–2010.\nInterpretation\nThe burden of preterm birth is substantial and is increasing in those regions with reliable data. Improved recording of all pregnancy outcomes and standard application of preterm definitions is important. We recommend the addition of a data-quality indicator of the per cent of all live preterm births that are under 28 weeks' gestation. Distinguishing preterm births that are spontaneous from those that are provider-initiated is important to monitor trends associated with increased caesarean sections. Rapid scale up of basic interventions could accelerate progress towards Millennium Development Goal 4 for child survival and beyond.\nFunding\nBill &amp; Melinda Gates Foundation through grants to Child Health Epidemiology Reference Group (CHERG) and Save the Children's Saving Newborn Lives programme; March of Dimes; the Partnership for Maternal Newborn and Childe Health; and WHO, Department of Reproductive Health and Research.","container-title":"The Lancet","DOI":"10.1016/S0140-6736(12)60820-4","ISSN":"0140-6736","issue":"9832","journalAbbreviation":"The Lancet","language":"en","page":"2162-2172","source":"ScienceDirect","title":"National, regional, and worldwide estimates of preterm birth rates in the year 2010 with time trends since 1990 for selected countries: a systematic analysis and implications","title-short":"National, regional, and worldwide estimates of preterm birth rates in the year 2010 with time trends since 1990 for selected countries","volume":"379","author":[{"family":"Blencowe","given":"Hannah"},{"family":"Cousens","given":"Simon"},{"family":"Oestergaard","given":"Mikkel Z"},{"family":"Chou","given":"Doris"},{"family":"Moller","given":"Ann-Beth"},{"family":"Narwal","given":"Rajesh"},{"family":"Adler","given":"Alma"},{"family":"Vera Garcia","given":"Claudia"},{"family":"Rohde","given":"Sarah"},{"family":"Say","given":"Lale"},{"family":"Lawn","given":"Joy E"}],"issued":{"date-parts":[["2012",6,9]]}}}],"schema":"https://github.com/citation-style-language/schema/raw/master/csl-citation.json"} </w:instrText>
      </w:r>
      <w:r w:rsidR="00353958" w:rsidRPr="00FF0DE1">
        <w:rPr>
          <w:vertAlign w:val="superscript"/>
        </w:rPr>
        <w:fldChar w:fldCharType="separate"/>
      </w:r>
      <w:r w:rsidR="005E1764" w:rsidRPr="00FF0DE1">
        <w:rPr>
          <w:rFonts w:ascii="Calibri" w:hAnsi="Calibri" w:cs="Calibri"/>
          <w:vertAlign w:val="superscript"/>
        </w:rPr>
        <w:t>(50)</w:t>
      </w:r>
      <w:r w:rsidR="00353958" w:rsidRPr="00FF0DE1">
        <w:rPr>
          <w:vertAlign w:val="superscript"/>
        </w:rPr>
        <w:fldChar w:fldCharType="end"/>
      </w:r>
      <w:r w:rsidRPr="00B2555C">
        <w:t xml:space="preserve"> and obesity related co-morbidities</w:t>
      </w:r>
      <w:r w:rsidR="00353958" w:rsidRPr="00FF0DE1">
        <w:rPr>
          <w:vertAlign w:val="superscript"/>
        </w:rPr>
        <w:fldChar w:fldCharType="begin"/>
      </w:r>
      <w:r w:rsidR="0027100E" w:rsidRPr="00FF0DE1">
        <w:rPr>
          <w:vertAlign w:val="superscript"/>
        </w:rPr>
        <w:instrText xml:space="preserve"> ADDIN ZOTERO_ITEM CSL_CITATION {"citationID":"LIPY2h0h","properties":{"formattedCitation":"(51)","plainCitation":"(51)","noteIndex":0},"citationItems":[{"id":"WoCuLsSJ/URrt7rKN","uris":["http://zotero.org/users/6181098/items/SE4ZCD5K"],"uri":["http://zotero.org/users/6181098/items/SE4ZCD5K"],"itemData":{"id":1107,"type":"article-journal","abstract":"OBJECTIVE: Prepregnant weight gain increases risk of obstetric complications, but its effect on preterm delivery is unknown. This study aimed to investigate the associations between change in body mass index (BMI) from first to second pregnancies and risk of preterm delivery in the second pregnancy according to the type and severity of preterm delivery.\nMETHODS: A nationwide cohort study was conducted in 465,836 Swedish women with their first two consecutive singleton live births between 1992 and 2012. Rates of very (22-31 gestational weeks) and moderately (32-36 gestational weeks) preterm delivery in the second pregnancy, classified as spontaneous or medically indicated, were compared between categories of interpregnancy BMI change.\nRESULTS: Among women with first pregnancy BMI &lt; 25, BMI gain ≥ 4 kg/m(2) and BMI loss &gt; 2 kg/m(2) were related to 24% (95% CI, 5-46%) and 18% (95% CI, 5-33%) higher rates of spontaneous moderately preterm delivery, respectively. BMI gain ≥ 4 kg/m(2) was related to increased risk of medically indicated very preterm delivery. Weight loss was associated with reduced rates of medically indicated moderately preterm delivery among women with BMI ≥ 25.\nCONCLUSIONS: High weight gain or loss in normal-weight women is associated with spontaneous moderately preterm delivery. High interpregnancy weight gain is related to increased risks of medically indicated preterm delivery.","container-title":"Obesity (Silver Spring, Md.)","DOI":"10.1002/oby.21384","ISSN":"1930-739X","issue":"3","journalAbbreviation":"Obesity (Silver Spring)","language":"eng","note":"PMID: 26833699","page":"727-734","source":"PubMed","title":"Interpregnancy weight change and risk of preterm delivery","volume":"24","author":[{"family":"Villamor","given":"Eduardo"},{"family":"Cnattingius","given":"Sven"}],"issued":{"date-parts":[["2016",3]]}}}],"schema":"https://github.com/citation-style-language/schema/raw/master/csl-citation.json"} </w:instrText>
      </w:r>
      <w:r w:rsidR="00353958" w:rsidRPr="00FF0DE1">
        <w:rPr>
          <w:vertAlign w:val="superscript"/>
        </w:rPr>
        <w:fldChar w:fldCharType="separate"/>
      </w:r>
      <w:r w:rsidR="005E1764" w:rsidRPr="00FF0DE1">
        <w:rPr>
          <w:rFonts w:ascii="Calibri" w:hAnsi="Calibri" w:cs="Calibri"/>
          <w:vertAlign w:val="superscript"/>
        </w:rPr>
        <w:t>(51)</w:t>
      </w:r>
      <w:r w:rsidR="00353958" w:rsidRPr="00FF0DE1">
        <w:rPr>
          <w:vertAlign w:val="superscript"/>
        </w:rPr>
        <w:fldChar w:fldCharType="end"/>
      </w:r>
      <w:r w:rsidRPr="00B2555C">
        <w:t xml:space="preserve">. </w:t>
      </w:r>
    </w:p>
    <w:p w14:paraId="3023D2F7" w14:textId="7B3F3152" w:rsidR="00B2555C" w:rsidRPr="00B2555C" w:rsidRDefault="00B2555C" w:rsidP="00B2555C">
      <w:r w:rsidRPr="00B2555C">
        <w:t xml:space="preserve">The </w:t>
      </w:r>
      <w:r w:rsidR="006017F8">
        <w:t>evidence</w:t>
      </w:r>
      <w:r w:rsidRPr="00B2555C">
        <w:t xml:space="preserve"> describing the association between interpregnancy weight change and preterm birth is limited. The vast majority of published studies, if not all, are based in high-income countries, such as; America</w:t>
      </w:r>
      <w:r w:rsidR="006017F8" w:rsidRPr="00FF0DE1">
        <w:rPr>
          <w:vertAlign w:val="superscript"/>
        </w:rPr>
        <w:fldChar w:fldCharType="begin"/>
      </w:r>
      <w:r w:rsidR="0027100E" w:rsidRPr="00FF0DE1">
        <w:rPr>
          <w:vertAlign w:val="superscript"/>
        </w:rPr>
        <w:instrText xml:space="preserve"> ADDIN ZOTERO_ITEM CSL_CITATION {"citationID":"dqZbW7yN","properties":{"formattedCitation":"(40,52\\uc0\\u8211{}58)","plainCitation":"(40,52–58)","noteIndex":0},"citationItems":[{"id":"WoCuLsSJ/gGwhT2Sw","uris":["http://zotero.org/users/6181098/items/CN8HAZLD"],"uri":["http://zotero.org/users/6181098/items/CN8HAZLD"],"itemData":{"id":873,"type":"article-journal","abstract":"Maternal prepregnancy body mass index (BMI) is associated with several infant outcomes, but it is unclear whether these associations reflect causal relationships. We conducted a study of interpregnancy change in BMI (IPC-BMI) to improve understanding of the associations between BMI and large for gestational age (LGA), small for gestational age (SGA), and preterm birth (PTB).","container-title":"BMC Pregnancy and Childbirth","DOI":"10.1186/s12884-019-2265-z","ISSN":"1471-2393","issue":"1","journalAbbreviation":"BMC Pregnancy and Childbirth","page":"119","source":"BioMed Central","title":"Interpregnancy change in body mass index and infant outcomes in Texas: a population-based study","title-short":"Interpregnancy change in body mass index and infant outcomes in Texas","volume":"19","author":[{"family":"Benjamin","given":"Renata H."},{"family":"Littlejohn","given":"Sarah"},{"family":"Canfield","given":"Mark A."},{"family":"Ethen","given":"Mary K."},{"family":"Hua","given":"Fei"},{"family":"Mitchell","given":"Laura E."}],"issued":{"date-parts":[["2019",4,5]]}}},{"id":"WoCuLsSJ/HIOGUZId","uris":["http://zotero.org/users/6181098/items/AAZMJX66"],"uri":["http://zotero.org/users/6181098/items/AAZMJX66"],"itemData":{"id":1057,"type":"article-journal","abstract":"Thieme E-Books &amp; E-Journals","container-title":"American Journal of Perinatology","DOI":"10.1055/s-0030-1262905","ISSN":"0735-1631, 1098-8785","issue":"1","journalAbbreviation":"Am J Perinatol","language":"en","page":"67-74","source":"www.thieme-connect.com","title":"Changes in Prepregnancy Body Mass Index between Pregnancies and Risk of Preterm Phenotypes","volume":"28","author":[{"family":"Whiteman","given":"Valerie E."},{"family":"Rao","given":"Kiran"},{"family":"Duan","given":"Jingyi"},{"family":"Alio","given":"Amina"},{"family":"Marty","given":"Phillip J."},{"family":"Salihu","given":"Hamisu M."}],"issued":{"date-parts":[["2011",1]]}}},{"id":"WoCuLsSJ/mmiopOPe","uris":["http://zotero.org/users/6181098/items/7VTFEVED"],"uri":["http://zotero.org/users/6181098/items/7VTFEVED"],"itemData":{"id":1061,"type":"article-journal","abstract":"Objective Studies have reported an increased risk of spontaneous preterm birth associated with elevated prepregnancy body mass index (BMI) among nulliparous but not multiparous women. We examined whether changes in BMI and weight between pregnancies contributed to risk of preterm birth among obese (BMI &gt; 29 kg/m2) women.\n\n  Study Design This study utilized maternally linked California birth records of sequential singleton births between 2007 and 2010. Preterm birth was defined as 20 to 31 or 32 to 36 weeks of gestation. BMI was examined as category change and by tertile of weight change. Primary analyses included women without diabetes or hypertensive disorders; these women were compared with those without prior preterm birth, women with preterm deliveries preceded by spontaneous preterm labor, and women without any exclusions (i.e., diabetes or hypertensive disorders).\n\n  Results Analyses showed that obesity was not associated with increased risk of spontaneous preterm birth among multiparous women. Women whose BMI increased had a decreased risk of spontaneous preterm birth at 32 to 36 weeks. Change in BMI or weight between pregnancies did not substantively alter results.\n\n  Conclusion Among multiparous women, obesity was associated with reduced risk of spontaneous preterm delivery. This observed association is complex and may be influenced by maternal age, gestational age, placental insufficiency, and altered immune response.","container-title":"American Journal of Perinatology","DOI":"10.1055/s-0036-1572533","ISSN":"0735-1631, 1098-8785","issue":"10","journalAbbreviation":"Am J Perinatol","language":"en","page":"1017-1022","source":"www.thieme-connect.com","title":"Body Mass Index Change between Pregnancies and Risk of Spontaneous Preterm Birth","volume":"33","author":[{"family":"Riley","given":"K. L."},{"family":"Carmichael","given":"S. L."},{"family":"Mayo","given":"J. A."},{"family":"Shachar","given":"B. Z."},{"family":"Girsen","given":"A. I."},{"family":"Wallenstein","given":"M. B."},{"family":"Gould","given":"J. B."},{"family":"Stevenson","given":"D. K."},{"family":"Shaw","given":"G. M."}],"issued":{"date-parts":[["2016",8]]}}},{"id":"WoCuLsSJ/0S6tuz6P","uris":["http://zotero.org/users/6181098/items/9RKPVUKB"],"uri":["http://zotero.org/users/6181098/items/9RKPVUKB"],"itemData":{"id":1063,"type":"article-journal","abstract":"Objective\nLow maternal pre-pregnancy body-mass index (BMI) has been associated with preterm birth (PTB). Women delivering preterm are at increased for recurrent PTB. Our goal was to determine whether change in BMI between pregnancies alters the risk of PTB.\nStudy design\nFrom our electronic perinatal database, we identified women who delivered consecutive pregnancies at our institution. Women were grouped by prepregnancy BMI category (underweight: &lt;18.5, normal: 18.5-24.9, overweight: 25-29.9, obese: &gt;30 kg/m2). They were then grouped based on change in actual BMI (“increase”: &gt;5 kg/m2, “stable”: within 5 kg/m2, “decrease”: &gt;5 kg/m2) and change in BMI category between pregnancies. The risk of PTB was correlated to change in BMI. P &lt; .05 was considered significant.\nResults\nOne thousand two hundred forty-one women met inclusion criteria. Women with a PTB in their first pregnancy had more PTB in their second than those with a term birth in their first pregnancy (33.6% vs 8.0%, P &lt; .001). Women whose BMI decreased more than 5 kg/m2 had more frequent PTB in the second pregnancy than those who did not (21.1% vs 9.3%, P = .01). For those with a term birth in the first pregnancy, PTB in the second did not increase with declining BMI. However, for women with a PTB in the first pregnancy, PTB was more frequent in the second if their BMI decreased a BMI category (53.8% vs 27.6%, P = .05) or if BMI decreased more than 5 kg/m2 (80.0% vs 28.2%, P = .01).\nConclusion\nWomen whose BMI declines between pregnancies are at increased risk for PTB, particularly if they delivered a prior preterm gestation.","container-title":"American Journal of Obstetrics and Gynecology","DOI":"10.1016/j.ajog.2006.06.043","ISSN":"0002-9378","issue":"3","journalAbbreviation":"American Journal of Obstetrics and Gynecology","language":"en","page":"818-821","source":"ScienceDirect","title":"Impact of weight loss between pregnancies on recurrent preterm birth","volume":"195","author":[{"family":"Merlino","given":"Amy"},{"family":"Laffineuse","given":"Laura"},{"family":"Collin","given":"Marc"},{"family":"Mercer","given":"Brian"}],"issued":{"date-parts":[["2006",9,1]]}}},{"id":"WoCuLsSJ/S7I1Id4d","uris":["http://zotero.org/users/6181098/items/KKILQ7BI"],"uri":["http://zotero.org/users/6181098/items/KKILQ7BI"],"itemData":{"id":1065,"type":"article-journal","abstract":"Objective: The two objectives of this study were to (1) examine factors associated with changes in pre-pregnancy overweight to pre-pregnancy normal/underweight or obese Body Mass Index (BMI) in the subsequent pregnancy, and (2) assess select pregnancy and newborn outcomes associated with changes in pre-pregnancy BMI.Methods: Birth certificates from 1995–2004 for residents of Kansas City, Missouri, were used to identify overweight nulliparous women who had a singleton birth and subsequently a second singleton birth. Maternal factors associated with changes in BMI between pregnancies were determined. Hypertension in pregnancy, preterm birth, emergency cesarean section, small-for-gestational age, and large-for-gestational age outcomes were examined.Results: At second pregnancy, 55% of the women remained overweight, 33% were obese, and 12% had normal/underweight BMIs. The upward shift in BMI was associated with being unmarried and having a birth interval of 18 or more months, while the downward shift was associated with gestational weight gain. Of the five outcomes variables, only emergency cesarean section was significantly associated with an upward shift in BMI.Conclusions: Clinical interventions for pre-pregnancy overweight women should focus on appropriate weight gain during pregnancy and motivators for loss of pregnancy-related weight during the postpartum period.","container-title":"Journal of Women's Health","DOI":"10.1089/jwh.2008.1290","ISSN":"1540-9996","issue":"9","journalAbbreviation":"Journal of Women's Health","page":"1413-1417","source":"liebertpub.com (Atypon)","title":"Pre-Pregnancy Overweight Status between Successive Pregnancies and Pregnancy Outcomes","volume":"18","author":[{"family":"Hoff","given":"Gerald L."},{"family":"Cai","given":"Jinwen"},{"family":"Okah","given":"Felix A."},{"family":"Dew","given":"Paul C."}],"issued":{"date-parts":[["2009",8,21]]}}},{"id":"WoCuLsSJ/j7wnpapO","uris":["http://zotero.org/users/6181098/items/BM39EAGT"],"uri":["http://zotero.org/users/6181098/items/BM39EAGT"],"itemData":{"id":1067,"type":"article-journal","abstract":"Objective: Our objective was to identify factors associated with recurrent preterm birth among underweight women.Methods: Maternally linked hospital and birth certificate records of deliveries in California between 2007 and 2010 were used. Consecutive singleton pregnancies of women with underweight body mass index (BMI &lt;18.5 kg/m2) in the first pregnancy were analyzed. Pregnancies were categorized based on outcome of the first and second birth as: term-term; term-preterm; preterm-term and preterm-preterm.Results: We analyzed 4971 women with underweight BMI in the first pregnancy. Of these, 670 had at least one preterm birth. Among these 670, 86 (21.8%) women experienced a recurrent preterm birth. Odds for first term – second preterm birth were decreased for increases in maternal age (aOR: 0.90, 95%CI: 0.95–0.99) whereas inter-pregnancy interval &lt;6 months was related to both first term – second preterm birth (aOR:1.66, 95%CI: 1.21–2.28) and first preterm birth – second term birth (aOR: 1.43, 95%CI: 1.04–1.96). Factors associated with recurrent preterm birth were: negative or no change in pre-pregnancy weight between pregnancies (aOR: 1.67, 95%CI: 1.07–2.60), inter-pregnancy interval &lt;6 months (aOR: 2.14, 95%CI: 1.29–3.56), and maternal age in the first pregnancy (aOR: 0.93, 95%CI: 0.90–0.97).Conclusions: Recurrent preterm birth among underweight women was associated with younger age, short inter-pregnancy interval, and negative or no weight change between pregnancies.","container-title":"The Journal of Maternal-Fetal &amp; Neonatal Medicine","DOI":"10.1080/14767058.2017.1292243","ISSN":"1476-7058","issue":"5","note":"PMID: 28166677","page":"560-566","source":"Taylor and Francis+NEJM","title":"What factors are related to recurrent preterm birth among underweight women?","volume":"31","author":[{"family":"Girsen","given":"Anna I."},{"family":"Mayo","given":"Jonathan A."},{"family":"Wallenstein","given":"Matthew B."},{"family":"Gould","given":"Jeffrey B."},{"family":"Carmichael","given":"Suzan L."},{"family":"Stevenson","given":"David K."},{"family":"Lyell","given":"Deirdre J."},{"family":"Shaw","given":"Gary M."}],"issued":{"date-parts":[["2018",3,4]]}}},{"id":"WoCuLsSJ/8D6UWH4B","uris":["http://zotero.org/users/6181098/items/D2BBCJYV"],"uri":["http://zotero.org/users/6181098/items/D2BBCJYV"],"itemData":{"id":1070,"type":"article-journal","abstract":"Maternal pre-pregnancy body mass index (BMI) may affect the risk of preterm birth. However, it is unclear how changes in BMI between pregnancies modify the risk of preterm birth in the following pregnancy. We studied this effect in the Collaborative Perinatal Project, when obesity was uncommon and the prevalence of induction of labour was low. This analysis included 1892 primiparae whose first enrolled (index) pregnancy was a singleton livebirth and the second enrolled (outcome) pregnancy was a consecutive singleton pregnancy (both pregnancies within 20–51 weeks of gestation). We used the Cox regression model to calculate the hazard ratio (HR) of preterm birth at the outcome pregnancy as a function of reduced BMI (&lt;25th percentile of change) and increased BMI (&gt;75th percentile), compared with stable BMI (25th–75th percentile), adjusted for pre-pregnancy BMI at the index pregnancy and other covariates. Body mass index reduction was associated with a non-significant increased risk of preterm birth, adjusted HR 1.17 [95% confidence interval 0.90, 1.53]; BMI increase had effects close to null (adjusted HR 1.08 [0.83, 1.41]). In the model with linear BMI change, each 1 kg/m2 increase was associated with an HR of 0.96 [0.89, 1.03]. The estimates associated with a BMI reduction were higher in women whose index pregnancy ended preterm (HR 1.49 [0.90, 2.44]) and in those with BMI &lt; 25 kg/m2 at the index pregnancy (HR 1.30 [0.98, 1.71]). This study involved mainly low-to-normal weight women with spontaneous deliveries, and might suffer from type II error owing to small sample size. The effect of BMI change in overweight and obese women needs to be studied using contemporary data.","container-title":"Paediatric and Perinatal Epidemiology","DOI":"10.1111/j.1365-3016.2009.01029.x","ISSN":"1365-3016","issue":"3","language":"en","page":"207-215","source":"Wiley Online Library","title":"Pre-pregnancy body mass index change between pregnancies and preterm birth in the following pregnancy","volume":"23","author":[{"family":"Chen","given":"Aimin"},{"family":"Klebanoff","given":"Mark A."},{"family":"Basso","given":"Olga"}],"issued":{"date-parts":[["2009"]]}}},{"id":"WoCuLsSJ/EtgSqplY","uris":["http://zotero.org/users/6181098/items/DUKB5WTK"],"uri":["http://zotero.org/users/6181098/items/DUKB5WTK"],"itemData":{"id":1073,"type":"article-journal","abstract":"Objective To examine the change in body mass index (BMI) categories between pregnancies and its effect on adverse pregnancy outcomes.\n\n  Study Design We performed a retrospective cohort study of women with two consecutive deliveries from 2005 to 2010. Analysis was limited to women with BMI recorded at  Results In total, 537 women were included, of whom 125 (23%) increased BMI category. There was no association between increase in BMI category and risk of preterm birth, IUGR, or pregnancy-related hypertension. Women who increased BMI category had an increased odds of GDM compared with women who remained in the same BMI category (6.4 vs. 2.2%; p = 0.018). The increased risk remained after controlling for age, history of GDM, and starting BMI (adjusted odds ratio: 8.2; 95% confidence interval: 2.1–32.7; p = 0.003).\n\n  Conclusion Almost one-quarter of women increased BMI categories between pregnancies. This modifiable risk factor has a significant impact on the risk of GDM.","container-title":"American Journal of Perinatology","DOI":"10.1055/s-0038-1670634","ISSN":"0735-1631, 1098-8785","issue":"5","journalAbbreviation":"Am J Perinatol","language":"en","page":"517-521","source":"www.thieme-connect.com","title":"Interpregnancy Body Mass Index Changes: Distribution and Impact on Adverse Pregnancy Outcomes in the Subsequent Pregnancy","title-short":"Interpregnancy Body Mass Index Changes","volume":"36","author":[{"family":"Bender","given":"Whitney"},{"family":"Hirshberg","given":"Adi"},{"family":"Levine","given":"Lisa D."}],"issued":{"date-parts":[["2019",4]]}}}],"schema":"https://github.com/citation-style-language/schema/raw/master/csl-citation.json"} </w:instrText>
      </w:r>
      <w:r w:rsidR="006017F8" w:rsidRPr="00FF0DE1">
        <w:rPr>
          <w:vertAlign w:val="superscript"/>
        </w:rPr>
        <w:fldChar w:fldCharType="separate"/>
      </w:r>
      <w:r w:rsidR="005E1764" w:rsidRPr="00FF0DE1">
        <w:rPr>
          <w:rFonts w:ascii="Calibri" w:hAnsi="Calibri" w:cs="Calibri"/>
          <w:szCs w:val="24"/>
          <w:vertAlign w:val="superscript"/>
        </w:rPr>
        <w:t>(40,52–58)</w:t>
      </w:r>
      <w:r w:rsidR="006017F8" w:rsidRPr="00FF0DE1">
        <w:rPr>
          <w:vertAlign w:val="superscript"/>
        </w:rPr>
        <w:fldChar w:fldCharType="end"/>
      </w:r>
      <w:r w:rsidRPr="00B2555C">
        <w:t>, the UK</w:t>
      </w:r>
      <w:r w:rsidR="00E16F3A" w:rsidRPr="00FF0DE1">
        <w:rPr>
          <w:vertAlign w:val="superscript"/>
        </w:rPr>
        <w:fldChar w:fldCharType="begin"/>
      </w:r>
      <w:r w:rsidR="0027100E" w:rsidRPr="00FF0DE1">
        <w:rPr>
          <w:vertAlign w:val="superscript"/>
        </w:rPr>
        <w:instrText xml:space="preserve"> ADDIN ZOTERO_ITEM CSL_CITATION {"citationID":"OIlNTEpY","properties":{"formattedCitation":"(32,33,59,60)","plainCitation":"(32,33,59,60)","noteIndex":0},"citationItems":[{"id":"WoCuLsSJ/YcSnXQbO","uris":["http://zotero.org/users/6181098/items/BWK8C93Z"],"uri":["http://zotero.org/users/6181098/items/BWK8C93Z"],"itemData":{"id":949,"type":"article-journal","abstract":"The inter-pregnancy period is considered a teachable moment when women are receptive to weight- management guidance aimed at optimising pregnancy outcome in subsequent pregnancies. In population based studies inter-pregnancy weight change is associated with several adverse pregnancy outcomes but the impact on placental size is unknown.","container-title":"BMC Pregnancy and Childbirth","DOI":"10.1186/1471-2393-14-40","ISSN":"1471-2393","issue":"1","journalAbbreviation":"BMC Pregnancy and Childbirth","page":"40","source":"BioMed Central","title":"Inter-pregnancy weight change impacts placental weight and is associated with the risk of adverse pregnancy outcomes in the second pregnancy","volume":"14","author":[{"family":"Wallace","given":"Jacqueline M."},{"family":"Bhattacharya","given":"Sohinee"},{"family":"Campbell","given":"Doris M."},{"family":"Horgan","given":"Graham W."}],"issued":{"date-parts":[["2014",1,22]]}}},{"id":"WoCuLsSJ/Fl363CxX","uris":["http://zotero.org/users/6181098/items/2GWCH9CP"],"uri":["http://zotero.org/users/6181098/items/2GWCH9CP"],"itemData":{"id":952,"type":"article-journal","abstract":"Women with specific adverse pregnancy outcomes in their first pregnancy may be receptive to inter-pregnancy weight management guidance aimed at preventing these complications reoccurring in subsequent pregnancies. Thus the association between inter-pregnancy weight change and the risk of recurrent pregnancy complications at the second pregnancy was investigated in a retrospective cohort study of 24,520 women with their first-ever and second consecutive deliveries in Aberdeen using logistic regression. Compared with women who were weight stable, weight loss (&gt;2BMI units) between pregnancies was associated with an increased risk of recurrent small for gestational age (SGA) birth and elective Cesarean-section, and was protective against recurrent pre-eclampsia, placental oversize and large for gestational age (LGA) birth. Conversely weight gain (&gt;2BMI units) between pregnancies increased the risk of recurrent gestational hypertension, placental oversize and LGA birth and was protective against recurrent low placental weight and SGA birth. The relationships between weight gain, and placental and birth weight extremes were evident only in women with a healthy weight at first pregnancy (BMI&lt;25units), while that between weight gain and the increased risk of recurrent gestational hypertension was largely independent of first pregnancy BMI. No relationship was detected between inter-pregnancy weight change and the risk of recurrent spontaneous preterm delivery, labour induction, instrumental delivery, emergency Cesarean-section or postpartum hemorrhage. Therefor inter-pregnancy weight change impacts the risk of recurrent hypertensive disorders, SGA and LGA birth and women with a prior history of these specific conditions may benefit from targeted nutritional advice to either lose or gain weight after their first pregnancy.","container-title":"PLOS ONE","DOI":"10.1371/journal.pone.0154812","ISSN":"1932-6203","issue":"5","journalAbbreviation":"PLOS ONE","language":"en","page":"e0154812","source":"PLoS Journals","title":"Inter-Pregnancy Weight Change and the Risk of Recurrent Pregnancy Complications","volume":"11","author":[{"family":"Wallace","given":"Jacqueline M."},{"family":"Bhattacharya","given":"Sohinee"},{"family":"Campbell","given":"Doris M."},{"family":"Horgan","given":"Graham W."}],"issued":{"date-parts":[["2016",5,4]]}}},{"id":"WoCuLsSJ/2Svt6kg2","uris":["http://zotero.org/users/6181098/items/ZKXUUWMB"],"uri":["http://zotero.org/users/6181098/items/ZKXUUWMB"],"itemData":{"id":1075,"type":"article-journal","abstract":"Background Weight-change across parities and/or current BMI may influence maternal and fetal morbidity and requires to be differentiated to better inform weight-management guidance. Methods Direction, pattern and magnitude of weight-change across three consecutive parities and thereby two inter-pregnancy periods was described in 5079 women. The association between inter-pregnancy weight-change versus current BMI and adverse maternal events, SGA-birth and preterm delivery at second and third pregnancy were investigated by logistic regression. Results More women gained weight across the defined childbearing period than lost it, with ~35% of normal and overweight women gaining sufficient weight to move up a BMI-category. Nine patterns of weight-change were defined across two inter-pregnancy periods and 50% of women remained weight-stable throughout (within 2BMI units/period). Women who were overweight/obese at first pregnancy had higher risk of substantial weight-gain and loss (&gt;10kg) during each of two inter-pregnancy periods. Inter-pregnancy weight-gain (&gt; 2BMI units) between first and second pregnancy increased the risk of maternal morbidity (1or more event of hypertensive disease, caesarean-section, thromboembolism) at second pregnancy, while weight-loss (&gt;2BMI units) increased the risk of SGA-birth. Similarly, increased risk of maternal morbidity at the third pregnancy was influenced by weight-gain during both inter-pregnancy periods but not by current BMI-category. Both weight-gain between first and second pregnancy, and being overweight/obese by third pregnancy protected the fetus against SGA-birth whereas weight-loss between second and third pregnancy doubled the SGA risk. Conclusion Half the women studied exhibited significant weight-fluctuations. This influenced their risk of maternal morbidity and SGA-birth at second and third pregnancy.","container-title":"PLOS ONE","DOI":"10.1371/journal.pone.0179589","ISSN":"1932-6203","issue":"6","journalAbbreviation":"PLOS ONE","language":"en","page":"e0179589","source":"PLoS Journals","title":"Weight change across the start of three consecutive pregnancies and the risk of maternal morbidity and SGA birth at the second and third pregnancy","volume":"12","author":[{"family":"Wallace","given":"Jacqueline M."},{"family":"Bhattacharya","given":"Sohinee"},{"family":"Horgan","given":"Graham W."}],"issued":{"date-parts":[["2017",6,19]]}}},{"id":"WoCuLsSJ/X0JZAlYv","uris":["http://zotero.org/users/6181098/items/TCMD2MX8"],"uri":["http://zotero.org/users/6181098/items/TCMD2MX8"],"itemData":{"id":574,"type":"article-journal","abstract":"Background The relationship between maternal weight change between pregnancies and premature birth is unclear. This study aimed to investigate whether interpregnancy weight change between first and second, or second and third pregnancy is associated with premature birth. Methods Routinely collected data from 2003 to 2018 from one English maternity centre was used to produce two cohorts. The primary cohort (n = 14,961 women) consisted of first and second live-birth pregnancies. The secondary cohort (n = 5,108 women) consisted of second and third live-birth pregnancies. Logistic regression models were used to examine associations between interpregnancy BMI change and premature births adjusted for confounders. Subgroup analyses were carried out, stratifying by initial pregnancy BMI groups and analysing spontaneous and indicated premature births separately. Results In the primary cohort, 3.4% (n = 514) of births were premature compared to 4.2% (n = 212) in the secondary cohort, with fewer indicated than spontaneous premature births in both cohorts. Primary cohort Weight loss (&gt;3kg/m2) was associated with increased odds of premature birth (adjusted odds ratio (aOR):3.50, 95% CI: 1.78–6.88), and spontaneous premature birth (aOR: 3.34, 95%CI: 1.60–6.98), in women who were normal weight (BMI 18.5-25kg/m2) at first pregnancy. Weight gain &gt;1kg/m2 was not associated with premature birth regardless of starting BMI. Secondary cohort Losing &gt;3kg/m2 was associated with increased odds of premature birth (aOR: 2.01, 95%CI: 1.05–3.87), when analysing the whole sample, but not when restricting the analysis to women who were overweight or obese at second pregnancy. Conclusions Normal-weight women who lose significant weight (&gt;3kg/m2) between their first and second live pregnancies have greater odds of premature birth compared to normal-weight women who remain weight stable in the interpregnancy period. There was no evidence of association between weight change in women who were overweight or obese at the start of their first pregnancy and premature birth.","container-title":"PLOS ONE","DOI":"10.1371/journal.pone.0225400","ISSN":"1932-6203","issue":"11","journalAbbreviation":"PLOS ONE","language":"en","page":"e0225400","source":"PLoS Journals","title":"Maternal interpregnancy weight change and premature birth: Findings from an English population-based cohort study","title-short":"Maternal interpregnancy weight change and premature birth","volume":"14","author":[{"family":"Grove","given":"Grace"},{"family":"Ziauddeen","given":"Nida"},{"family":"Harris","given":"Scott"},{"family":"Alwan","given":"Nisreen A."}],"issued":{"date-parts":[["2019",11,21]]}}}],"schema":"https://github.com/citation-style-language/schema/raw/master/csl-citation.json"} </w:instrText>
      </w:r>
      <w:r w:rsidR="00E16F3A" w:rsidRPr="00FF0DE1">
        <w:rPr>
          <w:vertAlign w:val="superscript"/>
        </w:rPr>
        <w:fldChar w:fldCharType="separate"/>
      </w:r>
      <w:r w:rsidR="005E1764" w:rsidRPr="00FF0DE1">
        <w:rPr>
          <w:rFonts w:ascii="Calibri" w:hAnsi="Calibri" w:cs="Calibri"/>
          <w:vertAlign w:val="superscript"/>
        </w:rPr>
        <w:t>(32,33,59,60)</w:t>
      </w:r>
      <w:r w:rsidR="00E16F3A" w:rsidRPr="00FF0DE1">
        <w:rPr>
          <w:vertAlign w:val="superscript"/>
        </w:rPr>
        <w:fldChar w:fldCharType="end"/>
      </w:r>
      <w:r w:rsidRPr="00B2555C">
        <w:t>, Australia</w:t>
      </w:r>
      <w:r w:rsidR="00E16F3A" w:rsidRPr="00FF0DE1">
        <w:rPr>
          <w:vertAlign w:val="superscript"/>
        </w:rPr>
        <w:fldChar w:fldCharType="begin"/>
      </w:r>
      <w:r w:rsidR="0027100E" w:rsidRPr="00FF0DE1">
        <w:rPr>
          <w:vertAlign w:val="superscript"/>
        </w:rPr>
        <w:instrText xml:space="preserve"> ADDIN ZOTERO_ITEM CSL_CITATION {"citationID":"JVrSCOii","properties":{"formattedCitation":"(61)","plainCitation":"(61)","noteIndex":0},"citationItems":[{"id":"WoCuLsSJ/av6pFGc4","uris":["http://zotero.org/users/6181098/items/3RCD98PD"],"uri":["http://zotero.org/users/6181098/items/3RCD98PD"],"itemData":{"id":1078,"type":"article-journal","abstract":"Objective\nTo examine the patterns and predictors of inter-pregnancy body mass index (BMI) change and its impact on perinatal outcomes in the second pregnancy.\nDesign\nRetrospective cohort study.\nSetting\nTertiary teaching hospital in Adelaide, Australia.\nPopulation\nWomen with their first and second consecutive, singleton deliveries occurring between 2000 and 2012 (N=5371).\nMethods\nInter-pregnancy weight change calculated based on difference between BMI at respective antenatal booking visits. Association between inter-pregnancy weight change and perinatal outcomes investigated using multivariate generalised linear models, with stratification according to initial maternal BMI category in first pregnancy.\nMain outcome measures\nGestational diabetes (GDM); pregnancy induced hypertensive disorders; small-for-gestational age (SGA); preterm birth; large-for-gestational age (LGA) and macrosomia (&gt;4500g).\nResults\nOn average, women with a normal BMI gained 1kg/m2 between first and second pregnancies, while women who were overweight or obese gained 1.37kg/m2. Among women with a normal BMI in their first pregnancy, a BMI increase of ≥4kg/m2 was associated with increased risk of developing GDM (aRR 1.97; 95% CI 1.22–3.19), a macrosomic (aRR 4.06; 95% CI 2.25–7.34) or LGA infant (aRR 1.31 0.96–1.78) in the second pregnancy, while a reduction in BMI (≤–2kg/m2) was associated with an increased risk of SGA (aRR 1.94; 1.19–3.16). Among women who were overweight or obese in their first pregnancy, a BMI increase of ≥2–4 and ≥4kg/m2 was associated with increased risks of developing GDM in the second pregnancy (aRR 1.39; 95% CI 1.01–1.91 and aRR 1.64 95% CI 1.16–2.31; ptrend&lt;0.001), while no associations were observed for a BMI increase and risk of a macrosomic, SGA, or LGA infant. In contrast, reduction in BMI (≤–2kg/m2) was associated with a reduced risk of GDM (aRR 0.58 95% CI 0.37–0.90) and SGA (aRR 0.47; 95% CI 0.25–0.87).\nConclusion\nIncreases in BMI between pregnancies is associated with an increased risk for perinatal complications, even in normal-weight women, while a reduction in BMI is associated with improved perinatal outcomes among women who are overweight/obese. Inter-pregnancy weight control is an important target to reduce the risk of an adverse perinatal outcome in a subsequent pregnancy.","container-title":"European Journal of Obstetrics &amp; Gynecology and Reproductive Biology","DOI":"10.1016/j.ejogrb.2016.07.487","ISSN":"0301-2115","journalAbbreviation":"European Journal of Obstetrics &amp; Gynecology and Reproductive Biology","language":"en","page":"98-104","source":"ScienceDirect","title":"Impact of inter-pregnancy BMI change on perinatal outcomes: a retrospective cohort study","title-short":"Impact of inter-pregnancy BMI change on perinatal outcomes","volume":"205","author":[{"family":"McBain","given":"Rosemary D."},{"family":"Dekker","given":"Gustaaf A."},{"family":"Clifton","given":"Vicki L."},{"family":"Mol","given":"Ben W."},{"family":"Grzeskowiak","given":"Luke E."}],"issued":{"date-parts":[["2016",10,1]]}}}],"schema":"https://github.com/citation-style-language/schema/raw/master/csl-citation.json"} </w:instrText>
      </w:r>
      <w:r w:rsidR="00E16F3A" w:rsidRPr="00FF0DE1">
        <w:rPr>
          <w:vertAlign w:val="superscript"/>
        </w:rPr>
        <w:fldChar w:fldCharType="separate"/>
      </w:r>
      <w:r w:rsidR="005E1764" w:rsidRPr="00FF0DE1">
        <w:rPr>
          <w:rFonts w:ascii="Calibri" w:hAnsi="Calibri" w:cs="Calibri"/>
          <w:vertAlign w:val="superscript"/>
        </w:rPr>
        <w:t>(61)</w:t>
      </w:r>
      <w:r w:rsidR="00E16F3A" w:rsidRPr="00FF0DE1">
        <w:rPr>
          <w:vertAlign w:val="superscript"/>
        </w:rPr>
        <w:fldChar w:fldCharType="end"/>
      </w:r>
      <w:r w:rsidRPr="00B2555C">
        <w:t xml:space="preserve"> and Sweden</w:t>
      </w:r>
      <w:r w:rsidR="00E16F3A" w:rsidRPr="00FF0DE1">
        <w:rPr>
          <w:vertAlign w:val="superscript"/>
        </w:rPr>
        <w:fldChar w:fldCharType="begin"/>
      </w:r>
      <w:r w:rsidR="0027100E" w:rsidRPr="00FF0DE1">
        <w:rPr>
          <w:vertAlign w:val="superscript"/>
        </w:rPr>
        <w:instrText xml:space="preserve"> ADDIN ZOTERO_ITEM CSL_CITATION {"citationID":"gCunVqom","properties":{"formattedCitation":"(51)","plainCitation":"(51)","noteIndex":0},"citationItems":[{"id":"WoCuLsSJ/URrt7rKN","uris":["http://zotero.org/users/6181098/items/SE4ZCD5K"],"uri":["http://zotero.org/users/6181098/items/SE4ZCD5K"],"itemData":{"id":1107,"type":"article-journal","abstract":"OBJECTIVE: Prepregnant weight gain increases risk of obstetric complications, but its effect on preterm delivery is unknown. This study aimed to investigate the associations between change in body mass index (BMI) from first to second pregnancies and risk of preterm delivery in the second pregnancy according to the type and severity of preterm delivery.\nMETHODS: A nationwide cohort study was conducted in 465,836 Swedish women with their first two consecutive singleton live births between 1992 and 2012. Rates of very (22-31 gestational weeks) and moderately (32-36 gestational weeks) preterm delivery in the second pregnancy, classified as spontaneous or medically indicated, were compared between categories of interpregnancy BMI change.\nRESULTS: Among women with first pregnancy BMI &lt; 25, BMI gain ≥ 4 kg/m(2) and BMI loss &gt; 2 kg/m(2) were related to 24% (95% CI, 5-46%) and 18% (95% CI, 5-33%) higher rates of spontaneous moderately preterm delivery, respectively. BMI gain ≥ 4 kg/m(2) was related to increased risk of medically indicated very preterm delivery. Weight loss was associated with reduced rates of medically indicated moderately preterm delivery among women with BMI ≥ 25.\nCONCLUSIONS: High weight gain or loss in normal-weight women is associated with spontaneous moderately preterm delivery. High interpregnancy weight gain is related to increased risks of medically indicated preterm delivery.","container-title":"Obesity (Silver Spring, Md.)","DOI":"10.1002/oby.21384","ISSN":"1930-739X","issue":"3","journalAbbreviation":"Obesity (Silver Spring)","language":"eng","note":"PMID: 26833699","page":"727-734","source":"PubMed","title":"Interpregnancy weight change and risk of preterm delivery","volume":"24","author":[{"family":"Villamor","given":"Eduardo"},{"family":"Cnattingius","given":"Sven"}],"issued":{"date-parts":[["2016",3]]}}}],"schema":"https://github.com/citation-style-language/schema/raw/master/csl-citation.json"} </w:instrText>
      </w:r>
      <w:r w:rsidR="00E16F3A" w:rsidRPr="00FF0DE1">
        <w:rPr>
          <w:vertAlign w:val="superscript"/>
        </w:rPr>
        <w:fldChar w:fldCharType="separate"/>
      </w:r>
      <w:r w:rsidR="005E1764" w:rsidRPr="00FF0DE1">
        <w:rPr>
          <w:rFonts w:ascii="Calibri" w:hAnsi="Calibri" w:cs="Calibri"/>
          <w:vertAlign w:val="superscript"/>
        </w:rPr>
        <w:t>(51)</w:t>
      </w:r>
      <w:r w:rsidR="00E16F3A" w:rsidRPr="00FF0DE1">
        <w:rPr>
          <w:vertAlign w:val="superscript"/>
        </w:rPr>
        <w:fldChar w:fldCharType="end"/>
      </w:r>
      <w:r w:rsidRPr="00B2555C">
        <w:t xml:space="preserve">. The rate of preterm birth across these countries differs, with rates per 100 live births </w:t>
      </w:r>
      <w:r w:rsidR="007C0E7B">
        <w:t>of</w:t>
      </w:r>
      <w:r w:rsidRPr="00B2555C">
        <w:t xml:space="preserve"> 12.0 in America, 7.8 in the UK, 7.6 in Australia and 5.9 in Sweden</w:t>
      </w:r>
      <w:r w:rsidR="005A20AC">
        <w:t>, compared to 11.1 worldwide</w:t>
      </w:r>
      <w:r w:rsidR="007C0E7B" w:rsidRPr="00FF0DE1">
        <w:rPr>
          <w:rFonts w:ascii="Calibri" w:hAnsi="Calibri" w:cs="Calibri"/>
          <w:vertAlign w:val="superscript"/>
        </w:rPr>
        <w:t>(41)</w:t>
      </w:r>
      <w:r w:rsidR="001E01D2">
        <w:t xml:space="preserve">. </w:t>
      </w:r>
      <w:r w:rsidRPr="00B2555C">
        <w:t>The studies also vary in size</w:t>
      </w:r>
      <w:r w:rsidR="00F02620">
        <w:t xml:space="preserve"> with the </w:t>
      </w:r>
      <w:r w:rsidRPr="00B2555C">
        <w:t>larger studies</w:t>
      </w:r>
      <w:r w:rsidR="007C0E7B" w:rsidRPr="00FF0DE1">
        <w:rPr>
          <w:vertAlign w:val="superscript"/>
        </w:rPr>
        <w:fldChar w:fldCharType="begin"/>
      </w:r>
      <w:r w:rsidR="0027100E" w:rsidRPr="00FF0DE1">
        <w:rPr>
          <w:vertAlign w:val="superscript"/>
        </w:rPr>
        <w:instrText xml:space="preserve"> ADDIN ZOTERO_ITEM CSL_CITATION {"citationID":"RzIYETBV","properties":{"formattedCitation":"(51\\uc0\\u8211{}53)","plainCitation":"(51–53)","noteIndex":0},"citationItems":[{"id":"WoCuLsSJ/URrt7rKN","uris":["http://zotero.org/users/6181098/items/SE4ZCD5K"],"uri":["http://zotero.org/users/6181098/items/SE4ZCD5K"],"itemData":{"id":1107,"type":"article-journal","abstract":"OBJECTIVE: Prepregnant weight gain increases risk of obstetric complications, but its effect on preterm delivery is unknown. This study aimed to investigate the associations between change in body mass index (BMI) from first to second pregnancies and risk of preterm delivery in the second pregnancy according to the type and severity of preterm delivery.\nMETHODS: A nationwide cohort study was conducted in 465,836 Swedish women with their first two consecutive singleton live births between 1992 and 2012. Rates of very (22-31 gestational weeks) and moderately (32-36 gestational weeks) preterm delivery in the second pregnancy, classified as spontaneous or medically indicated, were compared between categories of interpregnancy BMI change.\nRESULTS: Among women with first pregnancy BMI &lt; 25, BMI gain ≥ 4 kg/m(2) and BMI loss &gt; 2 kg/m(2) were related to 24% (95% CI, 5-46%) and 18% (95% CI, 5-33%) higher rates of spontaneous moderately preterm delivery, respectively. BMI gain ≥ 4 kg/m(2) was related to increased risk of medically indicated very preterm delivery. Weight loss was associated with reduced rates of medically indicated moderately preterm delivery among women with BMI ≥ 25.\nCONCLUSIONS: High weight gain or loss in normal-weight women is associated with spontaneous moderately preterm delivery. High interpregnancy weight gain is related to increased risks of medically indicated preterm delivery.","container-title":"Obesity (Silver Spring, Md.)","DOI":"10.1002/oby.21384","ISSN":"1930-739X","issue":"3","journalAbbreviation":"Obesity (Silver Spring)","language":"eng","note":"PMID: 26833699","page":"727-734","source":"PubMed","title":"Interpregnancy weight change and risk of preterm delivery","volume":"24","author":[{"family":"Villamor","given":"Eduardo"},{"family":"Cnattingius","given":"Sven"}],"issued":{"date-parts":[["2016",3]]}}},{"id":"WoCuLsSJ/HIOGUZId","uris":["http://zotero.org/users/6181098/items/AAZMJX66"],"uri":["http://zotero.org/users/6181098/items/AAZMJX66"],"itemData":{"id":1057,"type":"article-journal","abstract":"Thieme E-Books &amp; E-Journals","container-title":"American Journal of Perinatology","DOI":"10.1055/s-0030-1262905","ISSN":"0735-1631, 1098-8785","issue":"1","journalAbbreviation":"Am J Perinatol","language":"en","page":"67-74","source":"www.thieme-connect.com","title":"Changes in Prepregnancy Body Mass Index between Pregnancies and Risk of Preterm Phenotypes","volume":"28","author":[{"family":"Whiteman","given":"Valerie E."},{"family":"Rao","given":"Kiran"},{"family":"Duan","given":"Jingyi"},{"family":"Alio","given":"Amina"},{"family":"Marty","given":"Phillip J."},{"family":"Salihu","given":"Hamisu M."}],"issued":{"date-parts":[["2011",1]]}}},{"id":"WoCuLsSJ/mmiopOPe","uris":["http://zotero.org/users/6181098/items/7VTFEVED"],"uri":["http://zotero.org/users/6181098/items/7VTFEVED"],"itemData":{"id":1061,"type":"article-journal","abstract":"Objective Studies have reported an increased risk of spontaneous preterm birth associated with elevated prepregnancy body mass index (BMI) among nulliparous but not multiparous women. We examined whether changes in BMI and weight between pregnancies contributed to risk of preterm birth among obese (BMI &gt; 29 kg/m2) women.\n\n  Study Design This study utilized maternally linked California birth records of sequential singleton births between 2007 and 2010. Preterm birth was defined as 20 to 31 or 32 to 36 weeks of gestation. BMI was examined as category change and by tertile of weight change. Primary analyses included women without diabetes or hypertensive disorders; these women were compared with those without prior preterm birth, women with preterm deliveries preceded by spontaneous preterm labor, and women without any exclusions (i.e., diabetes or hypertensive disorders).\n\n  Results Analyses showed that obesity was not associated with increased risk of spontaneous preterm birth among multiparous women. Women whose BMI increased had a decreased risk of spontaneous preterm birth at 32 to 36 weeks. Change in BMI or weight between pregnancies did not substantively alter results.\n\n  Conclusion Among multiparous women, obesity was associated with reduced risk of spontaneous preterm delivery. This observed association is complex and may be influenced by maternal age, gestational age, placental insufficiency, and altered immune response.","container-title":"American Journal of Perinatology","DOI":"10.1055/s-0036-1572533","ISSN":"0735-1631, 1098-8785","issue":"10","journalAbbreviation":"Am J Perinatol","language":"en","page":"1017-1022","source":"www.thieme-connect.com","title":"Body Mass Index Change between Pregnancies and Risk of Spontaneous Preterm Birth","volume":"33","author":[{"family":"Riley","given":"K. L."},{"family":"Carmichael","given":"S. L."},{"family":"Mayo","given":"J. A."},{"family":"Shachar","given":"B. Z."},{"family":"Girsen","given":"A. I."},{"family":"Wallenstein","given":"M. B."},{"family":"Gould","given":"J. B."},{"family":"Stevenson","given":"D. K."},{"family":"Shaw","given":"G. M."}],"issued":{"date-parts":[["2016",8]]}}}],"schema":"https://github.com/citation-style-language/schema/raw/master/csl-citation.json"} </w:instrText>
      </w:r>
      <w:r w:rsidR="007C0E7B" w:rsidRPr="00FF0DE1">
        <w:rPr>
          <w:vertAlign w:val="superscript"/>
        </w:rPr>
        <w:fldChar w:fldCharType="separate"/>
      </w:r>
      <w:r w:rsidR="005E1764" w:rsidRPr="00FF0DE1">
        <w:rPr>
          <w:rFonts w:ascii="Calibri" w:hAnsi="Calibri" w:cs="Calibri"/>
          <w:szCs w:val="24"/>
          <w:vertAlign w:val="superscript"/>
        </w:rPr>
        <w:t>(51–53)</w:t>
      </w:r>
      <w:r w:rsidR="007C0E7B" w:rsidRPr="00FF0DE1">
        <w:rPr>
          <w:vertAlign w:val="superscript"/>
        </w:rPr>
        <w:fldChar w:fldCharType="end"/>
      </w:r>
      <w:r w:rsidRPr="00B2555C">
        <w:t xml:space="preserve"> more likely to detect statistically significant </w:t>
      </w:r>
      <w:r w:rsidR="007C0E7B">
        <w:t>associations</w:t>
      </w:r>
      <w:r w:rsidRPr="00B2555C">
        <w:t>.</w:t>
      </w:r>
    </w:p>
    <w:p w14:paraId="72B760D8" w14:textId="028EEB29" w:rsidR="00403FD5" w:rsidRDefault="00B2555C" w:rsidP="006017F8">
      <w:r>
        <w:t xml:space="preserve">Our work, using </w:t>
      </w:r>
      <w:r w:rsidR="1ECAA4B4">
        <w:t>the SLOPE</w:t>
      </w:r>
      <w:r>
        <w:t xml:space="preserve"> birth cohort included 14,961</w:t>
      </w:r>
      <w:r w:rsidR="0003043F">
        <w:t xml:space="preserve"> women</w:t>
      </w:r>
      <w:r>
        <w:t xml:space="preserve"> </w:t>
      </w:r>
      <w:r w:rsidR="00F02620">
        <w:t xml:space="preserve">with </w:t>
      </w:r>
      <w:r>
        <w:t>first and second live births</w:t>
      </w:r>
      <w:r w:rsidR="00F02620">
        <w:t xml:space="preserve">, and </w:t>
      </w:r>
      <w:r w:rsidR="001E01D2">
        <w:t>5,108</w:t>
      </w:r>
      <w:r w:rsidR="00F02620">
        <w:t xml:space="preserve"> </w:t>
      </w:r>
      <w:r w:rsidR="0003043F">
        <w:t xml:space="preserve">women with </w:t>
      </w:r>
      <w:r w:rsidR="00F02620">
        <w:t>second and third live births</w:t>
      </w:r>
      <w:r w:rsidR="0003043F">
        <w:t xml:space="preserve">. </w:t>
      </w:r>
      <w:r w:rsidR="00403FD5">
        <w:t xml:space="preserve">We </w:t>
      </w:r>
      <w:r>
        <w:t xml:space="preserve">found that women who were </w:t>
      </w:r>
      <w:r w:rsidR="00F02620">
        <w:t xml:space="preserve">in the </w:t>
      </w:r>
      <w:r>
        <w:t xml:space="preserve">normal </w:t>
      </w:r>
      <w:r w:rsidR="00F02620">
        <w:t xml:space="preserve">BMI </w:t>
      </w:r>
      <w:r w:rsidR="006E4527">
        <w:lastRenderedPageBreak/>
        <w:t xml:space="preserve">category </w:t>
      </w:r>
      <w:r>
        <w:t xml:space="preserve">at booking for their first pregnancy, and lost </w:t>
      </w:r>
      <w:r w:rsidR="5F24BA0A">
        <w:t>&gt;</w:t>
      </w:r>
      <w:r>
        <w:t xml:space="preserve"> 3 </w:t>
      </w:r>
      <w:r w:rsidR="006E4527">
        <w:t>kg/m</w:t>
      </w:r>
      <w:r w:rsidR="006E4527" w:rsidRPr="0B800D6E">
        <w:rPr>
          <w:vertAlign w:val="superscript"/>
        </w:rPr>
        <w:t>2</w:t>
      </w:r>
      <w:r>
        <w:t xml:space="preserve"> by the start of their next pregnancy, were at increased risk of preterm birth (aOR 3.50, 95% CI 1.78</w:t>
      </w:r>
      <w:r w:rsidR="571B6883">
        <w:t xml:space="preserve"> to </w:t>
      </w:r>
      <w:r>
        <w:t>6.88). This association was also evident when examining spontaneous preterm births alone (aOR 3.34, 95% CI 1.60</w:t>
      </w:r>
      <w:r w:rsidR="7BAB4476">
        <w:t xml:space="preserve"> to </w:t>
      </w:r>
      <w:r>
        <w:t xml:space="preserve">6.98), but not when considering indicated preterm births. There was no increased risk of preterm birth associated with weight loss in women who were who were </w:t>
      </w:r>
      <w:r w:rsidR="006E4527">
        <w:t xml:space="preserve">in the </w:t>
      </w:r>
      <w:r>
        <w:t>overweight or obese</w:t>
      </w:r>
      <w:r w:rsidR="006E4527">
        <w:t xml:space="preserve"> category</w:t>
      </w:r>
      <w:r>
        <w:t xml:space="preserve"> at the start of their first pregnancy</w:t>
      </w:r>
      <w:r w:rsidRPr="00FF0DE1">
        <w:rPr>
          <w:vertAlign w:val="superscript"/>
        </w:rPr>
        <w:fldChar w:fldCharType="begin"/>
      </w:r>
      <w:r w:rsidR="0027100E" w:rsidRPr="00FF0DE1">
        <w:rPr>
          <w:vertAlign w:val="superscript"/>
        </w:rPr>
        <w:instrText xml:space="preserve"> ADDIN ZOTERO_ITEM CSL_CITATION {"citationID":"uTZGK6Xp","properties":{"formattedCitation":"(60)","plainCitation":"(60)","noteIndex":0},"citationItems":[{"id":"WoCuLsSJ/X0JZAlYv","uris":["http://zotero.org/users/6181098/items/TCMD2MX8"],"uri":["http://zotero.org/users/6181098/items/TCMD2MX8"],"itemData":{"id":574,"type":"article-journal","abstract":"Background The relationship between maternal weight change between pregnancies and premature birth is unclear. This study aimed to investigate whether interpregnancy weight change between first and second, or second and third pregnancy is associated with premature birth. Methods Routinely collected data from 2003 to 2018 from one English maternity centre was used to produce two cohorts. The primary cohort (n = 14,961 women) consisted of first and second live-birth pregnancies. The secondary cohort (n = 5,108 women) consisted of second and third live-birth pregnancies. Logistic regression models were used to examine associations between interpregnancy BMI change and premature births adjusted for confounders. Subgroup analyses were carried out, stratifying by initial pregnancy BMI groups and analysing spontaneous and indicated premature births separately. Results In the primary cohort, 3.4% (n = 514) of births were premature compared to 4.2% (n = 212) in the secondary cohort, with fewer indicated than spontaneous premature births in both cohorts. Primary cohort Weight loss (&gt;3kg/m2) was associated with increased odds of premature birth (adjusted odds ratio (aOR):3.50, 95% CI: 1.78–6.88), and spontaneous premature birth (aOR: 3.34, 95%CI: 1.60–6.98), in women who were normal weight (BMI 18.5-25kg/m2) at first pregnancy. Weight gain &gt;1kg/m2 was not associated with premature birth regardless of starting BMI. Secondary cohort Losing &gt;3kg/m2 was associated with increased odds of premature birth (aOR: 2.01, 95%CI: 1.05–3.87), when analysing the whole sample, but not when restricting the analysis to women who were overweight or obese at second pregnancy. Conclusions Normal-weight women who lose significant weight (&gt;3kg/m2) between their first and second live pregnancies have greater odds of premature birth compared to normal-weight women who remain weight stable in the interpregnancy period. There was no evidence of association between weight change in women who were overweight or obese at the start of their first pregnancy and premature birth.","container-title":"PLOS ONE","DOI":"10.1371/journal.pone.0225400","ISSN":"1932-6203","issue":"11","journalAbbreviation":"PLOS ONE","language":"en","page":"e0225400","source":"PLoS Journals","title":"Maternal interpregnancy weight change and premature birth: Findings from an English population-based cohort study","title-short":"Maternal interpregnancy weight change and premature birth","volume":"14","author":[{"family":"Grove","given":"Grace"},{"family":"Ziauddeen","given":"Nida"},{"family":"Harris","given":"Scott"},{"family":"Alwan","given":"Nisreen A."}],"issued":{"date-parts":[["2019",11,21]]}}}],"schema":"https://github.com/citation-style-language/schema/raw/master/csl-citation.json"} </w:instrText>
      </w:r>
      <w:r w:rsidRPr="00FF0DE1">
        <w:rPr>
          <w:vertAlign w:val="superscript"/>
        </w:rPr>
        <w:fldChar w:fldCharType="separate"/>
      </w:r>
      <w:r w:rsidR="005E1764" w:rsidRPr="00FF0DE1">
        <w:rPr>
          <w:rFonts w:ascii="Calibri" w:hAnsi="Calibri" w:cs="Calibri"/>
          <w:vertAlign w:val="superscript"/>
        </w:rPr>
        <w:t>(60)</w:t>
      </w:r>
      <w:r w:rsidRPr="00FF0DE1">
        <w:rPr>
          <w:vertAlign w:val="superscript"/>
        </w:rPr>
        <w:fldChar w:fldCharType="end"/>
      </w:r>
      <w:r w:rsidR="006017F8">
        <w:t>.</w:t>
      </w:r>
      <w:r w:rsidR="00415A17">
        <w:t xml:space="preserve"> </w:t>
      </w:r>
    </w:p>
    <w:p w14:paraId="1F032681" w14:textId="57518538" w:rsidR="00172B22" w:rsidRPr="00963F99" w:rsidRDefault="0003043F" w:rsidP="7AF7D028">
      <w:r>
        <w:t>Additionally, w</w:t>
      </w:r>
      <w:r w:rsidR="001E01D2">
        <w:t xml:space="preserve">omen who lost </w:t>
      </w:r>
      <w:r w:rsidR="3B13774A">
        <w:t>&gt;</w:t>
      </w:r>
      <w:r w:rsidR="001E01D2">
        <w:t xml:space="preserve"> 3 kg/m</w:t>
      </w:r>
      <w:r w:rsidR="001E01D2" w:rsidRPr="7AF7D028">
        <w:rPr>
          <w:vertAlign w:val="superscript"/>
        </w:rPr>
        <w:t>2</w:t>
      </w:r>
      <w:r w:rsidR="001E01D2">
        <w:t xml:space="preserve"> between their second and third pregnancies were at increased risk of preterm birth in the third pregnancy, regardless of starting BMI. This association was not significant when looking at subgroups split by starting BMI at </w:t>
      </w:r>
      <w:r w:rsidR="3D3F9F83">
        <w:t xml:space="preserve">the </w:t>
      </w:r>
      <w:r w:rsidR="001E01D2">
        <w:t xml:space="preserve">second pregnancy, although it is possible that the analysis was underpowered to detect differences in these </w:t>
      </w:r>
      <w:r w:rsidR="5AF7B3F2">
        <w:t>subgroups</w:t>
      </w:r>
      <w:r w:rsidRPr="00FF0DE1">
        <w:rPr>
          <w:vertAlign w:val="superscript"/>
        </w:rPr>
        <w:fldChar w:fldCharType="begin"/>
      </w:r>
      <w:r w:rsidR="0027100E" w:rsidRPr="00FF0DE1">
        <w:rPr>
          <w:vertAlign w:val="superscript"/>
        </w:rPr>
        <w:instrText xml:space="preserve"> ADDIN ZOTERO_ITEM CSL_CITATION {"citationID":"aroa8g2ckd","properties":{"formattedCitation":"(60)","plainCitation":"(60)","noteIndex":0},"citationItems":[{"id":"WoCuLsSJ/X0JZAlYv","uris":["http://zotero.org/users/6181098/items/TCMD2MX8"],"uri":["http://zotero.org/users/6181098/items/TCMD2MX8"],"itemData":{"id":574,"type":"article-journal","abstract":"Background The relationship between maternal weight change between pregnancies and premature birth is unclear. This study aimed to investigate whether interpregnancy weight change between first and second, or second and third pregnancy is associated with premature birth. Methods Routinely collected data from 2003 to 2018 from one English maternity centre was used to produce two cohorts. The primary cohort (n = 14,961 women) consisted of first and second live-birth pregnancies. The secondary cohort (n = 5,108 women) consisted of second and third live-birth pregnancies. Logistic regression models were used to examine associations between interpregnancy BMI change and premature births adjusted for confounders. Subgroup analyses were carried out, stratifying by initial pregnancy BMI groups and analysing spontaneous and indicated premature births separately. Results In the primary cohort, 3.4% (n = 514) of births were premature compared to 4.2% (n = 212) in the secondary cohort, with fewer indicated than spontaneous premature births in both cohorts. Primary cohort Weight loss (&gt;3kg/m2) was associated with increased odds of premature birth (adjusted odds ratio (aOR):3.50, 95% CI: 1.78–6.88), and spontaneous premature birth (aOR: 3.34, 95%CI: 1.60–6.98), in women who were normal weight (BMI 18.5-25kg/m2) at first pregnancy. Weight gain &gt;1kg/m2 was not associated with premature birth regardless of starting BMI. Secondary cohort Losing &gt;3kg/m2 was associated with increased odds of premature birth (aOR: 2.01, 95%CI: 1.05–3.87), when analysing the whole sample, but not when restricting the analysis to women who were overweight or obese at second pregnancy. Conclusions Normal-weight women who lose significant weight (&gt;3kg/m2) between their first and second live pregnancies have greater odds of premature birth compared to normal-weight women who remain weight stable in the interpregnancy period. There was no evidence of association between weight change in women who were overweight or obese at the start of their first pregnancy and premature birth.","container-title":"PLOS ONE","DOI":"10.1371/journal.pone.0225400","ISSN":"1932-6203","issue":"11","journalAbbreviation":"PLOS ONE","language":"en","page":"e0225400","source":"PLoS Journals","title":"Maternal interpregnancy weight change and premature birth: Findings from an English population-based cohort study","title-short":"Maternal interpregnancy weight change and premature birth","volume":"14","author":[{"family":"Grove","given":"Grace"},{"family":"Ziauddeen","given":"Nida"},{"family":"Harris","given":"Scott"},{"family":"Alwan","given":"Nisreen A."}],"issued":{"date-parts":[["2019",11,21]]}}}],"schema":"https://github.com/citation-style-language/schema/raw/master/csl-citation.json"} </w:instrText>
      </w:r>
      <w:r w:rsidRPr="00FF0DE1">
        <w:rPr>
          <w:vertAlign w:val="superscript"/>
        </w:rPr>
        <w:fldChar w:fldCharType="separate"/>
      </w:r>
      <w:r w:rsidR="005E1764" w:rsidRPr="00FF0DE1">
        <w:rPr>
          <w:rFonts w:ascii="Calibri" w:hAnsi="Calibri" w:cs="Calibri"/>
          <w:vertAlign w:val="superscript"/>
        </w:rPr>
        <w:t>(60)</w:t>
      </w:r>
      <w:r w:rsidRPr="00FF0DE1">
        <w:rPr>
          <w:vertAlign w:val="superscript"/>
        </w:rPr>
        <w:fldChar w:fldCharType="end"/>
      </w:r>
      <w:r w:rsidR="001E01D2">
        <w:t xml:space="preserve">. </w:t>
      </w:r>
      <w:r w:rsidR="00172B22">
        <w:t>Only one other study explore</w:t>
      </w:r>
      <w:r w:rsidR="00415A17">
        <w:t>d</w:t>
      </w:r>
      <w:r w:rsidR="00172B22">
        <w:t xml:space="preserve"> interpregnancy weight change and preterm birth across more than one interpregnancy interval. Wallace et al (n=5,079, Scotland)</w:t>
      </w:r>
      <w:r w:rsidR="0012135B">
        <w:t xml:space="preserve"> </w:t>
      </w:r>
      <w:r w:rsidR="00172B22">
        <w:t>found no significant associations between weight change and spontaneous preterm birth</w:t>
      </w:r>
      <w:r w:rsidR="07D65AD6">
        <w:t xml:space="preserve"> across the first three pregnancies</w:t>
      </w:r>
      <w:r w:rsidRPr="00FF0DE1">
        <w:rPr>
          <w:vertAlign w:val="superscript"/>
        </w:rPr>
        <w:fldChar w:fldCharType="begin"/>
      </w:r>
      <w:r w:rsidR="0027100E" w:rsidRPr="00FF0DE1">
        <w:rPr>
          <w:vertAlign w:val="superscript"/>
        </w:rPr>
        <w:instrText xml:space="preserve"> ADDIN ZOTERO_ITEM CSL_CITATION {"citationID":"SdmNm7vn","properties":{"formattedCitation":"(59)","plainCitation":"(59)","noteIndex":0},"citationItems":[{"id":"WoCuLsSJ/2Svt6kg2","uris":["http://zotero.org/users/6181098/items/ZKXUUWMB"],"uri":["http://zotero.org/users/6181098/items/ZKXUUWMB"],"itemData":{"id":1075,"type":"article-journal","abstract":"Background Weight-change across parities and/or current BMI may influence maternal and fetal morbidity and requires to be differentiated to better inform weight-management guidance. Methods Direction, pattern and magnitude of weight-change across three consecutive parities and thereby two inter-pregnancy periods was described in 5079 women. The association between inter-pregnancy weight-change versus current BMI and adverse maternal events, SGA-birth and preterm delivery at second and third pregnancy were investigated by logistic regression. Results More women gained weight across the defined childbearing period than lost it, with ~35% of normal and overweight women gaining sufficient weight to move up a BMI-category. Nine patterns of weight-change were defined across two inter-pregnancy periods and 50% of women remained weight-stable throughout (within 2BMI units/period). Women who were overweight/obese at first pregnancy had higher risk of substantial weight-gain and loss (&gt;10kg) during each of two inter-pregnancy periods. Inter-pregnancy weight-gain (&gt; 2BMI units) between first and second pregnancy increased the risk of maternal morbidity (1or more event of hypertensive disease, caesarean-section, thromboembolism) at second pregnancy, while weight-loss (&gt;2BMI units) increased the risk of SGA-birth. Similarly, increased risk of maternal morbidity at the third pregnancy was influenced by weight-gain during both inter-pregnancy periods but not by current BMI-category. Both weight-gain between first and second pregnancy, and being overweight/obese by third pregnancy protected the fetus against SGA-birth whereas weight-loss between second and third pregnancy doubled the SGA risk. Conclusion Half the women studied exhibited significant weight-fluctuations. This influenced their risk of maternal morbidity and SGA-birth at second and third pregnancy.","container-title":"PLOS ONE","DOI":"10.1371/journal.pone.0179589","ISSN":"1932-6203","issue":"6","journalAbbreviation":"PLOS ONE","language":"en","page":"e0179589","source":"PLoS Journals","title":"Weight change across the start of three consecutive pregnancies and the risk of maternal morbidity and SGA birth at the second and third pregnancy","volume":"12","author":[{"family":"Wallace","given":"Jacqueline M."},{"family":"Bhattacharya","given":"Sohinee"},{"family":"Horgan","given":"Graham W."}],"issued":{"date-parts":[["2017",6,19]]}}}],"schema":"https://github.com/citation-style-language/schema/raw/master/csl-citation.json"} </w:instrText>
      </w:r>
      <w:r w:rsidRPr="00FF0DE1">
        <w:rPr>
          <w:vertAlign w:val="superscript"/>
        </w:rPr>
        <w:fldChar w:fldCharType="separate"/>
      </w:r>
      <w:r w:rsidR="005E1764" w:rsidRPr="00FF0DE1">
        <w:rPr>
          <w:rFonts w:ascii="Calibri" w:hAnsi="Calibri" w:cs="Calibri"/>
          <w:vertAlign w:val="superscript"/>
        </w:rPr>
        <w:t>(59)</w:t>
      </w:r>
      <w:r w:rsidRPr="00FF0DE1">
        <w:rPr>
          <w:vertAlign w:val="superscript"/>
        </w:rPr>
        <w:fldChar w:fldCharType="end"/>
      </w:r>
      <w:r w:rsidR="00172B22">
        <w:t xml:space="preserve">. </w:t>
      </w:r>
    </w:p>
    <w:p w14:paraId="7EC23B39" w14:textId="5AC99FCF" w:rsidR="00B2555C" w:rsidRPr="00B2555C" w:rsidRDefault="00B2555C" w:rsidP="00B2555C">
      <w:r w:rsidRPr="00B2555C">
        <w:t xml:space="preserve">Villamor and Cnattingius’s large Swedish cohort (n=465,836), considered both spontaneous and indicated preterm birth separately as well as considering </w:t>
      </w:r>
      <w:r w:rsidR="009A2923">
        <w:t xml:space="preserve">the </w:t>
      </w:r>
      <w:r w:rsidRPr="00B2555C">
        <w:t>grade of preterm birth</w:t>
      </w:r>
      <w:r w:rsidR="006A3788" w:rsidRPr="00FF0DE1">
        <w:rPr>
          <w:vertAlign w:val="superscript"/>
        </w:rPr>
        <w:fldChar w:fldCharType="begin"/>
      </w:r>
      <w:r w:rsidR="0027100E" w:rsidRPr="00FF0DE1">
        <w:rPr>
          <w:vertAlign w:val="superscript"/>
        </w:rPr>
        <w:instrText xml:space="preserve"> ADDIN ZOTERO_ITEM CSL_CITATION {"citationID":"KNq4ph4U","properties":{"formattedCitation":"(51)","plainCitation":"(51)","noteIndex":0},"citationItems":[{"id":"WoCuLsSJ/URrt7rKN","uris":["http://zotero.org/users/6181098/items/SE4ZCD5K"],"uri":["http://zotero.org/users/6181098/items/SE4ZCD5K"],"itemData":{"id":1107,"type":"article-journal","abstract":"OBJECTIVE: Prepregnant weight gain increases risk of obstetric complications, but its effect on preterm delivery is unknown. This study aimed to investigate the associations between change in body mass index (BMI) from first to second pregnancies and risk of preterm delivery in the second pregnancy according to the type and severity of preterm delivery.\nMETHODS: A nationwide cohort study was conducted in 465,836 Swedish women with their first two consecutive singleton live births between 1992 and 2012. Rates of very (22-31 gestational weeks) and moderately (32-36 gestational weeks) preterm delivery in the second pregnancy, classified as spontaneous or medically indicated, were compared between categories of interpregnancy BMI change.\nRESULTS: Among women with first pregnancy BMI &lt; 25, BMI gain ≥ 4 kg/m(2) and BMI loss &gt; 2 kg/m(2) were related to 24% (95% CI, 5-46%) and 18% (95% CI, 5-33%) higher rates of spontaneous moderately preterm delivery, respectively. BMI gain ≥ 4 kg/m(2) was related to increased risk of medically indicated very preterm delivery. Weight loss was associated with reduced rates of medically indicated moderately preterm delivery among women with BMI ≥ 25.\nCONCLUSIONS: High weight gain or loss in normal-weight women is associated with spontaneous moderately preterm delivery. High interpregnancy weight gain is related to increased risks of medically indicated preterm delivery.","container-title":"Obesity (Silver Spring, Md.)","DOI":"10.1002/oby.21384","ISSN":"1930-739X","issue":"3","journalAbbreviation":"Obesity (Silver Spring)","language":"eng","note":"PMID: 26833699","page":"727-734","source":"PubMed","title":"Interpregnancy weight change and risk of preterm delivery","volume":"24","author":[{"family":"Villamor","given":"Eduardo"},{"family":"Cnattingius","given":"Sven"}],"issued":{"date-parts":[["2016",3]]}}}],"schema":"https://github.com/citation-style-language/schema/raw/master/csl-citation.json"} </w:instrText>
      </w:r>
      <w:r w:rsidR="006A3788" w:rsidRPr="00FF0DE1">
        <w:rPr>
          <w:vertAlign w:val="superscript"/>
        </w:rPr>
        <w:fldChar w:fldCharType="separate"/>
      </w:r>
      <w:r w:rsidR="005E1764" w:rsidRPr="00FF0DE1">
        <w:rPr>
          <w:rFonts w:ascii="Calibri" w:hAnsi="Calibri" w:cs="Calibri"/>
          <w:vertAlign w:val="superscript"/>
        </w:rPr>
        <w:t>(51)</w:t>
      </w:r>
      <w:r w:rsidR="006A3788" w:rsidRPr="00FF0DE1">
        <w:rPr>
          <w:vertAlign w:val="superscript"/>
        </w:rPr>
        <w:fldChar w:fldCharType="end"/>
      </w:r>
      <w:r w:rsidRPr="00B2555C">
        <w:t xml:space="preserve">. They report that normal weight women who gain (&gt;4 </w:t>
      </w:r>
      <w:r w:rsidR="00295C37">
        <w:t>kg/m</w:t>
      </w:r>
      <w:r w:rsidR="00295C37">
        <w:rPr>
          <w:vertAlign w:val="superscript"/>
        </w:rPr>
        <w:t>2</w:t>
      </w:r>
      <w:r w:rsidRPr="00B2555C">
        <w:t xml:space="preserve">) or lose (&gt;2 </w:t>
      </w:r>
      <w:r w:rsidR="00295C37" w:rsidRPr="00295C37">
        <w:t>kg/m</w:t>
      </w:r>
      <w:r w:rsidR="00295C37" w:rsidRPr="00295C37">
        <w:rPr>
          <w:vertAlign w:val="superscript"/>
        </w:rPr>
        <w:t>2</w:t>
      </w:r>
      <w:r w:rsidRPr="00B2555C">
        <w:t xml:space="preserve">) weight are at increased risk of moderate spontaneous preterm birth. They also report that weight gain is associated with increased indicated preterm birth. However, the </w:t>
      </w:r>
      <w:r w:rsidR="00295C37">
        <w:t xml:space="preserve">evidence of </w:t>
      </w:r>
      <w:r w:rsidRPr="00B2555C">
        <w:t xml:space="preserve">association between weight gain and indicated preterm birth </w:t>
      </w:r>
      <w:r w:rsidR="00295C37">
        <w:t xml:space="preserve">disappears </w:t>
      </w:r>
      <w:r w:rsidRPr="00B2555C">
        <w:t>after removing those with obesity related co-morbidities from the analysis. In contrast, Whiteman et al</w:t>
      </w:r>
      <w:r w:rsidR="00254C33">
        <w:t>’s US study</w:t>
      </w:r>
      <w:r w:rsidRPr="00B2555C">
        <w:rPr>
          <w:i/>
        </w:rPr>
        <w:t xml:space="preserve"> </w:t>
      </w:r>
      <w:r w:rsidRPr="00B2555C">
        <w:t>(n=398,950) found that normal weight women who gained weight (moved from normal to overweight or obese</w:t>
      </w:r>
      <w:r w:rsidR="00254C33">
        <w:t xml:space="preserve"> category</w:t>
      </w:r>
      <w:r w:rsidRPr="00B2555C">
        <w:t>) were at reduced risk of spontaneous preterm birth. They also report that normal weight women who gain weight are at increased risk of indicated preterm birth, and those who lose weight and become underweight are at risk of both spontaneous and indicated preterm birt</w:t>
      </w:r>
      <w:r w:rsidR="00FF0DE1">
        <w:t>h</w:t>
      </w:r>
      <w:r w:rsidR="00254C33" w:rsidRPr="00FF0DE1">
        <w:rPr>
          <w:vertAlign w:val="superscript"/>
        </w:rPr>
        <w:fldChar w:fldCharType="begin"/>
      </w:r>
      <w:r w:rsidR="0027100E" w:rsidRPr="00FF0DE1">
        <w:rPr>
          <w:vertAlign w:val="superscript"/>
        </w:rPr>
        <w:instrText xml:space="preserve"> ADDIN ZOTERO_ITEM CSL_CITATION {"citationID":"8cMIWnFE","properties":{"formattedCitation":"(52)","plainCitation":"(52)","noteIndex":0},"citationItems":[{"id":"WoCuLsSJ/HIOGUZId","uris":["http://zotero.org/users/6181098/items/AAZMJX66"],"uri":["http://zotero.org/users/6181098/items/AAZMJX66"],"itemData":{"id":1057,"type":"article-journal","abstract":"Thieme E-Books &amp; E-Journals","container-title":"American Journal of Perinatology","DOI":"10.1055/s-0030-1262905","ISSN":"0735-1631, 1098-8785","issue":"1","journalAbbreviation":"Am J Perinatol","language":"en","page":"67-74","source":"www.thieme-connect.com","title":"Changes in Prepregnancy Body Mass Index between Pregnancies and Risk of Preterm Phenotypes","volume":"28","author":[{"family":"Whiteman","given":"Valerie E."},{"family":"Rao","given":"Kiran"},{"family":"Duan","given":"Jingyi"},{"family":"Alio","given":"Amina"},{"family":"Marty","given":"Phillip J."},{"family":"Salihu","given":"Hamisu M."}],"issued":{"date-parts":[["2011",1]]}}}],"schema":"https://github.com/citation-style-language/schema/raw/master/csl-citation.json"} </w:instrText>
      </w:r>
      <w:r w:rsidR="00254C33" w:rsidRPr="00FF0DE1">
        <w:rPr>
          <w:vertAlign w:val="superscript"/>
        </w:rPr>
        <w:fldChar w:fldCharType="separate"/>
      </w:r>
      <w:r w:rsidR="005E1764" w:rsidRPr="00FF0DE1">
        <w:rPr>
          <w:rFonts w:ascii="Calibri" w:hAnsi="Calibri" w:cs="Calibri"/>
          <w:vertAlign w:val="superscript"/>
        </w:rPr>
        <w:t>(52)</w:t>
      </w:r>
      <w:r w:rsidR="00254C33" w:rsidRPr="00FF0DE1">
        <w:rPr>
          <w:vertAlign w:val="superscript"/>
        </w:rPr>
        <w:fldChar w:fldCharType="end"/>
      </w:r>
      <w:r w:rsidRPr="00B2555C">
        <w:t xml:space="preserve">. Benjamin et al also found a statistically significant increase in odds of preterm birth in women who lost </w:t>
      </w:r>
      <w:r w:rsidR="000F6F6C">
        <w:t>&gt; 1 kg/m</w:t>
      </w:r>
      <w:r w:rsidR="000F6F6C">
        <w:rPr>
          <w:vertAlign w:val="superscript"/>
        </w:rPr>
        <w:t>2</w:t>
      </w:r>
      <w:r w:rsidRPr="00B2555C">
        <w:t xml:space="preserve"> and in normal weight women who los</w:t>
      </w:r>
      <w:r w:rsidR="000F6F6C">
        <w:t>t</w:t>
      </w:r>
      <w:r w:rsidRPr="00B2555C">
        <w:t xml:space="preserve"> any weight between pregnancies</w:t>
      </w:r>
      <w:r w:rsidR="000F6F6C">
        <w:t>, but no association between weight loss and preterm birth in women</w:t>
      </w:r>
      <w:r w:rsidRPr="00B2555C">
        <w:t xml:space="preserve"> who were overweight or obese</w:t>
      </w:r>
      <w:r w:rsidR="000F6F6C" w:rsidRPr="00FF0DE1">
        <w:rPr>
          <w:vertAlign w:val="superscript"/>
        </w:rPr>
        <w:fldChar w:fldCharType="begin"/>
      </w:r>
      <w:r w:rsidR="0027100E" w:rsidRPr="00FF0DE1">
        <w:rPr>
          <w:vertAlign w:val="superscript"/>
        </w:rPr>
        <w:instrText xml:space="preserve"> ADDIN ZOTERO_ITEM CSL_CITATION {"citationID":"rtFsQVsC","properties":{"formattedCitation":"(40)","plainCitation":"(40)","noteIndex":0},"citationItems":[{"id":"WoCuLsSJ/gGwhT2Sw","uris":["http://zotero.org/users/6181098/items/CN8HAZLD"],"uri":["http://zotero.org/users/6181098/items/CN8HAZLD"],"itemData":{"id":873,"type":"article-journal","abstract":"Maternal prepregnancy body mass index (BMI) is associated with several infant outcomes, but it is unclear whether these associations reflect causal relationships. We conducted a study of interpregnancy change in BMI (IPC-BMI) to improve understanding of the associations between BMI and large for gestational age (LGA), small for gestational age (SGA), and preterm birth (PTB).","container-title":"BMC Pregnancy and Childbirth","DOI":"10.1186/s12884-019-2265-z","ISSN":"1471-2393","issue":"1","journalAbbreviation":"BMC Pregnancy and Childbirth","page":"119","source":"BioMed Central","title":"Interpregnancy change in body mass index and infant outcomes in Texas: a population-based study","title-short":"Interpregnancy change in body mass index and infant outcomes in Texas","volume":"19","author":[{"family":"Benjamin","given":"Renata H."},{"family":"Littlejohn","given":"Sarah"},{"family":"Canfield","given":"Mark A."},{"family":"Ethen","given":"Mary K."},{"family":"Hua","given":"Fei"},{"family":"Mitchell","given":"Laura E."}],"issued":{"date-parts":[["2019",4,5]]}}}],"schema":"https://github.com/citation-style-language/schema/raw/master/csl-citation.json"} </w:instrText>
      </w:r>
      <w:r w:rsidR="000F6F6C" w:rsidRPr="00FF0DE1">
        <w:rPr>
          <w:vertAlign w:val="superscript"/>
        </w:rPr>
        <w:fldChar w:fldCharType="separate"/>
      </w:r>
      <w:r w:rsidR="00DA2DAC" w:rsidRPr="00FF0DE1">
        <w:rPr>
          <w:rFonts w:ascii="Calibri" w:hAnsi="Calibri" w:cs="Calibri"/>
          <w:vertAlign w:val="superscript"/>
        </w:rPr>
        <w:t>(40)</w:t>
      </w:r>
      <w:r w:rsidR="000F6F6C" w:rsidRPr="00FF0DE1">
        <w:rPr>
          <w:vertAlign w:val="superscript"/>
        </w:rPr>
        <w:fldChar w:fldCharType="end"/>
      </w:r>
      <w:r w:rsidRPr="00B2555C">
        <w:t xml:space="preserve">. </w:t>
      </w:r>
    </w:p>
    <w:p w14:paraId="4F3606D9" w14:textId="3D395E0A" w:rsidR="00415A17" w:rsidRPr="00415A17" w:rsidRDefault="00B2555C" w:rsidP="00415A17">
      <w:r w:rsidRPr="00B2555C">
        <w:t xml:space="preserve">In </w:t>
      </w:r>
      <w:r w:rsidR="00172B22">
        <w:t xml:space="preserve">their US based study, </w:t>
      </w:r>
      <w:r w:rsidRPr="00B2555C">
        <w:t>Riley et al (n=75,970)</w:t>
      </w:r>
      <w:r w:rsidR="00172B22">
        <w:t xml:space="preserve"> found that </w:t>
      </w:r>
      <w:r w:rsidRPr="00B2555C">
        <w:t>gaining weight was protective against spontaneous preterm birth, in underweight women and overweight women, as was remaining obese</w:t>
      </w:r>
      <w:r w:rsidR="00172B22" w:rsidRPr="00FF0DE1">
        <w:rPr>
          <w:vertAlign w:val="superscript"/>
        </w:rPr>
        <w:fldChar w:fldCharType="begin"/>
      </w:r>
      <w:r w:rsidR="0027100E" w:rsidRPr="00FF0DE1">
        <w:rPr>
          <w:vertAlign w:val="superscript"/>
        </w:rPr>
        <w:instrText xml:space="preserve"> ADDIN ZOTERO_ITEM CSL_CITATION {"citationID":"ChdNsA2f","properties":{"formattedCitation":"(53)","plainCitation":"(53)","noteIndex":0},"citationItems":[{"id":"WoCuLsSJ/mmiopOPe","uris":["http://zotero.org/users/6181098/items/7VTFEVED"],"uri":["http://zotero.org/users/6181098/items/7VTFEVED"],"itemData":{"id":1061,"type":"article-journal","abstract":"Objective Studies have reported an increased risk of spontaneous preterm birth associated with elevated prepregnancy body mass index (BMI) among nulliparous but not multiparous women. We examined whether changes in BMI and weight between pregnancies contributed to risk of preterm birth among obese (BMI &gt; 29 kg/m2) women.\n\n  Study Design This study utilized maternally linked California birth records of sequential singleton births between 2007 and 2010. Preterm birth was defined as 20 to 31 or 32 to 36 weeks of gestation. BMI was examined as category change and by tertile of weight change. Primary analyses included women without diabetes or hypertensive disorders; these women were compared with those without prior preterm birth, women with preterm deliveries preceded by spontaneous preterm labor, and women without any exclusions (i.e., diabetes or hypertensive disorders).\n\n  Results Analyses showed that obesity was not associated with increased risk of spontaneous preterm birth among multiparous women. Women whose BMI increased had a decreased risk of spontaneous preterm birth at 32 to 36 weeks. Change in BMI or weight between pregnancies did not substantively alter results.\n\n  Conclusion Among multiparous women, obesity was associated with reduced risk of spontaneous preterm delivery. This observed association is complex and may be influenced by maternal age, gestational age, placental insufficiency, and altered immune response.","container-title":"American Journal of Perinatology","DOI":"10.1055/s-0036-1572533","ISSN":"0735-1631, 1098-8785","issue":"10","journalAbbreviation":"Am J Perinatol","language":"en","page":"1017-1022","source":"www.thieme-connect.com","title":"Body Mass Index Change between Pregnancies and Risk of Spontaneous Preterm Birth","volume":"33","author":[{"family":"Riley","given":"K. L."},{"family":"Carmichael","given":"S. L."},{"family":"Mayo","given":"J. A."},{"family":"Shachar","given":"B. Z."},{"family":"Girsen","given":"A. I."},{"family":"Wallenstein","given":"M. B."},{"family":"Gould","given":"J. B."},{"family":"Stevenson","given":"D. K."},{"family":"Shaw","given":"G. M."}],"issued":{"date-parts":[["2016",8]]}}}],"schema":"https://github.com/citation-style-language/schema/raw/master/csl-citation.json"} </w:instrText>
      </w:r>
      <w:r w:rsidR="00172B22" w:rsidRPr="00FF0DE1">
        <w:rPr>
          <w:vertAlign w:val="superscript"/>
        </w:rPr>
        <w:fldChar w:fldCharType="separate"/>
      </w:r>
      <w:r w:rsidR="005E1764" w:rsidRPr="00FF0DE1">
        <w:rPr>
          <w:rFonts w:ascii="Calibri" w:hAnsi="Calibri" w:cs="Calibri"/>
          <w:vertAlign w:val="superscript"/>
        </w:rPr>
        <w:t>(53)</w:t>
      </w:r>
      <w:r w:rsidR="00172B22" w:rsidRPr="00FF0DE1">
        <w:rPr>
          <w:vertAlign w:val="superscript"/>
        </w:rPr>
        <w:fldChar w:fldCharType="end"/>
      </w:r>
      <w:r w:rsidR="00172B22">
        <w:t xml:space="preserve">, though </w:t>
      </w:r>
      <w:r w:rsidRPr="00B2555C">
        <w:t>smoking status</w:t>
      </w:r>
      <w:r w:rsidR="00172B22">
        <w:t xml:space="preserve"> </w:t>
      </w:r>
      <w:r w:rsidRPr="00B2555C">
        <w:t>does not appear to have been a</w:t>
      </w:r>
      <w:r w:rsidR="00172B22">
        <w:t>ccounted</w:t>
      </w:r>
      <w:r w:rsidRPr="00B2555C">
        <w:t xml:space="preserve"> for</w:t>
      </w:r>
      <w:r w:rsidR="00172B22">
        <w:t>, with it being a potentially strong confounder</w:t>
      </w:r>
      <w:r w:rsidR="00172B22" w:rsidRPr="00A269BB">
        <w:rPr>
          <w:vertAlign w:val="superscript"/>
        </w:rPr>
        <w:fldChar w:fldCharType="begin"/>
      </w:r>
      <w:r w:rsidR="0027100E" w:rsidRPr="00A269BB">
        <w:rPr>
          <w:vertAlign w:val="superscript"/>
        </w:rPr>
        <w:instrText xml:space="preserve"> ADDIN ZOTERO_ITEM CSL_CITATION {"citationID":"mQGLw2Z5","properties":{"formattedCitation":"(62\\uc0\\u8211{}64)","plainCitation":"(62–64)","noteIndex":0},"citationItems":[{"id":"WoCuLsSJ/yoBxaIT1","uris":["http://zotero.org/users/6181098/items/Q8J4MFJ2"],"uri":["http://zotero.org/users/6181098/items/Q8J4MFJ2"],"itemData":{"id":1084,"type":"article-journal","abstract":"The objective of this study was to examine the associations between active and passive smoking in different periods of pregnancy and changing smoking habits during pregnancy, with low birthweight and preterm birth. The study was embedded in the Generation R Study, a population-based prospective cohort study from early fetal life onwards in Rotterdam, The Netherlands. Active and passive smoking were assessed by questionnaires in early, mid- and late pregnancy. Analyses were based on 7098 pregnant women and their children. Active smoking until pregnancy was ascertained and was not associated with low birthweight and preterm birth. Continued active smoking after pregnancy was also recorded and was associated with low birthweight (adjusted odds ratio 1.75 [95% CI 1.20, 2.56]) and preterm birth (adjusted odds ratio 1.36 [95% CI 1.04, 1.78]). The strongest associations were found for active maternal smoking in late pregnancy. Passive maternal smoking in late pregnancy was associated with continuously measured birthweight (P for trend &lt;0.001). For all active smoking categories in early pregnancy, quitting smoking was associated with a higher birthweight than continuing to smoke. Tendencies towards smaller non-significant beneficial effects on mean birthweight were found for reducing the number of cigarettes without quitting completely. This study shows that active and passive smoking in late pregnancy are associated with adverse effects on weight and gestational age at birth. Smoking in early pregnancy only, seems not to affect fetal growth adversely. Health care strategies for pregnant women should be aimed at quitting smoking completely rather than reducing the number of cigarettes.","container-title":"Paediatric and Perinatal Epidemiology","DOI":"10.1111/j.1365-3016.2007.00916.x","ISSN":"1365-3016","issue":"2","language":"en","page":"162-171","source":"Wiley Online Library","title":"Active and passive maternal smoking during pregnancy and the risks of low birthweight and preterm birth: the Generation R Study","title-short":"Active and passive maternal smoking during pregnancy and the risks of low birthweight and preterm birth","volume":"22","author":[{"family":"Jaddoe","given":"Vincent W. V."},{"family":"Troe","given":"Ernst-Jan W. M."},{"family":"Hofman","given":"Albert"},{"family":"Mackenbach","given":"Johan P."},{"family":"Moll","given":"Henriette A."},{"family":"Steegers","given":"Eric A. P."},{"family":"Witteman","given":"Jacqueline C. M."}],"issued":{"date-parts":[["2008"]]}}},{"id":"WoCuLsSJ/j4ovlcUV","uris":["http://zotero.org/users/6181098/items/YT3KVLU3"],"uri":["http://zotero.org/users/6181098/items/YT3KVLU3"],"itemData":{"id":1087,"type":"article-journal","abstract":"Objective This study explores the associations between lifestyle factors and late and moderate preterm birth (LMPT: 32+0–36+6 weeks' gestation), a relatively under-researched group.\nStudy design A population-based case–cohort study was undertaken involving 922 LMPT and 965 term (37+ weeks' gestation) singleton live and stillbirths born between 1 September 2009 and 31 December 2010 to women residing in Leicestershire and Nottinghamshire, UK. Poisson multivariable regression models were fitted to estimate relative risks (RR) of LMPT birth associated with maternal smoking, alcohol and recreational drug use, and diet.\nResults Women who smoked during pregnancy were at 38% increased risk of LMPT birth compared with non-smokers (RR 1.38, 95% CI (1.04 to 1.84)). Low consumption of fruit and vegetables was associated with a 31% increased risk compared with those who reported eating higher consumption levels (RR 1.31 (1.03 to 1.66)). Women who did not have any aspects of a Mediterranean diet were nearly twice as likely to deliver LMPT compared with those whose diet included more Mediterranean characteristics (RR 1.81 (1.04 to 3.14)). Women who smoked and consumed low levels of fruit and vegetables (5% of women) were at particularly high risk (RR=1.81 (1.29 to 2.55)). There was no significant effect of alcohol or recreational drug use on LMPT birth.\nConclusions Smoking and poor diet during pregnancy, factors that strongly impact on very preterm birth, are also important at later gestations and experienced together are associated with an elevated rate of risk. Our findings suggest early cessation of smoking during pregnancy may be an effective strategy to reduce LMPT births.","container-title":"Archives of Disease in Childhood - Fetal and Neonatal Edition","DOI":"10.1136/archdischild-2014-307265","ISSN":"1359-2998, 1468-2052","issue":"6","language":"en","note":"PMID: 25972442","page":"F486-F491","source":"fn.bmj.com","title":"Associations between late and moderately preterm birth and smoking, alcohol, drug use and diet: a population-based case–cohort study","title-short":"Associations between late and moderately preterm birth and smoking, alcohol, drug use and diet","volume":"100","author":[{"family":"Smith","given":"Lucy K."},{"family":"Draper","given":"Elizabeth S."},{"family":"Evans","given":"T. Alun"},{"family":"Field","given":"David J."},{"family":"Johnson","given":"Samantha J."},{"family":"Manktelow","given":"Bradley N."},{"family":"Seaton","given":"Sarah E."},{"family":"Marlow","given":"Neil"},{"family":"Petrou","given":"Stavros"},{"family":"Boyle","given":"Elaine M."}],"issued":{"date-parts":[["2015",11,1]]}}},{"id":"WoCuLsSJ/T8Cj4oeJ","uris":["http://zotero.org/users/6181098/items/QAK775Y9"],"uri":["http://zotero.org/users/6181098/items/QAK775Y9"],"itemData":{"id":1091,"type":"article-journal","abstract":"Objective: To examine the relationship between cigarette smoking habits and fat distribution in a population-based cohort of men and women. Research Methods and Procedures: We analyzed cross-sectional data from 21, 828 men and women who were 45 to 79 years of age, residents in Norfolk, United Kingdom, and were recruited between 1993 and 1997. Cigarette smoking habits and other lifestyle factors were assessed using self-reported questionnaires. Anthropometric measures were obtained during a health examination. Results: Waist-hip ratio was highest among current smokers and least among never smokers after adjusting for age, BMI, alcohol intake, total energy intake, physical activity, and education. Higher waist-hip ratio was directly associated with higher smoking pack-years in current and former smokers and inversely with duration since quitting smoking in former smokers. Adjusting for age, BMI, and other covariates, current smokers had higher waist circumference but lower hip circumference compared with former or never smokers. Discussion: Cigarette smoking habits seem to influence fat distribution patterns. Although smokers have lower mean BMI compared with nonsmokers, they have a more metabolically adverse fat distribution profile, with higher central adiposity. The explanation for this association may help elucidate the mechanisms underlying the adverse health consequences of cigarette smoking and abdominal obesity.","container-title":"Obesity Research","DOI":"10.1038/oby.2005.177","ISSN":"1550-8528","issue":"8","language":"en","page":"1466-1475","source":"Wiley Online Library","title":"Cigarette Smoking and Fat Distribution in 21, 828 British Men and Women: A Population-based Study","title-short":"Cigarette Smoking and Fat Distribution in 21, 828 British Men and Women","volume":"13","author":[{"family":"Canoy","given":"Dexter"},{"family":"Wareham","given":"Nicholas"},{"family":"Luben","given":"Robert"},{"family":"Welch","given":"Ailsa"},{"family":"Bingham","given":"Sheila"},{"family":"Day","given":"Nicholas"},{"family":"Khaw","given":"Kay-Tee"}],"issued":{"date-parts":[["2005"]]}}}],"schema":"https://github.com/citation-style-language/schema/raw/master/csl-citation.json"} </w:instrText>
      </w:r>
      <w:r w:rsidR="00172B22" w:rsidRPr="00A269BB">
        <w:rPr>
          <w:vertAlign w:val="superscript"/>
        </w:rPr>
        <w:fldChar w:fldCharType="separate"/>
      </w:r>
      <w:r w:rsidR="005E1764" w:rsidRPr="00A269BB">
        <w:rPr>
          <w:rFonts w:ascii="Calibri" w:hAnsi="Calibri" w:cs="Calibri"/>
          <w:szCs w:val="24"/>
          <w:vertAlign w:val="superscript"/>
        </w:rPr>
        <w:t>(62–64)</w:t>
      </w:r>
      <w:r w:rsidR="00172B22" w:rsidRPr="00A269BB">
        <w:rPr>
          <w:vertAlign w:val="superscript"/>
        </w:rPr>
        <w:fldChar w:fldCharType="end"/>
      </w:r>
      <w:r w:rsidRPr="00B2555C">
        <w:t>. Wallace et al</w:t>
      </w:r>
      <w:r w:rsidRPr="00B2555C">
        <w:rPr>
          <w:i/>
        </w:rPr>
        <w:t xml:space="preserve"> </w:t>
      </w:r>
      <w:r w:rsidRPr="00B2555C">
        <w:t>(n=12,740, Scotland) also excluded indicated preterm births and found that weight loss was associated with preterm birth, whilst weight gain was protective</w:t>
      </w:r>
      <w:r w:rsidR="00172B22" w:rsidRPr="00A269BB">
        <w:rPr>
          <w:vertAlign w:val="superscript"/>
        </w:rPr>
        <w:fldChar w:fldCharType="begin"/>
      </w:r>
      <w:r w:rsidR="0027100E" w:rsidRPr="00A269BB">
        <w:rPr>
          <w:vertAlign w:val="superscript"/>
        </w:rPr>
        <w:instrText xml:space="preserve"> ADDIN ZOTERO_ITEM CSL_CITATION {"citationID":"k8rBd0Ln","properties":{"formattedCitation":"(32)","plainCitation":"(32)","noteIndex":0},"citationItems":[{"id":"WoCuLsSJ/YcSnXQbO","uris":["http://zotero.org/users/6181098/items/BWK8C93Z"],"uri":["http://zotero.org/users/6181098/items/BWK8C93Z"],"itemData":{"id":949,"type":"article-journal","abstract":"The inter-pregnancy period is considered a teachable moment when women are receptive to weight- management guidance aimed at optimising pregnancy outcome in subsequent pregnancies. In population based studies inter-pregnancy weight change is associated with several adverse pregnancy outcomes but the impact on placental size is unknown.","container-title":"BMC Pregnancy and Childbirth","DOI":"10.1186/1471-2393-14-40","ISSN":"1471-2393","issue":"1","journalAbbreviation":"BMC Pregnancy and Childbirth","page":"40","source":"BioMed Central","title":"Inter-pregnancy weight change impacts placental weight and is associated with the risk of adverse pregnancy outcomes in the second pregnancy","volume":"14","author":[{"family":"Wallace","given":"Jacqueline M."},{"family":"Bhattacharya","given":"Sohinee"},{"family":"Campbell","given":"Doris M."},{"family":"Horgan","given":"Graham W."}],"issued":{"date-parts":[["2014",1,22]]}}}],"schema":"https://github.com/citation-style-language/schema/raw/master/csl-citation.json"} </w:instrText>
      </w:r>
      <w:r w:rsidR="00172B22" w:rsidRPr="00A269BB">
        <w:rPr>
          <w:vertAlign w:val="superscript"/>
        </w:rPr>
        <w:fldChar w:fldCharType="separate"/>
      </w:r>
      <w:r w:rsidR="00AE2BD7" w:rsidRPr="00A269BB">
        <w:rPr>
          <w:rFonts w:ascii="Calibri" w:hAnsi="Calibri" w:cs="Calibri"/>
          <w:vertAlign w:val="superscript"/>
        </w:rPr>
        <w:t>(32)</w:t>
      </w:r>
      <w:r w:rsidR="00172B22" w:rsidRPr="00A269BB">
        <w:rPr>
          <w:vertAlign w:val="superscript"/>
        </w:rPr>
        <w:fldChar w:fldCharType="end"/>
      </w:r>
      <w:r w:rsidRPr="00B2555C">
        <w:t>. In contrast, McBain et al (n=5,371, Australia) included both indicated and spontaneous preterm births and found that, amongst overweight women, gaining weight was associated with preterm birt</w:t>
      </w:r>
      <w:r w:rsidR="00A269BB">
        <w:t>h</w:t>
      </w:r>
      <w:r w:rsidR="00172B22" w:rsidRPr="00A269BB">
        <w:rPr>
          <w:vertAlign w:val="superscript"/>
        </w:rPr>
        <w:fldChar w:fldCharType="begin"/>
      </w:r>
      <w:r w:rsidR="0027100E" w:rsidRPr="00A269BB">
        <w:rPr>
          <w:vertAlign w:val="superscript"/>
        </w:rPr>
        <w:instrText xml:space="preserve"> ADDIN ZOTERO_ITEM CSL_CITATION {"citationID":"FIeVWE2V","properties":{"formattedCitation":"(61)","plainCitation":"(61)","noteIndex":0},"citationItems":[{"id":"WoCuLsSJ/av6pFGc4","uris":["http://zotero.org/users/6181098/items/3RCD98PD"],"uri":["http://zotero.org/users/6181098/items/3RCD98PD"],"itemData":{"id":1078,"type":"article-journal","abstract":"Objective\nTo examine the patterns and predictors of inter-pregnancy body mass index (BMI) change and its impact on perinatal outcomes in the second pregnancy.\nDesign\nRetrospective cohort study.\nSetting\nTertiary teaching hospital in Adelaide, Australia.\nPopulation\nWomen with their first and second consecutive, singleton deliveries occurring between 2000 and 2012 (N=5371).\nMethods\nInter-pregnancy weight change calculated based on difference between BMI at respective antenatal booking visits. Association between inter-pregnancy weight change and perinatal outcomes investigated using multivariate generalised linear models, with stratification according to initial maternal BMI category in first pregnancy.\nMain outcome measures\nGestational diabetes (GDM); pregnancy induced hypertensive disorders; small-for-gestational age (SGA); preterm birth; large-for-gestational age (LGA) and macrosomia (&gt;4500g).\nResults\nOn average, women with a normal BMI gained 1kg/m2 between first and second pregnancies, while women who were overweight or obese gained 1.37kg/m2. Among women with a normal BMI in their first pregnancy, a BMI increase of ≥4kg/m2 was associated with increased risk of developing GDM (aRR 1.97; 95% CI 1.22–3.19), a macrosomic (aRR 4.06; 95% CI 2.25–7.34) or LGA infant (aRR 1.31 0.96–1.78) in the second pregnancy, while a reduction in BMI (≤–2kg/m2) was associated with an increased risk of SGA (aRR 1.94; 1.19–3.16). Among women who were overweight or obese in their first pregnancy, a BMI increase of ≥2–4 and ≥4kg/m2 was associated with increased risks of developing GDM in the second pregnancy (aRR 1.39; 95% CI 1.01–1.91 and aRR 1.64 95% CI 1.16–2.31; ptrend&lt;0.001), while no associations were observed for a BMI increase and risk of a macrosomic, SGA, or LGA infant. In contrast, reduction in BMI (≤–2kg/m2) was associated with a reduced risk of GDM (aRR 0.58 95% CI 0.37–0.90) and SGA (aRR 0.47; 95% CI 0.25–0.87).\nConclusion\nIncreases in BMI between pregnancies is associated with an increased risk for perinatal complications, even in normal-weight women, while a reduction in BMI is associated with improved perinatal outcomes among women who are overweight/obese. Inter-pregnancy weight control is an important target to reduce the risk of an adverse perinatal outcome in a subsequent pregnancy.","container-title":"European Journal of Obstetrics &amp; Gynecology and Reproductive Biology","DOI":"10.1016/j.ejogrb.2016.07.487","ISSN":"0301-2115","journalAbbreviation":"European Journal of Obstetrics &amp; Gynecology and Reproductive Biology","language":"en","page":"98-104","source":"ScienceDirect","title":"Impact of inter-pregnancy BMI change on perinatal outcomes: a retrospective cohort study","title-short":"Impact of inter-pregnancy BMI change on perinatal outcomes","volume":"205","author":[{"family":"McBain","given":"Rosemary D."},{"family":"Dekker","given":"Gustaaf A."},{"family":"Clifton","given":"Vicki L."},{"family":"Mol","given":"Ben W."},{"family":"Grzeskowiak","given":"Luke E."}],"issued":{"date-parts":[["2016",10,1]]}}}],"schema":"https://github.com/citation-style-language/schema/raw/master/csl-citation.json"} </w:instrText>
      </w:r>
      <w:r w:rsidR="00172B22" w:rsidRPr="00A269BB">
        <w:rPr>
          <w:vertAlign w:val="superscript"/>
        </w:rPr>
        <w:fldChar w:fldCharType="separate"/>
      </w:r>
      <w:r w:rsidR="005E1764" w:rsidRPr="00A269BB">
        <w:rPr>
          <w:rFonts w:ascii="Calibri" w:hAnsi="Calibri" w:cs="Calibri"/>
          <w:vertAlign w:val="superscript"/>
        </w:rPr>
        <w:t>(61)</w:t>
      </w:r>
      <w:r w:rsidR="00172B22" w:rsidRPr="00A269BB">
        <w:rPr>
          <w:vertAlign w:val="superscript"/>
        </w:rPr>
        <w:fldChar w:fldCharType="end"/>
      </w:r>
      <w:r w:rsidRPr="00B2555C">
        <w:t>. Analysing both indicated and spontaneous preterm birth</w:t>
      </w:r>
      <w:r w:rsidRPr="00B2555C" w:rsidDel="00BA59B3">
        <w:t xml:space="preserve"> </w:t>
      </w:r>
      <w:r w:rsidRPr="00B2555C">
        <w:t xml:space="preserve">together may have diluted any association, as maternal weight </w:t>
      </w:r>
      <w:r w:rsidR="00172B22">
        <w:t xml:space="preserve">seems to </w:t>
      </w:r>
      <w:r w:rsidRPr="00B2555C">
        <w:t>i</w:t>
      </w:r>
      <w:r w:rsidR="00415A17">
        <w:t>mpact</w:t>
      </w:r>
      <w:r w:rsidRPr="00B2555C">
        <w:t xml:space="preserve"> spontaneous and indicated preterm birth differently.</w:t>
      </w:r>
      <w:r w:rsidR="00415A17">
        <w:t xml:space="preserve"> </w:t>
      </w:r>
      <w:r w:rsidR="00415A17" w:rsidRPr="00415A17">
        <w:t>Hoff et al focused exclusively on women who were overweight at first pregnancy, and found no association between weight change and preterm birth</w:t>
      </w:r>
      <w:r w:rsidR="00415A17">
        <w:fldChar w:fldCharType="begin"/>
      </w:r>
      <w:r w:rsidR="0027100E">
        <w:instrText xml:space="preserve"> ADDIN ZOTERO_ITEM CSL_CITATION {"citationID":"Q4sSSYhU","properties":{"formattedCitation":"(55)","plainCitation":"(55)","noteIndex":0},"citationItems":[{"id":"WoCuLsSJ/S7I1Id4d","uris":["http://zotero.org/users/6181098/items/KKILQ7BI"],"uri":["http://zotero.org/users/6181098/items/KKILQ7BI"],"itemData":{"id":1065,"type":"article-journal","abstract":"Objective: The two objectives of this study were to (1) examine factors associated with changes in pre-pregnancy overweight to pre-pregnancy normal/underweight or obese Body Mass Index (BMI) in the subsequent pregnancy, and (2) assess select pregnancy and newborn outcomes associated with changes in pre-pregnancy BMI.Methods: Birth certificates from 1995–2004 for residents of Kansas City, Missouri, were used to identify overweight nulliparous women who had a singleton birth and subsequently a second singleton birth. Maternal factors associated with changes in BMI between pregnancies were determined. Hypertension in pregnancy, preterm birth, emergency cesarean section, small-for-gestational age, and large-for-gestational age outcomes were examined.Results: At second pregnancy, 55% of the women remained overweight, 33% were obese, and 12% had normal/underweight BMIs. The upward shift in BMI was associated with being unmarried and having a birth interval of 18 or more months, while the downward shift was associated with gestational weight gain. Of the five outcomes variables, only emergency cesarean section was significantly associated with an upward shift in BMI.Conclusions: Clinical interventions for pre-pregnancy overweight women should focus on appropriate weight gain during pregnancy and motivators for loss of pregnancy-related weight during the postpartum period.","container-title":"Journal of Women's Health","DOI":"10.1089/jwh.2008.1290","ISSN":"1540-9996","issue":"9","journalAbbreviation":"Journal of Women's Health","page":"1413-1417","source":"liebertpub.com (Atypon)","title":"Pre-Pregnancy Overweight Status between Successive Pregnancies and Pregnancy Outcomes","volume":"18","author":[{"family":"Hoff","given":"Gerald L."},{"family":"Cai","given":"Jinwen"},{"family":"Okah","given":"Felix A."},{"family":"Dew","given":"Paul C."}],"issued":{"date-parts":[["2009",8,21]]}}}],"schema":"https://github.com/citation-style-language/schema/raw/master/csl-citation.json"} </w:instrText>
      </w:r>
      <w:r w:rsidR="00415A17">
        <w:fldChar w:fldCharType="separate"/>
      </w:r>
      <w:r w:rsidR="005E1764" w:rsidRPr="00A269BB">
        <w:rPr>
          <w:rFonts w:ascii="Calibri" w:hAnsi="Calibri" w:cs="Calibri"/>
          <w:vertAlign w:val="superscript"/>
        </w:rPr>
        <w:t>(55)</w:t>
      </w:r>
      <w:r w:rsidR="00415A17">
        <w:fldChar w:fldCharType="end"/>
      </w:r>
      <w:r w:rsidR="00415A17" w:rsidRPr="00415A17">
        <w:t xml:space="preserve">. </w:t>
      </w:r>
    </w:p>
    <w:p w14:paraId="1772D018" w14:textId="476B7CAB" w:rsidR="00B2555C" w:rsidRPr="00B2555C" w:rsidRDefault="00B2555C" w:rsidP="00B2555C">
      <w:r w:rsidRPr="00B2555C">
        <w:t>Three studies have considered recurrent preterm birth. Mer</w:t>
      </w:r>
      <w:r w:rsidR="00C45E26">
        <w:t>l</w:t>
      </w:r>
      <w:r w:rsidRPr="00B2555C">
        <w:t xml:space="preserve">ino et al found weight loss of ≥5 </w:t>
      </w:r>
      <w:r w:rsidR="00E0316F">
        <w:t>kg/m</w:t>
      </w:r>
      <w:r w:rsidR="00E0316F">
        <w:rPr>
          <w:vertAlign w:val="superscript"/>
        </w:rPr>
        <w:t>2</w:t>
      </w:r>
      <w:r w:rsidR="00E0316F">
        <w:t xml:space="preserve"> </w:t>
      </w:r>
      <w:r w:rsidRPr="00B2555C">
        <w:t>was associated with increased risk of recurrent preterm birth</w:t>
      </w:r>
      <w:r w:rsidR="00C45E26" w:rsidRPr="00A269BB">
        <w:rPr>
          <w:vertAlign w:val="superscript"/>
        </w:rPr>
        <w:fldChar w:fldCharType="begin"/>
      </w:r>
      <w:r w:rsidR="0027100E" w:rsidRPr="00A269BB">
        <w:rPr>
          <w:vertAlign w:val="superscript"/>
        </w:rPr>
        <w:instrText xml:space="preserve"> ADDIN ZOTERO_ITEM CSL_CITATION {"citationID":"qSTU2Ktf","properties":{"formattedCitation":"(54)","plainCitation":"(54)","noteIndex":0},"citationItems":[{"id":"WoCuLsSJ/0S6tuz6P","uris":["http://zotero.org/users/6181098/items/9RKPVUKB"],"uri":["http://zotero.org/users/6181098/items/9RKPVUKB"],"itemData":{"id":1063,"type":"article-journal","abstract":"Objective\nLow maternal pre-pregnancy body-mass index (BMI) has been associated with preterm birth (PTB). Women delivering preterm are at increased for recurrent PTB. Our goal was to determine whether change in BMI between pregnancies alters the risk of PTB.\nStudy design\nFrom our electronic perinatal database, we identified women who delivered consecutive pregnancies at our institution. Women were grouped by prepregnancy BMI category (underweight: &lt;18.5, normal: 18.5-24.9, overweight: 25-29.9, obese: &gt;30 kg/m2). They were then grouped based on change in actual BMI (“increase”: &gt;5 kg/m2, “stable”: within 5 kg/m2, “decrease”: &gt;5 kg/m2) and change in BMI category between pregnancies. The risk of PTB was correlated to change in BMI. P &lt; .05 was considered significant.\nResults\nOne thousand two hundred forty-one women met inclusion criteria. Women with a PTB in their first pregnancy had more PTB in their second than those with a term birth in their first pregnancy (33.6% vs 8.0%, P &lt; .001). Women whose BMI decreased more than 5 kg/m2 had more frequent PTB in the second pregnancy than those who did not (21.1% vs 9.3%, P = .01). For those with a term birth in the first pregnancy, PTB in the second did not increase with declining BMI. However, for women with a PTB in the first pregnancy, PTB was more frequent in the second if their BMI decreased a BMI category (53.8% vs 27.6%, P = .05) or if BMI decreased more than 5 kg/m2 (80.0% vs 28.2%, P = .01).\nConclusion\nWomen whose BMI declines between pregnancies are at increased risk for PTB, particularly if they delivered a prior preterm gestation.","container-title":"American Journal of Obstetrics and Gynecology","DOI":"10.1016/j.ajog.2006.06.043","ISSN":"0002-9378","issue":"3","journalAbbreviation":"American Journal of Obstetrics and Gynecology","language":"en","page":"818-821","source":"ScienceDirect","title":"Impact of weight loss between pregnancies on recurrent preterm birth","volume":"195","author":[{"family":"Merlino","given":"Amy"},{"family":"Laffineuse","given":"Laura"},{"family":"Collin","given":"Marc"},{"family":"Mercer","given":"Brian"}],"issued":{"date-parts":[["2006",9,1]]}}}],"schema":"https://github.com/citation-style-language/schema/raw/master/csl-citation.json"} </w:instrText>
      </w:r>
      <w:r w:rsidR="00C45E26" w:rsidRPr="00A269BB">
        <w:rPr>
          <w:vertAlign w:val="superscript"/>
        </w:rPr>
        <w:fldChar w:fldCharType="separate"/>
      </w:r>
      <w:r w:rsidR="005E1764" w:rsidRPr="00A269BB">
        <w:rPr>
          <w:rFonts w:ascii="Calibri" w:hAnsi="Calibri" w:cs="Calibri"/>
          <w:vertAlign w:val="superscript"/>
        </w:rPr>
        <w:t>(54)</w:t>
      </w:r>
      <w:r w:rsidR="00C45E26" w:rsidRPr="00A269BB">
        <w:rPr>
          <w:vertAlign w:val="superscript"/>
        </w:rPr>
        <w:fldChar w:fldCharType="end"/>
      </w:r>
      <w:r w:rsidRPr="00B2555C">
        <w:t>. Wallace et al found no significant associations between weight change and recurrent spontaneous preterm birth</w:t>
      </w:r>
      <w:r w:rsidR="00C45E26" w:rsidRPr="00A269BB">
        <w:rPr>
          <w:vertAlign w:val="superscript"/>
        </w:rPr>
        <w:fldChar w:fldCharType="begin"/>
      </w:r>
      <w:r w:rsidR="0027100E" w:rsidRPr="00A269BB">
        <w:rPr>
          <w:vertAlign w:val="superscript"/>
        </w:rPr>
        <w:instrText xml:space="preserve"> ADDIN ZOTERO_ITEM CSL_CITATION {"citationID":"c1kkxEKH","properties":{"formattedCitation":"(33)","plainCitation":"(33)","noteIndex":0},"citationItems":[{"id":"WoCuLsSJ/Fl363CxX","uris":["http://zotero.org/users/6181098/items/2GWCH9CP"],"uri":["http://zotero.org/users/6181098/items/2GWCH9CP"],"itemData":{"id":952,"type":"article-journal","abstract":"Women with specific adverse pregnancy outcomes in their first pregnancy may be receptive to inter-pregnancy weight management guidance aimed at preventing these complications reoccurring in subsequent pregnancies. Thus the association between inter-pregnancy weight change and the risk of recurrent pregnancy complications at the second pregnancy was investigated in a retrospective cohort study of 24,520 women with their first-ever and second consecutive deliveries in Aberdeen using logistic regression. Compared with women who were weight stable, weight loss (&gt;2BMI units) between pregnancies was associated with an increased risk of recurrent small for gestational age (SGA) birth and elective Cesarean-section, and was protective against recurrent pre-eclampsia, placental oversize and large for gestational age (LGA) birth. Conversely weight gain (&gt;2BMI units) between pregnancies increased the risk of recurrent gestational hypertension, placental oversize and LGA birth and was protective against recurrent low placental weight and SGA birth. The relationships between weight gain, and placental and birth weight extremes were evident only in women with a healthy weight at first pregnancy (BMI&lt;25units), while that between weight gain and the increased risk of recurrent gestational hypertension was largely independent of first pregnancy BMI. No relationship was detected between inter-pregnancy weight change and the risk of recurrent spontaneous preterm delivery, labour induction, instrumental delivery, emergency Cesarean-section or postpartum hemorrhage. Therefor inter-pregnancy weight change impacts the risk of recurrent hypertensive disorders, SGA and LGA birth and women with a prior history of these specific conditions may benefit from targeted nutritional advice to either lose or gain weight after their first pregnancy.","container-title":"PLOS ONE","DOI":"10.1371/journal.pone.0154812","ISSN":"1932-6203","issue":"5","journalAbbreviation":"PLOS ONE","language":"en","page":"e0154812","source":"PLoS Journals","title":"Inter-Pregnancy Weight Change and the Risk of Recurrent Pregnancy Complications","volume":"11","author":[{"family":"Wallace","given":"Jacqueline M."},{"family":"Bhattacharya","given":"Sohinee"},{"family":"Campbell","given":"Doris M."},{"family":"Horgan","given":"Graham W."}],"issued":{"date-parts":[["2016",5,4]]}}}],"schema":"https://github.com/citation-style-language/schema/raw/master/csl-citation.json"} </w:instrText>
      </w:r>
      <w:r w:rsidR="00C45E26" w:rsidRPr="00A269BB">
        <w:rPr>
          <w:vertAlign w:val="superscript"/>
        </w:rPr>
        <w:fldChar w:fldCharType="separate"/>
      </w:r>
      <w:r w:rsidR="00AE2BD7" w:rsidRPr="00A269BB">
        <w:rPr>
          <w:rFonts w:ascii="Calibri" w:hAnsi="Calibri" w:cs="Calibri"/>
          <w:vertAlign w:val="superscript"/>
        </w:rPr>
        <w:t>(33)</w:t>
      </w:r>
      <w:r w:rsidR="00C45E26" w:rsidRPr="00A269BB">
        <w:rPr>
          <w:vertAlign w:val="superscript"/>
        </w:rPr>
        <w:fldChar w:fldCharType="end"/>
      </w:r>
      <w:r w:rsidRPr="00B2555C">
        <w:t>. Girsen et al considered recurrent preterm birth</w:t>
      </w:r>
      <w:r w:rsidRPr="00B2555C" w:rsidDel="00AA0311">
        <w:t xml:space="preserve"> </w:t>
      </w:r>
      <w:r w:rsidRPr="00B2555C">
        <w:t>in women who were underweight, and found that remaining underweight or losing more weight was associated with recurrent preterm birth</w:t>
      </w:r>
      <w:r w:rsidR="00C45E26" w:rsidRPr="00A269BB">
        <w:rPr>
          <w:vertAlign w:val="superscript"/>
        </w:rPr>
        <w:fldChar w:fldCharType="begin"/>
      </w:r>
      <w:r w:rsidR="0027100E" w:rsidRPr="00A269BB">
        <w:rPr>
          <w:vertAlign w:val="superscript"/>
        </w:rPr>
        <w:instrText xml:space="preserve"> ADDIN ZOTERO_ITEM CSL_CITATION {"citationID":"5gOq0ARj","properties":{"formattedCitation":"(56)","plainCitation":"(56)","noteIndex":0},"citationItems":[{"id":"WoCuLsSJ/j7wnpapO","uris":["http://zotero.org/users/6181098/items/BM39EAGT"],"uri":["http://zotero.org/users/6181098/items/BM39EAGT"],"itemData":{"id":1067,"type":"article-journal","abstract":"Objective: Our objective was to identify factors associated with recurrent preterm birth among underweight women.Methods: Maternally linked hospital and birth certificate records of deliveries in California between 2007 and 2010 were used. Consecutive singleton pregnancies of women with underweight body mass index (BMI &lt;18.5 kg/m2) in the first pregnancy were analyzed. Pregnancies were categorized based on outcome of the first and second birth as: term-term; term-preterm; preterm-term and preterm-preterm.Results: We analyzed 4971 women with underweight BMI in the first pregnancy. Of these, 670 had at least one preterm birth. Among these 670, 86 (21.8%) women experienced a recurrent preterm birth. Odds for first term – second preterm birth were decreased for increases in maternal age (aOR: 0.90, 95%CI: 0.95–0.99) whereas inter-pregnancy interval &lt;6 months was related to both first term – second preterm birth (aOR:1.66, 95%CI: 1.21–2.28) and first preterm birth – second term birth (aOR: 1.43, 95%CI: 1.04–1.96). Factors associated with recurrent preterm birth were: negative or no change in pre-pregnancy weight between pregnancies (aOR: 1.67, 95%CI: 1.07–2.60), inter-pregnancy interval &lt;6 months (aOR: 2.14, 95%CI: 1.29–3.56), and maternal age in the first pregnancy (aOR: 0.93, 95%CI: 0.90–0.97).Conclusions: Recurrent preterm birth among underweight women was associated with younger age, short inter-pregnancy interval, and negative or no weight change between pregnancies.","container-title":"The Journal of Maternal-Fetal &amp; Neonatal Medicine","DOI":"10.1080/14767058.2017.1292243","ISSN":"1476-7058","issue":"5","note":"PMID: 28166677","page":"560-566","source":"Taylor and Francis+NEJM","title":"What factors are related to recurrent preterm birth among underweight women?","volume":"31","author":[{"family":"Girsen","given":"Anna I."},{"family":"Mayo","given":"Jonathan A."},{"family":"Wallenstein","given":"Matthew B."},{"family":"Gould","given":"Jeffrey B."},{"family":"Carmichael","given":"Suzan L."},{"family":"Stevenson","given":"David K."},{"family":"Lyell","given":"Deirdre J."},{"family":"Shaw","given":"Gary M."}],"issued":{"date-parts":[["2018",3,4]]}}}],"schema":"https://github.com/citation-style-language/schema/raw/master/csl-citation.json"} </w:instrText>
      </w:r>
      <w:r w:rsidR="00C45E26" w:rsidRPr="00A269BB">
        <w:rPr>
          <w:vertAlign w:val="superscript"/>
        </w:rPr>
        <w:fldChar w:fldCharType="separate"/>
      </w:r>
      <w:r w:rsidR="005E1764" w:rsidRPr="00A269BB">
        <w:rPr>
          <w:rFonts w:ascii="Calibri" w:hAnsi="Calibri" w:cs="Calibri"/>
          <w:vertAlign w:val="superscript"/>
        </w:rPr>
        <w:t>(56)</w:t>
      </w:r>
      <w:r w:rsidR="00C45E26" w:rsidRPr="00A269BB">
        <w:rPr>
          <w:vertAlign w:val="superscript"/>
        </w:rPr>
        <w:fldChar w:fldCharType="end"/>
      </w:r>
      <w:r w:rsidRPr="00B2555C">
        <w:t xml:space="preserve">. </w:t>
      </w:r>
    </w:p>
    <w:p w14:paraId="3F3BB1CF" w14:textId="2C8378DD" w:rsidR="00B2555C" w:rsidRDefault="008274A5" w:rsidP="00CE7C91">
      <w:r>
        <w:lastRenderedPageBreak/>
        <w:t>O</w:t>
      </w:r>
      <w:r w:rsidR="00B2555C">
        <w:t xml:space="preserve">verall the available evidence seems to indicate that interpregnancy weight change may be associated with preterm birth. </w:t>
      </w:r>
      <w:r w:rsidR="002D1FC6">
        <w:t>The mechanisms are unclear</w:t>
      </w:r>
      <w:r w:rsidR="00B2555C">
        <w:t>. It may be that the associations seen are in fact due to unmeasured confounders, such as poor health or stress, which increase the likelihood of both weight loss</w:t>
      </w:r>
      <w:r w:rsidR="002D1FC6">
        <w:t xml:space="preserve"> and preterm birth</w:t>
      </w:r>
      <w:r w:rsidRPr="00A269BB">
        <w:rPr>
          <w:vertAlign w:val="superscript"/>
        </w:rPr>
        <w:fldChar w:fldCharType="begin"/>
      </w:r>
      <w:r w:rsidR="0027100E" w:rsidRPr="00A269BB">
        <w:rPr>
          <w:vertAlign w:val="superscript"/>
        </w:rPr>
        <w:instrText xml:space="preserve"> ADDIN ZOTERO_ITEM CSL_CITATION {"citationID":"fUv47j31","properties":{"formattedCitation":"(48,65)","plainCitation":"(48,65)","noteIndex":0},"citationItems":[{"id":"WoCuLsSJ/OdPe4LHL","uris":["http://zotero.org/users/6181098/items/ZUQQYT4H"],"uri":["http://zotero.org/users/6181098/items/ZUQQYT4H"],"itemData":{"id":992,"type":"article-journal","abstract":"Normal and abnormal processes of pregnancy and childbirth are poorly understood. This second article in a global report explains what is known about the etiologies of preterm births and stillbirths and identifies critical gaps in knowledge. Two important concepts emerge: the continuum of pregnancy, beginning at implantation and ending with uterine involution following birth; and the multifactorial etiologies of preterm birth and stillbirth. Improved tools and data will enable discovery scientists to identify causal pathways and cost-effective interventions.","container-title":"BMC Pregnancy and Childbirth","DOI":"10.1186/1471-2393-10-S1-S2","ISSN":"1471-2393","issue":"1","journalAbbreviation":"BMC Pregnancy and Childbirth","page":"S2","source":"BioMed Central","title":"Global report on preterm birth and stillbirth (2 of 7): discovery science","title-short":"Global report on preterm birth and stillbirth (2 of 7)","volume":"10","author":[{"family":"Gravett","given":"Michael G."},{"family":"Rubens","given":"Craig E."},{"family":"Nunes","given":"Toni M."},{"literal":"the GAPPS Review Group"}],"issued":{"date-parts":[["2010",2,23]]}}},{"id":"WoCuLsSJ/5nDdvpJl","uris":["http://zotero.org/users/6181098/items/B5TVD6XE"],"uri":["http://zotero.org/users/6181098/items/B5TVD6XE"],"itemData":{"id":1094,"type":"article-journal","abstract":"Previous research has focused on overall associations between work stress and body mass index (BMI) ignoring the possibility that stress may cause some people to eat less and lose weight and others to eat more. Using longitudinal data, we studied whether work stress induced weight loss in lean individuals and weight gain in overweight individuals. Prospective cohort study. A total of 7965 British civil servants (5547 men and 2418 women) aged 35–55 at study entry (The Whitehall II study). Work stress, indicated by the job strain model and measured as job control, job demands and job strain, was assessed at baseline and BMI at baseline and at 5-year follow-up. In men, the effect of job strain on weight gain and weight loss was dependent on baseline BMI (P</w:instrText>
      </w:r>
      <w:r w:rsidR="0027100E" w:rsidRPr="00A269BB">
        <w:rPr>
          <w:rFonts w:ascii="Cambria Math" w:hAnsi="Cambria Math" w:cs="Cambria Math"/>
          <w:vertAlign w:val="superscript"/>
        </w:rPr>
        <w:instrText>⩽</w:instrText>
      </w:r>
      <w:r w:rsidR="0027100E" w:rsidRPr="00A269BB">
        <w:rPr>
          <w:vertAlign w:val="superscript"/>
        </w:rPr>
        <w:instrText xml:space="preserve">0.03). In the leanest quintile (BMI27 kg/m2), these stress indicators were associated with subsequent weight gain. No corresponding interaction was seen among women. Inconsistent findings reported by previous studies of stress and BMI have generally been interpreted to indicate the absence of an association. In light of our results, the possibility of differential effects of work stress should also be taken into account.","container-title":"International Journal of Obesity","DOI":"10.1038/sj.ijo.0803229","ISSN":"1476-5497","issue":"6","language":"en","page":"982-987","source":"www.nature.com","title":"Work stress, weight gain and weight loss: evidence for bidirectional effects of job strain on body mass index in the Whitehall II study","title-short":"Work stress, weight gain and weight loss","volume":"30","author":[{"family":"Kivimäki","given":"M."},{"family":"Head","given":"J."},{"family":"Ferrie","given":"J. E."},{"family":"Shipley","given":"M. J."},{"family":"Brunner","given":"E."},{"family":"Vahtera","given":"J."},{"family":"Marmot","given":"M. G."}],"issued":{"date-parts":[["2006",6]]}}}],"schema":"https://github.com/citation-style-language/schema/raw/master/csl-citation.json"} </w:instrText>
      </w:r>
      <w:r w:rsidRPr="00A269BB">
        <w:rPr>
          <w:vertAlign w:val="superscript"/>
        </w:rPr>
        <w:fldChar w:fldCharType="separate"/>
      </w:r>
      <w:r w:rsidR="005E1764" w:rsidRPr="00A269BB">
        <w:rPr>
          <w:rFonts w:ascii="Calibri" w:hAnsi="Calibri" w:cs="Calibri"/>
          <w:vertAlign w:val="superscript"/>
        </w:rPr>
        <w:t>(48,65)</w:t>
      </w:r>
      <w:r w:rsidRPr="00A269BB">
        <w:rPr>
          <w:vertAlign w:val="superscript"/>
        </w:rPr>
        <w:fldChar w:fldCharType="end"/>
      </w:r>
      <w:r w:rsidR="00B2555C">
        <w:t xml:space="preserve">. Weight loss could </w:t>
      </w:r>
      <w:r w:rsidR="002D1FC6">
        <w:t xml:space="preserve">lead </w:t>
      </w:r>
      <w:r w:rsidR="00B2555C">
        <w:t>to normal weight women becoming underweight, a risk factor for preterm birth in itself</w:t>
      </w:r>
      <w:r w:rsidRPr="00A269BB">
        <w:rPr>
          <w:vertAlign w:val="superscript"/>
        </w:rPr>
        <w:fldChar w:fldCharType="begin"/>
      </w:r>
      <w:r w:rsidR="0027100E" w:rsidRPr="00A269BB">
        <w:rPr>
          <w:vertAlign w:val="superscript"/>
        </w:rPr>
        <w:instrText xml:space="preserve"> ADDIN ZOTERO_ITEM CSL_CITATION {"citationID":"TZ8rbi2O","properties":{"formattedCitation":"(46,66)","plainCitation":"(46,66)","noteIndex":0},"citationItems":[{"id":"WoCuLsSJ/COHXIhOn","uris":["http://zotero.org/users/6181098/items/2L65L7QK"],"uri":["http://zotero.org/users/6181098/items/2L65L7QK"],"itemData":{"id":986,"type":"article-journal","abstract":"This paper is the first in a three-part series on preterm birth, which is the leading cause of perinatal morbidity and mortality in developed countries. Infants are born preterm at less than 37 weeks' gestational age after: (1) spontaneous labour with intact membranes, (2) preterm premature rupture of the membranes (PPROM), and (3) labour induction or caesarean delivery for maternal or fetal indications. The frequency of preterm births is about 12–13% in the USA and 5–9% in many other developed countries; however, the rate of preterm birth has increased in many locations, predominantly because of increasing indicated preterm births and preterm delivery of artificially conceived multiple pregnancies. Common reasons for indicated preterm births include pre-eclampsia or eclampsia, and intrauterine growth restriction. Births that follow spontaneous preterm labour and PPROM—together called spontaneous preterm births—are regarded as a syndrome resulting from multiple causes, including infection or inflammation, vascular disease, and uterine overdistension. Risk factors for spontaneous preterm births include a previous preterm birth, black race, periodontal disease, and low maternal body-mass index. A short cervical length and a raised cervical-vaginal fetal fibronectin concentration are the strongest predictors of spontaneous preterm birth.","container-title":"The Lancet","DOI":"10.1016/S0140-6736(08)60074-4","ISSN":"0140-6736","issue":"9606","journalAbbreviation":"The Lancet","language":"en","page":"75-84","source":"ScienceDirect","title":"Epidemiology and causes of preterm birth","volume":"371","author":[{"family":"Goldenberg","given":"Robert L"},{"family":"Culhane","given":"Jennifer F"},{"family":"Iams","given":"Jay D"},{"family":"Romero","given":"Roberto"}],"issued":{"date-parts":[["2008",1,5]]}}},{"id":"WoCuLsSJ/s3mrk2MU","uris":["http://zotero.org/users/6181098/items/AER5UMHI"],"uri":["http://zotero.org/users/6181098/items/AER5UMHI"],"itemData":{"id":1097,"type":"article-journal","abstract":"Objective\nThe purpose of this study was to evaluate the relationship between prepregnancy maternal body mass index and spontaneous preterm birth and indicated preterm birth.\nStudy design\nThis was a secondary analysis of the Maternal-Fetal Medicine Units Network, Preterm Prediction study. Patients were classified into categories that were based on their body mass index. Rates of indicated and spontaneous preterm birth were compared.\nResults\nFive hundred ninety-seven (20.5%) of 2910 women were obese. Obese women had fewer spontaneous preterm births at &lt;37 weeks of gestation (6.2% vs 11.2%; P &lt; .001) and at &lt;34 weeks of gestation (1.5% vs 3.5%; P=.012). Women with a body mass index of &lt;19 kg/m2 had 16.6% spontaneous preterm birth, with a body mass index of 19 to 24.9 kg/m2 had 11.3% spontaneous preterm birth, with a body mass index of 25 to 29.9 kg/m2 had 8.1% spontaneous preterm birth, with a body mass index of 30 to 34.9 kg/m2 had 7.1% spontaneous preterm birth, and with a body mass index of ≥35 kg/m2 had 5.2% spontaneous preterm birth (P &lt; .0001). Indicated delivery was responsible for an increasing proportion of preterm births with increasing body mass index (P=.001). Obese women had lower rates of cervical length &lt;25 mm (5% vs 8%; P=.012). Multivariable regression analysis confirmed a lower rate of spontaneous preterm birth in obese gravid women (odds ratio, 0.57; 95% CI, 0.39-0.83; P=.003).\nConclusion\nObesity before pregnancy is associated with a lower rate of spontaneous preterm birth.","container-title":"American Journal of Obstetrics and Gynecology","DOI":"10.1016/j.ajog.2004.09.021","ISSN":"0002-9378","issue":"3","journalAbbreviation":"American Journal of Obstetrics and Gynecology","language":"en","page":"882-886","source":"ScienceDirect","title":"The Preterm Prediction study: Association between maternal body mass index and spontaneous and indicated preterm birth","title-short":"The Preterm Prediction study","volume":"192","author":[{"family":"Hendler","given":"Israel"},{"family":"Goldenberg","given":"Robert L."},{"family":"Mercer","given":"Brian M."},{"family":"Iams","given":"Jay D."},{"family":"Meis","given":"Paul J."},{"family":"Moawad","given":"Atef H."},{"family":"MacPherson","given":"Cora A."},{"family":"Caritis","given":"Steve N."},{"family":"Miodovnik","given":"Menachem"},{"family":"Menard","given":"Kate M."},{"family":"Thurnau","given":"Gary R."},{"family":"Sorokin","given":"Yoram"}],"issued":{"date-parts":[["2005",3,1]]}}}],"schema":"https://github.com/citation-style-language/schema/raw/master/csl-citation.json"} </w:instrText>
      </w:r>
      <w:r w:rsidRPr="00A269BB">
        <w:rPr>
          <w:vertAlign w:val="superscript"/>
        </w:rPr>
        <w:fldChar w:fldCharType="separate"/>
      </w:r>
      <w:r w:rsidR="005E1764" w:rsidRPr="00A269BB">
        <w:rPr>
          <w:rFonts w:ascii="Calibri" w:hAnsi="Calibri" w:cs="Calibri"/>
          <w:vertAlign w:val="superscript"/>
        </w:rPr>
        <w:t>(46,66)</w:t>
      </w:r>
      <w:r w:rsidRPr="00A269BB">
        <w:rPr>
          <w:vertAlign w:val="superscript"/>
        </w:rPr>
        <w:fldChar w:fldCharType="end"/>
      </w:r>
      <w:r w:rsidR="00B2555C">
        <w:t xml:space="preserve">. Other mechanisms associated with weight loss may include micro and macro nutrient </w:t>
      </w:r>
      <w:r w:rsidR="3A424D36">
        <w:t>deficiencies</w:t>
      </w:r>
      <w:r w:rsidRPr="00A269BB">
        <w:rPr>
          <w:vertAlign w:val="superscript"/>
        </w:rPr>
        <w:fldChar w:fldCharType="begin"/>
      </w:r>
      <w:r w:rsidR="0027100E" w:rsidRPr="00A269BB">
        <w:rPr>
          <w:vertAlign w:val="superscript"/>
        </w:rPr>
        <w:instrText xml:space="preserve"> ADDIN ZOTERO_ITEM CSL_CITATION {"citationID":"Tqg8hHtO","properties":{"formattedCitation":"(66\\uc0\\u8211{}68)","plainCitation":"(66–68)","noteIndex":0},"citationItems":[{"id":"WoCuLsSJ/s3mrk2MU","uris":["http://zotero.org/users/6181098/items/AER5UMHI"],"uri":["http://zotero.org/users/6181098/items/AER5UMHI"],"itemData":{"id":1097,"type":"article-journal","abstract":"Objective\nThe purpose of this study was to evaluate the relationship between prepregnancy maternal body mass index and spontaneous preterm birth and indicated preterm birth.\nStudy design\nThis was a secondary analysis of the Maternal-Fetal Medicine Units Network, Preterm Prediction study. Patients were classified into categories that were based on their body mass index. Rates of indicated and spontaneous preterm birth were compared.\nResults\nFive hundred ninety-seven (20.5%) of 2910 women were obese. Obese women had fewer spontaneous preterm births at &lt;37 weeks of gestation (6.2% vs 11.2%; P &lt; .001) and at &lt;34 weeks of gestation (1.5% vs 3.5%; P=.012). Women with a body mass index of &lt;19 kg/m2 had 16.6% spontaneous preterm birth, with a body mass index of 19 to 24.9 kg/m2 had 11.3% spontaneous preterm birth, with a body mass index of 25 to 29.9 kg/m2 had 8.1% spontaneous preterm birth, with a body mass index of 30 to 34.9 kg/m2 had 7.1% spontaneous preterm birth, and with a body mass index of ≥35 kg/m2 had 5.2% spontaneous preterm birth (P &lt; .0001). Indicated delivery was responsible for an increasing proportion of preterm births with increasing body mass index (P=.001). Obese women had lower rates of cervical length &lt;25 mm (5% vs 8%; P=.012). Multivariable regression analysis confirmed a lower rate of spontaneous preterm birth in obese gravid women (odds ratio, 0.57; 95% CI, 0.39-0.83; P=.003).\nConclusion\nObesity before pregnancy is associated with a lower rate of spontaneous preterm birth.","container-title":"American Journal of Obstetrics and Gynecology","DOI":"10.1016/j.ajog.2004.09.021","ISSN":"0002-9378","issue":"3","journalAbbreviation":"American Journal of Obstetrics and Gynecology","language":"en","page":"882-886","source":"ScienceDirect","title":"The Preterm Prediction study: Association between maternal body mass index and spontaneous and indicated preterm birth","title-short":"The Preterm Prediction study","volume":"192","author":[{"family":"Hendler","given":"Israel"},{"family":"Goldenberg","given":"Robert L."},{"family":"Mercer","given":"Brian M."},{"family":"Iams","given":"Jay D."},{"family":"Meis","given":"Paul J."},{"family":"Moawad","given":"Atef H."},{"family":"MacPherson","given":"Cora A."},{"family":"Caritis","given":"Steve N."},{"family":"Miodovnik","given":"Menachem"},{"family":"Menard","given":"Kate M."},{"family":"Thurnau","given":"Gary R."},{"family":"Sorokin","given":"Yoram"}],"issued":{"date-parts":[["2005",3,1]]}}},{"id":"WoCuLsSJ/uXQzD7QH","uris":["http://zotero.org/users/6181098/items/87UAMMZ9"],"uri":["http://zotero.org/users/6181098/items/87UAMMZ9"],"itemData":{"id":1099,"type":"article-journal","abstract":"Abstract.  A low prepregnancy body mass index is one of strongest predictors of adverse pregnancy outcomes such as preterm birth and fetal growth retardation. A","container-title":"The Journal of Nutrition","DOI":"10.1093/jn/133.5.1737S","ISSN":"0022-3166","issue":"5","journalAbbreviation":"J Nutr","language":"en","page":"1737S-1740S","source":"academic.oup.com","title":"Some Thoughts on Body Mass Index, Micronutrient Intakes and Pregnancy Outcome","volume":"133","author":[{"family":"Neggers","given":"Yasmin"},{"family":"Goldenberg","given":"Robert L."}],"issued":{"date-parts":[["2003",5,1]]}}},{"id":"WoCuLsSJ/25kpLzRJ","uris":["http://zotero.org/users/6181098/items/DSSQU2QF"],"uri":["http://zotero.org/users/6181098/items/DSSQU2QF"],"itemData":{"id":1104,"type":"article-journal","abstract":"ABSTRACT.  Pregnant and postpartum women with a history of bariatric surgery are at risk of micronutrient deficiencies as a result of the combination of physiol","container-title":"Advances in Nutrition","DOI":"10.3945/an.114.008086","ISSN":"2161-8313","issue":"4","journalAbbreviation":"Adv Nutr","language":"en","page":"420-429","source":"academic.oup.com","title":"Maternal Micronutrient Deficiencies and Related Adverse Neonatal Outcomes after Bariatric Surgery: A Systematic Review","title-short":"Maternal Micronutrient Deficiencies and Related Adverse Neonatal Outcomes after Bariatric Surgery","volume":"6","author":[{"family":"Jans","given":"Goele"},{"family":"Matthys","given":"Christophe"},{"family":"Bogaerts","given":"Annick"},{"family":"Lannoo","given":"Matthias"},{"family":"Verhaeghe","given":"Johan"},{"family":"Van der Schueren","given":"Bart"},{"family":"Devlieger","given":"Roland"}],"issued":{"date-parts":[["2015",7,1]]}}}],"schema":"https://github.com/citation-style-language/schema/raw/master/csl-citation.json"} </w:instrText>
      </w:r>
      <w:r w:rsidRPr="00A269BB">
        <w:rPr>
          <w:vertAlign w:val="superscript"/>
        </w:rPr>
        <w:fldChar w:fldCharType="separate"/>
      </w:r>
      <w:r w:rsidR="005E1764" w:rsidRPr="00A269BB">
        <w:rPr>
          <w:rFonts w:ascii="Calibri" w:hAnsi="Calibri" w:cs="Calibri"/>
          <w:vertAlign w:val="superscript"/>
        </w:rPr>
        <w:t>(66–68)</w:t>
      </w:r>
      <w:r w:rsidRPr="00A269BB">
        <w:rPr>
          <w:vertAlign w:val="superscript"/>
        </w:rPr>
        <w:fldChar w:fldCharType="end"/>
      </w:r>
      <w:r w:rsidR="00B2555C">
        <w:t>, which may result in poor placental function</w:t>
      </w:r>
      <w:r w:rsidRPr="00A269BB">
        <w:rPr>
          <w:vertAlign w:val="superscript"/>
        </w:rPr>
        <w:fldChar w:fldCharType="begin"/>
      </w:r>
      <w:r w:rsidR="0027100E" w:rsidRPr="00A269BB">
        <w:rPr>
          <w:vertAlign w:val="superscript"/>
        </w:rPr>
        <w:instrText xml:space="preserve"> ADDIN ZOTERO_ITEM CSL_CITATION {"citationID":"d8yO0umh","properties":{"formattedCitation":"(32)","plainCitation":"(32)","noteIndex":0},"citationItems":[{"id":"WoCuLsSJ/YcSnXQbO","uris":["http://zotero.org/users/6181098/items/BWK8C93Z"],"uri":["http://zotero.org/users/6181098/items/BWK8C93Z"],"itemData":{"id":949,"type":"article-journal","abstract":"The inter-pregnancy period is considered a teachable moment when women are receptive to weight- management guidance aimed at optimising pregnancy outcome in subsequent pregnancies. In population based studies inter-pregnancy weight change is associated with several adverse pregnancy outcomes but the impact on placental size is unknown.","container-title":"BMC Pregnancy and Childbirth","DOI":"10.1186/1471-2393-14-40","ISSN":"1471-2393","issue":"1","journalAbbreviation":"BMC Pregnancy and Childbirth","page":"40","source":"BioMed Central","title":"Inter-pregnancy weight change impacts placental weight and is associated with the risk of adverse pregnancy outcomes in the second pregnancy","volume":"14","author":[{"family":"Wallace","given":"Jacqueline M."},{"family":"Bhattacharya","given":"Sohinee"},{"family":"Campbell","given":"Doris M."},{"family":"Horgan","given":"Graham W."}],"issued":{"date-parts":[["2014",1,22]]}}}],"schema":"https://github.com/citation-style-language/schema/raw/master/csl-citation.json"} </w:instrText>
      </w:r>
      <w:r w:rsidRPr="00A269BB">
        <w:rPr>
          <w:vertAlign w:val="superscript"/>
        </w:rPr>
        <w:fldChar w:fldCharType="separate"/>
      </w:r>
      <w:r w:rsidR="00AE2BD7" w:rsidRPr="00A269BB">
        <w:rPr>
          <w:rFonts w:ascii="Calibri" w:hAnsi="Calibri" w:cs="Calibri"/>
          <w:vertAlign w:val="superscript"/>
        </w:rPr>
        <w:t>(32)</w:t>
      </w:r>
      <w:r w:rsidRPr="00A269BB">
        <w:rPr>
          <w:vertAlign w:val="superscript"/>
        </w:rPr>
        <w:fldChar w:fldCharType="end"/>
      </w:r>
      <w:r w:rsidR="00B2555C">
        <w:t>, insufficient nutrients for the growing foetus</w:t>
      </w:r>
      <w:r w:rsidRPr="00A269BB">
        <w:rPr>
          <w:vertAlign w:val="superscript"/>
        </w:rPr>
        <w:fldChar w:fldCharType="begin"/>
      </w:r>
      <w:r w:rsidR="0027100E" w:rsidRPr="00A269BB">
        <w:rPr>
          <w:vertAlign w:val="superscript"/>
        </w:rPr>
        <w:instrText xml:space="preserve"> ADDIN ZOTERO_ITEM CSL_CITATION {"citationID":"fm2PgspD","properties":{"formattedCitation":"(67)","plainCitation":"(67)","noteIndex":0},"citationItems":[{"id":"WoCuLsSJ/uXQzD7QH","uris":["http://zotero.org/users/6181098/items/87UAMMZ9"],"uri":["http://zotero.org/users/6181098/items/87UAMMZ9"],"itemData":{"id":1099,"type":"article-journal","abstract":"Abstract.  A low prepregnancy body mass index is one of strongest predictors of adverse pregnancy outcomes such as preterm birth and fetal growth retardation. A","container-title":"The Journal of Nutrition","DOI":"10.1093/jn/133.5.1737S","ISSN":"0022-3166","issue":"5","journalAbbreviation":"J Nutr","language":"en","page":"1737S-1740S","source":"academic.oup.com","title":"Some Thoughts on Body Mass Index, Micronutrient Intakes and Pregnancy Outcome","volume":"133","author":[{"family":"Neggers","given":"Yasmin"},{"family":"Goldenberg","given":"Robert L."}],"issued":{"date-parts":[["2003",5,1]]}}}],"schema":"https://github.com/citation-style-language/schema/raw/master/csl-citation.json"} </w:instrText>
      </w:r>
      <w:r w:rsidRPr="00A269BB">
        <w:rPr>
          <w:vertAlign w:val="superscript"/>
        </w:rPr>
        <w:fldChar w:fldCharType="separate"/>
      </w:r>
      <w:r w:rsidR="005E1764" w:rsidRPr="00A269BB">
        <w:rPr>
          <w:rFonts w:ascii="Calibri" w:hAnsi="Calibri" w:cs="Calibri"/>
          <w:vertAlign w:val="superscript"/>
        </w:rPr>
        <w:t>(67)</w:t>
      </w:r>
      <w:r w:rsidRPr="00A269BB">
        <w:rPr>
          <w:vertAlign w:val="superscript"/>
        </w:rPr>
        <w:fldChar w:fldCharType="end"/>
      </w:r>
      <w:r w:rsidR="00B2555C">
        <w:t>, or an increased risk of infection</w:t>
      </w:r>
      <w:r w:rsidRPr="00A269BB">
        <w:rPr>
          <w:vertAlign w:val="superscript"/>
        </w:rPr>
        <w:fldChar w:fldCharType="begin"/>
      </w:r>
      <w:r w:rsidR="0027100E" w:rsidRPr="00A269BB">
        <w:rPr>
          <w:vertAlign w:val="superscript"/>
        </w:rPr>
        <w:instrText xml:space="preserve"> ADDIN ZOTERO_ITEM CSL_CITATION {"citationID":"BrSAKYwp","properties":{"formattedCitation":"(46,48)","plainCitation":"(46,48)","noteIndex":0},"citationItems":[{"id":"WoCuLsSJ/COHXIhOn","uris":["http://zotero.org/users/6181098/items/2L65L7QK"],"uri":["http://zotero.org/users/6181098/items/2L65L7QK"],"itemData":{"id":986,"type":"article-journal","abstract":"This paper is the first in a three-part series on preterm birth, which is the leading cause of perinatal morbidity and mortality in developed countries. Infants are born preterm at less than 37 weeks' gestational age after: (1) spontaneous labour with intact membranes, (2) preterm premature rupture of the membranes (PPROM), and (3) labour induction or caesarean delivery for maternal or fetal indications. The frequency of preterm births is about 12–13% in the USA and 5–9% in many other developed countries; however, the rate of preterm birth has increased in many locations, predominantly because of increasing indicated preterm births and preterm delivery of artificially conceived multiple pregnancies. Common reasons for indicated preterm births include pre-eclampsia or eclampsia, and intrauterine growth restriction. Births that follow spontaneous preterm labour and PPROM—together called spontaneous preterm births—are regarded as a syndrome resulting from multiple causes, including infection or inflammation, vascular disease, and uterine overdistension. Risk factors for spontaneous preterm births include a previous preterm birth, black race, periodontal disease, and low maternal body-mass index. A short cervical length and a raised cervical-vaginal fetal fibronectin concentration are the strongest predictors of spontaneous preterm birth.","container-title":"The Lancet","DOI":"10.1016/S0140-6736(08)60074-4","ISSN":"0140-6736","issue":"9606","journalAbbreviation":"The Lancet","language":"en","page":"75-84","source":"ScienceDirect","title":"Epidemiology and causes of preterm birth","volume":"371","author":[{"family":"Goldenberg","given":"Robert L"},{"family":"Culhane","given":"Jennifer F"},{"family":"Iams","given":"Jay D"},{"family":"Romero","given":"Roberto"}],"issued":{"date-parts":[["2008",1,5]]}}},{"id":"WoCuLsSJ/OdPe4LHL","uris":["http://zotero.org/users/6181098/items/ZUQQYT4H"],"uri":["http://zotero.org/users/6181098/items/ZUQQYT4H"],"itemData":{"id":992,"type":"article-journal","abstract":"Normal and abnormal processes of pregnancy and childbirth are poorly understood. This second article in a global report explains what is known about the etiologies of preterm births and stillbirths and identifies critical gaps in knowledge. Two important concepts emerge: the continuum of pregnancy, beginning at implantation and ending with uterine involution following birth; and the multifactorial etiologies of preterm birth and stillbirth. Improved tools and data will enable discovery scientists to identify causal pathways and cost-effective interventions.","container-title":"BMC Pregnancy and Childbirth","DOI":"10.1186/1471-2393-10-S1-S2","ISSN":"1471-2393","issue":"1","journalAbbreviation":"BMC Pregnancy and Childbirth","page":"S2","source":"BioMed Central","title":"Global report on preterm birth and stillbirth (2 of 7): discovery science","title-short":"Global report on preterm birth and stillbirth (2 of 7)","volume":"10","author":[{"family":"Gravett","given":"Michael G."},{"family":"Rubens","given":"Craig E."},{"family":"Nunes","given":"Toni M."},{"literal":"the GAPPS Review Group"}],"issued":{"date-parts":[["2010",2,23]]}}}],"schema":"https://github.com/citation-style-language/schema/raw/master/csl-citation.json"} </w:instrText>
      </w:r>
      <w:r w:rsidRPr="00A269BB">
        <w:rPr>
          <w:vertAlign w:val="superscript"/>
        </w:rPr>
        <w:fldChar w:fldCharType="separate"/>
      </w:r>
      <w:r w:rsidR="005E1764" w:rsidRPr="00A269BB">
        <w:rPr>
          <w:rFonts w:ascii="Calibri" w:hAnsi="Calibri" w:cs="Calibri"/>
          <w:vertAlign w:val="superscript"/>
        </w:rPr>
        <w:t>(46,48)</w:t>
      </w:r>
      <w:r w:rsidRPr="00A269BB">
        <w:rPr>
          <w:vertAlign w:val="superscript"/>
        </w:rPr>
        <w:fldChar w:fldCharType="end"/>
      </w:r>
      <w:r w:rsidR="00B2555C">
        <w:t>.</w:t>
      </w:r>
      <w:r w:rsidR="002D1FC6">
        <w:t xml:space="preserve"> </w:t>
      </w:r>
      <w:r w:rsidR="00B2555C">
        <w:t>Overall, associations between weight gain and indicated preterm birth were attenuated after adjusting for confounders. One possible explanation is that the comorbidities associated with increased BMI</w:t>
      </w:r>
      <w:r w:rsidR="002E5D21">
        <w:t>, such as gestational diabetes</w:t>
      </w:r>
      <w:r w:rsidR="00B2555C">
        <w:t>, hypertension, pre-eclampsia</w:t>
      </w:r>
      <w:r w:rsidR="002E5D21">
        <w:t xml:space="preserve">, </w:t>
      </w:r>
      <w:r w:rsidR="00B2555C">
        <w:t>are the main driver of this association, rather than the weight change</w:t>
      </w:r>
      <w:r w:rsidR="002D1FC6">
        <w:t xml:space="preserve">, as supported by evidence </w:t>
      </w:r>
      <w:r w:rsidR="00B2555C">
        <w:t xml:space="preserve">when those with obesity related comorbidities </w:t>
      </w:r>
      <w:r w:rsidR="002D1FC6">
        <w:t xml:space="preserve">were excluded from </w:t>
      </w:r>
      <w:r w:rsidR="001E01D2">
        <w:t>the analysis</w:t>
      </w:r>
      <w:r w:rsidRPr="00A269BB">
        <w:rPr>
          <w:vertAlign w:val="superscript"/>
        </w:rPr>
        <w:fldChar w:fldCharType="begin"/>
      </w:r>
      <w:r w:rsidR="0027100E" w:rsidRPr="00A269BB">
        <w:rPr>
          <w:vertAlign w:val="superscript"/>
        </w:rPr>
        <w:instrText xml:space="preserve"> ADDIN ZOTERO_ITEM CSL_CITATION {"citationID":"KPxBqN4m","properties":{"formattedCitation":"(51)","plainCitation":"(51)","noteIndex":0},"citationItems":[{"id":"WoCuLsSJ/URrt7rKN","uris":["http://zotero.org/users/6181098/items/SE4ZCD5K"],"uri":["http://zotero.org/users/6181098/items/SE4ZCD5K"],"itemData":{"id":1107,"type":"article-journal","abstract":"OBJECTIVE: Prepregnant weight gain increases risk of obstetric complications, but its effect on preterm delivery is unknown. This study aimed to investigate the associations between change in body mass index (BMI) from first to second pregnancies and risk of preterm delivery in the second pregnancy according to the type and severity of preterm delivery.\nMETHODS: A nationwide cohort study was conducted in 465,836 Swedish women with their first two consecutive singleton live births between 1992 and 2012. Rates of very (22-31 gestational weeks) and moderately (32-36 gestational weeks) preterm delivery in the second pregnancy, classified as spontaneous or medically indicated, were compared between categories of interpregnancy BMI change.\nRESULTS: Among women with first pregnancy BMI &lt; 25, BMI gain ≥ 4 kg/m(2) and BMI loss &gt; 2 kg/m(2) were related to 24% (95% CI, 5-46%) and 18% (95% CI, 5-33%) higher rates of spontaneous moderately preterm delivery, respectively. BMI gain ≥ 4 kg/m(2) was related to increased risk of medically indicated very preterm delivery. Weight loss was associated with reduced rates of medically indicated moderately preterm delivery among women with BMI ≥ 25.\nCONCLUSIONS: High weight gain or loss in normal-weight women is associated with spontaneous moderately preterm delivery. High interpregnancy weight gain is related to increased risks of medically indicated preterm delivery.","container-title":"Obesity (Silver Spring, Md.)","DOI":"10.1002/oby.21384","ISSN":"1930-739X","issue":"3","journalAbbreviation":"Obesity (Silver Spring)","language":"eng","note":"PMID: 26833699","page":"727-734","source":"PubMed","title":"Interpregnancy weight change and risk of preterm delivery","volume":"24","author":[{"family":"Villamor","given":"Eduardo"},{"family":"Cnattingius","given":"Sven"}],"issued":{"date-parts":[["2016",3]]}}}],"schema":"https://github.com/citation-style-language/schema/raw/master/csl-citation.json"} </w:instrText>
      </w:r>
      <w:r w:rsidRPr="00A269BB">
        <w:rPr>
          <w:vertAlign w:val="superscript"/>
        </w:rPr>
        <w:fldChar w:fldCharType="separate"/>
      </w:r>
      <w:r w:rsidR="005E1764" w:rsidRPr="00A269BB">
        <w:rPr>
          <w:rFonts w:ascii="Calibri" w:hAnsi="Calibri" w:cs="Calibri"/>
          <w:vertAlign w:val="superscript"/>
        </w:rPr>
        <w:t>(51)</w:t>
      </w:r>
      <w:r w:rsidRPr="00A269BB">
        <w:rPr>
          <w:vertAlign w:val="superscript"/>
        </w:rPr>
        <w:fldChar w:fldCharType="end"/>
      </w:r>
      <w:r w:rsidR="00B2555C">
        <w:t>.</w:t>
      </w:r>
    </w:p>
    <w:p w14:paraId="30B5CE4F" w14:textId="77777777" w:rsidR="007874B4" w:rsidRDefault="007874B4" w:rsidP="00415A17">
      <w:pPr>
        <w:rPr>
          <w:b/>
          <w:bCs/>
          <w:highlight w:val="yellow"/>
        </w:rPr>
      </w:pPr>
    </w:p>
    <w:p w14:paraId="25D8D118" w14:textId="1682BDBE" w:rsidR="00415A17" w:rsidRPr="00C009BD" w:rsidRDefault="00415A17" w:rsidP="00415A17">
      <w:pPr>
        <w:rPr>
          <w:b/>
          <w:bCs/>
        </w:rPr>
      </w:pPr>
      <w:r w:rsidRPr="00C009BD">
        <w:rPr>
          <w:b/>
          <w:bCs/>
        </w:rPr>
        <w:t>Interpregnancy weight change and childhood obesity</w:t>
      </w:r>
    </w:p>
    <w:p w14:paraId="654060BD" w14:textId="79598301" w:rsidR="00C009BD" w:rsidRDefault="00C009BD" w:rsidP="786BE791">
      <w:pPr>
        <w:rPr>
          <w:rFonts w:ascii="Calibri" w:eastAsia="Calibri" w:hAnsi="Calibri" w:cs="Calibri"/>
          <w:sz w:val="24"/>
          <w:szCs w:val="24"/>
        </w:rPr>
      </w:pPr>
      <w:r>
        <w:t>M</w:t>
      </w:r>
      <w:r w:rsidR="00FB679A">
        <w:t>aternal obesity</w:t>
      </w:r>
      <w:r w:rsidR="005B1332">
        <w:t xml:space="preserve"> is an </w:t>
      </w:r>
      <w:r>
        <w:t>important risk factor</w:t>
      </w:r>
      <w:r w:rsidR="005B1332">
        <w:t xml:space="preserve"> </w:t>
      </w:r>
      <w:r>
        <w:t xml:space="preserve">for </w:t>
      </w:r>
      <w:r w:rsidR="00070089">
        <w:t xml:space="preserve">childhood </w:t>
      </w:r>
      <w:r w:rsidR="005B1332">
        <w:t>obesity</w:t>
      </w:r>
      <w:r w:rsidRPr="00A269BB">
        <w:rPr>
          <w:vertAlign w:val="superscript"/>
        </w:rPr>
        <w:fldChar w:fldCharType="begin"/>
      </w:r>
      <w:r w:rsidRPr="00A269BB">
        <w:rPr>
          <w:vertAlign w:val="superscript"/>
        </w:rPr>
        <w:instrText xml:space="preserve"> ADDIN ZOTERO_ITEM CSL_CITATION {"citationID":"a1il2ac5kkr","properties":{"formattedCitation":"(6)","plainCitation":"(6)","noteIndex":0},"citationItems":[{"id":"WoCuLsSJ/OepH5Cn3","uris":["http://zotero.org/users/6181098/items/DLCVPT25"],"uri":["http://zotero.org/users/6181098/items/DLCVPT25"],"itemData":{"id":439,"type":"article-journal","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obesity.","container-title":"PLOS Medicine","DOI":"10.1371/journal.pmed.1002817","ISSN":"1549-1676","issue":"6","journalAbbreviation":"PLOS Medicine","language":"en","page":"e1002817","source":"PLoS Journals","title":"The association between maternal body mass index and child obesity: A systematic review and meta-analysis","title-short":"The association between maternal body mass index and child obesity","volume":"16","author":[{"family":"Heslehurst","given":"Nicola"},{"family":"Vieira","given":"Rute"},{"family":"Akhter","given":"Zainab"},{"family":"Bailey","given":"Hayley"},{"family":"Slack","given":"Emma"},{"family":"Ngongalah","given":"Lem"},{"family":"Pemu","given":"Augustina"},{"family":"Rankin","given":"Judith"}],"issued":{"date-parts":[["2019",6,11]]}}}],"schema":"https://github.com/citation-style-language/schema/raw/master/csl-citation.json"} </w:instrText>
      </w:r>
      <w:r w:rsidRPr="00A269BB">
        <w:rPr>
          <w:vertAlign w:val="superscript"/>
        </w:rPr>
        <w:fldChar w:fldCharType="separate"/>
      </w:r>
      <w:r w:rsidR="002D0579" w:rsidRPr="00A269BB">
        <w:rPr>
          <w:rFonts w:ascii="Calibri" w:hAnsi="Calibri" w:cs="Calibri"/>
          <w:vertAlign w:val="superscript"/>
        </w:rPr>
        <w:t>(6)</w:t>
      </w:r>
      <w:r w:rsidRPr="00A269BB">
        <w:rPr>
          <w:vertAlign w:val="superscript"/>
        </w:rPr>
        <w:fldChar w:fldCharType="end"/>
      </w:r>
      <w:r>
        <w:t xml:space="preserve">. It is postulated </w:t>
      </w:r>
      <w:r w:rsidR="00CA519B">
        <w:t xml:space="preserve">that </w:t>
      </w:r>
      <w:r w:rsidR="00B66847">
        <w:t>pre-pregnancy obesity</w:t>
      </w:r>
      <w:r w:rsidR="00951A4B">
        <w:t xml:space="preserve">, gestational weight gain and glucose intolerance are </w:t>
      </w:r>
      <w:r w:rsidR="00CA519B">
        <w:t>all</w:t>
      </w:r>
      <w:r w:rsidR="00951A4B">
        <w:t xml:space="preserve"> involved in the </w:t>
      </w:r>
      <w:r w:rsidR="00951A4B" w:rsidRPr="6CB6275F">
        <w:rPr>
          <w:i/>
          <w:iCs/>
        </w:rPr>
        <w:t>in utero</w:t>
      </w:r>
      <w:r w:rsidR="00951A4B">
        <w:t xml:space="preserve"> programming of adipose tissue</w:t>
      </w:r>
      <w:r w:rsidRPr="00A269BB">
        <w:rPr>
          <w:vertAlign w:val="superscript"/>
        </w:rPr>
        <w:fldChar w:fldCharType="begin"/>
      </w:r>
      <w:r w:rsidRPr="00A269BB">
        <w:rPr>
          <w:vertAlign w:val="superscript"/>
        </w:rPr>
        <w:instrText xml:space="preserve"> ADDIN ZOTERO_ITEM CSL_CITATION {"citationID":"a2iq5bda7p7","properties":{"formattedCitation":"(69,70)","plainCitation":"(69,70)","noteIndex":0},"citationItems":[{"id":"WoCuLsSJ/Ey0zicm1","uris":["http://zotero.org/users/6181098/items/NXSY3MZC"],"uri":["http://zotero.org/users/6181098/items/NXSY3MZC"],"itemData":{"id":1153,"type":"article-journal","abstract":"Significant alterations in maternal nutrition may induce long-term metabolic consequences in offspring, in particular obesity and leptin and insulin resistance. Although maternal nutrient deprivation has been well characterized in this context, there is a relative paucity of data on how high fat (HF) nutrition impacts on the subsequent generation. The present study investigated the effects of maternal HF nutrition either throughout the mother's life up to and including pregnancy and lactation or HF nutrition restricted to pregnancy and lactation, on growth and metabolic parameters in male and female offspring. Virgin Wistar rats were assigned to one of three experimental groups: (1) controls (Cont): dams fed a standard chow diet throughout their life and throughout pregnancy and lactation; (2) maternal high fat (MHF) group: dams fed a HF diet from weaning up to and throughout pregnancy and lactation; and (3) pregnancy and lactation high fat (PLHF): dams fed a chow diet through their life until conception and then fed a HF diet throughout pregnancy and lactation. At weaning, all offspring were fed either a chow or HF diet for the remainder of the study (160 days). Litter size and sex ratios were not significantly different between the groups. MHF and PLHF offspring had significantly lower body weights and were hypoleptinaemic and hypoinsulinaemic at birth compared to Cont offspring. As adults however, chow-fed MHF and PLHF offspring were significantly more obese than Cont offspring (DEXA scanning at day 150, P &lt; 0.001 for maternal HF diet). As expected a postweaning HF diet resulted in increased adiposity in all groups; MHF and PLHF offspring, however, always remained significantly more obese than Cont offspring. Increased adiposity in MHF and PLHF offspring was paralleled by hyperinsulinaemia and hyperleptinaemia (P &lt; 0.001; MHF and PLHF versus Cont). It is of interest that a lifetime of HF nutrition produced a similar offspring phenotype to HF nutrition restricted to pregnancy and lactation alone, thus suggesting that the postnatal sequelae of maternal HF nutrition occurs independent of preconceptional diet. These data further reinforce the importance of maternal nutrition during these critical windows of development and show that maternal HF feeding can induce a markedly obese phenotype in male and female offspring completely independent of postnatal nutrition.","container-title":"The Journal of Physiology","DOI":"10.1113/jphysiol.2008.163477","ISSN":"1469-7793","issue":"4","language":"en","page":"905-915","source":"Wiley Online Library","title":"Maternal nutritional history predicts obesity in adult offspring independent of postnatal diet","volume":"587","author":[{"family":"Howie","given":"G. J."},{"family":"Sloboda","given":"D. M."},{"family":"Kamal","given":"T."},{"family":"Vickers","given":"M. H."}],"issued":{"date-parts":[["2009"]]}}},{"id":"WoCuLsSJ/OZlE8y0Z","uris":["http://zotero.org/users/6181098/items/2XQ54UBN"],"uri":["http://zotero.org/users/6181098/items/2XQ54UBN"],"itemData":{"id":1156,"type":"article-journal","abstract":"The metabolic syndrome epidemic, including a marked increase in the prevalence of obesity and gestational diabetes mellitus (GDM) among pregnant women, represents a significant public health problem. There is increasing recognition that the risk of adult obesity is clearly influenced by prenatal and infant environmental exposures, particularly nutrition. This tenet is the fundamental basis of developmental programming. Low birth weight, together with infant catch-up growth, is associated with a significant risk of adult obesity. Exposure to maternal obesity, with or without GDM, or having a high birth weight also represents an increased risk for childhood and adult obesity. Animal models have replicated human epidemiologic findings and elucidated potential programming mechanisms that include altered organ development, cellular signaling responses, and epigenetic modifications. Prenatal care has made great strides in optimizing maternal, fetal, and neonatal health, and now has the opportunity to begin interventions which prevent or reduce childhood/adult obesity. Guidelines that integrate optimal pregnancy nutrition and weight gain, management of GDM, and newborn feeding strategies with long-term consequences on adult obesity, remain to be elucidated.","container-title":"Current Diabetes Reports","DOI":"10.1007/s11892-012-0344-x","ISSN":"1539-0829","issue":"1","journalAbbreviation":"Curr Diab Rep","language":"en","page":"27-33","source":"Springer Link","title":"Developmental Origins of Obesity: Programmed Adipogenesis","title-short":"Developmental Origins of Obesity","volume":"13","author":[{"family":"Desai","given":"Mina"},{"family":"Beall","given":"Marie"},{"family":"Ross","given":"Michael G."}],"issued":{"date-parts":[["2013",2,1]]}}}],"schema":"https://github.com/citation-style-language/schema/raw/master/csl-citation.json"} </w:instrText>
      </w:r>
      <w:r w:rsidRPr="00A269BB">
        <w:rPr>
          <w:vertAlign w:val="superscript"/>
        </w:rPr>
        <w:fldChar w:fldCharType="separate"/>
      </w:r>
      <w:r w:rsidR="00D03683" w:rsidRPr="00A269BB">
        <w:rPr>
          <w:rFonts w:ascii="Calibri" w:hAnsi="Calibri" w:cs="Calibri"/>
          <w:vertAlign w:val="superscript"/>
        </w:rPr>
        <w:t>(69,70)</w:t>
      </w:r>
      <w:r w:rsidRPr="00A269BB">
        <w:rPr>
          <w:vertAlign w:val="superscript"/>
        </w:rPr>
        <w:fldChar w:fldCharType="end"/>
      </w:r>
      <w:r w:rsidR="00951A4B">
        <w:t xml:space="preserve">.  </w:t>
      </w:r>
      <w:r w:rsidR="00DA5687">
        <w:t>A</w:t>
      </w:r>
      <w:r w:rsidR="002A56E9">
        <w:t xml:space="preserve"> st</w:t>
      </w:r>
      <w:r w:rsidR="008C1A32">
        <w:t>u</w:t>
      </w:r>
      <w:r w:rsidR="002A56E9">
        <w:t xml:space="preserve">dy by Lawlor et al </w:t>
      </w:r>
      <w:r w:rsidR="00DA5687">
        <w:t>analysed</w:t>
      </w:r>
      <w:r w:rsidR="008C1A32">
        <w:t xml:space="preserve"> 3,340 parent-offspring trios </w:t>
      </w:r>
      <w:r w:rsidR="00DA5687">
        <w:t xml:space="preserve">and </w:t>
      </w:r>
      <w:r w:rsidR="008C1A32">
        <w:t>found that at age 14 each standard deviation increase in maternal BMI</w:t>
      </w:r>
      <w:r w:rsidR="00DA5687">
        <w:t xml:space="preserve"> </w:t>
      </w:r>
      <w:r w:rsidR="008C1A32">
        <w:t>was associated with an increase in offspring BMI of 0.</w:t>
      </w:r>
      <w:r w:rsidR="00DA5687">
        <w:t>4</w:t>
      </w:r>
      <w:r w:rsidR="008C1A32">
        <w:t xml:space="preserve"> SD.  This was higher than the corresponding result for a SD increase in paternal BMI; 0.2 SD</w:t>
      </w:r>
      <w:r w:rsidR="00DA5687">
        <w:t>, supporting the fetal overnutrition hypothesis that maternal adiposity programmes offspring adiposity later in life</w:t>
      </w:r>
      <w:r w:rsidRPr="00A269BB">
        <w:rPr>
          <w:vertAlign w:val="superscript"/>
        </w:rPr>
        <w:fldChar w:fldCharType="begin"/>
      </w:r>
      <w:r w:rsidRPr="00A269BB">
        <w:rPr>
          <w:vertAlign w:val="superscript"/>
        </w:rPr>
        <w:instrText xml:space="preserve"> ADDIN ZOTERO_ITEM CSL_CITATION {"citationID":"a462dstl56","properties":{"formattedCitation":"(71)","plainCitation":"(71)","noteIndex":0},"citationItems":[{"id":"WoCuLsSJ/38aJ6jjS","uris":["http://zotero.org/users/6181098/items/UQ9Q8T3V"],"uri":["http://zotero.org/users/6181098/items/UQ9Q8T3V"],"itemData":{"id":1158,"type":"article-journal","abstract":"Abstract.  The fetal overnutrition hypothesis proposes that greater maternal adiposity results in increased obesity throughout life in the offspring. The author","container-title":"American Journal of Epidemiology","DOI":"10.1093/aje/kwk030","ISSN":"0002-9262","issue":"4","journalAbbreviation":"Am J Epidemiol","language":"en","page":"418-424","source":"academic.oup.com","title":"Epidemiologic Evidence for the Fetal Overnutrition Hypothesis: Findings from the Mater-University Study of Pregnancy and Its Outcomes","title-short":"Epidemiologic Evidence for the Fetal Overnutrition Hypothesis","volume":"165","author":[{"family":"Lawlor","given":"Debbie A."},{"family":"Smith","given":"George Davey"},{"family":"O'Callaghan","given":"Michael"},{"family":"Alati","given":"Rosa"},{"family":"Mamun","given":"Abdullah A."},{"family":"Williams","given":"Gail M."},{"family":"Najman","given":"Jake M."}],"issued":{"date-parts":[["2007",2,15]]}}}],"schema":"https://github.com/citation-style-language/schema/raw/master/csl-citation.json"} </w:instrText>
      </w:r>
      <w:r w:rsidRPr="00A269BB">
        <w:rPr>
          <w:vertAlign w:val="superscript"/>
        </w:rPr>
        <w:fldChar w:fldCharType="separate"/>
      </w:r>
      <w:r w:rsidR="00DA5687" w:rsidRPr="00A269BB">
        <w:rPr>
          <w:rFonts w:ascii="Calibri" w:hAnsi="Calibri" w:cs="Calibri"/>
          <w:vertAlign w:val="superscript"/>
        </w:rPr>
        <w:t>(71)</w:t>
      </w:r>
      <w:r w:rsidRPr="00A269BB">
        <w:rPr>
          <w:vertAlign w:val="superscript"/>
        </w:rPr>
        <w:fldChar w:fldCharType="end"/>
      </w:r>
      <w:r w:rsidR="00DA5687">
        <w:t>. C</w:t>
      </w:r>
      <w:r w:rsidR="00951A4B">
        <w:t xml:space="preserve">hildren born to mothers with a normal pre-pregnancy BMI </w:t>
      </w:r>
      <w:r w:rsidR="00DA5687">
        <w:t>tend to have</w:t>
      </w:r>
      <w:r w:rsidR="00951A4B">
        <w:t xml:space="preserve"> lower fat mass </w:t>
      </w:r>
      <w:r w:rsidR="002D253F">
        <w:t xml:space="preserve">and body fat percent </w:t>
      </w:r>
      <w:r w:rsidR="00951A4B">
        <w:t xml:space="preserve">than those born to mothers with </w:t>
      </w:r>
      <w:r w:rsidR="002D253F">
        <w:t>a</w:t>
      </w:r>
      <w:r w:rsidR="00DA5687">
        <w:t xml:space="preserve"> BMI in the</w:t>
      </w:r>
      <w:r w:rsidR="002D253F">
        <w:t xml:space="preserve"> </w:t>
      </w:r>
      <w:r w:rsidR="00951A4B">
        <w:t xml:space="preserve">overweight or obese </w:t>
      </w:r>
      <w:r w:rsidR="00DA5687">
        <w:t>range</w:t>
      </w:r>
      <w:r w:rsidR="00951A4B">
        <w:t xml:space="preserve"> </w:t>
      </w:r>
      <w:r w:rsidR="002D253F">
        <w:t xml:space="preserve">prior to </w:t>
      </w:r>
      <w:r w:rsidR="00951A4B">
        <w:t>pregnancy</w:t>
      </w:r>
      <w:r w:rsidR="469BB279">
        <w:t xml:space="preserve"> </w:t>
      </w:r>
      <w:r w:rsidR="5B2CF657" w:rsidRPr="6CB6275F">
        <w:t>(</w:t>
      </w:r>
      <w:r w:rsidR="469BB279" w:rsidRPr="6CB6275F">
        <w:t>s</w:t>
      </w:r>
      <w:r w:rsidR="469BB279" w:rsidRPr="00600B9C">
        <w:rPr>
          <w:rFonts w:ascii="Calibri" w:eastAsia="Calibri" w:hAnsi="Calibri" w:cs="Calibri"/>
        </w:rPr>
        <w:t xml:space="preserve">tandardised mean differences </w:t>
      </w:r>
      <w:r w:rsidR="62B74920" w:rsidRPr="00600B9C">
        <w:rPr>
          <w:rFonts w:ascii="Calibri" w:eastAsia="Calibri" w:hAnsi="Calibri" w:cs="Calibri"/>
        </w:rPr>
        <w:t xml:space="preserve">for body fat percent </w:t>
      </w:r>
      <w:r w:rsidR="469BB279" w:rsidRPr="00600B9C">
        <w:rPr>
          <w:rFonts w:ascii="Calibri" w:eastAsia="Calibri" w:hAnsi="Calibri" w:cs="Calibri"/>
        </w:rPr>
        <w:t xml:space="preserve">(0.31% </w:t>
      </w:r>
      <w:r w:rsidR="2D03A0C6" w:rsidRPr="6CB6275F">
        <w:rPr>
          <w:rFonts w:ascii="Calibri" w:eastAsia="Calibri" w:hAnsi="Calibri" w:cs="Calibri"/>
        </w:rPr>
        <w:t>,</w:t>
      </w:r>
      <w:r w:rsidR="469BB279" w:rsidRPr="00600B9C">
        <w:rPr>
          <w:rFonts w:ascii="Calibri" w:eastAsia="Calibri" w:hAnsi="Calibri" w:cs="Calibri"/>
        </w:rPr>
        <w:t>95% CI 0.19</w:t>
      </w:r>
      <w:r w:rsidR="36005F57" w:rsidRPr="00600B9C">
        <w:rPr>
          <w:rFonts w:ascii="Calibri" w:eastAsia="Calibri" w:hAnsi="Calibri" w:cs="Calibri"/>
        </w:rPr>
        <w:t xml:space="preserve"> to</w:t>
      </w:r>
      <w:r w:rsidR="469BB279" w:rsidRPr="00600B9C">
        <w:rPr>
          <w:rFonts w:ascii="Calibri" w:eastAsia="Calibri" w:hAnsi="Calibri" w:cs="Calibri"/>
        </w:rPr>
        <w:t xml:space="preserve"> 0.42]), fat mass 0.38kg </w:t>
      </w:r>
      <w:r w:rsidR="3FA90DC9" w:rsidRPr="6CB6275F">
        <w:rPr>
          <w:rFonts w:ascii="Calibri" w:eastAsia="Calibri" w:hAnsi="Calibri" w:cs="Calibri"/>
        </w:rPr>
        <w:t xml:space="preserve">, 95% CI </w:t>
      </w:r>
      <w:r w:rsidR="469BB279" w:rsidRPr="00600B9C">
        <w:rPr>
          <w:rFonts w:ascii="Calibri" w:eastAsia="Calibri" w:hAnsi="Calibri" w:cs="Calibri"/>
        </w:rPr>
        <w:t>0.26</w:t>
      </w:r>
      <w:r w:rsidR="344C25CA" w:rsidRPr="00600B9C">
        <w:rPr>
          <w:rFonts w:ascii="Calibri" w:eastAsia="Calibri" w:hAnsi="Calibri" w:cs="Calibri"/>
        </w:rPr>
        <w:t xml:space="preserve"> to</w:t>
      </w:r>
      <w:r w:rsidR="469BB279" w:rsidRPr="00600B9C">
        <w:rPr>
          <w:rFonts w:ascii="Calibri" w:eastAsia="Calibri" w:hAnsi="Calibri" w:cs="Calibri"/>
        </w:rPr>
        <w:t xml:space="preserve"> 0.50</w:t>
      </w:r>
      <w:r w:rsidR="71614085" w:rsidRPr="00600B9C">
        <w:rPr>
          <w:rFonts w:ascii="Calibri" w:eastAsia="Calibri" w:hAnsi="Calibri" w:cs="Calibri"/>
        </w:rPr>
        <w:t xml:space="preserve"> and </w:t>
      </w:r>
      <w:r w:rsidR="469BB279" w:rsidRPr="00600B9C">
        <w:rPr>
          <w:rFonts w:ascii="Calibri" w:eastAsia="Calibri" w:hAnsi="Calibri" w:cs="Calibri"/>
        </w:rPr>
        <w:t>fat free mass 0.18kg</w:t>
      </w:r>
      <w:r w:rsidR="447A6B27" w:rsidRPr="6CB6275F">
        <w:rPr>
          <w:rFonts w:ascii="Calibri" w:eastAsia="Calibri" w:hAnsi="Calibri" w:cs="Calibri"/>
        </w:rPr>
        <w:t>, 95% CI</w:t>
      </w:r>
      <w:r w:rsidR="469BB279" w:rsidRPr="00600B9C">
        <w:rPr>
          <w:rFonts w:ascii="Calibri" w:eastAsia="Calibri" w:hAnsi="Calibri" w:cs="Calibri"/>
        </w:rPr>
        <w:t>-0.07</w:t>
      </w:r>
      <w:r w:rsidR="48F5F090" w:rsidRPr="00600B9C">
        <w:rPr>
          <w:rFonts w:ascii="Calibri" w:eastAsia="Calibri" w:hAnsi="Calibri" w:cs="Calibri"/>
        </w:rPr>
        <w:t xml:space="preserve"> to</w:t>
      </w:r>
      <w:r w:rsidR="469BB279" w:rsidRPr="00600B9C">
        <w:rPr>
          <w:rFonts w:ascii="Calibri" w:eastAsia="Calibri" w:hAnsi="Calibri" w:cs="Calibri"/>
        </w:rPr>
        <w:t xml:space="preserve"> 0.42</w:t>
      </w:r>
      <w:r w:rsidR="0D3B3CD5" w:rsidRPr="00600B9C">
        <w:rPr>
          <w:rFonts w:ascii="Calibri" w:eastAsia="Calibri" w:hAnsi="Calibri" w:cs="Calibri"/>
        </w:rPr>
        <w:t>)</w:t>
      </w:r>
      <w:r w:rsidRPr="00A269BB">
        <w:rPr>
          <w:vertAlign w:val="superscript"/>
        </w:rPr>
        <w:fldChar w:fldCharType="begin"/>
      </w:r>
      <w:r w:rsidRPr="00A269BB">
        <w:rPr>
          <w:vertAlign w:val="superscript"/>
        </w:rPr>
        <w:instrText xml:space="preserve"> ADDIN ZOTERO_ITEM CSL_CITATION {"citationID":"abvilsf8j7","properties":{"formattedCitation":"(72)","plainCitation":"(72)","noteIndex":0},"citationItems":[{"id":"WoCuLsSJ/paySg6Tq","uris":["http://zotero.org/users/6181098/items/JSAA9U3I"],"uri":["http://zotero.org/users/6181098/items/JSAA9U3I"],"itemData":{"id":1161,"type":"article-journal","abstract":"Abstract This study reviewed the evidence that assessed the association between maternal pre-pregnancy body mass index (BMI) and/or gestational weight gain and offspring body composition in childhood. A systematic review was conducted. Cohort studies, case-control studies and randomized controlled trials measuring offspring body composition by indirect methods were included. Meta-analyses of the effect of pre-pregnancy BMI on offspring fat-free mass, body fat percent, and fat mass were conducted through random-effects models. 20 studies were included, most of which reported a positive association of pre-pregnancy BMI with offspring body fat. Standardized mean differences in body fat percent, fat mass and fat-free mass between infants of women with normal pre-pregnancy BMI and those of overweight/obese women were 0.31 percent points (95%CI: 0.19; 0.42), 0.38kg (95%CI: 0.26; 0.50), and 0.18kg (95%CI: -0.07; 0.42), respectively. Evidence so far suggests that pre-pregnancy maternal overweight is associated with higher offspring adiposity.","container-title":"Cadernos de Saúde Pública","DOI":"10.1590/0102-311X00159914","ISSN":"0102-311X, 0102-311X, 1678-4464","journalAbbreviation":"Cad. Saúde Pública","language":"en","page":"2073-2092","source":"SciELO","title":"Maternal obesity and offspring body composition by indirect methods: a systematic review and meta-analysis","title-short":"Maternal obesity and offspring body composition by indirect methods","volume":"31","author":[{"family":"Castillo-Laura","given":"Helen"},{"family":"Santos","given":"Iná S."},{"family":"Quadros","given":"Lenice C. M."},{"family":"Matijasevich","given":"Alicia"}],"issued":{"date-parts":[["2015",10]]}}}],"schema":"https://github.com/citation-style-language/schema/raw/master/csl-citation.json"} </w:instrText>
      </w:r>
      <w:r w:rsidRPr="00A269BB">
        <w:rPr>
          <w:vertAlign w:val="superscript"/>
        </w:rPr>
        <w:fldChar w:fldCharType="separate"/>
      </w:r>
      <w:r w:rsidR="00DA5687" w:rsidRPr="00A269BB">
        <w:rPr>
          <w:rFonts w:ascii="Calibri" w:hAnsi="Calibri" w:cs="Calibri"/>
          <w:vertAlign w:val="superscript"/>
        </w:rPr>
        <w:t>(72)</w:t>
      </w:r>
      <w:r w:rsidRPr="00A269BB">
        <w:rPr>
          <w:vertAlign w:val="superscript"/>
        </w:rPr>
        <w:fldChar w:fldCharType="end"/>
      </w:r>
      <w:r w:rsidR="00951A4B">
        <w:t>.  A</w:t>
      </w:r>
      <w:r w:rsidR="00155CFC">
        <w:t xml:space="preserve"> </w:t>
      </w:r>
      <w:r w:rsidR="00DA5687">
        <w:t xml:space="preserve">recent </w:t>
      </w:r>
      <w:r w:rsidR="00155CFC">
        <w:t xml:space="preserve">systematic review and meta-analysis </w:t>
      </w:r>
      <w:r w:rsidR="006E0D37">
        <w:t xml:space="preserve">which </w:t>
      </w:r>
      <w:r w:rsidR="00155CFC">
        <w:t>pooled data f</w:t>
      </w:r>
      <w:r w:rsidR="006E0D37">
        <w:t>rom</w:t>
      </w:r>
      <w:r w:rsidR="00155CFC">
        <w:t xml:space="preserve"> </w:t>
      </w:r>
      <w:r w:rsidR="007F5190">
        <w:t>20 studies (n = 88,872 children aged between 1 and 14 years)</w:t>
      </w:r>
      <w:r w:rsidR="006E0D37">
        <w:t xml:space="preserve"> confirmed the association between</w:t>
      </w:r>
      <w:r w:rsidR="007F5190">
        <w:t xml:space="preserve"> </w:t>
      </w:r>
      <w:r w:rsidR="006E0D37">
        <w:t>pre-pregnancy overweight and obesity with childhood obesity</w:t>
      </w:r>
      <w:r w:rsidRPr="00A269BB">
        <w:rPr>
          <w:vertAlign w:val="superscript"/>
        </w:rPr>
        <w:fldChar w:fldCharType="begin"/>
      </w:r>
      <w:r w:rsidRPr="00A269BB">
        <w:rPr>
          <w:vertAlign w:val="superscript"/>
        </w:rPr>
        <w:instrText xml:space="preserve"> ADDIN ZOTERO_ITEM CSL_CITATION {"citationID":"a2popgg3c2l","properties":{"formattedCitation":"(6)","plainCitation":"(6)","noteIndex":0},"citationItems":[{"id":"WoCuLsSJ/OepH5Cn3","uris":["http://zotero.org/users/6181098/items/DLCVPT25"],"uri":["http://zotero.org/users/6181098/items/DLCVPT25"],"itemData":{"id":439,"type":"article-journal","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obesity.","container-title":"PLOS Medicine","DOI":"10.1371/journal.pmed.1002817","ISSN":"1549-1676","issue":"6","journalAbbreviation":"PLOS Medicine","language":"en","page":"e1002817","source":"PLoS Journals","title":"The association between maternal body mass index and child obesity: A systematic review and meta-analysis","title-short":"The association between maternal body mass index and child obesity","volume":"16","author":[{"family":"Heslehurst","given":"Nicola"},{"family":"Vieira","given":"Rute"},{"family":"Akhter","given":"Zainab"},{"family":"Bailey","given":"Hayley"},{"family":"Slack","given":"Emma"},{"family":"Ngongalah","given":"Lem"},{"family":"Pemu","given":"Augustina"},{"family":"Rankin","given":"Judith"}],"issued":{"date-parts":[["2019",6,11]]}}}],"schema":"https://github.com/citation-style-language/schema/raw/master/csl-citation.json"} </w:instrText>
      </w:r>
      <w:r w:rsidRPr="00A269BB">
        <w:rPr>
          <w:vertAlign w:val="superscript"/>
        </w:rPr>
        <w:fldChar w:fldCharType="separate"/>
      </w:r>
      <w:r w:rsidR="006E0D37" w:rsidRPr="00A269BB">
        <w:rPr>
          <w:rFonts w:ascii="Calibri" w:hAnsi="Calibri" w:cs="Calibri"/>
          <w:vertAlign w:val="superscript"/>
        </w:rPr>
        <w:t>(6)</w:t>
      </w:r>
      <w:r w:rsidRPr="00A269BB">
        <w:rPr>
          <w:vertAlign w:val="superscript"/>
        </w:rPr>
        <w:fldChar w:fldCharType="end"/>
      </w:r>
      <w:r w:rsidR="00787F17">
        <w:t>.</w:t>
      </w:r>
      <w:r w:rsidR="7C819BA9">
        <w:t xml:space="preserve"> </w:t>
      </w:r>
      <w:r w:rsidR="5F04A5C7">
        <w:t>T</w:t>
      </w:r>
      <w:r w:rsidR="7C819BA9" w:rsidRPr="6CB6275F">
        <w:rPr>
          <w:rFonts w:ascii="Calibri" w:eastAsia="Calibri" w:hAnsi="Calibri" w:cs="Calibri"/>
        </w:rPr>
        <w:t>he odds of child obesity, overweight/obesity and</w:t>
      </w:r>
      <w:r w:rsidR="14F9AE91" w:rsidRPr="6CB6275F">
        <w:rPr>
          <w:rFonts w:ascii="Calibri" w:eastAsia="Calibri" w:hAnsi="Calibri" w:cs="Calibri"/>
        </w:rPr>
        <w:t xml:space="preserve"> overweight were all increased</w:t>
      </w:r>
      <w:r w:rsidR="6EAB188E" w:rsidRPr="6CB6275F">
        <w:rPr>
          <w:rFonts w:ascii="Calibri" w:eastAsia="Calibri" w:hAnsi="Calibri" w:cs="Calibri"/>
        </w:rPr>
        <w:t xml:space="preserve"> with maternal obesity</w:t>
      </w:r>
      <w:r w:rsidR="7C819BA9" w:rsidRPr="6CB6275F">
        <w:rPr>
          <w:rFonts w:ascii="Calibri" w:eastAsia="Calibri" w:hAnsi="Calibri" w:cs="Calibri"/>
        </w:rPr>
        <w:t xml:space="preserve"> </w:t>
      </w:r>
      <w:r w:rsidR="27874921" w:rsidRPr="6CB6275F">
        <w:rPr>
          <w:rFonts w:ascii="Calibri" w:eastAsia="Calibri" w:hAnsi="Calibri" w:cs="Calibri"/>
        </w:rPr>
        <w:t>(</w:t>
      </w:r>
      <w:r w:rsidR="7C819BA9" w:rsidRPr="6CB6275F">
        <w:rPr>
          <w:rFonts w:ascii="Calibri" w:eastAsia="Calibri" w:hAnsi="Calibri" w:cs="Calibri"/>
        </w:rPr>
        <w:t xml:space="preserve">OR 3.64 </w:t>
      </w:r>
      <w:r w:rsidR="5F3600AB" w:rsidRPr="6CB6275F">
        <w:rPr>
          <w:rFonts w:ascii="Calibri" w:eastAsia="Calibri" w:hAnsi="Calibri" w:cs="Calibri"/>
        </w:rPr>
        <w:t>,</w:t>
      </w:r>
      <w:r w:rsidR="7C819BA9" w:rsidRPr="6CB6275F">
        <w:rPr>
          <w:rFonts w:ascii="Calibri" w:eastAsia="Calibri" w:hAnsi="Calibri" w:cs="Calibri"/>
        </w:rPr>
        <w:t>95% CI 2.68</w:t>
      </w:r>
      <w:r w:rsidR="3B454D3A" w:rsidRPr="6CB6275F">
        <w:rPr>
          <w:rFonts w:ascii="Calibri" w:eastAsia="Calibri" w:hAnsi="Calibri" w:cs="Calibri"/>
        </w:rPr>
        <w:t xml:space="preserve"> to</w:t>
      </w:r>
      <w:r w:rsidR="7C819BA9" w:rsidRPr="6CB6275F">
        <w:rPr>
          <w:rFonts w:ascii="Calibri" w:eastAsia="Calibri" w:hAnsi="Calibri" w:cs="Calibri"/>
        </w:rPr>
        <w:t xml:space="preserve"> 4.95</w:t>
      </w:r>
      <w:r w:rsidR="3BC139F1" w:rsidRPr="6CB6275F">
        <w:rPr>
          <w:rFonts w:ascii="Calibri" w:eastAsia="Calibri" w:hAnsi="Calibri" w:cs="Calibri"/>
        </w:rPr>
        <w:t xml:space="preserve">, OR 2.69 </w:t>
      </w:r>
      <w:r w:rsidR="035AA180" w:rsidRPr="6CB6275F">
        <w:rPr>
          <w:rFonts w:ascii="Calibri" w:eastAsia="Calibri" w:hAnsi="Calibri" w:cs="Calibri"/>
        </w:rPr>
        <w:t xml:space="preserve">, 95% CI </w:t>
      </w:r>
      <w:r w:rsidR="3BC139F1" w:rsidRPr="6CB6275F">
        <w:rPr>
          <w:rFonts w:ascii="Calibri" w:eastAsia="Calibri" w:hAnsi="Calibri" w:cs="Calibri"/>
        </w:rPr>
        <w:t>2.10</w:t>
      </w:r>
      <w:r w:rsidR="7138C38A" w:rsidRPr="6CB6275F">
        <w:rPr>
          <w:rFonts w:ascii="Calibri" w:eastAsia="Calibri" w:hAnsi="Calibri" w:cs="Calibri"/>
        </w:rPr>
        <w:t xml:space="preserve"> to</w:t>
      </w:r>
      <w:r w:rsidR="3BC139F1" w:rsidRPr="6CB6275F">
        <w:rPr>
          <w:rFonts w:ascii="Calibri" w:eastAsia="Calibri" w:hAnsi="Calibri" w:cs="Calibri"/>
        </w:rPr>
        <w:t xml:space="preserve"> 3.46 and OR 1.80</w:t>
      </w:r>
      <w:r w:rsidR="317124A5" w:rsidRPr="6CB6275F">
        <w:rPr>
          <w:rFonts w:ascii="Calibri" w:eastAsia="Calibri" w:hAnsi="Calibri" w:cs="Calibri"/>
        </w:rPr>
        <w:t>, 95% CI</w:t>
      </w:r>
      <w:r w:rsidR="3BC139F1" w:rsidRPr="6CB6275F">
        <w:rPr>
          <w:rFonts w:ascii="Calibri" w:eastAsia="Calibri" w:hAnsi="Calibri" w:cs="Calibri"/>
        </w:rPr>
        <w:t>1.25</w:t>
      </w:r>
      <w:r w:rsidR="68B58A13" w:rsidRPr="6CB6275F">
        <w:rPr>
          <w:rFonts w:ascii="Calibri" w:eastAsia="Calibri" w:hAnsi="Calibri" w:cs="Calibri"/>
        </w:rPr>
        <w:t xml:space="preserve"> to</w:t>
      </w:r>
      <w:r w:rsidR="3BC139F1" w:rsidRPr="6CB6275F">
        <w:rPr>
          <w:rFonts w:ascii="Calibri" w:eastAsia="Calibri" w:hAnsi="Calibri" w:cs="Calibri"/>
        </w:rPr>
        <w:t xml:space="preserve"> 2.59 respectively)</w:t>
      </w:r>
      <w:r w:rsidR="7C1D48EB" w:rsidRPr="6CB6275F">
        <w:rPr>
          <w:rFonts w:ascii="Calibri" w:eastAsia="Calibri" w:hAnsi="Calibri" w:cs="Calibri"/>
        </w:rPr>
        <w:t xml:space="preserve"> and the odds of childhood obesity were also increased with maternal overweight </w:t>
      </w:r>
      <w:r w:rsidR="7C819BA9" w:rsidRPr="6CB6275F">
        <w:rPr>
          <w:rFonts w:ascii="Calibri" w:eastAsia="Calibri" w:hAnsi="Calibri" w:cs="Calibri"/>
        </w:rPr>
        <w:t xml:space="preserve">(OR 1.89 </w:t>
      </w:r>
      <w:r w:rsidR="38CFEFD2" w:rsidRPr="6CB6275F">
        <w:rPr>
          <w:rFonts w:ascii="Calibri" w:eastAsia="Calibri" w:hAnsi="Calibri" w:cs="Calibri"/>
        </w:rPr>
        <w:t xml:space="preserve">, 95% CI </w:t>
      </w:r>
      <w:r w:rsidR="7C819BA9" w:rsidRPr="6CB6275F">
        <w:rPr>
          <w:rFonts w:ascii="Calibri" w:eastAsia="Calibri" w:hAnsi="Calibri" w:cs="Calibri"/>
        </w:rPr>
        <w:t>1.62</w:t>
      </w:r>
      <w:r w:rsidR="770AD51B" w:rsidRPr="6CB6275F">
        <w:rPr>
          <w:rFonts w:ascii="Calibri" w:eastAsia="Calibri" w:hAnsi="Calibri" w:cs="Calibri"/>
        </w:rPr>
        <w:t xml:space="preserve"> to</w:t>
      </w:r>
      <w:r w:rsidR="7C819BA9" w:rsidRPr="6CB6275F">
        <w:rPr>
          <w:rFonts w:ascii="Calibri" w:eastAsia="Calibri" w:hAnsi="Calibri" w:cs="Calibri"/>
        </w:rPr>
        <w:t xml:space="preserve"> 2.19)</w:t>
      </w:r>
      <w:r w:rsidRPr="00A269BB">
        <w:rPr>
          <w:rFonts w:ascii="Calibri" w:eastAsia="Calibri" w:hAnsi="Calibri" w:cs="Calibri"/>
          <w:vertAlign w:val="superscript"/>
        </w:rPr>
        <w:fldChar w:fldCharType="begin"/>
      </w:r>
      <w:r w:rsidRPr="00A269BB">
        <w:rPr>
          <w:rFonts w:ascii="Calibri" w:eastAsia="Calibri" w:hAnsi="Calibri" w:cs="Calibri"/>
          <w:vertAlign w:val="superscript"/>
        </w:rPr>
        <w:instrText xml:space="preserve"> ADDIN ZOTERO_ITEM CSL_CITATION {"citationID":"a2hleocdlu6","properties":{"formattedCitation":"(6)","plainCitation":"(6)","noteIndex":0},"citationItems":[{"id":"WoCuLsSJ/OepH5Cn3","uris":["http://zotero.org/users/6181098/items/DLCVPT25"],"uri":["http://zotero.org/users/6181098/items/DLCVPT25"],"itemData":{"id":"WoCuLsSJ/OepH5Cn3","type":"article-journal","abstract":"Background There is a global obesity crisis, particularly among women and disadvantaged populations. Early-life intervention to prevent childhood obesity is a priority for public health, global health, and clinical practice. Understanding the association between childhood obesity and maternal pre-pregnancy weight status would inform policy and practice by allowing one to estimate the potential for offspring health gain through channelling resources into intervention. This systematic review and meta-analysis aimed to examine the dose–response association between maternal body mass index (BMI) and childhood obesity in the offspring. Methods and findings Searches in MEDLINE, Child Development &amp; Adolescent Studies, CINAHL, Embase, and PsycInfo were carried out in August 2017 and updated in March 2019. Supplementary searches included hand-searching reference lists, performing citation searching, and contacting authors. Two researchers carried out independent screening, data extraction, and quality assessment. Observational studies published in English and reporting associations between continuous and/or categorical maternal and child BMI or z-score were included. Categorical outcomes were child obesity (≥95th percentile, primary outcome), overweight/obesity (≥85th percentile), and overweight (85th to 95th percentile). Linear and nonlinear dose–response meta-analyses were conducted using random effects models. Studies that could not be included in meta-analyses were summarised narratively. Seventy-nine of 41,301 studies identified met the inclusion criteria (n = 59 cohorts). Meta-analyses of child obesity included 20 studies (n = 88,872); child overweight/obesity, 22 studies (n = 181,800); and overweight, 10 studies (n = 53,238). Associations were nonlinear and there were significantly increased odds of child obesity with maternal obesity (odds ratio [OR] 3.64, 95% CI 2.68–4.95) and maternal overweight (OR 1.89, 95% CI 1.62–2.19). Significantly increased odds were observed for child overweight/obesity (OR 2.69, 95% CI 2.10–3.46) and for child overweight (OR 1.80, 95% CI 1.25, 2.59) with maternal obesity. A limitation of this research is that the included studies did not always report the data in a format that enabled inclusion in this complex meta-analysis. Conclusions This research has identified a 264% increase in the odds of child obesity when mothers have obesity before conception. This study provides substantial evidence for the need to develop interventions that commence prior to conception, to support women of childbearing age with weight management in order to halt intergenerational obesity.","container-title":"PLOS Medicine","DOI":"10.1371/journal.pmed.1002817","ISSN":"1549-1676","issue":"6","journalAbbreviation":"PLOS Medicine","language":"en","page":"e1002817","source":"PLoS Journals","title":"The association between maternal body mass index and child obesity: A systematic review and meta-analysis","title-short":"The association between maternal body mass index and child obesity","volume":"16","author":[{"family":"Heslehurst","given":"Nicola"},{"family":"Vieira","given":"Rute"},{"family":"Akhter","given":"Zainab"},{"family":"Bailey","given":"Hayley"},{"family":"Slack","given":"Emma"},{"family":"Ngongalah","given":"Lem"},{"family":"Pemu","given":"Augustina"},{"family":"Rankin","given":"Judith"}],"issued":{"date-parts":[["2019",6,11]]}}}],"schema":"https://github.com/citation-style-language/schema/raw/master/csl-citation.json"} </w:instrText>
      </w:r>
      <w:r w:rsidRPr="00A269BB">
        <w:rPr>
          <w:rFonts w:ascii="Calibri" w:eastAsia="Calibri" w:hAnsi="Calibri" w:cs="Calibri"/>
          <w:vertAlign w:val="superscript"/>
        </w:rPr>
        <w:fldChar w:fldCharType="separate"/>
      </w:r>
      <w:r w:rsidR="0027100E" w:rsidRPr="00A269BB">
        <w:rPr>
          <w:rFonts w:ascii="Calibri" w:hAnsi="Calibri" w:cs="Calibri"/>
          <w:vertAlign w:val="superscript"/>
          <w:lang w:val="en-US"/>
        </w:rPr>
        <w:t>(6)</w:t>
      </w:r>
      <w:r w:rsidRPr="00A269BB">
        <w:rPr>
          <w:rFonts w:ascii="Calibri" w:eastAsia="Calibri" w:hAnsi="Calibri" w:cs="Calibri"/>
          <w:vertAlign w:val="superscript"/>
        </w:rPr>
        <w:fldChar w:fldCharType="end"/>
      </w:r>
      <w:r w:rsidR="0E73B61A" w:rsidRPr="6CB6275F">
        <w:rPr>
          <w:rFonts w:ascii="Calibri" w:eastAsia="Calibri" w:hAnsi="Calibri" w:cs="Calibri"/>
        </w:rPr>
        <w:t>.</w:t>
      </w:r>
    </w:p>
    <w:p w14:paraId="4E6F237D" w14:textId="0D7C6CB7" w:rsidR="00D6670E" w:rsidRDefault="00BD519B" w:rsidP="00415A17">
      <w:r>
        <w:t xml:space="preserve">A </w:t>
      </w:r>
      <w:r w:rsidR="00D150D3">
        <w:t xml:space="preserve">limited </w:t>
      </w:r>
      <w:r>
        <w:t xml:space="preserve">number of studies have examined the association between interpregnancy weight change and childhood obesity.  </w:t>
      </w:r>
      <w:r w:rsidR="0006324D">
        <w:t>A study in Australia</w:t>
      </w:r>
      <w:r>
        <w:t xml:space="preserve"> found that </w:t>
      </w:r>
      <w:r w:rsidR="00E015D0">
        <w:t xml:space="preserve">in a sample of 714 sibling pairs, </w:t>
      </w:r>
      <w:r>
        <w:t>high interpregnancy weight gain, defined as an increase of 4 or more kg/m</w:t>
      </w:r>
      <w:r w:rsidRPr="0B800D6E">
        <w:rPr>
          <w:vertAlign w:val="superscript"/>
        </w:rPr>
        <w:t>3</w:t>
      </w:r>
      <w:r>
        <w:t xml:space="preserve">, </w:t>
      </w:r>
      <w:r w:rsidR="00E015D0">
        <w:t>increases the</w:t>
      </w:r>
      <w:r>
        <w:t xml:space="preserve"> odds of a second-born child being affected by obesity (a</w:t>
      </w:r>
      <w:r w:rsidR="000C483F">
        <w:t>djusted odds ratio</w:t>
      </w:r>
      <w:r>
        <w:t xml:space="preserve"> 2.20, 95% CI 1.02</w:t>
      </w:r>
      <w:r w:rsidR="17E0EC65">
        <w:t xml:space="preserve"> to </w:t>
      </w:r>
      <w:r>
        <w:t>4.75)</w:t>
      </w:r>
      <w:r w:rsidR="0006324D">
        <w:t xml:space="preserve"> compared to women who remained weight stable between pregnancies</w:t>
      </w:r>
      <w:r>
        <w:t xml:space="preserve">. </w:t>
      </w:r>
      <w:r w:rsidR="00D6670E">
        <w:t xml:space="preserve"> Aside from interpregnancy weight change, Adane et al also </w:t>
      </w:r>
      <w:r w:rsidR="0006324D">
        <w:t>derived</w:t>
      </w:r>
      <w:r w:rsidR="00D6670E">
        <w:t xml:space="preserve"> preconception weight trajectories and found a strong dose-response between </w:t>
      </w:r>
      <w:r w:rsidR="0006324D">
        <w:t>these</w:t>
      </w:r>
      <w:r w:rsidR="00D6670E">
        <w:t xml:space="preserve"> trajectories and overweight/obesity in children</w:t>
      </w:r>
      <w:r w:rsidR="0006324D">
        <w:t>,</w:t>
      </w:r>
      <w:r w:rsidR="0068004E">
        <w:t xml:space="preserve"> </w:t>
      </w:r>
      <w:r w:rsidR="0006324D">
        <w:t xml:space="preserve">with a strong association between ‘chronically overweight’ and ‘chronically obese’ maternal BMI trajectories with risk of childhood obesity </w:t>
      </w:r>
      <w:r w:rsidR="0068004E">
        <w:t>(n = 2</w:t>
      </w:r>
      <w:r w:rsidR="000740E4">
        <w:t>,733)</w:t>
      </w:r>
      <w:r w:rsidRPr="00A269BB">
        <w:rPr>
          <w:vertAlign w:val="superscript"/>
        </w:rPr>
        <w:fldChar w:fldCharType="begin"/>
      </w:r>
      <w:r w:rsidR="0027100E" w:rsidRPr="00A269BB">
        <w:rPr>
          <w:vertAlign w:val="superscript"/>
        </w:rPr>
        <w:instrText xml:space="preserve"> ADDIN ZOTERO_ITEM CSL_CITATION {"citationID":"a290n5nvhvp","properties":{"formattedCitation":"(73)","plainCitation":"(73)","noteIndex":0},"citationItems":[{"id":"WoCuLsSJ/7sjZe8kS","uris":["http://zotero.org/users/6181098/items/6K7CVP5M"],"uri":["http://zotero.org/users/6181098/items/6K7CVP5M"],"itemData":{"id":466,"type":"article-journal","abstract":"This study aimed to examine the associations between (1) mothers’ preconception body mass index (BMI) trajectories over 6–7 years and offspring childhood BMI, and (2) mothers’ BMI changes between first and second pregnancy and the second-born child’s BMI. We used data (1606 mothers with 2733 children with mean age 7.7 years, SD 2.9) from the Australian Longitudinal Study on Women’s Health and the Mothers and their Children’s Health study. Preconception BMI trajectories were identified using latent class growth modeling. Children were categorized as underweight, normal, overweight or obese based on age and sex-specific BMI cut-off points for children. Multinomial and binary logistic regression were used for analyses. We identified three preconception BMI trajectories, named as ‘normative’ (61.2%), ‘chronically overweight’ (30.7%), and ‘chronically obese’ (8.1%). Children born to ‘chronically overweight’ and ‘chronically obese’ mothers were more likely to be overweight than normal weight relative to children born to women with a ‘normative’ BMI trajectory. The corresponding adjusted relative risk ratios (RRRs) (95% confidence interval [CI]) of childhood overweight were 1.75 (1.33, 2.31) for chronically overweight mothers and 2.48 (1.65, 3.73) for chronically obese mothers. Similarly, we found a much stronger association between ‘chronically overweight’ and ‘chronically obese’ BMI trajectories and childhood risk of obesity; RRR (95% CI), 2.49 (1.41, 4.40) and 6.65 (3.40, 13.01), respectively. Second-born children of mothers with high interpregnancy weight gain (≥4 BMI units) were also at higher risk of being overweight or obese (OR = 2.20, 95% CI: 1.02, 4.75) compared with children of mothers with stable interpregnancy weight (gain or loss of 1 BMI unit or less). In this population-based prospective cohort study, we found strong dose-response associations between preconception BMI trajectories and offsprings’ childhood BMI.","container-title":"International Journal of Obesity","DOI":"10.1038/s41366-018-0078-1","ISSN":"1476-5497","issue":"7","language":"en","page":"1265-1274","source":"www.nature.com","title":"Maternal preconception weight trajectories are associated with offsprings’ childhood obesity","volume":"42","author":[{"family":"Adane","given":"Akilew Awoke"},{"family":"Dobson","given":"Annette"},{"family":"Tooth","given":"Leigh"},{"family":"Mishra","given":"Gita D."}],"issued":{"date-parts":[["2018",7]]}}}],"schema":"https://github.com/citation-style-language/schema/raw/master/csl-citation.json"} </w:instrText>
      </w:r>
      <w:r w:rsidRPr="00A269BB">
        <w:rPr>
          <w:vertAlign w:val="superscript"/>
        </w:rPr>
        <w:fldChar w:fldCharType="separate"/>
      </w:r>
      <w:r w:rsidR="0006324D" w:rsidRPr="00A269BB">
        <w:rPr>
          <w:rFonts w:ascii="Calibri" w:hAnsi="Calibri" w:cs="Calibri"/>
          <w:vertAlign w:val="superscript"/>
        </w:rPr>
        <w:t>(73)</w:t>
      </w:r>
      <w:r w:rsidRPr="00A269BB">
        <w:rPr>
          <w:vertAlign w:val="superscript"/>
        </w:rPr>
        <w:fldChar w:fldCharType="end"/>
      </w:r>
      <w:r w:rsidR="00D6670E">
        <w:t>.</w:t>
      </w:r>
      <w:r w:rsidR="000740E4">
        <w:t xml:space="preserve">  </w:t>
      </w:r>
    </w:p>
    <w:p w14:paraId="4AB9D8D6" w14:textId="4749B1AE" w:rsidR="00BD519B" w:rsidRDefault="00BD519B" w:rsidP="00415A17">
      <w:r>
        <w:t>Similarly,</w:t>
      </w:r>
      <w:r w:rsidR="00A97E21">
        <w:t xml:space="preserve"> whilst</w:t>
      </w:r>
      <w:r>
        <w:t xml:space="preserve"> Aucott et al</w:t>
      </w:r>
      <w:r w:rsidR="00E015D0">
        <w:t xml:space="preserve"> </w:t>
      </w:r>
      <w:r w:rsidR="00A97E21">
        <w:t xml:space="preserve">focus on interpregnancy changes in smoking behaviour, they also </w:t>
      </w:r>
      <w:r w:rsidR="00E015D0">
        <w:t>report</w:t>
      </w:r>
      <w:r w:rsidR="001B5B25">
        <w:t>ed</w:t>
      </w:r>
      <w:r w:rsidR="00E015D0">
        <w:t xml:space="preserve"> an increase in child BMI </w:t>
      </w:r>
      <w:r w:rsidR="00E015D0" w:rsidRPr="0B800D6E">
        <w:rPr>
          <w:i/>
          <w:iCs/>
        </w:rPr>
        <w:t>z</w:t>
      </w:r>
      <w:r w:rsidR="00E015D0">
        <w:t>-score (</w:t>
      </w:r>
      <w:r w:rsidR="00E015D0" w:rsidRPr="0B800D6E">
        <w:t>β</w:t>
      </w:r>
      <w:r w:rsidR="00E015D0">
        <w:t xml:space="preserve"> = 0.13, 95% CI 0.05</w:t>
      </w:r>
      <w:r w:rsidR="465925F0">
        <w:t xml:space="preserve"> to</w:t>
      </w:r>
      <w:r w:rsidR="00E015D0">
        <w:t xml:space="preserve"> 0.20) where the interpregnancy weight change was 10% or more (n = 6,580 children and 5,862 mothers)</w:t>
      </w:r>
      <w:r w:rsidRPr="00A269BB">
        <w:rPr>
          <w:vertAlign w:val="superscript"/>
        </w:rPr>
        <w:fldChar w:fldCharType="begin"/>
      </w:r>
      <w:r w:rsidR="0027100E" w:rsidRPr="00A269BB">
        <w:rPr>
          <w:vertAlign w:val="superscript"/>
        </w:rPr>
        <w:instrText xml:space="preserve"> ADDIN ZOTERO_ITEM CSL_CITATION {"citationID":"a1vju2ik63k","properties":{"formattedCitation":"(74)","plainCitation":"(74)","noteIndex":0},"citationItems":[{"id":"WoCuLsSJ/yGl7wqhP","uris":["http://zotero.org/users/6181098/items/X5SQA74H"],"uri":["http://zotero.org/users/6181098/items/X5SQA74H"],"itemData":{"id":135,"type":"article-journal","container-title":"Paediatric and perinatal epidemiology","ISSN":"0269-5022","issue":"5","page":"402-408","title":"Differences in body mass index between siblings who are discordant for exposure to antenatal maternal smoking","volume":"31","author":[{"family":"Aucott","given":"Lorna"},{"family":"Bhattacharya","given":"Sohinee"},{"family":"McNeill","given":"Geraldine"},{"family":"Turner","given":"Steve"}],"issued":{"date-parts":[["2017"]]}}}],"schema":"https://github.com/citation-style-language/schema/raw/master/csl-citation.json"} </w:instrText>
      </w:r>
      <w:r w:rsidRPr="00A269BB">
        <w:rPr>
          <w:vertAlign w:val="superscript"/>
        </w:rPr>
        <w:fldChar w:fldCharType="separate"/>
      </w:r>
      <w:r w:rsidR="001B5B25" w:rsidRPr="00A269BB">
        <w:rPr>
          <w:rFonts w:ascii="Calibri" w:hAnsi="Calibri" w:cs="Calibri"/>
          <w:vertAlign w:val="superscript"/>
        </w:rPr>
        <w:t>(74)</w:t>
      </w:r>
      <w:r w:rsidRPr="00A269BB">
        <w:rPr>
          <w:vertAlign w:val="superscript"/>
        </w:rPr>
        <w:fldChar w:fldCharType="end"/>
      </w:r>
      <w:r w:rsidR="00E015D0">
        <w:t>.</w:t>
      </w:r>
      <w:r>
        <w:t xml:space="preserve">  </w:t>
      </w:r>
      <w:r w:rsidR="00A97E21">
        <w:t>Conversely</w:t>
      </w:r>
      <w:r w:rsidR="0068004E">
        <w:t>,</w:t>
      </w:r>
      <w:r w:rsidR="00A97E21">
        <w:t xml:space="preserve"> Wilmer et al examined interpregnancy weight loss due to bariatric surgery undertaken between pregnancies.  In a small sample of 71 sibling pairs</w:t>
      </w:r>
      <w:r w:rsidR="005D1C59">
        <w:t>,</w:t>
      </w:r>
      <w:r w:rsidR="00A97E21">
        <w:t xml:space="preserve"> where one sibling was born before surgery and one after</w:t>
      </w:r>
      <w:r w:rsidR="005D1C59">
        <w:t>,</w:t>
      </w:r>
      <w:r w:rsidR="00A97E21">
        <w:t xml:space="preserve"> they found no association between </w:t>
      </w:r>
      <w:r w:rsidR="001B5B25">
        <w:t xml:space="preserve">interpregnancy </w:t>
      </w:r>
      <w:r w:rsidR="00A97E21">
        <w:t xml:space="preserve">differences </w:t>
      </w:r>
      <w:r w:rsidR="001B5B25">
        <w:t xml:space="preserve">in early pregnancy </w:t>
      </w:r>
      <w:r w:rsidR="00A97E21">
        <w:t xml:space="preserve">maternal BMI and </w:t>
      </w:r>
      <w:r w:rsidR="005D1C59">
        <w:lastRenderedPageBreak/>
        <w:t xml:space="preserve">differences </w:t>
      </w:r>
      <w:r w:rsidR="001B5B25">
        <w:t>in</w:t>
      </w:r>
      <w:r w:rsidR="005D1C59">
        <w:t xml:space="preserve"> siblings</w:t>
      </w:r>
      <w:r w:rsidR="001B5B25">
        <w:t>’ BMI</w:t>
      </w:r>
      <w:r w:rsidR="005D1C59">
        <w:t xml:space="preserve"> </w:t>
      </w:r>
      <w:r w:rsidR="00A97E21">
        <w:t>at 4 years of age.</w:t>
      </w:r>
      <w:r w:rsidR="000740E4">
        <w:t xml:space="preserve">  Their study was also unable to show any reduction in the prevalence of overweight or obesity between children born before or after su</w:t>
      </w:r>
      <w:r w:rsidR="008F4AB9">
        <w:t>rgery and the group of 10 year old girls who were born after surgery showed higher rates of obesity.  The authors note that more girls than boys were born SGA (20% compared to 10%) after surgery which may explain this increased prevalence amongst the girls</w:t>
      </w:r>
      <w:r w:rsidRPr="00A269BB">
        <w:rPr>
          <w:vertAlign w:val="superscript"/>
        </w:rPr>
        <w:fldChar w:fldCharType="begin"/>
      </w:r>
      <w:r w:rsidR="0027100E" w:rsidRPr="00A269BB">
        <w:rPr>
          <w:vertAlign w:val="superscript"/>
        </w:rPr>
        <w:instrText xml:space="preserve"> ADDIN ZOTERO_ITEM CSL_CITATION {"citationID":"a1ajjj2u782","properties":{"formattedCitation":"(75)","plainCitation":"(75)","noteIndex":0},"citationItems":[{"id":"WoCuLsSJ/ckYZicAo","uris":["http://zotero.org/users/6181098/items/DLVG94CL"],"uri":["http://zotero.org/users/6181098/items/DLVG94CL"],"itemData":{"id":458,"type":"article-journal","abstract":"Introduction According to the fetal overnutrition hypothesis, obesity in pregnancy predisposes the offspring to obesity. Previous studies have suggested that after biliopancreatic surgery for obesity, the offspring is less likely to be obese. This study aims to further compare the BMI development of children born before and after maternal surgical weight loss. Method Women with at least one child born before and one child born after bariatric surgery were identified by record-linkage. Information about maternal BMI was extracted from medical records, as was information about the children's BMI from birth to 10 years of age. We retrieved BMI data at four years of age for 340 children, born to 223 women (164 children born before surgery (BS), 176 children born after surgery (AS)). We evaluated prevalence of overweight/obesity and mean BMI in children born BS and AS at the ages of four, six and ten using GEE regression models. For 71 families, where we had complete data on mother and both children, we used a fixed-effects regression model to explore the association between differences in maternal BMI in w10 of the pre- and post-operative pregnancies with siblings' BMI differences at age four. Results In no age group did we see a significantly reduced prevalence of overweight/obesity AS. For 10-year-old girls, the AS group had significantly higher rates of obesity. There was no association between differences in maternal BMI in early pregnancy and differences in siblings' BMI at four years of age (β = −0.01, CI 95% = −0.11; 0.09). Conclusions We have been unable to demonstrate any effect of bariatric surgery on weight development in offspring. It seems unlikely that restrictive bariatric surgery conveys a protective effect in offspring with regards to obesity.","container-title":"PLOS ONE","DOI":"10.1371/journal.pone.0082247","ISSN":"1932-6203","issue":"12","journalAbbreviation":"PLOS ONE","language":"en","page":"e82247","source":"PLoS Journals","title":"Surgically Induced Interpregnancy Weight Loss and Prevalence of Overweight and Obesity in Offspring","volume":"8","author":[{"family":"Willmer","given":"Mikaela"},{"family":"Berglind","given":"Daniel"},{"family":"Sørensen","given":"Thorkild I. A."},{"family":"Näslund","given":"Erik"},{"family":"Tynelius","given":"Per"},{"family":"Rasmussen","given":"Finn"}],"issued":{"date-parts":[["2013",12,12]]}}}],"schema":"https://github.com/citation-style-language/schema/raw/master/csl-citation.json"} </w:instrText>
      </w:r>
      <w:r w:rsidRPr="00A269BB">
        <w:rPr>
          <w:vertAlign w:val="superscript"/>
        </w:rPr>
        <w:fldChar w:fldCharType="separate"/>
      </w:r>
      <w:r w:rsidR="001B5B25" w:rsidRPr="00A269BB">
        <w:rPr>
          <w:rFonts w:ascii="Calibri" w:hAnsi="Calibri" w:cs="Calibri"/>
          <w:vertAlign w:val="superscript"/>
        </w:rPr>
        <w:t>(75)</w:t>
      </w:r>
      <w:r w:rsidRPr="00A269BB">
        <w:rPr>
          <w:vertAlign w:val="superscript"/>
        </w:rPr>
        <w:fldChar w:fldCharType="end"/>
      </w:r>
      <w:r w:rsidR="008F4AB9">
        <w:t>.</w:t>
      </w:r>
    </w:p>
    <w:p w14:paraId="57FD2BDF" w14:textId="1D1BF4DC" w:rsidR="001B5B25" w:rsidRPr="00BD519B" w:rsidRDefault="001B5B25" w:rsidP="00415A17">
      <w:r>
        <w:t xml:space="preserve">Preliminary analysis of the SLOPE study </w:t>
      </w:r>
      <w:r w:rsidR="0002531B">
        <w:t xml:space="preserve">interpregnancy </w:t>
      </w:r>
      <w:r>
        <w:t>data</w:t>
      </w:r>
      <w:r w:rsidR="0002531B">
        <w:t xml:space="preserve"> in Hampshire, UK</w:t>
      </w:r>
      <w:r>
        <w:t xml:space="preserve"> linked to childhood BMI measurements at 4-5 years of age (n=6,358)</w:t>
      </w:r>
      <w:r w:rsidR="0002531B">
        <w:t xml:space="preserve"> showed a prevalence of second child overweight/obesity for mothers with 3 kg/m</w:t>
      </w:r>
      <w:r w:rsidR="0002531B" w:rsidRPr="0B800D6E">
        <w:rPr>
          <w:vertAlign w:val="superscript"/>
        </w:rPr>
        <w:t>2</w:t>
      </w:r>
      <w:r w:rsidR="0002531B">
        <w:t> or more interpregnancy gain of 28%, compared with 19% of children of mothers whose weight remained stable between pregnancies (–1 to 1 kg/m</w:t>
      </w:r>
      <w:r w:rsidR="0002531B" w:rsidRPr="0B800D6E">
        <w:rPr>
          <w:vertAlign w:val="superscript"/>
        </w:rPr>
        <w:t>2</w:t>
      </w:r>
      <w:r w:rsidR="0002531B">
        <w:t>). Interpregnancy gain of 3 kg/m</w:t>
      </w:r>
      <w:r w:rsidR="0002531B" w:rsidRPr="0B800D6E">
        <w:rPr>
          <w:vertAlign w:val="superscript"/>
        </w:rPr>
        <w:t>2</w:t>
      </w:r>
      <w:r w:rsidR="0002531B">
        <w:t> or more was associated with increased risk of childhood overweight/obesity, however the relationship was attenuated on adjusting for birthweight of the second child (1·09, 0·95</w:t>
      </w:r>
      <w:r w:rsidR="15236BD9">
        <w:t xml:space="preserve"> to </w:t>
      </w:r>
      <w:r w:rsidR="0002531B">
        <w:t>1 ·25), suggesting that it may be acting as a mediator</w:t>
      </w:r>
      <w:r w:rsidRPr="00A269BB">
        <w:rPr>
          <w:vertAlign w:val="superscript"/>
        </w:rPr>
        <w:fldChar w:fldCharType="begin"/>
      </w:r>
      <w:r w:rsidR="0027100E" w:rsidRPr="00A269BB">
        <w:rPr>
          <w:vertAlign w:val="superscript"/>
        </w:rPr>
        <w:instrText xml:space="preserve"> ADDIN ZOTERO_ITEM CSL_CITATION {"citationID":"a1fbnodets6","properties":{"formattedCitation":"(76)","plainCitation":"(76)","noteIndex":0},"citationItems":[{"id":"WoCuLsSJ/wzylL5dA","uris":["http://zotero.org/users/6181098/items/9UL8YDJC"],"uri":["http://zotero.org/users/6181098/items/9UL8YDJC"],"itemData":{"id":405,"type":"article-journal","abstract":"&lt;h2&gt;Abstract&lt;/h2&gt;&lt;h3&gt;Background&lt;/h3&gt;&lt;p&gt;Maternal obesity is a major risk factor for childhood obesity. Given the relatively intensive contact with health and care professionals following birth, the interpregnancy period provides an excellent opportunity to focus on preconception and family health. We examined the association between maternal interpregnancy weight change and overweight/obesity in the second child.&lt;/p&gt;&lt;h3&gt;Methods&lt;/h3&gt;&lt;p&gt;We used a population-based anonymised linked cohort of antenatal and birth records registered at University Hospital Southampton, Hampshire, UK (August, 2004–August, 2014) and child health records. Change in maternal interpregnancy body-mass index (BMI) was calculated as the difference between BMI (using measured weight) at the first antenatal appointment of each pregnancy. Records of the first two singleton live pregnancies for 6358 women were analysed. Second child's age-adjusted and sex-adjusted BMI at 4–5 years was used to define the outcome of overweight/obesity (≥85th centile). Generalised linear modelling was used to adjust for maternal age, ethnicity, educational qualification, infertility treatment, smoking, employment status, gestational diabetes, BMI at start of the first pregnancy, and interpregnancy interval, then adding second child's birthweight.&lt;/p&gt;&lt;h3&gt;Findings&lt;/h3&gt;&lt;p&gt;18·5% women (1175 of 6358) gained 3 kg/m&lt;sup&gt;2&lt;/sup&gt; or more and 29·0% (1842 of 6358) gained 1–3 kg/m&lt;sup&gt;2&lt;/sup&gt; between pregnancies. Unadjusted prevalence of second child overweight/obesity for mothers with 3 kg/m&lt;sup&gt;2&lt;/sup&gt; or more gain was 27·9% (328 of 1175) compared with 18·6% (427 of 2287) for mothers whose weigh remained stable between pregnancies (–1 to 1 kg/m&lt;sup&gt;2&lt;/sup&gt;). Interpregnancy gain of 3 kg/m&lt;sup&gt;2&lt;/sup&gt; or more was associated with increased risk of childhood overweight/obesity (adjusted relative risk [aRR] 1·15, 95% CI 1·01–1·32). The relationship was attenuated on adjusting for birthweight of child 2 (1·09, 0·95–1 ·25). This pattern was similar in the subgroup who were obese at the start of their first pregnancy (1·34, 1·00–1·78 and 1·27, 0·96–1·69, respectively). There was no evidence of an association between the other weight change categories and the outcome after adjustment.&lt;/p&gt;&lt;h3&gt;Interpretation&lt;/h3&gt;&lt;p&gt;Many women gain a considerable amount of weight between their first and second pregnancies. Children of mothers who have started their second pregnancy with a considerably higher weight than their first were more likely to be overweight/obese at the start of primary school; however, this association was attenuated by accounting for birthweight, which may be on the causal pathway.&lt;/p&gt;&lt;h3&gt;Funding&lt;/h3&gt;&lt;p&gt;Academy of Medical Sciences and the Wellcome Trust (grant number AMS_HOP001\\1060 to NAA). NAA is also in receipt of research support from and the National Institute for Health Research through the NIHR Southampton Biomedical Research Centre.&lt;/p&gt;","container-title":"The Lancet","DOI":"10.1016/S0140-6736(19)32900-9","ISSN":"0140-6736, 1474-547X","journalAbbreviation":"The Lancet","language":"English","page":"S103","source":"www.thelancet.com","title":"Maternal interpregnancy weight change and childhood overweight and obesity: findings from a UK population-based cohort","title-short":"Maternal interpregnancy weight change and childhood overweight and obesity","volume":"394","author":[{"family":"Ziauddeen","given":"Nida"},{"family":"Alwan","given":"Nisreen A."}],"issued":{"date-parts":[["2019",11,1]]}}}],"schema":"https://github.com/citation-style-language/schema/raw/master/csl-citation.json"} </w:instrText>
      </w:r>
      <w:r w:rsidRPr="00A269BB">
        <w:rPr>
          <w:vertAlign w:val="superscript"/>
        </w:rPr>
        <w:fldChar w:fldCharType="separate"/>
      </w:r>
      <w:r w:rsidR="0002531B" w:rsidRPr="00A269BB">
        <w:rPr>
          <w:rFonts w:ascii="Calibri" w:hAnsi="Calibri" w:cs="Calibri"/>
          <w:vertAlign w:val="superscript"/>
        </w:rPr>
        <w:t>(76)</w:t>
      </w:r>
      <w:r w:rsidRPr="00A269BB">
        <w:rPr>
          <w:vertAlign w:val="superscript"/>
        </w:rPr>
        <w:fldChar w:fldCharType="end"/>
      </w:r>
      <w:r w:rsidR="0002531B">
        <w:t xml:space="preserve">. </w:t>
      </w:r>
    </w:p>
    <w:p w14:paraId="4FC2340F" w14:textId="36246571" w:rsidR="001A4277" w:rsidRPr="00CE7C91" w:rsidRDefault="000072C8" w:rsidP="00CE7C91">
      <w:r>
        <w:t>In summary, there is limited epidemiological evidence that there is a link between maternal interpregnancy weight gain and increased risk of childhood obesity. However, analysis that properly accounts for the complex relationships between the main exposure of maternal weight change, the outcome and the various time-varying confounders and mediators is needed to establish causality.</w:t>
      </w:r>
    </w:p>
    <w:p w14:paraId="36BD3E3D" w14:textId="77777777" w:rsidR="00722B36" w:rsidRDefault="00722B36" w:rsidP="00CE7C91">
      <w:pPr>
        <w:rPr>
          <w:b/>
        </w:rPr>
      </w:pPr>
    </w:p>
    <w:p w14:paraId="65E91A63" w14:textId="0E9DFDE5" w:rsidR="001A4277" w:rsidRDefault="00CE7C91" w:rsidP="00CE7C91">
      <w:pPr>
        <w:rPr>
          <w:b/>
        </w:rPr>
      </w:pPr>
      <w:r w:rsidRPr="00CE7C91">
        <w:rPr>
          <w:b/>
        </w:rPr>
        <w:t xml:space="preserve">Interpregnancy weight change and </w:t>
      </w:r>
      <w:r w:rsidR="00D77F2A">
        <w:rPr>
          <w:b/>
        </w:rPr>
        <w:t>pregnancy complications</w:t>
      </w:r>
    </w:p>
    <w:p w14:paraId="378C234F" w14:textId="5B0C504A" w:rsidR="003043F6" w:rsidRPr="0036070A" w:rsidRDefault="003043F6" w:rsidP="786BE791">
      <w:pPr>
        <w:rPr>
          <w:rFonts w:eastAsiaTheme="minorEastAsia"/>
        </w:rPr>
      </w:pPr>
      <w:r>
        <w:t>Pregnancy complications such as gestational diabetes (GDM), preeclampsia and gestational hypertension, as well as caesarean section may mediate the relationship between interpregnancy weight gain and childhood obesity. GDM is associated with offspring obesity, potentially independently of maternal adiposity</w:t>
      </w:r>
      <w:r w:rsidRPr="00A269BB">
        <w:rPr>
          <w:vertAlign w:val="superscript"/>
        </w:rPr>
        <w:fldChar w:fldCharType="begin"/>
      </w:r>
      <w:r w:rsidR="0027100E" w:rsidRPr="00A269BB">
        <w:rPr>
          <w:vertAlign w:val="superscript"/>
        </w:rPr>
        <w:instrText xml:space="preserve"> ADDIN ZOTERO_ITEM CSL_CITATION {"citationID":"a69rgcekm9","properties":{"formattedCitation":"(77,78)","plainCitation":"(77,78)","noteIndex":0},"citationItems":[{"id":"WoCuLsSJ/ZzyVg6oe","uris":["http://zotero.org/users/6181098/items/PAIJVLI5"],"uri":["http://zotero.org/users/6181098/items/PAIJVLI5"],"itemData":{"id":1167,"type":"article-journal","abstract":"Aim Gestational diabetes mellitus is believed to be a risk factor for childhood overweight/obesity. We aimed to assess whether this association is either a reflection or independent of confounding by maternal BMI. Methods Data from 7355 mother–child dyads of the German Perinatal Prevention of Obesity cohort with full anthropometric information on mothers and children, gestational diabetes and confounding factors were obtained at school entry health examination. We calculated crude and adjusted logistic regression models for the association of gestational diabetes and childhood overweight/obesity and abdominal adiposity defined by age- and sex-specific percentiles for BMI and waist circumference. Results Among all children (mean age 5.8 years), 8.1% were overweight, 2.6% were obese and 15.5% had abdominal adiposity. The prevalence of overweight (obesity) was 21% (8.2%) in children of mothers with gestational diabetes and 10.4% (2.4%) in children of healthy mothers. Analyses with adjustment for maternal BMI and other potential confounders yielded an odds ratio of 1.81 (95% CI 1.23–2.65) and 2.80 (95% CI 1.58–4.99) for the impact of gestational diabetes on childhood overweight and obesity, respectively. Similar results were obtained for the risk of childhood abdominal adiposity (odds ratio 1.64, 95% CI 1.16–2.33) by maternal gestational diabetes. Conclusions The postulated increased risk of overweight and abdominal adiposity in offspring of mothers with gestational diabetes cannot be explained by maternal BMI alone and may be stronger for childhood obesity than for overweight.","container-title":"Diabetic Medicine","DOI":"10.1111/dme.12286","ISSN":"1464-5491","issue":"12","language":"en","page":"1449-1456","source":"Wiley Online Library","title":"Gestational diabetes predicts the risk of childhood overweight and abdominal circumference independent of maternal obesity","volume":"30","author":[{"family":"Nehring","given":"I."},{"family":"Chmitorz","given":"A."},{"family":"Reulen","given":"H."},{"family":"Kries","given":"R.","dropping-particle":"von"},{"family":"Ensenauer","given":"R."}],"issued":{"date-parts":[["2013"]]}}},{"id":"WoCuLsSJ/1zBiFIZI","uris":["http://zotero.org/users/6181098/items/HP7HCQ8X"],"uri":["http://zotero.org/users/6181098/items/HP7HCQ8X"],"itemData":{"id":1170,"type":"article-journal","abstract":"Context\nMounting evidence suggests that the origins of childhood obesity and related disparities can be found as early as the “first 1,000 days”—the period from conception to age 2 years. The main goal of this study is to systematically review existing evidence for modifiable childhood obesity risk factors present from conception to age 2 years.\nEvidence acquisition\nPubMed, Embase, and Web of Science were searched for studies published between January 1, 1980, and December 12, 2014, of childhood obesity risk factors present during the first 1,000 days. Prospective, original human subject, English-language research with exposure occurrence during the first 1,000 days and with the outcome of childhood overweight or obesity (BMI ≥85th percentile for age and sex) collected between age 6 months and 18 years were analyzed between December 13, 2014, and March 15, 2015.\nEvidence synthesis\nOf 5,952 identified citations, 282 studies met inclusion criteria. Several risk factors during the first 1,000 days were consistently associated with later childhood obesity. These included higher maternal pre-pregnancy BMI, prenatal tobacco exposure, maternal excess gestational weight gain, high infant birth weight, and accelerated infant weight gain. Fewer studies also supported gestational diabetes, child care attendance, low strength of maternal–infant relationship, low SES, curtailed infant sleep, inappropriate bottle use, introduction of solid food intake before age 4 months, and infant antibiotic exposure as risk factors for childhood obesity.\nConclusions\nModifiable risk factors in the first 1,000 days can inform future research and policy priorities and intervention efforts to prevent childhood obesity.","container-title":"American Journal of Preventive Medicine","DOI":"10.1016/j.amepre.2015.11.012","ISSN":"0749-3797","issue":"6","journalAbbreviation":"American Journal of Preventive Medicine","language":"en","page":"761-779","source":"ScienceDirect","title":"Risk Factors for Childhood Obesity in the First 1,000 Days: A Systematic Review","title-short":"Risk Factors for Childhood Obesity in the First 1,000 Days","volume":"50","author":[{"family":"Woo Baidal","given":"Jennifer A."},{"family":"Locks","given":"Lindsey M."},{"family":"Cheng","given":"Erika R."},{"family":"Blake-Lamb","given":"Tiffany L."},{"family":"Perkins","given":"Meghan E."},{"family":"Taveras","given":"Elsie M."}],"issued":{"date-parts":[["2016",6,1]]}}}],"schema":"https://github.com/citation-style-language/schema/raw/master/csl-citation.json"} </w:instrText>
      </w:r>
      <w:r w:rsidRPr="00A269BB">
        <w:rPr>
          <w:vertAlign w:val="superscript"/>
        </w:rPr>
        <w:fldChar w:fldCharType="separate"/>
      </w:r>
      <w:r w:rsidRPr="00A269BB">
        <w:rPr>
          <w:vertAlign w:val="superscript"/>
        </w:rPr>
        <w:t>(77,78)</w:t>
      </w:r>
      <w:r w:rsidRPr="00A269BB">
        <w:rPr>
          <w:vertAlign w:val="superscript"/>
        </w:rPr>
        <w:fldChar w:fldCharType="end"/>
      </w:r>
      <w:r>
        <w:t>. There is also evidence that preeclampsia predisposes to increased risk of excess weight gain in the offspring</w:t>
      </w:r>
      <w:r w:rsidRPr="00A269BB">
        <w:rPr>
          <w:vertAlign w:val="superscript"/>
        </w:rPr>
        <w:fldChar w:fldCharType="begin"/>
      </w:r>
      <w:r w:rsidR="0027100E" w:rsidRPr="00A269BB">
        <w:rPr>
          <w:vertAlign w:val="superscript"/>
        </w:rPr>
        <w:instrText xml:space="preserve"> ADDIN ZOTERO_ITEM CSL_CITATION {"citationID":"aabgk0lheu","properties":{"formattedCitation":"(79)","plainCitation":"(79)","noteIndex":0},"citationItems":[{"id":"WoCuLsSJ/b0t1gXzf","uris":["http://zotero.org/users/6181098/items/QGFLCWPS"],"uri":["http://zotero.org/users/6181098/items/QGFLCWPS"],"itemData":{"id":1172,"type":"article-journal","abstract":"BACKGROUND AND OBJECTIVE: Preeclampsia is an independent cardiovascular risk factor for the mother, and recent studies reveal that offspring of affected pregnancies also may have an increased cardiovascular risk. Our objective was to examine evidence for increased cardiovascular risk factors in children exposed to preeclampsia in utero.\nMETHODS: We performed a systematic review and meta-analysis on studies reporting traditional cardiovascular risk factors in those exposed to preeclampsia compared to controls. Information was extracted on the classic cardiovascular risk factors, including blood pressure, lipid profile, glucose metabolism, and BMI from articles published between 1948 and August 2011 in Medline and Embase.\nRESULTS: Eighteen studies provided cumulated data on 45 249 individuals. In utero exposure to preeclampsia was associated with a 2.39 mm Hg (95% confidence interval: 1.74–3.05; P &lt; .0001) higher systolic and a 1.35 mm Hg (95% confidence interval: 0.90–1.80; P &lt; .00001) higher diastolic blood pressure during childhood and young adulthood. BMI was increased by 0.62 kg/m2 (P &lt; .00001). Associations were similar in children and adolescents, for different genders, and with variation in birth weight. There was insufficient evidence to identify consistent variation in lipid profile or glucose metabolism.\nCONCLUSIONS: Young offspring of pregnancies complicated by preeclampsia already have increased blood pressure and BMI, a finding that may need to be considered in future primary prevention strategies for cardiovascular disease.","container-title":"Pediatrics","DOI":"10.1542/peds.2011-3093","ISSN":"0031-4005, 1098-4275","issue":"6","language":"en","note":"PMID: 22614768","page":"e1552-e1561","source":"pediatrics.aappublications.org","title":"Cardiovascular Risk Factors in Children and Young Adults Born to Preeclamptic Pregnancies: A Systematic Review","title-short":"Cardiovascular Risk Factors in Children and Young Adults Born to Preeclamptic Pregnancies","volume":"129","author":[{"family":"Davis","given":"Esther Frances"},{"family":"Lazdam","given":"Merzaka"},{"family":"Lewandowski","given":"Adam James"},{"family":"Worton","given":"Stephanie Anne"},{"family":"Kelly","given":"Brenda"},{"family":"Kenworthy","given":"Yvonne"},{"family":"Adwani","given":"Satish"},{"family":"Wilkinson","given":"Andrew R."},{"family":"McCormick","given":"Kenny"},{"family":"Sargent","given":"Ian"},{"family":"Redman","given":"Christopher"},{"family":"Leeson","given":"Paul"}],"issued":{"date-parts":[["2012",6,1]]}}}],"schema":"https://github.com/citation-style-language/schema/raw/master/csl-citation.json"} </w:instrText>
      </w:r>
      <w:r w:rsidRPr="00A269BB">
        <w:rPr>
          <w:vertAlign w:val="superscript"/>
        </w:rPr>
        <w:fldChar w:fldCharType="separate"/>
      </w:r>
      <w:r w:rsidRPr="00A269BB">
        <w:rPr>
          <w:vertAlign w:val="superscript"/>
        </w:rPr>
        <w:t>(79)</w:t>
      </w:r>
      <w:r w:rsidRPr="00A269BB">
        <w:rPr>
          <w:vertAlign w:val="superscript"/>
        </w:rPr>
        <w:fldChar w:fldCharType="end"/>
      </w:r>
      <w:r>
        <w:t>.</w:t>
      </w:r>
      <w:r w:rsidR="00C269DC">
        <w:t xml:space="preserve"> Birth by caesarean section has been associated with increased risk of later childhood obesity compared to vaginal birth</w:t>
      </w:r>
      <w:r w:rsidRPr="00A269BB">
        <w:rPr>
          <w:vertAlign w:val="superscript"/>
        </w:rPr>
        <w:fldChar w:fldCharType="begin"/>
      </w:r>
      <w:r w:rsidR="0027100E" w:rsidRPr="00A269BB">
        <w:rPr>
          <w:vertAlign w:val="superscript"/>
        </w:rPr>
        <w:instrText xml:space="preserve"> ADDIN ZOTERO_ITEM CSL_CITATION {"citationID":"a2gfnsds6a5","properties":{"formattedCitation":"(80)","plainCitation":"(80)","noteIndex":0},"citationItems":[{"id":"WoCuLsSJ/jbzPmun7","uris":["http://zotero.org/users/6181098/items/CZNYZ9NQ"],"uri":["http://zotero.org/users/6181098/items/CZNYZ9NQ"],"itemData":{"id":1110,"type":"article-journal","abstract":"Background Epidemiological studies have reported conflicting results in the association between Caesarean section (CS) birth and childhood obesity. Many of these studies had small sample sizes, were unable to distinguish between elective/planned and emergency CS, and did not adjust for the key confounder maternal pre-pregnancy body mass index (BMI). We investigated the association between CS delivery, particularly elective/planned and childhood obesity, using the Growing Up in New Zealand prospective longitudinal cohort study.\nMethods Pregnant women planning to deliver their babies on the New Zealand upper North Island were invited to participate. Mode of delivery was categorised into spontaneous vaginal delivery (VD) (reference), assisted VD, planned CS and emergency CS. The main outcome was childhood obesity defined according to the International Obesity Taskforce criteria at age 24 and 54 months. Multinomial logistic regression and mixed-effects linear regression models were fitted with associations adjusted for several potential confounders.\nResults Of the 6599 infants, 1532 (23.2%) were delivered by CS. At age 24 months, 478 (9.3%) children were obese. There was a statistically significant association between planned CS adjusted relative risk ratio (aRRR=1.59; (95% CI 1.09 to 2.33)) and obesity but not for emergency CS (aRRR=1.27; (95% CI 0.89 to 1.82)). At age 54 months there was no association between planned CS (aRRR=0.89; (95% CI 0.54 to 1.45)) and obesity as well as for emergency CS (aRRR=1.19; (95% CI 0.80 to 1.77)). At all-time points those born by planned CS had a higher mean BMI (adjusted mean difference=0.16; (95% CI 0.00 to 0.31), p=0.046).\nConclusions Planned CS was an independent predictor of obesity in early childhood. This suggests that birth mode influences growth, at least in the short term. This association occurred during a critical phase of human development, the first 2 years of life, and if causal might result in long-term detrimental cardiometabolic changes.","container-title":"J Epidemiol Community Health","DOI":"10.1136/jech-2019-212591","ISSN":"0143-005X, 1470-2738","issue":"12","journalAbbreviation":"J Epidemiol Community Health","language":"en","note":"PMID: 31597672","page":"1063-1070","source":"jech.bmj.com","title":"Caesarean section delivery and childhood obesity: evidence from the growing up in New Zealand cohort","title-short":"Caesarean section delivery and childhood obesity","volume":"73","author":[{"family":"Masukume","given":"Gwinyai"},{"family":"McCarthy","given":"Fergus P."},{"family":"Russell","given":"Jin"},{"family":"Baker","given":"Philip N."},{"family":"Kenny","given":"Louise C."},{"family":"Morton","given":"Susan MB"},{"family":"Khashan","given":"Ali S."}],"issued":{"date-parts":[["2019",12,1]]}}}],"schema":"https://github.com/citation-style-language/schema/raw/master/csl-citation.json"} </w:instrText>
      </w:r>
      <w:r w:rsidRPr="00A269BB">
        <w:rPr>
          <w:vertAlign w:val="superscript"/>
        </w:rPr>
        <w:fldChar w:fldCharType="separate"/>
      </w:r>
      <w:r w:rsidR="00C269DC" w:rsidRPr="00A269BB">
        <w:rPr>
          <w:rFonts w:ascii="Calibri" w:hAnsi="Calibri" w:cs="Calibri"/>
          <w:vertAlign w:val="superscript"/>
        </w:rPr>
        <w:t>(80)</w:t>
      </w:r>
      <w:r w:rsidRPr="00A269BB">
        <w:rPr>
          <w:vertAlign w:val="superscript"/>
        </w:rPr>
        <w:fldChar w:fldCharType="end"/>
      </w:r>
      <w:r w:rsidR="00C269DC">
        <w:t>, although the evidence is conflicting</w:t>
      </w:r>
      <w:r w:rsidRPr="00A269BB">
        <w:rPr>
          <w:vertAlign w:val="superscript"/>
        </w:rPr>
        <w:fldChar w:fldCharType="begin"/>
      </w:r>
      <w:r w:rsidR="0027100E" w:rsidRPr="00A269BB">
        <w:rPr>
          <w:vertAlign w:val="superscript"/>
        </w:rPr>
        <w:instrText xml:space="preserve"> ADDIN ZOTERO_ITEM CSL_CITATION {"citationID":"a150lffvso7","properties":{"formattedCitation":"(81)","plainCitation":"(81)","noteIndex":0},"citationItems":[{"id":"WoCuLsSJ/B9wKjTVE","uris":["http://zotero.org/users/6181098/items/FGBIR8PF"],"uri":["http://zotero.org/users/6181098/items/FGBIR8PF"],"itemData":{"id":300,"type":"article-journal","abstract":"Background\nSeveral studies reported an association between Caesarean section (CS) birth and childhood obesity. However, there are several limitations in the current literature. These include an inability to distinguish between planned and emergency CS, small study sample sizes and not adjusting for pre-pregnancy body-mass-index (BMI). We examined the association between CS delivery and childhood obesity using the United Kingdom Millennium Cohort Study (MCS).\n\nMethods\nMother-infant pairs were recruited into the MCS. Use of sampling weights ensured the sample was representative of the population. The exposure was categorised as normal vaginal delivery (VD) [reference], assisted VD, planned CS and emergency CS. Childhood obesity prevalence, at age three, five, seven, eleven and fourteen years was calculated using the International Obesity Taskforce criteria. Mixed-effects linear regression models were fitted with associations adjusted for several potential confounders like maternal age, pre-pregnancy BMI, education and infant macrosomia. Linear regression models were fitted evaluating body fat percentage (BF%), at age seven and fourteen years.\n\nResults\nOf the 18,116 infants, 3872 (21.4%) were delivered by CS; 9.2% by planned CS. Obesity prevalence was 5.4%, 5.7%, 6.5%, 7.1% and 7.6% at age three, five, seven, eleven and fourteen years respectively. The mixed-effects linear regression model showed no association between planned (adjusted mean difference = 0.00; [95% confidence interval (CI) -0.10; 0.10], p-value = 0.97) or emergency CS (adjusted mean difference = 0.08; [95% CI -0.01; 0.17], p-value = 0.09) and child BMI. At age seven years, there was no association between planned CS and BF% (adjusted mean difference = 0.13; [95% CI -0.23; 0.49]); there was no association at age fourteen years.\n\nConclusions\nInfants born by planned CS did not have a significantly higher BMI or BF% compared to those born by normal VD. This may suggest that the association, described in the literature, could be due to the indications/reasons for CS birth or residual confounding.","container-title":"PLoS ONE","DOI":"10.1371/journal.pone.0223856","ISSN":"1932-6203","issue":"10","journalAbbreviation":"PLoS One","note":"PMID: 31665164\nPMCID: PMC6821069","source":"PubMed Central","title":"Caesarean section delivery and childhood obesity in a British longitudinal cohort study","URL":"https://www.ncbi.nlm.nih.gov/pmc/articles/PMC6821069/","volume":"14","author":[{"family":"Masukume","given":"Gwinyai"},{"family":"Khashan","given":"Ali S."},{"family":"Morton","given":"Susan M. B."},{"family":"Baker","given":"Philip N."},{"family":"Kenny","given":"Louise C."},{"family":"McCarthy","given":"Fergus P."}],"accessed":{"date-parts":[["2019",11,28]]},"issued":{"date-parts":[["2019",10,30]]}}}],"schema":"https://github.com/citation-style-language/schema/raw/master/csl-citation.json"} </w:instrText>
      </w:r>
      <w:r w:rsidRPr="00A269BB">
        <w:rPr>
          <w:vertAlign w:val="superscript"/>
        </w:rPr>
        <w:fldChar w:fldCharType="separate"/>
      </w:r>
      <w:r w:rsidR="00C269DC" w:rsidRPr="00A269BB">
        <w:rPr>
          <w:rFonts w:ascii="Calibri" w:hAnsi="Calibri" w:cs="Calibri"/>
          <w:vertAlign w:val="superscript"/>
        </w:rPr>
        <w:t>(81)</w:t>
      </w:r>
      <w:r w:rsidRPr="00A269BB">
        <w:rPr>
          <w:vertAlign w:val="superscript"/>
        </w:rPr>
        <w:fldChar w:fldCharType="end"/>
      </w:r>
      <w:r w:rsidR="00C269DC">
        <w:t xml:space="preserve">. </w:t>
      </w:r>
      <w:r w:rsidR="47630B01">
        <w:t>T</w:t>
      </w:r>
      <w:r w:rsidR="21998361">
        <w:t>he</w:t>
      </w:r>
      <w:r w:rsidR="21998361" w:rsidRPr="0036070A">
        <w:rPr>
          <w:rFonts w:eastAsiaTheme="minorEastAsia"/>
        </w:rPr>
        <w:t xml:space="preserve"> gut microbiome of an infant is affected by delivery method and</w:t>
      </w:r>
      <w:r w:rsidR="37F31D95" w:rsidRPr="23336EA2">
        <w:rPr>
          <w:rFonts w:eastAsiaTheme="minorEastAsia"/>
        </w:rPr>
        <w:t>,</w:t>
      </w:r>
      <w:r w:rsidR="37F741CB" w:rsidRPr="23336EA2">
        <w:rPr>
          <w:rFonts w:eastAsiaTheme="minorEastAsia"/>
        </w:rPr>
        <w:t xml:space="preserve"> </w:t>
      </w:r>
      <w:r w:rsidR="62891DD1" w:rsidRPr="23336EA2">
        <w:rPr>
          <w:rFonts w:eastAsiaTheme="minorEastAsia"/>
        </w:rPr>
        <w:t xml:space="preserve">compared to </w:t>
      </w:r>
      <w:r w:rsidR="37F741CB" w:rsidRPr="23336EA2">
        <w:rPr>
          <w:rFonts w:eastAsiaTheme="minorEastAsia"/>
        </w:rPr>
        <w:t xml:space="preserve">infants born </w:t>
      </w:r>
      <w:r w:rsidR="159D827A" w:rsidRPr="23336EA2">
        <w:rPr>
          <w:rFonts w:eastAsiaTheme="minorEastAsia"/>
        </w:rPr>
        <w:t xml:space="preserve">vaginally, those born </w:t>
      </w:r>
      <w:r w:rsidR="37F741CB" w:rsidRPr="23336EA2">
        <w:rPr>
          <w:rFonts w:eastAsiaTheme="minorEastAsia"/>
        </w:rPr>
        <w:t xml:space="preserve">by caesarean section have reduced </w:t>
      </w:r>
      <w:r w:rsidR="45790A7C" w:rsidRPr="23336EA2">
        <w:rPr>
          <w:rFonts w:eastAsiaTheme="minorEastAsia"/>
        </w:rPr>
        <w:t xml:space="preserve">gut </w:t>
      </w:r>
      <w:r w:rsidR="37F741CB" w:rsidRPr="23336EA2">
        <w:rPr>
          <w:rFonts w:eastAsiaTheme="minorEastAsia"/>
        </w:rPr>
        <w:t>microbiome diversity</w:t>
      </w:r>
      <w:r w:rsidR="0027100E" w:rsidRPr="00A269BB">
        <w:rPr>
          <w:rFonts w:eastAsiaTheme="minorEastAsia"/>
          <w:vertAlign w:val="superscript"/>
        </w:rPr>
        <w:fldChar w:fldCharType="begin"/>
      </w:r>
      <w:r w:rsidR="0027100E" w:rsidRPr="00A269BB">
        <w:rPr>
          <w:rFonts w:eastAsiaTheme="minorEastAsia"/>
          <w:vertAlign w:val="superscript"/>
        </w:rPr>
        <w:instrText xml:space="preserve"> ADDIN ZOTERO_ITEM CSL_CITATION {"citationID":"aagafuaj7k","properties":{"formattedCitation":"(82)","plainCitation":"(82)","noteIndex":0},"citationItems":[{"id":268,"uris":["http://zotero.org/users/6410601/items/39H9K7V2"],"uri":["http://zotero.org/users/6410601/items/39H9K7V2"],"itemData":{"id":268,"type":"article-journal","container-title":"The Lancet","DOI":"10.1016/S0140-6736(18)31930-5","ISSN":"01406736","issue":"10155","journalAbbreviation":"The Lancet","language":"en","page":"1349-1357","source":"DOI.org (Crossref)","title":"Short-term and long-term effects of caesarean section on the health of women and children","volume":"392","author":[{"family":"Sandall","given":"Jane"},{"family":"Tribe","given":"Rachel M"},{"family":"Avery","given":"Lisa"},{"family":"Mola","given":"Glen"},{"family":"Visser","given":"Gerard HA"},{"family":"Homer","given":"Caroline SE"},{"family":"Gibbons","given":"Deena"},{"family":"Kelly","given":"Niamh M"},{"family":"Kennedy","given":"Holly Powell"},{"family":"Kidanto","given":"Hussein"},{"family":"Taylor","given":"Paul"},{"family":"Temmerman","given":"Marleen"}],"issued":{"date-parts":[["2018",10]]}}}],"schema":"https://github.com/citation-style-language/schema/raw/master/csl-citation.json"} </w:instrText>
      </w:r>
      <w:r w:rsidR="0027100E" w:rsidRPr="00A269BB">
        <w:rPr>
          <w:rFonts w:eastAsiaTheme="minorEastAsia"/>
          <w:vertAlign w:val="superscript"/>
        </w:rPr>
        <w:fldChar w:fldCharType="separate"/>
      </w:r>
      <w:r w:rsidR="0027100E" w:rsidRPr="00A269BB">
        <w:rPr>
          <w:rFonts w:ascii="Calibri" w:cs="Calibri"/>
          <w:vertAlign w:val="superscript"/>
          <w:lang w:val="en-US"/>
        </w:rPr>
        <w:t>(82)</w:t>
      </w:r>
      <w:r w:rsidR="0027100E" w:rsidRPr="00A269BB">
        <w:rPr>
          <w:rFonts w:eastAsiaTheme="minorEastAsia"/>
          <w:vertAlign w:val="superscript"/>
        </w:rPr>
        <w:fldChar w:fldCharType="end"/>
      </w:r>
      <w:r w:rsidR="43B1D701" w:rsidRPr="23336EA2">
        <w:rPr>
          <w:rFonts w:eastAsiaTheme="minorEastAsia"/>
        </w:rPr>
        <w:t>.</w:t>
      </w:r>
      <w:r w:rsidR="37F741CB" w:rsidRPr="23336EA2">
        <w:rPr>
          <w:rFonts w:eastAsiaTheme="minorEastAsia"/>
        </w:rPr>
        <w:t xml:space="preserve"> </w:t>
      </w:r>
      <w:r w:rsidR="21998361" w:rsidRPr="23336EA2">
        <w:rPr>
          <w:rFonts w:eastAsiaTheme="minorEastAsia"/>
        </w:rPr>
        <w:t xml:space="preserve"> </w:t>
      </w:r>
      <w:r w:rsidR="68C5AD29" w:rsidRPr="23336EA2">
        <w:rPr>
          <w:rFonts w:eastAsiaTheme="minorEastAsia"/>
        </w:rPr>
        <w:t xml:space="preserve">A recent study found evidence of </w:t>
      </w:r>
      <w:r w:rsidR="42C18A65" w:rsidRPr="23336EA2">
        <w:rPr>
          <w:rFonts w:eastAsiaTheme="minorEastAsia"/>
        </w:rPr>
        <w:t xml:space="preserve">a </w:t>
      </w:r>
      <w:r w:rsidR="2C4005E3" w:rsidRPr="23336EA2">
        <w:rPr>
          <w:rFonts w:eastAsiaTheme="minorEastAsia"/>
        </w:rPr>
        <w:t>sequential mediation</w:t>
      </w:r>
      <w:r w:rsidR="51F7DA17" w:rsidRPr="23336EA2">
        <w:rPr>
          <w:rFonts w:eastAsiaTheme="minorEastAsia"/>
        </w:rPr>
        <w:t xml:space="preserve"> pathway </w:t>
      </w:r>
      <w:r w:rsidR="2C4005E3" w:rsidRPr="23336EA2">
        <w:rPr>
          <w:rFonts w:eastAsiaTheme="minorEastAsia"/>
        </w:rPr>
        <w:t>between ba</w:t>
      </w:r>
      <w:r w:rsidR="04D5B0AB" w:rsidRPr="23336EA2">
        <w:rPr>
          <w:rFonts w:eastAsiaTheme="minorEastAsia"/>
        </w:rPr>
        <w:t>c</w:t>
      </w:r>
      <w:r w:rsidR="2C4005E3" w:rsidRPr="23336EA2">
        <w:rPr>
          <w:rFonts w:eastAsiaTheme="minorEastAsia"/>
        </w:rPr>
        <w:t>teria in the infant gut and mode of birth</w:t>
      </w:r>
      <w:r w:rsidR="79279012" w:rsidRPr="23336EA2">
        <w:rPr>
          <w:rFonts w:eastAsiaTheme="minorEastAsia"/>
        </w:rPr>
        <w:t xml:space="preserve"> </w:t>
      </w:r>
      <w:r w:rsidR="6DB12418" w:rsidRPr="23336EA2">
        <w:rPr>
          <w:rFonts w:eastAsiaTheme="minorEastAsia"/>
        </w:rPr>
        <w:t>and</w:t>
      </w:r>
      <w:r w:rsidR="3A42422B" w:rsidRPr="23336EA2">
        <w:rPr>
          <w:rFonts w:eastAsiaTheme="minorEastAsia"/>
        </w:rPr>
        <w:t xml:space="preserve"> childhood overweight/obesity</w:t>
      </w:r>
      <w:r w:rsidR="23193CFC" w:rsidRPr="23336EA2">
        <w:rPr>
          <w:rFonts w:eastAsiaTheme="minorEastAsia"/>
        </w:rPr>
        <w:t>.  D</w:t>
      </w:r>
      <w:r w:rsidR="791F710E" w:rsidRPr="23336EA2">
        <w:rPr>
          <w:rFonts w:eastAsiaTheme="minorEastAsia"/>
        </w:rPr>
        <w:t xml:space="preserve">ifferent genera of </w:t>
      </w:r>
      <w:r w:rsidR="791F710E" w:rsidRPr="23336EA2">
        <w:rPr>
          <w:rFonts w:eastAsiaTheme="minorEastAsia"/>
          <w:i/>
          <w:iCs/>
        </w:rPr>
        <w:t xml:space="preserve">Lachnospiraceae </w:t>
      </w:r>
      <w:r w:rsidR="05BC1F34" w:rsidRPr="23336EA2">
        <w:rPr>
          <w:rFonts w:eastAsiaTheme="minorEastAsia"/>
        </w:rPr>
        <w:t xml:space="preserve">were found </w:t>
      </w:r>
      <w:r w:rsidR="27F3DCF1" w:rsidRPr="23336EA2">
        <w:rPr>
          <w:rFonts w:eastAsiaTheme="minorEastAsia"/>
        </w:rPr>
        <w:t>in</w:t>
      </w:r>
      <w:r w:rsidR="69107EF8" w:rsidRPr="23336EA2">
        <w:rPr>
          <w:rFonts w:eastAsiaTheme="minorEastAsia"/>
        </w:rPr>
        <w:t xml:space="preserve"> the guts of</w:t>
      </w:r>
      <w:r w:rsidR="27F3DCF1" w:rsidRPr="23336EA2">
        <w:rPr>
          <w:rFonts w:eastAsiaTheme="minorEastAsia"/>
        </w:rPr>
        <w:t xml:space="preserve"> infants born vaginally and by caesarean section</w:t>
      </w:r>
      <w:r w:rsidR="2910F6B3" w:rsidRPr="23336EA2">
        <w:rPr>
          <w:rFonts w:eastAsiaTheme="minorEastAsia"/>
        </w:rPr>
        <w:t xml:space="preserve"> and were more abundant in infants whose mothers were overweight</w:t>
      </w:r>
      <w:r w:rsidR="0027100E" w:rsidRPr="00A269BB">
        <w:rPr>
          <w:rFonts w:eastAsiaTheme="minorEastAsia"/>
          <w:vertAlign w:val="superscript"/>
        </w:rPr>
        <w:fldChar w:fldCharType="begin"/>
      </w:r>
      <w:r w:rsidR="0027100E" w:rsidRPr="00A269BB">
        <w:rPr>
          <w:rFonts w:eastAsiaTheme="minorEastAsia"/>
          <w:vertAlign w:val="superscript"/>
        </w:rPr>
        <w:instrText xml:space="preserve"> ADDIN ZOTERO_ITEM CSL_CITATION {"citationID":"a2he7tq3o9r","properties":{"formattedCitation":"(83)","plainCitation":"(83)","noteIndex":0},"citationItems":[{"id":266,"uris":["http://zotero.org/users/6410601/items/TCHRIZAL"],"uri":["http://zotero.org/users/6410601/items/TCHRIZAL"],"itemData":{"id":266,"type":"article-journal","container-title":"JAMA Pediatrics","DOI":"10.1001/jamapediatrics.2017.5535","ISSN":"2168-6203","issue":"4","journalAbbreviation":"JAMA Pediatr","language":"en","page":"368","source":"DOI.org (Crossref)","title":"Roles of Birth Mode and Infant Gut Microbiota in Intergenerational Transmission of Overweight and Obesity From Mother to Offspring","volume":"172","author":[{"family":"Tun","given":"Hein M."},{"family":"Bridgman","given":"Sarah L."},{"family":"Chari","given":"Radha"},{"family":"Field","given":"Catherine J."},{"family":"Guttman","given":"David S."},{"family":"Becker","given":"Allan B."},{"family":"Mandhane","given":"Piush J."},{"family":"Turvey","given":"Stuart E."},{"family":"Subbarao","given":"Padmaja"},{"family":"Sears","given":"Malcolm R."},{"family":"Scott","given":"James A."},{"family":"Kozyrskyj","given":"Anita L."},{"literal":"for the Canadian Healthy Infant Longitudinal Development (CHILD) Study Investigators"}],"issued":{"date-parts":[["2018",4,1]]}}}],"schema":"https://github.com/citation-style-language/schema/raw/master/csl-citation.json"} </w:instrText>
      </w:r>
      <w:r w:rsidR="0027100E" w:rsidRPr="00A269BB">
        <w:rPr>
          <w:rFonts w:eastAsiaTheme="minorEastAsia"/>
          <w:vertAlign w:val="superscript"/>
        </w:rPr>
        <w:fldChar w:fldCharType="separate"/>
      </w:r>
      <w:r w:rsidR="0027100E" w:rsidRPr="00A269BB">
        <w:rPr>
          <w:rFonts w:ascii="Calibri" w:cs="Calibri"/>
          <w:vertAlign w:val="superscript"/>
          <w:lang w:val="en-US"/>
        </w:rPr>
        <w:t>(83)</w:t>
      </w:r>
      <w:r w:rsidR="0027100E" w:rsidRPr="00A269BB">
        <w:rPr>
          <w:rFonts w:eastAsiaTheme="minorEastAsia"/>
          <w:vertAlign w:val="superscript"/>
        </w:rPr>
        <w:fldChar w:fldCharType="end"/>
      </w:r>
      <w:r w:rsidR="27F3DCF1" w:rsidRPr="23336EA2">
        <w:rPr>
          <w:rFonts w:eastAsiaTheme="minorEastAsia"/>
        </w:rPr>
        <w:t xml:space="preserve">. The </w:t>
      </w:r>
      <w:r w:rsidR="6DB12418" w:rsidRPr="23336EA2">
        <w:rPr>
          <w:rFonts w:eastAsiaTheme="minorEastAsia"/>
        </w:rPr>
        <w:t>odds of a child being overweight at age 1 year for those delivered b</w:t>
      </w:r>
      <w:r w:rsidR="52DED106" w:rsidRPr="23336EA2">
        <w:rPr>
          <w:rFonts w:eastAsiaTheme="minorEastAsia"/>
        </w:rPr>
        <w:t xml:space="preserve">y caesarean section to mothers who were overweight compared to those born to </w:t>
      </w:r>
      <w:r w:rsidR="6672215C" w:rsidRPr="23336EA2">
        <w:rPr>
          <w:rFonts w:eastAsiaTheme="minorEastAsia"/>
        </w:rPr>
        <w:t xml:space="preserve">vaginally to </w:t>
      </w:r>
      <w:r w:rsidR="52DED106" w:rsidRPr="23336EA2">
        <w:rPr>
          <w:rFonts w:eastAsiaTheme="minorEastAsia"/>
        </w:rPr>
        <w:t xml:space="preserve">a woman of normal weight </w:t>
      </w:r>
      <w:r w:rsidR="7FFEC2BA" w:rsidRPr="23336EA2">
        <w:rPr>
          <w:rFonts w:eastAsiaTheme="minorEastAsia"/>
        </w:rPr>
        <w:t xml:space="preserve">were higher </w:t>
      </w:r>
      <w:r w:rsidR="52DED106" w:rsidRPr="23336EA2">
        <w:rPr>
          <w:rFonts w:eastAsiaTheme="minorEastAsia"/>
        </w:rPr>
        <w:t>(aOR 5.02</w:t>
      </w:r>
      <w:r w:rsidR="0036070A">
        <w:rPr>
          <w:rFonts w:eastAsiaTheme="minorEastAsia"/>
        </w:rPr>
        <w:t>,</w:t>
      </w:r>
      <w:r w:rsidR="14BD65E5" w:rsidRPr="23336EA2">
        <w:rPr>
          <w:rFonts w:eastAsiaTheme="minorEastAsia"/>
        </w:rPr>
        <w:t xml:space="preserve"> (95% CI 2.04</w:t>
      </w:r>
      <w:r w:rsidR="0036070A">
        <w:rPr>
          <w:rFonts w:eastAsiaTheme="minorEastAsia"/>
        </w:rPr>
        <w:t xml:space="preserve"> to</w:t>
      </w:r>
      <w:r w:rsidR="14BD65E5" w:rsidRPr="23336EA2">
        <w:rPr>
          <w:rFonts w:eastAsiaTheme="minorEastAsia"/>
        </w:rPr>
        <w:t xml:space="preserve"> 12.38)</w:t>
      </w:r>
      <w:r w:rsidR="0112E779" w:rsidRPr="23336EA2">
        <w:rPr>
          <w:rFonts w:eastAsiaTheme="minorEastAsia"/>
        </w:rPr>
        <w:t xml:space="preserve"> </w:t>
      </w:r>
      <w:r w:rsidR="54E866D6" w:rsidRPr="23336EA2">
        <w:rPr>
          <w:rFonts w:eastAsiaTheme="minorEastAsia"/>
        </w:rPr>
        <w:t>a</w:t>
      </w:r>
      <w:r w:rsidR="54E6136B" w:rsidRPr="23336EA2">
        <w:rPr>
          <w:rFonts w:eastAsiaTheme="minorEastAsia"/>
        </w:rPr>
        <w:t xml:space="preserve">s were the odds for a </w:t>
      </w:r>
      <w:r w:rsidR="0A98D50D" w:rsidRPr="23336EA2">
        <w:rPr>
          <w:rFonts w:eastAsiaTheme="minorEastAsia"/>
        </w:rPr>
        <w:t>child born vaginally to an overweight/obese mother, com</w:t>
      </w:r>
      <w:r w:rsidR="5F7C1436" w:rsidRPr="23336EA2">
        <w:rPr>
          <w:rFonts w:eastAsiaTheme="minorEastAsia"/>
        </w:rPr>
        <w:t>p</w:t>
      </w:r>
      <w:r w:rsidR="0A98D50D" w:rsidRPr="23336EA2">
        <w:rPr>
          <w:rFonts w:eastAsiaTheme="minorEastAsia"/>
        </w:rPr>
        <w:t>ared to a vaginal birth to a mother of normal weight</w:t>
      </w:r>
      <w:r w:rsidR="02F28544" w:rsidRPr="23336EA2">
        <w:rPr>
          <w:rFonts w:eastAsiaTheme="minorEastAsia"/>
        </w:rPr>
        <w:t xml:space="preserve"> (aOR 3.33</w:t>
      </w:r>
      <w:r w:rsidR="0036070A">
        <w:rPr>
          <w:rFonts w:eastAsiaTheme="minorEastAsia"/>
        </w:rPr>
        <w:t xml:space="preserve">, </w:t>
      </w:r>
      <w:r w:rsidR="02F28544" w:rsidRPr="23336EA2">
        <w:rPr>
          <w:rFonts w:eastAsiaTheme="minorEastAsia"/>
        </w:rPr>
        <w:t>1.49</w:t>
      </w:r>
      <w:r w:rsidR="0036070A">
        <w:rPr>
          <w:rFonts w:eastAsiaTheme="minorEastAsia"/>
        </w:rPr>
        <w:t xml:space="preserve"> to</w:t>
      </w:r>
      <w:r w:rsidR="02F28544" w:rsidRPr="23336EA2">
        <w:rPr>
          <w:rFonts w:eastAsiaTheme="minorEastAsia"/>
        </w:rPr>
        <w:t xml:space="preserve"> 7.41)</w:t>
      </w:r>
      <w:r w:rsidR="0027100E" w:rsidRPr="00A269BB">
        <w:rPr>
          <w:rFonts w:eastAsiaTheme="minorEastAsia"/>
          <w:vertAlign w:val="superscript"/>
        </w:rPr>
        <w:fldChar w:fldCharType="begin"/>
      </w:r>
      <w:r w:rsidR="0027100E" w:rsidRPr="00A269BB">
        <w:rPr>
          <w:rFonts w:eastAsiaTheme="minorEastAsia"/>
          <w:vertAlign w:val="superscript"/>
        </w:rPr>
        <w:instrText xml:space="preserve"> ADDIN ZOTERO_ITEM CSL_CITATION {"citationID":"a1tm0f8nirq","properties":{"formattedCitation":"(83)","plainCitation":"(83)","noteIndex":0},"citationItems":[{"id":266,"uris":["http://zotero.org/users/6410601/items/TCHRIZAL"],"uri":["http://zotero.org/users/6410601/items/TCHRIZAL"],"itemData":{"id":266,"type":"article-journal","container-title":"JAMA Pediatrics","DOI":"10.1001/jamapediatrics.2017.5535","ISSN":"2168-6203","issue":"4","journalAbbreviation":"JAMA Pediatr","language":"en","page":"368","source":"DOI.org (Crossref)","title":"Roles of Birth Mode and Infant Gut Microbiota in Intergenerational Transmission of Overweight and Obesity From Mother to Offspring","volume":"172","author":[{"family":"Tun","given":"Hein M."},{"family":"Bridgman","given":"Sarah L."},{"family":"Chari","given":"Radha"},{"family":"Field","given":"Catherine J."},{"family":"Guttman","given":"David S."},{"family":"Becker","given":"Allan B."},{"family":"Mandhane","given":"Piush J."},{"family":"Turvey","given":"Stuart E."},{"family":"Subbarao","given":"Padmaja"},{"family":"Sears","given":"Malcolm R."},{"family":"Scott","given":"James A."},{"family":"Kozyrskyj","given":"Anita L."},{"literal":"for the Canadian Healthy Infant Longitudinal Development (CHILD) Study Investigators"}],"issued":{"date-parts":[["2018",4,1]]}}}],"schema":"https://github.com/citation-style-language/schema/raw/master/csl-citation.json"} </w:instrText>
      </w:r>
      <w:r w:rsidR="0027100E" w:rsidRPr="00A269BB">
        <w:rPr>
          <w:rFonts w:eastAsiaTheme="minorEastAsia"/>
          <w:vertAlign w:val="superscript"/>
        </w:rPr>
        <w:fldChar w:fldCharType="separate"/>
      </w:r>
      <w:r w:rsidR="0027100E" w:rsidRPr="00A269BB">
        <w:rPr>
          <w:rFonts w:ascii="Calibri" w:cs="Calibri"/>
          <w:vertAlign w:val="superscript"/>
          <w:lang w:val="en-US"/>
        </w:rPr>
        <w:t>(83)</w:t>
      </w:r>
      <w:r w:rsidR="0027100E" w:rsidRPr="00A269BB">
        <w:rPr>
          <w:rFonts w:eastAsiaTheme="minorEastAsia"/>
          <w:vertAlign w:val="superscript"/>
        </w:rPr>
        <w:fldChar w:fldCharType="end"/>
      </w:r>
      <w:r w:rsidR="02F28544" w:rsidRPr="23336EA2">
        <w:rPr>
          <w:rFonts w:eastAsiaTheme="minorEastAsia"/>
        </w:rPr>
        <w:t>.</w:t>
      </w:r>
    </w:p>
    <w:p w14:paraId="34EEC34F" w14:textId="294B50C9" w:rsidR="0003148A" w:rsidRDefault="00CE7C91" w:rsidP="00C831BD">
      <w:r w:rsidRPr="00CE7C91">
        <w:t>Three meta-analys</w:t>
      </w:r>
      <w:r w:rsidR="00C356A8">
        <w:t>e</w:t>
      </w:r>
      <w:r w:rsidRPr="00CE7C91">
        <w:t>s have been carried out on the association between interpregnancy weight change and risk of GDM in second pregnancy</w:t>
      </w:r>
      <w:r w:rsidR="00835674" w:rsidRPr="00A269BB">
        <w:rPr>
          <w:vertAlign w:val="superscript"/>
        </w:rPr>
        <w:fldChar w:fldCharType="begin"/>
      </w:r>
      <w:r w:rsidR="0027100E" w:rsidRPr="00A269BB">
        <w:rPr>
          <w:vertAlign w:val="superscript"/>
        </w:rPr>
        <w:instrText xml:space="preserve"> ADDIN ZOTERO_ITEM CSL_CITATION {"citationID":"XJAvczy5","properties":{"formattedCitation":"(36\\uc0\\u8211{}38)","plainCitation":"(36–38)","noteIndex":0},"citationItems":[{"id":"WoCuLsSJ/cwGsmZHV","uris":["http://zotero.org/users/6181098/items/9LUY9ZUF"],"uri":["http://zotero.org/users/6181098/items/9LUY9ZUF"],"itemData":{"id":887,"type":"article-journal","abstract":"Objectives To evaluate the effect of interpregnancy body mass index (BMI) change on pregnancy outcomes, including large-for-gestational-age babies (LGA), small-for-gestational-age babies (SGA), macrosomia, gestational diabetes mellitus (GDM) and caesarean section (CS).\nDesign Systematic review and meta-analysis of observational cohort studies.\nData sources Literature searches were performed across Cochrane, MEDLINE, EMBASE, CINAHL, Global Health and MIDIRS databases.\nStudy selection Observational cohort studies with participants parity from 0 to 1.\nMain outcome measures Adjusted ORs (aORs) with 95% CIs were used to evaluate the association between interpregnancy BMI change on five outcomes.\nResults 925 065 women with singleton births from parity 0 to 1 were included in the meta-analysis of 11 studies selected from 924 identified studies. A substantial increase in interpregnancy BMI (&gt;3 BMI units) was associated with an increased risk of LGA (aOR 1.85, 95% CI 1.71 to 2.00, p&lt;0.001), GDM (aOR 2.28, 95% CI 1.97 to 2.63, p&lt;0.001), macrosomia (aOR 1.54, 95% CI 0.939 to 2.505) and CS (aOR 1.72, 95% CI 1.32 to 2.24, p&lt;0.001) compared with the reference category, and a decreased risk of SGA (aOR 0.83, 95% CI 0.70 to 0.99, p=0.044). An interpregnancy BMI decrease was associated with a decreased risk of LGA births (aOR 0.70, 95% CI 0.55 to 0.90, p&lt;0.001) and GDM (aOR 0.80, 95% CI 0.62 to 1.03), and an increased risk of SGA (aOR 1.31, 95% CI 1.06 to 1.63, p=0.014). Women with a normal BMI (&lt;25kg/m2) at first pregnancy who have a substantial increase in BMI between pregnancies had a higher risk of LGA (aOR 2.10, 95% CI 1.93 to 2.29) and GDM (aOR 3.10, 95% CI 2.74 to 3.50) when compared with a reference than women with a BMI ≥25 kg/m2 at first pregnancy.\nConclusions Gaining weight between pregnancies increases risk of developing GDM, CS and LGA, and reduces risk of SGA in the subsequent pregnancy. Losing weight between pregnancies reduces risk of GDM and LGA and increases risk of SGA. Weight stability between first and second pregnancy is advised in order to reduce risk of adverse outcomes.\nTrial registration number CRD42016041299.","container-title":"BMJ Open","DOI":"10.1136/bmjopen-2017-018778","ISSN":"2044-6055, 2044-6055","issue":"6","language":"en","note":"PMID: 29866719","source":"bmjopen.bmj.com","title":"Interpregnancy weight change and adverse pregnancy outcomes: a systematic review and meta-analysis","title-short":"Interpregnancy weight change and adverse pregnancy outcomes","URL":"https://bmjopen.bmj.com/content/8/6/e018778","volume":"8","author":[{"family":"Oteng-Ntim","given":"Eugene"},{"family":"Mononen","given":"Sofia"},{"family":"Sawicki","given":"Olga"},{"family":"Seed","given":"Paul T."},{"family":"Bick","given":"Debra"},{"family":"Poston","given":"Lucilla"}],"accessed":{"date-parts":[["2019",12,26]]},"issued":{"date-parts":[["2018",6,1]]}}},{"id":"WoCuLsSJ/IHojbut5","uris":["http://zotero.org/users/6181098/items/882ATT3Y"],"uri":["http://zotero.org/users/6181098/items/882ATT3Y"],"itemData":{"id":160,"type":"article-journal","abstract":"Although obesity is a well-known risk factor for adverse pregnancy outcomes, evidence is sparse about the effects of interpregnancy weight change on the risk of adverse perinatal complications in a subsequent pregnancy. The current study aims to assess the effect of interpregnancy weight change on the risk of developing gestational diabetes, pre-eclampsia, pregnancy induced hypertension, preterm birth, or delivering a large- or small-for-gestational age neonate.","container-title":"BMC Pregnancy and Childbirth","DOI":"10.1186/s12884-019-2566-2","ISSN":"1471-2393","issue":"1","page":"386","title":"Effect of interpregnancy weight change on perinatal outcomes: systematic review and meta-analysis","volume":"19","author":[{"family":"Teulings","given":"Noor E. W. D."},{"family":"Masconi","given":"Katya L."},{"family":"Ozanne","given":"Susan E."},{"family":"Aiken","given":"Catherine E."},{"family":"Wood","given":"Angela M."}],"issued":{"date-parts":[["2019",10,28]]}}},{"id":"WoCuLsSJ/VfDcCl4f","uris":["http://zotero.org/users/6181098/items/F8GWDU3Z"],"uri":["http://zotero.org/users/6181098/items/F8GWDU3Z"],"itemData":{"id":163,"type":"article-journal","abstract":"Summary Prepregnancy overweight and obesity are associated with higher risk of perinatal complications. However, the effect of weight change prior to pregnancy on perinatal outcome is largely unknown. Therefore, it is aimed to examine the impact on perinatal outcomes of interpregnancy BMI change in women of different BMI categories. The MEDLINE, EMBASE, LILACS, and CINAHL databases were searched (1990-August 2019). Observational studies on interpregnancy BMI change were selected. Outcomes evaluated were gestational diabetes mellitus (GDM), preeclampsia, gestational hypertension (GH), cesarean section, preterm birth, and newborns being large (LGA) or small (SGA) for gestational age. Meta-analyses and meta-regression analyses were executed. Thirty studies were included (n &gt; 1 million). Interpregnancy BMI gain was associated with a higher risk of GDM (for BMI gain ≥3 kg/m2: OR 2.21; [95%CI 1.53-3.19]), preeclampsia (1.77 [1.53-2.04]), GH (1.78 [1.61-1.97]), cesarean section (1.32 [1.24-1.39]), and LGA (1.54 [1.28-1.86]). The effects of BMI gain were most pronounced in women with BMI &lt;25 kg/m2 before the first pregnancy regarding GDM, GH, and cesarean section. Except for LGA, interpregnancy BMI loss did not result in a decreased risk of perinatal complications. In this study, women of normal weight who gain weight before pregnancy were identified as a high-risk population for perinatal complications. This emphasizes that weight management is important for women of all BMI categories and a pregnancy wish.","container-title":"Obesity Reviews","DOI":"10.1111/obr.12974","ISSN":"1467-7881","issue":"n/a","title":"The impact of interpregnancy weight change on perinatal outcomes in women and their children: A systematic review and meta-analysis","volume":"n/a","author":[{"family":"Timmermans","given":"Yvon E. G."},{"family":"Kant","given":"Kim D. G.","non-dropping-particle":"van de"},{"family":"Oosterman","given":"Elise O."},{"family":"Spaanderman","given":"Marc E. A."},{"family":"Villamor-Martinez","given":"Eduardo"},{"family":"Kleijnen","given":"Jos"},{"family":"Vreugdenhil","given":"Anita C. E."}],"issued":{"date-parts":[["2019"]]}}}],"schema":"https://github.com/citation-style-language/schema/raw/master/csl-citation.json"} </w:instrText>
      </w:r>
      <w:r w:rsidR="00835674" w:rsidRPr="00A269BB">
        <w:rPr>
          <w:vertAlign w:val="superscript"/>
        </w:rPr>
        <w:fldChar w:fldCharType="separate"/>
      </w:r>
      <w:r w:rsidR="00DA2DAC" w:rsidRPr="00A269BB">
        <w:rPr>
          <w:rFonts w:ascii="Calibri" w:hAnsi="Calibri" w:cs="Calibri"/>
          <w:szCs w:val="24"/>
          <w:vertAlign w:val="superscript"/>
        </w:rPr>
        <w:t>(36–38)</w:t>
      </w:r>
      <w:r w:rsidR="00835674" w:rsidRPr="00A269BB">
        <w:rPr>
          <w:vertAlign w:val="superscript"/>
        </w:rPr>
        <w:fldChar w:fldCharType="end"/>
      </w:r>
      <w:r w:rsidRPr="00CE7C91">
        <w:t>.</w:t>
      </w:r>
      <w:r w:rsidR="00580B50">
        <w:rPr>
          <w:bCs/>
        </w:rPr>
        <w:t xml:space="preserve"> </w:t>
      </w:r>
      <w:r w:rsidRPr="00CE7C91">
        <w:t xml:space="preserve">Women who gained weight </w:t>
      </w:r>
      <w:r w:rsidR="00580B50">
        <w:t xml:space="preserve">between pregnancies </w:t>
      </w:r>
      <w:r w:rsidRPr="00CE7C91">
        <w:t>were at increased risk of GDM in the second pregnancy</w:t>
      </w:r>
      <w:r w:rsidR="00B9276A">
        <w:t>,</w:t>
      </w:r>
      <w:r w:rsidRPr="00CE7C91">
        <w:t xml:space="preserve"> with women who gained ≥3 kg/m</w:t>
      </w:r>
      <w:r w:rsidRPr="00CE7C91">
        <w:rPr>
          <w:vertAlign w:val="superscript"/>
        </w:rPr>
        <w:t>2</w:t>
      </w:r>
      <w:r w:rsidRPr="00CE7C91">
        <w:t xml:space="preserve"> being </w:t>
      </w:r>
      <w:r w:rsidR="00580B50">
        <w:t>having the</w:t>
      </w:r>
      <w:r w:rsidRPr="00CE7C91">
        <w:t xml:space="preserve"> highest risk</w:t>
      </w:r>
      <w:r w:rsidR="00B9276A" w:rsidRPr="00A269BB">
        <w:rPr>
          <w:vertAlign w:val="superscript"/>
        </w:rPr>
        <w:fldChar w:fldCharType="begin"/>
      </w:r>
      <w:r w:rsidR="0027100E" w:rsidRPr="00A269BB">
        <w:rPr>
          <w:vertAlign w:val="superscript"/>
        </w:rPr>
        <w:instrText xml:space="preserve"> ADDIN ZOTERO_ITEM CSL_CITATION {"citationID":"46rNYO8P","properties":{"formattedCitation":"(36\\uc0\\u8211{}38)","plainCitation":"(36–38)","noteIndex":0},"citationItems":[{"id":"WoCuLsSJ/cwGsmZHV","uris":["http://zotero.org/users/6181098/items/9LUY9ZUF"],"uri":["http://zotero.org/users/6181098/items/9LUY9ZUF"],"itemData":{"id":887,"type":"article-journal","abstract":"Objectives To evaluate the effect of interpregnancy body mass index (BMI) change on pregnancy outcomes, including large-for-gestational-age babies (LGA), small-for-gestational-age babies (SGA), macrosomia, gestational diabetes mellitus (GDM) and caesarean section (CS).\nDesign Systematic review and meta-analysis of observational cohort studies.\nData sources Literature searches were performed across Cochrane, MEDLINE, EMBASE, CINAHL, Global Health and MIDIRS databases.\nStudy selection Observational cohort studies with participants parity from 0 to 1.\nMain outcome measures Adjusted ORs (aORs) with 95% CIs were used to evaluate the association between interpregnancy BMI change on five outcomes.\nResults 925 065 women with singleton births from parity 0 to 1 were included in the meta-analysis of 11 studies selected from 924 identified studies. A substantial increase in interpregnancy BMI (&gt;3 BMI units) was associated with an increased risk of LGA (aOR 1.85, 95% CI 1.71 to 2.00, p&lt;0.001), GDM (aOR 2.28, 95% CI 1.97 to 2.63, p&lt;0.001), macrosomia (aOR 1.54, 95% CI 0.939 to 2.505) and CS (aOR 1.72, 95% CI 1.32 to 2.24, p&lt;0.001) compared with the reference category, and a decreased risk of SGA (aOR 0.83, 95% CI 0.70 to 0.99, p=0.044). An interpregnancy BMI decrease was associated with a decreased risk of LGA births (aOR 0.70, 95% CI 0.55 to 0.90, p&lt;0.001) and GDM (aOR 0.80, 95% CI 0.62 to 1.03), and an increased risk of SGA (aOR 1.31, 95% CI 1.06 to 1.63, p=0.014). Women with a normal BMI (&lt;25kg/m2) at first pregnancy who have a substantial increase in BMI between pregnancies had a higher risk of LGA (aOR 2.10, 95% CI 1.93 to 2.29) and GDM (aOR 3.10, 95% CI 2.74 to 3.50) when compared with a reference than women with a BMI ≥25 kg/m2 at first pregnancy.\nConclusions Gaining weight between pregnancies increases risk of developing GDM, CS and LGA, and reduces risk of SGA in the subsequent pregnancy. Losing weight between pregnancies reduces risk of GDM and LGA and increases risk of SGA. Weight stability between first and second pregnancy is advised in order to reduce risk of adverse outcomes.\nTrial registration number CRD42016041299.","container-title":"BMJ Open","DOI":"10.1136/bmjopen-2017-018778","ISSN":"2044-6055, 2044-6055","issue":"6","language":"en","note":"PMID: 29866719","source":"bmjopen.bmj.com","title":"Interpregnancy weight change and adverse pregnancy outcomes: a systematic review and meta-analysis","title-short":"Interpregnancy weight change and adverse pregnancy outcomes","URL":"https://bmjopen.bmj.com/content/8/6/e018778","volume":"8","author":[{"family":"Oteng-Ntim","given":"Eugene"},{"family":"Mononen","given":"Sofia"},{"family":"Sawicki","given":"Olga"},{"family":"Seed","given":"Paul T."},{"family":"Bick","given":"Debra"},{"family":"Poston","given":"Lucilla"}],"accessed":{"date-parts":[["2019",12,26]]},"issued":{"date-parts":[["2018",6,1]]}}},{"id":"WoCuLsSJ/IHojbut5","uris":["http://zotero.org/users/6181098/items/882ATT3Y"],"uri":["http://zotero.org/users/6181098/items/882ATT3Y"],"itemData":{"id":160,"type":"article-journal","abstract":"Although obesity is a well-known risk factor for adverse pregnancy outcomes, evidence is sparse about the effects of interpregnancy weight change on the risk of adverse perinatal complications in a subsequent pregnancy. The current study aims to assess the effect of interpregnancy weight change on the risk of developing gestational diabetes, pre-eclampsia, pregnancy induced hypertension, preterm birth, or delivering a large- or small-for-gestational age neonate.","container-title":"BMC Pregnancy and Childbirth","DOI":"10.1186/s12884-019-2566-2","ISSN":"1471-2393","issue":"1","page":"386","title":"Effect of interpregnancy weight change on perinatal outcomes: systematic review and meta-analysis","volume":"19","author":[{"family":"Teulings","given":"Noor E. W. D."},{"family":"Masconi","given":"Katya L."},{"family":"Ozanne","given":"Susan E."},{"family":"Aiken","given":"Catherine E."},{"family":"Wood","given":"Angela M."}],"issued":{"date-parts":[["2019",10,28]]}}},{"id":"WoCuLsSJ/VfDcCl4f","uris":["http://zotero.org/users/6181098/items/F8GWDU3Z"],"uri":["http://zotero.org/users/6181098/items/F8GWDU3Z"],"itemData":{"id":163,"type":"article-journal","abstract":"Summary Prepregnancy overweight and obesity are associated with higher risk of perinatal complications. However, the effect of weight change prior to pregnancy on perinatal outcome is largely unknown. Therefore, it is aimed to examine the impact on perinatal outcomes of interpregnancy BMI change in women of different BMI categories. The MEDLINE, EMBASE, LILACS, and CINAHL databases were searched (1990-August 2019). Observational studies on interpregnancy BMI change were selected. Outcomes evaluated were gestational diabetes mellitus (GDM), preeclampsia, gestational hypertension (GH), cesarean section, preterm birth, and newborns being large (LGA) or small (SGA) for gestational age. Meta-analyses and meta-regression analyses were executed. Thirty studies were included (n &gt; 1 million). Interpregnancy BMI gain was associated with a higher risk of GDM (for BMI gain ≥3 kg/m2: OR 2.21; [95%CI 1.53-3.19]), preeclampsia (1.77 [1.53-2.04]), GH (1.78 [1.61-1.97]), cesarean section (1.32 [1.24-1.39]), and LGA (1.54 [1.28-1.86]). The effects of BMI gain were most pronounced in women with BMI &lt;25 kg/m2 before the first pregnancy regarding GDM, GH, and cesarean section. Except for LGA, interpregnancy BMI loss did not result in a decreased risk of perinatal complications. In this study, women of normal weight who gain weight before pregnancy were identified as a high-risk population for perinatal complications. This emphasizes that weight management is important for women of all BMI categories and a pregnancy wish.","container-title":"Obesity Reviews","DOI":"10.1111/obr.12974","ISSN":"1467-7881","issue":"n/a","title":"The impact of interpregnancy weight change on perinatal outcomes in women and their children: A systematic review and meta-analysis","volume":"n/a","author":[{"family":"Timmermans","given":"Yvon E. G."},{"family":"Kant","given":"Kim D. G.","non-dropping-particle":"van de"},{"family":"Oosterman","given":"Elise O."},{"family":"Spaanderman","given":"Marc E. A."},{"family":"Villamor-Martinez","given":"Eduardo"},{"family":"Kleijnen","given":"Jos"},{"family":"Vreugdenhil","given":"Anita C. E."}],"issued":{"date-parts":[["2019"]]}}}],"schema":"https://github.com/citation-style-language/schema/raw/master/csl-citation.json"} </w:instrText>
      </w:r>
      <w:r w:rsidR="00B9276A" w:rsidRPr="00A269BB">
        <w:rPr>
          <w:vertAlign w:val="superscript"/>
        </w:rPr>
        <w:fldChar w:fldCharType="separate"/>
      </w:r>
      <w:r w:rsidR="00DA2DAC" w:rsidRPr="00A269BB">
        <w:rPr>
          <w:rFonts w:ascii="Calibri" w:hAnsi="Calibri" w:cs="Calibri"/>
          <w:szCs w:val="24"/>
          <w:vertAlign w:val="superscript"/>
        </w:rPr>
        <w:t>(36–38)</w:t>
      </w:r>
      <w:r w:rsidR="00B9276A" w:rsidRPr="00A269BB">
        <w:rPr>
          <w:vertAlign w:val="superscript"/>
        </w:rPr>
        <w:fldChar w:fldCharType="end"/>
      </w:r>
      <w:r w:rsidR="00B9276A">
        <w:t>.</w:t>
      </w:r>
      <w:r w:rsidR="001B404D">
        <w:t xml:space="preserve"> </w:t>
      </w:r>
      <w:r w:rsidRPr="00CE7C91">
        <w:t>Women with BMI &lt;25 kg/m</w:t>
      </w:r>
      <w:r w:rsidRPr="00CE7C91">
        <w:rPr>
          <w:vertAlign w:val="superscript"/>
        </w:rPr>
        <w:t>2</w:t>
      </w:r>
      <w:r w:rsidRPr="00CE7C91">
        <w:t xml:space="preserve"> </w:t>
      </w:r>
      <w:r w:rsidR="00B9276A">
        <w:t xml:space="preserve">at the start of their first pregnancy </w:t>
      </w:r>
      <w:r w:rsidRPr="00CE7C91">
        <w:t>and</w:t>
      </w:r>
      <w:r w:rsidR="00580B50">
        <w:t xml:space="preserve"> experienced</w:t>
      </w:r>
      <w:r w:rsidRPr="00CE7C91">
        <w:t xml:space="preserve"> interpregnancy weight gain</w:t>
      </w:r>
      <w:r w:rsidR="00580B50">
        <w:t xml:space="preserve"> of</w:t>
      </w:r>
      <w:r w:rsidRPr="00CE7C91">
        <w:t xml:space="preserve"> ≥3 kg/m</w:t>
      </w:r>
      <w:r w:rsidRPr="00CE7C91">
        <w:rPr>
          <w:vertAlign w:val="superscript"/>
        </w:rPr>
        <w:t>2</w:t>
      </w:r>
      <w:r w:rsidRPr="00CE7C91">
        <w:t xml:space="preserve"> </w:t>
      </w:r>
      <w:r w:rsidR="00580B50">
        <w:t>are</w:t>
      </w:r>
      <w:r w:rsidRPr="00CE7C91">
        <w:t xml:space="preserve"> at higher risk of developing GDM compared to women with BMI ≥25 kg/m</w:t>
      </w:r>
      <w:r w:rsidRPr="00CE7C91">
        <w:rPr>
          <w:vertAlign w:val="superscript"/>
        </w:rPr>
        <w:t xml:space="preserve">2 </w:t>
      </w:r>
      <w:r w:rsidR="00B9276A">
        <w:rPr>
          <w:vertAlign w:val="superscript"/>
        </w:rPr>
        <w:t xml:space="preserve"> </w:t>
      </w:r>
      <w:r w:rsidR="00B9276A" w:rsidRPr="00A269BB">
        <w:rPr>
          <w:vertAlign w:val="superscript"/>
        </w:rPr>
        <w:fldChar w:fldCharType="begin"/>
      </w:r>
      <w:r w:rsidR="0027100E" w:rsidRPr="00A269BB">
        <w:rPr>
          <w:vertAlign w:val="superscript"/>
        </w:rPr>
        <w:instrText xml:space="preserve"> ADDIN ZOTERO_ITEM CSL_CITATION {"citationID":"TdhRAC7i","properties":{"formattedCitation":"(36,37)","plainCitation":"(36,37)","noteIndex":0},"citationItems":[{"id":"WoCuLsSJ/cwGsmZHV","uris":["http://zotero.org/users/6181098/items/9LUY9ZUF"],"uri":["http://zotero.org/users/6181098/items/9LUY9ZUF"],"itemData":{"id":887,"type":"article-journal","abstract":"Objectives To evaluate the effect of interpregnancy body mass index (BMI) change on pregnancy outcomes, including large-for-gestational-age babies (LGA), small-for-gestational-age babies (SGA), macrosomia, gestational diabetes mellitus (GDM) and caesarean section (CS).\nDesign Systematic review and meta-analysis of observational cohort studies.\nData sources Literature searches were performed across Cochrane, MEDLINE, EMBASE, CINAHL, Global Health and MIDIRS databases.\nStudy selection Observational cohort studies with participants parity from 0 to 1.\nMain outcome measures Adjusted ORs (aORs) with 95% CIs were used to evaluate the association between interpregnancy BMI change on five outcomes.\nResults 925 065 women with singleton births from parity 0 to 1 were included in the meta-analysis of 11 studies selected from 924 identified studies. A substantial increase in interpregnancy BMI (&gt;3 BMI units) was associated with an increased risk of LGA (aOR 1.85, 95% CI 1.71 to 2.00, p&lt;0.001), GDM (aOR 2.28, 95% CI 1.97 to 2.63, p&lt;0.001), macrosomia (aOR 1.54, 95% CI 0.939 to 2.505) and CS (aOR 1.72, 95% CI 1.32 to 2.24, p&lt;0.001) compared with the reference category, and a decreased risk of SGA (aOR 0.83, 95% CI 0.70 to 0.99, p=0.044). An interpregnancy BMI decrease was associated with a decreased risk of LGA births (aOR 0.70, 95% CI 0.55 to 0.90, p&lt;0.001) and GDM (aOR 0.80, 95% CI 0.62 to 1.03), and an increased risk of SGA (aOR 1.31, 95% CI 1.06 to 1.63, p=0.014). Women with a normal BMI (&lt;25kg/m2) at first pregnancy who have a substantial increase in BMI between pregnancies had a higher risk of LGA (aOR 2.10, 95% CI 1.93 to 2.29) and GDM (aOR 3.10, 95% CI 2.74 to 3.50) when compared with a reference than women with a BMI ≥25 kg/m2 at first pregnancy.\nConclusions Gaining weight between pregnancies increases risk of developing GDM, CS and LGA, and reduces risk of SGA in the subsequent pregnancy. Losing weight between pregnancies reduces risk of GDM and LGA and increases risk of SGA. Weight stability between first and second pregnancy is advised in order to reduce risk of adverse outcomes.\nTrial registration number CRD42016041299.","container-title":"BMJ Open","DOI":"10.1136/bmjopen-2017-018778","ISSN":"2044-6055, 2044-6055","issue":"6","language":"en","note":"PMID: 29866719","source":"bmjopen.bmj.com","title":"Interpregnancy weight change and adverse pregnancy outcomes: a systematic review and meta-analysis","title-short":"Interpregnancy weight change and adverse pregnancy outcomes","URL":"https://bmjopen.bmj.com/content/8/6/e018778","volume":"8","author":[{"family":"Oteng-Ntim","given":"Eugene"},{"family":"Mononen","given":"Sofia"},{"family":"Sawicki","given":"Olga"},{"family":"Seed","given":"Paul T."},{"family":"Bick","given":"Debra"},{"family":"Poston","given":"Lucilla"}],"accessed":{"date-parts":[["2019",12,26]]},"issued":{"date-parts":[["2018",6,1]]}}},{"id":"WoCuLsSJ/IHojbut5","uris":["http://zotero.org/users/6181098/items/882ATT3Y"],"uri":["http://zotero.org/users/6181098/items/882ATT3Y"],"itemData":{"id":160,"type":"article-journal","abstract":"Although obesity is a well-known risk factor for adverse pregnancy outcomes, evidence is sparse about the effects of interpregnancy weight change on the risk of adverse perinatal complications in a subsequent pregnancy. The current study aims to assess the effect of interpregnancy weight change on the risk of developing gestational diabetes, pre-eclampsia, pregnancy induced hypertension, preterm birth, or delivering a large- or small-for-gestational age neonate.","container-title":"BMC Pregnancy and Childbirth","DOI":"10.1186/s12884-019-2566-2","ISSN":"1471-2393","issue":"1","page":"386","title":"Effect of interpregnancy weight change on perinatal outcomes: systematic review and meta-analysis","volume":"19","author":[{"family":"Teulings","given":"Noor E. W. D."},{"family":"Masconi","given":"Katya L."},{"family":"Ozanne","given":"Susan E."},{"family":"Aiken","given":"Catherine E."},{"family":"Wood","given":"Angela M."}],"issued":{"date-parts":[["2019",10,28]]}}}],"schema":"https://github.com/citation-style-language/schema/raw/master/csl-citation.json"} </w:instrText>
      </w:r>
      <w:r w:rsidR="00B9276A" w:rsidRPr="00A269BB">
        <w:rPr>
          <w:vertAlign w:val="superscript"/>
        </w:rPr>
        <w:fldChar w:fldCharType="separate"/>
      </w:r>
      <w:r w:rsidR="00DA2DAC" w:rsidRPr="00A269BB">
        <w:rPr>
          <w:rFonts w:ascii="Calibri" w:hAnsi="Calibri" w:cs="Calibri"/>
          <w:vertAlign w:val="superscript"/>
        </w:rPr>
        <w:t>(36,37)</w:t>
      </w:r>
      <w:r w:rsidR="00B9276A" w:rsidRPr="00A269BB">
        <w:rPr>
          <w:vertAlign w:val="superscript"/>
        </w:rPr>
        <w:fldChar w:fldCharType="end"/>
      </w:r>
      <w:r w:rsidRPr="00CE7C91">
        <w:t xml:space="preserve">. A similar pattern </w:t>
      </w:r>
      <w:r w:rsidR="003043F6">
        <w:t xml:space="preserve">to the association between interpregnancy weight gain and GDM </w:t>
      </w:r>
      <w:r w:rsidRPr="00CE7C91">
        <w:t>was observed for risk of preeclampsia and gestational hypertension</w:t>
      </w:r>
      <w:r w:rsidR="00781764">
        <w:t>. Two meta-analysis considered pre-eclampsia as an outcome and included the same studies in the meta-analysis</w:t>
      </w:r>
      <w:r w:rsidR="001B404D" w:rsidRPr="00A269BB">
        <w:rPr>
          <w:vertAlign w:val="superscript"/>
        </w:rPr>
        <w:fldChar w:fldCharType="begin"/>
      </w:r>
      <w:r w:rsidR="0027100E" w:rsidRPr="00A269BB">
        <w:rPr>
          <w:vertAlign w:val="superscript"/>
        </w:rPr>
        <w:instrText xml:space="preserve"> ADDIN ZOTERO_ITEM CSL_CITATION {"citationID":"U0GyeHMs","properties":{"formattedCitation":"(37,38)","plainCitation":"(37,38)","noteIndex":0},"citationItems":[{"id":"WoCuLsSJ/IHojbut5","uris":["http://zotero.org/users/6181098/items/882ATT3Y"],"uri":["http://zotero.org/users/6181098/items/882ATT3Y"],"itemData":{"id":160,"type":"article-journal","abstract":"Although obesity is a well-known risk factor for adverse pregnancy outcomes, evidence is sparse about the effects of interpregnancy weight change on the risk of adverse perinatal complications in a subsequent pregnancy. The current study aims to assess the effect of interpregnancy weight change on the risk of developing gestational diabetes, pre-eclampsia, pregnancy induced hypertension, preterm birth, or delivering a large- or small-for-gestational age neonate.","container-title":"BMC Pregnancy and Childbirth","DOI":"10.1186/s12884-019-2566-2","ISSN":"1471-2393","issue":"1","page":"386","title":"Effect of interpregnancy weight change on perinatal outcomes: systematic review and meta-analysis","volume":"19","author":[{"family":"Teulings","given":"Noor E. W. D."},{"family":"Masconi","given":"Katya L."},{"family":"Ozanne","given":"Susan E."},{"family":"Aiken","given":"Catherine E."},{"family":"Wood","given":"Angela M."}],"issued":{"date-parts":[["2019",10,28]]}}},{"id":"WoCuLsSJ/VfDcCl4f","uris":["http://zotero.org/users/6181098/items/F8GWDU3Z"],"uri":["http://zotero.org/users/6181098/items/F8GWDU3Z"],"itemData":{"id":163,"type":"article-journal","abstract":"Summary Prepregnancy overweight and obesity are associated with higher risk of perinatal complications. However, the effect of weight change prior to pregnancy on perinatal outcome is largely unknown. Therefore, it is aimed to examine the impact on perinatal outcomes of interpregnancy BMI change in women of different BMI categories. The MEDLINE, EMBASE, LILACS, and CINAHL databases were searched (1990-August 2019). Observational studies on interpregnancy BMI change were selected. Outcomes evaluated were gestational diabetes mellitus (GDM), preeclampsia, gestational hypertension (GH), cesarean section, preterm birth, and newborns being large (LGA) or small (SGA) for gestational age. Meta-analyses and meta-regression analyses were executed. Thirty studies were included (n &gt; 1 million). Interpregnancy BMI gain was associated with a higher risk of GDM (for BMI gain ≥3 kg/m2: OR 2.21; [95%CI 1.53-3.19]), preeclampsia (1.77 [1.53-2.04]), GH (1.78 [1.61-1.97]), cesarean section (1.32 [1.24-1.39]), and LGA (1.54 [1.28-1.86]). The effects of BMI gain were most pronounced in women with BMI &lt;25 kg/m2 before the first pregnancy regarding GDM, GH, and cesarean section. Except for LGA, interpregnancy BMI loss did not result in a decreased risk of perinatal complications. In this study, women of normal weight who gain weight before pregnancy were identified as a high-risk population for perinatal complications. This emphasizes that weight management is important for women of all BMI categories and a pregnancy wish.","container-title":"Obesity Reviews","DOI":"10.1111/obr.12974","ISSN":"1467-7881","issue":"n/a","title":"The impact of interpregnancy weight change on perinatal outcomes in women and their children: A systematic review and meta-analysis","volume":"n/a","author":[{"family":"Timmermans","given":"Yvon E. G."},{"family":"Kant","given":"Kim D. G.","non-dropping-particle":"van de"},{"family":"Oosterman","given":"Elise O."},{"family":"Spaanderman","given":"Marc E. A."},{"family":"Villamor-Martinez","given":"Eduardo"},{"family":"Kleijnen","given":"Jos"},{"family":"Vreugdenhil","given":"Anita C. E."}],"issued":{"date-parts":[["2019"]]}}}],"schema":"https://github.com/citation-style-language/schema/raw/master/csl-citation.json"} </w:instrText>
      </w:r>
      <w:r w:rsidR="001B404D" w:rsidRPr="00A269BB">
        <w:rPr>
          <w:vertAlign w:val="superscript"/>
        </w:rPr>
        <w:fldChar w:fldCharType="separate"/>
      </w:r>
      <w:r w:rsidR="00DA2DAC" w:rsidRPr="00A269BB">
        <w:rPr>
          <w:rFonts w:ascii="Calibri" w:hAnsi="Calibri" w:cs="Calibri"/>
          <w:vertAlign w:val="superscript"/>
        </w:rPr>
        <w:t>(37,38)</w:t>
      </w:r>
      <w:r w:rsidR="001B404D" w:rsidRPr="00A269BB">
        <w:rPr>
          <w:vertAlign w:val="superscript"/>
        </w:rPr>
        <w:fldChar w:fldCharType="end"/>
      </w:r>
      <w:r w:rsidRPr="00CE7C91">
        <w:t>.</w:t>
      </w:r>
      <w:r w:rsidR="00781764" w:rsidRPr="00781764">
        <w:t xml:space="preserve"> </w:t>
      </w:r>
      <w:r w:rsidR="00781764">
        <w:t>G</w:t>
      </w:r>
      <w:r w:rsidR="00781764" w:rsidRPr="00CE7C91">
        <w:t>estational hypertension</w:t>
      </w:r>
      <w:r w:rsidR="00781764">
        <w:t xml:space="preserve"> was only considered as an outcome in one meta-analysis</w:t>
      </w:r>
      <w:r w:rsidR="00580B50" w:rsidRPr="00A269BB">
        <w:rPr>
          <w:vertAlign w:val="superscript"/>
        </w:rPr>
        <w:fldChar w:fldCharType="begin"/>
      </w:r>
      <w:r w:rsidR="0027100E" w:rsidRPr="00A269BB">
        <w:rPr>
          <w:vertAlign w:val="superscript"/>
        </w:rPr>
        <w:instrText xml:space="preserve"> ADDIN ZOTERO_ITEM CSL_CITATION {"citationID":"aakp7p3o9q","properties":{"formattedCitation":"(37)","plainCitation":"(37)","noteIndex":0},"citationItems":[{"id":"WoCuLsSJ/IHojbut5","uris":["http://zotero.org/users/6181098/items/882ATT3Y"],"uri":["http://zotero.org/users/6181098/items/882ATT3Y"],"itemData":{"id":160,"type":"article-journal","abstract":"Although obesity is a well-known risk factor for adverse pregnancy outcomes, evidence is sparse about the effects of interpregnancy weight change on the risk of adverse perinatal complications in a subsequent pregnancy. The current study aims to assess the effect of interpregnancy weight change on the risk of developing gestational diabetes, pre-eclampsia, pregnancy induced hypertension, preterm birth, or delivering a large- or small-for-gestational age neonate.","container-title":"BMC Pregnancy and Childbirth","DOI":"10.1186/s12884-019-2566-2","ISSN":"1471-2393","issue":"1","page":"386","title":"Effect of interpregnancy weight change on perinatal outcomes: systematic review and meta-analysis","volume":"19","author":[{"family":"Teulings","given":"Noor E. W. D."},{"family":"Masconi","given":"Katya L."},{"family":"Ozanne","given":"Susan E."},{"family":"Aiken","given":"Catherine E."},{"family":"Wood","given":"Angela M."}],"issued":{"date-parts":[["2019",10,28]]}}}],"schema":"https://github.com/citation-style-language/schema/raw/master/csl-citation.json"} </w:instrText>
      </w:r>
      <w:r w:rsidR="00580B50" w:rsidRPr="00A269BB">
        <w:rPr>
          <w:vertAlign w:val="superscript"/>
        </w:rPr>
        <w:fldChar w:fldCharType="separate"/>
      </w:r>
      <w:r w:rsidR="003043F6" w:rsidRPr="00A269BB">
        <w:rPr>
          <w:rFonts w:ascii="Calibri" w:hAnsi="Calibri" w:cs="Calibri"/>
          <w:szCs w:val="24"/>
          <w:vertAlign w:val="superscript"/>
        </w:rPr>
        <w:t>(37)</w:t>
      </w:r>
      <w:r w:rsidR="00580B50" w:rsidRPr="00A269BB">
        <w:rPr>
          <w:vertAlign w:val="superscript"/>
        </w:rPr>
        <w:fldChar w:fldCharType="end"/>
      </w:r>
      <w:r w:rsidR="00781764">
        <w:t xml:space="preserve">. </w:t>
      </w:r>
      <w:r w:rsidRPr="00CE7C91">
        <w:t xml:space="preserve">Moderate and substantial </w:t>
      </w:r>
      <w:r w:rsidR="001B404D">
        <w:t xml:space="preserve">interpregnancy </w:t>
      </w:r>
      <w:r w:rsidRPr="00CE7C91">
        <w:t xml:space="preserve">weight gain was </w:t>
      </w:r>
      <w:r w:rsidR="00954505">
        <w:t xml:space="preserve">also found to be </w:t>
      </w:r>
      <w:r w:rsidRPr="00CE7C91">
        <w:t xml:space="preserve">associated with </w:t>
      </w:r>
      <w:r w:rsidRPr="00CE7C91">
        <w:lastRenderedPageBreak/>
        <w:t>increased risk of caesarean section</w:t>
      </w:r>
      <w:r w:rsidR="00954505">
        <w:t xml:space="preserve"> in the second pregnancy</w:t>
      </w:r>
      <w:r w:rsidRPr="00CE7C91">
        <w:t>. Women of BMI &lt;25 kg/m</w:t>
      </w:r>
      <w:r w:rsidRPr="00CE7C91">
        <w:rPr>
          <w:vertAlign w:val="superscript"/>
        </w:rPr>
        <w:t>2</w:t>
      </w:r>
      <w:r w:rsidRPr="00CE7C91">
        <w:t xml:space="preserve"> at the beginning of the first pregnancy were at increased risk of caesarean section if they gained weight</w:t>
      </w:r>
      <w:r w:rsidR="001B404D">
        <w:t xml:space="preserve"> by the start of their second pregnancy</w:t>
      </w:r>
      <w:r w:rsidR="001B404D" w:rsidRPr="00A269BB">
        <w:rPr>
          <w:vertAlign w:val="superscript"/>
        </w:rPr>
        <w:fldChar w:fldCharType="begin"/>
      </w:r>
      <w:r w:rsidR="0027100E" w:rsidRPr="00A269BB">
        <w:rPr>
          <w:vertAlign w:val="superscript"/>
        </w:rPr>
        <w:instrText xml:space="preserve"> ADDIN ZOTERO_ITEM CSL_CITATION {"citationID":"t8XI89Yp","properties":{"formattedCitation":"(37,38)","plainCitation":"(37,38)","noteIndex":0},"citationItems":[{"id":"WoCuLsSJ/IHojbut5","uris":["http://zotero.org/users/6181098/items/882ATT3Y"],"uri":["http://zotero.org/users/6181098/items/882ATT3Y"],"itemData":{"id":160,"type":"article-journal","abstract":"Although obesity is a well-known risk factor for adverse pregnancy outcomes, evidence is sparse about the effects of interpregnancy weight change on the risk of adverse perinatal complications in a subsequent pregnancy. The current study aims to assess the effect of interpregnancy weight change on the risk of developing gestational diabetes, pre-eclampsia, pregnancy induced hypertension, preterm birth, or delivering a large- or small-for-gestational age neonate.","container-title":"BMC Pregnancy and Childbirth","DOI":"10.1186/s12884-019-2566-2","ISSN":"1471-2393","issue":"1","page":"386","title":"Effect of interpregnancy weight change on perinatal outcomes: systematic review and meta-analysis","volume":"19","author":[{"family":"Teulings","given":"Noor E. W. D."},{"family":"Masconi","given":"Katya L."},{"family":"Ozanne","given":"Susan E."},{"family":"Aiken","given":"Catherine E."},{"family":"Wood","given":"Angela M."}],"issued":{"date-parts":[["2019",10,28]]}}},{"id":"WoCuLsSJ/VfDcCl4f","uris":["http://zotero.org/users/6181098/items/F8GWDU3Z"],"uri":["http://zotero.org/users/6181098/items/F8GWDU3Z"],"itemData":{"id":163,"type":"article-journal","abstract":"Summary Prepregnancy overweight and obesity are associated with higher risk of perinatal complications. However, the effect of weight change prior to pregnancy on perinatal outcome is largely unknown. Therefore, it is aimed to examine the impact on perinatal outcomes of interpregnancy BMI change in women of different BMI categories. The MEDLINE, EMBASE, LILACS, and CINAHL databases were searched (1990-August 2019). Observational studies on interpregnancy BMI change were selected. Outcomes evaluated were gestational diabetes mellitus (GDM), preeclampsia, gestational hypertension (GH), cesarean section, preterm birth, and newborns being large (LGA) or small (SGA) for gestational age. Meta-analyses and meta-regression analyses were executed. Thirty studies were included (n &gt; 1 million). Interpregnancy BMI gain was associated with a higher risk of GDM (for BMI gain ≥3 kg/m2: OR 2.21; [95%CI 1.53-3.19]), preeclampsia (1.77 [1.53-2.04]), GH (1.78 [1.61-1.97]), cesarean section (1.32 [1.24-1.39]), and LGA (1.54 [1.28-1.86]). The effects of BMI gain were most pronounced in women with BMI &lt;25 kg/m2 before the first pregnancy regarding GDM, GH, and cesarean section. Except for LGA, interpregnancy BMI loss did not result in a decreased risk of perinatal complications. In this study, women of normal weight who gain weight before pregnancy were identified as a high-risk population for perinatal complications. This emphasizes that weight management is important for women of all BMI categories and a pregnancy wish.","container-title":"Obesity Reviews","DOI":"10.1111/obr.12974","ISSN":"1467-7881","issue":"n/a","title":"The impact of interpregnancy weight change on perinatal outcomes in women and their children: A systematic review and meta-analysis","volume":"n/a","author":[{"family":"Timmermans","given":"Yvon E. G."},{"family":"Kant","given":"Kim D. G.","non-dropping-particle":"van de"},{"family":"Oosterman","given":"Elise O."},{"family":"Spaanderman","given":"Marc E. A."},{"family":"Villamor-Martinez","given":"Eduardo"},{"family":"Kleijnen","given":"Jos"},{"family":"Vreugdenhil","given":"Anita C. E."}],"issued":{"date-parts":[["2019"]]}}}],"schema":"https://github.com/citation-style-language/schema/raw/master/csl-citation.json"} </w:instrText>
      </w:r>
      <w:r w:rsidR="001B404D" w:rsidRPr="00A269BB">
        <w:rPr>
          <w:vertAlign w:val="superscript"/>
        </w:rPr>
        <w:fldChar w:fldCharType="separate"/>
      </w:r>
      <w:r w:rsidR="00DA2DAC" w:rsidRPr="00A269BB">
        <w:rPr>
          <w:rFonts w:ascii="Calibri" w:hAnsi="Calibri" w:cs="Calibri"/>
          <w:vertAlign w:val="superscript"/>
        </w:rPr>
        <w:t>(37,38)</w:t>
      </w:r>
      <w:r w:rsidR="001B404D" w:rsidRPr="00A269BB">
        <w:rPr>
          <w:vertAlign w:val="superscript"/>
        </w:rPr>
        <w:fldChar w:fldCharType="end"/>
      </w:r>
      <w:r w:rsidRPr="00CE7C91">
        <w:t>.</w:t>
      </w:r>
      <w:r w:rsidR="00C269DC">
        <w:t xml:space="preserve">  </w:t>
      </w:r>
    </w:p>
    <w:p w14:paraId="5420A473" w14:textId="77777777" w:rsidR="00A1380D" w:rsidRPr="00A1380D" w:rsidRDefault="00A1380D" w:rsidP="00C831BD"/>
    <w:p w14:paraId="3B2305D1" w14:textId="0351B828" w:rsidR="005B7900" w:rsidRDefault="005B7900" w:rsidP="00C831BD">
      <w:pPr>
        <w:rPr>
          <w:b/>
          <w:bCs/>
        </w:rPr>
      </w:pPr>
      <w:r w:rsidRPr="00E0352C">
        <w:rPr>
          <w:b/>
          <w:bCs/>
        </w:rPr>
        <w:t>What next?</w:t>
      </w:r>
    </w:p>
    <w:p w14:paraId="5BBCA11C" w14:textId="5B382EA2" w:rsidR="001B404D" w:rsidRDefault="00A1380D" w:rsidP="00C831BD">
      <w:r>
        <w:t xml:space="preserve">The epidemiological evidence reviewed above </w:t>
      </w:r>
      <w:r w:rsidR="663F9A18">
        <w:t xml:space="preserve">give some </w:t>
      </w:r>
      <w:r>
        <w:t>support</w:t>
      </w:r>
      <w:r w:rsidR="108E35A4">
        <w:t xml:space="preserve"> to</w:t>
      </w:r>
      <w:r>
        <w:t xml:space="preserve"> a relationship between interpregnancy weight change </w:t>
      </w:r>
      <w:r w:rsidR="7A3642E4">
        <w:t>and adverse outcomes, including birth size and childhood obesity</w:t>
      </w:r>
      <w:r w:rsidR="00223C60">
        <w:t>. More research is definitely needed using robust analysis methods and adequate study samples, particularly using the definitive outcome of offspring weight</w:t>
      </w:r>
      <w:r w:rsidR="00E0352C">
        <w:t xml:space="preserve"> in childhood and adulthood</w:t>
      </w:r>
      <w:r w:rsidR="00223C60">
        <w:t>. This is particularly needed given that there is more evidence supporting the importance of maternal pre</w:t>
      </w:r>
      <w:r w:rsidR="00E0352C">
        <w:t>-pregnancy</w:t>
      </w:r>
      <w:r w:rsidR="00223C60">
        <w:t xml:space="preserve"> and early pregnancy metabolic </w:t>
      </w:r>
      <w:r w:rsidR="00801830">
        <w:t>status</w:t>
      </w:r>
      <w:r w:rsidR="00223C60">
        <w:t xml:space="preserve"> </w:t>
      </w:r>
      <w:r w:rsidR="00E0352C">
        <w:t xml:space="preserve">in </w:t>
      </w:r>
      <w:r w:rsidR="00223C60">
        <w:t>program</w:t>
      </w:r>
      <w:r w:rsidR="00E0352C">
        <w:t>ming</w:t>
      </w:r>
      <w:r w:rsidR="00223C60">
        <w:t xml:space="preserve"> early placenta function and gene expression</w:t>
      </w:r>
      <w:r w:rsidR="00E0352C">
        <w:t xml:space="preserve"> before and in the </w:t>
      </w:r>
      <w:r w:rsidR="00223C60">
        <w:t xml:space="preserve">first trimester of pregnancy </w:t>
      </w:r>
      <w:r w:rsidR="00E0352C">
        <w:t>as opposed to later pregnancy exposures and interventions</w:t>
      </w:r>
      <w:r w:rsidRPr="00A269BB">
        <w:rPr>
          <w:vertAlign w:val="superscript"/>
        </w:rPr>
        <w:fldChar w:fldCharType="begin"/>
      </w:r>
      <w:r w:rsidR="0027100E" w:rsidRPr="00A269BB">
        <w:rPr>
          <w:vertAlign w:val="superscript"/>
        </w:rPr>
        <w:instrText xml:space="preserve"> ADDIN ZOTERO_ITEM CSL_CITATION {"citationID":"avifc7ukpd","properties":{"formattedCitation":"(84)","plainCitation":"(84)","noteIndex":0},"citationItems":[{"id":"WoCuLsSJ/8gfcp3VC","uris":["http://zotero.org/users/6181098/items/R58EI7CU"],"uri":["http://zotero.org/users/6181098/items/R58EI7CU"],"itemData":{"id":1141,"type":"article-journal","abstract":"Obesity during pregnancy is associated with an increased risk of short- and long-term metabolic dysfunction in the mother and her offspring. Both higher maternal pregravid body mass index (kg m(-2)) and excessive gestational weight gain (GWG) have been associated with adverse pregnancy outcomes such as gestational diabetes, preeclampsia and fetal adiposity. Multiple lifestyle intervention trials consisting of weight management using various diets, increased physical activity and behavioral modification techniques have been employed to avoid excessive GWG and improve perinatal outcomes. These randomized controlled trials (RCTs) have achieved modest success in decreasing excessive GWG, although the decrease in GWG was often not within the current Institute of Medicine guidelines. RCTs have generally not had any success with decreasing the risk of maternal gestational diabetes (GDM), preeclampsia or excessive fetal growth often referred to as macrosomia. Although the lack of success for these trials has been attributed to lack of statistical power and poor compliance with study protocols, our own research suggests that maternal pregravid and early pregnancy metabolic condition programs early placenta function and gene expression. These alterations in maternal/placental function occur in the first trimester of pregnancy prior to when most intervention trials are initiated. For example, maternal accrural of adipose tissue relies on prior activation of genes controlling lipogenesis and low-grade inflammation in early pregnancy. These metabolic alterations occur prior to any changes in maternal phenotype. Therefore, trials of lifestyle interventions before pregnancy are needed to demonstrate the safety and efficacy for both the mother and her offspring.","container-title":"International Journal of Obesity (2005)","DOI":"10.1038/ijo.2015.15","ISSN":"1476-5497","issue":"4","journalAbbreviation":"Int J Obes (Lond)","language":"eng","note":"PMID: 25777180\nPMCID: PMC4700513","page":"642-649","source":"PubMed","title":"Maternal obesity and metabolic risk to the offspring: why lifestyle interventions may have not achieved the desired outcomes","title-short":"Maternal obesity and metabolic risk to the offspring","volume":"39","author":[{"family":"Catalano","given":"P."},{"family":"deMouzon","given":"S. H."}],"issued":{"date-parts":[["2015",4]]}}}],"schema":"https://github.com/citation-style-language/schema/raw/master/csl-citation.json"} </w:instrText>
      </w:r>
      <w:r w:rsidRPr="00A269BB">
        <w:rPr>
          <w:vertAlign w:val="superscript"/>
        </w:rPr>
        <w:fldChar w:fldCharType="separate"/>
      </w:r>
      <w:r w:rsidR="0027100E" w:rsidRPr="00A269BB">
        <w:rPr>
          <w:rFonts w:ascii="Calibri" w:hAnsi="Calibri" w:cs="Calibri"/>
          <w:vertAlign w:val="superscript"/>
        </w:rPr>
        <w:t>(84)</w:t>
      </w:r>
      <w:r w:rsidRPr="00A269BB">
        <w:rPr>
          <w:vertAlign w:val="superscript"/>
        </w:rPr>
        <w:fldChar w:fldCharType="end"/>
      </w:r>
      <w:r w:rsidR="00223C60">
        <w:t xml:space="preserve">. </w:t>
      </w:r>
      <w:r w:rsidR="00E0352C">
        <w:t>Preconception</w:t>
      </w:r>
      <w:r w:rsidR="00223C60">
        <w:t xml:space="preserve"> </w:t>
      </w:r>
      <w:r w:rsidR="00801830">
        <w:t xml:space="preserve">and interconception </w:t>
      </w:r>
      <w:r w:rsidR="00223C60">
        <w:t>interventions</w:t>
      </w:r>
      <w:r w:rsidR="00E0352C">
        <w:t xml:space="preserve"> to optimise maternal weight</w:t>
      </w:r>
      <w:r w:rsidR="00223C60">
        <w:t xml:space="preserve"> </w:t>
      </w:r>
      <w:r w:rsidR="00E0352C">
        <w:t>need to be tested</w:t>
      </w:r>
      <w:r w:rsidR="00223C60">
        <w:t>.</w:t>
      </w:r>
      <w:r w:rsidR="00801830">
        <w:t xml:space="preserve">  A recent systematic review of information and communication technology (</w:t>
      </w:r>
      <w:r w:rsidR="001B404D">
        <w:t>ICT</w:t>
      </w:r>
      <w:r w:rsidR="00801830">
        <w:t>)</w:t>
      </w:r>
      <w:r w:rsidR="001B404D">
        <w:t xml:space="preserve">-based interventions </w:t>
      </w:r>
      <w:r w:rsidR="00801830">
        <w:t>to</w:t>
      </w:r>
      <w:r w:rsidR="001B404D">
        <w:t xml:space="preserve"> support postpartum women achieve a healthy lifestyle and weight control </w:t>
      </w:r>
      <w:r w:rsidR="00801830">
        <w:t>concluded that studies need larger sample sizes and longer follow up of outcomes to establish effectiveness</w:t>
      </w:r>
      <w:r w:rsidRPr="00A269BB">
        <w:rPr>
          <w:vertAlign w:val="superscript"/>
        </w:rPr>
        <w:fldChar w:fldCharType="begin"/>
      </w:r>
      <w:r w:rsidR="0027100E" w:rsidRPr="00A269BB">
        <w:rPr>
          <w:vertAlign w:val="superscript"/>
        </w:rPr>
        <w:instrText xml:space="preserve"> ADDIN ZOTERO_ITEM CSL_CITATION {"citationID":"L1m0vLxf","properties":{"formattedCitation":"(85)","plainCitation":"(85)","noteIndex":0},"citationItems":[{"id":"WoCuLsSJ/89D0wcrH","uris":["http://zotero.org/users/6181098/items/FKRCFSTR"],"uri":["http://zotero.org/users/6181098/items/FKRCFSTR"],"itemData":{"id":959,"type":"article-journal","abstract":"Over the past decades, there has been an increase in overweight and obesity in women of childbearing age, as well as the general population. Overweight and obesity are related to a later, increased risk of type 2 diabetes and cardiovascular diseases. Increasing weight between pregnancies has a negative impact on the development of the fetus in a subsequent pregnancy. It is also related to long-term obesity and overweight for the woman. Accordingly, weight control in women of the childbearing age is important for both women and their offspring. Information and communication technology (ICT) has become an integrated part of many peoples’ lives, and it has the potential to prevent disease. In this systematic review, we summarize the evidence from randomized controlled trials to compare effects of different ICT-based interventions to support postpartum women to achieve weight loss.","container-title":"Systematic Reviews","DOI":"10.1186/s13643-019-1186-2","ISSN":"2046-4053","issue":"1","journalAbbreviation":"Systematic Reviews","page":"327","source":"BioMed Central","title":"Lifestyle interventions to maternal weight loss after birth: a systematic review","title-short":"Lifestyle interventions to maternal weight loss after birth","volume":"8","author":[{"family":"Christiansen","given":"Pernille Kjaergaard"},{"family":"Skjøth","given":"Mette Maria"},{"family":"Rothmann","given":"Mette Juel"},{"family":"Vinter","given":"Christina Anne"},{"family":"Lamont","given":"Ronald Francis"},{"family":"Draborg","given":"Eva"}],"issued":{"date-parts":[["2019",12,16]]}}}],"schema":"https://github.com/citation-style-language/schema/raw/master/csl-citation.json"} </w:instrText>
      </w:r>
      <w:r w:rsidRPr="00A269BB">
        <w:rPr>
          <w:vertAlign w:val="superscript"/>
        </w:rPr>
        <w:fldChar w:fldCharType="separate"/>
      </w:r>
      <w:r w:rsidR="0027100E" w:rsidRPr="00A269BB">
        <w:rPr>
          <w:rFonts w:ascii="Calibri" w:hAnsi="Calibri" w:cs="Calibri"/>
          <w:vertAlign w:val="superscript"/>
        </w:rPr>
        <w:t>(85)</w:t>
      </w:r>
      <w:r w:rsidRPr="00A269BB">
        <w:rPr>
          <w:vertAlign w:val="superscript"/>
        </w:rPr>
        <w:fldChar w:fldCharType="end"/>
      </w:r>
      <w:r w:rsidR="001B404D">
        <w:t>. </w:t>
      </w:r>
    </w:p>
    <w:p w14:paraId="6223652E" w14:textId="6078C2D1" w:rsidR="005B7900" w:rsidRPr="005B7900" w:rsidRDefault="005B7900" w:rsidP="00C831BD">
      <w:r>
        <w:t>Interventions</w:t>
      </w:r>
      <w:r w:rsidR="00AE1B3F">
        <w:t xml:space="preserve"> delivered by health professionals</w:t>
      </w:r>
      <w:r>
        <w:t xml:space="preserve"> </w:t>
      </w:r>
      <w:r w:rsidR="00AE1B3F">
        <w:t>postpartum also offer an opportunity to optimise preconception health for the next pregnancy given the relatively intensive contact mothers and their families/partners have with healthcare during that period. Although there have been numerous trials of such interventions, those which demonstrate effectiveness do so mostly on behavioural or intermediate outcomes rather than obesity/overweight outcomes</w:t>
      </w:r>
      <w:r w:rsidRPr="00A269BB">
        <w:rPr>
          <w:vertAlign w:val="superscript"/>
        </w:rPr>
        <w:fldChar w:fldCharType="begin"/>
      </w:r>
      <w:r w:rsidR="0027100E" w:rsidRPr="00A269BB">
        <w:rPr>
          <w:vertAlign w:val="superscript"/>
        </w:rPr>
        <w:instrText xml:space="preserve"> ADDIN ZOTERO_ITEM CSL_CITATION {"citationID":"rxsT5vbJ","properties":{"formattedCitation":"(86)","plainCitation":"(86)","noteIndex":0},"citationItems":[{"id":"WoCuLsSJ/liF7qY9l","uris":["http://zotero.org/users/6181098/items/KEARXZ99"],"uri":["http://zotero.org/users/6181098/items/KEARXZ99"],"itemData":{"id":1048,"type":"article-journal","abstract":"Childhood obesity is a global public health challenge. Early prevention, particularly during the first 1000 days, is advocated. Health professionals have a role to play in obesity prevention efforts, in part due to the multiple routine contacts they have with parents. We synthesized the evidence for the effectiveness of obesity prevention interventions delivered by health professionals during this time period, as reviews to date have not examined effectiveness by intervention provider. We also explored what behaviour change theories and/or techniques were associated with more effective intervention outcomes. Eleven electronic databases and three trial registers were searched from inception to 04 April 2019. A total of 180 studies, describing 39 trials involving 46 intervention arms, were included. While the number of interventions has grown considerably, we found some evidence for the effectiveness of health professional-delivered interventions during the first 1000 days. Only four interventions were effective on a primary (adiposity/weight) and secondary (behavioural) outcome measure. Twenty-two were effective on a behavioural outcome only. Several methodological limitations were noted, impacting on efforts to establish the active ingredients of interventions. Future work should focus on the conduct and reporting of interventions.","container-title":"Obesity Reviews","DOI":"10.1111/obr.12924","ISSN":"1467-789X","issue":"12","language":"en","page":"1691-1707","source":"Wiley Online Library","title":"The effectiveness of health professional-delivered interventions during the first 1000 days to prevent overweight/obesity in children: A systematic review","title-short":"The effectiveness of health professional-delivered interventions during the first 1000 days to prevent overweight/obesity in children","volume":"20","author":[{"family":"Hennessy","given":"Marita"},{"family":"Heary","given":"Caroline"},{"family":"Laws","given":"Rachel"},{"family":"Rhoon","given":"Luke","dropping-particle":"van"},{"family":"Toomey","given":"Elaine"},{"family":"Wolstenholme","given":"Hazel"},{"family":"Byrne","given":"Molly"}],"issued":{"date-parts":[["2019"]]}}}],"schema":"https://github.com/citation-style-language/schema/raw/master/csl-citation.json"} </w:instrText>
      </w:r>
      <w:r w:rsidRPr="00A269BB">
        <w:rPr>
          <w:vertAlign w:val="superscript"/>
        </w:rPr>
        <w:fldChar w:fldCharType="separate"/>
      </w:r>
      <w:r w:rsidR="0027100E" w:rsidRPr="00A269BB">
        <w:rPr>
          <w:rFonts w:ascii="Calibri" w:hAnsi="Calibri" w:cs="Calibri"/>
          <w:vertAlign w:val="superscript"/>
        </w:rPr>
        <w:t>(86)</w:t>
      </w:r>
      <w:r w:rsidRPr="00A269BB">
        <w:rPr>
          <w:vertAlign w:val="superscript"/>
        </w:rPr>
        <w:fldChar w:fldCharType="end"/>
      </w:r>
      <w:r w:rsidR="00AE1B3F">
        <w:t>.</w:t>
      </w:r>
      <w:r w:rsidR="00696104">
        <w:t xml:space="preserve"> One thing </w:t>
      </w:r>
      <w:r w:rsidR="006715BE">
        <w:t>we</w:t>
      </w:r>
      <w:r w:rsidR="00696104">
        <w:t xml:space="preserve"> must be wary of </w:t>
      </w:r>
      <w:r w:rsidR="006715BE">
        <w:t xml:space="preserve">with such informational or behavioural interventions if delivered universally </w:t>
      </w:r>
      <w:r w:rsidR="00696104">
        <w:t>is the</w:t>
      </w:r>
      <w:r w:rsidR="006715BE">
        <w:t>ir</w:t>
      </w:r>
      <w:r w:rsidR="00696104">
        <w:t xml:space="preserve"> tendency of to widen the already existing socioeconomic and ethnic inequalities in obesity and its complication</w:t>
      </w:r>
      <w:r w:rsidR="006715BE">
        <w:t xml:space="preserve">s by differential take up. For example, interventions that promote dietary change may be difficult to adhere to in disadvantaged families due to financial constraints </w:t>
      </w:r>
      <w:r w:rsidR="007646F9">
        <w:t xml:space="preserve">to afford and </w:t>
      </w:r>
      <w:r w:rsidR="006715BE">
        <w:t xml:space="preserve">maintain a </w:t>
      </w:r>
      <w:r w:rsidR="007646F9">
        <w:t xml:space="preserve">regular </w:t>
      </w:r>
      <w:r w:rsidR="006715BE">
        <w:t>healthy diet</w:t>
      </w:r>
      <w:r w:rsidR="007646F9">
        <w:t>. Recent UK analysis using</w:t>
      </w:r>
      <w:r w:rsidR="007646F9" w:rsidRPr="007646F9">
        <w:t xml:space="preserve"> the Living Costs and Food Survey </w:t>
      </w:r>
      <w:r w:rsidR="007646F9">
        <w:t xml:space="preserve">and </w:t>
      </w:r>
      <w:r w:rsidR="007646F9" w:rsidRPr="007646F9">
        <w:t>the Family Resources Survey</w:t>
      </w:r>
      <w:r w:rsidR="007646F9">
        <w:t xml:space="preserve"> found that </w:t>
      </w:r>
      <w:r w:rsidR="007646F9" w:rsidRPr="007646F9">
        <w:t>2</w:t>
      </w:r>
      <w:r w:rsidR="007646F9">
        <w:t>7</w:t>
      </w:r>
      <w:r w:rsidR="007646F9" w:rsidRPr="007646F9">
        <w:t>% of households would need to spend more than a quarter of their disposable income to meet the Eatwell Guide costs</w:t>
      </w:r>
      <w:r w:rsidR="007646F9" w:rsidRPr="00A269BB">
        <w:rPr>
          <w:vertAlign w:val="superscript"/>
        </w:rPr>
        <w:fldChar w:fldCharType="begin"/>
      </w:r>
      <w:r w:rsidR="0027100E" w:rsidRPr="00A269BB">
        <w:rPr>
          <w:vertAlign w:val="superscript"/>
        </w:rPr>
        <w:instrText xml:space="preserve"> ADDIN ZOTERO_ITEM CSL_CITATION {"citationID":"a1qv1ca207t","properties":{"formattedCitation":"(87)","plainCitation":"(87)","noteIndex":0},"citationItems":[{"id":"WoCuLsSJ/803QE6hN","uris":["http://zotero.org/users/6181098/items/APMQEZKM"],"uri":["http://zotero.org/users/6181098/items/APMQEZKM"],"itemData":{"id":1176,"type":"webpage","abstract":"The interactive Eatwell Guide shows how much of what we eat overall should come from each food group to achieve a healthy, balanced diet.","container-title":"nhs.uk","language":"en","title":"The Eatwell Guide","URL":"https://www.nhs.uk/live-well/eat-well/the-eatwell-guide/","accessed":{"date-parts":[["2020",1,22]]},"issued":{"date-parts":[["2018",4,27]]}}}],"schema":"https://github.com/citation-style-language/schema/raw/master/csl-citation.json"} </w:instrText>
      </w:r>
      <w:r w:rsidR="007646F9" w:rsidRPr="00A269BB">
        <w:rPr>
          <w:vertAlign w:val="superscript"/>
        </w:rPr>
        <w:fldChar w:fldCharType="separate"/>
      </w:r>
      <w:r w:rsidR="0027100E" w:rsidRPr="00A269BB">
        <w:rPr>
          <w:rFonts w:ascii="Calibri" w:hAnsi="Calibri" w:cs="Calibri"/>
          <w:szCs w:val="24"/>
          <w:vertAlign w:val="superscript"/>
        </w:rPr>
        <w:t>(87)</w:t>
      </w:r>
      <w:r w:rsidR="007646F9" w:rsidRPr="00A269BB">
        <w:rPr>
          <w:vertAlign w:val="superscript"/>
        </w:rPr>
        <w:fldChar w:fldCharType="end"/>
      </w:r>
      <w:r w:rsidR="007646F9" w:rsidRPr="007646F9">
        <w:t xml:space="preserve">, </w:t>
      </w:r>
      <w:r w:rsidR="007646F9">
        <w:t>with</w:t>
      </w:r>
      <w:r w:rsidR="007646F9" w:rsidRPr="007646F9">
        <w:t xml:space="preserve"> more than half of these households </w:t>
      </w:r>
      <w:r w:rsidR="007646F9">
        <w:t>having</w:t>
      </w:r>
      <w:r w:rsidR="007646F9" w:rsidRPr="007646F9">
        <w:t xml:space="preserve"> at least one child. For households with children in the bottom two </w:t>
      </w:r>
      <w:r w:rsidR="007646F9">
        <w:t xml:space="preserve">income </w:t>
      </w:r>
      <w:r w:rsidR="007646F9" w:rsidRPr="007646F9">
        <w:t>deciles,</w:t>
      </w:r>
      <w:r w:rsidR="007646F9">
        <w:t xml:space="preserve"> </w:t>
      </w:r>
      <w:r w:rsidR="007646F9" w:rsidRPr="007646F9">
        <w:t>42% of after-housing disposable income would have to be spent to meet the Eatwell Guide costs</w:t>
      </w:r>
      <w:r w:rsidR="007646F9" w:rsidRPr="00A269BB">
        <w:rPr>
          <w:vertAlign w:val="superscript"/>
        </w:rPr>
        <w:fldChar w:fldCharType="begin"/>
      </w:r>
      <w:r w:rsidR="0027100E" w:rsidRPr="00A269BB">
        <w:rPr>
          <w:vertAlign w:val="superscript"/>
        </w:rPr>
        <w:instrText xml:space="preserve"> ADDIN ZOTERO_ITEM CSL_CITATION {"citationID":"a2c5146iil0","properties":{"formattedCitation":"(88)","plainCitation":"(88)","noteIndex":0},"citationItems":[{"id":"WoCuLsSJ/ZN7bIYz9","uris":["http://zotero.org/users/6181098/items/TA9Y7M84"],"uri":["http://zotero.org/users/6181098/items/TA9Y7M84"],"itemData":{"id":536,"type":"article-journal","abstract":"The UK Government’s Eatwell Guide outlines a diet that meets population nutrient needs. However, there are several indicators that low income households in the UK may be struggling to follow the Eatwell Guide, including differential nutrient intakes and diets, increasing food bank usage, and higher childhood obesity statistics in deprived areas. This analysis assesses how affordable the Eatwell Guide is for households by income decile.","language":"en","page":"16","source":"Zotero","title":"Affordability of the UK’s Eatwell Guide","author":[{"family":"Scott","given":"Courtney"},{"family":"Sutherland","given":"Jennifer"},{"family":"Taylor","given":"Anna"}]}}],"schema":"https://github.com/citation-style-language/schema/raw/master/csl-citation.json"} </w:instrText>
      </w:r>
      <w:r w:rsidR="007646F9" w:rsidRPr="00A269BB">
        <w:rPr>
          <w:vertAlign w:val="superscript"/>
        </w:rPr>
        <w:fldChar w:fldCharType="separate"/>
      </w:r>
      <w:r w:rsidR="0027100E" w:rsidRPr="00A269BB">
        <w:rPr>
          <w:rFonts w:ascii="Calibri" w:hAnsi="Calibri" w:cs="Calibri"/>
          <w:szCs w:val="24"/>
          <w:vertAlign w:val="superscript"/>
        </w:rPr>
        <w:t>(88)</w:t>
      </w:r>
      <w:r w:rsidR="007646F9" w:rsidRPr="00A269BB">
        <w:rPr>
          <w:vertAlign w:val="superscript"/>
        </w:rPr>
        <w:fldChar w:fldCharType="end"/>
      </w:r>
      <w:r w:rsidR="007646F9" w:rsidRPr="007646F9">
        <w:t xml:space="preserve">.  </w:t>
      </w:r>
    </w:p>
    <w:p w14:paraId="3EC53DE5" w14:textId="77777777" w:rsidR="006E5FD9" w:rsidRDefault="006E5FD9" w:rsidP="00C831BD">
      <w:pPr>
        <w:rPr>
          <w:b/>
          <w:bCs/>
          <w:highlight w:val="yellow"/>
        </w:rPr>
      </w:pPr>
    </w:p>
    <w:p w14:paraId="5AE9EA33" w14:textId="2FE441C0" w:rsidR="00F3175A" w:rsidRDefault="005B7900" w:rsidP="00C831BD">
      <w:pPr>
        <w:rPr>
          <w:b/>
          <w:bCs/>
        </w:rPr>
      </w:pPr>
      <w:r w:rsidRPr="006E5FD9">
        <w:rPr>
          <w:b/>
          <w:bCs/>
        </w:rPr>
        <w:t>Conclusion</w:t>
      </w:r>
    </w:p>
    <w:p w14:paraId="62BB2822" w14:textId="14F99E90" w:rsidR="006E5FD9" w:rsidRPr="006E5FD9" w:rsidRDefault="0059046B" w:rsidP="7AF7D028">
      <w:r>
        <w:t xml:space="preserve">Evidence shows that weight change between pregnancies shifting maternal BMI to outside the normal range by the start of the next pregnancy is linked to adverse maternal and child health outcomes. </w:t>
      </w:r>
      <w:r w:rsidR="4D4A6C64">
        <w:t xml:space="preserve">Improving preconception health and optimising weight before pregnancy could help to tackle the rise in childhood obesity. </w:t>
      </w:r>
      <w:r w:rsidR="00BA75ED">
        <w:t>The time between consecutive pregnancies is usually a period of change providing an opportunity to focus on the health of the mother as well as the baby, and support her to be better prepared for future pregnancies.</w:t>
      </w:r>
      <w:r w:rsidR="2C178B30">
        <w:t xml:space="preserve"> Future </w:t>
      </w:r>
      <w:r w:rsidR="145373A3">
        <w:t>r</w:t>
      </w:r>
      <w:r>
        <w:t>esearch</w:t>
      </w:r>
      <w:r w:rsidR="326DDFF3">
        <w:t xml:space="preserve"> into</w:t>
      </w:r>
      <w:r>
        <w:t xml:space="preserve"> interventions to optimise maternal weight</w:t>
      </w:r>
      <w:r w:rsidR="00CA45AE">
        <w:t xml:space="preserve"> and health</w:t>
      </w:r>
      <w:r>
        <w:t xml:space="preserve"> during this period is needed, particularly in high risk and disadvantaged groups. </w:t>
      </w:r>
    </w:p>
    <w:p w14:paraId="28EE522F" w14:textId="77777777" w:rsidR="00722B36" w:rsidRDefault="00722B36" w:rsidP="00C831BD">
      <w:pPr>
        <w:rPr>
          <w:b/>
          <w:bCs/>
        </w:rPr>
      </w:pPr>
    </w:p>
    <w:p w14:paraId="0D4A8E39" w14:textId="4EA19C19" w:rsidR="00F3175A" w:rsidRDefault="00F3175A" w:rsidP="00C831BD">
      <w:pPr>
        <w:rPr>
          <w:b/>
          <w:bCs/>
        </w:rPr>
      </w:pPr>
      <w:r w:rsidRPr="00F3175A">
        <w:rPr>
          <w:b/>
          <w:bCs/>
        </w:rPr>
        <w:t>Financial support</w:t>
      </w:r>
    </w:p>
    <w:p w14:paraId="663CCC73" w14:textId="14C949E4" w:rsidR="001D77A3" w:rsidRPr="001D77A3" w:rsidRDefault="001D77A3" w:rsidP="001D77A3">
      <w:r w:rsidRPr="001D77A3">
        <w:lastRenderedPageBreak/>
        <w:t xml:space="preserve">The  </w:t>
      </w:r>
      <w:r w:rsidR="00CE6081">
        <w:t>original analysis</w:t>
      </w:r>
      <w:r w:rsidRPr="001D77A3">
        <w:t xml:space="preserve"> </w:t>
      </w:r>
      <w:r w:rsidR="00CE6081">
        <w:t xml:space="preserve">conducted by the authors </w:t>
      </w:r>
      <w:r w:rsidR="00772CFA">
        <w:t>referenced</w:t>
      </w:r>
      <w:r w:rsidRPr="001D77A3">
        <w:t xml:space="preserve"> to in </w:t>
      </w:r>
      <w:r w:rsidR="00772CFA">
        <w:t>this review</w:t>
      </w:r>
      <w:r w:rsidRPr="001D77A3">
        <w:t xml:space="preserve"> was funded by grants from the </w:t>
      </w:r>
      <w:r w:rsidR="00CE6081">
        <w:t>A</w:t>
      </w:r>
      <w:r w:rsidR="00772CFA">
        <w:t xml:space="preserve">cademy of Medical Sciences/Wellcome Trust and </w:t>
      </w:r>
      <w:r w:rsidR="00772CFA" w:rsidRPr="00772CFA">
        <w:rPr>
          <w:bCs/>
        </w:rPr>
        <w:t>NIHR Southampton Biomedical Research Centre</w:t>
      </w:r>
      <w:r w:rsidR="00722B36" w:rsidRPr="00A269BB">
        <w:rPr>
          <w:bCs/>
          <w:vertAlign w:val="superscript"/>
        </w:rPr>
        <w:fldChar w:fldCharType="begin"/>
      </w:r>
      <w:r w:rsidR="0027100E" w:rsidRPr="00A269BB">
        <w:rPr>
          <w:bCs/>
          <w:vertAlign w:val="superscript"/>
        </w:rPr>
        <w:instrText xml:space="preserve"> ADDIN ZOTERO_ITEM CSL_CITATION {"citationID":"ab35ar8ri8","properties":{"formattedCitation":"(5,20,60,76)","plainCitation":"(5,20,60,76)","noteIndex":0},"citationItems":[{"id":"WoCuLsSJ/amEWhnUT","uris":["http://zotero.org/users/6181098/items/S5BCBNK6"],"uri":["http://zotero.org/users/6181098/items/S5BCBNK6"],"itemData":{"id":123,"type":"article-journal","container-title":"Scientific Reports","issue":"1","note":"PMC6591402","page":"9175","title":"The duration of the interpregnancy interval in multiparous women and maternal weight gain between pregnancies: findings from a UK population-based cohort","volume":"9","author":[{"family":"Ziauddeen","given":"Nida"},{"family":"Roderick","given":"Paul J"},{"family":"Macklon","given":"Nicholas S"},{"family":"Alwan","given":"Nisreen A"}],"issued":{"date-parts":[["2019"]]}}},{"id":"WoCuLsSJ/cyhLCvuY","uris":["http://zotero.org/users/6181098/items/Z4JHRZ3Y"],"uri":["http://zotero.org/users/6181098/items/Z4JHRZ3Y"],"itemData":{"id":113,"type":"article-journal","container-title":"BMJ open","issue":"7","note":"PMC6615839","page":"e026220","title":"Is maternal weight gain between pregnancies associated with risk of large-for-gestational age birth? Analysis of a UK population-based cohort","volume":"9","author":[{"family":"Ziauddeen","given":"Nida"},{"family":"Wilding","given":"Sam"},{"family":"Roderick","given":"Paul J"},{"family":"Macklon","given":"Nicholas S"},{"family":"Alwan","given":"Nisreen A"}],"issued":{"date-parts":[["2019"]]}}},{"id":"WoCuLsSJ/X0JZAlYv","uris":["http://zotero.org/users/6181098/items/TCMD2MX8"],"uri":["http://zotero.org/users/6181098/items/TCMD2MX8"],"itemData":{"id":574,"type":"article-journal","abstract":"Background The relationship between maternal weight change between pregnancies and premature birth is unclear. This study aimed to investigate whether interpregnancy weight change between first and second, or second and third pregnancy is associated with premature birth. Methods Routinely collected data from 2003 to 2018 from one English maternity centre was used to produce two cohorts. The primary cohort (n = 14,961 women) consisted of first and second live-birth pregnancies. The secondary cohort (n = 5,108 women) consisted of second and third live-birth pregnancies. Logistic regression models were used to examine associations between interpregnancy BMI change and premature births adjusted for confounders. Subgroup analyses were carried out, stratifying by initial pregnancy BMI groups and analysing spontaneous and indicated premature births separately. Results In the primary cohort, 3.4% (n = 514) of births were premature compared to 4.2% (n = 212) in the secondary cohort, with fewer indicated than spontaneous premature births in both cohorts. Primary cohort Weight loss (&gt;3kg/m2) was associated with increased odds of premature birth (adjusted odds ratio (aOR):3.50, 95% CI: 1.78–6.88), and spontaneous premature birth (aOR: 3.34, 95%CI: 1.60–6.98), in women who were normal weight (BMI 18.5-25kg/m2) at first pregnancy. Weight gain &gt;1kg/m2 was not associated with premature birth regardless of starting BMI. Secondary cohort Losing &gt;3kg/m2 was associated with increased odds of premature birth (aOR: 2.01, 95%CI: 1.05–3.87), when analysing the whole sample, but not when restricting the analysis to women who were overweight or obese at second pregnancy. Conclusions Normal-weight women who lose significant weight (&gt;3kg/m2) between their first and second live pregnancies have greater odds of premature birth compared to normal-weight women who remain weight stable in the interpregnancy period. There was no evidence of association between weight change in women who were overweight or obese at the start of their first pregnancy and premature birth.","container-title":"PLOS ONE","DOI":"10.1371/journal.pone.0225400","ISSN":"1932-6203","issue":"11","journalAbbreviation":"PLOS ONE","language":"en","page":"e0225400","source":"PLoS Journals","title":"Maternal interpregnancy weight change and premature birth: Findings from an English population-based cohort study","title-short":"Maternal interpregnancy weight change and premature birth","volume":"14","author":[{"family":"Grove","given":"Grace"},{"family":"Ziauddeen","given":"Nida"},{"family":"Harris","given":"Scott"},{"family":"Alwan","given":"Nisreen A."}],"issued":{"date-parts":[["2019",11,21]]}}},{"id":"WoCuLsSJ/wzylL5dA","uris":["http://zotero.org/users/6181098/items/9UL8YDJC"],"uri":["http://zotero.org/users/6181098/items/9UL8YDJC"],"itemData":{"id":405,"type":"article-journal","abstract":"&lt;h2&gt;Abstract&lt;/h2&gt;&lt;h3&gt;Background&lt;/h3&gt;&lt;p&gt;Maternal obesity is a major risk factor for childhood obesity. Given the relatively intensive contact with health and care professionals following birth, the interpregnancy period provides an excellent opportunity to focus on preconception and family health. We examined the association between maternal interpregnancy weight change and overweight/obesity in the second child.&lt;/p&gt;&lt;h3&gt;Methods&lt;/h3&gt;&lt;p&gt;We used a population-based anonymised linked cohort of antenatal and birth records registered at University Hospital Southampton, Hampshire, UK (August, 2004–August, 2014) and child health records. Change in maternal interpregnancy body-mass index (BMI) was calculated as the difference between BMI (using measured weight) at the first antenatal appointment of each pregnancy. Records of the first two singleton live pregnancies for 6358 women were analysed. Second child's age-adjusted and sex-adjusted BMI at 4–5 years was used to define the outcome of overweight/obesity (≥85th centile). Generalised linear modelling was used to adjust for maternal age, ethnicity, educational qualification, infertility treatment, smoking, employment status, gestational diabetes, BMI at start of the first pregnancy, and interpregnancy interval, then adding second child's birthweight.&lt;/p&gt;&lt;h3&gt;Findings&lt;/h3&gt;&lt;p&gt;18·5% women (1175 of 6358) gained 3 kg/m&lt;sup&gt;2&lt;/sup&gt; or more and 29·0% (1842 of 6358) gained 1–3 kg/m&lt;sup&gt;2&lt;/sup&gt; between pregnancies. Unadjusted prevalence of second child overweight/obesity for mothers with 3 kg/m&lt;sup&gt;2&lt;/sup&gt; or more gain was 27·9% (328 of 1175) compared with 18·6% (427 of 2287) for mothers whose weigh remained stable between pregnancies (–1 to 1 kg/m&lt;sup&gt;2&lt;/sup&gt;). Interpregnancy gain of 3 kg/m&lt;sup&gt;2&lt;/sup&gt; or more was associated with increased risk of childhood overweight/obesity (adjusted relative risk [aRR] 1·15, 95% CI 1·01–1·32). The relationship was attenuated on adjusting for birthweight of child 2 (1·09, 0·95–1 ·25). This pattern was similar in the subgroup who were obese at the start of their first pregnancy (1·34, 1·00–1·78 and 1·27, 0·96–1·69, respectively). There was no evidence of an association between the other weight change categories and the outcome after adjustment.&lt;/p&gt;&lt;h3&gt;Interpretation&lt;/h3&gt;&lt;p&gt;Many women gain a considerable amount of weight between their first and second pregnancies. Children of mothers who have started their second pregnancy with a considerably higher weight than their first were more likely to be overweight/obese at the start of primary school; however, this association was attenuated by accounting for birthweight, which may be on the causal pathway.&lt;/p&gt;&lt;h3&gt;Funding&lt;/h3&gt;&lt;p&gt;Academy of Medical Sciences and the Wellcome Trust (grant number AMS_HOP001\\1060 to NAA). NAA is also in receipt of research support from and the National Institute for Health Research through the NIHR Southampton Biomedical Research Centre.&lt;/p&gt;","container-title":"The Lancet","DOI":"10.1016/S0140-6736(19)32900-9","ISSN":"0140-6736, 1474-547X","journalAbbreviation":"The Lancet","language":"English","page":"S103","source":"www.thelancet.com","title":"Maternal interpregnancy weight change and childhood overweight and obesity: findings from a UK population-based cohort","title-short":"Maternal interpregnancy weight change and childhood overweight and obesity","volume":"394","author":[{"family":"Ziauddeen","given":"Nida"},{"family":"Alwan","given":"Nisreen A."}],"issued":{"date-parts":[["2019",11,1]]}}}],"schema":"https://github.com/citation-style-language/schema/raw/master/csl-citation.json"} </w:instrText>
      </w:r>
      <w:r w:rsidR="00722B36" w:rsidRPr="00A269BB">
        <w:rPr>
          <w:bCs/>
          <w:vertAlign w:val="superscript"/>
        </w:rPr>
        <w:fldChar w:fldCharType="separate"/>
      </w:r>
      <w:r w:rsidR="00722B36" w:rsidRPr="00A269BB">
        <w:rPr>
          <w:rFonts w:ascii="Calibri" w:hAnsi="Calibri" w:cs="Calibri"/>
          <w:szCs w:val="24"/>
          <w:vertAlign w:val="superscript"/>
        </w:rPr>
        <w:t>(5,20,60,76)</w:t>
      </w:r>
      <w:r w:rsidR="00722B36" w:rsidRPr="00A269BB">
        <w:rPr>
          <w:bCs/>
          <w:vertAlign w:val="superscript"/>
        </w:rPr>
        <w:fldChar w:fldCharType="end"/>
      </w:r>
      <w:r w:rsidR="00772CFA">
        <w:rPr>
          <w:bCs/>
        </w:rPr>
        <w:t>.</w:t>
      </w:r>
    </w:p>
    <w:p w14:paraId="288E1CD2" w14:textId="77777777" w:rsidR="00722B36" w:rsidRDefault="00722B36" w:rsidP="00C831BD">
      <w:pPr>
        <w:rPr>
          <w:b/>
          <w:bCs/>
        </w:rPr>
      </w:pPr>
    </w:p>
    <w:p w14:paraId="208AEF99" w14:textId="59D3AC84" w:rsidR="001D77A3" w:rsidRDefault="001D77A3" w:rsidP="00C831BD">
      <w:pPr>
        <w:rPr>
          <w:b/>
          <w:bCs/>
        </w:rPr>
      </w:pPr>
      <w:r w:rsidRPr="001D77A3">
        <w:rPr>
          <w:b/>
          <w:bCs/>
        </w:rPr>
        <w:t>Conflict of interest</w:t>
      </w:r>
    </w:p>
    <w:p w14:paraId="39842DFF" w14:textId="4286679F" w:rsidR="001D77A3" w:rsidRDefault="00772CFA" w:rsidP="00C831BD">
      <w:r>
        <w:t>None</w:t>
      </w:r>
    </w:p>
    <w:p w14:paraId="314A6FAF" w14:textId="77777777" w:rsidR="00722B36" w:rsidRDefault="00722B36" w:rsidP="00D17192">
      <w:pPr>
        <w:suppressLineNumbers/>
        <w:rPr>
          <w:b/>
          <w:bCs/>
        </w:rPr>
      </w:pPr>
    </w:p>
    <w:p w14:paraId="50A9D41A" w14:textId="6EF46819" w:rsidR="001D77A3" w:rsidRPr="00BB3EE7" w:rsidRDefault="001D77A3" w:rsidP="00363BAF">
      <w:pPr>
        <w:suppressLineNumbers/>
        <w:rPr>
          <w:b/>
          <w:bCs/>
        </w:rPr>
      </w:pPr>
      <w:r w:rsidRPr="001D77A3">
        <w:rPr>
          <w:b/>
          <w:bCs/>
        </w:rPr>
        <w:t>References</w:t>
      </w:r>
    </w:p>
    <w:p w14:paraId="11C3EBF1" w14:textId="3DD4CFE6" w:rsidR="0027100E" w:rsidRPr="0027100E" w:rsidRDefault="00C438D4" w:rsidP="00363BAF">
      <w:pPr>
        <w:pStyle w:val="Bibliography"/>
        <w:suppressLineNumbers/>
        <w:rPr>
          <w:lang w:val="en-US"/>
        </w:rPr>
      </w:pPr>
      <w:r>
        <w:fldChar w:fldCharType="begin"/>
      </w:r>
      <w:r w:rsidR="0027100E">
        <w:instrText xml:space="preserve"> ADDIN ZOTERO_BIBL {"uncited":[],"omitted":[],"custom":[]} CSL_BIBLIOGRAPHY </w:instrText>
      </w:r>
      <w:r>
        <w:fldChar w:fldCharType="separate"/>
      </w:r>
      <w:r w:rsidR="0027100E" w:rsidRPr="0027100E">
        <w:rPr>
          <w:lang w:val="en-US"/>
        </w:rPr>
        <w:t xml:space="preserve">1. </w:t>
      </w:r>
      <w:r w:rsidR="0027100E" w:rsidRPr="0027100E">
        <w:rPr>
          <w:lang w:val="en-US"/>
        </w:rPr>
        <w:tab/>
        <w:t xml:space="preserve">Abarca-Gómez L, Abdeen ZA, Hamid ZA, et al. Worldwide trends in body-mass index, underweight, overweight, and obesity from 1975 to 2016: a pooled analysis of 2416 population-based measurement studies in 128·9 million children, adolescents, and adults. The Lancet. 2017 Dec 16;390(10113):2627–42. </w:t>
      </w:r>
    </w:p>
    <w:p w14:paraId="243F466F" w14:textId="35F02244" w:rsidR="0027100E" w:rsidRPr="0027100E" w:rsidRDefault="0027100E" w:rsidP="00363BAF">
      <w:pPr>
        <w:pStyle w:val="Bibliography"/>
        <w:suppressLineNumbers/>
        <w:rPr>
          <w:lang w:val="en-US"/>
        </w:rPr>
      </w:pPr>
      <w:r w:rsidRPr="0027100E">
        <w:rPr>
          <w:lang w:val="en-US"/>
        </w:rPr>
        <w:t xml:space="preserve">2. </w:t>
      </w:r>
      <w:r w:rsidRPr="0027100E">
        <w:rPr>
          <w:lang w:val="en-US"/>
        </w:rPr>
        <w:tab/>
        <w:t xml:space="preserve">Godfrey KM, Reynolds RM, Prescott SL, et al. Influence of maternal obesity on the long-term health of offspring. Lancet Diabetes Endocrinol. 2017 Jan 1;5(1):53–64. </w:t>
      </w:r>
    </w:p>
    <w:p w14:paraId="2A7DC78C" w14:textId="77777777" w:rsidR="0027100E" w:rsidRPr="0027100E" w:rsidRDefault="0027100E" w:rsidP="00363BAF">
      <w:pPr>
        <w:pStyle w:val="Bibliography"/>
        <w:suppressLineNumbers/>
        <w:rPr>
          <w:lang w:val="en-US"/>
        </w:rPr>
      </w:pPr>
      <w:r w:rsidRPr="0027100E">
        <w:rPr>
          <w:lang w:val="en-US"/>
        </w:rPr>
        <w:t xml:space="preserve">3. </w:t>
      </w:r>
      <w:r w:rsidRPr="0027100E">
        <w:rPr>
          <w:lang w:val="en-US"/>
        </w:rPr>
        <w:tab/>
        <w:t>Part 3: Adult overweight and obesity [Internet]. NHS Digital. 2019 [cited 2019 Dec 27]. Available from: https://digital.nhs.uk/data-and-information/publications/statistical/statistics-on-obesity-physical-activity-and-diet/statistics-on-obesity-physical-activity-and-diet-england-2019/part-3-adult-obesity</w:t>
      </w:r>
    </w:p>
    <w:p w14:paraId="365D1AAE" w14:textId="36B1C73B" w:rsidR="0027100E" w:rsidRPr="0027100E" w:rsidRDefault="0027100E" w:rsidP="00363BAF">
      <w:pPr>
        <w:pStyle w:val="Bibliography"/>
        <w:suppressLineNumbers/>
        <w:rPr>
          <w:lang w:val="en-US"/>
        </w:rPr>
      </w:pPr>
      <w:r w:rsidRPr="0027100E">
        <w:rPr>
          <w:lang w:val="en-US"/>
        </w:rPr>
        <w:t xml:space="preserve">4. </w:t>
      </w:r>
      <w:r w:rsidRPr="0027100E">
        <w:rPr>
          <w:lang w:val="en-US"/>
        </w:rPr>
        <w:tab/>
        <w:t xml:space="preserve">Heslehurst N, Rankin J, Wilkinson JR, </w:t>
      </w:r>
      <w:r w:rsidR="00A269BB">
        <w:rPr>
          <w:lang w:val="en-US"/>
        </w:rPr>
        <w:t>et al</w:t>
      </w:r>
      <w:r w:rsidRPr="0027100E">
        <w:rPr>
          <w:lang w:val="en-US"/>
        </w:rPr>
        <w:t xml:space="preserve">. A nationally representative study of maternal obesity in England, UK: trends in incidence and demographic inequalities in 619 323 births, 1989–2007. Int J Obes. 2010 Mar;34(3):420–8. </w:t>
      </w:r>
    </w:p>
    <w:p w14:paraId="2CD5505E" w14:textId="09970D64" w:rsidR="0027100E" w:rsidRPr="0027100E" w:rsidRDefault="0027100E" w:rsidP="00363BAF">
      <w:pPr>
        <w:pStyle w:val="Bibliography"/>
        <w:suppressLineNumbers/>
        <w:rPr>
          <w:lang w:val="en-US"/>
        </w:rPr>
      </w:pPr>
      <w:r w:rsidRPr="0027100E">
        <w:rPr>
          <w:lang w:val="en-US"/>
        </w:rPr>
        <w:t xml:space="preserve">5. </w:t>
      </w:r>
      <w:r w:rsidRPr="0027100E">
        <w:rPr>
          <w:lang w:val="en-US"/>
        </w:rPr>
        <w:tab/>
        <w:t xml:space="preserve">Ziauddeen N, Roderick PJ, Macklon NS, </w:t>
      </w:r>
      <w:r w:rsidR="00A269BB">
        <w:rPr>
          <w:lang w:val="en-US"/>
        </w:rPr>
        <w:t>et al</w:t>
      </w:r>
      <w:r w:rsidRPr="0027100E">
        <w:rPr>
          <w:lang w:val="en-US"/>
        </w:rPr>
        <w:t xml:space="preserve">. The duration of the interpregnancy interval in multiparous women and maternal weight gain between pregnancies: findings from a UK population-based cohort. Sci Rep. 2019;9(1):9175. </w:t>
      </w:r>
    </w:p>
    <w:p w14:paraId="0E78E0BF" w14:textId="02E9642A" w:rsidR="0027100E" w:rsidRPr="0027100E" w:rsidRDefault="0027100E" w:rsidP="00363BAF">
      <w:pPr>
        <w:pStyle w:val="Bibliography"/>
        <w:suppressLineNumbers/>
        <w:rPr>
          <w:lang w:val="en-US"/>
        </w:rPr>
      </w:pPr>
      <w:r w:rsidRPr="0027100E">
        <w:rPr>
          <w:lang w:val="en-US"/>
        </w:rPr>
        <w:t xml:space="preserve">6. </w:t>
      </w:r>
      <w:r w:rsidRPr="0027100E">
        <w:rPr>
          <w:lang w:val="en-US"/>
        </w:rPr>
        <w:tab/>
        <w:t xml:space="preserve">Heslehurst N, Vieira R, Akhter Z, et al. The association between maternal body mass index and child obesity: A systematic review and meta-analysis. PLOS Med. 2019 Jun 11;16(6):e1002817. </w:t>
      </w:r>
    </w:p>
    <w:p w14:paraId="4E52B483" w14:textId="3A167773" w:rsidR="0027100E" w:rsidRPr="0027100E" w:rsidRDefault="0027100E" w:rsidP="00363BAF">
      <w:pPr>
        <w:pStyle w:val="Bibliography"/>
        <w:suppressLineNumbers/>
        <w:rPr>
          <w:lang w:val="en-US"/>
        </w:rPr>
      </w:pPr>
      <w:r w:rsidRPr="0027100E">
        <w:rPr>
          <w:lang w:val="en-US"/>
        </w:rPr>
        <w:t xml:space="preserve">7. </w:t>
      </w:r>
      <w:r w:rsidRPr="0027100E">
        <w:rPr>
          <w:lang w:val="en-US"/>
        </w:rPr>
        <w:tab/>
        <w:t>Ziauddeen N, Roderick PJ, Macklon NS,</w:t>
      </w:r>
      <w:r w:rsidR="00A269BB">
        <w:rPr>
          <w:lang w:val="en-US"/>
        </w:rPr>
        <w:t xml:space="preserve"> et al</w:t>
      </w:r>
      <w:r w:rsidRPr="0027100E">
        <w:rPr>
          <w:lang w:val="en-US"/>
        </w:rPr>
        <w:t xml:space="preserve">. Predicting childhood overweight and obesity using maternal and early life risk factors: a systematic review. Obes Rev. 2018;19(3):302–12. </w:t>
      </w:r>
    </w:p>
    <w:p w14:paraId="55E3D71C" w14:textId="0AF13A5E" w:rsidR="0027100E" w:rsidRPr="0027100E" w:rsidRDefault="0027100E" w:rsidP="00363BAF">
      <w:pPr>
        <w:pStyle w:val="Bibliography"/>
        <w:suppressLineNumbers/>
        <w:rPr>
          <w:lang w:val="en-US"/>
        </w:rPr>
      </w:pPr>
      <w:r w:rsidRPr="0027100E">
        <w:rPr>
          <w:lang w:val="en-US"/>
        </w:rPr>
        <w:t xml:space="preserve">8. </w:t>
      </w:r>
      <w:r w:rsidRPr="0027100E">
        <w:rPr>
          <w:lang w:val="en-US"/>
        </w:rPr>
        <w:tab/>
        <w:t xml:space="preserve">Ng M, Fleming T, Robinson M, et al. Global, regional, and national prevalence of overweight and obesity in children and adults during 1980–2013: a systematic analysis for the Global Burden of Disease Study 2013. The Lancet. 2014 Aug 30;384(9945):766–81. </w:t>
      </w:r>
    </w:p>
    <w:p w14:paraId="20C03EFD" w14:textId="77777777" w:rsidR="0027100E" w:rsidRPr="0027100E" w:rsidRDefault="0027100E" w:rsidP="00363BAF">
      <w:pPr>
        <w:pStyle w:val="Bibliography"/>
        <w:suppressLineNumbers/>
        <w:rPr>
          <w:lang w:val="en-US"/>
        </w:rPr>
      </w:pPr>
      <w:r w:rsidRPr="0027100E">
        <w:rPr>
          <w:lang w:val="en-US"/>
        </w:rPr>
        <w:t xml:space="preserve">9. </w:t>
      </w:r>
      <w:r w:rsidRPr="0027100E">
        <w:rPr>
          <w:lang w:val="en-US"/>
        </w:rPr>
        <w:tab/>
        <w:t>Part 4: Childhood overweight and obesity [Internet]. NHS Digital. 2019 [cited 2019 Dec 27]. Available from: https://digital.nhs.uk/data-and-information/publications/statistical/statistics-on-obesity-physical-activity-and-diet/statistics-on-obesity-physical-activity-and-diet-england-2019/part-4-childhood-obesity</w:t>
      </w:r>
    </w:p>
    <w:p w14:paraId="0A3D4662" w14:textId="4DE759CD" w:rsidR="0027100E" w:rsidRPr="0027100E" w:rsidRDefault="0027100E" w:rsidP="00363BAF">
      <w:pPr>
        <w:pStyle w:val="Bibliography"/>
        <w:suppressLineNumbers/>
        <w:rPr>
          <w:lang w:val="en-US"/>
        </w:rPr>
      </w:pPr>
      <w:r w:rsidRPr="0027100E">
        <w:rPr>
          <w:lang w:val="en-US"/>
        </w:rPr>
        <w:t xml:space="preserve">10. </w:t>
      </w:r>
      <w:r w:rsidRPr="0027100E">
        <w:rPr>
          <w:lang w:val="en-US"/>
        </w:rPr>
        <w:tab/>
        <w:t xml:space="preserve">Yoshida S, Kimura T, Noda M, </w:t>
      </w:r>
      <w:r w:rsidR="00A269BB">
        <w:rPr>
          <w:lang w:val="en-US"/>
        </w:rPr>
        <w:t>et al</w:t>
      </w:r>
      <w:r w:rsidRPr="0027100E">
        <w:rPr>
          <w:lang w:val="en-US"/>
        </w:rPr>
        <w:t xml:space="preserve">. Association of maternal prepregnancy weight and early childhood weight with obesity in adolescence: A population-based longitudinal cohort study in Japan. Pediatr Obes. n/a(n/a):e12597. </w:t>
      </w:r>
    </w:p>
    <w:p w14:paraId="6BC1C23D" w14:textId="1C2CE576" w:rsidR="0027100E" w:rsidRPr="0027100E" w:rsidRDefault="0027100E" w:rsidP="00363BAF">
      <w:pPr>
        <w:pStyle w:val="Bibliography"/>
        <w:suppressLineNumbers/>
        <w:rPr>
          <w:lang w:val="en-US"/>
        </w:rPr>
      </w:pPr>
      <w:r w:rsidRPr="0027100E">
        <w:rPr>
          <w:lang w:val="en-US"/>
        </w:rPr>
        <w:lastRenderedPageBreak/>
        <w:t xml:space="preserve">11. </w:t>
      </w:r>
      <w:r w:rsidRPr="0027100E">
        <w:rPr>
          <w:lang w:val="en-US"/>
        </w:rPr>
        <w:tab/>
        <w:t xml:space="preserve">Ayer J, Charakida M, Deanfield JE, </w:t>
      </w:r>
      <w:r w:rsidR="00A269BB">
        <w:rPr>
          <w:lang w:val="en-US"/>
        </w:rPr>
        <w:t>et al</w:t>
      </w:r>
      <w:r w:rsidRPr="0027100E">
        <w:rPr>
          <w:lang w:val="en-US"/>
        </w:rPr>
        <w:t xml:space="preserve">. Lifetime risk: childhood obesity and cardiovascular risk. Eur Heart J. 2015 Jun 7;36(22):1371–6. </w:t>
      </w:r>
    </w:p>
    <w:p w14:paraId="0345978C" w14:textId="77777777" w:rsidR="0027100E" w:rsidRPr="0027100E" w:rsidRDefault="0027100E" w:rsidP="00363BAF">
      <w:pPr>
        <w:pStyle w:val="Bibliography"/>
        <w:suppressLineNumbers/>
        <w:rPr>
          <w:lang w:val="en-US"/>
        </w:rPr>
      </w:pPr>
      <w:r w:rsidRPr="0027100E">
        <w:rPr>
          <w:lang w:val="en-US"/>
        </w:rPr>
        <w:t xml:space="preserve">12. </w:t>
      </w:r>
      <w:r w:rsidRPr="0027100E">
        <w:rPr>
          <w:lang w:val="en-US"/>
        </w:rPr>
        <w:tab/>
        <w:t>Gluckman PD, Buklijas T, Hanson MA. Chapter 1 - The Developmental Origins of Health and Disease (DOHaD) Concept: Past, Present, and Future. In: Rosenfeld CS, editor. The Epigenome and Developmental Origins of Health and Disease [Internet]. Boston: Academic Press; 2016 [cited 2019 Dec 27]. p. 1–15. Available from: http://www.sciencedirect.com/science/article/pii/B9780128013830000013</w:t>
      </w:r>
    </w:p>
    <w:p w14:paraId="1FD3933A" w14:textId="77777777" w:rsidR="0027100E" w:rsidRPr="0027100E" w:rsidRDefault="0027100E" w:rsidP="00363BAF">
      <w:pPr>
        <w:pStyle w:val="Bibliography"/>
        <w:suppressLineNumbers/>
        <w:rPr>
          <w:lang w:val="en-US"/>
        </w:rPr>
      </w:pPr>
      <w:r w:rsidRPr="0027100E">
        <w:rPr>
          <w:lang w:val="en-US"/>
        </w:rPr>
        <w:t xml:space="preserve">13. </w:t>
      </w:r>
      <w:r w:rsidRPr="0027100E">
        <w:rPr>
          <w:lang w:val="en-US"/>
        </w:rPr>
        <w:tab/>
        <w:t xml:space="preserve">Godfrey KM, Barker DJ. Fetal programming and adult health. Public Health Nutr. 2001 Apr;4(2b):611–24. </w:t>
      </w:r>
    </w:p>
    <w:p w14:paraId="12C3E8D9" w14:textId="77777777" w:rsidR="0027100E" w:rsidRPr="0027100E" w:rsidRDefault="0027100E" w:rsidP="00363BAF">
      <w:pPr>
        <w:pStyle w:val="Bibliography"/>
        <w:suppressLineNumbers/>
        <w:rPr>
          <w:lang w:val="en-US"/>
        </w:rPr>
      </w:pPr>
      <w:r w:rsidRPr="0027100E">
        <w:rPr>
          <w:lang w:val="en-US"/>
        </w:rPr>
        <w:t xml:space="preserve">14. </w:t>
      </w:r>
      <w:r w:rsidRPr="0027100E">
        <w:rPr>
          <w:lang w:val="en-US"/>
        </w:rPr>
        <w:tab/>
        <w:t xml:space="preserve">Waterland RA, Michels KB. Epigenetic Epidemiology of the Developmental Origins Hypothesis. Annu Rev Nutr. 2007;27(1):363–88. </w:t>
      </w:r>
    </w:p>
    <w:p w14:paraId="00C88FF9" w14:textId="77777777" w:rsidR="0027100E" w:rsidRPr="0027100E" w:rsidRDefault="0027100E" w:rsidP="00363BAF">
      <w:pPr>
        <w:pStyle w:val="Bibliography"/>
        <w:suppressLineNumbers/>
        <w:rPr>
          <w:lang w:val="en-US"/>
        </w:rPr>
      </w:pPr>
      <w:r w:rsidRPr="0027100E">
        <w:rPr>
          <w:lang w:val="en-US"/>
        </w:rPr>
        <w:t xml:space="preserve">15. </w:t>
      </w:r>
      <w:r w:rsidRPr="0027100E">
        <w:rPr>
          <w:lang w:val="en-US"/>
        </w:rPr>
        <w:tab/>
        <w:t xml:space="preserve">Roseboom T, de Rooij S, Painter R. The Dutch famine and its long-term consequences for adult health. Early Hum Dev. 2006 Aug 1;82(8):485–91. </w:t>
      </w:r>
    </w:p>
    <w:p w14:paraId="2947ED58" w14:textId="016BAD46" w:rsidR="0027100E" w:rsidRPr="0027100E" w:rsidRDefault="0027100E" w:rsidP="00363BAF">
      <w:pPr>
        <w:pStyle w:val="Bibliography"/>
        <w:suppressLineNumbers/>
        <w:rPr>
          <w:lang w:val="en-US"/>
        </w:rPr>
      </w:pPr>
      <w:r w:rsidRPr="0027100E">
        <w:rPr>
          <w:lang w:val="en-US"/>
        </w:rPr>
        <w:t xml:space="preserve">16. </w:t>
      </w:r>
      <w:r w:rsidRPr="0027100E">
        <w:rPr>
          <w:lang w:val="en-US"/>
        </w:rPr>
        <w:tab/>
        <w:t xml:space="preserve">Fleming TP, Watkins AJ, Velazquez MA, et al. Origins of lifetime health around the time of conception: causes and consequences. The Lancet. 2018 May 5;391(10132):1842–52. </w:t>
      </w:r>
    </w:p>
    <w:p w14:paraId="4769110D" w14:textId="1AE2FBE5" w:rsidR="0027100E" w:rsidRPr="0027100E" w:rsidRDefault="0027100E" w:rsidP="00363BAF">
      <w:pPr>
        <w:pStyle w:val="Bibliography"/>
        <w:suppressLineNumbers/>
        <w:rPr>
          <w:lang w:val="en-US"/>
        </w:rPr>
      </w:pPr>
      <w:r w:rsidRPr="0027100E">
        <w:rPr>
          <w:lang w:val="en-US"/>
        </w:rPr>
        <w:t xml:space="preserve">17. </w:t>
      </w:r>
      <w:r w:rsidRPr="0027100E">
        <w:rPr>
          <w:lang w:val="en-US"/>
        </w:rPr>
        <w:tab/>
        <w:t xml:space="preserve">Barker M, Dombrowski SU, Colbourn T, et al. Intervention strategies to improve nutrition and health behaviours before conception. The Lancet. 2018 May 5;391(10132):1853–64. </w:t>
      </w:r>
    </w:p>
    <w:p w14:paraId="24BFFB06" w14:textId="77777777" w:rsidR="0027100E" w:rsidRPr="0027100E" w:rsidRDefault="0027100E" w:rsidP="00363BAF">
      <w:pPr>
        <w:pStyle w:val="Bibliography"/>
        <w:suppressLineNumbers/>
        <w:rPr>
          <w:lang w:val="en-US"/>
        </w:rPr>
      </w:pPr>
      <w:r w:rsidRPr="0027100E">
        <w:rPr>
          <w:lang w:val="en-US"/>
        </w:rPr>
        <w:t xml:space="preserve">18. </w:t>
      </w:r>
      <w:r w:rsidRPr="0027100E">
        <w:rPr>
          <w:lang w:val="en-US"/>
        </w:rPr>
        <w:tab/>
        <w:t>Roser M. Fertility Rate [Internet]. Our World in Data. 2014 [cited 2019 Dec 27]. Available from: https://ourworldindata.org/fertility-rate</w:t>
      </w:r>
    </w:p>
    <w:p w14:paraId="740DE87F" w14:textId="77777777" w:rsidR="0027100E" w:rsidRPr="0027100E" w:rsidRDefault="0027100E" w:rsidP="00363BAF">
      <w:pPr>
        <w:pStyle w:val="Bibliography"/>
        <w:suppressLineNumbers/>
        <w:rPr>
          <w:lang w:val="en-US"/>
        </w:rPr>
      </w:pPr>
      <w:r w:rsidRPr="0027100E">
        <w:rPr>
          <w:lang w:val="en-US"/>
        </w:rPr>
        <w:t xml:space="preserve">19. </w:t>
      </w:r>
      <w:r w:rsidRPr="0027100E">
        <w:rPr>
          <w:lang w:val="en-US"/>
        </w:rPr>
        <w:tab/>
        <w:t>Childbearing for women born in different years, England and Wales - Office for National Statistics [Internet]. Office for National Statistics. 2019 [cited 2019 Dec 27]. Available from: https://www.ons.gov.uk/peoplepopulationandcommunity/birthsdeathsandmarriages/conceptionandfertilityrates/bulletins/childbearingforwomenbornindifferentyearsenglandandwales/2018</w:t>
      </w:r>
    </w:p>
    <w:p w14:paraId="549D4FBD" w14:textId="0045E500" w:rsidR="0027100E" w:rsidRPr="0027100E" w:rsidRDefault="0027100E" w:rsidP="00363BAF">
      <w:pPr>
        <w:pStyle w:val="Bibliography"/>
        <w:suppressLineNumbers/>
        <w:rPr>
          <w:lang w:val="en-US"/>
        </w:rPr>
      </w:pPr>
      <w:r w:rsidRPr="0027100E">
        <w:rPr>
          <w:lang w:val="en-US"/>
        </w:rPr>
        <w:t xml:space="preserve">20. </w:t>
      </w:r>
      <w:r w:rsidRPr="0027100E">
        <w:rPr>
          <w:lang w:val="en-US"/>
        </w:rPr>
        <w:tab/>
        <w:t xml:space="preserve">Ziauddeen N, Wilding S, Roderick PJ, </w:t>
      </w:r>
      <w:r w:rsidR="00A269BB">
        <w:rPr>
          <w:lang w:val="en-US"/>
        </w:rPr>
        <w:t>et al</w:t>
      </w:r>
      <w:r w:rsidRPr="0027100E">
        <w:rPr>
          <w:lang w:val="en-US"/>
        </w:rPr>
        <w:t xml:space="preserve">. Is maternal weight gain between pregnancies associated with risk of large-for-gestational age birth? Analysis of a UK population-based cohort. BMJ Open. 2019;9(7):e026220. </w:t>
      </w:r>
    </w:p>
    <w:p w14:paraId="3208EC63" w14:textId="77777777" w:rsidR="0027100E" w:rsidRPr="0027100E" w:rsidRDefault="0027100E" w:rsidP="00363BAF">
      <w:pPr>
        <w:pStyle w:val="Bibliography"/>
        <w:suppressLineNumbers/>
        <w:rPr>
          <w:lang w:val="en-US"/>
        </w:rPr>
      </w:pPr>
      <w:r w:rsidRPr="0027100E">
        <w:rPr>
          <w:lang w:val="en-US"/>
        </w:rPr>
        <w:t xml:space="preserve">21. </w:t>
      </w:r>
      <w:r w:rsidRPr="0027100E">
        <w:rPr>
          <w:lang w:val="en-US"/>
        </w:rPr>
        <w:tab/>
        <w:t>Small-for-Gestational-Age Fetus, Investigation and Management (Green-top Guideline No. 31) [Internet]. Royal College of Obstetricians &amp;amp; Gynaecologists. [cited 2020 Jan 22]. Available from: https://www.rcog.org.uk/en/guidelines-research-services/guidelines/gtg31/</w:t>
      </w:r>
    </w:p>
    <w:p w14:paraId="1B616CEE" w14:textId="146EDB56" w:rsidR="0027100E" w:rsidRPr="0027100E" w:rsidRDefault="0027100E" w:rsidP="00363BAF">
      <w:pPr>
        <w:pStyle w:val="Bibliography"/>
        <w:suppressLineNumbers/>
        <w:rPr>
          <w:lang w:val="en-US"/>
        </w:rPr>
      </w:pPr>
      <w:r w:rsidRPr="0027100E">
        <w:rPr>
          <w:lang w:val="en-US"/>
        </w:rPr>
        <w:t xml:space="preserve">22. </w:t>
      </w:r>
      <w:r w:rsidRPr="0027100E">
        <w:rPr>
          <w:lang w:val="en-US"/>
        </w:rPr>
        <w:tab/>
        <w:t xml:space="preserve">Kramer MS, Morin I, Yang H, et al. Why are babies getting bigger? Temporal trends in fetal growth and its determinants. J Pediatr. 2002 Oct 1;141(4):538–42. </w:t>
      </w:r>
    </w:p>
    <w:p w14:paraId="039CAD92" w14:textId="5F954A5F" w:rsidR="0027100E" w:rsidRPr="0027100E" w:rsidRDefault="0027100E" w:rsidP="00363BAF">
      <w:pPr>
        <w:pStyle w:val="Bibliography"/>
        <w:suppressLineNumbers/>
        <w:rPr>
          <w:lang w:val="en-US"/>
        </w:rPr>
      </w:pPr>
      <w:r w:rsidRPr="0027100E">
        <w:rPr>
          <w:lang w:val="en-US"/>
        </w:rPr>
        <w:t xml:space="preserve">23. </w:t>
      </w:r>
      <w:r w:rsidRPr="0027100E">
        <w:rPr>
          <w:lang w:val="en-US"/>
        </w:rPr>
        <w:tab/>
        <w:t xml:space="preserve">Surkan PJ, Hsieh C-C, Johansson ALV, </w:t>
      </w:r>
      <w:r w:rsidR="00A269BB">
        <w:rPr>
          <w:lang w:val="en-US"/>
        </w:rPr>
        <w:t>et al</w:t>
      </w:r>
      <w:r w:rsidRPr="0027100E">
        <w:rPr>
          <w:lang w:val="en-US"/>
        </w:rPr>
        <w:t xml:space="preserve">. Reasons for Increasing Trends in Large for Gestational Age Births. Obstet Gynecol. 2004 Oct;104(4):720. </w:t>
      </w:r>
    </w:p>
    <w:p w14:paraId="2CBB7BFA" w14:textId="7D52FBF2" w:rsidR="0027100E" w:rsidRPr="0027100E" w:rsidRDefault="0027100E" w:rsidP="00363BAF">
      <w:pPr>
        <w:pStyle w:val="Bibliography"/>
        <w:suppressLineNumbers/>
        <w:rPr>
          <w:lang w:val="en-US"/>
        </w:rPr>
      </w:pPr>
      <w:r w:rsidRPr="0027100E">
        <w:rPr>
          <w:lang w:val="en-US"/>
        </w:rPr>
        <w:t xml:space="preserve">24. </w:t>
      </w:r>
      <w:r w:rsidRPr="0027100E">
        <w:rPr>
          <w:lang w:val="en-US"/>
        </w:rPr>
        <w:tab/>
        <w:t xml:space="preserve">Yu ZB, Han SP, Zhu GZ, et al. Birth weight and subsequent risk of obesity: a systematic review and meta-analysis. Obes Rev. 2011;12(7):525–42. </w:t>
      </w:r>
    </w:p>
    <w:p w14:paraId="2F8FF9AB" w14:textId="35EA6F64" w:rsidR="0027100E" w:rsidRPr="0027100E" w:rsidRDefault="0027100E" w:rsidP="00363BAF">
      <w:pPr>
        <w:pStyle w:val="Bibliography"/>
        <w:suppressLineNumbers/>
        <w:rPr>
          <w:lang w:val="en-US"/>
        </w:rPr>
      </w:pPr>
      <w:r w:rsidRPr="0027100E">
        <w:rPr>
          <w:lang w:val="en-US"/>
        </w:rPr>
        <w:t xml:space="preserve">25. </w:t>
      </w:r>
      <w:r w:rsidRPr="0027100E">
        <w:rPr>
          <w:lang w:val="en-US"/>
        </w:rPr>
        <w:tab/>
        <w:t xml:space="preserve">Schellong K, Schulz S, Harder T, </w:t>
      </w:r>
      <w:r w:rsidR="00A269BB">
        <w:rPr>
          <w:lang w:val="en-US"/>
        </w:rPr>
        <w:t>et al</w:t>
      </w:r>
      <w:r w:rsidRPr="0027100E">
        <w:rPr>
          <w:lang w:val="en-US"/>
        </w:rPr>
        <w:t>. Birth Weight and Long-Term Overweight Risk: Systematic Review and a Meta-Analysis Including 643,902 Persons from 66 Studies and 26 Countries Globally. PLoS ONE [Internet]. 2012 Oct 17 [cited 2020 Jan 22];7(10). Available from: https://www.ncbi.nlm.nih.gov/pmc/articles/PMC3474767/</w:t>
      </w:r>
    </w:p>
    <w:p w14:paraId="4169D26A" w14:textId="77777777" w:rsidR="0027100E" w:rsidRPr="0027100E" w:rsidRDefault="0027100E" w:rsidP="00363BAF">
      <w:pPr>
        <w:pStyle w:val="Bibliography"/>
        <w:suppressLineNumbers/>
        <w:rPr>
          <w:lang w:val="en-US"/>
        </w:rPr>
      </w:pPr>
      <w:r w:rsidRPr="0027100E">
        <w:rPr>
          <w:lang w:val="en-US"/>
        </w:rPr>
        <w:lastRenderedPageBreak/>
        <w:t xml:space="preserve">26. </w:t>
      </w:r>
      <w:r w:rsidRPr="0027100E">
        <w:rPr>
          <w:lang w:val="en-US"/>
        </w:rPr>
        <w:tab/>
        <w:t xml:space="preserve">Ong KK. Size at Birth, Postnatal Growth and Risk of Obesity. Horm Res Paediatr. 2006;65(Suppl. 3):65–9. </w:t>
      </w:r>
    </w:p>
    <w:p w14:paraId="13B9F651" w14:textId="562EB6EE" w:rsidR="0027100E" w:rsidRPr="0027100E" w:rsidRDefault="0027100E" w:rsidP="00363BAF">
      <w:pPr>
        <w:pStyle w:val="Bibliography"/>
        <w:suppressLineNumbers/>
        <w:rPr>
          <w:lang w:val="en-US"/>
        </w:rPr>
      </w:pPr>
      <w:r w:rsidRPr="0027100E">
        <w:rPr>
          <w:lang w:val="en-US"/>
        </w:rPr>
        <w:t xml:space="preserve">27. </w:t>
      </w:r>
      <w:r w:rsidRPr="0027100E">
        <w:rPr>
          <w:lang w:val="en-US"/>
        </w:rPr>
        <w:tab/>
        <w:t xml:space="preserve">Yu Z, Han S, Zhu J, </w:t>
      </w:r>
      <w:r w:rsidR="00A269BB">
        <w:rPr>
          <w:lang w:val="en-US"/>
        </w:rPr>
        <w:t>et al</w:t>
      </w:r>
      <w:r w:rsidRPr="0027100E">
        <w:rPr>
          <w:lang w:val="en-US"/>
        </w:rPr>
        <w:t>. Pre-Pregnancy Body Mass Index in Relation to Infant Birth Weight and Offspring Overweight/Obesity: A Systematic Review and Meta-Analysis. PLoS ONE [Internet]. 2013 Apr 16 [cited 2020 Jan 22];8(4). Available from: https://www.ncbi.nlm.nih.gov/pmc/articles/PMC3628788/</w:t>
      </w:r>
    </w:p>
    <w:p w14:paraId="602B31AE" w14:textId="592CBEB2" w:rsidR="0027100E" w:rsidRPr="0027100E" w:rsidRDefault="0027100E" w:rsidP="00363BAF">
      <w:pPr>
        <w:pStyle w:val="Bibliography"/>
        <w:suppressLineNumbers/>
        <w:rPr>
          <w:lang w:val="en-US"/>
        </w:rPr>
      </w:pPr>
      <w:r w:rsidRPr="0027100E">
        <w:rPr>
          <w:lang w:val="en-US"/>
        </w:rPr>
        <w:t xml:space="preserve">28. </w:t>
      </w:r>
      <w:r w:rsidRPr="0027100E">
        <w:rPr>
          <w:lang w:val="en-US"/>
        </w:rPr>
        <w:tab/>
        <w:t xml:space="preserve">Hinkle SN, Albert PS, Mendola P, et al. The Association between Parity and Birthweight in a Longitudinal Consecutive Pregnancy Cohort. Paediatr Perinat Epidemiol. 2014;28(2):106–15. </w:t>
      </w:r>
    </w:p>
    <w:p w14:paraId="741DB926" w14:textId="77777777" w:rsidR="0027100E" w:rsidRPr="0027100E" w:rsidRDefault="0027100E" w:rsidP="00363BAF">
      <w:pPr>
        <w:pStyle w:val="Bibliography"/>
        <w:suppressLineNumbers/>
        <w:rPr>
          <w:lang w:val="en-US"/>
        </w:rPr>
      </w:pPr>
      <w:r w:rsidRPr="0027100E">
        <w:rPr>
          <w:lang w:val="en-US"/>
        </w:rPr>
        <w:t xml:space="preserve">29. </w:t>
      </w:r>
      <w:r w:rsidRPr="0027100E">
        <w:rPr>
          <w:lang w:val="en-US"/>
        </w:rPr>
        <w:tab/>
        <w:t xml:space="preserve">Wilcox MA, Chang AMZ, Johnson IR. The effects of parity on birthweight using successive pregnancies. Acta Obstet Gynecol Scand. 1996 Jan 1;75(5):459–63. </w:t>
      </w:r>
    </w:p>
    <w:p w14:paraId="3354D7F3" w14:textId="0AC6EC4F" w:rsidR="0027100E" w:rsidRPr="0027100E" w:rsidRDefault="0027100E" w:rsidP="00363BAF">
      <w:pPr>
        <w:pStyle w:val="Bibliography"/>
        <w:suppressLineNumbers/>
        <w:rPr>
          <w:lang w:val="en-US"/>
        </w:rPr>
      </w:pPr>
      <w:r w:rsidRPr="0027100E">
        <w:rPr>
          <w:lang w:val="en-US"/>
        </w:rPr>
        <w:t xml:space="preserve">30. </w:t>
      </w:r>
      <w:r w:rsidRPr="0027100E">
        <w:rPr>
          <w:lang w:val="en-US"/>
        </w:rPr>
        <w:tab/>
        <w:t xml:space="preserve">Getahun D, Ananth CV, Peltier MR, </w:t>
      </w:r>
      <w:r w:rsidR="00A269BB">
        <w:rPr>
          <w:lang w:val="en-US"/>
        </w:rPr>
        <w:t>et al</w:t>
      </w:r>
      <w:r w:rsidRPr="0027100E">
        <w:rPr>
          <w:lang w:val="en-US"/>
        </w:rPr>
        <w:t xml:space="preserve">. Changes in prepregnancy body mass index between the first and second pregnancies and risk of large-for-gestational-age birth. Am J Obstet Gynecol. 2007 Jun 1;196(6):530.e1-530.e8. </w:t>
      </w:r>
    </w:p>
    <w:p w14:paraId="58ED438B" w14:textId="77777777" w:rsidR="0027100E" w:rsidRPr="0027100E" w:rsidRDefault="0027100E" w:rsidP="00363BAF">
      <w:pPr>
        <w:pStyle w:val="Bibliography"/>
        <w:suppressLineNumbers/>
        <w:rPr>
          <w:lang w:val="en-US"/>
        </w:rPr>
      </w:pPr>
      <w:r w:rsidRPr="0027100E">
        <w:rPr>
          <w:lang w:val="en-US"/>
        </w:rPr>
        <w:t xml:space="preserve">31. </w:t>
      </w:r>
      <w:r w:rsidRPr="0027100E">
        <w:rPr>
          <w:lang w:val="en-US"/>
        </w:rPr>
        <w:tab/>
        <w:t xml:space="preserve">Villamor E, Cnattingius S. Interpregnancy weight change and risk of adverse pregnancy outcomes: a population-based study. The Lancet. 2006 Sep 30;368(9542):1164–70. </w:t>
      </w:r>
    </w:p>
    <w:p w14:paraId="2145032A" w14:textId="7469D70B" w:rsidR="0027100E" w:rsidRPr="0027100E" w:rsidRDefault="0027100E" w:rsidP="00363BAF">
      <w:pPr>
        <w:pStyle w:val="Bibliography"/>
        <w:suppressLineNumbers/>
        <w:rPr>
          <w:lang w:val="en-US"/>
        </w:rPr>
      </w:pPr>
      <w:r w:rsidRPr="0027100E">
        <w:rPr>
          <w:lang w:val="en-US"/>
        </w:rPr>
        <w:t xml:space="preserve">32. </w:t>
      </w:r>
      <w:r w:rsidRPr="0027100E">
        <w:rPr>
          <w:lang w:val="en-US"/>
        </w:rPr>
        <w:tab/>
        <w:t xml:space="preserve">Wallace JM, Bhattacharya S, Campbell DM, </w:t>
      </w:r>
      <w:r w:rsidR="00A269BB">
        <w:rPr>
          <w:lang w:val="en-US"/>
        </w:rPr>
        <w:t>et al</w:t>
      </w:r>
      <w:r w:rsidRPr="0027100E">
        <w:rPr>
          <w:lang w:val="en-US"/>
        </w:rPr>
        <w:t xml:space="preserve">. Inter-pregnancy weight change impacts placental weight and is associated with the risk of adverse pregnancy outcomes in the second pregnancy. BMC Pregnancy Childbirth. 2014 Jan 22;14(1):40. </w:t>
      </w:r>
    </w:p>
    <w:p w14:paraId="6F9729A9" w14:textId="2DEE3FB3" w:rsidR="0027100E" w:rsidRPr="0027100E" w:rsidRDefault="0027100E" w:rsidP="00363BAF">
      <w:pPr>
        <w:pStyle w:val="Bibliography"/>
        <w:suppressLineNumbers/>
        <w:rPr>
          <w:lang w:val="en-US"/>
        </w:rPr>
      </w:pPr>
      <w:r w:rsidRPr="0027100E">
        <w:rPr>
          <w:lang w:val="en-US"/>
        </w:rPr>
        <w:t xml:space="preserve">33. </w:t>
      </w:r>
      <w:r w:rsidRPr="0027100E">
        <w:rPr>
          <w:lang w:val="en-US"/>
        </w:rPr>
        <w:tab/>
        <w:t xml:space="preserve">Wallace JM, Bhattacharya S, Campbell DM, </w:t>
      </w:r>
      <w:r w:rsidR="00A269BB">
        <w:rPr>
          <w:lang w:val="en-US"/>
        </w:rPr>
        <w:t>et al</w:t>
      </w:r>
      <w:r w:rsidRPr="0027100E">
        <w:rPr>
          <w:lang w:val="en-US"/>
        </w:rPr>
        <w:t xml:space="preserve">. Inter-Pregnancy Weight Change and the Risk of Recurrent Pregnancy Complications. PLOS ONE. 2016 May 4;11(5):e0154812. </w:t>
      </w:r>
    </w:p>
    <w:p w14:paraId="15263C92" w14:textId="2DE16FFC" w:rsidR="0027100E" w:rsidRPr="0027100E" w:rsidRDefault="0027100E" w:rsidP="00363BAF">
      <w:pPr>
        <w:pStyle w:val="Bibliography"/>
        <w:suppressLineNumbers/>
        <w:rPr>
          <w:lang w:val="en-US"/>
        </w:rPr>
      </w:pPr>
      <w:r w:rsidRPr="0027100E">
        <w:rPr>
          <w:lang w:val="en-US"/>
        </w:rPr>
        <w:t xml:space="preserve">34. </w:t>
      </w:r>
      <w:r w:rsidRPr="0027100E">
        <w:rPr>
          <w:lang w:val="en-US"/>
        </w:rPr>
        <w:tab/>
        <w:t xml:space="preserve">Jain AP, Gavard JA, Rice JJ, </w:t>
      </w:r>
      <w:r w:rsidR="00A269BB">
        <w:rPr>
          <w:lang w:val="en-US"/>
        </w:rPr>
        <w:t>et al</w:t>
      </w:r>
      <w:r w:rsidRPr="0027100E">
        <w:rPr>
          <w:lang w:val="en-US"/>
        </w:rPr>
        <w:t xml:space="preserve">. The impact of interpregnancy weight change on birthweight in obese women. Am J Obstet Gynecol. 2013 Mar 1;208(3):205.e1-205.e7. </w:t>
      </w:r>
    </w:p>
    <w:p w14:paraId="76EE7066" w14:textId="2C72694B" w:rsidR="0027100E" w:rsidRPr="0027100E" w:rsidRDefault="0027100E" w:rsidP="00363BAF">
      <w:pPr>
        <w:pStyle w:val="Bibliography"/>
        <w:suppressLineNumbers/>
        <w:rPr>
          <w:lang w:val="en-US"/>
        </w:rPr>
      </w:pPr>
      <w:r w:rsidRPr="0027100E">
        <w:rPr>
          <w:lang w:val="en-US"/>
        </w:rPr>
        <w:t xml:space="preserve">35. </w:t>
      </w:r>
      <w:r w:rsidRPr="0027100E">
        <w:rPr>
          <w:lang w:val="en-US"/>
        </w:rPr>
        <w:tab/>
        <w:t xml:space="preserve">Cheng CJ, Bommarito K, Noguchi A, </w:t>
      </w:r>
      <w:r w:rsidR="00A269BB">
        <w:rPr>
          <w:lang w:val="en-US"/>
        </w:rPr>
        <w:t>et al</w:t>
      </w:r>
      <w:r w:rsidRPr="0027100E">
        <w:rPr>
          <w:lang w:val="en-US"/>
        </w:rPr>
        <w:t xml:space="preserve">. Body Mass Index Change Between Pregnancies and Small for Gestational Age Births. Obstet Gynecol. 2004 Aug;104(2):286. </w:t>
      </w:r>
    </w:p>
    <w:p w14:paraId="345ADE35" w14:textId="3A1B4B3D" w:rsidR="0027100E" w:rsidRPr="0027100E" w:rsidRDefault="0027100E" w:rsidP="00363BAF">
      <w:pPr>
        <w:pStyle w:val="Bibliography"/>
        <w:suppressLineNumbers/>
        <w:rPr>
          <w:lang w:val="en-US"/>
        </w:rPr>
      </w:pPr>
      <w:r w:rsidRPr="0027100E">
        <w:rPr>
          <w:lang w:val="en-US"/>
        </w:rPr>
        <w:t xml:space="preserve">36. </w:t>
      </w:r>
      <w:r w:rsidRPr="0027100E">
        <w:rPr>
          <w:lang w:val="en-US"/>
        </w:rPr>
        <w:tab/>
        <w:t xml:space="preserve">Oteng-Ntim E, Mononen S, Sawicki O, </w:t>
      </w:r>
      <w:r w:rsidR="00A269BB">
        <w:rPr>
          <w:lang w:val="en-US"/>
        </w:rPr>
        <w:t>et al</w:t>
      </w:r>
      <w:r w:rsidRPr="0027100E">
        <w:rPr>
          <w:lang w:val="en-US"/>
        </w:rPr>
        <w:t>. Interpregnancy weight change and adverse pregnancy outcomes: a systematic review and meta-analysis. BMJ Open [Internet]. 2018 Jun 1 [cited 2019 Dec 26];8(6). Available from: https://bmjopen.bmj.com/content/8/6/e018778</w:t>
      </w:r>
    </w:p>
    <w:p w14:paraId="1D0B797D" w14:textId="33D2D85D" w:rsidR="0027100E" w:rsidRPr="0027100E" w:rsidRDefault="0027100E" w:rsidP="00363BAF">
      <w:pPr>
        <w:pStyle w:val="Bibliography"/>
        <w:suppressLineNumbers/>
        <w:rPr>
          <w:lang w:val="en-US"/>
        </w:rPr>
      </w:pPr>
      <w:r w:rsidRPr="0027100E">
        <w:rPr>
          <w:lang w:val="en-US"/>
        </w:rPr>
        <w:t xml:space="preserve">37. </w:t>
      </w:r>
      <w:r w:rsidRPr="0027100E">
        <w:rPr>
          <w:lang w:val="en-US"/>
        </w:rPr>
        <w:tab/>
        <w:t xml:space="preserve">Teulings NEWD, Masconi KL, Ozanne SE, </w:t>
      </w:r>
      <w:r w:rsidR="00A269BB">
        <w:rPr>
          <w:lang w:val="en-US"/>
        </w:rPr>
        <w:t>et al</w:t>
      </w:r>
      <w:r w:rsidRPr="0027100E">
        <w:rPr>
          <w:lang w:val="en-US"/>
        </w:rPr>
        <w:t xml:space="preserve">. Effect of interpregnancy weight change on perinatal outcomes: systematic review and meta-analysis. BMC Pregnancy Childbirth. 2019 Oct 28;19(1):386. </w:t>
      </w:r>
    </w:p>
    <w:p w14:paraId="5C4068E8" w14:textId="3AC33244" w:rsidR="0027100E" w:rsidRPr="0027100E" w:rsidRDefault="0027100E" w:rsidP="00363BAF">
      <w:pPr>
        <w:pStyle w:val="Bibliography"/>
        <w:suppressLineNumbers/>
        <w:rPr>
          <w:lang w:val="en-US"/>
        </w:rPr>
      </w:pPr>
      <w:r w:rsidRPr="0027100E">
        <w:rPr>
          <w:lang w:val="en-US"/>
        </w:rPr>
        <w:t xml:space="preserve">38. </w:t>
      </w:r>
      <w:r w:rsidRPr="0027100E">
        <w:rPr>
          <w:lang w:val="en-US"/>
        </w:rPr>
        <w:tab/>
        <w:t xml:space="preserve">Timmermans YEG, van de Kant KDG, Oosterman EO, et al. The impact of interpregnancy weight change on perinatal outcomes in women and their children: A systematic review and meta-analysis. Obes Rev. 2019;n/a(n/a). </w:t>
      </w:r>
    </w:p>
    <w:p w14:paraId="2E056479" w14:textId="16BE50F3" w:rsidR="0027100E" w:rsidRPr="0027100E" w:rsidRDefault="0027100E" w:rsidP="00363BAF">
      <w:pPr>
        <w:pStyle w:val="Bibliography"/>
        <w:suppressLineNumbers/>
        <w:rPr>
          <w:lang w:val="en-US"/>
        </w:rPr>
      </w:pPr>
      <w:r w:rsidRPr="0027100E">
        <w:rPr>
          <w:lang w:val="en-US"/>
        </w:rPr>
        <w:t xml:space="preserve">39. </w:t>
      </w:r>
      <w:r w:rsidRPr="0027100E">
        <w:rPr>
          <w:lang w:val="en-US"/>
        </w:rPr>
        <w:tab/>
        <w:t xml:space="preserve">Benjamin RH, Ethen MK, Canfield MA, </w:t>
      </w:r>
      <w:r w:rsidR="00A269BB">
        <w:rPr>
          <w:lang w:val="en-US"/>
        </w:rPr>
        <w:t>et al</w:t>
      </w:r>
      <w:r w:rsidRPr="0027100E">
        <w:rPr>
          <w:lang w:val="en-US"/>
        </w:rPr>
        <w:t xml:space="preserve">. Association of interpregnancy change in body mass index and spina bifida. Birth Defects Res. 2019;111(18):1389–98. </w:t>
      </w:r>
    </w:p>
    <w:p w14:paraId="1FEC47C8" w14:textId="1C5A2F9F" w:rsidR="0027100E" w:rsidRPr="0027100E" w:rsidRDefault="0027100E" w:rsidP="00363BAF">
      <w:pPr>
        <w:pStyle w:val="Bibliography"/>
        <w:suppressLineNumbers/>
        <w:rPr>
          <w:lang w:val="en-US"/>
        </w:rPr>
      </w:pPr>
      <w:r w:rsidRPr="0027100E">
        <w:rPr>
          <w:lang w:val="en-US"/>
        </w:rPr>
        <w:t xml:space="preserve">40. </w:t>
      </w:r>
      <w:r w:rsidRPr="0027100E">
        <w:rPr>
          <w:lang w:val="en-US"/>
        </w:rPr>
        <w:tab/>
        <w:t xml:space="preserve">Benjamin RH, Littlejohn S, Canfield MA, </w:t>
      </w:r>
      <w:r w:rsidR="00A269BB">
        <w:rPr>
          <w:lang w:val="en-US"/>
        </w:rPr>
        <w:t>et al</w:t>
      </w:r>
      <w:r w:rsidRPr="0027100E">
        <w:rPr>
          <w:lang w:val="en-US"/>
        </w:rPr>
        <w:t xml:space="preserve">. Interpregnancy change in body mass index and infant outcomes in Texas: a population-based study. BMC Pregnancy Childbirth. 2019 Apr 5;19(1):119. </w:t>
      </w:r>
    </w:p>
    <w:p w14:paraId="468A849E" w14:textId="6D0810C7" w:rsidR="0027100E" w:rsidRPr="0027100E" w:rsidRDefault="0027100E" w:rsidP="00363BAF">
      <w:pPr>
        <w:pStyle w:val="Bibliography"/>
        <w:suppressLineNumbers/>
        <w:rPr>
          <w:lang w:val="en-US"/>
        </w:rPr>
      </w:pPr>
      <w:r w:rsidRPr="0027100E">
        <w:rPr>
          <w:lang w:val="en-US"/>
        </w:rPr>
        <w:lastRenderedPageBreak/>
        <w:t xml:space="preserve">41. </w:t>
      </w:r>
      <w:r w:rsidRPr="0027100E">
        <w:rPr>
          <w:lang w:val="en-US"/>
        </w:rPr>
        <w:tab/>
        <w:t xml:space="preserve">Althabe F, Howson CP, Kinney M, </w:t>
      </w:r>
      <w:r w:rsidR="00BB3651">
        <w:rPr>
          <w:lang w:val="en-US"/>
        </w:rPr>
        <w:t>et al</w:t>
      </w:r>
      <w:r w:rsidRPr="0027100E">
        <w:rPr>
          <w:lang w:val="en-US"/>
        </w:rPr>
        <w:t>, World Health Organization. Born too soon: the global action report on preterm birth [Internet]. 2012 [cited 2020 Jan 14]. Available from: http://www.who.int/pmnch/media/news/2012/201204%5Fborntoosoon-report.pdf</w:t>
      </w:r>
    </w:p>
    <w:p w14:paraId="4B0E8DBF" w14:textId="69789FF2" w:rsidR="0027100E" w:rsidRPr="0027100E" w:rsidRDefault="0027100E" w:rsidP="00363BAF">
      <w:pPr>
        <w:pStyle w:val="Bibliography"/>
        <w:suppressLineNumbers/>
        <w:rPr>
          <w:lang w:val="en-US"/>
        </w:rPr>
      </w:pPr>
      <w:r w:rsidRPr="0027100E">
        <w:rPr>
          <w:lang w:val="en-US"/>
        </w:rPr>
        <w:t xml:space="preserve">42. </w:t>
      </w:r>
      <w:r w:rsidRPr="0027100E">
        <w:rPr>
          <w:lang w:val="en-US"/>
        </w:rPr>
        <w:tab/>
        <w:t xml:space="preserve">Liu L, Oza S, Hogan D, et al. Global, regional, and national causes of under-5 mortality in 2000–15: an updated systematic analysis with implications for the Sustainable Development Goals. The Lancet. 2016 Dec 17;388(10063):3027–35. </w:t>
      </w:r>
    </w:p>
    <w:p w14:paraId="0860A4E4" w14:textId="539CF848" w:rsidR="0027100E" w:rsidRPr="0027100E" w:rsidRDefault="0027100E" w:rsidP="00363BAF">
      <w:pPr>
        <w:pStyle w:val="Bibliography"/>
        <w:suppressLineNumbers/>
        <w:rPr>
          <w:lang w:val="en-US"/>
        </w:rPr>
      </w:pPr>
      <w:r w:rsidRPr="0027100E">
        <w:rPr>
          <w:lang w:val="en-US"/>
        </w:rPr>
        <w:t xml:space="preserve">43. </w:t>
      </w:r>
      <w:r w:rsidRPr="0027100E">
        <w:rPr>
          <w:lang w:val="en-US"/>
        </w:rPr>
        <w:tab/>
        <w:t xml:space="preserve">Rito AI, Buoncristiano M, Spinelli A, et al. Association between Characteristics at Birth, Breastfeeding and Obesity in 22 Countries: The WHO European Childhood Obesity Surveillance Initiative – COSI 2015/2017. Obes Facts. 2019;12(2):226–43. </w:t>
      </w:r>
    </w:p>
    <w:p w14:paraId="7EA283C2" w14:textId="47EDB52D" w:rsidR="0027100E" w:rsidRPr="0027100E" w:rsidRDefault="0027100E" w:rsidP="00363BAF">
      <w:pPr>
        <w:pStyle w:val="Bibliography"/>
        <w:suppressLineNumbers/>
        <w:rPr>
          <w:lang w:val="en-US"/>
        </w:rPr>
      </w:pPr>
      <w:r w:rsidRPr="0027100E">
        <w:rPr>
          <w:lang w:val="en-US"/>
        </w:rPr>
        <w:t xml:space="preserve">44. </w:t>
      </w:r>
      <w:r w:rsidRPr="0027100E">
        <w:rPr>
          <w:lang w:val="en-US"/>
        </w:rPr>
        <w:tab/>
        <w:t xml:space="preserve">Gaskins RB, LaGasse LL, Liu J, et al. Small for Gestational Age and Higher Birth Weight Predict Childhood Obesity in Preterm Infants. Am J Perinatol. 2010 Oct;27(9):721–30. </w:t>
      </w:r>
    </w:p>
    <w:p w14:paraId="3BA5ADE0" w14:textId="79E44617" w:rsidR="0027100E" w:rsidRPr="0027100E" w:rsidRDefault="0027100E" w:rsidP="00363BAF">
      <w:pPr>
        <w:pStyle w:val="Bibliography"/>
        <w:suppressLineNumbers/>
        <w:rPr>
          <w:lang w:val="en-US"/>
        </w:rPr>
      </w:pPr>
      <w:r w:rsidRPr="0027100E">
        <w:rPr>
          <w:lang w:val="en-US"/>
        </w:rPr>
        <w:t xml:space="preserve">45. </w:t>
      </w:r>
      <w:r w:rsidRPr="0027100E">
        <w:rPr>
          <w:lang w:val="en-US"/>
        </w:rPr>
        <w:tab/>
        <w:t xml:space="preserve">Groer MW, Luciano AA, Dishaw LJ, </w:t>
      </w:r>
      <w:r w:rsidR="00BB3651">
        <w:rPr>
          <w:lang w:val="en-US"/>
        </w:rPr>
        <w:t>et al</w:t>
      </w:r>
      <w:r w:rsidRPr="0027100E">
        <w:rPr>
          <w:lang w:val="en-US"/>
        </w:rPr>
        <w:t xml:space="preserve">. Development of the preterm infant gut microbiome: a research priority. Microbiome. 2014 Oct 13;2(1):38. </w:t>
      </w:r>
    </w:p>
    <w:p w14:paraId="5E0C42B7" w14:textId="06268B97" w:rsidR="0027100E" w:rsidRPr="0027100E" w:rsidRDefault="0027100E" w:rsidP="00363BAF">
      <w:pPr>
        <w:pStyle w:val="Bibliography"/>
        <w:suppressLineNumbers/>
        <w:rPr>
          <w:lang w:val="en-US"/>
        </w:rPr>
      </w:pPr>
      <w:r w:rsidRPr="0027100E">
        <w:rPr>
          <w:lang w:val="en-US"/>
        </w:rPr>
        <w:t xml:space="preserve">46. </w:t>
      </w:r>
      <w:r w:rsidRPr="0027100E">
        <w:rPr>
          <w:lang w:val="en-US"/>
        </w:rPr>
        <w:tab/>
        <w:t xml:space="preserve">Goldenberg RL, Culhane JF, Iams JD, </w:t>
      </w:r>
      <w:r w:rsidR="00BB3651">
        <w:rPr>
          <w:lang w:val="en-US"/>
        </w:rPr>
        <w:t>et al</w:t>
      </w:r>
      <w:r w:rsidRPr="0027100E">
        <w:rPr>
          <w:lang w:val="en-US"/>
        </w:rPr>
        <w:t xml:space="preserve">. Epidemiology and causes of preterm birth. The Lancet. 2008 Jan 5;371(9606):75–84. </w:t>
      </w:r>
    </w:p>
    <w:p w14:paraId="1768463E" w14:textId="20A643D3" w:rsidR="0027100E" w:rsidRPr="0027100E" w:rsidRDefault="0027100E" w:rsidP="00363BAF">
      <w:pPr>
        <w:pStyle w:val="Bibliography"/>
        <w:suppressLineNumbers/>
        <w:rPr>
          <w:lang w:val="en-US"/>
        </w:rPr>
      </w:pPr>
      <w:r w:rsidRPr="0027100E">
        <w:rPr>
          <w:lang w:val="en-US"/>
        </w:rPr>
        <w:t xml:space="preserve">47. </w:t>
      </w:r>
      <w:r w:rsidRPr="0027100E">
        <w:rPr>
          <w:lang w:val="en-US"/>
        </w:rPr>
        <w:tab/>
        <w:t xml:space="preserve">Smith LK, Draper ES, Manktelow BN, </w:t>
      </w:r>
      <w:r w:rsidR="00BB3651">
        <w:rPr>
          <w:lang w:val="en-US"/>
        </w:rPr>
        <w:t>et al</w:t>
      </w:r>
      <w:r w:rsidRPr="0027100E">
        <w:rPr>
          <w:lang w:val="en-US"/>
        </w:rPr>
        <w:t xml:space="preserve">. Socioeconomic inequalities in very preterm birth rates. Arch Dis Child - Fetal Neonatal Ed. 2007 Jan 1;92(1):F11–4. </w:t>
      </w:r>
    </w:p>
    <w:p w14:paraId="165B713F" w14:textId="77777777" w:rsidR="0027100E" w:rsidRPr="0027100E" w:rsidRDefault="0027100E" w:rsidP="00363BAF">
      <w:pPr>
        <w:pStyle w:val="Bibliography"/>
        <w:suppressLineNumbers/>
        <w:rPr>
          <w:lang w:val="en-US"/>
        </w:rPr>
      </w:pPr>
      <w:r w:rsidRPr="0027100E">
        <w:rPr>
          <w:lang w:val="en-US"/>
        </w:rPr>
        <w:t xml:space="preserve">48. </w:t>
      </w:r>
      <w:r w:rsidRPr="0027100E">
        <w:rPr>
          <w:lang w:val="en-US"/>
        </w:rPr>
        <w:tab/>
        <w:t xml:space="preserve">Gravett MG, Rubens CE, Nunes TM, the GAPPS Review Group. Global report on preterm birth and stillbirth (2 of 7): discovery science. BMC Pregnancy Childbirth. 2010 Feb 23;10(1):S2. </w:t>
      </w:r>
    </w:p>
    <w:p w14:paraId="4D14449E" w14:textId="77777777" w:rsidR="0027100E" w:rsidRPr="0027100E" w:rsidRDefault="0027100E" w:rsidP="00363BAF">
      <w:pPr>
        <w:pStyle w:val="Bibliography"/>
        <w:suppressLineNumbers/>
        <w:rPr>
          <w:lang w:val="en-US"/>
        </w:rPr>
      </w:pPr>
      <w:r w:rsidRPr="0027100E">
        <w:rPr>
          <w:lang w:val="en-US"/>
        </w:rPr>
        <w:t xml:space="preserve">49. </w:t>
      </w:r>
      <w:r w:rsidRPr="0027100E">
        <w:rPr>
          <w:lang w:val="en-US"/>
        </w:rPr>
        <w:tab/>
        <w:t xml:space="preserve">Goldenberg RL. The Plausibility of Micronutrient Deficiency in Relationship to Perinatal Infection. J Nutr. 2003 May 1;133(5):1645S-1648S. </w:t>
      </w:r>
    </w:p>
    <w:p w14:paraId="1D994D39" w14:textId="25849E98" w:rsidR="0027100E" w:rsidRPr="0027100E" w:rsidRDefault="0027100E" w:rsidP="00363BAF">
      <w:pPr>
        <w:pStyle w:val="Bibliography"/>
        <w:suppressLineNumbers/>
        <w:rPr>
          <w:lang w:val="en-US"/>
        </w:rPr>
      </w:pPr>
      <w:r w:rsidRPr="0027100E">
        <w:rPr>
          <w:lang w:val="en-US"/>
        </w:rPr>
        <w:t xml:space="preserve">50. </w:t>
      </w:r>
      <w:r w:rsidRPr="0027100E">
        <w:rPr>
          <w:lang w:val="en-US"/>
        </w:rPr>
        <w:tab/>
        <w:t xml:space="preserve">Blencowe H, Cousens S, Oestergaard MZ, et al. National, regional, and worldwide estimates of preterm birth rates in the year 2010 with time trends since 1990 for selected countries: a systematic analysis and implications. The Lancet. 2012 Jun 9;379(9832):2162–72. </w:t>
      </w:r>
    </w:p>
    <w:p w14:paraId="1D3445CC" w14:textId="77777777" w:rsidR="0027100E" w:rsidRPr="0027100E" w:rsidRDefault="0027100E" w:rsidP="00363BAF">
      <w:pPr>
        <w:pStyle w:val="Bibliography"/>
        <w:suppressLineNumbers/>
        <w:rPr>
          <w:lang w:val="en-US"/>
        </w:rPr>
      </w:pPr>
      <w:r w:rsidRPr="0027100E">
        <w:rPr>
          <w:lang w:val="en-US"/>
        </w:rPr>
        <w:t xml:space="preserve">51. </w:t>
      </w:r>
      <w:r w:rsidRPr="0027100E">
        <w:rPr>
          <w:lang w:val="en-US"/>
        </w:rPr>
        <w:tab/>
        <w:t xml:space="preserve">Villamor E, Cnattingius S. Interpregnancy weight change and risk of preterm delivery. Obes Silver Spring Md. 2016 Mar;24(3):727–34. </w:t>
      </w:r>
    </w:p>
    <w:p w14:paraId="79665E86" w14:textId="4983A0E9" w:rsidR="0027100E" w:rsidRPr="0027100E" w:rsidRDefault="0027100E" w:rsidP="00363BAF">
      <w:pPr>
        <w:pStyle w:val="Bibliography"/>
        <w:suppressLineNumbers/>
        <w:rPr>
          <w:lang w:val="en-US"/>
        </w:rPr>
      </w:pPr>
      <w:r w:rsidRPr="0027100E">
        <w:rPr>
          <w:lang w:val="en-US"/>
        </w:rPr>
        <w:t xml:space="preserve">52. </w:t>
      </w:r>
      <w:r w:rsidRPr="0027100E">
        <w:rPr>
          <w:lang w:val="en-US"/>
        </w:rPr>
        <w:tab/>
        <w:t xml:space="preserve">Whiteman VE, Rao K, Duan J, </w:t>
      </w:r>
      <w:r w:rsidR="00BB3651">
        <w:rPr>
          <w:lang w:val="en-US"/>
        </w:rPr>
        <w:t>et al</w:t>
      </w:r>
      <w:r w:rsidRPr="0027100E">
        <w:rPr>
          <w:lang w:val="en-US"/>
        </w:rPr>
        <w:t xml:space="preserve">. Changes in Prepregnancy Body Mass Index between Pregnancies and Risk of Preterm Phenotypes. Am J Perinatol. 2011 Jan;28(1):67–74. </w:t>
      </w:r>
    </w:p>
    <w:p w14:paraId="67453C74" w14:textId="59C0DCC4" w:rsidR="0027100E" w:rsidRPr="0027100E" w:rsidRDefault="0027100E" w:rsidP="00363BAF">
      <w:pPr>
        <w:pStyle w:val="Bibliography"/>
        <w:suppressLineNumbers/>
        <w:rPr>
          <w:lang w:val="en-US"/>
        </w:rPr>
      </w:pPr>
      <w:r w:rsidRPr="0027100E">
        <w:rPr>
          <w:lang w:val="en-US"/>
        </w:rPr>
        <w:t xml:space="preserve">53. </w:t>
      </w:r>
      <w:r w:rsidRPr="0027100E">
        <w:rPr>
          <w:lang w:val="en-US"/>
        </w:rPr>
        <w:tab/>
        <w:t xml:space="preserve">Riley KL, Carmichael SL, Mayo JA, et al. Body Mass Index Change between Pregnancies and Risk of Spontaneous Preterm Birth. Am J Perinatol. 2016 Aug;33(10):1017–22. </w:t>
      </w:r>
    </w:p>
    <w:p w14:paraId="662D1F0E" w14:textId="2860C873" w:rsidR="0027100E" w:rsidRPr="0027100E" w:rsidRDefault="0027100E" w:rsidP="00363BAF">
      <w:pPr>
        <w:pStyle w:val="Bibliography"/>
        <w:suppressLineNumbers/>
        <w:rPr>
          <w:lang w:val="en-US"/>
        </w:rPr>
      </w:pPr>
      <w:r w:rsidRPr="0027100E">
        <w:rPr>
          <w:lang w:val="en-US"/>
        </w:rPr>
        <w:t xml:space="preserve">54. </w:t>
      </w:r>
      <w:r w:rsidRPr="0027100E">
        <w:rPr>
          <w:lang w:val="en-US"/>
        </w:rPr>
        <w:tab/>
        <w:t xml:space="preserve">Merlino A, Laffineuse L, Collin M, </w:t>
      </w:r>
      <w:r w:rsidR="00BB3651">
        <w:rPr>
          <w:lang w:val="en-US"/>
        </w:rPr>
        <w:t>et al</w:t>
      </w:r>
      <w:r w:rsidRPr="0027100E">
        <w:rPr>
          <w:lang w:val="en-US"/>
        </w:rPr>
        <w:t xml:space="preserve">. Impact of weight loss between pregnancies on recurrent preterm birth. Am J Obstet Gynecol. 2006 Sep 1;195(3):818–21. </w:t>
      </w:r>
    </w:p>
    <w:p w14:paraId="6C0D5205" w14:textId="5ADE03A1" w:rsidR="0027100E" w:rsidRPr="0027100E" w:rsidRDefault="0027100E" w:rsidP="00363BAF">
      <w:pPr>
        <w:pStyle w:val="Bibliography"/>
        <w:suppressLineNumbers/>
        <w:rPr>
          <w:lang w:val="en-US"/>
        </w:rPr>
      </w:pPr>
      <w:r w:rsidRPr="0027100E">
        <w:rPr>
          <w:lang w:val="en-US"/>
        </w:rPr>
        <w:t xml:space="preserve">55. </w:t>
      </w:r>
      <w:r w:rsidRPr="0027100E">
        <w:rPr>
          <w:lang w:val="en-US"/>
        </w:rPr>
        <w:tab/>
        <w:t xml:space="preserve">Hoff GL, Cai J, Okah FA, </w:t>
      </w:r>
      <w:r w:rsidR="00BB3651">
        <w:rPr>
          <w:lang w:val="en-US"/>
        </w:rPr>
        <w:t>et al</w:t>
      </w:r>
      <w:r w:rsidRPr="0027100E">
        <w:rPr>
          <w:lang w:val="en-US"/>
        </w:rPr>
        <w:t xml:space="preserve">. Pre-Pregnancy Overweight Status between Successive Pregnancies and Pregnancy Outcomes. J Womens Health. 2009 Aug 21;18(9):1413–7. </w:t>
      </w:r>
    </w:p>
    <w:p w14:paraId="56108645" w14:textId="39BE9227" w:rsidR="0027100E" w:rsidRPr="0027100E" w:rsidRDefault="0027100E" w:rsidP="00363BAF">
      <w:pPr>
        <w:pStyle w:val="Bibliography"/>
        <w:suppressLineNumbers/>
        <w:rPr>
          <w:lang w:val="en-US"/>
        </w:rPr>
      </w:pPr>
      <w:r w:rsidRPr="0027100E">
        <w:rPr>
          <w:lang w:val="en-US"/>
        </w:rPr>
        <w:t xml:space="preserve">56. </w:t>
      </w:r>
      <w:r w:rsidRPr="0027100E">
        <w:rPr>
          <w:lang w:val="en-US"/>
        </w:rPr>
        <w:tab/>
        <w:t xml:space="preserve">Girsen AI, Mayo JA, Wallenstein MB, et al. What factors are related to recurrent preterm birth among underweight women? J Matern Fetal Neonatal Med. 2018 Mar 4;31(5):560–6. </w:t>
      </w:r>
    </w:p>
    <w:p w14:paraId="52FBFA07" w14:textId="77777777" w:rsidR="0027100E" w:rsidRPr="0027100E" w:rsidRDefault="0027100E" w:rsidP="00363BAF">
      <w:pPr>
        <w:pStyle w:val="Bibliography"/>
        <w:suppressLineNumbers/>
        <w:rPr>
          <w:lang w:val="en-US"/>
        </w:rPr>
      </w:pPr>
      <w:r w:rsidRPr="0027100E">
        <w:rPr>
          <w:lang w:val="en-US"/>
        </w:rPr>
        <w:lastRenderedPageBreak/>
        <w:t xml:space="preserve">57. </w:t>
      </w:r>
      <w:r w:rsidRPr="0027100E">
        <w:rPr>
          <w:lang w:val="en-US"/>
        </w:rPr>
        <w:tab/>
        <w:t xml:space="preserve">Chen A, Klebanoff MA, Basso O. Pre-pregnancy body mass index change between pregnancies and preterm birth in the following pregnancy. Paediatr Perinat Epidemiol. 2009;23(3):207–15. </w:t>
      </w:r>
    </w:p>
    <w:p w14:paraId="27B3CD24" w14:textId="77777777" w:rsidR="0027100E" w:rsidRPr="0027100E" w:rsidRDefault="0027100E" w:rsidP="00363BAF">
      <w:pPr>
        <w:pStyle w:val="Bibliography"/>
        <w:suppressLineNumbers/>
        <w:rPr>
          <w:lang w:val="en-US"/>
        </w:rPr>
      </w:pPr>
      <w:r w:rsidRPr="0027100E">
        <w:rPr>
          <w:lang w:val="en-US"/>
        </w:rPr>
        <w:t xml:space="preserve">58. </w:t>
      </w:r>
      <w:r w:rsidRPr="0027100E">
        <w:rPr>
          <w:lang w:val="en-US"/>
        </w:rPr>
        <w:tab/>
        <w:t xml:space="preserve">Bender W, Hirshberg A, Levine LD. Interpregnancy Body Mass Index Changes: Distribution and Impact on Adverse Pregnancy Outcomes in the Subsequent Pregnancy. Am J Perinatol. 2019 Apr;36(5):517–21. </w:t>
      </w:r>
    </w:p>
    <w:p w14:paraId="37D19573" w14:textId="77777777" w:rsidR="0027100E" w:rsidRPr="0027100E" w:rsidRDefault="0027100E" w:rsidP="00363BAF">
      <w:pPr>
        <w:pStyle w:val="Bibliography"/>
        <w:suppressLineNumbers/>
        <w:rPr>
          <w:lang w:val="en-US"/>
        </w:rPr>
      </w:pPr>
      <w:r w:rsidRPr="0027100E">
        <w:rPr>
          <w:lang w:val="en-US"/>
        </w:rPr>
        <w:t xml:space="preserve">59. </w:t>
      </w:r>
      <w:r w:rsidRPr="0027100E">
        <w:rPr>
          <w:lang w:val="en-US"/>
        </w:rPr>
        <w:tab/>
        <w:t xml:space="preserve">Wallace JM, Bhattacharya S, Horgan GW. Weight change across the start of three consecutive pregnancies and the risk of maternal morbidity and SGA birth at the second and third pregnancy. PLOS ONE. 2017 Jun 19;12(6):e0179589. </w:t>
      </w:r>
    </w:p>
    <w:p w14:paraId="7E5F3F88" w14:textId="5E6920FF" w:rsidR="0027100E" w:rsidRPr="0027100E" w:rsidRDefault="0027100E" w:rsidP="00363BAF">
      <w:pPr>
        <w:pStyle w:val="Bibliography"/>
        <w:suppressLineNumbers/>
        <w:rPr>
          <w:lang w:val="en-US"/>
        </w:rPr>
      </w:pPr>
      <w:r w:rsidRPr="0027100E">
        <w:rPr>
          <w:lang w:val="en-US"/>
        </w:rPr>
        <w:t xml:space="preserve">60. </w:t>
      </w:r>
      <w:r w:rsidRPr="0027100E">
        <w:rPr>
          <w:lang w:val="en-US"/>
        </w:rPr>
        <w:tab/>
        <w:t xml:space="preserve">Grove G, Ziauddeen N, Harris S, </w:t>
      </w:r>
      <w:r w:rsidR="00BB3651">
        <w:rPr>
          <w:lang w:val="en-US"/>
        </w:rPr>
        <w:t>et al</w:t>
      </w:r>
      <w:r w:rsidRPr="0027100E">
        <w:rPr>
          <w:lang w:val="en-US"/>
        </w:rPr>
        <w:t xml:space="preserve">. Maternal interpregnancy weight change and premature birth: Findings from an English population-based cohort study. PLOS ONE. 2019 Nov 21;14(11):e0225400. </w:t>
      </w:r>
    </w:p>
    <w:p w14:paraId="27152DAF" w14:textId="759014AB" w:rsidR="0027100E" w:rsidRPr="0027100E" w:rsidRDefault="0027100E" w:rsidP="00363BAF">
      <w:pPr>
        <w:pStyle w:val="Bibliography"/>
        <w:suppressLineNumbers/>
        <w:rPr>
          <w:lang w:val="en-US"/>
        </w:rPr>
      </w:pPr>
      <w:r w:rsidRPr="0027100E">
        <w:rPr>
          <w:lang w:val="en-US"/>
        </w:rPr>
        <w:t xml:space="preserve">61. </w:t>
      </w:r>
      <w:r w:rsidRPr="0027100E">
        <w:rPr>
          <w:lang w:val="en-US"/>
        </w:rPr>
        <w:tab/>
        <w:t xml:space="preserve">McBain RD, Dekker GA, Clifton VL, </w:t>
      </w:r>
      <w:r w:rsidR="00BB3651">
        <w:rPr>
          <w:lang w:val="en-US"/>
        </w:rPr>
        <w:t>et al</w:t>
      </w:r>
      <w:r w:rsidRPr="0027100E">
        <w:rPr>
          <w:lang w:val="en-US"/>
        </w:rPr>
        <w:t xml:space="preserve">. Impact of inter-pregnancy BMI change on perinatal outcomes: a retrospective cohort study. Eur J Obstet Gynecol Reprod Biol. 2016 Oct 1;205:98–104. </w:t>
      </w:r>
    </w:p>
    <w:p w14:paraId="72864DFD" w14:textId="3375E5AC" w:rsidR="0027100E" w:rsidRPr="0027100E" w:rsidRDefault="0027100E" w:rsidP="00363BAF">
      <w:pPr>
        <w:pStyle w:val="Bibliography"/>
        <w:suppressLineNumbers/>
        <w:rPr>
          <w:lang w:val="en-US"/>
        </w:rPr>
      </w:pPr>
      <w:r w:rsidRPr="0027100E">
        <w:rPr>
          <w:lang w:val="en-US"/>
        </w:rPr>
        <w:t xml:space="preserve">62. </w:t>
      </w:r>
      <w:r w:rsidRPr="0027100E">
        <w:rPr>
          <w:lang w:val="en-US"/>
        </w:rPr>
        <w:tab/>
        <w:t xml:space="preserve">Jaddoe VWV, Troe E-JWM, Hofman A, et al. Active and passive maternal smoking during pregnancy and the risks of low birthweight and preterm birth: the Generation R Study. Paediatr Perinat Epidemiol. 2008;22(2):162–71. </w:t>
      </w:r>
    </w:p>
    <w:p w14:paraId="256AE4B0" w14:textId="4CF8D392" w:rsidR="0027100E" w:rsidRPr="0027100E" w:rsidRDefault="0027100E" w:rsidP="00363BAF">
      <w:pPr>
        <w:pStyle w:val="Bibliography"/>
        <w:suppressLineNumbers/>
        <w:rPr>
          <w:lang w:val="en-US"/>
        </w:rPr>
      </w:pPr>
      <w:r w:rsidRPr="0027100E">
        <w:rPr>
          <w:lang w:val="en-US"/>
        </w:rPr>
        <w:t xml:space="preserve">63. </w:t>
      </w:r>
      <w:r w:rsidRPr="0027100E">
        <w:rPr>
          <w:lang w:val="en-US"/>
        </w:rPr>
        <w:tab/>
        <w:t xml:space="preserve">Smith LK, Draper ES, Evans TA, et al. Associations between late and moderately preterm birth and smoking, alcohol, drug use and diet: a population-based case–cohort study. Arch Dis Child - Fetal Neonatal Ed. 2015 Nov 1;100(6):F486–91. </w:t>
      </w:r>
    </w:p>
    <w:p w14:paraId="10D3FE7F" w14:textId="00D96AF3" w:rsidR="0027100E" w:rsidRPr="0027100E" w:rsidRDefault="0027100E" w:rsidP="00363BAF">
      <w:pPr>
        <w:pStyle w:val="Bibliography"/>
        <w:suppressLineNumbers/>
        <w:rPr>
          <w:lang w:val="en-US"/>
        </w:rPr>
      </w:pPr>
      <w:r w:rsidRPr="0027100E">
        <w:rPr>
          <w:lang w:val="en-US"/>
        </w:rPr>
        <w:t xml:space="preserve">64. </w:t>
      </w:r>
      <w:r w:rsidRPr="0027100E">
        <w:rPr>
          <w:lang w:val="en-US"/>
        </w:rPr>
        <w:tab/>
        <w:t xml:space="preserve">Canoy D, Wareham N, Luben R, et al. Cigarette Smoking and Fat Distribution in 21, 828 British Men and Women: A Population-based Study. Obes Res. 2005;13(8):1466–75. </w:t>
      </w:r>
    </w:p>
    <w:p w14:paraId="2FD6F759" w14:textId="2FE896C3" w:rsidR="0027100E" w:rsidRPr="0027100E" w:rsidRDefault="0027100E" w:rsidP="00363BAF">
      <w:pPr>
        <w:pStyle w:val="Bibliography"/>
        <w:suppressLineNumbers/>
        <w:rPr>
          <w:lang w:val="en-US"/>
        </w:rPr>
      </w:pPr>
      <w:r w:rsidRPr="0027100E">
        <w:rPr>
          <w:lang w:val="en-US"/>
        </w:rPr>
        <w:t xml:space="preserve">65. </w:t>
      </w:r>
      <w:r w:rsidRPr="0027100E">
        <w:rPr>
          <w:lang w:val="en-US"/>
        </w:rPr>
        <w:tab/>
        <w:t xml:space="preserve">Kivimäki M, Head J, Ferrie JE, et al. Work stress, weight gain and weight loss: evidence for bidirectional effects of job strain on body mass index in the Whitehall II study. Int J Obes. 2006 Jun;30(6):982–7. </w:t>
      </w:r>
    </w:p>
    <w:p w14:paraId="64DBE76C" w14:textId="08EC904F" w:rsidR="0027100E" w:rsidRPr="0027100E" w:rsidRDefault="0027100E" w:rsidP="00363BAF">
      <w:pPr>
        <w:pStyle w:val="Bibliography"/>
        <w:suppressLineNumbers/>
        <w:rPr>
          <w:lang w:val="en-US"/>
        </w:rPr>
      </w:pPr>
      <w:r w:rsidRPr="0027100E">
        <w:rPr>
          <w:lang w:val="en-US"/>
        </w:rPr>
        <w:t xml:space="preserve">66. </w:t>
      </w:r>
      <w:r w:rsidRPr="0027100E">
        <w:rPr>
          <w:lang w:val="en-US"/>
        </w:rPr>
        <w:tab/>
        <w:t xml:space="preserve">Hendler I, Goldenberg RL, Mercer BM, et al. The Preterm Prediction study: Association between maternal body mass index and spontaneous and indicated preterm birth. Am J Obstet Gynecol. 2005 Mar 1;192(3):882–6. </w:t>
      </w:r>
    </w:p>
    <w:p w14:paraId="634A0F1F" w14:textId="77777777" w:rsidR="0027100E" w:rsidRPr="0027100E" w:rsidRDefault="0027100E" w:rsidP="00363BAF">
      <w:pPr>
        <w:pStyle w:val="Bibliography"/>
        <w:suppressLineNumbers/>
        <w:rPr>
          <w:lang w:val="en-US"/>
        </w:rPr>
      </w:pPr>
      <w:r w:rsidRPr="0027100E">
        <w:rPr>
          <w:lang w:val="en-US"/>
        </w:rPr>
        <w:t xml:space="preserve">67. </w:t>
      </w:r>
      <w:r w:rsidRPr="0027100E">
        <w:rPr>
          <w:lang w:val="en-US"/>
        </w:rPr>
        <w:tab/>
        <w:t xml:space="preserve">Neggers Y, Goldenberg RL. Some Thoughts on Body Mass Index, Micronutrient Intakes and Pregnancy Outcome. J Nutr. 2003 May 1;133(5):1737S-1740S. </w:t>
      </w:r>
    </w:p>
    <w:p w14:paraId="2B32FFE4" w14:textId="7668E107" w:rsidR="0027100E" w:rsidRPr="0027100E" w:rsidRDefault="0027100E" w:rsidP="00363BAF">
      <w:pPr>
        <w:pStyle w:val="Bibliography"/>
        <w:suppressLineNumbers/>
        <w:rPr>
          <w:lang w:val="en-US"/>
        </w:rPr>
      </w:pPr>
      <w:r w:rsidRPr="0027100E">
        <w:rPr>
          <w:lang w:val="en-US"/>
        </w:rPr>
        <w:t xml:space="preserve">68. </w:t>
      </w:r>
      <w:r w:rsidRPr="0027100E">
        <w:rPr>
          <w:lang w:val="en-US"/>
        </w:rPr>
        <w:tab/>
        <w:t xml:space="preserve">Jans G, Matthys C, Bogaerts A, et al. Maternal Micronutrient Deficiencies and Related Adverse Neonatal Outcomes after Bariatric Surgery: A Systematic Review. Adv Nutr. 2015 Jul 1;6(4):420–9. </w:t>
      </w:r>
    </w:p>
    <w:p w14:paraId="5E8F8952" w14:textId="23F3E055" w:rsidR="0027100E" w:rsidRPr="0027100E" w:rsidRDefault="0027100E" w:rsidP="00363BAF">
      <w:pPr>
        <w:pStyle w:val="Bibliography"/>
        <w:suppressLineNumbers/>
        <w:rPr>
          <w:lang w:val="en-US"/>
        </w:rPr>
      </w:pPr>
      <w:r w:rsidRPr="0027100E">
        <w:rPr>
          <w:lang w:val="en-US"/>
        </w:rPr>
        <w:t xml:space="preserve">69. </w:t>
      </w:r>
      <w:r w:rsidRPr="0027100E">
        <w:rPr>
          <w:lang w:val="en-US"/>
        </w:rPr>
        <w:tab/>
        <w:t xml:space="preserve">Howie GJ, Sloboda DM, Kamal T, </w:t>
      </w:r>
      <w:r w:rsidR="00BB3651">
        <w:rPr>
          <w:lang w:val="en-US"/>
        </w:rPr>
        <w:t>et al</w:t>
      </w:r>
      <w:r w:rsidRPr="0027100E">
        <w:rPr>
          <w:lang w:val="en-US"/>
        </w:rPr>
        <w:t xml:space="preserve">. Maternal nutritional history predicts obesity in adult offspring independent of postnatal diet. J Physiol. 2009;587(4):905–15. </w:t>
      </w:r>
    </w:p>
    <w:p w14:paraId="4393F12C" w14:textId="77777777" w:rsidR="0027100E" w:rsidRPr="0027100E" w:rsidRDefault="0027100E" w:rsidP="00363BAF">
      <w:pPr>
        <w:pStyle w:val="Bibliography"/>
        <w:suppressLineNumbers/>
        <w:rPr>
          <w:lang w:val="en-US"/>
        </w:rPr>
      </w:pPr>
      <w:r w:rsidRPr="0027100E">
        <w:rPr>
          <w:lang w:val="en-US"/>
        </w:rPr>
        <w:t xml:space="preserve">70. </w:t>
      </w:r>
      <w:r w:rsidRPr="0027100E">
        <w:rPr>
          <w:lang w:val="en-US"/>
        </w:rPr>
        <w:tab/>
        <w:t xml:space="preserve">Desai M, Beall M, Ross MG. Developmental Origins of Obesity: Programmed Adipogenesis. Curr Diab Rep. 2013 Feb 1;13(1):27–33. </w:t>
      </w:r>
    </w:p>
    <w:p w14:paraId="1D97EB6B" w14:textId="5DF1CFE7" w:rsidR="0027100E" w:rsidRPr="0027100E" w:rsidRDefault="0027100E" w:rsidP="00363BAF">
      <w:pPr>
        <w:pStyle w:val="Bibliography"/>
        <w:suppressLineNumbers/>
        <w:rPr>
          <w:lang w:val="en-US"/>
        </w:rPr>
      </w:pPr>
      <w:r w:rsidRPr="0027100E">
        <w:rPr>
          <w:lang w:val="en-US"/>
        </w:rPr>
        <w:lastRenderedPageBreak/>
        <w:t xml:space="preserve">71. </w:t>
      </w:r>
      <w:r w:rsidRPr="0027100E">
        <w:rPr>
          <w:lang w:val="en-US"/>
        </w:rPr>
        <w:tab/>
        <w:t xml:space="preserve">Lawlor DA, Smith GD, O’Callaghan M, et al. Epidemiologic Evidence for the Fetal Overnutrition Hypothesis: Findings from the Mater-University Study of Pregnancy and Its Outcomes. Am J Epidemiol. 2007 Feb 15;165(4):418–24. </w:t>
      </w:r>
    </w:p>
    <w:p w14:paraId="682F37D1" w14:textId="3284E736" w:rsidR="0027100E" w:rsidRPr="0027100E" w:rsidRDefault="0027100E" w:rsidP="00363BAF">
      <w:pPr>
        <w:pStyle w:val="Bibliography"/>
        <w:suppressLineNumbers/>
        <w:rPr>
          <w:lang w:val="en-US"/>
        </w:rPr>
      </w:pPr>
      <w:r w:rsidRPr="0027100E">
        <w:rPr>
          <w:lang w:val="en-US"/>
        </w:rPr>
        <w:t xml:space="preserve">72. </w:t>
      </w:r>
      <w:r w:rsidRPr="0027100E">
        <w:rPr>
          <w:lang w:val="en-US"/>
        </w:rPr>
        <w:tab/>
        <w:t xml:space="preserve">Castillo-Laura H, Santos IS, Quadros LCM, </w:t>
      </w:r>
      <w:r w:rsidR="00BB3651">
        <w:rPr>
          <w:lang w:val="en-US"/>
        </w:rPr>
        <w:t>et al</w:t>
      </w:r>
      <w:r w:rsidRPr="0027100E">
        <w:rPr>
          <w:lang w:val="en-US"/>
        </w:rPr>
        <w:t xml:space="preserve">. Maternal obesity and offspring body composition by indirect methods: a systematic review and meta-analysis. Cad Saúde Pública. 2015 Oct;31:2073–92. </w:t>
      </w:r>
    </w:p>
    <w:p w14:paraId="767D45DB" w14:textId="330762E3" w:rsidR="0027100E" w:rsidRPr="0027100E" w:rsidRDefault="0027100E" w:rsidP="00363BAF">
      <w:pPr>
        <w:pStyle w:val="Bibliography"/>
        <w:suppressLineNumbers/>
        <w:rPr>
          <w:lang w:val="en-US"/>
        </w:rPr>
      </w:pPr>
      <w:r w:rsidRPr="0027100E">
        <w:rPr>
          <w:lang w:val="en-US"/>
        </w:rPr>
        <w:t xml:space="preserve">73. </w:t>
      </w:r>
      <w:r w:rsidRPr="0027100E">
        <w:rPr>
          <w:lang w:val="en-US"/>
        </w:rPr>
        <w:tab/>
        <w:t xml:space="preserve">Adane AA, Dobson A, Tooth L, </w:t>
      </w:r>
      <w:r w:rsidR="00BB3651">
        <w:rPr>
          <w:lang w:val="en-US"/>
        </w:rPr>
        <w:t>et al</w:t>
      </w:r>
      <w:r w:rsidRPr="0027100E">
        <w:rPr>
          <w:lang w:val="en-US"/>
        </w:rPr>
        <w:t xml:space="preserve">. Maternal preconception weight trajectories are associated with offsprings’ childhood obesity. Int J Obes. 2018 Jul;42(7):1265–74. </w:t>
      </w:r>
    </w:p>
    <w:p w14:paraId="3EEDE935" w14:textId="1D0E6EBF" w:rsidR="0027100E" w:rsidRPr="0027100E" w:rsidRDefault="0027100E" w:rsidP="00363BAF">
      <w:pPr>
        <w:pStyle w:val="Bibliography"/>
        <w:suppressLineNumbers/>
        <w:rPr>
          <w:lang w:val="en-US"/>
        </w:rPr>
      </w:pPr>
      <w:r w:rsidRPr="0027100E">
        <w:rPr>
          <w:lang w:val="en-US"/>
        </w:rPr>
        <w:t xml:space="preserve">74. </w:t>
      </w:r>
      <w:r w:rsidRPr="0027100E">
        <w:rPr>
          <w:lang w:val="en-US"/>
        </w:rPr>
        <w:tab/>
        <w:t xml:space="preserve">Aucott L, Bhattacharya S, McNeill G, </w:t>
      </w:r>
      <w:r w:rsidR="00BB3651">
        <w:rPr>
          <w:lang w:val="en-US"/>
        </w:rPr>
        <w:t>et al</w:t>
      </w:r>
      <w:r w:rsidRPr="0027100E">
        <w:rPr>
          <w:lang w:val="en-US"/>
        </w:rPr>
        <w:t xml:space="preserve">. Differences in body mass index between siblings who are discordant for exposure to antenatal maternal smoking. Paediatr Perinat Epidemiol. 2017;31(5):402–8. </w:t>
      </w:r>
    </w:p>
    <w:p w14:paraId="48185977" w14:textId="483C7A62" w:rsidR="0027100E" w:rsidRPr="0027100E" w:rsidRDefault="0027100E" w:rsidP="00363BAF">
      <w:pPr>
        <w:pStyle w:val="Bibliography"/>
        <w:suppressLineNumbers/>
        <w:rPr>
          <w:lang w:val="en-US"/>
        </w:rPr>
      </w:pPr>
      <w:r w:rsidRPr="0027100E">
        <w:rPr>
          <w:lang w:val="en-US"/>
        </w:rPr>
        <w:t xml:space="preserve">75. </w:t>
      </w:r>
      <w:r w:rsidRPr="0027100E">
        <w:rPr>
          <w:lang w:val="en-US"/>
        </w:rPr>
        <w:tab/>
        <w:t xml:space="preserve">Willmer M, Berglind D, Sørensen TIA, </w:t>
      </w:r>
      <w:r w:rsidR="00BB3651">
        <w:rPr>
          <w:lang w:val="en-US"/>
        </w:rPr>
        <w:t>et al</w:t>
      </w:r>
      <w:r w:rsidRPr="0027100E">
        <w:rPr>
          <w:lang w:val="en-US"/>
        </w:rPr>
        <w:t xml:space="preserve">. Surgically Induced Interpregnancy Weight Loss and Prevalence of Overweight and Obesity in Offspring. PLOS ONE. 2013 Dec 12;8(12):e82247. </w:t>
      </w:r>
    </w:p>
    <w:p w14:paraId="692D0172" w14:textId="77777777" w:rsidR="0027100E" w:rsidRPr="0027100E" w:rsidRDefault="0027100E" w:rsidP="00363BAF">
      <w:pPr>
        <w:pStyle w:val="Bibliography"/>
        <w:suppressLineNumbers/>
        <w:rPr>
          <w:lang w:val="en-US"/>
        </w:rPr>
      </w:pPr>
      <w:r w:rsidRPr="0027100E">
        <w:rPr>
          <w:lang w:val="en-US"/>
        </w:rPr>
        <w:t xml:space="preserve">76. </w:t>
      </w:r>
      <w:r w:rsidRPr="0027100E">
        <w:rPr>
          <w:lang w:val="en-US"/>
        </w:rPr>
        <w:tab/>
        <w:t xml:space="preserve">Ziauddeen N, Alwan NA. Maternal interpregnancy weight change and childhood overweight and obesity: findings from a UK population-based cohort. The Lancet. 2019 Nov 1;394:S103. </w:t>
      </w:r>
    </w:p>
    <w:p w14:paraId="7E9D5CBC" w14:textId="7BA81BB2" w:rsidR="0027100E" w:rsidRPr="0027100E" w:rsidRDefault="0027100E" w:rsidP="00363BAF">
      <w:pPr>
        <w:pStyle w:val="Bibliography"/>
        <w:suppressLineNumbers/>
        <w:rPr>
          <w:lang w:val="en-US"/>
        </w:rPr>
      </w:pPr>
      <w:r w:rsidRPr="0027100E">
        <w:rPr>
          <w:lang w:val="en-US"/>
        </w:rPr>
        <w:t xml:space="preserve">77. </w:t>
      </w:r>
      <w:r w:rsidRPr="0027100E">
        <w:rPr>
          <w:lang w:val="en-US"/>
        </w:rPr>
        <w:tab/>
        <w:t xml:space="preserve">Nehring I, Chmitorz A, Reulen H, </w:t>
      </w:r>
      <w:r w:rsidR="00BB3651">
        <w:rPr>
          <w:lang w:val="en-US"/>
        </w:rPr>
        <w:t>et al</w:t>
      </w:r>
      <w:r w:rsidRPr="0027100E">
        <w:rPr>
          <w:lang w:val="en-US"/>
        </w:rPr>
        <w:t xml:space="preserve">. Gestational diabetes predicts the risk of childhood overweight and abdominal circumference independent of maternal obesity. Diabet Med. 2013;30(12):1449–56. </w:t>
      </w:r>
    </w:p>
    <w:p w14:paraId="75FB8ED5" w14:textId="39A51911" w:rsidR="0027100E" w:rsidRPr="0027100E" w:rsidRDefault="0027100E" w:rsidP="00363BAF">
      <w:pPr>
        <w:pStyle w:val="Bibliography"/>
        <w:suppressLineNumbers/>
        <w:rPr>
          <w:lang w:val="en-US"/>
        </w:rPr>
      </w:pPr>
      <w:r w:rsidRPr="0027100E">
        <w:rPr>
          <w:lang w:val="en-US"/>
        </w:rPr>
        <w:t xml:space="preserve">78. </w:t>
      </w:r>
      <w:r w:rsidRPr="0027100E">
        <w:rPr>
          <w:lang w:val="en-US"/>
        </w:rPr>
        <w:tab/>
        <w:t xml:space="preserve">Woo Baidal JA, Locks LM, Cheng ER, </w:t>
      </w:r>
      <w:r w:rsidR="00BB3651">
        <w:rPr>
          <w:lang w:val="en-US"/>
        </w:rPr>
        <w:t>et al</w:t>
      </w:r>
      <w:r w:rsidRPr="0027100E">
        <w:rPr>
          <w:lang w:val="en-US"/>
        </w:rPr>
        <w:t xml:space="preserve">. Risk Factors for Childhood Obesity in the First 1,000 Days: A Systematic Review. Am J Prev Med. 2016 Jun 1;50(6):761–79. </w:t>
      </w:r>
    </w:p>
    <w:p w14:paraId="4EA36901" w14:textId="0DBF7C24" w:rsidR="0027100E" w:rsidRPr="0027100E" w:rsidRDefault="0027100E" w:rsidP="00363BAF">
      <w:pPr>
        <w:pStyle w:val="Bibliography"/>
        <w:suppressLineNumbers/>
        <w:rPr>
          <w:lang w:val="en-US"/>
        </w:rPr>
      </w:pPr>
      <w:r w:rsidRPr="0027100E">
        <w:rPr>
          <w:lang w:val="en-US"/>
        </w:rPr>
        <w:t xml:space="preserve">79. </w:t>
      </w:r>
      <w:r w:rsidRPr="0027100E">
        <w:rPr>
          <w:lang w:val="en-US"/>
        </w:rPr>
        <w:tab/>
        <w:t xml:space="preserve">Davis EF, Lazdam M, Lewandowski AJ, et al. Cardiovascular Risk Factors in Children and Young Adults Born to Preeclamptic Pregnancies: A Systematic Review. Pediatrics. 2012 Jun 1;129(6):e1552–61. </w:t>
      </w:r>
    </w:p>
    <w:p w14:paraId="6E002D4B" w14:textId="060A3830" w:rsidR="0027100E" w:rsidRPr="0027100E" w:rsidRDefault="0027100E" w:rsidP="00363BAF">
      <w:pPr>
        <w:pStyle w:val="Bibliography"/>
        <w:suppressLineNumbers/>
        <w:rPr>
          <w:lang w:val="en-US"/>
        </w:rPr>
      </w:pPr>
      <w:r w:rsidRPr="0027100E">
        <w:rPr>
          <w:lang w:val="en-US"/>
        </w:rPr>
        <w:t xml:space="preserve">80. </w:t>
      </w:r>
      <w:r w:rsidRPr="0027100E">
        <w:rPr>
          <w:lang w:val="en-US"/>
        </w:rPr>
        <w:tab/>
        <w:t xml:space="preserve">Masukume G, McCarthy FP, Russell J, et al. Caesarean section delivery and childhood obesity: evidence from the growing up in New Zealand cohort. J Epidemiol Community Health. 2019 Dec 1;73(12):1063–70. </w:t>
      </w:r>
    </w:p>
    <w:p w14:paraId="17D67F99" w14:textId="7A13765C" w:rsidR="0027100E" w:rsidRPr="0027100E" w:rsidRDefault="0027100E" w:rsidP="00363BAF">
      <w:pPr>
        <w:pStyle w:val="Bibliography"/>
        <w:suppressLineNumbers/>
        <w:rPr>
          <w:lang w:val="en-US"/>
        </w:rPr>
      </w:pPr>
      <w:r w:rsidRPr="0027100E">
        <w:rPr>
          <w:lang w:val="en-US"/>
        </w:rPr>
        <w:t xml:space="preserve">81. </w:t>
      </w:r>
      <w:r w:rsidRPr="0027100E">
        <w:rPr>
          <w:lang w:val="en-US"/>
        </w:rPr>
        <w:tab/>
        <w:t xml:space="preserve">Masukume G, Khashan AS, Morton SMB, </w:t>
      </w:r>
      <w:r w:rsidR="00BB3651">
        <w:rPr>
          <w:lang w:val="en-US"/>
        </w:rPr>
        <w:t>et al</w:t>
      </w:r>
      <w:r w:rsidRPr="0027100E">
        <w:rPr>
          <w:lang w:val="en-US"/>
        </w:rPr>
        <w:t>. Caesarean section delivery and childhood obesity in a British longitudinal cohort study. PLoS ONE [Internet]. 2019 Oct 30 [cited 2019 Nov 28];14(10). Available from: https://www.ncbi.nlm.nih.gov/pmc/articles/PMC6821069/</w:t>
      </w:r>
    </w:p>
    <w:p w14:paraId="1AE9D30C" w14:textId="57B09950" w:rsidR="0027100E" w:rsidRPr="0027100E" w:rsidRDefault="0027100E" w:rsidP="00363BAF">
      <w:pPr>
        <w:pStyle w:val="Bibliography"/>
        <w:suppressLineNumbers/>
        <w:rPr>
          <w:lang w:val="en-US"/>
        </w:rPr>
      </w:pPr>
      <w:r w:rsidRPr="0027100E">
        <w:rPr>
          <w:lang w:val="en-US"/>
        </w:rPr>
        <w:t xml:space="preserve">82. </w:t>
      </w:r>
      <w:r w:rsidRPr="0027100E">
        <w:rPr>
          <w:lang w:val="en-US"/>
        </w:rPr>
        <w:tab/>
        <w:t xml:space="preserve">Sandall J, Tribe RM, Avery L, et al. Short-term and long-term effects of caesarean section on the health of women and children. The Lancet. 2018 Oct;392(10155):1349–57. </w:t>
      </w:r>
    </w:p>
    <w:p w14:paraId="17522B42" w14:textId="2CF66F80" w:rsidR="0027100E" w:rsidRPr="0027100E" w:rsidRDefault="0027100E" w:rsidP="00363BAF">
      <w:pPr>
        <w:pStyle w:val="Bibliography"/>
        <w:suppressLineNumbers/>
        <w:rPr>
          <w:lang w:val="en-US"/>
        </w:rPr>
      </w:pPr>
      <w:r w:rsidRPr="0027100E">
        <w:rPr>
          <w:lang w:val="en-US"/>
        </w:rPr>
        <w:t xml:space="preserve">83. </w:t>
      </w:r>
      <w:r w:rsidRPr="0027100E">
        <w:rPr>
          <w:lang w:val="en-US"/>
        </w:rPr>
        <w:tab/>
        <w:t xml:space="preserve">Tun HM, Bridgman SL, Chari R, et al. Roles of Birth Mode and Infant Gut Microbiota in Intergenerational Transmission of Overweight and Obesity From Mother to Offspring. JAMA Pediatr. 2018 Apr 1;172(4):368. </w:t>
      </w:r>
    </w:p>
    <w:p w14:paraId="465249C9" w14:textId="77777777" w:rsidR="0027100E" w:rsidRPr="0027100E" w:rsidRDefault="0027100E" w:rsidP="00363BAF">
      <w:pPr>
        <w:pStyle w:val="Bibliography"/>
        <w:suppressLineNumbers/>
        <w:rPr>
          <w:lang w:val="en-US"/>
        </w:rPr>
      </w:pPr>
      <w:r w:rsidRPr="0027100E">
        <w:rPr>
          <w:lang w:val="en-US"/>
        </w:rPr>
        <w:t xml:space="preserve">84. </w:t>
      </w:r>
      <w:r w:rsidRPr="0027100E">
        <w:rPr>
          <w:lang w:val="en-US"/>
        </w:rPr>
        <w:tab/>
        <w:t xml:space="preserve">Catalano P, deMouzon SH. Maternal obesity and metabolic risk to the offspring: why lifestyle interventions may have not achieved the desired outcomes. Int J Obes 2005. 2015 Apr;39(4):642–9. </w:t>
      </w:r>
    </w:p>
    <w:p w14:paraId="5DE57072" w14:textId="1AE3BCAB" w:rsidR="0027100E" w:rsidRPr="0027100E" w:rsidRDefault="0027100E" w:rsidP="00363BAF">
      <w:pPr>
        <w:pStyle w:val="Bibliography"/>
        <w:suppressLineNumbers/>
        <w:rPr>
          <w:lang w:val="en-US"/>
        </w:rPr>
      </w:pPr>
      <w:r w:rsidRPr="0027100E">
        <w:rPr>
          <w:lang w:val="en-US"/>
        </w:rPr>
        <w:t xml:space="preserve">85. </w:t>
      </w:r>
      <w:r w:rsidRPr="0027100E">
        <w:rPr>
          <w:lang w:val="en-US"/>
        </w:rPr>
        <w:tab/>
        <w:t xml:space="preserve">Christiansen PK, Skjøth MM, Rothmann MJ, </w:t>
      </w:r>
      <w:r w:rsidR="00BB3651">
        <w:rPr>
          <w:lang w:val="en-US"/>
        </w:rPr>
        <w:t>et al</w:t>
      </w:r>
      <w:r w:rsidRPr="0027100E">
        <w:rPr>
          <w:lang w:val="en-US"/>
        </w:rPr>
        <w:t xml:space="preserve">. Lifestyle interventions to maternal weight loss after birth: a systematic review. Syst Rev. 2019 Dec 16;8(1):327. </w:t>
      </w:r>
    </w:p>
    <w:p w14:paraId="4617A9BE" w14:textId="2DC99F00" w:rsidR="0027100E" w:rsidRPr="0027100E" w:rsidRDefault="0027100E" w:rsidP="00363BAF">
      <w:pPr>
        <w:pStyle w:val="Bibliography"/>
        <w:suppressLineNumbers/>
        <w:rPr>
          <w:lang w:val="en-US"/>
        </w:rPr>
      </w:pPr>
      <w:r w:rsidRPr="0027100E">
        <w:rPr>
          <w:lang w:val="en-US"/>
        </w:rPr>
        <w:lastRenderedPageBreak/>
        <w:t xml:space="preserve">86. </w:t>
      </w:r>
      <w:r w:rsidRPr="0027100E">
        <w:rPr>
          <w:lang w:val="en-US"/>
        </w:rPr>
        <w:tab/>
        <w:t xml:space="preserve">Hennessy M, Heary C, Laws R, et al. The effectiveness of health professional-delivered interventions during the first 1000 days to prevent overweight/obesity in children: A systematic review. Obes Rev. 2019;20(12):1691–707. </w:t>
      </w:r>
    </w:p>
    <w:p w14:paraId="14D7C02F" w14:textId="77777777" w:rsidR="0027100E" w:rsidRPr="0027100E" w:rsidRDefault="0027100E" w:rsidP="00363BAF">
      <w:pPr>
        <w:pStyle w:val="Bibliography"/>
        <w:suppressLineNumbers/>
        <w:rPr>
          <w:lang w:val="en-US"/>
        </w:rPr>
      </w:pPr>
      <w:r w:rsidRPr="0027100E">
        <w:rPr>
          <w:lang w:val="en-US"/>
        </w:rPr>
        <w:t xml:space="preserve">87. </w:t>
      </w:r>
      <w:r w:rsidRPr="0027100E">
        <w:rPr>
          <w:lang w:val="en-US"/>
        </w:rPr>
        <w:tab/>
        <w:t>The Eatwell Guide [Internet]. nhs.uk. 2018 [cited 2020 Jan 22]. Available from: https://www.nhs.uk/live-well/eat-well/the-eatwell-guide/</w:t>
      </w:r>
    </w:p>
    <w:p w14:paraId="33F47C9A" w14:textId="06D9CB01" w:rsidR="0027100E" w:rsidRPr="0027100E" w:rsidRDefault="0027100E" w:rsidP="00363BAF">
      <w:pPr>
        <w:pStyle w:val="Bibliography"/>
        <w:suppressLineNumbers/>
        <w:rPr>
          <w:lang w:val="en-US"/>
        </w:rPr>
      </w:pPr>
      <w:r w:rsidRPr="0027100E">
        <w:rPr>
          <w:lang w:val="en-US"/>
        </w:rPr>
        <w:t xml:space="preserve">88. </w:t>
      </w:r>
      <w:r w:rsidRPr="0027100E">
        <w:rPr>
          <w:lang w:val="en-US"/>
        </w:rPr>
        <w:tab/>
        <w:t xml:space="preserve">Scott C, Sutherland J, Taylor A. Affordability of the UK’s Eatwell Guide. </w:t>
      </w:r>
      <w:r w:rsidR="00BB3651" w:rsidRPr="00C75A20">
        <w:rPr>
          <w:rFonts w:ascii="Calibri" w:cs="Calibri"/>
          <w:lang w:val="en-US"/>
        </w:rPr>
        <w:t>The Food Foundation; 2018.</w:t>
      </w:r>
    </w:p>
    <w:p w14:paraId="4CBD7DC8" w14:textId="4E20EB19" w:rsidR="000B3DEF" w:rsidRDefault="00C438D4" w:rsidP="000B3DEF">
      <w:pPr>
        <w:suppressLineNumbers/>
      </w:pPr>
      <w:r>
        <w:fldChar w:fldCharType="end"/>
      </w:r>
      <w:bookmarkStart w:id="1" w:name="_GoBack"/>
    </w:p>
    <w:p w14:paraId="64A581CC" w14:textId="77777777" w:rsidR="00600B9C" w:rsidRPr="000B3DEF" w:rsidRDefault="00600B9C" w:rsidP="00600B9C">
      <w:pPr>
        <w:suppressLineNumbers/>
        <w:rPr>
          <w:b/>
        </w:rPr>
      </w:pPr>
      <w:r w:rsidRPr="000B3DEF">
        <w:rPr>
          <w:b/>
        </w:rPr>
        <w:t>Figure legends:</w:t>
      </w:r>
    </w:p>
    <w:p w14:paraId="3C7152D7" w14:textId="77777777" w:rsidR="00600B9C" w:rsidRDefault="00600B9C" w:rsidP="00600B9C">
      <w:pPr>
        <w:suppressLineNumbers/>
      </w:pPr>
      <w:r w:rsidRPr="0B800D6E">
        <w:rPr>
          <w:b/>
          <w:bCs/>
        </w:rPr>
        <w:t>Figure 1: Global prevalence of obesity in women (≥30 kg/m</w:t>
      </w:r>
      <w:r w:rsidRPr="0036070A">
        <w:rPr>
          <w:b/>
          <w:bCs/>
          <w:vertAlign w:val="superscript"/>
        </w:rPr>
        <w:t>2</w:t>
      </w:r>
      <w:r w:rsidRPr="0B800D6E">
        <w:rPr>
          <w:b/>
          <w:bCs/>
        </w:rPr>
        <w:t xml:space="preserve">) in 2016 </w:t>
      </w:r>
      <w:r w:rsidRPr="0B800D6E">
        <w:rPr>
          <w:b/>
          <w:bCs/>
        </w:rPr>
        <w:fldChar w:fldCharType="begin"/>
      </w:r>
      <w:r>
        <w:rPr>
          <w:b/>
          <w:bCs/>
        </w:rPr>
        <w:instrText xml:space="preserve"> ADDIN ZOTERO_ITEM CSL_CITATION {"citationID":"a5sp146l0k","properties":{"formattedCitation":"(1)","plainCitation":"(1)","noteIndex":0},"citationItems":[{"id":"WoCuLsSJ/PSnEFppc","uris":["http://zotero.org/users/6181098/items/89GYZSPT"],"uri":["http://zotero.org/users/6181098/items/89GYZSPT"],"itemData":{"id":908,"type":"article-journal","abstract":"&lt;h2&gt;Summary&lt;/h2&gt;&lt;h3&gt;Background&lt;/h3&gt;&lt;p&gt;Underweight, overweight, and obesity in childhood and adolescence are associated with adverse health consequences throughout the life-course. Our aim was to estimate worldwide trends in mean body-mass index (BMI) and a comprehensive set of BMI categories that cover underweight to obesity in children and adolescents, and to compare trends with those of adults.&lt;/p&gt;&lt;h3&gt;Methods&lt;/h3&gt;&lt;p&gt;We pooled 2416 population-based studies with measurements of height and weight on 128·9 million participants aged 5 years and older, including 31·5 million aged 5–19 years. We used a Bayesian hierarchical model to estimate trends from 1975 to 2016 in 200 countries for mean BMI and for prevalence of BMI in the following categories for children and adolescents aged 5–19 years: more than 2 SD below the median of the WHO growth reference for children and adolescents (referred to as moderate and severe underweight hereafter), 2 SD to more than 1 SD below the median (mild underweight), 1 SD below the median to 1 SD above the median (healthy weight), more than 1 SD to 2 SD above the median (overweight but not obese), and more than 2 SD above the median (obesity).&lt;/p&gt;&lt;h3&gt;Findings&lt;/h3&gt;&lt;p&gt;Regional change in age-standardised mean BMI in girls from 1975 to 2016 ranged from virtually no change (−0·01 kg/m&lt;sup&gt;2&lt;/sup&gt; per decade; 95% credible interval −0·42 to 0·39, posterior probability [PP] of the observed decrease being a true decrease=0·5098) in eastern Europe to an increase of 1·00 kg/m&lt;sup&gt;2&lt;/sup&gt; per decade (0·69–1·35, PP&gt;0·9999) in central Latin America and an increase of 0·95 kg/m&lt;sup&gt;2&lt;/sup&gt; per decade (0·64–1·25, PP&gt;0·9999) in Polynesia and Micronesia. The range for boys was from a non-significant increase of 0·09 kg/m&lt;sup&gt;2&lt;/sup&gt; per decade (−0·33 to 0·49, PP=0·6926) in eastern Europe to an increase of 0·77 kg/m&lt;sup&gt;2&lt;/sup&gt; per decade (0·50–1·06, PP&gt;0·9999) in Polynesia and Micronesia. Trends in mean BMI have recently flattened in northwestern Europe and the high-income English-speaking and Asia-Pacific regions for both sexes, southwestern Europe for boys, and central and Andean Latin America for girls. By contrast, the rise in BMI has accelerated in east and south Asia for both sexes, and southeast Asia for boys. Global age-standardised prevalence of obesity increased from 0·7% (0·4–1·2) in 1975 to 5·6% (4·8–6·5) in 2016 in girls, and from 0·9% (0·5–1·3) in 1975 to 7·8% (6·7–9·1) in 2016 in boys; the prevalence of moderate and severe underweight decreased from 9·2% (6·0–12·9) in 1975 to 8·4% (6·8–10·1) in 2016 in girls and from 14·8% (10·4–19·5) in 1975 to 12·4% (10·3–14·5) in 2016 in boys. Prevalence of moderate and severe underweight was highest in India, at 22·7% (16·7–29·6) among girls and 30·7% (23·5–38·0) among boys. Prevalence of obesity was more than 30% in girls in Nauru, the Cook Islands, and Palau; and boys in the Cook Islands, Nauru, Palau, Niue, and American Samoa in 2016. Prevalence of obesity was about 20% or more in several countries in Polynesia and Micronesia, the Middle East and north Africa, the Caribbean, and the USA. In 2016, 75 (44–117) million girls and 117 (70–178) million boys worldwide were moderately or severely underweight. In the same year, 50 (24–89) million girls and 74 (39–125) million boys worldwide were obese.&lt;/p&gt;&lt;h3&gt;Interpretation&lt;/h3&gt;&lt;p&gt;The rising trends in children's and adolescents' BMI have plateaued in many high-income countries, albeit at high levels, but have accelerated in parts of Asia, with trends no longer correlated with those of adults.&lt;/p&gt;&lt;h3&gt;Funding&lt;/h3&gt;&lt;p&gt;Wellcome Trust, AstraZeneca Young Health Programme.&lt;/p&gt;","container-title":"The Lancet","DOI":"10.1016/S0140-6736(17)32129-3","ISSN":"0140-6736, 1474-547X","issue":"10113","journalAbbreviation":"The Lancet","language":"English","note":"PMID: 29029897","page":"2627-2642","source":"www.thelancet.com","title":"Worldwide trends in body-mass index, underweight, overweight, and obesity from 1975 to 2016: a pooled analysis of 2416 population-based measurement studies in 128·9 million children, adolescents, and adults","title-short":"Worldwide trends in body-mass index, underweight, overweight, and obesity from 1975 to 2016","volume":"390","author":[{"family":"Abarca-Gómez","given":"Leandra"},{"family":"Abdeen","given":"Ziad A."},{"family":"Hamid","given":"Zargar Abdul"},{"family":"Abu-Rmeileh","given":"Niveen M."},{"family":"Acosta-Cazares","given":"Benjamin"},{"family":"Acuin","given":"Cecilia"},{"family":"Adams","given":"Robert J."},{"family":"Aekplakorn","given":"Wichai"},{"family":"Afsana","given":"Kaosar"},{"family":"Aguilar-Salinas","given":"Carlos A."},{"family":"Agyemang","given":"Charles"},{"family":"Ahmadvand","given":"Alireza"},{"family":"Ahrens","given":"Wolfgang"},{"family":"Ajlouni","given":"Kamel"},{"family":"Akhtaeva","given":"Nazgul"},{"family":"Al-Hazzaa","given":"Hazzaa M."},{"family":"Al-Othman","given":"Amani Rashed"},{"family":"Al-Raddadi","given":"Rajaa"},{"family":"Buhairan","given":"Fadia Al"},{"family":"Dhukair","given":"Shahla Al"},{"family":"Ali","given":"Mohamed M."},{"family":"Ali","given":"Osman"},{"family":"Alkerwi","given":"Ala'a"},{"family":"Alvarez-Pedrerol","given":"Mar"},{"family":"Aly","given":"Eman"},{"family":"Amarapurkar","given":"Deepak N."},{"family":"Amouyel","given":"Philippe"},{"family":"Amuzu","given":"Antoinette"},{"family":"Andersen","given":"Lars Bo"},{"family":"Anderssen","given":"Sigmund A."},{"family":"Andrade","given":"Dolores S."},{"family":"Ängquist","given":"Lars H."},{"family":"Anjana","given":"Ranjit Mohan"},{"family":"Aounallah-Skhiri","given":"Hajer"},{"family":"Araújo","given":"Joana"},{"family":"Ariansen","given":"Inger"},{"family":"Aris","given":"Tahir"},{"family":"Arlappa","given":"Nimmathota"},{"family":"Arveiler","given":"Dominique"},{"family":"Aryal","given":"Krishna K."},{"family":"Aspelund","given":"Thor"},{"family":"Assah","given":"Felix K."},{"family":"Assunção","given":"Maria Cecília F."},{"family":"Aung","given":"May Soe"},{"family":"Avdicová","given":"Mária"},{"family":"Azevedo","given":"Ana"},{"family":"Azizi","given":"Fereidoun"},{"family":"Babu","given":"Bontha V."},{"family":"Bahijri","given":"Suhad"},{"family":"Baker","given":"Jennifer L."},{"family":"Balakrishna","given":"Nagalla"},{"family":"Bamoshmoosh","given":"Mohamed"},{"family":"Banach","given":"Maciej"},{"family":"Bandosz","given":"Piotr"},{"family":"Banegas","given":"José R."},{"family":"Barbagallo","given":"Carlo M."},{"family":"Barceló","given":"Alberto"},{"family":"Barkat","given":"Amina"},{"family":"Barros","given":"Aluisio JD"},{"family":"Barros","given":"Mauro VG"},{"family":"Bata","given":"Iqbal"},{"family":"Batieha","given":"Anwar M."},{"family":"Batista","given":"Rosangela L."},{"family":"Batyrbek","given":"Assembekov"},{"family":"Baur","given":"Louise A."},{"family":"Beaglehole","given":"Robert"},{"family":"Romdhane","given":"Habiba Ben"},{"family":"Benedics","given":"Judith"},{"family":"Benet","given":"Mikhail"},{"family":"Bennett","given":"James E."},{"family":"Bernabe-Ortiz","given":"Antonio"},{"family":"Bernotiene","given":"Gailute"},{"family":"Bettiol","given":"Heloisa"},{"family":"Bhagyalaxmi","given":"Aroor"},{"family":"Bharadwaj","given":"Sumit"},{"family":"Bhargava","given":"Santosh K."},{"family":"Bhatti","given":"Zaid"},{"family":"Bhutta","given":"Zulfiqar A."},{"family":"Bi","given":"Hongsheng"},{"family":"Bi","given":"Yufang"},{"family":"Biehl","given":"Anna"},{"family":"Bikbov","given":"Mukharram"},{"family":"Bista","given":"Bihungum"},{"family":"Bjelica","given":"Dusko J."},{"family":"Bjerregaard","given":"Peter"},{"family":"Bjertness","given":"Espen"},{"family":"Bjertness","given":"Marius B."},{"family":"Björkelund","given":"Cecilia"},{"family":"Blokstra","given":"Anneke"},{"family":"Bo","given":"Simona"},{"family":"Bobak","given":"Martin"},{"family":"Boddy","given":"Lynne M."},{"family":"Boehm","given":"Bernhard O."},{"family":"Boeing","given":"Heiner"},{"family":"Boggia","given":"Jose G."},{"family":"Boissonnet","given":"Carlos P."},{"family":"Bonaccio","given":"Marialaura"},{"family":"Bongard","given":"Vanina"},{"family":"Bovet","given":"Pascal"},{"family":"Braeckevelt","given":"Lien"},{"family":"Braeckman","given":"Lutgart"},{"family":"Bragt","given":"Marjolijn CE"},{"family":"Brajkovich","given":"Imperia"},{"family":"Branca","given":"Francesco"},{"family":"Breckenkamp","given":"Juergen"},{"family":"Breda","given":"João"},{"family":"Brenner","given":"Hermann"},{"family":"Brewster","given":"Lizzy M."},{"family":"Brian","given":"Garry R."},{"family":"Brinduse","given":"Lacramioara"},{"family":"Bruno","given":"Graziella"},{"family":"Bueno-de-Mesquita","given":"H. B(as)"},{"family":"Bugge","given":"Anna"},{"family":"Buoncristiano","given":"Marta"},{"family":"Burazeri","given":"Genc"},{"family":"Burns","given":"Con"},{"family":"León","given":"Antonio Cabrera","dropping-particle":"de"},{"family":"Cacciottolo","given":"Joseph"},{"family":"Cai","given":"Hui"},{"family":"Cama","given":"Tilema"},{"family":"Cameron","given":"Christine"},{"family":"Camolas","given":"José"},{"family":"Can","given":"Günay"},{"family":"Cândido","given":"Ana Paula C."},{"family":"Capanzana","given":"Mario"},{"family":"Capuano","given":"Vincenzo"},{"family":"Cardoso","given":"Viviane C."},{"family":"Carlsson","given":"Axel C."},{"family":"Carvalho","given":"Maria J."},{"family":"Casanueva","given":"Felipe F."},{"family":"Casas","given":"Juan-Pablo"},{"family":"Caserta","given":"Carmelo A."},{"family":"Chamukuttan","given":"Snehalatha"},{"family":"Chan","given":"Angelique W."},{"family":"Chan","given":"Queenie"},{"family":"Chaturvedi","given":"Himanshu K."},{"family":"Chaturvedi","given":"Nishi"},{"family":"Chen","given":"Chien-Jen"},{"family":"Chen","given":"Fangfang"},{"family":"Chen","given":"Huashuai"},{"family":"Chen","given":"Shuohua"},{"family":"Chen","given":"Zhengming"},{"family":"Cheng","given":"Ching-Yu"},{"family":"Chetrit","given":"Angela"},{"family":"Chikova-Iscener","given":"Ekaterina"},{"family":"Chiolero","given":"Arnaud"},{"family":"Chiou","given":"Shu-Ti"},{"family":"Chirita-Emandi","given":"Adela"},{"family":"Chirlaque","given":"María-Dolores"},{"family":"Cho","given":"Belong"},{"family":"Cho","given":"Yumi"},{"family":"Christensen","given":"Kaare"},{"family":"Christofaro","given":"Diego G."},{"family":"Chudek","given":"Jerzy"},{"family":"Cifkova","given":"Renata"},{"family":"Cinteza","given":"Eliza"},{"family":"Claessens","given":"Frank"},{"family":"Clays","given":"Els"},{"family":"Concin","given":"Hans"},{"family":"Confortin","given":"Susana C."},{"family":"Cooper","given":"Cyrus"},{"family":"Cooper","given":"Rachel"},{"family":"Coppinger","given":"Tara C."},{"family":"Costanzo","given":"Simona"},{"family":"Cottel","given":"Dominique"},{"family":"Cowell","given":"Chris"},{"family":"Craig","given":"Cora L."},{"family":"Crujeiras","given":"Ana B."},{"family":"Cucu","given":"Alexandra"},{"family":"D'Arrigo","given":"Graziella"},{"family":"Orsi","given":"Eleonora","non-dropping-particle":"d'"},{"family":"Dallongeville","given":"Jean"},{"family":"Damasceno","given":"Albertino"},{"family":"Damsgaard","given":"Camilla T."},{"family":"Danaei","given":"Goodarz"},{"family":"Dankner","given":"Rachel"},{"family":"Dantoft","given":"Thomas M."},{"family":"Dastgiri","given":"Saeed"},{"family":"Dauchet","given":"Luc"},{"family":"Davletov","given":"Kairat"},{"family":"Backer","given":"Guy De"},{"family":"Bacquer","given":"Dirk De"},{"family":"Curtis","given":"Amalia De"},{"family":"Gaetano","given":"Giovanni","dropping-particle":"de"},{"family":"Henauw","given":"Stefaan De"},{"family":"Oliveira","given":"Paula Duarte","dropping-particle":"de"},{"family":"Ridder","given":"Karin De"},{"family":"Smedt","given":"Delphine De"},{"family":"Deepa","given":"Mohan"},{"family":"Deev","given":"Alexander D."},{"family":"Dehghan","given":"Abbas"},{"family":"Delisle","given":"Hélène"},{"family":"Delpeuch","given":"Francis"},{"family":"Deschamps","given":"Valérie"},{"family":"Dhana","given":"Klodian"},{"family":"Castelnuovo","given":"Augusto F. Di"},{"family":"Dias-da-Costa","given":"Juvenal Soares"},{"family":"Diaz","given":"Alejandro"},{"family":"Dika","given":"Zivka"},{"family":"Djalalinia","given":"Shirin"},{"family":"Do","given":"Ha TP"},{"family":"Dobson","given":"Annette J."},{"family":"Donati","given":"Maria Benedetta"},{"family":"Donfrancesco","given":"Chiara"},{"family":"Donoso","given":"Silvana P."},{"family":"Döring","given":"Angela"},{"family":"Dorobantu","given":"Maria"},{"family":"Dorosty","given":"Ahmad Reza"},{"family":"Doua","given":"Kouamelan"},{"family":"Drygas","given":"Wojciech"},{"family":"Duan","given":"Jia Li"},{"family":"Duante","given":"Charmaine"},{"family":"Duleva","given":"Vesselka"},{"family":"Dulskiene","given":"Virginija"},{"family":"Dzerve","given":"Vilnis"},{"family":"Dziankowska-Zaborszczyk","given":"Elzbieta"},{"family":"Egbagbe","given":"Eruke E."},{"family":"Eggertsen","given":"Robert"},{"family":"Eiben","given":"Gabriele"},{"family":"Ekelund","given":"Ulf"},{"family":"Ati","given":"Jalila El"},{"family":"Elliott","given":"Paul"},{"family":"Engle-Stone","given":"Reina"},{"family":"Erasmus","given":"Rajiv T."},{"family":"Erem","given":"Cihangir"},{"family":"Eriksen","given":"Louise"},{"family":"Eriksson","given":"Johan G."},{"family":"Peña","given":"Jorge Escobedo-de","dropping-particle":"la"},{"family":"Evans","given":"Alun"},{"family":"Faeh","given":"David"},{"family":"Fall","given":"Caroline H."},{"family":"Sant'Angelo","given":"Victoria Farrugia"},{"family":"Farzadfar","given":"Farshad"},{"family":"Felix-Redondo","given":"Francisco J."},{"family":"Ferguson","given":"Trevor S."},{"family":"Fernandes","given":"Romulo A."},{"family":"Fernández-Bergés","given":"Daniel"},{"family":"Ferrante","given":"Daniel"},{"family":"Ferrari","given":"Marika"},{"family":"Ferreccio","given":"Catterina"},{"family":"Ferrieres","given":"Jean"},{"family":"Finn","given":"Joseph D."},{"family":"Fischer","given":"Krista"},{"family":"Flores","given":"Eric Monterubio"},{"family":"Föger","given":"Bernhard"},{"family":"Foo","given":"Leng Huat"},{"family":"Forslund","given":"Ann-Sofie"},{"family":"Forsner","given":"Maria"},{"family":"Fouad","given":"Heba M."},{"family":"Francis","given":"Damian K."},{"family":"Franco","given":"Maria do Carmo"},{"family":"Franco","given":"Oscar H."},{"family":"Frontera","given":"Guillermo"},{"family":"Fuchs","given":"Flavio D."},{"family":"Fuchs","given":"Sandra C."},{"family":"Fujita","given":"Yuki"},{"family":"Furusawa","given":"Takuro"},{"family":"Gaciong","given":"Zbigniew"},{"family":"Gafencu","given":"Mihai"},{"family":"Galeone","given":"Daniela"},{"family":"Galvano","given":"Fabio"},{"family":"Garcia-de-la-Hera","given":"Manoli"},{"family":"Gareta","given":"Dickman"},{"family":"Garnett","given":"Sarah P."},{"family":"Gaspoz","given":"Jean-Michel"},{"family":"Gasull","given":"Magda"},{"family":"Gates","given":"Louise"},{"family":"Geiger","given":"Harald"},{"family":"Geleijnse","given":"Johanna M."},{"family":"Ghasemian","given":"Anoosheh"},{"family":"Giampaoli","given":"Simona"},{"family":"Gianfagna","given":"Francesco"},{"family":"Gill","given":"Tiffany K."},{"family":"Giovannelli","given":"Jonathan"},{"family":"Giwercman","given":"Aleksander"},{"family":"Godos","given":"Justyna"},{"family":"Gogen","given":"Sibel"},{"family":"Goldsmith","given":"Rebecca A."},{"family":"Goltzman","given":"David"},{"family":"Gonçalves","given":"Helen"},{"family":"González-Leon","given":"Margot"},{"family":"González-Rivas","given":"Juan P."},{"family":"Gonzalez-Gross","given":"Marcela"},{"family":"Gottrand","given":"Frederic"},{"family":"Graça","given":"Antonio Pedro"},{"family":"Graff-Iversen","given":"Sidsel"},{"family":"Grafnetter","given":"Dušan"},{"family":"Grajda","given":"Aneta"},{"family":"Grammatikopoulou","given":"Maria G."},{"family":"Gregor","given":"Ronald D."},{"family":"Grodzicki","given":"Tomasz"},{"family":"Grøntved","given":"Anders"},{"family":"Grosso","given":"Giuseppe"},{"family":"Gruden","given":"Gabriella"},{"family":"Grujic","given":"Vera"},{"family":"Gu","given":"Dongfeng"},{"family":"Gualdi-Russo","given":"Emanuela"},{"family":"Guallar-Castillón","given":"Pilar"},{"family":"Guan","given":"Ong Peng"},{"family":"Gudmundsson","given":"Elias F."},{"family":"Gudnason","given":"Vilmundur"},{"family":"Guerrero","given":"Ramiro"},{"family":"Guessous","given":"Idris"},{"family":"Guimaraes","given":"Andre L."},{"family":"Gulliford","given":"Martin C."},{"family":"Gunnlaugsdottir","given":"Johanna"},{"family":"Gunter","given":"Marc"},{"family":"Guo","given":"Xiuhua"},{"family":"Guo","given":"Yin"},{"family":"Gupta","given":"Prakash C."},{"family":"Gupta","given":"Rajeev"},{"family":"Gureje","given":"Oye"},{"family":"Gurzkowska","given":"Beata"},{"family":"Gutierrez","given":"Laura"},{"family":"Gutzwiller","given":"Felix"},{"family":"Hadaegh","given":"Farzad"},{"family":"Hadjigeorgiou","given":"Charalambos A."},{"family":"Si-Ramlee","given":"Khairil"},{"family":"Halkjær","given":"Jytte"},{"family":"Hambleton","given":"Ian R."},{"family":"Hardy","given":"Rebecca"},{"family":"Kumar","given":"Rachakulla Hari"},{"family":"Hassapidou","given":"Maria"},{"family":"Hata","given":"Jun"},{"family":"Hayes","given":"Alison J."},{"family":"He","given":"Jiang"},{"family":"Heidinger-Felso","given":"Regina"},{"family":"Heinen","given":"Mirjam"},{"family":"Hendriks","given":"Marleen Elisabeth"},{"family":"Henriques","given":"Ana"},{"family":"Cadena","given":"Leticia Hernandez"},{"family":"Herrala","given":"Sauli"},{"family":"Herrera","given":"Victor M."},{"family":"Herter-Aeberli","given":"Isabelle"},{"family":"Heshmat","given":"Ramin"},{"family":"Hihtaniemi","given":"Ilpo Tapani"},{"family":"Ho","given":"Sai Yin"},{"family":"Ho","given":"Suzanne C."},{"family":"Hobbs","given":"Michael"},{"family":"Hofman","given":"Albert"},{"family":"Hopman","given":"Wilma M."},{"family":"Horimoto","given":"Andrea RVR"},{"family":"Hormiga","given":"Claudia M."},{"family":"Horta","given":"Bernardo L."},{"family":"Houti","given":"Leila"},{"family":"Howitt","given":"Christina"},{"family":"Htay","given":"Thein Thein"},{"family":"Htet","given":"Aung Soe"},{"family":"Htike","given":"Maung Maung Than"},{"family":"Hu","given":"Yonghua"},{"family":"Huerta","given":"José María"},{"family":"Petrescu","given":"Constanta Huidumac"},{"family":"Huisman","given":"Martijn"},{"family":"Husseini","given":"Abdullatif"},{"family":"Huu","given":"Chinh Nguyen"},{"family":"Huybrechts","given":"Inge"},{"family":"Hwalla","given":"Nahla"},{"family":"Hyska","given":"Jolanda"},{"family":"Iacoviello","given":"Licia"},{"family":"Iannone","given":"Anna G."},{"family":"Ibarluzea","given":"Jesús M."},{"family":"Ibrahim","given":"Mohsen M."},{"family":"Ikeda","given":"Nayu"},{"family":"Ikram","given":"M. Arfan"},{"family":"Irazola","given":"Vilma E."},{"family":"Islam","given":"Muhammad"},{"family":"Ismail","given":"Aziz","dropping-particle":"al-Safi"},{"family":"Ivkovic","given":"Vanja"},{"family":"Iwasaki","given":"Masanori"},{"family":"Jackson","given":"Rod T."},{"family":"Jacobs","given":"Jeremy M."},{"family":"Jaddou","given":"Hashem"},{"family":"Jafar","given":"Tazeen"},{"family":"Jamil","given":"Kazi M."},{"family":"Jamrozik","given":"Konrad"},{"family":"Janszky","given":"Imre"},{"family":"Jarani","given":"Juel"},{"family":"Jasienska","given":"Grazyna"},{"family":"Jelakovic","given":"Ana"},{"family":"Jelakovic","given":"Bojan"},{"family":"Jennings","given":"Garry"},{"family":"Jeong","given":"Seung-Lyeal"},{"family":"Jiang","given":"Chao Qiang"},{"family":"Jiménez-Acosta","given":"Santa Magaly"},{"family":"Joffres","given":"Michel"},{"family":"Johansson","given":"Mattias"},{"family":"Jonas","given":"Jost B."},{"family":"Jørgensen","given":"Torben"},{"family":"Joshi","given":"Pradeep"},{"family":"Jovic","given":"Dragana P."},{"family":"Józwiak","given":"Jacek"},{"family":"Juolevi","given":"Anne"},{"family":"Jurak","given":"Gregor"},{"family":"Jureša","given":"Vesna"},{"family":"Kaaks","given":"Rudolf"},{"family":"Kafatos","given":"Anthony"},{"family":"Kajantie","given":"Eero O."},{"family":"Kalter-Leibovici","given":"Ofra"},{"family":"Kamaruddin","given":"Nor Azmi"},{"family":"Kapantais","given":"Efthymios"},{"family":"Karki","given":"Khem B."},{"family":"Kasaeian","given":"Amir"},{"family":"Katz","given":"Joanne"},{"family":"Kauhanen","given":"Jussi"},{"family":"Kaur","given":"Prabhdeep"},{"family":"Kavousi","given":"Maryam"},{"family":"Kazakbaeva","given":"Gyulli"},{"family":"Keil","given":"Ulrich"},{"family":"Boker","given":"Lital Keinan"},{"family":"Keinänen-Kiukaanniemi","given":"Sirkka"},{"family":"Kelishadi","given":"Roya"},{"family":"Kelleher","given":"Cecily"},{"family":"Kemper","given":"Han CG"},{"family":"Kengne","given":"Andre P."},{"family":"Kerimkulova","given":"Alina"},{"family":"Kersting","given":"Mathilde"},{"family":"Key","given":"Timothy"},{"family":"Khader","given":"Yousef Saleh"},{"family":"Khalili","given":"Davood"},{"family":"Khang","given":"Young-Ho"},{"family":"Khateeb","given":"Mohammad"},{"family":"Khaw","given":"Kay-Tee"},{"family":"Khouw","given":"Ilse MSL"},{"family":"Kiechl-Kohlendorfer","given":"Ursula"},{"family":"Kiechl","given":"Stefan"},{"family":"Killewo","given":"Japhet"},{"family":"Kim","given":"Jeongseon"},{"family":"Kim","given":"Yeon-Yong"},{"family":"Klimont","given":"Jeannette"},{"family":"Klumbiene","given":"Jurate"},{"family":"Knoflach","given":"Michael"},{"family":"Koirala","given":"Bhawesh"},{"family":"Kolle","given":"Elin"},{"family":"Kolsteren","given":"Patrick"},{"family":"Korrovits","given":"Paul"},{"family":"Kos","given":"Jelena"},{"family":"Koskinen","given":"Seppo"},{"family":"Kouda","given":"Katsuyasu"},{"family":"Kovacs","given":"Viktoria A."},{"family":"Kowlessur","given":"Sudhir"},{"family":"Koziel","given":"Slawomir"},{"family":"Kratzer","given":"Wolfgang"},{"family":"Kriemler","given":"Susi"},{"family":"Kristensen","given":"Peter Lund"},{"family":"Krokstad","given":"Steinar"},{"family":"Kromhout","given":"Daan"},{"family":"Kruger","given":"Herculina S."},{"family":"Kubinova","given":"Ruzena"},{"family":"Kuciene","given":"Renata"},{"family":"Kuh","given":"Diana"},{"family":"Kujala","given":"Urho M."},{"family":"Kulaga","given":"Zbigniew"},{"family":"Kumar","given":"R. Krishna"},{"family":"Kunešová","given":"Marie"},{"family":"Kurjata","given":"Pawel"},{"family":"Kusuma","given":"Yadlapalli S."},{"family":"Kuulasmaa","given":"Kari"},{"family":"Kyobutungi","given":"Catherine"},{"family":"La","given":"Quang Ngoc"},{"family":"Laamiri","given":"Fatima Zahra"},{"family":"Laatikainen","given":"Tiina"},{"family":"Lachat","given":"Carl"},{"family":"Laid","given":"Youcef"},{"family":"Lam","given":"Tai Hing"},{"family":"Landrove","given":"Orlando"},{"family":"Lanska","given":"Vera"},{"family":"Lappas","given":"Georg"},{"family":"Larijani","given":"Bagher"},{"family":"Laugsand","given":"Lars E."},{"family":"Lauria","given":"Laura"},{"family":"Laxmaiah","given":"Avula"},{"family":"Bao","given":"Khanh Le Nguyen"},{"family":"Le","given":"Tuyen D."},{"family":"Lebanan","given":"May Antonnette O."},{"family":"Leclercq","given":"Catherine"},{"family":"Lee","given":"Jeannette"},{"family":"Lee","given":"Jeonghee"},{"family":"Lehtimäki","given":"Terho"},{"family":"León-Muñoz","given":"Luz M."},{"family":"Levitt","given":"Naomi S."},{"family":"Li","given":"Yanping"},{"family":"Lilly","given":"Christa L."},{"family":"Lim","given":"Wei-Yen"},{"family":"Lima-Costa","given":"M. Fernanda"},{"family":"Lin","given":"Hsien-Ho"},{"family":"Lin","given":"Xu"},{"family":"Lind","given":"Lars"},{"family":"Linneberg","given":"Allan"},{"family":"Lissner","given":"Lauren"},{"family":"Litwin","given":"Mieczyslaw"},{"family":"Liu","given":"Jing"},{"family":"Loit","given":"Helle-Mai"},{"family":"Lopes","given":"Luis"},{"family":"Lorbeer","given":"Roberto"},{"family":"Lotufo","given":"Paulo A."},{"family":"Lozano","given":"José Eugenio"},{"family":"Luksiene","given":"Dalia"},{"family":"Lundqvist","given":"Annamari"},{"family":"Lunet","given":"Nuno"},{"family":"Lytsy","given":"Per"},{"family":"Ma","given":"Guansheng"},{"family":"Ma","given":"Jun"},{"family":"Machado-Coelho","given":"George LL"},{"family":"Machado-Rodrigues","given":"Aristides M."},{"family":"Machi","given":"Suka"},{"family":"Maggi","given":"Stefania"},{"family":"Magliano","given":"Dianna J."},{"family":"Magriplis","given":"Emmanuella"},{"family":"Mahaletchumy","given":"Alagappan"},{"family":"Maire","given":"Bernard"},{"family":"Majer","given":"Marjeta"},{"family":"Makdisse","given":"Marcia"},{"family":"Malekzadeh","given":"Reza"},{"family":"Malhotra","given":"Rahul"},{"family":"Rao","given":"Kodavanti Mallikharjuna"},{"family":"Malyutina","given":"Sofia"},{"family":"Manios","given":"Yannis"},{"family":"Mann","given":"Jim I."},{"family":"Manzato","given":"Enzo"},{"family":"Margozzini","given":"Paula"},{"family":"Markaki","given":"Anastasia"},{"family":"Markey","given":"Oonagh"},{"family":"Marques","given":"Larissa P."},{"family":"Marques-Vidal","given":"Pedro"},{"family":"Marrugat","given":"Jaume"},{"family":"Martin-Prevel","given":"Yves"},{"family":"Martin","given":"Rosemarie"},{"family":"Martorell","given":"Reynaldo"},{"family":"Martos","given":"Eva"},{"family":"Marventano","given":"Stefano"},{"family":"Masoodi","given":"Shariq R."},{"family":"Mathiesen","given":"Ellisiv B."},{"family":"Matijasevich","given":"Alicia"},{"family":"Matsha","given":"Tandi E."},{"family":"Mazur","given":"Artur"},{"family":"Mbanya","given":"Jean Claude N."},{"family":"McFarlane","given":"Shelly R."},{"family":"McGarvey","given":"Stephen T."},{"family":"McKee","given":"Martin"},{"family":"McLachlan","given":"Stela"},{"family":"McLean","given":"Rachael M."},{"family":"McLean","given":"Scott B."},{"family":"McNulty","given":"Breige A."},{"family":"Yusof","given":"Safiah Md"},{"family":"Mediene-Benchekor","given":"Sounnia"},{"family":"Medzioniene","given":"Jurate"},{"family":"Meirhaeghe","given":"Aline"},{"family":"Meisfjord","given":"Jørgen"},{"family":"Meisinger","given":"Christa"},{"family":"Menezes","given":"Ana Maria B."},{"family":"Menon","given":"Geetha R."},{"family":"Mensink","given":"Gert BM"},{"family":"Meshram","given":"Indrapal I."},{"family":"Metspalu","given":"Andres"},{"family":"Meyer","given":"Haakon E."},{"family":"Mi","given":"Jie"},{"family":"Michaelsen","given":"Kim F."},{"family":"Michels","given":"Nathalie"},{"family":"Mikkel","given":"Kairit"},{"family":"Miller","given":"Jody C."},{"family":"Minderico","given":"Cláudia S."},{"family":"Miquel","given":"Juan Francisco"},{"family":"Miranda","given":"J. Jaime"},{"family":"Mirkopoulou","given":"Daphne"},{"family":"Mirrakhimov","given":"Erkin"},{"family":"Mišigoj-Durakovic","given":"Marjeta"},{"family":"Mistretta","given":"Antonio"},{"family":"Mocanu","given":"Veronica"},{"family":"Modesti","given":"Pietro A."},{"family":"Mohamed","given":"Mostafa K."},{"family":"Mohammad","given":"Kazem"},{"family":"Mohammadifard","given":"Noushin"},{"family":"Mohan","given":"Viswanathan"},{"family":"Mohanna","given":"Salim"},{"family":"Yusoff","given":"Muhammad Fadhli Mohd"},{"family":"Molbo","given":"Drude"},{"family":"Møllehave","given":"Line T."},{"family":"Møller","given":"Niels C."},{"family":"Molnár","given":"Dénes"},{"family":"Momenan","given":"Amirabbas"},{"family":"Mondo","given":"Charles K."},{"family":"Monterrubio","given":"Eric A."},{"family":"Monyeki","given":"Kotsedi Daniel K."},{"family":"Moon","given":"Jin Soo"},{"family":"Moreira","given":"Leila B."},{"family":"Morejon","given":"Alain"},{"family":"Moreno","given":"Luis A."},{"family":"Morgan","given":"Karen"},{"family":"Mortensen","given":"Erik Lykke"},{"family":"Moschonis","given":"George"},{"family":"Mossakowska","given":"Malgorzata"},{"family":"Mostafa","given":"Aya"},{"family":"Mota","given":"Jorge"},{"family":"Mota-Pinto","given":"Anabela"},{"family":"Motlagh","given":"Mohammad Esmaeel"},{"family":"Motta","given":"Jorge"},{"family":"Mu","given":"Thet Thet"},{"family":"Muc","given":"Magdalena"},{"family":"Muiesan","given":"Maria Lorenza"},{"family":"Müller-Nurasyid","given":"Martina"},{"family":"Murphy","given":"Neil"},{"family":"Mursu","given":"Jaakko"},{"family":"Murtagh","given":"Elaine M."},{"family":"Musil","given":"Vera"},{"family":"Nabipour","given":"Iraj"},{"family":"Nagel","given":"Gabriele"},{"family":"Naidu","given":"Balkish M."},{"family":"Nakamura","given":"Harunobu"},{"family":"Námešná","given":"Jana"},{"family":"Nang","given":"Ei Ei K."},{"family":"Nangia","given":"Vinay B."},{"family":"Nankap","given":"Martin"},{"family":"Narake","given":"Sameer"},{"family":"Nardone","given":"Paola"},{"family":"Navarrete-Muñoz","given":"Eva Maria"},{"family":"Neal","given":"William A."},{"family":"Nenko","given":"Ilona"},{"family":"Neovius","given":"Martin"},{"family":"Nervi","given":"Flavio"},{"family":"Nguyen","given":"Chung T."},{"family":"Nguyen","given":"Nguyen D."},{"family":"Nguyen","given":"Quang Ngoc"},{"family":"Nieto-Martínez","given":"Ramfis E."},{"family":"Ning","given":"Guang"},{"family":"Ninomiya","given":"Toshiharu"},{"family":"Nishtar","given":"Sania"},{"family":"Noale","given":"Marianna"},{"family":"Noboa","given":"Oscar A."},{"family":"Norat","given":"Teresa"},{"family":"Norie","given":"Sawada"},{"family":"Noto","given":"Davide"},{"family":"Nsour","given":"Mohannad Al"},{"family":"O'Reilly","given":"Dermot"},{"family":"Obreja","given":"Galina"},{"family":"Oda","given":"Eiji"},{"family":"Oehlers","given":"Glenn"},{"family":"Oh","given":"Kyungwon"},{"family":"Ohara","given":"Kumiko"},{"family":"Olafsson","given":"Örn"},{"family":"Olinto","given":"Maria Teresa Anselmo"},{"family":"Oliveira","given":"Isabel O."},{"family":"Oltarzewski","given":"Maciej"},{"family":"Omar","given":"Mohd Azahadi"},{"family":"Onat","given":"Altan"},{"family":"Ong","given":"Sok King"},{"family":"Ono","given":"Lariane M."},{"family":"Ordunez","given":"Pedro"},{"family":"Ornelas","given":"Rui"},{"family":"Ortiz","given":"Ana P."},{"family":"Osler","given":"Merete"},{"family":"Osmond","given":"Clive"},{"family":"Ostojic","given":"Sergej M."},{"family":"Ostovar","given":"Afshin"},{"family":"Otero","given":"Johanna A."},{"family":"Overvad","given":"Kim"},{"family":"Owusu-Dabo","given":"Ellis"},{"family":"Paccaud","given":"Fred Michel"},{"family":"Padez","given":"Cristina"},{"family":"Pahomova","given":"Elena"},{"family":"Pajak","given":"Andrzej"},{"family":"Palli","given":"Domenico"},{"family":"Palloni","given":"Alberto"},{"family":"Palmieri","given":"Luigi"},{"family":"Pan","given":"Wen-Harn"},{"family":"Panda-Jonas","given":"Songhomitra"},{"family":"Pandey","given":"Arvind"},{"family":"Panza","given":"Francesco"},{"family":"Papandreou","given":"Dimitrios"},{"family":"Park","given":"Soon-Woo"},{"family":"Parnell","given":"Winsome R."},{"family":"Parsaeian","given":"Mahboubeh"},{"family":"Pascanu","given":"Ionela M."},{"family":"Patel","given":"Nikhil D."},{"family":"Pecin","given":"Ivan"},{"family":"Pednekar","given":"Mangesh S."},{"family":"Peer","given":"Nasheeta"},{"family":"Peeters","given":"Petra H."},{"family":"Peixoto","given":"Sergio Viana"},{"family":"Peltonen","given":"Markku"},{"family":"Pereira","given":"Alexandre C."},{"family":"Perez-Farinos","given":"Napoleon"},{"family":"Pérez","given":"Cynthia M."},{"family":"Peters","given":"Annette"},{"family":"Petkeviciene","given":"Janina"},{"family":"Petrauskiene","given":"Ausra"},{"family":"Peykari","given":"Niloofar"},{"family":"Pham","given":"Son Thai"},{"family":"Pierannunzio","given":"Daniela"},{"family":"Pigeot","given":"Iris"},{"family":"Pikhart","given":"Hynek"},{"family":"Pilav","given":"Aida"},{"family":"Pilotto","given":"Lorenza"},{"family":"Pistelli","given":"Francesco"},{"family":"Pitakaka","given":"Freda"},{"family":"Piwonska","given":"Aleksandra"},{"family":"Plans-Rubió","given":"Pedro"},{"family":"Poh","given":"Bee Koon"},{"family":"Pohlabeln","given":"Hermann"},{"family":"Pop","given":"Raluca M."},{"family":"Popovic","given":"Stevo R."},{"family":"Porta","given":"Miquel"},{"family":"Portegies","given":"Marileen LP"},{"family":"Posch","given":"Georg"},{"family":"Poulimeneas","given":"Dimitrios"},{"family":"Pouraram","given":"Hamed"},{"family":"Pourshams","given":"Akram"},{"family":"Poustchi","given":"Hossein"},{"family":"Pradeepa","given":"Rajendra"},{"family":"Prashant","given":"Mathur"},{"family":"Price","given":"Jacqueline F."},{"family":"Puder","given":"Jardena J."},{"family":"Pudule","given":"Iveta"},{"family":"Puiu","given":"Maria"},{"family":"Punab","given":"Margus"},{"family":"Qasrawi","given":"Radwan F."},{"family":"Qorbani","given":"Mostafa"},{"family":"Bao","given":"Tran Quoc"},{"family":"Radic","given":"Ivana"},{"family":"Radisauskas","given":"Ricardas"},{"family":"Rahman","given":"Mahfuzar"},{"family":"Rahman","given":"Mahmudur"},{"family":"Raitakari","given":"Olli"},{"family":"Raj","given":"Manu"},{"family":"Rao","given":"Sudha Ramachandra"},{"family":"Ramachandran","given":"Ambady"},{"family":"Ramke","given":"Jacqueline"},{"family":"Ramos","given":"Elisabete"},{"family":"Ramos","given":"Rafel"},{"family":"Rampal","given":"Lekhraj"},{"family":"Rampal","given":"Sanjay"},{"family":"Rascon-Pacheco","given":"Ramon A."},{"family":"Redon","given":"Josep"},{"family":"Reganit","given":"Paul Ferdinand M."},{"family":"Ribas-Barba","given":"Lourdes"},{"family":"Ribeiro","given":"Robespierre"},{"family":"Riboli","given":"Elio"},{"family":"Rigo","given":"Fernando"},{"family":"Wit","given":"Tobias F. Rinke","dropping-particle":"de"},{"family":"Rito","given":"Ana"},{"family":"Ritti-Dias","given":"Raphael M."},{"family":"Rivera","given":"Juan A."},{"family":"Robinson","given":"Sian M."},{"family":"Robitaille","given":"Cynthia"},{"family":"Rodrigues","given":"Daniela"},{"family":"Rodríguez-Artalejo","given":"Fernando"},{"family":"Rodriguez-Perez","given":"María del Cristo"},{"family":"Rodríguez-Villamizar","given":"Laura A."},{"family":"Rojas-Martinez","given":"Rosalba"},{"family":"Rojroongwasinkul","given":"Nipa"},{"family":"Romaguera","given":"Dora"},{"family":"Ronkainen","given":"Kimmo"},{"family":"Rosengren","given":"Annika"},{"family":"Rouse","given":"Ian"},{"family":"Roy","given":"Joel GR"},{"family":"Rubinstein","given":"Adolfo"},{"family":"Rühli","given":"Frank J."},{"family":"Ruiz-Betancourt","given":"Blanca Sandra"},{"family":"Russo","given":"Paola"},{"family":"Rutkowski","given":"Marcin"},{"family":"Sabanayagam","given":"Charumathi"},{"family":"Sachdev","given":"Harshpal S."},{"family":"Saidi","given":"Olfa"},{"family":"Salanave","given":"Benoit"},{"family":"Martinez","given":"Eduardo Salazar"},{"family":"Salmerón","given":"Diego"},{"family":"Salomaa","given":"Veikko"},{"family":"Salonen","given":"Jukka T."},{"family":"Salvetti","given":"Massimo"},{"family":"Sánchez-Abanto","given":"Jose"},{"family":"Sandjaja","given":""},{"family":"Sans","given":"Susana"},{"family":"Marina","given":"Loreto Santa"},{"family":"Santos","given":"Diana A."},{"family":"Santos","given":"Ina S."},{"family":"Santos","given":"Osvaldo"},{"family":"Santos","given":"Renata Nunes","dropping-particle":"dos"},{"family":"Santos","given":"Rute"},{"family":"Saramies","given":"Jouko L."},{"family":"Sardinha","given":"Luis B."},{"family":"Sarrafzadegan","given":"Nizal"},{"family":"Saum","given":"Kai-Uwe"},{"family":"Savva","given":"Savvas"},{"family":"Savy","given":"Mathilde"},{"family":"Scazufca","given":"Marcia"},{"family":"Rosario","given":"Angelika Schaffrath"},{"family":"Schargrodsky","given":"Herman"},{"family":"Schienkiewitz","given":"Anja"},{"family":"Schipf","given":"Sabine"},{"family":"Schmidt","given":"Carsten O."},{"family":"Schmidt","given":"Ida Maria"},{"family":"Schultsz","given":"Constance"},{"family":"Schutte","given":"Aletta E."},{"family":"Sein","given":"Aye Aye"},{"family":"Sen","given":"Abhijit"},{"family":"Senbanjo","given":"Idowu O."},{"family":"Sepanlou","given":"Sadaf G."},{"family":"Serra-Majem","given":"Luis"},{"family":"Shalnova","given":"Svetlana A."},{"family":"Sharma","given":"Sanjib K."},{"family":"Shaw","given":"Jonathan E."},{"family":"Shibuya","given":"Kenji"},{"family":"Shin","given":"Dong Wook"},{"family":"Shin","given":"Youchan"},{"family":"Shiri","given":"Rahman"},{"family":"Siani","given":"Alfonso"},{"family":"Siantar","given":"Rosalynn"},{"family":"Sibai","given":"Abla M."},{"family":"Silva","given":"Antonio M."},{"family":"Silva","given":"Diego Augusto Santos"},{"family":"Simon","given":"Mary"},{"family":"Simons","given":"Judith"},{"family":"Simons","given":"Leon A."},{"family":"Sjöberg","given":"Agneta"},{"family":"Sjöström","given":"Michael"},{"family":"Skovbjerg","given":"Sine"},{"family":"Slowikowska-Hilczer","given":"Jolanta"},{"family":"Slusarczyk","given":"Przemyslaw"},{"family":"Smeeth","given":"Liam"},{"family":"Smith","given":"Margaret C."},{"family":"Snijder","given":"Marieke B."},{"family":"So","given":"Hung-Kwan"},{"family":"Sobngwi","given":"Eugène"},{"family":"Söderberg","given":"Stefan"},{"family":"Soekatri","given":"Moesijanti YE"},{"family":"Solfrizzi","given":"Vincenzo"},{"family":"Sonestedt","given":"Emily"},{"family":"Song","given":"Yi"},{"family":"Sørensen","given":"Thorkild IA"},{"family":"Soric","given":"Maroje"},{"family":"Jérome","given":"Charles Sossa"},{"family":"Soumare","given":"Aicha"},{"family":"Spinelli","given":"Angela"},{"family":"Spiroski","given":"Igor"},{"family":"Staessen","given":"Jan A."},{"family":"Stamm","given":"Hanspeter"},{"family":"Starc","given":"Gregor"},{"family":"Stathopoulou","given":"Maria G."},{"family":"Staub","given":"Kaspar"},{"family":"Stavreski","given":"Bill"},{"family":"Steene-Johannessen","given":"Jostein"},{"family":"Stehle","given":"Peter"},{"family":"Stein","given":"Aryeh D."},{"family":"Stergiou","given":"George S."},{"family":"Stessman","given":"Jochanan"},{"family":"Stieber","given":"Jutta"},{"family":"Stöckl","given":"Doris"},{"family":"Stocks","given":"Tanja"},{"family":"Stokwiszewski","given":"Jakub"},{"family":"Stratton","given":"Gareth"},{"family":"Stronks","given":"Karien"},{"family":"Strufaldi","given":"Maria Wany"},{"family":"Suárez-Medina","given":"Ramón"},{"family":"Sun","given":"Chien-An"},{"family":"Sundström","given":"Johan"},{"family":"Sung","given":"Yn-Tz"},{"family":"Sunyer","given":"Jordi"},{"family":"Suriyawongpaisal","given":"Paibul"},{"family":"Swinburn","given":"Boyd A."},{"family":"Sy","given":"Rody G."},{"family":"Szponar","given":"Lucjan"},{"family":"Tai","given":"E. Shyong"},{"family":"Tammesoo","given":"Mari-Liis"},{"family":"Tamosiunas","given":"Abdonas"},{"family":"Tan","given":"Eng Joo"},{"family":"Tang","given":"Xun"},{"family":"Tanser","given":"Frank"},{"family":"Tao","given":"Yong"},{"family":"Tarawneh","given":"Mohammed Rasoul"},{"family":"Tarp","given":"Jakob"},{"family":"Tarqui-Mamani","given":"Carolina B."},{"family":"Tautu","given":"Oana-Florentina"},{"family":"Braunerová","given":"Radka Taxová"},{"family":"Taylor","given":"Anne"},{"family":"Tchibindat","given":"Félicité"},{"family":"Theobald","given":"Holger"},{"family":"Theodoridis","given":"Xenophon"},{"family":"Thijs","given":"Lutgarde"},{"family":"Thuesen","given":"Betina H."},{"family":"Tjonneland","given":"Anne"},{"family":"Tolonen","given":"Hanna K."},{"family":"Tolstrup","given":"Janne S."},{"family":"Topbas","given":"Murat"},{"family":"Topór-Madry","given":"Roman"},{"family":"Tormo","given":"María José"},{"family":"Tornaritis","given":"Michael J."},{"family":"Torrent","given":"Maties"},{"family":"Toselli","given":"Stefania"},{"family":"Traissac","given":"Pierre"},{"family":"Trichopoulos","given":"Dimitrios"},{"family":"Trichopoulou","given":"Antonia"},{"family":"Trinh","given":"Oanh TH"},{"family":"Trivedi","given":"Atul"},{"family":"Tshepo","given":"Lechaba"},{"family":"Tsigga","given":"Maria"},{"family":"Tsugane","given":"Shoichiro"},{"family":"Tulloch-Reid","given":"Marshall K."},{"family":"Tullu","given":"Fikru"},{"family":"Tuomainen","given":"Tomi-Pekka"},{"family":"Tuomilehto","given":"Jaakko"},{"family":"Turley","given":"Maria L."},{"family":"Tynelius","given":"Per"},{"family":"Tzotzas","given":"Themistoklis"},{"family":"Tzourio","given":"Christophe"},{"family":"Ueda","given":"Peter"},{"family":"Ugel","given":"Eunice E."},{"family":"Ukoli","given":"Flora AM"},{"family":"Ulmer","given":"Hanno"},{"family":"Unal","given":"Belgin"},{"family":"Uusitalo","given":"Hannu MT"},{"family":"Valdivia","given":"Gonzalo"},{"family":"Vale","given":"Susana"},{"family":"Valvi","given":"Damaskini"},{"family":"Schouw","given":"Yvonne T.","dropping-particle":"van der"},{"family":"Herck","given":"Koen Van"},{"family":"Minh","given":"Hoang Van"},{"family":"Rossem","given":"Lenie","dropping-particle":"van"},{"family":"Schoor","given":"Natasja M. Van"},{"family":"Valkengoed","given":"Irene GM","dropping-particle":"van"},{"family":"Vanderschueren","given":"Dirk"},{"family":"Vanuzzo","given":"Diego"},{"family":"Vatten","given":"Lars"},{"family":"Vega","given":"Tomas"},{"family":"Veidebaum","given":"Toomas"},{"family":"Velasquez-Melendez","given":"Gustavo"},{"family":"Velika","given":"Biruta"},{"family":"Veronesi","given":"Giovanni"},{"family":"Verschuren","given":"WM Monique"},{"family":"Victora","given":"Cesar G."},{"family":"Viegi","given":"Giovanni"},{"family":"Viet","given":"Lucie"},{"family":"Viikari-Juntura","given":"Eira"},{"family":"Vineis","given":"Paolo"},{"family":"Vioque","given":"Jesus"},{"family":"Virtanen","given":"Jyrki K."},{"family":"Visvikis-Siest","given":"Sophie"},{"family":"Viswanathan","given":"Bharathi"},{"family":"Vlasoff","given":"Tiina"},{"family":"Vollenweider","given":"Peter"},{"family":"Völzke","given":"Henry"},{"family":"Voutilainen","given":"Sari"},{"family":"Vrijheid","given":"Martine"},{"family":"Wade","given":"Alisha N."},{"family":"Wagner","given":"Aline"},{"family":"Waldhör","given":"Thomas"},{"family":"Walton","given":"Janette"},{"family":"Bebakar","given":"Wan Mohamad Wan"},{"family":"Mohamud","given":"Wan Nazaimoon Wan"},{"family":"Wanderley","given":"Rildo S."},{"family":"Wang","given":"Ming-Dong"},{"family":"Wang","given":"Qian"},{"family":"Wang","given":"Ya Xing"},{"family":"Wang","given":"Ying-Wei"},{"family":"Wannamethee","given":"S. Goya"},{"family":"Wareham","given":"Nicholas"},{"family":"Weber","given":"Adelheid"},{"family":"Wedderkopp","given":"Niels"},{"family":"Weerasekera","given":"Deepa"},{"family":"Whincup","given":"Peter H."},{"family":"Widhalm","given":"Kurt"},{"family":"Widyahening","given":"Indah S."},{"family":"Wiecek","given":"Andrzej"},{"family":"Wijga","given":"Alet H."},{"family":"Wilks","given":"Rainford J."},{"family":"Willeit","given":"Johann"},{"family":"Willeit","given":"Peter"},{"family":"Wilsgaard","given":"Tom"},{"family":"Wojtyniak","given":"Bogdan"},{"family":"Wong-McClure","given":"Roy A."},{"family":"Wong","given":"Justin YY"},{"family":"Wong","given":"Jyh Eiin"},{"family":"Wong","given":"Tien Yin"},{"family":"Woo","given":"Jean"},{"family":"Woodward","given":"Mark"},{"family":"Wu","given":"Frederick C."},{"family":"Wu","given":"Jianfeng"},{"family":"Wu","given":"Shouling"},{"family":"Xu","given":"Haiquan"},{"family":"Xu","given":"Liang"},{"family":"Yamborisut","given":"Uruwan"},{"family":"Yan","given":"Weili"},{"family":"Yang","given":"Xiaoguang"},{"family":"Yardim","given":"Nazan"},{"family":"Ye","given":"Xingwang"},{"family":"Yiallouros","given":"Panayiotis K."},{"family":"Yngve","given":"Agneta"},{"family":"Yoshihara","given":"Akihiro"},{"family":"You","given":"Qi Sheng"},{"family":"Younger-Coleman","given":"Novie O."},{"family":"Yusoff","given":"Faudzi"},{"family":"Yusoff","given":"Muhammad Fadhli M."},{"family":"Zaccagni","given":"Luciana"},{"family":"Zafiropulos","given":"Vassilis"},{"family":"Zainuddin","given":"Ahmad A."},{"family":"Zambon","given":"Sabina"},{"family":"Zampelas","given":"Antonis"},{"family":"Zamrazilová","given":"Hana"},{"family":"Zdrojewski","given":"Tomasz"},{"family":"Zeng","given":"Yi"},{"family":"Zhao","given":"Dong"},{"family":"Zhao","given":"Wenhua"},{"family":"Zheng","given":"Wei"},{"family":"Zheng","given":"Yingfeng"},{"family":"Zholdin","given":"Bekbolat"},{"family":"Zhou","given":"Maigeng"},{"family":"Zhu","given":"Dan"},{"family":"Zhussupov","given":"Baurzhan"},{"family":"Zimmermann","given":"Esther"},{"family":"Cisneros","given":"Julio Zuñiga"},{"family":"Bentham","given":"James"},{"family":"Cesare","given":"Mariachiara Di"},{"family":"Bilano","given":"Ver"},{"family":"Bixby","given":"Honor"},{"family":"Zhou","given":"Bin"},{"family":"Stevens","given":"Gretchen A."},{"family":"Riley","given":"Leanne M."},{"family":"Taddei","given":"Cristina"},{"family":"Hajifathalian","given":"Kaveh"},{"family":"Lu","given":"Yuan"},{"family":"Savin","given":"Stefan"},{"family":"Cowan","given":"Melanie J."},{"family":"Paciorek","given":"Christopher J."},{"family":"Chirita-Emandi","given":"Adela"},{"family":"Hayes","given":"Alison J."},{"family":"Katz","given":"Joanne"},{"family":"Kelishadi","given":"Roya"},{"family":"Kengne","given":"Andre Pascal"},{"family":"Khang","given":"Young-Ho"},{"family":"Laxmaiah","given":"Avula"},{"family":"Li","given":"Yanping"},{"family":"Ma","given":"Jun"},{"family":"Miranda","given":"J. Jaime"},{"family":"Mostafa","given":"Aya"},{"family":"Neovius","given":"Martin"},{"family":"Padez","given":"Cristina"},{"family":"Rampal","given":"Lekhraj"},{"family":"Zhu","given":"Aubrianna"},{"family":"Bennett","given":"James E."},{"family":"Danaei","given":"Goodarz"},{"family":"Bhutta","given":"Zulfiqar A."},{"family":"Ezzati","given":"Majid"}],"issued":{"date-parts":[["2017",12,16]]}}}],"schema":"https://github.com/citation-style-language/schema/raw/master/csl-citation.json"} </w:instrText>
      </w:r>
      <w:r w:rsidRPr="0B800D6E">
        <w:rPr>
          <w:b/>
          <w:bCs/>
        </w:rPr>
        <w:fldChar w:fldCharType="separate"/>
      </w:r>
      <w:r w:rsidRPr="0B800D6E">
        <w:rPr>
          <w:rFonts w:ascii="Calibri" w:hAnsi="Calibri" w:cs="Calibri"/>
        </w:rPr>
        <w:t>(1)</w:t>
      </w:r>
      <w:r w:rsidRPr="0B800D6E">
        <w:rPr>
          <w:b/>
          <w:bCs/>
        </w:rPr>
        <w:fldChar w:fldCharType="end"/>
      </w:r>
    </w:p>
    <w:p w14:paraId="6283D2E0" w14:textId="77777777" w:rsidR="00600B9C" w:rsidRDefault="00600B9C" w:rsidP="00600B9C">
      <w:pPr>
        <w:suppressLineNumbers/>
        <w:ind w:firstLine="720"/>
        <w:rPr>
          <w:rStyle w:val="Hyperlink"/>
        </w:rPr>
      </w:pPr>
      <w:r>
        <w:t xml:space="preserve">Source: </w:t>
      </w:r>
      <w:hyperlink r:id="rId11">
        <w:r w:rsidRPr="0B800D6E">
          <w:rPr>
            <w:rStyle w:val="Hyperlink"/>
          </w:rPr>
          <w:t>http://ncdrisc.org/obesity-prevalence-map.html</w:t>
        </w:r>
      </w:hyperlink>
    </w:p>
    <w:p w14:paraId="763DD43B" w14:textId="77777777" w:rsidR="00600B9C" w:rsidRDefault="00600B9C" w:rsidP="00600B9C">
      <w:pPr>
        <w:suppressLineNumbers/>
        <w:rPr>
          <w:color w:val="0000FF"/>
          <w:u w:val="single"/>
        </w:rPr>
      </w:pPr>
      <w:r w:rsidRPr="001B0836">
        <w:rPr>
          <w:b/>
          <w:bCs/>
        </w:rPr>
        <w:t xml:space="preserve">Figure 2: Trends in prevalence of childhood obesity </w:t>
      </w:r>
      <w:r>
        <w:rPr>
          <w:b/>
          <w:bCs/>
        </w:rPr>
        <w:t xml:space="preserve">a) boys b) girls </w:t>
      </w:r>
      <w:r w:rsidRPr="001B0836">
        <w:rPr>
          <w:b/>
          <w:bCs/>
        </w:rPr>
        <w:t>(1975-2016)</w:t>
      </w:r>
      <w:r>
        <w:rPr>
          <w:b/>
          <w:bCs/>
        </w:rPr>
        <w:t xml:space="preserve"> </w:t>
      </w:r>
      <w:r>
        <w:rPr>
          <w:b/>
          <w:bCs/>
        </w:rPr>
        <w:fldChar w:fldCharType="begin"/>
      </w:r>
      <w:r>
        <w:rPr>
          <w:b/>
          <w:bCs/>
        </w:rPr>
        <w:instrText xml:space="preserve"> ADDIN ZOTERO_ITEM CSL_CITATION {"citationID":"aoge4lh0qe","properties":{"formattedCitation":"(1)","plainCitation":"(1)","noteIndex":0},"citationItems":[{"id":"WoCuLsSJ/PSnEFppc","uris":["http://zotero.org/users/6181098/items/89GYZSPT"],"uri":["http://zotero.org/users/6181098/items/89GYZSPT"],"itemData":{"id":908,"type":"article-journal","abstract":"&lt;h2&gt;Summary&lt;/h2&gt;&lt;h3&gt;Background&lt;/h3&gt;&lt;p&gt;Underweight, overweight, and obesity in childhood and adolescence are associated with adverse health consequences throughout the life-course. Our aim was to estimate worldwide trends in mean body-mass index (BMI) and a comprehensive set of BMI categories that cover underweight to obesity in children and adolescents, and to compare trends with those of adults.&lt;/p&gt;&lt;h3&gt;Methods&lt;/h3&gt;&lt;p&gt;We pooled 2416 population-based studies with measurements of height and weight on 128·9 million participants aged 5 years and older, including 31·5 million aged 5–19 years. We used a Bayesian hierarchical model to estimate trends from 1975 to 2016 in 200 countries for mean BMI and for prevalence of BMI in the following categories for children and adolescents aged 5–19 years: more than 2 SD below the median of the WHO growth reference for children and adolescents (referred to as moderate and severe underweight hereafter), 2 SD to more than 1 SD below the median (mild underweight), 1 SD below the median to 1 SD above the median (healthy weight), more than 1 SD to 2 SD above the median (overweight but not obese), and more than 2 SD above the median (obesity).&lt;/p&gt;&lt;h3&gt;Findings&lt;/h3&gt;&lt;p&gt;Regional change in age-standardised mean BMI in girls from 1975 to 2016 ranged from virtually no change (−0·01 kg/m&lt;sup&gt;2&lt;/sup&gt; per decade; 95% credible interval −0·42 to 0·39, posterior probability [PP] of the observed decrease being a true decrease=0·5098) in eastern Europe to an increase of 1·00 kg/m&lt;sup&gt;2&lt;/sup&gt; per decade (0·69–1·35, PP&gt;0·9999) in central Latin America and an increase of 0·95 kg/m&lt;sup&gt;2&lt;/sup&gt; per decade (0·64–1·25, PP&gt;0·9999) in Polynesia and Micronesia. The range for boys was from a non-significant increase of 0·09 kg/m&lt;sup&gt;2&lt;/sup&gt; per decade (−0·33 to 0·49, PP=0·6926) in eastern Europe to an increase of 0·77 kg/m&lt;sup&gt;2&lt;/sup&gt; per decade (0·50–1·06, PP&gt;0·9999) in Polynesia and Micronesia. Trends in mean BMI have recently flattened in northwestern Europe and the high-income English-speaking and Asia-Pacific regions for both sexes, southwestern Europe for boys, and central and Andean Latin America for girls. By contrast, the rise in BMI has accelerated in east and south Asia for both sexes, and southeast Asia for boys. Global age-standardised prevalence of obesity increased from 0·7% (0·4–1·2) in 1975 to 5·6% (4·8–6·5) in 2016 in girls, and from 0·9% (0·5–1·3) in 1975 to 7·8% (6·7–9·1) in 2016 in boys; the prevalence of moderate and severe underweight decreased from 9·2% (6·0–12·9) in 1975 to 8·4% (6·8–10·1) in 2016 in girls and from 14·8% (10·4–19·5) in 1975 to 12·4% (10·3–14·5) in 2016 in boys. Prevalence of moderate and severe underweight was highest in India, at 22·7% (16·7–29·6) among girls and 30·7% (23·5–38·0) among boys. Prevalence of obesity was more than 30% in girls in Nauru, the Cook Islands, and Palau; and boys in the Cook Islands, Nauru, Palau, Niue, and American Samoa in 2016. Prevalence of obesity was about 20% or more in several countries in Polynesia and Micronesia, the Middle East and north Africa, the Caribbean, and the USA. In 2016, 75 (44–117) million girls and 117 (70–178) million boys worldwide were moderately or severely underweight. In the same year, 50 (24–89) million girls and 74 (39–125) million boys worldwide were obese.&lt;/p&gt;&lt;h3&gt;Interpretation&lt;/h3&gt;&lt;p&gt;The rising trends in children's and adolescents' BMI have plateaued in many high-income countries, albeit at high levels, but have accelerated in parts of Asia, with trends no longer correlated with those of adults.&lt;/p&gt;&lt;h3&gt;Funding&lt;/h3&gt;&lt;p&gt;Wellcome Trust, AstraZeneca Young Health Programme.&lt;/p&gt;","container-title":"The Lancet","DOI":"10.1016/S0140-6736(17)32129-3","ISSN":"0140-6736, 1474-547X","issue":"10113","journalAbbreviation":"The Lancet","language":"English","note":"PMID: 29029897","page":"2627-2642","source":"www.thelancet.com","title":"Worldwide trends in body-mass index, underweight, overweight, and obesity from 1975 to 2016: a pooled analysis of 2416 population-based measurement studies in 128·9 million children, adolescents, and adults","title-short":"Worldwide trends in body-mass index, underweight, overweight, and obesity from 1975 to 2016","volume":"390","author":[{"family":"Abarca-Gómez","given":"Leandra"},{"family":"Abdeen","given":"Ziad A."},{"family":"Hamid","given":"Zargar Abdul"},{"family":"Abu-Rmeileh","given":"Niveen M."},{"family":"Acosta-Cazares","given":"Benjamin"},{"family":"Acuin","given":"Cecilia"},{"family":"Adams","given":"Robert J."},{"family":"Aekplakorn","given":"Wichai"},{"family":"Afsana","given":"Kaosar"},{"family":"Aguilar-Salinas","given":"Carlos A."},{"family":"Agyemang","given":"Charles"},{"family":"Ahmadvand","given":"Alireza"},{"family":"Ahrens","given":"Wolfgang"},{"family":"Ajlouni","given":"Kamel"},{"family":"Akhtaeva","given":"Nazgul"},{"family":"Al-Hazzaa","given":"Hazzaa M."},{"family":"Al-Othman","given":"Amani Rashed"},{"family":"Al-Raddadi","given":"Rajaa"},{"family":"Buhairan","given":"Fadia Al"},{"family":"Dhukair","given":"Shahla Al"},{"family":"Ali","given":"Mohamed M."},{"family":"Ali","given":"Osman"},{"family":"Alkerwi","given":"Ala'a"},{"family":"Alvarez-Pedrerol","given":"Mar"},{"family":"Aly","given":"Eman"},{"family":"Amarapurkar","given":"Deepak N."},{"family":"Amouyel","given":"Philippe"},{"family":"Amuzu","given":"Antoinette"},{"family":"Andersen","given":"Lars Bo"},{"family":"Anderssen","given":"Sigmund A."},{"family":"Andrade","given":"Dolores S."},{"family":"Ängquist","given":"Lars H."},{"family":"Anjana","given":"Ranjit Mohan"},{"family":"Aounallah-Skhiri","given":"Hajer"},{"family":"Araújo","given":"Joana"},{"family":"Ariansen","given":"Inger"},{"family":"Aris","given":"Tahir"},{"family":"Arlappa","given":"Nimmathota"},{"family":"Arveiler","given":"Dominique"},{"family":"Aryal","given":"Krishna K."},{"family":"Aspelund","given":"Thor"},{"family":"Assah","given":"Felix K."},{"family":"Assunção","given":"Maria Cecília F."},{"family":"Aung","given":"May Soe"},{"family":"Avdicová","given":"Mária"},{"family":"Azevedo","given":"Ana"},{"family":"Azizi","given":"Fereidoun"},{"family":"Babu","given":"Bontha V."},{"family":"Bahijri","given":"Suhad"},{"family":"Baker","given":"Jennifer L."},{"family":"Balakrishna","given":"Nagalla"},{"family":"Bamoshmoosh","given":"Mohamed"},{"family":"Banach","given":"Maciej"},{"family":"Bandosz","given":"Piotr"},{"family":"Banegas","given":"José R."},{"family":"Barbagallo","given":"Carlo M."},{"family":"Barceló","given":"Alberto"},{"family":"Barkat","given":"Amina"},{"family":"Barros","given":"Aluisio JD"},{"family":"Barros","given":"Mauro VG"},{"family":"Bata","given":"Iqbal"},{"family":"Batieha","given":"Anwar M."},{"family":"Batista","given":"Rosangela L."},{"family":"Batyrbek","given":"Assembekov"},{"family":"Baur","given":"Louise A."},{"family":"Beaglehole","given":"Robert"},{"family":"Romdhane","given":"Habiba Ben"},{"family":"Benedics","given":"Judith"},{"family":"Benet","given":"Mikhail"},{"family":"Bennett","given":"James E."},{"family":"Bernabe-Ortiz","given":"Antonio"},{"family":"Bernotiene","given":"Gailute"},{"family":"Bettiol","given":"Heloisa"},{"family":"Bhagyalaxmi","given":"Aroor"},{"family":"Bharadwaj","given":"Sumit"},{"family":"Bhargava","given":"Santosh K."},{"family":"Bhatti","given":"Zaid"},{"family":"Bhutta","given":"Zulfiqar A."},{"family":"Bi","given":"Hongsheng"},{"family":"Bi","given":"Yufang"},{"family":"Biehl","given":"Anna"},{"family":"Bikbov","given":"Mukharram"},{"family":"Bista","given":"Bihungum"},{"family":"Bjelica","given":"Dusko J."},{"family":"Bjerregaard","given":"Peter"},{"family":"Bjertness","given":"Espen"},{"family":"Bjertness","given":"Marius B."},{"family":"Björkelund","given":"Cecilia"},{"family":"Blokstra","given":"Anneke"},{"family":"Bo","given":"Simona"},{"family":"Bobak","given":"Martin"},{"family":"Boddy","given":"Lynne M."},{"family":"Boehm","given":"Bernhard O."},{"family":"Boeing","given":"Heiner"},{"family":"Boggia","given":"Jose G."},{"family":"Boissonnet","given":"Carlos P."},{"family":"Bonaccio","given":"Marialaura"},{"family":"Bongard","given":"Vanina"},{"family":"Bovet","given":"Pascal"},{"family":"Braeckevelt","given":"Lien"},{"family":"Braeckman","given":"Lutgart"},{"family":"Bragt","given":"Marjolijn CE"},{"family":"Brajkovich","given":"Imperia"},{"family":"Branca","given":"Francesco"},{"family":"Breckenkamp","given":"Juergen"},{"family":"Breda","given":"João"},{"family":"Brenner","given":"Hermann"},{"family":"Brewster","given":"Lizzy M."},{"family":"Brian","given":"Garry R."},{"family":"Brinduse","given":"Lacramioara"},{"family":"Bruno","given":"Graziella"},{"family":"Bueno-de-Mesquita","given":"H. B(as)"},{"family":"Bugge","given":"Anna"},{"family":"Buoncristiano","given":"Marta"},{"family":"Burazeri","given":"Genc"},{"family":"Burns","given":"Con"},{"family":"León","given":"Antonio Cabrera","dropping-particle":"de"},{"family":"Cacciottolo","given":"Joseph"},{"family":"Cai","given":"Hui"},{"family":"Cama","given":"Tilema"},{"family":"Cameron","given":"Christine"},{"family":"Camolas","given":"José"},{"family":"Can","given":"Günay"},{"family":"Cândido","given":"Ana Paula C."},{"family":"Capanzana","given":"Mario"},{"family":"Capuano","given":"Vincenzo"},{"family":"Cardoso","given":"Viviane C."},{"family":"Carlsson","given":"Axel C."},{"family":"Carvalho","given":"Maria J."},{"family":"Casanueva","given":"Felipe F."},{"family":"Casas","given":"Juan-Pablo"},{"family":"Caserta","given":"Carmelo A."},{"family":"Chamukuttan","given":"Snehalatha"},{"family":"Chan","given":"Angelique W."},{"family":"Chan","given":"Queenie"},{"family":"Chaturvedi","given":"Himanshu K."},{"family":"Chaturvedi","given":"Nishi"},{"family":"Chen","given":"Chien-Jen"},{"family":"Chen","given":"Fangfang"},{"family":"Chen","given":"Huashuai"},{"family":"Chen","given":"Shuohua"},{"family":"Chen","given":"Zhengming"},{"family":"Cheng","given":"Ching-Yu"},{"family":"Chetrit","given":"Angela"},{"family":"Chikova-Iscener","given":"Ekaterina"},{"family":"Chiolero","given":"Arnaud"},{"family":"Chiou","given":"Shu-Ti"},{"family":"Chirita-Emandi","given":"Adela"},{"family":"Chirlaque","given":"María-Dolores"},{"family":"Cho","given":"Belong"},{"family":"Cho","given":"Yumi"},{"family":"Christensen","given":"Kaare"},{"family":"Christofaro","given":"Diego G."},{"family":"Chudek","given":"Jerzy"},{"family":"Cifkova","given":"Renata"},{"family":"Cinteza","given":"Eliza"},{"family":"Claessens","given":"Frank"},{"family":"Clays","given":"Els"},{"family":"Concin","given":"Hans"},{"family":"Confortin","given":"Susana C."},{"family":"Cooper","given":"Cyrus"},{"family":"Cooper","given":"Rachel"},{"family":"Coppinger","given":"Tara C."},{"family":"Costanzo","given":"Simona"},{"family":"Cottel","given":"Dominique"},{"family":"Cowell","given":"Chris"},{"family":"Craig","given":"Cora L."},{"family":"Crujeiras","given":"Ana B."},{"family":"Cucu","given":"Alexandra"},{"family":"D'Arrigo","given":"Graziella"},{"family":"Orsi","given":"Eleonora","non-dropping-particle":"d'"},{"family":"Dallongeville","given":"Jean"},{"family":"Damasceno","given":"Albertino"},{"family":"Damsgaard","given":"Camilla T."},{"family":"Danaei","given":"Goodarz"},{"family":"Dankner","given":"Rachel"},{"family":"Dantoft","given":"Thomas M."},{"family":"Dastgiri","given":"Saeed"},{"family":"Dauchet","given":"Luc"},{"family":"Davletov","given":"Kairat"},{"family":"Backer","given":"Guy De"},{"family":"Bacquer","given":"Dirk De"},{"family":"Curtis","given":"Amalia De"},{"family":"Gaetano","given":"Giovanni","dropping-particle":"de"},{"family":"Henauw","given":"Stefaan De"},{"family":"Oliveira","given":"Paula Duarte","dropping-particle":"de"},{"family":"Ridder","given":"Karin De"},{"family":"Smedt","given":"Delphine De"},{"family":"Deepa","given":"Mohan"},{"family":"Deev","given":"Alexander D."},{"family":"Dehghan","given":"Abbas"},{"family":"Delisle","given":"Hélène"},{"family":"Delpeuch","given":"Francis"},{"family":"Deschamps","given":"Valérie"},{"family":"Dhana","given":"Klodian"},{"family":"Castelnuovo","given":"Augusto F. Di"},{"family":"Dias-da-Costa","given":"Juvenal Soares"},{"family":"Diaz","given":"Alejandro"},{"family":"Dika","given":"Zivka"},{"family":"Djalalinia","given":"Shirin"},{"family":"Do","given":"Ha TP"},{"family":"Dobson","given":"Annette J."},{"family":"Donati","given":"Maria Benedetta"},{"family":"Donfrancesco","given":"Chiara"},{"family":"Donoso","given":"Silvana P."},{"family":"Döring","given":"Angela"},{"family":"Dorobantu","given":"Maria"},{"family":"Dorosty","given":"Ahmad Reza"},{"family":"Doua","given":"Kouamelan"},{"family":"Drygas","given":"Wojciech"},{"family":"Duan","given":"Jia Li"},{"family":"Duante","given":"Charmaine"},{"family":"Duleva","given":"Vesselka"},{"family":"Dulskiene","given":"Virginija"},{"family":"Dzerve","given":"Vilnis"},{"family":"Dziankowska-Zaborszczyk","given":"Elzbieta"},{"family":"Egbagbe","given":"Eruke E."},{"family":"Eggertsen","given":"Robert"},{"family":"Eiben","given":"Gabriele"},{"family":"Ekelund","given":"Ulf"},{"family":"Ati","given":"Jalila El"},{"family":"Elliott","given":"Paul"},{"family":"Engle-Stone","given":"Reina"},{"family":"Erasmus","given":"Rajiv T."},{"family":"Erem","given":"Cihangir"},{"family":"Eriksen","given":"Louise"},{"family":"Eriksson","given":"Johan G."},{"family":"Peña","given":"Jorge Escobedo-de","dropping-particle":"la"},{"family":"Evans","given":"Alun"},{"family":"Faeh","given":"David"},{"family":"Fall","given":"Caroline H."},{"family":"Sant'Angelo","given":"Victoria Farrugia"},{"family":"Farzadfar","given":"Farshad"},{"family":"Felix-Redondo","given":"Francisco J."},{"family":"Ferguson","given":"Trevor S."},{"family":"Fernandes","given":"Romulo A."},{"family":"Fernández-Bergés","given":"Daniel"},{"family":"Ferrante","given":"Daniel"},{"family":"Ferrari","given":"Marika"},{"family":"Ferreccio","given":"Catterina"},{"family":"Ferrieres","given":"Jean"},{"family":"Finn","given":"Joseph D."},{"family":"Fischer","given":"Krista"},{"family":"Flores","given":"Eric Monterubio"},{"family":"Föger","given":"Bernhard"},{"family":"Foo","given":"Leng Huat"},{"family":"Forslund","given":"Ann-Sofie"},{"family":"Forsner","given":"Maria"},{"family":"Fouad","given":"Heba M."},{"family":"Francis","given":"Damian K."},{"family":"Franco","given":"Maria do Carmo"},{"family":"Franco","given":"Oscar H."},{"family":"Frontera","given":"Guillermo"},{"family":"Fuchs","given":"Flavio D."},{"family":"Fuchs","given":"Sandra C."},{"family":"Fujita","given":"Yuki"},{"family":"Furusawa","given":"Takuro"},{"family":"Gaciong","given":"Zbigniew"},{"family":"Gafencu","given":"Mihai"},{"family":"Galeone","given":"Daniela"},{"family":"Galvano","given":"Fabio"},{"family":"Garcia-de-la-Hera","given":"Manoli"},{"family":"Gareta","given":"Dickman"},{"family":"Garnett","given":"Sarah P."},{"family":"Gaspoz","given":"Jean-Michel"},{"family":"Gasull","given":"Magda"},{"family":"Gates","given":"Louise"},{"family":"Geiger","given":"Harald"},{"family":"Geleijnse","given":"Johanna M."},{"family":"Ghasemian","given":"Anoosheh"},{"family":"Giampaoli","given":"Simona"},{"family":"Gianfagna","given":"Francesco"},{"family":"Gill","given":"Tiffany K."},{"family":"Giovannelli","given":"Jonathan"},{"family":"Giwercman","given":"Aleksander"},{"family":"Godos","given":"Justyna"},{"family":"Gogen","given":"Sibel"},{"family":"Goldsmith","given":"Rebecca A."},{"family":"Goltzman","given":"David"},{"family":"Gonçalves","given":"Helen"},{"family":"González-Leon","given":"Margot"},{"family":"González-Rivas","given":"Juan P."},{"family":"Gonzalez-Gross","given":"Marcela"},{"family":"Gottrand","given":"Frederic"},{"family":"Graça","given":"Antonio Pedro"},{"family":"Graff-Iversen","given":"Sidsel"},{"family":"Grafnetter","given":"Dušan"},{"family":"Grajda","given":"Aneta"},{"family":"Grammatikopoulou","given":"Maria G."},{"family":"Gregor","given":"Ronald D."},{"family":"Grodzicki","given":"Tomasz"},{"family":"Grøntved","given":"Anders"},{"family":"Grosso","given":"Giuseppe"},{"family":"Gruden","given":"Gabriella"},{"family":"Grujic","given":"Vera"},{"family":"Gu","given":"Dongfeng"},{"family":"Gualdi-Russo","given":"Emanuela"},{"family":"Guallar-Castillón","given":"Pilar"},{"family":"Guan","given":"Ong Peng"},{"family":"Gudmundsson","given":"Elias F."},{"family":"Gudnason","given":"Vilmundur"},{"family":"Guerrero","given":"Ramiro"},{"family":"Guessous","given":"Idris"},{"family":"Guimaraes","given":"Andre L."},{"family":"Gulliford","given":"Martin C."},{"family":"Gunnlaugsdottir","given":"Johanna"},{"family":"Gunter","given":"Marc"},{"family":"Guo","given":"Xiuhua"},{"family":"Guo","given":"Yin"},{"family":"Gupta","given":"Prakash C."},{"family":"Gupta","given":"Rajeev"},{"family":"Gureje","given":"Oye"},{"family":"Gurzkowska","given":"Beata"},{"family":"Gutierrez","given":"Laura"},{"family":"Gutzwiller","given":"Felix"},{"family":"Hadaegh","given":"Farzad"},{"family":"Hadjigeorgiou","given":"Charalambos A."},{"family":"Si-Ramlee","given":"Khairil"},{"family":"Halkjær","given":"Jytte"},{"family":"Hambleton","given":"Ian R."},{"family":"Hardy","given":"Rebecca"},{"family":"Kumar","given":"Rachakulla Hari"},{"family":"Hassapidou","given":"Maria"},{"family":"Hata","given":"Jun"},{"family":"Hayes","given":"Alison J."},{"family":"He","given":"Jiang"},{"family":"Heidinger-Felso","given":"Regina"},{"family":"Heinen","given":"Mirjam"},{"family":"Hendriks","given":"Marleen Elisabeth"},{"family":"Henriques","given":"Ana"},{"family":"Cadena","given":"Leticia Hernandez"},{"family":"Herrala","given":"Sauli"},{"family":"Herrera","given":"Victor M."},{"family":"Herter-Aeberli","given":"Isabelle"},{"family":"Heshmat","given":"Ramin"},{"family":"Hihtaniemi","given":"Ilpo Tapani"},{"family":"Ho","given":"Sai Yin"},{"family":"Ho","given":"Suzanne C."},{"family":"Hobbs","given":"Michael"},{"family":"Hofman","given":"Albert"},{"family":"Hopman","given":"Wilma M."},{"family":"Horimoto","given":"Andrea RVR"},{"family":"Hormiga","given":"Claudia M."},{"family":"Horta","given":"Bernardo L."},{"family":"Houti","given":"Leila"},{"family":"Howitt","given":"Christina"},{"family":"Htay","given":"Thein Thein"},{"family":"Htet","given":"Aung Soe"},{"family":"Htike","given":"Maung Maung Than"},{"family":"Hu","given":"Yonghua"},{"family":"Huerta","given":"José María"},{"family":"Petrescu","given":"Constanta Huidumac"},{"family":"Huisman","given":"Martijn"},{"family":"Husseini","given":"Abdullatif"},{"family":"Huu","given":"Chinh Nguyen"},{"family":"Huybrechts","given":"Inge"},{"family":"Hwalla","given":"Nahla"},{"family":"Hyska","given":"Jolanda"},{"family":"Iacoviello","given":"Licia"},{"family":"Iannone","given":"Anna G."},{"family":"Ibarluzea","given":"Jesús M."},{"family":"Ibrahim","given":"Mohsen M."},{"family":"Ikeda","given":"Nayu"},{"family":"Ikram","given":"M. Arfan"},{"family":"Irazola","given":"Vilma E."},{"family":"Islam","given":"Muhammad"},{"family":"Ismail","given":"Aziz","dropping-particle":"al-Safi"},{"family":"Ivkovic","given":"Vanja"},{"family":"Iwasaki","given":"Masanori"},{"family":"Jackson","given":"Rod T."},{"family":"Jacobs","given":"Jeremy M."},{"family":"Jaddou","given":"Hashem"},{"family":"Jafar","given":"Tazeen"},{"family":"Jamil","given":"Kazi M."},{"family":"Jamrozik","given":"Konrad"},{"family":"Janszky","given":"Imre"},{"family":"Jarani","given":"Juel"},{"family":"Jasienska","given":"Grazyna"},{"family":"Jelakovic","given":"Ana"},{"family":"Jelakovic","given":"Bojan"},{"family":"Jennings","given":"Garry"},{"family":"Jeong","given":"Seung-Lyeal"},{"family":"Jiang","given":"Chao Qiang"},{"family":"Jiménez-Acosta","given":"Santa Magaly"},{"family":"Joffres","given":"Michel"},{"family":"Johansson","given":"Mattias"},{"family":"Jonas","given":"Jost B."},{"family":"Jørgensen","given":"Torben"},{"family":"Joshi","given":"Pradeep"},{"family":"Jovic","given":"Dragana P."},{"family":"Józwiak","given":"Jacek"},{"family":"Juolevi","given":"Anne"},{"family":"Jurak","given":"Gregor"},{"family":"Jureša","given":"Vesna"},{"family":"Kaaks","given":"Rudolf"},{"family":"Kafatos","given":"Anthony"},{"family":"Kajantie","given":"Eero O."},{"family":"Kalter-Leibovici","given":"Ofra"},{"family":"Kamaruddin","given":"Nor Azmi"},{"family":"Kapantais","given":"Efthymios"},{"family":"Karki","given":"Khem B."},{"family":"Kasaeian","given":"Amir"},{"family":"Katz","given":"Joanne"},{"family":"Kauhanen","given":"Jussi"},{"family":"Kaur","given":"Prabhdeep"},{"family":"Kavousi","given":"Maryam"},{"family":"Kazakbaeva","given":"Gyulli"},{"family":"Keil","given":"Ulrich"},{"family":"Boker","given":"Lital Keinan"},{"family":"Keinänen-Kiukaanniemi","given":"Sirkka"},{"family":"Kelishadi","given":"Roya"},{"family":"Kelleher","given":"Cecily"},{"family":"Kemper","given":"Han CG"},{"family":"Kengne","given":"Andre P."},{"family":"Kerimkulova","given":"Alina"},{"family":"Kersting","given":"Mathilde"},{"family":"Key","given":"Timothy"},{"family":"Khader","given":"Yousef Saleh"},{"family":"Khalili","given":"Davood"},{"family":"Khang","given":"Young-Ho"},{"family":"Khateeb","given":"Mohammad"},{"family":"Khaw","given":"Kay-Tee"},{"family":"Khouw","given":"Ilse MSL"},{"family":"Kiechl-Kohlendorfer","given":"Ursula"},{"family":"Kiechl","given":"Stefan"},{"family":"Killewo","given":"Japhet"},{"family":"Kim","given":"Jeongseon"},{"family":"Kim","given":"Yeon-Yong"},{"family":"Klimont","given":"Jeannette"},{"family":"Klumbiene","given":"Jurate"},{"family":"Knoflach","given":"Michael"},{"family":"Koirala","given":"Bhawesh"},{"family":"Kolle","given":"Elin"},{"family":"Kolsteren","given":"Patrick"},{"family":"Korrovits","given":"Paul"},{"family":"Kos","given":"Jelena"},{"family":"Koskinen","given":"Seppo"},{"family":"Kouda","given":"Katsuyasu"},{"family":"Kovacs","given":"Viktoria A."},{"family":"Kowlessur","given":"Sudhir"},{"family":"Koziel","given":"Slawomir"},{"family":"Kratzer","given":"Wolfgang"},{"family":"Kriemler","given":"Susi"},{"family":"Kristensen","given":"Peter Lund"},{"family":"Krokstad","given":"Steinar"},{"family":"Kromhout","given":"Daan"},{"family":"Kruger","given":"Herculina S."},{"family":"Kubinova","given":"Ruzena"},{"family":"Kuciene","given":"Renata"},{"family":"Kuh","given":"Diana"},{"family":"Kujala","given":"Urho M."},{"family":"Kulaga","given":"Zbigniew"},{"family":"Kumar","given":"R. Krishna"},{"family":"Kunešová","given":"Marie"},{"family":"Kurjata","given":"Pawel"},{"family":"Kusuma","given":"Yadlapalli S."},{"family":"Kuulasmaa","given":"Kari"},{"family":"Kyobutungi","given":"Catherine"},{"family":"La","given":"Quang Ngoc"},{"family":"Laamiri","given":"Fatima Zahra"},{"family":"Laatikainen","given":"Tiina"},{"family":"Lachat","given":"Carl"},{"family":"Laid","given":"Youcef"},{"family":"Lam","given":"Tai Hing"},{"family":"Landrove","given":"Orlando"},{"family":"Lanska","given":"Vera"},{"family":"Lappas","given":"Georg"},{"family":"Larijani","given":"Bagher"},{"family":"Laugsand","given":"Lars E."},{"family":"Lauria","given":"Laura"},{"family":"Laxmaiah","given":"Avula"},{"family":"Bao","given":"Khanh Le Nguyen"},{"family":"Le","given":"Tuyen D."},{"family":"Lebanan","given":"May Antonnette O."},{"family":"Leclercq","given":"Catherine"},{"family":"Lee","given":"Jeannette"},{"family":"Lee","given":"Jeonghee"},{"family":"Lehtimäki","given":"Terho"},{"family":"León-Muñoz","given":"Luz M."},{"family":"Levitt","given":"Naomi S."},{"family":"Li","given":"Yanping"},{"family":"Lilly","given":"Christa L."},{"family":"Lim","given":"Wei-Yen"},{"family":"Lima-Costa","given":"M. Fernanda"},{"family":"Lin","given":"Hsien-Ho"},{"family":"Lin","given":"Xu"},{"family":"Lind","given":"Lars"},{"family":"Linneberg","given":"Allan"},{"family":"Lissner","given":"Lauren"},{"family":"Litwin","given":"Mieczyslaw"},{"family":"Liu","given":"Jing"},{"family":"Loit","given":"Helle-Mai"},{"family":"Lopes","given":"Luis"},{"family":"Lorbeer","given":"Roberto"},{"family":"Lotufo","given":"Paulo A."},{"family":"Lozano","given":"José Eugenio"},{"family":"Luksiene","given":"Dalia"},{"family":"Lundqvist","given":"Annamari"},{"family":"Lunet","given":"Nuno"},{"family":"Lytsy","given":"Per"},{"family":"Ma","given":"Guansheng"},{"family":"Ma","given":"Jun"},{"family":"Machado-Coelho","given":"George LL"},{"family":"Machado-Rodrigues","given":"Aristides M."},{"family":"Machi","given":"Suka"},{"family":"Maggi","given":"Stefania"},{"family":"Magliano","given":"Dianna J."},{"family":"Magriplis","given":"Emmanuella"},{"family":"Mahaletchumy","given":"Alagappan"},{"family":"Maire","given":"Bernard"},{"family":"Majer","given":"Marjeta"},{"family":"Makdisse","given":"Marcia"},{"family":"Malekzadeh","given":"Reza"},{"family":"Malhotra","given":"Rahul"},{"family":"Rao","given":"Kodavanti Mallikharjuna"},{"family":"Malyutina","given":"Sofia"},{"family":"Manios","given":"Yannis"},{"family":"Mann","given":"Jim I."},{"family":"Manzato","given":"Enzo"},{"family":"Margozzini","given":"Paula"},{"family":"Markaki","given":"Anastasia"},{"family":"Markey","given":"Oonagh"},{"family":"Marques","given":"Larissa P."},{"family":"Marques-Vidal","given":"Pedro"},{"family":"Marrugat","given":"Jaume"},{"family":"Martin-Prevel","given":"Yves"},{"family":"Martin","given":"Rosemarie"},{"family":"Martorell","given":"Reynaldo"},{"family":"Martos","given":"Eva"},{"family":"Marventano","given":"Stefano"},{"family":"Masoodi","given":"Shariq R."},{"family":"Mathiesen","given":"Ellisiv B."},{"family":"Matijasevich","given":"Alicia"},{"family":"Matsha","given":"Tandi E."},{"family":"Mazur","given":"Artur"},{"family":"Mbanya","given":"Jean Claude N."},{"family":"McFarlane","given":"Shelly R."},{"family":"McGarvey","given":"Stephen T."},{"family":"McKee","given":"Martin"},{"family":"McLachlan","given":"Stela"},{"family":"McLean","given":"Rachael M."},{"family":"McLean","given":"Scott B."},{"family":"McNulty","given":"Breige A."},{"family":"Yusof","given":"Safiah Md"},{"family":"Mediene-Benchekor","given":"Sounnia"},{"family":"Medzioniene","given":"Jurate"},{"family":"Meirhaeghe","given":"Aline"},{"family":"Meisfjord","given":"Jørgen"},{"family":"Meisinger","given":"Christa"},{"family":"Menezes","given":"Ana Maria B."},{"family":"Menon","given":"Geetha R."},{"family":"Mensink","given":"Gert BM"},{"family":"Meshram","given":"Indrapal I."},{"family":"Metspalu","given":"Andres"},{"family":"Meyer","given":"Haakon E."},{"family":"Mi","given":"Jie"},{"family":"Michaelsen","given":"Kim F."},{"family":"Michels","given":"Nathalie"},{"family":"Mikkel","given":"Kairit"},{"family":"Miller","given":"Jody C."},{"family":"Minderico","given":"Cláudia S."},{"family":"Miquel","given":"Juan Francisco"},{"family":"Miranda","given":"J. Jaime"},{"family":"Mirkopoulou","given":"Daphne"},{"family":"Mirrakhimov","given":"Erkin"},{"family":"Mišigoj-Durakovic","given":"Marjeta"},{"family":"Mistretta","given":"Antonio"},{"family":"Mocanu","given":"Veronica"},{"family":"Modesti","given":"Pietro A."},{"family":"Mohamed","given":"Mostafa K."},{"family":"Mohammad","given":"Kazem"},{"family":"Mohammadifard","given":"Noushin"},{"family":"Mohan","given":"Viswanathan"},{"family":"Mohanna","given":"Salim"},{"family":"Yusoff","given":"Muhammad Fadhli Mohd"},{"family":"Molbo","given":"Drude"},{"family":"Møllehave","given":"Line T."},{"family":"Møller","given":"Niels C."},{"family":"Molnár","given":"Dénes"},{"family":"Momenan","given":"Amirabbas"},{"family":"Mondo","given":"Charles K."},{"family":"Monterrubio","given":"Eric A."},{"family":"Monyeki","given":"Kotsedi Daniel K."},{"family":"Moon","given":"Jin Soo"},{"family":"Moreira","given":"Leila B."},{"family":"Morejon","given":"Alain"},{"family":"Moreno","given":"Luis A."},{"family":"Morgan","given":"Karen"},{"family":"Mortensen","given":"Erik Lykke"},{"family":"Moschonis","given":"George"},{"family":"Mossakowska","given":"Malgorzata"},{"family":"Mostafa","given":"Aya"},{"family":"Mota","given":"Jorge"},{"family":"Mota-Pinto","given":"Anabela"},{"family":"Motlagh","given":"Mohammad Esmaeel"},{"family":"Motta","given":"Jorge"},{"family":"Mu","given":"Thet Thet"},{"family":"Muc","given":"Magdalena"},{"family":"Muiesan","given":"Maria Lorenza"},{"family":"Müller-Nurasyid","given":"Martina"},{"family":"Murphy","given":"Neil"},{"family":"Mursu","given":"Jaakko"},{"family":"Murtagh","given":"Elaine M."},{"family":"Musil","given":"Vera"},{"family":"Nabipour","given":"Iraj"},{"family":"Nagel","given":"Gabriele"},{"family":"Naidu","given":"Balkish M."},{"family":"Nakamura","given":"Harunobu"},{"family":"Námešná","given":"Jana"},{"family":"Nang","given":"Ei Ei K."},{"family":"Nangia","given":"Vinay B."},{"family":"Nankap","given":"Martin"},{"family":"Narake","given":"Sameer"},{"family":"Nardone","given":"Paola"},{"family":"Navarrete-Muñoz","given":"Eva Maria"},{"family":"Neal","given":"William A."},{"family":"Nenko","given":"Ilona"},{"family":"Neovius","given":"Martin"},{"family":"Nervi","given":"Flavio"},{"family":"Nguyen","given":"Chung T."},{"family":"Nguyen","given":"Nguyen D."},{"family":"Nguyen","given":"Quang Ngoc"},{"family":"Nieto-Martínez","given":"Ramfis E."},{"family":"Ning","given":"Guang"},{"family":"Ninomiya","given":"Toshiharu"},{"family":"Nishtar","given":"Sania"},{"family":"Noale","given":"Marianna"},{"family":"Noboa","given":"Oscar A."},{"family":"Norat","given":"Teresa"},{"family":"Norie","given":"Sawada"},{"family":"Noto","given":"Davide"},{"family":"Nsour","given":"Mohannad Al"},{"family":"O'Reilly","given":"Dermot"},{"family":"Obreja","given":"Galina"},{"family":"Oda","given":"Eiji"},{"family":"Oehlers","given":"Glenn"},{"family":"Oh","given":"Kyungwon"},{"family":"Ohara","given":"Kumiko"},{"family":"Olafsson","given":"Örn"},{"family":"Olinto","given":"Maria Teresa Anselmo"},{"family":"Oliveira","given":"Isabel O."},{"family":"Oltarzewski","given":"Maciej"},{"family":"Omar","given":"Mohd Azahadi"},{"family":"Onat","given":"Altan"},{"family":"Ong","given":"Sok King"},{"family":"Ono","given":"Lariane M."},{"family":"Ordunez","given":"Pedro"},{"family":"Ornelas","given":"Rui"},{"family":"Ortiz","given":"Ana P."},{"family":"Osler","given":"Merete"},{"family":"Osmond","given":"Clive"},{"family":"Ostojic","given":"Sergej M."},{"family":"Ostovar","given":"Afshin"},{"family":"Otero","given":"Johanna A."},{"family":"Overvad","given":"Kim"},{"family":"Owusu-Dabo","given":"Ellis"},{"family":"Paccaud","given":"Fred Michel"},{"family":"Padez","given":"Cristina"},{"family":"Pahomova","given":"Elena"},{"family":"Pajak","given":"Andrzej"},{"family":"Palli","given":"Domenico"},{"family":"Palloni","given":"Alberto"},{"family":"Palmieri","given":"Luigi"},{"family":"Pan","given":"Wen-Harn"},{"family":"Panda-Jonas","given":"Songhomitra"},{"family":"Pandey","given":"Arvind"},{"family":"Panza","given":"Francesco"},{"family":"Papandreou","given":"Dimitrios"},{"family":"Park","given":"Soon-Woo"},{"family":"Parnell","given":"Winsome R."},{"family":"Parsaeian","given":"Mahboubeh"},{"family":"Pascanu","given":"Ionela M."},{"family":"Patel","given":"Nikhil D."},{"family":"Pecin","given":"Ivan"},{"family":"Pednekar","given":"Mangesh S."},{"family":"Peer","given":"Nasheeta"},{"family":"Peeters","given":"Petra H."},{"family":"Peixoto","given":"Sergio Viana"},{"family":"Peltonen","given":"Markku"},{"family":"Pereira","given":"Alexandre C."},{"family":"Perez-Farinos","given":"Napoleon"},{"family":"Pérez","given":"Cynthia M."},{"family":"Peters","given":"Annette"},{"family":"Petkeviciene","given":"Janina"},{"family":"Petrauskiene","given":"Ausra"},{"family":"Peykari","given":"Niloofar"},{"family":"Pham","given":"Son Thai"},{"family":"Pierannunzio","given":"Daniela"},{"family":"Pigeot","given":"Iris"},{"family":"Pikhart","given":"Hynek"},{"family":"Pilav","given":"Aida"},{"family":"Pilotto","given":"Lorenza"},{"family":"Pistelli","given":"Francesco"},{"family":"Pitakaka","given":"Freda"},{"family":"Piwonska","given":"Aleksandra"},{"family":"Plans-Rubió","given":"Pedro"},{"family":"Poh","given":"Bee Koon"},{"family":"Pohlabeln","given":"Hermann"},{"family":"Pop","given":"Raluca M."},{"family":"Popovic","given":"Stevo R."},{"family":"Porta","given":"Miquel"},{"family":"Portegies","given":"Marileen LP"},{"family":"Posch","given":"Georg"},{"family":"Poulimeneas","given":"Dimitrios"},{"family":"Pouraram","given":"Hamed"},{"family":"Pourshams","given":"Akram"},{"family":"Poustchi","given":"Hossein"},{"family":"Pradeepa","given":"Rajendra"},{"family":"Prashant","given":"Mathur"},{"family":"Price","given":"Jacqueline F."},{"family":"Puder","given":"Jardena J."},{"family":"Pudule","given":"Iveta"},{"family":"Puiu","given":"Maria"},{"family":"Punab","given":"Margus"},{"family":"Qasrawi","given":"Radwan F."},{"family":"Qorbani","given":"Mostafa"},{"family":"Bao","given":"Tran Quoc"},{"family":"Radic","given":"Ivana"},{"family":"Radisauskas","given":"Ricardas"},{"family":"Rahman","given":"Mahfuzar"},{"family":"Rahman","given":"Mahmudur"},{"family":"Raitakari","given":"Olli"},{"family":"Raj","given":"Manu"},{"family":"Rao","given":"Sudha Ramachandra"},{"family":"Ramachandran","given":"Ambady"},{"family":"Ramke","given":"Jacqueline"},{"family":"Ramos","given":"Elisabete"},{"family":"Ramos","given":"Rafel"},{"family":"Rampal","given":"Lekhraj"},{"family":"Rampal","given":"Sanjay"},{"family":"Rascon-Pacheco","given":"Ramon A."},{"family":"Redon","given":"Josep"},{"family":"Reganit","given":"Paul Ferdinand M."},{"family":"Ribas-Barba","given":"Lourdes"},{"family":"Ribeiro","given":"Robespierre"},{"family":"Riboli","given":"Elio"},{"family":"Rigo","given":"Fernando"},{"family":"Wit","given":"Tobias F. Rinke","dropping-particle":"de"},{"family":"Rito","given":"Ana"},{"family":"Ritti-Dias","given":"Raphael M."},{"family":"Rivera","given":"Juan A."},{"family":"Robinson","given":"Sian M."},{"family":"Robitaille","given":"Cynthia"},{"family":"Rodrigues","given":"Daniela"},{"family":"Rodríguez-Artalejo","given":"Fernando"},{"family":"Rodriguez-Perez","given":"María del Cristo"},{"family":"Rodríguez-Villamizar","given":"Laura A."},{"family":"Rojas-Martinez","given":"Rosalba"},{"family":"Rojroongwasinkul","given":"Nipa"},{"family":"Romaguera","given":"Dora"},{"family":"Ronkainen","given":"Kimmo"},{"family":"Rosengren","given":"Annika"},{"family":"Rouse","given":"Ian"},{"family":"Roy","given":"Joel GR"},{"family":"Rubinstein","given":"Adolfo"},{"family":"Rühli","given":"Frank J."},{"family":"Ruiz-Betancourt","given":"Blanca Sandra"},{"family":"Russo","given":"Paola"},{"family":"Rutkowski","given":"Marcin"},{"family":"Sabanayagam","given":"Charumathi"},{"family":"Sachdev","given":"Harshpal S."},{"family":"Saidi","given":"Olfa"},{"family":"Salanave","given":"Benoit"},{"family":"Martinez","given":"Eduardo Salazar"},{"family":"Salmerón","given":"Diego"},{"family":"Salomaa","given":"Veikko"},{"family":"Salonen","given":"Jukka T."},{"family":"Salvetti","given":"Massimo"},{"family":"Sánchez-Abanto","given":"Jose"},{"family":"Sandjaja","given":""},{"family":"Sans","given":"Susana"},{"family":"Marina","given":"Loreto Santa"},{"family":"Santos","given":"Diana A."},{"family":"Santos","given":"Ina S."},{"family":"Santos","given":"Osvaldo"},{"family":"Santos","given":"Renata Nunes","dropping-particle":"dos"},{"family":"Santos","given":"Rute"},{"family":"Saramies","given":"Jouko L."},{"family":"Sardinha","given":"Luis B."},{"family":"Sarrafzadegan","given":"Nizal"},{"family":"Saum","given":"Kai-Uwe"},{"family":"Savva","given":"Savvas"},{"family":"Savy","given":"Mathilde"},{"family":"Scazufca","given":"Marcia"},{"family":"Rosario","given":"Angelika Schaffrath"},{"family":"Schargrodsky","given":"Herman"},{"family":"Schienkiewitz","given":"Anja"},{"family":"Schipf","given":"Sabine"},{"family":"Schmidt","given":"Carsten O."},{"family":"Schmidt","given":"Ida Maria"},{"family":"Schultsz","given":"Constance"},{"family":"Schutte","given":"Aletta E."},{"family":"Sein","given":"Aye Aye"},{"family":"Sen","given":"Abhijit"},{"family":"Senbanjo","given":"Idowu O."},{"family":"Sepanlou","given":"Sadaf G."},{"family":"Serra-Majem","given":"Luis"},{"family":"Shalnova","given":"Svetlana A."},{"family":"Sharma","given":"Sanjib K."},{"family":"Shaw","given":"Jonathan E."},{"family":"Shibuya","given":"Kenji"},{"family":"Shin","given":"Dong Wook"},{"family":"Shin","given":"Youchan"},{"family":"Shiri","given":"Rahman"},{"family":"Siani","given":"Alfonso"},{"family":"Siantar","given":"Rosalynn"},{"family":"Sibai","given":"Abla M."},{"family":"Silva","given":"Antonio M."},{"family":"Silva","given":"Diego Augusto Santos"},{"family":"Simon","given":"Mary"},{"family":"Simons","given":"Judith"},{"family":"Simons","given":"Leon A."},{"family":"Sjöberg","given":"Agneta"},{"family":"Sjöström","given":"Michael"},{"family":"Skovbjerg","given":"Sine"},{"family":"Slowikowska-Hilczer","given":"Jolanta"},{"family":"Slusarczyk","given":"Przemyslaw"},{"family":"Smeeth","given":"Liam"},{"family":"Smith","given":"Margaret C."},{"family":"Snijder","given":"Marieke B."},{"family":"So","given":"Hung-Kwan"},{"family":"Sobngwi","given":"Eugène"},{"family":"Söderberg","given":"Stefan"},{"family":"Soekatri","given":"Moesijanti YE"},{"family":"Solfrizzi","given":"Vincenzo"},{"family":"Sonestedt","given":"Emily"},{"family":"Song","given":"Yi"},{"family":"Sørensen","given":"Thorkild IA"},{"family":"Soric","given":"Maroje"},{"family":"Jérome","given":"Charles Sossa"},{"family":"Soumare","given":"Aicha"},{"family":"Spinelli","given":"Angela"},{"family":"Spiroski","given":"Igor"},{"family":"Staessen","given":"Jan A."},{"family":"Stamm","given":"Hanspeter"},{"family":"Starc","given":"Gregor"},{"family":"Stathopoulou","given":"Maria G."},{"family":"Staub","given":"Kaspar"},{"family":"Stavreski","given":"Bill"},{"family":"Steene-Johannessen","given":"Jostein"},{"family":"Stehle","given":"Peter"},{"family":"Stein","given":"Aryeh D."},{"family":"Stergiou","given":"George S."},{"family":"Stessman","given":"Jochanan"},{"family":"Stieber","given":"Jutta"},{"family":"Stöckl","given":"Doris"},{"family":"Stocks","given":"Tanja"},{"family":"Stokwiszewski","given":"Jakub"},{"family":"Stratton","given":"Gareth"},{"family":"Stronks","given":"Karien"},{"family":"Strufaldi","given":"Maria Wany"},{"family":"Suárez-Medina","given":"Ramón"},{"family":"Sun","given":"Chien-An"},{"family":"Sundström","given":"Johan"},{"family":"Sung","given":"Yn-Tz"},{"family":"Sunyer","given":"Jordi"},{"family":"Suriyawongpaisal","given":"Paibul"},{"family":"Swinburn","given":"Boyd A."},{"family":"Sy","given":"Rody G."},{"family":"Szponar","given":"Lucjan"},{"family":"Tai","given":"E. Shyong"},{"family":"Tammesoo","given":"Mari-Liis"},{"family":"Tamosiunas","given":"Abdonas"},{"family":"Tan","given":"Eng Joo"},{"family":"Tang","given":"Xun"},{"family":"Tanser","given":"Frank"},{"family":"Tao","given":"Yong"},{"family":"Tarawneh","given":"Mohammed Rasoul"},{"family":"Tarp","given":"Jakob"},{"family":"Tarqui-Mamani","given":"Carolina B."},{"family":"Tautu","given":"Oana-Florentina"},{"family":"Braunerová","given":"Radka Taxová"},{"family":"Taylor","given":"Anne"},{"family":"Tchibindat","given":"Félicité"},{"family":"Theobald","given":"Holger"},{"family":"Theodoridis","given":"Xenophon"},{"family":"Thijs","given":"Lutgarde"},{"family":"Thuesen","given":"Betina H."},{"family":"Tjonneland","given":"Anne"},{"family":"Tolonen","given":"Hanna K."},{"family":"Tolstrup","given":"Janne S."},{"family":"Topbas","given":"Murat"},{"family":"Topór-Madry","given":"Roman"},{"family":"Tormo","given":"María José"},{"family":"Tornaritis","given":"Michael J."},{"family":"Torrent","given":"Maties"},{"family":"Toselli","given":"Stefania"},{"family":"Traissac","given":"Pierre"},{"family":"Trichopoulos","given":"Dimitrios"},{"family":"Trichopoulou","given":"Antonia"},{"family":"Trinh","given":"Oanh TH"},{"family":"Trivedi","given":"Atul"},{"family":"Tshepo","given":"Lechaba"},{"family":"Tsigga","given":"Maria"},{"family":"Tsugane","given":"Shoichiro"},{"family":"Tulloch-Reid","given":"Marshall K."},{"family":"Tullu","given":"Fikru"},{"family":"Tuomainen","given":"Tomi-Pekka"},{"family":"Tuomilehto","given":"Jaakko"},{"family":"Turley","given":"Maria L."},{"family":"Tynelius","given":"Per"},{"family":"Tzotzas","given":"Themistoklis"},{"family":"Tzourio","given":"Christophe"},{"family":"Ueda","given":"Peter"},{"family":"Ugel","given":"Eunice E."},{"family":"Ukoli","given":"Flora AM"},{"family":"Ulmer","given":"Hanno"},{"family":"Unal","given":"Belgin"},{"family":"Uusitalo","given":"Hannu MT"},{"family":"Valdivia","given":"Gonzalo"},{"family":"Vale","given":"Susana"},{"family":"Valvi","given":"Damaskini"},{"family":"Schouw","given":"Yvonne T.","dropping-particle":"van der"},{"family":"Herck","given":"Koen Van"},{"family":"Minh","given":"Hoang Van"},{"family":"Rossem","given":"Lenie","dropping-particle":"van"},{"family":"Schoor","given":"Natasja M. Van"},{"family":"Valkengoed","given":"Irene GM","dropping-particle":"van"},{"family":"Vanderschueren","given":"Dirk"},{"family":"Vanuzzo","given":"Diego"},{"family":"Vatten","given":"Lars"},{"family":"Vega","given":"Tomas"},{"family":"Veidebaum","given":"Toomas"},{"family":"Velasquez-Melendez","given":"Gustavo"},{"family":"Velika","given":"Biruta"},{"family":"Veronesi","given":"Giovanni"},{"family":"Verschuren","given":"WM Monique"},{"family":"Victora","given":"Cesar G."},{"family":"Viegi","given":"Giovanni"},{"family":"Viet","given":"Lucie"},{"family":"Viikari-Juntura","given":"Eira"},{"family":"Vineis","given":"Paolo"},{"family":"Vioque","given":"Jesus"},{"family":"Virtanen","given":"Jyrki K."},{"family":"Visvikis-Siest","given":"Sophie"},{"family":"Viswanathan","given":"Bharathi"},{"family":"Vlasoff","given":"Tiina"},{"family":"Vollenweider","given":"Peter"},{"family":"Völzke","given":"Henry"},{"family":"Voutilainen","given":"Sari"},{"family":"Vrijheid","given":"Martine"},{"family":"Wade","given":"Alisha N."},{"family":"Wagner","given":"Aline"},{"family":"Waldhör","given":"Thomas"},{"family":"Walton","given":"Janette"},{"family":"Bebakar","given":"Wan Mohamad Wan"},{"family":"Mohamud","given":"Wan Nazaimoon Wan"},{"family":"Wanderley","given":"Rildo S."},{"family":"Wang","given":"Ming-Dong"},{"family":"Wang","given":"Qian"},{"family":"Wang","given":"Ya Xing"},{"family":"Wang","given":"Ying-Wei"},{"family":"Wannamethee","given":"S. Goya"},{"family":"Wareham","given":"Nicholas"},{"family":"Weber","given":"Adelheid"},{"family":"Wedderkopp","given":"Niels"},{"family":"Weerasekera","given":"Deepa"},{"family":"Whincup","given":"Peter H."},{"family":"Widhalm","given":"Kurt"},{"family":"Widyahening","given":"Indah S."},{"family":"Wiecek","given":"Andrzej"},{"family":"Wijga","given":"Alet H."},{"family":"Wilks","given":"Rainford J."},{"family":"Willeit","given":"Johann"},{"family":"Willeit","given":"Peter"},{"family":"Wilsgaard","given":"Tom"},{"family":"Wojtyniak","given":"Bogdan"},{"family":"Wong-McClure","given":"Roy A."},{"family":"Wong","given":"Justin YY"},{"family":"Wong","given":"Jyh Eiin"},{"family":"Wong","given":"Tien Yin"},{"family":"Woo","given":"Jean"},{"family":"Woodward","given":"Mark"},{"family":"Wu","given":"Frederick C."},{"family":"Wu","given":"Jianfeng"},{"family":"Wu","given":"Shouling"},{"family":"Xu","given":"Haiquan"},{"family":"Xu","given":"Liang"},{"family":"Yamborisut","given":"Uruwan"},{"family":"Yan","given":"Weili"},{"family":"Yang","given":"Xiaoguang"},{"family":"Yardim","given":"Nazan"},{"family":"Ye","given":"Xingwang"},{"family":"Yiallouros","given":"Panayiotis K."},{"family":"Yngve","given":"Agneta"},{"family":"Yoshihara","given":"Akihiro"},{"family":"You","given":"Qi Sheng"},{"family":"Younger-Coleman","given":"Novie O."},{"family":"Yusoff","given":"Faudzi"},{"family":"Yusoff","given":"Muhammad Fadhli M."},{"family":"Zaccagni","given":"Luciana"},{"family":"Zafiropulos","given":"Vassilis"},{"family":"Zainuddin","given":"Ahmad A."},{"family":"Zambon","given":"Sabina"},{"family":"Zampelas","given":"Antonis"},{"family":"Zamrazilová","given":"Hana"},{"family":"Zdrojewski","given":"Tomasz"},{"family":"Zeng","given":"Yi"},{"family":"Zhao","given":"Dong"},{"family":"Zhao","given":"Wenhua"},{"family":"Zheng","given":"Wei"},{"family":"Zheng","given":"Yingfeng"},{"family":"Zholdin","given":"Bekbolat"},{"family":"Zhou","given":"Maigeng"},{"family":"Zhu","given":"Dan"},{"family":"Zhussupov","given":"Baurzhan"},{"family":"Zimmermann","given":"Esther"},{"family":"Cisneros","given":"Julio Zuñiga"},{"family":"Bentham","given":"James"},{"family":"Cesare","given":"Mariachiara Di"},{"family":"Bilano","given":"Ver"},{"family":"Bixby","given":"Honor"},{"family":"Zhou","given":"Bin"},{"family":"Stevens","given":"Gretchen A."},{"family":"Riley","given":"Leanne M."},{"family":"Taddei","given":"Cristina"},{"family":"Hajifathalian","given":"Kaveh"},{"family":"Lu","given":"Yuan"},{"family":"Savin","given":"Stefan"},{"family":"Cowan","given":"Melanie J."},{"family":"Paciorek","given":"Christopher J."},{"family":"Chirita-Emandi","given":"Adela"},{"family":"Hayes","given":"Alison J."},{"family":"Katz","given":"Joanne"},{"family":"Kelishadi","given":"Roya"},{"family":"Kengne","given":"Andre Pascal"},{"family":"Khang","given":"Young-Ho"},{"family":"Laxmaiah","given":"Avula"},{"family":"Li","given":"Yanping"},{"family":"Ma","given":"Jun"},{"family":"Miranda","given":"J. Jaime"},{"family":"Mostafa","given":"Aya"},{"family":"Neovius","given":"Martin"},{"family":"Padez","given":"Cristina"},{"family":"Rampal","given":"Lekhraj"},{"family":"Zhu","given":"Aubrianna"},{"family":"Bennett","given":"James E."},{"family":"Danaei","given":"Goodarz"},{"family":"Bhutta","given":"Zulfiqar A."},{"family":"Ezzati","given":"Majid"}],"issued":{"date-parts":[["2017",12,16]]}}}],"schema":"https://github.com/citation-style-language/schema/raw/master/csl-citation.json"} </w:instrText>
      </w:r>
      <w:r>
        <w:rPr>
          <w:b/>
          <w:bCs/>
        </w:rPr>
        <w:fldChar w:fldCharType="separate"/>
      </w:r>
      <w:r w:rsidRPr="00311609">
        <w:rPr>
          <w:rFonts w:ascii="Calibri" w:hAnsi="Calibri" w:cs="Calibri"/>
          <w:szCs w:val="24"/>
        </w:rPr>
        <w:t>(1)</w:t>
      </w:r>
      <w:r>
        <w:rPr>
          <w:b/>
          <w:bCs/>
        </w:rPr>
        <w:fldChar w:fldCharType="end"/>
      </w:r>
    </w:p>
    <w:p w14:paraId="3D03DB1D" w14:textId="77777777" w:rsidR="00600B9C" w:rsidRDefault="00600B9C" w:rsidP="00600B9C">
      <w:pPr>
        <w:suppressLineNumbers/>
        <w:ind w:firstLine="720"/>
        <w:rPr>
          <w:rFonts w:ascii="Calibri" w:eastAsia="Calibri" w:hAnsi="Calibri" w:cs="Calibri"/>
          <w:color w:val="000000" w:themeColor="text1"/>
        </w:rPr>
      </w:pPr>
      <w:r>
        <w:t xml:space="preserve">Source: </w:t>
      </w:r>
      <w:hyperlink r:id="rId12" w:history="1">
        <w:r w:rsidRPr="008C03B1">
          <w:rPr>
            <w:rStyle w:val="Hyperlink"/>
          </w:rPr>
          <w:t>http://ncdrisc.org/obesity-population</w:t>
        </w:r>
        <w:r w:rsidRPr="008C03B1">
          <w:rPr>
            <w:rStyle w:val="Hyperlink"/>
            <w:rFonts w:ascii="Calibri" w:eastAsia="Calibri" w:hAnsi="Calibri" w:cs="Calibri"/>
          </w:rPr>
          <w:t>-stacked-ado.html</w:t>
        </w:r>
      </w:hyperlink>
    </w:p>
    <w:p w14:paraId="57F9AECA" w14:textId="77777777" w:rsidR="00600B9C" w:rsidRDefault="00600B9C" w:rsidP="00600B9C">
      <w:pPr>
        <w:suppressLineNumbers/>
        <w:rPr>
          <w:color w:val="0000FF"/>
          <w:u w:val="single"/>
        </w:rPr>
      </w:pPr>
    </w:p>
    <w:p w14:paraId="20B3719F" w14:textId="77777777" w:rsidR="00600B9C" w:rsidRPr="000B3DEF" w:rsidRDefault="00600B9C" w:rsidP="00600B9C">
      <w:pPr>
        <w:suppressLineNumbers/>
        <w:rPr>
          <w:b/>
        </w:rPr>
      </w:pPr>
      <w:r w:rsidRPr="000B3DEF">
        <w:rPr>
          <w:b/>
        </w:rPr>
        <w:t>Table legend:</w:t>
      </w:r>
    </w:p>
    <w:p w14:paraId="1F1AAC5E" w14:textId="77777777" w:rsidR="00600B9C" w:rsidRPr="000B3DEF" w:rsidRDefault="00600B9C" w:rsidP="00600B9C">
      <w:pPr>
        <w:suppressLineNumbers/>
        <w:sectPr w:rsidR="00600B9C" w:rsidRPr="000B3DEF" w:rsidSect="00D17192">
          <w:footerReference w:type="default" r:id="rId13"/>
          <w:pgSz w:w="11906" w:h="16838"/>
          <w:pgMar w:top="1440" w:right="1440" w:bottom="1440" w:left="1440" w:header="708" w:footer="708" w:gutter="0"/>
          <w:lnNumType w:countBy="1" w:restart="continuous"/>
          <w:cols w:space="708"/>
          <w:docGrid w:linePitch="360"/>
        </w:sectPr>
      </w:pPr>
      <w:r>
        <w:t>Table 1: Summary of the three meta-analyses of interpregnancy weight change and adverse pregnancy outcomes</w:t>
      </w:r>
    </w:p>
    <w:bookmarkEnd w:id="1"/>
    <w:p w14:paraId="7CB72C4D" w14:textId="77777777" w:rsidR="000B3DEF" w:rsidRPr="005239E3" w:rsidRDefault="000B3DEF" w:rsidP="000B3DEF">
      <w:r>
        <w:lastRenderedPageBreak/>
        <w:t>Table 1: Summary of the three meta-analyses of interpregnancy weight change and adverse pregnancy outcomes</w:t>
      </w:r>
    </w:p>
    <w:tbl>
      <w:tblPr>
        <w:tblStyle w:val="TableGrid"/>
        <w:tblW w:w="14365" w:type="dxa"/>
        <w:tblLook w:val="04A0" w:firstRow="1" w:lastRow="0" w:firstColumn="1" w:lastColumn="0" w:noHBand="0" w:noVBand="1"/>
      </w:tblPr>
      <w:tblGrid>
        <w:gridCol w:w="1395"/>
        <w:gridCol w:w="1077"/>
        <w:gridCol w:w="1699"/>
        <w:gridCol w:w="1699"/>
        <w:gridCol w:w="1699"/>
        <w:gridCol w:w="1699"/>
        <w:gridCol w:w="1699"/>
        <w:gridCol w:w="1699"/>
        <w:gridCol w:w="1699"/>
      </w:tblGrid>
      <w:tr w:rsidR="000B3DEF" w14:paraId="6788840E" w14:textId="77777777" w:rsidTr="00107850">
        <w:tc>
          <w:tcPr>
            <w:tcW w:w="1395" w:type="dxa"/>
            <w:vMerge w:val="restart"/>
            <w:tcBorders>
              <w:top w:val="single" w:sz="4" w:space="0" w:color="auto"/>
            </w:tcBorders>
          </w:tcPr>
          <w:p w14:paraId="1A2B8FC5" w14:textId="77777777" w:rsidR="000B3DEF" w:rsidRPr="00FE2863" w:rsidRDefault="000B3DEF" w:rsidP="00107850">
            <w:pPr>
              <w:rPr>
                <w:b/>
                <w:sz w:val="22"/>
                <w:szCs w:val="22"/>
              </w:rPr>
            </w:pPr>
            <w:r w:rsidRPr="00FE2863">
              <w:rPr>
                <w:sz w:val="22"/>
                <w:szCs w:val="22"/>
              </w:rPr>
              <w:t>Author and publication date</w:t>
            </w:r>
          </w:p>
        </w:tc>
        <w:tc>
          <w:tcPr>
            <w:tcW w:w="1077" w:type="dxa"/>
            <w:vMerge w:val="restart"/>
            <w:tcBorders>
              <w:top w:val="single" w:sz="4" w:space="0" w:color="auto"/>
            </w:tcBorders>
          </w:tcPr>
          <w:p w14:paraId="14372D8B" w14:textId="77777777" w:rsidR="000B3DEF" w:rsidRPr="00725DCA" w:rsidRDefault="000B3DEF" w:rsidP="00107850">
            <w:pPr>
              <w:rPr>
                <w:sz w:val="22"/>
                <w:szCs w:val="22"/>
              </w:rPr>
            </w:pPr>
            <w:r w:rsidRPr="00725DCA">
              <w:rPr>
                <w:sz w:val="22"/>
                <w:szCs w:val="22"/>
              </w:rPr>
              <w:t>Countries</w:t>
            </w:r>
          </w:p>
        </w:tc>
        <w:tc>
          <w:tcPr>
            <w:tcW w:w="11893" w:type="dxa"/>
            <w:gridSpan w:val="7"/>
          </w:tcPr>
          <w:p w14:paraId="23DAF115" w14:textId="77777777" w:rsidR="000B3DEF" w:rsidRDefault="000B3DEF" w:rsidP="00107850">
            <w:pPr>
              <w:jc w:val="center"/>
              <w:rPr>
                <w:sz w:val="22"/>
                <w:szCs w:val="22"/>
              </w:rPr>
            </w:pPr>
            <w:r>
              <w:rPr>
                <w:sz w:val="22"/>
                <w:szCs w:val="22"/>
              </w:rPr>
              <w:t>Outcomes*</w:t>
            </w:r>
          </w:p>
          <w:p w14:paraId="215F8653" w14:textId="77777777" w:rsidR="000B3DEF" w:rsidRDefault="000B3DEF" w:rsidP="00107850">
            <w:pPr>
              <w:jc w:val="center"/>
              <w:rPr>
                <w:sz w:val="22"/>
                <w:szCs w:val="22"/>
              </w:rPr>
            </w:pPr>
            <w:r>
              <w:rPr>
                <w:sz w:val="22"/>
                <w:szCs w:val="22"/>
              </w:rPr>
              <w:t>Number of studies, study type and sample size</w:t>
            </w:r>
          </w:p>
          <w:p w14:paraId="68B0F3DE" w14:textId="77777777" w:rsidR="000B3DEF" w:rsidRDefault="000B3DEF" w:rsidP="00107850">
            <w:pPr>
              <w:jc w:val="center"/>
              <w:rPr>
                <w:sz w:val="22"/>
                <w:szCs w:val="22"/>
              </w:rPr>
            </w:pPr>
            <w:r w:rsidRPr="108961C2">
              <w:rPr>
                <w:sz w:val="22"/>
                <w:szCs w:val="22"/>
              </w:rPr>
              <w:t>Adjusted Odds Ratio (aOR), 95% confidence intervals</w:t>
            </w:r>
          </w:p>
        </w:tc>
      </w:tr>
      <w:tr w:rsidR="000B3DEF" w14:paraId="2E081989" w14:textId="77777777" w:rsidTr="00107850">
        <w:tc>
          <w:tcPr>
            <w:tcW w:w="1395" w:type="dxa"/>
            <w:vMerge/>
          </w:tcPr>
          <w:p w14:paraId="7B3F0950" w14:textId="77777777" w:rsidR="000B3DEF" w:rsidRPr="00FE2863" w:rsidRDefault="000B3DEF" w:rsidP="00107850">
            <w:pPr>
              <w:rPr>
                <w:b/>
                <w:sz w:val="22"/>
                <w:szCs w:val="22"/>
              </w:rPr>
            </w:pPr>
          </w:p>
        </w:tc>
        <w:tc>
          <w:tcPr>
            <w:tcW w:w="1077" w:type="dxa"/>
            <w:vMerge/>
          </w:tcPr>
          <w:p w14:paraId="3C554869" w14:textId="77777777" w:rsidR="000B3DEF" w:rsidRPr="00725DCA" w:rsidRDefault="000B3DEF" w:rsidP="00107850">
            <w:pPr>
              <w:rPr>
                <w:sz w:val="22"/>
                <w:szCs w:val="22"/>
              </w:rPr>
            </w:pPr>
          </w:p>
        </w:tc>
        <w:tc>
          <w:tcPr>
            <w:tcW w:w="1699" w:type="dxa"/>
          </w:tcPr>
          <w:p w14:paraId="2EC7B1D9" w14:textId="77777777" w:rsidR="000B3DEF" w:rsidRPr="00725DCA" w:rsidRDefault="000B3DEF" w:rsidP="00107850">
            <w:pPr>
              <w:jc w:val="center"/>
              <w:rPr>
                <w:sz w:val="22"/>
                <w:szCs w:val="22"/>
              </w:rPr>
            </w:pPr>
            <w:r>
              <w:rPr>
                <w:sz w:val="22"/>
                <w:szCs w:val="22"/>
              </w:rPr>
              <w:t>Large-for-gestational age (LGA)</w:t>
            </w:r>
          </w:p>
        </w:tc>
        <w:tc>
          <w:tcPr>
            <w:tcW w:w="1699" w:type="dxa"/>
          </w:tcPr>
          <w:p w14:paraId="3DFE932C" w14:textId="77777777" w:rsidR="000B3DEF" w:rsidRPr="00725DCA" w:rsidRDefault="000B3DEF" w:rsidP="00107850">
            <w:pPr>
              <w:jc w:val="center"/>
              <w:rPr>
                <w:sz w:val="22"/>
                <w:szCs w:val="22"/>
              </w:rPr>
            </w:pPr>
            <w:r>
              <w:rPr>
                <w:sz w:val="22"/>
                <w:szCs w:val="22"/>
              </w:rPr>
              <w:t>Small-for-gestational age (SGA)</w:t>
            </w:r>
          </w:p>
        </w:tc>
        <w:tc>
          <w:tcPr>
            <w:tcW w:w="1699" w:type="dxa"/>
          </w:tcPr>
          <w:p w14:paraId="6A60C172" w14:textId="77777777" w:rsidR="000B3DEF" w:rsidRPr="00725DCA" w:rsidRDefault="000B3DEF" w:rsidP="00107850">
            <w:pPr>
              <w:jc w:val="center"/>
              <w:rPr>
                <w:sz w:val="22"/>
                <w:szCs w:val="22"/>
              </w:rPr>
            </w:pPr>
            <w:r>
              <w:rPr>
                <w:sz w:val="22"/>
                <w:szCs w:val="22"/>
              </w:rPr>
              <w:t>Preterm birth</w:t>
            </w:r>
          </w:p>
        </w:tc>
        <w:tc>
          <w:tcPr>
            <w:tcW w:w="1699" w:type="dxa"/>
          </w:tcPr>
          <w:p w14:paraId="1CEA10AD" w14:textId="77777777" w:rsidR="000B3DEF" w:rsidRPr="00725DCA" w:rsidRDefault="000B3DEF" w:rsidP="00107850">
            <w:pPr>
              <w:jc w:val="center"/>
              <w:rPr>
                <w:sz w:val="22"/>
                <w:szCs w:val="22"/>
              </w:rPr>
            </w:pPr>
            <w:r>
              <w:rPr>
                <w:sz w:val="22"/>
                <w:szCs w:val="22"/>
              </w:rPr>
              <w:t>Gestational diabetes (GDM)</w:t>
            </w:r>
          </w:p>
        </w:tc>
        <w:tc>
          <w:tcPr>
            <w:tcW w:w="1699" w:type="dxa"/>
          </w:tcPr>
          <w:p w14:paraId="5A8E83A7" w14:textId="77777777" w:rsidR="000B3DEF" w:rsidRPr="00725DCA" w:rsidRDefault="000B3DEF" w:rsidP="00107850">
            <w:pPr>
              <w:jc w:val="center"/>
              <w:rPr>
                <w:sz w:val="22"/>
                <w:szCs w:val="22"/>
              </w:rPr>
            </w:pPr>
            <w:r>
              <w:rPr>
                <w:sz w:val="22"/>
                <w:szCs w:val="22"/>
              </w:rPr>
              <w:t>Caesarean section</w:t>
            </w:r>
          </w:p>
        </w:tc>
        <w:tc>
          <w:tcPr>
            <w:tcW w:w="1699" w:type="dxa"/>
          </w:tcPr>
          <w:p w14:paraId="285D9076" w14:textId="77777777" w:rsidR="000B3DEF" w:rsidRPr="00725DCA" w:rsidRDefault="000B3DEF" w:rsidP="00107850">
            <w:pPr>
              <w:jc w:val="center"/>
              <w:rPr>
                <w:sz w:val="22"/>
                <w:szCs w:val="22"/>
              </w:rPr>
            </w:pPr>
            <w:r>
              <w:rPr>
                <w:sz w:val="22"/>
                <w:szCs w:val="22"/>
              </w:rPr>
              <w:t>Pre-eclampsia</w:t>
            </w:r>
          </w:p>
        </w:tc>
        <w:tc>
          <w:tcPr>
            <w:tcW w:w="1699" w:type="dxa"/>
          </w:tcPr>
          <w:p w14:paraId="287BBCD6" w14:textId="77777777" w:rsidR="000B3DEF" w:rsidRPr="00725DCA" w:rsidRDefault="000B3DEF" w:rsidP="00107850">
            <w:pPr>
              <w:jc w:val="center"/>
              <w:rPr>
                <w:sz w:val="22"/>
                <w:szCs w:val="22"/>
              </w:rPr>
            </w:pPr>
            <w:r>
              <w:rPr>
                <w:sz w:val="22"/>
                <w:szCs w:val="22"/>
              </w:rPr>
              <w:t xml:space="preserve">Gestational hypertension </w:t>
            </w:r>
          </w:p>
        </w:tc>
      </w:tr>
      <w:tr w:rsidR="000B3DEF" w14:paraId="76C11976" w14:textId="77777777" w:rsidTr="00107850">
        <w:tc>
          <w:tcPr>
            <w:tcW w:w="1395" w:type="dxa"/>
            <w:tcBorders>
              <w:bottom w:val="nil"/>
            </w:tcBorders>
          </w:tcPr>
          <w:p w14:paraId="07C874AA" w14:textId="77777777" w:rsidR="000B3DEF" w:rsidRPr="00FE2863" w:rsidRDefault="000B3DEF" w:rsidP="00107850">
            <w:pPr>
              <w:rPr>
                <w:sz w:val="22"/>
                <w:szCs w:val="22"/>
              </w:rPr>
            </w:pPr>
            <w:r w:rsidRPr="00FE2863">
              <w:rPr>
                <w:sz w:val="22"/>
                <w:szCs w:val="22"/>
              </w:rPr>
              <w:t>Oteng-Ntim et al, 2018</w:t>
            </w:r>
          </w:p>
        </w:tc>
        <w:tc>
          <w:tcPr>
            <w:tcW w:w="1077" w:type="dxa"/>
            <w:tcBorders>
              <w:bottom w:val="nil"/>
            </w:tcBorders>
          </w:tcPr>
          <w:p w14:paraId="303053B5" w14:textId="77777777" w:rsidR="000B3DEF" w:rsidRPr="00725DCA" w:rsidRDefault="000B3DEF" w:rsidP="00107850">
            <w:pPr>
              <w:rPr>
                <w:sz w:val="22"/>
                <w:szCs w:val="22"/>
              </w:rPr>
            </w:pPr>
            <w:r w:rsidRPr="00725DCA">
              <w:rPr>
                <w:sz w:val="22"/>
                <w:szCs w:val="22"/>
              </w:rPr>
              <w:t>Belgium, USA, Sweden,</w:t>
            </w:r>
          </w:p>
          <w:p w14:paraId="49081833" w14:textId="77777777" w:rsidR="000B3DEF" w:rsidRPr="00725DCA" w:rsidRDefault="000B3DEF" w:rsidP="00107850">
            <w:pPr>
              <w:rPr>
                <w:sz w:val="22"/>
                <w:szCs w:val="22"/>
              </w:rPr>
            </w:pPr>
            <w:r w:rsidRPr="00725DCA">
              <w:rPr>
                <w:sz w:val="22"/>
                <w:szCs w:val="22"/>
              </w:rPr>
              <w:t>Scotland</w:t>
            </w:r>
          </w:p>
        </w:tc>
        <w:tc>
          <w:tcPr>
            <w:tcW w:w="1699" w:type="dxa"/>
            <w:tcBorders>
              <w:bottom w:val="nil"/>
            </w:tcBorders>
          </w:tcPr>
          <w:p w14:paraId="56954760" w14:textId="77777777" w:rsidR="000B3DEF" w:rsidRPr="00725DCA" w:rsidRDefault="000B3DEF" w:rsidP="00107850">
            <w:pPr>
              <w:rPr>
                <w:sz w:val="22"/>
                <w:szCs w:val="22"/>
              </w:rPr>
            </w:pPr>
            <w:r w:rsidRPr="00725DCA">
              <w:rPr>
                <w:sz w:val="22"/>
                <w:szCs w:val="22"/>
              </w:rPr>
              <w:t>4</w:t>
            </w:r>
            <w:r>
              <w:rPr>
                <w:sz w:val="22"/>
                <w:szCs w:val="22"/>
              </w:rPr>
              <w:t xml:space="preserve"> population-based retrospective cohorts</w:t>
            </w:r>
          </w:p>
          <w:p w14:paraId="37E00877" w14:textId="77777777" w:rsidR="000B3DEF" w:rsidRDefault="000B3DEF" w:rsidP="00107850">
            <w:pPr>
              <w:rPr>
                <w:sz w:val="22"/>
                <w:szCs w:val="22"/>
              </w:rPr>
            </w:pPr>
            <w:r>
              <w:rPr>
                <w:sz w:val="22"/>
                <w:szCs w:val="22"/>
              </w:rPr>
              <w:t>(n=255,168)</w:t>
            </w:r>
          </w:p>
          <w:p w14:paraId="28B187DC" w14:textId="77777777" w:rsidR="000B3DEF" w:rsidRDefault="000B3DEF" w:rsidP="00107850">
            <w:pPr>
              <w:rPr>
                <w:sz w:val="22"/>
                <w:szCs w:val="22"/>
              </w:rPr>
            </w:pPr>
          </w:p>
          <w:p w14:paraId="3DB5D977" w14:textId="77777777" w:rsidR="000B3DEF" w:rsidRPr="00725DCA" w:rsidRDefault="000B3DEF" w:rsidP="00107850">
            <w:pPr>
              <w:rPr>
                <w:rFonts w:cstheme="minorHAnsi"/>
                <w:sz w:val="22"/>
                <w:szCs w:val="22"/>
              </w:rPr>
            </w:pPr>
            <w:r w:rsidRPr="00725DCA">
              <w:rPr>
                <w:sz w:val="22"/>
                <w:szCs w:val="22"/>
              </w:rPr>
              <w:t>&lt;</w:t>
            </w:r>
            <w:r w:rsidRPr="00725DCA">
              <w:rPr>
                <w:rFonts w:cstheme="minorHAnsi"/>
                <w:sz w:val="22"/>
                <w:szCs w:val="22"/>
              </w:rPr>
              <w:t xml:space="preserve">−1 </w:t>
            </w:r>
            <w:r w:rsidRPr="00725DCA">
              <w:rPr>
                <w:sz w:val="22"/>
                <w:szCs w:val="22"/>
              </w:rPr>
              <w:t>kg/m</w:t>
            </w:r>
            <w:r w:rsidRPr="00725DCA">
              <w:rPr>
                <w:sz w:val="22"/>
                <w:szCs w:val="22"/>
                <w:vertAlign w:val="superscript"/>
              </w:rPr>
              <w:t>2</w:t>
            </w:r>
            <w:r w:rsidRPr="00725DCA">
              <w:rPr>
                <w:rFonts w:cstheme="minorHAnsi"/>
                <w:sz w:val="22"/>
                <w:szCs w:val="22"/>
              </w:rPr>
              <w:t>: 0.70, 0.55 to 0.90</w:t>
            </w:r>
          </w:p>
          <w:p w14:paraId="04647C35" w14:textId="77777777" w:rsidR="000B3DEF" w:rsidRPr="00725DCA" w:rsidRDefault="000B3DEF" w:rsidP="00107850">
            <w:pPr>
              <w:rPr>
                <w:sz w:val="22"/>
                <w:szCs w:val="22"/>
              </w:rPr>
            </w:pPr>
            <w:r w:rsidRPr="00725DCA">
              <w:rPr>
                <w:sz w:val="22"/>
                <w:szCs w:val="22"/>
              </w:rPr>
              <w:t>1-3 kg/m</w:t>
            </w:r>
            <w:r w:rsidRPr="00725DCA">
              <w:rPr>
                <w:sz w:val="22"/>
                <w:szCs w:val="22"/>
                <w:vertAlign w:val="superscript"/>
              </w:rPr>
              <w:t xml:space="preserve">2 </w:t>
            </w:r>
            <w:r w:rsidRPr="00725DCA">
              <w:rPr>
                <w:sz w:val="22"/>
                <w:szCs w:val="22"/>
              </w:rPr>
              <w:t>: 1.43, 1.29 to 1.59</w:t>
            </w:r>
          </w:p>
          <w:p w14:paraId="1DFDA5CB" w14:textId="77777777" w:rsidR="000B3DEF" w:rsidRPr="00725DCA" w:rsidRDefault="000B3DEF" w:rsidP="00107850">
            <w:pPr>
              <w:rPr>
                <w:sz w:val="22"/>
                <w:szCs w:val="22"/>
              </w:rPr>
            </w:pPr>
            <w:r w:rsidRPr="00725DCA">
              <w:rPr>
                <w:sz w:val="22"/>
                <w:szCs w:val="22"/>
              </w:rPr>
              <w:t>≥3 kg/m</w:t>
            </w:r>
            <w:r w:rsidRPr="00725DCA">
              <w:rPr>
                <w:sz w:val="22"/>
                <w:szCs w:val="22"/>
                <w:vertAlign w:val="superscript"/>
              </w:rPr>
              <w:t xml:space="preserve">2   </w:t>
            </w:r>
            <w:r w:rsidRPr="00725DCA">
              <w:rPr>
                <w:sz w:val="22"/>
                <w:szCs w:val="22"/>
              </w:rPr>
              <w:t>: 1.85, 1.71 to 2.00</w:t>
            </w:r>
          </w:p>
        </w:tc>
        <w:tc>
          <w:tcPr>
            <w:tcW w:w="1699" w:type="dxa"/>
          </w:tcPr>
          <w:p w14:paraId="26CE1A7D" w14:textId="77777777" w:rsidR="000B3DEF" w:rsidRDefault="000B3DEF" w:rsidP="00107850">
            <w:pPr>
              <w:rPr>
                <w:sz w:val="22"/>
                <w:szCs w:val="22"/>
              </w:rPr>
            </w:pPr>
            <w:r w:rsidRPr="00725DCA">
              <w:rPr>
                <w:sz w:val="22"/>
                <w:szCs w:val="22"/>
              </w:rPr>
              <w:t>3</w:t>
            </w:r>
            <w:r>
              <w:rPr>
                <w:sz w:val="22"/>
                <w:szCs w:val="22"/>
              </w:rPr>
              <w:t>: 2 population-based retrospective cohorts; 1 population-based case control (n=49,008)</w:t>
            </w:r>
          </w:p>
          <w:p w14:paraId="4BDAFAA9" w14:textId="77777777" w:rsidR="000B3DEF" w:rsidRDefault="000B3DEF" w:rsidP="00107850">
            <w:pPr>
              <w:rPr>
                <w:sz w:val="22"/>
                <w:szCs w:val="22"/>
              </w:rPr>
            </w:pPr>
          </w:p>
          <w:p w14:paraId="2ACF09A6" w14:textId="77777777" w:rsidR="000B3DEF" w:rsidRPr="00725DCA" w:rsidRDefault="000B3DEF" w:rsidP="00107850">
            <w:pPr>
              <w:rPr>
                <w:sz w:val="22"/>
                <w:szCs w:val="22"/>
              </w:rPr>
            </w:pPr>
            <w:r w:rsidRPr="00725DCA">
              <w:rPr>
                <w:sz w:val="22"/>
                <w:szCs w:val="22"/>
              </w:rPr>
              <w:t>&lt;</w:t>
            </w:r>
            <w:r w:rsidRPr="00725DCA">
              <w:rPr>
                <w:rFonts w:cstheme="minorHAnsi"/>
                <w:sz w:val="22"/>
                <w:szCs w:val="22"/>
              </w:rPr>
              <w:t xml:space="preserve">−1 </w:t>
            </w:r>
            <w:r w:rsidRPr="00725DCA">
              <w:rPr>
                <w:sz w:val="22"/>
                <w:szCs w:val="22"/>
              </w:rPr>
              <w:t>kg/m</w:t>
            </w:r>
            <w:r w:rsidRPr="00725DCA">
              <w:rPr>
                <w:sz w:val="22"/>
                <w:szCs w:val="22"/>
                <w:vertAlign w:val="superscript"/>
              </w:rPr>
              <w:t>2</w:t>
            </w:r>
            <w:r w:rsidRPr="00725DCA">
              <w:rPr>
                <w:rFonts w:cstheme="minorHAnsi"/>
                <w:sz w:val="22"/>
                <w:szCs w:val="22"/>
              </w:rPr>
              <w:t xml:space="preserve">: 1.31, </w:t>
            </w:r>
            <w:r w:rsidRPr="00725DCA">
              <w:rPr>
                <w:sz w:val="22"/>
                <w:szCs w:val="22"/>
              </w:rPr>
              <w:t>1.06 to 1.63</w:t>
            </w:r>
          </w:p>
          <w:p w14:paraId="63B2007E" w14:textId="77777777" w:rsidR="000B3DEF" w:rsidRPr="00725DCA" w:rsidRDefault="000B3DEF" w:rsidP="00107850">
            <w:pPr>
              <w:rPr>
                <w:sz w:val="22"/>
                <w:szCs w:val="22"/>
              </w:rPr>
            </w:pPr>
            <w:r w:rsidRPr="00725DCA">
              <w:rPr>
                <w:sz w:val="22"/>
                <w:szCs w:val="22"/>
              </w:rPr>
              <w:t>≥1 kg/m</w:t>
            </w:r>
            <w:r w:rsidRPr="00725DCA">
              <w:rPr>
                <w:sz w:val="22"/>
                <w:szCs w:val="22"/>
                <w:vertAlign w:val="superscript"/>
              </w:rPr>
              <w:t xml:space="preserve">2   </w:t>
            </w:r>
            <w:r w:rsidRPr="00725DCA">
              <w:rPr>
                <w:sz w:val="22"/>
                <w:szCs w:val="22"/>
              </w:rPr>
              <w:t>: 0.83, 0.70 to 0.99</w:t>
            </w:r>
          </w:p>
        </w:tc>
        <w:tc>
          <w:tcPr>
            <w:tcW w:w="1699" w:type="dxa"/>
            <w:tcBorders>
              <w:bottom w:val="nil"/>
            </w:tcBorders>
          </w:tcPr>
          <w:p w14:paraId="3EC9BDC9" w14:textId="77777777" w:rsidR="000B3DEF" w:rsidRPr="00725DCA" w:rsidRDefault="000B3DEF" w:rsidP="00107850">
            <w:pPr>
              <w:rPr>
                <w:sz w:val="22"/>
                <w:szCs w:val="22"/>
              </w:rPr>
            </w:pPr>
            <w:r w:rsidRPr="00725DCA">
              <w:rPr>
                <w:sz w:val="22"/>
                <w:szCs w:val="22"/>
              </w:rPr>
              <w:t xml:space="preserve"> </w:t>
            </w:r>
          </w:p>
          <w:p w14:paraId="5C82A3F5" w14:textId="77777777" w:rsidR="000B3DEF" w:rsidRPr="00725DCA" w:rsidRDefault="000B3DEF" w:rsidP="00107850">
            <w:pPr>
              <w:rPr>
                <w:sz w:val="22"/>
                <w:szCs w:val="22"/>
              </w:rPr>
            </w:pPr>
          </w:p>
        </w:tc>
        <w:tc>
          <w:tcPr>
            <w:tcW w:w="1699" w:type="dxa"/>
            <w:tcBorders>
              <w:bottom w:val="nil"/>
            </w:tcBorders>
          </w:tcPr>
          <w:p w14:paraId="1AD8C2FA" w14:textId="77777777" w:rsidR="000B3DEF" w:rsidRDefault="000B3DEF" w:rsidP="00107850">
            <w:pPr>
              <w:rPr>
                <w:rFonts w:cstheme="minorHAnsi"/>
                <w:sz w:val="22"/>
                <w:szCs w:val="22"/>
              </w:rPr>
            </w:pPr>
            <w:r w:rsidRPr="00CB5F14">
              <w:rPr>
                <w:rFonts w:cstheme="minorHAnsi"/>
                <w:sz w:val="22"/>
                <w:szCs w:val="22"/>
              </w:rPr>
              <w:t>3 population-based retrospective cohorts</w:t>
            </w:r>
            <w:r>
              <w:rPr>
                <w:rFonts w:cstheme="minorHAnsi"/>
                <w:sz w:val="22"/>
                <w:szCs w:val="22"/>
              </w:rPr>
              <w:t xml:space="preserve"> (n=235,782)</w:t>
            </w:r>
          </w:p>
          <w:p w14:paraId="08BCA38D" w14:textId="77777777" w:rsidR="000B3DEF" w:rsidRDefault="000B3DEF" w:rsidP="00107850">
            <w:pPr>
              <w:rPr>
                <w:rFonts w:cstheme="minorHAnsi"/>
                <w:sz w:val="22"/>
                <w:szCs w:val="22"/>
              </w:rPr>
            </w:pPr>
          </w:p>
          <w:p w14:paraId="47DB0A93" w14:textId="77777777" w:rsidR="000B3DEF" w:rsidRPr="00CB5F14" w:rsidRDefault="000B3DEF" w:rsidP="00107850">
            <w:pPr>
              <w:rPr>
                <w:rFonts w:cstheme="minorHAnsi"/>
                <w:sz w:val="22"/>
                <w:szCs w:val="22"/>
              </w:rPr>
            </w:pPr>
            <w:r w:rsidRPr="00CB5F14">
              <w:rPr>
                <w:rFonts w:cstheme="minorHAnsi"/>
                <w:sz w:val="22"/>
                <w:szCs w:val="22"/>
              </w:rPr>
              <w:t>&lt;−1 kg/m</w:t>
            </w:r>
            <w:r w:rsidRPr="00CB5F14">
              <w:rPr>
                <w:rFonts w:cstheme="minorHAnsi"/>
                <w:sz w:val="22"/>
                <w:szCs w:val="22"/>
                <w:vertAlign w:val="superscript"/>
              </w:rPr>
              <w:t>2</w:t>
            </w:r>
            <w:r w:rsidRPr="00CB5F14">
              <w:rPr>
                <w:rFonts w:cstheme="minorHAnsi"/>
                <w:sz w:val="22"/>
                <w:szCs w:val="22"/>
              </w:rPr>
              <w:t>: 0.80, 0.62 to 1.03</w:t>
            </w:r>
          </w:p>
          <w:p w14:paraId="393185A4" w14:textId="77777777" w:rsidR="000B3DEF" w:rsidRPr="00CB5F14" w:rsidRDefault="000B3DEF" w:rsidP="00107850">
            <w:pPr>
              <w:rPr>
                <w:rFonts w:cstheme="minorHAnsi"/>
                <w:sz w:val="22"/>
                <w:szCs w:val="22"/>
              </w:rPr>
            </w:pPr>
            <w:r w:rsidRPr="00CB5F14">
              <w:rPr>
                <w:rFonts w:cstheme="minorHAnsi"/>
                <w:sz w:val="22"/>
                <w:szCs w:val="22"/>
              </w:rPr>
              <w:t>1-3 kg/m</w:t>
            </w:r>
            <w:r w:rsidRPr="00CB5F14">
              <w:rPr>
                <w:rFonts w:cstheme="minorHAnsi"/>
                <w:sz w:val="22"/>
                <w:szCs w:val="22"/>
                <w:vertAlign w:val="superscript"/>
              </w:rPr>
              <w:t xml:space="preserve">2 </w:t>
            </w:r>
            <w:r w:rsidRPr="00CB5F14">
              <w:rPr>
                <w:rFonts w:cstheme="minorHAnsi"/>
                <w:sz w:val="22"/>
                <w:szCs w:val="22"/>
              </w:rPr>
              <w:t>: 1.70,1.48 to 1.96</w:t>
            </w:r>
          </w:p>
          <w:p w14:paraId="3BE0AF0F" w14:textId="77777777" w:rsidR="000B3DEF" w:rsidRPr="00725DCA" w:rsidRDefault="000B3DEF" w:rsidP="00107850">
            <w:pPr>
              <w:rPr>
                <w:sz w:val="22"/>
                <w:szCs w:val="22"/>
              </w:rPr>
            </w:pPr>
            <w:r w:rsidRPr="00CB5F14">
              <w:rPr>
                <w:rFonts w:cstheme="minorHAnsi"/>
                <w:sz w:val="22"/>
                <w:szCs w:val="22"/>
              </w:rPr>
              <w:t>&gt;=3 kg/m</w:t>
            </w:r>
            <w:r w:rsidRPr="00CB5F14">
              <w:rPr>
                <w:rFonts w:cstheme="minorHAnsi"/>
                <w:sz w:val="22"/>
                <w:szCs w:val="22"/>
                <w:vertAlign w:val="superscript"/>
              </w:rPr>
              <w:t>2</w:t>
            </w:r>
            <w:r w:rsidRPr="00CB5F14">
              <w:rPr>
                <w:rFonts w:cstheme="minorHAnsi"/>
                <w:sz w:val="22"/>
                <w:szCs w:val="22"/>
              </w:rPr>
              <w:t>: 2.28, 1.97 to 2.63</w:t>
            </w:r>
          </w:p>
        </w:tc>
        <w:tc>
          <w:tcPr>
            <w:tcW w:w="1699" w:type="dxa"/>
            <w:tcBorders>
              <w:bottom w:val="nil"/>
            </w:tcBorders>
          </w:tcPr>
          <w:p w14:paraId="35A89B0E" w14:textId="77777777" w:rsidR="000B3DEF" w:rsidRPr="00725DCA" w:rsidRDefault="000B3DEF" w:rsidP="00107850">
            <w:pPr>
              <w:rPr>
                <w:sz w:val="22"/>
                <w:szCs w:val="22"/>
              </w:rPr>
            </w:pPr>
            <w:r w:rsidRPr="00725DCA">
              <w:rPr>
                <w:sz w:val="22"/>
                <w:szCs w:val="22"/>
              </w:rPr>
              <w:t>4</w:t>
            </w:r>
            <w:r>
              <w:rPr>
                <w:sz w:val="22"/>
                <w:szCs w:val="22"/>
              </w:rPr>
              <w:t xml:space="preserve"> population-based retrospective cohorts</w:t>
            </w:r>
          </w:p>
          <w:p w14:paraId="2051424D" w14:textId="77777777" w:rsidR="000B3DEF" w:rsidRDefault="000B3DEF" w:rsidP="00107850">
            <w:pPr>
              <w:rPr>
                <w:sz w:val="22"/>
                <w:szCs w:val="22"/>
              </w:rPr>
            </w:pPr>
            <w:r>
              <w:rPr>
                <w:sz w:val="22"/>
                <w:szCs w:val="22"/>
              </w:rPr>
              <w:t>(n=353,670)</w:t>
            </w:r>
          </w:p>
          <w:p w14:paraId="6869521F" w14:textId="77777777" w:rsidR="000B3DEF" w:rsidRPr="00CB5F14" w:rsidRDefault="000B3DEF" w:rsidP="00107850">
            <w:pPr>
              <w:rPr>
                <w:rFonts w:cstheme="minorHAnsi"/>
                <w:sz w:val="22"/>
                <w:szCs w:val="22"/>
              </w:rPr>
            </w:pPr>
          </w:p>
          <w:p w14:paraId="2B805A69" w14:textId="77777777" w:rsidR="000B3DEF" w:rsidRPr="00CB5F14" w:rsidRDefault="000B3DEF" w:rsidP="00107850">
            <w:pPr>
              <w:rPr>
                <w:rFonts w:cstheme="minorHAnsi"/>
                <w:sz w:val="22"/>
                <w:szCs w:val="22"/>
              </w:rPr>
            </w:pPr>
            <w:r w:rsidRPr="00CB5F14">
              <w:rPr>
                <w:rFonts w:cstheme="minorHAnsi"/>
                <w:sz w:val="22"/>
                <w:szCs w:val="22"/>
              </w:rPr>
              <w:t>&lt;−1 kg/m</w:t>
            </w:r>
            <w:r w:rsidRPr="00CB5F14">
              <w:rPr>
                <w:rFonts w:cstheme="minorHAnsi"/>
                <w:sz w:val="22"/>
                <w:szCs w:val="22"/>
                <w:vertAlign w:val="superscript"/>
              </w:rPr>
              <w:t>2</w:t>
            </w:r>
            <w:r w:rsidRPr="00CB5F14">
              <w:rPr>
                <w:rFonts w:cstheme="minorHAnsi"/>
                <w:sz w:val="22"/>
                <w:szCs w:val="22"/>
              </w:rPr>
              <w:t>: 0.97, 0.89 to 1.05</w:t>
            </w:r>
          </w:p>
          <w:p w14:paraId="76193E3D" w14:textId="77777777" w:rsidR="000B3DEF" w:rsidRPr="00CB5F14" w:rsidRDefault="000B3DEF" w:rsidP="00107850">
            <w:pPr>
              <w:rPr>
                <w:rFonts w:cstheme="minorHAnsi"/>
                <w:sz w:val="22"/>
                <w:szCs w:val="22"/>
              </w:rPr>
            </w:pPr>
            <w:r w:rsidRPr="00CB5F14">
              <w:rPr>
                <w:rFonts w:cstheme="minorHAnsi"/>
                <w:sz w:val="22"/>
                <w:szCs w:val="22"/>
              </w:rPr>
              <w:t>1-3 kg/m</w:t>
            </w:r>
            <w:r w:rsidRPr="00CB5F14">
              <w:rPr>
                <w:rFonts w:cstheme="minorHAnsi"/>
                <w:sz w:val="22"/>
                <w:szCs w:val="22"/>
                <w:vertAlign w:val="superscript"/>
              </w:rPr>
              <w:t xml:space="preserve">2 </w:t>
            </w:r>
            <w:r w:rsidRPr="00CB5F14">
              <w:rPr>
                <w:rFonts w:cstheme="minorHAnsi"/>
                <w:sz w:val="22"/>
                <w:szCs w:val="22"/>
              </w:rPr>
              <w:t>: 1.16, 1.06 to 1.26</w:t>
            </w:r>
          </w:p>
          <w:p w14:paraId="4175B108" w14:textId="77777777" w:rsidR="000B3DEF" w:rsidRPr="00725DCA" w:rsidRDefault="000B3DEF" w:rsidP="00107850">
            <w:pPr>
              <w:rPr>
                <w:sz w:val="22"/>
                <w:szCs w:val="22"/>
              </w:rPr>
            </w:pPr>
            <w:r w:rsidRPr="00CB5F14">
              <w:rPr>
                <w:rFonts w:cstheme="minorHAnsi"/>
                <w:sz w:val="22"/>
                <w:szCs w:val="22"/>
              </w:rPr>
              <w:t>&gt;=3 kg/m</w:t>
            </w:r>
            <w:r w:rsidRPr="00CB5F14">
              <w:rPr>
                <w:rFonts w:cstheme="minorHAnsi"/>
                <w:sz w:val="22"/>
                <w:szCs w:val="22"/>
                <w:vertAlign w:val="superscript"/>
              </w:rPr>
              <w:t>2</w:t>
            </w:r>
            <w:r w:rsidRPr="00CB5F14">
              <w:rPr>
                <w:rFonts w:cstheme="minorHAnsi"/>
                <w:sz w:val="22"/>
                <w:szCs w:val="22"/>
              </w:rPr>
              <w:t>: 1.72, 1.32 to 2.24</w:t>
            </w:r>
          </w:p>
        </w:tc>
        <w:tc>
          <w:tcPr>
            <w:tcW w:w="1699" w:type="dxa"/>
            <w:tcBorders>
              <w:bottom w:val="nil"/>
            </w:tcBorders>
          </w:tcPr>
          <w:p w14:paraId="5B1557F2" w14:textId="77777777" w:rsidR="000B3DEF" w:rsidRPr="00725DCA" w:rsidRDefault="000B3DEF" w:rsidP="00107850">
            <w:pPr>
              <w:rPr>
                <w:sz w:val="22"/>
                <w:szCs w:val="22"/>
              </w:rPr>
            </w:pPr>
          </w:p>
        </w:tc>
        <w:tc>
          <w:tcPr>
            <w:tcW w:w="1699" w:type="dxa"/>
            <w:tcBorders>
              <w:bottom w:val="nil"/>
            </w:tcBorders>
          </w:tcPr>
          <w:p w14:paraId="5CDBC929" w14:textId="77777777" w:rsidR="000B3DEF" w:rsidRPr="00725DCA" w:rsidRDefault="000B3DEF" w:rsidP="00107850">
            <w:pPr>
              <w:rPr>
                <w:sz w:val="22"/>
                <w:szCs w:val="22"/>
              </w:rPr>
            </w:pPr>
          </w:p>
        </w:tc>
      </w:tr>
      <w:tr w:rsidR="000B3DEF" w14:paraId="2B003EE5" w14:textId="77777777" w:rsidTr="00107850">
        <w:tc>
          <w:tcPr>
            <w:tcW w:w="1395" w:type="dxa"/>
            <w:tcBorders>
              <w:bottom w:val="single" w:sz="4" w:space="0" w:color="auto"/>
            </w:tcBorders>
          </w:tcPr>
          <w:p w14:paraId="68FAAF76" w14:textId="77777777" w:rsidR="000B3DEF" w:rsidRPr="00FE2863" w:rsidRDefault="000B3DEF" w:rsidP="00107850">
            <w:pPr>
              <w:rPr>
                <w:sz w:val="22"/>
                <w:szCs w:val="22"/>
              </w:rPr>
            </w:pPr>
            <w:r w:rsidRPr="00FE2863">
              <w:rPr>
                <w:sz w:val="22"/>
                <w:szCs w:val="22"/>
              </w:rPr>
              <w:t>Teulings et al, 2019</w:t>
            </w:r>
            <w:r>
              <w:rPr>
                <w:sz w:val="22"/>
                <w:szCs w:val="22"/>
              </w:rPr>
              <w:t>**</w:t>
            </w:r>
          </w:p>
        </w:tc>
        <w:tc>
          <w:tcPr>
            <w:tcW w:w="1077" w:type="dxa"/>
            <w:tcBorders>
              <w:bottom w:val="single" w:sz="4" w:space="0" w:color="auto"/>
            </w:tcBorders>
          </w:tcPr>
          <w:p w14:paraId="742A3BC6" w14:textId="77777777" w:rsidR="000B3DEF" w:rsidRDefault="000B3DEF" w:rsidP="00107850">
            <w:pPr>
              <w:rPr>
                <w:sz w:val="22"/>
                <w:szCs w:val="22"/>
              </w:rPr>
            </w:pPr>
            <w:r>
              <w:rPr>
                <w:sz w:val="22"/>
                <w:szCs w:val="22"/>
              </w:rPr>
              <w:t xml:space="preserve">Sweden, </w:t>
            </w:r>
          </w:p>
          <w:p w14:paraId="13440914" w14:textId="77777777" w:rsidR="000B3DEF" w:rsidRDefault="000B3DEF" w:rsidP="00107850">
            <w:pPr>
              <w:rPr>
                <w:sz w:val="22"/>
                <w:szCs w:val="22"/>
              </w:rPr>
            </w:pPr>
            <w:r>
              <w:rPr>
                <w:sz w:val="22"/>
                <w:szCs w:val="22"/>
              </w:rPr>
              <w:t>Scotland, England,</w:t>
            </w:r>
          </w:p>
          <w:p w14:paraId="341CF858" w14:textId="77777777" w:rsidR="000B3DEF" w:rsidRPr="00725DCA" w:rsidRDefault="000B3DEF" w:rsidP="00107850">
            <w:pPr>
              <w:rPr>
                <w:sz w:val="22"/>
                <w:szCs w:val="22"/>
              </w:rPr>
            </w:pPr>
            <w:r>
              <w:rPr>
                <w:sz w:val="22"/>
                <w:szCs w:val="22"/>
              </w:rPr>
              <w:t>Norway, USA</w:t>
            </w:r>
          </w:p>
        </w:tc>
        <w:tc>
          <w:tcPr>
            <w:tcW w:w="1699" w:type="dxa"/>
            <w:tcBorders>
              <w:bottom w:val="single" w:sz="4" w:space="0" w:color="auto"/>
            </w:tcBorders>
          </w:tcPr>
          <w:p w14:paraId="567004A9" w14:textId="77777777" w:rsidR="000B3DEF" w:rsidRDefault="000B3DEF" w:rsidP="00107850">
            <w:pPr>
              <w:rPr>
                <w:sz w:val="22"/>
                <w:szCs w:val="22"/>
              </w:rPr>
            </w:pPr>
            <w:r>
              <w:rPr>
                <w:sz w:val="22"/>
                <w:szCs w:val="22"/>
              </w:rPr>
              <w:t>3: 2 population-based retrospective cohorts; 1 population-based prospective cohort (n=179,705)***</w:t>
            </w:r>
          </w:p>
          <w:p w14:paraId="226FA62E" w14:textId="77777777" w:rsidR="000B3DEF" w:rsidRDefault="000B3DEF" w:rsidP="00107850">
            <w:pPr>
              <w:rPr>
                <w:sz w:val="22"/>
                <w:szCs w:val="22"/>
              </w:rPr>
            </w:pPr>
          </w:p>
          <w:p w14:paraId="304703EF"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 xml:space="preserve">2 </w:t>
            </w:r>
            <w:r w:rsidRPr="00725DCA">
              <w:rPr>
                <w:sz w:val="22"/>
                <w:szCs w:val="22"/>
              </w:rPr>
              <w:t xml:space="preserve">: </w:t>
            </w:r>
            <w:r>
              <w:rPr>
                <w:sz w:val="22"/>
                <w:szCs w:val="22"/>
              </w:rPr>
              <w:t>0.79</w:t>
            </w:r>
            <w:r w:rsidRPr="00725DCA">
              <w:rPr>
                <w:sz w:val="22"/>
                <w:szCs w:val="22"/>
              </w:rPr>
              <w:t xml:space="preserve">, </w:t>
            </w:r>
            <w:r>
              <w:rPr>
                <w:sz w:val="22"/>
                <w:szCs w:val="22"/>
              </w:rPr>
              <w:t>0.58</w:t>
            </w:r>
            <w:r w:rsidRPr="00725DCA">
              <w:rPr>
                <w:sz w:val="22"/>
                <w:szCs w:val="22"/>
              </w:rPr>
              <w:t xml:space="preserve"> to </w:t>
            </w:r>
            <w:r>
              <w:rPr>
                <w:sz w:val="22"/>
                <w:szCs w:val="22"/>
              </w:rPr>
              <w:t>0</w:t>
            </w:r>
            <w:r w:rsidRPr="00725DCA">
              <w:rPr>
                <w:sz w:val="22"/>
                <w:szCs w:val="22"/>
              </w:rPr>
              <w:t>.9</w:t>
            </w:r>
            <w:r>
              <w:rPr>
                <w:sz w:val="22"/>
                <w:szCs w:val="22"/>
              </w:rPr>
              <w:t>9</w:t>
            </w:r>
          </w:p>
          <w:p w14:paraId="2F6EBDC5" w14:textId="77777777" w:rsidR="000B3DEF" w:rsidRDefault="000B3DEF" w:rsidP="00107850">
            <w:pPr>
              <w:rPr>
                <w:sz w:val="22"/>
                <w:szCs w:val="22"/>
              </w:rPr>
            </w:pPr>
            <w:r w:rsidRPr="00725DCA">
              <w:rPr>
                <w:sz w:val="22"/>
                <w:szCs w:val="22"/>
              </w:rPr>
              <w:lastRenderedPageBreak/>
              <w:t>1-</w:t>
            </w:r>
            <w:r>
              <w:rPr>
                <w:sz w:val="22"/>
                <w:szCs w:val="22"/>
              </w:rPr>
              <w:t>2</w:t>
            </w:r>
            <w:r w:rsidRPr="00725DCA">
              <w:rPr>
                <w:sz w:val="22"/>
                <w:szCs w:val="22"/>
              </w:rPr>
              <w:t xml:space="preserve"> kg/m</w:t>
            </w:r>
            <w:r w:rsidRPr="00725DCA">
              <w:rPr>
                <w:sz w:val="22"/>
                <w:szCs w:val="22"/>
                <w:vertAlign w:val="superscript"/>
              </w:rPr>
              <w:t>2</w:t>
            </w:r>
            <w:r w:rsidRPr="00725DCA">
              <w:rPr>
                <w:sz w:val="22"/>
                <w:szCs w:val="22"/>
              </w:rPr>
              <w:t xml:space="preserve">: </w:t>
            </w:r>
            <w:r>
              <w:rPr>
                <w:sz w:val="22"/>
                <w:szCs w:val="22"/>
              </w:rPr>
              <w:t>-</w:t>
            </w:r>
          </w:p>
          <w:p w14:paraId="4672EF28" w14:textId="77777777" w:rsidR="000B3DEF" w:rsidRPr="00725DCA" w:rsidRDefault="000B3DEF" w:rsidP="00107850">
            <w:pPr>
              <w:rPr>
                <w:sz w:val="22"/>
                <w:szCs w:val="22"/>
              </w:rPr>
            </w:pPr>
            <w:r>
              <w:rPr>
                <w:sz w:val="22"/>
                <w:szCs w:val="22"/>
              </w:rPr>
              <w:t>2-3</w:t>
            </w:r>
            <w:r w:rsidRPr="00725DCA">
              <w:rPr>
                <w:sz w:val="22"/>
                <w:szCs w:val="22"/>
              </w:rPr>
              <w:t xml:space="preserve"> kg/m</w:t>
            </w:r>
            <w:r w:rsidRPr="00725DCA">
              <w:rPr>
                <w:sz w:val="22"/>
                <w:szCs w:val="22"/>
                <w:vertAlign w:val="superscript"/>
              </w:rPr>
              <w:t>2</w:t>
            </w:r>
            <w:r w:rsidRPr="00725DCA">
              <w:rPr>
                <w:sz w:val="22"/>
                <w:szCs w:val="22"/>
              </w:rPr>
              <w:t xml:space="preserve">: </w:t>
            </w:r>
            <w:r>
              <w:rPr>
                <w:sz w:val="22"/>
                <w:szCs w:val="22"/>
              </w:rPr>
              <w:t>-</w:t>
            </w:r>
          </w:p>
          <w:p w14:paraId="424D9B09" w14:textId="77777777" w:rsidR="000B3DEF" w:rsidRPr="00725DCA" w:rsidRDefault="000B3DEF" w:rsidP="00107850">
            <w:pPr>
              <w:rPr>
                <w:sz w:val="22"/>
                <w:szCs w:val="22"/>
              </w:rPr>
            </w:pPr>
            <w:r>
              <w:rPr>
                <w:sz w:val="22"/>
                <w:szCs w:val="22"/>
              </w:rPr>
              <w:t>&gt;3</w:t>
            </w:r>
            <w:r w:rsidRPr="00725DCA">
              <w:rPr>
                <w:sz w:val="22"/>
                <w:szCs w:val="22"/>
              </w:rPr>
              <w:t xml:space="preserve"> kg/m</w:t>
            </w:r>
            <w:r w:rsidRPr="00725DCA">
              <w:rPr>
                <w:sz w:val="22"/>
                <w:szCs w:val="22"/>
                <w:vertAlign w:val="superscript"/>
              </w:rPr>
              <w:t xml:space="preserve">2    </w:t>
            </w:r>
            <w:r w:rsidRPr="00725DCA">
              <w:rPr>
                <w:sz w:val="22"/>
                <w:szCs w:val="22"/>
              </w:rPr>
              <w:t>: 1.</w:t>
            </w:r>
            <w:r>
              <w:rPr>
                <w:sz w:val="22"/>
                <w:szCs w:val="22"/>
              </w:rPr>
              <w:t>63</w:t>
            </w:r>
            <w:r w:rsidRPr="00725DCA">
              <w:rPr>
                <w:sz w:val="22"/>
                <w:szCs w:val="22"/>
              </w:rPr>
              <w:t xml:space="preserve">, </w:t>
            </w:r>
            <w:r>
              <w:rPr>
                <w:sz w:val="22"/>
                <w:szCs w:val="22"/>
              </w:rPr>
              <w:t>1.30</w:t>
            </w:r>
            <w:r w:rsidRPr="00725DCA">
              <w:rPr>
                <w:sz w:val="22"/>
                <w:szCs w:val="22"/>
              </w:rPr>
              <w:t xml:space="preserve"> to 1.</w:t>
            </w:r>
            <w:r>
              <w:rPr>
                <w:sz w:val="22"/>
                <w:szCs w:val="22"/>
              </w:rPr>
              <w:t>97</w:t>
            </w:r>
          </w:p>
        </w:tc>
        <w:tc>
          <w:tcPr>
            <w:tcW w:w="1699" w:type="dxa"/>
            <w:tcBorders>
              <w:bottom w:val="single" w:sz="4" w:space="0" w:color="auto"/>
            </w:tcBorders>
          </w:tcPr>
          <w:p w14:paraId="36418961" w14:textId="77777777" w:rsidR="000B3DEF" w:rsidRDefault="000B3DEF" w:rsidP="00107850">
            <w:pPr>
              <w:rPr>
                <w:sz w:val="22"/>
                <w:szCs w:val="22"/>
              </w:rPr>
            </w:pPr>
            <w:r>
              <w:rPr>
                <w:sz w:val="22"/>
                <w:szCs w:val="22"/>
              </w:rPr>
              <w:lastRenderedPageBreak/>
              <w:t>2 population-based retrospective cohorts (n=15,221)</w:t>
            </w:r>
          </w:p>
          <w:p w14:paraId="0B40114D" w14:textId="77777777" w:rsidR="000B3DEF" w:rsidRDefault="000B3DEF" w:rsidP="00107850">
            <w:pPr>
              <w:rPr>
                <w:sz w:val="22"/>
                <w:szCs w:val="22"/>
              </w:rPr>
            </w:pPr>
          </w:p>
          <w:p w14:paraId="33E48041" w14:textId="77777777" w:rsidR="000B3DEF" w:rsidRDefault="000B3DEF" w:rsidP="00107850">
            <w:pPr>
              <w:rPr>
                <w:sz w:val="22"/>
                <w:szCs w:val="22"/>
              </w:rPr>
            </w:pPr>
          </w:p>
          <w:p w14:paraId="601909D0"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 xml:space="preserve">2 </w:t>
            </w:r>
            <w:r w:rsidRPr="00725DCA">
              <w:rPr>
                <w:sz w:val="22"/>
                <w:szCs w:val="22"/>
              </w:rPr>
              <w:t xml:space="preserve">: </w:t>
            </w:r>
            <w:r>
              <w:rPr>
                <w:sz w:val="22"/>
                <w:szCs w:val="22"/>
              </w:rPr>
              <w:t>1.53</w:t>
            </w:r>
            <w:r w:rsidRPr="00725DCA">
              <w:rPr>
                <w:sz w:val="22"/>
                <w:szCs w:val="22"/>
              </w:rPr>
              <w:t xml:space="preserve">, </w:t>
            </w:r>
            <w:r>
              <w:rPr>
                <w:sz w:val="22"/>
                <w:szCs w:val="22"/>
              </w:rPr>
              <w:t>1.35</w:t>
            </w:r>
            <w:r w:rsidRPr="00725DCA">
              <w:rPr>
                <w:sz w:val="22"/>
                <w:szCs w:val="22"/>
              </w:rPr>
              <w:t xml:space="preserve"> to </w:t>
            </w:r>
            <w:r>
              <w:rPr>
                <w:sz w:val="22"/>
                <w:szCs w:val="22"/>
              </w:rPr>
              <w:t>1.71</w:t>
            </w:r>
          </w:p>
          <w:p w14:paraId="3B9A665A" w14:textId="77777777" w:rsidR="000B3DEF" w:rsidRPr="00CA724A" w:rsidRDefault="000B3DEF" w:rsidP="00107850">
            <w:pPr>
              <w:rPr>
                <w:sz w:val="22"/>
                <w:szCs w:val="22"/>
              </w:rPr>
            </w:pPr>
            <w:r>
              <w:rPr>
                <w:sz w:val="22"/>
                <w:szCs w:val="22"/>
              </w:rPr>
              <w:t>&gt;1</w:t>
            </w:r>
            <w:r w:rsidRPr="00725DCA">
              <w:rPr>
                <w:sz w:val="22"/>
                <w:szCs w:val="22"/>
              </w:rPr>
              <w:t xml:space="preserve"> kg/m</w:t>
            </w:r>
            <w:r w:rsidRPr="00725DCA">
              <w:rPr>
                <w:sz w:val="22"/>
                <w:szCs w:val="22"/>
                <w:vertAlign w:val="superscript"/>
              </w:rPr>
              <w:t xml:space="preserve">2   </w:t>
            </w:r>
            <w:r w:rsidRPr="00725DCA">
              <w:rPr>
                <w:sz w:val="22"/>
                <w:szCs w:val="22"/>
              </w:rPr>
              <w:t xml:space="preserve">: </w:t>
            </w:r>
            <w:r>
              <w:rPr>
                <w:sz w:val="22"/>
                <w:szCs w:val="22"/>
              </w:rPr>
              <w:t>1.05</w:t>
            </w:r>
            <w:r w:rsidRPr="00725DCA">
              <w:rPr>
                <w:sz w:val="22"/>
                <w:szCs w:val="22"/>
              </w:rPr>
              <w:t xml:space="preserve">, </w:t>
            </w:r>
            <w:r>
              <w:rPr>
                <w:sz w:val="22"/>
                <w:szCs w:val="22"/>
              </w:rPr>
              <w:t>0.80</w:t>
            </w:r>
            <w:r w:rsidRPr="00725DCA">
              <w:rPr>
                <w:sz w:val="22"/>
                <w:szCs w:val="22"/>
              </w:rPr>
              <w:t xml:space="preserve"> to 1.</w:t>
            </w:r>
            <w:r>
              <w:rPr>
                <w:sz w:val="22"/>
                <w:szCs w:val="22"/>
              </w:rPr>
              <w:t>30</w:t>
            </w:r>
          </w:p>
        </w:tc>
        <w:tc>
          <w:tcPr>
            <w:tcW w:w="1699" w:type="dxa"/>
            <w:tcBorders>
              <w:bottom w:val="single" w:sz="4" w:space="0" w:color="auto"/>
            </w:tcBorders>
          </w:tcPr>
          <w:p w14:paraId="2D5552DA" w14:textId="77777777" w:rsidR="000B3DEF" w:rsidRDefault="000B3DEF" w:rsidP="00107850">
            <w:pPr>
              <w:rPr>
                <w:sz w:val="22"/>
                <w:szCs w:val="22"/>
              </w:rPr>
            </w:pPr>
            <w:r>
              <w:rPr>
                <w:sz w:val="22"/>
                <w:szCs w:val="22"/>
              </w:rPr>
              <w:t>2 population-based retrospective cohorts (n=15,221)</w:t>
            </w:r>
          </w:p>
          <w:p w14:paraId="3D584BF6" w14:textId="77777777" w:rsidR="000B3DEF" w:rsidRDefault="000B3DEF" w:rsidP="00107850">
            <w:pPr>
              <w:rPr>
                <w:sz w:val="22"/>
                <w:szCs w:val="22"/>
              </w:rPr>
            </w:pPr>
          </w:p>
          <w:p w14:paraId="7F67033D" w14:textId="77777777" w:rsidR="000B3DEF" w:rsidRDefault="000B3DEF" w:rsidP="00107850">
            <w:pPr>
              <w:rPr>
                <w:sz w:val="22"/>
                <w:szCs w:val="22"/>
              </w:rPr>
            </w:pPr>
          </w:p>
          <w:p w14:paraId="2DF44A6D"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2</w:t>
            </w:r>
            <w:r w:rsidRPr="00725DCA">
              <w:rPr>
                <w:sz w:val="22"/>
                <w:szCs w:val="22"/>
              </w:rPr>
              <w:t xml:space="preserve">: </w:t>
            </w:r>
            <w:r>
              <w:rPr>
                <w:sz w:val="22"/>
                <w:szCs w:val="22"/>
              </w:rPr>
              <w:t>1.45</w:t>
            </w:r>
            <w:r w:rsidRPr="00725DCA">
              <w:rPr>
                <w:sz w:val="22"/>
                <w:szCs w:val="22"/>
              </w:rPr>
              <w:t xml:space="preserve">, </w:t>
            </w:r>
            <w:r>
              <w:rPr>
                <w:sz w:val="22"/>
                <w:szCs w:val="22"/>
              </w:rPr>
              <w:t>1.21</w:t>
            </w:r>
            <w:r w:rsidRPr="00725DCA">
              <w:rPr>
                <w:sz w:val="22"/>
                <w:szCs w:val="22"/>
              </w:rPr>
              <w:t xml:space="preserve"> to </w:t>
            </w:r>
            <w:r>
              <w:rPr>
                <w:sz w:val="22"/>
                <w:szCs w:val="22"/>
              </w:rPr>
              <w:t>1.69</w:t>
            </w:r>
          </w:p>
          <w:p w14:paraId="0FD7F677" w14:textId="77777777" w:rsidR="000B3DEF" w:rsidRPr="00725DCA" w:rsidRDefault="000B3DEF" w:rsidP="00107850">
            <w:pPr>
              <w:rPr>
                <w:sz w:val="22"/>
                <w:szCs w:val="22"/>
              </w:rPr>
            </w:pPr>
            <w:r>
              <w:rPr>
                <w:sz w:val="22"/>
                <w:szCs w:val="22"/>
              </w:rPr>
              <w:t>&gt;1</w:t>
            </w:r>
            <w:r w:rsidRPr="00725DCA">
              <w:rPr>
                <w:sz w:val="22"/>
                <w:szCs w:val="22"/>
              </w:rPr>
              <w:t xml:space="preserve"> kg/m</w:t>
            </w:r>
            <w:r w:rsidRPr="00725DCA">
              <w:rPr>
                <w:sz w:val="22"/>
                <w:szCs w:val="22"/>
                <w:vertAlign w:val="superscript"/>
              </w:rPr>
              <w:t xml:space="preserve">2  </w:t>
            </w:r>
            <w:r w:rsidRPr="00725DCA">
              <w:rPr>
                <w:sz w:val="22"/>
                <w:szCs w:val="22"/>
              </w:rPr>
              <w:t xml:space="preserve">: </w:t>
            </w:r>
            <w:r>
              <w:rPr>
                <w:sz w:val="22"/>
                <w:szCs w:val="22"/>
              </w:rPr>
              <w:t>0.96</w:t>
            </w:r>
            <w:r w:rsidRPr="00725DCA">
              <w:rPr>
                <w:sz w:val="22"/>
                <w:szCs w:val="22"/>
              </w:rPr>
              <w:t xml:space="preserve">, </w:t>
            </w:r>
            <w:r>
              <w:rPr>
                <w:sz w:val="22"/>
                <w:szCs w:val="22"/>
              </w:rPr>
              <w:t>0.80</w:t>
            </w:r>
            <w:r w:rsidRPr="00725DCA">
              <w:rPr>
                <w:sz w:val="22"/>
                <w:szCs w:val="22"/>
              </w:rPr>
              <w:t xml:space="preserve"> to 1.</w:t>
            </w:r>
            <w:r>
              <w:rPr>
                <w:sz w:val="22"/>
                <w:szCs w:val="22"/>
              </w:rPr>
              <w:t>12</w:t>
            </w:r>
          </w:p>
        </w:tc>
        <w:tc>
          <w:tcPr>
            <w:tcW w:w="1699" w:type="dxa"/>
            <w:tcBorders>
              <w:bottom w:val="single" w:sz="4" w:space="0" w:color="auto"/>
            </w:tcBorders>
          </w:tcPr>
          <w:p w14:paraId="6B16F5EA" w14:textId="77777777" w:rsidR="000B3DEF" w:rsidRDefault="000B3DEF" w:rsidP="00107850">
            <w:pPr>
              <w:rPr>
                <w:sz w:val="22"/>
                <w:szCs w:val="22"/>
              </w:rPr>
            </w:pPr>
            <w:r>
              <w:rPr>
                <w:sz w:val="22"/>
                <w:szCs w:val="22"/>
              </w:rPr>
              <w:t>5 population-based retrospective cohorts (n=258,970)</w:t>
            </w:r>
          </w:p>
          <w:p w14:paraId="6AE5052C" w14:textId="77777777" w:rsidR="000B3DEF" w:rsidRDefault="000B3DEF" w:rsidP="00107850">
            <w:pPr>
              <w:rPr>
                <w:sz w:val="22"/>
                <w:szCs w:val="22"/>
              </w:rPr>
            </w:pPr>
          </w:p>
          <w:p w14:paraId="6F0449DD"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2</w:t>
            </w:r>
            <w:r w:rsidRPr="00725DCA">
              <w:rPr>
                <w:sz w:val="22"/>
                <w:szCs w:val="22"/>
              </w:rPr>
              <w:t xml:space="preserve">: </w:t>
            </w:r>
            <w:r>
              <w:rPr>
                <w:sz w:val="22"/>
                <w:szCs w:val="22"/>
              </w:rPr>
              <w:t>0.89</w:t>
            </w:r>
            <w:r w:rsidRPr="00725DCA">
              <w:rPr>
                <w:sz w:val="22"/>
                <w:szCs w:val="22"/>
              </w:rPr>
              <w:t xml:space="preserve">, </w:t>
            </w:r>
            <w:r>
              <w:rPr>
                <w:sz w:val="22"/>
                <w:szCs w:val="22"/>
              </w:rPr>
              <w:t>0.68</w:t>
            </w:r>
            <w:r w:rsidRPr="00725DCA">
              <w:rPr>
                <w:sz w:val="22"/>
                <w:szCs w:val="22"/>
              </w:rPr>
              <w:t xml:space="preserve"> to </w:t>
            </w:r>
            <w:r>
              <w:rPr>
                <w:sz w:val="22"/>
                <w:szCs w:val="22"/>
              </w:rPr>
              <w:t>1.09</w:t>
            </w:r>
          </w:p>
          <w:p w14:paraId="12929E3F" w14:textId="77777777" w:rsidR="000B3DEF" w:rsidRDefault="000B3DEF" w:rsidP="00107850">
            <w:pPr>
              <w:rPr>
                <w:sz w:val="22"/>
                <w:szCs w:val="22"/>
              </w:rPr>
            </w:pPr>
            <w:r w:rsidRPr="00725DCA">
              <w:rPr>
                <w:sz w:val="22"/>
                <w:szCs w:val="22"/>
              </w:rPr>
              <w:t>1-</w:t>
            </w:r>
            <w:r>
              <w:rPr>
                <w:sz w:val="22"/>
                <w:szCs w:val="22"/>
              </w:rPr>
              <w:t>2</w:t>
            </w:r>
            <w:r w:rsidRPr="00725DCA">
              <w:rPr>
                <w:sz w:val="22"/>
                <w:szCs w:val="22"/>
              </w:rPr>
              <w:t xml:space="preserve"> kg/m</w:t>
            </w:r>
            <w:r w:rsidRPr="00725DCA">
              <w:rPr>
                <w:sz w:val="22"/>
                <w:szCs w:val="22"/>
                <w:vertAlign w:val="superscript"/>
              </w:rPr>
              <w:t>2</w:t>
            </w:r>
            <w:r w:rsidRPr="00725DCA">
              <w:rPr>
                <w:sz w:val="22"/>
                <w:szCs w:val="22"/>
              </w:rPr>
              <w:t xml:space="preserve">: </w:t>
            </w:r>
            <w:r>
              <w:rPr>
                <w:sz w:val="22"/>
                <w:szCs w:val="22"/>
              </w:rPr>
              <w:t>1.51, 1.22 to 1.80</w:t>
            </w:r>
          </w:p>
          <w:p w14:paraId="1DCD8D36" w14:textId="77777777" w:rsidR="000B3DEF" w:rsidRPr="00725DCA" w:rsidRDefault="000B3DEF" w:rsidP="00107850">
            <w:pPr>
              <w:rPr>
                <w:sz w:val="22"/>
                <w:szCs w:val="22"/>
              </w:rPr>
            </w:pPr>
            <w:r>
              <w:rPr>
                <w:sz w:val="22"/>
                <w:szCs w:val="22"/>
              </w:rPr>
              <w:t>2-3</w:t>
            </w:r>
            <w:r w:rsidRPr="00725DCA">
              <w:rPr>
                <w:sz w:val="22"/>
                <w:szCs w:val="22"/>
              </w:rPr>
              <w:t xml:space="preserve"> kg/m</w:t>
            </w:r>
            <w:r w:rsidRPr="00725DCA">
              <w:rPr>
                <w:sz w:val="22"/>
                <w:szCs w:val="22"/>
                <w:vertAlign w:val="superscript"/>
              </w:rPr>
              <w:t>2</w:t>
            </w:r>
            <w:r w:rsidRPr="00725DCA">
              <w:rPr>
                <w:sz w:val="22"/>
                <w:szCs w:val="22"/>
              </w:rPr>
              <w:t xml:space="preserve">: </w:t>
            </w:r>
            <w:r>
              <w:rPr>
                <w:sz w:val="22"/>
                <w:szCs w:val="22"/>
              </w:rPr>
              <w:t>1.81, 1.20 to 2.41</w:t>
            </w:r>
          </w:p>
          <w:p w14:paraId="71AF1E8A" w14:textId="77777777" w:rsidR="000B3DEF" w:rsidRPr="00725DCA" w:rsidRDefault="000B3DEF" w:rsidP="00107850">
            <w:pPr>
              <w:rPr>
                <w:sz w:val="22"/>
                <w:szCs w:val="22"/>
              </w:rPr>
            </w:pPr>
            <w:r>
              <w:rPr>
                <w:sz w:val="22"/>
                <w:szCs w:val="22"/>
              </w:rPr>
              <w:lastRenderedPageBreak/>
              <w:t>&gt;3</w:t>
            </w:r>
            <w:r w:rsidRPr="00725DCA">
              <w:rPr>
                <w:sz w:val="22"/>
                <w:szCs w:val="22"/>
              </w:rPr>
              <w:t xml:space="preserve"> kg/m</w:t>
            </w:r>
            <w:r w:rsidRPr="00725DCA">
              <w:rPr>
                <w:sz w:val="22"/>
                <w:szCs w:val="22"/>
                <w:vertAlign w:val="superscript"/>
              </w:rPr>
              <w:t xml:space="preserve">2  </w:t>
            </w:r>
            <w:r w:rsidRPr="00725DCA">
              <w:rPr>
                <w:sz w:val="22"/>
                <w:szCs w:val="22"/>
              </w:rPr>
              <w:t xml:space="preserve">: </w:t>
            </w:r>
            <w:r>
              <w:rPr>
                <w:sz w:val="22"/>
                <w:szCs w:val="22"/>
              </w:rPr>
              <w:t>2.37</w:t>
            </w:r>
            <w:r w:rsidRPr="00725DCA">
              <w:rPr>
                <w:sz w:val="22"/>
                <w:szCs w:val="22"/>
              </w:rPr>
              <w:t xml:space="preserve">, </w:t>
            </w:r>
            <w:r>
              <w:rPr>
                <w:sz w:val="22"/>
                <w:szCs w:val="22"/>
              </w:rPr>
              <w:t>1.40</w:t>
            </w:r>
            <w:r w:rsidRPr="00725DCA">
              <w:rPr>
                <w:sz w:val="22"/>
                <w:szCs w:val="22"/>
              </w:rPr>
              <w:t xml:space="preserve"> to </w:t>
            </w:r>
            <w:r>
              <w:rPr>
                <w:sz w:val="22"/>
                <w:szCs w:val="22"/>
              </w:rPr>
              <w:t>3.34</w:t>
            </w:r>
          </w:p>
        </w:tc>
        <w:tc>
          <w:tcPr>
            <w:tcW w:w="1699" w:type="dxa"/>
            <w:tcBorders>
              <w:bottom w:val="single" w:sz="4" w:space="0" w:color="auto"/>
            </w:tcBorders>
          </w:tcPr>
          <w:p w14:paraId="663390BD" w14:textId="77777777" w:rsidR="000B3DEF" w:rsidRPr="00725DCA" w:rsidRDefault="000B3DEF" w:rsidP="00107850">
            <w:pPr>
              <w:rPr>
                <w:sz w:val="22"/>
                <w:szCs w:val="22"/>
              </w:rPr>
            </w:pPr>
          </w:p>
        </w:tc>
        <w:tc>
          <w:tcPr>
            <w:tcW w:w="1699" w:type="dxa"/>
            <w:tcBorders>
              <w:bottom w:val="single" w:sz="4" w:space="0" w:color="auto"/>
            </w:tcBorders>
          </w:tcPr>
          <w:p w14:paraId="63447F32" w14:textId="77777777" w:rsidR="000B3DEF" w:rsidRDefault="000B3DEF" w:rsidP="00107850">
            <w:pPr>
              <w:rPr>
                <w:sz w:val="22"/>
                <w:szCs w:val="22"/>
              </w:rPr>
            </w:pPr>
            <w:r>
              <w:rPr>
                <w:sz w:val="22"/>
                <w:szCs w:val="22"/>
              </w:rPr>
              <w:t>3 population-based retrospective cohorts (n=210,286)</w:t>
            </w:r>
          </w:p>
          <w:p w14:paraId="55D08784" w14:textId="77777777" w:rsidR="000B3DEF" w:rsidRDefault="000B3DEF" w:rsidP="00107850">
            <w:pPr>
              <w:rPr>
                <w:sz w:val="22"/>
                <w:szCs w:val="22"/>
              </w:rPr>
            </w:pPr>
          </w:p>
          <w:p w14:paraId="3BEBB170"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2</w:t>
            </w:r>
            <w:r w:rsidRPr="00725DCA">
              <w:rPr>
                <w:sz w:val="22"/>
                <w:szCs w:val="22"/>
              </w:rPr>
              <w:t xml:space="preserve">: </w:t>
            </w:r>
            <w:r>
              <w:rPr>
                <w:sz w:val="22"/>
                <w:szCs w:val="22"/>
              </w:rPr>
              <w:t>0.89</w:t>
            </w:r>
            <w:r w:rsidRPr="00725DCA">
              <w:rPr>
                <w:sz w:val="22"/>
                <w:szCs w:val="22"/>
              </w:rPr>
              <w:t xml:space="preserve">, </w:t>
            </w:r>
            <w:r>
              <w:rPr>
                <w:sz w:val="22"/>
                <w:szCs w:val="22"/>
              </w:rPr>
              <w:t>0.75</w:t>
            </w:r>
            <w:r w:rsidRPr="00725DCA">
              <w:rPr>
                <w:sz w:val="22"/>
                <w:szCs w:val="22"/>
              </w:rPr>
              <w:t xml:space="preserve"> to </w:t>
            </w:r>
            <w:r>
              <w:rPr>
                <w:sz w:val="22"/>
                <w:szCs w:val="22"/>
              </w:rPr>
              <w:t>1.20</w:t>
            </w:r>
          </w:p>
          <w:p w14:paraId="5C02F166" w14:textId="77777777" w:rsidR="000B3DEF" w:rsidRDefault="000B3DEF" w:rsidP="00107850">
            <w:pPr>
              <w:rPr>
                <w:sz w:val="22"/>
                <w:szCs w:val="22"/>
              </w:rPr>
            </w:pPr>
            <w:r w:rsidRPr="00725DCA">
              <w:rPr>
                <w:sz w:val="22"/>
                <w:szCs w:val="22"/>
              </w:rPr>
              <w:t>1-</w:t>
            </w:r>
            <w:r>
              <w:rPr>
                <w:sz w:val="22"/>
                <w:szCs w:val="22"/>
              </w:rPr>
              <w:t>2</w:t>
            </w:r>
            <w:r w:rsidRPr="00725DCA">
              <w:rPr>
                <w:sz w:val="22"/>
                <w:szCs w:val="22"/>
              </w:rPr>
              <w:t xml:space="preserve"> kg/m</w:t>
            </w:r>
            <w:r w:rsidRPr="00725DCA">
              <w:rPr>
                <w:sz w:val="22"/>
                <w:szCs w:val="22"/>
                <w:vertAlign w:val="superscript"/>
              </w:rPr>
              <w:t>2</w:t>
            </w:r>
            <w:r w:rsidRPr="00725DCA">
              <w:rPr>
                <w:sz w:val="22"/>
                <w:szCs w:val="22"/>
              </w:rPr>
              <w:t xml:space="preserve">: </w:t>
            </w:r>
            <w:r>
              <w:rPr>
                <w:sz w:val="22"/>
                <w:szCs w:val="22"/>
              </w:rPr>
              <w:t>1.14, 0.95 to 1.34</w:t>
            </w:r>
          </w:p>
          <w:p w14:paraId="77F3BC7B" w14:textId="77777777" w:rsidR="000B3DEF" w:rsidRPr="00725DCA" w:rsidRDefault="000B3DEF" w:rsidP="00107850">
            <w:pPr>
              <w:rPr>
                <w:sz w:val="22"/>
                <w:szCs w:val="22"/>
              </w:rPr>
            </w:pPr>
            <w:r>
              <w:rPr>
                <w:sz w:val="22"/>
                <w:szCs w:val="22"/>
              </w:rPr>
              <w:t>2-3</w:t>
            </w:r>
            <w:r w:rsidRPr="00725DCA">
              <w:rPr>
                <w:sz w:val="22"/>
                <w:szCs w:val="22"/>
              </w:rPr>
              <w:t xml:space="preserve"> kg/m</w:t>
            </w:r>
            <w:r w:rsidRPr="00725DCA">
              <w:rPr>
                <w:sz w:val="22"/>
                <w:szCs w:val="22"/>
                <w:vertAlign w:val="superscript"/>
              </w:rPr>
              <w:t>2</w:t>
            </w:r>
            <w:r w:rsidRPr="00725DCA">
              <w:rPr>
                <w:sz w:val="22"/>
                <w:szCs w:val="22"/>
              </w:rPr>
              <w:t xml:space="preserve">: </w:t>
            </w:r>
            <w:r>
              <w:rPr>
                <w:sz w:val="22"/>
                <w:szCs w:val="22"/>
              </w:rPr>
              <w:t>1.32, 0.70 to 1.93</w:t>
            </w:r>
          </w:p>
          <w:p w14:paraId="5C92A023" w14:textId="77777777" w:rsidR="000B3DEF" w:rsidRPr="00725DCA" w:rsidRDefault="000B3DEF" w:rsidP="00107850">
            <w:pPr>
              <w:rPr>
                <w:sz w:val="22"/>
                <w:szCs w:val="22"/>
              </w:rPr>
            </w:pPr>
            <w:r>
              <w:rPr>
                <w:sz w:val="22"/>
                <w:szCs w:val="22"/>
              </w:rPr>
              <w:lastRenderedPageBreak/>
              <w:t>&gt;3</w:t>
            </w:r>
            <w:r w:rsidRPr="00725DCA">
              <w:rPr>
                <w:sz w:val="22"/>
                <w:szCs w:val="22"/>
              </w:rPr>
              <w:t xml:space="preserve"> kg/m</w:t>
            </w:r>
            <w:r w:rsidRPr="00725DCA">
              <w:rPr>
                <w:sz w:val="22"/>
                <w:szCs w:val="22"/>
                <w:vertAlign w:val="superscript"/>
              </w:rPr>
              <w:t xml:space="preserve">2  </w:t>
            </w:r>
            <w:r w:rsidRPr="00725DCA">
              <w:rPr>
                <w:sz w:val="22"/>
                <w:szCs w:val="22"/>
              </w:rPr>
              <w:t xml:space="preserve">: </w:t>
            </w:r>
            <w:r>
              <w:rPr>
                <w:sz w:val="22"/>
                <w:szCs w:val="22"/>
              </w:rPr>
              <w:t>1.70, 1.50 to 1.91</w:t>
            </w:r>
          </w:p>
        </w:tc>
        <w:tc>
          <w:tcPr>
            <w:tcW w:w="1699" w:type="dxa"/>
            <w:tcBorders>
              <w:bottom w:val="single" w:sz="4" w:space="0" w:color="auto"/>
            </w:tcBorders>
          </w:tcPr>
          <w:p w14:paraId="00163676" w14:textId="77777777" w:rsidR="000B3DEF" w:rsidRDefault="000B3DEF" w:rsidP="00107850">
            <w:pPr>
              <w:rPr>
                <w:sz w:val="22"/>
                <w:szCs w:val="22"/>
              </w:rPr>
            </w:pPr>
            <w:r>
              <w:rPr>
                <w:sz w:val="22"/>
                <w:szCs w:val="22"/>
              </w:rPr>
              <w:lastRenderedPageBreak/>
              <w:t>3 population-based retrospective cohorts (n=210,286)</w:t>
            </w:r>
          </w:p>
          <w:p w14:paraId="6F33F4E0" w14:textId="77777777" w:rsidR="000B3DEF" w:rsidRDefault="000B3DEF" w:rsidP="00107850">
            <w:pPr>
              <w:rPr>
                <w:sz w:val="22"/>
                <w:szCs w:val="22"/>
              </w:rPr>
            </w:pPr>
          </w:p>
          <w:p w14:paraId="3746356E"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2</w:t>
            </w:r>
            <w:r w:rsidRPr="00725DCA">
              <w:rPr>
                <w:sz w:val="22"/>
                <w:szCs w:val="22"/>
              </w:rPr>
              <w:t xml:space="preserve">: </w:t>
            </w:r>
            <w:r>
              <w:rPr>
                <w:sz w:val="22"/>
                <w:szCs w:val="22"/>
              </w:rPr>
              <w:t>0.90</w:t>
            </w:r>
            <w:r w:rsidRPr="00725DCA">
              <w:rPr>
                <w:sz w:val="22"/>
                <w:szCs w:val="22"/>
              </w:rPr>
              <w:t xml:space="preserve">, </w:t>
            </w:r>
            <w:r>
              <w:rPr>
                <w:sz w:val="22"/>
                <w:szCs w:val="22"/>
              </w:rPr>
              <w:t>0.73</w:t>
            </w:r>
            <w:r w:rsidRPr="00725DCA">
              <w:rPr>
                <w:sz w:val="22"/>
                <w:szCs w:val="22"/>
              </w:rPr>
              <w:t xml:space="preserve"> to </w:t>
            </w:r>
            <w:r>
              <w:rPr>
                <w:sz w:val="22"/>
                <w:szCs w:val="22"/>
              </w:rPr>
              <w:t>1.07</w:t>
            </w:r>
          </w:p>
          <w:p w14:paraId="1B7C8E69" w14:textId="77777777" w:rsidR="000B3DEF" w:rsidRDefault="000B3DEF" w:rsidP="00107850">
            <w:pPr>
              <w:rPr>
                <w:sz w:val="22"/>
                <w:szCs w:val="22"/>
              </w:rPr>
            </w:pPr>
            <w:r w:rsidRPr="00725DCA">
              <w:rPr>
                <w:sz w:val="22"/>
                <w:szCs w:val="22"/>
              </w:rPr>
              <w:t>1-</w:t>
            </w:r>
            <w:r>
              <w:rPr>
                <w:sz w:val="22"/>
                <w:szCs w:val="22"/>
              </w:rPr>
              <w:t>2</w:t>
            </w:r>
            <w:r w:rsidRPr="00725DCA">
              <w:rPr>
                <w:sz w:val="22"/>
                <w:szCs w:val="22"/>
              </w:rPr>
              <w:t xml:space="preserve"> kg/m</w:t>
            </w:r>
            <w:r w:rsidRPr="00725DCA">
              <w:rPr>
                <w:sz w:val="22"/>
                <w:szCs w:val="22"/>
                <w:vertAlign w:val="superscript"/>
              </w:rPr>
              <w:t>2</w:t>
            </w:r>
            <w:r w:rsidRPr="00725DCA">
              <w:rPr>
                <w:sz w:val="22"/>
                <w:szCs w:val="22"/>
              </w:rPr>
              <w:t xml:space="preserve">: </w:t>
            </w:r>
            <w:r>
              <w:rPr>
                <w:sz w:val="22"/>
                <w:szCs w:val="22"/>
              </w:rPr>
              <w:t>1.23, 0.94 to 1.51</w:t>
            </w:r>
          </w:p>
          <w:p w14:paraId="147016A2" w14:textId="77777777" w:rsidR="000B3DEF" w:rsidRPr="00725DCA" w:rsidRDefault="000B3DEF" w:rsidP="00107850">
            <w:pPr>
              <w:rPr>
                <w:sz w:val="22"/>
                <w:szCs w:val="22"/>
              </w:rPr>
            </w:pPr>
            <w:r>
              <w:rPr>
                <w:sz w:val="22"/>
                <w:szCs w:val="22"/>
              </w:rPr>
              <w:t>2-3</w:t>
            </w:r>
            <w:r w:rsidRPr="00725DCA">
              <w:rPr>
                <w:sz w:val="22"/>
                <w:szCs w:val="22"/>
              </w:rPr>
              <w:t xml:space="preserve"> kg/m</w:t>
            </w:r>
            <w:r w:rsidRPr="00725DCA">
              <w:rPr>
                <w:sz w:val="22"/>
                <w:szCs w:val="22"/>
                <w:vertAlign w:val="superscript"/>
              </w:rPr>
              <w:t>2</w:t>
            </w:r>
            <w:r w:rsidRPr="00725DCA">
              <w:rPr>
                <w:sz w:val="22"/>
                <w:szCs w:val="22"/>
              </w:rPr>
              <w:t xml:space="preserve">: </w:t>
            </w:r>
            <w:r>
              <w:rPr>
                <w:sz w:val="22"/>
                <w:szCs w:val="22"/>
              </w:rPr>
              <w:t>1.27, 0.89 to 1.65</w:t>
            </w:r>
          </w:p>
          <w:p w14:paraId="2B20F914" w14:textId="77777777" w:rsidR="000B3DEF" w:rsidRPr="00725DCA" w:rsidRDefault="000B3DEF" w:rsidP="00107850">
            <w:pPr>
              <w:rPr>
                <w:sz w:val="22"/>
                <w:szCs w:val="22"/>
              </w:rPr>
            </w:pPr>
            <w:r>
              <w:rPr>
                <w:sz w:val="22"/>
                <w:szCs w:val="22"/>
              </w:rPr>
              <w:lastRenderedPageBreak/>
              <w:t>&gt;3</w:t>
            </w:r>
            <w:r w:rsidRPr="00725DCA">
              <w:rPr>
                <w:sz w:val="22"/>
                <w:szCs w:val="22"/>
              </w:rPr>
              <w:t xml:space="preserve"> kg/m</w:t>
            </w:r>
            <w:r w:rsidRPr="00725DCA">
              <w:rPr>
                <w:sz w:val="22"/>
                <w:szCs w:val="22"/>
                <w:vertAlign w:val="superscript"/>
              </w:rPr>
              <w:t xml:space="preserve">2   </w:t>
            </w:r>
            <w:r w:rsidRPr="00725DCA">
              <w:rPr>
                <w:sz w:val="22"/>
                <w:szCs w:val="22"/>
              </w:rPr>
              <w:t>: 1.</w:t>
            </w:r>
            <w:r>
              <w:rPr>
                <w:sz w:val="22"/>
                <w:szCs w:val="22"/>
              </w:rPr>
              <w:t>71</w:t>
            </w:r>
            <w:r w:rsidRPr="00725DCA">
              <w:rPr>
                <w:sz w:val="22"/>
                <w:szCs w:val="22"/>
              </w:rPr>
              <w:t xml:space="preserve">, </w:t>
            </w:r>
            <w:r>
              <w:rPr>
                <w:sz w:val="22"/>
                <w:szCs w:val="22"/>
              </w:rPr>
              <w:t>1.51</w:t>
            </w:r>
            <w:r w:rsidRPr="00725DCA">
              <w:rPr>
                <w:sz w:val="22"/>
                <w:szCs w:val="22"/>
              </w:rPr>
              <w:t xml:space="preserve"> to </w:t>
            </w:r>
            <w:r>
              <w:rPr>
                <w:sz w:val="22"/>
                <w:szCs w:val="22"/>
              </w:rPr>
              <w:t>1.91</w:t>
            </w:r>
          </w:p>
        </w:tc>
      </w:tr>
      <w:tr w:rsidR="000B3DEF" w14:paraId="396F9AD9" w14:textId="77777777" w:rsidTr="00107850">
        <w:tc>
          <w:tcPr>
            <w:tcW w:w="1395" w:type="dxa"/>
            <w:tcBorders>
              <w:bottom w:val="single" w:sz="4" w:space="0" w:color="auto"/>
            </w:tcBorders>
          </w:tcPr>
          <w:p w14:paraId="4379ADBC" w14:textId="77777777" w:rsidR="000B3DEF" w:rsidRPr="00FE2863" w:rsidRDefault="000B3DEF" w:rsidP="00107850">
            <w:pPr>
              <w:rPr>
                <w:sz w:val="22"/>
                <w:szCs w:val="22"/>
              </w:rPr>
            </w:pPr>
            <w:r w:rsidRPr="00FE2863">
              <w:rPr>
                <w:sz w:val="22"/>
                <w:szCs w:val="22"/>
              </w:rPr>
              <w:t>Timmermans et al,</w:t>
            </w:r>
          </w:p>
          <w:p w14:paraId="2E0AD745" w14:textId="77777777" w:rsidR="000B3DEF" w:rsidRPr="00FE2863" w:rsidRDefault="000B3DEF" w:rsidP="00107850">
            <w:pPr>
              <w:rPr>
                <w:sz w:val="22"/>
                <w:szCs w:val="22"/>
              </w:rPr>
            </w:pPr>
            <w:r w:rsidRPr="00FE2863">
              <w:rPr>
                <w:sz w:val="22"/>
                <w:szCs w:val="22"/>
              </w:rPr>
              <w:t>2019</w:t>
            </w:r>
          </w:p>
        </w:tc>
        <w:tc>
          <w:tcPr>
            <w:tcW w:w="1077" w:type="dxa"/>
            <w:tcBorders>
              <w:bottom w:val="single" w:sz="4" w:space="0" w:color="auto"/>
            </w:tcBorders>
          </w:tcPr>
          <w:p w14:paraId="70F140F7" w14:textId="77777777" w:rsidR="000B3DEF" w:rsidRDefault="000B3DEF" w:rsidP="00107850">
            <w:pPr>
              <w:rPr>
                <w:sz w:val="22"/>
                <w:szCs w:val="22"/>
              </w:rPr>
            </w:pPr>
            <w:r>
              <w:rPr>
                <w:sz w:val="22"/>
                <w:szCs w:val="22"/>
              </w:rPr>
              <w:t>Australia</w:t>
            </w:r>
            <w:r w:rsidRPr="00725DCA">
              <w:rPr>
                <w:sz w:val="22"/>
                <w:szCs w:val="22"/>
              </w:rPr>
              <w:t xml:space="preserve">, </w:t>
            </w:r>
            <w:r>
              <w:rPr>
                <w:sz w:val="22"/>
                <w:szCs w:val="22"/>
              </w:rPr>
              <w:t>USA</w:t>
            </w:r>
            <w:r w:rsidRPr="00725DCA">
              <w:rPr>
                <w:sz w:val="22"/>
                <w:szCs w:val="22"/>
              </w:rPr>
              <w:t xml:space="preserve">, </w:t>
            </w:r>
            <w:r>
              <w:rPr>
                <w:sz w:val="22"/>
                <w:szCs w:val="22"/>
              </w:rPr>
              <w:t xml:space="preserve">Sweden, </w:t>
            </w:r>
          </w:p>
          <w:p w14:paraId="725627D5" w14:textId="77777777" w:rsidR="000B3DEF" w:rsidRDefault="000B3DEF" w:rsidP="00107850">
            <w:pPr>
              <w:rPr>
                <w:sz w:val="22"/>
                <w:szCs w:val="22"/>
              </w:rPr>
            </w:pPr>
            <w:r>
              <w:rPr>
                <w:sz w:val="22"/>
                <w:szCs w:val="22"/>
              </w:rPr>
              <w:t>Scotland, England,</w:t>
            </w:r>
          </w:p>
          <w:p w14:paraId="6E4309FE" w14:textId="77777777" w:rsidR="000B3DEF" w:rsidRPr="00725DCA" w:rsidRDefault="000B3DEF" w:rsidP="00107850">
            <w:pPr>
              <w:rPr>
                <w:sz w:val="22"/>
                <w:szCs w:val="22"/>
              </w:rPr>
            </w:pPr>
            <w:r>
              <w:rPr>
                <w:sz w:val="22"/>
                <w:szCs w:val="22"/>
              </w:rPr>
              <w:t>Norway</w:t>
            </w:r>
          </w:p>
          <w:p w14:paraId="1CE3399B" w14:textId="77777777" w:rsidR="000B3DEF" w:rsidRDefault="000B3DEF" w:rsidP="00107850"/>
        </w:tc>
        <w:tc>
          <w:tcPr>
            <w:tcW w:w="1699" w:type="dxa"/>
            <w:tcBorders>
              <w:bottom w:val="single" w:sz="4" w:space="0" w:color="auto"/>
            </w:tcBorders>
          </w:tcPr>
          <w:p w14:paraId="5425AB2D" w14:textId="77777777" w:rsidR="000B3DEF" w:rsidRDefault="000B3DEF" w:rsidP="00107850">
            <w:pPr>
              <w:rPr>
                <w:sz w:val="22"/>
                <w:szCs w:val="22"/>
              </w:rPr>
            </w:pPr>
            <w:r>
              <w:rPr>
                <w:sz w:val="22"/>
                <w:szCs w:val="22"/>
              </w:rPr>
              <w:t>6: 5 population-based retrospective cohorts; 1 population-based prospective cohort (n=198,001)</w:t>
            </w:r>
          </w:p>
          <w:p w14:paraId="4424BC35" w14:textId="77777777" w:rsidR="000B3DEF" w:rsidRDefault="000B3DEF" w:rsidP="00107850">
            <w:pPr>
              <w:rPr>
                <w:sz w:val="22"/>
                <w:szCs w:val="22"/>
              </w:rPr>
            </w:pPr>
          </w:p>
          <w:p w14:paraId="50551572" w14:textId="77777777" w:rsidR="000B3DEF" w:rsidRPr="00725DCA" w:rsidRDefault="000B3DEF" w:rsidP="00107850">
            <w:pPr>
              <w:rPr>
                <w:sz w:val="22"/>
                <w:szCs w:val="22"/>
              </w:rPr>
            </w:pPr>
            <w:r w:rsidRPr="00725DCA">
              <w:rPr>
                <w:sz w:val="22"/>
                <w:szCs w:val="22"/>
              </w:rPr>
              <w:t>&lt;-2 kg/m</w:t>
            </w:r>
            <w:r w:rsidRPr="00725DCA">
              <w:rPr>
                <w:sz w:val="22"/>
                <w:szCs w:val="22"/>
                <w:vertAlign w:val="superscript"/>
              </w:rPr>
              <w:t xml:space="preserve">2     </w:t>
            </w:r>
            <w:r w:rsidRPr="00725DCA">
              <w:rPr>
                <w:sz w:val="22"/>
                <w:szCs w:val="22"/>
              </w:rPr>
              <w:t xml:space="preserve">: </w:t>
            </w:r>
            <w:r>
              <w:rPr>
                <w:sz w:val="22"/>
                <w:szCs w:val="22"/>
              </w:rPr>
              <w:t>0.86</w:t>
            </w:r>
            <w:r w:rsidRPr="00725DCA">
              <w:rPr>
                <w:sz w:val="22"/>
                <w:szCs w:val="22"/>
              </w:rPr>
              <w:t>, 0.</w:t>
            </w:r>
            <w:r>
              <w:rPr>
                <w:sz w:val="22"/>
                <w:szCs w:val="22"/>
              </w:rPr>
              <w:t>42</w:t>
            </w:r>
            <w:r w:rsidRPr="00725DCA">
              <w:rPr>
                <w:sz w:val="22"/>
                <w:szCs w:val="22"/>
              </w:rPr>
              <w:t xml:space="preserve"> to 1.</w:t>
            </w:r>
            <w:r>
              <w:rPr>
                <w:sz w:val="22"/>
                <w:szCs w:val="22"/>
              </w:rPr>
              <w:t>74</w:t>
            </w:r>
          </w:p>
          <w:p w14:paraId="6B24883C"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 xml:space="preserve">2     </w:t>
            </w:r>
            <w:r w:rsidRPr="00725DCA">
              <w:rPr>
                <w:sz w:val="22"/>
                <w:szCs w:val="22"/>
              </w:rPr>
              <w:t xml:space="preserve">: </w:t>
            </w:r>
            <w:r>
              <w:rPr>
                <w:sz w:val="22"/>
                <w:szCs w:val="22"/>
              </w:rPr>
              <w:t>0.80</w:t>
            </w:r>
            <w:r w:rsidRPr="00725DCA">
              <w:rPr>
                <w:sz w:val="22"/>
                <w:szCs w:val="22"/>
              </w:rPr>
              <w:t xml:space="preserve">, </w:t>
            </w:r>
            <w:r>
              <w:rPr>
                <w:sz w:val="22"/>
                <w:szCs w:val="22"/>
              </w:rPr>
              <w:t>0.66</w:t>
            </w:r>
            <w:r w:rsidRPr="00725DCA">
              <w:rPr>
                <w:sz w:val="22"/>
                <w:szCs w:val="22"/>
              </w:rPr>
              <w:t xml:space="preserve"> to </w:t>
            </w:r>
            <w:r>
              <w:rPr>
                <w:sz w:val="22"/>
                <w:szCs w:val="22"/>
              </w:rPr>
              <w:t>0</w:t>
            </w:r>
            <w:r w:rsidRPr="00725DCA">
              <w:rPr>
                <w:sz w:val="22"/>
                <w:szCs w:val="22"/>
              </w:rPr>
              <w:t>.98</w:t>
            </w:r>
          </w:p>
          <w:p w14:paraId="738B4D1F" w14:textId="77777777" w:rsidR="000B3DEF" w:rsidRPr="00725DCA" w:rsidRDefault="000B3DEF" w:rsidP="00107850">
            <w:pPr>
              <w:rPr>
                <w:sz w:val="22"/>
                <w:szCs w:val="22"/>
              </w:rPr>
            </w:pPr>
            <w:r w:rsidRPr="00725DCA">
              <w:rPr>
                <w:sz w:val="22"/>
                <w:szCs w:val="22"/>
              </w:rPr>
              <w:t>1- &lt;3 kg/m</w:t>
            </w:r>
            <w:r w:rsidRPr="00725DCA">
              <w:rPr>
                <w:sz w:val="22"/>
                <w:szCs w:val="22"/>
                <w:vertAlign w:val="superscript"/>
              </w:rPr>
              <w:t>2</w:t>
            </w:r>
            <w:r w:rsidRPr="00725DCA">
              <w:rPr>
                <w:sz w:val="22"/>
                <w:szCs w:val="22"/>
              </w:rPr>
              <w:t xml:space="preserve">: </w:t>
            </w:r>
            <w:r>
              <w:rPr>
                <w:sz w:val="22"/>
                <w:szCs w:val="22"/>
              </w:rPr>
              <w:t>1.33</w:t>
            </w:r>
            <w:r w:rsidRPr="00725DCA">
              <w:rPr>
                <w:sz w:val="22"/>
                <w:szCs w:val="22"/>
              </w:rPr>
              <w:t xml:space="preserve">, </w:t>
            </w:r>
            <w:r>
              <w:rPr>
                <w:sz w:val="22"/>
                <w:szCs w:val="22"/>
              </w:rPr>
              <w:t>1.11</w:t>
            </w:r>
            <w:r w:rsidRPr="00725DCA">
              <w:rPr>
                <w:sz w:val="22"/>
                <w:szCs w:val="22"/>
              </w:rPr>
              <w:t xml:space="preserve"> to 1.</w:t>
            </w:r>
            <w:r>
              <w:rPr>
                <w:sz w:val="22"/>
                <w:szCs w:val="22"/>
              </w:rPr>
              <w:t>60</w:t>
            </w:r>
          </w:p>
          <w:p w14:paraId="421A8AAF" w14:textId="77777777" w:rsidR="000B3DEF" w:rsidRPr="00725DCA" w:rsidRDefault="000B3DEF" w:rsidP="00107850">
            <w:pPr>
              <w:rPr>
                <w:sz w:val="22"/>
                <w:szCs w:val="22"/>
              </w:rPr>
            </w:pPr>
            <w:r w:rsidRPr="00725DCA">
              <w:rPr>
                <w:sz w:val="22"/>
                <w:szCs w:val="22"/>
              </w:rPr>
              <w:t>≥2 kg/m</w:t>
            </w:r>
            <w:r w:rsidRPr="00725DCA">
              <w:rPr>
                <w:sz w:val="22"/>
                <w:szCs w:val="22"/>
                <w:vertAlign w:val="superscript"/>
              </w:rPr>
              <w:t xml:space="preserve">2       </w:t>
            </w:r>
            <w:r w:rsidRPr="00725DCA">
              <w:rPr>
                <w:sz w:val="22"/>
                <w:szCs w:val="22"/>
              </w:rPr>
              <w:t>: 1.</w:t>
            </w:r>
            <w:r>
              <w:rPr>
                <w:sz w:val="22"/>
                <w:szCs w:val="22"/>
              </w:rPr>
              <w:t>2</w:t>
            </w:r>
            <w:r w:rsidRPr="00725DCA">
              <w:rPr>
                <w:sz w:val="22"/>
                <w:szCs w:val="22"/>
              </w:rPr>
              <w:t xml:space="preserve">8, </w:t>
            </w:r>
            <w:r>
              <w:rPr>
                <w:sz w:val="22"/>
                <w:szCs w:val="22"/>
              </w:rPr>
              <w:t>1.10</w:t>
            </w:r>
            <w:r w:rsidRPr="00725DCA">
              <w:rPr>
                <w:sz w:val="22"/>
                <w:szCs w:val="22"/>
              </w:rPr>
              <w:t xml:space="preserve"> to 1.</w:t>
            </w:r>
            <w:r>
              <w:rPr>
                <w:sz w:val="22"/>
                <w:szCs w:val="22"/>
              </w:rPr>
              <w:t>50</w:t>
            </w:r>
          </w:p>
          <w:p w14:paraId="0F472F1F" w14:textId="77777777" w:rsidR="000B3DEF" w:rsidRPr="00AB0C6D" w:rsidRDefault="000B3DEF" w:rsidP="00107850">
            <w:pPr>
              <w:rPr>
                <w:sz w:val="22"/>
                <w:szCs w:val="22"/>
              </w:rPr>
            </w:pPr>
            <w:r w:rsidRPr="00725DCA">
              <w:rPr>
                <w:sz w:val="22"/>
                <w:szCs w:val="22"/>
              </w:rPr>
              <w:t>≥3 kg/m</w:t>
            </w:r>
            <w:r w:rsidRPr="00725DCA">
              <w:rPr>
                <w:sz w:val="22"/>
                <w:szCs w:val="22"/>
                <w:vertAlign w:val="superscript"/>
              </w:rPr>
              <w:t xml:space="preserve">2       </w:t>
            </w:r>
            <w:r w:rsidRPr="00725DCA">
              <w:rPr>
                <w:sz w:val="22"/>
                <w:szCs w:val="22"/>
              </w:rPr>
              <w:t xml:space="preserve">: </w:t>
            </w:r>
            <w:r>
              <w:rPr>
                <w:sz w:val="22"/>
                <w:szCs w:val="22"/>
              </w:rPr>
              <w:t>1.54</w:t>
            </w:r>
            <w:r w:rsidRPr="00725DCA">
              <w:rPr>
                <w:sz w:val="22"/>
                <w:szCs w:val="22"/>
              </w:rPr>
              <w:t xml:space="preserve">, </w:t>
            </w:r>
            <w:r>
              <w:rPr>
                <w:sz w:val="22"/>
                <w:szCs w:val="22"/>
              </w:rPr>
              <w:t>1.28</w:t>
            </w:r>
            <w:r w:rsidRPr="00725DCA">
              <w:rPr>
                <w:sz w:val="22"/>
                <w:szCs w:val="22"/>
              </w:rPr>
              <w:t xml:space="preserve"> to 1.</w:t>
            </w:r>
            <w:r>
              <w:rPr>
                <w:sz w:val="22"/>
                <w:szCs w:val="22"/>
              </w:rPr>
              <w:t>86</w:t>
            </w:r>
          </w:p>
        </w:tc>
        <w:tc>
          <w:tcPr>
            <w:tcW w:w="1699" w:type="dxa"/>
            <w:tcBorders>
              <w:bottom w:val="single" w:sz="4" w:space="0" w:color="auto"/>
            </w:tcBorders>
          </w:tcPr>
          <w:p w14:paraId="38E7800B" w14:textId="77777777" w:rsidR="000B3DEF" w:rsidRDefault="000B3DEF" w:rsidP="00107850">
            <w:pPr>
              <w:rPr>
                <w:sz w:val="22"/>
                <w:szCs w:val="22"/>
              </w:rPr>
            </w:pPr>
            <w:r>
              <w:rPr>
                <w:sz w:val="22"/>
                <w:szCs w:val="22"/>
              </w:rPr>
              <w:t>4 population-based retrospective cohorts</w:t>
            </w:r>
            <w:r w:rsidRPr="00533356">
              <w:rPr>
                <w:sz w:val="22"/>
                <w:szCs w:val="22"/>
              </w:rPr>
              <w:t xml:space="preserve"> </w:t>
            </w:r>
            <w:r>
              <w:rPr>
                <w:sz w:val="22"/>
                <w:szCs w:val="22"/>
              </w:rPr>
              <w:t>(n=31,036)</w:t>
            </w:r>
          </w:p>
          <w:p w14:paraId="24280049" w14:textId="77777777" w:rsidR="000B3DEF" w:rsidRDefault="000B3DEF" w:rsidP="00107850">
            <w:pPr>
              <w:rPr>
                <w:sz w:val="22"/>
                <w:szCs w:val="22"/>
              </w:rPr>
            </w:pPr>
          </w:p>
          <w:p w14:paraId="2D9FC5A4" w14:textId="77777777" w:rsidR="000B3DEF" w:rsidRPr="00725DCA" w:rsidRDefault="000B3DEF" w:rsidP="00107850">
            <w:pPr>
              <w:rPr>
                <w:sz w:val="22"/>
                <w:szCs w:val="22"/>
              </w:rPr>
            </w:pPr>
            <w:r w:rsidRPr="00725DCA">
              <w:rPr>
                <w:sz w:val="22"/>
                <w:szCs w:val="22"/>
              </w:rPr>
              <w:t>&lt;-2 kg/m</w:t>
            </w:r>
            <w:r w:rsidRPr="00725DCA">
              <w:rPr>
                <w:sz w:val="22"/>
                <w:szCs w:val="22"/>
                <w:vertAlign w:val="superscript"/>
              </w:rPr>
              <w:t xml:space="preserve">2     </w:t>
            </w:r>
            <w:r w:rsidRPr="00725DCA">
              <w:rPr>
                <w:sz w:val="22"/>
                <w:szCs w:val="22"/>
              </w:rPr>
              <w:t>: 1.10, 0.84 to 1.42</w:t>
            </w:r>
          </w:p>
          <w:p w14:paraId="656DE53D"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 xml:space="preserve">2     </w:t>
            </w:r>
            <w:r w:rsidRPr="00725DCA">
              <w:rPr>
                <w:sz w:val="22"/>
                <w:szCs w:val="22"/>
              </w:rPr>
              <w:t>: 1.58, 1.26 to 1.98</w:t>
            </w:r>
          </w:p>
          <w:p w14:paraId="44004BFF" w14:textId="77777777" w:rsidR="000B3DEF" w:rsidRPr="00725DCA" w:rsidRDefault="000B3DEF" w:rsidP="00107850">
            <w:pPr>
              <w:rPr>
                <w:sz w:val="22"/>
                <w:szCs w:val="22"/>
              </w:rPr>
            </w:pPr>
            <w:r w:rsidRPr="00725DCA">
              <w:rPr>
                <w:sz w:val="22"/>
                <w:szCs w:val="22"/>
              </w:rPr>
              <w:t>1- &lt;3 kg/m</w:t>
            </w:r>
            <w:r w:rsidRPr="00725DCA">
              <w:rPr>
                <w:sz w:val="22"/>
                <w:szCs w:val="22"/>
                <w:vertAlign w:val="superscript"/>
              </w:rPr>
              <w:t>2</w:t>
            </w:r>
            <w:r w:rsidRPr="00725DCA">
              <w:rPr>
                <w:sz w:val="22"/>
                <w:szCs w:val="22"/>
              </w:rPr>
              <w:t>: 0.96, 0.77 to 1.19</w:t>
            </w:r>
          </w:p>
          <w:p w14:paraId="5A70529F" w14:textId="77777777" w:rsidR="000B3DEF" w:rsidRPr="00725DCA" w:rsidRDefault="000B3DEF" w:rsidP="00107850">
            <w:pPr>
              <w:rPr>
                <w:sz w:val="22"/>
                <w:szCs w:val="22"/>
              </w:rPr>
            </w:pPr>
            <w:r w:rsidRPr="00725DCA">
              <w:rPr>
                <w:sz w:val="22"/>
                <w:szCs w:val="22"/>
              </w:rPr>
              <w:t>≥2 kg/m</w:t>
            </w:r>
            <w:r w:rsidRPr="00725DCA">
              <w:rPr>
                <w:sz w:val="22"/>
                <w:szCs w:val="22"/>
                <w:vertAlign w:val="superscript"/>
              </w:rPr>
              <w:t xml:space="preserve">2       </w:t>
            </w:r>
            <w:r w:rsidRPr="00725DCA">
              <w:rPr>
                <w:sz w:val="22"/>
                <w:szCs w:val="22"/>
              </w:rPr>
              <w:t>: 1.08, 0.88 to 1.33</w:t>
            </w:r>
          </w:p>
          <w:p w14:paraId="221E8790" w14:textId="77777777" w:rsidR="000B3DEF" w:rsidRPr="00533356" w:rsidRDefault="000B3DEF" w:rsidP="00107850">
            <w:pPr>
              <w:rPr>
                <w:sz w:val="22"/>
                <w:szCs w:val="22"/>
              </w:rPr>
            </w:pPr>
            <w:r w:rsidRPr="00725DCA">
              <w:rPr>
                <w:sz w:val="22"/>
                <w:szCs w:val="22"/>
              </w:rPr>
              <w:t>≥3 kg/m</w:t>
            </w:r>
            <w:r w:rsidRPr="00725DCA">
              <w:rPr>
                <w:sz w:val="22"/>
                <w:szCs w:val="22"/>
                <w:vertAlign w:val="superscript"/>
              </w:rPr>
              <w:t xml:space="preserve">2       </w:t>
            </w:r>
            <w:r w:rsidRPr="00725DCA">
              <w:rPr>
                <w:sz w:val="22"/>
                <w:szCs w:val="22"/>
              </w:rPr>
              <w:t>: 0.80, 0.63 to 1.03</w:t>
            </w:r>
          </w:p>
        </w:tc>
        <w:tc>
          <w:tcPr>
            <w:tcW w:w="1699" w:type="dxa"/>
            <w:tcBorders>
              <w:bottom w:val="single" w:sz="4" w:space="0" w:color="auto"/>
            </w:tcBorders>
          </w:tcPr>
          <w:p w14:paraId="08436513" w14:textId="77777777" w:rsidR="000B3DEF" w:rsidRPr="00BD4B6D" w:rsidRDefault="000B3DEF" w:rsidP="00107850">
            <w:pPr>
              <w:rPr>
                <w:sz w:val="22"/>
                <w:szCs w:val="22"/>
              </w:rPr>
            </w:pPr>
            <w:r>
              <w:rPr>
                <w:sz w:val="22"/>
                <w:szCs w:val="22"/>
              </w:rPr>
              <w:t xml:space="preserve">4 </w:t>
            </w:r>
            <w:r w:rsidRPr="00BD4B6D">
              <w:rPr>
                <w:sz w:val="22"/>
                <w:szCs w:val="22"/>
              </w:rPr>
              <w:t>population-based retrospective cohorts</w:t>
            </w:r>
          </w:p>
          <w:p w14:paraId="1C894180" w14:textId="77777777" w:rsidR="000B3DEF" w:rsidRPr="00BD4B6D" w:rsidRDefault="000B3DEF" w:rsidP="00107850">
            <w:pPr>
              <w:rPr>
                <w:sz w:val="22"/>
                <w:szCs w:val="22"/>
              </w:rPr>
            </w:pPr>
            <w:r w:rsidRPr="00BD4B6D">
              <w:rPr>
                <w:sz w:val="22"/>
                <w:szCs w:val="22"/>
              </w:rPr>
              <w:t>(n=</w:t>
            </w:r>
            <w:r>
              <w:rPr>
                <w:sz w:val="22"/>
                <w:szCs w:val="22"/>
              </w:rPr>
              <w:t>286,428)</w:t>
            </w:r>
          </w:p>
          <w:p w14:paraId="58A29CCC" w14:textId="77777777" w:rsidR="000B3DEF" w:rsidRDefault="000B3DEF" w:rsidP="00107850">
            <w:pPr>
              <w:rPr>
                <w:sz w:val="22"/>
                <w:szCs w:val="22"/>
              </w:rPr>
            </w:pPr>
          </w:p>
          <w:p w14:paraId="71661B05" w14:textId="77777777" w:rsidR="000B3DEF" w:rsidRPr="00725DCA" w:rsidRDefault="000B3DEF" w:rsidP="00107850">
            <w:pPr>
              <w:rPr>
                <w:sz w:val="22"/>
                <w:szCs w:val="22"/>
              </w:rPr>
            </w:pPr>
            <w:r w:rsidRPr="00725DCA">
              <w:rPr>
                <w:sz w:val="22"/>
                <w:szCs w:val="22"/>
              </w:rPr>
              <w:t>&lt;-2 kg/m</w:t>
            </w:r>
            <w:r w:rsidRPr="00725DCA">
              <w:rPr>
                <w:sz w:val="22"/>
                <w:szCs w:val="22"/>
                <w:vertAlign w:val="superscript"/>
              </w:rPr>
              <w:t xml:space="preserve">2     </w:t>
            </w:r>
            <w:r w:rsidRPr="00725DCA">
              <w:rPr>
                <w:sz w:val="22"/>
                <w:szCs w:val="22"/>
              </w:rPr>
              <w:t>: 1.</w:t>
            </w:r>
            <w:r>
              <w:rPr>
                <w:sz w:val="22"/>
                <w:szCs w:val="22"/>
              </w:rPr>
              <w:t>05</w:t>
            </w:r>
            <w:r w:rsidRPr="00725DCA">
              <w:rPr>
                <w:sz w:val="22"/>
                <w:szCs w:val="22"/>
              </w:rPr>
              <w:t>, 0.8</w:t>
            </w:r>
            <w:r>
              <w:rPr>
                <w:sz w:val="22"/>
                <w:szCs w:val="22"/>
              </w:rPr>
              <w:t>3</w:t>
            </w:r>
            <w:r w:rsidRPr="00725DCA">
              <w:rPr>
                <w:sz w:val="22"/>
                <w:szCs w:val="22"/>
              </w:rPr>
              <w:t xml:space="preserve"> to 1.</w:t>
            </w:r>
            <w:r>
              <w:rPr>
                <w:sz w:val="22"/>
                <w:szCs w:val="22"/>
              </w:rPr>
              <w:t>34</w:t>
            </w:r>
          </w:p>
          <w:p w14:paraId="752771A5"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 xml:space="preserve">2     </w:t>
            </w:r>
            <w:r w:rsidRPr="00725DCA">
              <w:rPr>
                <w:sz w:val="22"/>
                <w:szCs w:val="22"/>
              </w:rPr>
              <w:t>: 1.</w:t>
            </w:r>
            <w:r>
              <w:rPr>
                <w:sz w:val="22"/>
                <w:szCs w:val="22"/>
              </w:rPr>
              <w:t>40</w:t>
            </w:r>
            <w:r w:rsidRPr="00725DCA">
              <w:rPr>
                <w:sz w:val="22"/>
                <w:szCs w:val="22"/>
              </w:rPr>
              <w:t>, 1.</w:t>
            </w:r>
            <w:r>
              <w:rPr>
                <w:sz w:val="22"/>
                <w:szCs w:val="22"/>
              </w:rPr>
              <w:t>08</w:t>
            </w:r>
            <w:r w:rsidRPr="00725DCA">
              <w:rPr>
                <w:sz w:val="22"/>
                <w:szCs w:val="22"/>
              </w:rPr>
              <w:t xml:space="preserve"> to 1.</w:t>
            </w:r>
            <w:r>
              <w:rPr>
                <w:sz w:val="22"/>
                <w:szCs w:val="22"/>
              </w:rPr>
              <w:t>83</w:t>
            </w:r>
          </w:p>
          <w:p w14:paraId="053FB743" w14:textId="77777777" w:rsidR="000B3DEF" w:rsidRPr="00725DCA" w:rsidRDefault="000B3DEF" w:rsidP="00107850">
            <w:pPr>
              <w:rPr>
                <w:sz w:val="22"/>
                <w:szCs w:val="22"/>
              </w:rPr>
            </w:pPr>
            <w:r w:rsidRPr="00725DCA">
              <w:rPr>
                <w:sz w:val="22"/>
                <w:szCs w:val="22"/>
              </w:rPr>
              <w:t>1- &lt;3 kg/m</w:t>
            </w:r>
            <w:r w:rsidRPr="00725DCA">
              <w:rPr>
                <w:sz w:val="22"/>
                <w:szCs w:val="22"/>
                <w:vertAlign w:val="superscript"/>
              </w:rPr>
              <w:t>2</w:t>
            </w:r>
            <w:r w:rsidRPr="00725DCA">
              <w:rPr>
                <w:sz w:val="22"/>
                <w:szCs w:val="22"/>
              </w:rPr>
              <w:t>: 0.9</w:t>
            </w:r>
            <w:r>
              <w:rPr>
                <w:sz w:val="22"/>
                <w:szCs w:val="22"/>
              </w:rPr>
              <w:t>0</w:t>
            </w:r>
            <w:r w:rsidRPr="00725DCA">
              <w:rPr>
                <w:sz w:val="22"/>
                <w:szCs w:val="22"/>
              </w:rPr>
              <w:t>, 0.7</w:t>
            </w:r>
            <w:r>
              <w:rPr>
                <w:sz w:val="22"/>
                <w:szCs w:val="22"/>
              </w:rPr>
              <w:t>0</w:t>
            </w:r>
            <w:r w:rsidRPr="00725DCA">
              <w:rPr>
                <w:sz w:val="22"/>
                <w:szCs w:val="22"/>
              </w:rPr>
              <w:t xml:space="preserve"> to 1.1</w:t>
            </w:r>
            <w:r>
              <w:rPr>
                <w:sz w:val="22"/>
                <w:szCs w:val="22"/>
              </w:rPr>
              <w:t>7</w:t>
            </w:r>
          </w:p>
          <w:p w14:paraId="7866439A" w14:textId="77777777" w:rsidR="000B3DEF" w:rsidRPr="00725DCA" w:rsidRDefault="000B3DEF" w:rsidP="00107850">
            <w:pPr>
              <w:rPr>
                <w:sz w:val="22"/>
                <w:szCs w:val="22"/>
              </w:rPr>
            </w:pPr>
            <w:r w:rsidRPr="00725DCA">
              <w:rPr>
                <w:sz w:val="22"/>
                <w:szCs w:val="22"/>
              </w:rPr>
              <w:t>2</w:t>
            </w:r>
            <w:r>
              <w:rPr>
                <w:sz w:val="22"/>
                <w:szCs w:val="22"/>
              </w:rPr>
              <w:t>-&lt;4</w:t>
            </w:r>
            <w:r w:rsidRPr="00725DCA">
              <w:rPr>
                <w:sz w:val="22"/>
                <w:szCs w:val="22"/>
              </w:rPr>
              <w:t xml:space="preserve"> kg/m</w:t>
            </w:r>
            <w:r w:rsidRPr="00725DCA">
              <w:rPr>
                <w:sz w:val="22"/>
                <w:szCs w:val="22"/>
                <w:vertAlign w:val="superscript"/>
              </w:rPr>
              <w:t xml:space="preserve">2 </w:t>
            </w:r>
            <w:r w:rsidRPr="00725DCA">
              <w:rPr>
                <w:sz w:val="22"/>
                <w:szCs w:val="22"/>
              </w:rPr>
              <w:t>: 1.0</w:t>
            </w:r>
            <w:r>
              <w:rPr>
                <w:sz w:val="22"/>
                <w:szCs w:val="22"/>
              </w:rPr>
              <w:t>9</w:t>
            </w:r>
            <w:r w:rsidRPr="00725DCA">
              <w:rPr>
                <w:sz w:val="22"/>
                <w:szCs w:val="22"/>
              </w:rPr>
              <w:t>, 0.88 to 1.3</w:t>
            </w:r>
            <w:r>
              <w:rPr>
                <w:sz w:val="22"/>
                <w:szCs w:val="22"/>
              </w:rPr>
              <w:t>6</w:t>
            </w:r>
          </w:p>
          <w:p w14:paraId="063C68FB" w14:textId="77777777" w:rsidR="000B3DEF" w:rsidRDefault="000B3DEF" w:rsidP="00107850">
            <w:pPr>
              <w:rPr>
                <w:sz w:val="22"/>
                <w:szCs w:val="22"/>
              </w:rPr>
            </w:pPr>
            <w:r w:rsidRPr="00725DCA">
              <w:rPr>
                <w:sz w:val="22"/>
                <w:szCs w:val="22"/>
              </w:rPr>
              <w:t>≥3 kg/m</w:t>
            </w:r>
            <w:r w:rsidRPr="00725DCA">
              <w:rPr>
                <w:sz w:val="22"/>
                <w:szCs w:val="22"/>
                <w:vertAlign w:val="superscript"/>
              </w:rPr>
              <w:t xml:space="preserve">2      </w:t>
            </w:r>
            <w:r>
              <w:rPr>
                <w:sz w:val="22"/>
                <w:szCs w:val="22"/>
                <w:vertAlign w:val="superscript"/>
              </w:rPr>
              <w:t xml:space="preserve"> </w:t>
            </w:r>
            <w:r w:rsidRPr="00725DCA">
              <w:rPr>
                <w:sz w:val="22"/>
                <w:szCs w:val="22"/>
              </w:rPr>
              <w:t>: 0.</w:t>
            </w:r>
            <w:r>
              <w:rPr>
                <w:sz w:val="22"/>
                <w:szCs w:val="22"/>
              </w:rPr>
              <w:t>79</w:t>
            </w:r>
            <w:r w:rsidRPr="00725DCA">
              <w:rPr>
                <w:sz w:val="22"/>
                <w:szCs w:val="22"/>
              </w:rPr>
              <w:t>, 0.</w:t>
            </w:r>
            <w:r>
              <w:rPr>
                <w:sz w:val="22"/>
                <w:szCs w:val="22"/>
              </w:rPr>
              <w:t>59</w:t>
            </w:r>
            <w:r w:rsidRPr="00725DCA">
              <w:rPr>
                <w:sz w:val="22"/>
                <w:szCs w:val="22"/>
              </w:rPr>
              <w:t xml:space="preserve"> to 1.0</w:t>
            </w:r>
            <w:r>
              <w:rPr>
                <w:sz w:val="22"/>
                <w:szCs w:val="22"/>
              </w:rPr>
              <w:t>4</w:t>
            </w:r>
          </w:p>
          <w:p w14:paraId="56940660" w14:textId="77777777" w:rsidR="000B3DEF" w:rsidRDefault="000B3DEF" w:rsidP="00107850">
            <w:r w:rsidRPr="00725DCA">
              <w:rPr>
                <w:sz w:val="22"/>
                <w:szCs w:val="22"/>
              </w:rPr>
              <w:t>≥</w:t>
            </w:r>
            <w:r>
              <w:rPr>
                <w:sz w:val="22"/>
                <w:szCs w:val="22"/>
              </w:rPr>
              <w:t>4</w:t>
            </w:r>
            <w:r w:rsidRPr="00725DCA">
              <w:rPr>
                <w:sz w:val="22"/>
                <w:szCs w:val="22"/>
              </w:rPr>
              <w:t xml:space="preserve"> kg/m</w:t>
            </w:r>
            <w:r w:rsidRPr="00725DCA">
              <w:rPr>
                <w:sz w:val="22"/>
                <w:szCs w:val="22"/>
                <w:vertAlign w:val="superscript"/>
              </w:rPr>
              <w:t xml:space="preserve">2      </w:t>
            </w:r>
            <w:r w:rsidRPr="00AB1958">
              <w:rPr>
                <w:sz w:val="22"/>
                <w:szCs w:val="22"/>
              </w:rPr>
              <w:t>:</w:t>
            </w:r>
            <w:r>
              <w:rPr>
                <w:sz w:val="22"/>
                <w:szCs w:val="22"/>
              </w:rPr>
              <w:t xml:space="preserve"> 1.05, 0.83 to 1.34</w:t>
            </w:r>
            <w:r w:rsidRPr="00AB1958">
              <w:rPr>
                <w:sz w:val="22"/>
                <w:szCs w:val="22"/>
              </w:rPr>
              <w:t xml:space="preserve"> </w:t>
            </w:r>
          </w:p>
        </w:tc>
        <w:tc>
          <w:tcPr>
            <w:tcW w:w="1699" w:type="dxa"/>
            <w:tcBorders>
              <w:bottom w:val="single" w:sz="4" w:space="0" w:color="auto"/>
            </w:tcBorders>
          </w:tcPr>
          <w:p w14:paraId="07C57CA0" w14:textId="77777777" w:rsidR="000B3DEF" w:rsidRDefault="000B3DEF" w:rsidP="00107850">
            <w:pPr>
              <w:rPr>
                <w:sz w:val="22"/>
                <w:szCs w:val="22"/>
              </w:rPr>
            </w:pPr>
            <w:r>
              <w:rPr>
                <w:sz w:val="22"/>
                <w:szCs w:val="22"/>
              </w:rPr>
              <w:t>5 population-based retrospective cohorts</w:t>
            </w:r>
          </w:p>
          <w:p w14:paraId="3E4AC13E" w14:textId="77777777" w:rsidR="000B3DEF" w:rsidRDefault="000B3DEF" w:rsidP="00107850">
            <w:pPr>
              <w:rPr>
                <w:sz w:val="22"/>
                <w:szCs w:val="22"/>
              </w:rPr>
            </w:pPr>
            <w:r>
              <w:rPr>
                <w:sz w:val="22"/>
                <w:szCs w:val="22"/>
              </w:rPr>
              <w:t>(n=251,992)</w:t>
            </w:r>
          </w:p>
          <w:p w14:paraId="54E44D6D" w14:textId="77777777" w:rsidR="000B3DEF" w:rsidRDefault="000B3DEF" w:rsidP="00107850">
            <w:pPr>
              <w:rPr>
                <w:sz w:val="22"/>
                <w:szCs w:val="22"/>
              </w:rPr>
            </w:pPr>
          </w:p>
          <w:p w14:paraId="557B29A2"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 xml:space="preserve">2     </w:t>
            </w:r>
            <w:r w:rsidRPr="00725DCA">
              <w:rPr>
                <w:sz w:val="22"/>
                <w:szCs w:val="22"/>
              </w:rPr>
              <w:t xml:space="preserve">: </w:t>
            </w:r>
            <w:r>
              <w:rPr>
                <w:sz w:val="22"/>
                <w:szCs w:val="22"/>
              </w:rPr>
              <w:t>0.86</w:t>
            </w:r>
            <w:r w:rsidRPr="00725DCA">
              <w:rPr>
                <w:sz w:val="22"/>
                <w:szCs w:val="22"/>
              </w:rPr>
              <w:t xml:space="preserve">, </w:t>
            </w:r>
            <w:r>
              <w:rPr>
                <w:sz w:val="22"/>
                <w:szCs w:val="22"/>
              </w:rPr>
              <w:t>0.68</w:t>
            </w:r>
            <w:r w:rsidRPr="00725DCA">
              <w:rPr>
                <w:sz w:val="22"/>
                <w:szCs w:val="22"/>
              </w:rPr>
              <w:t xml:space="preserve"> to </w:t>
            </w:r>
            <w:r>
              <w:rPr>
                <w:sz w:val="22"/>
                <w:szCs w:val="22"/>
              </w:rPr>
              <w:t>1.10</w:t>
            </w:r>
          </w:p>
          <w:p w14:paraId="70F9204A" w14:textId="77777777" w:rsidR="000B3DEF" w:rsidRPr="00725DCA" w:rsidRDefault="000B3DEF" w:rsidP="00107850">
            <w:pPr>
              <w:rPr>
                <w:sz w:val="22"/>
                <w:szCs w:val="22"/>
              </w:rPr>
            </w:pPr>
            <w:r w:rsidRPr="00725DCA">
              <w:rPr>
                <w:sz w:val="22"/>
                <w:szCs w:val="22"/>
              </w:rPr>
              <w:t>1- &lt;3 kg/m</w:t>
            </w:r>
            <w:r w:rsidRPr="00725DCA">
              <w:rPr>
                <w:sz w:val="22"/>
                <w:szCs w:val="22"/>
                <w:vertAlign w:val="superscript"/>
              </w:rPr>
              <w:t>2</w:t>
            </w:r>
            <w:r w:rsidRPr="00725DCA">
              <w:rPr>
                <w:sz w:val="22"/>
                <w:szCs w:val="22"/>
              </w:rPr>
              <w:t xml:space="preserve">: </w:t>
            </w:r>
            <w:r>
              <w:rPr>
                <w:sz w:val="22"/>
                <w:szCs w:val="22"/>
              </w:rPr>
              <w:t>1.54</w:t>
            </w:r>
            <w:r w:rsidRPr="00725DCA">
              <w:rPr>
                <w:sz w:val="22"/>
                <w:szCs w:val="22"/>
              </w:rPr>
              <w:t xml:space="preserve">, </w:t>
            </w:r>
            <w:r>
              <w:rPr>
                <w:sz w:val="22"/>
                <w:szCs w:val="22"/>
              </w:rPr>
              <w:t>1.24</w:t>
            </w:r>
            <w:r w:rsidRPr="00725DCA">
              <w:rPr>
                <w:sz w:val="22"/>
                <w:szCs w:val="22"/>
              </w:rPr>
              <w:t xml:space="preserve"> to 1.</w:t>
            </w:r>
            <w:r>
              <w:rPr>
                <w:sz w:val="22"/>
                <w:szCs w:val="22"/>
              </w:rPr>
              <w:t>91</w:t>
            </w:r>
          </w:p>
          <w:p w14:paraId="20589B10" w14:textId="77777777" w:rsidR="000B3DEF" w:rsidRDefault="000B3DEF" w:rsidP="00107850">
            <w:pPr>
              <w:rPr>
                <w:sz w:val="22"/>
                <w:szCs w:val="22"/>
              </w:rPr>
            </w:pPr>
            <w:r w:rsidRPr="00725DCA">
              <w:rPr>
                <w:sz w:val="22"/>
                <w:szCs w:val="22"/>
              </w:rPr>
              <w:t>≥3 kg/m</w:t>
            </w:r>
            <w:r w:rsidRPr="00725DCA">
              <w:rPr>
                <w:sz w:val="22"/>
                <w:szCs w:val="22"/>
                <w:vertAlign w:val="superscript"/>
              </w:rPr>
              <w:t xml:space="preserve">2       </w:t>
            </w:r>
            <w:r w:rsidRPr="00725DCA">
              <w:rPr>
                <w:sz w:val="22"/>
                <w:szCs w:val="22"/>
              </w:rPr>
              <w:t xml:space="preserve">: </w:t>
            </w:r>
            <w:r>
              <w:rPr>
                <w:sz w:val="22"/>
                <w:szCs w:val="22"/>
              </w:rPr>
              <w:t>2.21</w:t>
            </w:r>
            <w:r w:rsidRPr="00725DCA">
              <w:rPr>
                <w:sz w:val="22"/>
                <w:szCs w:val="22"/>
              </w:rPr>
              <w:t xml:space="preserve">, </w:t>
            </w:r>
            <w:r>
              <w:rPr>
                <w:sz w:val="22"/>
                <w:szCs w:val="22"/>
              </w:rPr>
              <w:t>1.53</w:t>
            </w:r>
            <w:r w:rsidRPr="00725DCA">
              <w:rPr>
                <w:sz w:val="22"/>
                <w:szCs w:val="22"/>
              </w:rPr>
              <w:t xml:space="preserve"> to </w:t>
            </w:r>
            <w:r>
              <w:rPr>
                <w:sz w:val="22"/>
                <w:szCs w:val="22"/>
              </w:rPr>
              <w:t>3.19</w:t>
            </w:r>
          </w:p>
          <w:p w14:paraId="0241891C" w14:textId="77777777" w:rsidR="000B3DEF" w:rsidRPr="0023321B" w:rsidRDefault="000B3DEF" w:rsidP="00107850">
            <w:pPr>
              <w:rPr>
                <w:sz w:val="22"/>
                <w:szCs w:val="22"/>
              </w:rPr>
            </w:pPr>
          </w:p>
        </w:tc>
        <w:tc>
          <w:tcPr>
            <w:tcW w:w="1699" w:type="dxa"/>
            <w:tcBorders>
              <w:bottom w:val="single" w:sz="4" w:space="0" w:color="auto"/>
            </w:tcBorders>
          </w:tcPr>
          <w:p w14:paraId="2735B7E9" w14:textId="77777777" w:rsidR="000B3DEF" w:rsidRPr="00BD4B6D" w:rsidRDefault="000B3DEF" w:rsidP="00107850">
            <w:pPr>
              <w:rPr>
                <w:sz w:val="22"/>
                <w:szCs w:val="22"/>
              </w:rPr>
            </w:pPr>
            <w:r w:rsidRPr="00BD4B6D">
              <w:rPr>
                <w:sz w:val="22"/>
                <w:szCs w:val="22"/>
              </w:rPr>
              <w:t>4</w:t>
            </w:r>
            <w:r>
              <w:rPr>
                <w:sz w:val="22"/>
                <w:szCs w:val="22"/>
              </w:rPr>
              <w:t xml:space="preserve"> population-based retrospective cohorts</w:t>
            </w:r>
          </w:p>
          <w:p w14:paraId="52DD3D16" w14:textId="77777777" w:rsidR="000B3DEF" w:rsidRPr="00BD4B6D" w:rsidRDefault="000B3DEF" w:rsidP="00107850">
            <w:pPr>
              <w:rPr>
                <w:sz w:val="22"/>
                <w:szCs w:val="22"/>
              </w:rPr>
            </w:pPr>
            <w:r w:rsidRPr="00BD4B6D">
              <w:rPr>
                <w:sz w:val="22"/>
                <w:szCs w:val="22"/>
              </w:rPr>
              <w:t>(n=218,183)</w:t>
            </w:r>
          </w:p>
          <w:p w14:paraId="0C7D64DD" w14:textId="77777777" w:rsidR="000B3DEF" w:rsidRDefault="000B3DEF" w:rsidP="00107850">
            <w:pPr>
              <w:rPr>
                <w:b/>
                <w:sz w:val="22"/>
                <w:szCs w:val="22"/>
              </w:rPr>
            </w:pPr>
          </w:p>
          <w:p w14:paraId="41932D07" w14:textId="77777777" w:rsidR="000B3DEF" w:rsidRPr="00725DCA" w:rsidRDefault="000B3DEF" w:rsidP="00107850">
            <w:pPr>
              <w:rPr>
                <w:sz w:val="22"/>
                <w:szCs w:val="22"/>
              </w:rPr>
            </w:pPr>
            <w:r w:rsidRPr="00725DCA">
              <w:rPr>
                <w:sz w:val="22"/>
                <w:szCs w:val="22"/>
              </w:rPr>
              <w:t>&lt;-1 kg/m</w:t>
            </w:r>
            <w:r w:rsidRPr="00725DCA">
              <w:rPr>
                <w:sz w:val="22"/>
                <w:szCs w:val="22"/>
                <w:vertAlign w:val="superscript"/>
              </w:rPr>
              <w:t xml:space="preserve">2     </w:t>
            </w:r>
            <w:r w:rsidRPr="00725DCA">
              <w:rPr>
                <w:sz w:val="22"/>
                <w:szCs w:val="22"/>
              </w:rPr>
              <w:t xml:space="preserve">: </w:t>
            </w:r>
            <w:r>
              <w:rPr>
                <w:sz w:val="22"/>
                <w:szCs w:val="22"/>
              </w:rPr>
              <w:t>1.01, 0.94 to 1.10</w:t>
            </w:r>
          </w:p>
          <w:p w14:paraId="46334EF8" w14:textId="77777777" w:rsidR="000B3DEF" w:rsidRPr="00725DCA" w:rsidRDefault="000B3DEF" w:rsidP="00107850">
            <w:pPr>
              <w:rPr>
                <w:sz w:val="22"/>
                <w:szCs w:val="22"/>
              </w:rPr>
            </w:pPr>
            <w:r w:rsidRPr="00725DCA">
              <w:rPr>
                <w:sz w:val="22"/>
                <w:szCs w:val="22"/>
              </w:rPr>
              <w:t>1- &lt;3 kg/m</w:t>
            </w:r>
            <w:r w:rsidRPr="00725DCA">
              <w:rPr>
                <w:sz w:val="22"/>
                <w:szCs w:val="22"/>
                <w:vertAlign w:val="superscript"/>
              </w:rPr>
              <w:t>2</w:t>
            </w:r>
            <w:r w:rsidRPr="00725DCA">
              <w:rPr>
                <w:sz w:val="22"/>
                <w:szCs w:val="22"/>
              </w:rPr>
              <w:t xml:space="preserve">: </w:t>
            </w:r>
            <w:r>
              <w:rPr>
                <w:sz w:val="22"/>
                <w:szCs w:val="22"/>
              </w:rPr>
              <w:t>1.13</w:t>
            </w:r>
            <w:r w:rsidRPr="00725DCA">
              <w:rPr>
                <w:sz w:val="22"/>
                <w:szCs w:val="22"/>
              </w:rPr>
              <w:t xml:space="preserve">, </w:t>
            </w:r>
            <w:r>
              <w:rPr>
                <w:sz w:val="22"/>
                <w:szCs w:val="22"/>
              </w:rPr>
              <w:t>1.06</w:t>
            </w:r>
            <w:r w:rsidRPr="00725DCA">
              <w:rPr>
                <w:sz w:val="22"/>
                <w:szCs w:val="22"/>
              </w:rPr>
              <w:t xml:space="preserve"> to 1.</w:t>
            </w:r>
            <w:r>
              <w:rPr>
                <w:sz w:val="22"/>
                <w:szCs w:val="22"/>
              </w:rPr>
              <w:t>20</w:t>
            </w:r>
          </w:p>
          <w:p w14:paraId="39694960" w14:textId="77777777" w:rsidR="000B3DEF" w:rsidRDefault="000B3DEF" w:rsidP="00107850">
            <w:pPr>
              <w:rPr>
                <w:sz w:val="22"/>
                <w:szCs w:val="22"/>
              </w:rPr>
            </w:pPr>
            <w:r w:rsidRPr="00725DCA">
              <w:rPr>
                <w:sz w:val="22"/>
                <w:szCs w:val="22"/>
              </w:rPr>
              <w:t>≥3 kg/m</w:t>
            </w:r>
            <w:r w:rsidRPr="00725DCA">
              <w:rPr>
                <w:sz w:val="22"/>
                <w:szCs w:val="22"/>
                <w:vertAlign w:val="superscript"/>
              </w:rPr>
              <w:t xml:space="preserve">2       </w:t>
            </w:r>
            <w:r w:rsidRPr="00725DCA">
              <w:rPr>
                <w:sz w:val="22"/>
                <w:szCs w:val="22"/>
              </w:rPr>
              <w:t xml:space="preserve">: </w:t>
            </w:r>
            <w:r>
              <w:rPr>
                <w:sz w:val="22"/>
                <w:szCs w:val="22"/>
              </w:rPr>
              <w:t>1.32</w:t>
            </w:r>
            <w:r w:rsidRPr="00725DCA">
              <w:rPr>
                <w:sz w:val="22"/>
                <w:szCs w:val="22"/>
              </w:rPr>
              <w:t xml:space="preserve">, </w:t>
            </w:r>
            <w:r>
              <w:rPr>
                <w:sz w:val="22"/>
                <w:szCs w:val="22"/>
              </w:rPr>
              <w:t>1.22</w:t>
            </w:r>
            <w:r w:rsidRPr="00725DCA">
              <w:rPr>
                <w:sz w:val="22"/>
                <w:szCs w:val="22"/>
              </w:rPr>
              <w:t xml:space="preserve"> to </w:t>
            </w:r>
            <w:r>
              <w:rPr>
                <w:sz w:val="22"/>
                <w:szCs w:val="22"/>
              </w:rPr>
              <w:t>1.42</w:t>
            </w:r>
          </w:p>
          <w:p w14:paraId="1730B414" w14:textId="77777777" w:rsidR="000B3DEF" w:rsidRDefault="000B3DEF" w:rsidP="00107850">
            <w:pPr>
              <w:rPr>
                <w:b/>
                <w:sz w:val="22"/>
                <w:szCs w:val="22"/>
              </w:rPr>
            </w:pPr>
          </w:p>
          <w:p w14:paraId="427932B1" w14:textId="77777777" w:rsidR="000B3DEF" w:rsidRPr="00905FEC" w:rsidRDefault="000B3DEF" w:rsidP="00107850">
            <w:pPr>
              <w:rPr>
                <w:b/>
                <w:sz w:val="22"/>
                <w:szCs w:val="22"/>
              </w:rPr>
            </w:pPr>
          </w:p>
        </w:tc>
        <w:tc>
          <w:tcPr>
            <w:tcW w:w="1699" w:type="dxa"/>
            <w:tcBorders>
              <w:bottom w:val="single" w:sz="4" w:space="0" w:color="auto"/>
            </w:tcBorders>
          </w:tcPr>
          <w:p w14:paraId="3E9A7875" w14:textId="77777777" w:rsidR="000B3DEF" w:rsidRPr="00BD4B6D" w:rsidRDefault="000B3DEF" w:rsidP="00107850">
            <w:pPr>
              <w:rPr>
                <w:sz w:val="22"/>
                <w:szCs w:val="22"/>
              </w:rPr>
            </w:pPr>
            <w:r w:rsidRPr="00BD4B6D">
              <w:rPr>
                <w:sz w:val="22"/>
                <w:szCs w:val="22"/>
              </w:rPr>
              <w:t>3 population-based retrospective cohorts</w:t>
            </w:r>
          </w:p>
          <w:p w14:paraId="470BF745" w14:textId="77777777" w:rsidR="000B3DEF" w:rsidRPr="00BD4B6D" w:rsidRDefault="000B3DEF" w:rsidP="00107850">
            <w:pPr>
              <w:rPr>
                <w:sz w:val="22"/>
                <w:szCs w:val="22"/>
              </w:rPr>
            </w:pPr>
            <w:r w:rsidRPr="00BD4B6D">
              <w:rPr>
                <w:sz w:val="22"/>
                <w:szCs w:val="22"/>
              </w:rPr>
              <w:t>(n=</w:t>
            </w:r>
            <w:r>
              <w:rPr>
                <w:sz w:val="22"/>
                <w:szCs w:val="22"/>
              </w:rPr>
              <w:t>210,286)</w:t>
            </w:r>
          </w:p>
          <w:p w14:paraId="3119F8F2" w14:textId="77777777" w:rsidR="000B3DEF" w:rsidRPr="00BD4B6D" w:rsidRDefault="000B3DEF" w:rsidP="00107850">
            <w:pPr>
              <w:rPr>
                <w:sz w:val="22"/>
                <w:szCs w:val="22"/>
              </w:rPr>
            </w:pPr>
          </w:p>
          <w:p w14:paraId="4C701E73" w14:textId="77777777" w:rsidR="000B3DEF" w:rsidRPr="00BD4B6D" w:rsidRDefault="000B3DEF" w:rsidP="00107850">
            <w:pPr>
              <w:rPr>
                <w:sz w:val="22"/>
                <w:szCs w:val="22"/>
              </w:rPr>
            </w:pPr>
            <w:r w:rsidRPr="00BD4B6D">
              <w:rPr>
                <w:sz w:val="22"/>
                <w:szCs w:val="22"/>
              </w:rPr>
              <w:t>&lt;-1 kg/m</w:t>
            </w:r>
            <w:r w:rsidRPr="00BD4B6D">
              <w:rPr>
                <w:sz w:val="22"/>
                <w:szCs w:val="22"/>
                <w:vertAlign w:val="superscript"/>
              </w:rPr>
              <w:t xml:space="preserve">2     </w:t>
            </w:r>
            <w:r w:rsidRPr="00BD4B6D">
              <w:rPr>
                <w:sz w:val="22"/>
                <w:szCs w:val="22"/>
              </w:rPr>
              <w:t>: 0.89, 0.77 to 1.03</w:t>
            </w:r>
          </w:p>
          <w:p w14:paraId="044D0702" w14:textId="77777777" w:rsidR="000B3DEF" w:rsidRPr="00BD4B6D" w:rsidRDefault="000B3DEF" w:rsidP="00107850">
            <w:pPr>
              <w:rPr>
                <w:sz w:val="22"/>
                <w:szCs w:val="22"/>
              </w:rPr>
            </w:pPr>
            <w:r w:rsidRPr="00BD4B6D">
              <w:rPr>
                <w:sz w:val="22"/>
                <w:szCs w:val="22"/>
              </w:rPr>
              <w:t>1- &lt;3 kg/m</w:t>
            </w:r>
            <w:r w:rsidRPr="00BD4B6D">
              <w:rPr>
                <w:sz w:val="22"/>
                <w:szCs w:val="22"/>
                <w:vertAlign w:val="superscript"/>
              </w:rPr>
              <w:t>2</w:t>
            </w:r>
            <w:r w:rsidRPr="00BD4B6D">
              <w:rPr>
                <w:sz w:val="22"/>
                <w:szCs w:val="22"/>
              </w:rPr>
              <w:t>: 1.22, 0.99 to 1.52</w:t>
            </w:r>
          </w:p>
          <w:p w14:paraId="1A129A6A" w14:textId="77777777" w:rsidR="000B3DEF" w:rsidRPr="00BD4B6D" w:rsidRDefault="000B3DEF" w:rsidP="00107850">
            <w:pPr>
              <w:rPr>
                <w:sz w:val="22"/>
                <w:szCs w:val="22"/>
              </w:rPr>
            </w:pPr>
            <w:r w:rsidRPr="00BD4B6D">
              <w:rPr>
                <w:sz w:val="22"/>
                <w:szCs w:val="22"/>
              </w:rPr>
              <w:t>≥3 kg/m</w:t>
            </w:r>
            <w:r w:rsidRPr="00BD4B6D">
              <w:rPr>
                <w:sz w:val="22"/>
                <w:szCs w:val="22"/>
                <w:vertAlign w:val="superscript"/>
              </w:rPr>
              <w:t xml:space="preserve">2       </w:t>
            </w:r>
            <w:r w:rsidRPr="00BD4B6D">
              <w:rPr>
                <w:sz w:val="22"/>
                <w:szCs w:val="22"/>
              </w:rPr>
              <w:t>: 1.71, 1.53 to 1.91</w:t>
            </w:r>
          </w:p>
          <w:p w14:paraId="56BAA14F" w14:textId="77777777" w:rsidR="000B3DEF" w:rsidRPr="00BD4B6D" w:rsidRDefault="000B3DEF" w:rsidP="00107850">
            <w:pPr>
              <w:rPr>
                <w:sz w:val="22"/>
                <w:szCs w:val="22"/>
              </w:rPr>
            </w:pPr>
          </w:p>
        </w:tc>
        <w:tc>
          <w:tcPr>
            <w:tcW w:w="1699" w:type="dxa"/>
            <w:tcBorders>
              <w:bottom w:val="single" w:sz="4" w:space="0" w:color="auto"/>
            </w:tcBorders>
          </w:tcPr>
          <w:p w14:paraId="50CB3482" w14:textId="77777777" w:rsidR="000B3DEF" w:rsidRPr="00BD4B6D" w:rsidRDefault="000B3DEF" w:rsidP="00107850">
            <w:pPr>
              <w:rPr>
                <w:sz w:val="22"/>
                <w:szCs w:val="22"/>
              </w:rPr>
            </w:pPr>
            <w:r w:rsidRPr="00BD4B6D">
              <w:rPr>
                <w:sz w:val="22"/>
                <w:szCs w:val="22"/>
              </w:rPr>
              <w:t>4 population-based retrospective cohorts</w:t>
            </w:r>
          </w:p>
          <w:p w14:paraId="1EAA2CC8" w14:textId="77777777" w:rsidR="000B3DEF" w:rsidRPr="00BD4B6D" w:rsidRDefault="000B3DEF" w:rsidP="00107850">
            <w:pPr>
              <w:rPr>
                <w:sz w:val="22"/>
                <w:szCs w:val="22"/>
              </w:rPr>
            </w:pPr>
            <w:r w:rsidRPr="00BD4B6D">
              <w:rPr>
                <w:sz w:val="22"/>
                <w:szCs w:val="22"/>
              </w:rPr>
              <w:t>(n= 218,183)</w:t>
            </w:r>
          </w:p>
          <w:p w14:paraId="0184A810" w14:textId="77777777" w:rsidR="000B3DEF" w:rsidRPr="00BD4B6D" w:rsidRDefault="000B3DEF" w:rsidP="00107850">
            <w:pPr>
              <w:rPr>
                <w:sz w:val="22"/>
                <w:szCs w:val="22"/>
              </w:rPr>
            </w:pPr>
          </w:p>
          <w:p w14:paraId="59301227" w14:textId="77777777" w:rsidR="000B3DEF" w:rsidRPr="00BD4B6D" w:rsidRDefault="000B3DEF" w:rsidP="00107850">
            <w:pPr>
              <w:rPr>
                <w:sz w:val="22"/>
                <w:szCs w:val="22"/>
              </w:rPr>
            </w:pPr>
            <w:r w:rsidRPr="00BD4B6D">
              <w:rPr>
                <w:sz w:val="22"/>
                <w:szCs w:val="22"/>
              </w:rPr>
              <w:t>&lt;-1 kg/m</w:t>
            </w:r>
            <w:r w:rsidRPr="00BD4B6D">
              <w:rPr>
                <w:sz w:val="22"/>
                <w:szCs w:val="22"/>
                <w:vertAlign w:val="superscript"/>
              </w:rPr>
              <w:t xml:space="preserve">2     </w:t>
            </w:r>
            <w:r w:rsidRPr="00BD4B6D">
              <w:rPr>
                <w:sz w:val="22"/>
                <w:szCs w:val="22"/>
              </w:rPr>
              <w:t>: 0.99, 0.81 to 1.20</w:t>
            </w:r>
          </w:p>
          <w:p w14:paraId="24353FAF" w14:textId="77777777" w:rsidR="000B3DEF" w:rsidRPr="00BD4B6D" w:rsidRDefault="000B3DEF" w:rsidP="00107850">
            <w:pPr>
              <w:rPr>
                <w:sz w:val="22"/>
                <w:szCs w:val="22"/>
              </w:rPr>
            </w:pPr>
            <w:r w:rsidRPr="00BD4B6D">
              <w:rPr>
                <w:sz w:val="22"/>
                <w:szCs w:val="22"/>
              </w:rPr>
              <w:t>1- &lt;3 kg/m</w:t>
            </w:r>
            <w:r w:rsidRPr="00BD4B6D">
              <w:rPr>
                <w:sz w:val="22"/>
                <w:szCs w:val="22"/>
                <w:vertAlign w:val="superscript"/>
              </w:rPr>
              <w:t>2</w:t>
            </w:r>
            <w:r w:rsidRPr="00BD4B6D">
              <w:rPr>
                <w:sz w:val="22"/>
                <w:szCs w:val="22"/>
              </w:rPr>
              <w:t>: 1.39, 1.16 to 1.67</w:t>
            </w:r>
          </w:p>
          <w:p w14:paraId="29D8CF87" w14:textId="77777777" w:rsidR="000B3DEF" w:rsidRPr="00BD4B6D" w:rsidRDefault="000B3DEF" w:rsidP="00107850">
            <w:pPr>
              <w:rPr>
                <w:sz w:val="22"/>
                <w:szCs w:val="22"/>
              </w:rPr>
            </w:pPr>
            <w:r w:rsidRPr="00BD4B6D">
              <w:rPr>
                <w:sz w:val="22"/>
                <w:szCs w:val="22"/>
              </w:rPr>
              <w:t>≥3 kg/m</w:t>
            </w:r>
            <w:r w:rsidRPr="00BD4B6D">
              <w:rPr>
                <w:sz w:val="22"/>
                <w:szCs w:val="22"/>
                <w:vertAlign w:val="superscript"/>
              </w:rPr>
              <w:t xml:space="preserve">2       </w:t>
            </w:r>
            <w:r w:rsidRPr="00BD4B6D">
              <w:rPr>
                <w:sz w:val="22"/>
                <w:szCs w:val="22"/>
              </w:rPr>
              <w:t>: 1.85, 1.58 to 2.17</w:t>
            </w:r>
          </w:p>
          <w:p w14:paraId="7D9E354C" w14:textId="77777777" w:rsidR="000B3DEF" w:rsidRPr="00BD4B6D" w:rsidRDefault="000B3DEF" w:rsidP="00107850">
            <w:pPr>
              <w:rPr>
                <w:sz w:val="22"/>
                <w:szCs w:val="22"/>
              </w:rPr>
            </w:pPr>
          </w:p>
        </w:tc>
      </w:tr>
    </w:tbl>
    <w:p w14:paraId="09944297" w14:textId="77777777" w:rsidR="000B3DEF" w:rsidRPr="00323761" w:rsidRDefault="000B3DEF" w:rsidP="000B3DEF">
      <w:pPr>
        <w:spacing w:after="0"/>
        <w:rPr>
          <w:rFonts w:cstheme="minorHAnsi"/>
          <w:sz w:val="18"/>
          <w:vertAlign w:val="superscript"/>
        </w:rPr>
      </w:pPr>
      <w:r w:rsidRPr="00323761">
        <w:rPr>
          <w:rFonts w:cstheme="minorHAnsi"/>
          <w:sz w:val="18"/>
        </w:rPr>
        <w:t>*Reference weight category in all the systematic reviews was -1 to 1 kg/m</w:t>
      </w:r>
      <w:r w:rsidRPr="00323761">
        <w:rPr>
          <w:rFonts w:cstheme="minorHAnsi"/>
          <w:sz w:val="18"/>
          <w:vertAlign w:val="superscript"/>
        </w:rPr>
        <w:t>2</w:t>
      </w:r>
    </w:p>
    <w:p w14:paraId="17CB4079" w14:textId="77777777" w:rsidR="000B3DEF" w:rsidRPr="00323761" w:rsidRDefault="000B3DEF" w:rsidP="000B3DEF">
      <w:pPr>
        <w:spacing w:after="0"/>
        <w:rPr>
          <w:rFonts w:cstheme="minorHAnsi"/>
          <w:sz w:val="18"/>
          <w:vertAlign w:val="superscript"/>
        </w:rPr>
      </w:pPr>
      <w:r w:rsidRPr="00323761">
        <w:rPr>
          <w:sz w:val="18"/>
        </w:rPr>
        <w:t>***Teulings et al additionally calculated estimates for weight gain &gt;1 kg/m</w:t>
      </w:r>
      <w:r w:rsidRPr="00323761">
        <w:rPr>
          <w:sz w:val="18"/>
          <w:vertAlign w:val="superscript"/>
        </w:rPr>
        <w:t xml:space="preserve">2 </w:t>
      </w:r>
      <w:r w:rsidRPr="00323761">
        <w:rPr>
          <w:sz w:val="18"/>
        </w:rPr>
        <w:t xml:space="preserve">for four outcomes (LGA, GDM, pre-eclampsia and gestational hypertension) which are not presented in this table. </w:t>
      </w:r>
    </w:p>
    <w:p w14:paraId="3205EBA1" w14:textId="125E9FF0" w:rsidR="000B3DEF" w:rsidRPr="00323761" w:rsidRDefault="000B3DEF" w:rsidP="000B3DEF">
      <w:pPr>
        <w:spacing w:after="0"/>
        <w:rPr>
          <w:sz w:val="18"/>
        </w:rPr>
      </w:pPr>
      <w:r w:rsidRPr="00323761">
        <w:rPr>
          <w:rFonts w:cstheme="minorHAnsi"/>
          <w:sz w:val="18"/>
        </w:rPr>
        <w:t xml:space="preserve">**Results are not presented for the </w:t>
      </w:r>
      <w:r w:rsidRPr="00323761">
        <w:rPr>
          <w:sz w:val="18"/>
        </w:rPr>
        <w:t>1-2 kg/m</w:t>
      </w:r>
      <w:r w:rsidRPr="00323761">
        <w:rPr>
          <w:sz w:val="18"/>
          <w:vertAlign w:val="superscript"/>
        </w:rPr>
        <w:t>2</w:t>
      </w:r>
      <w:r w:rsidRPr="00323761">
        <w:rPr>
          <w:sz w:val="18"/>
        </w:rPr>
        <w:t xml:space="preserve"> and 2-3 kg/m</w:t>
      </w:r>
      <w:r w:rsidRPr="00323761">
        <w:rPr>
          <w:sz w:val="18"/>
          <w:vertAlign w:val="superscript"/>
        </w:rPr>
        <w:t>2</w:t>
      </w:r>
      <w:r w:rsidRPr="00323761">
        <w:rPr>
          <w:sz w:val="18"/>
        </w:rPr>
        <w:t xml:space="preserve"> weight change categories as this was not part of the meta-analysis and presented the results of one study</w:t>
      </w:r>
    </w:p>
    <w:sectPr w:rsidR="000B3DEF" w:rsidRPr="00323761" w:rsidSect="000B3DEF">
      <w:footerReference w:type="default" r:id="rId14"/>
      <w:pgSz w:w="16840" w:h="11900" w:orient="landscape" w:code="9"/>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68D3AE" w16cex:dateUtc="2020-05-04T08:49:36.291Z"/>
  <w16cex:commentExtensible w16cex:durableId="66E09BD7" w16cex:dateUtc="2020-05-04T09:28:10.595Z"/>
  <w16cex:commentExtensible w16cex:durableId="4D5F846F" w16cex:dateUtc="2020-05-04T09:43:50.787Z"/>
  <w16cex:commentExtensible w16cex:durableId="680D1BBB" w16cex:dateUtc="2020-05-04T09:48:10.345Z"/>
  <w16cex:commentExtensible w16cex:durableId="3E9C34C4" w16cex:dateUtc="2020-05-04T10:13:53.60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B400" w14:textId="77777777" w:rsidR="00445CF8" w:rsidRDefault="00445CF8">
      <w:pPr>
        <w:spacing w:after="0" w:line="240" w:lineRule="auto"/>
      </w:pPr>
      <w:r>
        <w:separator/>
      </w:r>
    </w:p>
  </w:endnote>
  <w:endnote w:type="continuationSeparator" w:id="0">
    <w:p w14:paraId="68229B71" w14:textId="77777777" w:rsidR="00445CF8" w:rsidRDefault="0044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Lucida Sans">
    <w:altName w:val="Lucida Sans"/>
    <w:panose1 w:val="020B0602030504020204"/>
    <w:charset w:val="4D"/>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42417"/>
      <w:docPartObj>
        <w:docPartGallery w:val="Page Numbers (Bottom of Page)"/>
        <w:docPartUnique/>
      </w:docPartObj>
    </w:sdtPr>
    <w:sdtEndPr>
      <w:rPr>
        <w:noProof/>
      </w:rPr>
    </w:sdtEndPr>
    <w:sdtContent>
      <w:p w14:paraId="65C5AA15" w14:textId="77777777" w:rsidR="00600B9C" w:rsidRDefault="00600B9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1AC450" w14:textId="77777777" w:rsidR="00600B9C" w:rsidRDefault="00600B9C" w:rsidP="00B25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861339"/>
      <w:docPartObj>
        <w:docPartGallery w:val="Page Numbers (Bottom of Page)"/>
        <w:docPartUnique/>
      </w:docPartObj>
    </w:sdtPr>
    <w:sdtEndPr>
      <w:rPr>
        <w:noProof/>
      </w:rPr>
    </w:sdtEndPr>
    <w:sdtContent>
      <w:p w14:paraId="017BAC51" w14:textId="6C518E3D" w:rsidR="00107850" w:rsidRDefault="0010785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A783C4" w14:textId="77777777" w:rsidR="00107850" w:rsidRDefault="00107850" w:rsidP="00B25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38473" w14:textId="77777777" w:rsidR="00445CF8" w:rsidRDefault="00445CF8">
      <w:pPr>
        <w:spacing w:after="0" w:line="240" w:lineRule="auto"/>
      </w:pPr>
      <w:r>
        <w:separator/>
      </w:r>
    </w:p>
  </w:footnote>
  <w:footnote w:type="continuationSeparator" w:id="0">
    <w:p w14:paraId="558C9EC4" w14:textId="77777777" w:rsidR="00445CF8" w:rsidRDefault="00445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51C06"/>
    <w:multiLevelType w:val="multilevel"/>
    <w:tmpl w:val="AF2A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BD"/>
    <w:rsid w:val="000072C8"/>
    <w:rsid w:val="00013BCB"/>
    <w:rsid w:val="00023FC1"/>
    <w:rsid w:val="0002531B"/>
    <w:rsid w:val="0003043F"/>
    <w:rsid w:val="0003148A"/>
    <w:rsid w:val="00035DF7"/>
    <w:rsid w:val="0006324D"/>
    <w:rsid w:val="00070089"/>
    <w:rsid w:val="000740E4"/>
    <w:rsid w:val="000B3DEF"/>
    <w:rsid w:val="000C1494"/>
    <w:rsid w:val="000C1959"/>
    <w:rsid w:val="000C483F"/>
    <w:rsid w:val="000E7F03"/>
    <w:rsid w:val="000F4F88"/>
    <w:rsid w:val="000F6F6C"/>
    <w:rsid w:val="001021D9"/>
    <w:rsid w:val="00104739"/>
    <w:rsid w:val="00107850"/>
    <w:rsid w:val="0011539C"/>
    <w:rsid w:val="001211E7"/>
    <w:rsid w:val="0012135B"/>
    <w:rsid w:val="00121569"/>
    <w:rsid w:val="0012795D"/>
    <w:rsid w:val="00153C96"/>
    <w:rsid w:val="00155CFC"/>
    <w:rsid w:val="00172B22"/>
    <w:rsid w:val="0017731A"/>
    <w:rsid w:val="00194681"/>
    <w:rsid w:val="001A4277"/>
    <w:rsid w:val="001B0836"/>
    <w:rsid w:val="001B404D"/>
    <w:rsid w:val="001B5B25"/>
    <w:rsid w:val="001D0308"/>
    <w:rsid w:val="001D77A3"/>
    <w:rsid w:val="001E01D2"/>
    <w:rsid w:val="001E4701"/>
    <w:rsid w:val="001E7302"/>
    <w:rsid w:val="001F4FDD"/>
    <w:rsid w:val="001F7DDB"/>
    <w:rsid w:val="00205BB3"/>
    <w:rsid w:val="0021343D"/>
    <w:rsid w:val="00217D68"/>
    <w:rsid w:val="00223C60"/>
    <w:rsid w:val="00254C33"/>
    <w:rsid w:val="0027100E"/>
    <w:rsid w:val="00273746"/>
    <w:rsid w:val="00275D8F"/>
    <w:rsid w:val="002912FC"/>
    <w:rsid w:val="00295C37"/>
    <w:rsid w:val="002A56E9"/>
    <w:rsid w:val="002C1422"/>
    <w:rsid w:val="002D0579"/>
    <w:rsid w:val="002D1CE9"/>
    <w:rsid w:val="002D1FC6"/>
    <w:rsid w:val="002D253F"/>
    <w:rsid w:val="002D732B"/>
    <w:rsid w:val="002E01BE"/>
    <w:rsid w:val="002E5D21"/>
    <w:rsid w:val="003043F6"/>
    <w:rsid w:val="00311609"/>
    <w:rsid w:val="00323761"/>
    <w:rsid w:val="00337E9C"/>
    <w:rsid w:val="00341675"/>
    <w:rsid w:val="00353958"/>
    <w:rsid w:val="00354FB0"/>
    <w:rsid w:val="0036070A"/>
    <w:rsid w:val="00363BAF"/>
    <w:rsid w:val="0037104E"/>
    <w:rsid w:val="003805FF"/>
    <w:rsid w:val="003A1967"/>
    <w:rsid w:val="003A4E8D"/>
    <w:rsid w:val="003B251A"/>
    <w:rsid w:val="003D2891"/>
    <w:rsid w:val="003F07A6"/>
    <w:rsid w:val="0040209B"/>
    <w:rsid w:val="00403FD5"/>
    <w:rsid w:val="00415A17"/>
    <w:rsid w:val="00445CF8"/>
    <w:rsid w:val="004662A9"/>
    <w:rsid w:val="004857DB"/>
    <w:rsid w:val="004E2BEA"/>
    <w:rsid w:val="004F0453"/>
    <w:rsid w:val="00511DA8"/>
    <w:rsid w:val="00560CB4"/>
    <w:rsid w:val="00580B50"/>
    <w:rsid w:val="0059046B"/>
    <w:rsid w:val="005A20AC"/>
    <w:rsid w:val="005A3683"/>
    <w:rsid w:val="005B1332"/>
    <w:rsid w:val="005B5175"/>
    <w:rsid w:val="005B7900"/>
    <w:rsid w:val="005C2EDA"/>
    <w:rsid w:val="005D1C59"/>
    <w:rsid w:val="005E1764"/>
    <w:rsid w:val="005F0123"/>
    <w:rsid w:val="00600B9C"/>
    <w:rsid w:val="006017F8"/>
    <w:rsid w:val="006035D5"/>
    <w:rsid w:val="006145BA"/>
    <w:rsid w:val="00630AF5"/>
    <w:rsid w:val="00667936"/>
    <w:rsid w:val="006715BE"/>
    <w:rsid w:val="00672E61"/>
    <w:rsid w:val="00676569"/>
    <w:rsid w:val="0068004E"/>
    <w:rsid w:val="0068680A"/>
    <w:rsid w:val="006903D1"/>
    <w:rsid w:val="00696104"/>
    <w:rsid w:val="006A3788"/>
    <w:rsid w:val="006C2189"/>
    <w:rsid w:val="006C3271"/>
    <w:rsid w:val="006C5858"/>
    <w:rsid w:val="006C6D93"/>
    <w:rsid w:val="006D31C7"/>
    <w:rsid w:val="006E0D37"/>
    <w:rsid w:val="006E18CB"/>
    <w:rsid w:val="006E4527"/>
    <w:rsid w:val="006E5FD9"/>
    <w:rsid w:val="006F28B9"/>
    <w:rsid w:val="00714AB1"/>
    <w:rsid w:val="007178C0"/>
    <w:rsid w:val="00722B36"/>
    <w:rsid w:val="00731A7A"/>
    <w:rsid w:val="0073682E"/>
    <w:rsid w:val="00747AF3"/>
    <w:rsid w:val="00757F21"/>
    <w:rsid w:val="00761D49"/>
    <w:rsid w:val="007646F9"/>
    <w:rsid w:val="0076533C"/>
    <w:rsid w:val="00771D7D"/>
    <w:rsid w:val="00772CFA"/>
    <w:rsid w:val="00781764"/>
    <w:rsid w:val="00785E81"/>
    <w:rsid w:val="007874B4"/>
    <w:rsid w:val="00787F17"/>
    <w:rsid w:val="007924B6"/>
    <w:rsid w:val="007B14B2"/>
    <w:rsid w:val="007C0E7B"/>
    <w:rsid w:val="007D184D"/>
    <w:rsid w:val="007E09BB"/>
    <w:rsid w:val="007F5190"/>
    <w:rsid w:val="007F5E08"/>
    <w:rsid w:val="007F6AB8"/>
    <w:rsid w:val="00801830"/>
    <w:rsid w:val="008274A5"/>
    <w:rsid w:val="00835674"/>
    <w:rsid w:val="00855FBE"/>
    <w:rsid w:val="00877FDD"/>
    <w:rsid w:val="008A193E"/>
    <w:rsid w:val="008C059B"/>
    <w:rsid w:val="008C1A32"/>
    <w:rsid w:val="008C3A82"/>
    <w:rsid w:val="008D2410"/>
    <w:rsid w:val="008D6E05"/>
    <w:rsid w:val="008F4AB9"/>
    <w:rsid w:val="00951A4B"/>
    <w:rsid w:val="00954505"/>
    <w:rsid w:val="00955A3F"/>
    <w:rsid w:val="00956046"/>
    <w:rsid w:val="00963F99"/>
    <w:rsid w:val="00964774"/>
    <w:rsid w:val="00972C56"/>
    <w:rsid w:val="00981083"/>
    <w:rsid w:val="00981674"/>
    <w:rsid w:val="0098449F"/>
    <w:rsid w:val="009904C0"/>
    <w:rsid w:val="00992483"/>
    <w:rsid w:val="009A19DC"/>
    <w:rsid w:val="009A2923"/>
    <w:rsid w:val="009A6341"/>
    <w:rsid w:val="009B35BE"/>
    <w:rsid w:val="009B6DAE"/>
    <w:rsid w:val="009E36E1"/>
    <w:rsid w:val="00A046ED"/>
    <w:rsid w:val="00A10D14"/>
    <w:rsid w:val="00A1380D"/>
    <w:rsid w:val="00A269BB"/>
    <w:rsid w:val="00A27392"/>
    <w:rsid w:val="00A43CB3"/>
    <w:rsid w:val="00A57D12"/>
    <w:rsid w:val="00A620BE"/>
    <w:rsid w:val="00A8586B"/>
    <w:rsid w:val="00A91AA3"/>
    <w:rsid w:val="00A94142"/>
    <w:rsid w:val="00A97E21"/>
    <w:rsid w:val="00AB7160"/>
    <w:rsid w:val="00AC2693"/>
    <w:rsid w:val="00AE1B3F"/>
    <w:rsid w:val="00AE2BD7"/>
    <w:rsid w:val="00AF23ED"/>
    <w:rsid w:val="00B2555C"/>
    <w:rsid w:val="00B52975"/>
    <w:rsid w:val="00B66847"/>
    <w:rsid w:val="00B75FAC"/>
    <w:rsid w:val="00B86D3C"/>
    <w:rsid w:val="00B9276A"/>
    <w:rsid w:val="00BA743B"/>
    <w:rsid w:val="00BA75ED"/>
    <w:rsid w:val="00BB3651"/>
    <w:rsid w:val="00BB3EE7"/>
    <w:rsid w:val="00BC4C7F"/>
    <w:rsid w:val="00BD519B"/>
    <w:rsid w:val="00C009BD"/>
    <w:rsid w:val="00C269DC"/>
    <w:rsid w:val="00C356A8"/>
    <w:rsid w:val="00C40DEF"/>
    <w:rsid w:val="00C41AD0"/>
    <w:rsid w:val="00C438D4"/>
    <w:rsid w:val="00C45E26"/>
    <w:rsid w:val="00C554B1"/>
    <w:rsid w:val="00C62F41"/>
    <w:rsid w:val="00C831BD"/>
    <w:rsid w:val="00C875EA"/>
    <w:rsid w:val="00CA45AE"/>
    <w:rsid w:val="00CA519B"/>
    <w:rsid w:val="00CB6C44"/>
    <w:rsid w:val="00CB7615"/>
    <w:rsid w:val="00CE14D8"/>
    <w:rsid w:val="00CE6081"/>
    <w:rsid w:val="00CE7C91"/>
    <w:rsid w:val="00D03683"/>
    <w:rsid w:val="00D065C0"/>
    <w:rsid w:val="00D12732"/>
    <w:rsid w:val="00D150D3"/>
    <w:rsid w:val="00D17192"/>
    <w:rsid w:val="00D27060"/>
    <w:rsid w:val="00D375E3"/>
    <w:rsid w:val="00D57A08"/>
    <w:rsid w:val="00D6670E"/>
    <w:rsid w:val="00D77F2A"/>
    <w:rsid w:val="00DA2DAC"/>
    <w:rsid w:val="00DA5687"/>
    <w:rsid w:val="00DB5B71"/>
    <w:rsid w:val="00DE6F2D"/>
    <w:rsid w:val="00E015D0"/>
    <w:rsid w:val="00E0316F"/>
    <w:rsid w:val="00E0352C"/>
    <w:rsid w:val="00E12049"/>
    <w:rsid w:val="00E12AA2"/>
    <w:rsid w:val="00E16F3A"/>
    <w:rsid w:val="00E236CE"/>
    <w:rsid w:val="00E27BC5"/>
    <w:rsid w:val="00E313D5"/>
    <w:rsid w:val="00E3561F"/>
    <w:rsid w:val="00E51582"/>
    <w:rsid w:val="00ED4C2E"/>
    <w:rsid w:val="00F01247"/>
    <w:rsid w:val="00F02620"/>
    <w:rsid w:val="00F3175A"/>
    <w:rsid w:val="00F358B9"/>
    <w:rsid w:val="00F5438F"/>
    <w:rsid w:val="00F67A2F"/>
    <w:rsid w:val="00F72F92"/>
    <w:rsid w:val="00FA64C6"/>
    <w:rsid w:val="00FB6527"/>
    <w:rsid w:val="00FB679A"/>
    <w:rsid w:val="00FC275E"/>
    <w:rsid w:val="00FC33A1"/>
    <w:rsid w:val="00FD10EC"/>
    <w:rsid w:val="00FD2B39"/>
    <w:rsid w:val="00FD733C"/>
    <w:rsid w:val="00FF0DE1"/>
    <w:rsid w:val="0112E779"/>
    <w:rsid w:val="01A0A202"/>
    <w:rsid w:val="0280115F"/>
    <w:rsid w:val="02F28544"/>
    <w:rsid w:val="035AA180"/>
    <w:rsid w:val="038519D7"/>
    <w:rsid w:val="04D5B0AB"/>
    <w:rsid w:val="05B51695"/>
    <w:rsid w:val="05BC1F34"/>
    <w:rsid w:val="063781DA"/>
    <w:rsid w:val="06F643ED"/>
    <w:rsid w:val="07D65AD6"/>
    <w:rsid w:val="08155B3F"/>
    <w:rsid w:val="0894D05A"/>
    <w:rsid w:val="08EBBAC5"/>
    <w:rsid w:val="092B4F5A"/>
    <w:rsid w:val="0A98D50D"/>
    <w:rsid w:val="0B2946C4"/>
    <w:rsid w:val="0B800D6E"/>
    <w:rsid w:val="0BBB7EF9"/>
    <w:rsid w:val="0BF5F3DC"/>
    <w:rsid w:val="0C81D757"/>
    <w:rsid w:val="0D3B3CD5"/>
    <w:rsid w:val="0D5720BF"/>
    <w:rsid w:val="0D65DA97"/>
    <w:rsid w:val="0DBDBC84"/>
    <w:rsid w:val="0E10E9E1"/>
    <w:rsid w:val="0E2E39C1"/>
    <w:rsid w:val="0E73B61A"/>
    <w:rsid w:val="0F40AF07"/>
    <w:rsid w:val="0F9CCE98"/>
    <w:rsid w:val="108E35A4"/>
    <w:rsid w:val="1105CFC5"/>
    <w:rsid w:val="134E9B97"/>
    <w:rsid w:val="145373A3"/>
    <w:rsid w:val="14643EB2"/>
    <w:rsid w:val="14B35AB8"/>
    <w:rsid w:val="14BD65E5"/>
    <w:rsid w:val="14CA1FF1"/>
    <w:rsid w:val="14F9AE91"/>
    <w:rsid w:val="15236BD9"/>
    <w:rsid w:val="159D827A"/>
    <w:rsid w:val="164E6FE1"/>
    <w:rsid w:val="172DA39A"/>
    <w:rsid w:val="1735CA03"/>
    <w:rsid w:val="17E0EC65"/>
    <w:rsid w:val="17E38F9B"/>
    <w:rsid w:val="17E824DF"/>
    <w:rsid w:val="18176B80"/>
    <w:rsid w:val="184A9EEE"/>
    <w:rsid w:val="19669F8F"/>
    <w:rsid w:val="1AF2E980"/>
    <w:rsid w:val="1B02E4F8"/>
    <w:rsid w:val="1B23C70A"/>
    <w:rsid w:val="1BCE068B"/>
    <w:rsid w:val="1CAA80AC"/>
    <w:rsid w:val="1CF11F60"/>
    <w:rsid w:val="1CF9E64C"/>
    <w:rsid w:val="1D70ACA0"/>
    <w:rsid w:val="1E57F3CB"/>
    <w:rsid w:val="1E733529"/>
    <w:rsid w:val="1ECAA4B4"/>
    <w:rsid w:val="1F2E5FBE"/>
    <w:rsid w:val="1F3E51F1"/>
    <w:rsid w:val="1FBC4336"/>
    <w:rsid w:val="20003352"/>
    <w:rsid w:val="2063A85C"/>
    <w:rsid w:val="2185C9A3"/>
    <w:rsid w:val="21998361"/>
    <w:rsid w:val="21A4F434"/>
    <w:rsid w:val="21E45570"/>
    <w:rsid w:val="22D5185A"/>
    <w:rsid w:val="23193CFC"/>
    <w:rsid w:val="23336EA2"/>
    <w:rsid w:val="241B6670"/>
    <w:rsid w:val="243431E8"/>
    <w:rsid w:val="24AB46C0"/>
    <w:rsid w:val="250F2666"/>
    <w:rsid w:val="257663DF"/>
    <w:rsid w:val="25D2136F"/>
    <w:rsid w:val="2654DC5F"/>
    <w:rsid w:val="26B11C4D"/>
    <w:rsid w:val="27874921"/>
    <w:rsid w:val="279464A9"/>
    <w:rsid w:val="27F3DCF1"/>
    <w:rsid w:val="28047941"/>
    <w:rsid w:val="2910F6B3"/>
    <w:rsid w:val="2981F784"/>
    <w:rsid w:val="2AA5CFCC"/>
    <w:rsid w:val="2B4722F4"/>
    <w:rsid w:val="2C178B30"/>
    <w:rsid w:val="2C4005E3"/>
    <w:rsid w:val="2CE6A71E"/>
    <w:rsid w:val="2D03A0C6"/>
    <w:rsid w:val="2D0DDAD0"/>
    <w:rsid w:val="2D2905C1"/>
    <w:rsid w:val="2D5CDDE0"/>
    <w:rsid w:val="2DCA88D9"/>
    <w:rsid w:val="2F84A683"/>
    <w:rsid w:val="30276C18"/>
    <w:rsid w:val="3031909A"/>
    <w:rsid w:val="30D7C137"/>
    <w:rsid w:val="317124A5"/>
    <w:rsid w:val="31CD1563"/>
    <w:rsid w:val="31DF1918"/>
    <w:rsid w:val="326DDFF3"/>
    <w:rsid w:val="32B1F0A9"/>
    <w:rsid w:val="333C02CA"/>
    <w:rsid w:val="33AA95E2"/>
    <w:rsid w:val="33BAB433"/>
    <w:rsid w:val="33D389AF"/>
    <w:rsid w:val="33F0DA26"/>
    <w:rsid w:val="341A7354"/>
    <w:rsid w:val="344C25CA"/>
    <w:rsid w:val="35C56FB3"/>
    <w:rsid w:val="36005F57"/>
    <w:rsid w:val="3660B1A4"/>
    <w:rsid w:val="36B81F3C"/>
    <w:rsid w:val="36BA7BC8"/>
    <w:rsid w:val="37BBBA01"/>
    <w:rsid w:val="37F31D95"/>
    <w:rsid w:val="37F741CB"/>
    <w:rsid w:val="38CFEFD2"/>
    <w:rsid w:val="38EBE81C"/>
    <w:rsid w:val="39C0CDE4"/>
    <w:rsid w:val="39C7A493"/>
    <w:rsid w:val="3A42422B"/>
    <w:rsid w:val="3A424D36"/>
    <w:rsid w:val="3B13774A"/>
    <w:rsid w:val="3B454D3A"/>
    <w:rsid w:val="3BC139F1"/>
    <w:rsid w:val="3CF3EB5A"/>
    <w:rsid w:val="3D3F9F83"/>
    <w:rsid w:val="3D4A76A9"/>
    <w:rsid w:val="3E74E30D"/>
    <w:rsid w:val="3EB21E25"/>
    <w:rsid w:val="3F6BD0AC"/>
    <w:rsid w:val="3F870771"/>
    <w:rsid w:val="3FA90DC9"/>
    <w:rsid w:val="415B0C9F"/>
    <w:rsid w:val="41C01949"/>
    <w:rsid w:val="4216C5C5"/>
    <w:rsid w:val="42BDA4D7"/>
    <w:rsid w:val="42C18A65"/>
    <w:rsid w:val="43414DAD"/>
    <w:rsid w:val="43464A29"/>
    <w:rsid w:val="43B1D701"/>
    <w:rsid w:val="43BA1484"/>
    <w:rsid w:val="4411419D"/>
    <w:rsid w:val="447A6B27"/>
    <w:rsid w:val="447C3C27"/>
    <w:rsid w:val="454BE450"/>
    <w:rsid w:val="45790A7C"/>
    <w:rsid w:val="45B0F584"/>
    <w:rsid w:val="45DF9514"/>
    <w:rsid w:val="465925F0"/>
    <w:rsid w:val="46600086"/>
    <w:rsid w:val="469BB279"/>
    <w:rsid w:val="46B909C7"/>
    <w:rsid w:val="47630B01"/>
    <w:rsid w:val="4845C7CE"/>
    <w:rsid w:val="4855270D"/>
    <w:rsid w:val="48D56814"/>
    <w:rsid w:val="48F5F090"/>
    <w:rsid w:val="495AAFF0"/>
    <w:rsid w:val="499D365A"/>
    <w:rsid w:val="4A3B9EAA"/>
    <w:rsid w:val="4AC47476"/>
    <w:rsid w:val="4AFE37B5"/>
    <w:rsid w:val="4B78ACFF"/>
    <w:rsid w:val="4D04F2C6"/>
    <w:rsid w:val="4D4A6C64"/>
    <w:rsid w:val="4D92CD03"/>
    <w:rsid w:val="4E23DB64"/>
    <w:rsid w:val="4E9C0BBA"/>
    <w:rsid w:val="500D7CD6"/>
    <w:rsid w:val="50E26511"/>
    <w:rsid w:val="51BDE6B0"/>
    <w:rsid w:val="51D6B435"/>
    <w:rsid w:val="51F7DA17"/>
    <w:rsid w:val="52DED106"/>
    <w:rsid w:val="52E09B1C"/>
    <w:rsid w:val="54C190A8"/>
    <w:rsid w:val="54E6136B"/>
    <w:rsid w:val="54E866D6"/>
    <w:rsid w:val="566738B5"/>
    <w:rsid w:val="571B6883"/>
    <w:rsid w:val="5764E4B3"/>
    <w:rsid w:val="57865494"/>
    <w:rsid w:val="581E7BC1"/>
    <w:rsid w:val="583273AD"/>
    <w:rsid w:val="5A23AE78"/>
    <w:rsid w:val="5A9CFEBF"/>
    <w:rsid w:val="5AF7B3F2"/>
    <w:rsid w:val="5B2CF657"/>
    <w:rsid w:val="5B58BF53"/>
    <w:rsid w:val="5B5C72F2"/>
    <w:rsid w:val="5C808C96"/>
    <w:rsid w:val="5D9828F7"/>
    <w:rsid w:val="5E5E2E7B"/>
    <w:rsid w:val="5EA30F78"/>
    <w:rsid w:val="5EA54349"/>
    <w:rsid w:val="5F04A5C7"/>
    <w:rsid w:val="5F24BA0A"/>
    <w:rsid w:val="5F3600AB"/>
    <w:rsid w:val="5F7C1436"/>
    <w:rsid w:val="603A0A93"/>
    <w:rsid w:val="604C4698"/>
    <w:rsid w:val="61232D85"/>
    <w:rsid w:val="618839B7"/>
    <w:rsid w:val="61DCA631"/>
    <w:rsid w:val="6213A01E"/>
    <w:rsid w:val="62861F7B"/>
    <w:rsid w:val="62891DD1"/>
    <w:rsid w:val="62B74920"/>
    <w:rsid w:val="62FC4C46"/>
    <w:rsid w:val="63090A67"/>
    <w:rsid w:val="63D5C9BA"/>
    <w:rsid w:val="63D8021B"/>
    <w:rsid w:val="643A38AA"/>
    <w:rsid w:val="64C906CC"/>
    <w:rsid w:val="653E9D3D"/>
    <w:rsid w:val="657B92F2"/>
    <w:rsid w:val="663F9A18"/>
    <w:rsid w:val="6672215C"/>
    <w:rsid w:val="670033BA"/>
    <w:rsid w:val="67ACB121"/>
    <w:rsid w:val="68802EDF"/>
    <w:rsid w:val="68B58A13"/>
    <w:rsid w:val="68C5AD29"/>
    <w:rsid w:val="69107EF8"/>
    <w:rsid w:val="694A5103"/>
    <w:rsid w:val="695CEC1D"/>
    <w:rsid w:val="6A155A84"/>
    <w:rsid w:val="6B1107A4"/>
    <w:rsid w:val="6B1E83BF"/>
    <w:rsid w:val="6C4E7818"/>
    <w:rsid w:val="6C5F4055"/>
    <w:rsid w:val="6C6C010F"/>
    <w:rsid w:val="6C6EBFE4"/>
    <w:rsid w:val="6CB6275F"/>
    <w:rsid w:val="6CC02145"/>
    <w:rsid w:val="6D768650"/>
    <w:rsid w:val="6DA30E08"/>
    <w:rsid w:val="6DB12418"/>
    <w:rsid w:val="6DB83DD4"/>
    <w:rsid w:val="6EAB188E"/>
    <w:rsid w:val="6EB2C4F9"/>
    <w:rsid w:val="6F0DA5C4"/>
    <w:rsid w:val="6FD416AB"/>
    <w:rsid w:val="70870DEC"/>
    <w:rsid w:val="70B91327"/>
    <w:rsid w:val="7138C38A"/>
    <w:rsid w:val="71614085"/>
    <w:rsid w:val="7205B938"/>
    <w:rsid w:val="73A57965"/>
    <w:rsid w:val="770AD51B"/>
    <w:rsid w:val="78087437"/>
    <w:rsid w:val="786BE791"/>
    <w:rsid w:val="78E42B6D"/>
    <w:rsid w:val="791B102F"/>
    <w:rsid w:val="791F710E"/>
    <w:rsid w:val="79279012"/>
    <w:rsid w:val="7A3642E4"/>
    <w:rsid w:val="7A38C914"/>
    <w:rsid w:val="7A5C6EE6"/>
    <w:rsid w:val="7AD66EC6"/>
    <w:rsid w:val="7AF7D028"/>
    <w:rsid w:val="7BAB4476"/>
    <w:rsid w:val="7BBB3371"/>
    <w:rsid w:val="7BE213D6"/>
    <w:rsid w:val="7BF47BA9"/>
    <w:rsid w:val="7C1D48EB"/>
    <w:rsid w:val="7C1F1B96"/>
    <w:rsid w:val="7C819BA9"/>
    <w:rsid w:val="7D2228FD"/>
    <w:rsid w:val="7D81E2CB"/>
    <w:rsid w:val="7DFF0540"/>
    <w:rsid w:val="7EA796F8"/>
    <w:rsid w:val="7F4EDBE1"/>
    <w:rsid w:val="7FFEC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3480"/>
  <w15:chartTrackingRefBased/>
  <w15:docId w15:val="{4607FC20-E643-4143-87A6-78642B14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1BD"/>
    <w:rPr>
      <w:color w:val="0000FF"/>
      <w:u w:val="single"/>
    </w:rPr>
  </w:style>
  <w:style w:type="character" w:styleId="FollowedHyperlink">
    <w:name w:val="FollowedHyperlink"/>
    <w:basedOn w:val="DefaultParagraphFont"/>
    <w:uiPriority w:val="99"/>
    <w:semiHidden/>
    <w:unhideWhenUsed/>
    <w:rsid w:val="00F3175A"/>
    <w:rPr>
      <w:color w:val="954F72" w:themeColor="followedHyperlink"/>
      <w:u w:val="single"/>
    </w:rPr>
  </w:style>
  <w:style w:type="character" w:styleId="CommentReference">
    <w:name w:val="annotation reference"/>
    <w:basedOn w:val="DefaultParagraphFont"/>
    <w:uiPriority w:val="99"/>
    <w:semiHidden/>
    <w:unhideWhenUsed/>
    <w:rsid w:val="00F3175A"/>
    <w:rPr>
      <w:sz w:val="16"/>
      <w:szCs w:val="16"/>
    </w:rPr>
  </w:style>
  <w:style w:type="paragraph" w:styleId="CommentText">
    <w:name w:val="annotation text"/>
    <w:basedOn w:val="Normal"/>
    <w:link w:val="CommentTextChar"/>
    <w:uiPriority w:val="99"/>
    <w:semiHidden/>
    <w:unhideWhenUsed/>
    <w:rsid w:val="00F3175A"/>
    <w:pPr>
      <w:spacing w:line="240" w:lineRule="auto"/>
    </w:pPr>
    <w:rPr>
      <w:sz w:val="20"/>
      <w:szCs w:val="20"/>
    </w:rPr>
  </w:style>
  <w:style w:type="character" w:customStyle="1" w:styleId="CommentTextChar">
    <w:name w:val="Comment Text Char"/>
    <w:basedOn w:val="DefaultParagraphFont"/>
    <w:link w:val="CommentText"/>
    <w:uiPriority w:val="99"/>
    <w:semiHidden/>
    <w:rsid w:val="00F3175A"/>
    <w:rPr>
      <w:sz w:val="20"/>
      <w:szCs w:val="20"/>
    </w:rPr>
  </w:style>
  <w:style w:type="paragraph" w:styleId="CommentSubject">
    <w:name w:val="annotation subject"/>
    <w:basedOn w:val="CommentText"/>
    <w:next w:val="CommentText"/>
    <w:link w:val="CommentSubjectChar"/>
    <w:uiPriority w:val="99"/>
    <w:semiHidden/>
    <w:unhideWhenUsed/>
    <w:rsid w:val="00F3175A"/>
    <w:rPr>
      <w:b/>
      <w:bCs/>
    </w:rPr>
  </w:style>
  <w:style w:type="character" w:customStyle="1" w:styleId="CommentSubjectChar">
    <w:name w:val="Comment Subject Char"/>
    <w:basedOn w:val="CommentTextChar"/>
    <w:link w:val="CommentSubject"/>
    <w:uiPriority w:val="99"/>
    <w:semiHidden/>
    <w:rsid w:val="00F3175A"/>
    <w:rPr>
      <w:b/>
      <w:bCs/>
      <w:sz w:val="20"/>
      <w:szCs w:val="20"/>
    </w:rPr>
  </w:style>
  <w:style w:type="paragraph" w:styleId="BalloonText">
    <w:name w:val="Balloon Text"/>
    <w:basedOn w:val="Normal"/>
    <w:link w:val="BalloonTextChar"/>
    <w:uiPriority w:val="99"/>
    <w:semiHidden/>
    <w:unhideWhenUsed/>
    <w:rsid w:val="00F31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75A"/>
    <w:rPr>
      <w:rFonts w:ascii="Segoe UI" w:hAnsi="Segoe UI" w:cs="Segoe UI"/>
      <w:sz w:val="18"/>
      <w:szCs w:val="18"/>
    </w:rPr>
  </w:style>
  <w:style w:type="character" w:customStyle="1" w:styleId="UnresolvedMention1">
    <w:name w:val="Unresolved Mention1"/>
    <w:basedOn w:val="DefaultParagraphFont"/>
    <w:uiPriority w:val="99"/>
    <w:semiHidden/>
    <w:unhideWhenUsed/>
    <w:rsid w:val="00F3175A"/>
    <w:rPr>
      <w:color w:val="605E5C"/>
      <w:shd w:val="clear" w:color="auto" w:fill="E1DFDD"/>
    </w:rPr>
  </w:style>
  <w:style w:type="paragraph" w:styleId="Bibliography">
    <w:name w:val="Bibliography"/>
    <w:basedOn w:val="Normal"/>
    <w:next w:val="Normal"/>
    <w:uiPriority w:val="37"/>
    <w:unhideWhenUsed/>
    <w:rsid w:val="00C438D4"/>
    <w:pPr>
      <w:tabs>
        <w:tab w:val="left" w:pos="384"/>
      </w:tabs>
      <w:spacing w:after="240" w:line="240" w:lineRule="auto"/>
      <w:ind w:left="384" w:hanging="384"/>
    </w:pPr>
  </w:style>
  <w:style w:type="paragraph" w:styleId="Footer">
    <w:name w:val="footer"/>
    <w:basedOn w:val="Normal"/>
    <w:link w:val="FooterChar"/>
    <w:uiPriority w:val="99"/>
    <w:unhideWhenUsed/>
    <w:rsid w:val="00B25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55C"/>
  </w:style>
  <w:style w:type="character" w:customStyle="1" w:styleId="author">
    <w:name w:val="author"/>
    <w:basedOn w:val="DefaultParagraphFont"/>
    <w:rsid w:val="005B5175"/>
  </w:style>
  <w:style w:type="character" w:customStyle="1" w:styleId="articletitle">
    <w:name w:val="articletitle"/>
    <w:basedOn w:val="DefaultParagraphFont"/>
    <w:rsid w:val="005B5175"/>
  </w:style>
  <w:style w:type="character" w:customStyle="1" w:styleId="pubyear">
    <w:name w:val="pubyear"/>
    <w:basedOn w:val="DefaultParagraphFont"/>
    <w:rsid w:val="005B5175"/>
  </w:style>
  <w:style w:type="character" w:customStyle="1" w:styleId="vol">
    <w:name w:val="vol"/>
    <w:basedOn w:val="DefaultParagraphFont"/>
    <w:rsid w:val="005B5175"/>
  </w:style>
  <w:style w:type="character" w:customStyle="1" w:styleId="pagefirst">
    <w:name w:val="pagefirst"/>
    <w:basedOn w:val="DefaultParagraphFont"/>
    <w:rsid w:val="005B5175"/>
  </w:style>
  <w:style w:type="paragraph" w:styleId="NormalWeb">
    <w:name w:val="Normal (Web)"/>
    <w:basedOn w:val="Normal"/>
    <w:uiPriority w:val="99"/>
    <w:semiHidden/>
    <w:unhideWhenUsed/>
    <w:rsid w:val="009E36E1"/>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9E36E1"/>
    <w:rPr>
      <w:color w:val="605E5C"/>
      <w:shd w:val="clear" w:color="auto" w:fill="E1DFDD"/>
    </w:rPr>
  </w:style>
  <w:style w:type="paragraph" w:styleId="Header">
    <w:name w:val="header"/>
    <w:basedOn w:val="Normal"/>
    <w:link w:val="HeaderChar"/>
    <w:uiPriority w:val="99"/>
    <w:unhideWhenUsed/>
    <w:rsid w:val="005A2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0AC"/>
  </w:style>
  <w:style w:type="character" w:styleId="LineNumber">
    <w:name w:val="line number"/>
    <w:basedOn w:val="DefaultParagraphFont"/>
    <w:uiPriority w:val="99"/>
    <w:semiHidden/>
    <w:unhideWhenUsed/>
    <w:rsid w:val="00C356A8"/>
  </w:style>
  <w:style w:type="character" w:styleId="UnresolvedMention">
    <w:name w:val="Unresolved Mention"/>
    <w:basedOn w:val="DefaultParagraphFont"/>
    <w:uiPriority w:val="99"/>
    <w:semiHidden/>
    <w:unhideWhenUsed/>
    <w:rsid w:val="000B3DEF"/>
    <w:rPr>
      <w:color w:val="605E5C"/>
      <w:shd w:val="clear" w:color="auto" w:fill="E1DFDD"/>
    </w:rPr>
  </w:style>
  <w:style w:type="table" w:styleId="TableGrid">
    <w:name w:val="Table Grid"/>
    <w:basedOn w:val="TableNormal"/>
    <w:uiPriority w:val="39"/>
    <w:rsid w:val="000B3DE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729084">
      <w:bodyDiv w:val="1"/>
      <w:marLeft w:val="0"/>
      <w:marRight w:val="0"/>
      <w:marTop w:val="0"/>
      <w:marBottom w:val="0"/>
      <w:divBdr>
        <w:top w:val="none" w:sz="0" w:space="0" w:color="auto"/>
        <w:left w:val="none" w:sz="0" w:space="0" w:color="auto"/>
        <w:bottom w:val="none" w:sz="0" w:space="0" w:color="auto"/>
        <w:right w:val="none" w:sz="0" w:space="0" w:color="auto"/>
      </w:divBdr>
    </w:div>
    <w:div w:id="489907683">
      <w:bodyDiv w:val="1"/>
      <w:marLeft w:val="0"/>
      <w:marRight w:val="0"/>
      <w:marTop w:val="0"/>
      <w:marBottom w:val="0"/>
      <w:divBdr>
        <w:top w:val="none" w:sz="0" w:space="0" w:color="auto"/>
        <w:left w:val="none" w:sz="0" w:space="0" w:color="auto"/>
        <w:bottom w:val="none" w:sz="0" w:space="0" w:color="auto"/>
        <w:right w:val="none" w:sz="0" w:space="0" w:color="auto"/>
      </w:divBdr>
    </w:div>
    <w:div w:id="1562902730">
      <w:bodyDiv w:val="1"/>
      <w:marLeft w:val="0"/>
      <w:marRight w:val="0"/>
      <w:marTop w:val="0"/>
      <w:marBottom w:val="0"/>
      <w:divBdr>
        <w:top w:val="none" w:sz="0" w:space="0" w:color="auto"/>
        <w:left w:val="none" w:sz="0" w:space="0" w:color="auto"/>
        <w:bottom w:val="none" w:sz="0" w:space="0" w:color="auto"/>
        <w:right w:val="none" w:sz="0" w:space="0" w:color="auto"/>
      </w:divBdr>
    </w:div>
    <w:div w:id="1801679625">
      <w:bodyDiv w:val="1"/>
      <w:marLeft w:val="0"/>
      <w:marRight w:val="0"/>
      <w:marTop w:val="0"/>
      <w:marBottom w:val="0"/>
      <w:divBdr>
        <w:top w:val="none" w:sz="0" w:space="0" w:color="auto"/>
        <w:left w:val="none" w:sz="0" w:space="0" w:color="auto"/>
        <w:bottom w:val="none" w:sz="0" w:space="0" w:color="auto"/>
        <w:right w:val="none" w:sz="0" w:space="0" w:color="auto"/>
      </w:divBdr>
    </w:div>
    <w:div w:id="1905066463">
      <w:bodyDiv w:val="1"/>
      <w:marLeft w:val="0"/>
      <w:marRight w:val="0"/>
      <w:marTop w:val="0"/>
      <w:marBottom w:val="0"/>
      <w:divBdr>
        <w:top w:val="none" w:sz="0" w:space="0" w:color="auto"/>
        <w:left w:val="none" w:sz="0" w:space="0" w:color="auto"/>
        <w:bottom w:val="none" w:sz="0" w:space="0" w:color="auto"/>
        <w:right w:val="none" w:sz="0" w:space="0" w:color="auto"/>
      </w:divBdr>
      <w:divsChild>
        <w:div w:id="269243093">
          <w:marLeft w:val="0"/>
          <w:marRight w:val="0"/>
          <w:marTop w:val="0"/>
          <w:marBottom w:val="0"/>
          <w:divBdr>
            <w:top w:val="none" w:sz="0" w:space="0" w:color="auto"/>
            <w:left w:val="none" w:sz="0" w:space="0" w:color="auto"/>
            <w:bottom w:val="none" w:sz="0" w:space="0" w:color="auto"/>
            <w:right w:val="none" w:sz="0" w:space="0" w:color="auto"/>
          </w:divBdr>
        </w:div>
        <w:div w:id="307252394">
          <w:marLeft w:val="0"/>
          <w:marRight w:val="0"/>
          <w:marTop w:val="0"/>
          <w:marBottom w:val="0"/>
          <w:divBdr>
            <w:top w:val="none" w:sz="0" w:space="0" w:color="auto"/>
            <w:left w:val="none" w:sz="0" w:space="0" w:color="auto"/>
            <w:bottom w:val="none" w:sz="0" w:space="0" w:color="auto"/>
            <w:right w:val="none" w:sz="0" w:space="0" w:color="auto"/>
          </w:divBdr>
        </w:div>
        <w:div w:id="592207526">
          <w:marLeft w:val="0"/>
          <w:marRight w:val="0"/>
          <w:marTop w:val="0"/>
          <w:marBottom w:val="0"/>
          <w:divBdr>
            <w:top w:val="none" w:sz="0" w:space="0" w:color="auto"/>
            <w:left w:val="none" w:sz="0" w:space="0" w:color="auto"/>
            <w:bottom w:val="none" w:sz="0" w:space="0" w:color="auto"/>
            <w:right w:val="none" w:sz="0" w:space="0" w:color="auto"/>
          </w:divBdr>
        </w:div>
        <w:div w:id="697316843">
          <w:marLeft w:val="0"/>
          <w:marRight w:val="0"/>
          <w:marTop w:val="0"/>
          <w:marBottom w:val="0"/>
          <w:divBdr>
            <w:top w:val="none" w:sz="0" w:space="0" w:color="auto"/>
            <w:left w:val="none" w:sz="0" w:space="0" w:color="auto"/>
            <w:bottom w:val="none" w:sz="0" w:space="0" w:color="auto"/>
            <w:right w:val="none" w:sz="0" w:space="0" w:color="auto"/>
          </w:divBdr>
        </w:div>
        <w:div w:id="702049294">
          <w:marLeft w:val="0"/>
          <w:marRight w:val="0"/>
          <w:marTop w:val="0"/>
          <w:marBottom w:val="0"/>
          <w:divBdr>
            <w:top w:val="none" w:sz="0" w:space="0" w:color="auto"/>
            <w:left w:val="none" w:sz="0" w:space="0" w:color="auto"/>
            <w:bottom w:val="none" w:sz="0" w:space="0" w:color="auto"/>
            <w:right w:val="none" w:sz="0" w:space="0" w:color="auto"/>
          </w:divBdr>
        </w:div>
        <w:div w:id="753892308">
          <w:marLeft w:val="0"/>
          <w:marRight w:val="0"/>
          <w:marTop w:val="0"/>
          <w:marBottom w:val="0"/>
          <w:divBdr>
            <w:top w:val="none" w:sz="0" w:space="0" w:color="auto"/>
            <w:left w:val="none" w:sz="0" w:space="0" w:color="auto"/>
            <w:bottom w:val="none" w:sz="0" w:space="0" w:color="auto"/>
            <w:right w:val="none" w:sz="0" w:space="0" w:color="auto"/>
          </w:divBdr>
        </w:div>
        <w:div w:id="168015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cdrisc.org/obesity-population-stacked-ado.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cdrisc.org/obesity-prevalence-map.html" TargetMode="External"/><Relationship Id="Rb72ab75925be445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AD5EA08D88F4097EB1089078D680E" ma:contentTypeVersion="4" ma:contentTypeDescription="Create a new document." ma:contentTypeScope="" ma:versionID="202f847c9b9125f150f2767e7a7c0b47">
  <xsd:schema xmlns:xsd="http://www.w3.org/2001/XMLSchema" xmlns:xs="http://www.w3.org/2001/XMLSchema" xmlns:p="http://schemas.microsoft.com/office/2006/metadata/properties" xmlns:ns2="a157ac3f-25af-4b49-b0b1-31168d77f48a" targetNamespace="http://schemas.microsoft.com/office/2006/metadata/properties" ma:root="true" ma:fieldsID="2d632c0676b903d4914763893b166c1a" ns2:_="">
    <xsd:import namespace="a157ac3f-25af-4b49-b0b1-31168d77f4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7ac3f-25af-4b49-b0b1-31168d77f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C184-4620-4FBF-88EE-FAF43F58C7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510BA-DE55-4868-96EB-365B7539C49B}">
  <ds:schemaRefs>
    <ds:schemaRef ds:uri="http://schemas.microsoft.com/sharepoint/v3/contenttype/forms"/>
  </ds:schemaRefs>
</ds:datastoreItem>
</file>

<file path=customXml/itemProps3.xml><?xml version="1.0" encoding="utf-8"?>
<ds:datastoreItem xmlns:ds="http://schemas.openxmlformats.org/officeDocument/2006/customXml" ds:itemID="{AB92B168-5613-46E6-80AE-3F35BD6BA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7ac3f-25af-4b49-b0b1-31168d77f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74EB3-3FBE-7E47-8526-EB7C7001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94025</Words>
  <Characters>535944</Characters>
  <Application>Microsoft Office Word</Application>
  <DocSecurity>0</DocSecurity>
  <Lines>4466</Lines>
  <Paragraphs>1257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Alwan N.A.</dc:creator>
  <cp:keywords/>
  <dc:description/>
  <cp:lastModifiedBy>Ziauddeen N.</cp:lastModifiedBy>
  <cp:revision>2</cp:revision>
  <cp:lastPrinted>2020-01-21T11:03:00Z</cp:lastPrinted>
  <dcterms:created xsi:type="dcterms:W3CDTF">2020-05-13T15:13:00Z</dcterms:created>
  <dcterms:modified xsi:type="dcterms:W3CDTF">2020-05-13T15:13:00Z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id="WoCuLsSJ"/&gt;&lt;style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 name="delayCitationUpdates" value="true"/&gt;&lt;pref name="dontAskDelayCitationUpdates" value="true"/&gt;&lt;/prefs&gt;&lt;/data&gt;</vt:lpwstr>
  </property>
  <property fmtid="{D5CDD505-2E9C-101B-9397-08002B2CF9AE}" pid="4" name="ContentTypeId">
    <vt:lpwstr>0x010100A9CAD5EA08D88F4097EB1089078D680E</vt:lpwstr>
  </property>
</Properties>
</file>