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F0AB6" w14:textId="15DB90D5" w:rsidR="006C3AD8" w:rsidRDefault="006C3AD8" w:rsidP="0069535A">
      <w:pPr>
        <w:snapToGrid w:val="0"/>
        <w:spacing w:after="0" w:line="360" w:lineRule="auto"/>
        <w:rPr>
          <w:lang w:eastAsia="ko-KR"/>
        </w:rPr>
      </w:pPr>
      <w:bookmarkStart w:id="0" w:name="_GoBack"/>
      <w:bookmarkEnd w:id="0"/>
      <w:r>
        <w:rPr>
          <w:rFonts w:hint="eastAsia"/>
          <w:lang w:eastAsia="ko-KR"/>
        </w:rPr>
        <w:t>&lt;M</w:t>
      </w:r>
      <w:r>
        <w:rPr>
          <w:lang w:eastAsia="ko-KR"/>
        </w:rPr>
        <w:t>arine Pollution Bulletin</w:t>
      </w:r>
      <w:r w:rsidR="00061F7C" w:rsidRPr="00AA33CA">
        <w:t>-</w:t>
      </w:r>
      <w:r w:rsidR="00061F7C" w:rsidRPr="00061F7C">
        <w:rPr>
          <w:lang w:eastAsia="ko-KR"/>
        </w:rPr>
        <w:t>Baseline</w:t>
      </w:r>
      <w:r>
        <w:rPr>
          <w:rFonts w:hint="eastAsia"/>
          <w:lang w:eastAsia="ko-KR"/>
        </w:rPr>
        <w:t>&gt;</w:t>
      </w:r>
    </w:p>
    <w:p w14:paraId="3A9ACFAB" w14:textId="77777777" w:rsidR="00361E81" w:rsidRDefault="00361E81" w:rsidP="0069535A">
      <w:pPr>
        <w:snapToGrid w:val="0"/>
        <w:spacing w:after="0" w:line="360" w:lineRule="auto"/>
        <w:rPr>
          <w:lang w:eastAsia="ko-KR"/>
        </w:rPr>
      </w:pPr>
    </w:p>
    <w:p w14:paraId="6DAF28F8" w14:textId="02558381" w:rsidR="006C3AD8" w:rsidRPr="0064032E" w:rsidRDefault="00AB381D" w:rsidP="0069535A">
      <w:pPr>
        <w:snapToGrid w:val="0"/>
        <w:spacing w:after="0" w:line="360" w:lineRule="auto"/>
      </w:pPr>
      <w:r w:rsidRPr="00AB381D">
        <w:rPr>
          <w:b/>
          <w:sz w:val="32"/>
          <w:szCs w:val="28"/>
          <w:lang w:eastAsia="ko-KR"/>
        </w:rPr>
        <w:t xml:space="preserve">A long-term ecological </w:t>
      </w:r>
      <w:r w:rsidR="00585853">
        <w:rPr>
          <w:rFonts w:hint="eastAsia"/>
          <w:b/>
          <w:sz w:val="32"/>
          <w:szCs w:val="28"/>
          <w:lang w:eastAsia="ko-KR"/>
        </w:rPr>
        <w:t xml:space="preserve">monitoring </w:t>
      </w:r>
      <w:r w:rsidRPr="00AB381D">
        <w:rPr>
          <w:b/>
          <w:sz w:val="32"/>
          <w:szCs w:val="28"/>
          <w:lang w:eastAsia="ko-KR"/>
        </w:rPr>
        <w:t xml:space="preserve">of subtidal </w:t>
      </w:r>
      <w:r w:rsidR="00585853">
        <w:rPr>
          <w:b/>
          <w:sz w:val="32"/>
          <w:szCs w:val="28"/>
          <w:lang w:eastAsia="ko-KR"/>
        </w:rPr>
        <w:t xml:space="preserve">macrozoobenthos </w:t>
      </w:r>
      <w:r w:rsidRPr="00AB381D">
        <w:rPr>
          <w:b/>
          <w:sz w:val="32"/>
          <w:szCs w:val="28"/>
          <w:lang w:eastAsia="ko-KR"/>
        </w:rPr>
        <w:t>around Dokdo</w:t>
      </w:r>
      <w:r w:rsidR="00585853">
        <w:rPr>
          <w:b/>
          <w:sz w:val="32"/>
          <w:szCs w:val="28"/>
          <w:lang w:eastAsia="ko-KR"/>
        </w:rPr>
        <w:t xml:space="preserve"> waters</w:t>
      </w:r>
      <w:r w:rsidRPr="00AB381D">
        <w:rPr>
          <w:b/>
          <w:sz w:val="32"/>
          <w:szCs w:val="28"/>
          <w:lang w:eastAsia="ko-KR"/>
        </w:rPr>
        <w:t>, East Sea, Korea</w:t>
      </w:r>
      <w:r w:rsidRPr="00AB381D" w:rsidDel="00163E14">
        <w:rPr>
          <w:b/>
          <w:sz w:val="32"/>
          <w:szCs w:val="28"/>
          <w:lang w:eastAsia="ko-KR"/>
        </w:rPr>
        <w:t xml:space="preserve"> </w:t>
      </w:r>
    </w:p>
    <w:p w14:paraId="74E51616" w14:textId="77777777" w:rsidR="00585853" w:rsidRDefault="00585853" w:rsidP="0069535A">
      <w:pPr>
        <w:snapToGrid w:val="0"/>
        <w:spacing w:after="0" w:line="360" w:lineRule="auto"/>
      </w:pPr>
    </w:p>
    <w:p w14:paraId="73C39645" w14:textId="15B25149" w:rsidR="006C3AD8" w:rsidRDefault="006C3AD8" w:rsidP="0069535A">
      <w:pPr>
        <w:snapToGrid w:val="0"/>
        <w:spacing w:after="0" w:line="360" w:lineRule="auto"/>
        <w:rPr>
          <w:vertAlign w:val="superscript"/>
        </w:rPr>
      </w:pPr>
      <w:r w:rsidRPr="00AE2B00">
        <w:t>Hyeong-Gi Kim</w:t>
      </w:r>
      <w:r w:rsidRPr="00AE2B00">
        <w:rPr>
          <w:vertAlign w:val="superscript"/>
        </w:rPr>
        <w:t>a,1</w:t>
      </w:r>
      <w:r w:rsidRPr="00AE2B00">
        <w:t>, Sung Joon Song</w:t>
      </w:r>
      <w:r w:rsidRPr="00AE2B00">
        <w:rPr>
          <w:vertAlign w:val="superscript"/>
        </w:rPr>
        <w:t>a,1</w:t>
      </w:r>
      <w:r w:rsidRPr="00AE2B00">
        <w:t>, Heegab Lee</w:t>
      </w:r>
      <w:r w:rsidRPr="00AE2B00">
        <w:rPr>
          <w:vertAlign w:val="superscript"/>
        </w:rPr>
        <w:t>b</w:t>
      </w:r>
      <w:r w:rsidRPr="00AE2B00">
        <w:t>, Chan Hong Park</w:t>
      </w:r>
      <w:r w:rsidRPr="00AE2B00">
        <w:rPr>
          <w:vertAlign w:val="superscript"/>
        </w:rPr>
        <w:t>b</w:t>
      </w:r>
      <w:r w:rsidRPr="00AE2B00">
        <w:t xml:space="preserve">, Stephen J. </w:t>
      </w:r>
      <w:proofErr w:type="gramStart"/>
      <w:r w:rsidRPr="00AE2B00">
        <w:t>Hawkins</w:t>
      </w:r>
      <w:r w:rsidRPr="00AE2B00">
        <w:rPr>
          <w:vertAlign w:val="superscript"/>
        </w:rPr>
        <w:t>c,d</w:t>
      </w:r>
      <w:proofErr w:type="gramEnd"/>
      <w:r w:rsidRPr="00AE2B00">
        <w:t>, Jong Seong Khim</w:t>
      </w:r>
      <w:r w:rsidRPr="00AE2B00">
        <w:rPr>
          <w:vertAlign w:val="superscript"/>
        </w:rPr>
        <w:t>a</w:t>
      </w:r>
      <w:r w:rsidR="00361E81">
        <w:rPr>
          <w:vertAlign w:val="superscript"/>
        </w:rPr>
        <w:t>,</w:t>
      </w:r>
      <w:r w:rsidRPr="00AE2B00">
        <w:rPr>
          <w:vertAlign w:val="superscript"/>
        </w:rPr>
        <w:t>*</w:t>
      </w:r>
      <w:r w:rsidR="00361E81">
        <w:t xml:space="preserve">, </w:t>
      </w:r>
      <w:r w:rsidRPr="00AE2B00">
        <w:t>Hyun Soo Rho</w:t>
      </w:r>
      <w:r w:rsidRPr="00AE2B00">
        <w:rPr>
          <w:vertAlign w:val="superscript"/>
        </w:rPr>
        <w:t>b</w:t>
      </w:r>
      <w:r w:rsidR="00361E81">
        <w:rPr>
          <w:vertAlign w:val="superscript"/>
        </w:rPr>
        <w:t>,</w:t>
      </w:r>
      <w:r w:rsidRPr="00AE2B00">
        <w:rPr>
          <w:vertAlign w:val="superscript"/>
        </w:rPr>
        <w:t>*</w:t>
      </w:r>
    </w:p>
    <w:p w14:paraId="3168CFBA" w14:textId="77777777" w:rsidR="006C3AD8" w:rsidRPr="00AE2B00" w:rsidRDefault="006C3AD8" w:rsidP="0069535A">
      <w:pPr>
        <w:snapToGrid w:val="0"/>
        <w:spacing w:after="0" w:line="360" w:lineRule="auto"/>
        <w:rPr>
          <w:vertAlign w:val="superscript"/>
        </w:rPr>
      </w:pPr>
    </w:p>
    <w:p w14:paraId="1CF5D363" w14:textId="77777777" w:rsidR="006C3AD8" w:rsidRPr="00585853" w:rsidRDefault="006C3AD8" w:rsidP="0069535A">
      <w:pPr>
        <w:snapToGrid w:val="0"/>
        <w:spacing w:after="0" w:line="360" w:lineRule="auto"/>
        <w:rPr>
          <w:i/>
          <w:sz w:val="22"/>
          <w:szCs w:val="22"/>
        </w:rPr>
      </w:pPr>
      <w:r w:rsidRPr="00585853">
        <w:rPr>
          <w:sz w:val="22"/>
          <w:szCs w:val="22"/>
          <w:vertAlign w:val="superscript"/>
        </w:rPr>
        <w:t>a</w:t>
      </w:r>
      <w:r w:rsidR="00361E81" w:rsidRPr="00585853">
        <w:rPr>
          <w:sz w:val="22"/>
          <w:szCs w:val="22"/>
          <w:vertAlign w:val="superscript"/>
        </w:rPr>
        <w:t xml:space="preserve"> </w:t>
      </w:r>
      <w:r w:rsidRPr="00585853">
        <w:rPr>
          <w:i/>
          <w:sz w:val="22"/>
          <w:szCs w:val="22"/>
        </w:rPr>
        <w:t>School of Earth and Environmental Sciences and Research Institute of Oceanography, Seoul National University, Seoul</w:t>
      </w:r>
      <w:r w:rsidR="00361E81" w:rsidRPr="00585853">
        <w:rPr>
          <w:i/>
          <w:sz w:val="22"/>
          <w:szCs w:val="22"/>
        </w:rPr>
        <w:t xml:space="preserve"> 08826</w:t>
      </w:r>
      <w:r w:rsidRPr="00585853">
        <w:rPr>
          <w:i/>
          <w:sz w:val="22"/>
          <w:szCs w:val="22"/>
        </w:rPr>
        <w:t>, R</w:t>
      </w:r>
      <w:r w:rsidR="00361E81" w:rsidRPr="00585853">
        <w:rPr>
          <w:rFonts w:hint="eastAsia"/>
          <w:i/>
          <w:sz w:val="22"/>
          <w:szCs w:val="22"/>
          <w:lang w:eastAsia="ko-KR"/>
        </w:rPr>
        <w:t xml:space="preserve">epublic </w:t>
      </w:r>
      <w:r w:rsidR="00361E81" w:rsidRPr="00585853">
        <w:rPr>
          <w:i/>
          <w:sz w:val="22"/>
          <w:szCs w:val="22"/>
          <w:lang w:eastAsia="ko-KR"/>
        </w:rPr>
        <w:t>of</w:t>
      </w:r>
      <w:r w:rsidRPr="00585853">
        <w:rPr>
          <w:i/>
          <w:sz w:val="22"/>
          <w:szCs w:val="22"/>
        </w:rPr>
        <w:t xml:space="preserve"> Korea</w:t>
      </w:r>
    </w:p>
    <w:p w14:paraId="1DBB3503" w14:textId="77777777" w:rsidR="006C3AD8" w:rsidRPr="00585853" w:rsidRDefault="006C3AD8" w:rsidP="0069535A">
      <w:pPr>
        <w:snapToGrid w:val="0"/>
        <w:spacing w:after="0" w:line="360" w:lineRule="auto"/>
        <w:rPr>
          <w:i/>
          <w:sz w:val="22"/>
          <w:szCs w:val="22"/>
        </w:rPr>
      </w:pPr>
      <w:r w:rsidRPr="00585853">
        <w:rPr>
          <w:sz w:val="22"/>
          <w:szCs w:val="22"/>
          <w:vertAlign w:val="superscript"/>
          <w:lang w:eastAsia="ko-KR"/>
        </w:rPr>
        <w:t>b</w:t>
      </w:r>
      <w:r w:rsidR="00361E81" w:rsidRPr="00585853">
        <w:rPr>
          <w:sz w:val="22"/>
          <w:szCs w:val="22"/>
          <w:vertAlign w:val="superscript"/>
          <w:lang w:eastAsia="ko-KR"/>
        </w:rPr>
        <w:t xml:space="preserve"> </w:t>
      </w:r>
      <w:r w:rsidRPr="00585853">
        <w:rPr>
          <w:i/>
          <w:sz w:val="22"/>
          <w:szCs w:val="22"/>
        </w:rPr>
        <w:t>Korea Institute of Ocean Science and Technology, Gyeongbuk 36315, R</w:t>
      </w:r>
      <w:r w:rsidR="00361E81" w:rsidRPr="00585853">
        <w:rPr>
          <w:i/>
          <w:sz w:val="22"/>
          <w:szCs w:val="22"/>
        </w:rPr>
        <w:t>epublic of</w:t>
      </w:r>
      <w:r w:rsidRPr="00585853">
        <w:rPr>
          <w:i/>
          <w:sz w:val="22"/>
          <w:szCs w:val="22"/>
        </w:rPr>
        <w:t xml:space="preserve"> Korea</w:t>
      </w:r>
    </w:p>
    <w:p w14:paraId="31ED88D6" w14:textId="77777777" w:rsidR="006C3AD8" w:rsidRPr="00585853" w:rsidRDefault="006C3AD8" w:rsidP="0069535A">
      <w:pPr>
        <w:snapToGrid w:val="0"/>
        <w:spacing w:after="0" w:line="360" w:lineRule="auto"/>
        <w:rPr>
          <w:i/>
          <w:sz w:val="22"/>
          <w:szCs w:val="22"/>
        </w:rPr>
      </w:pPr>
      <w:r w:rsidRPr="00585853">
        <w:rPr>
          <w:sz w:val="22"/>
          <w:szCs w:val="22"/>
          <w:vertAlign w:val="superscript"/>
        </w:rPr>
        <w:t>c</w:t>
      </w:r>
      <w:r w:rsidR="00361E81" w:rsidRPr="00585853">
        <w:rPr>
          <w:sz w:val="22"/>
          <w:szCs w:val="22"/>
          <w:vertAlign w:val="superscript"/>
        </w:rPr>
        <w:t xml:space="preserve"> </w:t>
      </w:r>
      <w:r w:rsidRPr="00585853">
        <w:rPr>
          <w:i/>
          <w:sz w:val="22"/>
          <w:szCs w:val="22"/>
        </w:rPr>
        <w:t>Ocean and Earth Science, National Oceanography Centre Southampton, University of Southampton,</w:t>
      </w:r>
      <w:r w:rsidRPr="00585853">
        <w:rPr>
          <w:rFonts w:hint="eastAsia"/>
          <w:i/>
          <w:sz w:val="22"/>
          <w:szCs w:val="22"/>
          <w:lang w:eastAsia="ko-KR"/>
        </w:rPr>
        <w:t xml:space="preserve"> </w:t>
      </w:r>
      <w:r w:rsidRPr="00585853">
        <w:rPr>
          <w:i/>
          <w:sz w:val="22"/>
          <w:szCs w:val="22"/>
        </w:rPr>
        <w:t>Southampton SO14 3ZH, UK</w:t>
      </w:r>
    </w:p>
    <w:p w14:paraId="00A73DEE" w14:textId="3C0E37C0" w:rsidR="006C3AD8" w:rsidRPr="00585853" w:rsidRDefault="006C3AD8" w:rsidP="0069535A">
      <w:pPr>
        <w:snapToGrid w:val="0"/>
        <w:spacing w:after="0" w:line="360" w:lineRule="auto"/>
        <w:rPr>
          <w:i/>
          <w:sz w:val="22"/>
          <w:szCs w:val="22"/>
        </w:rPr>
      </w:pPr>
      <w:r w:rsidRPr="00585853">
        <w:rPr>
          <w:sz w:val="22"/>
          <w:szCs w:val="22"/>
          <w:vertAlign w:val="superscript"/>
        </w:rPr>
        <w:t>d</w:t>
      </w:r>
      <w:r w:rsidR="00361E81" w:rsidRPr="00585853">
        <w:rPr>
          <w:sz w:val="22"/>
          <w:szCs w:val="22"/>
          <w:vertAlign w:val="superscript"/>
        </w:rPr>
        <w:t xml:space="preserve"> </w:t>
      </w:r>
      <w:r w:rsidRPr="00585853">
        <w:rPr>
          <w:i/>
          <w:sz w:val="22"/>
          <w:szCs w:val="22"/>
        </w:rPr>
        <w:t>Marine Biological Association of the UK,</w:t>
      </w:r>
      <w:r w:rsidR="00BE29AA" w:rsidRPr="00585853">
        <w:rPr>
          <w:i/>
          <w:sz w:val="22"/>
          <w:szCs w:val="22"/>
        </w:rPr>
        <w:t xml:space="preserve"> The Laboratory, Citadel Hill,</w:t>
      </w:r>
      <w:r w:rsidRPr="00585853">
        <w:rPr>
          <w:i/>
          <w:sz w:val="22"/>
          <w:szCs w:val="22"/>
        </w:rPr>
        <w:t xml:space="preserve"> Plymouth PL1 2PB, UK</w:t>
      </w:r>
    </w:p>
    <w:p w14:paraId="2AFF922D" w14:textId="77777777" w:rsidR="006C3AD8" w:rsidRDefault="006C3AD8" w:rsidP="0069535A">
      <w:pPr>
        <w:snapToGrid w:val="0"/>
        <w:spacing w:after="0" w:line="360" w:lineRule="auto"/>
      </w:pPr>
    </w:p>
    <w:p w14:paraId="2997A377" w14:textId="77777777" w:rsidR="006C3AD8" w:rsidRDefault="006C3AD8" w:rsidP="0069535A">
      <w:pPr>
        <w:snapToGrid w:val="0"/>
        <w:spacing w:after="0" w:line="360" w:lineRule="auto"/>
      </w:pPr>
    </w:p>
    <w:p w14:paraId="3966C66A" w14:textId="77777777" w:rsidR="006C3AD8" w:rsidRPr="00937C72" w:rsidRDefault="006C3AD8" w:rsidP="0069535A">
      <w:pPr>
        <w:tabs>
          <w:tab w:val="left" w:pos="2565"/>
        </w:tabs>
        <w:snapToGrid w:val="0"/>
        <w:spacing w:after="0" w:line="360" w:lineRule="auto"/>
        <w:rPr>
          <w:b/>
        </w:rPr>
      </w:pPr>
      <w:r w:rsidRPr="00937C72">
        <w:rPr>
          <w:rFonts w:hint="eastAsia"/>
          <w:b/>
        </w:rPr>
        <w:t xml:space="preserve">Word </w:t>
      </w:r>
      <w:r w:rsidRPr="00937C72">
        <w:rPr>
          <w:b/>
        </w:rPr>
        <w:t>counts</w:t>
      </w:r>
    </w:p>
    <w:p w14:paraId="36D698DA" w14:textId="303CC324" w:rsidR="00361E81" w:rsidRPr="00C823AF" w:rsidRDefault="00361E81" w:rsidP="0069535A">
      <w:pPr>
        <w:snapToGrid w:val="0"/>
        <w:spacing w:line="360" w:lineRule="auto"/>
        <w:rPr>
          <w:rFonts w:eastAsia="Malgun Gothic"/>
          <w:b/>
          <w:color w:val="000000" w:themeColor="text1"/>
        </w:rPr>
      </w:pPr>
      <w:r w:rsidRPr="00C823AF">
        <w:rPr>
          <w:color w:val="000000" w:themeColor="text1"/>
        </w:rPr>
        <w:t>About</w:t>
      </w:r>
      <w:r w:rsidRPr="00C823AF">
        <w:rPr>
          <w:rFonts w:hint="eastAsia"/>
          <w:color w:val="000000" w:themeColor="text1"/>
        </w:rPr>
        <w:t xml:space="preserve"> </w:t>
      </w:r>
      <w:r w:rsidR="00771A04">
        <w:rPr>
          <w:color w:val="000000" w:themeColor="text1"/>
        </w:rPr>
        <w:t>3</w:t>
      </w:r>
      <w:r w:rsidR="00A92F18">
        <w:rPr>
          <w:color w:val="000000" w:themeColor="text1"/>
        </w:rPr>
        <w:t>608</w:t>
      </w:r>
      <w:r w:rsidR="00492BE0" w:rsidRPr="00C823AF">
        <w:rPr>
          <w:color w:val="000000" w:themeColor="text1"/>
        </w:rPr>
        <w:t xml:space="preserve"> </w:t>
      </w:r>
      <w:r w:rsidRPr="00C823AF">
        <w:rPr>
          <w:color w:val="000000" w:themeColor="text1"/>
        </w:rPr>
        <w:t>words (Abstract and Text excluding References) + 2</w:t>
      </w:r>
      <w:r w:rsidRPr="00C823AF">
        <w:rPr>
          <w:rFonts w:hint="eastAsia"/>
          <w:color w:val="000000" w:themeColor="text1"/>
        </w:rPr>
        <w:t>4</w:t>
      </w:r>
      <w:r w:rsidRPr="00C823AF">
        <w:rPr>
          <w:color w:val="000000" w:themeColor="text1"/>
        </w:rPr>
        <w:t>00 words equivalents (</w:t>
      </w:r>
      <w:r w:rsidR="00492BE0">
        <w:rPr>
          <w:color w:val="000000" w:themeColor="text1"/>
        </w:rPr>
        <w:t>5 Figures and 3 Tables</w:t>
      </w:r>
      <w:r w:rsidRPr="00C823AF">
        <w:rPr>
          <w:color w:val="000000" w:themeColor="text1"/>
        </w:rPr>
        <w:t xml:space="preserve">) = Total </w:t>
      </w:r>
      <w:r w:rsidR="00A92F18">
        <w:rPr>
          <w:color w:val="000000" w:themeColor="text1"/>
        </w:rPr>
        <w:t>6008</w:t>
      </w:r>
      <w:r w:rsidRPr="00C823AF">
        <w:rPr>
          <w:color w:val="000000" w:themeColor="text1"/>
        </w:rPr>
        <w:t xml:space="preserve"> words equivalents</w:t>
      </w:r>
    </w:p>
    <w:p w14:paraId="61B2B82A" w14:textId="77777777" w:rsidR="00361E81" w:rsidRDefault="00361E81" w:rsidP="0069535A">
      <w:pPr>
        <w:tabs>
          <w:tab w:val="left" w:pos="2565"/>
        </w:tabs>
        <w:snapToGrid w:val="0"/>
        <w:spacing w:after="0" w:line="360" w:lineRule="auto"/>
      </w:pPr>
    </w:p>
    <w:p w14:paraId="204FFC5A" w14:textId="77777777" w:rsidR="00361E81" w:rsidRDefault="00361E81" w:rsidP="0069535A">
      <w:pPr>
        <w:tabs>
          <w:tab w:val="left" w:pos="2565"/>
        </w:tabs>
        <w:snapToGrid w:val="0"/>
        <w:spacing w:after="0" w:line="360" w:lineRule="auto"/>
      </w:pPr>
    </w:p>
    <w:p w14:paraId="3790BB0C" w14:textId="77777777" w:rsidR="006C3AD8" w:rsidRPr="00937C72" w:rsidRDefault="006C3AD8" w:rsidP="0069535A">
      <w:pPr>
        <w:pStyle w:val="Paragraph"/>
        <w:tabs>
          <w:tab w:val="left" w:pos="0"/>
        </w:tabs>
        <w:snapToGrid w:val="0"/>
        <w:spacing w:before="0" w:line="360" w:lineRule="auto"/>
        <w:ind w:left="113" w:hanging="113"/>
        <w:jc w:val="both"/>
      </w:pPr>
      <w:r w:rsidRPr="00937C72">
        <w:rPr>
          <w:rFonts w:hint="eastAsia"/>
          <w:noProof/>
          <w:lang w:eastAsia="ko-KR"/>
        </w:rPr>
        <mc:AlternateContent>
          <mc:Choice Requires="wps">
            <w:drawing>
              <wp:anchor distT="0" distB="0" distL="114300" distR="114300" simplePos="0" relativeHeight="251659264" behindDoc="0" locked="0" layoutInCell="1" allowOverlap="1" wp14:anchorId="7721A1C2" wp14:editId="604774EE">
                <wp:simplePos x="0" y="0"/>
                <wp:positionH relativeFrom="margin">
                  <wp:align>left</wp:align>
                </wp:positionH>
                <wp:positionV relativeFrom="paragraph">
                  <wp:posOffset>204716</wp:posOffset>
                </wp:positionV>
                <wp:extent cx="1800000" cy="0"/>
                <wp:effectExtent l="0" t="0" r="29210" b="19050"/>
                <wp:wrapNone/>
                <wp:docPr id="3" name="직선 연결선 3"/>
                <wp:cNvGraphicFramePr/>
                <a:graphic xmlns:a="http://schemas.openxmlformats.org/drawingml/2006/main">
                  <a:graphicData uri="http://schemas.microsoft.com/office/word/2010/wordprocessingShape">
                    <wps:wsp>
                      <wps:cNvCnPr/>
                      <wps:spPr>
                        <a:xfrm>
                          <a:off x="0" y="0"/>
                          <a:ext cx="180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B07372" id="직선 연결선 3" o:spid="_x0000_s1026" style="position:absolute;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6.1pt" to="141.7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" strokecolor="black [3213]" strokeweight=".5pt">
                <v:stroke joinstyle="miter"/>
                <w10:wrap anchorx="margin"/>
              </v:line>
            </w:pict>
          </mc:Fallback>
        </mc:AlternateContent>
      </w:r>
    </w:p>
    <w:p w14:paraId="46649799" w14:textId="77777777" w:rsidR="00361E81" w:rsidRDefault="006C3AD8" w:rsidP="0069535A">
      <w:pPr>
        <w:snapToGrid w:val="0"/>
        <w:spacing w:after="0" w:line="360" w:lineRule="auto"/>
        <w:ind w:right="1169"/>
      </w:pPr>
      <w:r w:rsidRPr="00361E81">
        <w:rPr>
          <w:rFonts w:eastAsia="Batang"/>
          <w:vertAlign w:val="superscript"/>
        </w:rPr>
        <w:t xml:space="preserve">* </w:t>
      </w:r>
      <w:r w:rsidRPr="00361E81">
        <w:rPr>
          <w:rFonts w:eastAsia="Batang"/>
        </w:rPr>
        <w:t>Corresponding author</w:t>
      </w:r>
      <w:r w:rsidR="00361E81" w:rsidRPr="00361E81">
        <w:rPr>
          <w:rFonts w:eastAsia="Batang"/>
        </w:rPr>
        <w:t>s</w:t>
      </w:r>
      <w:r w:rsidR="00361E81">
        <w:rPr>
          <w:rFonts w:eastAsia="Batang"/>
        </w:rPr>
        <w:t xml:space="preserve">. </w:t>
      </w:r>
      <w:r w:rsidR="00361E81" w:rsidRPr="0064032E">
        <w:t>E-mail</w:t>
      </w:r>
      <w:r w:rsidR="00361E81">
        <w:t xml:space="preserve"> address</w:t>
      </w:r>
      <w:r w:rsidR="00361E81" w:rsidRPr="0064032E">
        <w:t>:</w:t>
      </w:r>
      <w:r w:rsidR="00361E81">
        <w:t xml:space="preserve"> </w:t>
      </w:r>
      <w:hyperlink r:id="rId7" w:history="1">
        <w:r w:rsidR="00361E81" w:rsidRPr="007C099A">
          <w:rPr>
            <w:rStyle w:val="Hyperlink"/>
          </w:rPr>
          <w:t>jskocean@snu.ac.kr</w:t>
        </w:r>
      </w:hyperlink>
      <w:r w:rsidR="00361E81">
        <w:t xml:space="preserve"> (J.S. Khim), </w:t>
      </w:r>
      <w:hyperlink r:id="rId8" w:history="1">
        <w:r w:rsidR="00361E81" w:rsidRPr="007C099A">
          <w:rPr>
            <w:rStyle w:val="Hyperlink"/>
          </w:rPr>
          <w:t>hsrho@kiost.ac.kr</w:t>
        </w:r>
      </w:hyperlink>
      <w:r w:rsidR="00361E81">
        <w:t xml:space="preserve"> (H.S. Rho)</w:t>
      </w:r>
    </w:p>
    <w:p w14:paraId="6C748E24" w14:textId="629CADA9" w:rsidR="006C3AD8" w:rsidRDefault="00361E81" w:rsidP="0069535A">
      <w:pPr>
        <w:snapToGrid w:val="0"/>
        <w:spacing w:after="0" w:line="360" w:lineRule="auto"/>
        <w:ind w:right="1169"/>
      </w:pPr>
      <w:r w:rsidRPr="00397BAE">
        <w:rPr>
          <w:rFonts w:eastAsia="HYSinMyeongJo-Medium"/>
          <w:vertAlign w:val="superscript"/>
        </w:rPr>
        <w:t>1</w:t>
      </w:r>
      <w:r w:rsidRPr="00397BAE">
        <w:rPr>
          <w:rFonts w:eastAsia="SimSun"/>
        </w:rPr>
        <w:t xml:space="preserve"> These authors contributed equally to this work.</w:t>
      </w:r>
      <w:r w:rsidR="006C3AD8">
        <w:br w:type="page"/>
      </w:r>
    </w:p>
    <w:p w14:paraId="4E7DE63A" w14:textId="6941ECC3" w:rsidR="006C3AD8" w:rsidRDefault="006C3AD8" w:rsidP="0069535A">
      <w:pPr>
        <w:snapToGrid w:val="0"/>
        <w:spacing w:after="0" w:line="360" w:lineRule="auto"/>
        <w:rPr>
          <w:b/>
        </w:rPr>
      </w:pPr>
      <w:r w:rsidRPr="002F119A">
        <w:rPr>
          <w:b/>
        </w:rPr>
        <w:lastRenderedPageBreak/>
        <w:t>ABSTRACT</w:t>
      </w:r>
    </w:p>
    <w:p w14:paraId="4EF60F51" w14:textId="7C5B2B60" w:rsidR="00AA33CA" w:rsidRDefault="00AA33CA" w:rsidP="0069535A">
      <w:pPr>
        <w:snapToGrid w:val="0"/>
        <w:spacing w:after="0" w:line="360" w:lineRule="auto"/>
      </w:pPr>
      <w:r w:rsidRPr="00AA33CA">
        <w:t>Dokdo</w:t>
      </w:r>
      <w:r w:rsidR="00211A61">
        <w:t>’s high marine biodiversity</w:t>
      </w:r>
      <w:r w:rsidRPr="00AA33CA">
        <w:t xml:space="preserve"> has received worldwide attention recently. A total of 578 macrozoobenthos are recorded </w:t>
      </w:r>
      <w:r w:rsidR="00211A61">
        <w:t>since the 1960s</w:t>
      </w:r>
      <w:r w:rsidRPr="00AA33CA">
        <w:t xml:space="preserve">, but ecology of Dokdo's fauna is unknown. We </w:t>
      </w:r>
      <w:r w:rsidR="000F20EC">
        <w:t xml:space="preserve">monitored </w:t>
      </w:r>
      <w:r w:rsidRPr="00AA33CA">
        <w:t xml:space="preserve">Dokdo's subtidal </w:t>
      </w:r>
      <w:r w:rsidR="00211A61">
        <w:t xml:space="preserve">macrozoobenthos </w:t>
      </w:r>
      <w:r w:rsidR="000F20EC">
        <w:rPr>
          <w:lang w:eastAsia="ko-KR"/>
        </w:rPr>
        <w:t xml:space="preserve">for </w:t>
      </w:r>
      <w:r w:rsidRPr="00AA33CA">
        <w:t>5</w:t>
      </w:r>
      <w:r w:rsidR="000F20EC">
        <w:t xml:space="preserve"> </w:t>
      </w:r>
      <w:r w:rsidRPr="00AA33CA">
        <w:t>year</w:t>
      </w:r>
      <w:r w:rsidR="000F20EC">
        <w:t>s in</w:t>
      </w:r>
      <w:r w:rsidRPr="00AA33CA">
        <w:t xml:space="preserve"> 2013-17</w:t>
      </w:r>
      <w:r w:rsidR="000F20EC">
        <w:t>, in the present study</w:t>
      </w:r>
      <w:r w:rsidRPr="00AA33CA">
        <w:t xml:space="preserve">. </w:t>
      </w:r>
      <w:r w:rsidR="00211A61">
        <w:t xml:space="preserve">Five </w:t>
      </w:r>
      <w:r w:rsidRPr="00AA33CA">
        <w:t xml:space="preserve">stations </w:t>
      </w:r>
      <w:r w:rsidR="00211A61">
        <w:t xml:space="preserve">representing </w:t>
      </w:r>
      <w:r w:rsidRPr="00AA33CA">
        <w:t xml:space="preserve">three subtidal habitats </w:t>
      </w:r>
      <w:r w:rsidR="00211A61">
        <w:t>were monitored</w:t>
      </w:r>
      <w:r w:rsidRPr="00AA33CA">
        <w:t xml:space="preserve">; 1) oceanic plateau, 2) coastal terrace, and 3) island wharf. In total, </w:t>
      </w:r>
      <w:r w:rsidR="00BA570B">
        <w:t>13,664</w:t>
      </w:r>
      <w:r w:rsidR="00BA570B" w:rsidRPr="00AA33CA">
        <w:t xml:space="preserve"> </w:t>
      </w:r>
      <w:r w:rsidRPr="00AA33CA">
        <w:t>individuals belonging to 14</w:t>
      </w:r>
      <w:r w:rsidR="0078202D">
        <w:t>1</w:t>
      </w:r>
      <w:r w:rsidRPr="00AA33CA">
        <w:t xml:space="preserve"> taxa were </w:t>
      </w:r>
      <w:r w:rsidR="000F20EC">
        <w:t>recorded during the survey</w:t>
      </w:r>
      <w:r w:rsidRPr="00AA33CA">
        <w:t xml:space="preserve">. The </w:t>
      </w:r>
      <w:r w:rsidR="00263266">
        <w:t xml:space="preserve">number of </w:t>
      </w:r>
      <w:r w:rsidRPr="00AA33CA">
        <w:t xml:space="preserve">species </w:t>
      </w:r>
      <w:r w:rsidR="000F20EC">
        <w:t xml:space="preserve">and </w:t>
      </w:r>
      <w:r w:rsidR="00263266">
        <w:t xml:space="preserve">density </w:t>
      </w:r>
      <w:r w:rsidRPr="00AA33CA">
        <w:t xml:space="preserve">varied </w:t>
      </w:r>
      <w:r w:rsidR="00211A61">
        <w:t xml:space="preserve">greatly </w:t>
      </w:r>
      <w:r w:rsidRPr="00AA33CA">
        <w:t xml:space="preserve">among stations without distinct year-round </w:t>
      </w:r>
      <w:r w:rsidR="00211A61">
        <w:t>variation</w:t>
      </w:r>
      <w:r w:rsidRPr="00AA33CA">
        <w:t xml:space="preserve">. </w:t>
      </w:r>
      <w:r w:rsidR="00211A61">
        <w:t>F</w:t>
      </w:r>
      <w:r w:rsidRPr="00AA33CA">
        <w:t xml:space="preserve">aunal compositions significantly differed in time and space, </w:t>
      </w:r>
      <w:r w:rsidR="00211A61">
        <w:t xml:space="preserve">reflecting </w:t>
      </w:r>
      <w:r w:rsidR="000F20EC">
        <w:t xml:space="preserve">varied </w:t>
      </w:r>
      <w:r w:rsidR="00211A61">
        <w:t xml:space="preserve">faunal </w:t>
      </w:r>
      <w:r w:rsidR="000F20EC">
        <w:t xml:space="preserve">adaptations </w:t>
      </w:r>
      <w:r w:rsidRPr="00AA33CA">
        <w:t xml:space="preserve">in a harsh environment. </w:t>
      </w:r>
      <w:r w:rsidR="00211A61">
        <w:t xml:space="preserve">Whilst, </w:t>
      </w:r>
      <w:r w:rsidRPr="00AA33CA">
        <w:t xml:space="preserve">temporal </w:t>
      </w:r>
      <w:r w:rsidR="000F20EC">
        <w:t>stability in</w:t>
      </w:r>
      <w:r w:rsidRPr="00AA33CA">
        <w:t xml:space="preserve"> </w:t>
      </w:r>
      <w:r w:rsidR="00211A61">
        <w:t xml:space="preserve">faunal </w:t>
      </w:r>
      <w:r w:rsidR="000F20EC">
        <w:t xml:space="preserve">assemblages </w:t>
      </w:r>
      <w:r w:rsidR="00211A61">
        <w:t xml:space="preserve">was </w:t>
      </w:r>
      <w:r w:rsidR="000F20EC">
        <w:t xml:space="preserve">evidenced </w:t>
      </w:r>
      <w:r w:rsidRPr="00AA33CA">
        <w:t xml:space="preserve">for some dominant or </w:t>
      </w:r>
      <w:r w:rsidR="000F20EC">
        <w:t xml:space="preserve">cosmopolitan </w:t>
      </w:r>
      <w:r w:rsidRPr="00AA33CA">
        <w:t xml:space="preserve">taxa. </w:t>
      </w:r>
      <w:r w:rsidR="000F20EC">
        <w:t>H</w:t>
      </w:r>
      <w:r w:rsidR="00EC38A7">
        <w:t>igh</w:t>
      </w:r>
      <w:r w:rsidRPr="00AA33CA">
        <w:t xml:space="preserve"> spatial heterogeneity reflect</w:t>
      </w:r>
      <w:r w:rsidR="000F20EC">
        <w:t>s</w:t>
      </w:r>
      <w:r w:rsidRPr="00AA33CA">
        <w:t xml:space="preserve"> site-specific oceanographic conditions</w:t>
      </w:r>
      <w:r w:rsidR="000F20EC">
        <w:t>. Meantime, s</w:t>
      </w:r>
      <w:r w:rsidRPr="00AA33CA">
        <w:t xml:space="preserve">ea-surface temperature and wave action were </w:t>
      </w:r>
      <w:r w:rsidR="000F20EC">
        <w:t xml:space="preserve">associated with </w:t>
      </w:r>
      <w:r w:rsidRPr="00AA33CA">
        <w:t>year-round faunal compositions. Overall, the Dokdo's macrozoobenthos significantly contribute to marine biodiversity of the East Sea</w:t>
      </w:r>
      <w:r w:rsidR="000F20EC">
        <w:t>.</w:t>
      </w:r>
      <w:r w:rsidRPr="00AA33CA">
        <w:t xml:space="preserve"> </w:t>
      </w:r>
    </w:p>
    <w:p w14:paraId="50B684DF" w14:textId="77777777" w:rsidR="00361E81" w:rsidRDefault="00361E81" w:rsidP="0069535A">
      <w:pPr>
        <w:snapToGrid w:val="0"/>
        <w:spacing w:after="0" w:line="360" w:lineRule="auto"/>
      </w:pPr>
    </w:p>
    <w:p w14:paraId="7EFE9E85" w14:textId="04C7F6ED" w:rsidR="000A7BBE" w:rsidRPr="000A7BBE" w:rsidRDefault="006C3AD8" w:rsidP="0069535A">
      <w:pPr>
        <w:snapToGrid w:val="0"/>
        <w:spacing w:after="0" w:line="360" w:lineRule="auto"/>
      </w:pPr>
      <w:r w:rsidRPr="000A7BBE">
        <w:rPr>
          <w:i/>
        </w:rPr>
        <w:t>Keyword</w:t>
      </w:r>
      <w:r w:rsidR="000A7BBE" w:rsidRPr="000A7BBE">
        <w:rPr>
          <w:i/>
        </w:rPr>
        <w:t>s</w:t>
      </w:r>
      <w:r w:rsidRPr="000A7BBE">
        <w:t xml:space="preserve">: </w:t>
      </w:r>
    </w:p>
    <w:p w14:paraId="0450DC54" w14:textId="77777777" w:rsidR="000A7BBE" w:rsidRDefault="006C3AD8" w:rsidP="0069535A">
      <w:pPr>
        <w:snapToGrid w:val="0"/>
        <w:spacing w:after="0" w:line="360" w:lineRule="auto"/>
      </w:pPr>
      <w:r w:rsidRPr="0064032E">
        <w:t>Dokdo</w:t>
      </w:r>
    </w:p>
    <w:p w14:paraId="42A1D908" w14:textId="77777777" w:rsidR="000A7BBE" w:rsidRDefault="000A7BBE" w:rsidP="0069535A">
      <w:pPr>
        <w:snapToGrid w:val="0"/>
        <w:spacing w:after="0" w:line="360" w:lineRule="auto"/>
      </w:pPr>
      <w:r>
        <w:t>East Sea</w:t>
      </w:r>
    </w:p>
    <w:p w14:paraId="00950342" w14:textId="6E8C90BF" w:rsidR="000A7BBE" w:rsidRDefault="000A7BBE" w:rsidP="0069535A">
      <w:pPr>
        <w:snapToGrid w:val="0"/>
        <w:spacing w:after="0" w:line="360" w:lineRule="auto"/>
      </w:pPr>
      <w:r>
        <w:t>M</w:t>
      </w:r>
      <w:r w:rsidR="006C3AD8">
        <w:t>acro</w:t>
      </w:r>
      <w:r>
        <w:t>fauna</w:t>
      </w:r>
    </w:p>
    <w:p w14:paraId="725C9E47" w14:textId="41041AF0" w:rsidR="000A7BBE" w:rsidRDefault="000A7BBE" w:rsidP="0069535A">
      <w:pPr>
        <w:snapToGrid w:val="0"/>
        <w:spacing w:after="0" w:line="360" w:lineRule="auto"/>
      </w:pPr>
      <w:r>
        <w:t>I</w:t>
      </w:r>
      <w:r w:rsidR="006C3AD8" w:rsidRPr="0064032E">
        <w:t>sland ecology</w:t>
      </w:r>
    </w:p>
    <w:p w14:paraId="413F7F35" w14:textId="1B8E9F23" w:rsidR="000A7BBE" w:rsidRDefault="000A7BBE" w:rsidP="0069535A">
      <w:pPr>
        <w:snapToGrid w:val="0"/>
        <w:spacing w:after="0" w:line="360" w:lineRule="auto"/>
      </w:pPr>
      <w:r>
        <w:t>Spatiotemporal</w:t>
      </w:r>
      <w:r w:rsidR="006C3AD8" w:rsidRPr="0064032E">
        <w:t xml:space="preserve"> variation</w:t>
      </w:r>
      <w:r>
        <w:t>s</w:t>
      </w:r>
      <w:r w:rsidR="006C3AD8">
        <w:t xml:space="preserve"> </w:t>
      </w:r>
    </w:p>
    <w:p w14:paraId="7254A632" w14:textId="1A3F9E76" w:rsidR="006C3AD8" w:rsidRDefault="000A7BBE" w:rsidP="0069535A">
      <w:pPr>
        <w:snapToGrid w:val="0"/>
        <w:spacing w:after="0" w:line="360" w:lineRule="auto"/>
        <w:rPr>
          <w:lang w:eastAsia="ko-KR"/>
        </w:rPr>
      </w:pPr>
      <w:r>
        <w:rPr>
          <w:rFonts w:hint="eastAsia"/>
          <w:lang w:eastAsia="ko-KR"/>
        </w:rPr>
        <w:t>Bio</w:t>
      </w:r>
      <w:r>
        <w:rPr>
          <w:lang w:eastAsia="ko-KR"/>
        </w:rPr>
        <w:t>diversity hotspot</w:t>
      </w:r>
    </w:p>
    <w:p w14:paraId="32B92157" w14:textId="77777777" w:rsidR="000A7BBE" w:rsidRDefault="000A7BBE" w:rsidP="0069535A">
      <w:pPr>
        <w:spacing w:line="259" w:lineRule="auto"/>
      </w:pPr>
      <w:r>
        <w:br w:type="page"/>
      </w:r>
    </w:p>
    <w:p w14:paraId="3478B4B1" w14:textId="0B5F09A6" w:rsidR="0046795E" w:rsidRDefault="00FF0BC5" w:rsidP="0069535A">
      <w:pPr>
        <w:snapToGrid w:val="0"/>
        <w:spacing w:after="0" w:line="360" w:lineRule="auto"/>
      </w:pPr>
      <w:r>
        <w:lastRenderedPageBreak/>
        <w:tab/>
      </w:r>
      <w:r w:rsidR="006C3AD8" w:rsidRPr="0064032E">
        <w:t xml:space="preserve">Dokdo is a volcanic island </w:t>
      </w:r>
      <w:r w:rsidR="006C3AD8">
        <w:t xml:space="preserve">complex </w:t>
      </w:r>
      <w:r w:rsidR="006C3AD8" w:rsidRPr="0064032E">
        <w:t xml:space="preserve">in </w:t>
      </w:r>
      <w:r w:rsidR="006C3AD8">
        <w:t xml:space="preserve">the </w:t>
      </w:r>
      <w:r w:rsidR="006C3AD8" w:rsidRPr="0064032E">
        <w:t>East Sea</w:t>
      </w:r>
      <w:r w:rsidR="006C3AD8">
        <w:t>, situated at the easternmost part of Korea.</w:t>
      </w:r>
      <w:r w:rsidR="006C3AD8" w:rsidRPr="00D51F61">
        <w:t xml:space="preserve"> Dokdo is 217 km far away from mainland and 87 km away from Ulleung Island, with </w:t>
      </w:r>
      <w:r w:rsidR="0046795E">
        <w:t xml:space="preserve">a limited </w:t>
      </w:r>
      <w:r w:rsidR="006C3AD8" w:rsidRPr="00D51F61">
        <w:t>public access.</w:t>
      </w:r>
      <w:r w:rsidR="006C3AD8">
        <w:rPr>
          <w:rFonts w:hint="eastAsia"/>
          <w:lang w:eastAsia="ko-KR"/>
        </w:rPr>
        <w:t xml:space="preserve"> </w:t>
      </w:r>
      <w:r w:rsidR="006C3AD8">
        <w:rPr>
          <w:lang w:val="en-US" w:eastAsia="ko-KR"/>
        </w:rPr>
        <w:t xml:space="preserve">The </w:t>
      </w:r>
      <w:r w:rsidR="006C3AD8">
        <w:t>Dokdo</w:t>
      </w:r>
      <w:r w:rsidR="006C3AD8" w:rsidRPr="0064032E">
        <w:t xml:space="preserve"> </w:t>
      </w:r>
      <w:r w:rsidR="006C3AD8">
        <w:rPr>
          <w:rFonts w:hint="eastAsia"/>
          <w:lang w:eastAsia="ko-KR"/>
        </w:rPr>
        <w:t>a</w:t>
      </w:r>
      <w:r w:rsidR="006C3AD8">
        <w:t>rchipelago</w:t>
      </w:r>
      <w:r w:rsidR="006C3AD8" w:rsidRPr="0064032E">
        <w:t xml:space="preserve"> consist</w:t>
      </w:r>
      <w:r w:rsidR="006C3AD8">
        <w:t>s</w:t>
      </w:r>
      <w:r w:rsidR="006C3AD8" w:rsidRPr="0064032E">
        <w:t xml:space="preserve"> of two large islands (Dongdo and Seodo) with 89 small islets and </w:t>
      </w:r>
      <w:r w:rsidR="006C3AD8">
        <w:t xml:space="preserve">emergent reefs </w:t>
      </w:r>
      <w:r w:rsidR="006C3AD8" w:rsidRPr="0064032E">
        <w:t>result</w:t>
      </w:r>
      <w:r w:rsidR="006C3AD8">
        <w:t>ing</w:t>
      </w:r>
      <w:r w:rsidR="006C3AD8" w:rsidRPr="0064032E">
        <w:t xml:space="preserve"> </w:t>
      </w:r>
      <w:r w:rsidR="006C3AD8">
        <w:t xml:space="preserve">from </w:t>
      </w:r>
      <w:r w:rsidR="006C3AD8" w:rsidRPr="0064032E">
        <w:t xml:space="preserve">seamount formation processes between </w:t>
      </w:r>
      <w:r w:rsidR="006C3AD8">
        <w:t>the period from</w:t>
      </w:r>
      <w:r w:rsidR="006C3AD8" w:rsidRPr="0064032E">
        <w:t xml:space="preserve"> 4.6 and 2.5 million year</w:t>
      </w:r>
      <w:r w:rsidR="00831677">
        <w:t>s</w:t>
      </w:r>
      <w:r w:rsidR="006C3AD8" w:rsidRPr="0064032E">
        <w:t xml:space="preserve"> ago </w:t>
      </w:r>
      <w:r w:rsidR="006C3AD8">
        <w:rPr>
          <w:noProof/>
        </w:rPr>
        <w:t>(Kim et al., 2013; Sohn and Park, 1994)</w:t>
      </w:r>
      <w:r w:rsidR="006C3AD8" w:rsidRPr="0064032E">
        <w:t xml:space="preserve">. </w:t>
      </w:r>
      <w:r w:rsidR="006C3AD8">
        <w:t>Dokdo</w:t>
      </w:r>
      <w:r w:rsidR="006C3AD8" w:rsidRPr="0064032E">
        <w:t xml:space="preserve"> is an oceanic</w:t>
      </w:r>
      <w:r w:rsidR="006C3AD8">
        <w:t xml:space="preserve">, </w:t>
      </w:r>
      <w:r w:rsidR="006C3AD8" w:rsidRPr="0064032E">
        <w:t>influenced by two major current</w:t>
      </w:r>
      <w:r w:rsidR="006C3AD8">
        <w:t>s</w:t>
      </w:r>
      <w:r w:rsidR="006C3AD8" w:rsidRPr="0064032E">
        <w:t>, the Tsushima Warm Current and the North Korea Cold</w:t>
      </w:r>
      <w:r w:rsidR="00105FD2">
        <w:t xml:space="preserve"> C</w:t>
      </w:r>
      <w:r w:rsidR="006C3AD8" w:rsidRPr="0064032E">
        <w:t xml:space="preserve">urrent </w:t>
      </w:r>
      <w:r w:rsidR="006C3AD8">
        <w:rPr>
          <w:noProof/>
        </w:rPr>
        <w:t>(Chang et al., 2016)</w:t>
      </w:r>
      <w:r w:rsidR="006C3AD8">
        <w:t xml:space="preserve">. </w:t>
      </w:r>
      <w:r w:rsidR="006C3AD8" w:rsidRPr="0064032E">
        <w:t>Th</w:t>
      </w:r>
      <w:r w:rsidR="0034758A">
        <w:t>e</w:t>
      </w:r>
      <w:r w:rsidR="006C3AD8" w:rsidRPr="0064032E">
        <w:t>se unique geo</w:t>
      </w:r>
      <w:r w:rsidR="006C3AD8">
        <w:t>morphological</w:t>
      </w:r>
      <w:r w:rsidR="006C3AD8" w:rsidRPr="0064032E">
        <w:t xml:space="preserve"> characteristics </w:t>
      </w:r>
      <w:r w:rsidR="00260217">
        <w:t xml:space="preserve">and oceanographic setting </w:t>
      </w:r>
      <w:r w:rsidR="006C3AD8" w:rsidRPr="0064032E">
        <w:t>support high</w:t>
      </w:r>
      <w:r w:rsidR="006C3AD8">
        <w:t xml:space="preserve"> species</w:t>
      </w:r>
      <w:r w:rsidR="006C3AD8" w:rsidRPr="0064032E">
        <w:t xml:space="preserve"> divers</w:t>
      </w:r>
      <w:r w:rsidR="006C3AD8">
        <w:t xml:space="preserve">ity </w:t>
      </w:r>
      <w:r w:rsidR="00260217">
        <w:t xml:space="preserve">from </w:t>
      </w:r>
      <w:r w:rsidR="006C3AD8">
        <w:t xml:space="preserve">various </w:t>
      </w:r>
      <w:r w:rsidR="006C3AD8" w:rsidRPr="0064032E">
        <w:t xml:space="preserve">type of </w:t>
      </w:r>
      <w:r w:rsidR="0046795E">
        <w:t xml:space="preserve">marine </w:t>
      </w:r>
      <w:r w:rsidR="006C3AD8" w:rsidRPr="0064032E">
        <w:t xml:space="preserve">habitats such as </w:t>
      </w:r>
      <w:r w:rsidR="006C3AD8">
        <w:t>rocky shores, marine plateaus, and seamounts</w:t>
      </w:r>
      <w:r w:rsidR="006C3AD8" w:rsidRPr="0064032E">
        <w:t xml:space="preserve"> </w:t>
      </w:r>
      <w:r w:rsidR="006C3AD8">
        <w:rPr>
          <w:noProof/>
        </w:rPr>
        <w:t>(Ryu et al., 2012; Sohn and Park, 1994)</w:t>
      </w:r>
      <w:r w:rsidR="006C3AD8">
        <w:t xml:space="preserve">. </w:t>
      </w:r>
    </w:p>
    <w:p w14:paraId="68C89319" w14:textId="3F6BCC24" w:rsidR="00863E2F" w:rsidRDefault="006C3AD8" w:rsidP="0069535A">
      <w:pPr>
        <w:snapToGrid w:val="0"/>
        <w:spacing w:after="0" w:line="360" w:lineRule="auto"/>
        <w:ind w:firstLine="357"/>
      </w:pPr>
      <w:r>
        <w:t>Dokdo</w:t>
      </w:r>
      <w:r w:rsidRPr="0064032E">
        <w:t xml:space="preserve"> ha</w:t>
      </w:r>
      <w:r w:rsidR="0046795E">
        <w:t>s</w:t>
      </w:r>
      <w:r w:rsidRPr="0064032E">
        <w:t xml:space="preserve"> been relatively well-preserved island compared to other islands</w:t>
      </w:r>
      <w:r>
        <w:t xml:space="preserve"> in Korea</w:t>
      </w:r>
      <w:r w:rsidRPr="0064032E">
        <w:t xml:space="preserve"> and </w:t>
      </w:r>
      <w:r w:rsidR="0034758A">
        <w:t xml:space="preserve">reported </w:t>
      </w:r>
      <w:r w:rsidRPr="0064032E">
        <w:t xml:space="preserve">as one of the well-known </w:t>
      </w:r>
      <w:r w:rsidR="008166DB">
        <w:t xml:space="preserve">global </w:t>
      </w:r>
      <w:r w:rsidR="0034758A">
        <w:t>bio</w:t>
      </w:r>
      <w:r w:rsidRPr="0064032E">
        <w:t>diversity hotspot</w:t>
      </w:r>
      <w:r w:rsidR="00971F47">
        <w:t>s</w:t>
      </w:r>
      <w:r w:rsidRPr="0064032E">
        <w:t xml:space="preserve"> </w:t>
      </w:r>
      <w:r>
        <w:rPr>
          <w:noProof/>
        </w:rPr>
        <w:t>(Song et al., 2017)</w:t>
      </w:r>
      <w:r w:rsidRPr="0064032E">
        <w:t>. To date, many taxonom</w:t>
      </w:r>
      <w:r>
        <w:t xml:space="preserve">ic </w:t>
      </w:r>
      <w:r w:rsidRPr="0064032E">
        <w:t xml:space="preserve">studies </w:t>
      </w:r>
      <w:r w:rsidR="0034758A">
        <w:t xml:space="preserve">supporting Dokdo’s unique and high biodiversity </w:t>
      </w:r>
      <w:r w:rsidRPr="0064032E">
        <w:t xml:space="preserve">have </w:t>
      </w:r>
      <w:r w:rsidR="0046795E">
        <w:t xml:space="preserve">long </w:t>
      </w:r>
      <w:r w:rsidR="0034758A">
        <w:t xml:space="preserve">been documented since the 1960s. Inventories of various </w:t>
      </w:r>
      <w:r w:rsidR="0046795E">
        <w:t xml:space="preserve">marine </w:t>
      </w:r>
      <w:r w:rsidR="0034758A">
        <w:t xml:space="preserve">taxa have been established in Dokdo’s </w:t>
      </w:r>
      <w:r w:rsidR="0046795E">
        <w:t xml:space="preserve">sea </w:t>
      </w:r>
      <w:r w:rsidR="0034758A">
        <w:t xml:space="preserve">waters; </w:t>
      </w:r>
      <w:r w:rsidRPr="0064032E">
        <w:t xml:space="preserve">polychaetes </w:t>
      </w:r>
      <w:r>
        <w:rPr>
          <w:noProof/>
        </w:rPr>
        <w:t>(Lee, 2000)</w:t>
      </w:r>
      <w:r w:rsidRPr="0064032E">
        <w:t xml:space="preserve">, crustaceans </w:t>
      </w:r>
      <w:r>
        <w:rPr>
          <w:noProof/>
        </w:rPr>
        <w:t>(Hong et al., 2006</w:t>
      </w:r>
      <w:r w:rsidR="00DA3354">
        <w:rPr>
          <w:noProof/>
        </w:rPr>
        <w:t>; Hong et al., 2008; Oh, 2001</w:t>
      </w:r>
      <w:r>
        <w:rPr>
          <w:noProof/>
        </w:rPr>
        <w:t>)</w:t>
      </w:r>
      <w:r w:rsidRPr="0064032E">
        <w:t>, mollus</w:t>
      </w:r>
      <w:r>
        <w:t>c</w:t>
      </w:r>
      <w:r w:rsidRPr="0064032E">
        <w:t xml:space="preserve">s </w:t>
      </w:r>
      <w:r>
        <w:rPr>
          <w:noProof/>
        </w:rPr>
        <w:t xml:space="preserve">(Son et </w:t>
      </w:r>
      <w:r w:rsidR="00A82DEF">
        <w:rPr>
          <w:noProof/>
        </w:rPr>
        <w:t>al., 2004</w:t>
      </w:r>
      <w:r>
        <w:rPr>
          <w:noProof/>
        </w:rPr>
        <w:t>)</w:t>
      </w:r>
      <w:r w:rsidR="0046795E">
        <w:rPr>
          <w:noProof/>
        </w:rPr>
        <w:t>,</w:t>
      </w:r>
      <w:r w:rsidRPr="0064032E">
        <w:t xml:space="preserve"> nematode</w:t>
      </w:r>
      <w:r>
        <w:t>s</w:t>
      </w:r>
      <w:r w:rsidRPr="0064032E">
        <w:t xml:space="preserve"> </w:t>
      </w:r>
      <w:r>
        <w:rPr>
          <w:noProof/>
        </w:rPr>
        <w:t>(Rho et al., 2010)</w:t>
      </w:r>
      <w:r w:rsidR="0046795E">
        <w:rPr>
          <w:noProof/>
        </w:rPr>
        <w:t>, etc</w:t>
      </w:r>
      <w:r w:rsidRPr="0064032E">
        <w:t xml:space="preserve">. More recently, </w:t>
      </w:r>
      <w:r>
        <w:rPr>
          <w:noProof/>
        </w:rPr>
        <w:t>Song et al. (2017)</w:t>
      </w:r>
      <w:r w:rsidRPr="0064032E">
        <w:t xml:space="preserve"> provided </w:t>
      </w:r>
      <w:r w:rsidR="002A2DF0">
        <w:t xml:space="preserve">the </w:t>
      </w:r>
      <w:r w:rsidR="0034758A">
        <w:t xml:space="preserve">most </w:t>
      </w:r>
      <w:r>
        <w:t>up</w:t>
      </w:r>
      <w:r w:rsidR="002A2DF0">
        <w:t xml:space="preserve"> to dated </w:t>
      </w:r>
      <w:r w:rsidR="0034758A">
        <w:t xml:space="preserve">list of marine invertebrate </w:t>
      </w:r>
      <w:r w:rsidR="002A2DF0">
        <w:t xml:space="preserve">taxa </w:t>
      </w:r>
      <w:r w:rsidR="0034758A">
        <w:t xml:space="preserve">around Dokdo </w:t>
      </w:r>
      <w:r w:rsidR="002A2DF0">
        <w:t xml:space="preserve">through taxonomic review and </w:t>
      </w:r>
      <w:r w:rsidR="0034758A">
        <w:t xml:space="preserve">analysis of </w:t>
      </w:r>
      <w:r>
        <w:t>meta-</w:t>
      </w:r>
      <w:r w:rsidR="0034758A">
        <w:t xml:space="preserve">data from </w:t>
      </w:r>
      <w:r w:rsidR="002A2DF0">
        <w:t xml:space="preserve">the 60-year long </w:t>
      </w:r>
      <w:r>
        <w:t>published work</w:t>
      </w:r>
      <w:r w:rsidR="0034758A">
        <w:t xml:space="preserve">s. </w:t>
      </w:r>
      <w:r>
        <w:t xml:space="preserve">They </w:t>
      </w:r>
      <w:r w:rsidR="0034758A">
        <w:t xml:space="preserve">reported </w:t>
      </w:r>
      <w:r>
        <w:t xml:space="preserve">a </w:t>
      </w:r>
      <w:r w:rsidRPr="0064032E">
        <w:t xml:space="preserve">total 578 </w:t>
      </w:r>
      <w:r w:rsidR="002A2DF0">
        <w:t xml:space="preserve">marine invertebrate </w:t>
      </w:r>
      <w:r w:rsidRPr="0064032E">
        <w:t xml:space="preserve">species around </w:t>
      </w:r>
      <w:r>
        <w:t>Dokdo</w:t>
      </w:r>
      <w:r w:rsidRPr="0064032E">
        <w:t xml:space="preserve"> over the last half century</w:t>
      </w:r>
      <w:r w:rsidR="0034758A">
        <w:t xml:space="preserve">, which is comparable to a total of </w:t>
      </w:r>
      <w:r w:rsidRPr="0064032E">
        <w:t xml:space="preserve">624 </w:t>
      </w:r>
      <w:r w:rsidR="0034758A">
        <w:t xml:space="preserve">recorded </w:t>
      </w:r>
      <w:r w:rsidRPr="0064032E">
        <w:t xml:space="preserve">species in the </w:t>
      </w:r>
      <w:r>
        <w:t xml:space="preserve">entire </w:t>
      </w:r>
      <w:r w:rsidR="002A2DF0">
        <w:t xml:space="preserve">west </w:t>
      </w:r>
      <w:r w:rsidRPr="0064032E">
        <w:t>coast</w:t>
      </w:r>
      <w:r w:rsidR="002A2DF0">
        <w:t xml:space="preserve"> </w:t>
      </w:r>
      <w:r w:rsidRPr="0064032E">
        <w:t>of Korea</w:t>
      </w:r>
      <w:r w:rsidR="00863E2F">
        <w:t xml:space="preserve"> (Park et al., 2014)</w:t>
      </w:r>
      <w:r w:rsidRPr="0064032E">
        <w:t>.</w:t>
      </w:r>
      <w:r>
        <w:t xml:space="preserve"> </w:t>
      </w:r>
    </w:p>
    <w:p w14:paraId="71C01340" w14:textId="18500940" w:rsidR="00E61D0F" w:rsidRDefault="0043426F" w:rsidP="0069535A">
      <w:pPr>
        <w:snapToGrid w:val="0"/>
        <w:spacing w:after="0" w:line="360" w:lineRule="auto"/>
      </w:pPr>
      <w:r>
        <w:tab/>
      </w:r>
      <w:r w:rsidR="006C3AD8" w:rsidRPr="0064032E">
        <w:t xml:space="preserve">Although previous </w:t>
      </w:r>
      <w:r w:rsidR="006C3AD8">
        <w:t xml:space="preserve">taxonomic </w:t>
      </w:r>
      <w:r w:rsidR="006C3AD8" w:rsidRPr="0064032E">
        <w:t>studies revealed high divers</w:t>
      </w:r>
      <w:r w:rsidR="006C3AD8">
        <w:t xml:space="preserve">ity </w:t>
      </w:r>
      <w:r w:rsidR="006C3AD8" w:rsidRPr="0064032E">
        <w:t xml:space="preserve">of </w:t>
      </w:r>
      <w:r w:rsidR="002A2DF0">
        <w:t xml:space="preserve">macrozoobenthos </w:t>
      </w:r>
      <w:r w:rsidR="006C3AD8" w:rsidRPr="0064032E">
        <w:t xml:space="preserve">species around Dokdo, </w:t>
      </w:r>
      <w:r w:rsidR="002A2DF0">
        <w:t xml:space="preserve">their </w:t>
      </w:r>
      <w:r w:rsidR="006C3AD8" w:rsidRPr="0064032E">
        <w:t>ecological studies have been limited to</w:t>
      </w:r>
      <w:r w:rsidR="006C3AD8">
        <w:t xml:space="preserve"> </w:t>
      </w:r>
      <w:r w:rsidR="00863E2F">
        <w:t xml:space="preserve">very </w:t>
      </w:r>
      <w:r w:rsidR="006C3AD8">
        <w:t xml:space="preserve">few </w:t>
      </w:r>
      <w:r w:rsidR="002A2DF0">
        <w:t xml:space="preserve">cases </w:t>
      </w:r>
      <w:r w:rsidR="00223E31">
        <w:rPr>
          <w:noProof/>
        </w:rPr>
        <w:t>(Choi et al., 2002</w:t>
      </w:r>
      <w:r w:rsidR="006C3AD8">
        <w:rPr>
          <w:noProof/>
        </w:rPr>
        <w:t xml:space="preserve">; Je </w:t>
      </w:r>
      <w:r w:rsidR="0049191E">
        <w:rPr>
          <w:noProof/>
        </w:rPr>
        <w:t>et al., 1997; Kang et al., 2019</w:t>
      </w:r>
      <w:r w:rsidR="006C3AD8">
        <w:rPr>
          <w:noProof/>
        </w:rPr>
        <w:t>)</w:t>
      </w:r>
      <w:r w:rsidR="006C3AD8">
        <w:t xml:space="preserve">. </w:t>
      </w:r>
      <w:r w:rsidR="00863E2F">
        <w:t xml:space="preserve">As </w:t>
      </w:r>
      <w:r w:rsidR="006C3AD8">
        <w:t>b</w:t>
      </w:r>
      <w:r w:rsidR="006C3AD8" w:rsidRPr="0064032E">
        <w:t>enthic communit</w:t>
      </w:r>
      <w:r w:rsidR="002A2DF0">
        <w:t>y</w:t>
      </w:r>
      <w:r w:rsidR="006C3AD8" w:rsidRPr="0064032E">
        <w:t xml:space="preserve"> </w:t>
      </w:r>
      <w:r w:rsidR="00B8722B">
        <w:t xml:space="preserve">structure is </w:t>
      </w:r>
      <w:r w:rsidR="006C3AD8" w:rsidRPr="0064032E">
        <w:t xml:space="preserve">widely </w:t>
      </w:r>
      <w:r w:rsidR="00B8722B">
        <w:t xml:space="preserve">applicable to characterize various </w:t>
      </w:r>
      <w:r w:rsidR="006C3AD8" w:rsidRPr="0064032E">
        <w:t>habitat condition</w:t>
      </w:r>
      <w:r w:rsidR="00B8722B">
        <w:t>s</w:t>
      </w:r>
      <w:r w:rsidR="006C3AD8" w:rsidRPr="0064032E">
        <w:t xml:space="preserve"> in marine environment</w:t>
      </w:r>
      <w:r w:rsidR="00863E2F">
        <w:t xml:space="preserve">, </w:t>
      </w:r>
      <w:r w:rsidR="006C3AD8" w:rsidRPr="0064032E">
        <w:t xml:space="preserve">monitoring </w:t>
      </w:r>
      <w:r w:rsidR="00863E2F">
        <w:t>of macrozoobenthos is important for developing conservation strategy of marine creatures</w:t>
      </w:r>
      <w:r w:rsidR="006C3AD8" w:rsidRPr="0064032E">
        <w:t xml:space="preserve"> </w:t>
      </w:r>
      <w:r w:rsidR="002A2DF0">
        <w:t xml:space="preserve">and/or resources </w:t>
      </w:r>
      <w:r w:rsidR="00B8722B">
        <w:t xml:space="preserve">in site-specific manner </w:t>
      </w:r>
      <w:r w:rsidR="006C3AD8">
        <w:rPr>
          <w:noProof/>
        </w:rPr>
        <w:t>(Bussotti et al., 2006; Olsgard et al., 1997; Wilson and Jeffrey, 1994; Ysebaert and Herman, 2002)</w:t>
      </w:r>
      <w:r w:rsidR="006C3AD8" w:rsidRPr="0064032E">
        <w:t>. Macro</w:t>
      </w:r>
      <w:r w:rsidR="00863E2F">
        <w:t>zoo</w:t>
      </w:r>
      <w:r w:rsidR="006C3AD8" w:rsidRPr="0064032E">
        <w:t xml:space="preserve">benthos is </w:t>
      </w:r>
      <w:r w:rsidR="002A2DF0">
        <w:t xml:space="preserve">commonly </w:t>
      </w:r>
      <w:r w:rsidR="006C3AD8" w:rsidRPr="0064032E">
        <w:t xml:space="preserve">used as biological indicator because: 1) they live </w:t>
      </w:r>
      <w:r w:rsidR="002A2DF0">
        <w:t xml:space="preserve">long </w:t>
      </w:r>
      <w:r w:rsidR="006C3AD8" w:rsidRPr="0064032E">
        <w:t>in bottom sediment, where exposure to contaminants in the most frequent</w:t>
      </w:r>
      <w:r w:rsidR="002A2DF0">
        <w:t xml:space="preserve"> and persistent</w:t>
      </w:r>
      <w:r w:rsidR="006C3AD8" w:rsidRPr="0064032E">
        <w:t>; 2) they are sensitive to immediate environmental changes and respond water</w:t>
      </w:r>
      <w:r w:rsidR="002A2DF0">
        <w:t>-</w:t>
      </w:r>
      <w:r w:rsidR="006C3AD8" w:rsidRPr="0064032E">
        <w:t xml:space="preserve">sediment </w:t>
      </w:r>
      <w:r w:rsidR="002A2DF0">
        <w:t xml:space="preserve">associated </w:t>
      </w:r>
      <w:r w:rsidR="006C3AD8" w:rsidRPr="0064032E">
        <w:t xml:space="preserve">changes over time; </w:t>
      </w:r>
      <w:r w:rsidR="00863E2F">
        <w:t xml:space="preserve">and </w:t>
      </w:r>
      <w:r w:rsidR="006C3AD8" w:rsidRPr="0064032E">
        <w:t xml:space="preserve">3) they can usually be classified into </w:t>
      </w:r>
      <w:r w:rsidR="002A2DF0">
        <w:t>diverse</w:t>
      </w:r>
      <w:r w:rsidR="002A2DF0" w:rsidRPr="0064032E">
        <w:t xml:space="preserve"> </w:t>
      </w:r>
      <w:r w:rsidR="006C3AD8" w:rsidRPr="0064032E">
        <w:t xml:space="preserve">functional groups </w:t>
      </w:r>
      <w:r w:rsidR="00B8722B">
        <w:t xml:space="preserve">in marine ecosystem </w:t>
      </w:r>
      <w:r w:rsidR="006C3AD8" w:rsidRPr="0064032E">
        <w:t>with high d</w:t>
      </w:r>
      <w:r w:rsidR="002A2DF0">
        <w:t xml:space="preserve">ensity </w:t>
      </w:r>
      <w:r w:rsidR="006C3AD8" w:rsidRPr="0064032E">
        <w:t xml:space="preserve">ranging from tolerant to sensitive species </w:t>
      </w:r>
      <w:r w:rsidR="006C3AD8">
        <w:rPr>
          <w:noProof/>
        </w:rPr>
        <w:t>(Alden III et al., 1997)</w:t>
      </w:r>
      <w:r w:rsidR="006C3AD8" w:rsidRPr="0064032E">
        <w:t xml:space="preserve">. </w:t>
      </w:r>
      <w:r w:rsidR="00863E2F">
        <w:t>Thus</w:t>
      </w:r>
      <w:r w:rsidR="0033654D">
        <w:t xml:space="preserve">, to </w:t>
      </w:r>
      <w:r w:rsidR="00E61D0F">
        <w:t xml:space="preserve">achieve an efficient </w:t>
      </w:r>
      <w:r w:rsidR="0033654D">
        <w:t xml:space="preserve">long-term </w:t>
      </w:r>
      <w:r w:rsidR="00B8722B">
        <w:t xml:space="preserve">ecological </w:t>
      </w:r>
      <w:r w:rsidR="0033654D">
        <w:t xml:space="preserve">monitoring, </w:t>
      </w:r>
      <w:r w:rsidR="0033654D">
        <w:lastRenderedPageBreak/>
        <w:t>selection</w:t>
      </w:r>
      <w:r w:rsidR="00E61D0F">
        <w:t>s</w:t>
      </w:r>
      <w:r w:rsidR="0033654D">
        <w:t xml:space="preserve"> of type habitat and </w:t>
      </w:r>
      <w:r w:rsidR="00E61D0F">
        <w:t xml:space="preserve">appropriate </w:t>
      </w:r>
      <w:r w:rsidR="0033654D">
        <w:t xml:space="preserve">environmental parameters </w:t>
      </w:r>
      <w:r w:rsidR="00E61D0F">
        <w:t xml:space="preserve">would be of </w:t>
      </w:r>
      <w:r w:rsidR="00B8722B">
        <w:t xml:space="preserve">critical </w:t>
      </w:r>
      <w:r w:rsidR="00E61D0F">
        <w:t xml:space="preserve">importance. </w:t>
      </w:r>
    </w:p>
    <w:p w14:paraId="7E4C04B8" w14:textId="10127DF3" w:rsidR="001A2F33" w:rsidRDefault="0033654D" w:rsidP="0069535A">
      <w:pPr>
        <w:snapToGrid w:val="0"/>
        <w:spacing w:after="0" w:line="360" w:lineRule="auto"/>
        <w:ind w:firstLine="357"/>
      </w:pPr>
      <w:r>
        <w:t>The present work employed a systematic approach to obtain the most representative faunal community structure by the 5-year long</w:t>
      </w:r>
      <w:r w:rsidR="005F3F41">
        <w:t xml:space="preserve"> </w:t>
      </w:r>
      <w:r>
        <w:t>monitoring of the three typical habitat</w:t>
      </w:r>
      <w:r w:rsidR="00A319E6">
        <w:t>s</w:t>
      </w:r>
      <w:r>
        <w:t xml:space="preserve"> of Dokdo; </w:t>
      </w:r>
      <w:r w:rsidRPr="00AA33CA">
        <w:t>1) oceanic plateau, 2) coastal terrace, and 3) island wharf.</w:t>
      </w:r>
      <w:r w:rsidR="00671422">
        <w:t xml:space="preserve"> </w:t>
      </w:r>
      <w:r w:rsidR="006C3AD8">
        <w:t>Our overall aim was to describe the long</w:t>
      </w:r>
      <w:r w:rsidR="001A2F33">
        <w:t>-</w:t>
      </w:r>
      <w:r w:rsidR="006C3AD8">
        <w:t xml:space="preserve">term </w:t>
      </w:r>
      <w:r>
        <w:t xml:space="preserve">spatiotemporal </w:t>
      </w:r>
      <w:r w:rsidR="006C3AD8" w:rsidRPr="0064032E">
        <w:t xml:space="preserve">distribution </w:t>
      </w:r>
      <w:r>
        <w:t xml:space="preserve">and its </w:t>
      </w:r>
      <w:r w:rsidR="006C3AD8" w:rsidRPr="0064032E">
        <w:t xml:space="preserve">pattern </w:t>
      </w:r>
      <w:r>
        <w:t xml:space="preserve">for </w:t>
      </w:r>
      <w:r w:rsidR="00E61D0F">
        <w:t xml:space="preserve">Dokdo’s </w:t>
      </w:r>
      <w:r w:rsidR="006C3AD8" w:rsidRPr="0064032E">
        <w:t>subtidal macro</w:t>
      </w:r>
      <w:r w:rsidR="000A7BBE">
        <w:t xml:space="preserve">zoobenthos </w:t>
      </w:r>
      <w:r w:rsidR="006C3AD8" w:rsidRPr="0064032E">
        <w:t>assemblages.</w:t>
      </w:r>
      <w:r w:rsidR="006C3AD8">
        <w:t xml:space="preserve"> Specific objectives were </w:t>
      </w:r>
      <w:r w:rsidR="006C3AD8" w:rsidRPr="0064032E">
        <w:t>to: 1) describe the</w:t>
      </w:r>
      <w:r w:rsidR="006C3AD8">
        <w:t xml:space="preserve"> </w:t>
      </w:r>
      <w:r w:rsidR="006C3AD8" w:rsidRPr="0064032E">
        <w:t>pattern</w:t>
      </w:r>
      <w:r w:rsidR="006C3AD8">
        <w:t>s</w:t>
      </w:r>
      <w:r w:rsidR="006C3AD8" w:rsidRPr="0064032E">
        <w:t xml:space="preserve"> in the </w:t>
      </w:r>
      <w:r>
        <w:t>diversity (number of species), species abundance (</w:t>
      </w:r>
      <w:r w:rsidR="006C3AD8">
        <w:t>density</w:t>
      </w:r>
      <w:r>
        <w:t>)</w:t>
      </w:r>
      <w:r w:rsidR="006C3AD8" w:rsidRPr="0064032E">
        <w:t xml:space="preserve">, </w:t>
      </w:r>
      <w:r>
        <w:t xml:space="preserve">and dominant species </w:t>
      </w:r>
      <w:r w:rsidR="006C3AD8" w:rsidRPr="0064032E">
        <w:t xml:space="preserve">of </w:t>
      </w:r>
      <w:r w:rsidR="006C3AD8">
        <w:t>macro</w:t>
      </w:r>
      <w:r>
        <w:t>zoobenthos</w:t>
      </w:r>
      <w:r w:rsidR="006C3AD8">
        <w:t>,</w:t>
      </w:r>
      <w:r w:rsidR="006C3AD8" w:rsidRPr="0064032E">
        <w:t xml:space="preserve"> 2)</w:t>
      </w:r>
      <w:r w:rsidR="006C3AD8">
        <w:t xml:space="preserve"> to </w:t>
      </w:r>
      <w:r w:rsidR="006C3AD8" w:rsidRPr="0064032E">
        <w:t xml:space="preserve">identify environmental variables </w:t>
      </w:r>
      <w:r>
        <w:t xml:space="preserve">determining </w:t>
      </w:r>
      <w:r w:rsidR="006C3AD8" w:rsidRPr="0064032E">
        <w:t xml:space="preserve">the observed </w:t>
      </w:r>
      <w:r>
        <w:t xml:space="preserve">pattern and/or </w:t>
      </w:r>
      <w:r w:rsidR="006C3AD8" w:rsidRPr="0064032E">
        <w:t xml:space="preserve">variability in </w:t>
      </w:r>
      <w:r w:rsidR="00E61D0F">
        <w:t xml:space="preserve">faunal </w:t>
      </w:r>
      <w:r>
        <w:t>communities</w:t>
      </w:r>
      <w:r w:rsidR="008C0A3E">
        <w:t xml:space="preserve">. As part of present </w:t>
      </w:r>
      <w:r w:rsidR="00E61D0F">
        <w:t>study</w:t>
      </w:r>
      <w:r w:rsidR="008C0A3E">
        <w:t xml:space="preserve">, a mini-review of macrozoobenthos in the East Sea encompassing Korean and Russian coastal and marine waters was </w:t>
      </w:r>
      <w:r w:rsidR="00E61D0F">
        <w:t>performed</w:t>
      </w:r>
      <w:r>
        <w:t xml:space="preserve">, </w:t>
      </w:r>
      <w:r w:rsidR="008C0A3E">
        <w:t xml:space="preserve">which will aid to </w:t>
      </w:r>
      <w:r w:rsidR="00E61D0F">
        <w:t xml:space="preserve">understand marine benthic ecology of Dokdo and </w:t>
      </w:r>
      <w:r w:rsidR="008C0A3E">
        <w:t xml:space="preserve">promote conservation strategy of </w:t>
      </w:r>
      <w:r w:rsidR="0034135B">
        <w:t xml:space="preserve">the </w:t>
      </w:r>
      <w:r w:rsidR="008C0A3E">
        <w:t>East Sea’s marine biodiversity in international perspectives.</w:t>
      </w:r>
      <w:r w:rsidR="006C3AD8" w:rsidRPr="0064032E">
        <w:tab/>
      </w:r>
    </w:p>
    <w:p w14:paraId="2B677855" w14:textId="584121E0" w:rsidR="00BD777D" w:rsidRDefault="005E4036" w:rsidP="0069535A">
      <w:pPr>
        <w:snapToGrid w:val="0"/>
        <w:spacing w:after="0" w:line="360" w:lineRule="auto"/>
        <w:ind w:firstLine="357"/>
      </w:pPr>
      <w:r>
        <w:t>M</w:t>
      </w:r>
      <w:r w:rsidR="006C3AD8">
        <w:t>acro</w:t>
      </w:r>
      <w:r w:rsidR="00E61D0F">
        <w:t xml:space="preserve">zoobenthos </w:t>
      </w:r>
      <w:r w:rsidR="006C3AD8">
        <w:t>s</w:t>
      </w:r>
      <w:r w:rsidR="006C3AD8" w:rsidRPr="0064032E">
        <w:t>amples w</w:t>
      </w:r>
      <w:r w:rsidR="006C3AD8">
        <w:t>ere collected at five rocky subtidal areas</w:t>
      </w:r>
      <w:r w:rsidR="006C3AD8" w:rsidRPr="001F05B6">
        <w:t xml:space="preserve"> </w:t>
      </w:r>
      <w:r w:rsidR="006C3AD8" w:rsidRPr="0064032E">
        <w:t xml:space="preserve">around </w:t>
      </w:r>
      <w:r w:rsidR="006C3AD8">
        <w:t>Dokdo in 2013</w:t>
      </w:r>
      <w:r w:rsidR="006C3AD8" w:rsidRPr="0011707E">
        <w:rPr>
          <w:color w:val="222222"/>
          <w:sz w:val="22"/>
        </w:rPr>
        <w:t>–</w:t>
      </w:r>
      <w:r w:rsidR="006C3AD8">
        <w:t>17</w:t>
      </w:r>
      <w:r w:rsidR="006C3AD8" w:rsidRPr="0064032E">
        <w:t xml:space="preserve">. </w:t>
      </w:r>
      <w:r w:rsidR="00E61D0F">
        <w:t>Five fixed s</w:t>
      </w:r>
      <w:r w:rsidR="006C3AD8" w:rsidRPr="0064032E">
        <w:t xml:space="preserve">ampling stations </w:t>
      </w:r>
      <w:r w:rsidR="00E61D0F">
        <w:t xml:space="preserve">widely cover the Dokdo waters </w:t>
      </w:r>
      <w:r w:rsidR="00EE1EBE">
        <w:t xml:space="preserve">in </w:t>
      </w:r>
      <w:r w:rsidR="00E61D0F">
        <w:t>geographical</w:t>
      </w:r>
      <w:r w:rsidR="00EE1EBE">
        <w:t xml:space="preserve"> manner</w:t>
      </w:r>
      <w:r w:rsidR="00E61D0F">
        <w:t xml:space="preserve">; </w:t>
      </w:r>
      <w:r w:rsidR="006C3AD8" w:rsidRPr="0064032E">
        <w:t xml:space="preserve">northern side </w:t>
      </w:r>
      <w:r w:rsidR="006C3AD8">
        <w:t>(</w:t>
      </w:r>
      <w:r w:rsidR="006C3AD8" w:rsidRPr="0064032E">
        <w:t>Keungajebawi</w:t>
      </w:r>
      <w:r w:rsidR="006C3AD8">
        <w:t>, D1</w:t>
      </w:r>
      <w:r w:rsidR="006C3AD8" w:rsidRPr="0064032E">
        <w:t>), western side</w:t>
      </w:r>
      <w:r w:rsidR="006C3AD8">
        <w:t xml:space="preserve"> (Hogdomgul, D2), </w:t>
      </w:r>
      <w:r w:rsidR="00E61D0F">
        <w:t xml:space="preserve">central side </w:t>
      </w:r>
      <w:r w:rsidR="006C3AD8" w:rsidRPr="0064032E">
        <w:t>between Seodo and Dongdo</w:t>
      </w:r>
      <w:r w:rsidR="006C3AD8">
        <w:t xml:space="preserve"> (Island</w:t>
      </w:r>
      <w:r w:rsidR="006C3AD8" w:rsidRPr="0064032E">
        <w:t xml:space="preserve"> </w:t>
      </w:r>
      <w:r w:rsidR="006C3AD8">
        <w:t>Wharf, D3</w:t>
      </w:r>
      <w:r w:rsidR="006C3AD8" w:rsidRPr="0064032E">
        <w:t>)</w:t>
      </w:r>
      <w:r w:rsidR="006C3AD8">
        <w:t xml:space="preserve">, </w:t>
      </w:r>
      <w:r w:rsidR="006C3AD8" w:rsidRPr="0064032E">
        <w:t xml:space="preserve">southern side </w:t>
      </w:r>
      <w:r w:rsidR="006C3AD8">
        <w:t>(</w:t>
      </w:r>
      <w:r w:rsidR="006C3AD8" w:rsidRPr="0064032E">
        <w:t>Haenyeobawi,</w:t>
      </w:r>
      <w:r w:rsidR="006C3AD8">
        <w:t xml:space="preserve"> D4</w:t>
      </w:r>
      <w:r w:rsidR="006C3AD8" w:rsidRPr="0064032E">
        <w:t xml:space="preserve">), and eastern side </w:t>
      </w:r>
      <w:r w:rsidR="006C3AD8">
        <w:t>(</w:t>
      </w:r>
      <w:r w:rsidR="006C3AD8" w:rsidRPr="0064032E">
        <w:t>Dongnimmunbawi</w:t>
      </w:r>
      <w:r w:rsidR="006C3AD8">
        <w:t>, D5)</w:t>
      </w:r>
      <w:r w:rsidR="006C3AD8" w:rsidRPr="0064032E">
        <w:t xml:space="preserve"> of Dokdo</w:t>
      </w:r>
      <w:r w:rsidR="001A2F33">
        <w:t xml:space="preserve"> (</w:t>
      </w:r>
      <w:r w:rsidR="006C3AD8" w:rsidRPr="0064032E">
        <w:t xml:space="preserve">Table. </w:t>
      </w:r>
      <w:r w:rsidR="006C3AD8">
        <w:t>S</w:t>
      </w:r>
      <w:r w:rsidR="006C3AD8" w:rsidRPr="0064032E">
        <w:t>1</w:t>
      </w:r>
      <w:r w:rsidR="001A2F33">
        <w:t>).</w:t>
      </w:r>
      <w:r w:rsidR="006C3AD8" w:rsidRPr="0064032E">
        <w:t xml:space="preserve"> </w:t>
      </w:r>
      <w:r w:rsidR="00A319E6">
        <w:t>A total of 5 stations can fall into the 3 target habitats as follows</w:t>
      </w:r>
      <w:r w:rsidR="006C3AD8">
        <w:rPr>
          <w:lang w:eastAsia="ko-KR"/>
        </w:rPr>
        <w:t xml:space="preserve">; 1) oceanic plateau (D1 and D5), 2) coastal terrace (D2 and D4), </w:t>
      </w:r>
      <w:r>
        <w:rPr>
          <w:lang w:eastAsia="ko-KR"/>
        </w:rPr>
        <w:t xml:space="preserve">and </w:t>
      </w:r>
      <w:r w:rsidR="006C3AD8">
        <w:rPr>
          <w:lang w:eastAsia="ko-KR"/>
        </w:rPr>
        <w:t>3) island wharf (D3).</w:t>
      </w:r>
      <w:r w:rsidR="006C3AD8">
        <w:t xml:space="preserve"> Each ecological habitat indicates different </w:t>
      </w:r>
      <w:r>
        <w:t xml:space="preserve">(say typical) </w:t>
      </w:r>
      <w:r w:rsidR="006C3AD8">
        <w:t>environmental condition</w:t>
      </w:r>
      <w:r w:rsidR="00EE1EBE">
        <w:t>s,</w:t>
      </w:r>
      <w:r w:rsidR="006C3AD8">
        <w:t xml:space="preserve"> i.e.</w:t>
      </w:r>
      <w:r w:rsidR="00EE1EBE">
        <w:t>,</w:t>
      </w:r>
      <w:r w:rsidR="006C3AD8">
        <w:t xml:space="preserve"> depth, wave exposure, </w:t>
      </w:r>
      <w:r w:rsidR="006C3AD8" w:rsidRPr="001F05B6">
        <w:t>sediment load</w:t>
      </w:r>
      <w:r w:rsidR="006C3AD8">
        <w:t xml:space="preserve">, </w:t>
      </w:r>
      <w:r w:rsidR="00EE1EBE">
        <w:t xml:space="preserve">occurrence of </w:t>
      </w:r>
      <w:r w:rsidR="006C3AD8">
        <w:t>dominant microalgae</w:t>
      </w:r>
      <w:r w:rsidR="00EE1EBE">
        <w:t>, etc</w:t>
      </w:r>
      <w:r w:rsidR="006C3AD8">
        <w:t xml:space="preserve">. </w:t>
      </w:r>
      <w:r w:rsidR="006C3AD8">
        <w:rPr>
          <w:rFonts w:hint="eastAsia"/>
          <w:lang w:eastAsia="ko-KR"/>
        </w:rPr>
        <w:t>For</w:t>
      </w:r>
      <w:r w:rsidR="006C3AD8">
        <w:t xml:space="preserve"> </w:t>
      </w:r>
      <w:r w:rsidR="006C3AD8">
        <w:rPr>
          <w:rFonts w:hint="eastAsia"/>
          <w:lang w:eastAsia="ko-KR"/>
        </w:rPr>
        <w:t>example,</w:t>
      </w:r>
      <w:r w:rsidR="006C3AD8">
        <w:t xml:space="preserve"> </w:t>
      </w:r>
      <w:r>
        <w:t xml:space="preserve">oceanic plateau is </w:t>
      </w:r>
      <w:r w:rsidR="006C3AD8">
        <w:rPr>
          <w:rFonts w:hint="eastAsia"/>
          <w:lang w:eastAsia="ko-KR"/>
        </w:rPr>
        <w:t>t</w:t>
      </w:r>
      <w:r w:rsidR="006C3AD8">
        <w:t>he most exposed side to wave action</w:t>
      </w:r>
      <w:r>
        <w:t xml:space="preserve">, coastal terrace shows the </w:t>
      </w:r>
      <w:r w:rsidR="00EE1EBE">
        <w:t xml:space="preserve">common </w:t>
      </w:r>
      <w:r>
        <w:t xml:space="preserve">intertidal zone, and island wharf is considered as </w:t>
      </w:r>
      <w:r w:rsidR="006C3AD8">
        <w:t xml:space="preserve">the most sheltered </w:t>
      </w:r>
      <w:r>
        <w:t xml:space="preserve">area in Dokdo. </w:t>
      </w:r>
      <w:r w:rsidR="002F2229">
        <w:t>Of note, D1</w:t>
      </w:r>
      <w:r w:rsidR="00FB1FA6" w:rsidRPr="0011707E">
        <w:rPr>
          <w:color w:val="222222"/>
          <w:sz w:val="22"/>
        </w:rPr>
        <w:t>–</w:t>
      </w:r>
      <w:r w:rsidR="002F2229">
        <w:t>D2 are located in Seodo (west island) and D3</w:t>
      </w:r>
      <w:r w:rsidR="00FB1FA6" w:rsidRPr="0011707E">
        <w:rPr>
          <w:color w:val="222222"/>
          <w:sz w:val="22"/>
        </w:rPr>
        <w:t>–</w:t>
      </w:r>
      <w:r w:rsidR="002F2229">
        <w:t xml:space="preserve">D5 are situated in Dongdo (east island). </w:t>
      </w:r>
    </w:p>
    <w:p w14:paraId="68BB1811" w14:textId="626A5D0F" w:rsidR="00B92E2C" w:rsidRDefault="006C3AD8" w:rsidP="0069535A">
      <w:pPr>
        <w:snapToGrid w:val="0"/>
        <w:spacing w:after="0" w:line="360" w:lineRule="auto"/>
        <w:ind w:firstLine="357"/>
      </w:pPr>
      <w:r>
        <w:rPr>
          <w:rFonts w:hint="eastAsia"/>
          <w:lang w:eastAsia="ko-KR"/>
        </w:rPr>
        <w:t>Table</w:t>
      </w:r>
      <w:r>
        <w:t xml:space="preserve"> </w:t>
      </w:r>
      <w:r>
        <w:rPr>
          <w:rFonts w:hint="eastAsia"/>
          <w:lang w:eastAsia="ko-KR"/>
        </w:rPr>
        <w:t>1</w:t>
      </w:r>
      <w:r>
        <w:rPr>
          <w:lang w:eastAsia="ko-KR"/>
        </w:rPr>
        <w:t xml:space="preserve"> </w:t>
      </w:r>
      <w:r w:rsidR="005E4036">
        <w:rPr>
          <w:lang w:eastAsia="ko-KR"/>
        </w:rPr>
        <w:t>summarizes</w:t>
      </w:r>
      <w:r>
        <w:rPr>
          <w:lang w:eastAsia="ko-KR"/>
        </w:rPr>
        <w:t xml:space="preserve"> </w:t>
      </w:r>
      <w:r w:rsidR="00EE1EBE">
        <w:rPr>
          <w:lang w:eastAsia="ko-KR"/>
        </w:rPr>
        <w:t xml:space="preserve">data statistics of the broad scale and station </w:t>
      </w:r>
      <w:r>
        <w:rPr>
          <w:rFonts w:hint="eastAsia"/>
          <w:lang w:eastAsia="ko-KR"/>
        </w:rPr>
        <w:t>specific</w:t>
      </w:r>
      <w:r>
        <w:rPr>
          <w:lang w:eastAsia="ko-KR"/>
        </w:rPr>
        <w:t xml:space="preserve"> </w:t>
      </w:r>
      <w:r>
        <w:rPr>
          <w:rFonts w:hint="eastAsia"/>
          <w:lang w:eastAsia="ko-KR"/>
        </w:rPr>
        <w:t>environmental</w:t>
      </w:r>
      <w:r>
        <w:rPr>
          <w:lang w:eastAsia="ko-KR"/>
        </w:rPr>
        <w:t xml:space="preserve"> </w:t>
      </w:r>
      <w:r w:rsidR="00EE1EBE">
        <w:rPr>
          <w:lang w:eastAsia="ko-KR"/>
        </w:rPr>
        <w:t>information for each monitoring station.</w:t>
      </w:r>
      <w:r w:rsidR="00BD777D">
        <w:rPr>
          <w:lang w:eastAsia="ko-KR"/>
        </w:rPr>
        <w:t xml:space="preserve"> For example, </w:t>
      </w:r>
      <w:r w:rsidR="00060C1C">
        <w:t>s</w:t>
      </w:r>
      <w:r w:rsidRPr="0064032E">
        <w:t>ea-</w:t>
      </w:r>
      <w:r w:rsidR="00060C1C">
        <w:t>s</w:t>
      </w:r>
      <w:r w:rsidRPr="0064032E">
        <w:t xml:space="preserve">urface </w:t>
      </w:r>
      <w:r w:rsidR="00060C1C">
        <w:t>t</w:t>
      </w:r>
      <w:r w:rsidRPr="0064032E">
        <w:t xml:space="preserve">emperature, </w:t>
      </w:r>
      <w:r w:rsidR="00060C1C">
        <w:t>s</w:t>
      </w:r>
      <w:r>
        <w:t>ea</w:t>
      </w:r>
      <w:r w:rsidR="00F70E50">
        <w:t>-20 m</w:t>
      </w:r>
      <w:r>
        <w:t xml:space="preserve"> </w:t>
      </w:r>
      <w:r w:rsidR="00060C1C">
        <w:t>t</w:t>
      </w:r>
      <w:r>
        <w:t xml:space="preserve">emperature, </w:t>
      </w:r>
      <w:r w:rsidR="00B92E2C">
        <w:t>wind sp</w:t>
      </w:r>
      <w:r w:rsidR="00671422">
        <w:t>eed</w:t>
      </w:r>
      <w:r w:rsidR="00B92E2C">
        <w:t xml:space="preserve"> or direction, </w:t>
      </w:r>
      <w:r w:rsidR="00A319E6">
        <w:t xml:space="preserve">and </w:t>
      </w:r>
      <w:r>
        <w:t>ranked wave exposure</w:t>
      </w:r>
      <w:r w:rsidRPr="0064032E">
        <w:t xml:space="preserve"> collected from </w:t>
      </w:r>
      <w:r w:rsidR="00BD777D">
        <w:t xml:space="preserve">the </w:t>
      </w:r>
      <w:r>
        <w:t>Dokdo</w:t>
      </w:r>
      <w:r w:rsidRPr="0064032E">
        <w:t xml:space="preserve"> </w:t>
      </w:r>
      <w:r w:rsidR="00060C1C">
        <w:t>R</w:t>
      </w:r>
      <w:r w:rsidRPr="0064032E">
        <w:t xml:space="preserve">esearch </w:t>
      </w:r>
      <w:r w:rsidR="00060C1C">
        <w:t>C</w:t>
      </w:r>
      <w:r w:rsidRPr="0064032E">
        <w:t>entre of Korea Institute of Ocean Science</w:t>
      </w:r>
      <w:r>
        <w:t xml:space="preserve"> and Technology (KIOST)</w:t>
      </w:r>
      <w:r w:rsidR="00BD777D">
        <w:t xml:space="preserve"> were presented</w:t>
      </w:r>
      <w:r>
        <w:t xml:space="preserve">. </w:t>
      </w:r>
      <w:r w:rsidR="00B92E2C">
        <w:t>The detailed environmental conditions for bottom sediment or rock type, amount of seaweed, etc. were also provided to understand the overall oceanographic setting and conditions.</w:t>
      </w:r>
    </w:p>
    <w:p w14:paraId="7FA81F70" w14:textId="38385FCB" w:rsidR="006C3AD8" w:rsidRDefault="006C3AD8" w:rsidP="0069535A">
      <w:pPr>
        <w:snapToGrid w:val="0"/>
        <w:spacing w:after="0" w:line="360" w:lineRule="auto"/>
        <w:ind w:firstLine="357"/>
      </w:pPr>
      <w:r w:rsidRPr="0064032E">
        <w:t xml:space="preserve">All </w:t>
      </w:r>
      <w:r>
        <w:t>macro</w:t>
      </w:r>
      <w:r w:rsidR="001F5398">
        <w:t xml:space="preserve">zoobenthos </w:t>
      </w:r>
      <w:r w:rsidRPr="0064032E">
        <w:t xml:space="preserve">samples were collected by SCUBA diving using </w:t>
      </w:r>
      <w:r>
        <w:rPr>
          <w:rFonts w:hint="eastAsia"/>
          <w:lang w:eastAsia="ko-KR"/>
        </w:rPr>
        <w:t>1</w:t>
      </w:r>
      <w:r>
        <w:t xml:space="preserve"> </w:t>
      </w:r>
      <w:r w:rsidRPr="0064032E">
        <w:t xml:space="preserve">m </w:t>
      </w:r>
      <w:r>
        <w:t xml:space="preserve">× </w:t>
      </w:r>
      <w:r>
        <w:rPr>
          <w:rFonts w:hint="eastAsia"/>
          <w:lang w:eastAsia="ko-KR"/>
        </w:rPr>
        <w:t>1</w:t>
      </w:r>
      <w:r>
        <w:t xml:space="preserve"> </w:t>
      </w:r>
      <w:r w:rsidRPr="0064032E">
        <w:t>m quadrat</w:t>
      </w:r>
      <w:r w:rsidR="00060C1C">
        <w:t xml:space="preserve"> sampling</w:t>
      </w:r>
      <w:r w:rsidRPr="0064032E">
        <w:t>. Three replicates were randomly collected at each station in each year</w:t>
      </w:r>
      <w:r>
        <w:t xml:space="preserve"> by scraped off </w:t>
      </w:r>
      <w:r>
        <w:lastRenderedPageBreak/>
        <w:t>the rocks.</w:t>
      </w:r>
      <w:r w:rsidR="00B92E2C">
        <w:t xml:space="preserve"> </w:t>
      </w:r>
      <w:r w:rsidRPr="0064032E">
        <w:t xml:space="preserve">Samples were </w:t>
      </w:r>
      <w:r w:rsidR="00B92E2C">
        <w:t xml:space="preserve">then </w:t>
      </w:r>
      <w:r w:rsidRPr="0064032E">
        <w:t xml:space="preserve">immediately brought </w:t>
      </w:r>
      <w:r>
        <w:t>to</w:t>
      </w:r>
      <w:r w:rsidRPr="0064032E">
        <w:t xml:space="preserve"> the research vessel and preserved in 4% buffered formalin</w:t>
      </w:r>
      <w:r w:rsidR="001F5398">
        <w:t>,</w:t>
      </w:r>
      <w:r w:rsidRPr="0064032E">
        <w:t xml:space="preserve"> </w:t>
      </w:r>
      <w:r>
        <w:t xml:space="preserve">and </w:t>
      </w:r>
      <w:r w:rsidR="001F5398">
        <w:t xml:space="preserve">then </w:t>
      </w:r>
      <w:r w:rsidR="00060C1C">
        <w:t xml:space="preserve">transferred </w:t>
      </w:r>
      <w:r w:rsidRPr="0064032E">
        <w:t xml:space="preserve">to the laboratory to further </w:t>
      </w:r>
      <w:r w:rsidR="00060C1C">
        <w:t>analyses</w:t>
      </w:r>
      <w:r w:rsidRPr="0064032E">
        <w:t xml:space="preserve">. </w:t>
      </w:r>
      <w:r w:rsidR="00B92E2C">
        <w:t>In laboratory, a</w:t>
      </w:r>
      <w:r w:rsidRPr="0064032E">
        <w:t>ll macro</w:t>
      </w:r>
      <w:r w:rsidR="001F5398">
        <w:t>zoo</w:t>
      </w:r>
      <w:r w:rsidR="001A5347">
        <w:t xml:space="preserve">benthos </w:t>
      </w:r>
      <w:r w:rsidRPr="0064032E">
        <w:t xml:space="preserve">samples were counted and identified to species level under a stereomicroscope (LEICA M205c) </w:t>
      </w:r>
      <w:r w:rsidR="00060C1C">
        <w:t xml:space="preserve">following </w:t>
      </w:r>
      <w:r w:rsidRPr="0064032E">
        <w:t xml:space="preserve">the </w:t>
      </w:r>
      <w:r w:rsidR="001F5398">
        <w:t>n</w:t>
      </w:r>
      <w:r>
        <w:t xml:space="preserve">ational </w:t>
      </w:r>
      <w:r w:rsidRPr="0064032E">
        <w:t xml:space="preserve">list of species </w:t>
      </w:r>
      <w:r>
        <w:t xml:space="preserve">of </w:t>
      </w:r>
      <w:r w:rsidRPr="0064032E">
        <w:t xml:space="preserve">Korea and </w:t>
      </w:r>
      <w:r>
        <w:t xml:space="preserve">the </w:t>
      </w:r>
      <w:r w:rsidRPr="0064032E">
        <w:t xml:space="preserve">list of Dokdo species of Korea </w:t>
      </w:r>
      <w:r>
        <w:rPr>
          <w:noProof/>
        </w:rPr>
        <w:t>(National Institute of Biological Resources, 2015a, b)</w:t>
      </w:r>
      <w:r w:rsidRPr="0064032E">
        <w:t>.</w:t>
      </w:r>
    </w:p>
    <w:p w14:paraId="6FCB0A3D" w14:textId="600851BC" w:rsidR="006C3AD8" w:rsidRDefault="006C3AD8" w:rsidP="0069535A">
      <w:pPr>
        <w:snapToGrid w:val="0"/>
        <w:spacing w:after="0" w:line="360" w:lineRule="auto"/>
      </w:pPr>
      <w:r>
        <w:tab/>
      </w:r>
      <w:r w:rsidR="00107F53">
        <w:t>Univariate and m</w:t>
      </w:r>
      <w:r w:rsidRPr="0064032E">
        <w:t xml:space="preserve">ultivariate data analysis was performed using the software Primer 6.0.2 </w:t>
      </w:r>
      <w:r>
        <w:rPr>
          <w:noProof/>
        </w:rPr>
        <w:t>(Clarke and Gorley, 2006)</w:t>
      </w:r>
      <w:r w:rsidRPr="0064032E">
        <w:t xml:space="preserve"> with permutation</w:t>
      </w:r>
      <w:r>
        <w:t>al</w:t>
      </w:r>
      <w:r w:rsidRPr="0064032E">
        <w:t xml:space="preserve"> analysis of variance (PERMANOVA) add-on. </w:t>
      </w:r>
      <w:r>
        <w:t>The data for abundance of each subtidal fauna</w:t>
      </w:r>
      <w:r w:rsidR="004C38FD">
        <w:t>l</w:t>
      </w:r>
      <w:r>
        <w:t xml:space="preserve"> composition</w:t>
      </w:r>
      <w:r w:rsidRPr="0064032E">
        <w:t xml:space="preserve"> in each replicate were standardised by their total abundance and square-root transformed. The means of the transformed abundance for each station and year were used to construct a Bray-Curtis similarity matrix; this was then subjected to group averaged hierarchical cluster analysis and non-metric multidimensional scaling (nMDS) ordination. </w:t>
      </w:r>
      <w:r w:rsidR="00FF7D00" w:rsidRPr="009E0E7B">
        <w:t xml:space="preserve">Two-way PERMANOVA </w:t>
      </w:r>
      <w:r w:rsidR="009E0E7B">
        <w:t xml:space="preserve">was </w:t>
      </w:r>
      <w:r w:rsidR="00FF7D00" w:rsidRPr="009E0E7B">
        <w:t>used to test at which spatial (station) and temporal (year) scale differences diversity (viz., number of species), density, and species composition of subtidal macrozoobenthos occurred</w:t>
      </w:r>
      <w:r w:rsidRPr="009E0E7B">
        <w:t>.</w:t>
      </w:r>
      <w:r w:rsidRPr="0064032E">
        <w:t xml:space="preserve"> Estimates of compon</w:t>
      </w:r>
      <w:r>
        <w:t>ents of variation were calculated</w:t>
      </w:r>
      <w:r w:rsidRPr="0064032E">
        <w:t xml:space="preserve"> in a PERMANOVA </w:t>
      </w:r>
      <w:r w:rsidRPr="00343CB2">
        <w:t>test to identify variability of benthic composition among stations and years.</w:t>
      </w:r>
      <w:r>
        <w:t xml:space="preserve"> Test of homogeneity of dispersion (PERMDISP) was </w:t>
      </w:r>
      <w:r w:rsidR="00D113CA">
        <w:t xml:space="preserve">performed </w:t>
      </w:r>
      <w:r>
        <w:t xml:space="preserve">to </w:t>
      </w:r>
      <w:r w:rsidR="00060C1C">
        <w:t xml:space="preserve">examine </w:t>
      </w:r>
      <w:r>
        <w:t xml:space="preserve">the PERMANOVA assumption on the homogeneity of multivariate dispersion, and to </w:t>
      </w:r>
      <w:r>
        <w:rPr>
          <w:rFonts w:hint="eastAsia"/>
          <w:lang w:eastAsia="ko-KR"/>
        </w:rPr>
        <w:t>identify</w:t>
      </w:r>
      <w:r>
        <w:t xml:space="preserve"> the nature of the effect of the factor of interest. </w:t>
      </w:r>
      <w:r w:rsidRPr="00343CB2">
        <w:t xml:space="preserve">When </w:t>
      </w:r>
      <w:r w:rsidR="008E4A40">
        <w:t xml:space="preserve">the </w:t>
      </w:r>
      <w:r w:rsidRPr="00343CB2">
        <w:t xml:space="preserve">PERMANOVA detected significant differences among the groups, </w:t>
      </w:r>
      <w:r>
        <w:t xml:space="preserve">the </w:t>
      </w:r>
      <w:r w:rsidRPr="00343CB2">
        <w:t xml:space="preserve">similarity percentages (SIMPER) were used to determine the species that typified those groups and the species that distinguished each group from each of the other groups. </w:t>
      </w:r>
    </w:p>
    <w:p w14:paraId="5B54BE6B" w14:textId="4FD06C5D" w:rsidR="006C3AD8" w:rsidRPr="0064032E" w:rsidRDefault="006C3AD8" w:rsidP="0069535A">
      <w:pPr>
        <w:snapToGrid w:val="0"/>
        <w:spacing w:after="0" w:line="360" w:lineRule="auto"/>
      </w:pPr>
      <w:r>
        <w:rPr>
          <w:lang w:eastAsia="ko-KR"/>
        </w:rPr>
        <w:tab/>
      </w:r>
      <w:r>
        <w:rPr>
          <w:rFonts w:hint="eastAsia"/>
          <w:lang w:eastAsia="ko-KR"/>
        </w:rPr>
        <w:t>In</w:t>
      </w:r>
      <w:r>
        <w:rPr>
          <w:lang w:eastAsia="ko-KR"/>
        </w:rPr>
        <w:t xml:space="preserve"> </w:t>
      </w:r>
      <w:r>
        <w:rPr>
          <w:rFonts w:hint="eastAsia"/>
          <w:lang w:eastAsia="ko-KR"/>
        </w:rPr>
        <w:t>order</w:t>
      </w:r>
      <w:r>
        <w:rPr>
          <w:lang w:eastAsia="ko-KR"/>
        </w:rPr>
        <w:t xml:space="preserve"> </w:t>
      </w:r>
      <w:r>
        <w:rPr>
          <w:rFonts w:hint="eastAsia"/>
          <w:lang w:eastAsia="ko-KR"/>
        </w:rPr>
        <w:t>to</w:t>
      </w:r>
      <w:r>
        <w:rPr>
          <w:lang w:eastAsia="ko-KR"/>
        </w:rPr>
        <w:t xml:space="preserve"> </w:t>
      </w:r>
      <w:r>
        <w:rPr>
          <w:rFonts w:hint="eastAsia"/>
          <w:lang w:eastAsia="ko-KR"/>
        </w:rPr>
        <w:t>compare</w:t>
      </w:r>
      <w:r>
        <w:rPr>
          <w:lang w:eastAsia="ko-KR"/>
        </w:rPr>
        <w:t xml:space="preserve"> </w:t>
      </w:r>
      <w:r>
        <w:rPr>
          <w:rFonts w:hint="eastAsia"/>
          <w:lang w:eastAsia="ko-KR"/>
        </w:rPr>
        <w:t>the</w:t>
      </w:r>
      <w:r>
        <w:rPr>
          <w:lang w:eastAsia="ko-KR"/>
        </w:rPr>
        <w:t xml:space="preserve"> potential </w:t>
      </w:r>
      <w:r>
        <w:rPr>
          <w:rFonts w:hint="eastAsia"/>
          <w:lang w:eastAsia="ko-KR"/>
        </w:rPr>
        <w:t>species</w:t>
      </w:r>
      <w:r>
        <w:rPr>
          <w:lang w:eastAsia="ko-KR"/>
        </w:rPr>
        <w:t xml:space="preserve"> richness </w:t>
      </w:r>
      <w:r w:rsidR="00060C1C">
        <w:rPr>
          <w:lang w:eastAsia="ko-KR"/>
        </w:rPr>
        <w:t xml:space="preserve">in Dokdo </w:t>
      </w:r>
      <w:r>
        <w:rPr>
          <w:rFonts w:hint="eastAsia"/>
          <w:lang w:eastAsia="ko-KR"/>
        </w:rPr>
        <w:t>among</w:t>
      </w:r>
      <w:r>
        <w:rPr>
          <w:lang w:eastAsia="ko-KR"/>
        </w:rPr>
        <w:t xml:space="preserve"> </w:t>
      </w:r>
      <w:r>
        <w:rPr>
          <w:rFonts w:hint="eastAsia"/>
          <w:lang w:eastAsia="ko-KR"/>
        </w:rPr>
        <w:t>stations</w:t>
      </w:r>
      <w:r>
        <w:rPr>
          <w:lang w:eastAsia="ko-KR"/>
        </w:rPr>
        <w:t xml:space="preserve"> </w:t>
      </w:r>
      <w:r>
        <w:rPr>
          <w:rFonts w:hint="eastAsia"/>
          <w:lang w:eastAsia="ko-KR"/>
        </w:rPr>
        <w:t>and</w:t>
      </w:r>
      <w:r>
        <w:rPr>
          <w:lang w:eastAsia="ko-KR"/>
        </w:rPr>
        <w:t xml:space="preserve"> </w:t>
      </w:r>
      <w:r>
        <w:rPr>
          <w:rFonts w:hint="eastAsia"/>
          <w:lang w:eastAsia="ko-KR"/>
        </w:rPr>
        <w:t>years,</w:t>
      </w:r>
      <w:r>
        <w:rPr>
          <w:lang w:eastAsia="ko-KR"/>
        </w:rPr>
        <w:t xml:space="preserve"> </w:t>
      </w:r>
      <w:r>
        <w:rPr>
          <w:rFonts w:hint="eastAsia"/>
          <w:lang w:eastAsia="ko-KR"/>
        </w:rPr>
        <w:t>the</w:t>
      </w:r>
      <w:r>
        <w:rPr>
          <w:lang w:eastAsia="ko-KR"/>
        </w:rPr>
        <w:t xml:space="preserve"> </w:t>
      </w:r>
      <w:r>
        <w:rPr>
          <w:rFonts w:hint="eastAsia"/>
          <w:lang w:eastAsia="ko-KR"/>
        </w:rPr>
        <w:t>s</w:t>
      </w:r>
      <w:r>
        <w:t xml:space="preserve">pecies accumulation </w:t>
      </w:r>
      <w:r>
        <w:rPr>
          <w:rFonts w:hint="eastAsia"/>
          <w:lang w:eastAsia="ko-KR"/>
        </w:rPr>
        <w:t>curve</w:t>
      </w:r>
      <w:r>
        <w:t xml:space="preserve"> </w:t>
      </w:r>
      <w:r>
        <w:rPr>
          <w:rFonts w:hint="eastAsia"/>
          <w:lang w:eastAsia="ko-KR"/>
        </w:rPr>
        <w:t>(SAC)</w:t>
      </w:r>
      <w:r>
        <w:t xml:space="preserve"> </w:t>
      </w:r>
      <w:r w:rsidRPr="00343CB2">
        <w:t xml:space="preserve">was analysed using R 3.0 </w:t>
      </w:r>
      <w:r w:rsidRPr="00343CB2">
        <w:rPr>
          <w:noProof/>
        </w:rPr>
        <w:t>(</w:t>
      </w:r>
      <w:r w:rsidR="002B15C0">
        <w:rPr>
          <w:noProof/>
        </w:rPr>
        <w:t xml:space="preserve">R Core </w:t>
      </w:r>
      <w:r w:rsidRPr="00343CB2">
        <w:rPr>
          <w:noProof/>
        </w:rPr>
        <w:t>Team, 2018)</w:t>
      </w:r>
      <w:r>
        <w:t xml:space="preserve"> </w:t>
      </w:r>
      <w:r>
        <w:rPr>
          <w:rFonts w:hint="eastAsia"/>
          <w:lang w:eastAsia="ko-KR"/>
        </w:rPr>
        <w:t>with</w:t>
      </w:r>
      <w:r>
        <w:rPr>
          <w:lang w:eastAsia="ko-KR"/>
        </w:rPr>
        <w:t xml:space="preserve"> </w:t>
      </w:r>
      <w:r>
        <w:rPr>
          <w:rFonts w:hint="eastAsia"/>
          <w:lang w:eastAsia="ko-KR"/>
        </w:rPr>
        <w:t>R</w:t>
      </w:r>
      <w:r>
        <w:rPr>
          <w:lang w:eastAsia="ko-KR"/>
        </w:rPr>
        <w:t xml:space="preserve"> </w:t>
      </w:r>
      <w:r>
        <w:rPr>
          <w:rFonts w:hint="eastAsia"/>
          <w:lang w:eastAsia="ko-KR"/>
        </w:rPr>
        <w:t>vegan</w:t>
      </w:r>
      <w:r>
        <w:rPr>
          <w:lang w:eastAsia="ko-KR"/>
        </w:rPr>
        <w:t xml:space="preserve"> </w:t>
      </w:r>
      <w:r>
        <w:rPr>
          <w:rFonts w:hint="eastAsia"/>
          <w:lang w:eastAsia="ko-KR"/>
        </w:rPr>
        <w:t>package</w:t>
      </w:r>
      <w:r>
        <w:rPr>
          <w:lang w:eastAsia="ko-KR"/>
        </w:rPr>
        <w:t xml:space="preserve"> </w:t>
      </w:r>
      <w:r>
        <w:rPr>
          <w:noProof/>
          <w:lang w:eastAsia="ko-KR"/>
        </w:rPr>
        <w:t>(</w:t>
      </w:r>
      <w:r w:rsidR="00904E12">
        <w:rPr>
          <w:color w:val="000000" w:themeColor="text1"/>
          <w:szCs w:val="20"/>
        </w:rPr>
        <w:t>Oksanen et al</w:t>
      </w:r>
      <w:r>
        <w:rPr>
          <w:noProof/>
          <w:lang w:eastAsia="ko-KR"/>
        </w:rPr>
        <w:t>, 2019)</w:t>
      </w:r>
      <w:r>
        <w:rPr>
          <w:rFonts w:hint="eastAsia"/>
          <w:lang w:eastAsia="ko-KR"/>
        </w:rPr>
        <w:t>.</w:t>
      </w:r>
      <w:r>
        <w:rPr>
          <w:lang w:eastAsia="ko-KR"/>
        </w:rPr>
        <w:t xml:space="preserve"> </w:t>
      </w:r>
      <w:r>
        <w:rPr>
          <w:rFonts w:hint="eastAsia"/>
          <w:lang w:eastAsia="ko-KR"/>
        </w:rPr>
        <w:t>The</w:t>
      </w:r>
      <w:r>
        <w:rPr>
          <w:lang w:eastAsia="ko-KR"/>
        </w:rPr>
        <w:t xml:space="preserve"> </w:t>
      </w:r>
      <w:r>
        <w:rPr>
          <w:rFonts w:hint="eastAsia"/>
          <w:lang w:eastAsia="ko-KR"/>
        </w:rPr>
        <w:t>SAC</w:t>
      </w:r>
      <w:r>
        <w:rPr>
          <w:lang w:eastAsia="ko-KR"/>
        </w:rPr>
        <w:t xml:space="preserve"> </w:t>
      </w:r>
      <w:r>
        <w:rPr>
          <w:rFonts w:hint="eastAsia"/>
          <w:lang w:eastAsia="ko-KR"/>
        </w:rPr>
        <w:t>was</w:t>
      </w:r>
      <w:r>
        <w:rPr>
          <w:lang w:eastAsia="ko-KR"/>
        </w:rPr>
        <w:t xml:space="preserve"> </w:t>
      </w:r>
      <w:r>
        <w:rPr>
          <w:rFonts w:hint="eastAsia"/>
          <w:lang w:eastAsia="ko-KR"/>
        </w:rPr>
        <w:t>constructed</w:t>
      </w:r>
      <w:r>
        <w:rPr>
          <w:lang w:eastAsia="ko-KR"/>
        </w:rPr>
        <w:t xml:space="preserve"> </w:t>
      </w:r>
      <w:r>
        <w:rPr>
          <w:rFonts w:hint="eastAsia"/>
          <w:lang w:eastAsia="ko-KR"/>
        </w:rPr>
        <w:t>by</w:t>
      </w:r>
      <w:r>
        <w:rPr>
          <w:lang w:eastAsia="ko-KR"/>
        </w:rPr>
        <w:t xml:space="preserve"> </w:t>
      </w:r>
      <w:r>
        <w:rPr>
          <w:rFonts w:hint="eastAsia"/>
          <w:lang w:eastAsia="ko-KR"/>
        </w:rPr>
        <w:t>plotting</w:t>
      </w:r>
      <w:r>
        <w:rPr>
          <w:lang w:eastAsia="ko-KR"/>
        </w:rPr>
        <w:t xml:space="preserve"> </w:t>
      </w:r>
      <w:r>
        <w:rPr>
          <w:rFonts w:hint="eastAsia"/>
          <w:lang w:eastAsia="ko-KR"/>
        </w:rPr>
        <w:t>number</w:t>
      </w:r>
      <w:r>
        <w:rPr>
          <w:lang w:eastAsia="ko-KR"/>
        </w:rPr>
        <w:t xml:space="preserve"> </w:t>
      </w:r>
      <w:r>
        <w:rPr>
          <w:rFonts w:hint="eastAsia"/>
          <w:lang w:eastAsia="ko-KR"/>
        </w:rPr>
        <w:t>of</w:t>
      </w:r>
      <w:r>
        <w:rPr>
          <w:lang w:eastAsia="ko-KR"/>
        </w:rPr>
        <w:t xml:space="preserve"> </w:t>
      </w:r>
      <w:r>
        <w:rPr>
          <w:rFonts w:hint="eastAsia"/>
          <w:lang w:eastAsia="ko-KR"/>
        </w:rPr>
        <w:t>species</w:t>
      </w:r>
      <w:r>
        <w:rPr>
          <w:lang w:eastAsia="ko-KR"/>
        </w:rPr>
        <w:t xml:space="preserve"> </w:t>
      </w:r>
      <w:r>
        <w:rPr>
          <w:rFonts w:hint="eastAsia"/>
          <w:lang w:eastAsia="ko-KR"/>
        </w:rPr>
        <w:t>against</w:t>
      </w:r>
      <w:r>
        <w:rPr>
          <w:lang w:eastAsia="ko-KR"/>
        </w:rPr>
        <w:t xml:space="preserve"> </w:t>
      </w:r>
      <w:r>
        <w:rPr>
          <w:rFonts w:hint="eastAsia"/>
          <w:lang w:eastAsia="ko-KR"/>
        </w:rPr>
        <w:t>number</w:t>
      </w:r>
      <w:r>
        <w:rPr>
          <w:lang w:eastAsia="ko-KR"/>
        </w:rPr>
        <w:t xml:space="preserve"> </w:t>
      </w:r>
      <w:r>
        <w:rPr>
          <w:rFonts w:hint="eastAsia"/>
          <w:lang w:eastAsia="ko-KR"/>
        </w:rPr>
        <w:t>of</w:t>
      </w:r>
      <w:r>
        <w:rPr>
          <w:lang w:eastAsia="ko-KR"/>
        </w:rPr>
        <w:t xml:space="preserve"> </w:t>
      </w:r>
      <w:r>
        <w:rPr>
          <w:rFonts w:hint="eastAsia"/>
          <w:lang w:eastAsia="ko-KR"/>
        </w:rPr>
        <w:t>sampling</w:t>
      </w:r>
      <w:r>
        <w:rPr>
          <w:lang w:eastAsia="ko-KR"/>
        </w:rPr>
        <w:t xml:space="preserve"> </w:t>
      </w:r>
      <w:r>
        <w:rPr>
          <w:rFonts w:hint="eastAsia"/>
          <w:lang w:eastAsia="ko-KR"/>
        </w:rPr>
        <w:t>effort</w:t>
      </w:r>
      <w:r>
        <w:rPr>
          <w:lang w:eastAsia="ko-KR"/>
        </w:rPr>
        <w:t xml:space="preserve"> </w:t>
      </w:r>
      <w:r>
        <w:rPr>
          <w:rFonts w:hint="eastAsia"/>
          <w:lang w:eastAsia="ko-KR"/>
        </w:rPr>
        <w:t>according</w:t>
      </w:r>
      <w:r>
        <w:rPr>
          <w:lang w:eastAsia="ko-KR"/>
        </w:rPr>
        <w:t xml:space="preserve"> </w:t>
      </w:r>
      <w:r>
        <w:rPr>
          <w:rFonts w:hint="eastAsia"/>
          <w:lang w:eastAsia="ko-KR"/>
        </w:rPr>
        <w:t>to</w:t>
      </w:r>
      <w:r>
        <w:rPr>
          <w:lang w:eastAsia="ko-KR"/>
        </w:rPr>
        <w:t xml:space="preserve"> </w:t>
      </w:r>
      <w:r>
        <w:rPr>
          <w:noProof/>
          <w:lang w:eastAsia="ko-KR"/>
        </w:rPr>
        <w:t>Ugland et al. (2003)</w:t>
      </w:r>
      <w:r>
        <w:rPr>
          <w:rFonts w:hint="eastAsia"/>
          <w:lang w:eastAsia="ko-KR"/>
        </w:rPr>
        <w:t>.</w:t>
      </w:r>
      <w:r>
        <w:rPr>
          <w:lang w:eastAsia="ko-KR"/>
        </w:rPr>
        <w:t xml:space="preserve"> W</w:t>
      </w:r>
      <w:r>
        <w:rPr>
          <w:rFonts w:hint="eastAsia"/>
          <w:lang w:eastAsia="ko-KR"/>
        </w:rPr>
        <w:t>e</w:t>
      </w:r>
      <w:r>
        <w:rPr>
          <w:lang w:eastAsia="ko-KR"/>
        </w:rPr>
        <w:t xml:space="preserve"> </w:t>
      </w:r>
      <w:r>
        <w:rPr>
          <w:rFonts w:hint="eastAsia"/>
          <w:lang w:eastAsia="ko-KR"/>
        </w:rPr>
        <w:t>used</w:t>
      </w:r>
      <w:r>
        <w:rPr>
          <w:lang w:eastAsia="ko-KR"/>
        </w:rPr>
        <w:t xml:space="preserve"> </w:t>
      </w:r>
      <w:r>
        <w:rPr>
          <w:rFonts w:hint="eastAsia"/>
          <w:lang w:eastAsia="ko-KR"/>
        </w:rPr>
        <w:t>both</w:t>
      </w:r>
      <w:r>
        <w:rPr>
          <w:lang w:eastAsia="ko-KR"/>
        </w:rPr>
        <w:t xml:space="preserve"> observed </w:t>
      </w:r>
      <w:r>
        <w:rPr>
          <w:rFonts w:hint="eastAsia"/>
          <w:lang w:eastAsia="ko-KR"/>
        </w:rPr>
        <w:t>species</w:t>
      </w:r>
      <w:r>
        <w:rPr>
          <w:lang w:eastAsia="ko-KR"/>
        </w:rPr>
        <w:t xml:space="preserve"> </w:t>
      </w:r>
      <w:r>
        <w:rPr>
          <w:rFonts w:hint="eastAsia"/>
          <w:lang w:eastAsia="ko-KR"/>
        </w:rPr>
        <w:t>richness</w:t>
      </w:r>
      <w:r>
        <w:rPr>
          <w:lang w:eastAsia="ko-KR"/>
        </w:rPr>
        <w:t xml:space="preserve"> </w:t>
      </w:r>
      <w:r>
        <w:rPr>
          <w:rFonts w:hint="eastAsia"/>
          <w:lang w:eastAsia="ko-KR"/>
        </w:rPr>
        <w:t>(</w:t>
      </w:r>
      <w:r w:rsidRPr="0055587B">
        <w:rPr>
          <w:rFonts w:hint="eastAsia"/>
          <w:i/>
          <w:lang w:eastAsia="ko-KR"/>
        </w:rPr>
        <w:t>S</w:t>
      </w:r>
      <w:r w:rsidRPr="0055587B">
        <w:rPr>
          <w:rFonts w:hint="eastAsia"/>
          <w:vertAlign w:val="subscript"/>
          <w:lang w:eastAsia="ko-KR"/>
        </w:rPr>
        <w:t>obs</w:t>
      </w:r>
      <w:r>
        <w:rPr>
          <w:rFonts w:hint="eastAsia"/>
          <w:lang w:eastAsia="ko-KR"/>
        </w:rPr>
        <w:t>)</w:t>
      </w:r>
      <w:r>
        <w:rPr>
          <w:lang w:eastAsia="ko-KR"/>
        </w:rPr>
        <w:t xml:space="preserve"> </w:t>
      </w:r>
      <w:r>
        <w:rPr>
          <w:rFonts w:hint="eastAsia"/>
          <w:lang w:eastAsia="ko-KR"/>
        </w:rPr>
        <w:t>and</w:t>
      </w:r>
      <w:r>
        <w:rPr>
          <w:lang w:eastAsia="ko-KR"/>
        </w:rPr>
        <w:t xml:space="preserve"> </w:t>
      </w:r>
      <w:r>
        <w:rPr>
          <w:rFonts w:hint="eastAsia"/>
          <w:lang w:eastAsia="ko-KR"/>
        </w:rPr>
        <w:t>the</w:t>
      </w:r>
      <w:r>
        <w:rPr>
          <w:lang w:eastAsia="ko-KR"/>
        </w:rPr>
        <w:t xml:space="preserve"> </w:t>
      </w:r>
      <w:r>
        <w:rPr>
          <w:rFonts w:hint="eastAsia"/>
          <w:lang w:eastAsia="ko-KR"/>
        </w:rPr>
        <w:t>second-order</w:t>
      </w:r>
      <w:r>
        <w:rPr>
          <w:lang w:eastAsia="ko-KR"/>
        </w:rPr>
        <w:t xml:space="preserve"> </w:t>
      </w:r>
      <w:r>
        <w:rPr>
          <w:rFonts w:hint="eastAsia"/>
          <w:lang w:eastAsia="ko-KR"/>
        </w:rPr>
        <w:t>Jackknife</w:t>
      </w:r>
      <w:r>
        <w:rPr>
          <w:lang w:eastAsia="ko-KR"/>
        </w:rPr>
        <w:t xml:space="preserve"> </w:t>
      </w:r>
      <w:r>
        <w:rPr>
          <w:rFonts w:hint="eastAsia"/>
          <w:lang w:eastAsia="ko-KR"/>
        </w:rPr>
        <w:t>estimator,</w:t>
      </w:r>
      <w:r>
        <w:rPr>
          <w:lang w:eastAsia="ko-KR"/>
        </w:rPr>
        <w:t xml:space="preserve"> </w:t>
      </w:r>
      <w:r w:rsidRPr="00E95EA4">
        <w:rPr>
          <w:rFonts w:hint="eastAsia"/>
          <w:i/>
          <w:lang w:eastAsia="ko-KR"/>
        </w:rPr>
        <w:t>Jack2</w:t>
      </w:r>
      <w:r>
        <w:rPr>
          <w:rFonts w:hint="eastAsia"/>
          <w:lang w:eastAsia="ko-KR"/>
        </w:rPr>
        <w:t xml:space="preserve"> </w:t>
      </w:r>
      <w:r>
        <w:rPr>
          <w:noProof/>
          <w:lang w:eastAsia="ko-KR"/>
        </w:rPr>
        <w:t>(Burnham and Overton, 1979)</w:t>
      </w:r>
      <w:r>
        <w:rPr>
          <w:lang w:eastAsia="ko-KR"/>
        </w:rPr>
        <w:t xml:space="preserve"> </w:t>
      </w:r>
      <w:r>
        <w:rPr>
          <w:rFonts w:hint="eastAsia"/>
          <w:lang w:eastAsia="ko-KR"/>
        </w:rPr>
        <w:t>as</w:t>
      </w:r>
      <w:r>
        <w:rPr>
          <w:lang w:eastAsia="ko-KR"/>
        </w:rPr>
        <w:t xml:space="preserve"> </w:t>
      </w:r>
      <w:r>
        <w:rPr>
          <w:rFonts w:hint="eastAsia"/>
          <w:lang w:eastAsia="ko-KR"/>
        </w:rPr>
        <w:t>estimates of</w:t>
      </w:r>
      <w:r>
        <w:rPr>
          <w:lang w:eastAsia="ko-KR"/>
        </w:rPr>
        <w:t xml:space="preserve"> </w:t>
      </w:r>
      <w:r>
        <w:rPr>
          <w:rFonts w:hint="eastAsia"/>
          <w:lang w:eastAsia="ko-KR"/>
        </w:rPr>
        <w:t>species</w:t>
      </w:r>
      <w:r>
        <w:rPr>
          <w:lang w:eastAsia="ko-KR"/>
        </w:rPr>
        <w:t xml:space="preserve"> </w:t>
      </w:r>
      <w:r>
        <w:rPr>
          <w:rFonts w:hint="eastAsia"/>
          <w:lang w:eastAsia="ko-KR"/>
        </w:rPr>
        <w:t>richness</w:t>
      </w:r>
      <w:r>
        <w:rPr>
          <w:lang w:eastAsia="ko-KR"/>
        </w:rPr>
        <w:t xml:space="preserve"> </w:t>
      </w:r>
      <w:r>
        <w:rPr>
          <w:rFonts w:hint="eastAsia"/>
          <w:lang w:eastAsia="ko-KR"/>
        </w:rPr>
        <w:t>around</w:t>
      </w:r>
      <w:r>
        <w:rPr>
          <w:lang w:eastAsia="ko-KR"/>
        </w:rPr>
        <w:t xml:space="preserve"> </w:t>
      </w:r>
      <w:r>
        <w:rPr>
          <w:rFonts w:hint="eastAsia"/>
          <w:lang w:eastAsia="ko-KR"/>
        </w:rPr>
        <w:t>Dokdo.</w:t>
      </w:r>
      <w:r>
        <w:rPr>
          <w:lang w:eastAsia="ko-KR"/>
        </w:rPr>
        <w:t xml:space="preserve"> </w:t>
      </w:r>
      <w:r>
        <w:rPr>
          <w:rFonts w:hint="eastAsia"/>
          <w:lang w:eastAsia="ko-KR"/>
        </w:rPr>
        <w:t>The</w:t>
      </w:r>
      <w:r>
        <w:rPr>
          <w:lang w:eastAsia="ko-KR"/>
        </w:rPr>
        <w:t xml:space="preserve"> </w:t>
      </w:r>
      <w:r w:rsidRPr="005A6C80">
        <w:rPr>
          <w:rFonts w:hint="eastAsia"/>
          <w:i/>
          <w:lang w:eastAsia="ko-KR"/>
        </w:rPr>
        <w:t>Jack2</w:t>
      </w:r>
      <w:r>
        <w:rPr>
          <w:lang w:eastAsia="ko-KR"/>
        </w:rPr>
        <w:t xml:space="preserve"> </w:t>
      </w:r>
      <w:r>
        <w:rPr>
          <w:rFonts w:hint="eastAsia"/>
          <w:lang w:eastAsia="ko-KR"/>
        </w:rPr>
        <w:t>is</w:t>
      </w:r>
      <w:r>
        <w:rPr>
          <w:lang w:eastAsia="ko-KR"/>
        </w:rPr>
        <w:t xml:space="preserve"> </w:t>
      </w:r>
      <w:r>
        <w:rPr>
          <w:rFonts w:hint="eastAsia"/>
          <w:lang w:eastAsia="ko-KR"/>
        </w:rPr>
        <w:t>a non-</w:t>
      </w:r>
      <w:r>
        <w:rPr>
          <w:lang w:eastAsia="ko-KR"/>
        </w:rPr>
        <w:t xml:space="preserve">parametric </w:t>
      </w:r>
      <w:r>
        <w:rPr>
          <w:rFonts w:hint="eastAsia"/>
          <w:lang w:eastAsia="ko-KR"/>
        </w:rPr>
        <w:t>method</w:t>
      </w:r>
      <w:r>
        <w:rPr>
          <w:lang w:eastAsia="ko-KR"/>
        </w:rPr>
        <w:t xml:space="preserve"> </w:t>
      </w:r>
      <w:r>
        <w:rPr>
          <w:rFonts w:hint="eastAsia"/>
          <w:lang w:eastAsia="ko-KR"/>
        </w:rPr>
        <w:t>and</w:t>
      </w:r>
      <w:r>
        <w:rPr>
          <w:lang w:eastAsia="ko-KR"/>
        </w:rPr>
        <w:t xml:space="preserve"> might </w:t>
      </w:r>
      <w:r>
        <w:rPr>
          <w:rFonts w:hint="eastAsia"/>
          <w:lang w:eastAsia="ko-KR"/>
        </w:rPr>
        <w:t>provide</w:t>
      </w:r>
      <w:r>
        <w:rPr>
          <w:lang w:eastAsia="ko-KR"/>
        </w:rPr>
        <w:t xml:space="preserve"> </w:t>
      </w:r>
      <w:r>
        <w:rPr>
          <w:rFonts w:hint="eastAsia"/>
          <w:lang w:eastAsia="ko-KR"/>
        </w:rPr>
        <w:t>better</w:t>
      </w:r>
      <w:r>
        <w:rPr>
          <w:lang w:eastAsia="ko-KR"/>
        </w:rPr>
        <w:t xml:space="preserve"> </w:t>
      </w:r>
      <w:r>
        <w:rPr>
          <w:rFonts w:hint="eastAsia"/>
          <w:lang w:eastAsia="ko-KR"/>
        </w:rPr>
        <w:t>estimate</w:t>
      </w:r>
      <w:r>
        <w:rPr>
          <w:lang w:eastAsia="ko-KR"/>
        </w:rPr>
        <w:t xml:space="preserve"> </w:t>
      </w:r>
      <w:r>
        <w:rPr>
          <w:rFonts w:hint="eastAsia"/>
          <w:lang w:eastAsia="ko-KR"/>
        </w:rPr>
        <w:t>of</w:t>
      </w:r>
      <w:r>
        <w:rPr>
          <w:lang w:eastAsia="ko-KR"/>
        </w:rPr>
        <w:t xml:space="preserve"> </w:t>
      </w:r>
      <w:r>
        <w:rPr>
          <w:rFonts w:hint="eastAsia"/>
          <w:lang w:eastAsia="ko-KR"/>
        </w:rPr>
        <w:t>whole</w:t>
      </w:r>
      <w:r>
        <w:rPr>
          <w:lang w:eastAsia="ko-KR"/>
        </w:rPr>
        <w:t xml:space="preserve"> </w:t>
      </w:r>
      <w:r>
        <w:rPr>
          <w:rFonts w:hint="eastAsia"/>
          <w:lang w:eastAsia="ko-KR"/>
        </w:rPr>
        <w:t>species</w:t>
      </w:r>
      <w:r>
        <w:rPr>
          <w:lang w:eastAsia="ko-KR"/>
        </w:rPr>
        <w:t xml:space="preserve"> </w:t>
      </w:r>
      <w:r>
        <w:rPr>
          <w:rFonts w:hint="eastAsia"/>
          <w:lang w:eastAsia="ko-KR"/>
        </w:rPr>
        <w:t>richness</w:t>
      </w:r>
      <w:r>
        <w:rPr>
          <w:lang w:eastAsia="ko-KR"/>
        </w:rPr>
        <w:t xml:space="preserve"> </w:t>
      </w:r>
      <w:r w:rsidR="009315E7">
        <w:rPr>
          <w:lang w:eastAsia="ko-KR"/>
        </w:rPr>
        <w:t xml:space="preserve">by </w:t>
      </w:r>
      <w:r>
        <w:rPr>
          <w:rFonts w:hint="eastAsia"/>
          <w:lang w:eastAsia="ko-KR"/>
        </w:rPr>
        <w:t>reducing</w:t>
      </w:r>
      <w:r>
        <w:rPr>
          <w:lang w:eastAsia="ko-KR"/>
        </w:rPr>
        <w:t xml:space="preserve"> </w:t>
      </w:r>
      <w:r w:rsidR="009315E7">
        <w:rPr>
          <w:lang w:eastAsia="ko-KR"/>
        </w:rPr>
        <w:t xml:space="preserve">a </w:t>
      </w:r>
      <w:r>
        <w:rPr>
          <w:rFonts w:hint="eastAsia"/>
          <w:lang w:eastAsia="ko-KR"/>
        </w:rPr>
        <w:t>bias</w:t>
      </w:r>
      <w:r>
        <w:rPr>
          <w:lang w:eastAsia="ko-KR"/>
        </w:rPr>
        <w:t xml:space="preserve"> </w:t>
      </w:r>
      <w:r>
        <w:rPr>
          <w:noProof/>
          <w:lang w:eastAsia="ko-KR"/>
        </w:rPr>
        <w:t>(Gotelli and Colwell, 2011)</w:t>
      </w:r>
      <w:r>
        <w:rPr>
          <w:rFonts w:hint="eastAsia"/>
          <w:lang w:eastAsia="ko-KR"/>
        </w:rPr>
        <w:t>.</w:t>
      </w:r>
      <w:r>
        <w:rPr>
          <w:lang w:eastAsia="ko-KR"/>
        </w:rPr>
        <w:t xml:space="preserve"> </w:t>
      </w:r>
      <w:r>
        <w:rPr>
          <w:rFonts w:hint="eastAsia"/>
          <w:lang w:eastAsia="ko-KR"/>
        </w:rPr>
        <w:t>The</w:t>
      </w:r>
      <w:r>
        <w:rPr>
          <w:lang w:eastAsia="ko-KR"/>
        </w:rPr>
        <w:t xml:space="preserve"> </w:t>
      </w:r>
      <w:r w:rsidRPr="0055587B">
        <w:rPr>
          <w:rFonts w:hint="eastAsia"/>
          <w:i/>
          <w:lang w:eastAsia="ko-KR"/>
        </w:rPr>
        <w:t>S</w:t>
      </w:r>
      <w:r w:rsidRPr="0055587B">
        <w:rPr>
          <w:rFonts w:hint="eastAsia"/>
          <w:vertAlign w:val="subscript"/>
          <w:lang w:eastAsia="ko-KR"/>
        </w:rPr>
        <w:t>obs</w:t>
      </w:r>
      <w:r w:rsidRPr="005A6C80">
        <w:rPr>
          <w:lang w:eastAsia="ko-KR"/>
        </w:rPr>
        <w:t xml:space="preserve"> </w:t>
      </w:r>
      <w:r w:rsidRPr="005A6C80">
        <w:rPr>
          <w:rFonts w:hint="eastAsia"/>
          <w:lang w:eastAsia="ko-KR"/>
        </w:rPr>
        <w:t>and</w:t>
      </w:r>
      <w:r>
        <w:rPr>
          <w:vertAlign w:val="subscript"/>
          <w:lang w:eastAsia="ko-KR"/>
        </w:rPr>
        <w:t xml:space="preserve"> </w:t>
      </w:r>
      <w:r w:rsidRPr="005A6C80">
        <w:rPr>
          <w:rFonts w:hint="eastAsia"/>
          <w:i/>
          <w:lang w:eastAsia="ko-KR"/>
        </w:rPr>
        <w:t>Jack2</w:t>
      </w:r>
      <w:r>
        <w:rPr>
          <w:i/>
          <w:lang w:eastAsia="ko-KR"/>
        </w:rPr>
        <w:t xml:space="preserve"> </w:t>
      </w:r>
      <w:r w:rsidRPr="005A6C80">
        <w:rPr>
          <w:rFonts w:hint="eastAsia"/>
          <w:lang w:eastAsia="ko-KR"/>
        </w:rPr>
        <w:t>were</w:t>
      </w:r>
      <w:r w:rsidRPr="005A6C80">
        <w:rPr>
          <w:lang w:eastAsia="ko-KR"/>
        </w:rPr>
        <w:t xml:space="preserve"> </w:t>
      </w:r>
      <w:r>
        <w:rPr>
          <w:rFonts w:hint="eastAsia"/>
          <w:lang w:eastAsia="ko-KR"/>
        </w:rPr>
        <w:t>plotted</w:t>
      </w:r>
      <w:r>
        <w:rPr>
          <w:lang w:eastAsia="ko-KR"/>
        </w:rPr>
        <w:t xml:space="preserve"> </w:t>
      </w:r>
      <w:r>
        <w:rPr>
          <w:rFonts w:hint="eastAsia"/>
          <w:lang w:eastAsia="ko-KR"/>
        </w:rPr>
        <w:t>against</w:t>
      </w:r>
      <w:r>
        <w:rPr>
          <w:lang w:eastAsia="ko-KR"/>
        </w:rPr>
        <w:t xml:space="preserve"> </w:t>
      </w:r>
      <w:r>
        <w:rPr>
          <w:rFonts w:hint="eastAsia"/>
          <w:lang w:eastAsia="ko-KR"/>
        </w:rPr>
        <w:t>number</w:t>
      </w:r>
      <w:r>
        <w:rPr>
          <w:lang w:eastAsia="ko-KR"/>
        </w:rPr>
        <w:t xml:space="preserve"> </w:t>
      </w:r>
      <w:r>
        <w:rPr>
          <w:rFonts w:hint="eastAsia"/>
          <w:lang w:eastAsia="ko-KR"/>
        </w:rPr>
        <w:t>of</w:t>
      </w:r>
      <w:r>
        <w:rPr>
          <w:lang w:eastAsia="ko-KR"/>
        </w:rPr>
        <w:t xml:space="preserve"> </w:t>
      </w:r>
      <w:r>
        <w:rPr>
          <w:rFonts w:hint="eastAsia"/>
          <w:lang w:eastAsia="ko-KR"/>
        </w:rPr>
        <w:t>sampling</w:t>
      </w:r>
      <w:r>
        <w:rPr>
          <w:lang w:eastAsia="ko-KR"/>
        </w:rPr>
        <w:t xml:space="preserve"> </w:t>
      </w:r>
      <w:r>
        <w:rPr>
          <w:rFonts w:hint="eastAsia"/>
          <w:lang w:eastAsia="ko-KR"/>
        </w:rPr>
        <w:t>effort</w:t>
      </w:r>
      <w:r>
        <w:rPr>
          <w:lang w:eastAsia="ko-KR"/>
        </w:rPr>
        <w:t xml:space="preserve"> </w:t>
      </w:r>
      <w:r>
        <w:rPr>
          <w:rFonts w:hint="eastAsia"/>
          <w:lang w:eastAsia="ko-KR"/>
        </w:rPr>
        <w:t>in</w:t>
      </w:r>
      <w:r>
        <w:rPr>
          <w:lang w:eastAsia="ko-KR"/>
        </w:rPr>
        <w:t xml:space="preserve"> </w:t>
      </w:r>
      <w:r>
        <w:rPr>
          <w:rFonts w:hint="eastAsia"/>
          <w:lang w:eastAsia="ko-KR"/>
        </w:rPr>
        <w:t>SAC</w:t>
      </w:r>
      <w:r>
        <w:rPr>
          <w:lang w:eastAsia="ko-KR"/>
        </w:rPr>
        <w:t xml:space="preserve"> </w:t>
      </w:r>
      <w:r>
        <w:rPr>
          <w:rFonts w:hint="eastAsia"/>
          <w:lang w:eastAsia="ko-KR"/>
        </w:rPr>
        <w:t>to</w:t>
      </w:r>
      <w:r>
        <w:rPr>
          <w:lang w:eastAsia="ko-KR"/>
        </w:rPr>
        <w:t xml:space="preserve"> </w:t>
      </w:r>
      <w:r>
        <w:rPr>
          <w:rFonts w:hint="eastAsia"/>
          <w:lang w:eastAsia="ko-KR"/>
        </w:rPr>
        <w:t>determine</w:t>
      </w:r>
      <w:r>
        <w:rPr>
          <w:lang w:eastAsia="ko-KR"/>
        </w:rPr>
        <w:t xml:space="preserve"> </w:t>
      </w:r>
      <w:r w:rsidR="009315E7">
        <w:rPr>
          <w:lang w:eastAsia="ko-KR"/>
        </w:rPr>
        <w:t xml:space="preserve">whether the </w:t>
      </w:r>
      <w:r>
        <w:rPr>
          <w:rFonts w:hint="eastAsia"/>
          <w:lang w:eastAsia="ko-KR"/>
        </w:rPr>
        <w:t>sampling</w:t>
      </w:r>
      <w:r>
        <w:rPr>
          <w:lang w:eastAsia="ko-KR"/>
        </w:rPr>
        <w:t xml:space="preserve"> </w:t>
      </w:r>
      <w:r>
        <w:rPr>
          <w:rFonts w:hint="eastAsia"/>
          <w:lang w:eastAsia="ko-KR"/>
        </w:rPr>
        <w:t>was</w:t>
      </w:r>
      <w:r>
        <w:rPr>
          <w:lang w:eastAsia="ko-KR"/>
        </w:rPr>
        <w:t xml:space="preserve"> </w:t>
      </w:r>
      <w:r>
        <w:rPr>
          <w:rFonts w:hint="eastAsia"/>
          <w:lang w:eastAsia="ko-KR"/>
        </w:rPr>
        <w:t>adequate</w:t>
      </w:r>
      <w:r>
        <w:rPr>
          <w:lang w:eastAsia="ko-KR"/>
        </w:rPr>
        <w:t xml:space="preserve"> </w:t>
      </w:r>
      <w:r>
        <w:rPr>
          <w:rFonts w:hint="eastAsia"/>
          <w:lang w:eastAsia="ko-KR"/>
        </w:rPr>
        <w:t>to</w:t>
      </w:r>
      <w:r>
        <w:rPr>
          <w:lang w:eastAsia="ko-KR"/>
        </w:rPr>
        <w:t xml:space="preserve"> estimate </w:t>
      </w:r>
      <w:r>
        <w:rPr>
          <w:rFonts w:hint="eastAsia"/>
          <w:lang w:eastAsia="ko-KR"/>
        </w:rPr>
        <w:t>the</w:t>
      </w:r>
      <w:r>
        <w:rPr>
          <w:lang w:eastAsia="ko-KR"/>
        </w:rPr>
        <w:t xml:space="preserve"> </w:t>
      </w:r>
      <w:r>
        <w:rPr>
          <w:rFonts w:hint="eastAsia"/>
          <w:lang w:eastAsia="ko-KR"/>
        </w:rPr>
        <w:t>true</w:t>
      </w:r>
      <w:r>
        <w:rPr>
          <w:lang w:eastAsia="ko-KR"/>
        </w:rPr>
        <w:t xml:space="preserve"> </w:t>
      </w:r>
      <w:r>
        <w:rPr>
          <w:rFonts w:hint="eastAsia"/>
          <w:lang w:eastAsia="ko-KR"/>
        </w:rPr>
        <w:t>number</w:t>
      </w:r>
      <w:r>
        <w:rPr>
          <w:lang w:eastAsia="ko-KR"/>
        </w:rPr>
        <w:t xml:space="preserve"> </w:t>
      </w:r>
      <w:r>
        <w:rPr>
          <w:rFonts w:hint="eastAsia"/>
          <w:lang w:eastAsia="ko-KR"/>
        </w:rPr>
        <w:t>of</w:t>
      </w:r>
      <w:r>
        <w:rPr>
          <w:lang w:eastAsia="ko-KR"/>
        </w:rPr>
        <w:t xml:space="preserve"> species </w:t>
      </w:r>
      <w:r>
        <w:rPr>
          <w:rFonts w:hint="eastAsia"/>
          <w:lang w:eastAsia="ko-KR"/>
        </w:rPr>
        <w:t>around</w:t>
      </w:r>
      <w:r>
        <w:rPr>
          <w:lang w:eastAsia="ko-KR"/>
        </w:rPr>
        <w:t xml:space="preserve"> </w:t>
      </w:r>
      <w:r>
        <w:rPr>
          <w:rFonts w:hint="eastAsia"/>
          <w:lang w:eastAsia="ko-KR"/>
        </w:rPr>
        <w:t>Dokdo.</w:t>
      </w:r>
      <w:r>
        <w:t xml:space="preserve"> </w:t>
      </w:r>
      <w:r w:rsidRPr="0064032E">
        <w:t xml:space="preserve">Relationships between multivariate structure of macrobenthic assemblages and normalised abiotic factors were compared by BIOENV method in BEST test using Spearman’s correlation between similarity matrices.  </w:t>
      </w:r>
    </w:p>
    <w:p w14:paraId="5D19FD3D" w14:textId="24DC71AE" w:rsidR="006C3AD8" w:rsidRDefault="006C3AD8" w:rsidP="0069535A">
      <w:pPr>
        <w:snapToGrid w:val="0"/>
        <w:spacing w:after="0" w:line="360" w:lineRule="auto"/>
      </w:pPr>
      <w:r>
        <w:lastRenderedPageBreak/>
        <w:tab/>
        <w:t xml:space="preserve">Two-way </w:t>
      </w:r>
      <w:r>
        <w:rPr>
          <w:rFonts w:hint="eastAsia"/>
          <w:lang w:eastAsia="ko-KR"/>
        </w:rPr>
        <w:t>PERMANOVA</w:t>
      </w:r>
      <w:r w:rsidRPr="0064032E">
        <w:t xml:space="preserve"> test </w:t>
      </w:r>
      <w:r w:rsidR="00B22436">
        <w:t>indicated that site-specific distribution characteristics of subtidal macro</w:t>
      </w:r>
      <w:r w:rsidR="000A7BBE">
        <w:t>zoobenthos</w:t>
      </w:r>
      <w:r w:rsidR="00B22436">
        <w:t xml:space="preserve"> around Dokdo, in general (Fig. 2). First, t</w:t>
      </w:r>
      <w:r w:rsidR="00B22436" w:rsidRPr="0064032E">
        <w:t xml:space="preserve">he number of </w:t>
      </w:r>
      <w:r w:rsidR="00B22436">
        <w:rPr>
          <w:rFonts w:hint="eastAsia"/>
          <w:lang w:eastAsia="ko-KR"/>
        </w:rPr>
        <w:t>macro</w:t>
      </w:r>
      <w:r w:rsidR="000A7BBE">
        <w:rPr>
          <w:lang w:eastAsia="ko-KR"/>
        </w:rPr>
        <w:t>zoobenthos</w:t>
      </w:r>
      <w:r w:rsidR="00B22436">
        <w:t xml:space="preserve"> </w:t>
      </w:r>
      <w:r w:rsidR="00B22436" w:rsidRPr="0064032E">
        <w:t>sp</w:t>
      </w:r>
      <w:r w:rsidR="00B22436">
        <w:t>e</w:t>
      </w:r>
      <w:r w:rsidR="00B22436" w:rsidRPr="0064032E">
        <w:t>c</w:t>
      </w:r>
      <w:r w:rsidR="00B22436">
        <w:t>i</w:t>
      </w:r>
      <w:r w:rsidR="00B22436" w:rsidRPr="0064032E">
        <w:t xml:space="preserve">es around </w:t>
      </w:r>
      <w:r w:rsidR="00B22436">
        <w:t>Dokdo</w:t>
      </w:r>
      <w:r w:rsidR="00B22436" w:rsidRPr="0064032E">
        <w:t xml:space="preserve"> significantly </w:t>
      </w:r>
      <w:r w:rsidR="00C91CEC">
        <w:t>differed from each s</w:t>
      </w:r>
      <w:r w:rsidR="00B22436" w:rsidRPr="0064032E">
        <w:t>tation (</w:t>
      </w:r>
      <w:r w:rsidR="00B22436" w:rsidRPr="00F949E1">
        <w:t xml:space="preserve">Pseudo-F </w:t>
      </w:r>
      <w:r w:rsidR="00B22436">
        <w:t xml:space="preserve">= </w:t>
      </w:r>
      <w:r w:rsidR="00B22436">
        <w:rPr>
          <w:rFonts w:hint="eastAsia"/>
          <w:lang w:eastAsia="ko-KR"/>
        </w:rPr>
        <w:t>8</w:t>
      </w:r>
      <w:r w:rsidR="00B22436">
        <w:t>.</w:t>
      </w:r>
      <w:r w:rsidR="00B22436">
        <w:rPr>
          <w:rFonts w:hint="eastAsia"/>
          <w:lang w:eastAsia="ko-KR"/>
        </w:rPr>
        <w:t>51</w:t>
      </w:r>
      <w:r w:rsidR="00B22436" w:rsidRPr="0064032E">
        <w:t xml:space="preserve">, df = 4, </w:t>
      </w:r>
      <w:r w:rsidR="00B22436" w:rsidRPr="00CB7111">
        <w:rPr>
          <w:rFonts w:hint="eastAsia"/>
          <w:i/>
          <w:lang w:eastAsia="ko-KR"/>
        </w:rPr>
        <w:t>p</w:t>
      </w:r>
      <w:r w:rsidR="00B22436" w:rsidRPr="00CB7111">
        <w:rPr>
          <w:i/>
        </w:rPr>
        <w:t xml:space="preserve"> </w:t>
      </w:r>
      <w:r w:rsidR="00B22436" w:rsidRPr="0064032E">
        <w:t>&lt;</w:t>
      </w:r>
      <w:r w:rsidR="008E4A40">
        <w:t xml:space="preserve"> </w:t>
      </w:r>
      <w:r w:rsidR="00B22436" w:rsidRPr="0064032E">
        <w:t>0.001)</w:t>
      </w:r>
      <w:r w:rsidR="00C91CEC">
        <w:t>,</w:t>
      </w:r>
      <w:r w:rsidR="00B22436" w:rsidRPr="0064032E">
        <w:t xml:space="preserve"> but not </w:t>
      </w:r>
      <w:r w:rsidR="00B22436">
        <w:t>by</w:t>
      </w:r>
      <w:r w:rsidR="00B22436" w:rsidRPr="0064032E">
        <w:t xml:space="preserve"> years</w:t>
      </w:r>
      <w:r w:rsidR="00B22436">
        <w:t>;</w:t>
      </w:r>
      <w:r w:rsidR="00B22436" w:rsidRPr="0064032E">
        <w:t xml:space="preserve"> the</w:t>
      </w:r>
      <w:r w:rsidR="00B22436">
        <w:t>re was no</w:t>
      </w:r>
      <w:r w:rsidR="00B22436" w:rsidRPr="0064032E">
        <w:t xml:space="preserve"> interaction between station</w:t>
      </w:r>
      <w:r w:rsidR="00B22436">
        <w:t xml:space="preserve">s and years </w:t>
      </w:r>
      <w:r w:rsidR="00B22436">
        <w:rPr>
          <w:rFonts w:hint="eastAsia"/>
          <w:lang w:eastAsia="ko-KR"/>
        </w:rPr>
        <w:t>(Fig.</w:t>
      </w:r>
      <w:r w:rsidR="00B22436">
        <w:rPr>
          <w:lang w:eastAsia="ko-KR"/>
        </w:rPr>
        <w:t xml:space="preserve"> </w:t>
      </w:r>
      <w:r w:rsidR="00B22436">
        <w:rPr>
          <w:rFonts w:hint="eastAsia"/>
          <w:lang w:eastAsia="ko-KR"/>
        </w:rPr>
        <w:t>2</w:t>
      </w:r>
      <w:r w:rsidR="00C91CEC">
        <w:rPr>
          <w:lang w:eastAsia="ko-KR"/>
        </w:rPr>
        <w:t>A</w:t>
      </w:r>
      <w:r w:rsidR="00B22436">
        <w:rPr>
          <w:rFonts w:hint="eastAsia"/>
          <w:lang w:eastAsia="ko-KR"/>
        </w:rPr>
        <w:t>)</w:t>
      </w:r>
      <w:r w:rsidR="00B22436">
        <w:t>.</w:t>
      </w:r>
      <w:r w:rsidR="00C91CEC">
        <w:t xml:space="preserve"> Similarly, the </w:t>
      </w:r>
      <w:r>
        <w:rPr>
          <w:rFonts w:hint="eastAsia"/>
          <w:lang w:eastAsia="ko-KR"/>
        </w:rPr>
        <w:t>density</w:t>
      </w:r>
      <w:r>
        <w:rPr>
          <w:lang w:eastAsia="ko-KR"/>
        </w:rPr>
        <w:t xml:space="preserve"> </w:t>
      </w:r>
      <w:r w:rsidRPr="0064032E">
        <w:t xml:space="preserve">of </w:t>
      </w:r>
      <w:r>
        <w:rPr>
          <w:rFonts w:hint="eastAsia"/>
          <w:lang w:eastAsia="ko-KR"/>
        </w:rPr>
        <w:t>subtidal</w:t>
      </w:r>
      <w:r>
        <w:rPr>
          <w:lang w:eastAsia="ko-KR"/>
        </w:rPr>
        <w:t xml:space="preserve"> </w:t>
      </w:r>
      <w:r w:rsidR="000A7BBE">
        <w:rPr>
          <w:rFonts w:hint="eastAsia"/>
          <w:lang w:eastAsia="ko-KR"/>
        </w:rPr>
        <w:t>macro</w:t>
      </w:r>
      <w:r w:rsidR="000A7BBE">
        <w:rPr>
          <w:lang w:eastAsia="ko-KR"/>
        </w:rPr>
        <w:t>zoobenthos</w:t>
      </w:r>
      <w:r w:rsidR="000A7BBE">
        <w:t xml:space="preserve"> </w:t>
      </w:r>
      <w:r w:rsidR="00C91CEC">
        <w:rPr>
          <w:lang w:eastAsia="ko-KR"/>
        </w:rPr>
        <w:t xml:space="preserve">greatly </w:t>
      </w:r>
      <w:r w:rsidR="00B22436">
        <w:t xml:space="preserve">varied </w:t>
      </w:r>
      <w:r w:rsidRPr="0064032E">
        <w:t>among stations (</w:t>
      </w:r>
      <w:r w:rsidRPr="00F949E1">
        <w:t xml:space="preserve">Pseudo-F </w:t>
      </w:r>
      <w:r>
        <w:t xml:space="preserve">= </w:t>
      </w:r>
      <w:r>
        <w:rPr>
          <w:rFonts w:hint="eastAsia"/>
          <w:lang w:eastAsia="ko-KR"/>
        </w:rPr>
        <w:t>8</w:t>
      </w:r>
      <w:r>
        <w:t>.</w:t>
      </w:r>
      <w:r>
        <w:rPr>
          <w:rFonts w:hint="eastAsia"/>
          <w:lang w:eastAsia="ko-KR"/>
        </w:rPr>
        <w:t>81</w:t>
      </w:r>
      <w:r w:rsidRPr="0064032E">
        <w:t xml:space="preserve">, df = 4, </w:t>
      </w:r>
      <w:r w:rsidRPr="00CB7111">
        <w:rPr>
          <w:rFonts w:hint="eastAsia"/>
          <w:i/>
          <w:lang w:eastAsia="ko-KR"/>
        </w:rPr>
        <w:t>p</w:t>
      </w:r>
      <w:r w:rsidRPr="0064032E">
        <w:t xml:space="preserve"> &lt;</w:t>
      </w:r>
      <w:r w:rsidR="008E4A40">
        <w:t xml:space="preserve"> </w:t>
      </w:r>
      <w:r w:rsidRPr="0064032E">
        <w:t>0.001)</w:t>
      </w:r>
      <w:r>
        <w:t>,</w:t>
      </w:r>
      <w:r w:rsidRPr="0064032E">
        <w:t xml:space="preserve"> but not among years</w:t>
      </w:r>
      <w:r>
        <w:t>,</w:t>
      </w:r>
      <w:r w:rsidRPr="0064032E">
        <w:t xml:space="preserve"> </w:t>
      </w:r>
      <w:r>
        <w:t>with no</w:t>
      </w:r>
      <w:r w:rsidRPr="0064032E">
        <w:t xml:space="preserve"> interaction between stations and years </w:t>
      </w:r>
      <w:r>
        <w:t>occurring (Fig</w:t>
      </w:r>
      <w:r>
        <w:rPr>
          <w:rFonts w:hint="eastAsia"/>
          <w:lang w:eastAsia="ko-KR"/>
        </w:rPr>
        <w:t>.</w:t>
      </w:r>
      <w:r>
        <w:t xml:space="preserve"> 2</w:t>
      </w:r>
      <w:r w:rsidR="00C91CEC">
        <w:t>B</w:t>
      </w:r>
      <w:r w:rsidRPr="0064032E">
        <w:t xml:space="preserve">). </w:t>
      </w:r>
      <w:r>
        <w:rPr>
          <w:rFonts w:hint="eastAsia"/>
          <w:lang w:eastAsia="ko-KR"/>
        </w:rPr>
        <w:t>The</w:t>
      </w:r>
      <w:r>
        <w:rPr>
          <w:lang w:eastAsia="ko-KR"/>
        </w:rPr>
        <w:t xml:space="preserve"> </w:t>
      </w:r>
      <w:r>
        <w:rPr>
          <w:rFonts w:hint="eastAsia"/>
          <w:lang w:eastAsia="ko-KR"/>
        </w:rPr>
        <w:t>PERMDISP</w:t>
      </w:r>
      <w:r>
        <w:rPr>
          <w:lang w:eastAsia="ko-KR"/>
        </w:rPr>
        <w:t xml:space="preserve"> </w:t>
      </w:r>
      <w:r>
        <w:rPr>
          <w:rFonts w:hint="eastAsia"/>
          <w:lang w:eastAsia="ko-KR"/>
        </w:rPr>
        <w:t>test</w:t>
      </w:r>
      <w:r>
        <w:rPr>
          <w:lang w:eastAsia="ko-KR"/>
        </w:rPr>
        <w:t xml:space="preserve"> </w:t>
      </w:r>
      <w:r>
        <w:rPr>
          <w:rFonts w:hint="eastAsia"/>
          <w:lang w:eastAsia="ko-KR"/>
        </w:rPr>
        <w:t>indicated</w:t>
      </w:r>
      <w:r>
        <w:rPr>
          <w:lang w:eastAsia="ko-KR"/>
        </w:rPr>
        <w:t xml:space="preserve"> </w:t>
      </w:r>
      <w:r>
        <w:rPr>
          <w:rFonts w:hint="eastAsia"/>
          <w:lang w:eastAsia="ko-KR"/>
        </w:rPr>
        <w:t>no</w:t>
      </w:r>
      <w:r>
        <w:rPr>
          <w:lang w:eastAsia="ko-KR"/>
        </w:rPr>
        <w:t xml:space="preserve"> significant </w:t>
      </w:r>
      <w:r>
        <w:rPr>
          <w:rFonts w:hint="eastAsia"/>
          <w:lang w:eastAsia="ko-KR"/>
        </w:rPr>
        <w:t>dispersion</w:t>
      </w:r>
      <w:r>
        <w:rPr>
          <w:lang w:eastAsia="ko-KR"/>
        </w:rPr>
        <w:t xml:space="preserve"> </w:t>
      </w:r>
      <w:r>
        <w:rPr>
          <w:rFonts w:hint="eastAsia"/>
          <w:lang w:eastAsia="ko-KR"/>
        </w:rPr>
        <w:t>difference</w:t>
      </w:r>
      <w:r>
        <w:rPr>
          <w:lang w:eastAsia="ko-KR"/>
        </w:rPr>
        <w:t xml:space="preserve"> </w:t>
      </w:r>
      <w:r>
        <w:rPr>
          <w:rFonts w:hint="eastAsia"/>
          <w:lang w:eastAsia="ko-KR"/>
        </w:rPr>
        <w:t>in</w:t>
      </w:r>
      <w:r>
        <w:rPr>
          <w:lang w:eastAsia="ko-KR"/>
        </w:rPr>
        <w:t xml:space="preserve"> </w:t>
      </w:r>
      <w:r w:rsidR="00263266">
        <w:rPr>
          <w:rFonts w:hint="eastAsia"/>
          <w:lang w:eastAsia="ko-KR"/>
        </w:rPr>
        <w:t xml:space="preserve">number </w:t>
      </w:r>
      <w:r w:rsidR="00263266">
        <w:rPr>
          <w:lang w:eastAsia="ko-KR"/>
        </w:rPr>
        <w:t xml:space="preserve">of species </w:t>
      </w:r>
      <w:r w:rsidR="00C91CEC">
        <w:rPr>
          <w:lang w:eastAsia="ko-KR"/>
        </w:rPr>
        <w:t>and</w:t>
      </w:r>
      <w:r>
        <w:rPr>
          <w:lang w:eastAsia="ko-KR"/>
        </w:rPr>
        <w:t xml:space="preserve"> </w:t>
      </w:r>
      <w:r>
        <w:rPr>
          <w:rFonts w:hint="eastAsia"/>
          <w:lang w:eastAsia="ko-KR"/>
        </w:rPr>
        <w:t>density</w:t>
      </w:r>
      <w:r>
        <w:rPr>
          <w:lang w:eastAsia="ko-KR"/>
        </w:rPr>
        <w:t xml:space="preserve"> </w:t>
      </w:r>
      <w:r>
        <w:rPr>
          <w:rFonts w:hint="eastAsia"/>
          <w:lang w:eastAsia="ko-KR"/>
        </w:rPr>
        <w:t>among</w:t>
      </w:r>
      <w:r>
        <w:rPr>
          <w:lang w:eastAsia="ko-KR"/>
        </w:rPr>
        <w:t xml:space="preserve"> </w:t>
      </w:r>
      <w:r>
        <w:rPr>
          <w:rFonts w:hint="eastAsia"/>
          <w:lang w:eastAsia="ko-KR"/>
        </w:rPr>
        <w:t>stations</w:t>
      </w:r>
      <w:r>
        <w:rPr>
          <w:lang w:eastAsia="ko-KR"/>
        </w:rPr>
        <w:t xml:space="preserve"> </w:t>
      </w:r>
      <w:r>
        <w:rPr>
          <w:rFonts w:hint="eastAsia"/>
          <w:lang w:eastAsia="ko-KR"/>
        </w:rPr>
        <w:t>and</w:t>
      </w:r>
      <w:r>
        <w:rPr>
          <w:lang w:eastAsia="ko-KR"/>
        </w:rPr>
        <w:t xml:space="preserve"> </w:t>
      </w:r>
      <w:r>
        <w:rPr>
          <w:rFonts w:hint="eastAsia"/>
          <w:lang w:eastAsia="ko-KR"/>
        </w:rPr>
        <w:t>years</w:t>
      </w:r>
      <w:r>
        <w:rPr>
          <w:lang w:eastAsia="ko-KR"/>
        </w:rPr>
        <w:t xml:space="preserve"> </w:t>
      </w:r>
      <w:r>
        <w:rPr>
          <w:rFonts w:hint="eastAsia"/>
          <w:lang w:eastAsia="ko-KR"/>
        </w:rPr>
        <w:t>(Table</w:t>
      </w:r>
      <w:r>
        <w:rPr>
          <w:lang w:eastAsia="ko-KR"/>
        </w:rPr>
        <w:t xml:space="preserve"> </w:t>
      </w:r>
      <w:r>
        <w:rPr>
          <w:rFonts w:hint="eastAsia"/>
          <w:lang w:eastAsia="ko-KR"/>
        </w:rPr>
        <w:t>2).</w:t>
      </w:r>
      <w:r>
        <w:rPr>
          <w:lang w:eastAsia="ko-KR"/>
        </w:rPr>
        <w:t xml:space="preserve"> </w:t>
      </w:r>
      <w:r>
        <w:t xml:space="preserve">The </w:t>
      </w:r>
      <w:r w:rsidR="00C91CEC">
        <w:t xml:space="preserve">number of species and </w:t>
      </w:r>
      <w:r>
        <w:t xml:space="preserve">total </w:t>
      </w:r>
      <w:r>
        <w:rPr>
          <w:rFonts w:hint="eastAsia"/>
          <w:lang w:eastAsia="ko-KR"/>
        </w:rPr>
        <w:t>density</w:t>
      </w:r>
      <w:r w:rsidRPr="0064032E">
        <w:t xml:space="preserve"> </w:t>
      </w:r>
      <w:r w:rsidR="00C91CEC">
        <w:t>were the greatest (</w:t>
      </w:r>
      <w:r w:rsidR="00C91CEC" w:rsidRPr="0064032E">
        <w:t>82 taxa</w:t>
      </w:r>
      <w:r w:rsidR="00C91CEC">
        <w:t xml:space="preserve">, total </w:t>
      </w:r>
      <w:r w:rsidR="00C91CEC">
        <w:rPr>
          <w:rFonts w:hint="eastAsia"/>
          <w:lang w:eastAsia="ko-KR"/>
        </w:rPr>
        <w:t>5</w:t>
      </w:r>
      <w:r w:rsidR="00B15FCC">
        <w:rPr>
          <w:lang w:eastAsia="ko-KR"/>
        </w:rPr>
        <w:t>,</w:t>
      </w:r>
      <w:r w:rsidR="00C91CEC">
        <w:rPr>
          <w:rFonts w:hint="eastAsia"/>
          <w:lang w:eastAsia="ko-KR"/>
        </w:rPr>
        <w:t>840</w:t>
      </w:r>
      <w:r w:rsidR="00C91CEC" w:rsidRPr="0064032E">
        <w:t xml:space="preserve"> individuals) </w:t>
      </w:r>
      <w:r w:rsidR="00C91CEC">
        <w:t xml:space="preserve">in </w:t>
      </w:r>
      <w:r>
        <w:rPr>
          <w:rFonts w:hint="eastAsia"/>
          <w:lang w:eastAsia="ko-KR"/>
        </w:rPr>
        <w:t>D</w:t>
      </w:r>
      <w:r w:rsidRPr="0064032E">
        <w:t>1</w:t>
      </w:r>
      <w:r w:rsidR="00713EE5">
        <w:t xml:space="preserve"> (at </w:t>
      </w:r>
      <w:r w:rsidR="002F2229">
        <w:t>Seodo</w:t>
      </w:r>
      <w:r w:rsidR="00713EE5">
        <w:t>)</w:t>
      </w:r>
      <w:r w:rsidR="00C91CEC">
        <w:t>, on average. However, D2</w:t>
      </w:r>
      <w:r w:rsidR="00713EE5">
        <w:t xml:space="preserve"> (at </w:t>
      </w:r>
      <w:r w:rsidR="002F2229">
        <w:t>Seodo</w:t>
      </w:r>
      <w:r w:rsidR="00713EE5">
        <w:t>)</w:t>
      </w:r>
      <w:r w:rsidR="00C91CEC">
        <w:t xml:space="preserve"> showed the greatest number of species in 2013 </w:t>
      </w:r>
      <w:r w:rsidR="002F2229">
        <w:t>(</w:t>
      </w:r>
      <w:r w:rsidR="008967A3">
        <w:t>21</w:t>
      </w:r>
      <w:r w:rsidR="002F2229">
        <w:t xml:space="preserve"> taxa) </w:t>
      </w:r>
      <w:r w:rsidR="00C91CEC">
        <w:t xml:space="preserve">and 2015 </w:t>
      </w:r>
      <w:r w:rsidR="002F2229">
        <w:t>(</w:t>
      </w:r>
      <w:r w:rsidR="008967A3">
        <w:t>28</w:t>
      </w:r>
      <w:r w:rsidR="002F2229">
        <w:t xml:space="preserve"> taxa) </w:t>
      </w:r>
      <w:r w:rsidR="00C91CEC">
        <w:t xml:space="preserve">than those in D1. </w:t>
      </w:r>
      <w:r w:rsidR="002F2229">
        <w:t xml:space="preserve">Other three stations of D3, D4, and D5, </w:t>
      </w:r>
      <w:r w:rsidR="00713EE5">
        <w:t xml:space="preserve">all of </w:t>
      </w:r>
      <w:r w:rsidR="002F2229">
        <w:t>which are situated in Dongdo, showed compa</w:t>
      </w:r>
      <w:r w:rsidR="0078202D">
        <w:t>rable diversity with total of 38</w:t>
      </w:r>
      <w:r w:rsidR="002F2229">
        <w:t>, 43, and 54 taxa</w:t>
      </w:r>
      <w:r w:rsidR="00713EE5">
        <w:t xml:space="preserve"> </w:t>
      </w:r>
      <w:r w:rsidR="00FB1FA6">
        <w:t xml:space="preserve">from all </w:t>
      </w:r>
      <w:r w:rsidR="00713EE5">
        <w:t>years</w:t>
      </w:r>
      <w:r w:rsidR="002F2229">
        <w:t xml:space="preserve">. </w:t>
      </w:r>
      <w:r w:rsidR="00713EE5">
        <w:t xml:space="preserve">However, it should be noted that </w:t>
      </w:r>
      <w:r w:rsidR="004F11D7">
        <w:t xml:space="preserve">faunal abundance </w:t>
      </w:r>
      <w:r w:rsidR="00713EE5">
        <w:t>at those three s</w:t>
      </w:r>
      <w:r w:rsidR="004D543B">
        <w:t xml:space="preserve">tations </w:t>
      </w:r>
      <w:r w:rsidR="004F11D7">
        <w:t xml:space="preserve">considerably </w:t>
      </w:r>
      <w:r w:rsidR="00713EE5">
        <w:t xml:space="preserve">varied, </w:t>
      </w:r>
      <w:r w:rsidR="004D543B">
        <w:t>reflect</w:t>
      </w:r>
      <w:r w:rsidR="004F11D7">
        <w:t>ing</w:t>
      </w:r>
      <w:r w:rsidR="00713EE5">
        <w:t xml:space="preserve"> </w:t>
      </w:r>
      <w:r w:rsidR="004F11D7">
        <w:t xml:space="preserve">a close association of species density to </w:t>
      </w:r>
      <w:r w:rsidR="00713EE5">
        <w:t xml:space="preserve">type </w:t>
      </w:r>
      <w:r w:rsidR="004D543B">
        <w:t xml:space="preserve">habitats (Fig. 1 &amp; 2B). </w:t>
      </w:r>
      <w:r w:rsidR="004F11D7">
        <w:t xml:space="preserve">Overall, the lesser variations in number of species and density cross all years generally supported the high biodiversity of Dokdo’s macrozoobenthos. </w:t>
      </w:r>
    </w:p>
    <w:p w14:paraId="4914FC5A" w14:textId="2F62750E" w:rsidR="009304C6" w:rsidRDefault="0007503E" w:rsidP="0069535A">
      <w:pPr>
        <w:snapToGrid w:val="0"/>
        <w:spacing w:after="0" w:line="360" w:lineRule="auto"/>
        <w:rPr>
          <w:lang w:eastAsia="ko-KR"/>
        </w:rPr>
      </w:pPr>
      <w:r>
        <w:tab/>
      </w:r>
      <w:r w:rsidR="00FF7D00" w:rsidRPr="009E0E7B">
        <w:t>Two-way PERMANOVA test based on faunal abundance data demonstrated that the species composition differed significantly among stations (Pseudo-F = 3.51, df = 4, p &lt; 0.001) and years (Pseudo-F = 3.92, df = 2, p &lt; 0.001), with interaction between stations and years (Pseudo-F = 1.53, df = 8, p &lt; 0.001).</w:t>
      </w:r>
      <w:r w:rsidR="00FF7D00">
        <w:t xml:space="preserve"> </w:t>
      </w:r>
      <w:r w:rsidR="009304C6">
        <w:t>Also, t</w:t>
      </w:r>
      <w:r w:rsidR="009304C6" w:rsidRPr="0064032E">
        <w:t xml:space="preserve">he ordination of samples with the nMDS technique based on </w:t>
      </w:r>
      <w:r w:rsidR="009304C6">
        <w:t xml:space="preserve">faunal </w:t>
      </w:r>
      <w:r w:rsidR="009304C6" w:rsidRPr="0064032E">
        <w:t>abundance data showed clear difference among stations and ye</w:t>
      </w:r>
      <w:r w:rsidR="009304C6">
        <w:t xml:space="preserve">ars (Fig. 3). Meantime, the estimates of </w:t>
      </w:r>
      <w:r w:rsidR="009304C6">
        <w:rPr>
          <w:rFonts w:hint="eastAsia"/>
          <w:lang w:eastAsia="ko-KR"/>
        </w:rPr>
        <w:t>c</w:t>
      </w:r>
      <w:r w:rsidR="009304C6">
        <w:t xml:space="preserve">omponent </w:t>
      </w:r>
      <w:r w:rsidR="009304C6">
        <w:rPr>
          <w:rFonts w:hint="eastAsia"/>
          <w:lang w:eastAsia="ko-KR"/>
        </w:rPr>
        <w:t>v</w:t>
      </w:r>
      <w:r w:rsidR="009304C6" w:rsidRPr="0064032E">
        <w:t>ariation test in</w:t>
      </w:r>
      <w:r w:rsidR="009304C6">
        <w:t xml:space="preserve"> PERMANOVA indicated that </w:t>
      </w:r>
      <w:r w:rsidR="009304C6" w:rsidRPr="0064032E">
        <w:t>variation</w:t>
      </w:r>
      <w:r w:rsidR="009304C6">
        <w:t xml:space="preserve"> </w:t>
      </w:r>
      <w:r w:rsidR="009304C6">
        <w:rPr>
          <w:rFonts w:hint="eastAsia"/>
          <w:lang w:eastAsia="ko-KR"/>
        </w:rPr>
        <w:t>in</w:t>
      </w:r>
      <w:r w:rsidR="009304C6">
        <w:t xml:space="preserve"> </w:t>
      </w:r>
      <w:r w:rsidR="009304C6">
        <w:rPr>
          <w:rFonts w:hint="eastAsia"/>
          <w:lang w:eastAsia="ko-KR"/>
        </w:rPr>
        <w:t>fauna</w:t>
      </w:r>
      <w:r w:rsidR="000A7BBE">
        <w:rPr>
          <w:lang w:eastAsia="ko-KR"/>
        </w:rPr>
        <w:t>l</w:t>
      </w:r>
      <w:r w:rsidR="009304C6">
        <w:rPr>
          <w:lang w:eastAsia="ko-KR"/>
        </w:rPr>
        <w:t xml:space="preserve"> </w:t>
      </w:r>
      <w:r w:rsidR="009304C6">
        <w:rPr>
          <w:rFonts w:hint="eastAsia"/>
          <w:lang w:eastAsia="ko-KR"/>
        </w:rPr>
        <w:t>assemblages</w:t>
      </w:r>
      <w:r w:rsidR="009304C6">
        <w:rPr>
          <w:lang w:eastAsia="ko-KR"/>
        </w:rPr>
        <w:t xml:space="preserve"> </w:t>
      </w:r>
      <w:r w:rsidR="009304C6">
        <w:rPr>
          <w:rFonts w:hint="eastAsia"/>
          <w:lang w:eastAsia="ko-KR"/>
        </w:rPr>
        <w:t>among</w:t>
      </w:r>
      <w:r w:rsidR="009304C6">
        <w:t xml:space="preserve"> </w:t>
      </w:r>
      <w:r w:rsidR="009304C6">
        <w:rPr>
          <w:rFonts w:hint="eastAsia"/>
          <w:lang w:eastAsia="ko-KR"/>
        </w:rPr>
        <w:t>years</w:t>
      </w:r>
      <w:r w:rsidR="009304C6">
        <w:t xml:space="preserve"> was</w:t>
      </w:r>
      <w:r w:rsidR="009304C6" w:rsidRPr="0064032E">
        <w:t xml:space="preserve"> </w:t>
      </w:r>
      <w:r w:rsidR="009304C6">
        <w:rPr>
          <w:rFonts w:hint="eastAsia"/>
          <w:lang w:eastAsia="ko-KR"/>
        </w:rPr>
        <w:t>slightly</w:t>
      </w:r>
      <w:r w:rsidR="009304C6">
        <w:t xml:space="preserve"> </w:t>
      </w:r>
      <w:r w:rsidR="009304C6" w:rsidRPr="0064032E">
        <w:t>greater th</w:t>
      </w:r>
      <w:r w:rsidR="009304C6">
        <w:t xml:space="preserve">an that </w:t>
      </w:r>
      <w:r w:rsidR="009304C6">
        <w:rPr>
          <w:rFonts w:hint="eastAsia"/>
          <w:lang w:eastAsia="ko-KR"/>
        </w:rPr>
        <w:t>among</w:t>
      </w:r>
      <w:r w:rsidR="009304C6">
        <w:rPr>
          <w:lang w:eastAsia="ko-KR"/>
        </w:rPr>
        <w:t xml:space="preserve"> </w:t>
      </w:r>
      <w:r w:rsidR="009304C6">
        <w:rPr>
          <w:rFonts w:hint="eastAsia"/>
          <w:lang w:eastAsia="ko-KR"/>
        </w:rPr>
        <w:t>stations</w:t>
      </w:r>
      <w:r w:rsidR="009304C6" w:rsidRPr="0064032E">
        <w:t xml:space="preserve"> (Table </w:t>
      </w:r>
      <w:r w:rsidR="006B7D85">
        <w:t>2</w:t>
      </w:r>
      <w:r w:rsidR="009304C6" w:rsidRPr="0064032E">
        <w:t xml:space="preserve">). </w:t>
      </w:r>
      <w:r w:rsidR="009304C6" w:rsidRPr="007C3AEC">
        <w:t xml:space="preserve">Finally, in the </w:t>
      </w:r>
      <w:r w:rsidR="009304C6" w:rsidRPr="007C3AEC">
        <w:rPr>
          <w:rFonts w:hint="eastAsia"/>
          <w:lang w:eastAsia="ko-KR"/>
        </w:rPr>
        <w:t>PERMDISP</w:t>
      </w:r>
      <w:r w:rsidR="009304C6" w:rsidRPr="007C3AEC">
        <w:rPr>
          <w:lang w:eastAsia="ko-KR"/>
        </w:rPr>
        <w:t xml:space="preserve"> </w:t>
      </w:r>
      <w:r w:rsidR="009304C6" w:rsidRPr="007C3AEC">
        <w:rPr>
          <w:rFonts w:hint="eastAsia"/>
          <w:lang w:eastAsia="ko-KR"/>
        </w:rPr>
        <w:t>test</w:t>
      </w:r>
      <w:r w:rsidR="009304C6" w:rsidRPr="007C3AEC">
        <w:rPr>
          <w:lang w:eastAsia="ko-KR"/>
        </w:rPr>
        <w:t xml:space="preserve">, significant </w:t>
      </w:r>
      <w:r w:rsidR="009304C6" w:rsidRPr="007C3AEC">
        <w:rPr>
          <w:rFonts w:hint="eastAsia"/>
          <w:lang w:eastAsia="ko-KR"/>
        </w:rPr>
        <w:t>dispersion</w:t>
      </w:r>
      <w:r w:rsidR="009304C6" w:rsidRPr="007C3AEC">
        <w:rPr>
          <w:lang w:eastAsia="ko-KR"/>
        </w:rPr>
        <w:t xml:space="preserve"> </w:t>
      </w:r>
      <w:r w:rsidR="009304C6" w:rsidRPr="007C3AEC">
        <w:rPr>
          <w:rFonts w:hint="eastAsia"/>
          <w:lang w:eastAsia="ko-KR"/>
        </w:rPr>
        <w:t>effect</w:t>
      </w:r>
      <w:r w:rsidR="009304C6" w:rsidRPr="007C3AEC">
        <w:rPr>
          <w:lang w:eastAsia="ko-KR"/>
        </w:rPr>
        <w:t xml:space="preserve"> </w:t>
      </w:r>
      <w:r w:rsidR="009304C6" w:rsidRPr="007C3AEC">
        <w:rPr>
          <w:rFonts w:hint="eastAsia"/>
          <w:lang w:eastAsia="ko-KR"/>
        </w:rPr>
        <w:t>was</w:t>
      </w:r>
      <w:r w:rsidR="009304C6" w:rsidRPr="007C3AEC">
        <w:rPr>
          <w:lang w:eastAsia="ko-KR"/>
        </w:rPr>
        <w:t xml:space="preserve"> detected </w:t>
      </w:r>
      <w:r w:rsidR="009304C6" w:rsidRPr="007C3AEC">
        <w:rPr>
          <w:rFonts w:hint="eastAsia"/>
          <w:lang w:eastAsia="ko-KR"/>
        </w:rPr>
        <w:t>among</w:t>
      </w:r>
      <w:r w:rsidR="009304C6" w:rsidRPr="007C3AEC">
        <w:rPr>
          <w:lang w:eastAsia="ko-KR"/>
        </w:rPr>
        <w:t xml:space="preserve"> </w:t>
      </w:r>
      <w:r w:rsidR="001A5347" w:rsidRPr="007C3AEC">
        <w:rPr>
          <w:rFonts w:hint="eastAsia"/>
          <w:lang w:eastAsia="ko-KR"/>
        </w:rPr>
        <w:t>year</w:t>
      </w:r>
      <w:r w:rsidR="001A5347" w:rsidRPr="007C3AEC">
        <w:rPr>
          <w:lang w:eastAsia="ko-KR"/>
        </w:rPr>
        <w:t>s</w:t>
      </w:r>
      <w:r w:rsidR="001A5347" w:rsidRPr="007C3AEC">
        <w:rPr>
          <w:rFonts w:hint="eastAsia"/>
          <w:lang w:eastAsia="ko-KR"/>
        </w:rPr>
        <w:t xml:space="preserve"> </w:t>
      </w:r>
      <w:r w:rsidR="009304C6" w:rsidRPr="007C3AEC">
        <w:rPr>
          <w:rFonts w:hint="eastAsia"/>
          <w:lang w:eastAsia="ko-KR"/>
        </w:rPr>
        <w:t>(</w:t>
      </w:r>
      <w:r w:rsidR="009304C6" w:rsidRPr="007C3AEC">
        <w:rPr>
          <w:i/>
          <w:lang w:eastAsia="ko-KR"/>
        </w:rPr>
        <w:t>p</w:t>
      </w:r>
      <w:r w:rsidR="009304C6" w:rsidRPr="007C3AEC">
        <w:rPr>
          <w:lang w:eastAsia="ko-KR"/>
        </w:rPr>
        <w:t xml:space="preserve"> &lt; 0.05) </w:t>
      </w:r>
      <w:r w:rsidR="009304C6" w:rsidRPr="007C3AEC">
        <w:rPr>
          <w:rFonts w:hint="eastAsia"/>
          <w:lang w:eastAsia="ko-KR"/>
        </w:rPr>
        <w:t>and</w:t>
      </w:r>
      <w:r w:rsidR="009304C6" w:rsidRPr="007C3AEC">
        <w:rPr>
          <w:lang w:eastAsia="ko-KR"/>
        </w:rPr>
        <w:t xml:space="preserve"> </w:t>
      </w:r>
      <w:r w:rsidR="009304C6" w:rsidRPr="007C3AEC">
        <w:rPr>
          <w:rFonts w:hint="eastAsia"/>
          <w:lang w:eastAsia="ko-KR"/>
        </w:rPr>
        <w:t>interaction</w:t>
      </w:r>
      <w:r w:rsidR="009304C6" w:rsidRPr="007C3AEC">
        <w:rPr>
          <w:lang w:eastAsia="ko-KR"/>
        </w:rPr>
        <w:t xml:space="preserve"> </w:t>
      </w:r>
      <w:r w:rsidR="009304C6" w:rsidRPr="007C3AEC">
        <w:rPr>
          <w:rFonts w:hint="eastAsia"/>
          <w:lang w:eastAsia="ko-KR"/>
        </w:rPr>
        <w:t>between</w:t>
      </w:r>
      <w:r w:rsidR="009304C6" w:rsidRPr="007C3AEC">
        <w:rPr>
          <w:lang w:eastAsia="ko-KR"/>
        </w:rPr>
        <w:t xml:space="preserve"> </w:t>
      </w:r>
      <w:r w:rsidR="009304C6" w:rsidRPr="007C3AEC">
        <w:rPr>
          <w:rFonts w:hint="eastAsia"/>
          <w:lang w:eastAsia="ko-KR"/>
        </w:rPr>
        <w:t>stations</w:t>
      </w:r>
      <w:r w:rsidR="009304C6" w:rsidRPr="007C3AEC">
        <w:rPr>
          <w:lang w:eastAsia="ko-KR"/>
        </w:rPr>
        <w:t xml:space="preserve"> </w:t>
      </w:r>
      <w:r w:rsidR="009304C6" w:rsidRPr="007C3AEC">
        <w:rPr>
          <w:rFonts w:hint="eastAsia"/>
          <w:lang w:eastAsia="ko-KR"/>
        </w:rPr>
        <w:t>and</w:t>
      </w:r>
      <w:r w:rsidR="009304C6" w:rsidRPr="007C3AEC">
        <w:rPr>
          <w:lang w:eastAsia="ko-KR"/>
        </w:rPr>
        <w:t xml:space="preserve"> </w:t>
      </w:r>
      <w:r w:rsidR="009304C6" w:rsidRPr="007C3AEC">
        <w:rPr>
          <w:rFonts w:hint="eastAsia"/>
          <w:lang w:eastAsia="ko-KR"/>
        </w:rPr>
        <w:t>year</w:t>
      </w:r>
      <w:r w:rsidR="009304C6" w:rsidRPr="007C3AEC">
        <w:rPr>
          <w:lang w:eastAsia="ko-KR"/>
        </w:rPr>
        <w:t xml:space="preserve">s </w:t>
      </w:r>
      <w:r w:rsidR="009304C6" w:rsidRPr="007C3AEC">
        <w:rPr>
          <w:rFonts w:hint="eastAsia"/>
          <w:lang w:eastAsia="ko-KR"/>
        </w:rPr>
        <w:t>(</w:t>
      </w:r>
      <w:r w:rsidR="009304C6" w:rsidRPr="007C3AEC">
        <w:rPr>
          <w:i/>
          <w:lang w:eastAsia="ko-KR"/>
        </w:rPr>
        <w:t>p</w:t>
      </w:r>
      <w:r w:rsidR="009304C6" w:rsidRPr="007C3AEC">
        <w:rPr>
          <w:lang w:eastAsia="ko-KR"/>
        </w:rPr>
        <w:t xml:space="preserve"> &lt; 0.05), </w:t>
      </w:r>
      <w:r w:rsidR="009304C6" w:rsidRPr="007C3AEC">
        <w:rPr>
          <w:rFonts w:hint="eastAsia"/>
          <w:lang w:eastAsia="ko-KR"/>
        </w:rPr>
        <w:t>but</w:t>
      </w:r>
      <w:r w:rsidR="009304C6" w:rsidRPr="007C3AEC">
        <w:rPr>
          <w:lang w:eastAsia="ko-KR"/>
        </w:rPr>
        <w:t xml:space="preserve"> </w:t>
      </w:r>
      <w:r w:rsidR="009304C6" w:rsidRPr="007C3AEC">
        <w:rPr>
          <w:rFonts w:hint="eastAsia"/>
          <w:lang w:eastAsia="ko-KR"/>
        </w:rPr>
        <w:t>not</w:t>
      </w:r>
      <w:r w:rsidR="009304C6" w:rsidRPr="007C3AEC">
        <w:rPr>
          <w:lang w:eastAsia="ko-KR"/>
        </w:rPr>
        <w:t xml:space="preserve"> </w:t>
      </w:r>
      <w:r w:rsidR="009304C6" w:rsidRPr="007C3AEC">
        <w:rPr>
          <w:rFonts w:hint="eastAsia"/>
          <w:lang w:eastAsia="ko-KR"/>
        </w:rPr>
        <w:t>among</w:t>
      </w:r>
      <w:r w:rsidR="009304C6" w:rsidRPr="007C3AEC">
        <w:rPr>
          <w:lang w:eastAsia="ko-KR"/>
        </w:rPr>
        <w:t xml:space="preserve"> </w:t>
      </w:r>
      <w:r w:rsidR="001A5347" w:rsidRPr="007C3AEC">
        <w:rPr>
          <w:rFonts w:hint="eastAsia"/>
          <w:lang w:eastAsia="ko-KR"/>
        </w:rPr>
        <w:t>stations</w:t>
      </w:r>
      <w:r w:rsidR="009304C6" w:rsidRPr="007C3AEC">
        <w:rPr>
          <w:rFonts w:hint="eastAsia"/>
          <w:lang w:eastAsia="ko-KR"/>
        </w:rPr>
        <w:t>.</w:t>
      </w:r>
      <w:r w:rsidR="009304C6" w:rsidRPr="007C3AEC">
        <w:rPr>
          <w:lang w:eastAsia="ko-KR"/>
        </w:rPr>
        <w:t xml:space="preserve"> </w:t>
      </w:r>
      <w:r w:rsidR="009304C6" w:rsidRPr="007C3AEC">
        <w:rPr>
          <w:rFonts w:hint="eastAsia"/>
          <w:lang w:eastAsia="ko-KR"/>
        </w:rPr>
        <w:t>This</w:t>
      </w:r>
      <w:r w:rsidR="009304C6" w:rsidRPr="007C3AEC">
        <w:rPr>
          <w:lang w:eastAsia="ko-KR"/>
        </w:rPr>
        <w:t xml:space="preserve"> </w:t>
      </w:r>
      <w:r w:rsidR="009304C6" w:rsidRPr="007C3AEC">
        <w:rPr>
          <w:rFonts w:hint="eastAsia"/>
          <w:lang w:eastAsia="ko-KR"/>
        </w:rPr>
        <w:t>significant</w:t>
      </w:r>
      <w:r w:rsidR="009304C6" w:rsidRPr="007C3AEC">
        <w:rPr>
          <w:lang w:eastAsia="ko-KR"/>
        </w:rPr>
        <w:t xml:space="preserve"> </w:t>
      </w:r>
      <w:r w:rsidR="009304C6" w:rsidRPr="007C3AEC">
        <w:rPr>
          <w:rFonts w:hint="eastAsia"/>
          <w:lang w:eastAsia="ko-KR"/>
        </w:rPr>
        <w:t>dispersion</w:t>
      </w:r>
      <w:r w:rsidR="009304C6" w:rsidRPr="007C3AEC">
        <w:rPr>
          <w:lang w:eastAsia="ko-KR"/>
        </w:rPr>
        <w:t xml:space="preserve"> </w:t>
      </w:r>
      <w:r w:rsidR="009304C6" w:rsidRPr="007C3AEC">
        <w:rPr>
          <w:rFonts w:hint="eastAsia"/>
          <w:lang w:eastAsia="ko-KR"/>
        </w:rPr>
        <w:t>effect</w:t>
      </w:r>
      <w:r w:rsidR="009304C6" w:rsidRPr="007C3AEC">
        <w:rPr>
          <w:lang w:eastAsia="ko-KR"/>
        </w:rPr>
        <w:t xml:space="preserve"> </w:t>
      </w:r>
      <w:r w:rsidR="009304C6" w:rsidRPr="007C3AEC">
        <w:rPr>
          <w:rFonts w:hint="eastAsia"/>
          <w:lang w:eastAsia="ko-KR"/>
        </w:rPr>
        <w:t>could</w:t>
      </w:r>
      <w:r w:rsidR="009304C6" w:rsidRPr="007C3AEC">
        <w:rPr>
          <w:lang w:eastAsia="ko-KR"/>
        </w:rPr>
        <w:t xml:space="preserve"> </w:t>
      </w:r>
      <w:r w:rsidR="009304C6" w:rsidRPr="007C3AEC">
        <w:rPr>
          <w:rFonts w:hint="eastAsia"/>
          <w:lang w:eastAsia="ko-KR"/>
        </w:rPr>
        <w:t>be</w:t>
      </w:r>
      <w:r w:rsidR="009304C6" w:rsidRPr="007C3AEC">
        <w:rPr>
          <w:lang w:eastAsia="ko-KR"/>
        </w:rPr>
        <w:t xml:space="preserve"> </w:t>
      </w:r>
      <w:r w:rsidR="009304C6" w:rsidRPr="007C3AEC">
        <w:rPr>
          <w:rFonts w:hint="eastAsia"/>
          <w:lang w:eastAsia="ko-KR"/>
        </w:rPr>
        <w:t>due</w:t>
      </w:r>
      <w:r w:rsidR="009304C6" w:rsidRPr="007C3AEC">
        <w:rPr>
          <w:lang w:eastAsia="ko-KR"/>
        </w:rPr>
        <w:t xml:space="preserve"> </w:t>
      </w:r>
      <w:r w:rsidR="009304C6" w:rsidRPr="007C3AEC">
        <w:rPr>
          <w:rFonts w:hint="eastAsia"/>
          <w:lang w:eastAsia="ko-KR"/>
        </w:rPr>
        <w:t>to</w:t>
      </w:r>
      <w:r w:rsidR="009304C6" w:rsidRPr="007C3AEC">
        <w:rPr>
          <w:lang w:eastAsia="ko-KR"/>
        </w:rPr>
        <w:t xml:space="preserve"> </w:t>
      </w:r>
      <w:r w:rsidR="009304C6" w:rsidRPr="007C3AEC">
        <w:rPr>
          <w:rFonts w:hint="eastAsia"/>
          <w:lang w:eastAsia="ko-KR"/>
        </w:rPr>
        <w:t>heterogeneous</w:t>
      </w:r>
      <w:r w:rsidR="009304C6" w:rsidRPr="007C3AEC">
        <w:rPr>
          <w:lang w:eastAsia="ko-KR"/>
        </w:rPr>
        <w:t xml:space="preserve"> </w:t>
      </w:r>
      <w:r w:rsidR="009304C6" w:rsidRPr="007C3AEC">
        <w:rPr>
          <w:rFonts w:hint="eastAsia"/>
          <w:lang w:eastAsia="ko-KR"/>
        </w:rPr>
        <w:t>variance</w:t>
      </w:r>
      <w:r w:rsidR="009304C6" w:rsidRPr="007C3AEC">
        <w:rPr>
          <w:lang w:eastAsia="ko-KR"/>
        </w:rPr>
        <w:t xml:space="preserve"> </w:t>
      </w:r>
      <w:r w:rsidR="009304C6" w:rsidRPr="007C3AEC">
        <w:rPr>
          <w:rFonts w:hint="eastAsia"/>
          <w:lang w:eastAsia="ko-KR"/>
        </w:rPr>
        <w:t>rather</w:t>
      </w:r>
      <w:r w:rsidR="009304C6" w:rsidRPr="007C3AEC">
        <w:rPr>
          <w:lang w:eastAsia="ko-KR"/>
        </w:rPr>
        <w:t xml:space="preserve"> </w:t>
      </w:r>
      <w:r w:rsidR="009304C6" w:rsidRPr="007C3AEC">
        <w:rPr>
          <w:rFonts w:hint="eastAsia"/>
          <w:lang w:eastAsia="ko-KR"/>
        </w:rPr>
        <w:t>than</w:t>
      </w:r>
      <w:r w:rsidR="009304C6" w:rsidRPr="007C3AEC">
        <w:rPr>
          <w:lang w:eastAsia="ko-KR"/>
        </w:rPr>
        <w:t xml:space="preserve"> </w:t>
      </w:r>
      <w:r w:rsidR="009304C6" w:rsidRPr="007C3AEC">
        <w:rPr>
          <w:rFonts w:hint="eastAsia"/>
          <w:lang w:eastAsia="ko-KR"/>
        </w:rPr>
        <w:t>real</w:t>
      </w:r>
      <w:r w:rsidR="009304C6" w:rsidRPr="007C3AEC">
        <w:rPr>
          <w:lang w:eastAsia="ko-KR"/>
        </w:rPr>
        <w:t xml:space="preserve"> </w:t>
      </w:r>
      <w:r w:rsidR="009304C6" w:rsidRPr="007C3AEC">
        <w:rPr>
          <w:rFonts w:hint="eastAsia"/>
          <w:lang w:eastAsia="ko-KR"/>
        </w:rPr>
        <w:t>factor</w:t>
      </w:r>
      <w:r w:rsidR="009304C6" w:rsidRPr="007C3AEC">
        <w:rPr>
          <w:lang w:eastAsia="ko-KR"/>
        </w:rPr>
        <w:t xml:space="preserve"> effect</w:t>
      </w:r>
      <w:r w:rsidR="009304C6" w:rsidRPr="007C3AEC">
        <w:rPr>
          <w:rFonts w:hint="eastAsia"/>
          <w:lang w:eastAsia="ko-KR"/>
        </w:rPr>
        <w:t xml:space="preserve"> (Table</w:t>
      </w:r>
      <w:r w:rsidR="009304C6" w:rsidRPr="007C3AEC">
        <w:rPr>
          <w:lang w:eastAsia="ko-KR"/>
        </w:rPr>
        <w:t xml:space="preserve"> </w:t>
      </w:r>
      <w:r w:rsidR="009304C6" w:rsidRPr="007C3AEC">
        <w:rPr>
          <w:rFonts w:hint="eastAsia"/>
          <w:lang w:eastAsia="ko-KR"/>
        </w:rPr>
        <w:t>2).</w:t>
      </w:r>
      <w:r w:rsidR="009304C6">
        <w:rPr>
          <w:lang w:eastAsia="ko-KR"/>
        </w:rPr>
        <w:t xml:space="preserve"> </w:t>
      </w:r>
    </w:p>
    <w:p w14:paraId="4521F7D0" w14:textId="6CDB5AF9" w:rsidR="006C3AD8" w:rsidRPr="0064032E" w:rsidRDefault="006C3AD8" w:rsidP="0069535A">
      <w:pPr>
        <w:snapToGrid w:val="0"/>
        <w:spacing w:after="0" w:line="360" w:lineRule="auto"/>
        <w:ind w:firstLine="357"/>
      </w:pPr>
      <w:r w:rsidRPr="0064032E">
        <w:t xml:space="preserve">The top </w:t>
      </w:r>
      <w:r w:rsidR="005772E9">
        <w:t xml:space="preserve">five </w:t>
      </w:r>
      <w:r w:rsidRPr="0064032E">
        <w:t xml:space="preserve">abundant species, </w:t>
      </w:r>
      <w:r w:rsidR="005772E9">
        <w:t xml:space="preserve">collectively </w:t>
      </w:r>
      <w:r w:rsidRPr="0064032E">
        <w:t>account</w:t>
      </w:r>
      <w:r w:rsidR="009304C6">
        <w:t>ing</w:t>
      </w:r>
      <w:r w:rsidRPr="0064032E">
        <w:t xml:space="preserve"> for 52% of total ma</w:t>
      </w:r>
      <w:r>
        <w:t>cr</w:t>
      </w:r>
      <w:r w:rsidRPr="0064032E">
        <w:t>o</w:t>
      </w:r>
      <w:r w:rsidR="009304C6">
        <w:t xml:space="preserve">zoobenthos include </w:t>
      </w:r>
      <w:r w:rsidRPr="0064032E">
        <w:rPr>
          <w:i/>
        </w:rPr>
        <w:t>Chthamalus challengeri</w:t>
      </w:r>
      <w:r w:rsidRPr="0064032E">
        <w:t xml:space="preserve"> (31%), </w:t>
      </w:r>
      <w:r w:rsidRPr="0064032E">
        <w:rPr>
          <w:i/>
        </w:rPr>
        <w:t xml:space="preserve">Balanus trigonus </w:t>
      </w:r>
      <w:r w:rsidRPr="0064032E">
        <w:t xml:space="preserve">(6%), </w:t>
      </w:r>
      <w:r w:rsidRPr="0064032E">
        <w:rPr>
          <w:i/>
        </w:rPr>
        <w:t xml:space="preserve">Corynactis viridis </w:t>
      </w:r>
      <w:r w:rsidRPr="0064032E">
        <w:t xml:space="preserve">(6%), </w:t>
      </w:r>
      <w:r w:rsidRPr="0064032E">
        <w:rPr>
          <w:i/>
        </w:rPr>
        <w:t xml:space="preserve">Cantharidus callichroa </w:t>
      </w:r>
      <w:r w:rsidRPr="0064032E">
        <w:t xml:space="preserve">(5%), </w:t>
      </w:r>
      <w:r w:rsidRPr="0064032E">
        <w:rPr>
          <w:i/>
        </w:rPr>
        <w:t xml:space="preserve">Balanus </w:t>
      </w:r>
      <w:r w:rsidRPr="0064032E">
        <w:t>sp. (5%)</w:t>
      </w:r>
      <w:r w:rsidR="009304C6">
        <w:t xml:space="preserve"> in order</w:t>
      </w:r>
      <w:r w:rsidRPr="0064032E">
        <w:t xml:space="preserve">; whereas 125 species contributed individually to less than 1% to total </w:t>
      </w:r>
      <w:r>
        <w:t>density</w:t>
      </w:r>
      <w:r w:rsidRPr="0064032E">
        <w:t xml:space="preserve">. </w:t>
      </w:r>
      <w:r>
        <w:rPr>
          <w:rFonts w:hint="eastAsia"/>
          <w:lang w:eastAsia="ko-KR"/>
        </w:rPr>
        <w:t>Moreover,</w:t>
      </w:r>
      <w:r>
        <w:t xml:space="preserve"> </w:t>
      </w:r>
      <w:r w:rsidRPr="0064032E">
        <w:t xml:space="preserve">the SIMPER test showed that the species that contribute the similarity </w:t>
      </w:r>
      <w:r>
        <w:t>within the ecological habitat</w:t>
      </w:r>
      <w:r w:rsidRPr="0064032E">
        <w:t xml:space="preserve"> </w:t>
      </w:r>
      <w:r>
        <w:t xml:space="preserve">was similar but the species within a </w:t>
      </w:r>
      <w:r w:rsidRPr="0064032E">
        <w:t>station</w:t>
      </w:r>
      <w:r>
        <w:t xml:space="preserve"> was different at each station (Table</w:t>
      </w:r>
      <w:r w:rsidR="00CF0B55">
        <w:t>s</w:t>
      </w:r>
      <w:r w:rsidR="0032430A">
        <w:t xml:space="preserve"> S2 and S3</w:t>
      </w:r>
      <w:r>
        <w:t>)</w:t>
      </w:r>
      <w:r>
        <w:rPr>
          <w:rFonts w:hint="eastAsia"/>
          <w:lang w:eastAsia="ko-KR"/>
        </w:rPr>
        <w:t>.</w:t>
      </w:r>
      <w:r>
        <w:t xml:space="preserve"> </w:t>
      </w:r>
      <w:r w:rsidRPr="0064032E">
        <w:t xml:space="preserve">Several </w:t>
      </w:r>
      <w:r w:rsidR="000A7BBE">
        <w:rPr>
          <w:rFonts w:hint="eastAsia"/>
          <w:lang w:eastAsia="ko-KR"/>
        </w:rPr>
        <w:t>macro</w:t>
      </w:r>
      <w:r w:rsidR="000A7BBE">
        <w:rPr>
          <w:lang w:eastAsia="ko-KR"/>
        </w:rPr>
        <w:t>zoobenthos</w:t>
      </w:r>
      <w:r w:rsidR="000A7BBE">
        <w:t xml:space="preserve"> </w:t>
      </w:r>
      <w:r w:rsidRPr="0064032E">
        <w:lastRenderedPageBreak/>
        <w:t xml:space="preserve">species were dominant in particular stations across all years: </w:t>
      </w:r>
      <w:r w:rsidRPr="0064032E">
        <w:rPr>
          <w:i/>
        </w:rPr>
        <w:t xml:space="preserve">Megabalanus rosa </w:t>
      </w:r>
      <w:r>
        <w:t>(</w:t>
      </w:r>
      <w:r>
        <w:rPr>
          <w:rFonts w:hint="eastAsia"/>
          <w:lang w:eastAsia="ko-KR"/>
        </w:rPr>
        <w:t>D1</w:t>
      </w:r>
      <w:r>
        <w:t xml:space="preserve">), </w:t>
      </w:r>
      <w:r w:rsidRPr="0064032E">
        <w:rPr>
          <w:i/>
        </w:rPr>
        <w:t>Chthamalus</w:t>
      </w:r>
      <w:r w:rsidRPr="0064032E">
        <w:t xml:space="preserve"> </w:t>
      </w:r>
      <w:r w:rsidRPr="0064032E">
        <w:rPr>
          <w:i/>
        </w:rPr>
        <w:t>challengeri</w:t>
      </w:r>
      <w:r w:rsidRPr="0064032E">
        <w:t xml:space="preserve"> (</w:t>
      </w:r>
      <w:r>
        <w:t>D2</w:t>
      </w:r>
      <w:r w:rsidRPr="0064032E">
        <w:t xml:space="preserve">), </w:t>
      </w:r>
      <w:r w:rsidRPr="0064032E">
        <w:rPr>
          <w:i/>
        </w:rPr>
        <w:t xml:space="preserve">Omphalius rusticus </w:t>
      </w:r>
      <w:r>
        <w:t>(D3</w:t>
      </w:r>
      <w:r w:rsidRPr="0064032E">
        <w:t>)</w:t>
      </w:r>
      <w:r>
        <w:t>,</w:t>
      </w:r>
      <w:r w:rsidRPr="00392E2F">
        <w:rPr>
          <w:i/>
        </w:rPr>
        <w:t xml:space="preserve"> </w:t>
      </w:r>
      <w:r w:rsidRPr="0064032E">
        <w:rPr>
          <w:i/>
        </w:rPr>
        <w:t>Balanus trigonus</w:t>
      </w:r>
      <w:r>
        <w:t xml:space="preserve"> (D4), and </w:t>
      </w:r>
      <w:r w:rsidRPr="0064032E">
        <w:rPr>
          <w:i/>
        </w:rPr>
        <w:t>Asterina pectinifera</w:t>
      </w:r>
      <w:r>
        <w:t xml:space="preserve"> (D5). </w:t>
      </w:r>
      <w:r w:rsidRPr="0064032E">
        <w:t xml:space="preserve">However, the most widely distributed species across all stations were different in each year: </w:t>
      </w:r>
      <w:r w:rsidRPr="0064032E">
        <w:rPr>
          <w:i/>
        </w:rPr>
        <w:t>Chthamalus</w:t>
      </w:r>
      <w:r w:rsidRPr="0064032E">
        <w:t xml:space="preserve"> </w:t>
      </w:r>
      <w:r w:rsidRPr="0064032E">
        <w:rPr>
          <w:i/>
        </w:rPr>
        <w:t>challengeri</w:t>
      </w:r>
      <w:r w:rsidRPr="0064032E">
        <w:t xml:space="preserve"> (2013, 2017), </w:t>
      </w:r>
      <w:r w:rsidR="00182E23" w:rsidRPr="0069535A">
        <w:rPr>
          <w:i/>
          <w:color w:val="000000"/>
        </w:rPr>
        <w:t xml:space="preserve">Strongylocentrotus </w:t>
      </w:r>
      <w:r w:rsidRPr="0064032E">
        <w:rPr>
          <w:i/>
        </w:rPr>
        <w:t xml:space="preserve">nudus </w:t>
      </w:r>
      <w:r w:rsidRPr="0064032E">
        <w:t xml:space="preserve">(2014), </w:t>
      </w:r>
      <w:r w:rsidRPr="0064032E">
        <w:rPr>
          <w:i/>
        </w:rPr>
        <w:t xml:space="preserve">Balanus trigonus </w:t>
      </w:r>
      <w:r w:rsidRPr="0064032E">
        <w:t xml:space="preserve">(2015), </w:t>
      </w:r>
      <w:r w:rsidR="001E21EE">
        <w:t xml:space="preserve">and </w:t>
      </w:r>
      <w:r w:rsidRPr="0064032E">
        <w:rPr>
          <w:i/>
        </w:rPr>
        <w:t>Omphalius rusticus</w:t>
      </w:r>
      <w:r w:rsidRPr="0064032E">
        <w:t xml:space="preserve"> (2016).</w:t>
      </w:r>
    </w:p>
    <w:p w14:paraId="432CCEB7" w14:textId="031B892E" w:rsidR="009304C6" w:rsidRPr="00C965EF" w:rsidRDefault="006C3AD8" w:rsidP="0069535A">
      <w:pPr>
        <w:snapToGrid w:val="0"/>
        <w:spacing w:after="0" w:line="360" w:lineRule="auto"/>
        <w:rPr>
          <w:lang w:eastAsia="ko-KR"/>
        </w:rPr>
      </w:pPr>
      <w:r>
        <w:tab/>
      </w:r>
      <w:r w:rsidR="009304C6">
        <w:t>In t</w:t>
      </w:r>
      <w:r w:rsidR="009304C6" w:rsidRPr="0064032E">
        <w:t xml:space="preserve">otal </w:t>
      </w:r>
      <w:r w:rsidR="009304C6">
        <w:t>13</w:t>
      </w:r>
      <w:r w:rsidR="00B15FCC">
        <w:t>,</w:t>
      </w:r>
      <w:r w:rsidR="009304C6">
        <w:t>664</w:t>
      </w:r>
      <w:r w:rsidR="009304C6" w:rsidRPr="0064032E">
        <w:t xml:space="preserve"> individuals </w:t>
      </w:r>
      <w:r w:rsidR="009304C6">
        <w:t>belonging to 14</w:t>
      </w:r>
      <w:r w:rsidR="0078202D">
        <w:rPr>
          <w:lang w:eastAsia="ko-KR"/>
        </w:rPr>
        <w:t>1</w:t>
      </w:r>
      <w:r w:rsidR="009304C6">
        <w:t xml:space="preserve"> taxa </w:t>
      </w:r>
      <w:r w:rsidR="008845CE" w:rsidRPr="0064032E">
        <w:t>wer</w:t>
      </w:r>
      <w:r w:rsidR="008845CE">
        <w:t xml:space="preserve">e identified </w:t>
      </w:r>
      <w:r w:rsidR="009304C6" w:rsidRPr="0064032E">
        <w:t>from all station</w:t>
      </w:r>
      <w:r w:rsidR="009304C6">
        <w:t xml:space="preserve">s </w:t>
      </w:r>
      <w:r w:rsidR="009304C6">
        <w:rPr>
          <w:rFonts w:hint="eastAsia"/>
          <w:lang w:eastAsia="ko-KR"/>
        </w:rPr>
        <w:t>for</w:t>
      </w:r>
      <w:r w:rsidR="009304C6" w:rsidRPr="0064032E">
        <w:t xml:space="preserve"> </w:t>
      </w:r>
      <w:r w:rsidR="009304C6">
        <w:rPr>
          <w:rFonts w:hint="eastAsia"/>
          <w:lang w:eastAsia="ko-KR"/>
        </w:rPr>
        <w:t>all</w:t>
      </w:r>
      <w:r w:rsidR="009304C6">
        <w:t xml:space="preserve"> </w:t>
      </w:r>
      <w:r w:rsidR="009304C6" w:rsidRPr="0064032E">
        <w:t>years</w:t>
      </w:r>
      <w:r w:rsidR="009304C6">
        <w:t xml:space="preserve"> </w:t>
      </w:r>
      <w:r w:rsidR="009304C6">
        <w:rPr>
          <w:rFonts w:hint="eastAsia"/>
          <w:lang w:eastAsia="ko-KR"/>
        </w:rPr>
        <w:t>(2013</w:t>
      </w:r>
      <w:r w:rsidR="009304C6" w:rsidRPr="0011707E">
        <w:rPr>
          <w:color w:val="222222"/>
          <w:sz w:val="22"/>
        </w:rPr>
        <w:t>–</w:t>
      </w:r>
      <w:r w:rsidR="009304C6">
        <w:rPr>
          <w:rFonts w:hint="eastAsia"/>
          <w:lang w:eastAsia="ko-KR"/>
        </w:rPr>
        <w:t>17)</w:t>
      </w:r>
      <w:r w:rsidR="009304C6" w:rsidRPr="0064032E">
        <w:t xml:space="preserve">. </w:t>
      </w:r>
      <w:r w:rsidR="009304C6">
        <w:rPr>
          <w:rFonts w:hint="eastAsia"/>
          <w:lang w:eastAsia="ko-KR"/>
        </w:rPr>
        <w:t>The</w:t>
      </w:r>
      <w:r w:rsidR="009304C6">
        <w:t xml:space="preserve"> </w:t>
      </w:r>
      <w:r w:rsidR="009304C6">
        <w:rPr>
          <w:rFonts w:hint="eastAsia"/>
          <w:lang w:eastAsia="ko-KR"/>
        </w:rPr>
        <w:t>absolute</w:t>
      </w:r>
      <w:r w:rsidR="009304C6">
        <w:rPr>
          <w:lang w:eastAsia="ko-KR"/>
        </w:rPr>
        <w:t xml:space="preserve"> </w:t>
      </w:r>
      <w:r w:rsidR="009304C6">
        <w:rPr>
          <w:rFonts w:hint="eastAsia"/>
          <w:lang w:eastAsia="ko-KR"/>
        </w:rPr>
        <w:t>value</w:t>
      </w:r>
      <w:r w:rsidR="009304C6">
        <w:rPr>
          <w:lang w:eastAsia="ko-KR"/>
        </w:rPr>
        <w:t xml:space="preserve"> </w:t>
      </w:r>
      <w:r w:rsidR="009304C6">
        <w:rPr>
          <w:rFonts w:hint="eastAsia"/>
          <w:lang w:eastAsia="ko-KR"/>
        </w:rPr>
        <w:t>of</w:t>
      </w:r>
      <w:r w:rsidR="009304C6">
        <w:rPr>
          <w:lang w:eastAsia="ko-KR"/>
        </w:rPr>
        <w:t xml:space="preserve"> </w:t>
      </w:r>
      <w:r w:rsidR="009304C6">
        <w:rPr>
          <w:rFonts w:hint="eastAsia"/>
          <w:lang w:eastAsia="ko-KR"/>
        </w:rPr>
        <w:t>species</w:t>
      </w:r>
      <w:r w:rsidR="009304C6">
        <w:rPr>
          <w:lang w:eastAsia="ko-KR"/>
        </w:rPr>
        <w:t xml:space="preserve"> </w:t>
      </w:r>
      <w:r w:rsidR="009304C6">
        <w:rPr>
          <w:rFonts w:hint="eastAsia"/>
          <w:lang w:eastAsia="ko-KR"/>
        </w:rPr>
        <w:t>richness</w:t>
      </w:r>
      <w:r w:rsidR="009304C6">
        <w:rPr>
          <w:lang w:eastAsia="ko-KR"/>
        </w:rPr>
        <w:t xml:space="preserve"> </w:t>
      </w:r>
      <w:r w:rsidR="009304C6">
        <w:rPr>
          <w:rFonts w:hint="eastAsia"/>
          <w:lang w:eastAsia="ko-KR"/>
        </w:rPr>
        <w:t>estimated</w:t>
      </w:r>
      <w:r w:rsidR="009304C6">
        <w:rPr>
          <w:lang w:eastAsia="ko-KR"/>
        </w:rPr>
        <w:t xml:space="preserve"> </w:t>
      </w:r>
      <w:r w:rsidR="009304C6">
        <w:rPr>
          <w:rFonts w:hint="eastAsia"/>
          <w:lang w:eastAsia="ko-KR"/>
        </w:rPr>
        <w:t>by</w:t>
      </w:r>
      <w:r w:rsidR="009304C6">
        <w:rPr>
          <w:lang w:eastAsia="ko-KR"/>
        </w:rPr>
        <w:t xml:space="preserve"> </w:t>
      </w:r>
      <w:r w:rsidR="009304C6" w:rsidRPr="00BB63D9">
        <w:rPr>
          <w:rFonts w:hint="eastAsia"/>
          <w:i/>
          <w:lang w:eastAsia="ko-KR"/>
        </w:rPr>
        <w:t>Jack2</w:t>
      </w:r>
      <w:r w:rsidR="009304C6">
        <w:rPr>
          <w:i/>
          <w:lang w:eastAsia="ko-KR"/>
        </w:rPr>
        <w:t xml:space="preserve"> </w:t>
      </w:r>
      <w:r w:rsidR="009304C6">
        <w:rPr>
          <w:rFonts w:hint="eastAsia"/>
          <w:lang w:eastAsia="ko-KR"/>
        </w:rPr>
        <w:t>(2</w:t>
      </w:r>
      <w:r w:rsidR="00B35D35">
        <w:rPr>
          <w:lang w:eastAsia="ko-KR"/>
        </w:rPr>
        <w:t>35</w:t>
      </w:r>
      <w:r w:rsidR="009304C6">
        <w:rPr>
          <w:lang w:eastAsia="ko-KR"/>
        </w:rPr>
        <w:t xml:space="preserve"> </w:t>
      </w:r>
      <w:r w:rsidR="009304C6">
        <w:rPr>
          <w:rFonts w:hint="eastAsia"/>
          <w:lang w:eastAsia="ko-KR"/>
        </w:rPr>
        <w:t>species)</w:t>
      </w:r>
      <w:r w:rsidR="009304C6">
        <w:rPr>
          <w:lang w:eastAsia="ko-KR"/>
        </w:rPr>
        <w:t xml:space="preserve"> </w:t>
      </w:r>
      <w:r w:rsidR="009304C6">
        <w:rPr>
          <w:rFonts w:hint="eastAsia"/>
          <w:lang w:eastAsia="ko-KR"/>
        </w:rPr>
        <w:t>was</w:t>
      </w:r>
      <w:r w:rsidR="009304C6">
        <w:rPr>
          <w:lang w:eastAsia="ko-KR"/>
        </w:rPr>
        <w:t xml:space="preserve"> </w:t>
      </w:r>
      <w:r w:rsidR="009304C6">
        <w:rPr>
          <w:rFonts w:hint="eastAsia"/>
          <w:lang w:eastAsia="ko-KR"/>
        </w:rPr>
        <w:t>higher</w:t>
      </w:r>
      <w:r w:rsidR="009304C6">
        <w:rPr>
          <w:lang w:eastAsia="ko-KR"/>
        </w:rPr>
        <w:t xml:space="preserve"> </w:t>
      </w:r>
      <w:r w:rsidR="009304C6">
        <w:rPr>
          <w:rFonts w:hint="eastAsia"/>
          <w:lang w:eastAsia="ko-KR"/>
        </w:rPr>
        <w:t>than</w:t>
      </w:r>
      <w:r w:rsidR="009304C6">
        <w:rPr>
          <w:lang w:eastAsia="ko-KR"/>
        </w:rPr>
        <w:t xml:space="preserve"> </w:t>
      </w:r>
      <w:r w:rsidR="009304C6">
        <w:rPr>
          <w:rFonts w:hint="eastAsia"/>
          <w:lang w:eastAsia="ko-KR"/>
        </w:rPr>
        <w:t>observed</w:t>
      </w:r>
      <w:r w:rsidR="009304C6">
        <w:rPr>
          <w:lang w:eastAsia="ko-KR"/>
        </w:rPr>
        <w:t xml:space="preserve"> </w:t>
      </w:r>
      <w:r w:rsidR="009304C6">
        <w:rPr>
          <w:rFonts w:hint="eastAsia"/>
          <w:lang w:eastAsia="ko-KR"/>
        </w:rPr>
        <w:t>species</w:t>
      </w:r>
      <w:r w:rsidR="009304C6">
        <w:rPr>
          <w:lang w:eastAsia="ko-KR"/>
        </w:rPr>
        <w:t xml:space="preserve"> </w:t>
      </w:r>
      <w:r w:rsidR="009304C6">
        <w:rPr>
          <w:rFonts w:hint="eastAsia"/>
          <w:lang w:eastAsia="ko-KR"/>
        </w:rPr>
        <w:t>richness</w:t>
      </w:r>
      <w:r w:rsidR="009304C6">
        <w:rPr>
          <w:lang w:eastAsia="ko-KR"/>
        </w:rPr>
        <w:t xml:space="preserve"> </w:t>
      </w:r>
      <w:r w:rsidR="009304C6">
        <w:rPr>
          <w:rFonts w:hint="eastAsia"/>
          <w:lang w:eastAsia="ko-KR"/>
        </w:rPr>
        <w:t>(</w:t>
      </w:r>
      <w:r w:rsidR="009304C6" w:rsidRPr="0055587B">
        <w:rPr>
          <w:rFonts w:hint="eastAsia"/>
          <w:i/>
          <w:lang w:eastAsia="ko-KR"/>
        </w:rPr>
        <w:t>S</w:t>
      </w:r>
      <w:r w:rsidR="009304C6" w:rsidRPr="0055587B">
        <w:rPr>
          <w:rFonts w:hint="eastAsia"/>
          <w:vertAlign w:val="subscript"/>
          <w:lang w:eastAsia="ko-KR"/>
        </w:rPr>
        <w:t>obs</w:t>
      </w:r>
      <w:r w:rsidR="009304C6">
        <w:rPr>
          <w:rFonts w:hint="eastAsia"/>
          <w:lang w:eastAsia="ko-KR"/>
        </w:rPr>
        <w:t>,</w:t>
      </w:r>
      <w:r w:rsidR="009304C6">
        <w:rPr>
          <w:lang w:eastAsia="ko-KR"/>
        </w:rPr>
        <w:t xml:space="preserve"> </w:t>
      </w:r>
      <w:r w:rsidR="009304C6">
        <w:rPr>
          <w:rFonts w:hint="eastAsia"/>
          <w:lang w:eastAsia="ko-KR"/>
        </w:rPr>
        <w:t>14</w:t>
      </w:r>
      <w:r w:rsidR="0078202D">
        <w:rPr>
          <w:lang w:eastAsia="ko-KR"/>
        </w:rPr>
        <w:t>1</w:t>
      </w:r>
      <w:r w:rsidR="009304C6">
        <w:rPr>
          <w:lang w:eastAsia="ko-KR"/>
        </w:rPr>
        <w:t xml:space="preserve"> </w:t>
      </w:r>
      <w:r w:rsidR="009304C6">
        <w:rPr>
          <w:rFonts w:hint="eastAsia"/>
          <w:lang w:eastAsia="ko-KR"/>
        </w:rPr>
        <w:t>species)</w:t>
      </w:r>
      <w:r w:rsidR="0032430A">
        <w:rPr>
          <w:lang w:eastAsia="ko-KR"/>
        </w:rPr>
        <w:t xml:space="preserve"> across Dokdo waters (Table S4)</w:t>
      </w:r>
      <w:r w:rsidR="009304C6">
        <w:rPr>
          <w:rFonts w:hint="eastAsia"/>
          <w:lang w:eastAsia="ko-KR"/>
        </w:rPr>
        <w:t>.</w:t>
      </w:r>
      <w:r w:rsidR="009304C6">
        <w:rPr>
          <w:lang w:eastAsia="ko-KR"/>
        </w:rPr>
        <w:t xml:space="preserve"> </w:t>
      </w:r>
      <w:r w:rsidR="009304C6">
        <w:rPr>
          <w:rFonts w:hint="eastAsia"/>
          <w:lang w:eastAsia="ko-KR"/>
        </w:rPr>
        <w:t>However,</w:t>
      </w:r>
      <w:r w:rsidR="009304C6">
        <w:rPr>
          <w:lang w:eastAsia="ko-KR"/>
        </w:rPr>
        <w:t xml:space="preserve"> </w:t>
      </w:r>
      <w:r w:rsidR="009304C6">
        <w:rPr>
          <w:rFonts w:hint="eastAsia"/>
          <w:lang w:eastAsia="ko-KR"/>
        </w:rPr>
        <w:t>both</w:t>
      </w:r>
      <w:r w:rsidR="009304C6">
        <w:rPr>
          <w:lang w:eastAsia="ko-KR"/>
        </w:rPr>
        <w:t xml:space="preserve"> </w:t>
      </w:r>
      <w:r w:rsidR="009304C6" w:rsidRPr="0055587B">
        <w:rPr>
          <w:rFonts w:hint="eastAsia"/>
          <w:i/>
          <w:lang w:eastAsia="ko-KR"/>
        </w:rPr>
        <w:t>S</w:t>
      </w:r>
      <w:r w:rsidR="009304C6" w:rsidRPr="0055587B">
        <w:rPr>
          <w:rFonts w:hint="eastAsia"/>
          <w:vertAlign w:val="subscript"/>
          <w:lang w:eastAsia="ko-KR"/>
        </w:rPr>
        <w:t>obs</w:t>
      </w:r>
      <w:r w:rsidR="009304C6">
        <w:rPr>
          <w:vertAlign w:val="subscript"/>
          <w:lang w:eastAsia="ko-KR"/>
        </w:rPr>
        <w:t xml:space="preserve"> </w:t>
      </w:r>
      <w:r w:rsidR="009304C6">
        <w:rPr>
          <w:rFonts w:hint="eastAsia"/>
          <w:lang w:eastAsia="ko-KR"/>
        </w:rPr>
        <w:t>and</w:t>
      </w:r>
      <w:r w:rsidR="009304C6">
        <w:rPr>
          <w:lang w:eastAsia="ko-KR"/>
        </w:rPr>
        <w:t xml:space="preserve"> </w:t>
      </w:r>
      <w:r w:rsidR="009304C6" w:rsidRPr="00BB63D9">
        <w:rPr>
          <w:rFonts w:hint="eastAsia"/>
          <w:i/>
          <w:lang w:eastAsia="ko-KR"/>
        </w:rPr>
        <w:t>Jack2</w:t>
      </w:r>
      <w:r w:rsidR="009304C6">
        <w:rPr>
          <w:rFonts w:hint="eastAsia"/>
          <w:lang w:eastAsia="ko-KR"/>
        </w:rPr>
        <w:t xml:space="preserve"> showed</w:t>
      </w:r>
      <w:r w:rsidR="009304C6">
        <w:rPr>
          <w:lang w:eastAsia="ko-KR"/>
        </w:rPr>
        <w:t xml:space="preserve"> </w:t>
      </w:r>
      <w:r w:rsidR="009304C6">
        <w:rPr>
          <w:rFonts w:hint="eastAsia"/>
          <w:lang w:eastAsia="ko-KR"/>
        </w:rPr>
        <w:t>same</w:t>
      </w:r>
      <w:r w:rsidR="009304C6">
        <w:rPr>
          <w:lang w:eastAsia="ko-KR"/>
        </w:rPr>
        <w:t xml:space="preserve"> </w:t>
      </w:r>
      <w:r w:rsidR="009304C6">
        <w:rPr>
          <w:rFonts w:hint="eastAsia"/>
          <w:lang w:eastAsia="ko-KR"/>
        </w:rPr>
        <w:t>species</w:t>
      </w:r>
      <w:r w:rsidR="009304C6">
        <w:rPr>
          <w:lang w:eastAsia="ko-KR"/>
        </w:rPr>
        <w:t xml:space="preserve"> </w:t>
      </w:r>
      <w:r w:rsidR="009304C6">
        <w:rPr>
          <w:rFonts w:hint="eastAsia"/>
          <w:lang w:eastAsia="ko-KR"/>
        </w:rPr>
        <w:t>pattern</w:t>
      </w:r>
      <w:r w:rsidR="009304C6">
        <w:rPr>
          <w:lang w:eastAsia="ko-KR"/>
        </w:rPr>
        <w:t xml:space="preserve"> </w:t>
      </w:r>
      <w:r w:rsidR="009304C6">
        <w:rPr>
          <w:rFonts w:hint="eastAsia"/>
          <w:lang w:eastAsia="ko-KR"/>
        </w:rPr>
        <w:t>with</w:t>
      </w:r>
      <w:r w:rsidR="009304C6">
        <w:rPr>
          <w:lang w:eastAsia="ko-KR"/>
        </w:rPr>
        <w:t xml:space="preserve"> </w:t>
      </w:r>
      <w:r w:rsidR="009304C6">
        <w:rPr>
          <w:rFonts w:hint="eastAsia"/>
          <w:lang w:eastAsia="ko-KR"/>
        </w:rPr>
        <w:t>higher</w:t>
      </w:r>
      <w:r w:rsidR="009304C6">
        <w:rPr>
          <w:lang w:eastAsia="ko-KR"/>
        </w:rPr>
        <w:t xml:space="preserve"> </w:t>
      </w:r>
      <w:r w:rsidR="009304C6">
        <w:rPr>
          <w:rFonts w:hint="eastAsia"/>
          <w:lang w:eastAsia="ko-KR"/>
        </w:rPr>
        <w:t>values</w:t>
      </w:r>
      <w:r w:rsidR="009304C6">
        <w:rPr>
          <w:lang w:eastAsia="ko-KR"/>
        </w:rPr>
        <w:t xml:space="preserve"> </w:t>
      </w:r>
      <w:r w:rsidR="009304C6">
        <w:rPr>
          <w:rFonts w:hint="eastAsia"/>
          <w:lang w:eastAsia="ko-KR"/>
        </w:rPr>
        <w:t>in</w:t>
      </w:r>
      <w:r w:rsidR="009304C6">
        <w:rPr>
          <w:lang w:eastAsia="ko-KR"/>
        </w:rPr>
        <w:t xml:space="preserve"> </w:t>
      </w:r>
      <w:r w:rsidR="009304C6">
        <w:rPr>
          <w:rFonts w:hint="eastAsia"/>
          <w:lang w:eastAsia="ko-KR"/>
        </w:rPr>
        <w:t>D1</w:t>
      </w:r>
      <w:r w:rsidR="009304C6">
        <w:rPr>
          <w:lang w:eastAsia="ko-KR"/>
        </w:rPr>
        <w:t xml:space="preserve"> </w:t>
      </w:r>
      <w:r w:rsidR="009304C6">
        <w:rPr>
          <w:rFonts w:hint="eastAsia"/>
          <w:lang w:eastAsia="ko-KR"/>
        </w:rPr>
        <w:t>and</w:t>
      </w:r>
      <w:r w:rsidR="009304C6">
        <w:rPr>
          <w:lang w:eastAsia="ko-KR"/>
        </w:rPr>
        <w:t xml:space="preserve"> </w:t>
      </w:r>
      <w:r w:rsidR="009304C6">
        <w:rPr>
          <w:rFonts w:hint="eastAsia"/>
          <w:lang w:eastAsia="ko-KR"/>
        </w:rPr>
        <w:t>lower</w:t>
      </w:r>
      <w:r w:rsidR="009304C6">
        <w:rPr>
          <w:lang w:eastAsia="ko-KR"/>
        </w:rPr>
        <w:t xml:space="preserve"> </w:t>
      </w:r>
      <w:r w:rsidR="009304C6">
        <w:rPr>
          <w:rFonts w:hint="eastAsia"/>
          <w:lang w:eastAsia="ko-KR"/>
        </w:rPr>
        <w:t>value</w:t>
      </w:r>
      <w:r w:rsidR="009304C6">
        <w:rPr>
          <w:lang w:eastAsia="ko-KR"/>
        </w:rPr>
        <w:t xml:space="preserve">s </w:t>
      </w:r>
      <w:r w:rsidR="009304C6">
        <w:rPr>
          <w:rFonts w:hint="eastAsia"/>
          <w:lang w:eastAsia="ko-KR"/>
        </w:rPr>
        <w:t>in</w:t>
      </w:r>
      <w:r w:rsidR="009304C6">
        <w:rPr>
          <w:lang w:eastAsia="ko-KR"/>
        </w:rPr>
        <w:t xml:space="preserve"> </w:t>
      </w:r>
      <w:r w:rsidR="009304C6">
        <w:rPr>
          <w:rFonts w:hint="eastAsia"/>
          <w:lang w:eastAsia="ko-KR"/>
        </w:rPr>
        <w:t>D3</w:t>
      </w:r>
      <w:r w:rsidR="009304C6">
        <w:rPr>
          <w:lang w:eastAsia="ko-KR"/>
        </w:rPr>
        <w:t xml:space="preserve"> </w:t>
      </w:r>
      <w:r w:rsidR="009304C6">
        <w:rPr>
          <w:rFonts w:hint="eastAsia"/>
          <w:lang w:eastAsia="ko-KR"/>
        </w:rPr>
        <w:t>(Table</w:t>
      </w:r>
      <w:r w:rsidR="0032430A">
        <w:rPr>
          <w:lang w:eastAsia="ko-KR"/>
        </w:rPr>
        <w:t>s S5</w:t>
      </w:r>
      <w:r w:rsidR="0032430A" w:rsidRPr="0011707E">
        <w:rPr>
          <w:color w:val="222222"/>
          <w:sz w:val="22"/>
        </w:rPr>
        <w:t>–</w:t>
      </w:r>
      <w:r w:rsidR="0032430A">
        <w:rPr>
          <w:lang w:eastAsia="ko-KR"/>
        </w:rPr>
        <w:t>8</w:t>
      </w:r>
      <w:r w:rsidR="009304C6">
        <w:rPr>
          <w:rFonts w:hint="eastAsia"/>
          <w:lang w:eastAsia="ko-KR"/>
        </w:rPr>
        <w:t>).</w:t>
      </w:r>
      <w:r w:rsidR="009304C6">
        <w:rPr>
          <w:lang w:eastAsia="ko-KR"/>
        </w:rPr>
        <w:t xml:space="preserve"> The SAC of both </w:t>
      </w:r>
      <w:r w:rsidR="009304C6" w:rsidRPr="0055587B">
        <w:rPr>
          <w:rFonts w:hint="eastAsia"/>
          <w:i/>
          <w:lang w:eastAsia="ko-KR"/>
        </w:rPr>
        <w:t>S</w:t>
      </w:r>
      <w:r w:rsidR="009304C6" w:rsidRPr="0055587B">
        <w:rPr>
          <w:rFonts w:hint="eastAsia"/>
          <w:vertAlign w:val="subscript"/>
          <w:lang w:eastAsia="ko-KR"/>
        </w:rPr>
        <w:t>obs</w:t>
      </w:r>
      <w:r w:rsidR="009304C6">
        <w:rPr>
          <w:vertAlign w:val="subscript"/>
          <w:lang w:eastAsia="ko-KR"/>
        </w:rPr>
        <w:t xml:space="preserve"> </w:t>
      </w:r>
      <w:r w:rsidR="009304C6">
        <w:rPr>
          <w:lang w:eastAsia="ko-KR"/>
        </w:rPr>
        <w:t xml:space="preserve">and </w:t>
      </w:r>
      <w:r w:rsidR="009304C6" w:rsidRPr="00BB63D9">
        <w:rPr>
          <w:rFonts w:hint="eastAsia"/>
          <w:i/>
          <w:lang w:eastAsia="ko-KR"/>
        </w:rPr>
        <w:t>Jack2</w:t>
      </w:r>
      <w:r w:rsidR="009304C6">
        <w:rPr>
          <w:lang w:eastAsia="ko-KR"/>
        </w:rPr>
        <w:t xml:space="preserve"> revealed its asymptote, while </w:t>
      </w:r>
      <w:r w:rsidR="00904E12">
        <w:rPr>
          <w:lang w:eastAsia="ko-KR"/>
        </w:rPr>
        <w:t xml:space="preserve">number of </w:t>
      </w:r>
      <w:r w:rsidR="009304C6">
        <w:rPr>
          <w:lang w:eastAsia="ko-KR"/>
        </w:rPr>
        <w:t>sampling is unlikely to collect obs</w:t>
      </w:r>
      <w:r w:rsidR="00904E12">
        <w:rPr>
          <w:lang w:eastAsia="ko-KR"/>
        </w:rPr>
        <w:t>erved every species in the stations and years</w:t>
      </w:r>
      <w:r w:rsidR="009304C6">
        <w:rPr>
          <w:lang w:eastAsia="ko-KR"/>
        </w:rPr>
        <w:t>, it was sufficient to estimate the total number of seen and unseen species.</w:t>
      </w:r>
      <w:r w:rsidR="009304C6">
        <w:rPr>
          <w:rFonts w:hint="eastAsia"/>
          <w:lang w:eastAsia="ko-KR"/>
        </w:rPr>
        <w:t xml:space="preserve"> (Fig.</w:t>
      </w:r>
      <w:r w:rsidR="009304C6">
        <w:rPr>
          <w:lang w:eastAsia="ko-KR"/>
        </w:rPr>
        <w:t xml:space="preserve"> </w:t>
      </w:r>
      <w:r w:rsidR="009304C6">
        <w:rPr>
          <w:rFonts w:hint="eastAsia"/>
          <w:lang w:eastAsia="ko-KR"/>
        </w:rPr>
        <w:t>4</w:t>
      </w:r>
      <w:r w:rsidR="009304C6">
        <w:rPr>
          <w:lang w:eastAsia="ko-KR"/>
        </w:rPr>
        <w:t xml:space="preserve"> </w:t>
      </w:r>
      <w:r w:rsidR="009304C6">
        <w:rPr>
          <w:rFonts w:hint="eastAsia"/>
          <w:lang w:eastAsia="ko-KR"/>
        </w:rPr>
        <w:t>and</w:t>
      </w:r>
      <w:r w:rsidR="009304C6">
        <w:rPr>
          <w:lang w:eastAsia="ko-KR"/>
        </w:rPr>
        <w:t xml:space="preserve"> </w:t>
      </w:r>
      <w:r w:rsidR="009304C6">
        <w:rPr>
          <w:rFonts w:hint="eastAsia"/>
          <w:lang w:eastAsia="ko-KR"/>
        </w:rPr>
        <w:t>Fig.</w:t>
      </w:r>
      <w:r w:rsidR="009304C6">
        <w:rPr>
          <w:lang w:eastAsia="ko-KR"/>
        </w:rPr>
        <w:t xml:space="preserve"> </w:t>
      </w:r>
      <w:r w:rsidR="009304C6">
        <w:rPr>
          <w:rFonts w:hint="eastAsia"/>
          <w:lang w:eastAsia="ko-KR"/>
        </w:rPr>
        <w:t xml:space="preserve">S1). </w:t>
      </w:r>
    </w:p>
    <w:p w14:paraId="29030864" w14:textId="65DE69AA" w:rsidR="006C3AD8" w:rsidRDefault="006C3AD8" w:rsidP="0069535A">
      <w:pPr>
        <w:snapToGrid w:val="0"/>
        <w:spacing w:after="0" w:line="360" w:lineRule="auto"/>
      </w:pPr>
      <w:r>
        <w:tab/>
      </w:r>
      <w:r w:rsidR="00266754">
        <w:t xml:space="preserve">In general, five years long macrozoobenthos </w:t>
      </w:r>
      <w:r w:rsidR="0096510F">
        <w:t xml:space="preserve">data from Dokdo waters indicated typical </w:t>
      </w:r>
      <w:r w:rsidRPr="0064032E">
        <w:t xml:space="preserve">patterns </w:t>
      </w:r>
      <w:r w:rsidR="0096510F">
        <w:t xml:space="preserve">in time and space. </w:t>
      </w:r>
      <w:r w:rsidRPr="0064032E">
        <w:t>Th</w:t>
      </w:r>
      <w:r w:rsidR="0096510F">
        <w:t>e prevailing site-specific variations in diversity, species abundance, and species composition collectively explained the dynamic interactions between faunal assemblages and corresponding habitat conditions.</w:t>
      </w:r>
      <w:r w:rsidRPr="0064032E">
        <w:t xml:space="preserve"> For example, aggregation of dominant species </w:t>
      </w:r>
      <w:r w:rsidR="000B00FA" w:rsidRPr="0064032E">
        <w:t>causes</w:t>
      </w:r>
      <w:r w:rsidRPr="0064032E">
        <w:t xml:space="preserve"> small scale heterogeneity </w:t>
      </w:r>
      <w:r>
        <w:rPr>
          <w:noProof/>
        </w:rPr>
        <w:t>(Blome et al., 1999)</w:t>
      </w:r>
      <w:r w:rsidRPr="0064032E">
        <w:t xml:space="preserve"> and the distribution of sessile assemblages were related </w:t>
      </w:r>
      <w:r w:rsidR="0096510F">
        <w:t xml:space="preserve">to </w:t>
      </w:r>
      <w:r w:rsidRPr="0064032E">
        <w:t xml:space="preserve">physical gradients along the exterior-interior axis </w:t>
      </w:r>
      <w:r>
        <w:rPr>
          <w:noProof/>
        </w:rPr>
        <w:t>(Bussotti et al., 2006)</w:t>
      </w:r>
      <w:r w:rsidRPr="0064032E">
        <w:t xml:space="preserve">. </w:t>
      </w:r>
      <w:r w:rsidR="00FB7116">
        <w:t>T</w:t>
      </w:r>
      <w:r w:rsidRPr="0064032E">
        <w:t>he SIMPER test showed that the species that contribute the similarity within a station was significantly different at each station (</w:t>
      </w:r>
      <w:r>
        <w:t>Table S</w:t>
      </w:r>
      <w:r w:rsidR="008008FC">
        <w:t>2</w:t>
      </w:r>
      <w:r w:rsidRPr="0064032E">
        <w:t>) and</w:t>
      </w:r>
      <w:r>
        <w:t xml:space="preserve"> </w:t>
      </w:r>
      <w:r w:rsidR="008E4A40">
        <w:t xml:space="preserve">the </w:t>
      </w:r>
      <w:r>
        <w:t>most dominant species across all</w:t>
      </w:r>
      <w:r w:rsidRPr="0064032E">
        <w:t xml:space="preserve"> station</w:t>
      </w:r>
      <w:r>
        <w:t>s</w:t>
      </w:r>
      <w:r w:rsidRPr="0064032E">
        <w:t xml:space="preserve"> were mainly sessile species (</w:t>
      </w:r>
      <w:r>
        <w:rPr>
          <w:i/>
        </w:rPr>
        <w:t>M</w:t>
      </w:r>
      <w:r w:rsidRPr="0069535A">
        <w:rPr>
          <w:lang w:eastAsia="ko-KR"/>
        </w:rPr>
        <w:t>.</w:t>
      </w:r>
      <w:r w:rsidRPr="0064032E">
        <w:rPr>
          <w:i/>
        </w:rPr>
        <w:t xml:space="preserve"> rosa</w:t>
      </w:r>
      <w:r w:rsidRPr="0064032E">
        <w:t xml:space="preserve">, </w:t>
      </w:r>
      <w:r>
        <w:rPr>
          <w:i/>
        </w:rPr>
        <w:t>B</w:t>
      </w:r>
      <w:r w:rsidRPr="0069535A">
        <w:rPr>
          <w:lang w:eastAsia="ko-KR"/>
        </w:rPr>
        <w:t>.</w:t>
      </w:r>
      <w:r w:rsidR="00EB6ED6">
        <w:rPr>
          <w:i/>
        </w:rPr>
        <w:t xml:space="preserve"> trigonus</w:t>
      </w:r>
      <w:r w:rsidR="007F385E">
        <w:t>,</w:t>
      </w:r>
      <w:r w:rsidR="00EB6ED6">
        <w:rPr>
          <w:i/>
        </w:rPr>
        <w:t xml:space="preserve"> </w:t>
      </w:r>
      <w:r w:rsidR="00EB6ED6" w:rsidRPr="00EB6ED6">
        <w:t>and</w:t>
      </w:r>
      <w:r w:rsidRPr="0064032E">
        <w:rPr>
          <w:i/>
        </w:rPr>
        <w:t xml:space="preserve"> </w:t>
      </w:r>
      <w:r>
        <w:rPr>
          <w:i/>
        </w:rPr>
        <w:t>C</w:t>
      </w:r>
      <w:r w:rsidRPr="0069535A">
        <w:rPr>
          <w:lang w:eastAsia="ko-KR"/>
        </w:rPr>
        <w:t>.</w:t>
      </w:r>
      <w:r w:rsidRPr="0064032E">
        <w:rPr>
          <w:i/>
        </w:rPr>
        <w:t xml:space="preserve"> challengeri</w:t>
      </w:r>
      <w:r w:rsidRPr="0064032E">
        <w:t xml:space="preserve">). Moreover, our result showed relatively low </w:t>
      </w:r>
      <w:r w:rsidR="00762ACB">
        <w:t xml:space="preserve">diversity and species </w:t>
      </w:r>
      <w:r w:rsidRPr="0064032E">
        <w:t xml:space="preserve">abundance but high abundance of </w:t>
      </w:r>
      <w:r w:rsidRPr="00013B37">
        <w:t>Echinoidea</w:t>
      </w:r>
      <w:r w:rsidRPr="0064032E">
        <w:rPr>
          <w:i/>
        </w:rPr>
        <w:t xml:space="preserve"> </w:t>
      </w:r>
      <w:r w:rsidRPr="0064032E">
        <w:t xml:space="preserve">at </w:t>
      </w:r>
      <w:r w:rsidRPr="00A17A10">
        <w:rPr>
          <w:lang w:eastAsia="ko-KR"/>
        </w:rPr>
        <w:t>D3</w:t>
      </w:r>
      <w:r>
        <w:t xml:space="preserve"> </w:t>
      </w:r>
      <w:r w:rsidRPr="00A17A10">
        <w:t>than</w:t>
      </w:r>
      <w:r w:rsidRPr="0064032E">
        <w:t xml:space="preserve"> other stations. </w:t>
      </w:r>
      <w:r w:rsidRPr="00013B37">
        <w:t xml:space="preserve">Echinoidea </w:t>
      </w:r>
      <w:r w:rsidRPr="0064032E">
        <w:t xml:space="preserve">is a well-known predator on subtidal rock-bed </w:t>
      </w:r>
      <w:r>
        <w:rPr>
          <w:noProof/>
        </w:rPr>
        <w:t>(Briscoe and Sebens, 1988; Simoncini and Miller, 2007)</w:t>
      </w:r>
      <w:r w:rsidRPr="0064032E">
        <w:t xml:space="preserve">. The prevalence of predator species might be an important factor to determine species diversity </w:t>
      </w:r>
      <w:r>
        <w:rPr>
          <w:noProof/>
        </w:rPr>
        <w:t>(Chesson, 2000)</w:t>
      </w:r>
      <w:r>
        <w:t xml:space="preserve"> by creating highly grazed barren grounds </w:t>
      </w:r>
      <w:r>
        <w:rPr>
          <w:noProof/>
        </w:rPr>
        <w:t>(Byrnes et al., 2013; Hereu et al., 2008; Simoncini and Miller, 2007)</w:t>
      </w:r>
      <w:r>
        <w:t xml:space="preserve">. </w:t>
      </w:r>
    </w:p>
    <w:p w14:paraId="7465A9DC" w14:textId="02397CA3" w:rsidR="006C3AD8" w:rsidRDefault="006C3AD8" w:rsidP="0069535A">
      <w:pPr>
        <w:snapToGrid w:val="0"/>
        <w:spacing w:after="0" w:line="360" w:lineRule="auto"/>
      </w:pPr>
      <w:r>
        <w:tab/>
      </w:r>
      <w:r w:rsidRPr="0064032E">
        <w:t xml:space="preserve">Several previous studies have investigated the spatial variation of macrobenthic assemblage differences around </w:t>
      </w:r>
      <w:r>
        <w:t>Dokdo</w:t>
      </w:r>
      <w:r w:rsidRPr="0064032E">
        <w:t xml:space="preserve"> </w:t>
      </w:r>
      <w:r w:rsidR="00223E31">
        <w:rPr>
          <w:noProof/>
        </w:rPr>
        <w:t>(Choi et al., 2002</w:t>
      </w:r>
      <w:r>
        <w:rPr>
          <w:noProof/>
        </w:rPr>
        <w:t>; Kim et al., 2015; Ryu et al., 2012)</w:t>
      </w:r>
      <w:r w:rsidRPr="0064032E">
        <w:t xml:space="preserve">. However, those studies </w:t>
      </w:r>
      <w:r w:rsidR="00FB7116">
        <w:t xml:space="preserve">are limited to </w:t>
      </w:r>
      <w:r w:rsidRPr="0064032E">
        <w:t xml:space="preserve">conduct a qualitative sampling </w:t>
      </w:r>
      <w:r>
        <w:rPr>
          <w:noProof/>
        </w:rPr>
        <w:t>(Kim et al., 2015; Ryu et al., 2012)</w:t>
      </w:r>
      <w:r w:rsidRPr="0064032E">
        <w:t xml:space="preserve"> or a quantitative sampling at different time period</w:t>
      </w:r>
      <w:r>
        <w:t>s</w:t>
      </w:r>
      <w:r w:rsidRPr="0064032E">
        <w:t xml:space="preserve"> </w:t>
      </w:r>
      <w:r w:rsidR="00223E31">
        <w:rPr>
          <w:noProof/>
        </w:rPr>
        <w:t>(Choi et al., 2002</w:t>
      </w:r>
      <w:r>
        <w:rPr>
          <w:noProof/>
        </w:rPr>
        <w:t>)</w:t>
      </w:r>
      <w:r>
        <w:t xml:space="preserve">. </w:t>
      </w:r>
      <w:r w:rsidR="00665141" w:rsidRPr="009E0E7B">
        <w:t xml:space="preserve">In our study, the nMDS technique based on the quantitative data showed clear difference in macrofaunal assemblages between D1 and D3 (Fig. 3A). This could be explained by the geological feature of the </w:t>
      </w:r>
      <w:r w:rsidR="00665141" w:rsidRPr="009E0E7B">
        <w:lastRenderedPageBreak/>
        <w:t xml:space="preserve">corresponding </w:t>
      </w:r>
      <w:r w:rsidR="009E0E7B">
        <w:t>stations</w:t>
      </w:r>
      <w:r w:rsidR="00665141" w:rsidRPr="009E0E7B">
        <w:t xml:space="preserve">. Of note, D1 is located at outer exposed side of Dokdo (oceanic plateau) whereas D3 (Island wharf) is situated on the sheltered inner side of Dokdo. Relatively high anthropogenic activity near D3 would have resulted in lack of </w:t>
      </w:r>
      <w:r w:rsidR="00EB08C5" w:rsidRPr="009E0E7B">
        <w:t xml:space="preserve">species </w:t>
      </w:r>
      <w:r w:rsidR="00665141" w:rsidRPr="009E0E7B">
        <w:t xml:space="preserve">diversity (viz., </w:t>
      </w:r>
      <w:r w:rsidR="00EB08C5" w:rsidRPr="009E0E7B">
        <w:rPr>
          <w:lang w:eastAsia="ko-KR"/>
        </w:rPr>
        <w:t xml:space="preserve">small </w:t>
      </w:r>
      <w:r w:rsidR="00665141" w:rsidRPr="009E0E7B">
        <w:t>number of species) and lesser species abundance at the very region (Fig. 2).</w:t>
      </w:r>
      <w:r w:rsidR="00665141" w:rsidRPr="00665141">
        <w:t xml:space="preserve">  </w:t>
      </w:r>
      <w:r w:rsidRPr="0064032E">
        <w:t xml:space="preserve">The number of Dokdo visit has </w:t>
      </w:r>
      <w:r w:rsidR="00FB7116">
        <w:t xml:space="preserve">rapidly </w:t>
      </w:r>
      <w:r w:rsidRPr="0064032E">
        <w:t>increased since Dokdo was open to the public</w:t>
      </w:r>
      <w:r>
        <w:t xml:space="preserve"> in 200</w:t>
      </w:r>
      <w:r>
        <w:rPr>
          <w:rFonts w:hint="eastAsia"/>
          <w:lang w:eastAsia="ko-KR"/>
        </w:rPr>
        <w:t>5</w:t>
      </w:r>
      <w:r w:rsidRPr="0064032E">
        <w:t xml:space="preserve"> </w:t>
      </w:r>
      <w:r>
        <w:rPr>
          <w:noProof/>
        </w:rPr>
        <w:t>(</w:t>
      </w:r>
      <w:r w:rsidR="00F007BE">
        <w:rPr>
          <w:color w:val="000000" w:themeColor="text1"/>
          <w:szCs w:val="20"/>
        </w:rPr>
        <w:t>Dokdo Administration Office</w:t>
      </w:r>
      <w:r>
        <w:rPr>
          <w:noProof/>
        </w:rPr>
        <w:t>, 2005)</w:t>
      </w:r>
      <w:r w:rsidR="00FB7116">
        <w:rPr>
          <w:noProof/>
        </w:rPr>
        <w:t xml:space="preserve">, thus </w:t>
      </w:r>
      <w:r w:rsidRPr="0064032E">
        <w:t>anthropogenic activit</w:t>
      </w:r>
      <w:r w:rsidR="00FB7116">
        <w:t>ies</w:t>
      </w:r>
      <w:r w:rsidRPr="0064032E">
        <w:t xml:space="preserve"> could be </w:t>
      </w:r>
      <w:r w:rsidR="00FB7116">
        <w:t>one reason for the reduced diversity in D3</w:t>
      </w:r>
      <w:r w:rsidRPr="0064032E">
        <w:t xml:space="preserve">. </w:t>
      </w:r>
      <w:r w:rsidR="00FB7116">
        <w:t xml:space="preserve">Altogether, </w:t>
      </w:r>
      <w:r w:rsidRPr="0064032E">
        <w:t xml:space="preserve">the spatial variation of </w:t>
      </w:r>
      <w:r w:rsidR="00FB7116">
        <w:t xml:space="preserve">Dokdo’s faunal </w:t>
      </w:r>
      <w:r w:rsidRPr="0064032E">
        <w:t xml:space="preserve">assemblages could be </w:t>
      </w:r>
      <w:r w:rsidR="00FB7116">
        <w:t xml:space="preserve">attributable </w:t>
      </w:r>
      <w:r w:rsidRPr="0064032E">
        <w:t xml:space="preserve">to the </w:t>
      </w:r>
      <w:r w:rsidR="00FB7116">
        <w:t>combined effect of oceanographic setting and human activities</w:t>
      </w:r>
      <w:r w:rsidRPr="0064032E">
        <w:t xml:space="preserve">. </w:t>
      </w:r>
    </w:p>
    <w:p w14:paraId="41AC47B8" w14:textId="2A98F6E8" w:rsidR="00AA5DBA" w:rsidRPr="003F6CE1" w:rsidRDefault="006C3AD8" w:rsidP="0069535A">
      <w:pPr>
        <w:snapToGrid w:val="0"/>
        <w:spacing w:after="0" w:line="360" w:lineRule="auto"/>
      </w:pPr>
      <w:r>
        <w:tab/>
        <w:t xml:space="preserve">Despite of only </w:t>
      </w:r>
      <w:r>
        <w:rPr>
          <w:rFonts w:hint="eastAsia"/>
          <w:lang w:eastAsia="ko-KR"/>
        </w:rPr>
        <w:t>one</w:t>
      </w:r>
      <w:r>
        <w:t xml:space="preserve"> </w:t>
      </w:r>
      <w:r>
        <w:rPr>
          <w:rFonts w:hint="eastAsia"/>
          <w:lang w:eastAsia="ko-KR"/>
        </w:rPr>
        <w:t>sampling</w:t>
      </w:r>
      <w:r>
        <w:t xml:space="preserve"> </w:t>
      </w:r>
      <w:r>
        <w:rPr>
          <w:rFonts w:hint="eastAsia"/>
          <w:lang w:eastAsia="ko-KR"/>
        </w:rPr>
        <w:t>time</w:t>
      </w:r>
      <w:r>
        <w:t xml:space="preserve"> </w:t>
      </w:r>
      <w:r w:rsidR="00FB7116">
        <w:t xml:space="preserve">in a </w:t>
      </w:r>
      <w:r>
        <w:t>year</w:t>
      </w:r>
      <w:r w:rsidRPr="0064032E">
        <w:t>, our results showed</w:t>
      </w:r>
      <w:r>
        <w:t xml:space="preserve"> c</w:t>
      </w:r>
      <w:r w:rsidR="00FB7116">
        <w:t xml:space="preserve">ertain </w:t>
      </w:r>
      <w:r>
        <w:t>temporal variation in fauna</w:t>
      </w:r>
      <w:r w:rsidR="000A7BBE">
        <w:t>l</w:t>
      </w:r>
      <w:r>
        <w:t xml:space="preserve"> assemblages around Dokdo (Fig. 3B)</w:t>
      </w:r>
      <w:r w:rsidRPr="0064032E">
        <w:t>. The dissimilarity of species assemblag</w:t>
      </w:r>
      <w:r>
        <w:t xml:space="preserve">es among years </w:t>
      </w:r>
      <w:r w:rsidR="00FB7116">
        <w:t xml:space="preserve">could be explained by </w:t>
      </w:r>
      <w:r w:rsidRPr="0064032E">
        <w:t xml:space="preserve">different species groups </w:t>
      </w:r>
      <w:r w:rsidR="00FB7116">
        <w:t xml:space="preserve">dominated by </w:t>
      </w:r>
      <w:r w:rsidRPr="0064032E">
        <w:t>year</w:t>
      </w:r>
      <w:r w:rsidR="00FB7116">
        <w:t>(s)</w:t>
      </w:r>
      <w:r w:rsidRPr="0064032E">
        <w:t xml:space="preserve"> (</w:t>
      </w:r>
      <w:r>
        <w:rPr>
          <w:rFonts w:hint="eastAsia"/>
          <w:lang w:eastAsia="ko-KR"/>
        </w:rPr>
        <w:t>Table S</w:t>
      </w:r>
      <w:r w:rsidR="008008FC">
        <w:rPr>
          <w:lang w:eastAsia="ko-KR"/>
        </w:rPr>
        <w:t>3</w:t>
      </w:r>
      <w:r w:rsidRPr="0064032E">
        <w:t xml:space="preserve">). For instance, </w:t>
      </w:r>
      <w:r>
        <w:rPr>
          <w:i/>
        </w:rPr>
        <w:t>C</w:t>
      </w:r>
      <w:r w:rsidRPr="0069535A">
        <w:rPr>
          <w:lang w:eastAsia="ko-KR"/>
        </w:rPr>
        <w:t>.</w:t>
      </w:r>
      <w:r w:rsidRPr="0064032E">
        <w:rPr>
          <w:i/>
        </w:rPr>
        <w:t xml:space="preserve"> challengeri </w:t>
      </w:r>
      <w:r w:rsidRPr="0064032E">
        <w:t>w</w:t>
      </w:r>
      <w:r w:rsidR="00553CBE">
        <w:t>as</w:t>
      </w:r>
      <w:r w:rsidRPr="0064032E">
        <w:t xml:space="preserve"> the most abundant and widely distributed species in 2014 that contributed dissimilarity of species assemblages between other years</w:t>
      </w:r>
      <w:r w:rsidR="00FB7116">
        <w:t>,</w:t>
      </w:r>
      <w:r w:rsidRPr="0064032E">
        <w:t xml:space="preserve"> whereas </w:t>
      </w:r>
      <w:r>
        <w:rPr>
          <w:i/>
        </w:rPr>
        <w:t>B</w:t>
      </w:r>
      <w:r w:rsidRPr="0069535A">
        <w:rPr>
          <w:lang w:eastAsia="ko-KR"/>
        </w:rPr>
        <w:t>.</w:t>
      </w:r>
      <w:r w:rsidRPr="0064032E">
        <w:rPr>
          <w:i/>
        </w:rPr>
        <w:t xml:space="preserve"> trigonus </w:t>
      </w:r>
      <w:r w:rsidR="00FB7116">
        <w:t xml:space="preserve">seemed to influence </w:t>
      </w:r>
      <w:r w:rsidRPr="0064032E">
        <w:t>the assemblage difference between 2016 and 2017</w:t>
      </w:r>
      <w:r>
        <w:t xml:space="preserve"> (Table</w:t>
      </w:r>
      <w:r w:rsidR="00BA70AD">
        <w:t>s</w:t>
      </w:r>
      <w:r>
        <w:t xml:space="preserve"> </w:t>
      </w:r>
      <w:r w:rsidR="008008FC">
        <w:t>S2</w:t>
      </w:r>
      <w:r w:rsidR="00BA70AD">
        <w:t xml:space="preserve"> and S3</w:t>
      </w:r>
      <w:r>
        <w:t>)</w:t>
      </w:r>
      <w:r w:rsidRPr="0064032E">
        <w:t>. The temporal variation of benthic species assemblages</w:t>
      </w:r>
      <w:r>
        <w:t xml:space="preserve"> </w:t>
      </w:r>
      <w:r w:rsidR="00FB7116">
        <w:t xml:space="preserve">would </w:t>
      </w:r>
      <w:r>
        <w:t>reflect natural recruitment fluctuations</w:t>
      </w:r>
      <w:r w:rsidR="00FB7116">
        <w:t>;</w:t>
      </w:r>
      <w:r>
        <w:t xml:space="preserve"> typical</w:t>
      </w:r>
      <w:r w:rsidR="00FB7116">
        <w:t>ly for</w:t>
      </w:r>
      <w:r>
        <w:t xml:space="preserve"> rocky bottoms </w:t>
      </w:r>
      <w:r>
        <w:rPr>
          <w:noProof/>
        </w:rPr>
        <w:t>(Johnson, 2007)</w:t>
      </w:r>
      <w:r>
        <w:t xml:space="preserve"> </w:t>
      </w:r>
      <w:r w:rsidR="00FB7116">
        <w:t xml:space="preserve">or some habitats having </w:t>
      </w:r>
      <w:r w:rsidR="00785114">
        <w:t xml:space="preserve">typical </w:t>
      </w:r>
      <w:r>
        <w:t xml:space="preserve">planktonic larvae </w:t>
      </w:r>
      <w:r>
        <w:rPr>
          <w:noProof/>
        </w:rPr>
        <w:t>(Hartnoll and Hawkins, 1985)</w:t>
      </w:r>
      <w:r>
        <w:rPr>
          <w:rFonts w:hint="eastAsia"/>
          <w:lang w:eastAsia="ko-KR"/>
        </w:rPr>
        <w:t>.</w:t>
      </w:r>
      <w:r>
        <w:t xml:space="preserve"> </w:t>
      </w:r>
      <w:r w:rsidR="003F6CE1" w:rsidRPr="009E0E7B">
        <w:t>Meantime, our environmental data indicated relatively higher sea water temperature during the period of 2013</w:t>
      </w:r>
      <w:r w:rsidR="00553CBE" w:rsidRPr="0011707E">
        <w:rPr>
          <w:color w:val="222222"/>
          <w:sz w:val="22"/>
        </w:rPr>
        <w:t>–</w:t>
      </w:r>
      <w:r w:rsidR="003F6CE1" w:rsidRPr="009E0E7B">
        <w:t xml:space="preserve">15 (mean = </w:t>
      </w:r>
      <w:r w:rsidR="00B67C2A" w:rsidRPr="009E0E7B">
        <w:rPr>
          <w:color w:val="000000"/>
          <w:lang w:eastAsia="ko-KR"/>
        </w:rPr>
        <w:t>21.7</w:t>
      </w:r>
      <w:r w:rsidR="009E0E7B">
        <w:rPr>
          <w:color w:val="000000"/>
          <w:lang w:eastAsia="ko-KR"/>
        </w:rPr>
        <w:t xml:space="preserve"> </w:t>
      </w:r>
      <w:r w:rsidR="00B67C2A" w:rsidRPr="009E0E7B">
        <w:rPr>
          <w:color w:val="000000"/>
          <w:lang w:eastAsia="ko-KR"/>
        </w:rPr>
        <w:t>±</w:t>
      </w:r>
      <w:r w:rsidR="009E0E7B">
        <w:rPr>
          <w:color w:val="000000"/>
          <w:lang w:eastAsia="ko-KR"/>
        </w:rPr>
        <w:t xml:space="preserve"> </w:t>
      </w:r>
      <w:r w:rsidR="00B67C2A" w:rsidRPr="009E0E7B">
        <w:rPr>
          <w:color w:val="000000"/>
          <w:lang w:eastAsia="ko-KR"/>
        </w:rPr>
        <w:t xml:space="preserve">0.95 </w:t>
      </w:r>
      <w:r w:rsidR="009E0E7B" w:rsidRPr="0069535A">
        <w:rPr>
          <w:color w:val="000000"/>
          <w:vertAlign w:val="superscript"/>
          <w:lang w:eastAsia="ko-KR"/>
        </w:rPr>
        <w:t>o</w:t>
      </w:r>
      <w:r w:rsidR="00B67C2A" w:rsidRPr="00690738">
        <w:t>C</w:t>
      </w:r>
      <w:r w:rsidR="003F6CE1" w:rsidRPr="009E0E7B">
        <w:t>) compared to the period of 2016</w:t>
      </w:r>
      <w:r w:rsidR="00553CBE" w:rsidRPr="0011707E">
        <w:rPr>
          <w:color w:val="222222"/>
          <w:sz w:val="22"/>
        </w:rPr>
        <w:t>–</w:t>
      </w:r>
      <w:r w:rsidR="003F6CE1" w:rsidRPr="009E0E7B">
        <w:t xml:space="preserve">17 (mean = </w:t>
      </w:r>
      <w:r w:rsidR="00B67C2A" w:rsidRPr="009E0E7B">
        <w:rPr>
          <w:color w:val="000000"/>
          <w:lang w:eastAsia="ko-KR"/>
        </w:rPr>
        <w:t>20.05</w:t>
      </w:r>
      <w:r w:rsidR="009E0E7B">
        <w:rPr>
          <w:color w:val="000000"/>
          <w:lang w:eastAsia="ko-KR"/>
        </w:rPr>
        <w:t xml:space="preserve"> </w:t>
      </w:r>
      <w:r w:rsidR="00B67C2A" w:rsidRPr="009E0E7B">
        <w:rPr>
          <w:color w:val="000000"/>
          <w:lang w:eastAsia="ko-KR"/>
        </w:rPr>
        <w:t>±</w:t>
      </w:r>
      <w:r w:rsidR="009E0E7B">
        <w:rPr>
          <w:color w:val="000000"/>
          <w:lang w:eastAsia="ko-KR"/>
        </w:rPr>
        <w:t xml:space="preserve"> </w:t>
      </w:r>
      <w:r w:rsidR="00B67C2A" w:rsidRPr="009E0E7B">
        <w:rPr>
          <w:color w:val="000000"/>
          <w:lang w:eastAsia="ko-KR"/>
        </w:rPr>
        <w:t xml:space="preserve">1.7 </w:t>
      </w:r>
      <w:r w:rsidR="009E0E7B" w:rsidRPr="0069535A">
        <w:rPr>
          <w:color w:val="000000"/>
          <w:vertAlign w:val="superscript"/>
          <w:lang w:eastAsia="ko-KR"/>
        </w:rPr>
        <w:t>o</w:t>
      </w:r>
      <w:r w:rsidR="00B67C2A" w:rsidRPr="009E0E7B">
        <w:rPr>
          <w:szCs w:val="18"/>
        </w:rPr>
        <w:t>C</w:t>
      </w:r>
      <w:r w:rsidR="003F6CE1" w:rsidRPr="009E0E7B">
        <w:t>). Such temporal variation of broad scale environment around Dokdo could affect the diversity and species composition of macrozoobent</w:t>
      </w:r>
      <w:r w:rsidR="009E0E7B">
        <w:t>h</w:t>
      </w:r>
      <w:r w:rsidR="003F6CE1" w:rsidRPr="009E0E7B">
        <w:t>os around Dokdo (Table 1 and Fig. 3B)</w:t>
      </w:r>
      <w:r w:rsidR="00E71DF5" w:rsidRPr="009E0E7B">
        <w:t xml:space="preserve"> </w:t>
      </w:r>
      <w:r w:rsidR="00E71DF5" w:rsidRPr="009E0E7B">
        <w:rPr>
          <w:noProof/>
        </w:rPr>
        <w:t>(Johnson, 2007).</w:t>
      </w:r>
    </w:p>
    <w:p w14:paraId="53A78357" w14:textId="493B1DC9" w:rsidR="006C3AD8" w:rsidRPr="0064032E" w:rsidRDefault="00B15FCC" w:rsidP="0069535A">
      <w:pPr>
        <w:snapToGrid w:val="0"/>
        <w:spacing w:after="0" w:line="360" w:lineRule="auto"/>
        <w:ind w:firstLine="357"/>
      </w:pPr>
      <w:r>
        <w:t>Further, t</w:t>
      </w:r>
      <w:r w:rsidRPr="0064032E">
        <w:t xml:space="preserve">he BIOENV method in BEST test using similarity matrices derived from </w:t>
      </w:r>
      <w:r>
        <w:t xml:space="preserve">relative </w:t>
      </w:r>
      <w:r w:rsidR="000A7BBE">
        <w:t xml:space="preserve">faunal </w:t>
      </w:r>
      <w:r w:rsidRPr="0064032E">
        <w:t>abundance</w:t>
      </w:r>
      <w:r>
        <w:t xml:space="preserve"> </w:t>
      </w:r>
      <w:r w:rsidRPr="0064032E">
        <w:t>and abiotic data indicate</w:t>
      </w:r>
      <w:r>
        <w:t>d their</w:t>
      </w:r>
      <w:r w:rsidR="000A7BBE">
        <w:t xml:space="preserve"> association. For example, </w:t>
      </w:r>
      <w:r>
        <w:t>fauna</w:t>
      </w:r>
      <w:r w:rsidR="000A7BBE">
        <w:t>l</w:t>
      </w:r>
      <w:r w:rsidRPr="0064032E">
        <w:t xml:space="preserve"> composition around </w:t>
      </w:r>
      <w:r>
        <w:t>Dokdo</w:t>
      </w:r>
      <w:r w:rsidRPr="0064032E">
        <w:t xml:space="preserve"> was significantly correlated with </w:t>
      </w:r>
      <w:r>
        <w:t>s</w:t>
      </w:r>
      <w:r w:rsidRPr="0064032E">
        <w:t>ea-</w:t>
      </w:r>
      <w:r>
        <w:t>s</w:t>
      </w:r>
      <w:r w:rsidRPr="0064032E">
        <w:t xml:space="preserve">urface </w:t>
      </w:r>
      <w:r>
        <w:t>t</w:t>
      </w:r>
      <w:r w:rsidRPr="0064032E">
        <w:t xml:space="preserve">emperature and </w:t>
      </w:r>
      <w:r>
        <w:t>wave action</w:t>
      </w:r>
      <w:r w:rsidRPr="0064032E">
        <w:t xml:space="preserve"> (R = 0.169, </w:t>
      </w:r>
      <w:r w:rsidR="008E4A40">
        <w:rPr>
          <w:i/>
        </w:rPr>
        <w:t>p</w:t>
      </w:r>
      <w:r w:rsidR="008E4A40" w:rsidRPr="0064032E">
        <w:t xml:space="preserve"> </w:t>
      </w:r>
      <w:r w:rsidRPr="0064032E">
        <w:t>&lt;</w:t>
      </w:r>
      <w:r w:rsidR="008E4A40">
        <w:t xml:space="preserve"> </w:t>
      </w:r>
      <w:r w:rsidRPr="0064032E">
        <w:t>0.001)</w:t>
      </w:r>
      <w:r>
        <w:t xml:space="preserve"> across all station</w:t>
      </w:r>
      <w:r w:rsidR="00553CBE">
        <w:t>s</w:t>
      </w:r>
      <w:r>
        <w:t xml:space="preserve"> and years</w:t>
      </w:r>
      <w:r w:rsidRPr="0064032E">
        <w:t>.</w:t>
      </w:r>
      <w:r>
        <w:t xml:space="preserve"> </w:t>
      </w:r>
      <w:r w:rsidR="006C3AD8" w:rsidRPr="0064032E">
        <w:t xml:space="preserve">Therefore, scale of recruitment which determined by broad-scale environments such as current and </w:t>
      </w:r>
      <w:r w:rsidR="00785114">
        <w:t>s</w:t>
      </w:r>
      <w:r w:rsidR="006C3AD8" w:rsidRPr="0064032E">
        <w:t xml:space="preserve">ea-water temperature could influence </w:t>
      </w:r>
      <w:r w:rsidR="00785114">
        <w:t xml:space="preserve">such </w:t>
      </w:r>
      <w:r>
        <w:t>spatio</w:t>
      </w:r>
      <w:r w:rsidR="006C3AD8" w:rsidRPr="0064032E">
        <w:t xml:space="preserve">temporal variations.  </w:t>
      </w:r>
    </w:p>
    <w:p w14:paraId="5C66836F" w14:textId="28DC11D5" w:rsidR="006C3AD8" w:rsidRDefault="006C3AD8" w:rsidP="0069535A">
      <w:pPr>
        <w:snapToGrid w:val="0"/>
        <w:spacing w:after="0" w:line="360" w:lineRule="auto"/>
      </w:pPr>
      <w:r>
        <w:tab/>
      </w:r>
      <w:r w:rsidRPr="0064032E">
        <w:t>Although the most dominant species across Dokdo</w:t>
      </w:r>
      <w:r>
        <w:t xml:space="preserve"> were different among </w:t>
      </w:r>
      <w:r w:rsidRPr="0064032E">
        <w:t>year</w:t>
      </w:r>
      <w:r>
        <w:t>s</w:t>
      </w:r>
      <w:r w:rsidRPr="0064032E">
        <w:t xml:space="preserve">, spatial heterogeneity of species assemblages </w:t>
      </w:r>
      <w:r>
        <w:rPr>
          <w:rFonts w:hint="eastAsia"/>
          <w:lang w:eastAsia="ko-KR"/>
        </w:rPr>
        <w:t>indicated</w:t>
      </w:r>
      <w:r>
        <w:t xml:space="preserve"> </w:t>
      </w:r>
      <w:r>
        <w:rPr>
          <w:rFonts w:hint="eastAsia"/>
          <w:lang w:eastAsia="ko-KR"/>
        </w:rPr>
        <w:t>clear</w:t>
      </w:r>
      <w:r>
        <w:t xml:space="preserve"> </w:t>
      </w:r>
      <w:r>
        <w:rPr>
          <w:rFonts w:hint="eastAsia"/>
          <w:lang w:eastAsia="ko-KR"/>
        </w:rPr>
        <w:t>difference</w:t>
      </w:r>
      <w:r>
        <w:t xml:space="preserve"> </w:t>
      </w:r>
      <w:r>
        <w:rPr>
          <w:rFonts w:hint="eastAsia"/>
          <w:lang w:eastAsia="ko-KR"/>
        </w:rPr>
        <w:t>among</w:t>
      </w:r>
      <w:r>
        <w:t xml:space="preserve"> </w:t>
      </w:r>
      <w:r>
        <w:rPr>
          <w:rFonts w:hint="eastAsia"/>
          <w:lang w:eastAsia="ko-KR"/>
        </w:rPr>
        <w:t>stations</w:t>
      </w:r>
      <w:r w:rsidRPr="0064032E">
        <w:t xml:space="preserve">. This pattern was confirmed by the distribution of </w:t>
      </w:r>
      <w:r w:rsidR="008E4A40">
        <w:t xml:space="preserve">the </w:t>
      </w:r>
      <w:r w:rsidRPr="0064032E">
        <w:t>most dominant taxa (</w:t>
      </w:r>
      <w:r>
        <w:rPr>
          <w:i/>
        </w:rPr>
        <w:t>M</w:t>
      </w:r>
      <w:r w:rsidRPr="0069535A">
        <w:rPr>
          <w:lang w:eastAsia="ko-KR"/>
        </w:rPr>
        <w:t>.</w:t>
      </w:r>
      <w:r>
        <w:rPr>
          <w:i/>
        </w:rPr>
        <w:t xml:space="preserve"> </w:t>
      </w:r>
      <w:r w:rsidRPr="0064032E">
        <w:rPr>
          <w:i/>
        </w:rPr>
        <w:t>rosa</w:t>
      </w:r>
      <w:r w:rsidRPr="0069535A">
        <w:t>,</w:t>
      </w:r>
      <w:r>
        <w:rPr>
          <w:i/>
        </w:rPr>
        <w:t xml:space="preserve"> B</w:t>
      </w:r>
      <w:r w:rsidRPr="0069535A">
        <w:rPr>
          <w:lang w:eastAsia="ko-KR"/>
        </w:rPr>
        <w:t>.</w:t>
      </w:r>
      <w:r w:rsidR="00F007BE">
        <w:rPr>
          <w:i/>
        </w:rPr>
        <w:t> trigonus</w:t>
      </w:r>
      <w:r w:rsidR="00553CBE">
        <w:t>,</w:t>
      </w:r>
      <w:r w:rsidR="00F007BE">
        <w:rPr>
          <w:i/>
        </w:rPr>
        <w:t xml:space="preserve"> </w:t>
      </w:r>
      <w:r w:rsidR="00F007BE" w:rsidRPr="00F007BE">
        <w:t>and</w:t>
      </w:r>
      <w:r>
        <w:rPr>
          <w:i/>
        </w:rPr>
        <w:t xml:space="preserve"> O</w:t>
      </w:r>
      <w:r w:rsidRPr="0069535A">
        <w:rPr>
          <w:lang w:eastAsia="ko-KR"/>
        </w:rPr>
        <w:t>.</w:t>
      </w:r>
      <w:r w:rsidRPr="0064032E">
        <w:rPr>
          <w:i/>
        </w:rPr>
        <w:t> rusticus</w:t>
      </w:r>
      <w:r w:rsidRPr="0064032E">
        <w:t>), which varied among stations but</w:t>
      </w:r>
      <w:r>
        <w:t xml:space="preserve"> </w:t>
      </w:r>
      <w:r w:rsidR="00785114">
        <w:t xml:space="preserve">lesser varied </w:t>
      </w:r>
      <w:r>
        <w:t>over</w:t>
      </w:r>
      <w:r w:rsidRPr="0064032E">
        <w:t xml:space="preserve"> time. Moreover, our study show</w:t>
      </w:r>
      <w:r>
        <w:t>ed</w:t>
      </w:r>
      <w:r w:rsidRPr="0064032E">
        <w:t xml:space="preserve"> that the </w:t>
      </w:r>
      <w:r w:rsidR="00785114">
        <w:t xml:space="preserve">diversity and </w:t>
      </w:r>
      <w:r w:rsidRPr="0064032E">
        <w:t xml:space="preserve">relative abundance were not significantly different among years. The temporal persistence of organism that characterise the benthic assemblages were also </w:t>
      </w:r>
      <w:r w:rsidRPr="0064032E">
        <w:lastRenderedPageBreak/>
        <w:t>observed in</w:t>
      </w:r>
      <w:r w:rsidRPr="009C2DF9">
        <w:rPr>
          <w:i/>
        </w:rPr>
        <w:t xml:space="preserve"> </w:t>
      </w:r>
      <w:r w:rsidRPr="000A242F">
        <w:t>coralligenous</w:t>
      </w:r>
      <w:r w:rsidRPr="0064032E">
        <w:t xml:space="preserve"> assemblages in </w:t>
      </w:r>
      <w:r w:rsidR="00785114">
        <w:t xml:space="preserve">the </w:t>
      </w:r>
      <w:r w:rsidRPr="0064032E">
        <w:t xml:space="preserve">north-western Mediterranean </w:t>
      </w:r>
      <w:r>
        <w:rPr>
          <w:noProof/>
        </w:rPr>
        <w:t>(Garrabou et al., 2002)</w:t>
      </w:r>
      <w:r w:rsidRPr="0064032E">
        <w:t xml:space="preserve"> and in the northern Adriatic Sea </w:t>
      </w:r>
      <w:r>
        <w:rPr>
          <w:noProof/>
        </w:rPr>
        <w:t>(Ponti et al., 2011)</w:t>
      </w:r>
      <w:r w:rsidRPr="0064032E">
        <w:t xml:space="preserve">. The environmental factors in island ecosystem could greatly change at local and geographical scale </w:t>
      </w:r>
      <w:r>
        <w:rPr>
          <w:noProof/>
        </w:rPr>
        <w:t>(Brito et al., 2005; Whittaker and Fernández-Palacios, 2007)</w:t>
      </w:r>
      <w:r w:rsidRPr="0064032E">
        <w:t xml:space="preserve">. Our study revealed that broad-scale abiotic factors could affect the temporal fluctuations </w:t>
      </w:r>
      <w:r w:rsidR="00785114">
        <w:t xml:space="preserve">of macrozoobenthos </w:t>
      </w:r>
      <w:r w:rsidRPr="0064032E">
        <w:t xml:space="preserve">across </w:t>
      </w:r>
      <w:r>
        <w:t xml:space="preserve">Dokdo. </w:t>
      </w:r>
    </w:p>
    <w:p w14:paraId="63CD2991" w14:textId="126A53FE" w:rsidR="006C3AD8" w:rsidRPr="001B274A" w:rsidRDefault="006C3AD8" w:rsidP="0069535A">
      <w:pPr>
        <w:snapToGrid w:val="0"/>
        <w:spacing w:after="0" w:line="360" w:lineRule="auto"/>
      </w:pPr>
      <w:r>
        <w:rPr>
          <w:lang w:eastAsia="ko-KR"/>
        </w:rPr>
        <w:tab/>
      </w:r>
      <w:r w:rsidR="00B6070E">
        <w:rPr>
          <w:lang w:eastAsia="ko-KR"/>
        </w:rPr>
        <w:t xml:space="preserve">The </w:t>
      </w:r>
      <w:r w:rsidR="00BE6280">
        <w:rPr>
          <w:lang w:eastAsia="ko-KR"/>
        </w:rPr>
        <w:t xml:space="preserve">first comprehensive review on Dokdo’s marine invertebrates, based on </w:t>
      </w:r>
      <w:r>
        <w:rPr>
          <w:rFonts w:hint="eastAsia"/>
          <w:lang w:eastAsia="ko-KR"/>
        </w:rPr>
        <w:t>meta-</w:t>
      </w:r>
      <w:r w:rsidR="00BE6280">
        <w:rPr>
          <w:lang w:eastAsia="ko-KR"/>
        </w:rPr>
        <w:t xml:space="preserve">data </w:t>
      </w:r>
      <w:r>
        <w:rPr>
          <w:lang w:eastAsia="ko-KR"/>
        </w:rPr>
        <w:t>analysis</w:t>
      </w:r>
      <w:r w:rsidR="00BE6280">
        <w:rPr>
          <w:lang w:eastAsia="ko-KR"/>
        </w:rPr>
        <w:t xml:space="preserve"> from ~</w:t>
      </w:r>
      <w:r>
        <w:rPr>
          <w:lang w:eastAsia="ko-KR"/>
        </w:rPr>
        <w:t xml:space="preserve">40 publications </w:t>
      </w:r>
      <w:r w:rsidR="00BE6280">
        <w:rPr>
          <w:lang w:eastAsia="ko-KR"/>
        </w:rPr>
        <w:t>(</w:t>
      </w:r>
      <w:r w:rsidR="001E3151">
        <w:rPr>
          <w:lang w:eastAsia="ko-KR"/>
        </w:rPr>
        <w:t xml:space="preserve">sampled in </w:t>
      </w:r>
      <w:r w:rsidR="00BE6280">
        <w:rPr>
          <w:rFonts w:hint="eastAsia"/>
          <w:lang w:eastAsia="ko-KR"/>
        </w:rPr>
        <w:t>19</w:t>
      </w:r>
      <w:r w:rsidR="001E3151">
        <w:rPr>
          <w:lang w:eastAsia="ko-KR"/>
        </w:rPr>
        <w:t>58</w:t>
      </w:r>
      <w:r w:rsidR="00BE6280" w:rsidRPr="0011707E">
        <w:rPr>
          <w:color w:val="222222"/>
          <w:sz w:val="22"/>
        </w:rPr>
        <w:t>–</w:t>
      </w:r>
      <w:r w:rsidR="00BE6280">
        <w:rPr>
          <w:rFonts w:hint="eastAsia"/>
          <w:lang w:eastAsia="ko-KR"/>
        </w:rPr>
        <w:t>201</w:t>
      </w:r>
      <w:r w:rsidR="001E3151">
        <w:rPr>
          <w:lang w:eastAsia="ko-KR"/>
        </w:rPr>
        <w:t>2</w:t>
      </w:r>
      <w:r w:rsidR="00BE6280">
        <w:rPr>
          <w:lang w:eastAsia="ko-KR"/>
        </w:rPr>
        <w:t>),</w:t>
      </w:r>
      <w:r w:rsidR="000060A7">
        <w:rPr>
          <w:lang w:eastAsia="ko-KR"/>
        </w:rPr>
        <w:t xml:space="preserve"> </w:t>
      </w:r>
      <w:r>
        <w:rPr>
          <w:lang w:eastAsia="ko-KR"/>
        </w:rPr>
        <w:t xml:space="preserve">have </w:t>
      </w:r>
      <w:r w:rsidR="00B6070E">
        <w:rPr>
          <w:lang w:eastAsia="ko-KR"/>
        </w:rPr>
        <w:t xml:space="preserve">recently </w:t>
      </w:r>
      <w:r>
        <w:rPr>
          <w:rFonts w:hint="eastAsia"/>
          <w:lang w:eastAsia="ko-KR"/>
        </w:rPr>
        <w:t>reported</w:t>
      </w:r>
      <w:r>
        <w:rPr>
          <w:lang w:eastAsia="ko-KR"/>
        </w:rPr>
        <w:t xml:space="preserve"> </w:t>
      </w:r>
      <w:r>
        <w:rPr>
          <w:rFonts w:hint="eastAsia"/>
          <w:lang w:eastAsia="ko-KR"/>
        </w:rPr>
        <w:t>a</w:t>
      </w:r>
      <w:r>
        <w:rPr>
          <w:lang w:eastAsia="ko-KR"/>
        </w:rPr>
        <w:t xml:space="preserve"> </w:t>
      </w:r>
      <w:r>
        <w:rPr>
          <w:rFonts w:hint="eastAsia"/>
          <w:lang w:eastAsia="ko-KR"/>
        </w:rPr>
        <w:t>total</w:t>
      </w:r>
      <w:r>
        <w:rPr>
          <w:lang w:eastAsia="ko-KR"/>
        </w:rPr>
        <w:t xml:space="preserve"> </w:t>
      </w:r>
      <w:r>
        <w:rPr>
          <w:rFonts w:hint="eastAsia"/>
          <w:lang w:eastAsia="ko-KR"/>
        </w:rPr>
        <w:t>of</w:t>
      </w:r>
      <w:r>
        <w:rPr>
          <w:lang w:eastAsia="ko-KR"/>
        </w:rPr>
        <w:t xml:space="preserve"> </w:t>
      </w:r>
      <w:r>
        <w:rPr>
          <w:rFonts w:hint="eastAsia"/>
          <w:lang w:eastAsia="ko-KR"/>
        </w:rPr>
        <w:t>578</w:t>
      </w:r>
      <w:r>
        <w:rPr>
          <w:lang w:eastAsia="ko-KR"/>
        </w:rPr>
        <w:t xml:space="preserve"> </w:t>
      </w:r>
      <w:r>
        <w:rPr>
          <w:rFonts w:hint="eastAsia"/>
          <w:lang w:eastAsia="ko-KR"/>
        </w:rPr>
        <w:t>macro</w:t>
      </w:r>
      <w:r w:rsidR="00BE6280">
        <w:rPr>
          <w:lang w:eastAsia="ko-KR"/>
        </w:rPr>
        <w:t xml:space="preserve">zoobenthos </w:t>
      </w:r>
      <w:r>
        <w:rPr>
          <w:rFonts w:hint="eastAsia"/>
          <w:lang w:eastAsia="ko-KR"/>
        </w:rPr>
        <w:t>species</w:t>
      </w:r>
      <w:r w:rsidR="00BE6280">
        <w:rPr>
          <w:lang w:eastAsia="ko-KR"/>
        </w:rPr>
        <w:t xml:space="preserve"> </w:t>
      </w:r>
      <w:r w:rsidR="00B6070E">
        <w:rPr>
          <w:lang w:eastAsia="ko-KR"/>
        </w:rPr>
        <w:t xml:space="preserve">in Dokdo </w:t>
      </w:r>
      <w:r>
        <w:rPr>
          <w:noProof/>
          <w:lang w:eastAsia="ko-KR"/>
        </w:rPr>
        <w:t>(Song et al., 2017)</w:t>
      </w:r>
      <w:r>
        <w:rPr>
          <w:rFonts w:hint="eastAsia"/>
          <w:lang w:eastAsia="ko-KR"/>
        </w:rPr>
        <w:t>.</w:t>
      </w:r>
      <w:r>
        <w:rPr>
          <w:lang w:eastAsia="ko-KR"/>
        </w:rPr>
        <w:t xml:space="preserve"> Although previous meta-</w:t>
      </w:r>
      <w:r w:rsidR="00B6070E">
        <w:rPr>
          <w:lang w:eastAsia="ko-KR"/>
        </w:rPr>
        <w:t xml:space="preserve">data </w:t>
      </w:r>
      <w:r>
        <w:rPr>
          <w:lang w:eastAsia="ko-KR"/>
        </w:rPr>
        <w:t xml:space="preserve">analysis was based on </w:t>
      </w:r>
      <w:r w:rsidR="008E4A40">
        <w:rPr>
          <w:lang w:eastAsia="ko-KR"/>
        </w:rPr>
        <w:t xml:space="preserve">mainly </w:t>
      </w:r>
      <w:r>
        <w:rPr>
          <w:lang w:eastAsia="ko-KR"/>
        </w:rPr>
        <w:t xml:space="preserve">taxonomic literatures, higher spatial variabilities </w:t>
      </w:r>
      <w:r w:rsidR="00B6070E">
        <w:rPr>
          <w:lang w:eastAsia="ko-KR"/>
        </w:rPr>
        <w:t xml:space="preserve">of macrozoobenthos </w:t>
      </w:r>
      <w:r>
        <w:rPr>
          <w:lang w:eastAsia="ko-KR"/>
        </w:rPr>
        <w:t xml:space="preserve">around Dokdo were identified over time. For example, the number of documented species in </w:t>
      </w:r>
      <w:r>
        <w:t xml:space="preserve">Keungajebawi (D1) were relatively high </w:t>
      </w:r>
      <w:r w:rsidR="00BE6280">
        <w:t xml:space="preserve">compared to </w:t>
      </w:r>
      <w:r w:rsidR="00B6070E">
        <w:t xml:space="preserve">that reported in </w:t>
      </w:r>
      <w:r>
        <w:t>other region</w:t>
      </w:r>
      <w:r w:rsidR="00BE6280">
        <w:t>s</w:t>
      </w:r>
      <w:r>
        <w:t xml:space="preserve"> of Dokdo </w:t>
      </w:r>
      <w:r>
        <w:rPr>
          <w:noProof/>
        </w:rPr>
        <w:t>(Song et al., 2017)</w:t>
      </w:r>
      <w:r>
        <w:t xml:space="preserve">. Our result also showed that the highest number of species were </w:t>
      </w:r>
      <w:r w:rsidR="00B6070E">
        <w:t xml:space="preserve">recorded in </w:t>
      </w:r>
      <w:r>
        <w:t xml:space="preserve">D1 </w:t>
      </w:r>
      <w:r w:rsidR="00B6070E">
        <w:t xml:space="preserve">than those in </w:t>
      </w:r>
      <w:r>
        <w:t xml:space="preserve">other stations. </w:t>
      </w:r>
      <w:r w:rsidR="00BE6280">
        <w:t xml:space="preserve">However, it should be noteworthy that </w:t>
      </w:r>
      <w:r>
        <w:t xml:space="preserve">total </w:t>
      </w:r>
      <w:r w:rsidR="00B6070E">
        <w:t xml:space="preserve">of </w:t>
      </w:r>
      <w:r>
        <w:t xml:space="preserve">173 species were documented in D1 </w:t>
      </w:r>
      <w:r w:rsidR="001E3151">
        <w:t xml:space="preserve">during the last half century </w:t>
      </w:r>
      <w:r w:rsidR="00BE6280">
        <w:rPr>
          <w:lang w:eastAsia="ko-KR"/>
        </w:rPr>
        <w:t>(Song et al., 2017),</w:t>
      </w:r>
      <w:r>
        <w:rPr>
          <w:lang w:eastAsia="ko-KR"/>
        </w:rPr>
        <w:t xml:space="preserve"> </w:t>
      </w:r>
      <w:r>
        <w:t xml:space="preserve">whereas </w:t>
      </w:r>
      <w:r w:rsidR="00BE6280">
        <w:t xml:space="preserve">we found </w:t>
      </w:r>
      <w:r>
        <w:t xml:space="preserve">only </w:t>
      </w:r>
      <w:r w:rsidR="00B35D35">
        <w:t>82</w:t>
      </w:r>
      <w:r>
        <w:t xml:space="preserve"> species </w:t>
      </w:r>
      <w:r w:rsidR="00BE6280">
        <w:t xml:space="preserve">from 5-year long survey </w:t>
      </w:r>
      <w:r>
        <w:t>(2013</w:t>
      </w:r>
      <w:r w:rsidRPr="0011707E">
        <w:rPr>
          <w:color w:val="222222"/>
          <w:sz w:val="22"/>
        </w:rPr>
        <w:t>–</w:t>
      </w:r>
      <w:r>
        <w:t>17). Of note, the estimated asymptotic number of species (</w:t>
      </w:r>
      <w:r w:rsidRPr="001B274A">
        <w:rPr>
          <w:i/>
        </w:rPr>
        <w:t>Jack2</w:t>
      </w:r>
      <w:r>
        <w:t>) was 13</w:t>
      </w:r>
      <w:r w:rsidR="00B35D35">
        <w:t>2</w:t>
      </w:r>
      <w:r>
        <w:t xml:space="preserve"> (Table S</w:t>
      </w:r>
      <w:r w:rsidR="008008FC">
        <w:t>6</w:t>
      </w:r>
      <w:r>
        <w:t xml:space="preserve">) which is </w:t>
      </w:r>
      <w:r w:rsidR="00B6070E">
        <w:t xml:space="preserve">somehow </w:t>
      </w:r>
      <w:r w:rsidR="00BE6280">
        <w:t xml:space="preserve">closer to the </w:t>
      </w:r>
      <w:r w:rsidR="00B6070E">
        <w:t xml:space="preserve">long-term </w:t>
      </w:r>
      <w:r w:rsidR="007F38C6">
        <w:t xml:space="preserve">documented </w:t>
      </w:r>
      <w:r>
        <w:t xml:space="preserve">number of species in D1 (Fig. </w:t>
      </w:r>
      <w:r w:rsidR="00614787">
        <w:t>4</w:t>
      </w:r>
      <w:r>
        <w:t xml:space="preserve">A).  </w:t>
      </w:r>
      <w:r w:rsidR="00F1197A">
        <w:t>But, in the other hand, t</w:t>
      </w:r>
      <w:r>
        <w:t>his result might indicate that particular local diversity (i.e. D4 and D5) around Dokdo could be underestimate</w:t>
      </w:r>
      <w:r w:rsidR="00B6070E">
        <w:t>d</w:t>
      </w:r>
      <w:r>
        <w:t xml:space="preserve"> than its true total diversity (Fig </w:t>
      </w:r>
      <w:r w:rsidR="00614787">
        <w:t>4</w:t>
      </w:r>
      <w:r>
        <w:t>A</w:t>
      </w:r>
      <w:r w:rsidR="00614787">
        <w:t xml:space="preserve"> and 5A</w:t>
      </w:r>
      <w:r>
        <w:t xml:space="preserve">). </w:t>
      </w:r>
    </w:p>
    <w:p w14:paraId="50C07D43" w14:textId="698D68AF" w:rsidR="006C3AD8" w:rsidRPr="00836FFC" w:rsidRDefault="006C3AD8" w:rsidP="0069535A">
      <w:pPr>
        <w:snapToGrid w:val="0"/>
        <w:spacing w:after="0" w:line="360" w:lineRule="auto"/>
      </w:pPr>
      <w:r>
        <w:tab/>
      </w:r>
      <w:r w:rsidR="00590DA7">
        <w:t xml:space="preserve">Overall, </w:t>
      </w:r>
      <w:r>
        <w:t>the Dokdo</w:t>
      </w:r>
      <w:r w:rsidR="00F1197A">
        <w:t>’s diversity</w:t>
      </w:r>
      <w:r>
        <w:t xml:space="preserve"> is </w:t>
      </w:r>
      <w:r w:rsidR="00F1197A">
        <w:t xml:space="preserve">quite </w:t>
      </w:r>
      <w:r>
        <w:t xml:space="preserve">high </w:t>
      </w:r>
      <w:r w:rsidR="00F1197A">
        <w:t xml:space="preserve">compared to </w:t>
      </w:r>
      <w:r w:rsidR="004A61B0">
        <w:t xml:space="preserve">those around East Sea reported in </w:t>
      </w:r>
      <w:r>
        <w:t xml:space="preserve">the previous studies (Fig. 5B and 5C). </w:t>
      </w:r>
      <w:r w:rsidR="00A4328E">
        <w:t xml:space="preserve">Considering </w:t>
      </w:r>
      <w:r w:rsidR="004A61B0">
        <w:t>number of species reported in the present study alone</w:t>
      </w:r>
      <w:r w:rsidR="00A4328E">
        <w:t>, the data</w:t>
      </w:r>
      <w:r w:rsidR="004A61B0">
        <w:t xml:space="preserve"> </w:t>
      </w:r>
      <w:r w:rsidR="00F1197A">
        <w:t xml:space="preserve">still </w:t>
      </w:r>
      <w:r>
        <w:t>represent</w:t>
      </w:r>
      <w:r w:rsidR="00F1197A">
        <w:t>s</w:t>
      </w:r>
      <w:r>
        <w:t xml:space="preserve"> high </w:t>
      </w:r>
      <w:r w:rsidR="00F1197A">
        <w:t>bio</w:t>
      </w:r>
      <w:r>
        <w:t xml:space="preserve">diversity </w:t>
      </w:r>
      <w:r w:rsidR="00F1197A">
        <w:t xml:space="preserve">of </w:t>
      </w:r>
      <w:r>
        <w:t>Dokdo</w:t>
      </w:r>
      <w:r w:rsidR="00F1197A">
        <w:t>’s marine lives</w:t>
      </w:r>
      <w:r w:rsidR="00A4328E">
        <w:t xml:space="preserve"> with comparable diversity to the </w:t>
      </w:r>
      <w:r w:rsidR="004A61B0">
        <w:t>Russian coast</w:t>
      </w:r>
      <w:r>
        <w:t>.</w:t>
      </w:r>
      <w:r w:rsidR="00C36897">
        <w:t xml:space="preserve"> </w:t>
      </w:r>
      <w:r>
        <w:t>In terms of species distribution, fauna</w:t>
      </w:r>
      <w:r w:rsidR="000A7BBE">
        <w:t>l</w:t>
      </w:r>
      <w:r>
        <w:t xml:space="preserve"> assemblage from Dokdo could be divided into three ecological group (Fig. 5C). </w:t>
      </w:r>
      <w:bookmarkStart w:id="1" w:name="_Hlk38373015"/>
      <w:r w:rsidR="00E71DF5" w:rsidRPr="009E0E7B">
        <w:t>The first group includes 41 species which might be regarded as ‘Dokdo fauna’. Those species more likely appeared around Dokdo but not recorded on the eastern coast of Korea (Table 3). Second group consists of 34 species</w:t>
      </w:r>
      <w:r w:rsidR="004A61B0" w:rsidRPr="0069535A">
        <w:t>, all of which</w:t>
      </w:r>
      <w:r w:rsidR="00E71DF5" w:rsidRPr="009E0E7B">
        <w:t xml:space="preserve"> </w:t>
      </w:r>
      <w:r w:rsidR="004A61B0" w:rsidRPr="0069535A">
        <w:t xml:space="preserve">were </w:t>
      </w:r>
      <w:r w:rsidR="00E71DF5" w:rsidRPr="009E0E7B">
        <w:t xml:space="preserve">reported </w:t>
      </w:r>
      <w:r w:rsidR="004A61B0" w:rsidRPr="0069535A">
        <w:t xml:space="preserve">both </w:t>
      </w:r>
      <w:r w:rsidR="00E71DF5" w:rsidRPr="009E0E7B">
        <w:t>in Korean coast</w:t>
      </w:r>
      <w:r w:rsidR="004A61B0" w:rsidRPr="0069535A">
        <w:t>s</w:t>
      </w:r>
      <w:r w:rsidR="00E71DF5" w:rsidRPr="009E0E7B">
        <w:t xml:space="preserve"> and Dokdo</w:t>
      </w:r>
      <w:r w:rsidR="004A61B0" w:rsidRPr="0069535A">
        <w:t>. Th</w:t>
      </w:r>
      <w:r w:rsidR="002C5C1D" w:rsidRPr="0069535A">
        <w:t>e</w:t>
      </w:r>
      <w:r w:rsidR="004A61B0" w:rsidRPr="0069535A">
        <w:t xml:space="preserve"> cosmopolitan </w:t>
      </w:r>
      <w:r w:rsidR="002C5C1D" w:rsidRPr="0069535A">
        <w:t xml:space="preserve">distribution of selected </w:t>
      </w:r>
      <w:r w:rsidR="004A61B0" w:rsidRPr="0069535A">
        <w:t>specie</w:t>
      </w:r>
      <w:r w:rsidR="002C5C1D" w:rsidRPr="0069535A">
        <w:t xml:space="preserve">s would represent faunal similarity </w:t>
      </w:r>
      <w:r w:rsidR="00E71DF5" w:rsidRPr="001B0262">
        <w:t xml:space="preserve">across Korean coast and Dokdo. For example, </w:t>
      </w:r>
      <w:r w:rsidR="00E71DF5" w:rsidRPr="0069535A">
        <w:rPr>
          <w:i/>
        </w:rPr>
        <w:t>Ammothea hilgendorfi</w:t>
      </w:r>
      <w:r w:rsidR="00E71DF5" w:rsidRPr="009E0E7B">
        <w:t xml:space="preserve">, </w:t>
      </w:r>
      <w:r w:rsidR="00E71DF5" w:rsidRPr="0069535A">
        <w:rPr>
          <w:i/>
        </w:rPr>
        <w:t>Balanus improvisus</w:t>
      </w:r>
      <w:r w:rsidR="00E71DF5" w:rsidRPr="009E0E7B">
        <w:t xml:space="preserve">, and </w:t>
      </w:r>
      <w:r w:rsidR="00E71DF5" w:rsidRPr="0069535A">
        <w:rPr>
          <w:i/>
        </w:rPr>
        <w:t>Omphalius nigerrima</w:t>
      </w:r>
      <w:r w:rsidR="00E71DF5" w:rsidRPr="009E0E7B">
        <w:t xml:space="preserve"> were widely distributed both along the eastern Korean waters and Dokdo (Yun and Song, 1997; Yun and Song, 1998). Finally,</w:t>
      </w:r>
      <w:r w:rsidR="00E71DF5" w:rsidRPr="001B0262">
        <w:t xml:space="preserve"> third group includes 20 species which generally reflect ‘East Sea fauna’, which are dominant taxa in the East Sea. For instance, </w:t>
      </w:r>
      <w:r w:rsidR="00E71DF5" w:rsidRPr="0069535A">
        <w:rPr>
          <w:i/>
        </w:rPr>
        <w:t>Strongylocentrotus intermedius</w:t>
      </w:r>
      <w:r w:rsidR="00E71DF5" w:rsidRPr="009E0E7B">
        <w:t xml:space="preserve"> and </w:t>
      </w:r>
      <w:r w:rsidR="00E71DF5" w:rsidRPr="0069535A">
        <w:rPr>
          <w:i/>
        </w:rPr>
        <w:t>Crassostrea gigas</w:t>
      </w:r>
      <w:r w:rsidR="00E71DF5" w:rsidRPr="009E0E7B">
        <w:t xml:space="preserve"> were commonly distributed in the northern East Sea (Kolpakov et al., 2018; Volvenko et </w:t>
      </w:r>
      <w:r w:rsidR="00E71DF5" w:rsidRPr="009E0E7B">
        <w:lastRenderedPageBreak/>
        <w:t>al., 2018). The meta-</w:t>
      </w:r>
      <w:r w:rsidR="002C5C1D" w:rsidRPr="0069535A">
        <w:t xml:space="preserve">data </w:t>
      </w:r>
      <w:r w:rsidR="00E71DF5" w:rsidRPr="009E0E7B">
        <w:t xml:space="preserve">analysis of species distribution largely indicates that Dokdo’s faunal assemblages are likely more similar to those reported on the Korean coast, in aspects of species occurrence, distribution, and </w:t>
      </w:r>
      <w:r w:rsidR="002C5C1D" w:rsidRPr="0069535A">
        <w:t xml:space="preserve">species </w:t>
      </w:r>
      <w:r w:rsidR="00E71DF5" w:rsidRPr="009E0E7B">
        <w:t>composition (Table S9).</w:t>
      </w:r>
      <w:bookmarkEnd w:id="1"/>
    </w:p>
    <w:p w14:paraId="0392482A" w14:textId="46FD1123" w:rsidR="006C3AD8" w:rsidRPr="0064032E" w:rsidRDefault="006C3AD8" w:rsidP="0069535A">
      <w:pPr>
        <w:snapToGrid w:val="0"/>
        <w:spacing w:after="0" w:line="360" w:lineRule="auto"/>
      </w:pPr>
      <w:r>
        <w:tab/>
        <w:t>Dokdo</w:t>
      </w:r>
      <w:r w:rsidRPr="0064032E">
        <w:t xml:space="preserve"> has been relatively well-preserved island due to the difficulty of access and </w:t>
      </w:r>
      <w:r w:rsidR="00F1197A">
        <w:t xml:space="preserve">thus recognized </w:t>
      </w:r>
      <w:r w:rsidRPr="0064032E">
        <w:t xml:space="preserve">as one of the </w:t>
      </w:r>
      <w:r w:rsidR="00F1197A">
        <w:t xml:space="preserve">world </w:t>
      </w:r>
      <w:r w:rsidRPr="0064032E">
        <w:t xml:space="preserve">well-known </w:t>
      </w:r>
      <w:r w:rsidR="00F1197A">
        <w:t>bio</w:t>
      </w:r>
      <w:r w:rsidRPr="0064032E">
        <w:t>diversity hotspot</w:t>
      </w:r>
      <w:r w:rsidR="00FC1461">
        <w:t>s</w:t>
      </w:r>
      <w:r w:rsidRPr="0064032E">
        <w:t xml:space="preserve"> </w:t>
      </w:r>
      <w:r>
        <w:rPr>
          <w:noProof/>
        </w:rPr>
        <w:t>(Song et al., 2017)</w:t>
      </w:r>
      <w:r w:rsidRPr="0064032E">
        <w:t xml:space="preserve">. Our study </w:t>
      </w:r>
      <w:r w:rsidR="00F1197A">
        <w:t xml:space="preserve">clearly </w:t>
      </w:r>
      <w:r w:rsidRPr="0064032E">
        <w:t xml:space="preserve">showed </w:t>
      </w:r>
      <w:r w:rsidR="00694A8C">
        <w:t xml:space="preserve">Dokdo’s </w:t>
      </w:r>
      <w:r w:rsidR="00F1197A">
        <w:t xml:space="preserve">faunal </w:t>
      </w:r>
      <w:r w:rsidRPr="0064032E">
        <w:t>variability at multiple scales</w:t>
      </w:r>
      <w:r w:rsidR="00F1197A">
        <w:t xml:space="preserve"> in time and space, </w:t>
      </w:r>
      <w:r w:rsidR="00694A8C">
        <w:t xml:space="preserve">although it is </w:t>
      </w:r>
      <w:r w:rsidR="00F1197A">
        <w:t>very small</w:t>
      </w:r>
      <w:r w:rsidR="00694A8C">
        <w:t xml:space="preserve"> and remote</w:t>
      </w:r>
      <w:r w:rsidR="00F1197A">
        <w:t xml:space="preserve"> oceanic island</w:t>
      </w:r>
      <w:r w:rsidRPr="0064032E">
        <w:t xml:space="preserve">. </w:t>
      </w:r>
      <w:r w:rsidR="00BB38BD">
        <w:t>In the present study, t</w:t>
      </w:r>
      <w:r w:rsidRPr="0064032E">
        <w:t xml:space="preserve">he possible effects of several abiotic factors </w:t>
      </w:r>
      <w:r w:rsidR="004D39B6">
        <w:t xml:space="preserve">interacting </w:t>
      </w:r>
      <w:r w:rsidRPr="0064032E">
        <w:t xml:space="preserve">with </w:t>
      </w:r>
      <w:r w:rsidR="004D39B6">
        <w:t xml:space="preserve">faunal </w:t>
      </w:r>
      <w:r w:rsidRPr="0064032E">
        <w:t>changes have been explained</w:t>
      </w:r>
      <w:r w:rsidR="00BB38BD">
        <w:t>. However</w:t>
      </w:r>
      <w:r w:rsidRPr="0064032E">
        <w:t xml:space="preserve">, further correlative and comprehensive studies </w:t>
      </w:r>
      <w:r w:rsidR="004D39B6">
        <w:t>would be necessary</w:t>
      </w:r>
      <w:r w:rsidR="00BB38BD">
        <w:t xml:space="preserve"> to better understand </w:t>
      </w:r>
      <w:r w:rsidR="00A87ED5">
        <w:t>the ecology of Dokdo</w:t>
      </w:r>
      <w:r w:rsidR="004D39B6">
        <w:t xml:space="preserve">. </w:t>
      </w:r>
      <w:r w:rsidR="00BB38BD" w:rsidRPr="0064032E">
        <w:t xml:space="preserve">In order to protect and manage </w:t>
      </w:r>
      <w:r w:rsidR="00BB38BD">
        <w:t xml:space="preserve">this special </w:t>
      </w:r>
      <w:r w:rsidR="00BB38BD" w:rsidRPr="0064032E">
        <w:t xml:space="preserve">island environment, natural species variability in relation </w:t>
      </w:r>
      <w:r w:rsidR="00BB38BD">
        <w:t>to</w:t>
      </w:r>
      <w:r w:rsidR="00BB38BD" w:rsidRPr="0064032E">
        <w:t xml:space="preserve"> abiotic </w:t>
      </w:r>
      <w:r w:rsidR="00BB38BD">
        <w:t xml:space="preserve">parameters </w:t>
      </w:r>
      <w:r w:rsidR="00BB38BD" w:rsidRPr="0064032E">
        <w:t xml:space="preserve">across different spatial scales </w:t>
      </w:r>
      <w:r w:rsidR="00A87ED5">
        <w:t>should be identified</w:t>
      </w:r>
      <w:r w:rsidR="00BB38BD">
        <w:t xml:space="preserve"> </w:t>
      </w:r>
      <w:r w:rsidR="00BB38BD">
        <w:rPr>
          <w:noProof/>
        </w:rPr>
        <w:t>(Denny et al., 2004; Horner-Devine et al., 2004)</w:t>
      </w:r>
      <w:r w:rsidR="00BB38BD" w:rsidRPr="0064032E">
        <w:t xml:space="preserve">. </w:t>
      </w:r>
      <w:r w:rsidR="00A87ED5">
        <w:t xml:space="preserve">Finally, </w:t>
      </w:r>
      <w:r w:rsidRPr="0064032E">
        <w:t xml:space="preserve">the role </w:t>
      </w:r>
      <w:r w:rsidR="004D39B6">
        <w:t xml:space="preserve">and ecosystem services provided by the unique and remote island of Dokdo would be benefit towards blue economy and sustainability (Lee at al., 2020). </w:t>
      </w:r>
    </w:p>
    <w:p w14:paraId="1DE7180D" w14:textId="5F561CAA" w:rsidR="004E7BE4" w:rsidRDefault="006C3AD8" w:rsidP="0069535A">
      <w:pPr>
        <w:snapToGrid w:val="0"/>
        <w:spacing w:after="0" w:line="360" w:lineRule="auto"/>
      </w:pPr>
      <w:r>
        <w:tab/>
      </w:r>
      <w:r w:rsidR="000060A7">
        <w:t>In conclusion, t</w:t>
      </w:r>
      <w:r w:rsidR="00CB5E3F">
        <w:t>he present work is one of the first efforts to describe and analyse the long-term distribution</w:t>
      </w:r>
      <w:r w:rsidR="007F38C6">
        <w:t>s</w:t>
      </w:r>
      <w:r w:rsidR="00CB5E3F">
        <w:t xml:space="preserve"> of macrozoobenthos in Dokdo’s subtidal environment. </w:t>
      </w:r>
      <w:r>
        <w:rPr>
          <w:rFonts w:hint="eastAsia"/>
          <w:lang w:eastAsia="ko-KR"/>
        </w:rPr>
        <w:t>O</w:t>
      </w:r>
      <w:r w:rsidRPr="0064032E">
        <w:t xml:space="preserve">ur study showed clear </w:t>
      </w:r>
      <w:r>
        <w:t>spatio</w:t>
      </w:r>
      <w:r w:rsidRPr="0064032E">
        <w:t xml:space="preserve">temporal differences </w:t>
      </w:r>
      <w:r w:rsidR="00BF14F6">
        <w:t xml:space="preserve">in </w:t>
      </w:r>
      <w:r w:rsidR="004E7BE4">
        <w:t xml:space="preserve">macrozoobenthos </w:t>
      </w:r>
      <w:r w:rsidRPr="0064032E">
        <w:t xml:space="preserve">assemblages </w:t>
      </w:r>
      <w:r w:rsidR="00BF14F6">
        <w:t>of</w:t>
      </w:r>
      <w:r w:rsidR="004E7BE4">
        <w:t xml:space="preserve"> </w:t>
      </w:r>
      <w:r w:rsidR="00BF14F6">
        <w:t xml:space="preserve">the </w:t>
      </w:r>
      <w:r>
        <w:t>Dokdo</w:t>
      </w:r>
      <w:r w:rsidR="004E7BE4">
        <w:t>’s marine waters</w:t>
      </w:r>
      <w:r w:rsidRPr="0064032E">
        <w:t xml:space="preserve">. The </w:t>
      </w:r>
      <w:r w:rsidR="004E7BE4">
        <w:t xml:space="preserve">diversity and </w:t>
      </w:r>
      <w:r w:rsidR="00BF14F6">
        <w:t xml:space="preserve">species </w:t>
      </w:r>
      <w:r w:rsidR="004E7BE4">
        <w:t xml:space="preserve">abundance </w:t>
      </w:r>
      <w:r w:rsidRPr="0064032E">
        <w:t xml:space="preserve">were significantly different among stations but not among years. The </w:t>
      </w:r>
      <w:r w:rsidR="000060A7">
        <w:t xml:space="preserve">overall </w:t>
      </w:r>
      <w:r w:rsidR="00BF14F6">
        <w:t xml:space="preserve">diversity and </w:t>
      </w:r>
      <w:r w:rsidR="000060A7">
        <w:t xml:space="preserve">species </w:t>
      </w:r>
      <w:r w:rsidRPr="0064032E">
        <w:t>abundance from Keungajebawi (</w:t>
      </w:r>
      <w:r>
        <w:rPr>
          <w:rFonts w:hint="eastAsia"/>
          <w:lang w:eastAsia="ko-KR"/>
        </w:rPr>
        <w:t>D</w:t>
      </w:r>
      <w:r w:rsidR="000060A7">
        <w:t>1) w</w:t>
      </w:r>
      <w:r w:rsidR="00BF14F6">
        <w:t>ere</w:t>
      </w:r>
      <w:r w:rsidR="000060A7">
        <w:t xml:space="preserve"> </w:t>
      </w:r>
      <w:r w:rsidR="00BF14F6">
        <w:t xml:space="preserve">relatively </w:t>
      </w:r>
      <w:r w:rsidRPr="0064032E">
        <w:t xml:space="preserve">high </w:t>
      </w:r>
      <w:r w:rsidR="004E7BE4">
        <w:t xml:space="preserve">compared to </w:t>
      </w:r>
      <w:r w:rsidRPr="0064032E">
        <w:t>other stations</w:t>
      </w:r>
      <w:r w:rsidR="004E7BE4">
        <w:t>,</w:t>
      </w:r>
      <w:r w:rsidRPr="0064032E">
        <w:t xml:space="preserve"> while th</w:t>
      </w:r>
      <w:r w:rsidR="004E7BE4">
        <w:t xml:space="preserve">ose </w:t>
      </w:r>
      <w:r w:rsidRPr="0064032E">
        <w:t xml:space="preserve">from </w:t>
      </w:r>
      <w:r>
        <w:rPr>
          <w:rFonts w:hint="eastAsia"/>
          <w:lang w:eastAsia="ko-KR"/>
        </w:rPr>
        <w:t>Island</w:t>
      </w:r>
      <w:r>
        <w:t xml:space="preserve"> wharf (</w:t>
      </w:r>
      <w:r>
        <w:rPr>
          <w:rFonts w:hint="eastAsia"/>
          <w:lang w:eastAsia="ko-KR"/>
        </w:rPr>
        <w:t>D3</w:t>
      </w:r>
      <w:r w:rsidRPr="0064032E">
        <w:t xml:space="preserve">) was </w:t>
      </w:r>
      <w:r>
        <w:t>the lowe</w:t>
      </w:r>
      <w:r w:rsidR="004E7BE4">
        <w:t>st</w:t>
      </w:r>
      <w:r w:rsidRPr="0064032E">
        <w:t xml:space="preserve">. </w:t>
      </w:r>
      <w:r w:rsidR="004E7BE4">
        <w:t xml:space="preserve">Dokdo’s high biodiversity hotspot is confirmed </w:t>
      </w:r>
      <w:r w:rsidR="00BF14F6">
        <w:t xml:space="preserve">in several aspects, such as </w:t>
      </w:r>
      <w:r w:rsidR="004E7BE4">
        <w:t>t</w:t>
      </w:r>
      <w:r w:rsidRPr="0064032E">
        <w:t xml:space="preserve">emporal persistence of </w:t>
      </w:r>
      <w:r w:rsidR="004E7BE4">
        <w:t>diversity</w:t>
      </w:r>
      <w:r w:rsidR="00BF14F6">
        <w:t>,</w:t>
      </w:r>
      <w:r w:rsidR="004E7BE4">
        <w:t xml:space="preserve"> high </w:t>
      </w:r>
      <w:r w:rsidRPr="0064032E">
        <w:t xml:space="preserve">species abundance </w:t>
      </w:r>
      <w:r w:rsidR="004E7BE4">
        <w:t xml:space="preserve">of </w:t>
      </w:r>
      <w:r w:rsidRPr="0064032E">
        <w:t xml:space="preserve">several dominant </w:t>
      </w:r>
      <w:r w:rsidR="00BF14F6">
        <w:t xml:space="preserve">species, </w:t>
      </w:r>
      <w:r w:rsidRPr="0064032E">
        <w:t>and wide distribut</w:t>
      </w:r>
      <w:r w:rsidR="00BF14F6">
        <w:t xml:space="preserve">ion of Dokdo’s common </w:t>
      </w:r>
      <w:r w:rsidRPr="0064032E">
        <w:t xml:space="preserve">taxa. </w:t>
      </w:r>
      <w:r w:rsidR="00BF14F6">
        <w:t>Whilst, t</w:t>
      </w:r>
      <w:r>
        <w:t>h</w:t>
      </w:r>
      <w:r>
        <w:rPr>
          <w:rFonts w:hint="eastAsia"/>
          <w:lang w:eastAsia="ko-KR"/>
        </w:rPr>
        <w:t>e</w:t>
      </w:r>
      <w:r>
        <w:t xml:space="preserve"> spatial </w:t>
      </w:r>
      <w:r>
        <w:rPr>
          <w:lang w:eastAsia="ko-KR"/>
        </w:rPr>
        <w:t>heterogeneity</w:t>
      </w:r>
      <w:r w:rsidRPr="0064032E">
        <w:t xml:space="preserve"> </w:t>
      </w:r>
      <w:r w:rsidR="00BF14F6">
        <w:t xml:space="preserve">of macrozoobenthos observed across the stations </w:t>
      </w:r>
      <w:r w:rsidRPr="0064032E">
        <w:t xml:space="preserve">could be due to the interaction </w:t>
      </w:r>
      <w:r w:rsidR="004E7BE4">
        <w:t>between biological components and site-specific or habitat-dependent environmental conditions. Of note, among several environmental parameters, s</w:t>
      </w:r>
      <w:r w:rsidRPr="0064032E">
        <w:t>ea</w:t>
      </w:r>
      <w:r w:rsidR="00F70E50">
        <w:t>-</w:t>
      </w:r>
      <w:r w:rsidRPr="0064032E">
        <w:t xml:space="preserve">surface temperature and </w:t>
      </w:r>
      <w:r>
        <w:t>wave action</w:t>
      </w:r>
      <w:r w:rsidRPr="0064032E">
        <w:t xml:space="preserve"> </w:t>
      </w:r>
      <w:r w:rsidR="004E7BE4">
        <w:t xml:space="preserve">seemed to influence general </w:t>
      </w:r>
      <w:r w:rsidRPr="0064032E">
        <w:t xml:space="preserve">temporal </w:t>
      </w:r>
      <w:r w:rsidR="004E7BE4">
        <w:t xml:space="preserve">variations of faunal </w:t>
      </w:r>
      <w:r w:rsidRPr="0064032E">
        <w:t>assemblage</w:t>
      </w:r>
      <w:r w:rsidR="004E7BE4">
        <w:t>s</w:t>
      </w:r>
      <w:r w:rsidRPr="0064032E">
        <w:t xml:space="preserve">. Further </w:t>
      </w:r>
      <w:r w:rsidR="004E7BE4">
        <w:t xml:space="preserve">systematic </w:t>
      </w:r>
      <w:r w:rsidRPr="0064032E">
        <w:t xml:space="preserve">and comprehensive studies are needed to </w:t>
      </w:r>
      <w:r w:rsidR="004E7BE4">
        <w:t>ensure science-based solid management implementation to</w:t>
      </w:r>
      <w:r w:rsidR="00866A01">
        <w:t>ward</w:t>
      </w:r>
      <w:r w:rsidR="004E7BE4">
        <w:t xml:space="preserve"> </w:t>
      </w:r>
      <w:r w:rsidR="00866A01">
        <w:t xml:space="preserve">sustainability of </w:t>
      </w:r>
      <w:r w:rsidR="004E7BE4">
        <w:t xml:space="preserve">world-valuable </w:t>
      </w:r>
      <w:r w:rsidR="00866A01">
        <w:t xml:space="preserve">and dynamic </w:t>
      </w:r>
      <w:r w:rsidR="004E7BE4">
        <w:t>ecosystem of Dokdo</w:t>
      </w:r>
      <w:r w:rsidR="00866A01">
        <w:t>, East Sea, Korea.</w:t>
      </w:r>
      <w:r w:rsidR="004E7BE4">
        <w:t xml:space="preserve"> </w:t>
      </w:r>
    </w:p>
    <w:p w14:paraId="7C9B1534" w14:textId="77777777" w:rsidR="007F38C6" w:rsidRDefault="007F38C6" w:rsidP="0069535A">
      <w:pPr>
        <w:snapToGrid w:val="0"/>
        <w:spacing w:after="0" w:line="360" w:lineRule="auto"/>
      </w:pPr>
    </w:p>
    <w:p w14:paraId="45926551" w14:textId="4C734140" w:rsidR="006C3AD8" w:rsidRPr="002F119A" w:rsidRDefault="006C3AD8" w:rsidP="0069535A">
      <w:pPr>
        <w:snapToGrid w:val="0"/>
        <w:spacing w:after="0" w:line="360" w:lineRule="auto"/>
        <w:rPr>
          <w:b/>
        </w:rPr>
      </w:pPr>
      <w:r w:rsidRPr="002F119A">
        <w:rPr>
          <w:b/>
        </w:rPr>
        <w:t>Acknowledgements</w:t>
      </w:r>
    </w:p>
    <w:p w14:paraId="387A7588" w14:textId="0005063C" w:rsidR="006C3AD8" w:rsidRPr="00A475C6" w:rsidRDefault="00A475C6" w:rsidP="0069535A">
      <w:pPr>
        <w:adjustRightInd w:val="0"/>
        <w:snapToGrid w:val="0"/>
        <w:spacing w:after="0" w:line="360" w:lineRule="auto"/>
      </w:pPr>
      <w:r w:rsidRPr="00A44D03">
        <w:rPr>
          <w:color w:val="000000" w:themeColor="text1"/>
        </w:rPr>
        <w:t xml:space="preserve">This work was supported </w:t>
      </w:r>
      <w:r w:rsidRPr="00A44D03">
        <w:rPr>
          <w:rFonts w:hint="eastAsia"/>
          <w:color w:val="000000" w:themeColor="text1"/>
        </w:rPr>
        <w:t>by</w:t>
      </w:r>
      <w:r w:rsidRPr="00A44D03">
        <w:rPr>
          <w:color w:val="000000" w:themeColor="text1"/>
        </w:rPr>
        <w:t xml:space="preserve"> </w:t>
      </w:r>
      <w:r w:rsidRPr="00A44D03">
        <w:rPr>
          <w:rFonts w:hint="eastAsia"/>
          <w:color w:val="000000" w:themeColor="text1"/>
        </w:rPr>
        <w:t>the</w:t>
      </w:r>
      <w:r w:rsidRPr="00A44D03">
        <w:rPr>
          <w:color w:val="000000" w:themeColor="text1"/>
        </w:rPr>
        <w:t xml:space="preserve"> </w:t>
      </w:r>
      <w:r w:rsidRPr="00A44D03">
        <w:rPr>
          <w:rFonts w:eastAsia="Batang"/>
          <w:color w:val="000000" w:themeColor="text1"/>
        </w:rPr>
        <w:t xml:space="preserve">research project entitled “Marine ecosystem-based analysis and decision-making support system development for marine spatial planning (20170325)” </w:t>
      </w:r>
      <w:r w:rsidR="00105FD2">
        <w:rPr>
          <w:rFonts w:eastAsia="Batang"/>
          <w:color w:val="000000" w:themeColor="text1"/>
        </w:rPr>
        <w:t xml:space="preserve">and </w:t>
      </w:r>
      <w:r w:rsidR="00105FD2">
        <w:lastRenderedPageBreak/>
        <w:t>“</w:t>
      </w:r>
      <w:r w:rsidR="00105FD2" w:rsidRPr="00105FD2">
        <w:t>A sustainable research and development of Dokdo</w:t>
      </w:r>
      <w:r w:rsidR="00105FD2">
        <w:t xml:space="preserve"> (PG51010)” </w:t>
      </w:r>
      <w:r w:rsidRPr="00A44D03">
        <w:rPr>
          <w:iCs/>
          <w:color w:val="000000" w:themeColor="text1"/>
        </w:rPr>
        <w:t>funded by the Ministry of Oceans and Fisheries, Korea.</w:t>
      </w:r>
      <w:r w:rsidR="00105FD2">
        <w:t xml:space="preserve"> </w:t>
      </w:r>
    </w:p>
    <w:p w14:paraId="6218F93B" w14:textId="77777777" w:rsidR="00442355" w:rsidRDefault="00442355" w:rsidP="0069535A">
      <w:pPr>
        <w:snapToGrid w:val="0"/>
        <w:spacing w:after="0" w:line="360" w:lineRule="auto"/>
        <w:rPr>
          <w:b/>
        </w:rPr>
      </w:pPr>
    </w:p>
    <w:p w14:paraId="4CFBADDC" w14:textId="2ACA7EEB" w:rsidR="006C3AD8" w:rsidRPr="00A92F18" w:rsidRDefault="00442355" w:rsidP="00442355">
      <w:pPr>
        <w:snapToGrid w:val="0"/>
        <w:spacing w:after="0" w:line="360" w:lineRule="auto"/>
        <w:rPr>
          <w:b/>
        </w:rPr>
      </w:pPr>
      <w:r w:rsidRPr="00442355">
        <w:rPr>
          <w:b/>
        </w:rPr>
        <w:t>Appendix A. Supplementary data</w:t>
      </w:r>
      <w:r w:rsidR="006C3AD8">
        <w:rPr>
          <w:b/>
        </w:rPr>
        <w:br w:type="page"/>
      </w:r>
    </w:p>
    <w:p w14:paraId="6E49A763" w14:textId="77777777" w:rsidR="006C3AD8" w:rsidRPr="00506241" w:rsidRDefault="006C3AD8" w:rsidP="0069535A">
      <w:pPr>
        <w:pStyle w:val="EndNoteBibliography"/>
        <w:snapToGrid w:val="0"/>
        <w:spacing w:after="0" w:line="360" w:lineRule="auto"/>
        <w:rPr>
          <w:rFonts w:ascii="Times New Roman" w:hAnsi="Times New Roman" w:cs="Times New Roman"/>
          <w:b/>
          <w:sz w:val="24"/>
        </w:rPr>
      </w:pPr>
      <w:r w:rsidRPr="00506241">
        <w:rPr>
          <w:rFonts w:ascii="Times New Roman" w:hAnsi="Times New Roman" w:cs="Times New Roman"/>
          <w:b/>
          <w:sz w:val="24"/>
        </w:rPr>
        <w:lastRenderedPageBreak/>
        <w:t>References</w:t>
      </w:r>
    </w:p>
    <w:p w14:paraId="1AA77255" w14:textId="77777777"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Alden III, R.W., Weisberg, S.B., Ranasinghe, J.A., Dauer, D.M., 1997. Optimizing temporal sampling strategies for benthic environmental monitoring programs. Mar</w:t>
      </w:r>
      <w:r w:rsidR="00091DCD">
        <w:rPr>
          <w:color w:val="000000" w:themeColor="text1"/>
          <w:szCs w:val="20"/>
        </w:rPr>
        <w:t>.</w:t>
      </w:r>
      <w:r w:rsidRPr="00091DCD">
        <w:rPr>
          <w:color w:val="000000" w:themeColor="text1"/>
          <w:szCs w:val="20"/>
        </w:rPr>
        <w:t xml:space="preserve"> Pollut</w:t>
      </w:r>
      <w:r w:rsidR="00091DCD">
        <w:rPr>
          <w:color w:val="000000" w:themeColor="text1"/>
          <w:szCs w:val="20"/>
        </w:rPr>
        <w:t>.</w:t>
      </w:r>
      <w:r w:rsidRPr="00091DCD">
        <w:rPr>
          <w:color w:val="000000" w:themeColor="text1"/>
          <w:szCs w:val="20"/>
        </w:rPr>
        <w:t xml:space="preserve"> Bull</w:t>
      </w:r>
      <w:r w:rsidR="00091DCD">
        <w:rPr>
          <w:color w:val="000000" w:themeColor="text1"/>
          <w:szCs w:val="20"/>
        </w:rPr>
        <w:t>.</w:t>
      </w:r>
      <w:r w:rsidRPr="00091DCD">
        <w:rPr>
          <w:color w:val="000000" w:themeColor="text1"/>
          <w:szCs w:val="20"/>
        </w:rPr>
        <w:t xml:space="preserve"> 34, 913-922.</w:t>
      </w:r>
    </w:p>
    <w:p w14:paraId="24D9F9FA" w14:textId="77777777" w:rsidR="006C3AD8" w:rsidRPr="00091DCD" w:rsidRDefault="006C3AD8" w:rsidP="0069535A">
      <w:pPr>
        <w:snapToGrid w:val="0"/>
        <w:spacing w:after="0" w:line="360" w:lineRule="auto"/>
        <w:ind w:left="564" w:hangingChars="235" w:hanging="564"/>
        <w:rPr>
          <w:color w:val="000000" w:themeColor="text1"/>
          <w:szCs w:val="20"/>
        </w:rPr>
      </w:pPr>
      <w:r w:rsidRPr="00C51141">
        <w:rPr>
          <w:color w:val="000000" w:themeColor="text1"/>
          <w:szCs w:val="20"/>
        </w:rPr>
        <w:t>Blome, D., Schleier, U., van Bernem, K.-H., 1999. Analysis of the small-scale spatial patterns of free-living marine nematodes from tidal flats in the East Frisian Wadden Sea. Mar. Biol. 133, 717-726.</w:t>
      </w:r>
    </w:p>
    <w:p w14:paraId="5957B027" w14:textId="2D7C57B1"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 xml:space="preserve">Briscoe, C.S., Sebens, K.P., 1988. Omnivory in </w:t>
      </w:r>
      <w:r w:rsidRPr="00091DCD">
        <w:rPr>
          <w:i/>
          <w:color w:val="000000" w:themeColor="text1"/>
          <w:szCs w:val="20"/>
        </w:rPr>
        <w:t>Strongylocentrotus droebachiensis</w:t>
      </w:r>
      <w:r w:rsidR="00BF4F93">
        <w:rPr>
          <w:color w:val="000000" w:themeColor="text1"/>
          <w:szCs w:val="20"/>
        </w:rPr>
        <w:t xml:space="preserve"> </w:t>
      </w:r>
      <w:r w:rsidRPr="00091DCD">
        <w:rPr>
          <w:color w:val="000000" w:themeColor="text1"/>
          <w:szCs w:val="20"/>
        </w:rPr>
        <w:t>(Müller)</w:t>
      </w:r>
      <w:r w:rsidR="00BF4F93">
        <w:rPr>
          <w:color w:val="000000" w:themeColor="text1"/>
          <w:szCs w:val="20"/>
        </w:rPr>
        <w:t xml:space="preserve"> </w:t>
      </w:r>
      <w:r w:rsidRPr="00091DCD">
        <w:rPr>
          <w:color w:val="000000" w:themeColor="text1"/>
          <w:szCs w:val="20"/>
        </w:rPr>
        <w:t>(Echinodermata: Echinoidea): predation on subtidal mussels. J</w:t>
      </w:r>
      <w:r w:rsidR="00091DCD">
        <w:rPr>
          <w:color w:val="000000" w:themeColor="text1"/>
          <w:szCs w:val="20"/>
        </w:rPr>
        <w:t>.</w:t>
      </w:r>
      <w:r w:rsidRPr="00091DCD">
        <w:rPr>
          <w:color w:val="000000" w:themeColor="text1"/>
          <w:szCs w:val="20"/>
        </w:rPr>
        <w:t xml:space="preserve"> Exp</w:t>
      </w:r>
      <w:r w:rsidR="00091DCD">
        <w:rPr>
          <w:color w:val="000000" w:themeColor="text1"/>
          <w:szCs w:val="20"/>
        </w:rPr>
        <w:t>.</w:t>
      </w:r>
      <w:r w:rsidRPr="00091DCD">
        <w:rPr>
          <w:color w:val="000000" w:themeColor="text1"/>
          <w:szCs w:val="20"/>
        </w:rPr>
        <w:t xml:space="preserve"> Mar</w:t>
      </w:r>
      <w:r w:rsidR="00091DCD">
        <w:rPr>
          <w:color w:val="000000" w:themeColor="text1"/>
          <w:szCs w:val="20"/>
        </w:rPr>
        <w:t>.</w:t>
      </w:r>
      <w:r w:rsidRPr="00091DCD">
        <w:rPr>
          <w:color w:val="000000" w:themeColor="text1"/>
          <w:szCs w:val="20"/>
        </w:rPr>
        <w:t xml:space="preserve"> Biol</w:t>
      </w:r>
      <w:r w:rsidR="00091DCD">
        <w:rPr>
          <w:color w:val="000000" w:themeColor="text1"/>
          <w:szCs w:val="20"/>
        </w:rPr>
        <w:t>.</w:t>
      </w:r>
      <w:r w:rsidRPr="00091DCD">
        <w:rPr>
          <w:color w:val="000000" w:themeColor="text1"/>
          <w:szCs w:val="20"/>
        </w:rPr>
        <w:t xml:space="preserve"> Ecol</w:t>
      </w:r>
      <w:r w:rsidR="00091DCD">
        <w:rPr>
          <w:color w:val="000000" w:themeColor="text1"/>
          <w:szCs w:val="20"/>
        </w:rPr>
        <w:t>.</w:t>
      </w:r>
      <w:r w:rsidRPr="00091DCD">
        <w:rPr>
          <w:color w:val="000000" w:themeColor="text1"/>
          <w:szCs w:val="20"/>
        </w:rPr>
        <w:t xml:space="preserve"> 115, 1-24.</w:t>
      </w:r>
    </w:p>
    <w:p w14:paraId="140DBB30" w14:textId="77777777"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 xml:space="preserve">Brito, M.C., Martin, D., Núñez, J., 2005. Polychaetes associated to a </w:t>
      </w:r>
      <w:r w:rsidRPr="00091DCD">
        <w:rPr>
          <w:i/>
          <w:color w:val="000000" w:themeColor="text1"/>
          <w:szCs w:val="20"/>
        </w:rPr>
        <w:t>Cymodocea nodosa</w:t>
      </w:r>
      <w:r w:rsidRPr="00091DCD">
        <w:rPr>
          <w:color w:val="000000" w:themeColor="text1"/>
          <w:szCs w:val="20"/>
        </w:rPr>
        <w:t xml:space="preserve"> meadow in the Canary Islands: assemblage structure, temporal variability and vertical distribution compared to other Mediterranean seagrass meadows. Mar. Biol. 146, 467-481.</w:t>
      </w:r>
    </w:p>
    <w:p w14:paraId="6DD2CCF1" w14:textId="77777777"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Burnham, K.P., Overton, W.S., 1979. Robust estimation of population-size when capture probabilities vary among animals. Ecology 60, 927-936.</w:t>
      </w:r>
    </w:p>
    <w:p w14:paraId="4B0D35B5" w14:textId="77777777"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Bussotti, S., Terlizzi, A., Fraschetti, S., Belmonte, G., Boero, F., 2006. Spatial and temporal variability of sessile benthos in shallow Mediterranean marine caves. Mar</w:t>
      </w:r>
      <w:r w:rsidR="00091DCD">
        <w:rPr>
          <w:color w:val="000000" w:themeColor="text1"/>
          <w:szCs w:val="20"/>
        </w:rPr>
        <w:t>.</w:t>
      </w:r>
      <w:r w:rsidRPr="00091DCD">
        <w:rPr>
          <w:color w:val="000000" w:themeColor="text1"/>
          <w:szCs w:val="20"/>
        </w:rPr>
        <w:t xml:space="preserve"> Ecol</w:t>
      </w:r>
      <w:r w:rsidR="00091DCD">
        <w:rPr>
          <w:color w:val="000000" w:themeColor="text1"/>
          <w:szCs w:val="20"/>
        </w:rPr>
        <w:t>.</w:t>
      </w:r>
      <w:r w:rsidRPr="00091DCD">
        <w:rPr>
          <w:color w:val="000000" w:themeColor="text1"/>
          <w:szCs w:val="20"/>
        </w:rPr>
        <w:t xml:space="preserve"> Prog</w:t>
      </w:r>
      <w:r w:rsidR="00091DCD">
        <w:rPr>
          <w:color w:val="000000" w:themeColor="text1"/>
          <w:szCs w:val="20"/>
        </w:rPr>
        <w:t>.</w:t>
      </w:r>
      <w:r w:rsidRPr="00091DCD">
        <w:rPr>
          <w:color w:val="000000" w:themeColor="text1"/>
          <w:szCs w:val="20"/>
        </w:rPr>
        <w:t xml:space="preserve"> Ser</w:t>
      </w:r>
      <w:r w:rsidR="00091DCD">
        <w:rPr>
          <w:color w:val="000000" w:themeColor="text1"/>
          <w:szCs w:val="20"/>
        </w:rPr>
        <w:t>.</w:t>
      </w:r>
      <w:r w:rsidRPr="00091DCD">
        <w:rPr>
          <w:color w:val="000000" w:themeColor="text1"/>
          <w:szCs w:val="20"/>
        </w:rPr>
        <w:t xml:space="preserve"> 325, 109-119.</w:t>
      </w:r>
    </w:p>
    <w:p w14:paraId="54D239D8" w14:textId="77777777"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Byrnes, J.E.K., Cardinale, B.J., Reed, D.C., 2013. Interactions between sea urchin grazing and prey diversity on temperate rocky reef communities. Ecology 94, 1636-1646.</w:t>
      </w:r>
    </w:p>
    <w:p w14:paraId="2001EC30" w14:textId="77777777" w:rsidR="006C3AD8" w:rsidRPr="004942B2"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Chang, K.-I., Zhang, C.-I., Park, C., Kang, D.-J., Ju, S.-J., Lee, S.-H., Wimbush, M., 2016. Oceanography of the</w:t>
      </w:r>
      <w:r w:rsidR="004942B2">
        <w:rPr>
          <w:color w:val="000000" w:themeColor="text1"/>
          <w:szCs w:val="20"/>
        </w:rPr>
        <w:t xml:space="preserve"> East Sea (Japan Sea). Springer, </w:t>
      </w:r>
      <w:r w:rsidR="004942B2" w:rsidRPr="004942B2">
        <w:rPr>
          <w:color w:val="000000" w:themeColor="text1"/>
          <w:szCs w:val="20"/>
        </w:rPr>
        <w:t>Switzerland</w:t>
      </w:r>
      <w:r w:rsidR="004942B2">
        <w:rPr>
          <w:color w:val="000000" w:themeColor="text1"/>
          <w:szCs w:val="20"/>
        </w:rPr>
        <w:t xml:space="preserve">, </w:t>
      </w:r>
      <w:r w:rsidR="004942B2" w:rsidRPr="004942B2">
        <w:rPr>
          <w:color w:val="000000" w:themeColor="text1"/>
          <w:szCs w:val="20"/>
        </w:rPr>
        <w:t>pp. 1–</w:t>
      </w:r>
      <w:r w:rsidR="004942B2">
        <w:rPr>
          <w:color w:val="000000" w:themeColor="text1"/>
          <w:szCs w:val="20"/>
        </w:rPr>
        <w:t>460</w:t>
      </w:r>
      <w:r w:rsidR="004942B2" w:rsidRPr="004942B2">
        <w:rPr>
          <w:color w:val="000000" w:themeColor="text1"/>
          <w:szCs w:val="20"/>
        </w:rPr>
        <w:t>.</w:t>
      </w:r>
    </w:p>
    <w:p w14:paraId="04CEA351" w14:textId="77777777"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Chesson, P., 2000. Mechanisms of maintenance of species diversity. Annu. Rev. Ecol. Syst. 31, 343-366.</w:t>
      </w:r>
    </w:p>
    <w:p w14:paraId="065BFE8C" w14:textId="77777777"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Choe, B.L., Lee, J.R., 1994. Opisthobranchs (Mollusca: Gastropoda) from Ullung and Dogdo Islands. Korea. Korean J. Zool. 37, 352-376.</w:t>
      </w:r>
    </w:p>
    <w:p w14:paraId="1240E31B" w14:textId="77777777"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Choe, B.L., Park, J.K., Lee, J.R., 1996. Marine molluscs of Ullung and Dogdo Islands. In: Rep Survey Nat Environ Korea No 10 The Ulleung and Tokdo Islands Korean National Council Conser. Nat., 353–411 (in Korean).</w:t>
      </w:r>
    </w:p>
    <w:p w14:paraId="5E5536A8" w14:textId="163CF406"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 xml:space="preserve">Choi, I.Y., Hong, B.K., Jeon, K.A., Son, M.H., 2006. Echinoderm </w:t>
      </w:r>
      <w:r w:rsidR="00BF4F93">
        <w:rPr>
          <w:color w:val="000000" w:themeColor="text1"/>
          <w:szCs w:val="20"/>
        </w:rPr>
        <w:t>f</w:t>
      </w:r>
      <w:r w:rsidRPr="00091DCD">
        <w:rPr>
          <w:color w:val="000000" w:themeColor="text1"/>
          <w:szCs w:val="20"/>
        </w:rPr>
        <w:t>auna of Dokdo, Korea. J. Fish. Sci. Technol. 39, 231-235.</w:t>
      </w:r>
    </w:p>
    <w:p w14:paraId="061EBF8C" w14:textId="60E738B8"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lastRenderedPageBreak/>
        <w:t>Choi, J.-W., Hyun, S.-M</w:t>
      </w:r>
      <w:r w:rsidR="00223E31">
        <w:rPr>
          <w:color w:val="000000" w:themeColor="text1"/>
          <w:szCs w:val="20"/>
        </w:rPr>
        <w:t>., Kim, D.-S., Kim, W.-S., 2002</w:t>
      </w:r>
      <w:r w:rsidRPr="00091DCD">
        <w:rPr>
          <w:color w:val="000000" w:themeColor="text1"/>
          <w:szCs w:val="20"/>
        </w:rPr>
        <w:t>. Macrobenthic faunal assemblages on the soft-bottoms around Dokdo in the East Sea, Korea. Ocean Polar Res</w:t>
      </w:r>
      <w:r w:rsidR="00BF4F93">
        <w:rPr>
          <w:color w:val="000000" w:themeColor="text1"/>
          <w:szCs w:val="20"/>
        </w:rPr>
        <w:t>.</w:t>
      </w:r>
      <w:r w:rsidRPr="00091DCD">
        <w:rPr>
          <w:color w:val="000000" w:themeColor="text1"/>
          <w:szCs w:val="20"/>
        </w:rPr>
        <w:t xml:space="preserve"> 24, 429-442.</w:t>
      </w:r>
    </w:p>
    <w:p w14:paraId="64A722A4" w14:textId="3CC0A764"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Choi, J.W., Je, J.G., Lee, J.H., Lim, H.S., 2000. Distributional pattern of macrobenthic invertebrates on the shallow subtida</w:t>
      </w:r>
      <w:r w:rsidR="00B3286F">
        <w:rPr>
          <w:color w:val="000000" w:themeColor="text1"/>
          <w:szCs w:val="20"/>
        </w:rPr>
        <w:t>l sandy bottoms near Kangrung, east c</w:t>
      </w:r>
      <w:r w:rsidRPr="00091DCD">
        <w:rPr>
          <w:color w:val="000000" w:themeColor="text1"/>
          <w:szCs w:val="20"/>
        </w:rPr>
        <w:t>oast of Korea. J. Kor. Soc. Oceanogr</w:t>
      </w:r>
      <w:r w:rsidR="00745467">
        <w:rPr>
          <w:color w:val="000000" w:themeColor="text1"/>
          <w:szCs w:val="20"/>
        </w:rPr>
        <w:t>a</w:t>
      </w:r>
      <w:r w:rsidRPr="00091DCD">
        <w:rPr>
          <w:color w:val="000000" w:themeColor="text1"/>
          <w:szCs w:val="20"/>
        </w:rPr>
        <w:t>. The Sea 5, 346-356.</w:t>
      </w:r>
    </w:p>
    <w:p w14:paraId="7AE8E409" w14:textId="31F8E71C"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Clarke, K.R., Gorley, R.N., 2006. V6: user manual/tutorial. Primer-E Ltd. Plymouth</w:t>
      </w:r>
      <w:r w:rsidR="00745833">
        <w:rPr>
          <w:color w:val="000000" w:themeColor="text1"/>
          <w:szCs w:val="20"/>
        </w:rPr>
        <w:t>, pp. 1-190.</w:t>
      </w:r>
    </w:p>
    <w:p w14:paraId="53813424" w14:textId="77777777" w:rsidR="006C3AD8"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Denny, M.W., Helmuth, B., Leonard, G.H., Harley, C.D., Hunt, L.J., Nelson, E.K., 2004. Quantifying scale in ecology: lessons from awave‐swept shore. Ecol. Monogr. 74, 513-532.</w:t>
      </w:r>
    </w:p>
    <w:p w14:paraId="1EBA211F" w14:textId="77777777" w:rsidR="00F007BE" w:rsidRPr="00091DCD" w:rsidRDefault="00F007BE" w:rsidP="0069535A">
      <w:pPr>
        <w:snapToGrid w:val="0"/>
        <w:spacing w:after="0" w:line="360" w:lineRule="auto"/>
        <w:ind w:left="564" w:hangingChars="235" w:hanging="564"/>
        <w:rPr>
          <w:color w:val="000000" w:themeColor="text1"/>
          <w:szCs w:val="20"/>
        </w:rPr>
      </w:pPr>
      <w:r>
        <w:rPr>
          <w:color w:val="000000" w:themeColor="text1"/>
          <w:szCs w:val="20"/>
        </w:rPr>
        <w:t>Dokdo Administration Office</w:t>
      </w:r>
      <w:r w:rsidRPr="00091DCD">
        <w:rPr>
          <w:color w:val="000000" w:themeColor="text1"/>
          <w:szCs w:val="20"/>
        </w:rPr>
        <w:t>, 2005. Dokdo natural reserve management ordinance.</w:t>
      </w:r>
    </w:p>
    <w:p w14:paraId="2F7C8903" w14:textId="77777777"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Garrabou, J., Ballesteros, E., Zabala, M., 2002. Structure and dynamics of north-western Mediterranean rocky benthic communities along a depth gradient. Estuar. Coast. Shelf Sci. 55, 493-508.</w:t>
      </w:r>
    </w:p>
    <w:p w14:paraId="56232CB2" w14:textId="7CEC07DD"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 xml:space="preserve">Gotelli, N.J., Colwell, R.K., 2011. Estimating </w:t>
      </w:r>
      <w:r w:rsidR="00745467">
        <w:rPr>
          <w:color w:val="000000" w:themeColor="text1"/>
          <w:szCs w:val="20"/>
        </w:rPr>
        <w:t>S</w:t>
      </w:r>
      <w:r w:rsidRPr="00091DCD">
        <w:rPr>
          <w:color w:val="000000" w:themeColor="text1"/>
          <w:szCs w:val="20"/>
        </w:rPr>
        <w:t xml:space="preserve">pecies </w:t>
      </w:r>
      <w:r w:rsidR="00745467">
        <w:rPr>
          <w:color w:val="000000" w:themeColor="text1"/>
          <w:szCs w:val="20"/>
        </w:rPr>
        <w:t>R</w:t>
      </w:r>
      <w:r w:rsidRPr="00091DCD">
        <w:rPr>
          <w:color w:val="000000" w:themeColor="text1"/>
          <w:szCs w:val="20"/>
        </w:rPr>
        <w:t>ichness. In ‘Biological Diversity: Frontiers in Measurement and Assessment</w:t>
      </w:r>
      <w:proofErr w:type="gramStart"/>
      <w:r w:rsidRPr="00091DCD">
        <w:rPr>
          <w:color w:val="000000" w:themeColor="text1"/>
          <w:szCs w:val="20"/>
        </w:rPr>
        <w:t>’.(</w:t>
      </w:r>
      <w:proofErr w:type="gramEnd"/>
      <w:r w:rsidRPr="00091DCD">
        <w:rPr>
          <w:color w:val="000000" w:themeColor="text1"/>
          <w:szCs w:val="20"/>
        </w:rPr>
        <w:t>Eds AE Magurran and BJ McGill.)</w:t>
      </w:r>
      <w:r w:rsidR="004942B2">
        <w:rPr>
          <w:color w:val="000000" w:themeColor="text1"/>
          <w:szCs w:val="20"/>
        </w:rPr>
        <w:t xml:space="preserve">. </w:t>
      </w:r>
      <w:r w:rsidRPr="00091DCD">
        <w:rPr>
          <w:color w:val="000000" w:themeColor="text1"/>
          <w:szCs w:val="20"/>
        </w:rPr>
        <w:t>Oxfo</w:t>
      </w:r>
      <w:r w:rsidR="00832B56">
        <w:rPr>
          <w:color w:val="000000" w:themeColor="text1"/>
          <w:szCs w:val="20"/>
        </w:rPr>
        <w:t>rd University Press,</w:t>
      </w:r>
      <w:r w:rsidR="004942B2">
        <w:rPr>
          <w:color w:val="000000" w:themeColor="text1"/>
          <w:szCs w:val="20"/>
        </w:rPr>
        <w:t xml:space="preserve"> Oxford, UK, </w:t>
      </w:r>
      <w:r w:rsidR="004942B2" w:rsidRPr="00091DCD">
        <w:rPr>
          <w:color w:val="000000" w:themeColor="text1"/>
          <w:szCs w:val="20"/>
        </w:rPr>
        <w:t>pp. 39–54</w:t>
      </w:r>
      <w:r w:rsidR="004942B2">
        <w:rPr>
          <w:color w:val="000000" w:themeColor="text1"/>
          <w:szCs w:val="20"/>
        </w:rPr>
        <w:t>.</w:t>
      </w:r>
    </w:p>
    <w:p w14:paraId="46845D7D" w14:textId="77777777"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Hartnoll, R.G., Hawkins, S.J., 1985. Patchiness and fluctuations on moderately exposed rocky shores. Ophelia 24, 53-63.</w:t>
      </w:r>
    </w:p>
    <w:p w14:paraId="1E8E7712" w14:textId="77777777"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Hereu, B., Zabala, M., Sala, E., 2008. Multiple controls of community structure and dynamics in a sublittoral marine environment. Ecology 89, 3423-3435.</w:t>
      </w:r>
    </w:p>
    <w:p w14:paraId="5A7ABE03" w14:textId="77777777"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Hong, B.-K., Kim, M.-H.</w:t>
      </w:r>
      <w:r w:rsidR="00E86A1A">
        <w:rPr>
          <w:color w:val="000000" w:themeColor="text1"/>
          <w:szCs w:val="20"/>
        </w:rPr>
        <w:t>, Kim, J.-N., Jeon, K.-A., 2006</w:t>
      </w:r>
      <w:r w:rsidRPr="00091DCD">
        <w:rPr>
          <w:color w:val="000000" w:themeColor="text1"/>
          <w:szCs w:val="20"/>
        </w:rPr>
        <w:t xml:space="preserve">. Decapod crustaceans of Dokdo Island, Korea. </w:t>
      </w:r>
      <w:r w:rsidR="00091DCD" w:rsidRPr="00091DCD">
        <w:rPr>
          <w:color w:val="000000" w:themeColor="text1"/>
          <w:szCs w:val="20"/>
        </w:rPr>
        <w:t>Kor</w:t>
      </w:r>
      <w:r w:rsidR="00091DCD">
        <w:rPr>
          <w:color w:val="000000" w:themeColor="text1"/>
          <w:szCs w:val="20"/>
        </w:rPr>
        <w:t>.</w:t>
      </w:r>
      <w:r w:rsidR="00091DCD" w:rsidRPr="00091DCD">
        <w:rPr>
          <w:color w:val="000000" w:themeColor="text1"/>
          <w:szCs w:val="20"/>
        </w:rPr>
        <w:t xml:space="preserve"> J</w:t>
      </w:r>
      <w:r w:rsidR="00091DCD">
        <w:rPr>
          <w:color w:val="000000" w:themeColor="text1"/>
          <w:szCs w:val="20"/>
        </w:rPr>
        <w:t>.</w:t>
      </w:r>
      <w:r w:rsidR="00091DCD" w:rsidRPr="00091DCD">
        <w:rPr>
          <w:color w:val="000000" w:themeColor="text1"/>
          <w:szCs w:val="20"/>
        </w:rPr>
        <w:t xml:space="preserve"> Fish Aquat</w:t>
      </w:r>
      <w:r w:rsidR="00091DCD">
        <w:rPr>
          <w:color w:val="000000" w:themeColor="text1"/>
          <w:szCs w:val="20"/>
        </w:rPr>
        <w:t>.</w:t>
      </w:r>
      <w:r w:rsidR="00091DCD" w:rsidRPr="00091DCD">
        <w:rPr>
          <w:color w:val="000000" w:themeColor="text1"/>
          <w:szCs w:val="20"/>
        </w:rPr>
        <w:t xml:space="preserve"> Sci</w:t>
      </w:r>
      <w:r w:rsidR="00091DCD">
        <w:rPr>
          <w:color w:val="000000" w:themeColor="text1"/>
          <w:szCs w:val="20"/>
        </w:rPr>
        <w:t>.</w:t>
      </w:r>
      <w:r w:rsidR="00091DCD" w:rsidRPr="00091DCD">
        <w:rPr>
          <w:color w:val="000000" w:themeColor="text1"/>
          <w:szCs w:val="20"/>
        </w:rPr>
        <w:t xml:space="preserve"> </w:t>
      </w:r>
      <w:r w:rsidRPr="00091DCD">
        <w:rPr>
          <w:color w:val="000000" w:themeColor="text1"/>
          <w:szCs w:val="20"/>
        </w:rPr>
        <w:t>39, 252-258.</w:t>
      </w:r>
    </w:p>
    <w:p w14:paraId="31D85614" w14:textId="77777777"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Hong, B.-K., Son, M.-H., Seo, I.-S., Kim, M.-H., Lee, H.-W.,</w:t>
      </w:r>
      <w:r w:rsidR="00E86A1A">
        <w:rPr>
          <w:color w:val="000000" w:themeColor="text1"/>
          <w:szCs w:val="20"/>
        </w:rPr>
        <w:t xml:space="preserve"> Choi, Y.-M., Chun, Y.-Y., 2008</w:t>
      </w:r>
      <w:r w:rsidRPr="00091DCD">
        <w:rPr>
          <w:color w:val="000000" w:themeColor="text1"/>
          <w:szCs w:val="20"/>
        </w:rPr>
        <w:t xml:space="preserve">. Report of additional molluscan species from rocky inter-and subtidal area of Dokdo Island, Korea. </w:t>
      </w:r>
      <w:r w:rsidR="00091DCD">
        <w:rPr>
          <w:color w:val="000000" w:themeColor="text1"/>
          <w:szCs w:val="20"/>
        </w:rPr>
        <w:t xml:space="preserve">Korean J. Malacol. </w:t>
      </w:r>
      <w:r w:rsidRPr="00091DCD">
        <w:rPr>
          <w:color w:val="000000" w:themeColor="text1"/>
          <w:szCs w:val="20"/>
        </w:rPr>
        <w:t>24, 199-203.</w:t>
      </w:r>
    </w:p>
    <w:p w14:paraId="536B00B3" w14:textId="77777777"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Hong, J.S., 1981. SCUBA observations of marine benthos in Dokdo. In: Report no 19 Korean Ass. Conser. Nat., 229–236 (in Korean).</w:t>
      </w:r>
    </w:p>
    <w:p w14:paraId="4B06BF26" w14:textId="6BB05936"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Hong, J.S.,</w:t>
      </w:r>
      <w:r w:rsidR="00AC43A0">
        <w:rPr>
          <w:color w:val="000000" w:themeColor="text1"/>
          <w:szCs w:val="20"/>
        </w:rPr>
        <w:t xml:space="preserve"> Seo, I.S., Lee</w:t>
      </w:r>
      <w:r w:rsidRPr="00091DCD">
        <w:rPr>
          <w:color w:val="000000" w:themeColor="text1"/>
          <w:szCs w:val="20"/>
        </w:rPr>
        <w:t>, C.G., Yoon, S.P., Jung, R.H., 2000. An ecological feature of benthic macrofauna during summer 1997 in Namdaechon estuary, Yangyang, Korea. J</w:t>
      </w:r>
      <w:r w:rsidR="00CB3B97">
        <w:rPr>
          <w:color w:val="000000" w:themeColor="text1"/>
          <w:szCs w:val="20"/>
        </w:rPr>
        <w:t>.</w:t>
      </w:r>
      <w:r w:rsidRPr="00091DCD">
        <w:rPr>
          <w:color w:val="000000" w:themeColor="text1"/>
          <w:szCs w:val="20"/>
        </w:rPr>
        <w:t xml:space="preserve"> Korean Fish Soc</w:t>
      </w:r>
      <w:r w:rsidR="00CB3B97">
        <w:rPr>
          <w:color w:val="000000" w:themeColor="text1"/>
          <w:szCs w:val="20"/>
        </w:rPr>
        <w:t>.</w:t>
      </w:r>
      <w:r w:rsidRPr="00091DCD">
        <w:rPr>
          <w:color w:val="000000" w:themeColor="text1"/>
          <w:szCs w:val="20"/>
        </w:rPr>
        <w:t xml:space="preserve"> 33, 230-237.</w:t>
      </w:r>
    </w:p>
    <w:p w14:paraId="5CDFF2C3" w14:textId="56B10C62"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Hong, J.S., Seo, I.S., Yoon, K.T., Hwang, I.S., Kim, C.S., 2004. Notes on</w:t>
      </w:r>
      <w:r w:rsidR="00B3286F">
        <w:rPr>
          <w:color w:val="000000" w:themeColor="text1"/>
          <w:szCs w:val="20"/>
        </w:rPr>
        <w:t xml:space="preserve"> the benthic macrofauna during S</w:t>
      </w:r>
      <w:r w:rsidRPr="00091DCD">
        <w:rPr>
          <w:color w:val="000000" w:themeColor="text1"/>
          <w:szCs w:val="20"/>
        </w:rPr>
        <w:t>eptember 1997 Namdaecheon estuary, Gangneung, Korea. Korean J. Environ. Biol</w:t>
      </w:r>
      <w:r w:rsidR="00745467">
        <w:rPr>
          <w:color w:val="000000" w:themeColor="text1"/>
          <w:szCs w:val="20"/>
        </w:rPr>
        <w:t>.</w:t>
      </w:r>
      <w:r w:rsidRPr="00091DCD">
        <w:rPr>
          <w:color w:val="000000" w:themeColor="text1"/>
          <w:szCs w:val="20"/>
        </w:rPr>
        <w:t xml:space="preserve"> 22, 341-350.</w:t>
      </w:r>
    </w:p>
    <w:p w14:paraId="16711A81" w14:textId="77777777"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lastRenderedPageBreak/>
        <w:t xml:space="preserve">Horner-Devine, M.C., Carney, K.M., Bohannan, B.J., 2004. An ecological perspective on bacterial biodiversity. </w:t>
      </w:r>
      <w:r w:rsidR="00CB3B97" w:rsidRPr="00CB3B97">
        <w:rPr>
          <w:color w:val="000000" w:themeColor="text1"/>
          <w:szCs w:val="20"/>
        </w:rPr>
        <w:t>Proc. R. Soc. B</w:t>
      </w:r>
      <w:r w:rsidR="00CB3B97">
        <w:rPr>
          <w:color w:val="000000" w:themeColor="text1"/>
          <w:szCs w:val="20"/>
        </w:rPr>
        <w:t>.</w:t>
      </w:r>
      <w:r w:rsidR="00CB3B97" w:rsidRPr="00CB3B97">
        <w:rPr>
          <w:color w:val="000000" w:themeColor="text1"/>
          <w:szCs w:val="20"/>
        </w:rPr>
        <w:t xml:space="preserve"> </w:t>
      </w:r>
      <w:r w:rsidRPr="00091DCD">
        <w:rPr>
          <w:color w:val="000000" w:themeColor="text1"/>
          <w:szCs w:val="20"/>
        </w:rPr>
        <w:t>271, 113-122.</w:t>
      </w:r>
    </w:p>
    <w:p w14:paraId="0C127D6A" w14:textId="77777777"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Hwang, K.S., Seo, I.S., Choi, B.M., Lee, H.N., Oh, C.W., Kim, M.H., Choi, C.G., NA, J.H., 2012. Community structure of macrobenthic assemblages near Uljin Marine Ranching Area, East Sea of Korea. Korean J. Environ. Biol</w:t>
      </w:r>
      <w:r w:rsidR="0049191E">
        <w:rPr>
          <w:color w:val="000000" w:themeColor="text1"/>
          <w:szCs w:val="20"/>
        </w:rPr>
        <w:t>.</w:t>
      </w:r>
      <w:r w:rsidRPr="00091DCD">
        <w:rPr>
          <w:color w:val="000000" w:themeColor="text1"/>
          <w:szCs w:val="20"/>
        </w:rPr>
        <w:t xml:space="preserve"> 32, 286-296.</w:t>
      </w:r>
    </w:p>
    <w:p w14:paraId="17D8CBB4" w14:textId="05F6A6A5"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Je, J.G., Kang, R.S., Myung, C.S., Lee, J.S., Lee, S.W., 1997. Preliminary study on marine benthic organisms of Dok</w:t>
      </w:r>
      <w:r w:rsidR="00745467">
        <w:rPr>
          <w:color w:val="000000" w:themeColor="text1"/>
          <w:szCs w:val="20"/>
        </w:rPr>
        <w:t>d</w:t>
      </w:r>
      <w:r w:rsidRPr="00091DCD">
        <w:rPr>
          <w:color w:val="000000" w:themeColor="text1"/>
          <w:szCs w:val="20"/>
        </w:rPr>
        <w:t>o. Underwater Sci. Tech. 1, 67-80 (in Korean).</w:t>
      </w:r>
    </w:p>
    <w:p w14:paraId="730B6F9C" w14:textId="77777777"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Johnson, D.W., 2007. Habitat complexity modifies post-settlement mortality and recruitment dynamics of a marine fish. Ecology 88, 1716-1725.</w:t>
      </w:r>
    </w:p>
    <w:p w14:paraId="18C5AEDB" w14:textId="2761B53B"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 xml:space="preserve">Kang, D.W., Seo, S.Y., Kang, J.S., Paek, W.K., 2013. Diversity of </w:t>
      </w:r>
      <w:r w:rsidR="00745467">
        <w:rPr>
          <w:color w:val="000000" w:themeColor="text1"/>
          <w:szCs w:val="20"/>
        </w:rPr>
        <w:t>i</w:t>
      </w:r>
      <w:r w:rsidRPr="00091DCD">
        <w:rPr>
          <w:color w:val="000000" w:themeColor="text1"/>
          <w:szCs w:val="20"/>
        </w:rPr>
        <w:t xml:space="preserve">ntertidal </w:t>
      </w:r>
      <w:r w:rsidR="00745467">
        <w:rPr>
          <w:color w:val="000000" w:themeColor="text1"/>
          <w:szCs w:val="20"/>
        </w:rPr>
        <w:t>b</w:t>
      </w:r>
      <w:r w:rsidRPr="00091DCD">
        <w:rPr>
          <w:color w:val="000000" w:themeColor="text1"/>
          <w:szCs w:val="20"/>
        </w:rPr>
        <w:t xml:space="preserve">enthic </w:t>
      </w:r>
      <w:r w:rsidR="00745467">
        <w:rPr>
          <w:color w:val="000000" w:themeColor="text1"/>
          <w:szCs w:val="20"/>
        </w:rPr>
        <w:t>i</w:t>
      </w:r>
      <w:r w:rsidRPr="00091DCD">
        <w:rPr>
          <w:color w:val="000000" w:themeColor="text1"/>
          <w:szCs w:val="20"/>
        </w:rPr>
        <w:t xml:space="preserve">nvertebrate of Dokdo and Ulleung-do Island from Korea. </w:t>
      </w:r>
      <w:r w:rsidR="0049191E" w:rsidRPr="0049191E">
        <w:rPr>
          <w:color w:val="000000" w:themeColor="text1"/>
          <w:szCs w:val="20"/>
        </w:rPr>
        <w:t>J</w:t>
      </w:r>
      <w:r w:rsidR="0049191E">
        <w:rPr>
          <w:color w:val="000000" w:themeColor="text1"/>
          <w:szCs w:val="20"/>
        </w:rPr>
        <w:t>.</w:t>
      </w:r>
      <w:r w:rsidR="0049191E" w:rsidRPr="0049191E">
        <w:rPr>
          <w:color w:val="000000" w:themeColor="text1"/>
          <w:szCs w:val="20"/>
        </w:rPr>
        <w:t xml:space="preserve"> Asia Pac</w:t>
      </w:r>
      <w:r w:rsidR="0049191E">
        <w:rPr>
          <w:color w:val="000000" w:themeColor="text1"/>
          <w:szCs w:val="20"/>
        </w:rPr>
        <w:t>.</w:t>
      </w:r>
      <w:r w:rsidR="0049191E" w:rsidRPr="0049191E">
        <w:rPr>
          <w:color w:val="000000" w:themeColor="text1"/>
          <w:szCs w:val="20"/>
        </w:rPr>
        <w:t xml:space="preserve"> Biodivers</w:t>
      </w:r>
      <w:r w:rsidR="0049191E">
        <w:rPr>
          <w:color w:val="000000" w:themeColor="text1"/>
          <w:szCs w:val="20"/>
        </w:rPr>
        <w:t>.</w:t>
      </w:r>
      <w:r w:rsidR="0049191E" w:rsidRPr="0049191E">
        <w:rPr>
          <w:color w:val="000000" w:themeColor="text1"/>
          <w:szCs w:val="20"/>
        </w:rPr>
        <w:t xml:space="preserve"> </w:t>
      </w:r>
      <w:r w:rsidRPr="00091DCD">
        <w:rPr>
          <w:color w:val="000000" w:themeColor="text1"/>
          <w:szCs w:val="20"/>
        </w:rPr>
        <w:t>6, 157-164.</w:t>
      </w:r>
    </w:p>
    <w:p w14:paraId="72D1D2B5" w14:textId="6A7250ED" w:rsidR="006C3AD8" w:rsidRPr="00091DCD" w:rsidRDefault="006C3AD8" w:rsidP="0069535A">
      <w:pPr>
        <w:snapToGrid w:val="0"/>
        <w:spacing w:after="0" w:line="360" w:lineRule="auto"/>
        <w:ind w:left="564" w:hangingChars="235" w:hanging="564"/>
        <w:rPr>
          <w:color w:val="000000" w:themeColor="text1"/>
          <w:szCs w:val="20"/>
        </w:rPr>
      </w:pPr>
      <w:r w:rsidRPr="0049191E">
        <w:rPr>
          <w:color w:val="000000" w:themeColor="text1"/>
          <w:szCs w:val="20"/>
        </w:rPr>
        <w:t>Kang, S.M., Lee, H.G., Kim, S.L., Choi, J</w:t>
      </w:r>
      <w:r w:rsidR="0049191E" w:rsidRPr="0049191E">
        <w:rPr>
          <w:color w:val="000000" w:themeColor="text1"/>
          <w:szCs w:val="20"/>
        </w:rPr>
        <w:t>.W., Park, C.H., Yu, O.H., 2019</w:t>
      </w:r>
      <w:r w:rsidRPr="0049191E">
        <w:rPr>
          <w:color w:val="000000" w:themeColor="text1"/>
          <w:szCs w:val="20"/>
        </w:rPr>
        <w:t xml:space="preserve">. Species composition and community structure of macrobenthos during fall on the </w:t>
      </w:r>
      <w:r w:rsidR="00745467">
        <w:rPr>
          <w:color w:val="000000" w:themeColor="text1"/>
          <w:szCs w:val="20"/>
        </w:rPr>
        <w:t>D</w:t>
      </w:r>
      <w:r w:rsidRPr="0049191E">
        <w:rPr>
          <w:color w:val="000000" w:themeColor="text1"/>
          <w:szCs w:val="20"/>
        </w:rPr>
        <w:t>okdo coast, Korea. Ocean Polar Res</w:t>
      </w:r>
      <w:r w:rsidR="0049191E" w:rsidRPr="0049191E">
        <w:rPr>
          <w:color w:val="000000" w:themeColor="text1"/>
          <w:szCs w:val="20"/>
        </w:rPr>
        <w:t>.</w:t>
      </w:r>
      <w:r w:rsidRPr="0049191E">
        <w:rPr>
          <w:color w:val="000000" w:themeColor="text1"/>
          <w:szCs w:val="20"/>
        </w:rPr>
        <w:t xml:space="preserve"> 41, 47-61.</w:t>
      </w:r>
    </w:p>
    <w:p w14:paraId="768D7112" w14:textId="3E9792A7"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Kim, C.H., Park, J.W., Lee, M.H., Park, C.H., 2013. Detailed bathymetry and submarine terraces in the coastal area of the Dokdo Volcano in the Ulleung Basin, the East Sea (Sea of Japan). J</w:t>
      </w:r>
      <w:r w:rsidR="0049191E">
        <w:rPr>
          <w:color w:val="000000" w:themeColor="text1"/>
          <w:szCs w:val="20"/>
        </w:rPr>
        <w:t>.</w:t>
      </w:r>
      <w:r w:rsidRPr="00091DCD">
        <w:rPr>
          <w:color w:val="000000" w:themeColor="text1"/>
          <w:szCs w:val="20"/>
        </w:rPr>
        <w:t xml:space="preserve"> Coast</w:t>
      </w:r>
      <w:r w:rsidR="00745467">
        <w:rPr>
          <w:color w:val="000000" w:themeColor="text1"/>
          <w:szCs w:val="20"/>
        </w:rPr>
        <w:t>.</w:t>
      </w:r>
      <w:r w:rsidRPr="00091DCD">
        <w:rPr>
          <w:color w:val="000000" w:themeColor="text1"/>
          <w:szCs w:val="20"/>
        </w:rPr>
        <w:t xml:space="preserve"> Res</w:t>
      </w:r>
      <w:r w:rsidR="0049191E">
        <w:rPr>
          <w:color w:val="000000" w:themeColor="text1"/>
          <w:szCs w:val="20"/>
        </w:rPr>
        <w:t>.</w:t>
      </w:r>
      <w:r w:rsidRPr="00091DCD">
        <w:rPr>
          <w:color w:val="000000" w:themeColor="text1"/>
          <w:szCs w:val="20"/>
        </w:rPr>
        <w:t xml:space="preserve"> 65, 523-528.</w:t>
      </w:r>
    </w:p>
    <w:p w14:paraId="2B37C18B" w14:textId="57E1E27D"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Kim, D.-I., Seo, I.-S., Moon, C.-H., Choi, B.-M., Jung, R.-H., Son, M.-H., 2011. Community structure of macrobenthic assemblages around Gijang Province, East Sea of Korea. J. Kor. Soc. Oceanogr</w:t>
      </w:r>
      <w:r w:rsidR="00745467">
        <w:rPr>
          <w:color w:val="000000" w:themeColor="text1"/>
          <w:szCs w:val="20"/>
        </w:rPr>
        <w:t>a</w:t>
      </w:r>
      <w:r w:rsidRPr="00091DCD">
        <w:rPr>
          <w:color w:val="000000" w:themeColor="text1"/>
          <w:szCs w:val="20"/>
        </w:rPr>
        <w:t>. The Sea 16, 97-105.</w:t>
      </w:r>
    </w:p>
    <w:p w14:paraId="1508AAAB" w14:textId="77777777"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Kim, H.S., 1960. The crabs and hermit crabs from Ulreung Is. and Dogdo Is. Korean Cult. Res. Inst. Ewha Womans Univ</w:t>
      </w:r>
      <w:r w:rsidR="004942B2">
        <w:rPr>
          <w:color w:val="000000" w:themeColor="text1"/>
          <w:szCs w:val="20"/>
        </w:rPr>
        <w:t>.</w:t>
      </w:r>
      <w:r w:rsidRPr="00091DCD">
        <w:rPr>
          <w:color w:val="000000" w:themeColor="text1"/>
          <w:szCs w:val="20"/>
        </w:rPr>
        <w:t>, 341–344 (in Korean).</w:t>
      </w:r>
    </w:p>
    <w:p w14:paraId="08882C4E" w14:textId="77777777"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Kim, H.S., 1978. Report on the collection of coastal marine invertebrates of Dokdo. Cons. Nat. Res., 13–15 (in Korean).</w:t>
      </w:r>
    </w:p>
    <w:p w14:paraId="6B185911" w14:textId="77777777"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Kim, H.S., Choe, B.L., 1981. The fauna of marine invertebrate in Ulreung Is. and Dogdo Is. In: Rep</w:t>
      </w:r>
      <w:r w:rsidR="00DA3354">
        <w:rPr>
          <w:color w:val="000000" w:themeColor="text1"/>
          <w:szCs w:val="20"/>
        </w:rPr>
        <w:t>.</w:t>
      </w:r>
      <w:r w:rsidRPr="00091DCD">
        <w:rPr>
          <w:color w:val="000000" w:themeColor="text1"/>
          <w:szCs w:val="20"/>
        </w:rPr>
        <w:t xml:space="preserve"> KACN no 19 Rep. Sci. Surv. Ulreung Dogdo Islands. 19, 193–200 (in Korean).</w:t>
      </w:r>
    </w:p>
    <w:p w14:paraId="201DCBE0" w14:textId="77777777"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 xml:space="preserve">Kim, J.-C., Park, K.-W., Yoo, K.-D., Jung, S.-Y., 2015. Spatial and temporal distribution of macrobenthos in intertidal hard bottoms in Dokdo Island. </w:t>
      </w:r>
      <w:r w:rsidR="0049191E" w:rsidRPr="0049191E">
        <w:rPr>
          <w:color w:val="000000" w:themeColor="text1"/>
          <w:szCs w:val="20"/>
        </w:rPr>
        <w:t xml:space="preserve">J. Ecol. Environ. </w:t>
      </w:r>
      <w:r w:rsidRPr="00091DCD">
        <w:rPr>
          <w:color w:val="000000" w:themeColor="text1"/>
          <w:szCs w:val="20"/>
        </w:rPr>
        <w:t>29, 221-227.</w:t>
      </w:r>
    </w:p>
    <w:p w14:paraId="32231D07" w14:textId="740586E3" w:rsidR="006C3AD8"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Kim, W., Kim, S.H., Song, S.J., 1996. Marine decapods of Ulrung and Tokdo Islands. In: Rep</w:t>
      </w:r>
      <w:r w:rsidR="00DA3354">
        <w:rPr>
          <w:color w:val="000000" w:themeColor="text1"/>
          <w:szCs w:val="20"/>
        </w:rPr>
        <w:t>.</w:t>
      </w:r>
      <w:r w:rsidRPr="00091DCD">
        <w:rPr>
          <w:color w:val="000000" w:themeColor="text1"/>
          <w:szCs w:val="20"/>
        </w:rPr>
        <w:t xml:space="preserve"> Survey Nat</w:t>
      </w:r>
      <w:r w:rsidR="00DA3354">
        <w:rPr>
          <w:color w:val="000000" w:themeColor="text1"/>
          <w:szCs w:val="20"/>
        </w:rPr>
        <w:t>.</w:t>
      </w:r>
      <w:r w:rsidRPr="00091DCD">
        <w:rPr>
          <w:color w:val="000000" w:themeColor="text1"/>
          <w:szCs w:val="20"/>
        </w:rPr>
        <w:t xml:space="preserve"> Environ</w:t>
      </w:r>
      <w:r w:rsidR="00DA3354">
        <w:rPr>
          <w:color w:val="000000" w:themeColor="text1"/>
          <w:szCs w:val="20"/>
        </w:rPr>
        <w:t>.</w:t>
      </w:r>
      <w:r w:rsidRPr="00091DCD">
        <w:rPr>
          <w:color w:val="000000" w:themeColor="text1"/>
          <w:szCs w:val="20"/>
        </w:rPr>
        <w:t xml:space="preserve"> Korea No 10 The Ulleung and Tokdo Islands Korean National Council Conser. Nat., 413-437.</w:t>
      </w:r>
    </w:p>
    <w:p w14:paraId="1314A3AF" w14:textId="5C2050F4" w:rsidR="0016489C" w:rsidRPr="00091DCD" w:rsidRDefault="0016489C" w:rsidP="0069535A">
      <w:pPr>
        <w:snapToGrid w:val="0"/>
        <w:spacing w:after="0" w:line="360" w:lineRule="auto"/>
        <w:ind w:left="564" w:hangingChars="235" w:hanging="564"/>
        <w:rPr>
          <w:color w:val="000000" w:themeColor="text1"/>
          <w:szCs w:val="20"/>
        </w:rPr>
      </w:pPr>
      <w:r w:rsidRPr="0016489C">
        <w:rPr>
          <w:color w:val="000000" w:themeColor="text1"/>
          <w:szCs w:val="20"/>
        </w:rPr>
        <w:lastRenderedPageBreak/>
        <w:t>Kolpakov, N.V., Korneichuk, I.A., Nadtochy, V.A., 2018. Current Data on the Taxonomic Composition and Distribution of the Trawl Macrozoobenthos in Russian Waters of the Sea of Japan. Russ</w:t>
      </w:r>
      <w:r>
        <w:rPr>
          <w:color w:val="000000" w:themeColor="text1"/>
          <w:szCs w:val="20"/>
        </w:rPr>
        <w:t>.</w:t>
      </w:r>
      <w:r w:rsidRPr="0016489C">
        <w:rPr>
          <w:color w:val="000000" w:themeColor="text1"/>
          <w:szCs w:val="20"/>
        </w:rPr>
        <w:t xml:space="preserve"> J</w:t>
      </w:r>
      <w:r>
        <w:rPr>
          <w:color w:val="000000" w:themeColor="text1"/>
          <w:szCs w:val="20"/>
        </w:rPr>
        <w:t>.</w:t>
      </w:r>
      <w:r w:rsidRPr="0016489C">
        <w:rPr>
          <w:color w:val="000000" w:themeColor="text1"/>
          <w:szCs w:val="20"/>
        </w:rPr>
        <w:t xml:space="preserve"> Mar</w:t>
      </w:r>
      <w:r>
        <w:rPr>
          <w:color w:val="000000" w:themeColor="text1"/>
          <w:szCs w:val="20"/>
        </w:rPr>
        <w:t>.</w:t>
      </w:r>
      <w:r w:rsidRPr="0016489C">
        <w:rPr>
          <w:color w:val="000000" w:themeColor="text1"/>
          <w:szCs w:val="20"/>
        </w:rPr>
        <w:t xml:space="preserve"> Biol</w:t>
      </w:r>
      <w:r>
        <w:rPr>
          <w:color w:val="000000" w:themeColor="text1"/>
          <w:szCs w:val="20"/>
        </w:rPr>
        <w:t>.</w:t>
      </w:r>
      <w:r w:rsidRPr="0016489C">
        <w:rPr>
          <w:color w:val="000000" w:themeColor="text1"/>
          <w:szCs w:val="20"/>
        </w:rPr>
        <w:t xml:space="preserve"> 44, 507-521.</w:t>
      </w:r>
    </w:p>
    <w:p w14:paraId="081D686B" w14:textId="77777777"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Kwon, S.H., Yu, O.H., Lee, H.G., 2017. Community structure of macrobenthos around the thermal discharge area of the Uljin Nuclear Power Plant in the East Sea, Korea. Ocean Polar Res. 39, 125-148.</w:t>
      </w:r>
    </w:p>
    <w:p w14:paraId="6B3B804C" w14:textId="229FAC80"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 xml:space="preserve">Lee, J.-H., Lee, J.-S., Park, Y.-G., Kang, S.-G., Choi, T.S., Gim, B.-M., Ryu, J., 2014. Environmentally </w:t>
      </w:r>
      <w:r w:rsidR="00745467">
        <w:rPr>
          <w:color w:val="000000" w:themeColor="text1"/>
          <w:szCs w:val="20"/>
        </w:rPr>
        <w:t>a</w:t>
      </w:r>
      <w:r w:rsidRPr="00091DCD">
        <w:rPr>
          <w:color w:val="000000" w:themeColor="text1"/>
          <w:szCs w:val="20"/>
        </w:rPr>
        <w:t xml:space="preserve">ssociated </w:t>
      </w:r>
      <w:r w:rsidR="00745467">
        <w:rPr>
          <w:color w:val="000000" w:themeColor="text1"/>
          <w:szCs w:val="20"/>
        </w:rPr>
        <w:t>s</w:t>
      </w:r>
      <w:r w:rsidRPr="00091DCD">
        <w:rPr>
          <w:color w:val="000000" w:themeColor="text1"/>
          <w:szCs w:val="20"/>
        </w:rPr>
        <w:t xml:space="preserve">patial </w:t>
      </w:r>
      <w:r w:rsidR="00745467">
        <w:rPr>
          <w:color w:val="000000" w:themeColor="text1"/>
          <w:szCs w:val="20"/>
        </w:rPr>
        <w:t>d</w:t>
      </w:r>
      <w:r w:rsidRPr="00091DCD">
        <w:rPr>
          <w:color w:val="000000" w:themeColor="text1"/>
          <w:szCs w:val="20"/>
        </w:rPr>
        <w:t xml:space="preserve">istribution of a </w:t>
      </w:r>
      <w:r w:rsidR="00745467">
        <w:rPr>
          <w:color w:val="000000" w:themeColor="text1"/>
          <w:szCs w:val="20"/>
        </w:rPr>
        <w:t>m</w:t>
      </w:r>
      <w:r w:rsidRPr="00091DCD">
        <w:rPr>
          <w:color w:val="000000" w:themeColor="text1"/>
          <w:szCs w:val="20"/>
        </w:rPr>
        <w:t xml:space="preserve">acrozoobenthic </w:t>
      </w:r>
      <w:r w:rsidR="00745467">
        <w:rPr>
          <w:color w:val="000000" w:themeColor="text1"/>
          <w:szCs w:val="20"/>
        </w:rPr>
        <w:t>c</w:t>
      </w:r>
      <w:r w:rsidRPr="00091DCD">
        <w:rPr>
          <w:color w:val="000000" w:themeColor="text1"/>
          <w:szCs w:val="20"/>
        </w:rPr>
        <w:t xml:space="preserve">ommunity in the </w:t>
      </w:r>
      <w:r w:rsidR="00745467">
        <w:rPr>
          <w:color w:val="000000" w:themeColor="text1"/>
          <w:szCs w:val="20"/>
        </w:rPr>
        <w:t>c</w:t>
      </w:r>
      <w:r w:rsidRPr="00091DCD">
        <w:rPr>
          <w:color w:val="000000" w:themeColor="text1"/>
          <w:szCs w:val="20"/>
        </w:rPr>
        <w:t xml:space="preserve">ontinental </w:t>
      </w:r>
      <w:r w:rsidR="00745467">
        <w:rPr>
          <w:color w:val="000000" w:themeColor="text1"/>
          <w:szCs w:val="20"/>
        </w:rPr>
        <w:t>s</w:t>
      </w:r>
      <w:r w:rsidRPr="00091DCD">
        <w:rPr>
          <w:color w:val="000000" w:themeColor="text1"/>
          <w:szCs w:val="20"/>
        </w:rPr>
        <w:t xml:space="preserve">helf off the </w:t>
      </w:r>
      <w:r w:rsidR="00745467">
        <w:rPr>
          <w:color w:val="000000" w:themeColor="text1"/>
          <w:szCs w:val="20"/>
        </w:rPr>
        <w:t>s</w:t>
      </w:r>
      <w:r w:rsidRPr="00091DCD">
        <w:rPr>
          <w:color w:val="000000" w:themeColor="text1"/>
          <w:szCs w:val="20"/>
        </w:rPr>
        <w:t xml:space="preserve">outhern </w:t>
      </w:r>
      <w:r w:rsidR="00745467">
        <w:rPr>
          <w:color w:val="000000" w:themeColor="text1"/>
          <w:szCs w:val="20"/>
        </w:rPr>
        <w:t>a</w:t>
      </w:r>
      <w:r w:rsidRPr="00091DCD">
        <w:rPr>
          <w:color w:val="000000" w:themeColor="text1"/>
          <w:szCs w:val="20"/>
        </w:rPr>
        <w:t>rea of the East Sea, Korea. J. Kor. Soc. Oceanogr</w:t>
      </w:r>
      <w:r w:rsidR="00745467">
        <w:rPr>
          <w:color w:val="000000" w:themeColor="text1"/>
          <w:szCs w:val="20"/>
        </w:rPr>
        <w:t>a</w:t>
      </w:r>
      <w:r w:rsidRPr="00091DCD">
        <w:rPr>
          <w:color w:val="000000" w:themeColor="text1"/>
          <w:szCs w:val="20"/>
        </w:rPr>
        <w:t>. The Sea 19, 66-75.</w:t>
      </w:r>
    </w:p>
    <w:p w14:paraId="64B5E2FC" w14:textId="7DE7FA51" w:rsidR="006C3AD8"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Lee, J., 2000. Fauna and distribution of Polychaeteous Annelids in Dokdo Islands Dissertation of Master degree, the grad</w:t>
      </w:r>
      <w:r w:rsidR="00AC43A0">
        <w:rPr>
          <w:color w:val="000000" w:themeColor="text1"/>
          <w:szCs w:val="20"/>
        </w:rPr>
        <w:t>uate school. Catholic Univ.</w:t>
      </w:r>
      <w:r w:rsidRPr="00091DCD">
        <w:rPr>
          <w:color w:val="000000" w:themeColor="text1"/>
          <w:szCs w:val="20"/>
        </w:rPr>
        <w:t xml:space="preserve"> of Taegu-Hyosung 52pp.</w:t>
      </w:r>
    </w:p>
    <w:p w14:paraId="30D1D5A8" w14:textId="728222FA" w:rsidR="00854426" w:rsidRPr="00091DCD" w:rsidRDefault="00854426" w:rsidP="0069535A">
      <w:pPr>
        <w:snapToGrid w:val="0"/>
        <w:spacing w:after="0" w:line="360" w:lineRule="auto"/>
        <w:ind w:left="564" w:hangingChars="235" w:hanging="564"/>
        <w:rPr>
          <w:color w:val="000000" w:themeColor="text1"/>
          <w:szCs w:val="20"/>
        </w:rPr>
      </w:pPr>
      <w:r w:rsidRPr="00854426">
        <w:rPr>
          <w:color w:val="000000" w:themeColor="text1"/>
          <w:szCs w:val="20"/>
        </w:rPr>
        <w:t xml:space="preserve">Lee, K.H., </w:t>
      </w:r>
      <w:r w:rsidR="00AC43A0">
        <w:rPr>
          <w:color w:val="000000" w:themeColor="text1"/>
          <w:szCs w:val="20"/>
        </w:rPr>
        <w:t>Noh, J., Khim, J.S., 2020. The blue e</w:t>
      </w:r>
      <w:r w:rsidRPr="00854426">
        <w:rPr>
          <w:color w:val="000000" w:themeColor="text1"/>
          <w:szCs w:val="20"/>
        </w:rPr>
        <w:t>conomy and the United Nations' sustainable development goals: Challenges and opportun</w:t>
      </w:r>
      <w:r>
        <w:rPr>
          <w:color w:val="000000" w:themeColor="text1"/>
          <w:szCs w:val="20"/>
        </w:rPr>
        <w:t>ities. Environ. Int. 137, 105528.</w:t>
      </w:r>
    </w:p>
    <w:p w14:paraId="7CFE6E63" w14:textId="77777777"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National Institute of Biological Resources, K., 2015a. List of Dokdo species of Korea. National Institute of Biological Resources, Korea.</w:t>
      </w:r>
    </w:p>
    <w:p w14:paraId="47DDBC6F" w14:textId="77777777"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National Institute of Biological Resources, K., 2015b. National list of species of Korea [Invertebrates-VII], Kim, Sang Bae ed. National Institute of Biological Resources, Korea.</w:t>
      </w:r>
    </w:p>
    <w:p w14:paraId="2092BA87" w14:textId="77777777" w:rsidR="006C3AD8" w:rsidRPr="00091DCD" w:rsidRDefault="00DA3354" w:rsidP="0069535A">
      <w:pPr>
        <w:snapToGrid w:val="0"/>
        <w:spacing w:after="0" w:line="360" w:lineRule="auto"/>
        <w:ind w:left="564" w:hangingChars="235" w:hanging="564"/>
        <w:rPr>
          <w:color w:val="000000" w:themeColor="text1"/>
          <w:szCs w:val="20"/>
        </w:rPr>
      </w:pPr>
      <w:r>
        <w:rPr>
          <w:color w:val="000000" w:themeColor="text1"/>
          <w:szCs w:val="20"/>
        </w:rPr>
        <w:t>Oh, S.C., 2001</w:t>
      </w:r>
      <w:r w:rsidR="006C3AD8" w:rsidRPr="00091DCD">
        <w:rPr>
          <w:color w:val="000000" w:themeColor="text1"/>
          <w:szCs w:val="20"/>
        </w:rPr>
        <w:t>. The study on hermit crabs of Tokdo Island. Cheju Nat. Univ. Edu., 924-945.</w:t>
      </w:r>
    </w:p>
    <w:p w14:paraId="5EAEEC06" w14:textId="7009012B" w:rsidR="00B3286F" w:rsidRDefault="00B3286F" w:rsidP="0069535A">
      <w:pPr>
        <w:snapToGrid w:val="0"/>
        <w:spacing w:after="0" w:line="360" w:lineRule="auto"/>
        <w:ind w:left="564" w:hangingChars="235" w:hanging="564"/>
        <w:rPr>
          <w:color w:val="000000" w:themeColor="text1"/>
          <w:szCs w:val="20"/>
        </w:rPr>
      </w:pPr>
      <w:r w:rsidRPr="002B15C0">
        <w:rPr>
          <w:color w:val="000000" w:themeColor="text1"/>
          <w:szCs w:val="20"/>
        </w:rPr>
        <w:t>Oksanen,</w:t>
      </w:r>
      <w:r>
        <w:rPr>
          <w:color w:val="000000" w:themeColor="text1"/>
          <w:szCs w:val="20"/>
        </w:rPr>
        <w:t xml:space="preserve"> J.,</w:t>
      </w:r>
      <w:r w:rsidRPr="002B15C0">
        <w:rPr>
          <w:color w:val="000000" w:themeColor="text1"/>
          <w:szCs w:val="20"/>
        </w:rPr>
        <w:t xml:space="preserve"> Blanchet,</w:t>
      </w:r>
      <w:r>
        <w:rPr>
          <w:color w:val="000000" w:themeColor="text1"/>
          <w:szCs w:val="20"/>
        </w:rPr>
        <w:t xml:space="preserve"> F.G., </w:t>
      </w:r>
      <w:r w:rsidRPr="002B15C0">
        <w:rPr>
          <w:color w:val="000000" w:themeColor="text1"/>
          <w:szCs w:val="20"/>
        </w:rPr>
        <w:t>Friendly,</w:t>
      </w:r>
      <w:r>
        <w:rPr>
          <w:color w:val="000000" w:themeColor="text1"/>
          <w:szCs w:val="20"/>
        </w:rPr>
        <w:t xml:space="preserve"> M., </w:t>
      </w:r>
      <w:r w:rsidRPr="002B15C0">
        <w:rPr>
          <w:color w:val="000000" w:themeColor="text1"/>
          <w:szCs w:val="20"/>
        </w:rPr>
        <w:t>Kindt,</w:t>
      </w:r>
      <w:r>
        <w:rPr>
          <w:color w:val="000000" w:themeColor="text1"/>
          <w:szCs w:val="20"/>
        </w:rPr>
        <w:t xml:space="preserve"> R., Legendre, P., McGlinn, D., </w:t>
      </w:r>
      <w:r w:rsidRPr="002B15C0">
        <w:rPr>
          <w:color w:val="000000" w:themeColor="text1"/>
          <w:szCs w:val="20"/>
        </w:rPr>
        <w:t>Minchin,</w:t>
      </w:r>
      <w:r>
        <w:rPr>
          <w:color w:val="000000" w:themeColor="text1"/>
          <w:szCs w:val="20"/>
        </w:rPr>
        <w:t xml:space="preserve"> P.R., </w:t>
      </w:r>
      <w:r w:rsidRPr="002B15C0">
        <w:rPr>
          <w:color w:val="000000" w:themeColor="text1"/>
          <w:szCs w:val="20"/>
        </w:rPr>
        <w:t>O'Hara,</w:t>
      </w:r>
      <w:r>
        <w:rPr>
          <w:color w:val="000000" w:themeColor="text1"/>
          <w:szCs w:val="20"/>
        </w:rPr>
        <w:t xml:space="preserve"> R.B., </w:t>
      </w:r>
      <w:r w:rsidRPr="002B15C0">
        <w:rPr>
          <w:color w:val="000000" w:themeColor="text1"/>
          <w:szCs w:val="20"/>
        </w:rPr>
        <w:t>Simpson,</w:t>
      </w:r>
      <w:r>
        <w:rPr>
          <w:color w:val="000000" w:themeColor="text1"/>
          <w:szCs w:val="20"/>
        </w:rPr>
        <w:t xml:space="preserve"> G.L., </w:t>
      </w:r>
      <w:r w:rsidRPr="002B15C0">
        <w:rPr>
          <w:color w:val="000000" w:themeColor="text1"/>
          <w:szCs w:val="20"/>
        </w:rPr>
        <w:t>Solymos,</w:t>
      </w:r>
      <w:r>
        <w:rPr>
          <w:color w:val="000000" w:themeColor="text1"/>
          <w:szCs w:val="20"/>
        </w:rPr>
        <w:t xml:space="preserve"> P., </w:t>
      </w:r>
      <w:r w:rsidRPr="002B15C0">
        <w:rPr>
          <w:color w:val="000000" w:themeColor="text1"/>
          <w:szCs w:val="20"/>
        </w:rPr>
        <w:t>Stevens,</w:t>
      </w:r>
      <w:r>
        <w:rPr>
          <w:color w:val="000000" w:themeColor="text1"/>
          <w:szCs w:val="20"/>
        </w:rPr>
        <w:t xml:space="preserve"> M.H.H., </w:t>
      </w:r>
      <w:r w:rsidRPr="002B15C0">
        <w:rPr>
          <w:color w:val="000000" w:themeColor="text1"/>
          <w:szCs w:val="20"/>
        </w:rPr>
        <w:t>Szoecs</w:t>
      </w:r>
      <w:r>
        <w:rPr>
          <w:color w:val="000000" w:themeColor="text1"/>
          <w:szCs w:val="20"/>
        </w:rPr>
        <w:t xml:space="preserve">, E., </w:t>
      </w:r>
      <w:r w:rsidRPr="002B15C0">
        <w:rPr>
          <w:color w:val="000000" w:themeColor="text1"/>
          <w:szCs w:val="20"/>
        </w:rPr>
        <w:t>Wagner</w:t>
      </w:r>
      <w:r>
        <w:rPr>
          <w:color w:val="000000" w:themeColor="text1"/>
          <w:szCs w:val="20"/>
        </w:rPr>
        <w:t>, H., 2019. V</w:t>
      </w:r>
      <w:r w:rsidRPr="002B15C0">
        <w:rPr>
          <w:color w:val="000000" w:themeColor="text1"/>
          <w:szCs w:val="20"/>
        </w:rPr>
        <w:t>egan: Community Ecology Package. R package version 2.5-4. h</w:t>
      </w:r>
      <w:r>
        <w:rPr>
          <w:color w:val="000000" w:themeColor="text1"/>
          <w:szCs w:val="20"/>
        </w:rPr>
        <w:t>ttps://CRAN.R project.org/package=vegan</w:t>
      </w:r>
    </w:p>
    <w:p w14:paraId="2CFFA63F" w14:textId="0B9F375E" w:rsidR="00B3286F"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Olsgard, F., Somerfield, P.J., Carr, M.R., 1997. Relationships between taxonomic resolution and data transformations in analyses of a macrobenthic community along an established pollution gradient. Mar</w:t>
      </w:r>
      <w:r w:rsidR="00DA3354">
        <w:rPr>
          <w:color w:val="000000" w:themeColor="text1"/>
          <w:szCs w:val="20"/>
        </w:rPr>
        <w:t>.</w:t>
      </w:r>
      <w:r w:rsidRPr="00091DCD">
        <w:rPr>
          <w:color w:val="000000" w:themeColor="text1"/>
          <w:szCs w:val="20"/>
        </w:rPr>
        <w:t xml:space="preserve"> Ecol</w:t>
      </w:r>
      <w:r w:rsidR="00DA3354">
        <w:rPr>
          <w:color w:val="000000" w:themeColor="text1"/>
          <w:szCs w:val="20"/>
        </w:rPr>
        <w:t>.</w:t>
      </w:r>
      <w:r w:rsidRPr="00091DCD">
        <w:rPr>
          <w:color w:val="000000" w:themeColor="text1"/>
          <w:szCs w:val="20"/>
        </w:rPr>
        <w:t xml:space="preserve"> Prog</w:t>
      </w:r>
      <w:r w:rsidR="00DA3354">
        <w:rPr>
          <w:color w:val="000000" w:themeColor="text1"/>
          <w:szCs w:val="20"/>
        </w:rPr>
        <w:t>.</w:t>
      </w:r>
      <w:r w:rsidRPr="00091DCD">
        <w:rPr>
          <w:color w:val="000000" w:themeColor="text1"/>
          <w:szCs w:val="20"/>
        </w:rPr>
        <w:t xml:space="preserve"> Ser</w:t>
      </w:r>
      <w:r w:rsidR="00DA3354">
        <w:rPr>
          <w:color w:val="000000" w:themeColor="text1"/>
          <w:szCs w:val="20"/>
        </w:rPr>
        <w:t>. 149</w:t>
      </w:r>
      <w:r w:rsidRPr="00091DCD">
        <w:rPr>
          <w:color w:val="000000" w:themeColor="text1"/>
          <w:szCs w:val="20"/>
        </w:rPr>
        <w:t>, 173-181.</w:t>
      </w:r>
    </w:p>
    <w:p w14:paraId="0A216FC1" w14:textId="77777777"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Paik, S.G., Kang, R.S., Jeon, J.O., Lee, J.H., Yun, S.G., 2007. Distribution patterns of sandy bottom macrobenthic community on the Hupo coastal area, in the East Sea of Korea. Ocean Polar Res. 29, 123-134.</w:t>
      </w:r>
    </w:p>
    <w:p w14:paraId="3FC8EF84" w14:textId="77777777"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Park, H.S., Kang, R.S., Myoung, J.G., 2002. Vertical distribution of mega-invertebrates and calculation to the stock assessment of commercial species inhabiting shallow hard-bottom in Dokdo, Korea. Ocean Polar Res. 24, 457-464.</w:t>
      </w:r>
    </w:p>
    <w:p w14:paraId="1A9981D5" w14:textId="4EB205D6"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lastRenderedPageBreak/>
        <w:t>Park, J.H., Song, J.I., 2000. Hydroids (Cnidaria, Hydrozoa) of Dokdo Islands, Korea. Korean J. Syst. Zool</w:t>
      </w:r>
      <w:r w:rsidR="00745467">
        <w:rPr>
          <w:color w:val="000000" w:themeColor="text1"/>
          <w:szCs w:val="20"/>
        </w:rPr>
        <w:t>.</w:t>
      </w:r>
      <w:r w:rsidRPr="00091DCD">
        <w:rPr>
          <w:color w:val="000000" w:themeColor="text1"/>
          <w:szCs w:val="20"/>
        </w:rPr>
        <w:t xml:space="preserve"> 16, 55-63.</w:t>
      </w:r>
    </w:p>
    <w:p w14:paraId="0E168AEB" w14:textId="77777777"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Ponti, M., Fava, F., Abbiati, M., 2011. Spatial–temporal variability of epibenthic assemblages on subtidal biogenic reefs in the northern Adriatic Sea. Mar. Biol. 158, 1447-1459.</w:t>
      </w:r>
    </w:p>
    <w:p w14:paraId="11DC183D" w14:textId="62A98131"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 xml:space="preserve">Rho, B.J., Kim, H.S., 1966. Studies on the Echinodermata (Echinoidea, Asteroidea and Ophiuroidea) from Korea. In: Collection of Theses Written in Commemoration of Dr Emma Kim's Forty Years Teaching at Ehwa Womans </w:t>
      </w:r>
      <w:r w:rsidR="00D51777" w:rsidRPr="00091DCD">
        <w:rPr>
          <w:color w:val="000000" w:themeColor="text1"/>
          <w:szCs w:val="20"/>
        </w:rPr>
        <w:t>Univ</w:t>
      </w:r>
      <w:r w:rsidR="00D51777">
        <w:rPr>
          <w:color w:val="000000" w:themeColor="text1"/>
          <w:szCs w:val="20"/>
        </w:rPr>
        <w:t>.</w:t>
      </w:r>
      <w:r w:rsidRPr="00091DCD">
        <w:rPr>
          <w:color w:val="000000" w:themeColor="text1"/>
          <w:szCs w:val="20"/>
        </w:rPr>
        <w:t>, 273-293 (in Korean).</w:t>
      </w:r>
    </w:p>
    <w:p w14:paraId="439A9ED9" w14:textId="3DC08559"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 xml:space="preserve">Rho, H.S., Min, W.G., Decraemer, W., Kim, D.S., 2010. </w:t>
      </w:r>
      <w:r w:rsidRPr="00B251B7">
        <w:rPr>
          <w:i/>
          <w:color w:val="000000" w:themeColor="text1"/>
          <w:szCs w:val="20"/>
        </w:rPr>
        <w:t>Prochaetosoma dokdoense</w:t>
      </w:r>
      <w:r w:rsidR="00AC43A0">
        <w:rPr>
          <w:color w:val="000000" w:themeColor="text1"/>
          <w:szCs w:val="20"/>
        </w:rPr>
        <w:t xml:space="preserve"> sp. </w:t>
      </w:r>
      <w:r w:rsidRPr="00091DCD">
        <w:rPr>
          <w:color w:val="000000" w:themeColor="text1"/>
          <w:szCs w:val="20"/>
        </w:rPr>
        <w:t>nov.</w:t>
      </w:r>
      <w:r w:rsidR="00AC43A0">
        <w:rPr>
          <w:color w:val="000000" w:themeColor="text1"/>
          <w:szCs w:val="20"/>
        </w:rPr>
        <w:t xml:space="preserve"> </w:t>
      </w:r>
      <w:r w:rsidRPr="00091DCD">
        <w:rPr>
          <w:color w:val="000000" w:themeColor="text1"/>
          <w:szCs w:val="20"/>
        </w:rPr>
        <w:t xml:space="preserve">(Nematoda: Draconematidae) from Dokdo, Korea: First record of the genus </w:t>
      </w:r>
      <w:r w:rsidRPr="00B251B7">
        <w:rPr>
          <w:i/>
          <w:color w:val="000000" w:themeColor="text1"/>
          <w:szCs w:val="20"/>
        </w:rPr>
        <w:t>Prochaetosoma</w:t>
      </w:r>
      <w:r w:rsidRPr="00091DCD">
        <w:rPr>
          <w:color w:val="000000" w:themeColor="text1"/>
          <w:szCs w:val="20"/>
        </w:rPr>
        <w:t xml:space="preserve"> from a shallow subtidal zone in the northwest Pacific Ocean. Mar</w:t>
      </w:r>
      <w:r w:rsidR="00B251B7">
        <w:rPr>
          <w:color w:val="000000" w:themeColor="text1"/>
          <w:szCs w:val="20"/>
        </w:rPr>
        <w:t>.</w:t>
      </w:r>
      <w:r w:rsidRPr="00091DCD">
        <w:rPr>
          <w:color w:val="000000" w:themeColor="text1"/>
          <w:szCs w:val="20"/>
        </w:rPr>
        <w:t xml:space="preserve"> Biol</w:t>
      </w:r>
      <w:r w:rsidR="00B251B7">
        <w:rPr>
          <w:color w:val="000000" w:themeColor="text1"/>
          <w:szCs w:val="20"/>
        </w:rPr>
        <w:t>.</w:t>
      </w:r>
      <w:r w:rsidRPr="00091DCD">
        <w:rPr>
          <w:color w:val="000000" w:themeColor="text1"/>
          <w:szCs w:val="20"/>
        </w:rPr>
        <w:t xml:space="preserve"> Res</w:t>
      </w:r>
      <w:r w:rsidR="00B251B7">
        <w:rPr>
          <w:color w:val="000000" w:themeColor="text1"/>
          <w:szCs w:val="20"/>
        </w:rPr>
        <w:t>.</w:t>
      </w:r>
      <w:r w:rsidRPr="00091DCD">
        <w:rPr>
          <w:color w:val="000000" w:themeColor="text1"/>
          <w:szCs w:val="20"/>
        </w:rPr>
        <w:t xml:space="preserve"> 6, 172-188.</w:t>
      </w:r>
    </w:p>
    <w:p w14:paraId="1DCCB7A3" w14:textId="77777777"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Ryu, S.H., Jang, K.H., Choi, E.H., Kim, S.K., Song, S.J., Cho, H.J., Ryu, J.S., Kim, Y.M., Sagong, J., Lee, J.H., Yeo, M.Y., Bahn, S.Y., Kim, H.M., Lee, G.S., Lee, D.H., Choo, Y.S., Pak, J.H., Park, J.S., Ryu, J.S., Khim, J.S., Hwang, U.W., 2012. Biodiversity of marine Invertebrates on rocky shores of Dokdo, Korea. Zool. Stud. 51, 710-726.</w:t>
      </w:r>
    </w:p>
    <w:p w14:paraId="51ADA2A8" w14:textId="77777777"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 xml:space="preserve">Seo, I.-S., Moon, H.-T., Choi, B.-M., Kim, M.-H., Kim, D.-I., Yun, J.-S., Byun, J.-Y., Choi, H.-C., Son, M.-H., 2009. Community structure of macrobenthic assemblages around the Wolseong nuclear power plant, East Sea of Korea. </w:t>
      </w:r>
      <w:r w:rsidR="00B251B7" w:rsidRPr="00B251B7">
        <w:rPr>
          <w:color w:val="000000" w:themeColor="text1"/>
          <w:szCs w:val="20"/>
        </w:rPr>
        <w:t>Korean J. Environ.</w:t>
      </w:r>
      <w:r w:rsidRPr="00091DCD">
        <w:rPr>
          <w:color w:val="000000" w:themeColor="text1"/>
          <w:szCs w:val="20"/>
        </w:rPr>
        <w:t xml:space="preserve"> 27, 341-352.</w:t>
      </w:r>
    </w:p>
    <w:p w14:paraId="0D45FAF3" w14:textId="30DE95C4"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 xml:space="preserve">Shin, H.C., Yoon, </w:t>
      </w:r>
      <w:r w:rsidR="00AC43A0">
        <w:rPr>
          <w:color w:val="000000" w:themeColor="text1"/>
          <w:szCs w:val="20"/>
        </w:rPr>
        <w:t>S.M., Koh, C.H., 2001. Spatial distribution of benthic macrofaunal c</w:t>
      </w:r>
      <w:r w:rsidRPr="00091DCD">
        <w:rPr>
          <w:color w:val="000000" w:themeColor="text1"/>
          <w:szCs w:val="20"/>
        </w:rPr>
        <w:t>ommuni</w:t>
      </w:r>
      <w:r w:rsidR="00AC43A0">
        <w:rPr>
          <w:color w:val="000000" w:themeColor="text1"/>
          <w:szCs w:val="20"/>
        </w:rPr>
        <w:t>ty in Ulsan Bay and Onsan Bay, e</w:t>
      </w:r>
      <w:r w:rsidRPr="00091DCD">
        <w:rPr>
          <w:color w:val="000000" w:themeColor="text1"/>
          <w:szCs w:val="20"/>
        </w:rPr>
        <w:t>as</w:t>
      </w:r>
      <w:r w:rsidR="00AC43A0">
        <w:rPr>
          <w:color w:val="000000" w:themeColor="text1"/>
          <w:szCs w:val="20"/>
        </w:rPr>
        <w:t>tern c</w:t>
      </w:r>
      <w:r w:rsidRPr="00091DCD">
        <w:rPr>
          <w:color w:val="000000" w:themeColor="text1"/>
          <w:szCs w:val="20"/>
        </w:rPr>
        <w:t>oast of Korea. J. Kor. Soc. Oceanogra. The Sea 6, 180-189.</w:t>
      </w:r>
    </w:p>
    <w:p w14:paraId="50B8EFAD" w14:textId="77777777"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 xml:space="preserve">Simoncini, M., Miller, R.J., 2007. Feeding preference of </w:t>
      </w:r>
      <w:r w:rsidRPr="00B251B7">
        <w:rPr>
          <w:i/>
          <w:color w:val="000000" w:themeColor="text1"/>
          <w:szCs w:val="20"/>
        </w:rPr>
        <w:t xml:space="preserve">Strongylocentrotus droebachiensis </w:t>
      </w:r>
      <w:r w:rsidRPr="00091DCD">
        <w:rPr>
          <w:color w:val="000000" w:themeColor="text1"/>
          <w:szCs w:val="20"/>
        </w:rPr>
        <w:t xml:space="preserve">(Echinoidea) for a dominant native ascidian, </w:t>
      </w:r>
      <w:r w:rsidRPr="00B251B7">
        <w:rPr>
          <w:i/>
          <w:color w:val="000000" w:themeColor="text1"/>
          <w:szCs w:val="20"/>
        </w:rPr>
        <w:t>Aplidium glabrum</w:t>
      </w:r>
      <w:r w:rsidRPr="00091DCD">
        <w:rPr>
          <w:color w:val="000000" w:themeColor="text1"/>
          <w:szCs w:val="20"/>
        </w:rPr>
        <w:t xml:space="preserve">, relative to the invasive ascidian </w:t>
      </w:r>
      <w:r w:rsidRPr="00B251B7">
        <w:rPr>
          <w:i/>
          <w:color w:val="000000" w:themeColor="text1"/>
          <w:szCs w:val="20"/>
        </w:rPr>
        <w:t>Botrylloides violaceus</w:t>
      </w:r>
      <w:r w:rsidRPr="00091DCD">
        <w:rPr>
          <w:color w:val="000000" w:themeColor="text1"/>
          <w:szCs w:val="20"/>
        </w:rPr>
        <w:t>. J</w:t>
      </w:r>
      <w:r w:rsidR="00B251B7">
        <w:rPr>
          <w:color w:val="000000" w:themeColor="text1"/>
          <w:szCs w:val="20"/>
        </w:rPr>
        <w:t>.</w:t>
      </w:r>
      <w:r w:rsidRPr="00091DCD">
        <w:rPr>
          <w:color w:val="000000" w:themeColor="text1"/>
          <w:szCs w:val="20"/>
        </w:rPr>
        <w:t xml:space="preserve"> Exp</w:t>
      </w:r>
      <w:r w:rsidR="00B251B7">
        <w:rPr>
          <w:color w:val="000000" w:themeColor="text1"/>
          <w:szCs w:val="20"/>
        </w:rPr>
        <w:t>.</w:t>
      </w:r>
      <w:r w:rsidRPr="00091DCD">
        <w:rPr>
          <w:color w:val="000000" w:themeColor="text1"/>
          <w:szCs w:val="20"/>
        </w:rPr>
        <w:t xml:space="preserve"> Mar</w:t>
      </w:r>
      <w:r w:rsidR="00B251B7">
        <w:rPr>
          <w:color w:val="000000" w:themeColor="text1"/>
          <w:szCs w:val="20"/>
        </w:rPr>
        <w:t>.</w:t>
      </w:r>
      <w:r w:rsidRPr="00091DCD">
        <w:rPr>
          <w:color w:val="000000" w:themeColor="text1"/>
          <w:szCs w:val="20"/>
        </w:rPr>
        <w:t xml:space="preserve"> Biol</w:t>
      </w:r>
      <w:r w:rsidR="00B251B7">
        <w:rPr>
          <w:color w:val="000000" w:themeColor="text1"/>
          <w:szCs w:val="20"/>
        </w:rPr>
        <w:t>.</w:t>
      </w:r>
      <w:r w:rsidRPr="00091DCD">
        <w:rPr>
          <w:color w:val="000000" w:themeColor="text1"/>
          <w:szCs w:val="20"/>
        </w:rPr>
        <w:t xml:space="preserve"> Ecol</w:t>
      </w:r>
      <w:r w:rsidR="00B251B7">
        <w:rPr>
          <w:color w:val="000000" w:themeColor="text1"/>
          <w:szCs w:val="20"/>
        </w:rPr>
        <w:t>.</w:t>
      </w:r>
      <w:r w:rsidRPr="00091DCD">
        <w:rPr>
          <w:color w:val="000000" w:themeColor="text1"/>
          <w:szCs w:val="20"/>
        </w:rPr>
        <w:t xml:space="preserve"> 342, 93-98.</w:t>
      </w:r>
    </w:p>
    <w:p w14:paraId="61CFB0EA" w14:textId="77777777"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Sohn, Y.K., Park, K.H., 1994. Geology and evolution of Tok Island, Korea. J</w:t>
      </w:r>
      <w:r w:rsidR="00B251B7">
        <w:rPr>
          <w:color w:val="000000" w:themeColor="text1"/>
          <w:szCs w:val="20"/>
        </w:rPr>
        <w:t>.</w:t>
      </w:r>
      <w:r w:rsidRPr="00091DCD">
        <w:rPr>
          <w:color w:val="000000" w:themeColor="text1"/>
          <w:szCs w:val="20"/>
        </w:rPr>
        <w:t xml:space="preserve"> Geol</w:t>
      </w:r>
      <w:r w:rsidR="00B251B7">
        <w:rPr>
          <w:color w:val="000000" w:themeColor="text1"/>
          <w:szCs w:val="20"/>
        </w:rPr>
        <w:t>.</w:t>
      </w:r>
      <w:r w:rsidRPr="00091DCD">
        <w:rPr>
          <w:color w:val="000000" w:themeColor="text1"/>
          <w:szCs w:val="20"/>
        </w:rPr>
        <w:t xml:space="preserve"> Soc</w:t>
      </w:r>
      <w:r w:rsidR="00B251B7">
        <w:rPr>
          <w:color w:val="000000" w:themeColor="text1"/>
          <w:szCs w:val="20"/>
        </w:rPr>
        <w:t>.</w:t>
      </w:r>
      <w:r w:rsidRPr="00091DCD">
        <w:rPr>
          <w:color w:val="000000" w:themeColor="text1"/>
          <w:szCs w:val="20"/>
        </w:rPr>
        <w:t xml:space="preserve"> Korea 30, 242-261.</w:t>
      </w:r>
    </w:p>
    <w:p w14:paraId="77C2DE84" w14:textId="1BCE14B6"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 xml:space="preserve">Son, M.-H., Hong, B.-K., Hong, S.-Y., Jeon, K.-A., Moon, C.-H., 2004. Report of </w:t>
      </w:r>
      <w:proofErr w:type="gramStart"/>
      <w:r w:rsidRPr="00091DCD">
        <w:rPr>
          <w:color w:val="000000" w:themeColor="text1"/>
          <w:szCs w:val="20"/>
        </w:rPr>
        <w:t>twenty five</w:t>
      </w:r>
      <w:proofErr w:type="gramEnd"/>
      <w:r w:rsidRPr="00091DCD">
        <w:rPr>
          <w:color w:val="000000" w:themeColor="text1"/>
          <w:szCs w:val="20"/>
        </w:rPr>
        <w:t xml:space="preserve"> additional molluscan species from rocky inter-and subtidal area of Dokdo Island, Korea. </w:t>
      </w:r>
      <w:r w:rsidR="00B251B7" w:rsidRPr="00B251B7">
        <w:rPr>
          <w:color w:val="000000" w:themeColor="text1"/>
          <w:szCs w:val="20"/>
        </w:rPr>
        <w:t xml:space="preserve">Korean J. Malacol. </w:t>
      </w:r>
      <w:r w:rsidRPr="00091DCD">
        <w:rPr>
          <w:color w:val="000000" w:themeColor="text1"/>
          <w:szCs w:val="20"/>
        </w:rPr>
        <w:t>20, 135-140.</w:t>
      </w:r>
    </w:p>
    <w:p w14:paraId="09DF622C" w14:textId="77777777"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Son, M.H., Hong, S.Y., 1992. A catalogue of marine molluscs of Dogdo Island. Island res. Soc. Korea 1 (Dogdo Island Exper. Special Rep.), 71–88 (in Korean).</w:t>
      </w:r>
    </w:p>
    <w:p w14:paraId="59C5DAF8" w14:textId="77777777"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lastRenderedPageBreak/>
        <w:t>Song, S.J., Park, J., Ryu, J., Rho, H.S., Kim, W., Khim, J.S., 2017. Biodiversity hotspot for marine invertebrates around the Dokdo, East Sea, Korea: Ecological checklist revisited. Mar</w:t>
      </w:r>
      <w:r w:rsidR="00B251B7">
        <w:rPr>
          <w:color w:val="000000" w:themeColor="text1"/>
          <w:szCs w:val="20"/>
        </w:rPr>
        <w:t>.</w:t>
      </w:r>
      <w:r w:rsidRPr="00091DCD">
        <w:rPr>
          <w:color w:val="000000" w:themeColor="text1"/>
          <w:szCs w:val="20"/>
        </w:rPr>
        <w:t xml:space="preserve"> Pollut</w:t>
      </w:r>
      <w:r w:rsidR="00B251B7">
        <w:rPr>
          <w:color w:val="000000" w:themeColor="text1"/>
          <w:szCs w:val="20"/>
        </w:rPr>
        <w:t>.</w:t>
      </w:r>
      <w:r w:rsidRPr="00091DCD">
        <w:rPr>
          <w:color w:val="000000" w:themeColor="text1"/>
          <w:szCs w:val="20"/>
        </w:rPr>
        <w:t xml:space="preserve"> Bull</w:t>
      </w:r>
      <w:r w:rsidR="00B251B7">
        <w:rPr>
          <w:color w:val="000000" w:themeColor="text1"/>
          <w:szCs w:val="20"/>
        </w:rPr>
        <w:t>.</w:t>
      </w:r>
      <w:r w:rsidRPr="00091DCD">
        <w:rPr>
          <w:color w:val="000000" w:themeColor="text1"/>
          <w:szCs w:val="20"/>
        </w:rPr>
        <w:t xml:space="preserve"> 119, 162-170.</w:t>
      </w:r>
    </w:p>
    <w:p w14:paraId="166E43A6" w14:textId="77777777" w:rsidR="006C3AD8" w:rsidRPr="00091DCD" w:rsidRDefault="007803FF" w:rsidP="0069535A">
      <w:pPr>
        <w:snapToGrid w:val="0"/>
        <w:spacing w:after="0" w:line="360" w:lineRule="auto"/>
        <w:ind w:left="564" w:hangingChars="235" w:hanging="564"/>
        <w:rPr>
          <w:color w:val="000000" w:themeColor="text1"/>
          <w:szCs w:val="20"/>
        </w:rPr>
      </w:pPr>
      <w:r>
        <w:rPr>
          <w:color w:val="000000" w:themeColor="text1"/>
          <w:szCs w:val="20"/>
        </w:rPr>
        <w:t>R Core Team</w:t>
      </w:r>
      <w:r w:rsidR="006C3AD8" w:rsidRPr="00091DCD">
        <w:rPr>
          <w:color w:val="000000" w:themeColor="text1"/>
          <w:szCs w:val="20"/>
        </w:rPr>
        <w:t>, 2018. R: a language and environment for statistical computing. R foundation for statistical computing, Vienna, Austria.</w:t>
      </w:r>
    </w:p>
    <w:p w14:paraId="1F25EBD5" w14:textId="1CC73E02" w:rsidR="006C3AD8"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Ugland, K.I., Gray, J.S., Ellingsen, K.E., 2003. The species-accumulation curve and estimation of species richness. J</w:t>
      </w:r>
      <w:r w:rsidR="00B251B7">
        <w:rPr>
          <w:color w:val="000000" w:themeColor="text1"/>
          <w:szCs w:val="20"/>
        </w:rPr>
        <w:t>.</w:t>
      </w:r>
      <w:r w:rsidRPr="00091DCD">
        <w:rPr>
          <w:color w:val="000000" w:themeColor="text1"/>
          <w:szCs w:val="20"/>
        </w:rPr>
        <w:t xml:space="preserve"> Anim</w:t>
      </w:r>
      <w:r w:rsidR="00B251B7">
        <w:rPr>
          <w:color w:val="000000" w:themeColor="text1"/>
          <w:szCs w:val="20"/>
        </w:rPr>
        <w:t>.</w:t>
      </w:r>
      <w:r w:rsidRPr="00091DCD">
        <w:rPr>
          <w:color w:val="000000" w:themeColor="text1"/>
          <w:szCs w:val="20"/>
        </w:rPr>
        <w:t xml:space="preserve"> Ecol</w:t>
      </w:r>
      <w:r w:rsidR="00B251B7">
        <w:rPr>
          <w:color w:val="000000" w:themeColor="text1"/>
          <w:szCs w:val="20"/>
        </w:rPr>
        <w:t>.</w:t>
      </w:r>
      <w:r w:rsidRPr="00091DCD">
        <w:rPr>
          <w:color w:val="000000" w:themeColor="text1"/>
          <w:szCs w:val="20"/>
        </w:rPr>
        <w:t xml:space="preserve"> 72, 888-897.</w:t>
      </w:r>
    </w:p>
    <w:p w14:paraId="22A29DBB" w14:textId="643D963C" w:rsidR="0016489C" w:rsidRPr="00091DCD" w:rsidRDefault="0016489C" w:rsidP="0069535A">
      <w:pPr>
        <w:snapToGrid w:val="0"/>
        <w:spacing w:after="0" w:line="360" w:lineRule="auto"/>
        <w:ind w:left="564" w:hangingChars="235" w:hanging="564"/>
        <w:rPr>
          <w:color w:val="000000" w:themeColor="text1"/>
          <w:szCs w:val="20"/>
        </w:rPr>
      </w:pPr>
      <w:r w:rsidRPr="0016489C">
        <w:rPr>
          <w:color w:val="000000" w:themeColor="text1"/>
          <w:szCs w:val="20"/>
        </w:rPr>
        <w:t>Volvenko, I.V., Orlov, A.M., Gebruk, A.V., Katugin, O.N., Vinogradov, G.M., Maznikova, O.A., 2018. Species richness and taxonomic composition of trawl macrofauna of the North Pacific a</w:t>
      </w:r>
      <w:r>
        <w:rPr>
          <w:color w:val="000000" w:themeColor="text1"/>
          <w:szCs w:val="20"/>
        </w:rPr>
        <w:t>nd its adjacent seas. Sci. Rep.</w:t>
      </w:r>
      <w:r w:rsidRPr="0016489C">
        <w:rPr>
          <w:color w:val="000000" w:themeColor="text1"/>
          <w:szCs w:val="20"/>
        </w:rPr>
        <w:t xml:space="preserve"> 8</w:t>
      </w:r>
      <w:r>
        <w:rPr>
          <w:color w:val="000000" w:themeColor="text1"/>
          <w:szCs w:val="20"/>
        </w:rPr>
        <w:t>, 16604.</w:t>
      </w:r>
    </w:p>
    <w:p w14:paraId="225B7459" w14:textId="5D9A2458"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Whittaker, R.J., Fernánde</w:t>
      </w:r>
      <w:r w:rsidR="00AC43A0">
        <w:rPr>
          <w:color w:val="000000" w:themeColor="text1"/>
          <w:szCs w:val="20"/>
        </w:rPr>
        <w:t>z-Palacios, J.M., 2007. Island Biogeography: Ecology, Evolution, and C</w:t>
      </w:r>
      <w:r w:rsidRPr="00091DCD">
        <w:rPr>
          <w:color w:val="000000" w:themeColor="text1"/>
          <w:szCs w:val="20"/>
        </w:rPr>
        <w:t>onservation. Oxford University Press</w:t>
      </w:r>
      <w:r w:rsidR="00832B56">
        <w:rPr>
          <w:color w:val="000000" w:themeColor="text1"/>
          <w:szCs w:val="20"/>
        </w:rPr>
        <w:t>,</w:t>
      </w:r>
      <w:r w:rsidR="00832B56" w:rsidRPr="00832B56">
        <w:rPr>
          <w:color w:val="000000" w:themeColor="text1"/>
          <w:szCs w:val="20"/>
        </w:rPr>
        <w:t xml:space="preserve"> </w:t>
      </w:r>
      <w:r w:rsidR="00832B56">
        <w:rPr>
          <w:color w:val="000000" w:themeColor="text1"/>
          <w:szCs w:val="20"/>
        </w:rPr>
        <w:t>Oxford, UK, pp. 1–401.</w:t>
      </w:r>
    </w:p>
    <w:p w14:paraId="298B3B26" w14:textId="28F5053B"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 xml:space="preserve">Wilson, J.G., Jeffrey, D.W., 1994. Benthic biological pollution indices in estuaries. Biomonitoring of </w:t>
      </w:r>
      <w:r w:rsidR="00B33373">
        <w:rPr>
          <w:color w:val="000000" w:themeColor="text1"/>
          <w:szCs w:val="20"/>
        </w:rPr>
        <w:t>C</w:t>
      </w:r>
      <w:r w:rsidRPr="00091DCD">
        <w:rPr>
          <w:color w:val="000000" w:themeColor="text1"/>
          <w:szCs w:val="20"/>
        </w:rPr>
        <w:t xml:space="preserve">oastal </w:t>
      </w:r>
      <w:r w:rsidR="00B33373">
        <w:rPr>
          <w:color w:val="000000" w:themeColor="text1"/>
          <w:szCs w:val="20"/>
        </w:rPr>
        <w:t>W</w:t>
      </w:r>
      <w:r w:rsidRPr="00091DCD">
        <w:rPr>
          <w:color w:val="000000" w:themeColor="text1"/>
          <w:szCs w:val="20"/>
        </w:rPr>
        <w:t xml:space="preserve">aters and </w:t>
      </w:r>
      <w:r w:rsidR="00B33373">
        <w:rPr>
          <w:color w:val="000000" w:themeColor="text1"/>
          <w:szCs w:val="20"/>
        </w:rPr>
        <w:t>E</w:t>
      </w:r>
      <w:r w:rsidRPr="00091DCD">
        <w:rPr>
          <w:color w:val="000000" w:themeColor="text1"/>
          <w:szCs w:val="20"/>
        </w:rPr>
        <w:t xml:space="preserve">stuaries. CRC Press, Boca Raton, Florida, </w:t>
      </w:r>
      <w:r w:rsidR="00832B56">
        <w:rPr>
          <w:color w:val="000000" w:themeColor="text1"/>
          <w:szCs w:val="20"/>
        </w:rPr>
        <w:t xml:space="preserve">pp. </w:t>
      </w:r>
      <w:r w:rsidRPr="00091DCD">
        <w:rPr>
          <w:color w:val="000000" w:themeColor="text1"/>
          <w:szCs w:val="20"/>
        </w:rPr>
        <w:t>311-327.</w:t>
      </w:r>
    </w:p>
    <w:p w14:paraId="5D68D8D9" w14:textId="77777777"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Yi, S.K., Hong, J.S., Lee, J.H., 1982. A study on the subtidal benthic community in Ulsan Bay, Korea. Bull. Korea Ocean Res. Dev. Inst. 4, 17-26.</w:t>
      </w:r>
    </w:p>
    <w:p w14:paraId="1A53F7F1" w14:textId="14B84872" w:rsidR="006C3AD8"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Yoon, S.-P., Jung, R.-H., Kim, Y.-J., Kim, S.-G., Choi, M.-K., Lee, W.-C., Oh, H.-T., Hong, S.-J., 2009. Macrobenthic community structure along the environmental gradients of Ulsan Bay, Korea. J. Kor. Soc. Oceanogra. The Sea 14, 102-117.</w:t>
      </w:r>
    </w:p>
    <w:p w14:paraId="4D2969E9" w14:textId="5845F87D" w:rsidR="00F13FD5" w:rsidRPr="00F13FD5" w:rsidRDefault="00F13FD5" w:rsidP="0069535A">
      <w:pPr>
        <w:snapToGrid w:val="0"/>
        <w:spacing w:after="0" w:line="360" w:lineRule="auto"/>
        <w:ind w:left="564" w:hangingChars="235" w:hanging="564"/>
        <w:rPr>
          <w:color w:val="000000" w:themeColor="text1"/>
          <w:szCs w:val="20"/>
        </w:rPr>
      </w:pPr>
      <w:r w:rsidRPr="00F13FD5">
        <w:rPr>
          <w:color w:val="000000" w:themeColor="text1"/>
          <w:szCs w:val="20"/>
        </w:rPr>
        <w:t>Yun</w:t>
      </w:r>
      <w:r>
        <w:rPr>
          <w:color w:val="000000" w:themeColor="text1"/>
          <w:szCs w:val="20"/>
        </w:rPr>
        <w:t>,</w:t>
      </w:r>
      <w:r w:rsidRPr="00F13FD5">
        <w:rPr>
          <w:color w:val="000000" w:themeColor="text1"/>
          <w:szCs w:val="20"/>
        </w:rPr>
        <w:t xml:space="preserve"> S</w:t>
      </w:r>
      <w:r>
        <w:rPr>
          <w:color w:val="000000" w:themeColor="text1"/>
          <w:szCs w:val="20"/>
        </w:rPr>
        <w:t>.</w:t>
      </w:r>
      <w:r w:rsidRPr="00F13FD5">
        <w:rPr>
          <w:color w:val="000000" w:themeColor="text1"/>
          <w:szCs w:val="20"/>
        </w:rPr>
        <w:t>G</w:t>
      </w:r>
      <w:r>
        <w:rPr>
          <w:color w:val="000000" w:themeColor="text1"/>
          <w:szCs w:val="20"/>
        </w:rPr>
        <w:t xml:space="preserve">., </w:t>
      </w:r>
      <w:r w:rsidRPr="00F13FD5">
        <w:rPr>
          <w:color w:val="000000" w:themeColor="text1"/>
          <w:szCs w:val="20"/>
        </w:rPr>
        <w:t>Song</w:t>
      </w:r>
      <w:r>
        <w:rPr>
          <w:color w:val="000000" w:themeColor="text1"/>
          <w:szCs w:val="20"/>
        </w:rPr>
        <w:t>, S.J</w:t>
      </w:r>
      <w:r w:rsidRPr="00F13FD5">
        <w:rPr>
          <w:color w:val="000000" w:themeColor="text1"/>
          <w:szCs w:val="20"/>
        </w:rPr>
        <w:t>.</w:t>
      </w:r>
      <w:r>
        <w:rPr>
          <w:color w:val="000000" w:themeColor="text1"/>
          <w:szCs w:val="20"/>
        </w:rPr>
        <w:t>,</w:t>
      </w:r>
      <w:r w:rsidRPr="00F13FD5">
        <w:rPr>
          <w:color w:val="000000" w:themeColor="text1"/>
          <w:szCs w:val="20"/>
        </w:rPr>
        <w:t xml:space="preserve"> 1997. Distribution pattern of intertidal animals on rocky bottoms in the southern part of the East Sea, Kor</w:t>
      </w:r>
      <w:r>
        <w:rPr>
          <w:color w:val="000000" w:themeColor="text1"/>
          <w:szCs w:val="20"/>
        </w:rPr>
        <w:t>ea. J. Nat. Sci. Taegu Univ. 14,</w:t>
      </w:r>
      <w:r w:rsidRPr="00F13FD5">
        <w:rPr>
          <w:color w:val="000000" w:themeColor="text1"/>
          <w:szCs w:val="20"/>
        </w:rPr>
        <w:t xml:space="preserve"> 281-299.</w:t>
      </w:r>
    </w:p>
    <w:p w14:paraId="7CC00B1C" w14:textId="538E5A50" w:rsidR="00F13FD5" w:rsidRPr="00091DCD" w:rsidRDefault="00F13FD5" w:rsidP="0069535A">
      <w:pPr>
        <w:snapToGrid w:val="0"/>
        <w:spacing w:after="0" w:line="360" w:lineRule="auto"/>
        <w:ind w:left="564" w:hangingChars="235" w:hanging="564"/>
        <w:rPr>
          <w:color w:val="000000" w:themeColor="text1"/>
          <w:szCs w:val="20"/>
        </w:rPr>
      </w:pPr>
      <w:r w:rsidRPr="00F13FD5">
        <w:rPr>
          <w:color w:val="000000" w:themeColor="text1"/>
          <w:szCs w:val="20"/>
        </w:rPr>
        <w:t>Yun</w:t>
      </w:r>
      <w:r>
        <w:rPr>
          <w:color w:val="000000" w:themeColor="text1"/>
          <w:szCs w:val="20"/>
        </w:rPr>
        <w:t>,</w:t>
      </w:r>
      <w:r w:rsidRPr="00F13FD5">
        <w:rPr>
          <w:color w:val="000000" w:themeColor="text1"/>
          <w:szCs w:val="20"/>
        </w:rPr>
        <w:t xml:space="preserve"> S</w:t>
      </w:r>
      <w:r>
        <w:rPr>
          <w:color w:val="000000" w:themeColor="text1"/>
          <w:szCs w:val="20"/>
        </w:rPr>
        <w:t>.</w:t>
      </w:r>
      <w:r w:rsidRPr="00F13FD5">
        <w:rPr>
          <w:color w:val="000000" w:themeColor="text1"/>
          <w:szCs w:val="20"/>
        </w:rPr>
        <w:t>G</w:t>
      </w:r>
      <w:r>
        <w:rPr>
          <w:color w:val="000000" w:themeColor="text1"/>
          <w:szCs w:val="20"/>
        </w:rPr>
        <w:t xml:space="preserve">., </w:t>
      </w:r>
      <w:r w:rsidRPr="00F13FD5">
        <w:rPr>
          <w:color w:val="000000" w:themeColor="text1"/>
          <w:szCs w:val="20"/>
        </w:rPr>
        <w:t>Song</w:t>
      </w:r>
      <w:r>
        <w:rPr>
          <w:color w:val="000000" w:themeColor="text1"/>
          <w:szCs w:val="20"/>
        </w:rPr>
        <w:t>, S.J</w:t>
      </w:r>
      <w:r w:rsidRPr="00F13FD5">
        <w:rPr>
          <w:color w:val="000000" w:themeColor="text1"/>
          <w:szCs w:val="20"/>
        </w:rPr>
        <w:t>.</w:t>
      </w:r>
      <w:r>
        <w:rPr>
          <w:color w:val="000000" w:themeColor="text1"/>
          <w:szCs w:val="20"/>
        </w:rPr>
        <w:t>,</w:t>
      </w:r>
      <w:r w:rsidRPr="00F13FD5">
        <w:rPr>
          <w:color w:val="000000" w:themeColor="text1"/>
          <w:szCs w:val="20"/>
        </w:rPr>
        <w:t xml:space="preserve"> 1998. Fauna of marine benthic invertebrates on the hard bottoms in the East Sea of Kor</w:t>
      </w:r>
      <w:r>
        <w:rPr>
          <w:color w:val="000000" w:themeColor="text1"/>
          <w:szCs w:val="20"/>
        </w:rPr>
        <w:t>ea. J. Nat. Sci. Taegu Univ. 14,</w:t>
      </w:r>
      <w:r w:rsidRPr="00F13FD5">
        <w:rPr>
          <w:color w:val="000000" w:themeColor="text1"/>
          <w:szCs w:val="20"/>
        </w:rPr>
        <w:t xml:space="preserve"> 282-302.</w:t>
      </w:r>
    </w:p>
    <w:p w14:paraId="225B9CBD" w14:textId="77777777"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Ysebaert, T., Herman, P.M., 2002. Spatial and temporal variation in benthic macrofauna and relationships with environmental variables in an estuarine, intertidal soft-sediment environment. Mar</w:t>
      </w:r>
      <w:r w:rsidR="00B251B7">
        <w:rPr>
          <w:color w:val="000000" w:themeColor="text1"/>
          <w:szCs w:val="20"/>
        </w:rPr>
        <w:t>.</w:t>
      </w:r>
      <w:r w:rsidRPr="00091DCD">
        <w:rPr>
          <w:color w:val="000000" w:themeColor="text1"/>
          <w:szCs w:val="20"/>
        </w:rPr>
        <w:t xml:space="preserve"> Ecol</w:t>
      </w:r>
      <w:r w:rsidR="00B251B7">
        <w:rPr>
          <w:color w:val="000000" w:themeColor="text1"/>
          <w:szCs w:val="20"/>
        </w:rPr>
        <w:t>.</w:t>
      </w:r>
      <w:r w:rsidRPr="00091DCD">
        <w:rPr>
          <w:color w:val="000000" w:themeColor="text1"/>
          <w:szCs w:val="20"/>
        </w:rPr>
        <w:t xml:space="preserve"> Prog</w:t>
      </w:r>
      <w:r w:rsidR="00B251B7">
        <w:rPr>
          <w:color w:val="000000" w:themeColor="text1"/>
          <w:szCs w:val="20"/>
        </w:rPr>
        <w:t>.</w:t>
      </w:r>
      <w:r w:rsidRPr="00091DCD">
        <w:rPr>
          <w:color w:val="000000" w:themeColor="text1"/>
          <w:szCs w:val="20"/>
        </w:rPr>
        <w:t xml:space="preserve"> Ser</w:t>
      </w:r>
      <w:r w:rsidR="00B251B7">
        <w:rPr>
          <w:color w:val="000000" w:themeColor="text1"/>
          <w:szCs w:val="20"/>
        </w:rPr>
        <w:t>.</w:t>
      </w:r>
      <w:r w:rsidRPr="00091DCD">
        <w:rPr>
          <w:color w:val="000000" w:themeColor="text1"/>
          <w:szCs w:val="20"/>
        </w:rPr>
        <w:t xml:space="preserve"> 244, 105-124.</w:t>
      </w:r>
    </w:p>
    <w:p w14:paraId="2F98BD60" w14:textId="77777777" w:rsidR="006C3AD8" w:rsidRPr="00091DCD"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t>Yu, O.H., Lee, H.-G., Lee, J.-H., Kim, K.-T., Myung, C.-S., Moon, H.T., Byun, J.Y., 2013. Spatial variation in macrobenthic communities affected by the thermal discharge volumes of a Nuclear Power Plant on the East Coast of Korea. Ocean Polar Res</w:t>
      </w:r>
      <w:r w:rsidR="00B251B7">
        <w:rPr>
          <w:color w:val="000000" w:themeColor="text1"/>
          <w:szCs w:val="20"/>
        </w:rPr>
        <w:t>.</w:t>
      </w:r>
      <w:r w:rsidRPr="00091DCD">
        <w:rPr>
          <w:color w:val="000000" w:themeColor="text1"/>
          <w:szCs w:val="20"/>
        </w:rPr>
        <w:t xml:space="preserve"> 35, 299-312.</w:t>
      </w:r>
    </w:p>
    <w:p w14:paraId="0A29CCB7" w14:textId="77777777" w:rsidR="0069535A" w:rsidRDefault="006C3AD8" w:rsidP="0069535A">
      <w:pPr>
        <w:snapToGrid w:val="0"/>
        <w:spacing w:after="0" w:line="360" w:lineRule="auto"/>
        <w:ind w:left="564" w:hangingChars="235" w:hanging="564"/>
        <w:rPr>
          <w:color w:val="000000" w:themeColor="text1"/>
          <w:szCs w:val="20"/>
        </w:rPr>
      </w:pPr>
      <w:r w:rsidRPr="00091DCD">
        <w:rPr>
          <w:color w:val="000000" w:themeColor="text1"/>
          <w:szCs w:val="20"/>
        </w:rPr>
        <w:lastRenderedPageBreak/>
        <w:t>Yu, O.H., Paik, S.G., Lee, H.G., Lee, J.H., 2011. Spatiotemporal distribution of macrobenthic communities in the coastal area of Uljin and its relation to environmental variables. Ocean Polar Res. 33, 421-434.</w:t>
      </w:r>
    </w:p>
    <w:p w14:paraId="1959B168" w14:textId="1999CC73" w:rsidR="0069535A" w:rsidRDefault="0069535A" w:rsidP="0069535A">
      <w:pPr>
        <w:snapToGrid w:val="0"/>
        <w:spacing w:after="0" w:line="360" w:lineRule="auto"/>
        <w:ind w:left="564" w:hangingChars="235" w:hanging="564"/>
        <w:sectPr w:rsidR="0069535A" w:rsidSect="0069535A">
          <w:footerReference w:type="default" r:id="rId9"/>
          <w:pgSz w:w="11906" w:h="16838"/>
          <w:pgMar w:top="1701" w:right="1440" w:bottom="1440" w:left="1440" w:header="851" w:footer="992" w:gutter="0"/>
          <w:lnNumType w:countBy="1" w:restart="continuous"/>
          <w:cols w:space="425"/>
          <w:docGrid w:linePitch="360"/>
        </w:sectPr>
      </w:pPr>
    </w:p>
    <w:p w14:paraId="55CF5CE8" w14:textId="0D1D837A" w:rsidR="00F70E50" w:rsidRPr="0069535A" w:rsidRDefault="0069535A" w:rsidP="00384E41">
      <w:pPr>
        <w:snapToGrid w:val="0"/>
        <w:spacing w:after="0" w:line="360" w:lineRule="auto"/>
      </w:pPr>
      <w:r>
        <w:lastRenderedPageBreak/>
        <w:t>T</w:t>
      </w:r>
      <w:r w:rsidR="00F70E50" w:rsidRPr="0069535A">
        <w:t xml:space="preserve">able </w:t>
      </w:r>
      <w:r w:rsidR="00F70E50" w:rsidRPr="0069535A">
        <w:fldChar w:fldCharType="begin"/>
      </w:r>
      <w:r w:rsidR="00F70E50" w:rsidRPr="0069535A">
        <w:instrText xml:space="preserve"> SEQ Table \* ARABIC </w:instrText>
      </w:r>
      <w:r w:rsidR="00F70E50" w:rsidRPr="0069535A">
        <w:fldChar w:fldCharType="separate"/>
      </w:r>
      <w:r w:rsidR="00F70E50" w:rsidRPr="0069535A">
        <w:rPr>
          <w:noProof/>
        </w:rPr>
        <w:t>1</w:t>
      </w:r>
      <w:r w:rsidR="00F70E50" w:rsidRPr="0069535A">
        <w:fldChar w:fldCharType="end"/>
      </w:r>
      <w:r w:rsidR="00F70E50" w:rsidRPr="0069535A">
        <w:t>. Data statistics of the broad scale and station specific environment in Dokdo’s subtidal area during the monitoring period of five years (2013</w:t>
      </w:r>
      <w:r w:rsidR="00F70E50" w:rsidRPr="0069535A">
        <w:rPr>
          <w:color w:val="222222"/>
          <w:sz w:val="22"/>
        </w:rPr>
        <w:t>–</w:t>
      </w:r>
      <w:r w:rsidR="00F70E50" w:rsidRPr="0069535A">
        <w:t>17).</w:t>
      </w:r>
    </w:p>
    <w:tbl>
      <w:tblPr>
        <w:tblW w:w="5000" w:type="pct"/>
        <w:jc w:val="center"/>
        <w:tblBorders>
          <w:top w:val="single" w:sz="4" w:space="0" w:color="auto"/>
          <w:bottom w:val="single" w:sz="4" w:space="0" w:color="auto"/>
        </w:tblBorders>
        <w:tblLayout w:type="fixed"/>
        <w:tblCellMar>
          <w:left w:w="99" w:type="dxa"/>
          <w:right w:w="99" w:type="dxa"/>
        </w:tblCellMar>
        <w:tblLook w:val="04A0" w:firstRow="1" w:lastRow="0" w:firstColumn="1" w:lastColumn="0" w:noHBand="0" w:noVBand="1"/>
      </w:tblPr>
      <w:tblGrid>
        <w:gridCol w:w="3944"/>
        <w:gridCol w:w="1800"/>
        <w:gridCol w:w="151"/>
        <w:gridCol w:w="140"/>
        <w:gridCol w:w="1775"/>
        <w:gridCol w:w="36"/>
        <w:gridCol w:w="255"/>
        <w:gridCol w:w="290"/>
        <w:gridCol w:w="1405"/>
        <w:gridCol w:w="22"/>
        <w:gridCol w:w="520"/>
        <w:gridCol w:w="1392"/>
        <w:gridCol w:w="16"/>
        <w:gridCol w:w="274"/>
        <w:gridCol w:w="1677"/>
      </w:tblGrid>
      <w:tr w:rsidR="00384E41" w:rsidRPr="00F80779" w14:paraId="172E47D0" w14:textId="77777777" w:rsidTr="00384E41">
        <w:trPr>
          <w:trHeight w:val="330"/>
          <w:jc w:val="center"/>
        </w:trPr>
        <w:tc>
          <w:tcPr>
            <w:tcW w:w="1440" w:type="pct"/>
            <w:tcBorders>
              <w:bottom w:val="nil"/>
            </w:tcBorders>
            <w:shd w:val="clear" w:color="auto" w:fill="FFFFCC"/>
            <w:noWrap/>
            <w:vAlign w:val="center"/>
            <w:hideMark/>
          </w:tcPr>
          <w:p w14:paraId="0F2C131D" w14:textId="5597BFD2" w:rsidR="00384E41" w:rsidRPr="00384E41" w:rsidRDefault="00384E41" w:rsidP="00384E41">
            <w:pPr>
              <w:snapToGrid w:val="0"/>
              <w:spacing w:after="0" w:line="360" w:lineRule="auto"/>
              <w:rPr>
                <w:color w:val="000000" w:themeColor="text1"/>
                <w:lang w:val="en-US" w:eastAsia="ko-KR"/>
              </w:rPr>
            </w:pPr>
            <w:r w:rsidRPr="00384E41">
              <w:rPr>
                <w:color w:val="000000" w:themeColor="text1"/>
                <w:lang w:val="en-US" w:eastAsia="ko-KR"/>
              </w:rPr>
              <w:t>Broad scale environment</w:t>
            </w:r>
          </w:p>
        </w:tc>
        <w:tc>
          <w:tcPr>
            <w:tcW w:w="3560" w:type="pct"/>
            <w:gridSpan w:val="14"/>
            <w:tcBorders>
              <w:top w:val="single" w:sz="4" w:space="0" w:color="auto"/>
              <w:bottom w:val="single" w:sz="4" w:space="0" w:color="auto"/>
            </w:tcBorders>
            <w:shd w:val="clear" w:color="auto" w:fill="FFFFCC"/>
            <w:noWrap/>
            <w:vAlign w:val="center"/>
          </w:tcPr>
          <w:p w14:paraId="70917479" w14:textId="06275F1F" w:rsidR="00384E41" w:rsidRPr="00384E41" w:rsidRDefault="00384E41" w:rsidP="00384E41">
            <w:pPr>
              <w:snapToGrid w:val="0"/>
              <w:spacing w:after="0" w:line="360" w:lineRule="auto"/>
              <w:jc w:val="center"/>
              <w:rPr>
                <w:color w:val="000000" w:themeColor="text1"/>
                <w:lang w:val="en-US" w:eastAsia="ko-KR"/>
              </w:rPr>
            </w:pPr>
            <w:r w:rsidRPr="00384E41">
              <w:rPr>
                <w:rFonts w:hint="eastAsia"/>
                <w:color w:val="000000" w:themeColor="text1"/>
                <w:lang w:val="en-US" w:eastAsia="ko-KR"/>
              </w:rPr>
              <w:t>Y</w:t>
            </w:r>
            <w:r w:rsidRPr="00384E41">
              <w:rPr>
                <w:color w:val="000000" w:themeColor="text1"/>
                <w:lang w:val="en-US" w:eastAsia="ko-KR"/>
              </w:rPr>
              <w:t>ear</w:t>
            </w:r>
          </w:p>
        </w:tc>
      </w:tr>
      <w:tr w:rsidR="00384E41" w:rsidRPr="00F80779" w14:paraId="37F08306" w14:textId="77777777" w:rsidTr="00384E41">
        <w:trPr>
          <w:trHeight w:val="330"/>
          <w:jc w:val="center"/>
        </w:trPr>
        <w:tc>
          <w:tcPr>
            <w:tcW w:w="1440" w:type="pct"/>
            <w:tcBorders>
              <w:bottom w:val="single" w:sz="4" w:space="0" w:color="auto"/>
            </w:tcBorders>
            <w:shd w:val="clear" w:color="auto" w:fill="FFFFCC"/>
            <w:noWrap/>
            <w:vAlign w:val="center"/>
          </w:tcPr>
          <w:p w14:paraId="30F14403" w14:textId="77777777" w:rsidR="00384E41" w:rsidRPr="00384E41" w:rsidRDefault="00384E41" w:rsidP="00384E41">
            <w:pPr>
              <w:snapToGrid w:val="0"/>
              <w:spacing w:after="0" w:line="360" w:lineRule="auto"/>
              <w:rPr>
                <w:color w:val="000000" w:themeColor="text1"/>
                <w:lang w:val="en-US" w:eastAsia="ko-KR"/>
              </w:rPr>
            </w:pPr>
          </w:p>
        </w:tc>
        <w:tc>
          <w:tcPr>
            <w:tcW w:w="763" w:type="pct"/>
            <w:gridSpan w:val="3"/>
            <w:tcBorders>
              <w:top w:val="single" w:sz="4" w:space="0" w:color="auto"/>
              <w:bottom w:val="single" w:sz="4" w:space="0" w:color="auto"/>
            </w:tcBorders>
            <w:shd w:val="clear" w:color="auto" w:fill="FFFFCC"/>
            <w:noWrap/>
            <w:vAlign w:val="center"/>
          </w:tcPr>
          <w:p w14:paraId="32CAE5F5" w14:textId="7A16EEF2" w:rsidR="00384E41" w:rsidRPr="00384E41" w:rsidRDefault="00384E41" w:rsidP="00384E41">
            <w:pPr>
              <w:snapToGrid w:val="0"/>
              <w:spacing w:after="0" w:line="360" w:lineRule="auto"/>
              <w:jc w:val="center"/>
              <w:rPr>
                <w:color w:val="000000" w:themeColor="text1"/>
                <w:lang w:val="en-US" w:eastAsia="ko-KR"/>
              </w:rPr>
            </w:pPr>
            <w:r w:rsidRPr="00384E41">
              <w:rPr>
                <w:color w:val="000000" w:themeColor="text1"/>
                <w:lang w:val="en-US" w:eastAsia="ko-KR"/>
              </w:rPr>
              <w:t>20</w:t>
            </w:r>
            <w:r w:rsidRPr="00384E41">
              <w:rPr>
                <w:rFonts w:hint="eastAsia"/>
                <w:color w:val="000000" w:themeColor="text1"/>
                <w:lang w:val="en-US" w:eastAsia="ko-KR"/>
              </w:rPr>
              <w:t>13</w:t>
            </w:r>
          </w:p>
        </w:tc>
        <w:tc>
          <w:tcPr>
            <w:tcW w:w="648" w:type="pct"/>
            <w:tcBorders>
              <w:top w:val="single" w:sz="4" w:space="0" w:color="auto"/>
              <w:bottom w:val="single" w:sz="4" w:space="0" w:color="auto"/>
            </w:tcBorders>
            <w:shd w:val="clear" w:color="auto" w:fill="FFFFCC"/>
            <w:noWrap/>
            <w:vAlign w:val="center"/>
          </w:tcPr>
          <w:p w14:paraId="2CE4AAB1" w14:textId="5CD9A61C" w:rsidR="00384E41" w:rsidRPr="00384E41" w:rsidRDefault="00384E41" w:rsidP="00384E41">
            <w:pPr>
              <w:snapToGrid w:val="0"/>
              <w:spacing w:after="0" w:line="360" w:lineRule="auto"/>
              <w:jc w:val="center"/>
              <w:rPr>
                <w:color w:val="000000" w:themeColor="text1"/>
                <w:lang w:val="en-US" w:eastAsia="ko-KR"/>
              </w:rPr>
            </w:pPr>
            <w:r w:rsidRPr="00384E41">
              <w:rPr>
                <w:color w:val="000000" w:themeColor="text1"/>
                <w:lang w:val="en-US" w:eastAsia="ko-KR"/>
              </w:rPr>
              <w:t>20</w:t>
            </w:r>
            <w:r w:rsidRPr="00384E41">
              <w:rPr>
                <w:rFonts w:hint="eastAsia"/>
                <w:color w:val="000000" w:themeColor="text1"/>
                <w:lang w:val="en-US" w:eastAsia="ko-KR"/>
              </w:rPr>
              <w:t>14</w:t>
            </w:r>
          </w:p>
        </w:tc>
        <w:tc>
          <w:tcPr>
            <w:tcW w:w="733" w:type="pct"/>
            <w:gridSpan w:val="5"/>
            <w:tcBorders>
              <w:top w:val="single" w:sz="4" w:space="0" w:color="auto"/>
              <w:bottom w:val="single" w:sz="4" w:space="0" w:color="auto"/>
            </w:tcBorders>
            <w:shd w:val="clear" w:color="auto" w:fill="FFFFCC"/>
            <w:noWrap/>
            <w:vAlign w:val="center"/>
          </w:tcPr>
          <w:p w14:paraId="5B75151A" w14:textId="24C6651A" w:rsidR="00384E41" w:rsidRPr="00384E41" w:rsidRDefault="00384E41" w:rsidP="00384E41">
            <w:pPr>
              <w:snapToGrid w:val="0"/>
              <w:spacing w:after="0" w:line="360" w:lineRule="auto"/>
              <w:jc w:val="center"/>
              <w:rPr>
                <w:color w:val="000000" w:themeColor="text1"/>
                <w:lang w:val="en-US" w:eastAsia="ko-KR"/>
              </w:rPr>
            </w:pPr>
            <w:r w:rsidRPr="00384E41">
              <w:rPr>
                <w:color w:val="000000" w:themeColor="text1"/>
                <w:lang w:val="en-US" w:eastAsia="ko-KR"/>
              </w:rPr>
              <w:t>20</w:t>
            </w:r>
            <w:r w:rsidRPr="00384E41">
              <w:rPr>
                <w:rFonts w:hint="eastAsia"/>
                <w:color w:val="000000" w:themeColor="text1"/>
                <w:lang w:val="en-US" w:eastAsia="ko-KR"/>
              </w:rPr>
              <w:t>15</w:t>
            </w:r>
          </w:p>
        </w:tc>
        <w:tc>
          <w:tcPr>
            <w:tcW w:w="698" w:type="pct"/>
            <w:gridSpan w:val="2"/>
            <w:tcBorders>
              <w:top w:val="single" w:sz="4" w:space="0" w:color="auto"/>
              <w:bottom w:val="single" w:sz="4" w:space="0" w:color="auto"/>
            </w:tcBorders>
            <w:shd w:val="clear" w:color="auto" w:fill="FFFFCC"/>
            <w:noWrap/>
            <w:vAlign w:val="center"/>
          </w:tcPr>
          <w:p w14:paraId="35B76741" w14:textId="6A21639F" w:rsidR="00384E41" w:rsidRPr="00384E41" w:rsidRDefault="00384E41" w:rsidP="00384E41">
            <w:pPr>
              <w:snapToGrid w:val="0"/>
              <w:spacing w:after="0" w:line="360" w:lineRule="auto"/>
              <w:jc w:val="center"/>
              <w:rPr>
                <w:color w:val="000000" w:themeColor="text1"/>
                <w:lang w:val="en-US" w:eastAsia="ko-KR"/>
              </w:rPr>
            </w:pPr>
            <w:r w:rsidRPr="00384E41">
              <w:rPr>
                <w:color w:val="000000" w:themeColor="text1"/>
                <w:lang w:val="en-US" w:eastAsia="ko-KR"/>
              </w:rPr>
              <w:t>20</w:t>
            </w:r>
            <w:r w:rsidRPr="00384E41">
              <w:rPr>
                <w:rFonts w:hint="eastAsia"/>
                <w:color w:val="000000" w:themeColor="text1"/>
                <w:lang w:val="en-US" w:eastAsia="ko-KR"/>
              </w:rPr>
              <w:t>16</w:t>
            </w:r>
          </w:p>
        </w:tc>
        <w:tc>
          <w:tcPr>
            <w:tcW w:w="718" w:type="pct"/>
            <w:gridSpan w:val="3"/>
            <w:tcBorders>
              <w:top w:val="single" w:sz="4" w:space="0" w:color="auto"/>
              <w:bottom w:val="single" w:sz="4" w:space="0" w:color="auto"/>
            </w:tcBorders>
            <w:shd w:val="clear" w:color="auto" w:fill="FFFFCC"/>
            <w:noWrap/>
            <w:vAlign w:val="center"/>
          </w:tcPr>
          <w:p w14:paraId="5800F62A" w14:textId="1DF7A80D" w:rsidR="00384E41" w:rsidRPr="00384E41" w:rsidRDefault="00384E41" w:rsidP="00384E41">
            <w:pPr>
              <w:snapToGrid w:val="0"/>
              <w:spacing w:after="0" w:line="360" w:lineRule="auto"/>
              <w:jc w:val="center"/>
              <w:rPr>
                <w:color w:val="000000" w:themeColor="text1"/>
                <w:lang w:val="en-US" w:eastAsia="ko-KR"/>
              </w:rPr>
            </w:pPr>
            <w:r w:rsidRPr="00384E41">
              <w:rPr>
                <w:color w:val="000000" w:themeColor="text1"/>
                <w:lang w:val="en-US" w:eastAsia="ko-KR"/>
              </w:rPr>
              <w:t>20</w:t>
            </w:r>
            <w:r w:rsidRPr="00384E41">
              <w:rPr>
                <w:rFonts w:hint="eastAsia"/>
                <w:color w:val="000000" w:themeColor="text1"/>
                <w:lang w:val="en-US" w:eastAsia="ko-KR"/>
              </w:rPr>
              <w:t>17</w:t>
            </w:r>
          </w:p>
        </w:tc>
      </w:tr>
      <w:tr w:rsidR="00384E41" w:rsidRPr="00F80779" w14:paraId="6EFF052B" w14:textId="77777777" w:rsidTr="00384E41">
        <w:trPr>
          <w:trHeight w:val="345"/>
          <w:jc w:val="center"/>
        </w:trPr>
        <w:tc>
          <w:tcPr>
            <w:tcW w:w="1440" w:type="pct"/>
            <w:tcBorders>
              <w:top w:val="single" w:sz="4" w:space="0" w:color="auto"/>
            </w:tcBorders>
            <w:shd w:val="clear" w:color="auto" w:fill="auto"/>
            <w:noWrap/>
            <w:vAlign w:val="center"/>
            <w:hideMark/>
          </w:tcPr>
          <w:p w14:paraId="4B7546A2" w14:textId="0BDFBDDB" w:rsidR="00384E41" w:rsidRPr="00384E41" w:rsidRDefault="00384E41" w:rsidP="00384E41">
            <w:pPr>
              <w:snapToGrid w:val="0"/>
              <w:spacing w:after="0" w:line="360" w:lineRule="auto"/>
              <w:rPr>
                <w:color w:val="000000" w:themeColor="text1"/>
                <w:lang w:val="en-US" w:eastAsia="ko-KR"/>
              </w:rPr>
            </w:pPr>
            <w:r w:rsidRPr="00384E41">
              <w:rPr>
                <w:color w:val="000000" w:themeColor="text1"/>
                <w:lang w:val="en-US" w:eastAsia="ko-KR"/>
              </w:rPr>
              <w:t>Sea-surface temperature</w:t>
            </w:r>
          </w:p>
        </w:tc>
        <w:tc>
          <w:tcPr>
            <w:tcW w:w="763" w:type="pct"/>
            <w:gridSpan w:val="3"/>
            <w:tcBorders>
              <w:top w:val="single" w:sz="4" w:space="0" w:color="auto"/>
            </w:tcBorders>
            <w:shd w:val="clear" w:color="auto" w:fill="auto"/>
            <w:noWrap/>
            <w:vAlign w:val="center"/>
            <w:hideMark/>
          </w:tcPr>
          <w:p w14:paraId="6D238B3E" w14:textId="77777777" w:rsidR="00384E41" w:rsidRPr="00384E41" w:rsidRDefault="00384E41" w:rsidP="00384E41">
            <w:pPr>
              <w:snapToGrid w:val="0"/>
              <w:spacing w:after="0" w:line="360" w:lineRule="auto"/>
              <w:jc w:val="center"/>
              <w:rPr>
                <w:color w:val="000000" w:themeColor="text1"/>
                <w:lang w:val="en-US" w:eastAsia="ko-KR"/>
              </w:rPr>
            </w:pPr>
            <w:r w:rsidRPr="00384E41">
              <w:rPr>
                <w:color w:val="000000" w:themeColor="text1"/>
                <w:lang w:eastAsia="ko-KR"/>
              </w:rPr>
              <w:t>23.8±0.75</w:t>
            </w:r>
          </w:p>
        </w:tc>
        <w:tc>
          <w:tcPr>
            <w:tcW w:w="754" w:type="pct"/>
            <w:gridSpan w:val="3"/>
            <w:shd w:val="clear" w:color="auto" w:fill="auto"/>
            <w:noWrap/>
            <w:vAlign w:val="center"/>
            <w:hideMark/>
          </w:tcPr>
          <w:p w14:paraId="07A1B3ED" w14:textId="77777777" w:rsidR="00384E41" w:rsidRPr="00384E41" w:rsidRDefault="00384E41" w:rsidP="00384E41">
            <w:pPr>
              <w:snapToGrid w:val="0"/>
              <w:spacing w:after="0" w:line="360" w:lineRule="auto"/>
              <w:jc w:val="center"/>
              <w:rPr>
                <w:color w:val="000000" w:themeColor="text1"/>
                <w:lang w:val="en-US" w:eastAsia="ko-KR"/>
              </w:rPr>
            </w:pPr>
            <w:r w:rsidRPr="00384E41">
              <w:rPr>
                <w:color w:val="000000" w:themeColor="text1"/>
                <w:lang w:eastAsia="ko-KR"/>
              </w:rPr>
              <w:t>20.2±1.59</w:t>
            </w:r>
          </w:p>
        </w:tc>
        <w:tc>
          <w:tcPr>
            <w:tcW w:w="627" w:type="pct"/>
            <w:gridSpan w:val="3"/>
            <w:shd w:val="clear" w:color="auto" w:fill="auto"/>
            <w:noWrap/>
            <w:vAlign w:val="center"/>
            <w:hideMark/>
          </w:tcPr>
          <w:p w14:paraId="61803BE0" w14:textId="77777777" w:rsidR="00384E41" w:rsidRPr="00384E41" w:rsidRDefault="00384E41" w:rsidP="00384E41">
            <w:pPr>
              <w:snapToGrid w:val="0"/>
              <w:spacing w:after="0" w:line="360" w:lineRule="auto"/>
              <w:jc w:val="center"/>
              <w:rPr>
                <w:color w:val="000000" w:themeColor="text1"/>
                <w:lang w:val="en-US" w:eastAsia="ko-KR"/>
              </w:rPr>
            </w:pPr>
            <w:r w:rsidRPr="00384E41">
              <w:rPr>
                <w:color w:val="000000" w:themeColor="text1"/>
                <w:lang w:eastAsia="ko-KR"/>
              </w:rPr>
              <w:t>21±0.51</w:t>
            </w:r>
          </w:p>
        </w:tc>
        <w:tc>
          <w:tcPr>
            <w:tcW w:w="698" w:type="pct"/>
            <w:gridSpan w:val="2"/>
            <w:shd w:val="clear" w:color="auto" w:fill="auto"/>
            <w:noWrap/>
            <w:vAlign w:val="center"/>
            <w:hideMark/>
          </w:tcPr>
          <w:p w14:paraId="0F85E3BC" w14:textId="77777777" w:rsidR="00384E41" w:rsidRPr="00384E41" w:rsidRDefault="00384E41" w:rsidP="00384E41">
            <w:pPr>
              <w:snapToGrid w:val="0"/>
              <w:spacing w:after="0" w:line="360" w:lineRule="auto"/>
              <w:jc w:val="center"/>
              <w:rPr>
                <w:color w:val="000000" w:themeColor="text1"/>
                <w:lang w:val="en-US" w:eastAsia="ko-KR"/>
              </w:rPr>
            </w:pPr>
            <w:r w:rsidRPr="00384E41">
              <w:rPr>
                <w:color w:val="000000" w:themeColor="text1"/>
                <w:lang w:eastAsia="ko-KR"/>
              </w:rPr>
              <w:t>20.7+1.72</w:t>
            </w:r>
          </w:p>
        </w:tc>
        <w:tc>
          <w:tcPr>
            <w:tcW w:w="718" w:type="pct"/>
            <w:gridSpan w:val="3"/>
            <w:shd w:val="clear" w:color="auto" w:fill="auto"/>
            <w:noWrap/>
            <w:vAlign w:val="center"/>
            <w:hideMark/>
          </w:tcPr>
          <w:p w14:paraId="1E7E513B" w14:textId="77777777" w:rsidR="00384E41" w:rsidRPr="00384E41" w:rsidRDefault="00384E41" w:rsidP="00384E41">
            <w:pPr>
              <w:snapToGrid w:val="0"/>
              <w:spacing w:after="0" w:line="360" w:lineRule="auto"/>
              <w:jc w:val="center"/>
              <w:rPr>
                <w:color w:val="000000" w:themeColor="text1"/>
                <w:lang w:val="en-US" w:eastAsia="ko-KR"/>
              </w:rPr>
            </w:pPr>
            <w:r w:rsidRPr="00384E41">
              <w:rPr>
                <w:color w:val="000000" w:themeColor="text1"/>
                <w:lang w:eastAsia="ko-KR"/>
              </w:rPr>
              <w:t>19.4+1.7</w:t>
            </w:r>
          </w:p>
        </w:tc>
      </w:tr>
      <w:tr w:rsidR="00384E41" w:rsidRPr="00F80779" w14:paraId="1DB0DD39" w14:textId="77777777" w:rsidTr="00384E41">
        <w:trPr>
          <w:trHeight w:val="360"/>
          <w:jc w:val="center"/>
        </w:trPr>
        <w:tc>
          <w:tcPr>
            <w:tcW w:w="1440" w:type="pct"/>
            <w:shd w:val="clear" w:color="auto" w:fill="auto"/>
            <w:noWrap/>
            <w:vAlign w:val="center"/>
            <w:hideMark/>
          </w:tcPr>
          <w:p w14:paraId="4876406D" w14:textId="54F40E05" w:rsidR="00384E41" w:rsidRPr="00384E41" w:rsidRDefault="00384E41" w:rsidP="00384E41">
            <w:pPr>
              <w:snapToGrid w:val="0"/>
              <w:spacing w:after="0" w:line="360" w:lineRule="auto"/>
              <w:rPr>
                <w:color w:val="000000" w:themeColor="text1"/>
                <w:lang w:val="en-US" w:eastAsia="ko-KR"/>
              </w:rPr>
            </w:pPr>
            <w:r w:rsidRPr="00384E41">
              <w:rPr>
                <w:color w:val="000000" w:themeColor="text1"/>
                <w:lang w:val="en-US" w:eastAsia="ko-KR"/>
              </w:rPr>
              <w:t>Sea-20 m temperature</w:t>
            </w:r>
          </w:p>
        </w:tc>
        <w:tc>
          <w:tcPr>
            <w:tcW w:w="763" w:type="pct"/>
            <w:gridSpan w:val="3"/>
            <w:shd w:val="clear" w:color="auto" w:fill="auto"/>
            <w:noWrap/>
            <w:vAlign w:val="center"/>
            <w:hideMark/>
          </w:tcPr>
          <w:p w14:paraId="7B926E89" w14:textId="77777777" w:rsidR="00384E41" w:rsidRPr="00384E41" w:rsidRDefault="00384E41" w:rsidP="00384E41">
            <w:pPr>
              <w:snapToGrid w:val="0"/>
              <w:spacing w:after="0" w:line="360" w:lineRule="auto"/>
              <w:jc w:val="center"/>
              <w:rPr>
                <w:color w:val="000000" w:themeColor="text1"/>
                <w:lang w:val="en-US" w:eastAsia="ko-KR"/>
              </w:rPr>
            </w:pPr>
            <w:r w:rsidRPr="00384E41">
              <w:rPr>
                <w:color w:val="000000" w:themeColor="text1"/>
                <w:lang w:eastAsia="ko-KR"/>
              </w:rPr>
              <w:t>20.4±2.41</w:t>
            </w:r>
          </w:p>
        </w:tc>
        <w:tc>
          <w:tcPr>
            <w:tcW w:w="754" w:type="pct"/>
            <w:gridSpan w:val="3"/>
            <w:shd w:val="clear" w:color="auto" w:fill="auto"/>
            <w:noWrap/>
            <w:vAlign w:val="center"/>
            <w:hideMark/>
          </w:tcPr>
          <w:p w14:paraId="3BA76EE9" w14:textId="77777777" w:rsidR="00384E41" w:rsidRPr="00384E41" w:rsidRDefault="00384E41" w:rsidP="00384E41">
            <w:pPr>
              <w:snapToGrid w:val="0"/>
              <w:spacing w:after="0" w:line="360" w:lineRule="auto"/>
              <w:jc w:val="center"/>
              <w:rPr>
                <w:color w:val="000000" w:themeColor="text1"/>
                <w:lang w:val="en-US" w:eastAsia="ko-KR"/>
              </w:rPr>
            </w:pPr>
            <w:r w:rsidRPr="00384E41">
              <w:rPr>
                <w:color w:val="000000" w:themeColor="text1"/>
                <w:lang w:eastAsia="ko-KR"/>
              </w:rPr>
              <w:t>16.2±1.80</w:t>
            </w:r>
          </w:p>
        </w:tc>
        <w:tc>
          <w:tcPr>
            <w:tcW w:w="627" w:type="pct"/>
            <w:gridSpan w:val="3"/>
            <w:shd w:val="clear" w:color="auto" w:fill="auto"/>
            <w:noWrap/>
            <w:vAlign w:val="center"/>
            <w:hideMark/>
          </w:tcPr>
          <w:p w14:paraId="2156C547" w14:textId="77777777" w:rsidR="00384E41" w:rsidRPr="00384E41" w:rsidRDefault="00384E41" w:rsidP="00384E41">
            <w:pPr>
              <w:snapToGrid w:val="0"/>
              <w:spacing w:after="0" w:line="360" w:lineRule="auto"/>
              <w:jc w:val="center"/>
              <w:rPr>
                <w:color w:val="000000" w:themeColor="text1"/>
                <w:lang w:val="en-US" w:eastAsia="ko-KR"/>
              </w:rPr>
            </w:pPr>
            <w:r w:rsidRPr="00384E41">
              <w:rPr>
                <w:color w:val="000000" w:themeColor="text1"/>
                <w:lang w:eastAsia="ko-KR"/>
              </w:rPr>
              <w:t>21+1.07</w:t>
            </w:r>
          </w:p>
        </w:tc>
        <w:tc>
          <w:tcPr>
            <w:tcW w:w="698" w:type="pct"/>
            <w:gridSpan w:val="2"/>
            <w:shd w:val="clear" w:color="auto" w:fill="auto"/>
            <w:noWrap/>
            <w:vAlign w:val="center"/>
            <w:hideMark/>
          </w:tcPr>
          <w:p w14:paraId="18DAE619" w14:textId="77777777" w:rsidR="00384E41" w:rsidRPr="00384E41" w:rsidRDefault="00384E41" w:rsidP="00384E41">
            <w:pPr>
              <w:snapToGrid w:val="0"/>
              <w:spacing w:after="0" w:line="360" w:lineRule="auto"/>
              <w:jc w:val="center"/>
              <w:rPr>
                <w:color w:val="000000" w:themeColor="text1"/>
                <w:lang w:val="en-US" w:eastAsia="ko-KR"/>
              </w:rPr>
            </w:pPr>
            <w:r w:rsidRPr="00384E41">
              <w:rPr>
                <w:color w:val="000000" w:themeColor="text1"/>
                <w:lang w:eastAsia="ko-KR"/>
              </w:rPr>
              <w:t>15.9+1.84</w:t>
            </w:r>
          </w:p>
        </w:tc>
        <w:tc>
          <w:tcPr>
            <w:tcW w:w="718" w:type="pct"/>
            <w:gridSpan w:val="3"/>
            <w:shd w:val="clear" w:color="auto" w:fill="auto"/>
            <w:noWrap/>
            <w:vAlign w:val="center"/>
            <w:hideMark/>
          </w:tcPr>
          <w:p w14:paraId="20BA147E" w14:textId="77777777" w:rsidR="00384E41" w:rsidRPr="00384E41" w:rsidRDefault="00384E41" w:rsidP="00384E41">
            <w:pPr>
              <w:snapToGrid w:val="0"/>
              <w:spacing w:after="0" w:line="360" w:lineRule="auto"/>
              <w:jc w:val="center"/>
              <w:rPr>
                <w:color w:val="000000" w:themeColor="text1"/>
                <w:lang w:val="en-US" w:eastAsia="ko-KR"/>
              </w:rPr>
            </w:pPr>
            <w:r w:rsidRPr="00384E41">
              <w:rPr>
                <w:color w:val="000000" w:themeColor="text1"/>
                <w:lang w:eastAsia="ko-KR"/>
              </w:rPr>
              <w:t>17.5+0.4</w:t>
            </w:r>
          </w:p>
        </w:tc>
      </w:tr>
      <w:tr w:rsidR="00384E41" w:rsidRPr="00F80779" w14:paraId="46BB8C95" w14:textId="77777777" w:rsidTr="00384E41">
        <w:trPr>
          <w:trHeight w:val="360"/>
          <w:jc w:val="center"/>
        </w:trPr>
        <w:tc>
          <w:tcPr>
            <w:tcW w:w="1440" w:type="pct"/>
            <w:shd w:val="clear" w:color="auto" w:fill="auto"/>
            <w:noWrap/>
            <w:vAlign w:val="center"/>
            <w:hideMark/>
          </w:tcPr>
          <w:p w14:paraId="25239712" w14:textId="77777777" w:rsidR="00384E41" w:rsidRPr="00384E41" w:rsidRDefault="00384E41" w:rsidP="00384E41">
            <w:pPr>
              <w:snapToGrid w:val="0"/>
              <w:spacing w:after="0" w:line="360" w:lineRule="auto"/>
              <w:rPr>
                <w:color w:val="000000" w:themeColor="text1"/>
                <w:lang w:val="en-US" w:eastAsia="ko-KR"/>
              </w:rPr>
            </w:pPr>
            <w:r w:rsidRPr="00384E41">
              <w:rPr>
                <w:color w:val="000000" w:themeColor="text1"/>
                <w:lang w:val="en-US" w:eastAsia="ko-KR"/>
              </w:rPr>
              <w:t>Wind speed</w:t>
            </w:r>
          </w:p>
        </w:tc>
        <w:tc>
          <w:tcPr>
            <w:tcW w:w="763" w:type="pct"/>
            <w:gridSpan w:val="3"/>
            <w:shd w:val="clear" w:color="auto" w:fill="auto"/>
            <w:noWrap/>
            <w:vAlign w:val="center"/>
            <w:hideMark/>
          </w:tcPr>
          <w:p w14:paraId="61674C54" w14:textId="77777777" w:rsidR="00384E41" w:rsidRPr="00384E41" w:rsidRDefault="00384E41" w:rsidP="00384E41">
            <w:pPr>
              <w:snapToGrid w:val="0"/>
              <w:spacing w:after="0" w:line="360" w:lineRule="auto"/>
              <w:jc w:val="center"/>
              <w:rPr>
                <w:color w:val="000000" w:themeColor="text1"/>
                <w:lang w:val="en-US" w:eastAsia="ko-KR"/>
              </w:rPr>
            </w:pPr>
            <w:r w:rsidRPr="00384E41">
              <w:rPr>
                <w:color w:val="000000" w:themeColor="text1"/>
                <w:lang w:eastAsia="ko-KR"/>
              </w:rPr>
              <w:t>4.7±2.47</w:t>
            </w:r>
          </w:p>
        </w:tc>
        <w:tc>
          <w:tcPr>
            <w:tcW w:w="754" w:type="pct"/>
            <w:gridSpan w:val="3"/>
            <w:shd w:val="clear" w:color="auto" w:fill="auto"/>
            <w:noWrap/>
            <w:vAlign w:val="center"/>
            <w:hideMark/>
          </w:tcPr>
          <w:p w14:paraId="52E81499" w14:textId="77777777" w:rsidR="00384E41" w:rsidRPr="00384E41" w:rsidRDefault="00384E41" w:rsidP="00384E41">
            <w:pPr>
              <w:snapToGrid w:val="0"/>
              <w:spacing w:after="0" w:line="360" w:lineRule="auto"/>
              <w:jc w:val="center"/>
              <w:rPr>
                <w:color w:val="000000" w:themeColor="text1"/>
                <w:lang w:val="en-US" w:eastAsia="ko-KR"/>
              </w:rPr>
            </w:pPr>
            <w:r w:rsidRPr="00384E41">
              <w:rPr>
                <w:color w:val="000000" w:themeColor="text1"/>
                <w:lang w:eastAsia="ko-KR"/>
              </w:rPr>
              <w:t>2.7±1.26</w:t>
            </w:r>
          </w:p>
        </w:tc>
        <w:tc>
          <w:tcPr>
            <w:tcW w:w="627" w:type="pct"/>
            <w:gridSpan w:val="3"/>
            <w:shd w:val="clear" w:color="auto" w:fill="auto"/>
            <w:noWrap/>
            <w:vAlign w:val="center"/>
            <w:hideMark/>
          </w:tcPr>
          <w:p w14:paraId="2C6B0282" w14:textId="473240EE" w:rsidR="00384E41" w:rsidRPr="00384E41" w:rsidRDefault="00384E41" w:rsidP="00384E41">
            <w:pPr>
              <w:snapToGrid w:val="0"/>
              <w:spacing w:after="0" w:line="360" w:lineRule="auto"/>
              <w:jc w:val="center"/>
              <w:rPr>
                <w:color w:val="000000" w:themeColor="text1"/>
                <w:lang w:val="en-US" w:eastAsia="ko-KR"/>
              </w:rPr>
            </w:pPr>
            <w:r w:rsidRPr="00384E41">
              <w:rPr>
                <w:color w:val="000000" w:themeColor="text1"/>
                <w:lang w:val="en-US" w:eastAsia="ko-KR"/>
              </w:rPr>
              <w:t>n.d.</w:t>
            </w:r>
            <w:r w:rsidRPr="00384E41">
              <w:rPr>
                <w:color w:val="000000" w:themeColor="text1"/>
                <w:vertAlign w:val="superscript"/>
                <w:lang w:val="en-US" w:eastAsia="ko-KR"/>
              </w:rPr>
              <w:t>*</w:t>
            </w:r>
          </w:p>
        </w:tc>
        <w:tc>
          <w:tcPr>
            <w:tcW w:w="698" w:type="pct"/>
            <w:gridSpan w:val="2"/>
            <w:shd w:val="clear" w:color="auto" w:fill="auto"/>
            <w:noWrap/>
            <w:vAlign w:val="center"/>
            <w:hideMark/>
          </w:tcPr>
          <w:p w14:paraId="204BEF4C" w14:textId="77777777" w:rsidR="00384E41" w:rsidRPr="00384E41" w:rsidRDefault="00384E41" w:rsidP="00384E41">
            <w:pPr>
              <w:snapToGrid w:val="0"/>
              <w:spacing w:after="0" w:line="360" w:lineRule="auto"/>
              <w:jc w:val="center"/>
              <w:rPr>
                <w:color w:val="000000" w:themeColor="text1"/>
                <w:lang w:val="en-US" w:eastAsia="ko-KR"/>
              </w:rPr>
            </w:pPr>
            <w:r w:rsidRPr="00384E41">
              <w:rPr>
                <w:color w:val="000000" w:themeColor="text1"/>
                <w:lang w:eastAsia="ko-KR"/>
              </w:rPr>
              <w:t>4.6+2.1</w:t>
            </w:r>
          </w:p>
        </w:tc>
        <w:tc>
          <w:tcPr>
            <w:tcW w:w="718" w:type="pct"/>
            <w:gridSpan w:val="3"/>
            <w:shd w:val="clear" w:color="auto" w:fill="auto"/>
            <w:noWrap/>
            <w:vAlign w:val="center"/>
            <w:hideMark/>
          </w:tcPr>
          <w:p w14:paraId="1C2807AF" w14:textId="77777777" w:rsidR="00384E41" w:rsidRPr="00384E41" w:rsidRDefault="00384E41" w:rsidP="00384E41">
            <w:pPr>
              <w:snapToGrid w:val="0"/>
              <w:spacing w:after="0" w:line="360" w:lineRule="auto"/>
              <w:jc w:val="center"/>
              <w:rPr>
                <w:color w:val="000000" w:themeColor="text1"/>
                <w:lang w:val="en-US" w:eastAsia="ko-KR"/>
              </w:rPr>
            </w:pPr>
            <w:r w:rsidRPr="00384E41">
              <w:rPr>
                <w:color w:val="000000" w:themeColor="text1"/>
                <w:lang w:eastAsia="ko-KR"/>
              </w:rPr>
              <w:t>5.8+1.74</w:t>
            </w:r>
          </w:p>
        </w:tc>
      </w:tr>
      <w:tr w:rsidR="00384E41" w:rsidRPr="00F80779" w14:paraId="73A41E66" w14:textId="77777777" w:rsidTr="00384E41">
        <w:trPr>
          <w:trHeight w:val="330"/>
          <w:jc w:val="center"/>
        </w:trPr>
        <w:tc>
          <w:tcPr>
            <w:tcW w:w="1440" w:type="pct"/>
            <w:tcBorders>
              <w:bottom w:val="single" w:sz="4" w:space="0" w:color="auto"/>
            </w:tcBorders>
            <w:shd w:val="clear" w:color="auto" w:fill="auto"/>
            <w:noWrap/>
            <w:vAlign w:val="center"/>
            <w:hideMark/>
          </w:tcPr>
          <w:p w14:paraId="240CF8F6" w14:textId="77777777" w:rsidR="00384E41" w:rsidRPr="00384E41" w:rsidRDefault="00384E41" w:rsidP="00384E41">
            <w:pPr>
              <w:snapToGrid w:val="0"/>
              <w:spacing w:after="0" w:line="360" w:lineRule="auto"/>
              <w:rPr>
                <w:color w:val="000000" w:themeColor="text1"/>
                <w:lang w:val="en-US" w:eastAsia="ko-KR"/>
              </w:rPr>
            </w:pPr>
            <w:r w:rsidRPr="00384E41">
              <w:rPr>
                <w:color w:val="000000" w:themeColor="text1"/>
                <w:lang w:val="en-US" w:eastAsia="ko-KR"/>
              </w:rPr>
              <w:t>Wind direction</w:t>
            </w:r>
          </w:p>
        </w:tc>
        <w:tc>
          <w:tcPr>
            <w:tcW w:w="763" w:type="pct"/>
            <w:gridSpan w:val="3"/>
            <w:tcBorders>
              <w:bottom w:val="single" w:sz="4" w:space="0" w:color="auto"/>
            </w:tcBorders>
            <w:shd w:val="clear" w:color="auto" w:fill="auto"/>
            <w:noWrap/>
            <w:vAlign w:val="center"/>
            <w:hideMark/>
          </w:tcPr>
          <w:p w14:paraId="20B7BE20" w14:textId="77777777" w:rsidR="00384E41" w:rsidRPr="00384E41" w:rsidRDefault="00384E41" w:rsidP="00384E41">
            <w:pPr>
              <w:snapToGrid w:val="0"/>
              <w:spacing w:after="0" w:line="360" w:lineRule="auto"/>
              <w:jc w:val="center"/>
              <w:rPr>
                <w:color w:val="000000" w:themeColor="text1"/>
                <w:lang w:val="en-US" w:eastAsia="ko-KR"/>
              </w:rPr>
            </w:pPr>
            <w:r w:rsidRPr="00384E41">
              <w:rPr>
                <w:color w:val="000000" w:themeColor="text1"/>
                <w:lang w:val="en-US" w:eastAsia="ko-KR"/>
              </w:rPr>
              <w:t>East</w:t>
            </w:r>
          </w:p>
        </w:tc>
        <w:tc>
          <w:tcPr>
            <w:tcW w:w="754" w:type="pct"/>
            <w:gridSpan w:val="3"/>
            <w:tcBorders>
              <w:bottom w:val="single" w:sz="4" w:space="0" w:color="auto"/>
            </w:tcBorders>
            <w:shd w:val="clear" w:color="auto" w:fill="auto"/>
            <w:noWrap/>
            <w:vAlign w:val="center"/>
            <w:hideMark/>
          </w:tcPr>
          <w:p w14:paraId="4405936A" w14:textId="77777777" w:rsidR="00384E41" w:rsidRPr="00384E41" w:rsidRDefault="00384E41" w:rsidP="00384E41">
            <w:pPr>
              <w:snapToGrid w:val="0"/>
              <w:spacing w:after="0" w:line="360" w:lineRule="auto"/>
              <w:jc w:val="center"/>
              <w:rPr>
                <w:color w:val="000000" w:themeColor="text1"/>
                <w:lang w:val="en-US" w:eastAsia="ko-KR"/>
              </w:rPr>
            </w:pPr>
            <w:r w:rsidRPr="00384E41">
              <w:rPr>
                <w:color w:val="000000" w:themeColor="text1"/>
                <w:lang w:val="en-US" w:eastAsia="ko-KR"/>
              </w:rPr>
              <w:t>East</w:t>
            </w:r>
          </w:p>
        </w:tc>
        <w:tc>
          <w:tcPr>
            <w:tcW w:w="627" w:type="pct"/>
            <w:gridSpan w:val="3"/>
            <w:tcBorders>
              <w:bottom w:val="single" w:sz="4" w:space="0" w:color="auto"/>
            </w:tcBorders>
            <w:shd w:val="clear" w:color="auto" w:fill="auto"/>
            <w:noWrap/>
            <w:vAlign w:val="center"/>
            <w:hideMark/>
          </w:tcPr>
          <w:p w14:paraId="24F50F6B" w14:textId="77777777" w:rsidR="00384E41" w:rsidRPr="00384E41" w:rsidRDefault="00384E41" w:rsidP="00384E41">
            <w:pPr>
              <w:snapToGrid w:val="0"/>
              <w:spacing w:after="0" w:line="360" w:lineRule="auto"/>
              <w:jc w:val="center"/>
              <w:rPr>
                <w:color w:val="000000" w:themeColor="text1"/>
                <w:lang w:val="en-US" w:eastAsia="ko-KR"/>
              </w:rPr>
            </w:pPr>
            <w:r w:rsidRPr="00384E41">
              <w:rPr>
                <w:color w:val="000000" w:themeColor="text1"/>
                <w:lang w:val="en-US" w:eastAsia="ko-KR"/>
              </w:rPr>
              <w:t>East</w:t>
            </w:r>
          </w:p>
        </w:tc>
        <w:tc>
          <w:tcPr>
            <w:tcW w:w="698" w:type="pct"/>
            <w:gridSpan w:val="2"/>
            <w:tcBorders>
              <w:bottom w:val="single" w:sz="4" w:space="0" w:color="auto"/>
            </w:tcBorders>
            <w:shd w:val="clear" w:color="auto" w:fill="auto"/>
            <w:noWrap/>
            <w:vAlign w:val="center"/>
            <w:hideMark/>
          </w:tcPr>
          <w:p w14:paraId="685D4167" w14:textId="77777777" w:rsidR="00384E41" w:rsidRPr="00384E41" w:rsidRDefault="00384E41" w:rsidP="00384E41">
            <w:pPr>
              <w:snapToGrid w:val="0"/>
              <w:spacing w:after="0" w:line="360" w:lineRule="auto"/>
              <w:jc w:val="center"/>
              <w:rPr>
                <w:color w:val="000000" w:themeColor="text1"/>
                <w:lang w:val="en-US" w:eastAsia="ko-KR"/>
              </w:rPr>
            </w:pPr>
            <w:r w:rsidRPr="00384E41">
              <w:rPr>
                <w:color w:val="000000" w:themeColor="text1"/>
                <w:lang w:val="en-US" w:eastAsia="ko-KR"/>
              </w:rPr>
              <w:t>East</w:t>
            </w:r>
          </w:p>
        </w:tc>
        <w:tc>
          <w:tcPr>
            <w:tcW w:w="718" w:type="pct"/>
            <w:gridSpan w:val="3"/>
            <w:tcBorders>
              <w:bottom w:val="single" w:sz="4" w:space="0" w:color="auto"/>
            </w:tcBorders>
            <w:shd w:val="clear" w:color="auto" w:fill="auto"/>
            <w:noWrap/>
            <w:vAlign w:val="center"/>
            <w:hideMark/>
          </w:tcPr>
          <w:p w14:paraId="5CA2FBD6" w14:textId="77777777" w:rsidR="00384E41" w:rsidRPr="00384E41" w:rsidRDefault="00384E41" w:rsidP="00384E41">
            <w:pPr>
              <w:snapToGrid w:val="0"/>
              <w:spacing w:after="0" w:line="360" w:lineRule="auto"/>
              <w:jc w:val="center"/>
              <w:rPr>
                <w:color w:val="000000" w:themeColor="text1"/>
                <w:lang w:val="en-US" w:eastAsia="ko-KR"/>
              </w:rPr>
            </w:pPr>
            <w:r w:rsidRPr="00384E41">
              <w:rPr>
                <w:color w:val="000000" w:themeColor="text1"/>
                <w:lang w:val="en-US" w:eastAsia="ko-KR"/>
              </w:rPr>
              <w:t>East</w:t>
            </w:r>
          </w:p>
        </w:tc>
      </w:tr>
      <w:tr w:rsidR="00384E41" w:rsidRPr="00F80779" w14:paraId="688D342F" w14:textId="77777777" w:rsidTr="00384E41">
        <w:trPr>
          <w:trHeight w:val="330"/>
          <w:jc w:val="center"/>
        </w:trPr>
        <w:tc>
          <w:tcPr>
            <w:tcW w:w="1440" w:type="pct"/>
            <w:tcBorders>
              <w:top w:val="single" w:sz="4" w:space="0" w:color="auto"/>
              <w:bottom w:val="nil"/>
            </w:tcBorders>
            <w:shd w:val="clear" w:color="auto" w:fill="FFFFCC"/>
            <w:noWrap/>
            <w:vAlign w:val="center"/>
            <w:hideMark/>
          </w:tcPr>
          <w:p w14:paraId="7A2F3134" w14:textId="5944E007" w:rsidR="00384E41" w:rsidRPr="00384E41" w:rsidRDefault="00384E41" w:rsidP="00384E41">
            <w:pPr>
              <w:snapToGrid w:val="0"/>
              <w:spacing w:after="0" w:line="360" w:lineRule="auto"/>
              <w:rPr>
                <w:rFonts w:eastAsiaTheme="minorEastAsia"/>
                <w:color w:val="000000" w:themeColor="text1"/>
                <w:lang w:val="en-US" w:eastAsia="ko-KR"/>
              </w:rPr>
            </w:pPr>
            <w:r w:rsidRPr="00384E41">
              <w:rPr>
                <w:color w:val="000000" w:themeColor="text1"/>
                <w:lang w:val="en-US" w:eastAsia="ko-KR"/>
              </w:rPr>
              <w:t>Station specific environment</w:t>
            </w:r>
          </w:p>
        </w:tc>
        <w:tc>
          <w:tcPr>
            <w:tcW w:w="3560" w:type="pct"/>
            <w:gridSpan w:val="14"/>
            <w:tcBorders>
              <w:top w:val="single" w:sz="4" w:space="0" w:color="auto"/>
              <w:bottom w:val="single" w:sz="4" w:space="0" w:color="auto"/>
            </w:tcBorders>
            <w:shd w:val="clear" w:color="auto" w:fill="FFFFCC"/>
            <w:noWrap/>
            <w:vAlign w:val="center"/>
          </w:tcPr>
          <w:p w14:paraId="55318A23" w14:textId="212724C9" w:rsidR="00384E41" w:rsidRPr="00384E41" w:rsidRDefault="00384E41" w:rsidP="00384E41">
            <w:pPr>
              <w:snapToGrid w:val="0"/>
              <w:spacing w:after="0" w:line="360" w:lineRule="auto"/>
              <w:jc w:val="center"/>
              <w:rPr>
                <w:color w:val="000000" w:themeColor="text1"/>
                <w:lang w:val="en-US" w:eastAsia="ko-KR"/>
              </w:rPr>
            </w:pPr>
            <w:r w:rsidRPr="00384E41">
              <w:rPr>
                <w:rFonts w:hint="eastAsia"/>
                <w:color w:val="000000" w:themeColor="text1"/>
                <w:lang w:val="en-US" w:eastAsia="ko-KR"/>
              </w:rPr>
              <w:t>S</w:t>
            </w:r>
            <w:r w:rsidRPr="00384E41">
              <w:rPr>
                <w:color w:val="000000" w:themeColor="text1"/>
                <w:lang w:val="en-US" w:eastAsia="ko-KR"/>
              </w:rPr>
              <w:t>tation</w:t>
            </w:r>
          </w:p>
        </w:tc>
      </w:tr>
      <w:tr w:rsidR="00384E41" w:rsidRPr="00F80779" w14:paraId="57773759" w14:textId="77777777" w:rsidTr="00384E41">
        <w:trPr>
          <w:trHeight w:val="330"/>
          <w:jc w:val="center"/>
        </w:trPr>
        <w:tc>
          <w:tcPr>
            <w:tcW w:w="1440" w:type="pct"/>
            <w:tcBorders>
              <w:top w:val="nil"/>
              <w:bottom w:val="single" w:sz="4" w:space="0" w:color="auto"/>
            </w:tcBorders>
            <w:shd w:val="clear" w:color="auto" w:fill="FFFFCC"/>
            <w:noWrap/>
            <w:vAlign w:val="center"/>
          </w:tcPr>
          <w:p w14:paraId="2E5C638F" w14:textId="77777777" w:rsidR="00384E41" w:rsidRPr="00384E41" w:rsidRDefault="00384E41" w:rsidP="00384E41">
            <w:pPr>
              <w:snapToGrid w:val="0"/>
              <w:spacing w:after="0" w:line="360" w:lineRule="auto"/>
              <w:rPr>
                <w:rFonts w:eastAsiaTheme="minorEastAsia"/>
                <w:color w:val="000000" w:themeColor="text1"/>
                <w:lang w:val="en-US" w:eastAsia="ko-KR"/>
              </w:rPr>
            </w:pPr>
          </w:p>
        </w:tc>
        <w:tc>
          <w:tcPr>
            <w:tcW w:w="657" w:type="pct"/>
            <w:tcBorders>
              <w:top w:val="single" w:sz="4" w:space="0" w:color="auto"/>
              <w:bottom w:val="single" w:sz="4" w:space="0" w:color="auto"/>
            </w:tcBorders>
            <w:shd w:val="clear" w:color="auto" w:fill="FFFFCC"/>
            <w:noWrap/>
            <w:vAlign w:val="center"/>
          </w:tcPr>
          <w:p w14:paraId="296431D4" w14:textId="4FAD7092" w:rsidR="00384E41" w:rsidRPr="00384E41" w:rsidRDefault="00384E41" w:rsidP="00384E41">
            <w:pPr>
              <w:snapToGrid w:val="0"/>
              <w:spacing w:after="0" w:line="360" w:lineRule="auto"/>
              <w:jc w:val="center"/>
              <w:rPr>
                <w:color w:val="000000" w:themeColor="text1"/>
                <w:lang w:val="en-US" w:eastAsia="ko-KR"/>
              </w:rPr>
            </w:pPr>
            <w:r w:rsidRPr="00384E41">
              <w:rPr>
                <w:color w:val="000000" w:themeColor="text1"/>
                <w:lang w:val="en-US" w:eastAsia="ko-KR"/>
              </w:rPr>
              <w:t>D1</w:t>
            </w:r>
          </w:p>
        </w:tc>
        <w:tc>
          <w:tcPr>
            <w:tcW w:w="966" w:type="pct"/>
            <w:gridSpan w:val="6"/>
            <w:tcBorders>
              <w:top w:val="single" w:sz="4" w:space="0" w:color="auto"/>
              <w:bottom w:val="single" w:sz="4" w:space="0" w:color="auto"/>
            </w:tcBorders>
            <w:shd w:val="clear" w:color="auto" w:fill="FFFFCC"/>
            <w:noWrap/>
            <w:vAlign w:val="center"/>
          </w:tcPr>
          <w:p w14:paraId="03D8536F" w14:textId="4BC47E36" w:rsidR="00384E41" w:rsidRPr="00384E41" w:rsidRDefault="00384E41" w:rsidP="00384E41">
            <w:pPr>
              <w:snapToGrid w:val="0"/>
              <w:spacing w:after="0" w:line="360" w:lineRule="auto"/>
              <w:jc w:val="center"/>
              <w:rPr>
                <w:color w:val="000000" w:themeColor="text1"/>
                <w:lang w:val="en-US" w:eastAsia="ko-KR"/>
              </w:rPr>
            </w:pPr>
            <w:r w:rsidRPr="00384E41">
              <w:rPr>
                <w:color w:val="000000" w:themeColor="text1"/>
                <w:lang w:val="en-US" w:eastAsia="ko-KR"/>
              </w:rPr>
              <w:t>D2</w:t>
            </w:r>
          </w:p>
        </w:tc>
        <w:tc>
          <w:tcPr>
            <w:tcW w:w="711" w:type="pct"/>
            <w:gridSpan w:val="3"/>
            <w:tcBorders>
              <w:top w:val="single" w:sz="4" w:space="0" w:color="auto"/>
              <w:bottom w:val="single" w:sz="4" w:space="0" w:color="auto"/>
            </w:tcBorders>
            <w:shd w:val="clear" w:color="auto" w:fill="FFFFCC"/>
            <w:noWrap/>
            <w:vAlign w:val="center"/>
          </w:tcPr>
          <w:p w14:paraId="1D056C65" w14:textId="4C2AAA0B" w:rsidR="00384E41" w:rsidRPr="00384E41" w:rsidRDefault="00384E41" w:rsidP="00384E41">
            <w:pPr>
              <w:snapToGrid w:val="0"/>
              <w:spacing w:after="0" w:line="360" w:lineRule="auto"/>
              <w:jc w:val="center"/>
              <w:rPr>
                <w:color w:val="000000" w:themeColor="text1"/>
                <w:lang w:val="en-US" w:eastAsia="ko-KR"/>
              </w:rPr>
            </w:pPr>
            <w:r w:rsidRPr="00384E41">
              <w:rPr>
                <w:color w:val="000000" w:themeColor="text1"/>
                <w:lang w:val="en-US" w:eastAsia="ko-KR"/>
              </w:rPr>
              <w:t>D3</w:t>
            </w:r>
          </w:p>
        </w:tc>
        <w:tc>
          <w:tcPr>
            <w:tcW w:w="614" w:type="pct"/>
            <w:gridSpan w:val="3"/>
            <w:tcBorders>
              <w:top w:val="single" w:sz="4" w:space="0" w:color="auto"/>
              <w:bottom w:val="single" w:sz="4" w:space="0" w:color="auto"/>
            </w:tcBorders>
            <w:shd w:val="clear" w:color="auto" w:fill="FFFFCC"/>
            <w:noWrap/>
            <w:vAlign w:val="center"/>
          </w:tcPr>
          <w:p w14:paraId="741C1277" w14:textId="1BCA4C54" w:rsidR="00384E41" w:rsidRPr="00384E41" w:rsidRDefault="00384E41" w:rsidP="00384E41">
            <w:pPr>
              <w:snapToGrid w:val="0"/>
              <w:spacing w:after="0" w:line="360" w:lineRule="auto"/>
              <w:jc w:val="center"/>
              <w:rPr>
                <w:color w:val="000000" w:themeColor="text1"/>
                <w:lang w:val="en-US" w:eastAsia="ko-KR"/>
              </w:rPr>
            </w:pPr>
            <w:r w:rsidRPr="00384E41">
              <w:rPr>
                <w:color w:val="000000" w:themeColor="text1"/>
                <w:lang w:val="en-US" w:eastAsia="ko-KR"/>
              </w:rPr>
              <w:t>D4</w:t>
            </w:r>
          </w:p>
        </w:tc>
        <w:tc>
          <w:tcPr>
            <w:tcW w:w="612" w:type="pct"/>
            <w:tcBorders>
              <w:top w:val="single" w:sz="4" w:space="0" w:color="auto"/>
              <w:bottom w:val="single" w:sz="4" w:space="0" w:color="auto"/>
            </w:tcBorders>
            <w:shd w:val="clear" w:color="auto" w:fill="FFFFCC"/>
            <w:noWrap/>
            <w:vAlign w:val="center"/>
          </w:tcPr>
          <w:p w14:paraId="73FD4CC6" w14:textId="3ADEEE4F" w:rsidR="00384E41" w:rsidRPr="00384E41" w:rsidRDefault="00384E41" w:rsidP="00384E41">
            <w:pPr>
              <w:snapToGrid w:val="0"/>
              <w:spacing w:after="0" w:line="360" w:lineRule="auto"/>
              <w:jc w:val="center"/>
              <w:rPr>
                <w:color w:val="000000" w:themeColor="text1"/>
                <w:lang w:val="en-US" w:eastAsia="ko-KR"/>
              </w:rPr>
            </w:pPr>
            <w:r w:rsidRPr="00384E41">
              <w:rPr>
                <w:color w:val="000000" w:themeColor="text1"/>
                <w:lang w:val="en-US" w:eastAsia="ko-KR"/>
              </w:rPr>
              <w:t>D5</w:t>
            </w:r>
          </w:p>
        </w:tc>
      </w:tr>
      <w:tr w:rsidR="00384E41" w:rsidRPr="004B1284" w14:paraId="3A77579A" w14:textId="77777777" w:rsidTr="00384E41">
        <w:trPr>
          <w:trHeight w:val="330"/>
          <w:jc w:val="center"/>
        </w:trPr>
        <w:tc>
          <w:tcPr>
            <w:tcW w:w="1440" w:type="pct"/>
            <w:tcBorders>
              <w:top w:val="single" w:sz="4" w:space="0" w:color="auto"/>
            </w:tcBorders>
            <w:shd w:val="clear" w:color="auto" w:fill="auto"/>
            <w:noWrap/>
            <w:vAlign w:val="center"/>
            <w:hideMark/>
          </w:tcPr>
          <w:p w14:paraId="0961AF24" w14:textId="77777777" w:rsidR="00384E41" w:rsidRPr="00384E41" w:rsidRDefault="00384E41" w:rsidP="00384E41">
            <w:pPr>
              <w:snapToGrid w:val="0"/>
              <w:spacing w:after="0" w:line="360" w:lineRule="auto"/>
              <w:rPr>
                <w:color w:val="000000" w:themeColor="text1"/>
                <w:lang w:val="en-US" w:eastAsia="ko-KR"/>
              </w:rPr>
            </w:pPr>
            <w:r w:rsidRPr="00384E41">
              <w:rPr>
                <w:color w:val="000000" w:themeColor="text1"/>
                <w:lang w:val="en-US" w:eastAsia="ko-KR"/>
              </w:rPr>
              <w:t>Sediment type</w:t>
            </w:r>
          </w:p>
        </w:tc>
        <w:tc>
          <w:tcPr>
            <w:tcW w:w="712" w:type="pct"/>
            <w:gridSpan w:val="2"/>
            <w:shd w:val="clear" w:color="auto" w:fill="auto"/>
            <w:noWrap/>
            <w:vAlign w:val="center"/>
            <w:hideMark/>
          </w:tcPr>
          <w:p w14:paraId="0388BC44" w14:textId="77777777" w:rsidR="00384E41" w:rsidRPr="00384E41" w:rsidRDefault="00384E41" w:rsidP="00384E41">
            <w:pPr>
              <w:snapToGrid w:val="0"/>
              <w:spacing w:after="0" w:line="360" w:lineRule="auto"/>
              <w:jc w:val="center"/>
              <w:rPr>
                <w:color w:val="000000" w:themeColor="text1"/>
                <w:lang w:val="en-US" w:eastAsia="ko-KR"/>
              </w:rPr>
            </w:pPr>
            <w:r w:rsidRPr="00384E41">
              <w:rPr>
                <w:color w:val="000000" w:themeColor="text1"/>
                <w:lang w:val="en-US" w:eastAsia="ko-KR"/>
              </w:rPr>
              <w:t>Shell gravel</w:t>
            </w:r>
          </w:p>
        </w:tc>
        <w:tc>
          <w:tcPr>
            <w:tcW w:w="712" w:type="pct"/>
            <w:gridSpan w:val="3"/>
            <w:shd w:val="clear" w:color="auto" w:fill="auto"/>
            <w:noWrap/>
            <w:vAlign w:val="center"/>
          </w:tcPr>
          <w:p w14:paraId="2FAB3B6B" w14:textId="77777777" w:rsidR="00384E41" w:rsidRPr="00384E41" w:rsidRDefault="00384E41" w:rsidP="00384E41">
            <w:pPr>
              <w:snapToGrid w:val="0"/>
              <w:spacing w:after="0" w:line="360" w:lineRule="auto"/>
              <w:jc w:val="center"/>
              <w:rPr>
                <w:color w:val="000000" w:themeColor="text1"/>
                <w:lang w:val="en-US" w:eastAsia="ko-KR"/>
              </w:rPr>
            </w:pPr>
            <w:r w:rsidRPr="00384E41">
              <w:rPr>
                <w:color w:val="000000" w:themeColor="text1"/>
                <w:lang w:val="en-US" w:eastAsia="ko-KR"/>
              </w:rPr>
              <w:t>Gravel sand</w:t>
            </w:r>
          </w:p>
        </w:tc>
        <w:tc>
          <w:tcPr>
            <w:tcW w:w="712" w:type="pct"/>
            <w:gridSpan w:val="3"/>
            <w:shd w:val="clear" w:color="auto" w:fill="auto"/>
            <w:noWrap/>
            <w:vAlign w:val="center"/>
          </w:tcPr>
          <w:p w14:paraId="571352FC" w14:textId="29B5A6FA" w:rsidR="00384E41" w:rsidRPr="00384E41" w:rsidRDefault="00384E41" w:rsidP="00384E41">
            <w:pPr>
              <w:snapToGrid w:val="0"/>
              <w:spacing w:after="0" w:line="360" w:lineRule="auto"/>
              <w:jc w:val="center"/>
              <w:rPr>
                <w:color w:val="000000" w:themeColor="text1"/>
                <w:lang w:val="en-US" w:eastAsia="ko-KR"/>
              </w:rPr>
            </w:pPr>
            <w:r w:rsidRPr="00384E41">
              <w:rPr>
                <w:color w:val="000000" w:themeColor="text1"/>
                <w:lang w:val="en-US" w:eastAsia="ko-KR"/>
              </w:rPr>
              <w:t>Gravel</w:t>
            </w:r>
          </w:p>
        </w:tc>
        <w:tc>
          <w:tcPr>
            <w:tcW w:w="712" w:type="pct"/>
            <w:gridSpan w:val="4"/>
            <w:shd w:val="clear" w:color="auto" w:fill="auto"/>
            <w:noWrap/>
            <w:vAlign w:val="center"/>
          </w:tcPr>
          <w:p w14:paraId="1B636298" w14:textId="77777777" w:rsidR="00384E41" w:rsidRPr="00384E41" w:rsidRDefault="00384E41" w:rsidP="00384E41">
            <w:pPr>
              <w:snapToGrid w:val="0"/>
              <w:spacing w:after="0" w:line="360" w:lineRule="auto"/>
              <w:jc w:val="center"/>
              <w:rPr>
                <w:color w:val="000000" w:themeColor="text1"/>
                <w:lang w:val="en-US" w:eastAsia="ko-KR"/>
              </w:rPr>
            </w:pPr>
            <w:r w:rsidRPr="00384E41">
              <w:rPr>
                <w:color w:val="000000" w:themeColor="text1"/>
                <w:lang w:val="en-US" w:eastAsia="ko-KR"/>
              </w:rPr>
              <w:t>Sand</w:t>
            </w:r>
          </w:p>
        </w:tc>
        <w:tc>
          <w:tcPr>
            <w:tcW w:w="712" w:type="pct"/>
            <w:gridSpan w:val="2"/>
            <w:shd w:val="clear" w:color="auto" w:fill="auto"/>
            <w:noWrap/>
            <w:vAlign w:val="center"/>
            <w:hideMark/>
          </w:tcPr>
          <w:p w14:paraId="4ECA1AEA" w14:textId="77777777" w:rsidR="00384E41" w:rsidRPr="00384E41" w:rsidRDefault="00384E41" w:rsidP="00384E41">
            <w:pPr>
              <w:snapToGrid w:val="0"/>
              <w:spacing w:after="0" w:line="360" w:lineRule="auto"/>
              <w:jc w:val="center"/>
              <w:rPr>
                <w:color w:val="000000" w:themeColor="text1"/>
                <w:lang w:val="en-US" w:eastAsia="ko-KR"/>
              </w:rPr>
            </w:pPr>
            <w:r w:rsidRPr="00384E41">
              <w:rPr>
                <w:color w:val="000000" w:themeColor="text1"/>
                <w:lang w:val="en-US" w:eastAsia="ko-KR"/>
              </w:rPr>
              <w:t>Gravel sand</w:t>
            </w:r>
          </w:p>
        </w:tc>
      </w:tr>
      <w:tr w:rsidR="00384E41" w:rsidRPr="004B1284" w14:paraId="22987997" w14:textId="77777777" w:rsidTr="00384E41">
        <w:trPr>
          <w:trHeight w:val="330"/>
          <w:jc w:val="center"/>
        </w:trPr>
        <w:tc>
          <w:tcPr>
            <w:tcW w:w="1440" w:type="pct"/>
            <w:shd w:val="clear" w:color="auto" w:fill="auto"/>
            <w:noWrap/>
            <w:vAlign w:val="center"/>
            <w:hideMark/>
          </w:tcPr>
          <w:p w14:paraId="0F688B8F" w14:textId="77777777" w:rsidR="00384E41" w:rsidRPr="00384E41" w:rsidRDefault="00384E41" w:rsidP="00384E41">
            <w:pPr>
              <w:snapToGrid w:val="0"/>
              <w:spacing w:after="0" w:line="360" w:lineRule="auto"/>
              <w:rPr>
                <w:color w:val="000000" w:themeColor="text1"/>
                <w:lang w:val="en-US" w:eastAsia="ko-KR"/>
              </w:rPr>
            </w:pPr>
            <w:r w:rsidRPr="00384E41">
              <w:rPr>
                <w:color w:val="000000" w:themeColor="text1"/>
                <w:lang w:val="en-US" w:eastAsia="ko-KR"/>
              </w:rPr>
              <w:t>Rock type</w:t>
            </w:r>
          </w:p>
        </w:tc>
        <w:tc>
          <w:tcPr>
            <w:tcW w:w="712" w:type="pct"/>
            <w:gridSpan w:val="2"/>
            <w:shd w:val="clear" w:color="auto" w:fill="auto"/>
            <w:noWrap/>
            <w:vAlign w:val="center"/>
            <w:hideMark/>
          </w:tcPr>
          <w:p w14:paraId="38BEB3E8" w14:textId="77777777" w:rsidR="00384E41" w:rsidRPr="00384E41" w:rsidRDefault="00384E41" w:rsidP="00384E41">
            <w:pPr>
              <w:snapToGrid w:val="0"/>
              <w:spacing w:after="0" w:line="360" w:lineRule="auto"/>
              <w:jc w:val="center"/>
              <w:rPr>
                <w:color w:val="000000" w:themeColor="text1"/>
                <w:lang w:val="en-US" w:eastAsia="ko-KR"/>
              </w:rPr>
            </w:pPr>
            <w:r w:rsidRPr="00384E41">
              <w:rPr>
                <w:color w:val="000000" w:themeColor="text1"/>
                <w:lang w:val="en-US" w:eastAsia="ko-KR"/>
              </w:rPr>
              <w:t>Slope</w:t>
            </w:r>
          </w:p>
        </w:tc>
        <w:tc>
          <w:tcPr>
            <w:tcW w:w="712" w:type="pct"/>
            <w:gridSpan w:val="3"/>
            <w:shd w:val="clear" w:color="auto" w:fill="auto"/>
            <w:noWrap/>
            <w:vAlign w:val="center"/>
          </w:tcPr>
          <w:p w14:paraId="0708A5A6" w14:textId="77777777" w:rsidR="00384E41" w:rsidRPr="00384E41" w:rsidRDefault="00384E41" w:rsidP="00384E41">
            <w:pPr>
              <w:snapToGrid w:val="0"/>
              <w:spacing w:after="0" w:line="360" w:lineRule="auto"/>
              <w:jc w:val="center"/>
              <w:rPr>
                <w:color w:val="000000" w:themeColor="text1"/>
                <w:lang w:val="en-US" w:eastAsia="ko-KR"/>
              </w:rPr>
            </w:pPr>
            <w:r w:rsidRPr="00384E41">
              <w:rPr>
                <w:color w:val="000000" w:themeColor="text1"/>
                <w:lang w:val="en-US" w:eastAsia="ko-KR"/>
              </w:rPr>
              <w:t>Small rock, flat</w:t>
            </w:r>
          </w:p>
        </w:tc>
        <w:tc>
          <w:tcPr>
            <w:tcW w:w="712" w:type="pct"/>
            <w:gridSpan w:val="3"/>
            <w:shd w:val="clear" w:color="auto" w:fill="auto"/>
            <w:noWrap/>
            <w:vAlign w:val="center"/>
          </w:tcPr>
          <w:p w14:paraId="71C78707" w14:textId="77777777" w:rsidR="00384E41" w:rsidRPr="00384E41" w:rsidRDefault="00384E41" w:rsidP="00384E41">
            <w:pPr>
              <w:snapToGrid w:val="0"/>
              <w:spacing w:after="0" w:line="360" w:lineRule="auto"/>
              <w:jc w:val="center"/>
              <w:rPr>
                <w:color w:val="000000" w:themeColor="text1"/>
                <w:lang w:val="en-US" w:eastAsia="ko-KR"/>
              </w:rPr>
            </w:pPr>
            <w:r w:rsidRPr="00384E41">
              <w:rPr>
                <w:color w:val="000000" w:themeColor="text1"/>
                <w:lang w:val="en-US" w:eastAsia="ko-KR"/>
              </w:rPr>
              <w:t>Small rock, flat</w:t>
            </w:r>
          </w:p>
        </w:tc>
        <w:tc>
          <w:tcPr>
            <w:tcW w:w="712" w:type="pct"/>
            <w:gridSpan w:val="4"/>
            <w:shd w:val="clear" w:color="auto" w:fill="auto"/>
            <w:noWrap/>
            <w:vAlign w:val="center"/>
          </w:tcPr>
          <w:p w14:paraId="0E93FA74" w14:textId="77777777" w:rsidR="00384E41" w:rsidRPr="00384E41" w:rsidRDefault="00384E41" w:rsidP="00384E41">
            <w:pPr>
              <w:snapToGrid w:val="0"/>
              <w:spacing w:after="0" w:line="360" w:lineRule="auto"/>
              <w:jc w:val="center"/>
              <w:rPr>
                <w:color w:val="000000" w:themeColor="text1"/>
                <w:lang w:val="en-US" w:eastAsia="ko-KR"/>
              </w:rPr>
            </w:pPr>
            <w:r w:rsidRPr="00384E41">
              <w:rPr>
                <w:color w:val="000000" w:themeColor="text1"/>
                <w:lang w:val="en-US" w:eastAsia="ko-KR"/>
              </w:rPr>
              <w:t>Rock, flat</w:t>
            </w:r>
          </w:p>
        </w:tc>
        <w:tc>
          <w:tcPr>
            <w:tcW w:w="712" w:type="pct"/>
            <w:gridSpan w:val="2"/>
            <w:shd w:val="clear" w:color="auto" w:fill="auto"/>
            <w:noWrap/>
            <w:vAlign w:val="center"/>
            <w:hideMark/>
          </w:tcPr>
          <w:p w14:paraId="5DFBDEA0" w14:textId="77777777" w:rsidR="00384E41" w:rsidRPr="00384E41" w:rsidRDefault="00384E41" w:rsidP="00384E41">
            <w:pPr>
              <w:snapToGrid w:val="0"/>
              <w:spacing w:after="0" w:line="360" w:lineRule="auto"/>
              <w:jc w:val="center"/>
              <w:rPr>
                <w:color w:val="000000" w:themeColor="text1"/>
                <w:lang w:val="en-US" w:eastAsia="ko-KR"/>
              </w:rPr>
            </w:pPr>
            <w:r w:rsidRPr="00384E41">
              <w:rPr>
                <w:color w:val="000000" w:themeColor="text1"/>
                <w:lang w:val="en-US" w:eastAsia="ko-KR"/>
              </w:rPr>
              <w:t>Slope</w:t>
            </w:r>
          </w:p>
        </w:tc>
      </w:tr>
      <w:tr w:rsidR="00384E41" w:rsidRPr="00F80779" w14:paraId="5149E6EC" w14:textId="77777777" w:rsidTr="00384E41">
        <w:trPr>
          <w:trHeight w:val="330"/>
          <w:jc w:val="center"/>
        </w:trPr>
        <w:tc>
          <w:tcPr>
            <w:tcW w:w="1440" w:type="pct"/>
            <w:shd w:val="clear" w:color="auto" w:fill="auto"/>
            <w:noWrap/>
            <w:vAlign w:val="center"/>
            <w:hideMark/>
          </w:tcPr>
          <w:p w14:paraId="4E7D6B0C" w14:textId="77777777" w:rsidR="00384E41" w:rsidRPr="00384E41" w:rsidRDefault="00384E41" w:rsidP="00384E41">
            <w:pPr>
              <w:snapToGrid w:val="0"/>
              <w:spacing w:after="0" w:line="360" w:lineRule="auto"/>
              <w:rPr>
                <w:color w:val="000000" w:themeColor="text1"/>
                <w:lang w:val="en-US" w:eastAsia="ko-KR"/>
              </w:rPr>
            </w:pPr>
            <w:r w:rsidRPr="00384E41">
              <w:rPr>
                <w:color w:val="000000" w:themeColor="text1"/>
                <w:lang w:val="en-US" w:eastAsia="ko-KR"/>
              </w:rPr>
              <w:t>Amount of seaweed (ranked)</w:t>
            </w:r>
          </w:p>
        </w:tc>
        <w:tc>
          <w:tcPr>
            <w:tcW w:w="712" w:type="pct"/>
            <w:gridSpan w:val="2"/>
            <w:shd w:val="clear" w:color="auto" w:fill="auto"/>
            <w:noWrap/>
            <w:vAlign w:val="center"/>
            <w:hideMark/>
          </w:tcPr>
          <w:p w14:paraId="3C80995B" w14:textId="77777777" w:rsidR="00384E41" w:rsidRPr="00384E41" w:rsidRDefault="00384E41" w:rsidP="00384E41">
            <w:pPr>
              <w:snapToGrid w:val="0"/>
              <w:spacing w:after="0" w:line="360" w:lineRule="auto"/>
              <w:jc w:val="center"/>
              <w:rPr>
                <w:color w:val="000000" w:themeColor="text1"/>
                <w:lang w:val="en-US" w:eastAsia="ko-KR"/>
              </w:rPr>
            </w:pPr>
            <w:r w:rsidRPr="00384E41">
              <w:rPr>
                <w:color w:val="000000" w:themeColor="text1"/>
                <w:lang w:val="en-US" w:eastAsia="ko-KR"/>
              </w:rPr>
              <w:t>4</w:t>
            </w:r>
          </w:p>
        </w:tc>
        <w:tc>
          <w:tcPr>
            <w:tcW w:w="712" w:type="pct"/>
            <w:gridSpan w:val="3"/>
            <w:shd w:val="clear" w:color="auto" w:fill="auto"/>
            <w:noWrap/>
            <w:vAlign w:val="center"/>
          </w:tcPr>
          <w:p w14:paraId="2C880469" w14:textId="77777777" w:rsidR="00384E41" w:rsidRPr="00384E41" w:rsidRDefault="00384E41" w:rsidP="00384E41">
            <w:pPr>
              <w:snapToGrid w:val="0"/>
              <w:spacing w:after="0" w:line="360" w:lineRule="auto"/>
              <w:jc w:val="center"/>
              <w:rPr>
                <w:color w:val="000000" w:themeColor="text1"/>
                <w:lang w:val="en-US" w:eastAsia="ko-KR"/>
              </w:rPr>
            </w:pPr>
            <w:r w:rsidRPr="00384E41">
              <w:rPr>
                <w:color w:val="000000" w:themeColor="text1"/>
                <w:lang w:val="en-US" w:eastAsia="ko-KR"/>
              </w:rPr>
              <w:t>2</w:t>
            </w:r>
          </w:p>
        </w:tc>
        <w:tc>
          <w:tcPr>
            <w:tcW w:w="712" w:type="pct"/>
            <w:gridSpan w:val="3"/>
            <w:shd w:val="clear" w:color="auto" w:fill="auto"/>
            <w:noWrap/>
            <w:vAlign w:val="center"/>
          </w:tcPr>
          <w:p w14:paraId="791E0D81" w14:textId="77777777" w:rsidR="00384E41" w:rsidRPr="00384E41" w:rsidRDefault="00384E41" w:rsidP="00384E41">
            <w:pPr>
              <w:snapToGrid w:val="0"/>
              <w:spacing w:after="0" w:line="360" w:lineRule="auto"/>
              <w:jc w:val="center"/>
              <w:rPr>
                <w:color w:val="000000" w:themeColor="text1"/>
                <w:lang w:val="en-US" w:eastAsia="ko-KR"/>
              </w:rPr>
            </w:pPr>
            <w:r w:rsidRPr="00384E41">
              <w:rPr>
                <w:color w:val="000000" w:themeColor="text1"/>
                <w:lang w:val="en-US" w:eastAsia="ko-KR"/>
              </w:rPr>
              <w:t>1</w:t>
            </w:r>
          </w:p>
        </w:tc>
        <w:tc>
          <w:tcPr>
            <w:tcW w:w="712" w:type="pct"/>
            <w:gridSpan w:val="4"/>
            <w:shd w:val="clear" w:color="auto" w:fill="auto"/>
            <w:noWrap/>
            <w:vAlign w:val="center"/>
          </w:tcPr>
          <w:p w14:paraId="10F8F425" w14:textId="77777777" w:rsidR="00384E41" w:rsidRPr="00384E41" w:rsidRDefault="00384E41" w:rsidP="00384E41">
            <w:pPr>
              <w:snapToGrid w:val="0"/>
              <w:spacing w:after="0" w:line="360" w:lineRule="auto"/>
              <w:jc w:val="center"/>
              <w:rPr>
                <w:color w:val="000000" w:themeColor="text1"/>
                <w:lang w:val="en-US" w:eastAsia="ko-KR"/>
              </w:rPr>
            </w:pPr>
            <w:r w:rsidRPr="00384E41">
              <w:rPr>
                <w:color w:val="000000" w:themeColor="text1"/>
                <w:lang w:val="en-US" w:eastAsia="ko-KR"/>
              </w:rPr>
              <w:t>3</w:t>
            </w:r>
          </w:p>
        </w:tc>
        <w:tc>
          <w:tcPr>
            <w:tcW w:w="712" w:type="pct"/>
            <w:gridSpan w:val="2"/>
            <w:shd w:val="clear" w:color="auto" w:fill="auto"/>
            <w:noWrap/>
            <w:vAlign w:val="center"/>
            <w:hideMark/>
          </w:tcPr>
          <w:p w14:paraId="39BAE0AC" w14:textId="77777777" w:rsidR="00384E41" w:rsidRPr="00384E41" w:rsidRDefault="00384E41" w:rsidP="00384E41">
            <w:pPr>
              <w:snapToGrid w:val="0"/>
              <w:spacing w:after="0" w:line="360" w:lineRule="auto"/>
              <w:jc w:val="center"/>
              <w:rPr>
                <w:color w:val="000000" w:themeColor="text1"/>
                <w:lang w:val="en-US" w:eastAsia="ko-KR"/>
              </w:rPr>
            </w:pPr>
            <w:r w:rsidRPr="00384E41">
              <w:rPr>
                <w:color w:val="000000" w:themeColor="text1"/>
                <w:lang w:val="en-US" w:eastAsia="ko-KR"/>
              </w:rPr>
              <w:t>5</w:t>
            </w:r>
          </w:p>
        </w:tc>
      </w:tr>
      <w:tr w:rsidR="00384E41" w:rsidRPr="00F80779" w14:paraId="52F81D0D" w14:textId="77777777" w:rsidTr="00384E41">
        <w:trPr>
          <w:trHeight w:val="330"/>
          <w:jc w:val="center"/>
        </w:trPr>
        <w:tc>
          <w:tcPr>
            <w:tcW w:w="1440" w:type="pct"/>
            <w:shd w:val="clear" w:color="auto" w:fill="auto"/>
            <w:noWrap/>
            <w:vAlign w:val="center"/>
            <w:hideMark/>
          </w:tcPr>
          <w:p w14:paraId="20DADC1C" w14:textId="1EE44B53" w:rsidR="00384E41" w:rsidRPr="00384E41" w:rsidRDefault="00384E41" w:rsidP="00384E41">
            <w:pPr>
              <w:snapToGrid w:val="0"/>
              <w:spacing w:after="0" w:line="360" w:lineRule="auto"/>
              <w:rPr>
                <w:color w:val="000000" w:themeColor="text1"/>
                <w:lang w:val="en-US" w:eastAsia="ko-KR"/>
              </w:rPr>
            </w:pPr>
            <w:r w:rsidRPr="00384E41">
              <w:rPr>
                <w:color w:val="000000" w:themeColor="text1"/>
                <w:lang w:val="en-US" w:eastAsia="ko-KR"/>
              </w:rPr>
              <w:t>Wave exposure (ranked)</w:t>
            </w:r>
          </w:p>
        </w:tc>
        <w:tc>
          <w:tcPr>
            <w:tcW w:w="712" w:type="pct"/>
            <w:gridSpan w:val="2"/>
            <w:shd w:val="clear" w:color="auto" w:fill="auto"/>
            <w:noWrap/>
            <w:vAlign w:val="center"/>
            <w:hideMark/>
          </w:tcPr>
          <w:p w14:paraId="073AE07D" w14:textId="77777777" w:rsidR="00384E41" w:rsidRPr="00384E41" w:rsidRDefault="00384E41" w:rsidP="00384E41">
            <w:pPr>
              <w:snapToGrid w:val="0"/>
              <w:spacing w:after="0" w:line="360" w:lineRule="auto"/>
              <w:jc w:val="center"/>
              <w:rPr>
                <w:color w:val="000000" w:themeColor="text1"/>
                <w:lang w:val="en-US" w:eastAsia="ko-KR"/>
              </w:rPr>
            </w:pPr>
            <w:r w:rsidRPr="00384E41">
              <w:rPr>
                <w:color w:val="000000" w:themeColor="text1"/>
                <w:lang w:val="en-US" w:eastAsia="ko-KR"/>
              </w:rPr>
              <w:t>5</w:t>
            </w:r>
          </w:p>
        </w:tc>
        <w:tc>
          <w:tcPr>
            <w:tcW w:w="712" w:type="pct"/>
            <w:gridSpan w:val="3"/>
            <w:shd w:val="clear" w:color="auto" w:fill="auto"/>
            <w:noWrap/>
            <w:vAlign w:val="center"/>
          </w:tcPr>
          <w:p w14:paraId="78C2C55E" w14:textId="77777777" w:rsidR="00384E41" w:rsidRPr="00384E41" w:rsidRDefault="00384E41" w:rsidP="00384E41">
            <w:pPr>
              <w:snapToGrid w:val="0"/>
              <w:spacing w:after="0" w:line="360" w:lineRule="auto"/>
              <w:jc w:val="center"/>
              <w:rPr>
                <w:color w:val="000000" w:themeColor="text1"/>
                <w:lang w:val="en-US" w:eastAsia="ko-KR"/>
              </w:rPr>
            </w:pPr>
            <w:r w:rsidRPr="00384E41">
              <w:rPr>
                <w:color w:val="000000" w:themeColor="text1"/>
                <w:lang w:val="en-US" w:eastAsia="ko-KR"/>
              </w:rPr>
              <w:t>2</w:t>
            </w:r>
          </w:p>
        </w:tc>
        <w:tc>
          <w:tcPr>
            <w:tcW w:w="712" w:type="pct"/>
            <w:gridSpan w:val="3"/>
            <w:shd w:val="clear" w:color="auto" w:fill="auto"/>
            <w:noWrap/>
            <w:vAlign w:val="center"/>
          </w:tcPr>
          <w:p w14:paraId="631A9C8F" w14:textId="77777777" w:rsidR="00384E41" w:rsidRPr="00384E41" w:rsidRDefault="00384E41" w:rsidP="00384E41">
            <w:pPr>
              <w:snapToGrid w:val="0"/>
              <w:spacing w:after="0" w:line="360" w:lineRule="auto"/>
              <w:jc w:val="center"/>
              <w:rPr>
                <w:color w:val="000000" w:themeColor="text1"/>
                <w:lang w:val="en-US" w:eastAsia="ko-KR"/>
              </w:rPr>
            </w:pPr>
            <w:r w:rsidRPr="00384E41">
              <w:rPr>
                <w:color w:val="000000" w:themeColor="text1"/>
                <w:lang w:val="en-US" w:eastAsia="ko-KR"/>
              </w:rPr>
              <w:t>1</w:t>
            </w:r>
          </w:p>
        </w:tc>
        <w:tc>
          <w:tcPr>
            <w:tcW w:w="712" w:type="pct"/>
            <w:gridSpan w:val="4"/>
            <w:shd w:val="clear" w:color="auto" w:fill="auto"/>
            <w:noWrap/>
            <w:vAlign w:val="center"/>
          </w:tcPr>
          <w:p w14:paraId="0EF50C11" w14:textId="77777777" w:rsidR="00384E41" w:rsidRPr="00384E41" w:rsidRDefault="00384E41" w:rsidP="00384E41">
            <w:pPr>
              <w:snapToGrid w:val="0"/>
              <w:spacing w:after="0" w:line="360" w:lineRule="auto"/>
              <w:jc w:val="center"/>
              <w:rPr>
                <w:color w:val="000000" w:themeColor="text1"/>
                <w:lang w:val="en-US" w:eastAsia="ko-KR"/>
              </w:rPr>
            </w:pPr>
            <w:r w:rsidRPr="00384E41">
              <w:rPr>
                <w:color w:val="000000" w:themeColor="text1"/>
                <w:lang w:val="en-US" w:eastAsia="ko-KR"/>
              </w:rPr>
              <w:t>3</w:t>
            </w:r>
          </w:p>
        </w:tc>
        <w:tc>
          <w:tcPr>
            <w:tcW w:w="712" w:type="pct"/>
            <w:gridSpan w:val="2"/>
            <w:shd w:val="clear" w:color="auto" w:fill="auto"/>
            <w:noWrap/>
            <w:vAlign w:val="center"/>
            <w:hideMark/>
          </w:tcPr>
          <w:p w14:paraId="69DCB427" w14:textId="77777777" w:rsidR="00384E41" w:rsidRPr="00384E41" w:rsidRDefault="00384E41" w:rsidP="00384E41">
            <w:pPr>
              <w:snapToGrid w:val="0"/>
              <w:spacing w:after="0" w:line="360" w:lineRule="auto"/>
              <w:jc w:val="center"/>
              <w:rPr>
                <w:color w:val="000000" w:themeColor="text1"/>
                <w:lang w:val="en-US" w:eastAsia="ko-KR"/>
              </w:rPr>
            </w:pPr>
            <w:r w:rsidRPr="00384E41">
              <w:rPr>
                <w:color w:val="000000" w:themeColor="text1"/>
                <w:lang w:val="en-US" w:eastAsia="ko-KR"/>
              </w:rPr>
              <w:t>4</w:t>
            </w:r>
          </w:p>
        </w:tc>
      </w:tr>
    </w:tbl>
    <w:p w14:paraId="1636302B" w14:textId="36E9BFFB" w:rsidR="00F70E50" w:rsidRDefault="00F70E50" w:rsidP="0069535A">
      <w:pPr>
        <w:snapToGrid w:val="0"/>
        <w:spacing w:after="0" w:line="360" w:lineRule="auto"/>
        <w:rPr>
          <w:lang w:eastAsia="ko-KR"/>
        </w:rPr>
      </w:pPr>
      <w:r w:rsidRPr="00F70E50">
        <w:rPr>
          <w:vertAlign w:val="superscript"/>
          <w:lang w:eastAsia="ko-KR"/>
        </w:rPr>
        <w:t>*</w:t>
      </w:r>
      <w:r>
        <w:rPr>
          <w:lang w:eastAsia="ko-KR"/>
        </w:rPr>
        <w:t>n.d</w:t>
      </w:r>
      <w:r w:rsidRPr="00B33373">
        <w:rPr>
          <w:lang w:eastAsia="ko-KR"/>
        </w:rPr>
        <w:t>.</w:t>
      </w:r>
      <w:r w:rsidRPr="00BB654D">
        <w:rPr>
          <w:lang w:eastAsia="ko-KR"/>
        </w:rPr>
        <w:t xml:space="preserve">: </w:t>
      </w:r>
      <w:r>
        <w:rPr>
          <w:lang w:eastAsia="ko-KR"/>
        </w:rPr>
        <w:t>not detected</w:t>
      </w:r>
    </w:p>
    <w:p w14:paraId="1ED1FCE1" w14:textId="77777777" w:rsidR="00384E41" w:rsidRDefault="00384E41">
      <w:pPr>
        <w:spacing w:line="259" w:lineRule="auto"/>
        <w:jc w:val="left"/>
        <w:rPr>
          <w:iCs/>
        </w:rPr>
      </w:pPr>
      <w:r>
        <w:rPr>
          <w:i/>
        </w:rPr>
        <w:br w:type="page"/>
      </w:r>
    </w:p>
    <w:p w14:paraId="37E2ACB3" w14:textId="3CD6FDC3" w:rsidR="00F70E50" w:rsidRPr="00756962" w:rsidRDefault="00F70E50" w:rsidP="0069535A">
      <w:pPr>
        <w:pStyle w:val="Caption"/>
        <w:keepNext/>
        <w:snapToGrid w:val="0"/>
        <w:spacing w:after="0" w:line="360" w:lineRule="auto"/>
        <w:rPr>
          <w:i w:val="0"/>
          <w:color w:val="auto"/>
          <w:sz w:val="24"/>
          <w:szCs w:val="24"/>
        </w:rPr>
      </w:pPr>
      <w:r w:rsidRPr="00756962">
        <w:rPr>
          <w:i w:val="0"/>
          <w:color w:val="auto"/>
          <w:sz w:val="24"/>
          <w:szCs w:val="24"/>
        </w:rPr>
        <w:lastRenderedPageBreak/>
        <w:t xml:space="preserve">Table </w:t>
      </w:r>
      <w:r w:rsidRPr="00756962">
        <w:rPr>
          <w:i w:val="0"/>
          <w:color w:val="auto"/>
          <w:sz w:val="24"/>
          <w:szCs w:val="24"/>
        </w:rPr>
        <w:fldChar w:fldCharType="begin"/>
      </w:r>
      <w:r w:rsidRPr="00756962">
        <w:rPr>
          <w:i w:val="0"/>
          <w:color w:val="auto"/>
          <w:sz w:val="24"/>
          <w:szCs w:val="24"/>
        </w:rPr>
        <w:instrText xml:space="preserve"> SEQ Table \* ARABIC </w:instrText>
      </w:r>
      <w:r w:rsidRPr="00756962">
        <w:rPr>
          <w:i w:val="0"/>
          <w:color w:val="auto"/>
          <w:sz w:val="24"/>
          <w:szCs w:val="24"/>
        </w:rPr>
        <w:fldChar w:fldCharType="separate"/>
      </w:r>
      <w:r w:rsidRPr="00756962">
        <w:rPr>
          <w:i w:val="0"/>
          <w:noProof/>
          <w:color w:val="auto"/>
          <w:sz w:val="24"/>
          <w:szCs w:val="24"/>
        </w:rPr>
        <w:t>2</w:t>
      </w:r>
      <w:r w:rsidRPr="00756962">
        <w:rPr>
          <w:i w:val="0"/>
          <w:color w:val="auto"/>
          <w:sz w:val="24"/>
          <w:szCs w:val="24"/>
        </w:rPr>
        <w:fldChar w:fldCharType="end"/>
      </w:r>
      <w:r>
        <w:rPr>
          <w:i w:val="0"/>
          <w:color w:val="auto"/>
          <w:sz w:val="24"/>
          <w:szCs w:val="24"/>
        </w:rPr>
        <w:t>.</w:t>
      </w:r>
      <w:r w:rsidRPr="00756962">
        <w:rPr>
          <w:i w:val="0"/>
          <w:color w:val="auto"/>
          <w:sz w:val="24"/>
          <w:szCs w:val="24"/>
        </w:rPr>
        <w:t xml:space="preserve"> Summary of </w:t>
      </w:r>
      <w:r>
        <w:rPr>
          <w:i w:val="0"/>
          <w:color w:val="auto"/>
          <w:sz w:val="24"/>
          <w:szCs w:val="24"/>
        </w:rPr>
        <w:t xml:space="preserve">the </w:t>
      </w:r>
      <w:r w:rsidRPr="00756962">
        <w:rPr>
          <w:i w:val="0"/>
          <w:color w:val="auto"/>
          <w:sz w:val="24"/>
          <w:szCs w:val="24"/>
        </w:rPr>
        <w:t>PERMANOVA and PERMDISP test</w:t>
      </w:r>
      <w:r>
        <w:rPr>
          <w:i w:val="0"/>
          <w:color w:val="auto"/>
          <w:sz w:val="24"/>
          <w:szCs w:val="24"/>
        </w:rPr>
        <w:t>s</w:t>
      </w:r>
      <w:r w:rsidRPr="00756962">
        <w:rPr>
          <w:i w:val="0"/>
          <w:color w:val="auto"/>
          <w:sz w:val="24"/>
          <w:szCs w:val="24"/>
        </w:rPr>
        <w:t xml:space="preserve"> based on </w:t>
      </w:r>
      <w:r>
        <w:rPr>
          <w:i w:val="0"/>
          <w:color w:val="auto"/>
          <w:sz w:val="24"/>
          <w:szCs w:val="24"/>
        </w:rPr>
        <w:t xml:space="preserve">the set of macrozoobenthos assemblage data; </w:t>
      </w:r>
      <w:r w:rsidR="003A5251">
        <w:rPr>
          <w:i w:val="0"/>
          <w:color w:val="auto"/>
          <w:sz w:val="24"/>
          <w:szCs w:val="24"/>
        </w:rPr>
        <w:t>number of species</w:t>
      </w:r>
      <w:r>
        <w:rPr>
          <w:i w:val="0"/>
          <w:color w:val="auto"/>
          <w:sz w:val="24"/>
          <w:szCs w:val="24"/>
        </w:rPr>
        <w:t>, density, and species composition</w:t>
      </w:r>
      <w:r w:rsidRPr="00756962">
        <w:rPr>
          <w:i w:val="0"/>
          <w:color w:val="auto"/>
          <w:sz w:val="24"/>
          <w:szCs w:val="24"/>
        </w:rPr>
        <w:t xml:space="preserve">. S: Station; Y: Year; </w:t>
      </w:r>
      <w:r w:rsidRPr="009861CC">
        <w:rPr>
          <w:color w:val="auto"/>
          <w:sz w:val="24"/>
          <w:szCs w:val="24"/>
        </w:rPr>
        <w:t>df</w:t>
      </w:r>
      <w:r w:rsidRPr="00756962">
        <w:rPr>
          <w:i w:val="0"/>
          <w:color w:val="auto"/>
          <w:sz w:val="24"/>
          <w:szCs w:val="24"/>
        </w:rPr>
        <w:t xml:space="preserve">: degree of freedom; P-F: Pseudo-F; ECV: Estimate Components of Variation; Sqrt: square root of ECV; Bold values: </w:t>
      </w:r>
      <w:r w:rsidRPr="009861CC">
        <w:rPr>
          <w:color w:val="auto"/>
          <w:sz w:val="24"/>
          <w:szCs w:val="24"/>
        </w:rPr>
        <w:t>P</w:t>
      </w:r>
      <w:r w:rsidRPr="00756962">
        <w:rPr>
          <w:i w:val="0"/>
          <w:color w:val="auto"/>
          <w:sz w:val="24"/>
          <w:szCs w:val="24"/>
        </w:rPr>
        <w:t xml:space="preserve"> &lt; 0.05</w:t>
      </w:r>
      <w:r>
        <w:rPr>
          <w:i w:val="0"/>
          <w:color w:val="auto"/>
          <w:sz w:val="24"/>
          <w:szCs w:val="24"/>
        </w:rPr>
        <w:t>.</w:t>
      </w:r>
    </w:p>
    <w:tbl>
      <w:tblPr>
        <w:tblW w:w="5000" w:type="pct"/>
        <w:tblLayout w:type="fixed"/>
        <w:tblCellMar>
          <w:left w:w="99" w:type="dxa"/>
          <w:right w:w="99" w:type="dxa"/>
        </w:tblCellMar>
        <w:tblLook w:val="04A0" w:firstRow="1" w:lastRow="0" w:firstColumn="1" w:lastColumn="0" w:noHBand="0" w:noVBand="1"/>
      </w:tblPr>
      <w:tblGrid>
        <w:gridCol w:w="2694"/>
        <w:gridCol w:w="1299"/>
        <w:gridCol w:w="1301"/>
        <w:gridCol w:w="1298"/>
        <w:gridCol w:w="1301"/>
        <w:gridCol w:w="1298"/>
        <w:gridCol w:w="1301"/>
        <w:gridCol w:w="285"/>
        <w:gridCol w:w="1460"/>
        <w:gridCol w:w="1460"/>
      </w:tblGrid>
      <w:tr w:rsidR="00F70E50" w:rsidRPr="005709B4" w14:paraId="4570ACAE" w14:textId="77777777" w:rsidTr="00384E41">
        <w:trPr>
          <w:trHeight w:val="345"/>
        </w:trPr>
        <w:tc>
          <w:tcPr>
            <w:tcW w:w="983" w:type="pct"/>
            <w:tcBorders>
              <w:top w:val="single" w:sz="4" w:space="0" w:color="auto"/>
              <w:left w:val="nil"/>
              <w:right w:val="nil"/>
            </w:tcBorders>
            <w:shd w:val="clear" w:color="auto" w:fill="FFFFCC"/>
          </w:tcPr>
          <w:p w14:paraId="0E082905" w14:textId="0A7C4408" w:rsidR="00F70E50" w:rsidRPr="005709B4" w:rsidRDefault="004A1B64" w:rsidP="00384E41">
            <w:pPr>
              <w:snapToGrid w:val="0"/>
              <w:spacing w:after="0" w:line="360" w:lineRule="auto"/>
              <w:rPr>
                <w:rFonts w:ascii="Malgun Gothic" w:hAnsi="Malgun Gothic" w:cs="Gulim"/>
                <w:color w:val="000000"/>
                <w:sz w:val="22"/>
                <w:szCs w:val="22"/>
                <w:lang w:val="en-US" w:eastAsia="ko-KR"/>
              </w:rPr>
            </w:pPr>
            <w:r>
              <w:rPr>
                <w:color w:val="000000"/>
                <w:szCs w:val="22"/>
                <w:lang w:val="en-US" w:eastAsia="ko-KR"/>
              </w:rPr>
              <w:t>Community structure</w:t>
            </w:r>
          </w:p>
        </w:tc>
        <w:tc>
          <w:tcPr>
            <w:tcW w:w="2847" w:type="pct"/>
            <w:gridSpan w:val="6"/>
            <w:tcBorders>
              <w:top w:val="single" w:sz="4" w:space="0" w:color="auto"/>
              <w:left w:val="nil"/>
              <w:bottom w:val="single" w:sz="4" w:space="0" w:color="auto"/>
              <w:right w:val="nil"/>
            </w:tcBorders>
            <w:shd w:val="clear" w:color="auto" w:fill="FFFFCC"/>
            <w:noWrap/>
          </w:tcPr>
          <w:p w14:paraId="6A1A5E0F" w14:textId="77777777" w:rsidR="00F70E50" w:rsidRPr="009861CC" w:rsidRDefault="00F70E50" w:rsidP="00384E41">
            <w:pPr>
              <w:snapToGrid w:val="0"/>
              <w:spacing w:after="0" w:line="360" w:lineRule="auto"/>
              <w:jc w:val="center"/>
              <w:rPr>
                <w:i/>
                <w:iCs/>
                <w:color w:val="000000"/>
                <w:lang w:val="en-US" w:eastAsia="ko-KR"/>
              </w:rPr>
            </w:pPr>
            <w:r w:rsidRPr="009861CC">
              <w:rPr>
                <w:color w:val="000000"/>
                <w:szCs w:val="22"/>
                <w:lang w:val="en-US" w:eastAsia="ko-KR"/>
              </w:rPr>
              <w:t>PERMANOVA</w:t>
            </w:r>
          </w:p>
        </w:tc>
        <w:tc>
          <w:tcPr>
            <w:tcW w:w="104" w:type="pct"/>
            <w:tcBorders>
              <w:top w:val="single" w:sz="4" w:space="0" w:color="auto"/>
              <w:left w:val="nil"/>
              <w:right w:val="nil"/>
            </w:tcBorders>
            <w:shd w:val="clear" w:color="auto" w:fill="FFFFCC"/>
          </w:tcPr>
          <w:p w14:paraId="10975CF7" w14:textId="77777777" w:rsidR="00F70E50" w:rsidRPr="009861CC" w:rsidRDefault="00F70E50" w:rsidP="00384E41">
            <w:pPr>
              <w:snapToGrid w:val="0"/>
              <w:spacing w:after="0" w:line="360" w:lineRule="auto"/>
              <w:rPr>
                <w:color w:val="000000"/>
                <w:szCs w:val="22"/>
                <w:lang w:val="en-US" w:eastAsia="ko-KR"/>
              </w:rPr>
            </w:pPr>
          </w:p>
        </w:tc>
        <w:tc>
          <w:tcPr>
            <w:tcW w:w="1066" w:type="pct"/>
            <w:gridSpan w:val="2"/>
            <w:tcBorders>
              <w:top w:val="single" w:sz="4" w:space="0" w:color="auto"/>
              <w:left w:val="nil"/>
              <w:bottom w:val="single" w:sz="4" w:space="0" w:color="auto"/>
              <w:right w:val="nil"/>
            </w:tcBorders>
            <w:shd w:val="clear" w:color="auto" w:fill="FFFFCC"/>
            <w:noWrap/>
          </w:tcPr>
          <w:p w14:paraId="19D61858" w14:textId="77777777" w:rsidR="00F70E50" w:rsidRPr="009861CC" w:rsidRDefault="00F70E50" w:rsidP="00384E41">
            <w:pPr>
              <w:snapToGrid w:val="0"/>
              <w:spacing w:after="0" w:line="360" w:lineRule="auto"/>
              <w:jc w:val="center"/>
              <w:rPr>
                <w:i/>
                <w:iCs/>
                <w:color w:val="000000"/>
                <w:szCs w:val="22"/>
                <w:lang w:val="en-US" w:eastAsia="ko-KR"/>
              </w:rPr>
            </w:pPr>
            <w:r w:rsidRPr="009861CC">
              <w:rPr>
                <w:color w:val="000000"/>
                <w:szCs w:val="22"/>
                <w:lang w:val="en-US" w:eastAsia="ko-KR"/>
              </w:rPr>
              <w:t>PERMDISP</w:t>
            </w:r>
          </w:p>
        </w:tc>
      </w:tr>
      <w:tr w:rsidR="00384E41" w:rsidRPr="005709B4" w14:paraId="5189072B" w14:textId="77777777" w:rsidTr="00384E41">
        <w:trPr>
          <w:trHeight w:val="345"/>
        </w:trPr>
        <w:tc>
          <w:tcPr>
            <w:tcW w:w="983" w:type="pct"/>
            <w:tcBorders>
              <w:left w:val="nil"/>
              <w:bottom w:val="single" w:sz="4" w:space="0" w:color="auto"/>
              <w:right w:val="nil"/>
            </w:tcBorders>
            <w:shd w:val="clear" w:color="auto" w:fill="FFFFCC"/>
            <w:hideMark/>
          </w:tcPr>
          <w:p w14:paraId="0E9D5858" w14:textId="77777777" w:rsidR="00F70E50" w:rsidRPr="005709B4" w:rsidRDefault="00F70E50" w:rsidP="00384E41">
            <w:pPr>
              <w:snapToGrid w:val="0"/>
              <w:spacing w:after="0" w:line="360" w:lineRule="auto"/>
              <w:rPr>
                <w:rFonts w:ascii="Malgun Gothic" w:hAnsi="Malgun Gothic" w:cs="Gulim"/>
                <w:color w:val="000000"/>
                <w:sz w:val="22"/>
                <w:szCs w:val="22"/>
                <w:lang w:val="en-US" w:eastAsia="ko-KR"/>
              </w:rPr>
            </w:pPr>
          </w:p>
        </w:tc>
        <w:tc>
          <w:tcPr>
            <w:tcW w:w="474" w:type="pct"/>
            <w:tcBorders>
              <w:top w:val="single" w:sz="4" w:space="0" w:color="auto"/>
              <w:left w:val="nil"/>
              <w:bottom w:val="single" w:sz="4" w:space="0" w:color="auto"/>
              <w:right w:val="nil"/>
            </w:tcBorders>
            <w:shd w:val="clear" w:color="auto" w:fill="FFFFCC"/>
            <w:noWrap/>
            <w:hideMark/>
          </w:tcPr>
          <w:p w14:paraId="4552E63C" w14:textId="77777777" w:rsidR="00F70E50" w:rsidRPr="009861CC" w:rsidRDefault="00F70E50" w:rsidP="00384E41">
            <w:pPr>
              <w:snapToGrid w:val="0"/>
              <w:spacing w:after="0" w:line="360" w:lineRule="auto"/>
              <w:jc w:val="center"/>
              <w:rPr>
                <w:color w:val="000000"/>
                <w:szCs w:val="22"/>
                <w:lang w:val="en-US" w:eastAsia="ko-KR"/>
              </w:rPr>
            </w:pPr>
            <w:r w:rsidRPr="009861CC">
              <w:rPr>
                <w:color w:val="000000"/>
                <w:szCs w:val="22"/>
                <w:lang w:val="en-US" w:eastAsia="ko-KR"/>
              </w:rPr>
              <w:t>Term</w:t>
            </w:r>
          </w:p>
        </w:tc>
        <w:tc>
          <w:tcPr>
            <w:tcW w:w="475" w:type="pct"/>
            <w:tcBorders>
              <w:top w:val="single" w:sz="4" w:space="0" w:color="auto"/>
              <w:left w:val="nil"/>
              <w:bottom w:val="single" w:sz="4" w:space="0" w:color="auto"/>
              <w:right w:val="nil"/>
            </w:tcBorders>
            <w:shd w:val="clear" w:color="auto" w:fill="FFFFCC"/>
            <w:noWrap/>
            <w:hideMark/>
          </w:tcPr>
          <w:p w14:paraId="18576377" w14:textId="77777777" w:rsidR="00F70E50" w:rsidRPr="009861CC" w:rsidRDefault="00F70E50" w:rsidP="00384E41">
            <w:pPr>
              <w:snapToGrid w:val="0"/>
              <w:spacing w:after="0" w:line="360" w:lineRule="auto"/>
              <w:jc w:val="center"/>
              <w:rPr>
                <w:i/>
                <w:iCs/>
                <w:color w:val="000000"/>
                <w:lang w:val="en-US" w:eastAsia="ko-KR"/>
              </w:rPr>
            </w:pPr>
            <w:r w:rsidRPr="009861CC">
              <w:rPr>
                <w:i/>
                <w:iCs/>
                <w:color w:val="000000"/>
                <w:lang w:val="en-US" w:eastAsia="ko-KR"/>
              </w:rPr>
              <w:t>df</w:t>
            </w:r>
          </w:p>
        </w:tc>
        <w:tc>
          <w:tcPr>
            <w:tcW w:w="474" w:type="pct"/>
            <w:tcBorders>
              <w:top w:val="single" w:sz="4" w:space="0" w:color="auto"/>
              <w:left w:val="nil"/>
              <w:bottom w:val="single" w:sz="4" w:space="0" w:color="auto"/>
              <w:right w:val="nil"/>
            </w:tcBorders>
            <w:shd w:val="clear" w:color="auto" w:fill="FFFFCC"/>
            <w:noWrap/>
            <w:hideMark/>
          </w:tcPr>
          <w:p w14:paraId="6B8F93A3" w14:textId="77777777" w:rsidR="00F70E50" w:rsidRPr="009861CC" w:rsidRDefault="00F70E50" w:rsidP="00384E41">
            <w:pPr>
              <w:snapToGrid w:val="0"/>
              <w:spacing w:after="0" w:line="360" w:lineRule="auto"/>
              <w:jc w:val="center"/>
              <w:rPr>
                <w:color w:val="000000"/>
                <w:lang w:val="en-US" w:eastAsia="ko-KR"/>
              </w:rPr>
            </w:pPr>
            <w:r w:rsidRPr="009861CC">
              <w:rPr>
                <w:color w:val="000000"/>
                <w:lang w:val="en-US" w:eastAsia="ko-KR"/>
              </w:rPr>
              <w:t>P-F</w:t>
            </w:r>
          </w:p>
        </w:tc>
        <w:tc>
          <w:tcPr>
            <w:tcW w:w="475" w:type="pct"/>
            <w:tcBorders>
              <w:top w:val="single" w:sz="4" w:space="0" w:color="auto"/>
              <w:left w:val="nil"/>
              <w:bottom w:val="single" w:sz="4" w:space="0" w:color="auto"/>
              <w:right w:val="nil"/>
            </w:tcBorders>
            <w:shd w:val="clear" w:color="auto" w:fill="FFFFCC"/>
            <w:noWrap/>
            <w:hideMark/>
          </w:tcPr>
          <w:p w14:paraId="7E1FB206" w14:textId="77777777" w:rsidR="00F70E50" w:rsidRPr="009861CC" w:rsidRDefault="00F70E50" w:rsidP="00384E41">
            <w:pPr>
              <w:snapToGrid w:val="0"/>
              <w:spacing w:after="0" w:line="360" w:lineRule="auto"/>
              <w:jc w:val="center"/>
              <w:rPr>
                <w:color w:val="000000"/>
                <w:lang w:val="en-US" w:eastAsia="ko-KR"/>
              </w:rPr>
            </w:pPr>
            <w:r w:rsidRPr="009861CC">
              <w:rPr>
                <w:color w:val="000000"/>
                <w:lang w:val="en-US" w:eastAsia="ko-KR"/>
              </w:rPr>
              <w:t>ECV</w:t>
            </w:r>
          </w:p>
        </w:tc>
        <w:tc>
          <w:tcPr>
            <w:tcW w:w="474" w:type="pct"/>
            <w:tcBorders>
              <w:top w:val="single" w:sz="4" w:space="0" w:color="auto"/>
              <w:left w:val="nil"/>
              <w:bottom w:val="single" w:sz="4" w:space="0" w:color="auto"/>
              <w:right w:val="nil"/>
            </w:tcBorders>
            <w:shd w:val="clear" w:color="auto" w:fill="FFFFCC"/>
            <w:noWrap/>
            <w:hideMark/>
          </w:tcPr>
          <w:p w14:paraId="20FD79E8" w14:textId="77777777" w:rsidR="00F70E50" w:rsidRPr="009861CC" w:rsidRDefault="00F70E50" w:rsidP="00384E41">
            <w:pPr>
              <w:snapToGrid w:val="0"/>
              <w:spacing w:after="0" w:line="360" w:lineRule="auto"/>
              <w:jc w:val="center"/>
              <w:rPr>
                <w:color w:val="000000"/>
                <w:lang w:val="en-US" w:eastAsia="ko-KR"/>
              </w:rPr>
            </w:pPr>
            <w:r w:rsidRPr="009861CC">
              <w:rPr>
                <w:color w:val="000000"/>
                <w:lang w:val="en-US" w:eastAsia="ko-KR"/>
              </w:rPr>
              <w:t>Sqrt</w:t>
            </w:r>
          </w:p>
        </w:tc>
        <w:tc>
          <w:tcPr>
            <w:tcW w:w="475" w:type="pct"/>
            <w:tcBorders>
              <w:top w:val="single" w:sz="4" w:space="0" w:color="auto"/>
              <w:left w:val="nil"/>
              <w:bottom w:val="single" w:sz="4" w:space="0" w:color="auto"/>
              <w:right w:val="nil"/>
            </w:tcBorders>
            <w:shd w:val="clear" w:color="auto" w:fill="FFFFCC"/>
            <w:noWrap/>
            <w:hideMark/>
          </w:tcPr>
          <w:p w14:paraId="373A7826" w14:textId="77777777" w:rsidR="00F70E50" w:rsidRPr="009861CC" w:rsidRDefault="00F70E50" w:rsidP="00384E41">
            <w:pPr>
              <w:snapToGrid w:val="0"/>
              <w:spacing w:after="0" w:line="360" w:lineRule="auto"/>
              <w:jc w:val="center"/>
              <w:rPr>
                <w:i/>
                <w:iCs/>
                <w:color w:val="000000"/>
                <w:lang w:val="en-US" w:eastAsia="ko-KR"/>
              </w:rPr>
            </w:pPr>
            <w:r w:rsidRPr="009861CC">
              <w:rPr>
                <w:i/>
                <w:iCs/>
                <w:color w:val="000000"/>
                <w:lang w:val="en-US" w:eastAsia="ko-KR"/>
              </w:rPr>
              <w:t>P</w:t>
            </w:r>
          </w:p>
        </w:tc>
        <w:tc>
          <w:tcPr>
            <w:tcW w:w="104" w:type="pct"/>
            <w:tcBorders>
              <w:left w:val="nil"/>
              <w:right w:val="nil"/>
            </w:tcBorders>
            <w:shd w:val="clear" w:color="auto" w:fill="FFFFCC"/>
          </w:tcPr>
          <w:p w14:paraId="59200C7D" w14:textId="77777777" w:rsidR="00F70E50" w:rsidRPr="009861CC" w:rsidRDefault="00F70E50" w:rsidP="00384E41">
            <w:pPr>
              <w:snapToGrid w:val="0"/>
              <w:spacing w:after="0" w:line="360" w:lineRule="auto"/>
              <w:jc w:val="center"/>
              <w:rPr>
                <w:color w:val="000000"/>
                <w:szCs w:val="22"/>
                <w:lang w:val="en-US" w:eastAsia="ko-KR"/>
              </w:rPr>
            </w:pPr>
          </w:p>
        </w:tc>
        <w:tc>
          <w:tcPr>
            <w:tcW w:w="533" w:type="pct"/>
            <w:tcBorders>
              <w:top w:val="single" w:sz="4" w:space="0" w:color="auto"/>
              <w:left w:val="nil"/>
              <w:bottom w:val="single" w:sz="4" w:space="0" w:color="auto"/>
              <w:right w:val="nil"/>
            </w:tcBorders>
            <w:shd w:val="clear" w:color="auto" w:fill="FFFFCC"/>
            <w:noWrap/>
            <w:hideMark/>
          </w:tcPr>
          <w:p w14:paraId="3D8C0A93" w14:textId="77777777" w:rsidR="00F70E50" w:rsidRPr="009861CC" w:rsidRDefault="00F70E50" w:rsidP="00384E41">
            <w:pPr>
              <w:snapToGrid w:val="0"/>
              <w:spacing w:after="0" w:line="360" w:lineRule="auto"/>
              <w:jc w:val="center"/>
              <w:rPr>
                <w:color w:val="000000"/>
                <w:szCs w:val="22"/>
                <w:lang w:val="en-US" w:eastAsia="ko-KR"/>
              </w:rPr>
            </w:pPr>
            <w:r w:rsidRPr="009861CC">
              <w:rPr>
                <w:color w:val="000000"/>
                <w:szCs w:val="22"/>
                <w:lang w:val="en-US" w:eastAsia="ko-KR"/>
              </w:rPr>
              <w:t>P-F</w:t>
            </w:r>
          </w:p>
        </w:tc>
        <w:tc>
          <w:tcPr>
            <w:tcW w:w="533" w:type="pct"/>
            <w:tcBorders>
              <w:top w:val="single" w:sz="4" w:space="0" w:color="auto"/>
              <w:left w:val="nil"/>
              <w:bottom w:val="single" w:sz="4" w:space="0" w:color="auto"/>
              <w:right w:val="nil"/>
            </w:tcBorders>
            <w:shd w:val="clear" w:color="auto" w:fill="FFFFCC"/>
            <w:noWrap/>
            <w:hideMark/>
          </w:tcPr>
          <w:p w14:paraId="407E8A36" w14:textId="77777777" w:rsidR="00F70E50" w:rsidRPr="009861CC" w:rsidRDefault="00F70E50" w:rsidP="00384E41">
            <w:pPr>
              <w:snapToGrid w:val="0"/>
              <w:spacing w:after="0" w:line="360" w:lineRule="auto"/>
              <w:jc w:val="center"/>
              <w:rPr>
                <w:i/>
                <w:iCs/>
                <w:color w:val="000000"/>
                <w:szCs w:val="22"/>
                <w:lang w:val="en-US" w:eastAsia="ko-KR"/>
              </w:rPr>
            </w:pPr>
            <w:r w:rsidRPr="009861CC">
              <w:rPr>
                <w:i/>
                <w:iCs/>
                <w:color w:val="000000"/>
                <w:szCs w:val="22"/>
                <w:lang w:val="en-US" w:eastAsia="ko-KR"/>
              </w:rPr>
              <w:t>P</w:t>
            </w:r>
          </w:p>
        </w:tc>
      </w:tr>
      <w:tr w:rsidR="00384E41" w:rsidRPr="005709B4" w14:paraId="253B2891" w14:textId="77777777" w:rsidTr="00384E41">
        <w:trPr>
          <w:trHeight w:val="345"/>
        </w:trPr>
        <w:tc>
          <w:tcPr>
            <w:tcW w:w="983" w:type="pct"/>
            <w:vMerge w:val="restart"/>
            <w:tcBorders>
              <w:top w:val="single" w:sz="4" w:space="0" w:color="auto"/>
              <w:left w:val="nil"/>
              <w:bottom w:val="single" w:sz="8" w:space="0" w:color="000000"/>
              <w:right w:val="nil"/>
            </w:tcBorders>
            <w:shd w:val="clear" w:color="auto" w:fill="auto"/>
            <w:hideMark/>
          </w:tcPr>
          <w:p w14:paraId="10E4D663" w14:textId="778D82CD" w:rsidR="00F70E50" w:rsidRPr="00A16B70" w:rsidRDefault="00221B62" w:rsidP="00384E41">
            <w:pPr>
              <w:snapToGrid w:val="0"/>
              <w:spacing w:after="0" w:line="360" w:lineRule="auto"/>
              <w:rPr>
                <w:color w:val="000000"/>
                <w:lang w:val="en-US" w:eastAsia="ko-KR"/>
              </w:rPr>
            </w:pPr>
            <w:r>
              <w:rPr>
                <w:color w:val="000000"/>
                <w:lang w:val="en-US" w:eastAsia="ko-KR"/>
              </w:rPr>
              <w:t>Number of species</w:t>
            </w:r>
          </w:p>
        </w:tc>
        <w:tc>
          <w:tcPr>
            <w:tcW w:w="474" w:type="pct"/>
            <w:tcBorders>
              <w:top w:val="single" w:sz="4" w:space="0" w:color="auto"/>
              <w:left w:val="nil"/>
              <w:bottom w:val="nil"/>
              <w:right w:val="nil"/>
            </w:tcBorders>
            <w:shd w:val="clear" w:color="auto" w:fill="auto"/>
            <w:noWrap/>
            <w:hideMark/>
          </w:tcPr>
          <w:p w14:paraId="36015EAB" w14:textId="77777777" w:rsidR="00F70E50" w:rsidRPr="00A16B70" w:rsidRDefault="00F70E50" w:rsidP="00384E41">
            <w:pPr>
              <w:snapToGrid w:val="0"/>
              <w:spacing w:after="0" w:line="360" w:lineRule="auto"/>
              <w:jc w:val="center"/>
              <w:rPr>
                <w:color w:val="000000"/>
                <w:lang w:val="en-US" w:eastAsia="ko-KR"/>
              </w:rPr>
            </w:pPr>
            <w:r>
              <w:rPr>
                <w:color w:val="000000"/>
                <w:lang w:val="en-US" w:eastAsia="ko-KR"/>
              </w:rPr>
              <w:t>Y</w:t>
            </w:r>
          </w:p>
        </w:tc>
        <w:tc>
          <w:tcPr>
            <w:tcW w:w="475" w:type="pct"/>
            <w:tcBorders>
              <w:top w:val="single" w:sz="4" w:space="0" w:color="auto"/>
              <w:left w:val="nil"/>
              <w:bottom w:val="nil"/>
              <w:right w:val="nil"/>
            </w:tcBorders>
            <w:shd w:val="clear" w:color="auto" w:fill="auto"/>
            <w:noWrap/>
          </w:tcPr>
          <w:p w14:paraId="6D99A3A1"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4</w:t>
            </w:r>
          </w:p>
        </w:tc>
        <w:tc>
          <w:tcPr>
            <w:tcW w:w="474" w:type="pct"/>
            <w:tcBorders>
              <w:top w:val="single" w:sz="4" w:space="0" w:color="auto"/>
              <w:left w:val="nil"/>
              <w:bottom w:val="nil"/>
              <w:right w:val="nil"/>
            </w:tcBorders>
            <w:shd w:val="clear" w:color="auto" w:fill="auto"/>
            <w:noWrap/>
          </w:tcPr>
          <w:p w14:paraId="3A274BB4"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0.68</w:t>
            </w:r>
          </w:p>
        </w:tc>
        <w:tc>
          <w:tcPr>
            <w:tcW w:w="475" w:type="pct"/>
            <w:tcBorders>
              <w:top w:val="single" w:sz="4" w:space="0" w:color="auto"/>
              <w:left w:val="nil"/>
              <w:bottom w:val="nil"/>
              <w:right w:val="nil"/>
            </w:tcBorders>
            <w:shd w:val="clear" w:color="auto" w:fill="auto"/>
            <w:noWrap/>
          </w:tcPr>
          <w:p w14:paraId="109007BE"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-2.08</w:t>
            </w:r>
          </w:p>
        </w:tc>
        <w:tc>
          <w:tcPr>
            <w:tcW w:w="474" w:type="pct"/>
            <w:tcBorders>
              <w:top w:val="single" w:sz="4" w:space="0" w:color="auto"/>
              <w:left w:val="nil"/>
              <w:bottom w:val="nil"/>
              <w:right w:val="nil"/>
            </w:tcBorders>
            <w:shd w:val="clear" w:color="auto" w:fill="auto"/>
            <w:noWrap/>
          </w:tcPr>
          <w:p w14:paraId="0085C537"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-1.44</w:t>
            </w:r>
          </w:p>
        </w:tc>
        <w:tc>
          <w:tcPr>
            <w:tcW w:w="475" w:type="pct"/>
            <w:tcBorders>
              <w:top w:val="single" w:sz="4" w:space="0" w:color="auto"/>
              <w:left w:val="nil"/>
              <w:bottom w:val="nil"/>
              <w:right w:val="nil"/>
            </w:tcBorders>
            <w:shd w:val="clear" w:color="auto" w:fill="auto"/>
            <w:noWrap/>
          </w:tcPr>
          <w:p w14:paraId="26EB8382" w14:textId="77777777" w:rsidR="00F70E50" w:rsidRPr="00001A7B" w:rsidRDefault="00F70E50" w:rsidP="00384E41">
            <w:pPr>
              <w:snapToGrid w:val="0"/>
              <w:spacing w:after="0" w:line="360" w:lineRule="auto"/>
              <w:jc w:val="center"/>
              <w:rPr>
                <w:color w:val="000000"/>
                <w:lang w:val="en-US" w:eastAsia="ko-KR"/>
              </w:rPr>
            </w:pPr>
            <w:r w:rsidRPr="00001A7B">
              <w:rPr>
                <w:rFonts w:hint="eastAsia"/>
                <w:color w:val="000000"/>
                <w:lang w:val="en-US" w:eastAsia="ko-KR"/>
              </w:rPr>
              <w:t>0.6</w:t>
            </w:r>
          </w:p>
        </w:tc>
        <w:tc>
          <w:tcPr>
            <w:tcW w:w="104" w:type="pct"/>
            <w:tcBorders>
              <w:left w:val="nil"/>
              <w:bottom w:val="nil"/>
              <w:right w:val="nil"/>
            </w:tcBorders>
          </w:tcPr>
          <w:p w14:paraId="3420D25E" w14:textId="77777777" w:rsidR="00F70E50" w:rsidRDefault="00F70E50" w:rsidP="00384E41">
            <w:pPr>
              <w:snapToGrid w:val="0"/>
              <w:spacing w:after="0" w:line="360" w:lineRule="auto"/>
              <w:jc w:val="center"/>
              <w:rPr>
                <w:color w:val="000000"/>
                <w:lang w:val="en-US" w:eastAsia="ko-KR"/>
              </w:rPr>
            </w:pPr>
          </w:p>
        </w:tc>
        <w:tc>
          <w:tcPr>
            <w:tcW w:w="533" w:type="pct"/>
            <w:tcBorders>
              <w:top w:val="single" w:sz="4" w:space="0" w:color="auto"/>
              <w:left w:val="nil"/>
              <w:bottom w:val="nil"/>
              <w:right w:val="nil"/>
            </w:tcBorders>
            <w:shd w:val="clear" w:color="auto" w:fill="auto"/>
            <w:noWrap/>
          </w:tcPr>
          <w:p w14:paraId="6A3331B5"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0.7</w:t>
            </w:r>
            <w:r>
              <w:rPr>
                <w:color w:val="000000"/>
                <w:lang w:val="en-US" w:eastAsia="ko-KR"/>
              </w:rPr>
              <w:t>9</w:t>
            </w:r>
          </w:p>
        </w:tc>
        <w:tc>
          <w:tcPr>
            <w:tcW w:w="533" w:type="pct"/>
            <w:tcBorders>
              <w:top w:val="single" w:sz="4" w:space="0" w:color="auto"/>
              <w:left w:val="nil"/>
              <w:bottom w:val="nil"/>
              <w:right w:val="nil"/>
            </w:tcBorders>
            <w:shd w:val="clear" w:color="auto" w:fill="auto"/>
            <w:noWrap/>
          </w:tcPr>
          <w:p w14:paraId="4906CEDF"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0.6</w:t>
            </w:r>
          </w:p>
        </w:tc>
      </w:tr>
      <w:tr w:rsidR="00384E41" w:rsidRPr="005709B4" w14:paraId="777AC0A4" w14:textId="77777777" w:rsidTr="00384E41">
        <w:trPr>
          <w:trHeight w:val="330"/>
        </w:trPr>
        <w:tc>
          <w:tcPr>
            <w:tcW w:w="983" w:type="pct"/>
            <w:vMerge/>
            <w:tcBorders>
              <w:top w:val="nil"/>
              <w:left w:val="nil"/>
              <w:bottom w:val="single" w:sz="8" w:space="0" w:color="000000"/>
              <w:right w:val="nil"/>
            </w:tcBorders>
            <w:hideMark/>
          </w:tcPr>
          <w:p w14:paraId="698FF733" w14:textId="77777777" w:rsidR="00F70E50" w:rsidRPr="00A16B70" w:rsidRDefault="00F70E50" w:rsidP="00384E41">
            <w:pPr>
              <w:snapToGrid w:val="0"/>
              <w:spacing w:after="0" w:line="360" w:lineRule="auto"/>
              <w:rPr>
                <w:color w:val="000000"/>
                <w:lang w:val="en-US" w:eastAsia="ko-KR"/>
              </w:rPr>
            </w:pPr>
          </w:p>
        </w:tc>
        <w:tc>
          <w:tcPr>
            <w:tcW w:w="474" w:type="pct"/>
            <w:tcBorders>
              <w:top w:val="nil"/>
              <w:left w:val="nil"/>
              <w:bottom w:val="nil"/>
              <w:right w:val="nil"/>
            </w:tcBorders>
            <w:shd w:val="clear" w:color="auto" w:fill="auto"/>
            <w:noWrap/>
            <w:hideMark/>
          </w:tcPr>
          <w:p w14:paraId="530B4607" w14:textId="77777777" w:rsidR="00F70E50" w:rsidRPr="00A16B70" w:rsidRDefault="00F70E50" w:rsidP="00384E41">
            <w:pPr>
              <w:snapToGrid w:val="0"/>
              <w:spacing w:after="0" w:line="360" w:lineRule="auto"/>
              <w:jc w:val="center"/>
              <w:rPr>
                <w:color w:val="000000"/>
                <w:lang w:val="en-US" w:eastAsia="ko-KR"/>
              </w:rPr>
            </w:pPr>
            <w:r>
              <w:rPr>
                <w:color w:val="000000"/>
                <w:lang w:val="en-US" w:eastAsia="ko-KR"/>
              </w:rPr>
              <w:t>S</w:t>
            </w:r>
          </w:p>
        </w:tc>
        <w:tc>
          <w:tcPr>
            <w:tcW w:w="475" w:type="pct"/>
            <w:tcBorders>
              <w:top w:val="nil"/>
              <w:left w:val="nil"/>
              <w:bottom w:val="nil"/>
              <w:right w:val="nil"/>
            </w:tcBorders>
            <w:shd w:val="clear" w:color="auto" w:fill="auto"/>
            <w:noWrap/>
          </w:tcPr>
          <w:p w14:paraId="728A66F6"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4</w:t>
            </w:r>
          </w:p>
        </w:tc>
        <w:tc>
          <w:tcPr>
            <w:tcW w:w="474" w:type="pct"/>
            <w:tcBorders>
              <w:top w:val="nil"/>
              <w:left w:val="nil"/>
              <w:bottom w:val="nil"/>
              <w:right w:val="nil"/>
            </w:tcBorders>
            <w:shd w:val="clear" w:color="auto" w:fill="auto"/>
            <w:noWrap/>
          </w:tcPr>
          <w:p w14:paraId="429CE533" w14:textId="77777777" w:rsidR="00F70E50" w:rsidRPr="00A16B70" w:rsidRDefault="00F70E50" w:rsidP="00384E41">
            <w:pPr>
              <w:snapToGrid w:val="0"/>
              <w:spacing w:after="0" w:line="360" w:lineRule="auto"/>
              <w:jc w:val="center"/>
              <w:rPr>
                <w:bCs/>
                <w:color w:val="000000"/>
                <w:lang w:val="en-US" w:eastAsia="ko-KR"/>
              </w:rPr>
            </w:pPr>
            <w:r>
              <w:rPr>
                <w:rFonts w:hint="eastAsia"/>
                <w:bCs/>
                <w:color w:val="000000"/>
                <w:lang w:val="en-US" w:eastAsia="ko-KR"/>
              </w:rPr>
              <w:t>8</w:t>
            </w:r>
            <w:r>
              <w:rPr>
                <w:bCs/>
                <w:color w:val="000000"/>
                <w:lang w:val="en-US" w:eastAsia="ko-KR"/>
              </w:rPr>
              <w:t>.51</w:t>
            </w:r>
          </w:p>
        </w:tc>
        <w:tc>
          <w:tcPr>
            <w:tcW w:w="475" w:type="pct"/>
            <w:tcBorders>
              <w:top w:val="nil"/>
              <w:left w:val="nil"/>
              <w:bottom w:val="nil"/>
              <w:right w:val="nil"/>
            </w:tcBorders>
            <w:shd w:val="clear" w:color="auto" w:fill="auto"/>
            <w:noWrap/>
          </w:tcPr>
          <w:p w14:paraId="1811BCDB"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49.</w:t>
            </w:r>
            <w:r>
              <w:rPr>
                <w:color w:val="000000"/>
                <w:lang w:val="en-US" w:eastAsia="ko-KR"/>
              </w:rPr>
              <w:t>24</w:t>
            </w:r>
          </w:p>
        </w:tc>
        <w:tc>
          <w:tcPr>
            <w:tcW w:w="474" w:type="pct"/>
            <w:tcBorders>
              <w:top w:val="nil"/>
              <w:left w:val="nil"/>
              <w:bottom w:val="nil"/>
              <w:right w:val="nil"/>
            </w:tcBorders>
            <w:shd w:val="clear" w:color="auto" w:fill="auto"/>
            <w:noWrap/>
          </w:tcPr>
          <w:p w14:paraId="7B86E38A"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7.</w:t>
            </w:r>
            <w:r>
              <w:rPr>
                <w:color w:val="000000"/>
                <w:lang w:val="en-US" w:eastAsia="ko-KR"/>
              </w:rPr>
              <w:t>01</w:t>
            </w:r>
          </w:p>
        </w:tc>
        <w:tc>
          <w:tcPr>
            <w:tcW w:w="475" w:type="pct"/>
            <w:tcBorders>
              <w:top w:val="nil"/>
              <w:left w:val="nil"/>
              <w:bottom w:val="nil"/>
              <w:right w:val="nil"/>
            </w:tcBorders>
            <w:shd w:val="clear" w:color="auto" w:fill="auto"/>
            <w:noWrap/>
          </w:tcPr>
          <w:p w14:paraId="00D41801" w14:textId="77777777" w:rsidR="00F70E50" w:rsidRPr="00A16B70" w:rsidRDefault="00F70E50" w:rsidP="00384E41">
            <w:pPr>
              <w:snapToGrid w:val="0"/>
              <w:spacing w:after="0" w:line="360" w:lineRule="auto"/>
              <w:jc w:val="center"/>
              <w:rPr>
                <w:b/>
                <w:color w:val="000000"/>
                <w:lang w:val="en-US" w:eastAsia="ko-KR"/>
              </w:rPr>
            </w:pPr>
            <w:r>
              <w:rPr>
                <w:rFonts w:hint="eastAsia"/>
                <w:b/>
                <w:color w:val="000000"/>
                <w:lang w:val="en-US" w:eastAsia="ko-KR"/>
              </w:rPr>
              <w:t>0.0</w:t>
            </w:r>
            <w:r>
              <w:rPr>
                <w:b/>
                <w:color w:val="000000"/>
                <w:lang w:val="en-US" w:eastAsia="ko-KR"/>
              </w:rPr>
              <w:t>01</w:t>
            </w:r>
          </w:p>
        </w:tc>
        <w:tc>
          <w:tcPr>
            <w:tcW w:w="104" w:type="pct"/>
            <w:tcBorders>
              <w:top w:val="nil"/>
              <w:left w:val="nil"/>
              <w:right w:val="nil"/>
            </w:tcBorders>
          </w:tcPr>
          <w:p w14:paraId="63A97D02" w14:textId="77777777" w:rsidR="00F70E50" w:rsidRDefault="00F70E50" w:rsidP="00384E41">
            <w:pPr>
              <w:snapToGrid w:val="0"/>
              <w:spacing w:after="0" w:line="360" w:lineRule="auto"/>
              <w:jc w:val="center"/>
              <w:rPr>
                <w:color w:val="000000"/>
                <w:lang w:val="en-US" w:eastAsia="ko-KR"/>
              </w:rPr>
            </w:pPr>
          </w:p>
        </w:tc>
        <w:tc>
          <w:tcPr>
            <w:tcW w:w="533" w:type="pct"/>
            <w:tcBorders>
              <w:top w:val="nil"/>
              <w:left w:val="nil"/>
              <w:bottom w:val="nil"/>
              <w:right w:val="nil"/>
            </w:tcBorders>
            <w:shd w:val="clear" w:color="auto" w:fill="auto"/>
            <w:noWrap/>
          </w:tcPr>
          <w:p w14:paraId="782D9ABA"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0.</w:t>
            </w:r>
            <w:r>
              <w:rPr>
                <w:color w:val="000000"/>
                <w:lang w:val="en-US" w:eastAsia="ko-KR"/>
              </w:rPr>
              <w:t>46</w:t>
            </w:r>
          </w:p>
        </w:tc>
        <w:tc>
          <w:tcPr>
            <w:tcW w:w="533" w:type="pct"/>
            <w:tcBorders>
              <w:top w:val="nil"/>
              <w:left w:val="nil"/>
              <w:bottom w:val="nil"/>
              <w:right w:val="nil"/>
            </w:tcBorders>
            <w:shd w:val="clear" w:color="auto" w:fill="auto"/>
            <w:noWrap/>
          </w:tcPr>
          <w:p w14:paraId="0895D78C" w14:textId="77777777" w:rsidR="00F70E50" w:rsidRPr="0063137A" w:rsidRDefault="00F70E50" w:rsidP="00384E41">
            <w:pPr>
              <w:snapToGrid w:val="0"/>
              <w:spacing w:after="0" w:line="360" w:lineRule="auto"/>
              <w:jc w:val="center"/>
              <w:rPr>
                <w:bCs/>
                <w:color w:val="000000"/>
                <w:lang w:val="en-US" w:eastAsia="ko-KR"/>
              </w:rPr>
            </w:pPr>
            <w:r w:rsidRPr="0063137A">
              <w:rPr>
                <w:rFonts w:hint="eastAsia"/>
                <w:bCs/>
                <w:color w:val="000000"/>
                <w:lang w:val="en-US" w:eastAsia="ko-KR"/>
              </w:rPr>
              <w:t>0.8</w:t>
            </w:r>
          </w:p>
        </w:tc>
      </w:tr>
      <w:tr w:rsidR="00384E41" w:rsidRPr="005709B4" w14:paraId="29B3BA6E" w14:textId="77777777" w:rsidTr="00384E41">
        <w:trPr>
          <w:trHeight w:val="330"/>
        </w:trPr>
        <w:tc>
          <w:tcPr>
            <w:tcW w:w="983" w:type="pct"/>
            <w:vMerge/>
            <w:tcBorders>
              <w:top w:val="nil"/>
              <w:left w:val="nil"/>
              <w:bottom w:val="single" w:sz="8" w:space="0" w:color="000000"/>
              <w:right w:val="nil"/>
            </w:tcBorders>
            <w:hideMark/>
          </w:tcPr>
          <w:p w14:paraId="3B3D48EB" w14:textId="77777777" w:rsidR="00F70E50" w:rsidRPr="00A16B70" w:rsidRDefault="00F70E50" w:rsidP="00384E41">
            <w:pPr>
              <w:snapToGrid w:val="0"/>
              <w:spacing w:after="0" w:line="360" w:lineRule="auto"/>
              <w:rPr>
                <w:color w:val="000000"/>
                <w:lang w:val="en-US" w:eastAsia="ko-KR"/>
              </w:rPr>
            </w:pPr>
          </w:p>
        </w:tc>
        <w:tc>
          <w:tcPr>
            <w:tcW w:w="474" w:type="pct"/>
            <w:tcBorders>
              <w:top w:val="nil"/>
              <w:left w:val="nil"/>
              <w:bottom w:val="nil"/>
              <w:right w:val="nil"/>
            </w:tcBorders>
            <w:shd w:val="clear" w:color="auto" w:fill="auto"/>
            <w:noWrap/>
            <w:hideMark/>
          </w:tcPr>
          <w:p w14:paraId="3923243B" w14:textId="77777777" w:rsidR="00F70E50" w:rsidRPr="00A16B70" w:rsidRDefault="00F70E50" w:rsidP="00384E41">
            <w:pPr>
              <w:snapToGrid w:val="0"/>
              <w:spacing w:after="0" w:line="360" w:lineRule="auto"/>
              <w:jc w:val="center"/>
              <w:rPr>
                <w:color w:val="000000"/>
                <w:lang w:val="en-US" w:eastAsia="ko-KR"/>
              </w:rPr>
            </w:pPr>
            <w:r>
              <w:rPr>
                <w:color w:val="000000"/>
                <w:lang w:val="en-US" w:eastAsia="ko-KR"/>
              </w:rPr>
              <w:t xml:space="preserve">S </w:t>
            </w:r>
            <w:r w:rsidRPr="00913CC2">
              <w:t>×</w:t>
            </w:r>
            <w:r>
              <w:rPr>
                <w:color w:val="000000"/>
                <w:lang w:val="en-US" w:eastAsia="ko-KR"/>
              </w:rPr>
              <w:t xml:space="preserve"> Y</w:t>
            </w:r>
          </w:p>
        </w:tc>
        <w:tc>
          <w:tcPr>
            <w:tcW w:w="475" w:type="pct"/>
            <w:tcBorders>
              <w:top w:val="nil"/>
              <w:left w:val="nil"/>
              <w:bottom w:val="nil"/>
              <w:right w:val="nil"/>
            </w:tcBorders>
            <w:shd w:val="clear" w:color="auto" w:fill="auto"/>
            <w:noWrap/>
          </w:tcPr>
          <w:p w14:paraId="1431C281"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16</w:t>
            </w:r>
          </w:p>
        </w:tc>
        <w:tc>
          <w:tcPr>
            <w:tcW w:w="474" w:type="pct"/>
            <w:tcBorders>
              <w:top w:val="nil"/>
              <w:left w:val="nil"/>
              <w:bottom w:val="nil"/>
              <w:right w:val="nil"/>
            </w:tcBorders>
            <w:shd w:val="clear" w:color="auto" w:fill="auto"/>
            <w:noWrap/>
          </w:tcPr>
          <w:p w14:paraId="53FF84E3"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1.51</w:t>
            </w:r>
          </w:p>
        </w:tc>
        <w:tc>
          <w:tcPr>
            <w:tcW w:w="475" w:type="pct"/>
            <w:tcBorders>
              <w:top w:val="nil"/>
              <w:left w:val="nil"/>
              <w:bottom w:val="nil"/>
              <w:right w:val="nil"/>
            </w:tcBorders>
            <w:shd w:val="clear" w:color="auto" w:fill="auto"/>
            <w:noWrap/>
          </w:tcPr>
          <w:p w14:paraId="0C99D0E2"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16.87</w:t>
            </w:r>
          </w:p>
        </w:tc>
        <w:tc>
          <w:tcPr>
            <w:tcW w:w="474" w:type="pct"/>
            <w:tcBorders>
              <w:top w:val="nil"/>
              <w:left w:val="nil"/>
              <w:bottom w:val="nil"/>
              <w:right w:val="nil"/>
            </w:tcBorders>
            <w:shd w:val="clear" w:color="auto" w:fill="auto"/>
            <w:noWrap/>
          </w:tcPr>
          <w:p w14:paraId="03EF2E78"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4.1</w:t>
            </w:r>
          </w:p>
        </w:tc>
        <w:tc>
          <w:tcPr>
            <w:tcW w:w="475" w:type="pct"/>
            <w:tcBorders>
              <w:top w:val="nil"/>
              <w:left w:val="nil"/>
              <w:bottom w:val="nil"/>
              <w:right w:val="nil"/>
            </w:tcBorders>
            <w:shd w:val="clear" w:color="auto" w:fill="auto"/>
            <w:noWrap/>
          </w:tcPr>
          <w:p w14:paraId="09D66632" w14:textId="77777777" w:rsidR="00F70E50" w:rsidRPr="00001A7B" w:rsidRDefault="00F70E50" w:rsidP="00384E41">
            <w:pPr>
              <w:snapToGrid w:val="0"/>
              <w:spacing w:after="0" w:line="360" w:lineRule="auto"/>
              <w:jc w:val="center"/>
              <w:rPr>
                <w:color w:val="000000"/>
                <w:lang w:val="en-US" w:eastAsia="ko-KR"/>
              </w:rPr>
            </w:pPr>
            <w:r>
              <w:rPr>
                <w:rFonts w:hint="eastAsia"/>
                <w:color w:val="000000"/>
                <w:lang w:val="en-US" w:eastAsia="ko-KR"/>
              </w:rPr>
              <w:t>0.1</w:t>
            </w:r>
          </w:p>
        </w:tc>
        <w:tc>
          <w:tcPr>
            <w:tcW w:w="104" w:type="pct"/>
            <w:tcBorders>
              <w:top w:val="nil"/>
              <w:left w:val="nil"/>
              <w:bottom w:val="nil"/>
              <w:right w:val="nil"/>
            </w:tcBorders>
          </w:tcPr>
          <w:p w14:paraId="011B5346" w14:textId="77777777" w:rsidR="00F70E50" w:rsidRDefault="00F70E50" w:rsidP="00384E41">
            <w:pPr>
              <w:snapToGrid w:val="0"/>
              <w:spacing w:after="0" w:line="360" w:lineRule="auto"/>
              <w:jc w:val="center"/>
              <w:rPr>
                <w:color w:val="000000"/>
                <w:lang w:val="en-US" w:eastAsia="ko-KR"/>
              </w:rPr>
            </w:pPr>
          </w:p>
        </w:tc>
        <w:tc>
          <w:tcPr>
            <w:tcW w:w="533" w:type="pct"/>
            <w:tcBorders>
              <w:top w:val="nil"/>
              <w:left w:val="nil"/>
              <w:bottom w:val="nil"/>
              <w:right w:val="nil"/>
            </w:tcBorders>
            <w:shd w:val="clear" w:color="auto" w:fill="auto"/>
            <w:noWrap/>
          </w:tcPr>
          <w:p w14:paraId="1056665F"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2</w:t>
            </w:r>
            <w:r>
              <w:rPr>
                <w:color w:val="000000"/>
                <w:lang w:val="en-US" w:eastAsia="ko-KR"/>
              </w:rPr>
              <w:t>.34</w:t>
            </w:r>
          </w:p>
        </w:tc>
        <w:tc>
          <w:tcPr>
            <w:tcW w:w="533" w:type="pct"/>
            <w:tcBorders>
              <w:top w:val="nil"/>
              <w:left w:val="nil"/>
              <w:bottom w:val="nil"/>
              <w:right w:val="nil"/>
            </w:tcBorders>
            <w:shd w:val="clear" w:color="auto" w:fill="auto"/>
            <w:noWrap/>
          </w:tcPr>
          <w:p w14:paraId="5DA1F7FE"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0.5</w:t>
            </w:r>
          </w:p>
        </w:tc>
      </w:tr>
      <w:tr w:rsidR="00384E41" w:rsidRPr="005709B4" w14:paraId="3EF08282" w14:textId="77777777" w:rsidTr="00384E41">
        <w:trPr>
          <w:trHeight w:val="345"/>
        </w:trPr>
        <w:tc>
          <w:tcPr>
            <w:tcW w:w="983" w:type="pct"/>
            <w:vMerge/>
            <w:tcBorders>
              <w:top w:val="nil"/>
              <w:left w:val="nil"/>
              <w:bottom w:val="single" w:sz="4" w:space="0" w:color="auto"/>
              <w:right w:val="nil"/>
            </w:tcBorders>
            <w:hideMark/>
          </w:tcPr>
          <w:p w14:paraId="6F03E660" w14:textId="77777777" w:rsidR="00F70E50" w:rsidRPr="00A16B70" w:rsidRDefault="00F70E50" w:rsidP="00384E41">
            <w:pPr>
              <w:snapToGrid w:val="0"/>
              <w:spacing w:after="0" w:line="360" w:lineRule="auto"/>
              <w:rPr>
                <w:color w:val="000000"/>
                <w:lang w:val="en-US" w:eastAsia="ko-KR"/>
              </w:rPr>
            </w:pPr>
          </w:p>
        </w:tc>
        <w:tc>
          <w:tcPr>
            <w:tcW w:w="474" w:type="pct"/>
            <w:tcBorders>
              <w:top w:val="nil"/>
              <w:left w:val="nil"/>
              <w:bottom w:val="single" w:sz="4" w:space="0" w:color="auto"/>
              <w:right w:val="nil"/>
            </w:tcBorders>
            <w:shd w:val="clear" w:color="auto" w:fill="auto"/>
            <w:noWrap/>
            <w:hideMark/>
          </w:tcPr>
          <w:p w14:paraId="03A9D79B" w14:textId="77777777" w:rsidR="00F70E50" w:rsidRPr="00A16B70" w:rsidRDefault="00F70E50" w:rsidP="00384E41">
            <w:pPr>
              <w:snapToGrid w:val="0"/>
              <w:spacing w:after="0" w:line="360" w:lineRule="auto"/>
              <w:jc w:val="center"/>
              <w:rPr>
                <w:color w:val="000000"/>
                <w:lang w:val="en-US" w:eastAsia="ko-KR"/>
              </w:rPr>
            </w:pPr>
            <w:r w:rsidRPr="00A16B70">
              <w:rPr>
                <w:color w:val="000000"/>
                <w:lang w:val="en-US" w:eastAsia="ko-KR"/>
              </w:rPr>
              <w:t>Res</w:t>
            </w:r>
          </w:p>
        </w:tc>
        <w:tc>
          <w:tcPr>
            <w:tcW w:w="475" w:type="pct"/>
            <w:tcBorders>
              <w:top w:val="nil"/>
              <w:left w:val="nil"/>
              <w:bottom w:val="single" w:sz="4" w:space="0" w:color="auto"/>
              <w:right w:val="nil"/>
            </w:tcBorders>
            <w:shd w:val="clear" w:color="auto" w:fill="auto"/>
            <w:noWrap/>
          </w:tcPr>
          <w:p w14:paraId="25C109FC"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50</w:t>
            </w:r>
          </w:p>
        </w:tc>
        <w:tc>
          <w:tcPr>
            <w:tcW w:w="474" w:type="pct"/>
            <w:tcBorders>
              <w:top w:val="nil"/>
              <w:left w:val="nil"/>
              <w:bottom w:val="single" w:sz="4" w:space="0" w:color="auto"/>
              <w:right w:val="nil"/>
            </w:tcBorders>
            <w:shd w:val="clear" w:color="auto" w:fill="auto"/>
            <w:noWrap/>
          </w:tcPr>
          <w:p w14:paraId="79A8D69E" w14:textId="77777777" w:rsidR="00F70E50" w:rsidRPr="00A16B70" w:rsidRDefault="00F70E50" w:rsidP="00384E41">
            <w:pPr>
              <w:snapToGrid w:val="0"/>
              <w:spacing w:after="0" w:line="360" w:lineRule="auto"/>
              <w:jc w:val="center"/>
              <w:rPr>
                <w:color w:val="000000"/>
                <w:lang w:val="en-US" w:eastAsia="ko-KR"/>
              </w:rPr>
            </w:pPr>
          </w:p>
        </w:tc>
        <w:tc>
          <w:tcPr>
            <w:tcW w:w="475" w:type="pct"/>
            <w:tcBorders>
              <w:top w:val="nil"/>
              <w:left w:val="nil"/>
              <w:bottom w:val="single" w:sz="4" w:space="0" w:color="auto"/>
              <w:right w:val="nil"/>
            </w:tcBorders>
            <w:shd w:val="clear" w:color="auto" w:fill="auto"/>
            <w:noWrap/>
          </w:tcPr>
          <w:p w14:paraId="5D3E75F0"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9</w:t>
            </w:r>
            <w:r>
              <w:rPr>
                <w:color w:val="000000"/>
                <w:lang w:val="en-US" w:eastAsia="ko-KR"/>
              </w:rPr>
              <w:t>8.31</w:t>
            </w:r>
          </w:p>
        </w:tc>
        <w:tc>
          <w:tcPr>
            <w:tcW w:w="474" w:type="pct"/>
            <w:tcBorders>
              <w:top w:val="nil"/>
              <w:left w:val="nil"/>
              <w:bottom w:val="single" w:sz="4" w:space="0" w:color="auto"/>
              <w:right w:val="nil"/>
            </w:tcBorders>
            <w:shd w:val="clear" w:color="auto" w:fill="auto"/>
            <w:noWrap/>
          </w:tcPr>
          <w:p w14:paraId="403F72D8"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9.91</w:t>
            </w:r>
          </w:p>
        </w:tc>
        <w:tc>
          <w:tcPr>
            <w:tcW w:w="475" w:type="pct"/>
            <w:tcBorders>
              <w:top w:val="nil"/>
              <w:left w:val="nil"/>
              <w:bottom w:val="single" w:sz="4" w:space="0" w:color="auto"/>
              <w:right w:val="nil"/>
            </w:tcBorders>
            <w:shd w:val="clear" w:color="auto" w:fill="auto"/>
            <w:noWrap/>
          </w:tcPr>
          <w:p w14:paraId="5D25AF92" w14:textId="77777777" w:rsidR="00F70E50" w:rsidRPr="00A16B70" w:rsidRDefault="00F70E50" w:rsidP="00384E41">
            <w:pPr>
              <w:snapToGrid w:val="0"/>
              <w:spacing w:after="0" w:line="360" w:lineRule="auto"/>
              <w:jc w:val="center"/>
              <w:rPr>
                <w:color w:val="000000"/>
                <w:lang w:val="en-US" w:eastAsia="ko-KR"/>
              </w:rPr>
            </w:pPr>
          </w:p>
        </w:tc>
        <w:tc>
          <w:tcPr>
            <w:tcW w:w="104" w:type="pct"/>
            <w:tcBorders>
              <w:top w:val="nil"/>
              <w:left w:val="nil"/>
              <w:right w:val="nil"/>
            </w:tcBorders>
          </w:tcPr>
          <w:p w14:paraId="09CD4B7C" w14:textId="77777777" w:rsidR="00F70E50" w:rsidRPr="00A16B70" w:rsidRDefault="00F70E50" w:rsidP="00384E41">
            <w:pPr>
              <w:snapToGrid w:val="0"/>
              <w:spacing w:after="0" w:line="360" w:lineRule="auto"/>
              <w:jc w:val="center"/>
              <w:rPr>
                <w:color w:val="000000"/>
                <w:lang w:val="en-US" w:eastAsia="ko-KR"/>
              </w:rPr>
            </w:pPr>
          </w:p>
        </w:tc>
        <w:tc>
          <w:tcPr>
            <w:tcW w:w="533" w:type="pct"/>
            <w:tcBorders>
              <w:top w:val="nil"/>
              <w:left w:val="nil"/>
              <w:bottom w:val="single" w:sz="4" w:space="0" w:color="auto"/>
              <w:right w:val="nil"/>
            </w:tcBorders>
            <w:shd w:val="clear" w:color="auto" w:fill="auto"/>
            <w:noWrap/>
          </w:tcPr>
          <w:p w14:paraId="23D5868D" w14:textId="77777777" w:rsidR="00F70E50" w:rsidRPr="00A16B70" w:rsidRDefault="00F70E50" w:rsidP="00384E41">
            <w:pPr>
              <w:snapToGrid w:val="0"/>
              <w:spacing w:after="0" w:line="360" w:lineRule="auto"/>
              <w:jc w:val="center"/>
              <w:rPr>
                <w:color w:val="000000"/>
                <w:lang w:val="en-US" w:eastAsia="ko-KR"/>
              </w:rPr>
            </w:pPr>
          </w:p>
        </w:tc>
        <w:tc>
          <w:tcPr>
            <w:tcW w:w="533" w:type="pct"/>
            <w:tcBorders>
              <w:top w:val="nil"/>
              <w:left w:val="nil"/>
              <w:bottom w:val="single" w:sz="4" w:space="0" w:color="auto"/>
              <w:right w:val="nil"/>
            </w:tcBorders>
            <w:shd w:val="clear" w:color="auto" w:fill="auto"/>
            <w:noWrap/>
          </w:tcPr>
          <w:p w14:paraId="51979308" w14:textId="77777777" w:rsidR="00F70E50" w:rsidRPr="00A16B70" w:rsidRDefault="00F70E50" w:rsidP="00384E41">
            <w:pPr>
              <w:snapToGrid w:val="0"/>
              <w:spacing w:after="0" w:line="360" w:lineRule="auto"/>
              <w:jc w:val="center"/>
              <w:rPr>
                <w:color w:val="000000"/>
                <w:lang w:val="en-US" w:eastAsia="ko-KR"/>
              </w:rPr>
            </w:pPr>
          </w:p>
        </w:tc>
      </w:tr>
      <w:tr w:rsidR="00384E41" w:rsidRPr="005709B4" w14:paraId="74E5B575" w14:textId="77777777" w:rsidTr="00384E41">
        <w:trPr>
          <w:trHeight w:val="330"/>
        </w:trPr>
        <w:tc>
          <w:tcPr>
            <w:tcW w:w="983" w:type="pct"/>
            <w:vMerge w:val="restart"/>
            <w:tcBorders>
              <w:top w:val="single" w:sz="4" w:space="0" w:color="auto"/>
              <w:left w:val="nil"/>
              <w:right w:val="nil"/>
            </w:tcBorders>
            <w:shd w:val="clear" w:color="auto" w:fill="auto"/>
            <w:noWrap/>
            <w:hideMark/>
          </w:tcPr>
          <w:p w14:paraId="2BCB7E95" w14:textId="77777777" w:rsidR="00F70E50" w:rsidRPr="00A16B70" w:rsidRDefault="00F70E50" w:rsidP="00384E41">
            <w:pPr>
              <w:snapToGrid w:val="0"/>
              <w:spacing w:after="0" w:line="360" w:lineRule="auto"/>
              <w:rPr>
                <w:color w:val="000000"/>
                <w:lang w:val="en-US" w:eastAsia="ko-KR"/>
              </w:rPr>
            </w:pPr>
            <w:r w:rsidRPr="00A16B70">
              <w:rPr>
                <w:color w:val="000000"/>
                <w:lang w:val="en-US" w:eastAsia="ko-KR"/>
              </w:rPr>
              <w:t>Density</w:t>
            </w:r>
          </w:p>
        </w:tc>
        <w:tc>
          <w:tcPr>
            <w:tcW w:w="474" w:type="pct"/>
            <w:tcBorders>
              <w:top w:val="single" w:sz="4" w:space="0" w:color="auto"/>
              <w:left w:val="nil"/>
              <w:right w:val="nil"/>
            </w:tcBorders>
            <w:shd w:val="clear" w:color="auto" w:fill="auto"/>
            <w:noWrap/>
            <w:hideMark/>
          </w:tcPr>
          <w:p w14:paraId="38C3ED4D" w14:textId="77777777" w:rsidR="00F70E50" w:rsidRPr="00A16B70" w:rsidRDefault="00F70E50" w:rsidP="00384E41">
            <w:pPr>
              <w:snapToGrid w:val="0"/>
              <w:spacing w:after="0" w:line="360" w:lineRule="auto"/>
              <w:jc w:val="center"/>
              <w:rPr>
                <w:color w:val="000000"/>
                <w:lang w:val="en-US" w:eastAsia="ko-KR"/>
              </w:rPr>
            </w:pPr>
            <w:r>
              <w:rPr>
                <w:color w:val="000000"/>
                <w:lang w:val="en-US" w:eastAsia="ko-KR"/>
              </w:rPr>
              <w:t>Y</w:t>
            </w:r>
          </w:p>
        </w:tc>
        <w:tc>
          <w:tcPr>
            <w:tcW w:w="475" w:type="pct"/>
            <w:tcBorders>
              <w:top w:val="single" w:sz="4" w:space="0" w:color="auto"/>
              <w:left w:val="nil"/>
              <w:right w:val="nil"/>
            </w:tcBorders>
            <w:shd w:val="clear" w:color="auto" w:fill="auto"/>
            <w:noWrap/>
          </w:tcPr>
          <w:p w14:paraId="4F736E46"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4</w:t>
            </w:r>
          </w:p>
        </w:tc>
        <w:tc>
          <w:tcPr>
            <w:tcW w:w="474" w:type="pct"/>
            <w:tcBorders>
              <w:top w:val="single" w:sz="4" w:space="0" w:color="auto"/>
              <w:left w:val="nil"/>
              <w:right w:val="nil"/>
            </w:tcBorders>
            <w:shd w:val="clear" w:color="auto" w:fill="auto"/>
            <w:noWrap/>
          </w:tcPr>
          <w:p w14:paraId="1A5A6254"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2.04</w:t>
            </w:r>
          </w:p>
        </w:tc>
        <w:tc>
          <w:tcPr>
            <w:tcW w:w="475" w:type="pct"/>
            <w:tcBorders>
              <w:top w:val="single" w:sz="4" w:space="0" w:color="auto"/>
              <w:left w:val="nil"/>
              <w:right w:val="nil"/>
            </w:tcBorders>
            <w:shd w:val="clear" w:color="auto" w:fill="auto"/>
            <w:noWrap/>
          </w:tcPr>
          <w:p w14:paraId="187ADD67" w14:textId="77777777" w:rsidR="00F70E50" w:rsidRPr="00A16B70" w:rsidRDefault="00F70E50" w:rsidP="00384E41">
            <w:pPr>
              <w:snapToGrid w:val="0"/>
              <w:spacing w:after="0" w:line="360" w:lineRule="auto"/>
              <w:jc w:val="center"/>
              <w:rPr>
                <w:color w:val="000000"/>
                <w:lang w:val="en-US" w:eastAsia="ko-KR"/>
              </w:rPr>
            </w:pPr>
            <w:r>
              <w:rPr>
                <w:color w:val="000000"/>
                <w:lang w:val="en-US" w:eastAsia="ko-KR"/>
              </w:rPr>
              <w:t>20.6</w:t>
            </w:r>
          </w:p>
        </w:tc>
        <w:tc>
          <w:tcPr>
            <w:tcW w:w="474" w:type="pct"/>
            <w:tcBorders>
              <w:top w:val="single" w:sz="4" w:space="0" w:color="auto"/>
              <w:left w:val="nil"/>
              <w:right w:val="nil"/>
            </w:tcBorders>
            <w:shd w:val="clear" w:color="auto" w:fill="auto"/>
            <w:noWrap/>
          </w:tcPr>
          <w:p w14:paraId="3C8C6454"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4.53</w:t>
            </w:r>
          </w:p>
        </w:tc>
        <w:tc>
          <w:tcPr>
            <w:tcW w:w="475" w:type="pct"/>
            <w:tcBorders>
              <w:top w:val="single" w:sz="4" w:space="0" w:color="auto"/>
              <w:left w:val="nil"/>
              <w:right w:val="nil"/>
            </w:tcBorders>
            <w:shd w:val="clear" w:color="auto" w:fill="auto"/>
            <w:noWrap/>
          </w:tcPr>
          <w:p w14:paraId="70F1AEEC"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0.06</w:t>
            </w:r>
          </w:p>
        </w:tc>
        <w:tc>
          <w:tcPr>
            <w:tcW w:w="104" w:type="pct"/>
            <w:tcBorders>
              <w:left w:val="nil"/>
              <w:right w:val="nil"/>
            </w:tcBorders>
          </w:tcPr>
          <w:p w14:paraId="02D08DB9" w14:textId="77777777" w:rsidR="00F70E50" w:rsidRDefault="00F70E50" w:rsidP="00384E41">
            <w:pPr>
              <w:snapToGrid w:val="0"/>
              <w:spacing w:after="0" w:line="360" w:lineRule="auto"/>
              <w:jc w:val="center"/>
              <w:rPr>
                <w:color w:val="000000"/>
                <w:lang w:val="en-US" w:eastAsia="ko-KR"/>
              </w:rPr>
            </w:pPr>
          </w:p>
        </w:tc>
        <w:tc>
          <w:tcPr>
            <w:tcW w:w="533" w:type="pct"/>
            <w:tcBorders>
              <w:top w:val="single" w:sz="4" w:space="0" w:color="auto"/>
              <w:left w:val="nil"/>
              <w:right w:val="nil"/>
            </w:tcBorders>
            <w:shd w:val="clear" w:color="auto" w:fill="auto"/>
            <w:noWrap/>
          </w:tcPr>
          <w:p w14:paraId="15D99A99"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1.66</w:t>
            </w:r>
          </w:p>
        </w:tc>
        <w:tc>
          <w:tcPr>
            <w:tcW w:w="533" w:type="pct"/>
            <w:tcBorders>
              <w:top w:val="single" w:sz="4" w:space="0" w:color="auto"/>
              <w:left w:val="nil"/>
              <w:right w:val="nil"/>
            </w:tcBorders>
            <w:shd w:val="clear" w:color="auto" w:fill="auto"/>
            <w:noWrap/>
          </w:tcPr>
          <w:p w14:paraId="580C8F63" w14:textId="77777777" w:rsidR="00F70E50" w:rsidRPr="00A16B70" w:rsidRDefault="00F70E50" w:rsidP="00384E41">
            <w:pPr>
              <w:snapToGrid w:val="0"/>
              <w:spacing w:after="0" w:line="360" w:lineRule="auto"/>
              <w:jc w:val="center"/>
              <w:rPr>
                <w:bCs/>
                <w:color w:val="000000"/>
                <w:lang w:val="en-US" w:eastAsia="ko-KR"/>
              </w:rPr>
            </w:pPr>
            <w:r>
              <w:rPr>
                <w:rFonts w:hint="eastAsia"/>
                <w:bCs/>
                <w:color w:val="000000"/>
                <w:lang w:val="en-US" w:eastAsia="ko-KR"/>
              </w:rPr>
              <w:t>0.4</w:t>
            </w:r>
          </w:p>
        </w:tc>
      </w:tr>
      <w:tr w:rsidR="00384E41" w:rsidRPr="005709B4" w14:paraId="4277335C" w14:textId="77777777" w:rsidTr="00384E41">
        <w:trPr>
          <w:trHeight w:val="330"/>
        </w:trPr>
        <w:tc>
          <w:tcPr>
            <w:tcW w:w="983" w:type="pct"/>
            <w:vMerge/>
            <w:tcBorders>
              <w:top w:val="nil"/>
              <w:left w:val="nil"/>
              <w:right w:val="nil"/>
            </w:tcBorders>
            <w:hideMark/>
          </w:tcPr>
          <w:p w14:paraId="2B6F4A4F" w14:textId="77777777" w:rsidR="00F70E50" w:rsidRPr="00A16B70" w:rsidRDefault="00F70E50" w:rsidP="00384E41">
            <w:pPr>
              <w:snapToGrid w:val="0"/>
              <w:spacing w:after="0" w:line="360" w:lineRule="auto"/>
              <w:rPr>
                <w:color w:val="000000"/>
                <w:lang w:val="en-US" w:eastAsia="ko-KR"/>
              </w:rPr>
            </w:pPr>
          </w:p>
        </w:tc>
        <w:tc>
          <w:tcPr>
            <w:tcW w:w="474" w:type="pct"/>
            <w:tcBorders>
              <w:top w:val="nil"/>
              <w:left w:val="nil"/>
              <w:right w:val="nil"/>
            </w:tcBorders>
            <w:shd w:val="clear" w:color="auto" w:fill="auto"/>
            <w:noWrap/>
            <w:hideMark/>
          </w:tcPr>
          <w:p w14:paraId="67827577" w14:textId="77777777" w:rsidR="00F70E50" w:rsidRPr="00A16B70" w:rsidRDefault="00F70E50" w:rsidP="00384E41">
            <w:pPr>
              <w:snapToGrid w:val="0"/>
              <w:spacing w:after="0" w:line="360" w:lineRule="auto"/>
              <w:jc w:val="center"/>
              <w:rPr>
                <w:color w:val="000000"/>
                <w:lang w:val="en-US" w:eastAsia="ko-KR"/>
              </w:rPr>
            </w:pPr>
            <w:r>
              <w:rPr>
                <w:color w:val="000000"/>
                <w:lang w:val="en-US" w:eastAsia="ko-KR"/>
              </w:rPr>
              <w:t>S</w:t>
            </w:r>
          </w:p>
        </w:tc>
        <w:tc>
          <w:tcPr>
            <w:tcW w:w="475" w:type="pct"/>
            <w:tcBorders>
              <w:top w:val="nil"/>
              <w:left w:val="nil"/>
              <w:right w:val="nil"/>
            </w:tcBorders>
            <w:shd w:val="clear" w:color="auto" w:fill="auto"/>
            <w:noWrap/>
          </w:tcPr>
          <w:p w14:paraId="12E13BFC"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4</w:t>
            </w:r>
          </w:p>
        </w:tc>
        <w:tc>
          <w:tcPr>
            <w:tcW w:w="474" w:type="pct"/>
            <w:tcBorders>
              <w:top w:val="nil"/>
              <w:left w:val="nil"/>
              <w:right w:val="nil"/>
            </w:tcBorders>
            <w:shd w:val="clear" w:color="auto" w:fill="auto"/>
            <w:noWrap/>
          </w:tcPr>
          <w:p w14:paraId="65C6FFA5"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8.</w:t>
            </w:r>
            <w:r>
              <w:rPr>
                <w:color w:val="000000"/>
                <w:lang w:val="en-US" w:eastAsia="ko-KR"/>
              </w:rPr>
              <w:t>81</w:t>
            </w:r>
          </w:p>
        </w:tc>
        <w:tc>
          <w:tcPr>
            <w:tcW w:w="475" w:type="pct"/>
            <w:tcBorders>
              <w:top w:val="nil"/>
              <w:left w:val="nil"/>
              <w:right w:val="nil"/>
            </w:tcBorders>
            <w:shd w:val="clear" w:color="auto" w:fill="auto"/>
            <w:noWrap/>
          </w:tcPr>
          <w:p w14:paraId="1E4A59A0"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154.1</w:t>
            </w:r>
            <w:r>
              <w:rPr>
                <w:color w:val="000000"/>
                <w:lang w:val="en-US" w:eastAsia="ko-KR"/>
              </w:rPr>
              <w:t>9</w:t>
            </w:r>
          </w:p>
        </w:tc>
        <w:tc>
          <w:tcPr>
            <w:tcW w:w="474" w:type="pct"/>
            <w:tcBorders>
              <w:top w:val="nil"/>
              <w:left w:val="nil"/>
              <w:right w:val="nil"/>
            </w:tcBorders>
            <w:shd w:val="clear" w:color="auto" w:fill="auto"/>
            <w:noWrap/>
          </w:tcPr>
          <w:p w14:paraId="255D0C32"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12.41</w:t>
            </w:r>
          </w:p>
        </w:tc>
        <w:tc>
          <w:tcPr>
            <w:tcW w:w="475" w:type="pct"/>
            <w:tcBorders>
              <w:top w:val="nil"/>
              <w:left w:val="nil"/>
              <w:right w:val="nil"/>
            </w:tcBorders>
            <w:shd w:val="clear" w:color="auto" w:fill="auto"/>
            <w:noWrap/>
          </w:tcPr>
          <w:p w14:paraId="7DA98F0F" w14:textId="77777777" w:rsidR="00F70E50" w:rsidRPr="005A127E" w:rsidRDefault="00F70E50" w:rsidP="00384E41">
            <w:pPr>
              <w:snapToGrid w:val="0"/>
              <w:spacing w:after="0" w:line="360" w:lineRule="auto"/>
              <w:jc w:val="center"/>
              <w:rPr>
                <w:b/>
                <w:color w:val="000000"/>
                <w:lang w:val="en-US" w:eastAsia="ko-KR"/>
              </w:rPr>
            </w:pPr>
            <w:r w:rsidRPr="005A127E">
              <w:rPr>
                <w:rFonts w:hint="eastAsia"/>
                <w:b/>
                <w:color w:val="000000"/>
                <w:lang w:val="en-US" w:eastAsia="ko-KR"/>
              </w:rPr>
              <w:t>0.001</w:t>
            </w:r>
          </w:p>
        </w:tc>
        <w:tc>
          <w:tcPr>
            <w:tcW w:w="104" w:type="pct"/>
            <w:tcBorders>
              <w:top w:val="nil"/>
              <w:left w:val="nil"/>
              <w:right w:val="nil"/>
            </w:tcBorders>
          </w:tcPr>
          <w:p w14:paraId="6CE23BCA" w14:textId="77777777" w:rsidR="00F70E50" w:rsidRDefault="00F70E50" w:rsidP="00384E41">
            <w:pPr>
              <w:snapToGrid w:val="0"/>
              <w:spacing w:after="0" w:line="360" w:lineRule="auto"/>
              <w:jc w:val="center"/>
              <w:rPr>
                <w:color w:val="000000"/>
                <w:lang w:val="en-US" w:eastAsia="ko-KR"/>
              </w:rPr>
            </w:pPr>
          </w:p>
        </w:tc>
        <w:tc>
          <w:tcPr>
            <w:tcW w:w="533" w:type="pct"/>
            <w:tcBorders>
              <w:top w:val="nil"/>
              <w:left w:val="nil"/>
              <w:right w:val="nil"/>
            </w:tcBorders>
            <w:shd w:val="clear" w:color="auto" w:fill="auto"/>
            <w:noWrap/>
          </w:tcPr>
          <w:p w14:paraId="3E1CB2A3"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0.72</w:t>
            </w:r>
          </w:p>
        </w:tc>
        <w:tc>
          <w:tcPr>
            <w:tcW w:w="533" w:type="pct"/>
            <w:tcBorders>
              <w:top w:val="nil"/>
              <w:left w:val="nil"/>
              <w:right w:val="nil"/>
            </w:tcBorders>
            <w:shd w:val="clear" w:color="auto" w:fill="auto"/>
            <w:noWrap/>
          </w:tcPr>
          <w:p w14:paraId="6DFDF399"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0.7</w:t>
            </w:r>
          </w:p>
        </w:tc>
      </w:tr>
      <w:tr w:rsidR="00384E41" w:rsidRPr="005709B4" w14:paraId="24DC4FD7" w14:textId="77777777" w:rsidTr="00384E41">
        <w:trPr>
          <w:trHeight w:val="330"/>
        </w:trPr>
        <w:tc>
          <w:tcPr>
            <w:tcW w:w="983" w:type="pct"/>
            <w:vMerge/>
            <w:tcBorders>
              <w:top w:val="nil"/>
              <w:left w:val="nil"/>
              <w:right w:val="nil"/>
            </w:tcBorders>
            <w:hideMark/>
          </w:tcPr>
          <w:p w14:paraId="71FA3725" w14:textId="77777777" w:rsidR="00F70E50" w:rsidRPr="00A16B70" w:rsidRDefault="00F70E50" w:rsidP="00384E41">
            <w:pPr>
              <w:snapToGrid w:val="0"/>
              <w:spacing w:after="0" w:line="360" w:lineRule="auto"/>
              <w:rPr>
                <w:color w:val="000000"/>
                <w:lang w:val="en-US" w:eastAsia="ko-KR"/>
              </w:rPr>
            </w:pPr>
          </w:p>
        </w:tc>
        <w:tc>
          <w:tcPr>
            <w:tcW w:w="474" w:type="pct"/>
            <w:tcBorders>
              <w:top w:val="nil"/>
              <w:left w:val="nil"/>
              <w:right w:val="nil"/>
            </w:tcBorders>
            <w:shd w:val="clear" w:color="auto" w:fill="auto"/>
            <w:noWrap/>
            <w:hideMark/>
          </w:tcPr>
          <w:p w14:paraId="272287C5" w14:textId="77777777" w:rsidR="00F70E50" w:rsidRPr="00A16B70" w:rsidRDefault="00F70E50" w:rsidP="00384E41">
            <w:pPr>
              <w:snapToGrid w:val="0"/>
              <w:spacing w:after="0" w:line="360" w:lineRule="auto"/>
              <w:jc w:val="center"/>
              <w:rPr>
                <w:color w:val="000000"/>
                <w:lang w:val="en-US" w:eastAsia="ko-KR"/>
              </w:rPr>
            </w:pPr>
            <w:r>
              <w:rPr>
                <w:color w:val="000000"/>
                <w:lang w:val="en-US" w:eastAsia="ko-KR"/>
              </w:rPr>
              <w:t xml:space="preserve">S </w:t>
            </w:r>
            <w:r w:rsidRPr="00913CC2">
              <w:t>×</w:t>
            </w:r>
            <w:r>
              <w:rPr>
                <w:color w:val="000000"/>
                <w:lang w:val="en-US" w:eastAsia="ko-KR"/>
              </w:rPr>
              <w:t xml:space="preserve"> Y</w:t>
            </w:r>
          </w:p>
        </w:tc>
        <w:tc>
          <w:tcPr>
            <w:tcW w:w="475" w:type="pct"/>
            <w:tcBorders>
              <w:top w:val="nil"/>
              <w:left w:val="nil"/>
              <w:right w:val="nil"/>
            </w:tcBorders>
            <w:shd w:val="clear" w:color="auto" w:fill="auto"/>
            <w:noWrap/>
          </w:tcPr>
          <w:p w14:paraId="72BF57D2"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16</w:t>
            </w:r>
          </w:p>
        </w:tc>
        <w:tc>
          <w:tcPr>
            <w:tcW w:w="474" w:type="pct"/>
            <w:tcBorders>
              <w:top w:val="nil"/>
              <w:left w:val="nil"/>
              <w:right w:val="nil"/>
            </w:tcBorders>
            <w:shd w:val="clear" w:color="auto" w:fill="auto"/>
            <w:noWrap/>
          </w:tcPr>
          <w:p w14:paraId="31990987"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1.42</w:t>
            </w:r>
          </w:p>
        </w:tc>
        <w:tc>
          <w:tcPr>
            <w:tcW w:w="475" w:type="pct"/>
            <w:tcBorders>
              <w:top w:val="nil"/>
              <w:left w:val="nil"/>
              <w:right w:val="nil"/>
            </w:tcBorders>
            <w:shd w:val="clear" w:color="auto" w:fill="auto"/>
            <w:noWrap/>
          </w:tcPr>
          <w:p w14:paraId="570F4BCB"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42.12</w:t>
            </w:r>
          </w:p>
        </w:tc>
        <w:tc>
          <w:tcPr>
            <w:tcW w:w="474" w:type="pct"/>
            <w:tcBorders>
              <w:top w:val="nil"/>
              <w:left w:val="nil"/>
              <w:right w:val="nil"/>
            </w:tcBorders>
            <w:shd w:val="clear" w:color="auto" w:fill="auto"/>
            <w:noWrap/>
          </w:tcPr>
          <w:p w14:paraId="00DB9D17" w14:textId="77777777" w:rsidR="00F70E50" w:rsidRPr="005A127E" w:rsidRDefault="00F70E50" w:rsidP="00384E41">
            <w:pPr>
              <w:snapToGrid w:val="0"/>
              <w:spacing w:after="0" w:line="360" w:lineRule="auto"/>
              <w:jc w:val="center"/>
              <w:rPr>
                <w:color w:val="000000"/>
                <w:lang w:val="en-US" w:eastAsia="ko-KR"/>
              </w:rPr>
            </w:pPr>
            <w:r w:rsidRPr="005A127E">
              <w:rPr>
                <w:rFonts w:hint="eastAsia"/>
                <w:color w:val="000000"/>
                <w:lang w:val="en-US" w:eastAsia="ko-KR"/>
              </w:rPr>
              <w:t>6.49</w:t>
            </w:r>
          </w:p>
        </w:tc>
        <w:tc>
          <w:tcPr>
            <w:tcW w:w="475" w:type="pct"/>
            <w:tcBorders>
              <w:top w:val="nil"/>
              <w:left w:val="nil"/>
              <w:right w:val="nil"/>
            </w:tcBorders>
            <w:shd w:val="clear" w:color="auto" w:fill="auto"/>
            <w:noWrap/>
          </w:tcPr>
          <w:p w14:paraId="042635E1" w14:textId="77777777" w:rsidR="00F70E50" w:rsidRPr="005A127E" w:rsidRDefault="00F70E50" w:rsidP="00384E41">
            <w:pPr>
              <w:snapToGrid w:val="0"/>
              <w:spacing w:after="0" w:line="360" w:lineRule="auto"/>
              <w:jc w:val="center"/>
              <w:rPr>
                <w:color w:val="000000"/>
                <w:lang w:val="en-US" w:eastAsia="ko-KR"/>
              </w:rPr>
            </w:pPr>
            <w:r w:rsidRPr="005A127E">
              <w:rPr>
                <w:rFonts w:hint="eastAsia"/>
                <w:color w:val="000000"/>
                <w:lang w:val="en-US" w:eastAsia="ko-KR"/>
              </w:rPr>
              <w:t>0.1</w:t>
            </w:r>
          </w:p>
        </w:tc>
        <w:tc>
          <w:tcPr>
            <w:tcW w:w="104" w:type="pct"/>
            <w:tcBorders>
              <w:top w:val="nil"/>
              <w:left w:val="nil"/>
              <w:right w:val="nil"/>
            </w:tcBorders>
          </w:tcPr>
          <w:p w14:paraId="48EDA6E5" w14:textId="77777777" w:rsidR="00F70E50" w:rsidRDefault="00F70E50" w:rsidP="00384E41">
            <w:pPr>
              <w:snapToGrid w:val="0"/>
              <w:spacing w:after="0" w:line="360" w:lineRule="auto"/>
              <w:jc w:val="center"/>
              <w:rPr>
                <w:color w:val="000000"/>
                <w:lang w:val="en-US" w:eastAsia="ko-KR"/>
              </w:rPr>
            </w:pPr>
          </w:p>
        </w:tc>
        <w:tc>
          <w:tcPr>
            <w:tcW w:w="533" w:type="pct"/>
            <w:tcBorders>
              <w:top w:val="nil"/>
              <w:left w:val="nil"/>
              <w:right w:val="nil"/>
            </w:tcBorders>
            <w:shd w:val="clear" w:color="auto" w:fill="auto"/>
            <w:noWrap/>
          </w:tcPr>
          <w:p w14:paraId="60288054"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3.14</w:t>
            </w:r>
          </w:p>
        </w:tc>
        <w:tc>
          <w:tcPr>
            <w:tcW w:w="533" w:type="pct"/>
            <w:tcBorders>
              <w:top w:val="nil"/>
              <w:left w:val="nil"/>
              <w:right w:val="nil"/>
            </w:tcBorders>
            <w:shd w:val="clear" w:color="auto" w:fill="auto"/>
            <w:noWrap/>
          </w:tcPr>
          <w:p w14:paraId="0CD00F01" w14:textId="77777777" w:rsidR="00F70E50" w:rsidRPr="00A16B70" w:rsidRDefault="00F70E50" w:rsidP="00384E41">
            <w:pPr>
              <w:snapToGrid w:val="0"/>
              <w:spacing w:after="0" w:line="360" w:lineRule="auto"/>
              <w:jc w:val="center"/>
              <w:rPr>
                <w:bCs/>
                <w:color w:val="000000"/>
                <w:lang w:val="en-US" w:eastAsia="ko-KR"/>
              </w:rPr>
            </w:pPr>
            <w:r>
              <w:rPr>
                <w:rFonts w:hint="eastAsia"/>
                <w:bCs/>
                <w:color w:val="000000"/>
                <w:lang w:val="en-US" w:eastAsia="ko-KR"/>
              </w:rPr>
              <w:t>0.3</w:t>
            </w:r>
          </w:p>
        </w:tc>
      </w:tr>
      <w:tr w:rsidR="00384E41" w:rsidRPr="005709B4" w14:paraId="709B9201" w14:textId="77777777" w:rsidTr="00384E41">
        <w:trPr>
          <w:trHeight w:val="345"/>
        </w:trPr>
        <w:tc>
          <w:tcPr>
            <w:tcW w:w="983" w:type="pct"/>
            <w:vMerge/>
            <w:tcBorders>
              <w:top w:val="nil"/>
              <w:left w:val="nil"/>
              <w:bottom w:val="single" w:sz="4" w:space="0" w:color="auto"/>
              <w:right w:val="nil"/>
            </w:tcBorders>
            <w:hideMark/>
          </w:tcPr>
          <w:p w14:paraId="32EFA09B" w14:textId="77777777" w:rsidR="00F70E50" w:rsidRPr="00A16B70" w:rsidRDefault="00F70E50" w:rsidP="00384E41">
            <w:pPr>
              <w:snapToGrid w:val="0"/>
              <w:spacing w:after="0" w:line="360" w:lineRule="auto"/>
              <w:rPr>
                <w:color w:val="000000"/>
                <w:lang w:val="en-US" w:eastAsia="ko-KR"/>
              </w:rPr>
            </w:pPr>
          </w:p>
        </w:tc>
        <w:tc>
          <w:tcPr>
            <w:tcW w:w="474" w:type="pct"/>
            <w:tcBorders>
              <w:top w:val="nil"/>
              <w:left w:val="nil"/>
              <w:bottom w:val="single" w:sz="4" w:space="0" w:color="auto"/>
              <w:right w:val="nil"/>
            </w:tcBorders>
            <w:shd w:val="clear" w:color="auto" w:fill="auto"/>
            <w:noWrap/>
            <w:hideMark/>
          </w:tcPr>
          <w:p w14:paraId="2DF1284F" w14:textId="77777777" w:rsidR="00F70E50" w:rsidRPr="00A16B70" w:rsidRDefault="00F70E50" w:rsidP="00384E41">
            <w:pPr>
              <w:snapToGrid w:val="0"/>
              <w:spacing w:after="0" w:line="360" w:lineRule="auto"/>
              <w:jc w:val="center"/>
              <w:rPr>
                <w:color w:val="000000"/>
                <w:lang w:val="en-US" w:eastAsia="ko-KR"/>
              </w:rPr>
            </w:pPr>
            <w:r w:rsidRPr="00A16B70">
              <w:rPr>
                <w:color w:val="000000"/>
                <w:lang w:val="en-US" w:eastAsia="ko-KR"/>
              </w:rPr>
              <w:t>Res</w:t>
            </w:r>
          </w:p>
        </w:tc>
        <w:tc>
          <w:tcPr>
            <w:tcW w:w="475" w:type="pct"/>
            <w:tcBorders>
              <w:top w:val="nil"/>
              <w:left w:val="nil"/>
              <w:bottom w:val="single" w:sz="4" w:space="0" w:color="auto"/>
              <w:right w:val="nil"/>
            </w:tcBorders>
            <w:shd w:val="clear" w:color="auto" w:fill="auto"/>
            <w:noWrap/>
          </w:tcPr>
          <w:p w14:paraId="17A43BEA"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50</w:t>
            </w:r>
          </w:p>
        </w:tc>
        <w:tc>
          <w:tcPr>
            <w:tcW w:w="474" w:type="pct"/>
            <w:tcBorders>
              <w:top w:val="nil"/>
              <w:left w:val="nil"/>
              <w:bottom w:val="single" w:sz="4" w:space="0" w:color="auto"/>
              <w:right w:val="nil"/>
            </w:tcBorders>
            <w:shd w:val="clear" w:color="auto" w:fill="auto"/>
            <w:noWrap/>
          </w:tcPr>
          <w:p w14:paraId="129B31FD" w14:textId="77777777" w:rsidR="00F70E50" w:rsidRPr="00A16B70" w:rsidRDefault="00F70E50" w:rsidP="00384E41">
            <w:pPr>
              <w:snapToGrid w:val="0"/>
              <w:spacing w:after="0" w:line="360" w:lineRule="auto"/>
              <w:jc w:val="center"/>
              <w:rPr>
                <w:color w:val="000000"/>
                <w:lang w:val="en-US" w:eastAsia="ko-KR"/>
              </w:rPr>
            </w:pPr>
          </w:p>
        </w:tc>
        <w:tc>
          <w:tcPr>
            <w:tcW w:w="475" w:type="pct"/>
            <w:tcBorders>
              <w:top w:val="nil"/>
              <w:left w:val="nil"/>
              <w:bottom w:val="single" w:sz="4" w:space="0" w:color="auto"/>
              <w:right w:val="nil"/>
            </w:tcBorders>
            <w:shd w:val="clear" w:color="auto" w:fill="auto"/>
            <w:noWrap/>
          </w:tcPr>
          <w:p w14:paraId="66D9704E"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295.96</w:t>
            </w:r>
          </w:p>
        </w:tc>
        <w:tc>
          <w:tcPr>
            <w:tcW w:w="474" w:type="pct"/>
            <w:tcBorders>
              <w:top w:val="nil"/>
              <w:left w:val="nil"/>
              <w:bottom w:val="single" w:sz="4" w:space="0" w:color="auto"/>
              <w:right w:val="nil"/>
            </w:tcBorders>
            <w:shd w:val="clear" w:color="auto" w:fill="auto"/>
            <w:noWrap/>
          </w:tcPr>
          <w:p w14:paraId="3EB63F6C"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17.2</w:t>
            </w:r>
          </w:p>
        </w:tc>
        <w:tc>
          <w:tcPr>
            <w:tcW w:w="475" w:type="pct"/>
            <w:tcBorders>
              <w:top w:val="nil"/>
              <w:left w:val="nil"/>
              <w:bottom w:val="single" w:sz="4" w:space="0" w:color="auto"/>
              <w:right w:val="nil"/>
            </w:tcBorders>
            <w:shd w:val="clear" w:color="auto" w:fill="auto"/>
            <w:noWrap/>
          </w:tcPr>
          <w:p w14:paraId="70ABD8F7" w14:textId="77777777" w:rsidR="00F70E50" w:rsidRPr="00A16B70" w:rsidRDefault="00F70E50" w:rsidP="00384E41">
            <w:pPr>
              <w:snapToGrid w:val="0"/>
              <w:spacing w:after="0" w:line="360" w:lineRule="auto"/>
              <w:jc w:val="center"/>
              <w:rPr>
                <w:color w:val="000000"/>
                <w:lang w:val="en-US" w:eastAsia="ko-KR"/>
              </w:rPr>
            </w:pPr>
          </w:p>
        </w:tc>
        <w:tc>
          <w:tcPr>
            <w:tcW w:w="104" w:type="pct"/>
            <w:tcBorders>
              <w:top w:val="nil"/>
              <w:left w:val="nil"/>
              <w:right w:val="nil"/>
            </w:tcBorders>
          </w:tcPr>
          <w:p w14:paraId="0BAF678E" w14:textId="77777777" w:rsidR="00F70E50" w:rsidRPr="00A16B70" w:rsidRDefault="00F70E50" w:rsidP="00384E41">
            <w:pPr>
              <w:snapToGrid w:val="0"/>
              <w:spacing w:after="0" w:line="360" w:lineRule="auto"/>
              <w:jc w:val="center"/>
              <w:rPr>
                <w:color w:val="000000"/>
                <w:lang w:val="en-US" w:eastAsia="ko-KR"/>
              </w:rPr>
            </w:pPr>
          </w:p>
        </w:tc>
        <w:tc>
          <w:tcPr>
            <w:tcW w:w="533" w:type="pct"/>
            <w:tcBorders>
              <w:top w:val="nil"/>
              <w:left w:val="nil"/>
              <w:bottom w:val="single" w:sz="4" w:space="0" w:color="auto"/>
              <w:right w:val="nil"/>
            </w:tcBorders>
            <w:shd w:val="clear" w:color="auto" w:fill="auto"/>
            <w:noWrap/>
          </w:tcPr>
          <w:p w14:paraId="632474BF" w14:textId="77777777" w:rsidR="00F70E50" w:rsidRPr="00A16B70" w:rsidRDefault="00F70E50" w:rsidP="00384E41">
            <w:pPr>
              <w:snapToGrid w:val="0"/>
              <w:spacing w:after="0" w:line="360" w:lineRule="auto"/>
              <w:jc w:val="center"/>
              <w:rPr>
                <w:color w:val="000000"/>
                <w:lang w:val="en-US" w:eastAsia="ko-KR"/>
              </w:rPr>
            </w:pPr>
          </w:p>
        </w:tc>
        <w:tc>
          <w:tcPr>
            <w:tcW w:w="533" w:type="pct"/>
            <w:tcBorders>
              <w:top w:val="nil"/>
              <w:left w:val="nil"/>
              <w:bottom w:val="single" w:sz="4" w:space="0" w:color="auto"/>
              <w:right w:val="nil"/>
            </w:tcBorders>
            <w:shd w:val="clear" w:color="auto" w:fill="auto"/>
            <w:noWrap/>
          </w:tcPr>
          <w:p w14:paraId="089FAC24" w14:textId="77777777" w:rsidR="00F70E50" w:rsidRPr="00A16B70" w:rsidRDefault="00F70E50" w:rsidP="00384E41">
            <w:pPr>
              <w:snapToGrid w:val="0"/>
              <w:spacing w:after="0" w:line="360" w:lineRule="auto"/>
              <w:jc w:val="center"/>
              <w:rPr>
                <w:color w:val="000000"/>
                <w:lang w:val="en-US" w:eastAsia="ko-KR"/>
              </w:rPr>
            </w:pPr>
          </w:p>
        </w:tc>
      </w:tr>
      <w:tr w:rsidR="00384E41" w:rsidRPr="005709B4" w14:paraId="2203A917" w14:textId="77777777" w:rsidTr="00384E41">
        <w:trPr>
          <w:trHeight w:val="330"/>
        </w:trPr>
        <w:tc>
          <w:tcPr>
            <w:tcW w:w="983" w:type="pct"/>
            <w:vMerge w:val="restart"/>
            <w:tcBorders>
              <w:top w:val="single" w:sz="4" w:space="0" w:color="auto"/>
              <w:left w:val="nil"/>
              <w:right w:val="nil"/>
            </w:tcBorders>
            <w:shd w:val="clear" w:color="auto" w:fill="auto"/>
            <w:hideMark/>
          </w:tcPr>
          <w:p w14:paraId="1B3D21A8" w14:textId="77777777" w:rsidR="00F70E50" w:rsidRPr="00A16B70" w:rsidRDefault="00F70E50" w:rsidP="00384E41">
            <w:pPr>
              <w:snapToGrid w:val="0"/>
              <w:spacing w:after="0" w:line="360" w:lineRule="auto"/>
              <w:rPr>
                <w:color w:val="000000"/>
                <w:lang w:val="en-US" w:eastAsia="ko-KR"/>
              </w:rPr>
            </w:pPr>
            <w:r>
              <w:rPr>
                <w:color w:val="000000"/>
                <w:lang w:val="en-US" w:eastAsia="ko-KR"/>
              </w:rPr>
              <w:t>Species</w:t>
            </w:r>
            <w:r w:rsidRPr="00A16B70">
              <w:rPr>
                <w:color w:val="000000"/>
                <w:lang w:val="en-US" w:eastAsia="ko-KR"/>
              </w:rPr>
              <w:t xml:space="preserve"> composition</w:t>
            </w:r>
          </w:p>
        </w:tc>
        <w:tc>
          <w:tcPr>
            <w:tcW w:w="474" w:type="pct"/>
            <w:tcBorders>
              <w:top w:val="single" w:sz="4" w:space="0" w:color="auto"/>
              <w:left w:val="nil"/>
              <w:right w:val="nil"/>
            </w:tcBorders>
            <w:shd w:val="clear" w:color="auto" w:fill="auto"/>
            <w:noWrap/>
            <w:hideMark/>
          </w:tcPr>
          <w:p w14:paraId="1340F616" w14:textId="77777777" w:rsidR="00F70E50" w:rsidRPr="00A16B70" w:rsidRDefault="00F70E50" w:rsidP="00384E41">
            <w:pPr>
              <w:snapToGrid w:val="0"/>
              <w:spacing w:after="0" w:line="360" w:lineRule="auto"/>
              <w:jc w:val="center"/>
              <w:rPr>
                <w:color w:val="000000"/>
                <w:lang w:val="en-US" w:eastAsia="ko-KR"/>
              </w:rPr>
            </w:pPr>
            <w:r>
              <w:rPr>
                <w:color w:val="000000"/>
                <w:lang w:val="en-US" w:eastAsia="ko-KR"/>
              </w:rPr>
              <w:t>Y</w:t>
            </w:r>
          </w:p>
        </w:tc>
        <w:tc>
          <w:tcPr>
            <w:tcW w:w="475" w:type="pct"/>
            <w:tcBorders>
              <w:top w:val="single" w:sz="4" w:space="0" w:color="auto"/>
              <w:left w:val="nil"/>
              <w:right w:val="nil"/>
            </w:tcBorders>
            <w:shd w:val="clear" w:color="auto" w:fill="auto"/>
            <w:noWrap/>
          </w:tcPr>
          <w:p w14:paraId="3E2D6B7B"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4</w:t>
            </w:r>
          </w:p>
        </w:tc>
        <w:tc>
          <w:tcPr>
            <w:tcW w:w="474" w:type="pct"/>
            <w:tcBorders>
              <w:top w:val="single" w:sz="4" w:space="0" w:color="auto"/>
              <w:left w:val="nil"/>
              <w:right w:val="nil"/>
            </w:tcBorders>
            <w:shd w:val="clear" w:color="auto" w:fill="auto"/>
            <w:noWrap/>
          </w:tcPr>
          <w:p w14:paraId="6F811E14"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3</w:t>
            </w:r>
            <w:r>
              <w:rPr>
                <w:color w:val="000000"/>
                <w:lang w:val="en-US" w:eastAsia="ko-KR"/>
              </w:rPr>
              <w:t>.</w:t>
            </w:r>
            <w:r>
              <w:rPr>
                <w:rFonts w:hint="eastAsia"/>
                <w:color w:val="000000"/>
                <w:lang w:val="en-US" w:eastAsia="ko-KR"/>
              </w:rPr>
              <w:t>92</w:t>
            </w:r>
          </w:p>
        </w:tc>
        <w:tc>
          <w:tcPr>
            <w:tcW w:w="475" w:type="pct"/>
            <w:tcBorders>
              <w:top w:val="single" w:sz="4" w:space="0" w:color="auto"/>
              <w:left w:val="nil"/>
              <w:right w:val="nil"/>
            </w:tcBorders>
            <w:shd w:val="clear" w:color="auto" w:fill="auto"/>
            <w:noWrap/>
          </w:tcPr>
          <w:p w14:paraId="476BE1A5"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546</w:t>
            </w:r>
            <w:r>
              <w:rPr>
                <w:color w:val="000000"/>
                <w:lang w:val="en-US" w:eastAsia="ko-KR"/>
              </w:rPr>
              <w:t>.</w:t>
            </w:r>
            <w:r>
              <w:rPr>
                <w:rFonts w:hint="eastAsia"/>
                <w:color w:val="000000"/>
                <w:lang w:val="en-US" w:eastAsia="ko-KR"/>
              </w:rPr>
              <w:t>42</w:t>
            </w:r>
          </w:p>
        </w:tc>
        <w:tc>
          <w:tcPr>
            <w:tcW w:w="474" w:type="pct"/>
            <w:tcBorders>
              <w:top w:val="single" w:sz="4" w:space="0" w:color="auto"/>
              <w:left w:val="nil"/>
              <w:right w:val="nil"/>
            </w:tcBorders>
            <w:shd w:val="clear" w:color="auto" w:fill="auto"/>
            <w:noWrap/>
          </w:tcPr>
          <w:p w14:paraId="10BC64DD"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23.38</w:t>
            </w:r>
          </w:p>
        </w:tc>
        <w:tc>
          <w:tcPr>
            <w:tcW w:w="475" w:type="pct"/>
            <w:tcBorders>
              <w:top w:val="single" w:sz="4" w:space="0" w:color="auto"/>
              <w:left w:val="nil"/>
              <w:right w:val="nil"/>
            </w:tcBorders>
            <w:shd w:val="clear" w:color="auto" w:fill="auto"/>
            <w:noWrap/>
          </w:tcPr>
          <w:p w14:paraId="267637AC" w14:textId="77777777" w:rsidR="00F70E50" w:rsidRPr="00A16B70" w:rsidRDefault="00F70E50" w:rsidP="00384E41">
            <w:pPr>
              <w:snapToGrid w:val="0"/>
              <w:spacing w:after="0" w:line="360" w:lineRule="auto"/>
              <w:jc w:val="center"/>
              <w:rPr>
                <w:b/>
                <w:bCs/>
                <w:color w:val="000000"/>
                <w:lang w:val="en-US" w:eastAsia="ko-KR"/>
              </w:rPr>
            </w:pPr>
            <w:r>
              <w:rPr>
                <w:rFonts w:hint="eastAsia"/>
                <w:b/>
                <w:bCs/>
                <w:color w:val="000000"/>
                <w:lang w:val="en-US" w:eastAsia="ko-KR"/>
              </w:rPr>
              <w:t>0.001</w:t>
            </w:r>
          </w:p>
        </w:tc>
        <w:tc>
          <w:tcPr>
            <w:tcW w:w="104" w:type="pct"/>
            <w:tcBorders>
              <w:left w:val="nil"/>
              <w:right w:val="nil"/>
            </w:tcBorders>
          </w:tcPr>
          <w:p w14:paraId="20427C9B" w14:textId="77777777" w:rsidR="00F70E50" w:rsidRDefault="00F70E50" w:rsidP="00384E41">
            <w:pPr>
              <w:snapToGrid w:val="0"/>
              <w:spacing w:after="0" w:line="360" w:lineRule="auto"/>
              <w:jc w:val="center"/>
              <w:rPr>
                <w:color w:val="000000"/>
                <w:lang w:val="en-US" w:eastAsia="ko-KR"/>
              </w:rPr>
            </w:pPr>
          </w:p>
        </w:tc>
        <w:tc>
          <w:tcPr>
            <w:tcW w:w="533" w:type="pct"/>
            <w:tcBorders>
              <w:top w:val="single" w:sz="4" w:space="0" w:color="auto"/>
              <w:left w:val="nil"/>
              <w:right w:val="nil"/>
            </w:tcBorders>
            <w:shd w:val="clear" w:color="auto" w:fill="auto"/>
            <w:noWrap/>
          </w:tcPr>
          <w:p w14:paraId="31B305D9"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4.7</w:t>
            </w:r>
          </w:p>
        </w:tc>
        <w:tc>
          <w:tcPr>
            <w:tcW w:w="533" w:type="pct"/>
            <w:tcBorders>
              <w:top w:val="single" w:sz="4" w:space="0" w:color="auto"/>
              <w:left w:val="nil"/>
              <w:right w:val="nil"/>
            </w:tcBorders>
            <w:shd w:val="clear" w:color="auto" w:fill="auto"/>
            <w:noWrap/>
          </w:tcPr>
          <w:p w14:paraId="3BF430DF" w14:textId="77777777" w:rsidR="00F70E50" w:rsidRPr="00D42389" w:rsidRDefault="00F70E50" w:rsidP="00384E41">
            <w:pPr>
              <w:snapToGrid w:val="0"/>
              <w:spacing w:after="0" w:line="360" w:lineRule="auto"/>
              <w:jc w:val="center"/>
              <w:rPr>
                <w:b/>
                <w:color w:val="000000"/>
                <w:lang w:val="en-US" w:eastAsia="ko-KR"/>
              </w:rPr>
            </w:pPr>
            <w:r>
              <w:rPr>
                <w:rFonts w:hint="eastAsia"/>
                <w:b/>
                <w:color w:val="000000"/>
                <w:lang w:val="en-US" w:eastAsia="ko-KR"/>
              </w:rPr>
              <w:t>0.006</w:t>
            </w:r>
          </w:p>
        </w:tc>
      </w:tr>
      <w:tr w:rsidR="00384E41" w:rsidRPr="005709B4" w14:paraId="7FD396A6" w14:textId="77777777" w:rsidTr="00384E41">
        <w:trPr>
          <w:trHeight w:val="330"/>
        </w:trPr>
        <w:tc>
          <w:tcPr>
            <w:tcW w:w="983" w:type="pct"/>
            <w:vMerge/>
            <w:tcBorders>
              <w:top w:val="nil"/>
              <w:left w:val="nil"/>
              <w:right w:val="nil"/>
            </w:tcBorders>
            <w:hideMark/>
          </w:tcPr>
          <w:p w14:paraId="017A952D" w14:textId="77777777" w:rsidR="00F70E50" w:rsidRPr="00A16B70" w:rsidRDefault="00F70E50" w:rsidP="00384E41">
            <w:pPr>
              <w:snapToGrid w:val="0"/>
              <w:spacing w:after="0" w:line="360" w:lineRule="auto"/>
              <w:rPr>
                <w:color w:val="000000"/>
                <w:lang w:val="en-US" w:eastAsia="ko-KR"/>
              </w:rPr>
            </w:pPr>
          </w:p>
        </w:tc>
        <w:tc>
          <w:tcPr>
            <w:tcW w:w="474" w:type="pct"/>
            <w:tcBorders>
              <w:top w:val="nil"/>
              <w:left w:val="nil"/>
              <w:right w:val="nil"/>
            </w:tcBorders>
            <w:shd w:val="clear" w:color="auto" w:fill="auto"/>
            <w:noWrap/>
            <w:hideMark/>
          </w:tcPr>
          <w:p w14:paraId="56B98D34" w14:textId="77777777" w:rsidR="00F70E50" w:rsidRPr="00A16B70" w:rsidRDefault="00F70E50" w:rsidP="00384E41">
            <w:pPr>
              <w:snapToGrid w:val="0"/>
              <w:spacing w:after="0" w:line="360" w:lineRule="auto"/>
              <w:jc w:val="center"/>
              <w:rPr>
                <w:color w:val="000000"/>
                <w:lang w:val="en-US" w:eastAsia="ko-KR"/>
              </w:rPr>
            </w:pPr>
            <w:r>
              <w:rPr>
                <w:color w:val="000000"/>
                <w:lang w:val="en-US" w:eastAsia="ko-KR"/>
              </w:rPr>
              <w:t>S</w:t>
            </w:r>
          </w:p>
        </w:tc>
        <w:tc>
          <w:tcPr>
            <w:tcW w:w="475" w:type="pct"/>
            <w:tcBorders>
              <w:top w:val="nil"/>
              <w:left w:val="nil"/>
              <w:right w:val="nil"/>
            </w:tcBorders>
            <w:shd w:val="clear" w:color="auto" w:fill="auto"/>
            <w:noWrap/>
          </w:tcPr>
          <w:p w14:paraId="276AE407"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4</w:t>
            </w:r>
          </w:p>
        </w:tc>
        <w:tc>
          <w:tcPr>
            <w:tcW w:w="474" w:type="pct"/>
            <w:tcBorders>
              <w:top w:val="nil"/>
              <w:left w:val="nil"/>
              <w:right w:val="nil"/>
            </w:tcBorders>
            <w:shd w:val="clear" w:color="auto" w:fill="auto"/>
            <w:noWrap/>
          </w:tcPr>
          <w:p w14:paraId="4ABAA135"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3.51</w:t>
            </w:r>
          </w:p>
        </w:tc>
        <w:tc>
          <w:tcPr>
            <w:tcW w:w="475" w:type="pct"/>
            <w:tcBorders>
              <w:top w:val="nil"/>
              <w:left w:val="nil"/>
              <w:right w:val="nil"/>
            </w:tcBorders>
            <w:shd w:val="clear" w:color="auto" w:fill="auto"/>
            <w:noWrap/>
          </w:tcPr>
          <w:p w14:paraId="74C73EB9"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470.6</w:t>
            </w:r>
          </w:p>
        </w:tc>
        <w:tc>
          <w:tcPr>
            <w:tcW w:w="474" w:type="pct"/>
            <w:tcBorders>
              <w:top w:val="nil"/>
              <w:left w:val="nil"/>
              <w:right w:val="nil"/>
            </w:tcBorders>
            <w:shd w:val="clear" w:color="auto" w:fill="auto"/>
            <w:noWrap/>
          </w:tcPr>
          <w:p w14:paraId="1ABE428F"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21.69</w:t>
            </w:r>
          </w:p>
        </w:tc>
        <w:tc>
          <w:tcPr>
            <w:tcW w:w="475" w:type="pct"/>
            <w:tcBorders>
              <w:top w:val="nil"/>
              <w:left w:val="nil"/>
              <w:right w:val="nil"/>
            </w:tcBorders>
            <w:shd w:val="clear" w:color="auto" w:fill="auto"/>
            <w:noWrap/>
          </w:tcPr>
          <w:p w14:paraId="100C2B76" w14:textId="77777777" w:rsidR="00F70E50" w:rsidRPr="00A16B70" w:rsidRDefault="00F70E50" w:rsidP="00384E41">
            <w:pPr>
              <w:snapToGrid w:val="0"/>
              <w:spacing w:after="0" w:line="360" w:lineRule="auto"/>
              <w:jc w:val="center"/>
              <w:rPr>
                <w:b/>
                <w:bCs/>
                <w:color w:val="000000"/>
                <w:lang w:val="en-US" w:eastAsia="ko-KR"/>
              </w:rPr>
            </w:pPr>
            <w:r>
              <w:rPr>
                <w:rFonts w:hint="eastAsia"/>
                <w:b/>
                <w:bCs/>
                <w:color w:val="000000"/>
                <w:lang w:val="en-US" w:eastAsia="ko-KR"/>
              </w:rPr>
              <w:t>0.001</w:t>
            </w:r>
          </w:p>
        </w:tc>
        <w:tc>
          <w:tcPr>
            <w:tcW w:w="104" w:type="pct"/>
            <w:tcBorders>
              <w:top w:val="nil"/>
              <w:left w:val="nil"/>
              <w:right w:val="nil"/>
            </w:tcBorders>
          </w:tcPr>
          <w:p w14:paraId="3DEC1A98" w14:textId="77777777" w:rsidR="00F70E50" w:rsidRDefault="00F70E50" w:rsidP="00384E41">
            <w:pPr>
              <w:snapToGrid w:val="0"/>
              <w:spacing w:after="0" w:line="360" w:lineRule="auto"/>
              <w:jc w:val="center"/>
              <w:rPr>
                <w:color w:val="000000"/>
                <w:lang w:val="en-US" w:eastAsia="ko-KR"/>
              </w:rPr>
            </w:pPr>
          </w:p>
        </w:tc>
        <w:tc>
          <w:tcPr>
            <w:tcW w:w="533" w:type="pct"/>
            <w:tcBorders>
              <w:top w:val="nil"/>
              <w:left w:val="nil"/>
              <w:right w:val="nil"/>
            </w:tcBorders>
            <w:shd w:val="clear" w:color="auto" w:fill="auto"/>
            <w:noWrap/>
          </w:tcPr>
          <w:p w14:paraId="25C5130F"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2</w:t>
            </w:r>
            <w:r>
              <w:rPr>
                <w:color w:val="000000"/>
                <w:lang w:val="en-US" w:eastAsia="ko-KR"/>
              </w:rPr>
              <w:t>.</w:t>
            </w:r>
            <w:r>
              <w:rPr>
                <w:rFonts w:hint="eastAsia"/>
                <w:color w:val="000000"/>
                <w:lang w:val="en-US" w:eastAsia="ko-KR"/>
              </w:rPr>
              <w:t>32</w:t>
            </w:r>
          </w:p>
        </w:tc>
        <w:tc>
          <w:tcPr>
            <w:tcW w:w="533" w:type="pct"/>
            <w:tcBorders>
              <w:top w:val="nil"/>
              <w:left w:val="nil"/>
              <w:right w:val="nil"/>
            </w:tcBorders>
            <w:shd w:val="clear" w:color="auto" w:fill="auto"/>
            <w:noWrap/>
          </w:tcPr>
          <w:p w14:paraId="1478F820" w14:textId="77777777" w:rsidR="00F70E50" w:rsidRPr="00D42389" w:rsidRDefault="00F70E50" w:rsidP="00384E41">
            <w:pPr>
              <w:snapToGrid w:val="0"/>
              <w:spacing w:after="0" w:line="360" w:lineRule="auto"/>
              <w:jc w:val="center"/>
              <w:rPr>
                <w:color w:val="000000"/>
                <w:lang w:val="en-US" w:eastAsia="ko-KR"/>
              </w:rPr>
            </w:pPr>
            <w:r w:rsidRPr="00D42389">
              <w:rPr>
                <w:rFonts w:hint="eastAsia"/>
                <w:color w:val="000000"/>
                <w:lang w:val="en-US" w:eastAsia="ko-KR"/>
              </w:rPr>
              <w:t>0.</w:t>
            </w:r>
            <w:r>
              <w:rPr>
                <w:rFonts w:hint="eastAsia"/>
                <w:color w:val="000000"/>
                <w:lang w:val="en-US" w:eastAsia="ko-KR"/>
              </w:rPr>
              <w:t>105</w:t>
            </w:r>
          </w:p>
        </w:tc>
      </w:tr>
      <w:tr w:rsidR="00384E41" w:rsidRPr="005709B4" w14:paraId="4E60C648" w14:textId="77777777" w:rsidTr="00384E41">
        <w:trPr>
          <w:trHeight w:val="330"/>
        </w:trPr>
        <w:tc>
          <w:tcPr>
            <w:tcW w:w="983" w:type="pct"/>
            <w:vMerge/>
            <w:tcBorders>
              <w:top w:val="nil"/>
              <w:left w:val="nil"/>
              <w:right w:val="nil"/>
            </w:tcBorders>
            <w:hideMark/>
          </w:tcPr>
          <w:p w14:paraId="734752E4" w14:textId="77777777" w:rsidR="00F70E50" w:rsidRPr="00A16B70" w:rsidRDefault="00F70E50" w:rsidP="00384E41">
            <w:pPr>
              <w:snapToGrid w:val="0"/>
              <w:spacing w:after="0" w:line="360" w:lineRule="auto"/>
              <w:rPr>
                <w:color w:val="000000"/>
                <w:lang w:val="en-US" w:eastAsia="ko-KR"/>
              </w:rPr>
            </w:pPr>
          </w:p>
        </w:tc>
        <w:tc>
          <w:tcPr>
            <w:tcW w:w="474" w:type="pct"/>
            <w:tcBorders>
              <w:top w:val="nil"/>
              <w:left w:val="nil"/>
              <w:right w:val="nil"/>
            </w:tcBorders>
            <w:shd w:val="clear" w:color="auto" w:fill="auto"/>
            <w:noWrap/>
            <w:hideMark/>
          </w:tcPr>
          <w:p w14:paraId="1243E6F2" w14:textId="77777777" w:rsidR="00F70E50" w:rsidRPr="00A16B70" w:rsidRDefault="00F70E50" w:rsidP="00384E41">
            <w:pPr>
              <w:snapToGrid w:val="0"/>
              <w:spacing w:after="0" w:line="360" w:lineRule="auto"/>
              <w:jc w:val="center"/>
              <w:rPr>
                <w:color w:val="000000"/>
                <w:lang w:val="en-US" w:eastAsia="ko-KR"/>
              </w:rPr>
            </w:pPr>
            <w:r>
              <w:rPr>
                <w:color w:val="000000"/>
                <w:lang w:val="en-US" w:eastAsia="ko-KR"/>
              </w:rPr>
              <w:t xml:space="preserve">S </w:t>
            </w:r>
            <w:r w:rsidRPr="00913CC2">
              <w:t>×</w:t>
            </w:r>
            <w:r>
              <w:t xml:space="preserve"> Y</w:t>
            </w:r>
          </w:p>
        </w:tc>
        <w:tc>
          <w:tcPr>
            <w:tcW w:w="475" w:type="pct"/>
            <w:tcBorders>
              <w:top w:val="nil"/>
              <w:left w:val="nil"/>
              <w:right w:val="nil"/>
            </w:tcBorders>
            <w:shd w:val="clear" w:color="auto" w:fill="auto"/>
            <w:noWrap/>
          </w:tcPr>
          <w:p w14:paraId="51FF9DF7"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16</w:t>
            </w:r>
          </w:p>
        </w:tc>
        <w:tc>
          <w:tcPr>
            <w:tcW w:w="474" w:type="pct"/>
            <w:tcBorders>
              <w:top w:val="nil"/>
              <w:left w:val="nil"/>
              <w:right w:val="nil"/>
            </w:tcBorders>
            <w:shd w:val="clear" w:color="auto" w:fill="auto"/>
            <w:noWrap/>
          </w:tcPr>
          <w:p w14:paraId="565BF494"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1.53</w:t>
            </w:r>
          </w:p>
        </w:tc>
        <w:tc>
          <w:tcPr>
            <w:tcW w:w="475" w:type="pct"/>
            <w:tcBorders>
              <w:top w:val="nil"/>
              <w:left w:val="nil"/>
              <w:right w:val="nil"/>
            </w:tcBorders>
            <w:shd w:val="clear" w:color="auto" w:fill="auto"/>
            <w:noWrap/>
          </w:tcPr>
          <w:p w14:paraId="20C2C887"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485.58</w:t>
            </w:r>
          </w:p>
        </w:tc>
        <w:tc>
          <w:tcPr>
            <w:tcW w:w="474" w:type="pct"/>
            <w:tcBorders>
              <w:top w:val="nil"/>
              <w:left w:val="nil"/>
              <w:right w:val="nil"/>
            </w:tcBorders>
            <w:shd w:val="clear" w:color="auto" w:fill="auto"/>
            <w:noWrap/>
          </w:tcPr>
          <w:p w14:paraId="6B93B90F"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22.04</w:t>
            </w:r>
          </w:p>
        </w:tc>
        <w:tc>
          <w:tcPr>
            <w:tcW w:w="475" w:type="pct"/>
            <w:tcBorders>
              <w:top w:val="nil"/>
              <w:left w:val="nil"/>
              <w:right w:val="nil"/>
            </w:tcBorders>
            <w:shd w:val="clear" w:color="auto" w:fill="auto"/>
            <w:noWrap/>
          </w:tcPr>
          <w:p w14:paraId="1D2F625F" w14:textId="77777777" w:rsidR="00F70E50" w:rsidRPr="00A16B70" w:rsidRDefault="00F70E50" w:rsidP="00384E41">
            <w:pPr>
              <w:snapToGrid w:val="0"/>
              <w:spacing w:after="0" w:line="360" w:lineRule="auto"/>
              <w:jc w:val="center"/>
              <w:rPr>
                <w:b/>
                <w:bCs/>
                <w:color w:val="000000"/>
                <w:lang w:val="en-US" w:eastAsia="ko-KR"/>
              </w:rPr>
            </w:pPr>
            <w:r>
              <w:rPr>
                <w:rFonts w:hint="eastAsia"/>
                <w:b/>
                <w:bCs/>
                <w:color w:val="000000"/>
                <w:lang w:val="en-US" w:eastAsia="ko-KR"/>
              </w:rPr>
              <w:t>0.</w:t>
            </w:r>
            <w:r>
              <w:rPr>
                <w:b/>
                <w:bCs/>
                <w:color w:val="000000"/>
                <w:lang w:val="en-US" w:eastAsia="ko-KR"/>
              </w:rPr>
              <w:t>001</w:t>
            </w:r>
          </w:p>
        </w:tc>
        <w:tc>
          <w:tcPr>
            <w:tcW w:w="104" w:type="pct"/>
            <w:tcBorders>
              <w:top w:val="nil"/>
              <w:left w:val="nil"/>
              <w:right w:val="nil"/>
            </w:tcBorders>
          </w:tcPr>
          <w:p w14:paraId="3DDD9BF9" w14:textId="77777777" w:rsidR="00F70E50" w:rsidRDefault="00F70E50" w:rsidP="00384E41">
            <w:pPr>
              <w:snapToGrid w:val="0"/>
              <w:spacing w:after="0" w:line="360" w:lineRule="auto"/>
              <w:jc w:val="center"/>
              <w:rPr>
                <w:color w:val="000000"/>
                <w:lang w:val="en-US" w:eastAsia="ko-KR"/>
              </w:rPr>
            </w:pPr>
          </w:p>
        </w:tc>
        <w:tc>
          <w:tcPr>
            <w:tcW w:w="533" w:type="pct"/>
            <w:tcBorders>
              <w:top w:val="nil"/>
              <w:left w:val="nil"/>
              <w:right w:val="nil"/>
            </w:tcBorders>
            <w:shd w:val="clear" w:color="auto" w:fill="auto"/>
            <w:noWrap/>
          </w:tcPr>
          <w:p w14:paraId="79B5618A"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5.31</w:t>
            </w:r>
          </w:p>
        </w:tc>
        <w:tc>
          <w:tcPr>
            <w:tcW w:w="533" w:type="pct"/>
            <w:tcBorders>
              <w:top w:val="nil"/>
              <w:left w:val="nil"/>
              <w:right w:val="nil"/>
            </w:tcBorders>
            <w:shd w:val="clear" w:color="auto" w:fill="auto"/>
            <w:noWrap/>
          </w:tcPr>
          <w:p w14:paraId="3E6BF347" w14:textId="77777777" w:rsidR="00F70E50" w:rsidRPr="00D42389" w:rsidRDefault="00F70E50" w:rsidP="00384E41">
            <w:pPr>
              <w:snapToGrid w:val="0"/>
              <w:spacing w:after="0" w:line="360" w:lineRule="auto"/>
              <w:jc w:val="center"/>
              <w:rPr>
                <w:b/>
                <w:color w:val="000000"/>
                <w:lang w:val="en-US" w:eastAsia="ko-KR"/>
              </w:rPr>
            </w:pPr>
            <w:r>
              <w:rPr>
                <w:rFonts w:hint="eastAsia"/>
                <w:b/>
                <w:color w:val="000000"/>
                <w:lang w:val="en-US" w:eastAsia="ko-KR"/>
              </w:rPr>
              <w:t>0.015</w:t>
            </w:r>
          </w:p>
        </w:tc>
      </w:tr>
      <w:tr w:rsidR="00384E41" w:rsidRPr="005709B4" w14:paraId="4DD0878B" w14:textId="77777777" w:rsidTr="00384E41">
        <w:trPr>
          <w:trHeight w:val="345"/>
        </w:trPr>
        <w:tc>
          <w:tcPr>
            <w:tcW w:w="983" w:type="pct"/>
            <w:vMerge/>
            <w:tcBorders>
              <w:top w:val="nil"/>
              <w:left w:val="nil"/>
              <w:bottom w:val="single" w:sz="4" w:space="0" w:color="auto"/>
              <w:right w:val="nil"/>
            </w:tcBorders>
            <w:hideMark/>
          </w:tcPr>
          <w:p w14:paraId="71A389AD" w14:textId="77777777" w:rsidR="00F70E50" w:rsidRPr="00A16B70" w:rsidRDefault="00F70E50" w:rsidP="00384E41">
            <w:pPr>
              <w:snapToGrid w:val="0"/>
              <w:spacing w:after="0" w:line="360" w:lineRule="auto"/>
              <w:rPr>
                <w:color w:val="000000"/>
                <w:lang w:val="en-US" w:eastAsia="ko-KR"/>
              </w:rPr>
            </w:pPr>
          </w:p>
        </w:tc>
        <w:tc>
          <w:tcPr>
            <w:tcW w:w="474" w:type="pct"/>
            <w:tcBorders>
              <w:top w:val="nil"/>
              <w:left w:val="nil"/>
              <w:bottom w:val="single" w:sz="4" w:space="0" w:color="auto"/>
              <w:right w:val="nil"/>
            </w:tcBorders>
            <w:shd w:val="clear" w:color="auto" w:fill="auto"/>
            <w:noWrap/>
            <w:hideMark/>
          </w:tcPr>
          <w:p w14:paraId="29E5A3AA" w14:textId="77777777" w:rsidR="00F70E50" w:rsidRPr="00A16B70" w:rsidRDefault="00F70E50" w:rsidP="00384E41">
            <w:pPr>
              <w:snapToGrid w:val="0"/>
              <w:spacing w:after="0" w:line="360" w:lineRule="auto"/>
              <w:jc w:val="center"/>
              <w:rPr>
                <w:color w:val="000000"/>
                <w:lang w:val="en-US" w:eastAsia="ko-KR"/>
              </w:rPr>
            </w:pPr>
            <w:r w:rsidRPr="00A16B70">
              <w:rPr>
                <w:color w:val="000000"/>
                <w:lang w:val="en-US" w:eastAsia="ko-KR"/>
              </w:rPr>
              <w:t>Res</w:t>
            </w:r>
          </w:p>
        </w:tc>
        <w:tc>
          <w:tcPr>
            <w:tcW w:w="475" w:type="pct"/>
            <w:tcBorders>
              <w:top w:val="nil"/>
              <w:left w:val="nil"/>
              <w:bottom w:val="single" w:sz="4" w:space="0" w:color="auto"/>
              <w:right w:val="nil"/>
            </w:tcBorders>
            <w:shd w:val="clear" w:color="auto" w:fill="auto"/>
            <w:noWrap/>
          </w:tcPr>
          <w:p w14:paraId="69C4874C"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50</w:t>
            </w:r>
          </w:p>
        </w:tc>
        <w:tc>
          <w:tcPr>
            <w:tcW w:w="474" w:type="pct"/>
            <w:tcBorders>
              <w:top w:val="nil"/>
              <w:left w:val="nil"/>
              <w:bottom w:val="single" w:sz="4" w:space="0" w:color="auto"/>
              <w:right w:val="nil"/>
            </w:tcBorders>
            <w:shd w:val="clear" w:color="auto" w:fill="auto"/>
            <w:noWrap/>
          </w:tcPr>
          <w:p w14:paraId="338766F2" w14:textId="77777777" w:rsidR="00F70E50" w:rsidRPr="00A16B70" w:rsidRDefault="00F70E50" w:rsidP="00384E41">
            <w:pPr>
              <w:snapToGrid w:val="0"/>
              <w:spacing w:after="0" w:line="360" w:lineRule="auto"/>
              <w:jc w:val="center"/>
              <w:rPr>
                <w:color w:val="000000"/>
                <w:lang w:val="en-US" w:eastAsia="ko-KR"/>
              </w:rPr>
            </w:pPr>
          </w:p>
        </w:tc>
        <w:tc>
          <w:tcPr>
            <w:tcW w:w="475" w:type="pct"/>
            <w:tcBorders>
              <w:top w:val="nil"/>
              <w:left w:val="nil"/>
              <w:bottom w:val="single" w:sz="4" w:space="0" w:color="auto"/>
              <w:right w:val="nil"/>
            </w:tcBorders>
            <w:shd w:val="clear" w:color="auto" w:fill="auto"/>
            <w:noWrap/>
          </w:tcPr>
          <w:p w14:paraId="6C8520D0"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2808</w:t>
            </w:r>
            <w:r>
              <w:rPr>
                <w:color w:val="000000"/>
                <w:lang w:val="en-US" w:eastAsia="ko-KR"/>
              </w:rPr>
              <w:t>.8</w:t>
            </w:r>
          </w:p>
        </w:tc>
        <w:tc>
          <w:tcPr>
            <w:tcW w:w="474" w:type="pct"/>
            <w:tcBorders>
              <w:top w:val="nil"/>
              <w:left w:val="nil"/>
              <w:bottom w:val="single" w:sz="4" w:space="0" w:color="auto"/>
              <w:right w:val="nil"/>
            </w:tcBorders>
            <w:shd w:val="clear" w:color="auto" w:fill="auto"/>
            <w:noWrap/>
          </w:tcPr>
          <w:p w14:paraId="4A48AFAB" w14:textId="77777777" w:rsidR="00F70E50" w:rsidRPr="00A16B70" w:rsidRDefault="00F70E50" w:rsidP="00384E41">
            <w:pPr>
              <w:snapToGrid w:val="0"/>
              <w:spacing w:after="0" w:line="360" w:lineRule="auto"/>
              <w:jc w:val="center"/>
              <w:rPr>
                <w:color w:val="000000"/>
                <w:lang w:val="en-US" w:eastAsia="ko-KR"/>
              </w:rPr>
            </w:pPr>
            <w:r>
              <w:rPr>
                <w:rFonts w:hint="eastAsia"/>
                <w:color w:val="000000"/>
                <w:lang w:val="en-US" w:eastAsia="ko-KR"/>
              </w:rPr>
              <w:t>52.99</w:t>
            </w:r>
          </w:p>
        </w:tc>
        <w:tc>
          <w:tcPr>
            <w:tcW w:w="475" w:type="pct"/>
            <w:tcBorders>
              <w:top w:val="nil"/>
              <w:left w:val="nil"/>
              <w:bottom w:val="single" w:sz="4" w:space="0" w:color="auto"/>
              <w:right w:val="nil"/>
            </w:tcBorders>
            <w:shd w:val="clear" w:color="auto" w:fill="auto"/>
            <w:noWrap/>
          </w:tcPr>
          <w:p w14:paraId="6188005F" w14:textId="77777777" w:rsidR="00F70E50" w:rsidRPr="00A16B70" w:rsidRDefault="00F70E50" w:rsidP="00384E41">
            <w:pPr>
              <w:snapToGrid w:val="0"/>
              <w:spacing w:after="0" w:line="360" w:lineRule="auto"/>
              <w:jc w:val="center"/>
              <w:rPr>
                <w:color w:val="000000"/>
                <w:lang w:val="en-US" w:eastAsia="ko-KR"/>
              </w:rPr>
            </w:pPr>
          </w:p>
        </w:tc>
        <w:tc>
          <w:tcPr>
            <w:tcW w:w="104" w:type="pct"/>
            <w:tcBorders>
              <w:top w:val="nil"/>
              <w:left w:val="nil"/>
              <w:bottom w:val="single" w:sz="4" w:space="0" w:color="auto"/>
              <w:right w:val="nil"/>
            </w:tcBorders>
          </w:tcPr>
          <w:p w14:paraId="398320C4" w14:textId="77777777" w:rsidR="00F70E50" w:rsidRPr="00A16B70" w:rsidRDefault="00F70E50" w:rsidP="00384E41">
            <w:pPr>
              <w:snapToGrid w:val="0"/>
              <w:spacing w:after="0" w:line="360" w:lineRule="auto"/>
              <w:jc w:val="center"/>
              <w:rPr>
                <w:color w:val="000000"/>
                <w:lang w:val="en-US" w:eastAsia="ko-KR"/>
              </w:rPr>
            </w:pPr>
          </w:p>
        </w:tc>
        <w:tc>
          <w:tcPr>
            <w:tcW w:w="533" w:type="pct"/>
            <w:tcBorders>
              <w:top w:val="nil"/>
              <w:left w:val="nil"/>
              <w:bottom w:val="single" w:sz="4" w:space="0" w:color="auto"/>
              <w:right w:val="nil"/>
            </w:tcBorders>
            <w:shd w:val="clear" w:color="auto" w:fill="auto"/>
            <w:noWrap/>
          </w:tcPr>
          <w:p w14:paraId="768CDA63" w14:textId="77777777" w:rsidR="00F70E50" w:rsidRPr="00A16B70" w:rsidRDefault="00F70E50" w:rsidP="00384E41">
            <w:pPr>
              <w:snapToGrid w:val="0"/>
              <w:spacing w:after="0" w:line="360" w:lineRule="auto"/>
              <w:jc w:val="center"/>
              <w:rPr>
                <w:color w:val="000000"/>
                <w:lang w:val="en-US" w:eastAsia="ko-KR"/>
              </w:rPr>
            </w:pPr>
          </w:p>
        </w:tc>
        <w:tc>
          <w:tcPr>
            <w:tcW w:w="533" w:type="pct"/>
            <w:tcBorders>
              <w:top w:val="nil"/>
              <w:left w:val="nil"/>
              <w:bottom w:val="single" w:sz="4" w:space="0" w:color="auto"/>
              <w:right w:val="nil"/>
            </w:tcBorders>
            <w:shd w:val="clear" w:color="auto" w:fill="auto"/>
            <w:noWrap/>
          </w:tcPr>
          <w:p w14:paraId="14A30A58" w14:textId="77777777" w:rsidR="00F70E50" w:rsidRPr="00A16B70" w:rsidRDefault="00F70E50" w:rsidP="00384E41">
            <w:pPr>
              <w:snapToGrid w:val="0"/>
              <w:spacing w:after="0" w:line="360" w:lineRule="auto"/>
              <w:jc w:val="center"/>
              <w:rPr>
                <w:color w:val="000000"/>
                <w:lang w:val="en-US" w:eastAsia="ko-KR"/>
              </w:rPr>
            </w:pPr>
          </w:p>
        </w:tc>
      </w:tr>
    </w:tbl>
    <w:p w14:paraId="11789C01" w14:textId="52420649" w:rsidR="00F70E50" w:rsidRDefault="00F70E50" w:rsidP="0069535A">
      <w:pPr>
        <w:snapToGrid w:val="0"/>
        <w:spacing w:after="0" w:line="360" w:lineRule="auto"/>
        <w:rPr>
          <w:lang w:eastAsia="ko-KR"/>
        </w:rPr>
      </w:pPr>
      <w:r>
        <w:rPr>
          <w:lang w:eastAsia="ko-KR"/>
        </w:rPr>
        <w:tab/>
      </w:r>
    </w:p>
    <w:p w14:paraId="4B1E7F00" w14:textId="77777777" w:rsidR="00F70E50" w:rsidRDefault="00F70E50" w:rsidP="0069535A">
      <w:pPr>
        <w:spacing w:line="259" w:lineRule="auto"/>
        <w:rPr>
          <w:lang w:eastAsia="ko-KR"/>
        </w:rPr>
      </w:pPr>
      <w:r>
        <w:rPr>
          <w:lang w:eastAsia="ko-KR"/>
        </w:rPr>
        <w:br w:type="page"/>
      </w:r>
    </w:p>
    <w:p w14:paraId="7AF5321A" w14:textId="5156AB3A" w:rsidR="006C3AD8" w:rsidRDefault="006C3AD8" w:rsidP="00384E41">
      <w:pPr>
        <w:spacing w:line="259" w:lineRule="auto"/>
        <w:rPr>
          <w:lang w:eastAsia="ko-KR"/>
        </w:rPr>
      </w:pPr>
      <w:r>
        <w:rPr>
          <w:rFonts w:hint="eastAsia"/>
          <w:lang w:eastAsia="ko-KR"/>
        </w:rPr>
        <w:lastRenderedPageBreak/>
        <w:t xml:space="preserve">Table </w:t>
      </w:r>
      <w:r>
        <w:rPr>
          <w:lang w:eastAsia="ko-KR"/>
        </w:rPr>
        <w:t>3</w:t>
      </w:r>
      <w:r w:rsidR="0034135B">
        <w:rPr>
          <w:lang w:eastAsia="ko-KR"/>
        </w:rPr>
        <w:t>.</w:t>
      </w:r>
      <w:r>
        <w:rPr>
          <w:lang w:eastAsia="ko-KR"/>
        </w:rPr>
        <w:t xml:space="preserve"> Summary of </w:t>
      </w:r>
      <w:r w:rsidR="00EE7E30">
        <w:rPr>
          <w:lang w:eastAsia="ko-KR"/>
        </w:rPr>
        <w:t xml:space="preserve">previous and </w:t>
      </w:r>
      <w:r>
        <w:rPr>
          <w:lang w:eastAsia="ko-KR"/>
        </w:rPr>
        <w:t xml:space="preserve">present </w:t>
      </w:r>
      <w:r w:rsidR="00EE7E30">
        <w:rPr>
          <w:lang w:eastAsia="ko-KR"/>
        </w:rPr>
        <w:t>stud</w:t>
      </w:r>
      <w:r w:rsidR="0069535A">
        <w:rPr>
          <w:lang w:eastAsia="ko-KR"/>
        </w:rPr>
        <w:t>ies</w:t>
      </w:r>
      <w:r w:rsidR="00EE7E30">
        <w:rPr>
          <w:lang w:eastAsia="ko-KR"/>
        </w:rPr>
        <w:t xml:space="preserve"> relating to the </w:t>
      </w:r>
      <w:r>
        <w:rPr>
          <w:lang w:eastAsia="ko-KR"/>
        </w:rPr>
        <w:t>macro</w:t>
      </w:r>
      <w:r w:rsidR="00EE7E30">
        <w:rPr>
          <w:lang w:eastAsia="ko-KR"/>
        </w:rPr>
        <w:t xml:space="preserve">zoobenthos </w:t>
      </w:r>
      <w:r>
        <w:rPr>
          <w:lang w:eastAsia="ko-KR"/>
        </w:rPr>
        <w:t>around Dokdo and the</w:t>
      </w:r>
      <w:r>
        <w:rPr>
          <w:rFonts w:hint="eastAsia"/>
          <w:lang w:eastAsia="ko-KR"/>
        </w:rPr>
        <w:t xml:space="preserve"> </w:t>
      </w:r>
      <w:r>
        <w:rPr>
          <w:lang w:eastAsia="ko-KR"/>
        </w:rPr>
        <w:t>East Sea</w:t>
      </w:r>
      <w:r w:rsidR="00EE7E30">
        <w:rPr>
          <w:lang w:eastAsia="ko-KR"/>
        </w:rPr>
        <w:t xml:space="preserve">; information on study </w:t>
      </w:r>
      <w:r w:rsidR="00342740">
        <w:rPr>
          <w:lang w:eastAsia="ko-KR"/>
        </w:rPr>
        <w:t xml:space="preserve">year, study area, sampling </w:t>
      </w:r>
      <w:r w:rsidR="00EE7E30">
        <w:rPr>
          <w:lang w:eastAsia="ko-KR"/>
        </w:rPr>
        <w:t>site, habitat type, sampling effort</w:t>
      </w:r>
      <w:r w:rsidR="00342740">
        <w:rPr>
          <w:lang w:eastAsia="ko-KR"/>
        </w:rPr>
        <w:t xml:space="preserve"> (</w:t>
      </w:r>
      <w:r w:rsidR="00F70E50">
        <w:rPr>
          <w:lang w:eastAsia="ko-KR"/>
        </w:rPr>
        <w:t>#</w:t>
      </w:r>
      <w:r w:rsidR="00342740">
        <w:rPr>
          <w:lang w:eastAsia="ko-KR"/>
        </w:rPr>
        <w:t xml:space="preserve"> of samples)</w:t>
      </w:r>
      <w:r w:rsidR="00EE7E30">
        <w:rPr>
          <w:lang w:eastAsia="ko-KR"/>
        </w:rPr>
        <w:t xml:space="preserve">, </w:t>
      </w:r>
      <w:r w:rsidR="00342740">
        <w:rPr>
          <w:lang w:eastAsia="ko-KR"/>
        </w:rPr>
        <w:t xml:space="preserve">sampling </w:t>
      </w:r>
      <w:r w:rsidR="00EE7E30">
        <w:rPr>
          <w:lang w:eastAsia="ko-KR"/>
        </w:rPr>
        <w:t xml:space="preserve">season, </w:t>
      </w:r>
      <w:r w:rsidR="00EE7E30">
        <w:rPr>
          <w:rFonts w:hint="eastAsia"/>
          <w:lang w:eastAsia="ko-KR"/>
        </w:rPr>
        <w:t>n</w:t>
      </w:r>
      <w:r w:rsidR="00EE7E30">
        <w:rPr>
          <w:lang w:eastAsia="ko-KR"/>
        </w:rPr>
        <w:t>umber of species (N), and density (D: ind. m</w:t>
      </w:r>
      <w:r w:rsidR="00EE7E30">
        <w:rPr>
          <w:vertAlign w:val="superscript"/>
          <w:lang w:eastAsia="ko-KR"/>
        </w:rPr>
        <w:t>-2</w:t>
      </w:r>
      <w:r w:rsidR="00EE7E30">
        <w:rPr>
          <w:lang w:eastAsia="ko-KR"/>
        </w:rPr>
        <w:t>) given</w:t>
      </w:r>
      <w:r>
        <w:rPr>
          <w:lang w:eastAsia="ko-KR"/>
        </w:rPr>
        <w:t>.</w:t>
      </w:r>
    </w:p>
    <w:tbl>
      <w:tblPr>
        <w:tblW w:w="5000" w:type="pct"/>
        <w:tblCellMar>
          <w:left w:w="99" w:type="dxa"/>
          <w:right w:w="99" w:type="dxa"/>
        </w:tblCellMar>
        <w:tblLook w:val="04A0" w:firstRow="1" w:lastRow="0" w:firstColumn="1" w:lastColumn="0" w:noHBand="0" w:noVBand="1"/>
      </w:tblPr>
      <w:tblGrid>
        <w:gridCol w:w="438"/>
        <w:gridCol w:w="1238"/>
        <w:gridCol w:w="1065"/>
        <w:gridCol w:w="2691"/>
        <w:gridCol w:w="1998"/>
        <w:gridCol w:w="972"/>
        <w:gridCol w:w="1345"/>
        <w:gridCol w:w="723"/>
        <w:gridCol w:w="738"/>
        <w:gridCol w:w="2489"/>
      </w:tblGrid>
      <w:tr w:rsidR="00384E41" w:rsidRPr="00982AB4" w14:paraId="5E3A31B8" w14:textId="77777777" w:rsidTr="00DD1C18">
        <w:trPr>
          <w:trHeight w:val="326"/>
          <w:tblHeader/>
        </w:trPr>
        <w:tc>
          <w:tcPr>
            <w:tcW w:w="160" w:type="pct"/>
            <w:tcBorders>
              <w:top w:val="single" w:sz="4" w:space="0" w:color="auto"/>
              <w:left w:val="nil"/>
              <w:bottom w:val="single" w:sz="4" w:space="0" w:color="auto"/>
              <w:right w:val="nil"/>
            </w:tcBorders>
            <w:shd w:val="clear" w:color="auto" w:fill="FFFFCC"/>
            <w:noWrap/>
            <w:hideMark/>
          </w:tcPr>
          <w:p w14:paraId="2B8FFF51" w14:textId="77777777" w:rsidR="0069535A" w:rsidRPr="00384E41" w:rsidRDefault="0069535A" w:rsidP="00DD1C18">
            <w:pPr>
              <w:snapToGrid w:val="0"/>
              <w:spacing w:after="0"/>
              <w:rPr>
                <w:color w:val="000000"/>
                <w:lang w:val="en-US" w:eastAsia="ko-KR"/>
              </w:rPr>
            </w:pPr>
            <w:r w:rsidRPr="00384E41">
              <w:rPr>
                <w:color w:val="000000"/>
                <w:lang w:val="en-US" w:eastAsia="ko-KR"/>
              </w:rPr>
              <w:t>#</w:t>
            </w:r>
          </w:p>
        </w:tc>
        <w:tc>
          <w:tcPr>
            <w:tcW w:w="452" w:type="pct"/>
            <w:tcBorders>
              <w:top w:val="single" w:sz="4" w:space="0" w:color="auto"/>
              <w:left w:val="nil"/>
              <w:bottom w:val="single" w:sz="4" w:space="0" w:color="auto"/>
              <w:right w:val="nil"/>
            </w:tcBorders>
            <w:shd w:val="clear" w:color="auto" w:fill="FFFFCC"/>
            <w:noWrap/>
            <w:hideMark/>
          </w:tcPr>
          <w:p w14:paraId="4E42813E" w14:textId="77777777" w:rsidR="0069535A" w:rsidRPr="00384E41" w:rsidRDefault="0069535A" w:rsidP="00DD1C18">
            <w:pPr>
              <w:snapToGrid w:val="0"/>
              <w:spacing w:after="0"/>
              <w:rPr>
                <w:color w:val="000000"/>
                <w:lang w:val="en-US" w:eastAsia="ko-KR"/>
              </w:rPr>
            </w:pPr>
            <w:r w:rsidRPr="00384E41">
              <w:rPr>
                <w:color w:val="000000"/>
                <w:lang w:val="en-US" w:eastAsia="ko-KR"/>
              </w:rPr>
              <w:t>Year</w:t>
            </w:r>
          </w:p>
        </w:tc>
        <w:tc>
          <w:tcPr>
            <w:tcW w:w="389" w:type="pct"/>
            <w:tcBorders>
              <w:top w:val="single" w:sz="4" w:space="0" w:color="auto"/>
              <w:left w:val="nil"/>
              <w:bottom w:val="single" w:sz="4" w:space="0" w:color="auto"/>
              <w:right w:val="nil"/>
            </w:tcBorders>
            <w:shd w:val="clear" w:color="auto" w:fill="FFFFCC"/>
            <w:noWrap/>
            <w:hideMark/>
          </w:tcPr>
          <w:p w14:paraId="686517EA" w14:textId="77777777" w:rsidR="0069535A" w:rsidRPr="00384E41" w:rsidRDefault="0069535A" w:rsidP="00DD1C18">
            <w:pPr>
              <w:snapToGrid w:val="0"/>
              <w:spacing w:after="0"/>
              <w:rPr>
                <w:color w:val="000000"/>
                <w:lang w:val="en-US" w:eastAsia="ko-KR"/>
              </w:rPr>
            </w:pPr>
            <w:r w:rsidRPr="00384E41">
              <w:rPr>
                <w:color w:val="000000"/>
                <w:lang w:val="en-US" w:eastAsia="ko-KR"/>
              </w:rPr>
              <w:t>Area</w:t>
            </w:r>
          </w:p>
        </w:tc>
        <w:tc>
          <w:tcPr>
            <w:tcW w:w="982" w:type="pct"/>
            <w:tcBorders>
              <w:top w:val="single" w:sz="4" w:space="0" w:color="auto"/>
              <w:left w:val="nil"/>
              <w:bottom w:val="single" w:sz="4" w:space="0" w:color="auto"/>
              <w:right w:val="nil"/>
            </w:tcBorders>
            <w:shd w:val="clear" w:color="auto" w:fill="FFFFCC"/>
            <w:noWrap/>
            <w:hideMark/>
          </w:tcPr>
          <w:p w14:paraId="5D51C8FB" w14:textId="77777777" w:rsidR="0069535A" w:rsidRPr="00384E41" w:rsidRDefault="0069535A" w:rsidP="00DD1C18">
            <w:pPr>
              <w:snapToGrid w:val="0"/>
              <w:spacing w:after="0"/>
              <w:rPr>
                <w:color w:val="000000"/>
                <w:lang w:val="en-US" w:eastAsia="ko-KR"/>
              </w:rPr>
            </w:pPr>
            <w:r w:rsidRPr="00384E41">
              <w:rPr>
                <w:color w:val="000000"/>
                <w:lang w:val="en-US" w:eastAsia="ko-KR"/>
              </w:rPr>
              <w:t>Site</w:t>
            </w:r>
          </w:p>
        </w:tc>
        <w:tc>
          <w:tcPr>
            <w:tcW w:w="729" w:type="pct"/>
            <w:tcBorders>
              <w:top w:val="single" w:sz="4" w:space="0" w:color="auto"/>
              <w:left w:val="nil"/>
              <w:bottom w:val="single" w:sz="4" w:space="0" w:color="auto"/>
              <w:right w:val="nil"/>
            </w:tcBorders>
            <w:shd w:val="clear" w:color="auto" w:fill="FFFFCC"/>
            <w:noWrap/>
            <w:hideMark/>
          </w:tcPr>
          <w:p w14:paraId="25983774" w14:textId="77777777" w:rsidR="0069535A" w:rsidRPr="00384E41" w:rsidRDefault="0069535A" w:rsidP="00DD1C18">
            <w:pPr>
              <w:snapToGrid w:val="0"/>
              <w:spacing w:after="0"/>
              <w:rPr>
                <w:color w:val="000000"/>
                <w:lang w:val="en-US" w:eastAsia="ko-KR"/>
              </w:rPr>
            </w:pPr>
            <w:r w:rsidRPr="00384E41">
              <w:rPr>
                <w:color w:val="000000"/>
                <w:lang w:val="en-US" w:eastAsia="ko-KR"/>
              </w:rPr>
              <w:t>Habitat type</w:t>
            </w:r>
          </w:p>
        </w:tc>
        <w:tc>
          <w:tcPr>
            <w:tcW w:w="355" w:type="pct"/>
            <w:tcBorders>
              <w:top w:val="single" w:sz="4" w:space="0" w:color="auto"/>
              <w:left w:val="nil"/>
              <w:bottom w:val="single" w:sz="4" w:space="0" w:color="auto"/>
              <w:right w:val="nil"/>
            </w:tcBorders>
            <w:shd w:val="clear" w:color="auto" w:fill="FFFFCC"/>
            <w:noWrap/>
            <w:hideMark/>
          </w:tcPr>
          <w:p w14:paraId="35BD199E" w14:textId="77777777" w:rsidR="0069535A" w:rsidRPr="00384E41" w:rsidRDefault="0069535A" w:rsidP="00DD1C18">
            <w:pPr>
              <w:snapToGrid w:val="0"/>
              <w:spacing w:after="0"/>
              <w:rPr>
                <w:color w:val="000000"/>
                <w:lang w:val="en-US" w:eastAsia="ko-KR"/>
              </w:rPr>
            </w:pPr>
            <w:r w:rsidRPr="00384E41">
              <w:rPr>
                <w:color w:val="000000"/>
                <w:lang w:val="en-US" w:eastAsia="ko-KR"/>
              </w:rPr>
              <w:t xml:space="preserve"># </w:t>
            </w:r>
            <w:r w:rsidRPr="00384E41">
              <w:rPr>
                <w:rFonts w:hint="eastAsia"/>
                <w:color w:val="000000"/>
                <w:lang w:val="en-US" w:eastAsia="ko-KR"/>
              </w:rPr>
              <w:t>of</w:t>
            </w:r>
          </w:p>
          <w:p w14:paraId="5A512EF1" w14:textId="6DE56D9B" w:rsidR="0069535A" w:rsidRPr="00384E41" w:rsidRDefault="0069535A" w:rsidP="00DD1C18">
            <w:pPr>
              <w:snapToGrid w:val="0"/>
              <w:spacing w:after="0"/>
              <w:rPr>
                <w:color w:val="000000"/>
                <w:lang w:val="en-US" w:eastAsia="ko-KR"/>
              </w:rPr>
            </w:pPr>
            <w:r w:rsidRPr="00384E41">
              <w:rPr>
                <w:color w:val="000000"/>
                <w:lang w:val="en-US" w:eastAsia="ko-KR"/>
              </w:rPr>
              <w:t>samples</w:t>
            </w:r>
          </w:p>
        </w:tc>
        <w:tc>
          <w:tcPr>
            <w:tcW w:w="491" w:type="pct"/>
            <w:tcBorders>
              <w:top w:val="single" w:sz="4" w:space="0" w:color="auto"/>
              <w:left w:val="nil"/>
              <w:bottom w:val="single" w:sz="4" w:space="0" w:color="auto"/>
              <w:right w:val="nil"/>
            </w:tcBorders>
            <w:shd w:val="clear" w:color="auto" w:fill="FFFFCC"/>
            <w:noWrap/>
            <w:hideMark/>
          </w:tcPr>
          <w:p w14:paraId="7782A8D1" w14:textId="77777777" w:rsidR="0069535A" w:rsidRPr="00384E41" w:rsidRDefault="0069535A" w:rsidP="00DD1C18">
            <w:pPr>
              <w:snapToGrid w:val="0"/>
              <w:spacing w:after="0"/>
              <w:rPr>
                <w:color w:val="000000"/>
                <w:lang w:val="en-US" w:eastAsia="ko-KR"/>
              </w:rPr>
            </w:pPr>
            <w:r w:rsidRPr="00384E41">
              <w:rPr>
                <w:color w:val="000000"/>
                <w:lang w:val="en-US" w:eastAsia="ko-KR"/>
              </w:rPr>
              <w:t>Season</w:t>
            </w:r>
          </w:p>
        </w:tc>
        <w:tc>
          <w:tcPr>
            <w:tcW w:w="271" w:type="pct"/>
            <w:tcBorders>
              <w:top w:val="single" w:sz="4" w:space="0" w:color="auto"/>
              <w:left w:val="nil"/>
              <w:bottom w:val="single" w:sz="4" w:space="0" w:color="auto"/>
              <w:right w:val="nil"/>
            </w:tcBorders>
            <w:shd w:val="clear" w:color="auto" w:fill="FFFFCC"/>
            <w:noWrap/>
            <w:hideMark/>
          </w:tcPr>
          <w:p w14:paraId="6A934EE3" w14:textId="77777777" w:rsidR="0069535A" w:rsidRPr="00384E41" w:rsidRDefault="0069535A" w:rsidP="00DD1C18">
            <w:pPr>
              <w:snapToGrid w:val="0"/>
              <w:spacing w:after="0"/>
              <w:rPr>
                <w:color w:val="000000"/>
                <w:lang w:val="en-US" w:eastAsia="ko-KR"/>
              </w:rPr>
            </w:pPr>
            <w:r w:rsidRPr="00384E41">
              <w:rPr>
                <w:color w:val="000000"/>
                <w:lang w:val="en-US" w:eastAsia="ko-KR"/>
              </w:rPr>
              <w:t>N</w:t>
            </w:r>
          </w:p>
        </w:tc>
        <w:tc>
          <w:tcPr>
            <w:tcW w:w="259" w:type="pct"/>
            <w:tcBorders>
              <w:top w:val="single" w:sz="4" w:space="0" w:color="auto"/>
              <w:left w:val="nil"/>
              <w:bottom w:val="single" w:sz="4" w:space="0" w:color="auto"/>
              <w:right w:val="nil"/>
            </w:tcBorders>
            <w:shd w:val="clear" w:color="auto" w:fill="FFFFCC"/>
            <w:noWrap/>
            <w:hideMark/>
          </w:tcPr>
          <w:p w14:paraId="30464923" w14:textId="77777777" w:rsidR="0069535A" w:rsidRPr="00384E41" w:rsidRDefault="0069535A" w:rsidP="00DD1C18">
            <w:pPr>
              <w:snapToGrid w:val="0"/>
              <w:spacing w:after="0"/>
              <w:rPr>
                <w:color w:val="000000"/>
                <w:lang w:val="en-US" w:eastAsia="ko-KR"/>
              </w:rPr>
            </w:pPr>
            <w:r w:rsidRPr="00384E41">
              <w:rPr>
                <w:color w:val="000000"/>
                <w:lang w:val="en-US" w:eastAsia="ko-KR"/>
              </w:rPr>
              <w:t>D</w:t>
            </w:r>
          </w:p>
        </w:tc>
        <w:tc>
          <w:tcPr>
            <w:tcW w:w="912" w:type="pct"/>
            <w:tcBorders>
              <w:top w:val="single" w:sz="4" w:space="0" w:color="auto"/>
              <w:left w:val="nil"/>
              <w:bottom w:val="single" w:sz="4" w:space="0" w:color="auto"/>
              <w:right w:val="nil"/>
            </w:tcBorders>
            <w:shd w:val="clear" w:color="auto" w:fill="FFFFCC"/>
            <w:noWrap/>
            <w:hideMark/>
          </w:tcPr>
          <w:p w14:paraId="1370820F" w14:textId="77777777" w:rsidR="0069535A" w:rsidRPr="00384E41" w:rsidRDefault="0069535A" w:rsidP="00DD1C18">
            <w:pPr>
              <w:snapToGrid w:val="0"/>
              <w:spacing w:after="0"/>
              <w:rPr>
                <w:color w:val="000000"/>
                <w:lang w:val="en-US" w:eastAsia="ko-KR"/>
              </w:rPr>
            </w:pPr>
            <w:r w:rsidRPr="00384E41">
              <w:rPr>
                <w:color w:val="000000"/>
                <w:lang w:val="en-US" w:eastAsia="ko-KR"/>
              </w:rPr>
              <w:t>Reference</w:t>
            </w:r>
          </w:p>
        </w:tc>
      </w:tr>
      <w:tr w:rsidR="00384E41" w:rsidRPr="00982AB4" w14:paraId="64CFAEDC" w14:textId="77777777" w:rsidTr="00DD1C18">
        <w:trPr>
          <w:trHeight w:val="326"/>
        </w:trPr>
        <w:tc>
          <w:tcPr>
            <w:tcW w:w="160" w:type="pct"/>
            <w:tcBorders>
              <w:top w:val="single" w:sz="4" w:space="0" w:color="auto"/>
              <w:left w:val="nil"/>
              <w:bottom w:val="nil"/>
              <w:right w:val="nil"/>
            </w:tcBorders>
            <w:shd w:val="clear" w:color="auto" w:fill="auto"/>
            <w:noWrap/>
            <w:hideMark/>
          </w:tcPr>
          <w:p w14:paraId="7992497D" w14:textId="77777777" w:rsidR="0069535A" w:rsidRPr="00384E41" w:rsidRDefault="0069535A" w:rsidP="00DD1C18">
            <w:pPr>
              <w:snapToGrid w:val="0"/>
              <w:spacing w:after="0"/>
              <w:rPr>
                <w:color w:val="000000"/>
                <w:lang w:val="en-US" w:eastAsia="ko-KR"/>
              </w:rPr>
            </w:pPr>
            <w:r w:rsidRPr="00384E41">
              <w:rPr>
                <w:color w:val="000000"/>
                <w:lang w:val="en-US" w:eastAsia="ko-KR"/>
              </w:rPr>
              <w:t>1</w:t>
            </w:r>
          </w:p>
        </w:tc>
        <w:tc>
          <w:tcPr>
            <w:tcW w:w="452" w:type="pct"/>
            <w:tcBorders>
              <w:top w:val="single" w:sz="4" w:space="0" w:color="auto"/>
              <w:left w:val="nil"/>
              <w:bottom w:val="nil"/>
              <w:right w:val="nil"/>
            </w:tcBorders>
            <w:shd w:val="clear" w:color="auto" w:fill="auto"/>
            <w:noWrap/>
            <w:hideMark/>
          </w:tcPr>
          <w:p w14:paraId="7C1A44F4" w14:textId="77777777" w:rsidR="0069535A" w:rsidRPr="00384E41" w:rsidRDefault="0069535A" w:rsidP="00DD1C18">
            <w:pPr>
              <w:snapToGrid w:val="0"/>
              <w:spacing w:after="0"/>
              <w:rPr>
                <w:lang w:val="en-US" w:eastAsia="ko-KR"/>
              </w:rPr>
            </w:pPr>
            <w:r w:rsidRPr="00384E41">
              <w:rPr>
                <w:lang w:val="en-US" w:eastAsia="ko-KR"/>
              </w:rPr>
              <w:t>1980-1981</w:t>
            </w:r>
          </w:p>
        </w:tc>
        <w:tc>
          <w:tcPr>
            <w:tcW w:w="389" w:type="pct"/>
            <w:vMerge w:val="restart"/>
            <w:tcBorders>
              <w:top w:val="single" w:sz="4" w:space="0" w:color="auto"/>
              <w:left w:val="nil"/>
              <w:bottom w:val="nil"/>
              <w:right w:val="nil"/>
            </w:tcBorders>
            <w:shd w:val="clear" w:color="auto" w:fill="auto"/>
            <w:hideMark/>
          </w:tcPr>
          <w:p w14:paraId="16D45149" w14:textId="77777777" w:rsidR="0069535A" w:rsidRPr="00384E41" w:rsidRDefault="0069535A" w:rsidP="00DD1C18">
            <w:pPr>
              <w:snapToGrid w:val="0"/>
              <w:spacing w:after="0"/>
              <w:rPr>
                <w:lang w:val="en-US" w:eastAsia="ko-KR"/>
              </w:rPr>
            </w:pPr>
            <w:r w:rsidRPr="00384E41">
              <w:rPr>
                <w:lang w:val="en-US" w:eastAsia="ko-KR"/>
              </w:rPr>
              <w:t>Southern East Sea</w:t>
            </w:r>
          </w:p>
        </w:tc>
        <w:tc>
          <w:tcPr>
            <w:tcW w:w="982" w:type="pct"/>
            <w:tcBorders>
              <w:top w:val="single" w:sz="4" w:space="0" w:color="auto"/>
              <w:left w:val="nil"/>
              <w:bottom w:val="nil"/>
              <w:right w:val="nil"/>
            </w:tcBorders>
            <w:shd w:val="clear" w:color="auto" w:fill="auto"/>
            <w:noWrap/>
            <w:hideMark/>
          </w:tcPr>
          <w:p w14:paraId="10259C31" w14:textId="77777777" w:rsidR="0069535A" w:rsidRPr="00384E41" w:rsidRDefault="0069535A" w:rsidP="00DD1C18">
            <w:pPr>
              <w:snapToGrid w:val="0"/>
              <w:spacing w:after="0"/>
              <w:rPr>
                <w:lang w:val="en-US" w:eastAsia="ko-KR"/>
              </w:rPr>
            </w:pPr>
            <w:r w:rsidRPr="00384E41">
              <w:rPr>
                <w:lang w:val="en-US" w:eastAsia="ko-KR"/>
              </w:rPr>
              <w:t>Ulsan Bay</w:t>
            </w:r>
          </w:p>
        </w:tc>
        <w:tc>
          <w:tcPr>
            <w:tcW w:w="729" w:type="pct"/>
            <w:tcBorders>
              <w:top w:val="single" w:sz="4" w:space="0" w:color="auto"/>
              <w:left w:val="nil"/>
              <w:bottom w:val="nil"/>
              <w:right w:val="nil"/>
            </w:tcBorders>
            <w:shd w:val="clear" w:color="auto" w:fill="auto"/>
            <w:noWrap/>
            <w:hideMark/>
          </w:tcPr>
          <w:p w14:paraId="0DE5BF5F" w14:textId="77777777" w:rsidR="0069535A" w:rsidRPr="00384E41" w:rsidRDefault="0069535A" w:rsidP="00DD1C18">
            <w:pPr>
              <w:snapToGrid w:val="0"/>
              <w:spacing w:after="0"/>
              <w:rPr>
                <w:lang w:val="en-US" w:eastAsia="ko-KR"/>
              </w:rPr>
            </w:pPr>
            <w:r w:rsidRPr="00384E41">
              <w:rPr>
                <w:lang w:val="en-US" w:eastAsia="ko-KR"/>
              </w:rPr>
              <w:t>Subtidal</w:t>
            </w:r>
          </w:p>
        </w:tc>
        <w:tc>
          <w:tcPr>
            <w:tcW w:w="355" w:type="pct"/>
            <w:tcBorders>
              <w:top w:val="single" w:sz="4" w:space="0" w:color="auto"/>
              <w:left w:val="nil"/>
              <w:bottom w:val="nil"/>
              <w:right w:val="nil"/>
            </w:tcBorders>
            <w:shd w:val="clear" w:color="auto" w:fill="auto"/>
            <w:noWrap/>
            <w:hideMark/>
          </w:tcPr>
          <w:p w14:paraId="41EB627F" w14:textId="77777777" w:rsidR="0069535A" w:rsidRPr="00384E41" w:rsidRDefault="0069535A" w:rsidP="00DD1C18">
            <w:pPr>
              <w:snapToGrid w:val="0"/>
              <w:spacing w:after="0"/>
              <w:rPr>
                <w:color w:val="000000"/>
                <w:lang w:val="en-US" w:eastAsia="ko-KR"/>
              </w:rPr>
            </w:pPr>
            <w:r w:rsidRPr="00384E41">
              <w:rPr>
                <w:color w:val="000000"/>
                <w:lang w:val="en-US" w:eastAsia="ko-KR"/>
              </w:rPr>
              <w:t>5</w:t>
            </w:r>
          </w:p>
        </w:tc>
        <w:tc>
          <w:tcPr>
            <w:tcW w:w="491" w:type="pct"/>
            <w:tcBorders>
              <w:top w:val="single" w:sz="4" w:space="0" w:color="auto"/>
              <w:left w:val="nil"/>
              <w:bottom w:val="nil"/>
              <w:right w:val="nil"/>
            </w:tcBorders>
            <w:shd w:val="clear" w:color="auto" w:fill="auto"/>
            <w:noWrap/>
            <w:hideMark/>
          </w:tcPr>
          <w:p w14:paraId="7E2E8ACF" w14:textId="77777777" w:rsidR="0069535A" w:rsidRPr="00384E41" w:rsidRDefault="0069535A" w:rsidP="00DD1C18">
            <w:pPr>
              <w:snapToGrid w:val="0"/>
              <w:spacing w:after="0"/>
              <w:rPr>
                <w:color w:val="000000"/>
                <w:lang w:val="en-US" w:eastAsia="ko-KR"/>
              </w:rPr>
            </w:pPr>
            <w:r w:rsidRPr="00384E41">
              <w:rPr>
                <w:color w:val="000000"/>
                <w:lang w:val="en-US" w:eastAsia="ko-KR"/>
              </w:rPr>
              <w:t>Sp, S, A, W</w:t>
            </w:r>
          </w:p>
        </w:tc>
        <w:tc>
          <w:tcPr>
            <w:tcW w:w="271" w:type="pct"/>
            <w:tcBorders>
              <w:top w:val="single" w:sz="4" w:space="0" w:color="auto"/>
              <w:left w:val="nil"/>
              <w:bottom w:val="nil"/>
              <w:right w:val="nil"/>
            </w:tcBorders>
            <w:shd w:val="clear" w:color="auto" w:fill="auto"/>
            <w:noWrap/>
            <w:hideMark/>
          </w:tcPr>
          <w:p w14:paraId="5A901DE2" w14:textId="77777777" w:rsidR="0069535A" w:rsidRPr="00384E41" w:rsidRDefault="0069535A" w:rsidP="00DD1C18">
            <w:pPr>
              <w:snapToGrid w:val="0"/>
              <w:spacing w:after="0"/>
              <w:rPr>
                <w:color w:val="000000"/>
                <w:lang w:val="en-US" w:eastAsia="ko-KR"/>
              </w:rPr>
            </w:pPr>
            <w:r w:rsidRPr="00384E41">
              <w:rPr>
                <w:color w:val="000000"/>
                <w:lang w:val="en-US" w:eastAsia="ko-KR"/>
              </w:rPr>
              <w:t>127</w:t>
            </w:r>
          </w:p>
        </w:tc>
        <w:tc>
          <w:tcPr>
            <w:tcW w:w="259" w:type="pct"/>
            <w:tcBorders>
              <w:top w:val="single" w:sz="4" w:space="0" w:color="auto"/>
              <w:left w:val="nil"/>
              <w:bottom w:val="nil"/>
              <w:right w:val="nil"/>
            </w:tcBorders>
            <w:shd w:val="clear" w:color="auto" w:fill="auto"/>
            <w:noWrap/>
            <w:hideMark/>
          </w:tcPr>
          <w:p w14:paraId="65D75C83" w14:textId="77777777" w:rsidR="0069535A" w:rsidRPr="00384E41" w:rsidRDefault="0069535A" w:rsidP="00DD1C18">
            <w:pPr>
              <w:snapToGrid w:val="0"/>
              <w:spacing w:after="0"/>
              <w:rPr>
                <w:color w:val="000000"/>
                <w:lang w:val="en-US" w:eastAsia="ko-KR"/>
              </w:rPr>
            </w:pPr>
            <w:r w:rsidRPr="00384E41">
              <w:rPr>
                <w:color w:val="000000"/>
                <w:lang w:val="en-US" w:eastAsia="ko-KR"/>
              </w:rPr>
              <w:t>-</w:t>
            </w:r>
          </w:p>
        </w:tc>
        <w:tc>
          <w:tcPr>
            <w:tcW w:w="912" w:type="pct"/>
            <w:tcBorders>
              <w:top w:val="single" w:sz="4" w:space="0" w:color="auto"/>
              <w:left w:val="nil"/>
              <w:bottom w:val="nil"/>
              <w:right w:val="nil"/>
            </w:tcBorders>
            <w:shd w:val="clear" w:color="auto" w:fill="auto"/>
            <w:noWrap/>
            <w:hideMark/>
          </w:tcPr>
          <w:p w14:paraId="1204FFA2" w14:textId="719D1035" w:rsidR="0069535A" w:rsidRPr="00384E41" w:rsidRDefault="0069535A" w:rsidP="00DD1C18">
            <w:pPr>
              <w:snapToGrid w:val="0"/>
              <w:spacing w:after="0"/>
              <w:rPr>
                <w:color w:val="000000"/>
                <w:lang w:val="en-US" w:eastAsia="ko-KR"/>
              </w:rPr>
            </w:pPr>
            <w:r w:rsidRPr="00384E41">
              <w:rPr>
                <w:noProof/>
                <w:color w:val="000000"/>
                <w:lang w:val="en-US" w:eastAsia="ko-KR"/>
              </w:rPr>
              <w:t>Yi et al., 1982</w:t>
            </w:r>
          </w:p>
        </w:tc>
      </w:tr>
      <w:tr w:rsidR="00384E41" w:rsidRPr="00982AB4" w14:paraId="64E7FB27" w14:textId="77777777" w:rsidTr="00DD1C18">
        <w:trPr>
          <w:trHeight w:val="326"/>
        </w:trPr>
        <w:tc>
          <w:tcPr>
            <w:tcW w:w="160" w:type="pct"/>
            <w:tcBorders>
              <w:top w:val="nil"/>
              <w:left w:val="nil"/>
              <w:bottom w:val="nil"/>
              <w:right w:val="nil"/>
            </w:tcBorders>
            <w:shd w:val="clear" w:color="auto" w:fill="auto"/>
            <w:noWrap/>
          </w:tcPr>
          <w:p w14:paraId="5D71332D" w14:textId="776541EC" w:rsidR="0069535A" w:rsidRPr="00384E41" w:rsidRDefault="0069535A" w:rsidP="00DD1C18">
            <w:pPr>
              <w:snapToGrid w:val="0"/>
              <w:spacing w:after="0"/>
              <w:rPr>
                <w:color w:val="000000"/>
                <w:lang w:val="en-US" w:eastAsia="ko-KR"/>
              </w:rPr>
            </w:pPr>
            <w:r w:rsidRPr="00384E41">
              <w:rPr>
                <w:color w:val="000000"/>
                <w:lang w:val="en-US" w:eastAsia="ko-KR"/>
              </w:rPr>
              <w:t>2</w:t>
            </w:r>
          </w:p>
        </w:tc>
        <w:tc>
          <w:tcPr>
            <w:tcW w:w="452" w:type="pct"/>
            <w:tcBorders>
              <w:top w:val="nil"/>
              <w:left w:val="nil"/>
              <w:bottom w:val="nil"/>
              <w:right w:val="nil"/>
            </w:tcBorders>
            <w:shd w:val="clear" w:color="auto" w:fill="auto"/>
            <w:noWrap/>
          </w:tcPr>
          <w:p w14:paraId="5AC53D3B" w14:textId="03EDC2FB" w:rsidR="0069535A" w:rsidRPr="00384E41" w:rsidRDefault="0069535A" w:rsidP="00DD1C18">
            <w:pPr>
              <w:snapToGrid w:val="0"/>
              <w:spacing w:after="0"/>
              <w:rPr>
                <w:lang w:val="en-US" w:eastAsia="ko-KR"/>
              </w:rPr>
            </w:pPr>
            <w:r w:rsidRPr="00384E41">
              <w:rPr>
                <w:lang w:val="en-US" w:eastAsia="ko-KR"/>
              </w:rPr>
              <w:t>1995</w:t>
            </w:r>
          </w:p>
        </w:tc>
        <w:tc>
          <w:tcPr>
            <w:tcW w:w="389" w:type="pct"/>
            <w:vMerge/>
            <w:tcBorders>
              <w:top w:val="nil"/>
              <w:left w:val="nil"/>
              <w:bottom w:val="nil"/>
              <w:right w:val="nil"/>
            </w:tcBorders>
            <w:shd w:val="clear" w:color="auto" w:fill="auto"/>
          </w:tcPr>
          <w:p w14:paraId="5BCAF240" w14:textId="77777777" w:rsidR="0069535A" w:rsidRPr="00384E41" w:rsidRDefault="0069535A" w:rsidP="00DD1C18">
            <w:pPr>
              <w:snapToGrid w:val="0"/>
              <w:spacing w:after="0"/>
              <w:rPr>
                <w:lang w:val="en-US" w:eastAsia="ko-KR"/>
              </w:rPr>
            </w:pPr>
          </w:p>
        </w:tc>
        <w:tc>
          <w:tcPr>
            <w:tcW w:w="982" w:type="pct"/>
            <w:tcBorders>
              <w:top w:val="nil"/>
              <w:left w:val="nil"/>
              <w:bottom w:val="nil"/>
              <w:right w:val="nil"/>
            </w:tcBorders>
            <w:shd w:val="clear" w:color="auto" w:fill="auto"/>
            <w:noWrap/>
          </w:tcPr>
          <w:p w14:paraId="3B7DF8D9" w14:textId="7D45DD42" w:rsidR="0069535A" w:rsidRPr="00384E41" w:rsidRDefault="0069535A" w:rsidP="00DD1C18">
            <w:pPr>
              <w:snapToGrid w:val="0"/>
              <w:spacing w:after="0"/>
              <w:rPr>
                <w:lang w:val="en-US" w:eastAsia="ko-KR"/>
              </w:rPr>
            </w:pPr>
            <w:r w:rsidRPr="00384E41">
              <w:rPr>
                <w:lang w:val="en-US" w:eastAsia="ko-KR"/>
              </w:rPr>
              <w:t>Onsan Bay, Kori</w:t>
            </w:r>
          </w:p>
        </w:tc>
        <w:tc>
          <w:tcPr>
            <w:tcW w:w="729" w:type="pct"/>
            <w:tcBorders>
              <w:top w:val="nil"/>
              <w:left w:val="nil"/>
              <w:bottom w:val="nil"/>
              <w:right w:val="nil"/>
            </w:tcBorders>
            <w:shd w:val="clear" w:color="auto" w:fill="auto"/>
            <w:noWrap/>
          </w:tcPr>
          <w:p w14:paraId="6AC06FDA" w14:textId="7C461C2B" w:rsidR="0069535A" w:rsidRPr="00384E41" w:rsidRDefault="0069535A" w:rsidP="00DD1C18">
            <w:pPr>
              <w:snapToGrid w:val="0"/>
              <w:spacing w:after="0"/>
              <w:rPr>
                <w:lang w:val="en-US" w:eastAsia="ko-KR"/>
              </w:rPr>
            </w:pPr>
            <w:r w:rsidRPr="00384E41">
              <w:rPr>
                <w:lang w:val="en-US" w:eastAsia="ko-KR"/>
              </w:rPr>
              <w:t>Intertidal</w:t>
            </w:r>
          </w:p>
        </w:tc>
        <w:tc>
          <w:tcPr>
            <w:tcW w:w="355" w:type="pct"/>
            <w:tcBorders>
              <w:top w:val="nil"/>
              <w:left w:val="nil"/>
              <w:bottom w:val="nil"/>
              <w:right w:val="nil"/>
            </w:tcBorders>
            <w:shd w:val="clear" w:color="auto" w:fill="auto"/>
            <w:noWrap/>
          </w:tcPr>
          <w:p w14:paraId="738FE1EC" w14:textId="28B38CBE" w:rsidR="0069535A" w:rsidRPr="00384E41" w:rsidRDefault="0069535A" w:rsidP="00DD1C18">
            <w:pPr>
              <w:snapToGrid w:val="0"/>
              <w:spacing w:after="0"/>
              <w:rPr>
                <w:color w:val="000000"/>
                <w:lang w:val="en-US" w:eastAsia="ko-KR"/>
              </w:rPr>
            </w:pPr>
            <w:r w:rsidRPr="00384E41">
              <w:rPr>
                <w:color w:val="000000"/>
                <w:lang w:val="en-US" w:eastAsia="ko-KR"/>
              </w:rPr>
              <w:t>16</w:t>
            </w:r>
          </w:p>
        </w:tc>
        <w:tc>
          <w:tcPr>
            <w:tcW w:w="491" w:type="pct"/>
            <w:tcBorders>
              <w:top w:val="nil"/>
              <w:left w:val="nil"/>
              <w:bottom w:val="nil"/>
              <w:right w:val="nil"/>
            </w:tcBorders>
            <w:shd w:val="clear" w:color="auto" w:fill="auto"/>
            <w:noWrap/>
          </w:tcPr>
          <w:p w14:paraId="71DB11DE" w14:textId="146C6F6A" w:rsidR="0069535A" w:rsidRPr="00384E41" w:rsidRDefault="0069535A" w:rsidP="00DD1C18">
            <w:pPr>
              <w:snapToGrid w:val="0"/>
              <w:spacing w:after="0"/>
              <w:rPr>
                <w:color w:val="000000"/>
                <w:lang w:val="en-US" w:eastAsia="ko-KR"/>
              </w:rPr>
            </w:pPr>
            <w:r w:rsidRPr="00384E41">
              <w:rPr>
                <w:color w:val="000000"/>
                <w:lang w:val="en-US" w:eastAsia="ko-KR"/>
              </w:rPr>
              <w:t>Sp, S, A</w:t>
            </w:r>
            <w:r w:rsidR="00384E41">
              <w:rPr>
                <w:color w:val="000000"/>
                <w:lang w:val="en-US" w:eastAsia="ko-KR"/>
              </w:rPr>
              <w:t>,</w:t>
            </w:r>
            <w:r w:rsidRPr="00384E41">
              <w:rPr>
                <w:color w:val="000000"/>
                <w:lang w:val="en-US" w:eastAsia="ko-KR"/>
              </w:rPr>
              <w:t xml:space="preserve"> W</w:t>
            </w:r>
          </w:p>
        </w:tc>
        <w:tc>
          <w:tcPr>
            <w:tcW w:w="271" w:type="pct"/>
            <w:tcBorders>
              <w:top w:val="nil"/>
              <w:left w:val="nil"/>
              <w:bottom w:val="nil"/>
              <w:right w:val="nil"/>
            </w:tcBorders>
            <w:shd w:val="clear" w:color="auto" w:fill="auto"/>
            <w:noWrap/>
          </w:tcPr>
          <w:p w14:paraId="7C496AA7" w14:textId="0F19CF58" w:rsidR="0069535A" w:rsidRPr="00384E41" w:rsidRDefault="0069535A" w:rsidP="00DD1C18">
            <w:pPr>
              <w:snapToGrid w:val="0"/>
              <w:spacing w:after="0"/>
              <w:rPr>
                <w:color w:val="000000"/>
                <w:lang w:val="en-US" w:eastAsia="ko-KR"/>
              </w:rPr>
            </w:pPr>
            <w:r w:rsidRPr="00384E41">
              <w:rPr>
                <w:color w:val="000000"/>
                <w:lang w:val="en-US" w:eastAsia="ko-KR"/>
              </w:rPr>
              <w:t>71</w:t>
            </w:r>
          </w:p>
        </w:tc>
        <w:tc>
          <w:tcPr>
            <w:tcW w:w="259" w:type="pct"/>
            <w:tcBorders>
              <w:top w:val="nil"/>
              <w:left w:val="nil"/>
              <w:bottom w:val="nil"/>
              <w:right w:val="nil"/>
            </w:tcBorders>
            <w:shd w:val="clear" w:color="auto" w:fill="auto"/>
            <w:noWrap/>
          </w:tcPr>
          <w:p w14:paraId="278D965C" w14:textId="6C342461" w:rsidR="0069535A" w:rsidRPr="00384E41" w:rsidRDefault="0069535A" w:rsidP="00DD1C18">
            <w:pPr>
              <w:snapToGrid w:val="0"/>
              <w:spacing w:after="0"/>
              <w:rPr>
                <w:color w:val="000000"/>
                <w:lang w:val="en-US" w:eastAsia="ko-KR"/>
              </w:rPr>
            </w:pPr>
            <w:r w:rsidRPr="00384E41">
              <w:rPr>
                <w:color w:val="000000"/>
                <w:lang w:val="en-US" w:eastAsia="ko-KR"/>
              </w:rPr>
              <w:t>-</w:t>
            </w:r>
          </w:p>
        </w:tc>
        <w:tc>
          <w:tcPr>
            <w:tcW w:w="912" w:type="pct"/>
            <w:tcBorders>
              <w:top w:val="nil"/>
              <w:left w:val="nil"/>
              <w:bottom w:val="nil"/>
              <w:right w:val="nil"/>
            </w:tcBorders>
            <w:shd w:val="clear" w:color="auto" w:fill="auto"/>
            <w:noWrap/>
          </w:tcPr>
          <w:p w14:paraId="7DCE0D7A" w14:textId="27648D08" w:rsidR="0069535A" w:rsidRPr="00384E41" w:rsidRDefault="0069535A" w:rsidP="00DD1C18">
            <w:pPr>
              <w:snapToGrid w:val="0"/>
              <w:spacing w:after="0"/>
              <w:rPr>
                <w:noProof/>
                <w:color w:val="000000"/>
                <w:lang w:val="en-US" w:eastAsia="ko-KR"/>
              </w:rPr>
            </w:pPr>
            <w:r w:rsidRPr="00384E41">
              <w:rPr>
                <w:noProof/>
                <w:color w:val="000000"/>
                <w:lang w:val="en-US" w:eastAsia="ko-KR"/>
              </w:rPr>
              <w:t>Yun and Song, 1998</w:t>
            </w:r>
          </w:p>
        </w:tc>
      </w:tr>
      <w:tr w:rsidR="00384E41" w:rsidRPr="00982AB4" w14:paraId="1A2F2003" w14:textId="77777777" w:rsidTr="00DD1C18">
        <w:trPr>
          <w:trHeight w:val="326"/>
        </w:trPr>
        <w:tc>
          <w:tcPr>
            <w:tcW w:w="160" w:type="pct"/>
            <w:tcBorders>
              <w:top w:val="nil"/>
              <w:left w:val="nil"/>
              <w:bottom w:val="nil"/>
              <w:right w:val="nil"/>
            </w:tcBorders>
            <w:shd w:val="clear" w:color="auto" w:fill="auto"/>
            <w:noWrap/>
            <w:hideMark/>
          </w:tcPr>
          <w:p w14:paraId="0E7412EE" w14:textId="0ADFEE08" w:rsidR="0069535A" w:rsidRPr="00384E41" w:rsidRDefault="0069535A" w:rsidP="00DD1C18">
            <w:pPr>
              <w:snapToGrid w:val="0"/>
              <w:spacing w:after="0"/>
              <w:rPr>
                <w:color w:val="000000"/>
                <w:lang w:val="en-US" w:eastAsia="ko-KR"/>
              </w:rPr>
            </w:pPr>
            <w:r w:rsidRPr="00384E41">
              <w:rPr>
                <w:color w:val="000000"/>
                <w:lang w:val="en-US" w:eastAsia="ko-KR"/>
              </w:rPr>
              <w:t>3</w:t>
            </w:r>
          </w:p>
        </w:tc>
        <w:tc>
          <w:tcPr>
            <w:tcW w:w="452" w:type="pct"/>
            <w:tcBorders>
              <w:top w:val="nil"/>
              <w:left w:val="nil"/>
              <w:bottom w:val="nil"/>
              <w:right w:val="nil"/>
            </w:tcBorders>
            <w:shd w:val="clear" w:color="auto" w:fill="auto"/>
            <w:noWrap/>
            <w:hideMark/>
          </w:tcPr>
          <w:p w14:paraId="1606E23F" w14:textId="77777777" w:rsidR="0069535A" w:rsidRPr="00384E41" w:rsidRDefault="0069535A" w:rsidP="00DD1C18">
            <w:pPr>
              <w:snapToGrid w:val="0"/>
              <w:spacing w:after="0"/>
              <w:rPr>
                <w:lang w:val="en-US" w:eastAsia="ko-KR"/>
              </w:rPr>
            </w:pPr>
            <w:r w:rsidRPr="00384E41">
              <w:rPr>
                <w:lang w:val="en-US" w:eastAsia="ko-KR"/>
              </w:rPr>
              <w:t>1997</w:t>
            </w:r>
          </w:p>
        </w:tc>
        <w:tc>
          <w:tcPr>
            <w:tcW w:w="389" w:type="pct"/>
            <w:vMerge/>
            <w:tcBorders>
              <w:top w:val="nil"/>
              <w:left w:val="nil"/>
              <w:bottom w:val="nil"/>
              <w:right w:val="nil"/>
            </w:tcBorders>
            <w:shd w:val="clear" w:color="auto" w:fill="auto"/>
            <w:hideMark/>
          </w:tcPr>
          <w:p w14:paraId="21223DB1" w14:textId="77777777" w:rsidR="0069535A" w:rsidRPr="00384E41" w:rsidRDefault="0069535A" w:rsidP="00DD1C18">
            <w:pPr>
              <w:snapToGrid w:val="0"/>
              <w:spacing w:after="0"/>
              <w:rPr>
                <w:lang w:val="en-US" w:eastAsia="ko-KR"/>
              </w:rPr>
            </w:pPr>
          </w:p>
        </w:tc>
        <w:tc>
          <w:tcPr>
            <w:tcW w:w="982" w:type="pct"/>
            <w:tcBorders>
              <w:top w:val="nil"/>
              <w:left w:val="nil"/>
              <w:bottom w:val="nil"/>
              <w:right w:val="nil"/>
            </w:tcBorders>
            <w:shd w:val="clear" w:color="auto" w:fill="auto"/>
            <w:noWrap/>
            <w:hideMark/>
          </w:tcPr>
          <w:p w14:paraId="19AB73E1" w14:textId="77777777" w:rsidR="0069535A" w:rsidRPr="00384E41" w:rsidRDefault="0069535A" w:rsidP="00DD1C18">
            <w:pPr>
              <w:snapToGrid w:val="0"/>
              <w:spacing w:after="0"/>
              <w:rPr>
                <w:lang w:val="en-US" w:eastAsia="ko-KR"/>
              </w:rPr>
            </w:pPr>
            <w:r w:rsidRPr="00384E41">
              <w:rPr>
                <w:lang w:val="en-US" w:eastAsia="ko-KR"/>
              </w:rPr>
              <w:t>Ulsan Bay Onsan Bay</w:t>
            </w:r>
          </w:p>
        </w:tc>
        <w:tc>
          <w:tcPr>
            <w:tcW w:w="729" w:type="pct"/>
            <w:tcBorders>
              <w:top w:val="nil"/>
              <w:left w:val="nil"/>
              <w:bottom w:val="nil"/>
              <w:right w:val="nil"/>
            </w:tcBorders>
            <w:shd w:val="clear" w:color="auto" w:fill="auto"/>
            <w:noWrap/>
            <w:hideMark/>
          </w:tcPr>
          <w:p w14:paraId="61894997" w14:textId="77777777" w:rsidR="0069535A" w:rsidRPr="00384E41" w:rsidRDefault="0069535A" w:rsidP="00DD1C18">
            <w:pPr>
              <w:snapToGrid w:val="0"/>
              <w:spacing w:after="0"/>
              <w:rPr>
                <w:lang w:val="en-US" w:eastAsia="ko-KR"/>
              </w:rPr>
            </w:pPr>
            <w:r w:rsidRPr="00384E41">
              <w:rPr>
                <w:lang w:val="en-US" w:eastAsia="ko-KR"/>
              </w:rPr>
              <w:t>Subtidal</w:t>
            </w:r>
          </w:p>
        </w:tc>
        <w:tc>
          <w:tcPr>
            <w:tcW w:w="355" w:type="pct"/>
            <w:tcBorders>
              <w:top w:val="nil"/>
              <w:left w:val="nil"/>
              <w:bottom w:val="nil"/>
              <w:right w:val="nil"/>
            </w:tcBorders>
            <w:shd w:val="clear" w:color="auto" w:fill="auto"/>
            <w:noWrap/>
            <w:hideMark/>
          </w:tcPr>
          <w:p w14:paraId="6AD9114D" w14:textId="77777777" w:rsidR="0069535A" w:rsidRPr="00384E41" w:rsidRDefault="0069535A" w:rsidP="00DD1C18">
            <w:pPr>
              <w:snapToGrid w:val="0"/>
              <w:spacing w:after="0"/>
              <w:rPr>
                <w:color w:val="000000"/>
                <w:lang w:val="en-US" w:eastAsia="ko-KR"/>
              </w:rPr>
            </w:pPr>
            <w:r w:rsidRPr="00384E41">
              <w:rPr>
                <w:color w:val="000000"/>
                <w:lang w:val="en-US" w:eastAsia="ko-KR"/>
              </w:rPr>
              <w:t>63</w:t>
            </w:r>
          </w:p>
        </w:tc>
        <w:tc>
          <w:tcPr>
            <w:tcW w:w="491" w:type="pct"/>
            <w:tcBorders>
              <w:top w:val="nil"/>
              <w:left w:val="nil"/>
              <w:bottom w:val="nil"/>
              <w:right w:val="nil"/>
            </w:tcBorders>
            <w:shd w:val="clear" w:color="auto" w:fill="auto"/>
            <w:noWrap/>
            <w:hideMark/>
          </w:tcPr>
          <w:p w14:paraId="2479A2F2" w14:textId="77777777" w:rsidR="0069535A" w:rsidRPr="00384E41" w:rsidRDefault="0069535A" w:rsidP="00DD1C18">
            <w:pPr>
              <w:snapToGrid w:val="0"/>
              <w:spacing w:after="0"/>
              <w:rPr>
                <w:color w:val="000000"/>
                <w:lang w:val="en-US" w:eastAsia="ko-KR"/>
              </w:rPr>
            </w:pPr>
            <w:r w:rsidRPr="00384E41">
              <w:rPr>
                <w:color w:val="000000"/>
                <w:lang w:val="en-US" w:eastAsia="ko-KR"/>
              </w:rPr>
              <w:t>W</w:t>
            </w:r>
          </w:p>
        </w:tc>
        <w:tc>
          <w:tcPr>
            <w:tcW w:w="271" w:type="pct"/>
            <w:tcBorders>
              <w:top w:val="nil"/>
              <w:left w:val="nil"/>
              <w:bottom w:val="nil"/>
              <w:right w:val="nil"/>
            </w:tcBorders>
            <w:shd w:val="clear" w:color="auto" w:fill="auto"/>
            <w:noWrap/>
            <w:hideMark/>
          </w:tcPr>
          <w:p w14:paraId="696CEE03" w14:textId="77777777" w:rsidR="0069535A" w:rsidRPr="00384E41" w:rsidRDefault="0069535A" w:rsidP="00DD1C18">
            <w:pPr>
              <w:snapToGrid w:val="0"/>
              <w:spacing w:after="0"/>
              <w:rPr>
                <w:color w:val="000000"/>
                <w:lang w:val="en-US" w:eastAsia="ko-KR"/>
              </w:rPr>
            </w:pPr>
            <w:r w:rsidRPr="00384E41">
              <w:rPr>
                <w:color w:val="000000"/>
                <w:lang w:val="en-US" w:eastAsia="ko-KR"/>
              </w:rPr>
              <w:t>117</w:t>
            </w:r>
          </w:p>
        </w:tc>
        <w:tc>
          <w:tcPr>
            <w:tcW w:w="259" w:type="pct"/>
            <w:tcBorders>
              <w:top w:val="nil"/>
              <w:left w:val="nil"/>
              <w:bottom w:val="nil"/>
              <w:right w:val="nil"/>
            </w:tcBorders>
            <w:shd w:val="clear" w:color="auto" w:fill="auto"/>
            <w:noWrap/>
            <w:hideMark/>
          </w:tcPr>
          <w:p w14:paraId="12F3C99A" w14:textId="77777777" w:rsidR="0069535A" w:rsidRPr="00384E41" w:rsidRDefault="0069535A" w:rsidP="00DD1C18">
            <w:pPr>
              <w:snapToGrid w:val="0"/>
              <w:spacing w:after="0"/>
              <w:rPr>
                <w:color w:val="000000"/>
                <w:lang w:val="en-US" w:eastAsia="ko-KR"/>
              </w:rPr>
            </w:pPr>
            <w:r w:rsidRPr="00384E41">
              <w:rPr>
                <w:color w:val="000000"/>
                <w:lang w:val="en-US" w:eastAsia="ko-KR"/>
              </w:rPr>
              <w:t>535</w:t>
            </w:r>
          </w:p>
        </w:tc>
        <w:tc>
          <w:tcPr>
            <w:tcW w:w="912" w:type="pct"/>
            <w:tcBorders>
              <w:top w:val="nil"/>
              <w:left w:val="nil"/>
              <w:bottom w:val="nil"/>
              <w:right w:val="nil"/>
            </w:tcBorders>
            <w:shd w:val="clear" w:color="auto" w:fill="auto"/>
            <w:noWrap/>
            <w:hideMark/>
          </w:tcPr>
          <w:p w14:paraId="2D89CAA0" w14:textId="3A2D3FDF" w:rsidR="0069535A" w:rsidRPr="00384E41" w:rsidRDefault="0069535A" w:rsidP="00DD1C18">
            <w:pPr>
              <w:snapToGrid w:val="0"/>
              <w:spacing w:after="0"/>
              <w:rPr>
                <w:color w:val="000000"/>
                <w:lang w:val="en-US" w:eastAsia="ko-KR"/>
              </w:rPr>
            </w:pPr>
            <w:r w:rsidRPr="00384E41">
              <w:rPr>
                <w:noProof/>
                <w:color w:val="000000"/>
                <w:lang w:val="en-US" w:eastAsia="ko-KR"/>
              </w:rPr>
              <w:t>Shin et al., 2001</w:t>
            </w:r>
          </w:p>
        </w:tc>
      </w:tr>
      <w:tr w:rsidR="00384E41" w:rsidRPr="00982AB4" w14:paraId="7AB2D750" w14:textId="77777777" w:rsidTr="00DD1C18">
        <w:trPr>
          <w:trHeight w:val="326"/>
        </w:trPr>
        <w:tc>
          <w:tcPr>
            <w:tcW w:w="160" w:type="pct"/>
            <w:tcBorders>
              <w:top w:val="nil"/>
              <w:left w:val="nil"/>
              <w:bottom w:val="nil"/>
              <w:right w:val="nil"/>
            </w:tcBorders>
            <w:shd w:val="clear" w:color="auto" w:fill="auto"/>
            <w:noWrap/>
            <w:hideMark/>
          </w:tcPr>
          <w:p w14:paraId="1CEBDC4C" w14:textId="4BBB709D" w:rsidR="0069535A" w:rsidRPr="00384E41" w:rsidRDefault="0069535A" w:rsidP="00DD1C18">
            <w:pPr>
              <w:snapToGrid w:val="0"/>
              <w:spacing w:after="0"/>
              <w:rPr>
                <w:color w:val="000000"/>
                <w:lang w:val="en-US" w:eastAsia="ko-KR"/>
              </w:rPr>
            </w:pPr>
            <w:r w:rsidRPr="00384E41">
              <w:rPr>
                <w:color w:val="000000"/>
                <w:lang w:val="en-US" w:eastAsia="ko-KR"/>
              </w:rPr>
              <w:t>4</w:t>
            </w:r>
          </w:p>
        </w:tc>
        <w:tc>
          <w:tcPr>
            <w:tcW w:w="452" w:type="pct"/>
            <w:tcBorders>
              <w:top w:val="nil"/>
              <w:left w:val="nil"/>
              <w:bottom w:val="nil"/>
              <w:right w:val="nil"/>
            </w:tcBorders>
            <w:shd w:val="clear" w:color="auto" w:fill="auto"/>
            <w:noWrap/>
            <w:hideMark/>
          </w:tcPr>
          <w:p w14:paraId="1F6F14D8" w14:textId="77777777" w:rsidR="0069535A" w:rsidRPr="00384E41" w:rsidRDefault="0069535A" w:rsidP="00DD1C18">
            <w:pPr>
              <w:snapToGrid w:val="0"/>
              <w:spacing w:after="0"/>
              <w:rPr>
                <w:lang w:val="en-US" w:eastAsia="ko-KR"/>
              </w:rPr>
            </w:pPr>
            <w:r w:rsidRPr="00384E41">
              <w:rPr>
                <w:lang w:val="en-US" w:eastAsia="ko-KR"/>
              </w:rPr>
              <w:t>2006</w:t>
            </w:r>
          </w:p>
        </w:tc>
        <w:tc>
          <w:tcPr>
            <w:tcW w:w="389" w:type="pct"/>
            <w:vMerge/>
            <w:tcBorders>
              <w:top w:val="nil"/>
              <w:left w:val="nil"/>
              <w:bottom w:val="nil"/>
              <w:right w:val="nil"/>
            </w:tcBorders>
            <w:shd w:val="clear" w:color="auto" w:fill="auto"/>
            <w:hideMark/>
          </w:tcPr>
          <w:p w14:paraId="037F7605" w14:textId="77777777" w:rsidR="0069535A" w:rsidRPr="00384E41" w:rsidRDefault="0069535A" w:rsidP="00DD1C18">
            <w:pPr>
              <w:snapToGrid w:val="0"/>
              <w:spacing w:after="0"/>
              <w:rPr>
                <w:lang w:val="en-US" w:eastAsia="ko-KR"/>
              </w:rPr>
            </w:pPr>
          </w:p>
        </w:tc>
        <w:tc>
          <w:tcPr>
            <w:tcW w:w="982" w:type="pct"/>
            <w:tcBorders>
              <w:top w:val="nil"/>
              <w:left w:val="nil"/>
              <w:bottom w:val="nil"/>
              <w:right w:val="nil"/>
            </w:tcBorders>
            <w:shd w:val="clear" w:color="auto" w:fill="auto"/>
            <w:noWrap/>
            <w:hideMark/>
          </w:tcPr>
          <w:p w14:paraId="4E89BB16" w14:textId="77777777" w:rsidR="0069535A" w:rsidRPr="00384E41" w:rsidRDefault="0069535A" w:rsidP="00DD1C18">
            <w:pPr>
              <w:snapToGrid w:val="0"/>
              <w:spacing w:after="0"/>
              <w:rPr>
                <w:lang w:val="en-US" w:eastAsia="ko-KR"/>
              </w:rPr>
            </w:pPr>
            <w:r w:rsidRPr="00384E41">
              <w:rPr>
                <w:lang w:val="en-US" w:eastAsia="ko-KR"/>
              </w:rPr>
              <w:t>Ulsan Bay</w:t>
            </w:r>
          </w:p>
        </w:tc>
        <w:tc>
          <w:tcPr>
            <w:tcW w:w="729" w:type="pct"/>
            <w:tcBorders>
              <w:top w:val="nil"/>
              <w:left w:val="nil"/>
              <w:bottom w:val="nil"/>
              <w:right w:val="nil"/>
            </w:tcBorders>
            <w:shd w:val="clear" w:color="auto" w:fill="auto"/>
            <w:noWrap/>
            <w:hideMark/>
          </w:tcPr>
          <w:p w14:paraId="14DB101D" w14:textId="77777777" w:rsidR="0069535A" w:rsidRPr="00384E41" w:rsidRDefault="0069535A" w:rsidP="00DD1C18">
            <w:pPr>
              <w:snapToGrid w:val="0"/>
              <w:spacing w:after="0"/>
              <w:rPr>
                <w:lang w:val="en-US" w:eastAsia="ko-KR"/>
              </w:rPr>
            </w:pPr>
            <w:r w:rsidRPr="00384E41">
              <w:rPr>
                <w:lang w:val="en-US" w:eastAsia="ko-KR"/>
              </w:rPr>
              <w:t>Subtidal</w:t>
            </w:r>
          </w:p>
        </w:tc>
        <w:tc>
          <w:tcPr>
            <w:tcW w:w="355" w:type="pct"/>
            <w:tcBorders>
              <w:top w:val="nil"/>
              <w:left w:val="nil"/>
              <w:bottom w:val="nil"/>
              <w:right w:val="nil"/>
            </w:tcBorders>
            <w:shd w:val="clear" w:color="auto" w:fill="auto"/>
            <w:noWrap/>
            <w:hideMark/>
          </w:tcPr>
          <w:p w14:paraId="3305E933" w14:textId="77777777" w:rsidR="0069535A" w:rsidRPr="00384E41" w:rsidRDefault="0069535A" w:rsidP="00DD1C18">
            <w:pPr>
              <w:snapToGrid w:val="0"/>
              <w:spacing w:after="0"/>
              <w:rPr>
                <w:color w:val="000000"/>
                <w:lang w:val="en-US" w:eastAsia="ko-KR"/>
              </w:rPr>
            </w:pPr>
            <w:r w:rsidRPr="00384E41">
              <w:rPr>
                <w:color w:val="000000"/>
                <w:lang w:val="en-US" w:eastAsia="ko-KR"/>
              </w:rPr>
              <w:t>9</w:t>
            </w:r>
          </w:p>
        </w:tc>
        <w:tc>
          <w:tcPr>
            <w:tcW w:w="491" w:type="pct"/>
            <w:tcBorders>
              <w:top w:val="nil"/>
              <w:left w:val="nil"/>
              <w:bottom w:val="nil"/>
              <w:right w:val="nil"/>
            </w:tcBorders>
            <w:shd w:val="clear" w:color="auto" w:fill="auto"/>
            <w:noWrap/>
            <w:hideMark/>
          </w:tcPr>
          <w:p w14:paraId="04D01A01" w14:textId="77777777" w:rsidR="0069535A" w:rsidRPr="00384E41" w:rsidRDefault="0069535A" w:rsidP="00DD1C18">
            <w:pPr>
              <w:snapToGrid w:val="0"/>
              <w:spacing w:after="0"/>
              <w:rPr>
                <w:color w:val="000000"/>
                <w:lang w:val="en-US" w:eastAsia="ko-KR"/>
              </w:rPr>
            </w:pPr>
            <w:r w:rsidRPr="00384E41">
              <w:rPr>
                <w:color w:val="000000"/>
                <w:lang w:val="en-US" w:eastAsia="ko-KR"/>
              </w:rPr>
              <w:t>Sp, S, A, W</w:t>
            </w:r>
          </w:p>
        </w:tc>
        <w:tc>
          <w:tcPr>
            <w:tcW w:w="271" w:type="pct"/>
            <w:tcBorders>
              <w:top w:val="nil"/>
              <w:left w:val="nil"/>
              <w:bottom w:val="nil"/>
              <w:right w:val="nil"/>
            </w:tcBorders>
            <w:shd w:val="clear" w:color="auto" w:fill="auto"/>
            <w:noWrap/>
            <w:hideMark/>
          </w:tcPr>
          <w:p w14:paraId="3E824EFD" w14:textId="77777777" w:rsidR="0069535A" w:rsidRPr="00384E41" w:rsidRDefault="0069535A" w:rsidP="00DD1C18">
            <w:pPr>
              <w:snapToGrid w:val="0"/>
              <w:spacing w:after="0"/>
              <w:rPr>
                <w:color w:val="000000"/>
                <w:lang w:val="en-US" w:eastAsia="ko-KR"/>
              </w:rPr>
            </w:pPr>
            <w:r w:rsidRPr="00384E41">
              <w:rPr>
                <w:color w:val="000000"/>
                <w:lang w:val="en-US" w:eastAsia="ko-KR"/>
              </w:rPr>
              <w:t>199</w:t>
            </w:r>
          </w:p>
        </w:tc>
        <w:tc>
          <w:tcPr>
            <w:tcW w:w="259" w:type="pct"/>
            <w:tcBorders>
              <w:top w:val="nil"/>
              <w:left w:val="nil"/>
              <w:bottom w:val="nil"/>
              <w:right w:val="nil"/>
            </w:tcBorders>
            <w:shd w:val="clear" w:color="auto" w:fill="auto"/>
            <w:noWrap/>
            <w:hideMark/>
          </w:tcPr>
          <w:p w14:paraId="281D0359" w14:textId="77777777" w:rsidR="0069535A" w:rsidRPr="00384E41" w:rsidRDefault="0069535A" w:rsidP="00DD1C18">
            <w:pPr>
              <w:snapToGrid w:val="0"/>
              <w:spacing w:after="0"/>
              <w:rPr>
                <w:color w:val="000000"/>
                <w:lang w:val="en-US" w:eastAsia="ko-KR"/>
              </w:rPr>
            </w:pPr>
            <w:r w:rsidRPr="00384E41">
              <w:rPr>
                <w:color w:val="000000"/>
                <w:lang w:val="en-US" w:eastAsia="ko-KR"/>
              </w:rPr>
              <w:t>4,578</w:t>
            </w:r>
          </w:p>
        </w:tc>
        <w:tc>
          <w:tcPr>
            <w:tcW w:w="912" w:type="pct"/>
            <w:tcBorders>
              <w:top w:val="nil"/>
              <w:left w:val="nil"/>
              <w:bottom w:val="nil"/>
              <w:right w:val="nil"/>
            </w:tcBorders>
            <w:shd w:val="clear" w:color="auto" w:fill="auto"/>
            <w:noWrap/>
            <w:hideMark/>
          </w:tcPr>
          <w:p w14:paraId="7C163316" w14:textId="7D187F9F" w:rsidR="0069535A" w:rsidRPr="00384E41" w:rsidRDefault="0069535A" w:rsidP="00DD1C18">
            <w:pPr>
              <w:snapToGrid w:val="0"/>
              <w:spacing w:after="0"/>
              <w:rPr>
                <w:color w:val="000000"/>
                <w:lang w:val="en-US" w:eastAsia="ko-KR"/>
              </w:rPr>
            </w:pPr>
            <w:r w:rsidRPr="00384E41">
              <w:rPr>
                <w:noProof/>
                <w:color w:val="000000"/>
                <w:lang w:val="en-US" w:eastAsia="ko-KR"/>
              </w:rPr>
              <w:t>Yoon et al., 2009</w:t>
            </w:r>
          </w:p>
        </w:tc>
      </w:tr>
      <w:tr w:rsidR="00384E41" w:rsidRPr="00982AB4" w14:paraId="4B635F2B" w14:textId="77777777" w:rsidTr="00DD1C18">
        <w:trPr>
          <w:trHeight w:val="326"/>
        </w:trPr>
        <w:tc>
          <w:tcPr>
            <w:tcW w:w="160" w:type="pct"/>
            <w:tcBorders>
              <w:top w:val="nil"/>
              <w:left w:val="nil"/>
              <w:bottom w:val="nil"/>
              <w:right w:val="nil"/>
            </w:tcBorders>
            <w:shd w:val="clear" w:color="auto" w:fill="auto"/>
            <w:noWrap/>
            <w:hideMark/>
          </w:tcPr>
          <w:p w14:paraId="39FB0FE0" w14:textId="70DC0A5A" w:rsidR="0069535A" w:rsidRPr="00384E41" w:rsidRDefault="0069535A" w:rsidP="00DD1C18">
            <w:pPr>
              <w:snapToGrid w:val="0"/>
              <w:spacing w:after="0"/>
              <w:rPr>
                <w:color w:val="000000"/>
                <w:lang w:val="en-US" w:eastAsia="ko-KR"/>
              </w:rPr>
            </w:pPr>
            <w:r w:rsidRPr="00384E41">
              <w:rPr>
                <w:color w:val="000000"/>
                <w:lang w:val="en-US" w:eastAsia="ko-KR"/>
              </w:rPr>
              <w:t>5</w:t>
            </w:r>
          </w:p>
        </w:tc>
        <w:tc>
          <w:tcPr>
            <w:tcW w:w="452" w:type="pct"/>
            <w:tcBorders>
              <w:top w:val="nil"/>
              <w:left w:val="nil"/>
              <w:bottom w:val="nil"/>
              <w:right w:val="nil"/>
            </w:tcBorders>
            <w:shd w:val="clear" w:color="auto" w:fill="auto"/>
            <w:noWrap/>
            <w:hideMark/>
          </w:tcPr>
          <w:p w14:paraId="6F9CC8EF" w14:textId="77777777" w:rsidR="0069535A" w:rsidRPr="00384E41" w:rsidRDefault="0069535A" w:rsidP="00DD1C18">
            <w:pPr>
              <w:snapToGrid w:val="0"/>
              <w:spacing w:after="0"/>
              <w:rPr>
                <w:lang w:val="en-US" w:eastAsia="ko-KR"/>
              </w:rPr>
            </w:pPr>
            <w:r w:rsidRPr="00384E41">
              <w:rPr>
                <w:lang w:val="en-US" w:eastAsia="ko-KR"/>
              </w:rPr>
              <w:t>2006</w:t>
            </w:r>
          </w:p>
        </w:tc>
        <w:tc>
          <w:tcPr>
            <w:tcW w:w="389" w:type="pct"/>
            <w:vMerge/>
            <w:tcBorders>
              <w:top w:val="nil"/>
              <w:left w:val="nil"/>
              <w:bottom w:val="nil"/>
              <w:right w:val="nil"/>
            </w:tcBorders>
            <w:shd w:val="clear" w:color="auto" w:fill="auto"/>
            <w:hideMark/>
          </w:tcPr>
          <w:p w14:paraId="6CD55A61" w14:textId="77777777" w:rsidR="0069535A" w:rsidRPr="00384E41" w:rsidRDefault="0069535A" w:rsidP="00DD1C18">
            <w:pPr>
              <w:snapToGrid w:val="0"/>
              <w:spacing w:after="0"/>
              <w:rPr>
                <w:lang w:val="en-US" w:eastAsia="ko-KR"/>
              </w:rPr>
            </w:pPr>
          </w:p>
        </w:tc>
        <w:tc>
          <w:tcPr>
            <w:tcW w:w="982" w:type="pct"/>
            <w:tcBorders>
              <w:top w:val="nil"/>
              <w:left w:val="nil"/>
              <w:bottom w:val="nil"/>
              <w:right w:val="nil"/>
            </w:tcBorders>
            <w:shd w:val="clear" w:color="auto" w:fill="auto"/>
            <w:noWrap/>
            <w:hideMark/>
          </w:tcPr>
          <w:p w14:paraId="248A50E8" w14:textId="77777777" w:rsidR="0069535A" w:rsidRPr="00384E41" w:rsidRDefault="0069535A" w:rsidP="00DD1C18">
            <w:pPr>
              <w:snapToGrid w:val="0"/>
              <w:spacing w:after="0"/>
              <w:rPr>
                <w:lang w:val="en-US" w:eastAsia="ko-KR"/>
              </w:rPr>
            </w:pPr>
            <w:r w:rsidRPr="00384E41">
              <w:rPr>
                <w:lang w:val="en-US" w:eastAsia="ko-KR"/>
              </w:rPr>
              <w:t>Gijang</w:t>
            </w:r>
          </w:p>
        </w:tc>
        <w:tc>
          <w:tcPr>
            <w:tcW w:w="729" w:type="pct"/>
            <w:tcBorders>
              <w:top w:val="nil"/>
              <w:left w:val="nil"/>
              <w:bottom w:val="nil"/>
              <w:right w:val="nil"/>
            </w:tcBorders>
            <w:shd w:val="clear" w:color="auto" w:fill="auto"/>
            <w:noWrap/>
            <w:hideMark/>
          </w:tcPr>
          <w:p w14:paraId="694EA175" w14:textId="77777777" w:rsidR="0069535A" w:rsidRPr="00384E41" w:rsidRDefault="0069535A" w:rsidP="00DD1C18">
            <w:pPr>
              <w:snapToGrid w:val="0"/>
              <w:spacing w:after="0"/>
              <w:rPr>
                <w:lang w:val="en-US" w:eastAsia="ko-KR"/>
              </w:rPr>
            </w:pPr>
            <w:r w:rsidRPr="00384E41">
              <w:rPr>
                <w:lang w:val="en-US" w:eastAsia="ko-KR"/>
              </w:rPr>
              <w:t>Subtidal</w:t>
            </w:r>
          </w:p>
        </w:tc>
        <w:tc>
          <w:tcPr>
            <w:tcW w:w="355" w:type="pct"/>
            <w:tcBorders>
              <w:top w:val="nil"/>
              <w:left w:val="nil"/>
              <w:bottom w:val="nil"/>
              <w:right w:val="nil"/>
            </w:tcBorders>
            <w:shd w:val="clear" w:color="auto" w:fill="auto"/>
            <w:noWrap/>
            <w:hideMark/>
          </w:tcPr>
          <w:p w14:paraId="0894E2CB" w14:textId="77777777" w:rsidR="0069535A" w:rsidRPr="00384E41" w:rsidRDefault="0069535A" w:rsidP="00DD1C18">
            <w:pPr>
              <w:snapToGrid w:val="0"/>
              <w:spacing w:after="0"/>
              <w:rPr>
                <w:lang w:val="en-US" w:eastAsia="ko-KR"/>
              </w:rPr>
            </w:pPr>
            <w:r w:rsidRPr="00384E41">
              <w:rPr>
                <w:lang w:val="en-US" w:eastAsia="ko-KR"/>
              </w:rPr>
              <w:t>18</w:t>
            </w:r>
          </w:p>
        </w:tc>
        <w:tc>
          <w:tcPr>
            <w:tcW w:w="491" w:type="pct"/>
            <w:tcBorders>
              <w:top w:val="nil"/>
              <w:left w:val="nil"/>
              <w:bottom w:val="nil"/>
              <w:right w:val="nil"/>
            </w:tcBorders>
            <w:shd w:val="clear" w:color="auto" w:fill="auto"/>
            <w:noWrap/>
            <w:hideMark/>
          </w:tcPr>
          <w:p w14:paraId="52CD3EB1" w14:textId="77777777" w:rsidR="0069535A" w:rsidRPr="00384E41" w:rsidRDefault="0069535A" w:rsidP="00DD1C18">
            <w:pPr>
              <w:snapToGrid w:val="0"/>
              <w:spacing w:after="0"/>
              <w:rPr>
                <w:lang w:val="en-US" w:eastAsia="ko-KR"/>
              </w:rPr>
            </w:pPr>
            <w:r w:rsidRPr="00384E41">
              <w:rPr>
                <w:lang w:val="en-US" w:eastAsia="ko-KR"/>
              </w:rPr>
              <w:t>Sp, S, A, W</w:t>
            </w:r>
          </w:p>
        </w:tc>
        <w:tc>
          <w:tcPr>
            <w:tcW w:w="271" w:type="pct"/>
            <w:tcBorders>
              <w:top w:val="nil"/>
              <w:left w:val="nil"/>
              <w:bottom w:val="nil"/>
              <w:right w:val="nil"/>
            </w:tcBorders>
            <w:shd w:val="clear" w:color="auto" w:fill="auto"/>
            <w:noWrap/>
            <w:hideMark/>
          </w:tcPr>
          <w:p w14:paraId="26EAE7F1" w14:textId="77777777" w:rsidR="0069535A" w:rsidRPr="00384E41" w:rsidRDefault="0069535A" w:rsidP="00DD1C18">
            <w:pPr>
              <w:snapToGrid w:val="0"/>
              <w:spacing w:after="0"/>
              <w:rPr>
                <w:lang w:val="en-US" w:eastAsia="ko-KR"/>
              </w:rPr>
            </w:pPr>
            <w:r w:rsidRPr="00384E41">
              <w:rPr>
                <w:lang w:val="en-US" w:eastAsia="ko-KR"/>
              </w:rPr>
              <w:t>157</w:t>
            </w:r>
          </w:p>
        </w:tc>
        <w:tc>
          <w:tcPr>
            <w:tcW w:w="259" w:type="pct"/>
            <w:tcBorders>
              <w:top w:val="nil"/>
              <w:left w:val="nil"/>
              <w:bottom w:val="nil"/>
              <w:right w:val="nil"/>
            </w:tcBorders>
            <w:shd w:val="clear" w:color="auto" w:fill="auto"/>
            <w:noWrap/>
            <w:hideMark/>
          </w:tcPr>
          <w:p w14:paraId="1CD0C1A6" w14:textId="77777777" w:rsidR="0069535A" w:rsidRPr="00384E41" w:rsidRDefault="0069535A" w:rsidP="00DD1C18">
            <w:pPr>
              <w:snapToGrid w:val="0"/>
              <w:spacing w:after="0"/>
              <w:rPr>
                <w:lang w:val="en-US" w:eastAsia="ko-KR"/>
              </w:rPr>
            </w:pPr>
            <w:r w:rsidRPr="00384E41">
              <w:rPr>
                <w:lang w:val="en-US" w:eastAsia="ko-KR"/>
              </w:rPr>
              <w:t>552</w:t>
            </w:r>
          </w:p>
        </w:tc>
        <w:tc>
          <w:tcPr>
            <w:tcW w:w="912" w:type="pct"/>
            <w:tcBorders>
              <w:top w:val="nil"/>
              <w:left w:val="nil"/>
              <w:bottom w:val="nil"/>
              <w:right w:val="nil"/>
            </w:tcBorders>
            <w:shd w:val="clear" w:color="auto" w:fill="auto"/>
            <w:noWrap/>
            <w:hideMark/>
          </w:tcPr>
          <w:p w14:paraId="0FA1C085" w14:textId="6533B620" w:rsidR="0069535A" w:rsidRPr="00384E41" w:rsidRDefault="0069535A" w:rsidP="00DD1C18">
            <w:pPr>
              <w:snapToGrid w:val="0"/>
              <w:spacing w:after="0"/>
              <w:rPr>
                <w:lang w:val="en-US" w:eastAsia="ko-KR"/>
              </w:rPr>
            </w:pPr>
            <w:r w:rsidRPr="00384E41">
              <w:rPr>
                <w:noProof/>
                <w:lang w:val="en-US" w:eastAsia="ko-KR"/>
              </w:rPr>
              <w:t>Kim et al., 2011</w:t>
            </w:r>
          </w:p>
        </w:tc>
      </w:tr>
      <w:tr w:rsidR="00384E41" w:rsidRPr="00982AB4" w14:paraId="22DD583F" w14:textId="77777777" w:rsidTr="00DD1C18">
        <w:trPr>
          <w:trHeight w:val="326"/>
        </w:trPr>
        <w:tc>
          <w:tcPr>
            <w:tcW w:w="160" w:type="pct"/>
            <w:tcBorders>
              <w:top w:val="nil"/>
              <w:left w:val="nil"/>
              <w:bottom w:val="nil"/>
              <w:right w:val="nil"/>
            </w:tcBorders>
            <w:shd w:val="clear" w:color="auto" w:fill="auto"/>
            <w:noWrap/>
            <w:hideMark/>
          </w:tcPr>
          <w:p w14:paraId="3E46DEF2" w14:textId="44861E4C" w:rsidR="0069535A" w:rsidRPr="00384E41" w:rsidRDefault="0069535A" w:rsidP="00DD1C18">
            <w:pPr>
              <w:snapToGrid w:val="0"/>
              <w:spacing w:after="0"/>
              <w:rPr>
                <w:color w:val="000000"/>
                <w:lang w:val="en-US" w:eastAsia="ko-KR"/>
              </w:rPr>
            </w:pPr>
            <w:r w:rsidRPr="00384E41">
              <w:rPr>
                <w:color w:val="000000"/>
                <w:lang w:val="en-US" w:eastAsia="ko-KR"/>
              </w:rPr>
              <w:t>6</w:t>
            </w:r>
          </w:p>
        </w:tc>
        <w:tc>
          <w:tcPr>
            <w:tcW w:w="452" w:type="pct"/>
            <w:tcBorders>
              <w:top w:val="nil"/>
              <w:left w:val="nil"/>
              <w:bottom w:val="nil"/>
              <w:right w:val="nil"/>
            </w:tcBorders>
            <w:shd w:val="clear" w:color="auto" w:fill="auto"/>
            <w:noWrap/>
            <w:hideMark/>
          </w:tcPr>
          <w:p w14:paraId="3FE3BA16" w14:textId="77777777" w:rsidR="0069535A" w:rsidRPr="00384E41" w:rsidRDefault="0069535A" w:rsidP="00DD1C18">
            <w:pPr>
              <w:snapToGrid w:val="0"/>
              <w:spacing w:after="0"/>
              <w:rPr>
                <w:lang w:val="en-US" w:eastAsia="ko-KR"/>
              </w:rPr>
            </w:pPr>
            <w:r w:rsidRPr="00384E41">
              <w:rPr>
                <w:lang w:val="en-US" w:eastAsia="ko-KR"/>
              </w:rPr>
              <w:t>2007-2008</w:t>
            </w:r>
          </w:p>
        </w:tc>
        <w:tc>
          <w:tcPr>
            <w:tcW w:w="389" w:type="pct"/>
            <w:vMerge/>
            <w:tcBorders>
              <w:top w:val="nil"/>
              <w:left w:val="nil"/>
              <w:bottom w:val="nil"/>
              <w:right w:val="nil"/>
            </w:tcBorders>
            <w:shd w:val="clear" w:color="auto" w:fill="auto"/>
            <w:hideMark/>
          </w:tcPr>
          <w:p w14:paraId="1E66C578" w14:textId="77777777" w:rsidR="0069535A" w:rsidRPr="00384E41" w:rsidRDefault="0069535A" w:rsidP="00DD1C18">
            <w:pPr>
              <w:snapToGrid w:val="0"/>
              <w:spacing w:after="0"/>
              <w:rPr>
                <w:lang w:val="en-US" w:eastAsia="ko-KR"/>
              </w:rPr>
            </w:pPr>
          </w:p>
        </w:tc>
        <w:tc>
          <w:tcPr>
            <w:tcW w:w="982" w:type="pct"/>
            <w:tcBorders>
              <w:top w:val="nil"/>
              <w:left w:val="nil"/>
              <w:bottom w:val="nil"/>
              <w:right w:val="nil"/>
            </w:tcBorders>
            <w:shd w:val="clear" w:color="auto" w:fill="auto"/>
            <w:noWrap/>
            <w:hideMark/>
          </w:tcPr>
          <w:p w14:paraId="412D6C37" w14:textId="77777777" w:rsidR="0069535A" w:rsidRPr="00384E41" w:rsidRDefault="0069535A" w:rsidP="00DD1C18">
            <w:pPr>
              <w:snapToGrid w:val="0"/>
              <w:spacing w:after="0"/>
              <w:rPr>
                <w:lang w:val="en-US" w:eastAsia="ko-KR"/>
              </w:rPr>
            </w:pPr>
            <w:r w:rsidRPr="00384E41">
              <w:rPr>
                <w:lang w:val="en-US" w:eastAsia="ko-KR"/>
              </w:rPr>
              <w:t>Wolseong</w:t>
            </w:r>
          </w:p>
        </w:tc>
        <w:tc>
          <w:tcPr>
            <w:tcW w:w="729" w:type="pct"/>
            <w:tcBorders>
              <w:top w:val="nil"/>
              <w:left w:val="nil"/>
              <w:bottom w:val="nil"/>
              <w:right w:val="nil"/>
            </w:tcBorders>
            <w:shd w:val="clear" w:color="auto" w:fill="auto"/>
            <w:noWrap/>
            <w:hideMark/>
          </w:tcPr>
          <w:p w14:paraId="069D3FAB" w14:textId="77777777" w:rsidR="0069535A" w:rsidRPr="00384E41" w:rsidRDefault="0069535A" w:rsidP="00DD1C18">
            <w:pPr>
              <w:snapToGrid w:val="0"/>
              <w:spacing w:after="0"/>
              <w:rPr>
                <w:lang w:val="en-US" w:eastAsia="ko-KR"/>
              </w:rPr>
            </w:pPr>
            <w:r w:rsidRPr="00384E41">
              <w:rPr>
                <w:lang w:val="en-US" w:eastAsia="ko-KR"/>
              </w:rPr>
              <w:t>Subtidal</w:t>
            </w:r>
          </w:p>
        </w:tc>
        <w:tc>
          <w:tcPr>
            <w:tcW w:w="355" w:type="pct"/>
            <w:tcBorders>
              <w:top w:val="nil"/>
              <w:left w:val="nil"/>
              <w:bottom w:val="nil"/>
              <w:right w:val="nil"/>
            </w:tcBorders>
            <w:shd w:val="clear" w:color="auto" w:fill="auto"/>
            <w:noWrap/>
            <w:hideMark/>
          </w:tcPr>
          <w:p w14:paraId="59A033C0" w14:textId="77777777" w:rsidR="0069535A" w:rsidRPr="00384E41" w:rsidRDefault="0069535A" w:rsidP="00DD1C18">
            <w:pPr>
              <w:snapToGrid w:val="0"/>
              <w:spacing w:after="0"/>
              <w:rPr>
                <w:lang w:val="en-US" w:eastAsia="ko-KR"/>
              </w:rPr>
            </w:pPr>
            <w:r w:rsidRPr="00384E41">
              <w:rPr>
                <w:lang w:val="en-US" w:eastAsia="ko-KR"/>
              </w:rPr>
              <w:t>10</w:t>
            </w:r>
          </w:p>
        </w:tc>
        <w:tc>
          <w:tcPr>
            <w:tcW w:w="491" w:type="pct"/>
            <w:tcBorders>
              <w:top w:val="nil"/>
              <w:left w:val="nil"/>
              <w:bottom w:val="nil"/>
              <w:right w:val="nil"/>
            </w:tcBorders>
            <w:shd w:val="clear" w:color="auto" w:fill="auto"/>
            <w:noWrap/>
            <w:hideMark/>
          </w:tcPr>
          <w:p w14:paraId="71EE222A" w14:textId="77777777" w:rsidR="0069535A" w:rsidRPr="00384E41" w:rsidRDefault="0069535A" w:rsidP="00DD1C18">
            <w:pPr>
              <w:snapToGrid w:val="0"/>
              <w:spacing w:after="0"/>
              <w:rPr>
                <w:lang w:val="en-US" w:eastAsia="ko-KR"/>
              </w:rPr>
            </w:pPr>
            <w:r w:rsidRPr="00384E41">
              <w:rPr>
                <w:lang w:val="en-US" w:eastAsia="ko-KR"/>
              </w:rPr>
              <w:t>Sp, S, A, W</w:t>
            </w:r>
          </w:p>
        </w:tc>
        <w:tc>
          <w:tcPr>
            <w:tcW w:w="271" w:type="pct"/>
            <w:tcBorders>
              <w:top w:val="nil"/>
              <w:left w:val="nil"/>
              <w:bottom w:val="nil"/>
              <w:right w:val="nil"/>
            </w:tcBorders>
            <w:shd w:val="clear" w:color="auto" w:fill="auto"/>
            <w:noWrap/>
            <w:hideMark/>
          </w:tcPr>
          <w:p w14:paraId="57A1A828" w14:textId="77777777" w:rsidR="0069535A" w:rsidRPr="00384E41" w:rsidRDefault="0069535A" w:rsidP="00DD1C18">
            <w:pPr>
              <w:snapToGrid w:val="0"/>
              <w:spacing w:after="0"/>
              <w:rPr>
                <w:lang w:val="en-US" w:eastAsia="ko-KR"/>
              </w:rPr>
            </w:pPr>
            <w:r w:rsidRPr="00384E41">
              <w:rPr>
                <w:lang w:val="en-US" w:eastAsia="ko-KR"/>
              </w:rPr>
              <w:t>163</w:t>
            </w:r>
          </w:p>
        </w:tc>
        <w:tc>
          <w:tcPr>
            <w:tcW w:w="259" w:type="pct"/>
            <w:tcBorders>
              <w:top w:val="nil"/>
              <w:left w:val="nil"/>
              <w:bottom w:val="nil"/>
              <w:right w:val="nil"/>
            </w:tcBorders>
            <w:shd w:val="clear" w:color="auto" w:fill="auto"/>
            <w:noWrap/>
            <w:hideMark/>
          </w:tcPr>
          <w:p w14:paraId="6FBCECF5" w14:textId="77777777" w:rsidR="0069535A" w:rsidRPr="00384E41" w:rsidRDefault="0069535A" w:rsidP="00DD1C18">
            <w:pPr>
              <w:snapToGrid w:val="0"/>
              <w:spacing w:after="0"/>
              <w:rPr>
                <w:lang w:val="en-US" w:eastAsia="ko-KR"/>
              </w:rPr>
            </w:pPr>
            <w:r w:rsidRPr="00384E41">
              <w:rPr>
                <w:lang w:val="en-US" w:eastAsia="ko-KR"/>
              </w:rPr>
              <w:t>1,005</w:t>
            </w:r>
          </w:p>
        </w:tc>
        <w:tc>
          <w:tcPr>
            <w:tcW w:w="912" w:type="pct"/>
            <w:tcBorders>
              <w:top w:val="nil"/>
              <w:left w:val="nil"/>
              <w:bottom w:val="nil"/>
              <w:right w:val="nil"/>
            </w:tcBorders>
            <w:shd w:val="clear" w:color="auto" w:fill="auto"/>
            <w:noWrap/>
            <w:hideMark/>
          </w:tcPr>
          <w:p w14:paraId="3DDB5875" w14:textId="39803E64" w:rsidR="0069535A" w:rsidRPr="00384E41" w:rsidRDefault="0069535A" w:rsidP="00DD1C18">
            <w:pPr>
              <w:snapToGrid w:val="0"/>
              <w:spacing w:after="0"/>
              <w:rPr>
                <w:lang w:val="en-US" w:eastAsia="ko-KR"/>
              </w:rPr>
            </w:pPr>
            <w:r w:rsidRPr="00384E41">
              <w:rPr>
                <w:noProof/>
                <w:lang w:val="en-US" w:eastAsia="ko-KR"/>
              </w:rPr>
              <w:t>Seo et al., 2009</w:t>
            </w:r>
          </w:p>
        </w:tc>
      </w:tr>
      <w:tr w:rsidR="00384E41" w:rsidRPr="00982AB4" w14:paraId="62E2AC8F" w14:textId="77777777" w:rsidTr="00DD1C18">
        <w:trPr>
          <w:trHeight w:val="326"/>
        </w:trPr>
        <w:tc>
          <w:tcPr>
            <w:tcW w:w="160" w:type="pct"/>
            <w:tcBorders>
              <w:top w:val="nil"/>
              <w:left w:val="nil"/>
              <w:right w:val="nil"/>
            </w:tcBorders>
            <w:shd w:val="clear" w:color="auto" w:fill="auto"/>
            <w:noWrap/>
            <w:hideMark/>
          </w:tcPr>
          <w:p w14:paraId="208F3744" w14:textId="68453055" w:rsidR="0069535A" w:rsidRPr="00384E41" w:rsidRDefault="0069535A" w:rsidP="00DD1C18">
            <w:pPr>
              <w:snapToGrid w:val="0"/>
              <w:spacing w:after="0"/>
              <w:rPr>
                <w:color w:val="000000"/>
                <w:lang w:val="en-US" w:eastAsia="ko-KR"/>
              </w:rPr>
            </w:pPr>
            <w:r w:rsidRPr="00384E41">
              <w:rPr>
                <w:color w:val="000000"/>
                <w:lang w:val="en-US" w:eastAsia="ko-KR"/>
              </w:rPr>
              <w:t>7</w:t>
            </w:r>
          </w:p>
        </w:tc>
        <w:tc>
          <w:tcPr>
            <w:tcW w:w="452" w:type="pct"/>
            <w:tcBorders>
              <w:top w:val="nil"/>
              <w:left w:val="nil"/>
              <w:bottom w:val="nil"/>
              <w:right w:val="nil"/>
            </w:tcBorders>
            <w:shd w:val="clear" w:color="auto" w:fill="auto"/>
            <w:noWrap/>
            <w:hideMark/>
          </w:tcPr>
          <w:p w14:paraId="3147DF08" w14:textId="77777777" w:rsidR="0069535A" w:rsidRPr="00384E41" w:rsidRDefault="0069535A" w:rsidP="00DD1C18">
            <w:pPr>
              <w:snapToGrid w:val="0"/>
              <w:spacing w:after="0"/>
              <w:rPr>
                <w:lang w:val="en-US" w:eastAsia="ko-KR"/>
              </w:rPr>
            </w:pPr>
            <w:r w:rsidRPr="00384E41">
              <w:rPr>
                <w:lang w:val="en-US" w:eastAsia="ko-KR"/>
              </w:rPr>
              <w:t>2011-2012</w:t>
            </w:r>
          </w:p>
        </w:tc>
        <w:tc>
          <w:tcPr>
            <w:tcW w:w="389" w:type="pct"/>
            <w:vMerge/>
            <w:tcBorders>
              <w:top w:val="nil"/>
              <w:left w:val="nil"/>
              <w:bottom w:val="nil"/>
              <w:right w:val="nil"/>
            </w:tcBorders>
            <w:shd w:val="clear" w:color="auto" w:fill="auto"/>
            <w:hideMark/>
          </w:tcPr>
          <w:p w14:paraId="2D43F9A5" w14:textId="77777777" w:rsidR="0069535A" w:rsidRPr="00384E41" w:rsidRDefault="0069535A" w:rsidP="00DD1C18">
            <w:pPr>
              <w:snapToGrid w:val="0"/>
              <w:spacing w:after="0"/>
              <w:rPr>
                <w:lang w:val="en-US" w:eastAsia="ko-KR"/>
              </w:rPr>
            </w:pPr>
          </w:p>
        </w:tc>
        <w:tc>
          <w:tcPr>
            <w:tcW w:w="982" w:type="pct"/>
            <w:tcBorders>
              <w:top w:val="nil"/>
              <w:left w:val="nil"/>
              <w:bottom w:val="nil"/>
              <w:right w:val="nil"/>
            </w:tcBorders>
            <w:shd w:val="clear" w:color="auto" w:fill="auto"/>
            <w:noWrap/>
            <w:hideMark/>
          </w:tcPr>
          <w:p w14:paraId="0741E719" w14:textId="77777777" w:rsidR="0069535A" w:rsidRPr="00384E41" w:rsidRDefault="0069535A" w:rsidP="00DD1C18">
            <w:pPr>
              <w:snapToGrid w:val="0"/>
              <w:spacing w:after="0"/>
              <w:rPr>
                <w:lang w:val="en-US" w:eastAsia="ko-KR"/>
              </w:rPr>
            </w:pPr>
            <w:r w:rsidRPr="00384E41">
              <w:rPr>
                <w:lang w:val="en-US" w:eastAsia="ko-KR"/>
              </w:rPr>
              <w:t>Gori</w:t>
            </w:r>
          </w:p>
        </w:tc>
        <w:tc>
          <w:tcPr>
            <w:tcW w:w="729" w:type="pct"/>
            <w:tcBorders>
              <w:top w:val="nil"/>
              <w:left w:val="nil"/>
              <w:bottom w:val="nil"/>
              <w:right w:val="nil"/>
            </w:tcBorders>
            <w:shd w:val="clear" w:color="auto" w:fill="auto"/>
            <w:noWrap/>
            <w:hideMark/>
          </w:tcPr>
          <w:p w14:paraId="064B5685" w14:textId="77777777" w:rsidR="0069535A" w:rsidRPr="00384E41" w:rsidRDefault="0069535A" w:rsidP="00DD1C18">
            <w:pPr>
              <w:snapToGrid w:val="0"/>
              <w:spacing w:after="0"/>
              <w:rPr>
                <w:lang w:val="en-US" w:eastAsia="ko-KR"/>
              </w:rPr>
            </w:pPr>
            <w:r w:rsidRPr="00384E41">
              <w:rPr>
                <w:lang w:val="en-US" w:eastAsia="ko-KR"/>
              </w:rPr>
              <w:t>Subtidal</w:t>
            </w:r>
          </w:p>
        </w:tc>
        <w:tc>
          <w:tcPr>
            <w:tcW w:w="355" w:type="pct"/>
            <w:tcBorders>
              <w:top w:val="nil"/>
              <w:left w:val="nil"/>
              <w:bottom w:val="nil"/>
              <w:right w:val="nil"/>
            </w:tcBorders>
            <w:shd w:val="clear" w:color="auto" w:fill="auto"/>
            <w:noWrap/>
            <w:hideMark/>
          </w:tcPr>
          <w:p w14:paraId="1342D4C8" w14:textId="77777777" w:rsidR="0069535A" w:rsidRPr="00384E41" w:rsidRDefault="0069535A" w:rsidP="00DD1C18">
            <w:pPr>
              <w:snapToGrid w:val="0"/>
              <w:spacing w:after="0"/>
              <w:rPr>
                <w:lang w:val="en-US" w:eastAsia="ko-KR"/>
              </w:rPr>
            </w:pPr>
            <w:r w:rsidRPr="00384E41">
              <w:rPr>
                <w:lang w:val="en-US" w:eastAsia="ko-KR"/>
              </w:rPr>
              <w:t>11</w:t>
            </w:r>
          </w:p>
        </w:tc>
        <w:tc>
          <w:tcPr>
            <w:tcW w:w="491" w:type="pct"/>
            <w:tcBorders>
              <w:top w:val="nil"/>
              <w:left w:val="nil"/>
              <w:bottom w:val="nil"/>
              <w:right w:val="nil"/>
            </w:tcBorders>
            <w:shd w:val="clear" w:color="auto" w:fill="auto"/>
            <w:noWrap/>
            <w:hideMark/>
          </w:tcPr>
          <w:p w14:paraId="05E9B36F" w14:textId="77777777" w:rsidR="0069535A" w:rsidRPr="00384E41" w:rsidRDefault="0069535A" w:rsidP="00DD1C18">
            <w:pPr>
              <w:snapToGrid w:val="0"/>
              <w:spacing w:after="0"/>
              <w:rPr>
                <w:lang w:val="en-US" w:eastAsia="ko-KR"/>
              </w:rPr>
            </w:pPr>
            <w:r w:rsidRPr="00384E41">
              <w:rPr>
                <w:lang w:val="en-US" w:eastAsia="ko-KR"/>
              </w:rPr>
              <w:t>Sp, A, W</w:t>
            </w:r>
          </w:p>
        </w:tc>
        <w:tc>
          <w:tcPr>
            <w:tcW w:w="271" w:type="pct"/>
            <w:tcBorders>
              <w:top w:val="nil"/>
              <w:left w:val="nil"/>
              <w:bottom w:val="nil"/>
              <w:right w:val="nil"/>
            </w:tcBorders>
            <w:shd w:val="clear" w:color="auto" w:fill="auto"/>
            <w:noWrap/>
            <w:hideMark/>
          </w:tcPr>
          <w:p w14:paraId="71955455" w14:textId="77777777" w:rsidR="0069535A" w:rsidRPr="00384E41" w:rsidRDefault="0069535A" w:rsidP="00DD1C18">
            <w:pPr>
              <w:snapToGrid w:val="0"/>
              <w:spacing w:after="0"/>
              <w:rPr>
                <w:lang w:val="en-US" w:eastAsia="ko-KR"/>
              </w:rPr>
            </w:pPr>
            <w:r w:rsidRPr="00384E41">
              <w:rPr>
                <w:lang w:val="en-US" w:eastAsia="ko-KR"/>
              </w:rPr>
              <w:t>369</w:t>
            </w:r>
          </w:p>
        </w:tc>
        <w:tc>
          <w:tcPr>
            <w:tcW w:w="259" w:type="pct"/>
            <w:tcBorders>
              <w:top w:val="nil"/>
              <w:left w:val="nil"/>
              <w:bottom w:val="nil"/>
              <w:right w:val="nil"/>
            </w:tcBorders>
            <w:shd w:val="clear" w:color="auto" w:fill="auto"/>
            <w:noWrap/>
            <w:hideMark/>
          </w:tcPr>
          <w:p w14:paraId="08D124C3" w14:textId="77777777" w:rsidR="0069535A" w:rsidRPr="00384E41" w:rsidRDefault="0069535A" w:rsidP="00DD1C18">
            <w:pPr>
              <w:snapToGrid w:val="0"/>
              <w:spacing w:after="0"/>
              <w:rPr>
                <w:lang w:val="en-US" w:eastAsia="ko-KR"/>
              </w:rPr>
            </w:pPr>
            <w:r w:rsidRPr="00384E41">
              <w:rPr>
                <w:lang w:val="en-US" w:eastAsia="ko-KR"/>
              </w:rPr>
              <w:t>1,712</w:t>
            </w:r>
          </w:p>
        </w:tc>
        <w:tc>
          <w:tcPr>
            <w:tcW w:w="912" w:type="pct"/>
            <w:tcBorders>
              <w:top w:val="nil"/>
              <w:left w:val="nil"/>
              <w:bottom w:val="nil"/>
              <w:right w:val="nil"/>
            </w:tcBorders>
            <w:shd w:val="clear" w:color="auto" w:fill="auto"/>
            <w:noWrap/>
            <w:hideMark/>
          </w:tcPr>
          <w:p w14:paraId="5A7C0542" w14:textId="67794B73" w:rsidR="0069535A" w:rsidRPr="00384E41" w:rsidRDefault="0069535A" w:rsidP="00DD1C18">
            <w:pPr>
              <w:snapToGrid w:val="0"/>
              <w:spacing w:after="0"/>
              <w:rPr>
                <w:lang w:val="en-US" w:eastAsia="ko-KR"/>
              </w:rPr>
            </w:pPr>
            <w:r w:rsidRPr="00384E41">
              <w:rPr>
                <w:noProof/>
                <w:lang w:val="en-US" w:eastAsia="ko-KR"/>
              </w:rPr>
              <w:t>Yu et al., 2013</w:t>
            </w:r>
          </w:p>
        </w:tc>
      </w:tr>
      <w:tr w:rsidR="00384E41" w:rsidRPr="00982AB4" w14:paraId="05C19B91" w14:textId="77777777" w:rsidTr="00DD1C18">
        <w:trPr>
          <w:trHeight w:val="326"/>
        </w:trPr>
        <w:tc>
          <w:tcPr>
            <w:tcW w:w="160" w:type="pct"/>
            <w:tcBorders>
              <w:top w:val="nil"/>
              <w:left w:val="nil"/>
              <w:bottom w:val="single" w:sz="4" w:space="0" w:color="auto"/>
              <w:right w:val="nil"/>
            </w:tcBorders>
            <w:shd w:val="clear" w:color="auto" w:fill="auto"/>
            <w:noWrap/>
            <w:hideMark/>
          </w:tcPr>
          <w:p w14:paraId="2D02E642" w14:textId="77777777" w:rsidR="0069535A" w:rsidRPr="00384E41" w:rsidRDefault="0069535A" w:rsidP="00DD1C18">
            <w:pPr>
              <w:snapToGrid w:val="0"/>
              <w:spacing w:after="0"/>
              <w:rPr>
                <w:color w:val="000000"/>
                <w:lang w:val="en-US" w:eastAsia="ko-KR"/>
              </w:rPr>
            </w:pPr>
            <w:r w:rsidRPr="00384E41">
              <w:rPr>
                <w:color w:val="000000"/>
                <w:lang w:val="en-US" w:eastAsia="ko-KR"/>
              </w:rPr>
              <w:t>8</w:t>
            </w:r>
          </w:p>
        </w:tc>
        <w:tc>
          <w:tcPr>
            <w:tcW w:w="452" w:type="pct"/>
            <w:tcBorders>
              <w:top w:val="nil"/>
              <w:left w:val="nil"/>
              <w:bottom w:val="single" w:sz="4" w:space="0" w:color="auto"/>
              <w:right w:val="nil"/>
            </w:tcBorders>
            <w:shd w:val="clear" w:color="auto" w:fill="auto"/>
            <w:noWrap/>
            <w:hideMark/>
          </w:tcPr>
          <w:p w14:paraId="63483290" w14:textId="77777777" w:rsidR="0069535A" w:rsidRPr="00384E41" w:rsidRDefault="0069535A" w:rsidP="00DD1C18">
            <w:pPr>
              <w:snapToGrid w:val="0"/>
              <w:spacing w:after="0"/>
              <w:rPr>
                <w:lang w:val="en-US" w:eastAsia="ko-KR"/>
              </w:rPr>
            </w:pPr>
            <w:r w:rsidRPr="00384E41">
              <w:rPr>
                <w:lang w:val="en-US" w:eastAsia="ko-KR"/>
              </w:rPr>
              <w:t>2012</w:t>
            </w:r>
          </w:p>
        </w:tc>
        <w:tc>
          <w:tcPr>
            <w:tcW w:w="389" w:type="pct"/>
            <w:vMerge/>
            <w:tcBorders>
              <w:top w:val="nil"/>
              <w:left w:val="nil"/>
              <w:bottom w:val="single" w:sz="4" w:space="0" w:color="auto"/>
              <w:right w:val="nil"/>
            </w:tcBorders>
            <w:shd w:val="clear" w:color="auto" w:fill="auto"/>
            <w:hideMark/>
          </w:tcPr>
          <w:p w14:paraId="63C8AE2E" w14:textId="77777777" w:rsidR="0069535A" w:rsidRPr="00384E41" w:rsidRDefault="0069535A" w:rsidP="00DD1C18">
            <w:pPr>
              <w:snapToGrid w:val="0"/>
              <w:spacing w:after="0"/>
              <w:rPr>
                <w:lang w:val="en-US" w:eastAsia="ko-KR"/>
              </w:rPr>
            </w:pPr>
          </w:p>
        </w:tc>
        <w:tc>
          <w:tcPr>
            <w:tcW w:w="982" w:type="pct"/>
            <w:tcBorders>
              <w:top w:val="nil"/>
              <w:left w:val="nil"/>
              <w:bottom w:val="single" w:sz="4" w:space="0" w:color="auto"/>
              <w:right w:val="nil"/>
            </w:tcBorders>
            <w:shd w:val="clear" w:color="auto" w:fill="auto"/>
            <w:noWrap/>
            <w:hideMark/>
          </w:tcPr>
          <w:p w14:paraId="339F6A5A" w14:textId="77777777" w:rsidR="0069535A" w:rsidRPr="00384E41" w:rsidRDefault="0069535A" w:rsidP="00DD1C18">
            <w:pPr>
              <w:snapToGrid w:val="0"/>
              <w:spacing w:after="0"/>
              <w:rPr>
                <w:lang w:val="en-US" w:eastAsia="ko-KR"/>
              </w:rPr>
            </w:pPr>
            <w:r w:rsidRPr="00384E41">
              <w:rPr>
                <w:lang w:val="en-US" w:eastAsia="ko-KR"/>
              </w:rPr>
              <w:t>Pohang-Busan</w:t>
            </w:r>
          </w:p>
        </w:tc>
        <w:tc>
          <w:tcPr>
            <w:tcW w:w="729" w:type="pct"/>
            <w:tcBorders>
              <w:top w:val="nil"/>
              <w:left w:val="nil"/>
              <w:bottom w:val="single" w:sz="4" w:space="0" w:color="auto"/>
              <w:right w:val="nil"/>
            </w:tcBorders>
            <w:shd w:val="clear" w:color="auto" w:fill="auto"/>
            <w:noWrap/>
            <w:hideMark/>
          </w:tcPr>
          <w:p w14:paraId="05BFC7FB" w14:textId="77777777" w:rsidR="0069535A" w:rsidRPr="00384E41" w:rsidRDefault="0069535A" w:rsidP="00DD1C18">
            <w:pPr>
              <w:snapToGrid w:val="0"/>
              <w:spacing w:after="0"/>
              <w:rPr>
                <w:lang w:val="en-US" w:eastAsia="ko-KR"/>
              </w:rPr>
            </w:pPr>
            <w:r w:rsidRPr="00384E41">
              <w:rPr>
                <w:lang w:val="en-US" w:eastAsia="ko-KR"/>
              </w:rPr>
              <w:t>Subtidal</w:t>
            </w:r>
          </w:p>
        </w:tc>
        <w:tc>
          <w:tcPr>
            <w:tcW w:w="355" w:type="pct"/>
            <w:tcBorders>
              <w:top w:val="nil"/>
              <w:left w:val="nil"/>
              <w:bottom w:val="single" w:sz="4" w:space="0" w:color="auto"/>
              <w:right w:val="nil"/>
            </w:tcBorders>
            <w:shd w:val="clear" w:color="auto" w:fill="auto"/>
            <w:noWrap/>
            <w:hideMark/>
          </w:tcPr>
          <w:p w14:paraId="29678E06" w14:textId="77777777" w:rsidR="0069535A" w:rsidRPr="00384E41" w:rsidRDefault="0069535A" w:rsidP="00DD1C18">
            <w:pPr>
              <w:snapToGrid w:val="0"/>
              <w:spacing w:after="0"/>
              <w:rPr>
                <w:lang w:val="en-US" w:eastAsia="ko-KR"/>
              </w:rPr>
            </w:pPr>
            <w:r w:rsidRPr="00384E41">
              <w:rPr>
                <w:lang w:val="en-US" w:eastAsia="ko-KR"/>
              </w:rPr>
              <w:t>16</w:t>
            </w:r>
          </w:p>
        </w:tc>
        <w:tc>
          <w:tcPr>
            <w:tcW w:w="491" w:type="pct"/>
            <w:tcBorders>
              <w:top w:val="nil"/>
              <w:left w:val="nil"/>
              <w:bottom w:val="single" w:sz="4" w:space="0" w:color="auto"/>
              <w:right w:val="nil"/>
            </w:tcBorders>
            <w:shd w:val="clear" w:color="auto" w:fill="auto"/>
            <w:noWrap/>
            <w:hideMark/>
          </w:tcPr>
          <w:p w14:paraId="04C04B9C" w14:textId="77777777" w:rsidR="0069535A" w:rsidRPr="00384E41" w:rsidRDefault="0069535A" w:rsidP="00DD1C18">
            <w:pPr>
              <w:snapToGrid w:val="0"/>
              <w:spacing w:after="0"/>
              <w:rPr>
                <w:lang w:val="en-US" w:eastAsia="ko-KR"/>
              </w:rPr>
            </w:pPr>
            <w:r w:rsidRPr="00384E41">
              <w:rPr>
                <w:lang w:val="en-US" w:eastAsia="ko-KR"/>
              </w:rPr>
              <w:t>S</w:t>
            </w:r>
          </w:p>
        </w:tc>
        <w:tc>
          <w:tcPr>
            <w:tcW w:w="271" w:type="pct"/>
            <w:tcBorders>
              <w:top w:val="nil"/>
              <w:left w:val="nil"/>
              <w:bottom w:val="single" w:sz="4" w:space="0" w:color="auto"/>
              <w:right w:val="nil"/>
            </w:tcBorders>
            <w:shd w:val="clear" w:color="auto" w:fill="auto"/>
            <w:noWrap/>
            <w:hideMark/>
          </w:tcPr>
          <w:p w14:paraId="60214177" w14:textId="77777777" w:rsidR="0069535A" w:rsidRPr="00384E41" w:rsidRDefault="0069535A" w:rsidP="00DD1C18">
            <w:pPr>
              <w:snapToGrid w:val="0"/>
              <w:spacing w:after="0"/>
              <w:rPr>
                <w:lang w:val="en-US" w:eastAsia="ko-KR"/>
              </w:rPr>
            </w:pPr>
            <w:r w:rsidRPr="00384E41">
              <w:rPr>
                <w:lang w:val="en-US" w:eastAsia="ko-KR"/>
              </w:rPr>
              <w:t>158</w:t>
            </w:r>
          </w:p>
        </w:tc>
        <w:tc>
          <w:tcPr>
            <w:tcW w:w="259" w:type="pct"/>
            <w:tcBorders>
              <w:top w:val="nil"/>
              <w:left w:val="nil"/>
              <w:bottom w:val="single" w:sz="4" w:space="0" w:color="auto"/>
              <w:right w:val="nil"/>
            </w:tcBorders>
            <w:shd w:val="clear" w:color="auto" w:fill="auto"/>
            <w:noWrap/>
            <w:hideMark/>
          </w:tcPr>
          <w:p w14:paraId="76D948FF" w14:textId="77777777" w:rsidR="0069535A" w:rsidRPr="00384E41" w:rsidRDefault="0069535A" w:rsidP="00DD1C18">
            <w:pPr>
              <w:snapToGrid w:val="0"/>
              <w:spacing w:after="0"/>
              <w:rPr>
                <w:lang w:val="en-US" w:eastAsia="ko-KR"/>
              </w:rPr>
            </w:pPr>
            <w:r w:rsidRPr="00384E41">
              <w:rPr>
                <w:lang w:val="en-US" w:eastAsia="ko-KR"/>
              </w:rPr>
              <w:t>834</w:t>
            </w:r>
          </w:p>
        </w:tc>
        <w:tc>
          <w:tcPr>
            <w:tcW w:w="912" w:type="pct"/>
            <w:tcBorders>
              <w:top w:val="nil"/>
              <w:left w:val="nil"/>
              <w:bottom w:val="single" w:sz="4" w:space="0" w:color="auto"/>
              <w:right w:val="nil"/>
            </w:tcBorders>
            <w:shd w:val="clear" w:color="auto" w:fill="auto"/>
            <w:noWrap/>
            <w:hideMark/>
          </w:tcPr>
          <w:p w14:paraId="08D24584" w14:textId="32D4F73C" w:rsidR="0069535A" w:rsidRPr="00384E41" w:rsidRDefault="0069535A" w:rsidP="00DD1C18">
            <w:pPr>
              <w:snapToGrid w:val="0"/>
              <w:spacing w:after="0"/>
              <w:rPr>
                <w:lang w:val="en-US" w:eastAsia="ko-KR"/>
              </w:rPr>
            </w:pPr>
            <w:r w:rsidRPr="00384E41">
              <w:rPr>
                <w:noProof/>
                <w:lang w:val="en-US" w:eastAsia="ko-KR"/>
              </w:rPr>
              <w:t>Lee et al., 2014</w:t>
            </w:r>
          </w:p>
        </w:tc>
      </w:tr>
      <w:tr w:rsidR="00384E41" w:rsidRPr="00982AB4" w14:paraId="6EF2BA78" w14:textId="77777777" w:rsidTr="00DD1C18">
        <w:trPr>
          <w:trHeight w:val="326"/>
        </w:trPr>
        <w:tc>
          <w:tcPr>
            <w:tcW w:w="160" w:type="pct"/>
            <w:tcBorders>
              <w:top w:val="single" w:sz="4" w:space="0" w:color="auto"/>
              <w:left w:val="nil"/>
              <w:bottom w:val="nil"/>
              <w:right w:val="nil"/>
            </w:tcBorders>
            <w:shd w:val="clear" w:color="auto" w:fill="auto"/>
            <w:noWrap/>
            <w:hideMark/>
          </w:tcPr>
          <w:p w14:paraId="6F79CF82" w14:textId="77777777" w:rsidR="0069535A" w:rsidRPr="00384E41" w:rsidRDefault="0069535A" w:rsidP="00DD1C18">
            <w:pPr>
              <w:snapToGrid w:val="0"/>
              <w:spacing w:after="0"/>
              <w:rPr>
                <w:color w:val="000000"/>
                <w:lang w:val="en-US" w:eastAsia="ko-KR"/>
              </w:rPr>
            </w:pPr>
            <w:r w:rsidRPr="00384E41">
              <w:rPr>
                <w:color w:val="000000"/>
                <w:lang w:val="en-US" w:eastAsia="ko-KR"/>
              </w:rPr>
              <w:t>9</w:t>
            </w:r>
          </w:p>
        </w:tc>
        <w:tc>
          <w:tcPr>
            <w:tcW w:w="452" w:type="pct"/>
            <w:tcBorders>
              <w:top w:val="single" w:sz="4" w:space="0" w:color="auto"/>
              <w:left w:val="nil"/>
              <w:bottom w:val="nil"/>
              <w:right w:val="nil"/>
            </w:tcBorders>
            <w:shd w:val="clear" w:color="auto" w:fill="auto"/>
            <w:noWrap/>
            <w:hideMark/>
          </w:tcPr>
          <w:p w14:paraId="2F1A9328" w14:textId="77777777" w:rsidR="0069535A" w:rsidRPr="00384E41" w:rsidRDefault="0069535A" w:rsidP="00DD1C18">
            <w:pPr>
              <w:snapToGrid w:val="0"/>
              <w:spacing w:after="0"/>
              <w:rPr>
                <w:lang w:val="en-US" w:eastAsia="ko-KR"/>
              </w:rPr>
            </w:pPr>
            <w:r w:rsidRPr="00384E41">
              <w:rPr>
                <w:lang w:val="en-US" w:eastAsia="ko-KR"/>
              </w:rPr>
              <w:t>1993-1994</w:t>
            </w:r>
          </w:p>
        </w:tc>
        <w:tc>
          <w:tcPr>
            <w:tcW w:w="389" w:type="pct"/>
            <w:vMerge w:val="restart"/>
            <w:tcBorders>
              <w:top w:val="single" w:sz="4" w:space="0" w:color="auto"/>
              <w:left w:val="nil"/>
              <w:bottom w:val="nil"/>
              <w:right w:val="nil"/>
            </w:tcBorders>
            <w:shd w:val="clear" w:color="auto" w:fill="auto"/>
            <w:hideMark/>
          </w:tcPr>
          <w:p w14:paraId="298C32C9" w14:textId="77777777" w:rsidR="0069535A" w:rsidRPr="00384E41" w:rsidRDefault="0069535A" w:rsidP="00DD1C18">
            <w:pPr>
              <w:snapToGrid w:val="0"/>
              <w:spacing w:after="0"/>
              <w:rPr>
                <w:lang w:val="en-US" w:eastAsia="ko-KR"/>
              </w:rPr>
            </w:pPr>
            <w:r w:rsidRPr="00384E41">
              <w:rPr>
                <w:lang w:val="en-US" w:eastAsia="ko-KR"/>
              </w:rPr>
              <w:t>Northern East Sea</w:t>
            </w:r>
          </w:p>
        </w:tc>
        <w:tc>
          <w:tcPr>
            <w:tcW w:w="982" w:type="pct"/>
            <w:tcBorders>
              <w:top w:val="single" w:sz="4" w:space="0" w:color="auto"/>
              <w:left w:val="nil"/>
              <w:bottom w:val="nil"/>
              <w:right w:val="nil"/>
            </w:tcBorders>
            <w:shd w:val="clear" w:color="auto" w:fill="auto"/>
            <w:noWrap/>
            <w:hideMark/>
          </w:tcPr>
          <w:p w14:paraId="4466F3D5" w14:textId="77777777" w:rsidR="0069535A" w:rsidRPr="00384E41" w:rsidRDefault="0069535A" w:rsidP="00DD1C18">
            <w:pPr>
              <w:snapToGrid w:val="0"/>
              <w:spacing w:after="0"/>
              <w:rPr>
                <w:lang w:val="en-US" w:eastAsia="ko-KR"/>
              </w:rPr>
            </w:pPr>
            <w:r w:rsidRPr="00384E41">
              <w:rPr>
                <w:lang w:val="en-US" w:eastAsia="ko-KR"/>
              </w:rPr>
              <w:t>Gangneung</w:t>
            </w:r>
          </w:p>
        </w:tc>
        <w:tc>
          <w:tcPr>
            <w:tcW w:w="729" w:type="pct"/>
            <w:tcBorders>
              <w:top w:val="single" w:sz="4" w:space="0" w:color="auto"/>
              <w:left w:val="nil"/>
              <w:bottom w:val="nil"/>
              <w:right w:val="nil"/>
            </w:tcBorders>
            <w:shd w:val="clear" w:color="auto" w:fill="auto"/>
            <w:noWrap/>
            <w:hideMark/>
          </w:tcPr>
          <w:p w14:paraId="3CA50E65" w14:textId="77777777" w:rsidR="0069535A" w:rsidRPr="00384E41" w:rsidRDefault="0069535A" w:rsidP="00DD1C18">
            <w:pPr>
              <w:snapToGrid w:val="0"/>
              <w:spacing w:after="0"/>
              <w:rPr>
                <w:lang w:val="en-US" w:eastAsia="ko-KR"/>
              </w:rPr>
            </w:pPr>
            <w:r w:rsidRPr="00384E41">
              <w:rPr>
                <w:lang w:val="en-US" w:eastAsia="ko-KR"/>
              </w:rPr>
              <w:t>Subtidal</w:t>
            </w:r>
          </w:p>
        </w:tc>
        <w:tc>
          <w:tcPr>
            <w:tcW w:w="355" w:type="pct"/>
            <w:tcBorders>
              <w:top w:val="single" w:sz="4" w:space="0" w:color="auto"/>
              <w:left w:val="nil"/>
              <w:bottom w:val="nil"/>
              <w:right w:val="nil"/>
            </w:tcBorders>
            <w:shd w:val="clear" w:color="auto" w:fill="auto"/>
            <w:noWrap/>
            <w:hideMark/>
          </w:tcPr>
          <w:p w14:paraId="23260545" w14:textId="77777777" w:rsidR="0069535A" w:rsidRPr="00384E41" w:rsidRDefault="0069535A" w:rsidP="00DD1C18">
            <w:pPr>
              <w:snapToGrid w:val="0"/>
              <w:spacing w:after="0"/>
              <w:rPr>
                <w:lang w:val="en-US" w:eastAsia="ko-KR"/>
              </w:rPr>
            </w:pPr>
            <w:r w:rsidRPr="00384E41">
              <w:rPr>
                <w:lang w:val="en-US" w:eastAsia="ko-KR"/>
              </w:rPr>
              <w:t>14</w:t>
            </w:r>
          </w:p>
        </w:tc>
        <w:tc>
          <w:tcPr>
            <w:tcW w:w="491" w:type="pct"/>
            <w:tcBorders>
              <w:top w:val="single" w:sz="4" w:space="0" w:color="auto"/>
              <w:left w:val="nil"/>
              <w:bottom w:val="nil"/>
              <w:right w:val="nil"/>
            </w:tcBorders>
            <w:shd w:val="clear" w:color="auto" w:fill="auto"/>
            <w:noWrap/>
            <w:hideMark/>
          </w:tcPr>
          <w:p w14:paraId="04A4F3F9" w14:textId="77777777" w:rsidR="0069535A" w:rsidRPr="00384E41" w:rsidRDefault="0069535A" w:rsidP="00DD1C18">
            <w:pPr>
              <w:snapToGrid w:val="0"/>
              <w:spacing w:after="0"/>
              <w:rPr>
                <w:lang w:val="en-US" w:eastAsia="ko-KR"/>
              </w:rPr>
            </w:pPr>
            <w:r w:rsidRPr="00384E41">
              <w:rPr>
                <w:lang w:val="en-US" w:eastAsia="ko-KR"/>
              </w:rPr>
              <w:t>Sp, S, A, W</w:t>
            </w:r>
          </w:p>
        </w:tc>
        <w:tc>
          <w:tcPr>
            <w:tcW w:w="271" w:type="pct"/>
            <w:tcBorders>
              <w:top w:val="single" w:sz="4" w:space="0" w:color="auto"/>
              <w:left w:val="nil"/>
              <w:bottom w:val="nil"/>
              <w:right w:val="nil"/>
            </w:tcBorders>
            <w:shd w:val="clear" w:color="auto" w:fill="auto"/>
            <w:noWrap/>
            <w:hideMark/>
          </w:tcPr>
          <w:p w14:paraId="47304B02" w14:textId="77777777" w:rsidR="0069535A" w:rsidRPr="00384E41" w:rsidRDefault="0069535A" w:rsidP="00DD1C18">
            <w:pPr>
              <w:snapToGrid w:val="0"/>
              <w:spacing w:after="0"/>
              <w:rPr>
                <w:lang w:val="en-US" w:eastAsia="ko-KR"/>
              </w:rPr>
            </w:pPr>
            <w:r w:rsidRPr="00384E41">
              <w:rPr>
                <w:lang w:val="en-US" w:eastAsia="ko-KR"/>
              </w:rPr>
              <w:t>163</w:t>
            </w:r>
          </w:p>
        </w:tc>
        <w:tc>
          <w:tcPr>
            <w:tcW w:w="259" w:type="pct"/>
            <w:tcBorders>
              <w:top w:val="single" w:sz="4" w:space="0" w:color="auto"/>
              <w:left w:val="nil"/>
              <w:bottom w:val="nil"/>
              <w:right w:val="nil"/>
            </w:tcBorders>
            <w:shd w:val="clear" w:color="auto" w:fill="auto"/>
            <w:noWrap/>
            <w:hideMark/>
          </w:tcPr>
          <w:p w14:paraId="22BA645E" w14:textId="77777777" w:rsidR="0069535A" w:rsidRPr="00384E41" w:rsidRDefault="0069535A" w:rsidP="00DD1C18">
            <w:pPr>
              <w:snapToGrid w:val="0"/>
              <w:spacing w:after="0"/>
              <w:rPr>
                <w:lang w:val="en-US" w:eastAsia="ko-KR"/>
              </w:rPr>
            </w:pPr>
            <w:r w:rsidRPr="00384E41">
              <w:rPr>
                <w:lang w:val="en-US" w:eastAsia="ko-KR"/>
              </w:rPr>
              <w:t>1,168</w:t>
            </w:r>
          </w:p>
        </w:tc>
        <w:tc>
          <w:tcPr>
            <w:tcW w:w="912" w:type="pct"/>
            <w:tcBorders>
              <w:top w:val="single" w:sz="4" w:space="0" w:color="auto"/>
              <w:left w:val="nil"/>
              <w:bottom w:val="nil"/>
              <w:right w:val="nil"/>
            </w:tcBorders>
            <w:shd w:val="clear" w:color="auto" w:fill="auto"/>
            <w:noWrap/>
            <w:hideMark/>
          </w:tcPr>
          <w:p w14:paraId="63A93F6A" w14:textId="529B6C18" w:rsidR="0069535A" w:rsidRPr="00384E41" w:rsidRDefault="0069535A" w:rsidP="00DD1C18">
            <w:pPr>
              <w:snapToGrid w:val="0"/>
              <w:spacing w:after="0"/>
              <w:rPr>
                <w:lang w:val="en-US" w:eastAsia="ko-KR"/>
              </w:rPr>
            </w:pPr>
            <w:r w:rsidRPr="00384E41">
              <w:rPr>
                <w:noProof/>
                <w:lang w:val="en-US" w:eastAsia="ko-KR"/>
              </w:rPr>
              <w:t>Choi et al., 2000</w:t>
            </w:r>
          </w:p>
        </w:tc>
      </w:tr>
      <w:tr w:rsidR="00384E41" w:rsidRPr="00982AB4" w14:paraId="55A8BD28" w14:textId="77777777" w:rsidTr="00DD1C18">
        <w:trPr>
          <w:trHeight w:val="326"/>
        </w:trPr>
        <w:tc>
          <w:tcPr>
            <w:tcW w:w="160" w:type="pct"/>
            <w:tcBorders>
              <w:top w:val="nil"/>
              <w:left w:val="nil"/>
              <w:bottom w:val="nil"/>
              <w:right w:val="nil"/>
            </w:tcBorders>
            <w:shd w:val="clear" w:color="auto" w:fill="auto"/>
            <w:noWrap/>
            <w:hideMark/>
          </w:tcPr>
          <w:p w14:paraId="70E87C2F" w14:textId="77777777" w:rsidR="0069535A" w:rsidRPr="00384E41" w:rsidRDefault="0069535A" w:rsidP="00DD1C18">
            <w:pPr>
              <w:snapToGrid w:val="0"/>
              <w:spacing w:after="0"/>
              <w:rPr>
                <w:color w:val="000000"/>
                <w:lang w:val="en-US" w:eastAsia="ko-KR"/>
              </w:rPr>
            </w:pPr>
            <w:r w:rsidRPr="00384E41">
              <w:rPr>
                <w:color w:val="000000"/>
                <w:lang w:val="en-US" w:eastAsia="ko-KR"/>
              </w:rPr>
              <w:t>10</w:t>
            </w:r>
          </w:p>
        </w:tc>
        <w:tc>
          <w:tcPr>
            <w:tcW w:w="452" w:type="pct"/>
            <w:tcBorders>
              <w:top w:val="nil"/>
              <w:left w:val="nil"/>
              <w:bottom w:val="nil"/>
              <w:right w:val="nil"/>
            </w:tcBorders>
            <w:shd w:val="clear" w:color="auto" w:fill="auto"/>
            <w:noWrap/>
            <w:hideMark/>
          </w:tcPr>
          <w:p w14:paraId="21F11B2D" w14:textId="77777777" w:rsidR="0069535A" w:rsidRPr="00384E41" w:rsidRDefault="0069535A" w:rsidP="00DD1C18">
            <w:pPr>
              <w:snapToGrid w:val="0"/>
              <w:spacing w:after="0"/>
              <w:rPr>
                <w:lang w:val="en-US" w:eastAsia="ko-KR"/>
              </w:rPr>
            </w:pPr>
            <w:r w:rsidRPr="00384E41">
              <w:rPr>
                <w:lang w:val="en-US" w:eastAsia="ko-KR"/>
              </w:rPr>
              <w:t>1997</w:t>
            </w:r>
          </w:p>
        </w:tc>
        <w:tc>
          <w:tcPr>
            <w:tcW w:w="389" w:type="pct"/>
            <w:vMerge/>
            <w:tcBorders>
              <w:top w:val="nil"/>
              <w:left w:val="nil"/>
              <w:bottom w:val="nil"/>
              <w:right w:val="nil"/>
            </w:tcBorders>
            <w:shd w:val="clear" w:color="auto" w:fill="auto"/>
            <w:hideMark/>
          </w:tcPr>
          <w:p w14:paraId="39AC49D1" w14:textId="77777777" w:rsidR="0069535A" w:rsidRPr="00384E41" w:rsidRDefault="0069535A" w:rsidP="00DD1C18">
            <w:pPr>
              <w:snapToGrid w:val="0"/>
              <w:spacing w:after="0"/>
              <w:rPr>
                <w:lang w:val="en-US" w:eastAsia="ko-KR"/>
              </w:rPr>
            </w:pPr>
          </w:p>
        </w:tc>
        <w:tc>
          <w:tcPr>
            <w:tcW w:w="982" w:type="pct"/>
            <w:tcBorders>
              <w:top w:val="nil"/>
              <w:left w:val="nil"/>
              <w:bottom w:val="nil"/>
              <w:right w:val="nil"/>
            </w:tcBorders>
            <w:shd w:val="clear" w:color="auto" w:fill="auto"/>
            <w:noWrap/>
            <w:hideMark/>
          </w:tcPr>
          <w:p w14:paraId="775DDC6B" w14:textId="77777777" w:rsidR="0069535A" w:rsidRPr="00384E41" w:rsidRDefault="0069535A" w:rsidP="00DD1C18">
            <w:pPr>
              <w:snapToGrid w:val="0"/>
              <w:spacing w:after="0"/>
              <w:rPr>
                <w:lang w:val="en-US" w:eastAsia="ko-KR"/>
              </w:rPr>
            </w:pPr>
            <w:r w:rsidRPr="00384E41">
              <w:rPr>
                <w:lang w:val="en-US" w:eastAsia="ko-KR"/>
              </w:rPr>
              <w:t>Gangneung, Namdaechon</w:t>
            </w:r>
          </w:p>
        </w:tc>
        <w:tc>
          <w:tcPr>
            <w:tcW w:w="729" w:type="pct"/>
            <w:tcBorders>
              <w:top w:val="nil"/>
              <w:left w:val="nil"/>
              <w:bottom w:val="nil"/>
              <w:right w:val="nil"/>
            </w:tcBorders>
            <w:shd w:val="clear" w:color="auto" w:fill="auto"/>
            <w:noWrap/>
            <w:hideMark/>
          </w:tcPr>
          <w:p w14:paraId="66DDF00D" w14:textId="77777777" w:rsidR="0069535A" w:rsidRPr="00384E41" w:rsidRDefault="0069535A" w:rsidP="00DD1C18">
            <w:pPr>
              <w:snapToGrid w:val="0"/>
              <w:spacing w:after="0"/>
              <w:rPr>
                <w:lang w:val="en-US" w:eastAsia="ko-KR"/>
              </w:rPr>
            </w:pPr>
            <w:r w:rsidRPr="00384E41">
              <w:rPr>
                <w:lang w:val="en-US" w:eastAsia="ko-KR"/>
              </w:rPr>
              <w:t>Subtidal</w:t>
            </w:r>
          </w:p>
        </w:tc>
        <w:tc>
          <w:tcPr>
            <w:tcW w:w="355" w:type="pct"/>
            <w:tcBorders>
              <w:top w:val="nil"/>
              <w:left w:val="nil"/>
              <w:bottom w:val="nil"/>
              <w:right w:val="nil"/>
            </w:tcBorders>
            <w:shd w:val="clear" w:color="auto" w:fill="auto"/>
            <w:noWrap/>
            <w:hideMark/>
          </w:tcPr>
          <w:p w14:paraId="6B4F143D" w14:textId="77777777" w:rsidR="0069535A" w:rsidRPr="00384E41" w:rsidRDefault="0069535A" w:rsidP="00DD1C18">
            <w:pPr>
              <w:snapToGrid w:val="0"/>
              <w:spacing w:after="0"/>
              <w:rPr>
                <w:lang w:val="en-US" w:eastAsia="ko-KR"/>
              </w:rPr>
            </w:pPr>
            <w:r w:rsidRPr="00384E41">
              <w:rPr>
                <w:lang w:val="en-US" w:eastAsia="ko-KR"/>
              </w:rPr>
              <w:t>9</w:t>
            </w:r>
          </w:p>
        </w:tc>
        <w:tc>
          <w:tcPr>
            <w:tcW w:w="491" w:type="pct"/>
            <w:tcBorders>
              <w:top w:val="nil"/>
              <w:left w:val="nil"/>
              <w:bottom w:val="nil"/>
              <w:right w:val="nil"/>
            </w:tcBorders>
            <w:shd w:val="clear" w:color="auto" w:fill="auto"/>
            <w:noWrap/>
            <w:hideMark/>
          </w:tcPr>
          <w:p w14:paraId="53C8491E" w14:textId="77777777" w:rsidR="0069535A" w:rsidRPr="00384E41" w:rsidRDefault="0069535A" w:rsidP="00DD1C18">
            <w:pPr>
              <w:snapToGrid w:val="0"/>
              <w:spacing w:after="0"/>
              <w:rPr>
                <w:lang w:val="en-US" w:eastAsia="ko-KR"/>
              </w:rPr>
            </w:pPr>
            <w:r w:rsidRPr="00384E41">
              <w:rPr>
                <w:lang w:val="en-US" w:eastAsia="ko-KR"/>
              </w:rPr>
              <w:t>A</w:t>
            </w:r>
          </w:p>
        </w:tc>
        <w:tc>
          <w:tcPr>
            <w:tcW w:w="271" w:type="pct"/>
            <w:tcBorders>
              <w:top w:val="nil"/>
              <w:left w:val="nil"/>
              <w:bottom w:val="nil"/>
              <w:right w:val="nil"/>
            </w:tcBorders>
            <w:shd w:val="clear" w:color="auto" w:fill="auto"/>
            <w:noWrap/>
            <w:hideMark/>
          </w:tcPr>
          <w:p w14:paraId="45A9DF89" w14:textId="77777777" w:rsidR="0069535A" w:rsidRPr="00384E41" w:rsidRDefault="0069535A" w:rsidP="00DD1C18">
            <w:pPr>
              <w:snapToGrid w:val="0"/>
              <w:spacing w:after="0"/>
              <w:rPr>
                <w:lang w:val="en-US" w:eastAsia="ko-KR"/>
              </w:rPr>
            </w:pPr>
            <w:r w:rsidRPr="00384E41">
              <w:rPr>
                <w:lang w:val="en-US" w:eastAsia="ko-KR"/>
              </w:rPr>
              <w:t>50</w:t>
            </w:r>
          </w:p>
        </w:tc>
        <w:tc>
          <w:tcPr>
            <w:tcW w:w="259" w:type="pct"/>
            <w:tcBorders>
              <w:top w:val="nil"/>
              <w:left w:val="nil"/>
              <w:bottom w:val="nil"/>
              <w:right w:val="nil"/>
            </w:tcBorders>
            <w:shd w:val="clear" w:color="auto" w:fill="auto"/>
            <w:noWrap/>
            <w:hideMark/>
          </w:tcPr>
          <w:p w14:paraId="20F16A3B" w14:textId="77777777" w:rsidR="0069535A" w:rsidRPr="00384E41" w:rsidRDefault="0069535A" w:rsidP="00DD1C18">
            <w:pPr>
              <w:snapToGrid w:val="0"/>
              <w:spacing w:after="0"/>
              <w:rPr>
                <w:lang w:val="en-US" w:eastAsia="ko-KR"/>
              </w:rPr>
            </w:pPr>
            <w:r w:rsidRPr="00384E41">
              <w:rPr>
                <w:lang w:val="en-US" w:eastAsia="ko-KR"/>
              </w:rPr>
              <w:t>427</w:t>
            </w:r>
          </w:p>
        </w:tc>
        <w:tc>
          <w:tcPr>
            <w:tcW w:w="912" w:type="pct"/>
            <w:tcBorders>
              <w:top w:val="nil"/>
              <w:left w:val="nil"/>
              <w:bottom w:val="nil"/>
              <w:right w:val="nil"/>
            </w:tcBorders>
            <w:shd w:val="clear" w:color="auto" w:fill="auto"/>
            <w:noWrap/>
            <w:hideMark/>
          </w:tcPr>
          <w:p w14:paraId="68851CA4" w14:textId="361E065D" w:rsidR="0069535A" w:rsidRPr="00384E41" w:rsidRDefault="0069535A" w:rsidP="00DD1C18">
            <w:pPr>
              <w:snapToGrid w:val="0"/>
              <w:spacing w:after="0"/>
              <w:rPr>
                <w:lang w:val="en-US" w:eastAsia="ko-KR"/>
              </w:rPr>
            </w:pPr>
            <w:r w:rsidRPr="00384E41">
              <w:rPr>
                <w:noProof/>
                <w:lang w:val="en-US" w:eastAsia="ko-KR"/>
              </w:rPr>
              <w:t>Hong et al., 2004</w:t>
            </w:r>
          </w:p>
        </w:tc>
      </w:tr>
      <w:tr w:rsidR="00384E41" w:rsidRPr="00982AB4" w14:paraId="6D4984E1" w14:textId="77777777" w:rsidTr="00DD1C18">
        <w:trPr>
          <w:trHeight w:val="326"/>
        </w:trPr>
        <w:tc>
          <w:tcPr>
            <w:tcW w:w="160" w:type="pct"/>
            <w:tcBorders>
              <w:top w:val="nil"/>
              <w:left w:val="nil"/>
              <w:bottom w:val="nil"/>
              <w:right w:val="nil"/>
            </w:tcBorders>
            <w:shd w:val="clear" w:color="auto" w:fill="auto"/>
            <w:noWrap/>
            <w:hideMark/>
          </w:tcPr>
          <w:p w14:paraId="456D91DB" w14:textId="77777777" w:rsidR="0069535A" w:rsidRPr="00384E41" w:rsidRDefault="0069535A" w:rsidP="00DD1C18">
            <w:pPr>
              <w:snapToGrid w:val="0"/>
              <w:spacing w:after="0"/>
              <w:rPr>
                <w:color w:val="000000"/>
                <w:lang w:val="en-US" w:eastAsia="ko-KR"/>
              </w:rPr>
            </w:pPr>
            <w:r w:rsidRPr="00384E41">
              <w:rPr>
                <w:color w:val="000000"/>
                <w:lang w:val="en-US" w:eastAsia="ko-KR"/>
              </w:rPr>
              <w:t>11</w:t>
            </w:r>
          </w:p>
        </w:tc>
        <w:tc>
          <w:tcPr>
            <w:tcW w:w="452" w:type="pct"/>
            <w:tcBorders>
              <w:top w:val="nil"/>
              <w:left w:val="nil"/>
              <w:bottom w:val="nil"/>
              <w:right w:val="nil"/>
            </w:tcBorders>
            <w:shd w:val="clear" w:color="auto" w:fill="auto"/>
            <w:noWrap/>
            <w:hideMark/>
          </w:tcPr>
          <w:p w14:paraId="17814EBC" w14:textId="77777777" w:rsidR="0069535A" w:rsidRPr="00384E41" w:rsidRDefault="0069535A" w:rsidP="00DD1C18">
            <w:pPr>
              <w:snapToGrid w:val="0"/>
              <w:spacing w:after="0"/>
              <w:rPr>
                <w:lang w:val="en-US" w:eastAsia="ko-KR"/>
              </w:rPr>
            </w:pPr>
            <w:r w:rsidRPr="00384E41">
              <w:rPr>
                <w:lang w:val="en-US" w:eastAsia="ko-KR"/>
              </w:rPr>
              <w:t>1997</w:t>
            </w:r>
          </w:p>
        </w:tc>
        <w:tc>
          <w:tcPr>
            <w:tcW w:w="389" w:type="pct"/>
            <w:vMerge/>
            <w:tcBorders>
              <w:top w:val="nil"/>
              <w:left w:val="nil"/>
              <w:bottom w:val="nil"/>
              <w:right w:val="nil"/>
            </w:tcBorders>
            <w:shd w:val="clear" w:color="auto" w:fill="auto"/>
            <w:hideMark/>
          </w:tcPr>
          <w:p w14:paraId="56B64369" w14:textId="77777777" w:rsidR="0069535A" w:rsidRPr="00384E41" w:rsidRDefault="0069535A" w:rsidP="00DD1C18">
            <w:pPr>
              <w:snapToGrid w:val="0"/>
              <w:spacing w:after="0"/>
              <w:rPr>
                <w:lang w:val="en-US" w:eastAsia="ko-KR"/>
              </w:rPr>
            </w:pPr>
          </w:p>
        </w:tc>
        <w:tc>
          <w:tcPr>
            <w:tcW w:w="982" w:type="pct"/>
            <w:tcBorders>
              <w:top w:val="nil"/>
              <w:left w:val="nil"/>
              <w:bottom w:val="nil"/>
              <w:right w:val="nil"/>
            </w:tcBorders>
            <w:shd w:val="clear" w:color="auto" w:fill="auto"/>
            <w:noWrap/>
            <w:hideMark/>
          </w:tcPr>
          <w:p w14:paraId="53613B6F" w14:textId="77777777" w:rsidR="0069535A" w:rsidRPr="00384E41" w:rsidRDefault="0069535A" w:rsidP="00DD1C18">
            <w:pPr>
              <w:snapToGrid w:val="0"/>
              <w:spacing w:after="0"/>
              <w:rPr>
                <w:lang w:val="en-US" w:eastAsia="ko-KR"/>
              </w:rPr>
            </w:pPr>
            <w:r w:rsidRPr="00384E41">
              <w:rPr>
                <w:lang w:val="en-US" w:eastAsia="ko-KR"/>
              </w:rPr>
              <w:t>Yangyang, Namdaechon</w:t>
            </w:r>
          </w:p>
        </w:tc>
        <w:tc>
          <w:tcPr>
            <w:tcW w:w="729" w:type="pct"/>
            <w:tcBorders>
              <w:top w:val="nil"/>
              <w:left w:val="nil"/>
              <w:bottom w:val="nil"/>
              <w:right w:val="nil"/>
            </w:tcBorders>
            <w:shd w:val="clear" w:color="auto" w:fill="auto"/>
            <w:noWrap/>
            <w:hideMark/>
          </w:tcPr>
          <w:p w14:paraId="5431FD5F" w14:textId="77777777" w:rsidR="0069535A" w:rsidRPr="00384E41" w:rsidRDefault="0069535A" w:rsidP="00DD1C18">
            <w:pPr>
              <w:snapToGrid w:val="0"/>
              <w:spacing w:after="0"/>
              <w:rPr>
                <w:lang w:val="en-US" w:eastAsia="ko-KR"/>
              </w:rPr>
            </w:pPr>
            <w:r w:rsidRPr="00384E41">
              <w:rPr>
                <w:lang w:val="en-US" w:eastAsia="ko-KR"/>
              </w:rPr>
              <w:t>Subtidal</w:t>
            </w:r>
          </w:p>
        </w:tc>
        <w:tc>
          <w:tcPr>
            <w:tcW w:w="355" w:type="pct"/>
            <w:tcBorders>
              <w:top w:val="nil"/>
              <w:left w:val="nil"/>
              <w:bottom w:val="nil"/>
              <w:right w:val="nil"/>
            </w:tcBorders>
            <w:shd w:val="clear" w:color="auto" w:fill="auto"/>
            <w:noWrap/>
            <w:hideMark/>
          </w:tcPr>
          <w:p w14:paraId="1CD1FC82" w14:textId="77777777" w:rsidR="0069535A" w:rsidRPr="00384E41" w:rsidRDefault="0069535A" w:rsidP="00DD1C18">
            <w:pPr>
              <w:snapToGrid w:val="0"/>
              <w:spacing w:after="0"/>
              <w:rPr>
                <w:lang w:val="en-US" w:eastAsia="ko-KR"/>
              </w:rPr>
            </w:pPr>
            <w:r w:rsidRPr="00384E41">
              <w:rPr>
                <w:lang w:val="en-US" w:eastAsia="ko-KR"/>
              </w:rPr>
              <w:t>11</w:t>
            </w:r>
          </w:p>
        </w:tc>
        <w:tc>
          <w:tcPr>
            <w:tcW w:w="491" w:type="pct"/>
            <w:tcBorders>
              <w:top w:val="nil"/>
              <w:left w:val="nil"/>
              <w:bottom w:val="nil"/>
              <w:right w:val="nil"/>
            </w:tcBorders>
            <w:shd w:val="clear" w:color="auto" w:fill="auto"/>
            <w:noWrap/>
            <w:hideMark/>
          </w:tcPr>
          <w:p w14:paraId="3ED0B648" w14:textId="77777777" w:rsidR="0069535A" w:rsidRPr="00384E41" w:rsidRDefault="0069535A" w:rsidP="00DD1C18">
            <w:pPr>
              <w:snapToGrid w:val="0"/>
              <w:spacing w:after="0"/>
              <w:rPr>
                <w:lang w:val="en-US" w:eastAsia="ko-KR"/>
              </w:rPr>
            </w:pPr>
            <w:r w:rsidRPr="00384E41">
              <w:rPr>
                <w:lang w:val="en-US" w:eastAsia="ko-KR"/>
              </w:rPr>
              <w:t>A</w:t>
            </w:r>
          </w:p>
        </w:tc>
        <w:tc>
          <w:tcPr>
            <w:tcW w:w="271" w:type="pct"/>
            <w:tcBorders>
              <w:top w:val="nil"/>
              <w:left w:val="nil"/>
              <w:bottom w:val="nil"/>
              <w:right w:val="nil"/>
            </w:tcBorders>
            <w:shd w:val="clear" w:color="auto" w:fill="auto"/>
            <w:noWrap/>
            <w:hideMark/>
          </w:tcPr>
          <w:p w14:paraId="67EDC4B1" w14:textId="77777777" w:rsidR="0069535A" w:rsidRPr="00384E41" w:rsidRDefault="0069535A" w:rsidP="00DD1C18">
            <w:pPr>
              <w:snapToGrid w:val="0"/>
              <w:spacing w:after="0"/>
              <w:rPr>
                <w:lang w:val="en-US" w:eastAsia="ko-KR"/>
              </w:rPr>
            </w:pPr>
            <w:r w:rsidRPr="00384E41">
              <w:rPr>
                <w:lang w:val="en-US" w:eastAsia="ko-KR"/>
              </w:rPr>
              <w:t>17</w:t>
            </w:r>
          </w:p>
        </w:tc>
        <w:tc>
          <w:tcPr>
            <w:tcW w:w="259" w:type="pct"/>
            <w:tcBorders>
              <w:top w:val="nil"/>
              <w:left w:val="nil"/>
              <w:bottom w:val="nil"/>
              <w:right w:val="nil"/>
            </w:tcBorders>
            <w:shd w:val="clear" w:color="auto" w:fill="auto"/>
            <w:noWrap/>
            <w:hideMark/>
          </w:tcPr>
          <w:p w14:paraId="279FA0A8" w14:textId="77777777" w:rsidR="0069535A" w:rsidRPr="00384E41" w:rsidRDefault="0069535A" w:rsidP="00DD1C18">
            <w:pPr>
              <w:snapToGrid w:val="0"/>
              <w:spacing w:after="0"/>
              <w:rPr>
                <w:lang w:val="en-US" w:eastAsia="ko-KR"/>
              </w:rPr>
            </w:pPr>
            <w:r w:rsidRPr="00384E41">
              <w:rPr>
                <w:lang w:val="en-US" w:eastAsia="ko-KR"/>
              </w:rPr>
              <w:t>380</w:t>
            </w:r>
          </w:p>
        </w:tc>
        <w:tc>
          <w:tcPr>
            <w:tcW w:w="912" w:type="pct"/>
            <w:tcBorders>
              <w:top w:val="nil"/>
              <w:left w:val="nil"/>
              <w:bottom w:val="nil"/>
              <w:right w:val="nil"/>
            </w:tcBorders>
            <w:shd w:val="clear" w:color="auto" w:fill="auto"/>
            <w:noWrap/>
            <w:hideMark/>
          </w:tcPr>
          <w:p w14:paraId="31E30527" w14:textId="115DFDFA" w:rsidR="0069535A" w:rsidRPr="00384E41" w:rsidRDefault="0069535A" w:rsidP="00DD1C18">
            <w:pPr>
              <w:snapToGrid w:val="0"/>
              <w:spacing w:after="0"/>
              <w:rPr>
                <w:lang w:val="en-US" w:eastAsia="ko-KR"/>
              </w:rPr>
            </w:pPr>
            <w:r w:rsidRPr="00384E41">
              <w:rPr>
                <w:noProof/>
                <w:lang w:val="en-US" w:eastAsia="ko-KR"/>
              </w:rPr>
              <w:t>Hong et al., 2000</w:t>
            </w:r>
          </w:p>
        </w:tc>
      </w:tr>
      <w:tr w:rsidR="00384E41" w:rsidRPr="00982AB4" w14:paraId="416EAFD9" w14:textId="77777777" w:rsidTr="00DD1C18">
        <w:trPr>
          <w:trHeight w:val="326"/>
        </w:trPr>
        <w:tc>
          <w:tcPr>
            <w:tcW w:w="160" w:type="pct"/>
            <w:tcBorders>
              <w:top w:val="nil"/>
              <w:left w:val="nil"/>
              <w:bottom w:val="nil"/>
              <w:right w:val="nil"/>
            </w:tcBorders>
            <w:shd w:val="clear" w:color="auto" w:fill="auto"/>
            <w:noWrap/>
            <w:hideMark/>
          </w:tcPr>
          <w:p w14:paraId="387B922B" w14:textId="77777777" w:rsidR="0069535A" w:rsidRPr="00384E41" w:rsidRDefault="0069535A" w:rsidP="00DD1C18">
            <w:pPr>
              <w:snapToGrid w:val="0"/>
              <w:spacing w:after="0"/>
              <w:rPr>
                <w:color w:val="000000"/>
                <w:lang w:val="en-US" w:eastAsia="ko-KR"/>
              </w:rPr>
            </w:pPr>
            <w:r w:rsidRPr="00384E41">
              <w:rPr>
                <w:color w:val="000000"/>
                <w:lang w:val="en-US" w:eastAsia="ko-KR"/>
              </w:rPr>
              <w:t>12</w:t>
            </w:r>
          </w:p>
        </w:tc>
        <w:tc>
          <w:tcPr>
            <w:tcW w:w="452" w:type="pct"/>
            <w:tcBorders>
              <w:top w:val="nil"/>
              <w:left w:val="nil"/>
              <w:bottom w:val="nil"/>
              <w:right w:val="nil"/>
            </w:tcBorders>
            <w:shd w:val="clear" w:color="auto" w:fill="auto"/>
            <w:noWrap/>
            <w:hideMark/>
          </w:tcPr>
          <w:p w14:paraId="77A33AC8" w14:textId="77777777" w:rsidR="0069535A" w:rsidRPr="00384E41" w:rsidRDefault="0069535A" w:rsidP="00DD1C18">
            <w:pPr>
              <w:snapToGrid w:val="0"/>
              <w:spacing w:after="0"/>
              <w:rPr>
                <w:lang w:val="en-US" w:eastAsia="ko-KR"/>
              </w:rPr>
            </w:pPr>
            <w:r w:rsidRPr="00384E41">
              <w:rPr>
                <w:lang w:val="en-US" w:eastAsia="ko-KR"/>
              </w:rPr>
              <w:t>2005</w:t>
            </w:r>
          </w:p>
        </w:tc>
        <w:tc>
          <w:tcPr>
            <w:tcW w:w="389" w:type="pct"/>
            <w:vMerge/>
            <w:tcBorders>
              <w:top w:val="nil"/>
              <w:left w:val="nil"/>
              <w:bottom w:val="nil"/>
              <w:right w:val="nil"/>
            </w:tcBorders>
            <w:shd w:val="clear" w:color="auto" w:fill="auto"/>
            <w:hideMark/>
          </w:tcPr>
          <w:p w14:paraId="4C130F94" w14:textId="77777777" w:rsidR="0069535A" w:rsidRPr="00384E41" w:rsidRDefault="0069535A" w:rsidP="00DD1C18">
            <w:pPr>
              <w:snapToGrid w:val="0"/>
              <w:spacing w:after="0"/>
              <w:rPr>
                <w:lang w:val="en-US" w:eastAsia="ko-KR"/>
              </w:rPr>
            </w:pPr>
          </w:p>
        </w:tc>
        <w:tc>
          <w:tcPr>
            <w:tcW w:w="982" w:type="pct"/>
            <w:tcBorders>
              <w:top w:val="nil"/>
              <w:left w:val="nil"/>
              <w:bottom w:val="nil"/>
              <w:right w:val="nil"/>
            </w:tcBorders>
            <w:shd w:val="clear" w:color="auto" w:fill="auto"/>
            <w:noWrap/>
            <w:hideMark/>
          </w:tcPr>
          <w:p w14:paraId="294A4E77" w14:textId="77777777" w:rsidR="0069535A" w:rsidRPr="00384E41" w:rsidRDefault="0069535A" w:rsidP="00DD1C18">
            <w:pPr>
              <w:snapToGrid w:val="0"/>
              <w:spacing w:after="0"/>
              <w:rPr>
                <w:lang w:val="en-US" w:eastAsia="ko-KR"/>
              </w:rPr>
            </w:pPr>
            <w:r w:rsidRPr="00384E41">
              <w:rPr>
                <w:lang w:val="en-US" w:eastAsia="ko-KR"/>
              </w:rPr>
              <w:t>Hupo</w:t>
            </w:r>
          </w:p>
        </w:tc>
        <w:tc>
          <w:tcPr>
            <w:tcW w:w="729" w:type="pct"/>
            <w:tcBorders>
              <w:top w:val="nil"/>
              <w:left w:val="nil"/>
              <w:bottom w:val="nil"/>
              <w:right w:val="nil"/>
            </w:tcBorders>
            <w:shd w:val="clear" w:color="auto" w:fill="auto"/>
            <w:noWrap/>
            <w:hideMark/>
          </w:tcPr>
          <w:p w14:paraId="22B0E274" w14:textId="77777777" w:rsidR="0069535A" w:rsidRPr="00384E41" w:rsidRDefault="0069535A" w:rsidP="00DD1C18">
            <w:pPr>
              <w:snapToGrid w:val="0"/>
              <w:spacing w:after="0"/>
              <w:rPr>
                <w:lang w:val="en-US" w:eastAsia="ko-KR"/>
              </w:rPr>
            </w:pPr>
            <w:r w:rsidRPr="00384E41">
              <w:rPr>
                <w:lang w:val="en-US" w:eastAsia="ko-KR"/>
              </w:rPr>
              <w:t>Subtidal</w:t>
            </w:r>
          </w:p>
        </w:tc>
        <w:tc>
          <w:tcPr>
            <w:tcW w:w="355" w:type="pct"/>
            <w:tcBorders>
              <w:top w:val="nil"/>
              <w:left w:val="nil"/>
              <w:bottom w:val="nil"/>
              <w:right w:val="nil"/>
            </w:tcBorders>
            <w:shd w:val="clear" w:color="auto" w:fill="auto"/>
            <w:noWrap/>
            <w:hideMark/>
          </w:tcPr>
          <w:p w14:paraId="76EC50F5" w14:textId="77777777" w:rsidR="0069535A" w:rsidRPr="00384E41" w:rsidRDefault="0069535A" w:rsidP="00DD1C18">
            <w:pPr>
              <w:snapToGrid w:val="0"/>
              <w:spacing w:after="0"/>
              <w:rPr>
                <w:lang w:val="en-US" w:eastAsia="ko-KR"/>
              </w:rPr>
            </w:pPr>
            <w:r w:rsidRPr="00384E41">
              <w:rPr>
                <w:lang w:val="en-US" w:eastAsia="ko-KR"/>
              </w:rPr>
              <w:t>15</w:t>
            </w:r>
          </w:p>
        </w:tc>
        <w:tc>
          <w:tcPr>
            <w:tcW w:w="491" w:type="pct"/>
            <w:tcBorders>
              <w:top w:val="nil"/>
              <w:left w:val="nil"/>
              <w:bottom w:val="nil"/>
              <w:right w:val="nil"/>
            </w:tcBorders>
            <w:shd w:val="clear" w:color="auto" w:fill="auto"/>
            <w:noWrap/>
            <w:hideMark/>
          </w:tcPr>
          <w:p w14:paraId="62EAB885" w14:textId="77777777" w:rsidR="0069535A" w:rsidRPr="00384E41" w:rsidRDefault="0069535A" w:rsidP="00DD1C18">
            <w:pPr>
              <w:snapToGrid w:val="0"/>
              <w:spacing w:after="0"/>
              <w:rPr>
                <w:lang w:val="en-US" w:eastAsia="ko-KR"/>
              </w:rPr>
            </w:pPr>
            <w:r w:rsidRPr="00384E41">
              <w:rPr>
                <w:lang w:val="en-US" w:eastAsia="ko-KR"/>
              </w:rPr>
              <w:t>Sp, S, A, W</w:t>
            </w:r>
          </w:p>
        </w:tc>
        <w:tc>
          <w:tcPr>
            <w:tcW w:w="271" w:type="pct"/>
            <w:tcBorders>
              <w:top w:val="nil"/>
              <w:left w:val="nil"/>
              <w:bottom w:val="nil"/>
              <w:right w:val="nil"/>
            </w:tcBorders>
            <w:shd w:val="clear" w:color="auto" w:fill="auto"/>
            <w:noWrap/>
            <w:hideMark/>
          </w:tcPr>
          <w:p w14:paraId="61B5A759" w14:textId="77777777" w:rsidR="0069535A" w:rsidRPr="00384E41" w:rsidRDefault="0069535A" w:rsidP="00DD1C18">
            <w:pPr>
              <w:snapToGrid w:val="0"/>
              <w:spacing w:after="0"/>
              <w:rPr>
                <w:lang w:val="en-US" w:eastAsia="ko-KR"/>
              </w:rPr>
            </w:pPr>
            <w:r w:rsidRPr="00384E41">
              <w:rPr>
                <w:lang w:val="en-US" w:eastAsia="ko-KR"/>
              </w:rPr>
              <w:t>319</w:t>
            </w:r>
          </w:p>
        </w:tc>
        <w:tc>
          <w:tcPr>
            <w:tcW w:w="259" w:type="pct"/>
            <w:tcBorders>
              <w:top w:val="nil"/>
              <w:left w:val="nil"/>
              <w:bottom w:val="nil"/>
              <w:right w:val="nil"/>
            </w:tcBorders>
            <w:shd w:val="clear" w:color="auto" w:fill="auto"/>
            <w:noWrap/>
            <w:hideMark/>
          </w:tcPr>
          <w:p w14:paraId="10E1E3CA" w14:textId="77777777" w:rsidR="0069535A" w:rsidRPr="00384E41" w:rsidRDefault="0069535A" w:rsidP="00DD1C18">
            <w:pPr>
              <w:snapToGrid w:val="0"/>
              <w:spacing w:after="0"/>
              <w:rPr>
                <w:lang w:val="en-US" w:eastAsia="ko-KR"/>
              </w:rPr>
            </w:pPr>
            <w:r w:rsidRPr="00384E41">
              <w:rPr>
                <w:lang w:val="en-US" w:eastAsia="ko-KR"/>
              </w:rPr>
              <w:t>1,972</w:t>
            </w:r>
          </w:p>
        </w:tc>
        <w:tc>
          <w:tcPr>
            <w:tcW w:w="912" w:type="pct"/>
            <w:tcBorders>
              <w:top w:val="nil"/>
              <w:left w:val="nil"/>
              <w:bottom w:val="nil"/>
              <w:right w:val="nil"/>
            </w:tcBorders>
            <w:shd w:val="clear" w:color="auto" w:fill="auto"/>
            <w:noWrap/>
            <w:hideMark/>
          </w:tcPr>
          <w:p w14:paraId="44EC89C9" w14:textId="740A1F1C" w:rsidR="0069535A" w:rsidRPr="00384E41" w:rsidRDefault="0069535A" w:rsidP="00DD1C18">
            <w:pPr>
              <w:snapToGrid w:val="0"/>
              <w:spacing w:after="0"/>
              <w:rPr>
                <w:lang w:val="en-US" w:eastAsia="ko-KR"/>
              </w:rPr>
            </w:pPr>
            <w:r w:rsidRPr="00384E41">
              <w:rPr>
                <w:noProof/>
                <w:lang w:val="en-US" w:eastAsia="ko-KR"/>
              </w:rPr>
              <w:t>Paik et al., 2007</w:t>
            </w:r>
          </w:p>
        </w:tc>
      </w:tr>
      <w:tr w:rsidR="00384E41" w:rsidRPr="00982AB4" w14:paraId="1BB68C06" w14:textId="77777777" w:rsidTr="00DD1C18">
        <w:trPr>
          <w:trHeight w:val="326"/>
        </w:trPr>
        <w:tc>
          <w:tcPr>
            <w:tcW w:w="160" w:type="pct"/>
            <w:tcBorders>
              <w:top w:val="nil"/>
              <w:left w:val="nil"/>
              <w:bottom w:val="nil"/>
              <w:right w:val="nil"/>
            </w:tcBorders>
            <w:shd w:val="clear" w:color="auto" w:fill="auto"/>
            <w:noWrap/>
            <w:hideMark/>
          </w:tcPr>
          <w:p w14:paraId="4E5CEAC7" w14:textId="77777777" w:rsidR="0069535A" w:rsidRPr="00384E41" w:rsidRDefault="0069535A" w:rsidP="00DD1C18">
            <w:pPr>
              <w:snapToGrid w:val="0"/>
              <w:spacing w:after="0"/>
              <w:rPr>
                <w:color w:val="000000"/>
                <w:lang w:val="en-US" w:eastAsia="ko-KR"/>
              </w:rPr>
            </w:pPr>
            <w:r w:rsidRPr="00384E41">
              <w:rPr>
                <w:color w:val="000000"/>
                <w:lang w:val="en-US" w:eastAsia="ko-KR"/>
              </w:rPr>
              <w:t>13</w:t>
            </w:r>
          </w:p>
        </w:tc>
        <w:tc>
          <w:tcPr>
            <w:tcW w:w="452" w:type="pct"/>
            <w:tcBorders>
              <w:top w:val="nil"/>
              <w:left w:val="nil"/>
              <w:bottom w:val="nil"/>
              <w:right w:val="nil"/>
            </w:tcBorders>
            <w:shd w:val="clear" w:color="auto" w:fill="auto"/>
            <w:noWrap/>
            <w:hideMark/>
          </w:tcPr>
          <w:p w14:paraId="5DA7B10D" w14:textId="77777777" w:rsidR="0069535A" w:rsidRPr="00384E41" w:rsidRDefault="0069535A" w:rsidP="00DD1C18">
            <w:pPr>
              <w:snapToGrid w:val="0"/>
              <w:spacing w:after="0"/>
              <w:rPr>
                <w:lang w:val="en-US" w:eastAsia="ko-KR"/>
              </w:rPr>
            </w:pPr>
            <w:r w:rsidRPr="00384E41">
              <w:rPr>
                <w:lang w:val="en-US" w:eastAsia="ko-KR"/>
              </w:rPr>
              <w:t>2005-2007</w:t>
            </w:r>
          </w:p>
        </w:tc>
        <w:tc>
          <w:tcPr>
            <w:tcW w:w="389" w:type="pct"/>
            <w:vMerge/>
            <w:tcBorders>
              <w:top w:val="nil"/>
              <w:left w:val="nil"/>
              <w:bottom w:val="nil"/>
              <w:right w:val="nil"/>
            </w:tcBorders>
            <w:shd w:val="clear" w:color="auto" w:fill="auto"/>
            <w:hideMark/>
          </w:tcPr>
          <w:p w14:paraId="05403AFC" w14:textId="77777777" w:rsidR="0069535A" w:rsidRPr="00384E41" w:rsidRDefault="0069535A" w:rsidP="00DD1C18">
            <w:pPr>
              <w:snapToGrid w:val="0"/>
              <w:spacing w:after="0"/>
              <w:rPr>
                <w:lang w:val="en-US" w:eastAsia="ko-KR"/>
              </w:rPr>
            </w:pPr>
          </w:p>
        </w:tc>
        <w:tc>
          <w:tcPr>
            <w:tcW w:w="982" w:type="pct"/>
            <w:tcBorders>
              <w:top w:val="nil"/>
              <w:left w:val="nil"/>
              <w:bottom w:val="nil"/>
              <w:right w:val="nil"/>
            </w:tcBorders>
            <w:shd w:val="clear" w:color="auto" w:fill="auto"/>
            <w:noWrap/>
            <w:hideMark/>
          </w:tcPr>
          <w:p w14:paraId="49246A2C" w14:textId="77777777" w:rsidR="0069535A" w:rsidRPr="00384E41" w:rsidRDefault="0069535A" w:rsidP="00DD1C18">
            <w:pPr>
              <w:snapToGrid w:val="0"/>
              <w:spacing w:after="0"/>
              <w:rPr>
                <w:lang w:val="en-US" w:eastAsia="ko-KR"/>
              </w:rPr>
            </w:pPr>
            <w:r w:rsidRPr="00384E41">
              <w:rPr>
                <w:lang w:val="en-US" w:eastAsia="ko-KR"/>
              </w:rPr>
              <w:t>Uljin</w:t>
            </w:r>
          </w:p>
        </w:tc>
        <w:tc>
          <w:tcPr>
            <w:tcW w:w="729" w:type="pct"/>
            <w:tcBorders>
              <w:top w:val="nil"/>
              <w:left w:val="nil"/>
              <w:bottom w:val="nil"/>
              <w:right w:val="nil"/>
            </w:tcBorders>
            <w:shd w:val="clear" w:color="auto" w:fill="auto"/>
            <w:noWrap/>
            <w:hideMark/>
          </w:tcPr>
          <w:p w14:paraId="1509F5D9" w14:textId="77777777" w:rsidR="0069535A" w:rsidRPr="00384E41" w:rsidRDefault="0069535A" w:rsidP="00DD1C18">
            <w:pPr>
              <w:snapToGrid w:val="0"/>
              <w:spacing w:after="0"/>
              <w:rPr>
                <w:lang w:val="en-US" w:eastAsia="ko-KR"/>
              </w:rPr>
            </w:pPr>
            <w:r w:rsidRPr="00384E41">
              <w:rPr>
                <w:lang w:val="en-US" w:eastAsia="ko-KR"/>
              </w:rPr>
              <w:t>Subtidal</w:t>
            </w:r>
          </w:p>
        </w:tc>
        <w:tc>
          <w:tcPr>
            <w:tcW w:w="355" w:type="pct"/>
            <w:tcBorders>
              <w:top w:val="nil"/>
              <w:left w:val="nil"/>
              <w:bottom w:val="nil"/>
              <w:right w:val="nil"/>
            </w:tcBorders>
            <w:shd w:val="clear" w:color="auto" w:fill="auto"/>
            <w:noWrap/>
            <w:hideMark/>
          </w:tcPr>
          <w:p w14:paraId="3A2953D5" w14:textId="77777777" w:rsidR="0069535A" w:rsidRPr="00384E41" w:rsidRDefault="0069535A" w:rsidP="00DD1C18">
            <w:pPr>
              <w:snapToGrid w:val="0"/>
              <w:spacing w:after="0"/>
              <w:rPr>
                <w:lang w:val="en-US" w:eastAsia="ko-KR"/>
              </w:rPr>
            </w:pPr>
            <w:r w:rsidRPr="00384E41">
              <w:rPr>
                <w:lang w:val="en-US" w:eastAsia="ko-KR"/>
              </w:rPr>
              <w:t>23</w:t>
            </w:r>
          </w:p>
        </w:tc>
        <w:tc>
          <w:tcPr>
            <w:tcW w:w="491" w:type="pct"/>
            <w:tcBorders>
              <w:top w:val="nil"/>
              <w:left w:val="nil"/>
              <w:bottom w:val="nil"/>
              <w:right w:val="nil"/>
            </w:tcBorders>
            <w:shd w:val="clear" w:color="auto" w:fill="auto"/>
            <w:noWrap/>
            <w:hideMark/>
          </w:tcPr>
          <w:p w14:paraId="5E81EF97" w14:textId="77777777" w:rsidR="0069535A" w:rsidRPr="00384E41" w:rsidRDefault="0069535A" w:rsidP="00DD1C18">
            <w:pPr>
              <w:snapToGrid w:val="0"/>
              <w:spacing w:after="0"/>
              <w:rPr>
                <w:lang w:val="en-US" w:eastAsia="ko-KR"/>
              </w:rPr>
            </w:pPr>
            <w:r w:rsidRPr="00384E41">
              <w:rPr>
                <w:lang w:val="en-US" w:eastAsia="ko-KR"/>
              </w:rPr>
              <w:t>Sp, S, A, W</w:t>
            </w:r>
          </w:p>
        </w:tc>
        <w:tc>
          <w:tcPr>
            <w:tcW w:w="271" w:type="pct"/>
            <w:tcBorders>
              <w:top w:val="nil"/>
              <w:left w:val="nil"/>
              <w:bottom w:val="nil"/>
              <w:right w:val="nil"/>
            </w:tcBorders>
            <w:shd w:val="clear" w:color="auto" w:fill="auto"/>
            <w:noWrap/>
            <w:hideMark/>
          </w:tcPr>
          <w:p w14:paraId="39D14C32" w14:textId="77777777" w:rsidR="0069535A" w:rsidRPr="00384E41" w:rsidRDefault="0069535A" w:rsidP="00DD1C18">
            <w:pPr>
              <w:snapToGrid w:val="0"/>
              <w:spacing w:after="0"/>
              <w:rPr>
                <w:lang w:val="en-US" w:eastAsia="ko-KR"/>
              </w:rPr>
            </w:pPr>
            <w:r w:rsidRPr="00384E41">
              <w:rPr>
                <w:lang w:val="en-US" w:eastAsia="ko-KR"/>
              </w:rPr>
              <w:t>334</w:t>
            </w:r>
          </w:p>
        </w:tc>
        <w:tc>
          <w:tcPr>
            <w:tcW w:w="259" w:type="pct"/>
            <w:tcBorders>
              <w:top w:val="nil"/>
              <w:left w:val="nil"/>
              <w:bottom w:val="nil"/>
              <w:right w:val="nil"/>
            </w:tcBorders>
            <w:shd w:val="clear" w:color="auto" w:fill="auto"/>
            <w:noWrap/>
            <w:hideMark/>
          </w:tcPr>
          <w:p w14:paraId="2D64F9ED" w14:textId="77777777" w:rsidR="0069535A" w:rsidRPr="00384E41" w:rsidRDefault="0069535A" w:rsidP="00DD1C18">
            <w:pPr>
              <w:snapToGrid w:val="0"/>
              <w:spacing w:after="0"/>
              <w:rPr>
                <w:lang w:val="en-US" w:eastAsia="ko-KR"/>
              </w:rPr>
            </w:pPr>
            <w:r w:rsidRPr="00384E41">
              <w:rPr>
                <w:lang w:val="en-US" w:eastAsia="ko-KR"/>
              </w:rPr>
              <w:t>3,221</w:t>
            </w:r>
          </w:p>
        </w:tc>
        <w:tc>
          <w:tcPr>
            <w:tcW w:w="912" w:type="pct"/>
            <w:tcBorders>
              <w:top w:val="nil"/>
              <w:left w:val="nil"/>
              <w:bottom w:val="nil"/>
              <w:right w:val="nil"/>
            </w:tcBorders>
            <w:shd w:val="clear" w:color="auto" w:fill="auto"/>
            <w:noWrap/>
            <w:hideMark/>
          </w:tcPr>
          <w:p w14:paraId="15D4B1D2" w14:textId="612D3927" w:rsidR="0069535A" w:rsidRPr="00384E41" w:rsidRDefault="0069535A" w:rsidP="00DD1C18">
            <w:pPr>
              <w:snapToGrid w:val="0"/>
              <w:spacing w:after="0"/>
              <w:rPr>
                <w:lang w:val="en-US" w:eastAsia="ko-KR"/>
              </w:rPr>
            </w:pPr>
            <w:r w:rsidRPr="00384E41">
              <w:rPr>
                <w:noProof/>
                <w:lang w:val="en-US" w:eastAsia="ko-KR"/>
              </w:rPr>
              <w:t>Yu et al., 2011</w:t>
            </w:r>
          </w:p>
        </w:tc>
      </w:tr>
      <w:tr w:rsidR="00384E41" w:rsidRPr="00982AB4" w14:paraId="4296A9C7" w14:textId="77777777" w:rsidTr="00DD1C18">
        <w:trPr>
          <w:trHeight w:val="326"/>
        </w:trPr>
        <w:tc>
          <w:tcPr>
            <w:tcW w:w="160" w:type="pct"/>
            <w:tcBorders>
              <w:top w:val="nil"/>
              <w:left w:val="nil"/>
              <w:right w:val="nil"/>
            </w:tcBorders>
            <w:shd w:val="clear" w:color="auto" w:fill="auto"/>
            <w:noWrap/>
            <w:hideMark/>
          </w:tcPr>
          <w:p w14:paraId="452687A3" w14:textId="77777777" w:rsidR="0069535A" w:rsidRPr="00384E41" w:rsidRDefault="0069535A" w:rsidP="00DD1C18">
            <w:pPr>
              <w:snapToGrid w:val="0"/>
              <w:spacing w:after="0"/>
              <w:rPr>
                <w:lang w:val="en-US" w:eastAsia="ko-KR"/>
              </w:rPr>
            </w:pPr>
            <w:r w:rsidRPr="00384E41">
              <w:rPr>
                <w:lang w:val="en-US" w:eastAsia="ko-KR"/>
              </w:rPr>
              <w:t>14</w:t>
            </w:r>
          </w:p>
        </w:tc>
        <w:tc>
          <w:tcPr>
            <w:tcW w:w="452" w:type="pct"/>
            <w:tcBorders>
              <w:top w:val="nil"/>
              <w:left w:val="nil"/>
              <w:right w:val="nil"/>
            </w:tcBorders>
            <w:shd w:val="clear" w:color="auto" w:fill="auto"/>
            <w:noWrap/>
            <w:hideMark/>
          </w:tcPr>
          <w:p w14:paraId="722E60AA" w14:textId="77777777" w:rsidR="0069535A" w:rsidRPr="00384E41" w:rsidRDefault="0069535A" w:rsidP="00DD1C18">
            <w:pPr>
              <w:snapToGrid w:val="0"/>
              <w:spacing w:after="0"/>
              <w:rPr>
                <w:lang w:val="en-US" w:eastAsia="ko-KR"/>
              </w:rPr>
            </w:pPr>
            <w:r w:rsidRPr="00384E41">
              <w:rPr>
                <w:lang w:val="en-US" w:eastAsia="ko-KR"/>
              </w:rPr>
              <w:t>2012-2013</w:t>
            </w:r>
          </w:p>
        </w:tc>
        <w:tc>
          <w:tcPr>
            <w:tcW w:w="389" w:type="pct"/>
            <w:vMerge/>
            <w:tcBorders>
              <w:top w:val="nil"/>
              <w:left w:val="nil"/>
              <w:right w:val="nil"/>
            </w:tcBorders>
            <w:shd w:val="clear" w:color="auto" w:fill="auto"/>
            <w:hideMark/>
          </w:tcPr>
          <w:p w14:paraId="783F3B89" w14:textId="77777777" w:rsidR="0069535A" w:rsidRPr="00384E41" w:rsidRDefault="0069535A" w:rsidP="00DD1C18">
            <w:pPr>
              <w:snapToGrid w:val="0"/>
              <w:spacing w:after="0"/>
              <w:rPr>
                <w:lang w:val="en-US" w:eastAsia="ko-KR"/>
              </w:rPr>
            </w:pPr>
          </w:p>
        </w:tc>
        <w:tc>
          <w:tcPr>
            <w:tcW w:w="982" w:type="pct"/>
            <w:tcBorders>
              <w:top w:val="nil"/>
              <w:left w:val="nil"/>
              <w:right w:val="nil"/>
            </w:tcBorders>
            <w:shd w:val="clear" w:color="auto" w:fill="auto"/>
            <w:noWrap/>
            <w:hideMark/>
          </w:tcPr>
          <w:p w14:paraId="0DDDBD5D" w14:textId="77777777" w:rsidR="0069535A" w:rsidRPr="00384E41" w:rsidRDefault="0069535A" w:rsidP="00DD1C18">
            <w:pPr>
              <w:snapToGrid w:val="0"/>
              <w:spacing w:after="0"/>
              <w:rPr>
                <w:lang w:val="en-US" w:eastAsia="ko-KR"/>
              </w:rPr>
            </w:pPr>
            <w:r w:rsidRPr="00384E41">
              <w:rPr>
                <w:lang w:val="en-US" w:eastAsia="ko-KR"/>
              </w:rPr>
              <w:t>Uljin</w:t>
            </w:r>
          </w:p>
        </w:tc>
        <w:tc>
          <w:tcPr>
            <w:tcW w:w="729" w:type="pct"/>
            <w:tcBorders>
              <w:top w:val="nil"/>
              <w:left w:val="nil"/>
              <w:right w:val="nil"/>
            </w:tcBorders>
            <w:shd w:val="clear" w:color="auto" w:fill="auto"/>
            <w:noWrap/>
            <w:hideMark/>
          </w:tcPr>
          <w:p w14:paraId="0EB644D9" w14:textId="77777777" w:rsidR="0069535A" w:rsidRPr="00384E41" w:rsidRDefault="0069535A" w:rsidP="00DD1C18">
            <w:pPr>
              <w:snapToGrid w:val="0"/>
              <w:spacing w:after="0"/>
              <w:rPr>
                <w:lang w:val="en-US" w:eastAsia="ko-KR"/>
              </w:rPr>
            </w:pPr>
            <w:r w:rsidRPr="00384E41">
              <w:rPr>
                <w:lang w:val="en-US" w:eastAsia="ko-KR"/>
              </w:rPr>
              <w:t>Subtidal</w:t>
            </w:r>
          </w:p>
        </w:tc>
        <w:tc>
          <w:tcPr>
            <w:tcW w:w="355" w:type="pct"/>
            <w:tcBorders>
              <w:top w:val="nil"/>
              <w:left w:val="nil"/>
              <w:right w:val="nil"/>
            </w:tcBorders>
            <w:shd w:val="clear" w:color="auto" w:fill="auto"/>
            <w:noWrap/>
            <w:hideMark/>
          </w:tcPr>
          <w:p w14:paraId="017BE4D2" w14:textId="77777777" w:rsidR="0069535A" w:rsidRPr="00384E41" w:rsidRDefault="0069535A" w:rsidP="00DD1C18">
            <w:pPr>
              <w:snapToGrid w:val="0"/>
              <w:spacing w:after="0"/>
              <w:rPr>
                <w:lang w:val="en-US" w:eastAsia="ko-KR"/>
              </w:rPr>
            </w:pPr>
            <w:r w:rsidRPr="00384E41">
              <w:rPr>
                <w:lang w:val="en-US" w:eastAsia="ko-KR"/>
              </w:rPr>
              <w:t>23</w:t>
            </w:r>
          </w:p>
        </w:tc>
        <w:tc>
          <w:tcPr>
            <w:tcW w:w="491" w:type="pct"/>
            <w:tcBorders>
              <w:top w:val="nil"/>
              <w:left w:val="nil"/>
              <w:right w:val="nil"/>
            </w:tcBorders>
            <w:shd w:val="clear" w:color="auto" w:fill="auto"/>
            <w:noWrap/>
            <w:hideMark/>
          </w:tcPr>
          <w:p w14:paraId="0905F14F" w14:textId="77777777" w:rsidR="0069535A" w:rsidRPr="00384E41" w:rsidRDefault="0069535A" w:rsidP="00DD1C18">
            <w:pPr>
              <w:snapToGrid w:val="0"/>
              <w:spacing w:after="0"/>
              <w:rPr>
                <w:lang w:val="en-US" w:eastAsia="ko-KR"/>
              </w:rPr>
            </w:pPr>
            <w:r w:rsidRPr="00384E41">
              <w:rPr>
                <w:lang w:val="en-US" w:eastAsia="ko-KR"/>
              </w:rPr>
              <w:t>S, W</w:t>
            </w:r>
          </w:p>
        </w:tc>
        <w:tc>
          <w:tcPr>
            <w:tcW w:w="271" w:type="pct"/>
            <w:tcBorders>
              <w:top w:val="nil"/>
              <w:left w:val="nil"/>
              <w:right w:val="nil"/>
            </w:tcBorders>
            <w:shd w:val="clear" w:color="auto" w:fill="auto"/>
            <w:noWrap/>
            <w:hideMark/>
          </w:tcPr>
          <w:p w14:paraId="44070CD6" w14:textId="77777777" w:rsidR="0069535A" w:rsidRPr="00384E41" w:rsidRDefault="0069535A" w:rsidP="00DD1C18">
            <w:pPr>
              <w:snapToGrid w:val="0"/>
              <w:spacing w:after="0"/>
              <w:rPr>
                <w:lang w:val="en-US" w:eastAsia="ko-KR"/>
              </w:rPr>
            </w:pPr>
            <w:r w:rsidRPr="00384E41">
              <w:rPr>
                <w:lang w:val="en-US" w:eastAsia="ko-KR"/>
              </w:rPr>
              <w:t>319</w:t>
            </w:r>
          </w:p>
        </w:tc>
        <w:tc>
          <w:tcPr>
            <w:tcW w:w="259" w:type="pct"/>
            <w:tcBorders>
              <w:top w:val="nil"/>
              <w:left w:val="nil"/>
              <w:right w:val="nil"/>
            </w:tcBorders>
            <w:shd w:val="clear" w:color="auto" w:fill="auto"/>
            <w:noWrap/>
            <w:hideMark/>
          </w:tcPr>
          <w:p w14:paraId="5D84485E" w14:textId="77777777" w:rsidR="0069535A" w:rsidRPr="00384E41" w:rsidRDefault="0069535A" w:rsidP="00DD1C18">
            <w:pPr>
              <w:snapToGrid w:val="0"/>
              <w:spacing w:after="0"/>
              <w:rPr>
                <w:lang w:val="en-US" w:eastAsia="ko-KR"/>
              </w:rPr>
            </w:pPr>
            <w:r w:rsidRPr="00384E41">
              <w:rPr>
                <w:lang w:val="en-US" w:eastAsia="ko-KR"/>
              </w:rPr>
              <w:t>3,330</w:t>
            </w:r>
          </w:p>
        </w:tc>
        <w:tc>
          <w:tcPr>
            <w:tcW w:w="912" w:type="pct"/>
            <w:tcBorders>
              <w:top w:val="nil"/>
              <w:left w:val="nil"/>
              <w:right w:val="nil"/>
            </w:tcBorders>
            <w:shd w:val="clear" w:color="auto" w:fill="auto"/>
            <w:noWrap/>
            <w:hideMark/>
          </w:tcPr>
          <w:p w14:paraId="36D91F68" w14:textId="3245FB6F" w:rsidR="0069535A" w:rsidRPr="00384E41" w:rsidRDefault="0069535A" w:rsidP="00DD1C18">
            <w:pPr>
              <w:snapToGrid w:val="0"/>
              <w:spacing w:after="0"/>
              <w:rPr>
                <w:lang w:val="en-US" w:eastAsia="ko-KR"/>
              </w:rPr>
            </w:pPr>
            <w:r w:rsidRPr="00384E41">
              <w:rPr>
                <w:noProof/>
                <w:lang w:val="en-US" w:eastAsia="ko-KR"/>
              </w:rPr>
              <w:t>Kwon et al., 2017</w:t>
            </w:r>
          </w:p>
        </w:tc>
      </w:tr>
      <w:tr w:rsidR="00384E41" w:rsidRPr="00982AB4" w14:paraId="2DFE2489" w14:textId="77777777" w:rsidTr="00DD1C18">
        <w:trPr>
          <w:trHeight w:val="326"/>
        </w:trPr>
        <w:tc>
          <w:tcPr>
            <w:tcW w:w="160" w:type="pct"/>
            <w:tcBorders>
              <w:top w:val="nil"/>
              <w:left w:val="nil"/>
              <w:right w:val="nil"/>
            </w:tcBorders>
            <w:shd w:val="clear" w:color="auto" w:fill="auto"/>
            <w:noWrap/>
          </w:tcPr>
          <w:p w14:paraId="333897CF" w14:textId="53B8A395" w:rsidR="0069535A" w:rsidRPr="00384E41" w:rsidRDefault="0069535A" w:rsidP="00DD1C18">
            <w:pPr>
              <w:snapToGrid w:val="0"/>
              <w:spacing w:after="0"/>
              <w:rPr>
                <w:lang w:val="en-US" w:eastAsia="ko-KR"/>
              </w:rPr>
            </w:pPr>
            <w:r w:rsidRPr="00384E41">
              <w:rPr>
                <w:lang w:val="en-US" w:eastAsia="ko-KR"/>
              </w:rPr>
              <w:t>16</w:t>
            </w:r>
          </w:p>
        </w:tc>
        <w:tc>
          <w:tcPr>
            <w:tcW w:w="452" w:type="pct"/>
            <w:tcBorders>
              <w:top w:val="nil"/>
              <w:left w:val="nil"/>
              <w:right w:val="nil"/>
            </w:tcBorders>
            <w:shd w:val="clear" w:color="auto" w:fill="auto"/>
            <w:noWrap/>
          </w:tcPr>
          <w:p w14:paraId="1D24B518" w14:textId="6D68802A" w:rsidR="0069535A" w:rsidRPr="00384E41" w:rsidRDefault="0069535A" w:rsidP="00DD1C18">
            <w:pPr>
              <w:snapToGrid w:val="0"/>
              <w:spacing w:after="0"/>
              <w:rPr>
                <w:lang w:val="en-US" w:eastAsia="ko-KR"/>
              </w:rPr>
            </w:pPr>
            <w:r w:rsidRPr="00384E41">
              <w:rPr>
                <w:lang w:val="en-US" w:eastAsia="ko-KR"/>
              </w:rPr>
              <w:t>2013</w:t>
            </w:r>
          </w:p>
        </w:tc>
        <w:tc>
          <w:tcPr>
            <w:tcW w:w="389" w:type="pct"/>
            <w:vMerge/>
            <w:tcBorders>
              <w:top w:val="nil"/>
              <w:left w:val="nil"/>
              <w:right w:val="nil"/>
            </w:tcBorders>
            <w:shd w:val="clear" w:color="auto" w:fill="auto"/>
          </w:tcPr>
          <w:p w14:paraId="24442BD8" w14:textId="77777777" w:rsidR="0069535A" w:rsidRPr="00384E41" w:rsidRDefault="0069535A" w:rsidP="00DD1C18">
            <w:pPr>
              <w:snapToGrid w:val="0"/>
              <w:spacing w:after="0"/>
              <w:rPr>
                <w:lang w:val="en-US" w:eastAsia="ko-KR"/>
              </w:rPr>
            </w:pPr>
          </w:p>
        </w:tc>
        <w:tc>
          <w:tcPr>
            <w:tcW w:w="982" w:type="pct"/>
            <w:tcBorders>
              <w:top w:val="nil"/>
              <w:left w:val="nil"/>
              <w:right w:val="nil"/>
            </w:tcBorders>
            <w:shd w:val="clear" w:color="auto" w:fill="auto"/>
            <w:noWrap/>
          </w:tcPr>
          <w:p w14:paraId="0DCE006B" w14:textId="486FE571" w:rsidR="0069535A" w:rsidRPr="00384E41" w:rsidRDefault="0069535A" w:rsidP="00DD1C18">
            <w:pPr>
              <w:snapToGrid w:val="0"/>
              <w:spacing w:after="0"/>
              <w:rPr>
                <w:lang w:val="en-US" w:eastAsia="ko-KR"/>
              </w:rPr>
            </w:pPr>
            <w:r w:rsidRPr="00384E41">
              <w:rPr>
                <w:lang w:val="en-US" w:eastAsia="ko-KR"/>
              </w:rPr>
              <w:t>Uljin</w:t>
            </w:r>
          </w:p>
        </w:tc>
        <w:tc>
          <w:tcPr>
            <w:tcW w:w="729" w:type="pct"/>
            <w:tcBorders>
              <w:top w:val="nil"/>
              <w:left w:val="nil"/>
              <w:right w:val="nil"/>
            </w:tcBorders>
            <w:shd w:val="clear" w:color="auto" w:fill="auto"/>
            <w:noWrap/>
          </w:tcPr>
          <w:p w14:paraId="32F2B082" w14:textId="07C1F925" w:rsidR="0069535A" w:rsidRPr="00384E41" w:rsidRDefault="0069535A" w:rsidP="00DD1C18">
            <w:pPr>
              <w:snapToGrid w:val="0"/>
              <w:spacing w:after="0"/>
              <w:rPr>
                <w:lang w:val="en-US" w:eastAsia="ko-KR"/>
              </w:rPr>
            </w:pPr>
            <w:r w:rsidRPr="00384E41">
              <w:rPr>
                <w:lang w:val="en-US" w:eastAsia="ko-KR"/>
              </w:rPr>
              <w:t>Subtidal</w:t>
            </w:r>
          </w:p>
        </w:tc>
        <w:tc>
          <w:tcPr>
            <w:tcW w:w="355" w:type="pct"/>
            <w:tcBorders>
              <w:top w:val="nil"/>
              <w:left w:val="nil"/>
              <w:right w:val="nil"/>
            </w:tcBorders>
            <w:shd w:val="clear" w:color="auto" w:fill="auto"/>
            <w:noWrap/>
          </w:tcPr>
          <w:p w14:paraId="236A4870" w14:textId="377FB2CB" w:rsidR="0069535A" w:rsidRPr="00384E41" w:rsidRDefault="0069535A" w:rsidP="00DD1C18">
            <w:pPr>
              <w:snapToGrid w:val="0"/>
              <w:spacing w:after="0"/>
              <w:rPr>
                <w:lang w:val="en-US" w:eastAsia="ko-KR"/>
              </w:rPr>
            </w:pPr>
            <w:r w:rsidRPr="00384E41">
              <w:rPr>
                <w:lang w:val="en-US" w:eastAsia="ko-KR"/>
              </w:rPr>
              <w:t>10</w:t>
            </w:r>
          </w:p>
        </w:tc>
        <w:tc>
          <w:tcPr>
            <w:tcW w:w="491" w:type="pct"/>
            <w:tcBorders>
              <w:top w:val="nil"/>
              <w:left w:val="nil"/>
              <w:right w:val="nil"/>
            </w:tcBorders>
            <w:shd w:val="clear" w:color="auto" w:fill="auto"/>
            <w:noWrap/>
          </w:tcPr>
          <w:p w14:paraId="3F69C907" w14:textId="38FAF1FC" w:rsidR="0069535A" w:rsidRPr="00384E41" w:rsidRDefault="0069535A" w:rsidP="00DD1C18">
            <w:pPr>
              <w:snapToGrid w:val="0"/>
              <w:spacing w:after="0"/>
              <w:rPr>
                <w:lang w:val="en-US" w:eastAsia="ko-KR"/>
              </w:rPr>
            </w:pPr>
            <w:r w:rsidRPr="00384E41">
              <w:rPr>
                <w:lang w:val="en-US" w:eastAsia="ko-KR"/>
              </w:rPr>
              <w:t>Sp, S, A</w:t>
            </w:r>
          </w:p>
        </w:tc>
        <w:tc>
          <w:tcPr>
            <w:tcW w:w="271" w:type="pct"/>
            <w:tcBorders>
              <w:top w:val="nil"/>
              <w:left w:val="nil"/>
              <w:right w:val="nil"/>
            </w:tcBorders>
            <w:shd w:val="clear" w:color="auto" w:fill="auto"/>
            <w:noWrap/>
          </w:tcPr>
          <w:p w14:paraId="5851F14D" w14:textId="0E221B07" w:rsidR="0069535A" w:rsidRPr="00384E41" w:rsidRDefault="0069535A" w:rsidP="00DD1C18">
            <w:pPr>
              <w:snapToGrid w:val="0"/>
              <w:spacing w:after="0"/>
              <w:rPr>
                <w:lang w:val="en-US" w:eastAsia="ko-KR"/>
              </w:rPr>
            </w:pPr>
            <w:r w:rsidRPr="00384E41">
              <w:rPr>
                <w:lang w:val="en-US" w:eastAsia="ko-KR"/>
              </w:rPr>
              <w:t>345</w:t>
            </w:r>
          </w:p>
        </w:tc>
        <w:tc>
          <w:tcPr>
            <w:tcW w:w="259" w:type="pct"/>
            <w:tcBorders>
              <w:top w:val="nil"/>
              <w:left w:val="nil"/>
              <w:right w:val="nil"/>
            </w:tcBorders>
            <w:shd w:val="clear" w:color="auto" w:fill="auto"/>
            <w:noWrap/>
          </w:tcPr>
          <w:p w14:paraId="5AA2F60E" w14:textId="4D73A426" w:rsidR="0069535A" w:rsidRPr="00384E41" w:rsidRDefault="0069535A" w:rsidP="00DD1C18">
            <w:pPr>
              <w:snapToGrid w:val="0"/>
              <w:spacing w:after="0"/>
              <w:rPr>
                <w:lang w:val="en-US" w:eastAsia="ko-KR"/>
              </w:rPr>
            </w:pPr>
            <w:r w:rsidRPr="00384E41">
              <w:rPr>
                <w:lang w:val="en-US" w:eastAsia="ko-KR"/>
              </w:rPr>
              <w:t>5,797</w:t>
            </w:r>
          </w:p>
        </w:tc>
        <w:tc>
          <w:tcPr>
            <w:tcW w:w="912" w:type="pct"/>
            <w:tcBorders>
              <w:top w:val="nil"/>
              <w:left w:val="nil"/>
              <w:right w:val="nil"/>
            </w:tcBorders>
            <w:shd w:val="clear" w:color="auto" w:fill="auto"/>
            <w:noWrap/>
          </w:tcPr>
          <w:p w14:paraId="38C6642F" w14:textId="686D2004" w:rsidR="0069535A" w:rsidRPr="00384E41" w:rsidRDefault="0069535A" w:rsidP="00DD1C18">
            <w:pPr>
              <w:snapToGrid w:val="0"/>
              <w:spacing w:after="0"/>
              <w:rPr>
                <w:noProof/>
                <w:lang w:val="en-US" w:eastAsia="ko-KR"/>
              </w:rPr>
            </w:pPr>
            <w:r w:rsidRPr="00384E41">
              <w:rPr>
                <w:noProof/>
                <w:lang w:val="en-US" w:eastAsia="ko-KR"/>
              </w:rPr>
              <w:t>Hwang et al., 2012</w:t>
            </w:r>
          </w:p>
        </w:tc>
      </w:tr>
      <w:tr w:rsidR="00384E41" w:rsidRPr="00982AB4" w14:paraId="14B32A6C" w14:textId="77777777" w:rsidTr="00DD1C18">
        <w:trPr>
          <w:trHeight w:val="326"/>
        </w:trPr>
        <w:tc>
          <w:tcPr>
            <w:tcW w:w="160" w:type="pct"/>
            <w:tcBorders>
              <w:top w:val="nil"/>
              <w:left w:val="nil"/>
              <w:right w:val="nil"/>
            </w:tcBorders>
            <w:shd w:val="clear" w:color="auto" w:fill="auto"/>
            <w:noWrap/>
          </w:tcPr>
          <w:p w14:paraId="61061907" w14:textId="71390D86" w:rsidR="0069535A" w:rsidRPr="00384E41" w:rsidRDefault="0069535A" w:rsidP="00DD1C18">
            <w:pPr>
              <w:snapToGrid w:val="0"/>
              <w:spacing w:after="0"/>
              <w:rPr>
                <w:lang w:val="en-US" w:eastAsia="ko-KR"/>
              </w:rPr>
            </w:pPr>
            <w:r w:rsidRPr="00384E41">
              <w:rPr>
                <w:lang w:val="en-US" w:eastAsia="ko-KR"/>
              </w:rPr>
              <w:t>17</w:t>
            </w:r>
          </w:p>
        </w:tc>
        <w:tc>
          <w:tcPr>
            <w:tcW w:w="452" w:type="pct"/>
            <w:tcBorders>
              <w:top w:val="nil"/>
              <w:left w:val="nil"/>
              <w:right w:val="nil"/>
            </w:tcBorders>
            <w:shd w:val="clear" w:color="auto" w:fill="auto"/>
            <w:noWrap/>
          </w:tcPr>
          <w:p w14:paraId="41FAFDA1" w14:textId="7ABC49A1" w:rsidR="0069535A" w:rsidRPr="00384E41" w:rsidRDefault="0069535A" w:rsidP="00DD1C18">
            <w:pPr>
              <w:snapToGrid w:val="0"/>
              <w:spacing w:after="0"/>
              <w:rPr>
                <w:lang w:val="en-US" w:eastAsia="ko-KR"/>
              </w:rPr>
            </w:pPr>
            <w:r w:rsidRPr="00384E41">
              <w:rPr>
                <w:lang w:val="en-US" w:eastAsia="ko-KR"/>
              </w:rPr>
              <w:t>2015</w:t>
            </w:r>
          </w:p>
        </w:tc>
        <w:tc>
          <w:tcPr>
            <w:tcW w:w="389" w:type="pct"/>
            <w:vMerge/>
            <w:tcBorders>
              <w:top w:val="nil"/>
              <w:left w:val="nil"/>
              <w:right w:val="nil"/>
            </w:tcBorders>
            <w:shd w:val="clear" w:color="auto" w:fill="auto"/>
          </w:tcPr>
          <w:p w14:paraId="54E0EC65" w14:textId="77777777" w:rsidR="0069535A" w:rsidRPr="00384E41" w:rsidRDefault="0069535A" w:rsidP="00DD1C18">
            <w:pPr>
              <w:snapToGrid w:val="0"/>
              <w:spacing w:after="0"/>
              <w:rPr>
                <w:lang w:val="en-US" w:eastAsia="ko-KR"/>
              </w:rPr>
            </w:pPr>
          </w:p>
        </w:tc>
        <w:tc>
          <w:tcPr>
            <w:tcW w:w="982" w:type="pct"/>
            <w:tcBorders>
              <w:top w:val="nil"/>
              <w:left w:val="nil"/>
              <w:right w:val="nil"/>
            </w:tcBorders>
            <w:shd w:val="clear" w:color="auto" w:fill="auto"/>
            <w:noWrap/>
          </w:tcPr>
          <w:p w14:paraId="61301A98" w14:textId="6B8DCED1" w:rsidR="0069535A" w:rsidRPr="00384E41" w:rsidRDefault="0069535A" w:rsidP="00DD1C18">
            <w:pPr>
              <w:snapToGrid w:val="0"/>
              <w:spacing w:after="0"/>
              <w:rPr>
                <w:lang w:val="en-US" w:eastAsia="ko-KR"/>
              </w:rPr>
            </w:pPr>
            <w:r w:rsidRPr="00384E41">
              <w:rPr>
                <w:lang w:val="en-US" w:eastAsia="ko-KR"/>
              </w:rPr>
              <w:t xml:space="preserve">Russian Water </w:t>
            </w:r>
          </w:p>
        </w:tc>
        <w:tc>
          <w:tcPr>
            <w:tcW w:w="729" w:type="pct"/>
            <w:tcBorders>
              <w:top w:val="nil"/>
              <w:left w:val="nil"/>
              <w:right w:val="nil"/>
            </w:tcBorders>
            <w:shd w:val="clear" w:color="auto" w:fill="auto"/>
            <w:noWrap/>
          </w:tcPr>
          <w:p w14:paraId="0D7934C7" w14:textId="57AEE1EA" w:rsidR="0069535A" w:rsidRPr="00384E41" w:rsidRDefault="0069535A" w:rsidP="00DD1C18">
            <w:pPr>
              <w:snapToGrid w:val="0"/>
              <w:spacing w:after="0"/>
              <w:rPr>
                <w:lang w:val="en-US" w:eastAsia="ko-KR"/>
              </w:rPr>
            </w:pPr>
            <w:r w:rsidRPr="00384E41">
              <w:rPr>
                <w:lang w:val="en-US" w:eastAsia="ko-KR"/>
              </w:rPr>
              <w:t>Subtidal</w:t>
            </w:r>
          </w:p>
        </w:tc>
        <w:tc>
          <w:tcPr>
            <w:tcW w:w="355" w:type="pct"/>
            <w:tcBorders>
              <w:top w:val="nil"/>
              <w:left w:val="nil"/>
              <w:right w:val="nil"/>
            </w:tcBorders>
            <w:shd w:val="clear" w:color="auto" w:fill="auto"/>
            <w:noWrap/>
          </w:tcPr>
          <w:p w14:paraId="7DEA7DEC" w14:textId="68322059" w:rsidR="0069535A" w:rsidRPr="00384E41" w:rsidRDefault="0069535A" w:rsidP="00DD1C18">
            <w:pPr>
              <w:snapToGrid w:val="0"/>
              <w:spacing w:after="0"/>
              <w:rPr>
                <w:lang w:val="en-US" w:eastAsia="ko-KR"/>
              </w:rPr>
            </w:pPr>
            <w:r w:rsidRPr="00384E41">
              <w:rPr>
                <w:lang w:val="en-US" w:eastAsia="ko-KR"/>
              </w:rPr>
              <w:t>430</w:t>
            </w:r>
          </w:p>
        </w:tc>
        <w:tc>
          <w:tcPr>
            <w:tcW w:w="491" w:type="pct"/>
            <w:tcBorders>
              <w:top w:val="nil"/>
              <w:left w:val="nil"/>
              <w:right w:val="nil"/>
            </w:tcBorders>
            <w:shd w:val="clear" w:color="auto" w:fill="auto"/>
            <w:noWrap/>
          </w:tcPr>
          <w:p w14:paraId="27EDB974" w14:textId="5BB84EAB" w:rsidR="0069535A" w:rsidRPr="00384E41" w:rsidRDefault="0069535A" w:rsidP="00DD1C18">
            <w:pPr>
              <w:snapToGrid w:val="0"/>
              <w:spacing w:after="0"/>
              <w:rPr>
                <w:lang w:val="en-US" w:eastAsia="ko-KR"/>
              </w:rPr>
            </w:pPr>
            <w:r w:rsidRPr="00384E41">
              <w:rPr>
                <w:lang w:val="en-US" w:eastAsia="ko-KR"/>
              </w:rPr>
              <w:t>Sp, S</w:t>
            </w:r>
          </w:p>
        </w:tc>
        <w:tc>
          <w:tcPr>
            <w:tcW w:w="271" w:type="pct"/>
            <w:tcBorders>
              <w:top w:val="nil"/>
              <w:left w:val="nil"/>
              <w:right w:val="nil"/>
            </w:tcBorders>
            <w:shd w:val="clear" w:color="auto" w:fill="auto"/>
            <w:noWrap/>
          </w:tcPr>
          <w:p w14:paraId="65F04E36" w14:textId="0D25077D" w:rsidR="0069535A" w:rsidRPr="00384E41" w:rsidRDefault="0069535A" w:rsidP="00DD1C18">
            <w:pPr>
              <w:snapToGrid w:val="0"/>
              <w:spacing w:after="0"/>
              <w:rPr>
                <w:lang w:val="en-US" w:eastAsia="ko-KR"/>
              </w:rPr>
            </w:pPr>
            <w:r w:rsidRPr="00384E41">
              <w:rPr>
                <w:lang w:val="en-US" w:eastAsia="ko-KR"/>
              </w:rPr>
              <w:t>211</w:t>
            </w:r>
          </w:p>
        </w:tc>
        <w:tc>
          <w:tcPr>
            <w:tcW w:w="259" w:type="pct"/>
            <w:tcBorders>
              <w:top w:val="nil"/>
              <w:left w:val="nil"/>
              <w:right w:val="nil"/>
            </w:tcBorders>
            <w:shd w:val="clear" w:color="auto" w:fill="auto"/>
            <w:noWrap/>
          </w:tcPr>
          <w:p w14:paraId="4EF55ADD" w14:textId="0FF37C61" w:rsidR="0069535A" w:rsidRPr="00384E41" w:rsidRDefault="0069535A" w:rsidP="00DD1C18">
            <w:pPr>
              <w:snapToGrid w:val="0"/>
              <w:spacing w:after="0"/>
              <w:rPr>
                <w:lang w:val="en-US" w:eastAsia="ko-KR"/>
              </w:rPr>
            </w:pPr>
            <w:r w:rsidRPr="00384E41">
              <w:rPr>
                <w:lang w:val="en-US" w:eastAsia="ko-KR"/>
              </w:rPr>
              <w:t>-</w:t>
            </w:r>
          </w:p>
        </w:tc>
        <w:tc>
          <w:tcPr>
            <w:tcW w:w="912" w:type="pct"/>
            <w:tcBorders>
              <w:top w:val="nil"/>
              <w:left w:val="nil"/>
              <w:right w:val="nil"/>
            </w:tcBorders>
            <w:shd w:val="clear" w:color="auto" w:fill="auto"/>
            <w:noWrap/>
          </w:tcPr>
          <w:p w14:paraId="35ABA3AE" w14:textId="07A9DB06" w:rsidR="0069535A" w:rsidRPr="00384E41" w:rsidRDefault="0069535A" w:rsidP="00DD1C18">
            <w:pPr>
              <w:snapToGrid w:val="0"/>
              <w:spacing w:after="0"/>
              <w:rPr>
                <w:noProof/>
                <w:lang w:val="en-US" w:eastAsia="ko-KR"/>
              </w:rPr>
            </w:pPr>
            <w:r w:rsidRPr="00384E41">
              <w:rPr>
                <w:noProof/>
                <w:lang w:val="en-US" w:eastAsia="ko-KR"/>
              </w:rPr>
              <w:t>Kolpakov et al., 2018</w:t>
            </w:r>
          </w:p>
        </w:tc>
      </w:tr>
      <w:tr w:rsidR="00384E41" w:rsidRPr="00982AB4" w14:paraId="23959902" w14:textId="77777777" w:rsidTr="00DD1C18">
        <w:trPr>
          <w:trHeight w:val="326"/>
        </w:trPr>
        <w:tc>
          <w:tcPr>
            <w:tcW w:w="160" w:type="pct"/>
            <w:tcBorders>
              <w:top w:val="nil"/>
              <w:left w:val="nil"/>
              <w:right w:val="nil"/>
            </w:tcBorders>
            <w:shd w:val="clear" w:color="auto" w:fill="auto"/>
            <w:noWrap/>
          </w:tcPr>
          <w:p w14:paraId="351EBFD1" w14:textId="3B7B588D" w:rsidR="0069535A" w:rsidRPr="00384E41" w:rsidRDefault="0069535A" w:rsidP="00DD1C18">
            <w:pPr>
              <w:snapToGrid w:val="0"/>
              <w:spacing w:after="0"/>
              <w:rPr>
                <w:lang w:val="en-US" w:eastAsia="ko-KR"/>
              </w:rPr>
            </w:pPr>
            <w:r w:rsidRPr="00384E41">
              <w:rPr>
                <w:lang w:val="en-US" w:eastAsia="ko-KR"/>
              </w:rPr>
              <w:t>18</w:t>
            </w:r>
          </w:p>
        </w:tc>
        <w:tc>
          <w:tcPr>
            <w:tcW w:w="452" w:type="pct"/>
            <w:tcBorders>
              <w:top w:val="nil"/>
              <w:left w:val="nil"/>
              <w:right w:val="nil"/>
            </w:tcBorders>
            <w:shd w:val="clear" w:color="auto" w:fill="auto"/>
            <w:noWrap/>
          </w:tcPr>
          <w:p w14:paraId="77B18F70" w14:textId="36ACBA88" w:rsidR="0069535A" w:rsidRPr="00384E41" w:rsidRDefault="0069535A" w:rsidP="00DD1C18">
            <w:pPr>
              <w:snapToGrid w:val="0"/>
              <w:spacing w:after="0"/>
              <w:rPr>
                <w:lang w:val="en-US" w:eastAsia="ko-KR"/>
              </w:rPr>
            </w:pPr>
            <w:r w:rsidRPr="00384E41">
              <w:rPr>
                <w:lang w:val="en-US" w:eastAsia="ko-KR"/>
              </w:rPr>
              <w:t>1977-2014</w:t>
            </w:r>
          </w:p>
        </w:tc>
        <w:tc>
          <w:tcPr>
            <w:tcW w:w="389" w:type="pct"/>
            <w:tcBorders>
              <w:top w:val="nil"/>
              <w:left w:val="nil"/>
              <w:right w:val="nil"/>
            </w:tcBorders>
            <w:shd w:val="clear" w:color="auto" w:fill="auto"/>
          </w:tcPr>
          <w:p w14:paraId="71D8A5B5" w14:textId="77777777" w:rsidR="0069535A" w:rsidRPr="00384E41" w:rsidRDefault="0069535A" w:rsidP="00DD1C18">
            <w:pPr>
              <w:snapToGrid w:val="0"/>
              <w:spacing w:after="0"/>
              <w:rPr>
                <w:lang w:val="en-US" w:eastAsia="ko-KR"/>
              </w:rPr>
            </w:pPr>
          </w:p>
        </w:tc>
        <w:tc>
          <w:tcPr>
            <w:tcW w:w="982" w:type="pct"/>
            <w:tcBorders>
              <w:top w:val="nil"/>
              <w:left w:val="nil"/>
              <w:right w:val="nil"/>
            </w:tcBorders>
            <w:shd w:val="clear" w:color="auto" w:fill="auto"/>
            <w:noWrap/>
          </w:tcPr>
          <w:p w14:paraId="5D6BD733" w14:textId="71506302" w:rsidR="0069535A" w:rsidRPr="00384E41" w:rsidRDefault="0069535A" w:rsidP="00DD1C18">
            <w:pPr>
              <w:snapToGrid w:val="0"/>
              <w:spacing w:after="0"/>
              <w:rPr>
                <w:lang w:val="en-US" w:eastAsia="ko-KR"/>
              </w:rPr>
            </w:pPr>
            <w:r w:rsidRPr="00384E41">
              <w:rPr>
                <w:lang w:val="en-US" w:eastAsia="ko-KR"/>
              </w:rPr>
              <w:t>Russian Water</w:t>
            </w:r>
          </w:p>
        </w:tc>
        <w:tc>
          <w:tcPr>
            <w:tcW w:w="729" w:type="pct"/>
            <w:tcBorders>
              <w:top w:val="nil"/>
              <w:left w:val="nil"/>
              <w:right w:val="nil"/>
            </w:tcBorders>
            <w:shd w:val="clear" w:color="auto" w:fill="auto"/>
            <w:noWrap/>
          </w:tcPr>
          <w:p w14:paraId="0D2B94CD" w14:textId="4EF067B0" w:rsidR="0069535A" w:rsidRPr="00384E41" w:rsidRDefault="0069535A" w:rsidP="00DD1C18">
            <w:pPr>
              <w:snapToGrid w:val="0"/>
              <w:spacing w:after="0"/>
              <w:rPr>
                <w:lang w:val="en-US" w:eastAsia="ko-KR"/>
              </w:rPr>
            </w:pPr>
            <w:r w:rsidRPr="00384E41">
              <w:rPr>
                <w:lang w:val="en-US" w:eastAsia="ko-KR"/>
              </w:rPr>
              <w:t>Subtidal</w:t>
            </w:r>
          </w:p>
        </w:tc>
        <w:tc>
          <w:tcPr>
            <w:tcW w:w="355" w:type="pct"/>
            <w:tcBorders>
              <w:top w:val="nil"/>
              <w:left w:val="nil"/>
              <w:right w:val="nil"/>
            </w:tcBorders>
            <w:shd w:val="clear" w:color="auto" w:fill="auto"/>
            <w:noWrap/>
          </w:tcPr>
          <w:p w14:paraId="5BF824B5" w14:textId="049A0284" w:rsidR="0069535A" w:rsidRPr="00384E41" w:rsidRDefault="0069535A" w:rsidP="00DD1C18">
            <w:pPr>
              <w:snapToGrid w:val="0"/>
              <w:spacing w:after="0"/>
              <w:rPr>
                <w:lang w:val="en-US" w:eastAsia="ko-KR"/>
              </w:rPr>
            </w:pPr>
            <w:r w:rsidRPr="00384E41">
              <w:rPr>
                <w:lang w:val="en-US" w:eastAsia="ko-KR"/>
              </w:rPr>
              <w:t>13,387</w:t>
            </w:r>
          </w:p>
        </w:tc>
        <w:tc>
          <w:tcPr>
            <w:tcW w:w="491" w:type="pct"/>
            <w:tcBorders>
              <w:top w:val="nil"/>
              <w:left w:val="nil"/>
              <w:right w:val="nil"/>
            </w:tcBorders>
            <w:shd w:val="clear" w:color="auto" w:fill="auto"/>
            <w:noWrap/>
          </w:tcPr>
          <w:p w14:paraId="59A52259" w14:textId="7721A3BD" w:rsidR="0069535A" w:rsidRPr="00384E41" w:rsidRDefault="0069535A" w:rsidP="00DD1C18">
            <w:pPr>
              <w:snapToGrid w:val="0"/>
              <w:spacing w:after="0"/>
              <w:rPr>
                <w:lang w:val="en-US" w:eastAsia="ko-KR"/>
              </w:rPr>
            </w:pPr>
            <w:r w:rsidRPr="00384E41">
              <w:rPr>
                <w:lang w:val="en-US" w:eastAsia="ko-KR"/>
              </w:rPr>
              <w:t>n.s.</w:t>
            </w:r>
          </w:p>
        </w:tc>
        <w:tc>
          <w:tcPr>
            <w:tcW w:w="271" w:type="pct"/>
            <w:tcBorders>
              <w:top w:val="nil"/>
              <w:left w:val="nil"/>
              <w:right w:val="nil"/>
            </w:tcBorders>
            <w:shd w:val="clear" w:color="auto" w:fill="auto"/>
            <w:noWrap/>
          </w:tcPr>
          <w:p w14:paraId="2F238E12" w14:textId="49F643C8" w:rsidR="0069535A" w:rsidRPr="00384E41" w:rsidRDefault="0069535A" w:rsidP="00DD1C18">
            <w:pPr>
              <w:snapToGrid w:val="0"/>
              <w:spacing w:after="0"/>
              <w:rPr>
                <w:lang w:val="en-US" w:eastAsia="ko-KR"/>
              </w:rPr>
            </w:pPr>
            <w:r w:rsidRPr="00384E41">
              <w:rPr>
                <w:lang w:val="en-US" w:eastAsia="ko-KR"/>
              </w:rPr>
              <w:t>356</w:t>
            </w:r>
          </w:p>
        </w:tc>
        <w:tc>
          <w:tcPr>
            <w:tcW w:w="259" w:type="pct"/>
            <w:tcBorders>
              <w:top w:val="nil"/>
              <w:left w:val="nil"/>
              <w:right w:val="nil"/>
            </w:tcBorders>
            <w:shd w:val="clear" w:color="auto" w:fill="auto"/>
            <w:noWrap/>
          </w:tcPr>
          <w:p w14:paraId="020E04EF" w14:textId="3E775B6B" w:rsidR="0069535A" w:rsidRPr="00384E41" w:rsidRDefault="0069535A" w:rsidP="00DD1C18">
            <w:pPr>
              <w:snapToGrid w:val="0"/>
              <w:spacing w:after="0"/>
              <w:rPr>
                <w:lang w:val="en-US" w:eastAsia="ko-KR"/>
              </w:rPr>
            </w:pPr>
            <w:r w:rsidRPr="00384E41">
              <w:rPr>
                <w:lang w:val="en-US" w:eastAsia="ko-KR"/>
              </w:rPr>
              <w:t>-</w:t>
            </w:r>
          </w:p>
        </w:tc>
        <w:tc>
          <w:tcPr>
            <w:tcW w:w="912" w:type="pct"/>
            <w:tcBorders>
              <w:top w:val="nil"/>
              <w:left w:val="nil"/>
              <w:right w:val="nil"/>
            </w:tcBorders>
            <w:shd w:val="clear" w:color="auto" w:fill="auto"/>
            <w:noWrap/>
          </w:tcPr>
          <w:p w14:paraId="6EE007BC" w14:textId="5BCF5AC0" w:rsidR="0069535A" w:rsidRPr="00384E41" w:rsidRDefault="0069535A" w:rsidP="00DD1C18">
            <w:pPr>
              <w:snapToGrid w:val="0"/>
              <w:spacing w:after="0"/>
              <w:rPr>
                <w:noProof/>
                <w:lang w:val="en-US" w:eastAsia="ko-KR"/>
              </w:rPr>
            </w:pPr>
            <w:r w:rsidRPr="00384E41">
              <w:rPr>
                <w:noProof/>
                <w:lang w:val="en-US" w:eastAsia="ko-KR"/>
              </w:rPr>
              <w:t>Volvenko et al., 2018</w:t>
            </w:r>
          </w:p>
        </w:tc>
      </w:tr>
      <w:tr w:rsidR="00384E41" w:rsidRPr="00982AB4" w14:paraId="3AB76D39" w14:textId="77777777" w:rsidTr="00DD1C18">
        <w:trPr>
          <w:trHeight w:val="326"/>
        </w:trPr>
        <w:tc>
          <w:tcPr>
            <w:tcW w:w="160" w:type="pct"/>
            <w:tcBorders>
              <w:top w:val="single" w:sz="4" w:space="0" w:color="auto"/>
              <w:left w:val="nil"/>
              <w:bottom w:val="nil"/>
              <w:right w:val="nil"/>
            </w:tcBorders>
            <w:shd w:val="clear" w:color="auto" w:fill="auto"/>
            <w:noWrap/>
            <w:hideMark/>
          </w:tcPr>
          <w:p w14:paraId="4F95FB60" w14:textId="415C2E35" w:rsidR="0069535A" w:rsidRPr="00384E41" w:rsidRDefault="0069535A" w:rsidP="00DD1C18">
            <w:pPr>
              <w:snapToGrid w:val="0"/>
              <w:spacing w:after="0"/>
              <w:rPr>
                <w:lang w:val="en-US" w:eastAsia="ko-KR"/>
              </w:rPr>
            </w:pPr>
            <w:r w:rsidRPr="00384E41">
              <w:rPr>
                <w:lang w:val="en-US" w:eastAsia="ko-KR"/>
              </w:rPr>
              <w:t>19</w:t>
            </w:r>
          </w:p>
        </w:tc>
        <w:tc>
          <w:tcPr>
            <w:tcW w:w="452" w:type="pct"/>
            <w:tcBorders>
              <w:top w:val="single" w:sz="4" w:space="0" w:color="auto"/>
              <w:left w:val="nil"/>
              <w:bottom w:val="nil"/>
              <w:right w:val="nil"/>
            </w:tcBorders>
            <w:shd w:val="clear" w:color="auto" w:fill="auto"/>
            <w:noWrap/>
            <w:hideMark/>
          </w:tcPr>
          <w:p w14:paraId="47D97441" w14:textId="77777777" w:rsidR="0069535A" w:rsidRPr="00384E41" w:rsidRDefault="0069535A" w:rsidP="00DD1C18">
            <w:pPr>
              <w:snapToGrid w:val="0"/>
              <w:spacing w:after="0"/>
              <w:rPr>
                <w:lang w:val="en-US" w:eastAsia="ko-KR"/>
              </w:rPr>
            </w:pPr>
            <w:r w:rsidRPr="00384E41">
              <w:rPr>
                <w:lang w:val="en-US" w:eastAsia="ko-KR"/>
              </w:rPr>
              <w:t>1958</w:t>
            </w:r>
          </w:p>
        </w:tc>
        <w:tc>
          <w:tcPr>
            <w:tcW w:w="389" w:type="pct"/>
            <w:vMerge w:val="restart"/>
            <w:tcBorders>
              <w:top w:val="single" w:sz="4" w:space="0" w:color="auto"/>
              <w:left w:val="nil"/>
              <w:bottom w:val="nil"/>
              <w:right w:val="nil"/>
            </w:tcBorders>
            <w:shd w:val="clear" w:color="auto" w:fill="auto"/>
            <w:noWrap/>
            <w:hideMark/>
          </w:tcPr>
          <w:p w14:paraId="7C4DCE68" w14:textId="77777777" w:rsidR="0069535A" w:rsidRPr="00384E41" w:rsidRDefault="0069535A" w:rsidP="00DD1C18">
            <w:pPr>
              <w:snapToGrid w:val="0"/>
              <w:spacing w:after="0"/>
              <w:rPr>
                <w:lang w:val="en-US" w:eastAsia="ko-KR"/>
              </w:rPr>
            </w:pPr>
            <w:r w:rsidRPr="00384E41">
              <w:rPr>
                <w:lang w:val="en-US" w:eastAsia="ko-KR"/>
              </w:rPr>
              <w:t>Dokdo</w:t>
            </w:r>
          </w:p>
        </w:tc>
        <w:tc>
          <w:tcPr>
            <w:tcW w:w="982" w:type="pct"/>
            <w:tcBorders>
              <w:top w:val="single" w:sz="4" w:space="0" w:color="auto"/>
              <w:left w:val="nil"/>
              <w:bottom w:val="nil"/>
              <w:right w:val="nil"/>
            </w:tcBorders>
            <w:shd w:val="clear" w:color="auto" w:fill="auto"/>
            <w:noWrap/>
            <w:hideMark/>
          </w:tcPr>
          <w:p w14:paraId="6D64055D" w14:textId="77777777" w:rsidR="0069535A" w:rsidRPr="00384E41" w:rsidRDefault="0069535A" w:rsidP="00DD1C18">
            <w:pPr>
              <w:snapToGrid w:val="0"/>
              <w:spacing w:after="0"/>
              <w:rPr>
                <w:lang w:val="en-US" w:eastAsia="ko-KR"/>
              </w:rPr>
            </w:pPr>
            <w:r w:rsidRPr="00384E41">
              <w:rPr>
                <w:lang w:val="en-US" w:eastAsia="ko-KR"/>
              </w:rPr>
              <w:t>Dokdo</w:t>
            </w:r>
          </w:p>
        </w:tc>
        <w:tc>
          <w:tcPr>
            <w:tcW w:w="729" w:type="pct"/>
            <w:tcBorders>
              <w:top w:val="single" w:sz="4" w:space="0" w:color="auto"/>
              <w:left w:val="nil"/>
              <w:bottom w:val="nil"/>
              <w:right w:val="nil"/>
            </w:tcBorders>
            <w:shd w:val="clear" w:color="auto" w:fill="auto"/>
            <w:noWrap/>
            <w:hideMark/>
          </w:tcPr>
          <w:p w14:paraId="312EA80A" w14:textId="77777777" w:rsidR="0069535A" w:rsidRPr="00384E41" w:rsidRDefault="0069535A" w:rsidP="00DD1C18">
            <w:pPr>
              <w:snapToGrid w:val="0"/>
              <w:spacing w:after="0"/>
              <w:rPr>
                <w:lang w:val="en-US" w:eastAsia="ko-KR"/>
              </w:rPr>
            </w:pPr>
            <w:r w:rsidRPr="00384E41">
              <w:rPr>
                <w:lang w:val="en-US" w:eastAsia="ko-KR"/>
              </w:rPr>
              <w:t>Intertidal</w:t>
            </w:r>
          </w:p>
        </w:tc>
        <w:tc>
          <w:tcPr>
            <w:tcW w:w="355" w:type="pct"/>
            <w:tcBorders>
              <w:top w:val="single" w:sz="4" w:space="0" w:color="auto"/>
              <w:left w:val="nil"/>
              <w:bottom w:val="nil"/>
              <w:right w:val="nil"/>
            </w:tcBorders>
            <w:shd w:val="clear" w:color="auto" w:fill="auto"/>
            <w:noWrap/>
            <w:hideMark/>
          </w:tcPr>
          <w:p w14:paraId="65F146CC" w14:textId="77777777" w:rsidR="0069535A" w:rsidRPr="00384E41" w:rsidRDefault="0069535A" w:rsidP="00DD1C18">
            <w:pPr>
              <w:snapToGrid w:val="0"/>
              <w:spacing w:after="0"/>
              <w:rPr>
                <w:lang w:val="en-US" w:eastAsia="ko-KR"/>
              </w:rPr>
            </w:pPr>
            <w:r w:rsidRPr="00384E41">
              <w:rPr>
                <w:lang w:val="en-US" w:eastAsia="ko-KR"/>
              </w:rPr>
              <w:t>1</w:t>
            </w:r>
          </w:p>
        </w:tc>
        <w:tc>
          <w:tcPr>
            <w:tcW w:w="491" w:type="pct"/>
            <w:tcBorders>
              <w:top w:val="single" w:sz="4" w:space="0" w:color="auto"/>
              <w:left w:val="nil"/>
              <w:bottom w:val="nil"/>
              <w:right w:val="nil"/>
            </w:tcBorders>
            <w:shd w:val="clear" w:color="auto" w:fill="auto"/>
            <w:noWrap/>
            <w:hideMark/>
          </w:tcPr>
          <w:p w14:paraId="7435DEAB" w14:textId="77777777" w:rsidR="0069535A" w:rsidRPr="00384E41" w:rsidRDefault="0069535A" w:rsidP="00DD1C18">
            <w:pPr>
              <w:snapToGrid w:val="0"/>
              <w:spacing w:after="0"/>
              <w:rPr>
                <w:lang w:val="en-US" w:eastAsia="ko-KR"/>
              </w:rPr>
            </w:pPr>
            <w:r w:rsidRPr="00384E41">
              <w:rPr>
                <w:lang w:val="en-US" w:eastAsia="ko-KR"/>
              </w:rPr>
              <w:t>W</w:t>
            </w:r>
          </w:p>
        </w:tc>
        <w:tc>
          <w:tcPr>
            <w:tcW w:w="271" w:type="pct"/>
            <w:tcBorders>
              <w:top w:val="single" w:sz="4" w:space="0" w:color="auto"/>
              <w:left w:val="nil"/>
              <w:bottom w:val="nil"/>
              <w:right w:val="nil"/>
            </w:tcBorders>
            <w:shd w:val="clear" w:color="auto" w:fill="auto"/>
            <w:noWrap/>
            <w:hideMark/>
          </w:tcPr>
          <w:p w14:paraId="51AC28CD" w14:textId="77777777" w:rsidR="0069535A" w:rsidRPr="00384E41" w:rsidRDefault="0069535A" w:rsidP="00DD1C18">
            <w:pPr>
              <w:snapToGrid w:val="0"/>
              <w:spacing w:after="0"/>
              <w:rPr>
                <w:lang w:val="en-US" w:eastAsia="ko-KR"/>
              </w:rPr>
            </w:pPr>
            <w:r w:rsidRPr="00384E41">
              <w:rPr>
                <w:lang w:val="en-US" w:eastAsia="ko-KR"/>
              </w:rPr>
              <w:t>2</w:t>
            </w:r>
          </w:p>
        </w:tc>
        <w:tc>
          <w:tcPr>
            <w:tcW w:w="259" w:type="pct"/>
            <w:tcBorders>
              <w:top w:val="single" w:sz="4" w:space="0" w:color="auto"/>
              <w:left w:val="nil"/>
              <w:bottom w:val="nil"/>
              <w:right w:val="nil"/>
            </w:tcBorders>
            <w:shd w:val="clear" w:color="auto" w:fill="auto"/>
            <w:noWrap/>
            <w:hideMark/>
          </w:tcPr>
          <w:p w14:paraId="54A622DA" w14:textId="77777777" w:rsidR="0069535A" w:rsidRPr="00384E41" w:rsidRDefault="0069535A" w:rsidP="00DD1C18">
            <w:pPr>
              <w:snapToGrid w:val="0"/>
              <w:spacing w:after="0"/>
              <w:rPr>
                <w:lang w:val="en-US" w:eastAsia="ko-KR"/>
              </w:rPr>
            </w:pPr>
            <w:r w:rsidRPr="00384E41">
              <w:rPr>
                <w:lang w:val="en-US" w:eastAsia="ko-KR"/>
              </w:rPr>
              <w:t>-</w:t>
            </w:r>
          </w:p>
        </w:tc>
        <w:tc>
          <w:tcPr>
            <w:tcW w:w="912" w:type="pct"/>
            <w:tcBorders>
              <w:top w:val="single" w:sz="4" w:space="0" w:color="auto"/>
              <w:left w:val="nil"/>
              <w:bottom w:val="nil"/>
              <w:right w:val="nil"/>
            </w:tcBorders>
            <w:shd w:val="clear" w:color="auto" w:fill="auto"/>
            <w:noWrap/>
            <w:hideMark/>
          </w:tcPr>
          <w:p w14:paraId="0493F1FF" w14:textId="13E8F13A" w:rsidR="0069535A" w:rsidRPr="00384E41" w:rsidRDefault="0069535A" w:rsidP="00DD1C18">
            <w:pPr>
              <w:snapToGrid w:val="0"/>
              <w:spacing w:after="0"/>
              <w:rPr>
                <w:lang w:val="en-US" w:eastAsia="ko-KR"/>
              </w:rPr>
            </w:pPr>
            <w:r w:rsidRPr="00384E41">
              <w:rPr>
                <w:noProof/>
                <w:lang w:val="en-US" w:eastAsia="ko-KR"/>
              </w:rPr>
              <w:t>Kim, 1960</w:t>
            </w:r>
          </w:p>
        </w:tc>
      </w:tr>
      <w:tr w:rsidR="00384E41" w:rsidRPr="00982AB4" w14:paraId="721C2715" w14:textId="77777777" w:rsidTr="00DD1C18">
        <w:trPr>
          <w:trHeight w:val="326"/>
        </w:trPr>
        <w:tc>
          <w:tcPr>
            <w:tcW w:w="160" w:type="pct"/>
            <w:tcBorders>
              <w:top w:val="nil"/>
              <w:left w:val="nil"/>
              <w:bottom w:val="nil"/>
              <w:right w:val="nil"/>
            </w:tcBorders>
            <w:shd w:val="clear" w:color="auto" w:fill="auto"/>
            <w:noWrap/>
            <w:hideMark/>
          </w:tcPr>
          <w:p w14:paraId="29E5F648" w14:textId="08656E5D" w:rsidR="0069535A" w:rsidRPr="00384E41" w:rsidRDefault="0069535A" w:rsidP="00DD1C18">
            <w:pPr>
              <w:snapToGrid w:val="0"/>
              <w:spacing w:after="0"/>
              <w:rPr>
                <w:lang w:val="en-US" w:eastAsia="ko-KR"/>
              </w:rPr>
            </w:pPr>
            <w:r w:rsidRPr="00384E41">
              <w:rPr>
                <w:lang w:val="en-US" w:eastAsia="ko-KR"/>
              </w:rPr>
              <w:t>20</w:t>
            </w:r>
          </w:p>
        </w:tc>
        <w:tc>
          <w:tcPr>
            <w:tcW w:w="452" w:type="pct"/>
            <w:tcBorders>
              <w:top w:val="nil"/>
              <w:left w:val="nil"/>
              <w:bottom w:val="nil"/>
              <w:right w:val="nil"/>
            </w:tcBorders>
            <w:shd w:val="clear" w:color="auto" w:fill="auto"/>
            <w:noWrap/>
            <w:hideMark/>
          </w:tcPr>
          <w:p w14:paraId="7625E213" w14:textId="77777777" w:rsidR="0069535A" w:rsidRPr="00384E41" w:rsidRDefault="0069535A" w:rsidP="00DD1C18">
            <w:pPr>
              <w:snapToGrid w:val="0"/>
              <w:spacing w:after="0"/>
              <w:rPr>
                <w:lang w:val="en-US" w:eastAsia="ko-KR"/>
              </w:rPr>
            </w:pPr>
            <w:r w:rsidRPr="00384E41">
              <w:rPr>
                <w:lang w:val="en-US" w:eastAsia="ko-KR"/>
              </w:rPr>
              <w:t>1958</w:t>
            </w:r>
          </w:p>
        </w:tc>
        <w:tc>
          <w:tcPr>
            <w:tcW w:w="389" w:type="pct"/>
            <w:vMerge/>
            <w:tcBorders>
              <w:top w:val="nil"/>
              <w:left w:val="nil"/>
              <w:bottom w:val="nil"/>
              <w:right w:val="nil"/>
            </w:tcBorders>
            <w:shd w:val="clear" w:color="auto" w:fill="auto"/>
            <w:hideMark/>
          </w:tcPr>
          <w:p w14:paraId="265EDC67" w14:textId="77777777" w:rsidR="0069535A" w:rsidRPr="00384E41" w:rsidRDefault="0069535A" w:rsidP="00DD1C18">
            <w:pPr>
              <w:snapToGrid w:val="0"/>
              <w:spacing w:after="0"/>
              <w:rPr>
                <w:lang w:val="en-US" w:eastAsia="ko-KR"/>
              </w:rPr>
            </w:pPr>
          </w:p>
        </w:tc>
        <w:tc>
          <w:tcPr>
            <w:tcW w:w="982" w:type="pct"/>
            <w:tcBorders>
              <w:top w:val="nil"/>
              <w:left w:val="nil"/>
              <w:bottom w:val="nil"/>
              <w:right w:val="nil"/>
            </w:tcBorders>
            <w:shd w:val="clear" w:color="auto" w:fill="auto"/>
            <w:noWrap/>
            <w:hideMark/>
          </w:tcPr>
          <w:p w14:paraId="72AA0733" w14:textId="77777777" w:rsidR="0069535A" w:rsidRPr="00384E41" w:rsidRDefault="0069535A" w:rsidP="00DD1C18">
            <w:pPr>
              <w:snapToGrid w:val="0"/>
              <w:spacing w:after="0"/>
              <w:rPr>
                <w:lang w:val="en-US" w:eastAsia="ko-KR"/>
              </w:rPr>
            </w:pPr>
            <w:r w:rsidRPr="00384E41">
              <w:rPr>
                <w:lang w:val="en-US" w:eastAsia="ko-KR"/>
              </w:rPr>
              <w:t>Dokdo</w:t>
            </w:r>
          </w:p>
        </w:tc>
        <w:tc>
          <w:tcPr>
            <w:tcW w:w="729" w:type="pct"/>
            <w:tcBorders>
              <w:top w:val="nil"/>
              <w:left w:val="nil"/>
              <w:bottom w:val="nil"/>
              <w:right w:val="nil"/>
            </w:tcBorders>
            <w:shd w:val="clear" w:color="auto" w:fill="auto"/>
            <w:noWrap/>
            <w:hideMark/>
          </w:tcPr>
          <w:p w14:paraId="7FE325B0" w14:textId="77777777" w:rsidR="0069535A" w:rsidRPr="00384E41" w:rsidRDefault="0069535A" w:rsidP="00DD1C18">
            <w:pPr>
              <w:snapToGrid w:val="0"/>
              <w:spacing w:after="0"/>
              <w:rPr>
                <w:lang w:val="en-US" w:eastAsia="ko-KR"/>
              </w:rPr>
            </w:pPr>
            <w:r w:rsidRPr="00384E41">
              <w:rPr>
                <w:lang w:val="en-US" w:eastAsia="ko-KR"/>
              </w:rPr>
              <w:t>Subtidal</w:t>
            </w:r>
          </w:p>
        </w:tc>
        <w:tc>
          <w:tcPr>
            <w:tcW w:w="355" w:type="pct"/>
            <w:tcBorders>
              <w:top w:val="nil"/>
              <w:left w:val="nil"/>
              <w:bottom w:val="nil"/>
              <w:right w:val="nil"/>
            </w:tcBorders>
            <w:shd w:val="clear" w:color="auto" w:fill="auto"/>
            <w:noWrap/>
            <w:hideMark/>
          </w:tcPr>
          <w:p w14:paraId="4829BC03" w14:textId="77777777" w:rsidR="0069535A" w:rsidRPr="00384E41" w:rsidRDefault="0069535A" w:rsidP="00DD1C18">
            <w:pPr>
              <w:snapToGrid w:val="0"/>
              <w:spacing w:after="0"/>
              <w:rPr>
                <w:lang w:val="en-US" w:eastAsia="ko-KR"/>
              </w:rPr>
            </w:pPr>
            <w:r w:rsidRPr="00384E41">
              <w:rPr>
                <w:lang w:val="en-US" w:eastAsia="ko-KR"/>
              </w:rPr>
              <w:t>1</w:t>
            </w:r>
          </w:p>
        </w:tc>
        <w:tc>
          <w:tcPr>
            <w:tcW w:w="491" w:type="pct"/>
            <w:tcBorders>
              <w:top w:val="nil"/>
              <w:left w:val="nil"/>
              <w:bottom w:val="nil"/>
              <w:right w:val="nil"/>
            </w:tcBorders>
            <w:shd w:val="clear" w:color="auto" w:fill="auto"/>
            <w:noWrap/>
            <w:hideMark/>
          </w:tcPr>
          <w:p w14:paraId="041E884C" w14:textId="44ECE698" w:rsidR="0069535A" w:rsidRPr="00384E41" w:rsidRDefault="0069535A" w:rsidP="00DD1C18">
            <w:pPr>
              <w:snapToGrid w:val="0"/>
              <w:spacing w:after="0"/>
              <w:rPr>
                <w:lang w:val="en-US" w:eastAsia="ko-KR"/>
              </w:rPr>
            </w:pPr>
            <w:r w:rsidRPr="00384E41">
              <w:rPr>
                <w:lang w:val="en-US" w:eastAsia="ko-KR"/>
              </w:rPr>
              <w:t>n.s.</w:t>
            </w:r>
          </w:p>
        </w:tc>
        <w:tc>
          <w:tcPr>
            <w:tcW w:w="271" w:type="pct"/>
            <w:tcBorders>
              <w:top w:val="nil"/>
              <w:left w:val="nil"/>
              <w:bottom w:val="nil"/>
              <w:right w:val="nil"/>
            </w:tcBorders>
            <w:shd w:val="clear" w:color="auto" w:fill="auto"/>
            <w:noWrap/>
            <w:hideMark/>
          </w:tcPr>
          <w:p w14:paraId="225F90D8" w14:textId="77777777" w:rsidR="0069535A" w:rsidRPr="00384E41" w:rsidRDefault="0069535A" w:rsidP="00DD1C18">
            <w:pPr>
              <w:snapToGrid w:val="0"/>
              <w:spacing w:after="0"/>
              <w:rPr>
                <w:lang w:val="en-US" w:eastAsia="ko-KR"/>
              </w:rPr>
            </w:pPr>
            <w:r w:rsidRPr="00384E41">
              <w:rPr>
                <w:lang w:val="en-US" w:eastAsia="ko-KR"/>
              </w:rPr>
              <w:t>3</w:t>
            </w:r>
          </w:p>
        </w:tc>
        <w:tc>
          <w:tcPr>
            <w:tcW w:w="259" w:type="pct"/>
            <w:tcBorders>
              <w:top w:val="nil"/>
              <w:left w:val="nil"/>
              <w:bottom w:val="nil"/>
              <w:right w:val="nil"/>
            </w:tcBorders>
            <w:shd w:val="clear" w:color="auto" w:fill="auto"/>
            <w:noWrap/>
            <w:hideMark/>
          </w:tcPr>
          <w:p w14:paraId="47448204" w14:textId="77777777" w:rsidR="0069535A" w:rsidRPr="00384E41" w:rsidRDefault="0069535A" w:rsidP="00DD1C18">
            <w:pPr>
              <w:snapToGrid w:val="0"/>
              <w:spacing w:after="0"/>
              <w:rPr>
                <w:lang w:val="en-US" w:eastAsia="ko-KR"/>
              </w:rPr>
            </w:pPr>
            <w:r w:rsidRPr="00384E41">
              <w:rPr>
                <w:lang w:val="en-US" w:eastAsia="ko-KR"/>
              </w:rPr>
              <w:t>-</w:t>
            </w:r>
          </w:p>
        </w:tc>
        <w:tc>
          <w:tcPr>
            <w:tcW w:w="912" w:type="pct"/>
            <w:tcBorders>
              <w:top w:val="nil"/>
              <w:left w:val="nil"/>
              <w:bottom w:val="nil"/>
              <w:right w:val="nil"/>
            </w:tcBorders>
            <w:shd w:val="clear" w:color="auto" w:fill="auto"/>
            <w:noWrap/>
            <w:hideMark/>
          </w:tcPr>
          <w:p w14:paraId="2A3C9B3C" w14:textId="778B08E6" w:rsidR="0069535A" w:rsidRPr="00384E41" w:rsidRDefault="0069535A" w:rsidP="00DD1C18">
            <w:pPr>
              <w:snapToGrid w:val="0"/>
              <w:spacing w:after="0"/>
              <w:rPr>
                <w:lang w:val="en-US" w:eastAsia="ko-KR"/>
              </w:rPr>
            </w:pPr>
            <w:r w:rsidRPr="00384E41">
              <w:rPr>
                <w:noProof/>
                <w:lang w:val="en-US" w:eastAsia="ko-KR"/>
              </w:rPr>
              <w:t>Rho and Kim, 1966</w:t>
            </w:r>
          </w:p>
        </w:tc>
      </w:tr>
      <w:tr w:rsidR="00384E41" w:rsidRPr="00982AB4" w14:paraId="47F03E26" w14:textId="77777777" w:rsidTr="00DD1C18">
        <w:trPr>
          <w:trHeight w:val="326"/>
        </w:trPr>
        <w:tc>
          <w:tcPr>
            <w:tcW w:w="160" w:type="pct"/>
            <w:tcBorders>
              <w:top w:val="nil"/>
              <w:left w:val="nil"/>
              <w:bottom w:val="nil"/>
              <w:right w:val="nil"/>
            </w:tcBorders>
            <w:shd w:val="clear" w:color="auto" w:fill="auto"/>
            <w:noWrap/>
          </w:tcPr>
          <w:p w14:paraId="3D144C1C" w14:textId="3647A7B9" w:rsidR="0069535A" w:rsidRPr="00384E41" w:rsidRDefault="0069535A" w:rsidP="00DD1C18">
            <w:pPr>
              <w:snapToGrid w:val="0"/>
              <w:spacing w:after="0"/>
              <w:rPr>
                <w:color w:val="000000"/>
                <w:lang w:val="en-US" w:eastAsia="ko-KR"/>
              </w:rPr>
            </w:pPr>
            <w:r w:rsidRPr="00384E41">
              <w:rPr>
                <w:color w:val="000000"/>
                <w:lang w:val="en-US" w:eastAsia="ko-KR"/>
              </w:rPr>
              <w:t>21</w:t>
            </w:r>
          </w:p>
        </w:tc>
        <w:tc>
          <w:tcPr>
            <w:tcW w:w="452" w:type="pct"/>
            <w:tcBorders>
              <w:top w:val="nil"/>
              <w:left w:val="nil"/>
              <w:bottom w:val="nil"/>
              <w:right w:val="nil"/>
            </w:tcBorders>
            <w:shd w:val="clear" w:color="auto" w:fill="auto"/>
            <w:noWrap/>
            <w:hideMark/>
          </w:tcPr>
          <w:p w14:paraId="4EB8B533" w14:textId="77777777" w:rsidR="0069535A" w:rsidRPr="00384E41" w:rsidRDefault="0069535A" w:rsidP="00DD1C18">
            <w:pPr>
              <w:snapToGrid w:val="0"/>
              <w:spacing w:after="0"/>
              <w:rPr>
                <w:lang w:val="en-US" w:eastAsia="ko-KR"/>
              </w:rPr>
            </w:pPr>
            <w:r w:rsidRPr="00384E41">
              <w:rPr>
                <w:lang w:val="en-US" w:eastAsia="ko-KR"/>
              </w:rPr>
              <w:t>1976</w:t>
            </w:r>
          </w:p>
        </w:tc>
        <w:tc>
          <w:tcPr>
            <w:tcW w:w="389" w:type="pct"/>
            <w:vMerge/>
            <w:tcBorders>
              <w:top w:val="nil"/>
              <w:left w:val="nil"/>
              <w:bottom w:val="nil"/>
              <w:right w:val="nil"/>
            </w:tcBorders>
            <w:shd w:val="clear" w:color="auto" w:fill="auto"/>
            <w:hideMark/>
          </w:tcPr>
          <w:p w14:paraId="1F0C3601" w14:textId="77777777" w:rsidR="0069535A" w:rsidRPr="00384E41" w:rsidRDefault="0069535A" w:rsidP="00DD1C18">
            <w:pPr>
              <w:snapToGrid w:val="0"/>
              <w:spacing w:after="0"/>
              <w:rPr>
                <w:lang w:val="en-US" w:eastAsia="ko-KR"/>
              </w:rPr>
            </w:pPr>
          </w:p>
        </w:tc>
        <w:tc>
          <w:tcPr>
            <w:tcW w:w="982" w:type="pct"/>
            <w:tcBorders>
              <w:top w:val="nil"/>
              <w:left w:val="nil"/>
              <w:bottom w:val="nil"/>
              <w:right w:val="nil"/>
            </w:tcBorders>
            <w:shd w:val="clear" w:color="auto" w:fill="auto"/>
            <w:noWrap/>
            <w:hideMark/>
          </w:tcPr>
          <w:p w14:paraId="05FAFF59" w14:textId="77777777" w:rsidR="0069535A" w:rsidRPr="00384E41" w:rsidRDefault="0069535A" w:rsidP="00DD1C18">
            <w:pPr>
              <w:snapToGrid w:val="0"/>
              <w:spacing w:after="0"/>
              <w:rPr>
                <w:lang w:val="en-US" w:eastAsia="ko-KR"/>
              </w:rPr>
            </w:pPr>
            <w:r w:rsidRPr="00384E41">
              <w:rPr>
                <w:lang w:val="en-US" w:eastAsia="ko-KR"/>
              </w:rPr>
              <w:t>Dokdo</w:t>
            </w:r>
          </w:p>
        </w:tc>
        <w:tc>
          <w:tcPr>
            <w:tcW w:w="729" w:type="pct"/>
            <w:tcBorders>
              <w:top w:val="nil"/>
              <w:left w:val="nil"/>
              <w:bottom w:val="nil"/>
              <w:right w:val="nil"/>
            </w:tcBorders>
            <w:shd w:val="clear" w:color="auto" w:fill="auto"/>
            <w:noWrap/>
            <w:hideMark/>
          </w:tcPr>
          <w:p w14:paraId="0922BF18" w14:textId="77777777" w:rsidR="0069535A" w:rsidRPr="00384E41" w:rsidRDefault="0069535A" w:rsidP="00DD1C18">
            <w:pPr>
              <w:snapToGrid w:val="0"/>
              <w:spacing w:after="0"/>
              <w:rPr>
                <w:lang w:val="en-US" w:eastAsia="ko-KR"/>
              </w:rPr>
            </w:pPr>
            <w:r w:rsidRPr="00384E41">
              <w:rPr>
                <w:lang w:val="en-US" w:eastAsia="ko-KR"/>
              </w:rPr>
              <w:t>Intertidal</w:t>
            </w:r>
          </w:p>
        </w:tc>
        <w:tc>
          <w:tcPr>
            <w:tcW w:w="355" w:type="pct"/>
            <w:tcBorders>
              <w:top w:val="nil"/>
              <w:left w:val="nil"/>
              <w:bottom w:val="nil"/>
              <w:right w:val="nil"/>
            </w:tcBorders>
            <w:shd w:val="clear" w:color="auto" w:fill="auto"/>
            <w:noWrap/>
            <w:hideMark/>
          </w:tcPr>
          <w:p w14:paraId="1509B352" w14:textId="77777777" w:rsidR="0069535A" w:rsidRPr="00384E41" w:rsidRDefault="0069535A" w:rsidP="00DD1C18">
            <w:pPr>
              <w:snapToGrid w:val="0"/>
              <w:spacing w:after="0"/>
              <w:rPr>
                <w:lang w:val="en-US" w:eastAsia="ko-KR"/>
              </w:rPr>
            </w:pPr>
            <w:r w:rsidRPr="00384E41">
              <w:rPr>
                <w:lang w:val="en-US" w:eastAsia="ko-KR"/>
              </w:rPr>
              <w:t>n.s.</w:t>
            </w:r>
          </w:p>
        </w:tc>
        <w:tc>
          <w:tcPr>
            <w:tcW w:w="491" w:type="pct"/>
            <w:tcBorders>
              <w:top w:val="nil"/>
              <w:left w:val="nil"/>
              <w:bottom w:val="nil"/>
              <w:right w:val="nil"/>
            </w:tcBorders>
            <w:shd w:val="clear" w:color="auto" w:fill="auto"/>
            <w:noWrap/>
            <w:hideMark/>
          </w:tcPr>
          <w:p w14:paraId="3030FBB9" w14:textId="77777777" w:rsidR="0069535A" w:rsidRPr="00384E41" w:rsidRDefault="0069535A" w:rsidP="00DD1C18">
            <w:pPr>
              <w:snapToGrid w:val="0"/>
              <w:spacing w:after="0"/>
              <w:rPr>
                <w:lang w:val="en-US" w:eastAsia="ko-KR"/>
              </w:rPr>
            </w:pPr>
            <w:r w:rsidRPr="00384E41">
              <w:rPr>
                <w:lang w:val="en-US" w:eastAsia="ko-KR"/>
              </w:rPr>
              <w:t>n.s.</w:t>
            </w:r>
          </w:p>
        </w:tc>
        <w:tc>
          <w:tcPr>
            <w:tcW w:w="271" w:type="pct"/>
            <w:tcBorders>
              <w:top w:val="nil"/>
              <w:left w:val="nil"/>
              <w:bottom w:val="nil"/>
              <w:right w:val="nil"/>
            </w:tcBorders>
            <w:shd w:val="clear" w:color="auto" w:fill="auto"/>
            <w:noWrap/>
            <w:hideMark/>
          </w:tcPr>
          <w:p w14:paraId="6235C51E" w14:textId="77777777" w:rsidR="0069535A" w:rsidRPr="00384E41" w:rsidRDefault="0069535A" w:rsidP="00DD1C18">
            <w:pPr>
              <w:snapToGrid w:val="0"/>
              <w:spacing w:after="0"/>
              <w:rPr>
                <w:lang w:val="en-US" w:eastAsia="ko-KR"/>
              </w:rPr>
            </w:pPr>
            <w:r w:rsidRPr="00384E41">
              <w:rPr>
                <w:lang w:val="en-US" w:eastAsia="ko-KR"/>
              </w:rPr>
              <w:t>16</w:t>
            </w:r>
          </w:p>
        </w:tc>
        <w:tc>
          <w:tcPr>
            <w:tcW w:w="259" w:type="pct"/>
            <w:tcBorders>
              <w:top w:val="nil"/>
              <w:left w:val="nil"/>
              <w:bottom w:val="nil"/>
              <w:right w:val="nil"/>
            </w:tcBorders>
            <w:shd w:val="clear" w:color="auto" w:fill="auto"/>
            <w:noWrap/>
            <w:hideMark/>
          </w:tcPr>
          <w:p w14:paraId="43D7F2BB" w14:textId="77777777" w:rsidR="0069535A" w:rsidRPr="00384E41" w:rsidRDefault="0069535A" w:rsidP="00DD1C18">
            <w:pPr>
              <w:snapToGrid w:val="0"/>
              <w:spacing w:after="0"/>
              <w:rPr>
                <w:lang w:val="en-US" w:eastAsia="ko-KR"/>
              </w:rPr>
            </w:pPr>
            <w:r w:rsidRPr="00384E41">
              <w:rPr>
                <w:lang w:val="en-US" w:eastAsia="ko-KR"/>
              </w:rPr>
              <w:t>-</w:t>
            </w:r>
          </w:p>
        </w:tc>
        <w:tc>
          <w:tcPr>
            <w:tcW w:w="912" w:type="pct"/>
            <w:tcBorders>
              <w:top w:val="nil"/>
              <w:left w:val="nil"/>
              <w:bottom w:val="nil"/>
              <w:right w:val="nil"/>
            </w:tcBorders>
            <w:shd w:val="clear" w:color="auto" w:fill="auto"/>
            <w:noWrap/>
            <w:hideMark/>
          </w:tcPr>
          <w:p w14:paraId="4E87B9D0" w14:textId="468203E5" w:rsidR="0069535A" w:rsidRPr="00384E41" w:rsidRDefault="0069535A" w:rsidP="00DD1C18">
            <w:pPr>
              <w:snapToGrid w:val="0"/>
              <w:spacing w:after="0"/>
              <w:rPr>
                <w:lang w:val="en-US" w:eastAsia="ko-KR"/>
              </w:rPr>
            </w:pPr>
            <w:r w:rsidRPr="00384E41">
              <w:rPr>
                <w:noProof/>
                <w:lang w:val="en-US" w:eastAsia="ko-KR"/>
              </w:rPr>
              <w:t>Kim, 1978</w:t>
            </w:r>
          </w:p>
        </w:tc>
      </w:tr>
      <w:tr w:rsidR="00384E41" w:rsidRPr="00982AB4" w14:paraId="2DD046F1" w14:textId="77777777" w:rsidTr="00DD1C18">
        <w:trPr>
          <w:trHeight w:val="326"/>
        </w:trPr>
        <w:tc>
          <w:tcPr>
            <w:tcW w:w="160" w:type="pct"/>
            <w:tcBorders>
              <w:top w:val="nil"/>
              <w:left w:val="nil"/>
              <w:bottom w:val="nil"/>
              <w:right w:val="nil"/>
            </w:tcBorders>
            <w:shd w:val="clear" w:color="auto" w:fill="auto"/>
            <w:noWrap/>
          </w:tcPr>
          <w:p w14:paraId="668D0C9F" w14:textId="75FA380C" w:rsidR="0069535A" w:rsidRPr="00384E41" w:rsidRDefault="0069535A" w:rsidP="00DD1C18">
            <w:pPr>
              <w:snapToGrid w:val="0"/>
              <w:spacing w:after="0"/>
              <w:rPr>
                <w:color w:val="000000"/>
                <w:lang w:val="en-US" w:eastAsia="ko-KR"/>
              </w:rPr>
            </w:pPr>
            <w:r w:rsidRPr="00384E41">
              <w:rPr>
                <w:color w:val="000000"/>
                <w:lang w:val="en-US" w:eastAsia="ko-KR"/>
              </w:rPr>
              <w:t>22</w:t>
            </w:r>
          </w:p>
        </w:tc>
        <w:tc>
          <w:tcPr>
            <w:tcW w:w="452" w:type="pct"/>
            <w:tcBorders>
              <w:top w:val="nil"/>
              <w:left w:val="nil"/>
              <w:bottom w:val="nil"/>
              <w:right w:val="nil"/>
            </w:tcBorders>
            <w:shd w:val="clear" w:color="auto" w:fill="auto"/>
            <w:noWrap/>
            <w:hideMark/>
          </w:tcPr>
          <w:p w14:paraId="4C2A2147" w14:textId="77777777" w:rsidR="0069535A" w:rsidRPr="00384E41" w:rsidRDefault="0069535A" w:rsidP="00DD1C18">
            <w:pPr>
              <w:snapToGrid w:val="0"/>
              <w:spacing w:after="0"/>
              <w:rPr>
                <w:color w:val="000000"/>
                <w:lang w:val="en-US" w:eastAsia="ko-KR"/>
              </w:rPr>
            </w:pPr>
            <w:r w:rsidRPr="00384E41">
              <w:rPr>
                <w:color w:val="000000"/>
                <w:lang w:val="en-US" w:eastAsia="ko-KR"/>
              </w:rPr>
              <w:t>1981</w:t>
            </w:r>
          </w:p>
        </w:tc>
        <w:tc>
          <w:tcPr>
            <w:tcW w:w="389" w:type="pct"/>
            <w:vMerge/>
            <w:tcBorders>
              <w:top w:val="nil"/>
              <w:left w:val="nil"/>
              <w:bottom w:val="nil"/>
              <w:right w:val="nil"/>
            </w:tcBorders>
            <w:hideMark/>
          </w:tcPr>
          <w:p w14:paraId="074B81C1" w14:textId="77777777" w:rsidR="0069535A" w:rsidRPr="00384E41" w:rsidRDefault="0069535A" w:rsidP="00DD1C18">
            <w:pPr>
              <w:snapToGrid w:val="0"/>
              <w:spacing w:after="0"/>
              <w:rPr>
                <w:color w:val="000000"/>
                <w:lang w:val="en-US" w:eastAsia="ko-KR"/>
              </w:rPr>
            </w:pPr>
          </w:p>
        </w:tc>
        <w:tc>
          <w:tcPr>
            <w:tcW w:w="982" w:type="pct"/>
            <w:tcBorders>
              <w:top w:val="nil"/>
              <w:left w:val="nil"/>
              <w:bottom w:val="nil"/>
              <w:right w:val="nil"/>
            </w:tcBorders>
            <w:shd w:val="clear" w:color="auto" w:fill="auto"/>
            <w:noWrap/>
            <w:hideMark/>
          </w:tcPr>
          <w:p w14:paraId="5EA0BBAE" w14:textId="77777777" w:rsidR="0069535A" w:rsidRPr="00384E41" w:rsidRDefault="0069535A" w:rsidP="00DD1C18">
            <w:pPr>
              <w:snapToGrid w:val="0"/>
              <w:spacing w:after="0"/>
              <w:rPr>
                <w:color w:val="000000"/>
                <w:lang w:val="en-US" w:eastAsia="ko-KR"/>
              </w:rPr>
            </w:pPr>
            <w:r w:rsidRPr="00384E41">
              <w:rPr>
                <w:color w:val="000000"/>
                <w:lang w:val="en-US" w:eastAsia="ko-KR"/>
              </w:rPr>
              <w:t>Dokdo</w:t>
            </w:r>
          </w:p>
        </w:tc>
        <w:tc>
          <w:tcPr>
            <w:tcW w:w="729" w:type="pct"/>
            <w:tcBorders>
              <w:top w:val="nil"/>
              <w:left w:val="nil"/>
              <w:bottom w:val="nil"/>
              <w:right w:val="nil"/>
            </w:tcBorders>
            <w:shd w:val="clear" w:color="auto" w:fill="auto"/>
            <w:noWrap/>
            <w:hideMark/>
          </w:tcPr>
          <w:p w14:paraId="574CF407" w14:textId="77777777" w:rsidR="0069535A" w:rsidRPr="00384E41" w:rsidRDefault="0069535A" w:rsidP="00DD1C18">
            <w:pPr>
              <w:snapToGrid w:val="0"/>
              <w:spacing w:after="0"/>
              <w:rPr>
                <w:lang w:val="en-US" w:eastAsia="ko-KR"/>
              </w:rPr>
            </w:pPr>
            <w:r w:rsidRPr="00384E41">
              <w:rPr>
                <w:lang w:val="en-US" w:eastAsia="ko-KR"/>
              </w:rPr>
              <w:t>Intertidal, Subtidal</w:t>
            </w:r>
          </w:p>
        </w:tc>
        <w:tc>
          <w:tcPr>
            <w:tcW w:w="355" w:type="pct"/>
            <w:tcBorders>
              <w:top w:val="nil"/>
              <w:left w:val="nil"/>
              <w:bottom w:val="nil"/>
              <w:right w:val="nil"/>
            </w:tcBorders>
            <w:shd w:val="clear" w:color="auto" w:fill="auto"/>
            <w:noWrap/>
            <w:hideMark/>
          </w:tcPr>
          <w:p w14:paraId="3E3A8703" w14:textId="77777777" w:rsidR="0069535A" w:rsidRPr="00384E41" w:rsidRDefault="0069535A" w:rsidP="00DD1C18">
            <w:pPr>
              <w:snapToGrid w:val="0"/>
              <w:spacing w:after="0"/>
              <w:rPr>
                <w:lang w:val="en-US" w:eastAsia="ko-KR"/>
              </w:rPr>
            </w:pPr>
            <w:r w:rsidRPr="00384E41">
              <w:rPr>
                <w:lang w:val="en-US" w:eastAsia="ko-KR"/>
              </w:rPr>
              <w:t>n.s.</w:t>
            </w:r>
          </w:p>
        </w:tc>
        <w:tc>
          <w:tcPr>
            <w:tcW w:w="491" w:type="pct"/>
            <w:tcBorders>
              <w:top w:val="nil"/>
              <w:left w:val="nil"/>
              <w:bottom w:val="nil"/>
              <w:right w:val="nil"/>
            </w:tcBorders>
            <w:shd w:val="clear" w:color="auto" w:fill="auto"/>
            <w:noWrap/>
            <w:hideMark/>
          </w:tcPr>
          <w:p w14:paraId="665A4917" w14:textId="77777777" w:rsidR="0069535A" w:rsidRPr="00384E41" w:rsidRDefault="0069535A" w:rsidP="00DD1C18">
            <w:pPr>
              <w:snapToGrid w:val="0"/>
              <w:spacing w:after="0"/>
              <w:rPr>
                <w:lang w:val="en-US" w:eastAsia="ko-KR"/>
              </w:rPr>
            </w:pPr>
            <w:r w:rsidRPr="00384E41">
              <w:rPr>
                <w:lang w:val="en-US" w:eastAsia="ko-KR"/>
              </w:rPr>
              <w:t>n.s.</w:t>
            </w:r>
          </w:p>
        </w:tc>
        <w:tc>
          <w:tcPr>
            <w:tcW w:w="271" w:type="pct"/>
            <w:tcBorders>
              <w:top w:val="nil"/>
              <w:left w:val="nil"/>
              <w:bottom w:val="nil"/>
              <w:right w:val="nil"/>
            </w:tcBorders>
            <w:shd w:val="clear" w:color="auto" w:fill="auto"/>
            <w:noWrap/>
            <w:hideMark/>
          </w:tcPr>
          <w:p w14:paraId="30B2F0BE" w14:textId="77777777" w:rsidR="0069535A" w:rsidRPr="00384E41" w:rsidRDefault="0069535A" w:rsidP="00DD1C18">
            <w:pPr>
              <w:snapToGrid w:val="0"/>
              <w:spacing w:after="0"/>
              <w:rPr>
                <w:lang w:val="en-US" w:eastAsia="ko-KR"/>
              </w:rPr>
            </w:pPr>
            <w:r w:rsidRPr="00384E41">
              <w:rPr>
                <w:lang w:val="en-US" w:eastAsia="ko-KR"/>
              </w:rPr>
              <w:t>42</w:t>
            </w:r>
          </w:p>
        </w:tc>
        <w:tc>
          <w:tcPr>
            <w:tcW w:w="259" w:type="pct"/>
            <w:tcBorders>
              <w:top w:val="nil"/>
              <w:left w:val="nil"/>
              <w:bottom w:val="nil"/>
              <w:right w:val="nil"/>
            </w:tcBorders>
            <w:shd w:val="clear" w:color="auto" w:fill="auto"/>
            <w:noWrap/>
            <w:hideMark/>
          </w:tcPr>
          <w:p w14:paraId="5BCA6663" w14:textId="77777777" w:rsidR="0069535A" w:rsidRPr="00384E41" w:rsidRDefault="0069535A" w:rsidP="00DD1C18">
            <w:pPr>
              <w:snapToGrid w:val="0"/>
              <w:spacing w:after="0"/>
              <w:rPr>
                <w:lang w:val="en-US" w:eastAsia="ko-KR"/>
              </w:rPr>
            </w:pPr>
            <w:r w:rsidRPr="00384E41">
              <w:rPr>
                <w:lang w:val="en-US" w:eastAsia="ko-KR"/>
              </w:rPr>
              <w:t>-</w:t>
            </w:r>
          </w:p>
        </w:tc>
        <w:tc>
          <w:tcPr>
            <w:tcW w:w="912" w:type="pct"/>
            <w:tcBorders>
              <w:top w:val="nil"/>
              <w:left w:val="nil"/>
              <w:bottom w:val="nil"/>
              <w:right w:val="nil"/>
            </w:tcBorders>
            <w:shd w:val="clear" w:color="auto" w:fill="auto"/>
            <w:noWrap/>
            <w:hideMark/>
          </w:tcPr>
          <w:p w14:paraId="7EC6DB19" w14:textId="561B0534" w:rsidR="0069535A" w:rsidRPr="00384E41" w:rsidRDefault="0069535A" w:rsidP="00DD1C18">
            <w:pPr>
              <w:snapToGrid w:val="0"/>
              <w:spacing w:after="0"/>
              <w:rPr>
                <w:lang w:val="en-US" w:eastAsia="ko-KR"/>
              </w:rPr>
            </w:pPr>
            <w:r w:rsidRPr="00384E41">
              <w:rPr>
                <w:noProof/>
                <w:lang w:val="en-US" w:eastAsia="ko-KR"/>
              </w:rPr>
              <w:t>Kim and Choe, 1981</w:t>
            </w:r>
          </w:p>
        </w:tc>
      </w:tr>
      <w:tr w:rsidR="00384E41" w:rsidRPr="00982AB4" w14:paraId="06A49F0D" w14:textId="77777777" w:rsidTr="00DD1C18">
        <w:trPr>
          <w:trHeight w:val="326"/>
        </w:trPr>
        <w:tc>
          <w:tcPr>
            <w:tcW w:w="160" w:type="pct"/>
            <w:tcBorders>
              <w:top w:val="nil"/>
              <w:left w:val="nil"/>
              <w:bottom w:val="nil"/>
              <w:right w:val="nil"/>
            </w:tcBorders>
            <w:shd w:val="clear" w:color="auto" w:fill="auto"/>
            <w:noWrap/>
          </w:tcPr>
          <w:p w14:paraId="2A3E64F1" w14:textId="1B452E61" w:rsidR="0069535A" w:rsidRPr="00384E41" w:rsidRDefault="0069535A" w:rsidP="00DD1C18">
            <w:pPr>
              <w:snapToGrid w:val="0"/>
              <w:spacing w:after="0"/>
              <w:rPr>
                <w:color w:val="000000"/>
                <w:lang w:val="en-US" w:eastAsia="ko-KR"/>
              </w:rPr>
            </w:pPr>
            <w:r w:rsidRPr="00384E41">
              <w:rPr>
                <w:color w:val="000000"/>
                <w:lang w:val="en-US" w:eastAsia="ko-KR"/>
              </w:rPr>
              <w:t>23</w:t>
            </w:r>
          </w:p>
        </w:tc>
        <w:tc>
          <w:tcPr>
            <w:tcW w:w="452" w:type="pct"/>
            <w:tcBorders>
              <w:top w:val="nil"/>
              <w:left w:val="nil"/>
              <w:bottom w:val="nil"/>
              <w:right w:val="nil"/>
            </w:tcBorders>
            <w:shd w:val="clear" w:color="auto" w:fill="auto"/>
            <w:noWrap/>
            <w:hideMark/>
          </w:tcPr>
          <w:p w14:paraId="36B33FC7" w14:textId="77777777" w:rsidR="0069535A" w:rsidRPr="00384E41" w:rsidRDefault="0069535A" w:rsidP="00DD1C18">
            <w:pPr>
              <w:snapToGrid w:val="0"/>
              <w:spacing w:after="0"/>
              <w:rPr>
                <w:color w:val="000000"/>
                <w:lang w:val="en-US" w:eastAsia="ko-KR"/>
              </w:rPr>
            </w:pPr>
            <w:r w:rsidRPr="00384E41">
              <w:rPr>
                <w:color w:val="000000"/>
                <w:lang w:val="en-US" w:eastAsia="ko-KR"/>
              </w:rPr>
              <w:t>1981</w:t>
            </w:r>
          </w:p>
        </w:tc>
        <w:tc>
          <w:tcPr>
            <w:tcW w:w="389" w:type="pct"/>
            <w:vMerge/>
            <w:tcBorders>
              <w:top w:val="nil"/>
              <w:left w:val="nil"/>
              <w:bottom w:val="nil"/>
              <w:right w:val="nil"/>
            </w:tcBorders>
            <w:hideMark/>
          </w:tcPr>
          <w:p w14:paraId="15A2810C" w14:textId="77777777" w:rsidR="0069535A" w:rsidRPr="00384E41" w:rsidRDefault="0069535A" w:rsidP="00DD1C18">
            <w:pPr>
              <w:snapToGrid w:val="0"/>
              <w:spacing w:after="0"/>
              <w:rPr>
                <w:color w:val="000000"/>
                <w:lang w:val="en-US" w:eastAsia="ko-KR"/>
              </w:rPr>
            </w:pPr>
          </w:p>
        </w:tc>
        <w:tc>
          <w:tcPr>
            <w:tcW w:w="982" w:type="pct"/>
            <w:tcBorders>
              <w:top w:val="nil"/>
              <w:left w:val="nil"/>
              <w:bottom w:val="nil"/>
              <w:right w:val="nil"/>
            </w:tcBorders>
            <w:shd w:val="clear" w:color="auto" w:fill="auto"/>
            <w:noWrap/>
            <w:hideMark/>
          </w:tcPr>
          <w:p w14:paraId="4ECB4520" w14:textId="77777777" w:rsidR="0069535A" w:rsidRPr="00384E41" w:rsidRDefault="0069535A" w:rsidP="00DD1C18">
            <w:pPr>
              <w:snapToGrid w:val="0"/>
              <w:spacing w:after="0"/>
              <w:rPr>
                <w:color w:val="000000"/>
                <w:lang w:val="en-US" w:eastAsia="ko-KR"/>
              </w:rPr>
            </w:pPr>
            <w:r w:rsidRPr="00384E41">
              <w:rPr>
                <w:color w:val="000000"/>
                <w:lang w:val="en-US" w:eastAsia="ko-KR"/>
              </w:rPr>
              <w:t>Dongdo, Seodo</w:t>
            </w:r>
          </w:p>
        </w:tc>
        <w:tc>
          <w:tcPr>
            <w:tcW w:w="729" w:type="pct"/>
            <w:tcBorders>
              <w:top w:val="nil"/>
              <w:left w:val="nil"/>
              <w:bottom w:val="nil"/>
              <w:right w:val="nil"/>
            </w:tcBorders>
            <w:shd w:val="clear" w:color="auto" w:fill="auto"/>
            <w:noWrap/>
            <w:hideMark/>
          </w:tcPr>
          <w:p w14:paraId="6727B124" w14:textId="77777777" w:rsidR="0069535A" w:rsidRPr="00384E41" w:rsidRDefault="0069535A" w:rsidP="00DD1C18">
            <w:pPr>
              <w:snapToGrid w:val="0"/>
              <w:spacing w:after="0"/>
              <w:rPr>
                <w:lang w:val="en-US" w:eastAsia="ko-KR"/>
              </w:rPr>
            </w:pPr>
            <w:r w:rsidRPr="00384E41">
              <w:rPr>
                <w:lang w:val="en-US" w:eastAsia="ko-KR"/>
              </w:rPr>
              <w:t>Intertidal, Subtidal</w:t>
            </w:r>
          </w:p>
        </w:tc>
        <w:tc>
          <w:tcPr>
            <w:tcW w:w="355" w:type="pct"/>
            <w:tcBorders>
              <w:top w:val="nil"/>
              <w:left w:val="nil"/>
              <w:bottom w:val="nil"/>
              <w:right w:val="nil"/>
            </w:tcBorders>
            <w:shd w:val="clear" w:color="auto" w:fill="auto"/>
            <w:noWrap/>
            <w:hideMark/>
          </w:tcPr>
          <w:p w14:paraId="78C3AE15" w14:textId="77777777" w:rsidR="0069535A" w:rsidRPr="00384E41" w:rsidRDefault="0069535A" w:rsidP="00DD1C18">
            <w:pPr>
              <w:snapToGrid w:val="0"/>
              <w:spacing w:after="0"/>
              <w:rPr>
                <w:lang w:val="en-US" w:eastAsia="ko-KR"/>
              </w:rPr>
            </w:pPr>
            <w:r w:rsidRPr="00384E41">
              <w:rPr>
                <w:lang w:val="en-US" w:eastAsia="ko-KR"/>
              </w:rPr>
              <w:t>4</w:t>
            </w:r>
          </w:p>
        </w:tc>
        <w:tc>
          <w:tcPr>
            <w:tcW w:w="491" w:type="pct"/>
            <w:tcBorders>
              <w:top w:val="nil"/>
              <w:left w:val="nil"/>
              <w:bottom w:val="nil"/>
              <w:right w:val="nil"/>
            </w:tcBorders>
            <w:shd w:val="clear" w:color="auto" w:fill="auto"/>
            <w:noWrap/>
            <w:hideMark/>
          </w:tcPr>
          <w:p w14:paraId="05FA4D13" w14:textId="77777777" w:rsidR="0069535A" w:rsidRPr="00384E41" w:rsidRDefault="0069535A" w:rsidP="00DD1C18">
            <w:pPr>
              <w:snapToGrid w:val="0"/>
              <w:spacing w:after="0"/>
              <w:rPr>
                <w:lang w:val="en-US" w:eastAsia="ko-KR"/>
              </w:rPr>
            </w:pPr>
            <w:r w:rsidRPr="00384E41">
              <w:rPr>
                <w:lang w:val="en-US" w:eastAsia="ko-KR"/>
              </w:rPr>
              <w:t>A</w:t>
            </w:r>
          </w:p>
        </w:tc>
        <w:tc>
          <w:tcPr>
            <w:tcW w:w="271" w:type="pct"/>
            <w:tcBorders>
              <w:top w:val="nil"/>
              <w:left w:val="nil"/>
              <w:bottom w:val="nil"/>
              <w:right w:val="nil"/>
            </w:tcBorders>
            <w:shd w:val="clear" w:color="auto" w:fill="auto"/>
            <w:noWrap/>
            <w:hideMark/>
          </w:tcPr>
          <w:p w14:paraId="6E6B85AD" w14:textId="77777777" w:rsidR="0069535A" w:rsidRPr="00384E41" w:rsidRDefault="0069535A" w:rsidP="00DD1C18">
            <w:pPr>
              <w:snapToGrid w:val="0"/>
              <w:spacing w:after="0"/>
              <w:rPr>
                <w:lang w:val="en-US" w:eastAsia="ko-KR"/>
              </w:rPr>
            </w:pPr>
            <w:r w:rsidRPr="00384E41">
              <w:rPr>
                <w:lang w:val="en-US" w:eastAsia="ko-KR"/>
              </w:rPr>
              <w:t>22</w:t>
            </w:r>
          </w:p>
        </w:tc>
        <w:tc>
          <w:tcPr>
            <w:tcW w:w="259" w:type="pct"/>
            <w:tcBorders>
              <w:top w:val="nil"/>
              <w:left w:val="nil"/>
              <w:bottom w:val="nil"/>
              <w:right w:val="nil"/>
            </w:tcBorders>
            <w:shd w:val="clear" w:color="auto" w:fill="auto"/>
            <w:noWrap/>
            <w:hideMark/>
          </w:tcPr>
          <w:p w14:paraId="2DF42B65" w14:textId="77777777" w:rsidR="0069535A" w:rsidRPr="00384E41" w:rsidRDefault="0069535A" w:rsidP="00DD1C18">
            <w:pPr>
              <w:snapToGrid w:val="0"/>
              <w:spacing w:after="0"/>
              <w:rPr>
                <w:lang w:val="en-US" w:eastAsia="ko-KR"/>
              </w:rPr>
            </w:pPr>
            <w:r w:rsidRPr="00384E41">
              <w:rPr>
                <w:lang w:val="en-US" w:eastAsia="ko-KR"/>
              </w:rPr>
              <w:t>-</w:t>
            </w:r>
          </w:p>
        </w:tc>
        <w:tc>
          <w:tcPr>
            <w:tcW w:w="912" w:type="pct"/>
            <w:tcBorders>
              <w:top w:val="nil"/>
              <w:left w:val="nil"/>
              <w:bottom w:val="nil"/>
              <w:right w:val="nil"/>
            </w:tcBorders>
            <w:shd w:val="clear" w:color="auto" w:fill="auto"/>
            <w:noWrap/>
            <w:hideMark/>
          </w:tcPr>
          <w:p w14:paraId="0B318AC0" w14:textId="267145D1" w:rsidR="0069535A" w:rsidRPr="00384E41" w:rsidRDefault="0069535A" w:rsidP="00DD1C18">
            <w:pPr>
              <w:snapToGrid w:val="0"/>
              <w:spacing w:after="0"/>
              <w:rPr>
                <w:lang w:val="en-US" w:eastAsia="ko-KR"/>
              </w:rPr>
            </w:pPr>
            <w:r w:rsidRPr="00384E41">
              <w:rPr>
                <w:noProof/>
                <w:lang w:val="en-US" w:eastAsia="ko-KR"/>
              </w:rPr>
              <w:t>Hong, 1981</w:t>
            </w:r>
          </w:p>
        </w:tc>
      </w:tr>
      <w:tr w:rsidR="00384E41" w:rsidRPr="00982AB4" w14:paraId="362748C5" w14:textId="77777777" w:rsidTr="00DD1C18">
        <w:trPr>
          <w:trHeight w:val="326"/>
        </w:trPr>
        <w:tc>
          <w:tcPr>
            <w:tcW w:w="160" w:type="pct"/>
            <w:tcBorders>
              <w:top w:val="nil"/>
              <w:left w:val="nil"/>
              <w:bottom w:val="nil"/>
              <w:right w:val="nil"/>
            </w:tcBorders>
            <w:shd w:val="clear" w:color="auto" w:fill="auto"/>
            <w:noWrap/>
          </w:tcPr>
          <w:p w14:paraId="74766B25" w14:textId="48110931" w:rsidR="0069535A" w:rsidRPr="00384E41" w:rsidRDefault="0069535A" w:rsidP="00DD1C18">
            <w:pPr>
              <w:snapToGrid w:val="0"/>
              <w:spacing w:after="0"/>
              <w:rPr>
                <w:color w:val="000000"/>
                <w:lang w:val="en-US" w:eastAsia="ko-KR"/>
              </w:rPr>
            </w:pPr>
            <w:r w:rsidRPr="00384E41">
              <w:rPr>
                <w:color w:val="000000"/>
                <w:lang w:val="en-US" w:eastAsia="ko-KR"/>
              </w:rPr>
              <w:t>24</w:t>
            </w:r>
          </w:p>
        </w:tc>
        <w:tc>
          <w:tcPr>
            <w:tcW w:w="452" w:type="pct"/>
            <w:tcBorders>
              <w:top w:val="nil"/>
              <w:left w:val="nil"/>
              <w:bottom w:val="nil"/>
              <w:right w:val="nil"/>
            </w:tcBorders>
            <w:shd w:val="clear" w:color="auto" w:fill="auto"/>
            <w:noWrap/>
            <w:hideMark/>
          </w:tcPr>
          <w:p w14:paraId="7DF957D5" w14:textId="77777777" w:rsidR="0069535A" w:rsidRPr="00384E41" w:rsidRDefault="0069535A" w:rsidP="00DD1C18">
            <w:pPr>
              <w:snapToGrid w:val="0"/>
              <w:spacing w:after="0"/>
              <w:rPr>
                <w:color w:val="000000"/>
                <w:lang w:val="en-US" w:eastAsia="ko-KR"/>
              </w:rPr>
            </w:pPr>
            <w:r w:rsidRPr="00384E41">
              <w:rPr>
                <w:color w:val="000000"/>
                <w:lang w:val="en-US" w:eastAsia="ko-KR"/>
              </w:rPr>
              <w:t>1989</w:t>
            </w:r>
          </w:p>
        </w:tc>
        <w:tc>
          <w:tcPr>
            <w:tcW w:w="389" w:type="pct"/>
            <w:vMerge/>
            <w:tcBorders>
              <w:top w:val="nil"/>
              <w:left w:val="nil"/>
              <w:bottom w:val="nil"/>
              <w:right w:val="nil"/>
            </w:tcBorders>
            <w:hideMark/>
          </w:tcPr>
          <w:p w14:paraId="61AB8E13" w14:textId="77777777" w:rsidR="0069535A" w:rsidRPr="00384E41" w:rsidRDefault="0069535A" w:rsidP="00DD1C18">
            <w:pPr>
              <w:snapToGrid w:val="0"/>
              <w:spacing w:after="0"/>
              <w:rPr>
                <w:color w:val="000000"/>
                <w:lang w:val="en-US" w:eastAsia="ko-KR"/>
              </w:rPr>
            </w:pPr>
          </w:p>
        </w:tc>
        <w:tc>
          <w:tcPr>
            <w:tcW w:w="982" w:type="pct"/>
            <w:tcBorders>
              <w:top w:val="nil"/>
              <w:left w:val="nil"/>
              <w:bottom w:val="nil"/>
              <w:right w:val="nil"/>
            </w:tcBorders>
            <w:shd w:val="clear" w:color="auto" w:fill="auto"/>
            <w:noWrap/>
            <w:hideMark/>
          </w:tcPr>
          <w:p w14:paraId="0D8C75CD" w14:textId="77777777" w:rsidR="0069535A" w:rsidRPr="00384E41" w:rsidRDefault="0069535A" w:rsidP="00DD1C18">
            <w:pPr>
              <w:snapToGrid w:val="0"/>
              <w:spacing w:after="0"/>
              <w:rPr>
                <w:color w:val="000000"/>
                <w:lang w:val="en-US" w:eastAsia="ko-KR"/>
              </w:rPr>
            </w:pPr>
            <w:r w:rsidRPr="00384E41">
              <w:rPr>
                <w:color w:val="000000"/>
                <w:lang w:val="en-US" w:eastAsia="ko-KR"/>
              </w:rPr>
              <w:t>Dongdo, Seodo</w:t>
            </w:r>
          </w:p>
        </w:tc>
        <w:tc>
          <w:tcPr>
            <w:tcW w:w="729" w:type="pct"/>
            <w:tcBorders>
              <w:top w:val="nil"/>
              <w:left w:val="nil"/>
              <w:bottom w:val="nil"/>
              <w:right w:val="nil"/>
            </w:tcBorders>
            <w:shd w:val="clear" w:color="auto" w:fill="auto"/>
            <w:noWrap/>
            <w:hideMark/>
          </w:tcPr>
          <w:p w14:paraId="609002AD" w14:textId="77777777" w:rsidR="0069535A" w:rsidRPr="00384E41" w:rsidRDefault="0069535A" w:rsidP="00DD1C18">
            <w:pPr>
              <w:snapToGrid w:val="0"/>
              <w:spacing w:after="0"/>
              <w:rPr>
                <w:lang w:val="en-US" w:eastAsia="ko-KR"/>
              </w:rPr>
            </w:pPr>
            <w:r w:rsidRPr="00384E41">
              <w:rPr>
                <w:lang w:val="en-US" w:eastAsia="ko-KR"/>
              </w:rPr>
              <w:t>Subtidal</w:t>
            </w:r>
          </w:p>
        </w:tc>
        <w:tc>
          <w:tcPr>
            <w:tcW w:w="355" w:type="pct"/>
            <w:tcBorders>
              <w:top w:val="nil"/>
              <w:left w:val="nil"/>
              <w:bottom w:val="nil"/>
              <w:right w:val="nil"/>
            </w:tcBorders>
            <w:shd w:val="clear" w:color="auto" w:fill="auto"/>
            <w:noWrap/>
            <w:hideMark/>
          </w:tcPr>
          <w:p w14:paraId="0FC39273" w14:textId="77777777" w:rsidR="0069535A" w:rsidRPr="00384E41" w:rsidRDefault="0069535A" w:rsidP="00DD1C18">
            <w:pPr>
              <w:snapToGrid w:val="0"/>
              <w:spacing w:after="0"/>
              <w:rPr>
                <w:lang w:val="en-US" w:eastAsia="ko-KR"/>
              </w:rPr>
            </w:pPr>
            <w:r w:rsidRPr="00384E41">
              <w:rPr>
                <w:lang w:val="en-US" w:eastAsia="ko-KR"/>
              </w:rPr>
              <w:t>n.s.</w:t>
            </w:r>
          </w:p>
        </w:tc>
        <w:tc>
          <w:tcPr>
            <w:tcW w:w="491" w:type="pct"/>
            <w:tcBorders>
              <w:top w:val="nil"/>
              <w:left w:val="nil"/>
              <w:bottom w:val="nil"/>
              <w:right w:val="nil"/>
            </w:tcBorders>
            <w:shd w:val="clear" w:color="auto" w:fill="auto"/>
            <w:noWrap/>
            <w:hideMark/>
          </w:tcPr>
          <w:p w14:paraId="5CD5F2F5" w14:textId="77777777" w:rsidR="0069535A" w:rsidRPr="00384E41" w:rsidRDefault="0069535A" w:rsidP="00DD1C18">
            <w:pPr>
              <w:snapToGrid w:val="0"/>
              <w:spacing w:after="0"/>
              <w:rPr>
                <w:lang w:val="en-US" w:eastAsia="ko-KR"/>
              </w:rPr>
            </w:pPr>
            <w:r w:rsidRPr="00384E41">
              <w:rPr>
                <w:lang w:val="en-US" w:eastAsia="ko-KR"/>
              </w:rPr>
              <w:t>S</w:t>
            </w:r>
          </w:p>
        </w:tc>
        <w:tc>
          <w:tcPr>
            <w:tcW w:w="271" w:type="pct"/>
            <w:tcBorders>
              <w:top w:val="nil"/>
              <w:left w:val="nil"/>
              <w:bottom w:val="nil"/>
              <w:right w:val="nil"/>
            </w:tcBorders>
            <w:shd w:val="clear" w:color="auto" w:fill="auto"/>
            <w:noWrap/>
            <w:hideMark/>
          </w:tcPr>
          <w:p w14:paraId="16D68F27" w14:textId="77777777" w:rsidR="0069535A" w:rsidRPr="00384E41" w:rsidRDefault="0069535A" w:rsidP="00DD1C18">
            <w:pPr>
              <w:snapToGrid w:val="0"/>
              <w:spacing w:after="0"/>
              <w:rPr>
                <w:lang w:val="en-US" w:eastAsia="ko-KR"/>
              </w:rPr>
            </w:pPr>
            <w:r w:rsidRPr="00384E41">
              <w:rPr>
                <w:lang w:val="en-US" w:eastAsia="ko-KR"/>
              </w:rPr>
              <w:t>9</w:t>
            </w:r>
          </w:p>
        </w:tc>
        <w:tc>
          <w:tcPr>
            <w:tcW w:w="259" w:type="pct"/>
            <w:tcBorders>
              <w:top w:val="nil"/>
              <w:left w:val="nil"/>
              <w:bottom w:val="nil"/>
              <w:right w:val="nil"/>
            </w:tcBorders>
            <w:shd w:val="clear" w:color="auto" w:fill="auto"/>
            <w:noWrap/>
            <w:hideMark/>
          </w:tcPr>
          <w:p w14:paraId="403E7F18" w14:textId="77777777" w:rsidR="0069535A" w:rsidRPr="00384E41" w:rsidRDefault="0069535A" w:rsidP="00DD1C18">
            <w:pPr>
              <w:snapToGrid w:val="0"/>
              <w:spacing w:after="0"/>
              <w:rPr>
                <w:lang w:val="en-US" w:eastAsia="ko-KR"/>
              </w:rPr>
            </w:pPr>
            <w:r w:rsidRPr="00384E41">
              <w:rPr>
                <w:lang w:val="en-US" w:eastAsia="ko-KR"/>
              </w:rPr>
              <w:t>-</w:t>
            </w:r>
          </w:p>
        </w:tc>
        <w:tc>
          <w:tcPr>
            <w:tcW w:w="912" w:type="pct"/>
            <w:tcBorders>
              <w:top w:val="nil"/>
              <w:left w:val="nil"/>
              <w:bottom w:val="nil"/>
              <w:right w:val="nil"/>
            </w:tcBorders>
            <w:shd w:val="clear" w:color="auto" w:fill="auto"/>
            <w:noWrap/>
            <w:hideMark/>
          </w:tcPr>
          <w:p w14:paraId="389E90D7" w14:textId="2EBE1A38" w:rsidR="0069535A" w:rsidRPr="00384E41" w:rsidRDefault="0069535A" w:rsidP="00DD1C18">
            <w:pPr>
              <w:snapToGrid w:val="0"/>
              <w:spacing w:after="0"/>
              <w:rPr>
                <w:lang w:val="en-US" w:eastAsia="ko-KR"/>
              </w:rPr>
            </w:pPr>
            <w:r w:rsidRPr="00384E41">
              <w:rPr>
                <w:noProof/>
                <w:lang w:val="en-US" w:eastAsia="ko-KR"/>
              </w:rPr>
              <w:t>Son and Hong, 1992</w:t>
            </w:r>
          </w:p>
        </w:tc>
      </w:tr>
      <w:tr w:rsidR="00384E41" w:rsidRPr="00982AB4" w14:paraId="2CC28898" w14:textId="77777777" w:rsidTr="00DD1C18">
        <w:trPr>
          <w:trHeight w:val="326"/>
        </w:trPr>
        <w:tc>
          <w:tcPr>
            <w:tcW w:w="160" w:type="pct"/>
            <w:tcBorders>
              <w:top w:val="nil"/>
              <w:left w:val="nil"/>
              <w:bottom w:val="nil"/>
              <w:right w:val="nil"/>
            </w:tcBorders>
            <w:shd w:val="clear" w:color="auto" w:fill="auto"/>
            <w:noWrap/>
          </w:tcPr>
          <w:p w14:paraId="1C1F7E0B" w14:textId="509A815B" w:rsidR="0069535A" w:rsidRPr="00384E41" w:rsidRDefault="0069535A" w:rsidP="00DD1C18">
            <w:pPr>
              <w:snapToGrid w:val="0"/>
              <w:spacing w:after="0"/>
              <w:rPr>
                <w:color w:val="000000"/>
                <w:lang w:val="en-US" w:eastAsia="ko-KR"/>
              </w:rPr>
            </w:pPr>
            <w:r w:rsidRPr="00384E41">
              <w:rPr>
                <w:color w:val="000000"/>
                <w:lang w:val="en-US" w:eastAsia="ko-KR"/>
              </w:rPr>
              <w:lastRenderedPageBreak/>
              <w:t>25</w:t>
            </w:r>
          </w:p>
        </w:tc>
        <w:tc>
          <w:tcPr>
            <w:tcW w:w="452" w:type="pct"/>
            <w:tcBorders>
              <w:top w:val="nil"/>
              <w:left w:val="nil"/>
              <w:bottom w:val="nil"/>
              <w:right w:val="nil"/>
            </w:tcBorders>
            <w:shd w:val="clear" w:color="auto" w:fill="auto"/>
            <w:noWrap/>
            <w:hideMark/>
          </w:tcPr>
          <w:p w14:paraId="7F33229E" w14:textId="77777777" w:rsidR="0069535A" w:rsidRPr="00384E41" w:rsidRDefault="0069535A" w:rsidP="00DD1C18">
            <w:pPr>
              <w:snapToGrid w:val="0"/>
              <w:spacing w:after="0"/>
              <w:rPr>
                <w:color w:val="000000"/>
                <w:lang w:val="en-US" w:eastAsia="ko-KR"/>
              </w:rPr>
            </w:pPr>
            <w:r w:rsidRPr="00384E41">
              <w:rPr>
                <w:color w:val="000000"/>
                <w:lang w:val="en-US" w:eastAsia="ko-KR"/>
              </w:rPr>
              <w:t>1992</w:t>
            </w:r>
          </w:p>
        </w:tc>
        <w:tc>
          <w:tcPr>
            <w:tcW w:w="389" w:type="pct"/>
            <w:vMerge/>
            <w:tcBorders>
              <w:top w:val="nil"/>
              <w:left w:val="nil"/>
              <w:bottom w:val="nil"/>
              <w:right w:val="nil"/>
            </w:tcBorders>
            <w:hideMark/>
          </w:tcPr>
          <w:p w14:paraId="67C3F132" w14:textId="77777777" w:rsidR="0069535A" w:rsidRPr="00384E41" w:rsidRDefault="0069535A" w:rsidP="00DD1C18">
            <w:pPr>
              <w:snapToGrid w:val="0"/>
              <w:spacing w:after="0"/>
              <w:rPr>
                <w:color w:val="000000"/>
                <w:lang w:val="en-US" w:eastAsia="ko-KR"/>
              </w:rPr>
            </w:pPr>
          </w:p>
        </w:tc>
        <w:tc>
          <w:tcPr>
            <w:tcW w:w="982" w:type="pct"/>
            <w:tcBorders>
              <w:top w:val="nil"/>
              <w:left w:val="nil"/>
              <w:bottom w:val="nil"/>
              <w:right w:val="nil"/>
            </w:tcBorders>
            <w:shd w:val="clear" w:color="auto" w:fill="auto"/>
            <w:noWrap/>
            <w:hideMark/>
          </w:tcPr>
          <w:p w14:paraId="6A03897A" w14:textId="77777777" w:rsidR="0069535A" w:rsidRPr="00384E41" w:rsidRDefault="0069535A" w:rsidP="00DD1C18">
            <w:pPr>
              <w:snapToGrid w:val="0"/>
              <w:spacing w:after="0"/>
              <w:rPr>
                <w:color w:val="000000"/>
                <w:lang w:val="en-US" w:eastAsia="ko-KR"/>
              </w:rPr>
            </w:pPr>
            <w:r w:rsidRPr="00384E41">
              <w:rPr>
                <w:color w:val="000000"/>
                <w:lang w:val="en-US" w:eastAsia="ko-KR"/>
              </w:rPr>
              <w:t>Dongdo, Seodo</w:t>
            </w:r>
          </w:p>
        </w:tc>
        <w:tc>
          <w:tcPr>
            <w:tcW w:w="729" w:type="pct"/>
            <w:tcBorders>
              <w:top w:val="nil"/>
              <w:left w:val="nil"/>
              <w:bottom w:val="nil"/>
              <w:right w:val="nil"/>
            </w:tcBorders>
            <w:shd w:val="clear" w:color="auto" w:fill="auto"/>
            <w:noWrap/>
            <w:hideMark/>
          </w:tcPr>
          <w:p w14:paraId="24BE04FC" w14:textId="77777777" w:rsidR="0069535A" w:rsidRPr="00384E41" w:rsidRDefault="0069535A" w:rsidP="00DD1C18">
            <w:pPr>
              <w:snapToGrid w:val="0"/>
              <w:spacing w:after="0"/>
              <w:rPr>
                <w:lang w:val="en-US" w:eastAsia="ko-KR"/>
              </w:rPr>
            </w:pPr>
            <w:r w:rsidRPr="00384E41">
              <w:rPr>
                <w:lang w:val="en-US" w:eastAsia="ko-KR"/>
              </w:rPr>
              <w:t>Intertidal, Subtidal</w:t>
            </w:r>
          </w:p>
        </w:tc>
        <w:tc>
          <w:tcPr>
            <w:tcW w:w="355" w:type="pct"/>
            <w:tcBorders>
              <w:top w:val="nil"/>
              <w:left w:val="nil"/>
              <w:bottom w:val="nil"/>
              <w:right w:val="nil"/>
            </w:tcBorders>
            <w:shd w:val="clear" w:color="auto" w:fill="auto"/>
            <w:noWrap/>
            <w:hideMark/>
          </w:tcPr>
          <w:p w14:paraId="28D1EE19" w14:textId="77777777" w:rsidR="0069535A" w:rsidRPr="00384E41" w:rsidRDefault="0069535A" w:rsidP="00DD1C18">
            <w:pPr>
              <w:snapToGrid w:val="0"/>
              <w:spacing w:after="0"/>
              <w:rPr>
                <w:lang w:val="en-US" w:eastAsia="ko-KR"/>
              </w:rPr>
            </w:pPr>
            <w:r w:rsidRPr="00384E41">
              <w:rPr>
                <w:lang w:val="en-US" w:eastAsia="ko-KR"/>
              </w:rPr>
              <w:t>2</w:t>
            </w:r>
          </w:p>
        </w:tc>
        <w:tc>
          <w:tcPr>
            <w:tcW w:w="491" w:type="pct"/>
            <w:tcBorders>
              <w:top w:val="nil"/>
              <w:left w:val="nil"/>
              <w:bottom w:val="nil"/>
              <w:right w:val="nil"/>
            </w:tcBorders>
            <w:shd w:val="clear" w:color="auto" w:fill="auto"/>
            <w:noWrap/>
            <w:hideMark/>
          </w:tcPr>
          <w:p w14:paraId="18A7F18D" w14:textId="77777777" w:rsidR="0069535A" w:rsidRPr="00384E41" w:rsidRDefault="0069535A" w:rsidP="00DD1C18">
            <w:pPr>
              <w:snapToGrid w:val="0"/>
              <w:spacing w:after="0"/>
              <w:rPr>
                <w:lang w:val="en-US" w:eastAsia="ko-KR"/>
              </w:rPr>
            </w:pPr>
            <w:r w:rsidRPr="00384E41">
              <w:rPr>
                <w:lang w:val="en-US" w:eastAsia="ko-KR"/>
              </w:rPr>
              <w:t>S</w:t>
            </w:r>
          </w:p>
        </w:tc>
        <w:tc>
          <w:tcPr>
            <w:tcW w:w="271" w:type="pct"/>
            <w:tcBorders>
              <w:top w:val="nil"/>
              <w:left w:val="nil"/>
              <w:bottom w:val="nil"/>
              <w:right w:val="nil"/>
            </w:tcBorders>
            <w:shd w:val="clear" w:color="auto" w:fill="auto"/>
            <w:noWrap/>
            <w:hideMark/>
          </w:tcPr>
          <w:p w14:paraId="7DEA7819" w14:textId="77777777" w:rsidR="0069535A" w:rsidRPr="00384E41" w:rsidRDefault="0069535A" w:rsidP="00DD1C18">
            <w:pPr>
              <w:snapToGrid w:val="0"/>
              <w:spacing w:after="0"/>
              <w:rPr>
                <w:lang w:val="en-US" w:eastAsia="ko-KR"/>
              </w:rPr>
            </w:pPr>
            <w:r w:rsidRPr="00384E41">
              <w:rPr>
                <w:lang w:val="en-US" w:eastAsia="ko-KR"/>
              </w:rPr>
              <w:t>22</w:t>
            </w:r>
          </w:p>
        </w:tc>
        <w:tc>
          <w:tcPr>
            <w:tcW w:w="259" w:type="pct"/>
            <w:tcBorders>
              <w:top w:val="nil"/>
              <w:left w:val="nil"/>
              <w:bottom w:val="nil"/>
              <w:right w:val="nil"/>
            </w:tcBorders>
            <w:shd w:val="clear" w:color="auto" w:fill="auto"/>
            <w:noWrap/>
            <w:hideMark/>
          </w:tcPr>
          <w:p w14:paraId="270E5B08" w14:textId="77777777" w:rsidR="0069535A" w:rsidRPr="00384E41" w:rsidRDefault="0069535A" w:rsidP="00DD1C18">
            <w:pPr>
              <w:snapToGrid w:val="0"/>
              <w:spacing w:after="0"/>
              <w:rPr>
                <w:lang w:val="en-US" w:eastAsia="ko-KR"/>
              </w:rPr>
            </w:pPr>
            <w:r w:rsidRPr="00384E41">
              <w:rPr>
                <w:lang w:val="en-US" w:eastAsia="ko-KR"/>
              </w:rPr>
              <w:t>-</w:t>
            </w:r>
          </w:p>
        </w:tc>
        <w:tc>
          <w:tcPr>
            <w:tcW w:w="912" w:type="pct"/>
            <w:tcBorders>
              <w:top w:val="nil"/>
              <w:left w:val="nil"/>
              <w:bottom w:val="nil"/>
              <w:right w:val="nil"/>
            </w:tcBorders>
            <w:shd w:val="clear" w:color="auto" w:fill="auto"/>
            <w:noWrap/>
            <w:hideMark/>
          </w:tcPr>
          <w:p w14:paraId="6CC716CC" w14:textId="6D21562D" w:rsidR="0069535A" w:rsidRPr="00384E41" w:rsidRDefault="0069535A" w:rsidP="00DD1C18">
            <w:pPr>
              <w:snapToGrid w:val="0"/>
              <w:spacing w:after="0"/>
              <w:rPr>
                <w:lang w:val="en-US" w:eastAsia="ko-KR"/>
              </w:rPr>
            </w:pPr>
            <w:r w:rsidRPr="00384E41">
              <w:rPr>
                <w:noProof/>
                <w:lang w:val="en-US" w:eastAsia="ko-KR"/>
              </w:rPr>
              <w:t>Choe and Lee, 1994</w:t>
            </w:r>
          </w:p>
        </w:tc>
      </w:tr>
      <w:tr w:rsidR="00384E41" w:rsidRPr="00982AB4" w14:paraId="1C422CFE" w14:textId="77777777" w:rsidTr="00DD1C18">
        <w:trPr>
          <w:trHeight w:val="326"/>
        </w:trPr>
        <w:tc>
          <w:tcPr>
            <w:tcW w:w="160" w:type="pct"/>
            <w:tcBorders>
              <w:top w:val="nil"/>
              <w:left w:val="nil"/>
              <w:bottom w:val="nil"/>
              <w:right w:val="nil"/>
            </w:tcBorders>
            <w:shd w:val="clear" w:color="auto" w:fill="auto"/>
            <w:noWrap/>
          </w:tcPr>
          <w:p w14:paraId="3DFF0C0E" w14:textId="526150C1" w:rsidR="0069535A" w:rsidRPr="00384E41" w:rsidRDefault="0069535A" w:rsidP="00DD1C18">
            <w:pPr>
              <w:snapToGrid w:val="0"/>
              <w:spacing w:after="0"/>
              <w:rPr>
                <w:color w:val="000000"/>
                <w:lang w:val="en-US" w:eastAsia="ko-KR"/>
              </w:rPr>
            </w:pPr>
            <w:r w:rsidRPr="00384E41">
              <w:rPr>
                <w:color w:val="000000"/>
                <w:lang w:val="en-US" w:eastAsia="ko-KR"/>
              </w:rPr>
              <w:t>26</w:t>
            </w:r>
          </w:p>
        </w:tc>
        <w:tc>
          <w:tcPr>
            <w:tcW w:w="452" w:type="pct"/>
            <w:tcBorders>
              <w:top w:val="nil"/>
              <w:left w:val="nil"/>
              <w:bottom w:val="nil"/>
              <w:right w:val="nil"/>
            </w:tcBorders>
            <w:shd w:val="clear" w:color="auto" w:fill="auto"/>
            <w:noWrap/>
            <w:hideMark/>
          </w:tcPr>
          <w:p w14:paraId="7C7E50F2" w14:textId="77777777" w:rsidR="0069535A" w:rsidRPr="00384E41" w:rsidRDefault="0069535A" w:rsidP="00DD1C18">
            <w:pPr>
              <w:snapToGrid w:val="0"/>
              <w:spacing w:after="0"/>
              <w:rPr>
                <w:color w:val="000000"/>
                <w:lang w:val="en-US" w:eastAsia="ko-KR"/>
              </w:rPr>
            </w:pPr>
            <w:r w:rsidRPr="00384E41">
              <w:rPr>
                <w:color w:val="000000"/>
                <w:lang w:val="en-US" w:eastAsia="ko-KR"/>
              </w:rPr>
              <w:t>1995</w:t>
            </w:r>
          </w:p>
        </w:tc>
        <w:tc>
          <w:tcPr>
            <w:tcW w:w="389" w:type="pct"/>
            <w:vMerge/>
            <w:tcBorders>
              <w:top w:val="nil"/>
              <w:left w:val="nil"/>
              <w:bottom w:val="nil"/>
              <w:right w:val="nil"/>
            </w:tcBorders>
            <w:hideMark/>
          </w:tcPr>
          <w:p w14:paraId="14F44848" w14:textId="77777777" w:rsidR="0069535A" w:rsidRPr="00384E41" w:rsidRDefault="0069535A" w:rsidP="00DD1C18">
            <w:pPr>
              <w:snapToGrid w:val="0"/>
              <w:spacing w:after="0"/>
              <w:rPr>
                <w:color w:val="000000"/>
                <w:lang w:val="en-US" w:eastAsia="ko-KR"/>
              </w:rPr>
            </w:pPr>
          </w:p>
        </w:tc>
        <w:tc>
          <w:tcPr>
            <w:tcW w:w="982" w:type="pct"/>
            <w:tcBorders>
              <w:top w:val="nil"/>
              <w:left w:val="nil"/>
              <w:bottom w:val="nil"/>
              <w:right w:val="nil"/>
            </w:tcBorders>
            <w:shd w:val="clear" w:color="auto" w:fill="auto"/>
            <w:noWrap/>
            <w:hideMark/>
          </w:tcPr>
          <w:p w14:paraId="74B44392" w14:textId="77777777" w:rsidR="0069535A" w:rsidRPr="00384E41" w:rsidRDefault="0069535A" w:rsidP="00DD1C18">
            <w:pPr>
              <w:snapToGrid w:val="0"/>
              <w:spacing w:after="0"/>
              <w:rPr>
                <w:color w:val="000000"/>
                <w:lang w:val="en-US" w:eastAsia="ko-KR"/>
              </w:rPr>
            </w:pPr>
            <w:r w:rsidRPr="00384E41">
              <w:rPr>
                <w:color w:val="000000"/>
                <w:lang w:val="en-US" w:eastAsia="ko-KR"/>
              </w:rPr>
              <w:t>Dongdo, Seodo</w:t>
            </w:r>
          </w:p>
        </w:tc>
        <w:tc>
          <w:tcPr>
            <w:tcW w:w="729" w:type="pct"/>
            <w:tcBorders>
              <w:top w:val="nil"/>
              <w:left w:val="nil"/>
              <w:bottom w:val="nil"/>
              <w:right w:val="nil"/>
            </w:tcBorders>
            <w:shd w:val="clear" w:color="auto" w:fill="auto"/>
            <w:noWrap/>
            <w:hideMark/>
          </w:tcPr>
          <w:p w14:paraId="42913A0A" w14:textId="77777777" w:rsidR="0069535A" w:rsidRPr="00384E41" w:rsidRDefault="0069535A" w:rsidP="00DD1C18">
            <w:pPr>
              <w:snapToGrid w:val="0"/>
              <w:spacing w:after="0"/>
              <w:rPr>
                <w:color w:val="000000"/>
                <w:lang w:val="en-US" w:eastAsia="ko-KR"/>
              </w:rPr>
            </w:pPr>
            <w:r w:rsidRPr="00384E41">
              <w:rPr>
                <w:color w:val="000000"/>
                <w:lang w:val="en-US" w:eastAsia="ko-KR"/>
              </w:rPr>
              <w:t>Intertidal, Subtidal</w:t>
            </w:r>
          </w:p>
        </w:tc>
        <w:tc>
          <w:tcPr>
            <w:tcW w:w="355" w:type="pct"/>
            <w:tcBorders>
              <w:top w:val="nil"/>
              <w:left w:val="nil"/>
              <w:bottom w:val="nil"/>
              <w:right w:val="nil"/>
            </w:tcBorders>
            <w:shd w:val="clear" w:color="auto" w:fill="auto"/>
            <w:noWrap/>
            <w:hideMark/>
          </w:tcPr>
          <w:p w14:paraId="586C712A" w14:textId="77777777" w:rsidR="0069535A" w:rsidRPr="00384E41" w:rsidRDefault="0069535A" w:rsidP="00DD1C18">
            <w:pPr>
              <w:snapToGrid w:val="0"/>
              <w:spacing w:after="0"/>
              <w:rPr>
                <w:color w:val="000000"/>
                <w:lang w:val="en-US" w:eastAsia="ko-KR"/>
              </w:rPr>
            </w:pPr>
            <w:r w:rsidRPr="00384E41">
              <w:rPr>
                <w:color w:val="000000"/>
                <w:lang w:val="en-US" w:eastAsia="ko-KR"/>
              </w:rPr>
              <w:t>2</w:t>
            </w:r>
          </w:p>
        </w:tc>
        <w:tc>
          <w:tcPr>
            <w:tcW w:w="491" w:type="pct"/>
            <w:tcBorders>
              <w:top w:val="nil"/>
              <w:left w:val="nil"/>
              <w:bottom w:val="nil"/>
              <w:right w:val="nil"/>
            </w:tcBorders>
            <w:shd w:val="clear" w:color="auto" w:fill="auto"/>
            <w:noWrap/>
            <w:hideMark/>
          </w:tcPr>
          <w:p w14:paraId="533E48CD" w14:textId="77777777" w:rsidR="0069535A" w:rsidRPr="00384E41" w:rsidRDefault="0069535A" w:rsidP="00DD1C18">
            <w:pPr>
              <w:snapToGrid w:val="0"/>
              <w:spacing w:after="0"/>
              <w:rPr>
                <w:color w:val="000000"/>
                <w:lang w:val="en-US" w:eastAsia="ko-KR"/>
              </w:rPr>
            </w:pPr>
            <w:r w:rsidRPr="00384E41">
              <w:rPr>
                <w:color w:val="000000"/>
                <w:lang w:val="en-US" w:eastAsia="ko-KR"/>
              </w:rPr>
              <w:t>S</w:t>
            </w:r>
          </w:p>
        </w:tc>
        <w:tc>
          <w:tcPr>
            <w:tcW w:w="271" w:type="pct"/>
            <w:tcBorders>
              <w:top w:val="nil"/>
              <w:left w:val="nil"/>
              <w:bottom w:val="nil"/>
              <w:right w:val="nil"/>
            </w:tcBorders>
            <w:shd w:val="clear" w:color="auto" w:fill="auto"/>
            <w:noWrap/>
            <w:hideMark/>
          </w:tcPr>
          <w:p w14:paraId="177BB392" w14:textId="77777777" w:rsidR="0069535A" w:rsidRPr="00384E41" w:rsidRDefault="0069535A" w:rsidP="00DD1C18">
            <w:pPr>
              <w:snapToGrid w:val="0"/>
              <w:spacing w:after="0"/>
              <w:rPr>
                <w:color w:val="000000"/>
                <w:lang w:val="en-US" w:eastAsia="ko-KR"/>
              </w:rPr>
            </w:pPr>
            <w:r w:rsidRPr="00384E41">
              <w:rPr>
                <w:color w:val="000000"/>
                <w:lang w:val="en-US" w:eastAsia="ko-KR"/>
              </w:rPr>
              <w:t>33</w:t>
            </w:r>
          </w:p>
        </w:tc>
        <w:tc>
          <w:tcPr>
            <w:tcW w:w="259" w:type="pct"/>
            <w:tcBorders>
              <w:top w:val="nil"/>
              <w:left w:val="nil"/>
              <w:bottom w:val="nil"/>
              <w:right w:val="nil"/>
            </w:tcBorders>
            <w:shd w:val="clear" w:color="auto" w:fill="auto"/>
            <w:noWrap/>
            <w:hideMark/>
          </w:tcPr>
          <w:p w14:paraId="7FA4AC5F" w14:textId="77777777" w:rsidR="0069535A" w:rsidRPr="00384E41" w:rsidRDefault="0069535A" w:rsidP="00DD1C18">
            <w:pPr>
              <w:snapToGrid w:val="0"/>
              <w:spacing w:after="0"/>
              <w:rPr>
                <w:color w:val="000000"/>
                <w:lang w:val="en-US" w:eastAsia="ko-KR"/>
              </w:rPr>
            </w:pPr>
            <w:r w:rsidRPr="00384E41">
              <w:rPr>
                <w:color w:val="000000"/>
                <w:lang w:val="en-US" w:eastAsia="ko-KR"/>
              </w:rPr>
              <w:t>-</w:t>
            </w:r>
          </w:p>
        </w:tc>
        <w:tc>
          <w:tcPr>
            <w:tcW w:w="912" w:type="pct"/>
            <w:tcBorders>
              <w:top w:val="nil"/>
              <w:left w:val="nil"/>
              <w:bottom w:val="nil"/>
              <w:right w:val="nil"/>
            </w:tcBorders>
            <w:shd w:val="clear" w:color="auto" w:fill="auto"/>
            <w:noWrap/>
            <w:hideMark/>
          </w:tcPr>
          <w:p w14:paraId="6B75AB86" w14:textId="7736DA61" w:rsidR="0069535A" w:rsidRPr="00384E41" w:rsidRDefault="0069535A" w:rsidP="00DD1C18">
            <w:pPr>
              <w:snapToGrid w:val="0"/>
              <w:spacing w:after="0"/>
              <w:rPr>
                <w:color w:val="000000"/>
                <w:lang w:val="en-US" w:eastAsia="ko-KR"/>
              </w:rPr>
            </w:pPr>
            <w:r w:rsidRPr="00384E41">
              <w:rPr>
                <w:noProof/>
                <w:color w:val="000000"/>
                <w:lang w:val="en-US" w:eastAsia="ko-KR"/>
              </w:rPr>
              <w:t>Kim et al., 1996</w:t>
            </w:r>
          </w:p>
        </w:tc>
      </w:tr>
      <w:tr w:rsidR="00384E41" w:rsidRPr="00982AB4" w14:paraId="57032AE0" w14:textId="77777777" w:rsidTr="00DD1C18">
        <w:trPr>
          <w:trHeight w:val="326"/>
        </w:trPr>
        <w:tc>
          <w:tcPr>
            <w:tcW w:w="160" w:type="pct"/>
            <w:tcBorders>
              <w:top w:val="nil"/>
              <w:left w:val="nil"/>
              <w:bottom w:val="nil"/>
              <w:right w:val="nil"/>
            </w:tcBorders>
            <w:shd w:val="clear" w:color="auto" w:fill="auto"/>
            <w:noWrap/>
          </w:tcPr>
          <w:p w14:paraId="31C4C2BF" w14:textId="7A63EE00" w:rsidR="0069535A" w:rsidRPr="00384E41" w:rsidRDefault="0069535A" w:rsidP="00DD1C18">
            <w:pPr>
              <w:snapToGrid w:val="0"/>
              <w:spacing w:after="0"/>
              <w:rPr>
                <w:color w:val="000000"/>
                <w:lang w:val="en-US" w:eastAsia="ko-KR"/>
              </w:rPr>
            </w:pPr>
            <w:r w:rsidRPr="00384E41">
              <w:rPr>
                <w:color w:val="000000"/>
                <w:lang w:val="en-US" w:eastAsia="ko-KR"/>
              </w:rPr>
              <w:t>27</w:t>
            </w:r>
          </w:p>
        </w:tc>
        <w:tc>
          <w:tcPr>
            <w:tcW w:w="452" w:type="pct"/>
            <w:tcBorders>
              <w:top w:val="nil"/>
              <w:left w:val="nil"/>
              <w:bottom w:val="nil"/>
              <w:right w:val="nil"/>
            </w:tcBorders>
            <w:shd w:val="clear" w:color="auto" w:fill="auto"/>
            <w:noWrap/>
            <w:hideMark/>
          </w:tcPr>
          <w:p w14:paraId="646FF53F" w14:textId="77777777" w:rsidR="0069535A" w:rsidRPr="00384E41" w:rsidRDefault="0069535A" w:rsidP="00DD1C18">
            <w:pPr>
              <w:snapToGrid w:val="0"/>
              <w:spacing w:after="0"/>
              <w:rPr>
                <w:color w:val="000000"/>
                <w:lang w:val="en-US" w:eastAsia="ko-KR"/>
              </w:rPr>
            </w:pPr>
            <w:r w:rsidRPr="00384E41">
              <w:rPr>
                <w:color w:val="000000"/>
                <w:lang w:val="en-US" w:eastAsia="ko-KR"/>
              </w:rPr>
              <w:t>1995</w:t>
            </w:r>
          </w:p>
        </w:tc>
        <w:tc>
          <w:tcPr>
            <w:tcW w:w="389" w:type="pct"/>
            <w:vMerge/>
            <w:tcBorders>
              <w:top w:val="nil"/>
              <w:left w:val="nil"/>
              <w:bottom w:val="nil"/>
              <w:right w:val="nil"/>
            </w:tcBorders>
            <w:hideMark/>
          </w:tcPr>
          <w:p w14:paraId="36206640" w14:textId="77777777" w:rsidR="0069535A" w:rsidRPr="00384E41" w:rsidRDefault="0069535A" w:rsidP="00DD1C18">
            <w:pPr>
              <w:snapToGrid w:val="0"/>
              <w:spacing w:after="0"/>
              <w:rPr>
                <w:color w:val="000000"/>
                <w:lang w:val="en-US" w:eastAsia="ko-KR"/>
              </w:rPr>
            </w:pPr>
          </w:p>
        </w:tc>
        <w:tc>
          <w:tcPr>
            <w:tcW w:w="982" w:type="pct"/>
            <w:tcBorders>
              <w:top w:val="nil"/>
              <w:left w:val="nil"/>
              <w:bottom w:val="nil"/>
              <w:right w:val="nil"/>
            </w:tcBorders>
            <w:shd w:val="clear" w:color="auto" w:fill="auto"/>
            <w:noWrap/>
            <w:hideMark/>
          </w:tcPr>
          <w:p w14:paraId="4C3CC135" w14:textId="77777777" w:rsidR="0069535A" w:rsidRPr="00384E41" w:rsidRDefault="0069535A" w:rsidP="00DD1C18">
            <w:pPr>
              <w:snapToGrid w:val="0"/>
              <w:spacing w:after="0"/>
              <w:rPr>
                <w:color w:val="000000"/>
                <w:lang w:val="en-US" w:eastAsia="ko-KR"/>
              </w:rPr>
            </w:pPr>
            <w:r w:rsidRPr="00384E41">
              <w:rPr>
                <w:color w:val="000000"/>
                <w:lang w:val="en-US" w:eastAsia="ko-KR"/>
              </w:rPr>
              <w:t>Dongdo, Seodo</w:t>
            </w:r>
          </w:p>
        </w:tc>
        <w:tc>
          <w:tcPr>
            <w:tcW w:w="729" w:type="pct"/>
            <w:tcBorders>
              <w:top w:val="nil"/>
              <w:left w:val="nil"/>
              <w:bottom w:val="nil"/>
              <w:right w:val="nil"/>
            </w:tcBorders>
            <w:shd w:val="clear" w:color="auto" w:fill="auto"/>
            <w:noWrap/>
            <w:hideMark/>
          </w:tcPr>
          <w:p w14:paraId="51CCEE03" w14:textId="77777777" w:rsidR="0069535A" w:rsidRPr="00384E41" w:rsidRDefault="0069535A" w:rsidP="00DD1C18">
            <w:pPr>
              <w:snapToGrid w:val="0"/>
              <w:spacing w:after="0"/>
              <w:rPr>
                <w:color w:val="000000"/>
                <w:lang w:val="en-US" w:eastAsia="ko-KR"/>
              </w:rPr>
            </w:pPr>
            <w:r w:rsidRPr="00384E41">
              <w:rPr>
                <w:color w:val="000000"/>
                <w:lang w:val="en-US" w:eastAsia="ko-KR"/>
              </w:rPr>
              <w:t>Intertidal, Subtidal</w:t>
            </w:r>
          </w:p>
        </w:tc>
        <w:tc>
          <w:tcPr>
            <w:tcW w:w="355" w:type="pct"/>
            <w:tcBorders>
              <w:top w:val="nil"/>
              <w:left w:val="nil"/>
              <w:bottom w:val="nil"/>
              <w:right w:val="nil"/>
            </w:tcBorders>
            <w:shd w:val="clear" w:color="auto" w:fill="auto"/>
            <w:noWrap/>
            <w:hideMark/>
          </w:tcPr>
          <w:p w14:paraId="3DD3C82D" w14:textId="77777777" w:rsidR="0069535A" w:rsidRPr="00384E41" w:rsidRDefault="0069535A" w:rsidP="00DD1C18">
            <w:pPr>
              <w:snapToGrid w:val="0"/>
              <w:spacing w:after="0"/>
              <w:rPr>
                <w:color w:val="000000"/>
                <w:lang w:val="en-US" w:eastAsia="ko-KR"/>
              </w:rPr>
            </w:pPr>
            <w:r w:rsidRPr="00384E41">
              <w:rPr>
                <w:color w:val="000000"/>
                <w:lang w:val="en-US" w:eastAsia="ko-KR"/>
              </w:rPr>
              <w:t>2</w:t>
            </w:r>
          </w:p>
        </w:tc>
        <w:tc>
          <w:tcPr>
            <w:tcW w:w="491" w:type="pct"/>
            <w:tcBorders>
              <w:top w:val="nil"/>
              <w:left w:val="nil"/>
              <w:bottom w:val="nil"/>
              <w:right w:val="nil"/>
            </w:tcBorders>
            <w:shd w:val="clear" w:color="auto" w:fill="auto"/>
            <w:noWrap/>
            <w:hideMark/>
          </w:tcPr>
          <w:p w14:paraId="00B32D16" w14:textId="77777777" w:rsidR="0069535A" w:rsidRPr="00384E41" w:rsidRDefault="0069535A" w:rsidP="00DD1C18">
            <w:pPr>
              <w:snapToGrid w:val="0"/>
              <w:spacing w:after="0"/>
              <w:rPr>
                <w:color w:val="000000"/>
                <w:lang w:val="en-US" w:eastAsia="ko-KR"/>
              </w:rPr>
            </w:pPr>
            <w:r w:rsidRPr="00384E41">
              <w:rPr>
                <w:color w:val="000000"/>
                <w:lang w:val="en-US" w:eastAsia="ko-KR"/>
              </w:rPr>
              <w:t>S</w:t>
            </w:r>
          </w:p>
        </w:tc>
        <w:tc>
          <w:tcPr>
            <w:tcW w:w="271" w:type="pct"/>
            <w:tcBorders>
              <w:top w:val="nil"/>
              <w:left w:val="nil"/>
              <w:bottom w:val="nil"/>
              <w:right w:val="nil"/>
            </w:tcBorders>
            <w:shd w:val="clear" w:color="auto" w:fill="auto"/>
            <w:noWrap/>
            <w:hideMark/>
          </w:tcPr>
          <w:p w14:paraId="74D54416" w14:textId="77777777" w:rsidR="0069535A" w:rsidRPr="00384E41" w:rsidRDefault="0069535A" w:rsidP="00DD1C18">
            <w:pPr>
              <w:snapToGrid w:val="0"/>
              <w:spacing w:after="0"/>
              <w:rPr>
                <w:color w:val="000000"/>
                <w:lang w:val="en-US" w:eastAsia="ko-KR"/>
              </w:rPr>
            </w:pPr>
            <w:r w:rsidRPr="00384E41">
              <w:rPr>
                <w:color w:val="000000"/>
                <w:lang w:val="en-US" w:eastAsia="ko-KR"/>
              </w:rPr>
              <w:t>71</w:t>
            </w:r>
          </w:p>
        </w:tc>
        <w:tc>
          <w:tcPr>
            <w:tcW w:w="259" w:type="pct"/>
            <w:tcBorders>
              <w:top w:val="nil"/>
              <w:left w:val="nil"/>
              <w:bottom w:val="nil"/>
              <w:right w:val="nil"/>
            </w:tcBorders>
            <w:shd w:val="clear" w:color="auto" w:fill="auto"/>
            <w:noWrap/>
            <w:hideMark/>
          </w:tcPr>
          <w:p w14:paraId="34A1E872" w14:textId="77777777" w:rsidR="0069535A" w:rsidRPr="00384E41" w:rsidRDefault="0069535A" w:rsidP="00DD1C18">
            <w:pPr>
              <w:snapToGrid w:val="0"/>
              <w:spacing w:after="0"/>
              <w:rPr>
                <w:color w:val="000000"/>
                <w:lang w:val="en-US" w:eastAsia="ko-KR"/>
              </w:rPr>
            </w:pPr>
            <w:r w:rsidRPr="00384E41">
              <w:rPr>
                <w:color w:val="000000"/>
                <w:lang w:val="en-US" w:eastAsia="ko-KR"/>
              </w:rPr>
              <w:t>-</w:t>
            </w:r>
          </w:p>
        </w:tc>
        <w:tc>
          <w:tcPr>
            <w:tcW w:w="912" w:type="pct"/>
            <w:tcBorders>
              <w:top w:val="nil"/>
              <w:left w:val="nil"/>
              <w:bottom w:val="nil"/>
              <w:right w:val="nil"/>
            </w:tcBorders>
            <w:shd w:val="clear" w:color="auto" w:fill="auto"/>
            <w:noWrap/>
            <w:hideMark/>
          </w:tcPr>
          <w:p w14:paraId="425F245F" w14:textId="55CEF527" w:rsidR="0069535A" w:rsidRPr="00384E41" w:rsidRDefault="0069535A" w:rsidP="00DD1C18">
            <w:pPr>
              <w:snapToGrid w:val="0"/>
              <w:spacing w:after="0"/>
              <w:rPr>
                <w:color w:val="000000"/>
                <w:lang w:val="en-US" w:eastAsia="ko-KR"/>
              </w:rPr>
            </w:pPr>
            <w:r w:rsidRPr="00384E41">
              <w:rPr>
                <w:noProof/>
                <w:color w:val="000000"/>
                <w:lang w:val="en-US" w:eastAsia="ko-KR"/>
              </w:rPr>
              <w:t>Choe et al., 1996</w:t>
            </w:r>
          </w:p>
        </w:tc>
      </w:tr>
      <w:tr w:rsidR="00384E41" w:rsidRPr="00982AB4" w14:paraId="4DA088D1" w14:textId="77777777" w:rsidTr="00DD1C18">
        <w:trPr>
          <w:trHeight w:val="326"/>
        </w:trPr>
        <w:tc>
          <w:tcPr>
            <w:tcW w:w="160" w:type="pct"/>
            <w:tcBorders>
              <w:top w:val="nil"/>
              <w:left w:val="nil"/>
              <w:bottom w:val="nil"/>
              <w:right w:val="nil"/>
            </w:tcBorders>
            <w:shd w:val="clear" w:color="auto" w:fill="auto"/>
            <w:noWrap/>
          </w:tcPr>
          <w:p w14:paraId="2F90AF77" w14:textId="66AE79CC" w:rsidR="0069535A" w:rsidRPr="00384E41" w:rsidRDefault="0069535A" w:rsidP="00DD1C18">
            <w:pPr>
              <w:snapToGrid w:val="0"/>
              <w:spacing w:after="0"/>
              <w:rPr>
                <w:color w:val="000000"/>
                <w:lang w:val="en-US" w:eastAsia="ko-KR"/>
              </w:rPr>
            </w:pPr>
            <w:r w:rsidRPr="00384E41">
              <w:rPr>
                <w:color w:val="000000"/>
                <w:lang w:val="en-US" w:eastAsia="ko-KR"/>
              </w:rPr>
              <w:t>28</w:t>
            </w:r>
          </w:p>
        </w:tc>
        <w:tc>
          <w:tcPr>
            <w:tcW w:w="452" w:type="pct"/>
            <w:tcBorders>
              <w:top w:val="nil"/>
              <w:left w:val="nil"/>
              <w:bottom w:val="nil"/>
              <w:right w:val="nil"/>
            </w:tcBorders>
            <w:shd w:val="clear" w:color="auto" w:fill="auto"/>
            <w:noWrap/>
            <w:hideMark/>
          </w:tcPr>
          <w:p w14:paraId="5CA824C5" w14:textId="77777777" w:rsidR="0069535A" w:rsidRPr="00384E41" w:rsidRDefault="0069535A" w:rsidP="00DD1C18">
            <w:pPr>
              <w:snapToGrid w:val="0"/>
              <w:spacing w:after="0"/>
              <w:rPr>
                <w:color w:val="000000"/>
                <w:lang w:val="en-US" w:eastAsia="ko-KR"/>
              </w:rPr>
            </w:pPr>
            <w:r w:rsidRPr="00384E41">
              <w:rPr>
                <w:color w:val="000000"/>
                <w:lang w:val="en-US" w:eastAsia="ko-KR"/>
              </w:rPr>
              <w:t>1996</w:t>
            </w:r>
          </w:p>
        </w:tc>
        <w:tc>
          <w:tcPr>
            <w:tcW w:w="389" w:type="pct"/>
            <w:vMerge/>
            <w:tcBorders>
              <w:top w:val="nil"/>
              <w:left w:val="nil"/>
              <w:bottom w:val="nil"/>
              <w:right w:val="nil"/>
            </w:tcBorders>
            <w:hideMark/>
          </w:tcPr>
          <w:p w14:paraId="399790C7" w14:textId="77777777" w:rsidR="0069535A" w:rsidRPr="00384E41" w:rsidRDefault="0069535A" w:rsidP="00DD1C18">
            <w:pPr>
              <w:snapToGrid w:val="0"/>
              <w:spacing w:after="0"/>
              <w:rPr>
                <w:color w:val="000000"/>
                <w:lang w:val="en-US" w:eastAsia="ko-KR"/>
              </w:rPr>
            </w:pPr>
          </w:p>
        </w:tc>
        <w:tc>
          <w:tcPr>
            <w:tcW w:w="982" w:type="pct"/>
            <w:tcBorders>
              <w:top w:val="nil"/>
              <w:left w:val="nil"/>
              <w:bottom w:val="nil"/>
              <w:right w:val="nil"/>
            </w:tcBorders>
            <w:shd w:val="clear" w:color="auto" w:fill="auto"/>
            <w:noWrap/>
            <w:hideMark/>
          </w:tcPr>
          <w:p w14:paraId="5C5C16AB" w14:textId="77777777" w:rsidR="0069535A" w:rsidRPr="00384E41" w:rsidRDefault="0069535A" w:rsidP="00DD1C18">
            <w:pPr>
              <w:snapToGrid w:val="0"/>
              <w:spacing w:after="0"/>
              <w:rPr>
                <w:color w:val="000000"/>
                <w:lang w:val="en-US" w:eastAsia="ko-KR"/>
              </w:rPr>
            </w:pPr>
            <w:r w:rsidRPr="00384E41">
              <w:rPr>
                <w:color w:val="000000"/>
                <w:lang w:val="en-US" w:eastAsia="ko-KR"/>
              </w:rPr>
              <w:t>Dongdo, Seodo</w:t>
            </w:r>
          </w:p>
        </w:tc>
        <w:tc>
          <w:tcPr>
            <w:tcW w:w="729" w:type="pct"/>
            <w:tcBorders>
              <w:top w:val="nil"/>
              <w:left w:val="nil"/>
              <w:bottom w:val="nil"/>
              <w:right w:val="nil"/>
            </w:tcBorders>
            <w:shd w:val="clear" w:color="auto" w:fill="auto"/>
            <w:noWrap/>
            <w:hideMark/>
          </w:tcPr>
          <w:p w14:paraId="53DE8C1D" w14:textId="77777777" w:rsidR="0069535A" w:rsidRPr="00384E41" w:rsidRDefault="0069535A" w:rsidP="00DD1C18">
            <w:pPr>
              <w:snapToGrid w:val="0"/>
              <w:spacing w:after="0"/>
              <w:rPr>
                <w:color w:val="000000"/>
                <w:lang w:val="en-US" w:eastAsia="ko-KR"/>
              </w:rPr>
            </w:pPr>
            <w:r w:rsidRPr="00384E41">
              <w:rPr>
                <w:color w:val="000000"/>
                <w:lang w:val="en-US" w:eastAsia="ko-KR"/>
              </w:rPr>
              <w:t>Intertidal, Subtidal</w:t>
            </w:r>
          </w:p>
        </w:tc>
        <w:tc>
          <w:tcPr>
            <w:tcW w:w="355" w:type="pct"/>
            <w:tcBorders>
              <w:top w:val="nil"/>
              <w:left w:val="nil"/>
              <w:bottom w:val="nil"/>
              <w:right w:val="nil"/>
            </w:tcBorders>
            <w:shd w:val="clear" w:color="auto" w:fill="auto"/>
            <w:noWrap/>
            <w:hideMark/>
          </w:tcPr>
          <w:p w14:paraId="1BB22741" w14:textId="77777777" w:rsidR="0069535A" w:rsidRPr="00384E41" w:rsidRDefault="0069535A" w:rsidP="00DD1C18">
            <w:pPr>
              <w:snapToGrid w:val="0"/>
              <w:spacing w:after="0"/>
              <w:rPr>
                <w:color w:val="000000"/>
                <w:lang w:val="en-US" w:eastAsia="ko-KR"/>
              </w:rPr>
            </w:pPr>
            <w:r w:rsidRPr="00384E41">
              <w:rPr>
                <w:color w:val="000000"/>
                <w:lang w:val="en-US" w:eastAsia="ko-KR"/>
              </w:rPr>
              <w:t>2</w:t>
            </w:r>
          </w:p>
        </w:tc>
        <w:tc>
          <w:tcPr>
            <w:tcW w:w="491" w:type="pct"/>
            <w:tcBorders>
              <w:top w:val="nil"/>
              <w:left w:val="nil"/>
              <w:bottom w:val="nil"/>
              <w:right w:val="nil"/>
            </w:tcBorders>
            <w:shd w:val="clear" w:color="auto" w:fill="auto"/>
            <w:noWrap/>
            <w:hideMark/>
          </w:tcPr>
          <w:p w14:paraId="1C989F9D" w14:textId="77777777" w:rsidR="0069535A" w:rsidRPr="00384E41" w:rsidRDefault="0069535A" w:rsidP="00DD1C18">
            <w:pPr>
              <w:snapToGrid w:val="0"/>
              <w:spacing w:after="0"/>
              <w:rPr>
                <w:color w:val="000000"/>
                <w:lang w:val="en-US" w:eastAsia="ko-KR"/>
              </w:rPr>
            </w:pPr>
            <w:r w:rsidRPr="00384E41">
              <w:rPr>
                <w:color w:val="000000"/>
                <w:lang w:val="en-US" w:eastAsia="ko-KR"/>
              </w:rPr>
              <w:t>S</w:t>
            </w:r>
          </w:p>
        </w:tc>
        <w:tc>
          <w:tcPr>
            <w:tcW w:w="271" w:type="pct"/>
            <w:tcBorders>
              <w:top w:val="nil"/>
              <w:left w:val="nil"/>
              <w:bottom w:val="nil"/>
              <w:right w:val="nil"/>
            </w:tcBorders>
            <w:shd w:val="clear" w:color="auto" w:fill="auto"/>
            <w:noWrap/>
            <w:hideMark/>
          </w:tcPr>
          <w:p w14:paraId="263009F3" w14:textId="77777777" w:rsidR="0069535A" w:rsidRPr="00384E41" w:rsidRDefault="0069535A" w:rsidP="00DD1C18">
            <w:pPr>
              <w:snapToGrid w:val="0"/>
              <w:spacing w:after="0"/>
              <w:rPr>
                <w:color w:val="000000"/>
                <w:lang w:val="en-US" w:eastAsia="ko-KR"/>
              </w:rPr>
            </w:pPr>
            <w:r w:rsidRPr="00384E41">
              <w:rPr>
                <w:color w:val="000000"/>
                <w:lang w:val="en-US" w:eastAsia="ko-KR"/>
              </w:rPr>
              <w:t>157</w:t>
            </w:r>
          </w:p>
        </w:tc>
        <w:tc>
          <w:tcPr>
            <w:tcW w:w="259" w:type="pct"/>
            <w:tcBorders>
              <w:top w:val="nil"/>
              <w:left w:val="nil"/>
              <w:bottom w:val="nil"/>
              <w:right w:val="nil"/>
            </w:tcBorders>
            <w:shd w:val="clear" w:color="auto" w:fill="auto"/>
            <w:noWrap/>
            <w:hideMark/>
          </w:tcPr>
          <w:p w14:paraId="1BFA86CC" w14:textId="77777777" w:rsidR="0069535A" w:rsidRPr="00384E41" w:rsidRDefault="0069535A" w:rsidP="00DD1C18">
            <w:pPr>
              <w:snapToGrid w:val="0"/>
              <w:spacing w:after="0"/>
              <w:rPr>
                <w:color w:val="000000"/>
                <w:lang w:val="en-US" w:eastAsia="ko-KR"/>
              </w:rPr>
            </w:pPr>
            <w:r w:rsidRPr="00384E41">
              <w:rPr>
                <w:color w:val="000000"/>
                <w:lang w:val="en-US" w:eastAsia="ko-KR"/>
              </w:rPr>
              <w:t>792</w:t>
            </w:r>
          </w:p>
        </w:tc>
        <w:tc>
          <w:tcPr>
            <w:tcW w:w="912" w:type="pct"/>
            <w:tcBorders>
              <w:top w:val="nil"/>
              <w:left w:val="nil"/>
              <w:bottom w:val="nil"/>
              <w:right w:val="nil"/>
            </w:tcBorders>
            <w:shd w:val="clear" w:color="auto" w:fill="auto"/>
            <w:noWrap/>
            <w:hideMark/>
          </w:tcPr>
          <w:p w14:paraId="7511F994" w14:textId="72696A84" w:rsidR="0069535A" w:rsidRPr="00384E41" w:rsidRDefault="0069535A" w:rsidP="00DD1C18">
            <w:pPr>
              <w:snapToGrid w:val="0"/>
              <w:spacing w:after="0"/>
              <w:rPr>
                <w:color w:val="000000"/>
                <w:lang w:val="en-US" w:eastAsia="ko-KR"/>
              </w:rPr>
            </w:pPr>
            <w:r w:rsidRPr="00384E41">
              <w:rPr>
                <w:noProof/>
                <w:color w:val="000000"/>
                <w:lang w:val="en-US" w:eastAsia="ko-KR"/>
              </w:rPr>
              <w:t>Je et al., 1997</w:t>
            </w:r>
          </w:p>
        </w:tc>
      </w:tr>
      <w:tr w:rsidR="00384E41" w:rsidRPr="00982AB4" w14:paraId="7A840D11" w14:textId="77777777" w:rsidTr="00DD1C18">
        <w:trPr>
          <w:trHeight w:val="326"/>
        </w:trPr>
        <w:tc>
          <w:tcPr>
            <w:tcW w:w="160" w:type="pct"/>
            <w:tcBorders>
              <w:top w:val="nil"/>
              <w:left w:val="nil"/>
              <w:bottom w:val="nil"/>
              <w:right w:val="nil"/>
            </w:tcBorders>
            <w:shd w:val="clear" w:color="auto" w:fill="auto"/>
            <w:noWrap/>
          </w:tcPr>
          <w:p w14:paraId="22ADA30D" w14:textId="4E83746E" w:rsidR="0069535A" w:rsidRPr="00384E41" w:rsidRDefault="0069535A" w:rsidP="00DD1C18">
            <w:pPr>
              <w:snapToGrid w:val="0"/>
              <w:spacing w:after="0"/>
              <w:rPr>
                <w:color w:val="000000"/>
                <w:lang w:val="en-US" w:eastAsia="ko-KR"/>
              </w:rPr>
            </w:pPr>
            <w:r w:rsidRPr="00384E41">
              <w:rPr>
                <w:color w:val="000000"/>
                <w:lang w:val="en-US" w:eastAsia="ko-KR"/>
              </w:rPr>
              <w:t>29</w:t>
            </w:r>
          </w:p>
        </w:tc>
        <w:tc>
          <w:tcPr>
            <w:tcW w:w="452" w:type="pct"/>
            <w:tcBorders>
              <w:top w:val="nil"/>
              <w:left w:val="nil"/>
              <w:bottom w:val="nil"/>
              <w:right w:val="nil"/>
            </w:tcBorders>
            <w:shd w:val="clear" w:color="auto" w:fill="auto"/>
            <w:noWrap/>
            <w:hideMark/>
          </w:tcPr>
          <w:p w14:paraId="7A54FD7D" w14:textId="77777777" w:rsidR="0069535A" w:rsidRPr="00384E41" w:rsidRDefault="0069535A" w:rsidP="00DD1C18">
            <w:pPr>
              <w:snapToGrid w:val="0"/>
              <w:spacing w:after="0"/>
              <w:rPr>
                <w:color w:val="000000"/>
                <w:lang w:val="en-US" w:eastAsia="ko-KR"/>
              </w:rPr>
            </w:pPr>
            <w:r w:rsidRPr="00384E41">
              <w:rPr>
                <w:color w:val="000000"/>
                <w:lang w:val="en-US" w:eastAsia="ko-KR"/>
              </w:rPr>
              <w:t>1993-1999</w:t>
            </w:r>
          </w:p>
        </w:tc>
        <w:tc>
          <w:tcPr>
            <w:tcW w:w="389" w:type="pct"/>
            <w:vMerge/>
            <w:tcBorders>
              <w:top w:val="nil"/>
              <w:left w:val="nil"/>
              <w:bottom w:val="nil"/>
              <w:right w:val="nil"/>
            </w:tcBorders>
            <w:hideMark/>
          </w:tcPr>
          <w:p w14:paraId="298DA776" w14:textId="77777777" w:rsidR="0069535A" w:rsidRPr="00384E41" w:rsidRDefault="0069535A" w:rsidP="00DD1C18">
            <w:pPr>
              <w:snapToGrid w:val="0"/>
              <w:spacing w:after="0"/>
              <w:rPr>
                <w:color w:val="000000"/>
                <w:lang w:val="en-US" w:eastAsia="ko-KR"/>
              </w:rPr>
            </w:pPr>
          </w:p>
        </w:tc>
        <w:tc>
          <w:tcPr>
            <w:tcW w:w="982" w:type="pct"/>
            <w:tcBorders>
              <w:top w:val="nil"/>
              <w:left w:val="nil"/>
              <w:bottom w:val="nil"/>
              <w:right w:val="nil"/>
            </w:tcBorders>
            <w:shd w:val="clear" w:color="auto" w:fill="auto"/>
            <w:noWrap/>
            <w:hideMark/>
          </w:tcPr>
          <w:p w14:paraId="492C4CDC" w14:textId="77777777" w:rsidR="0069535A" w:rsidRPr="00384E41" w:rsidRDefault="0069535A" w:rsidP="00DD1C18">
            <w:pPr>
              <w:snapToGrid w:val="0"/>
              <w:spacing w:after="0"/>
              <w:rPr>
                <w:color w:val="000000"/>
                <w:lang w:val="en-US" w:eastAsia="ko-KR"/>
              </w:rPr>
            </w:pPr>
            <w:r w:rsidRPr="00384E41">
              <w:rPr>
                <w:color w:val="000000"/>
                <w:lang w:val="en-US" w:eastAsia="ko-KR"/>
              </w:rPr>
              <w:t>Dongdo, Seodo</w:t>
            </w:r>
          </w:p>
        </w:tc>
        <w:tc>
          <w:tcPr>
            <w:tcW w:w="729" w:type="pct"/>
            <w:tcBorders>
              <w:top w:val="nil"/>
              <w:left w:val="nil"/>
              <w:bottom w:val="nil"/>
              <w:right w:val="nil"/>
            </w:tcBorders>
            <w:shd w:val="clear" w:color="auto" w:fill="auto"/>
            <w:noWrap/>
            <w:hideMark/>
          </w:tcPr>
          <w:p w14:paraId="438D6C43" w14:textId="77777777" w:rsidR="0069535A" w:rsidRPr="00384E41" w:rsidRDefault="0069535A" w:rsidP="00DD1C18">
            <w:pPr>
              <w:snapToGrid w:val="0"/>
              <w:spacing w:after="0"/>
              <w:rPr>
                <w:color w:val="000000"/>
                <w:lang w:val="en-US" w:eastAsia="ko-KR"/>
              </w:rPr>
            </w:pPr>
            <w:r w:rsidRPr="00384E41">
              <w:rPr>
                <w:color w:val="000000"/>
                <w:lang w:val="en-US" w:eastAsia="ko-KR"/>
              </w:rPr>
              <w:t>Intertidal, Subtidal</w:t>
            </w:r>
          </w:p>
        </w:tc>
        <w:tc>
          <w:tcPr>
            <w:tcW w:w="355" w:type="pct"/>
            <w:tcBorders>
              <w:top w:val="nil"/>
              <w:left w:val="nil"/>
              <w:bottom w:val="nil"/>
              <w:right w:val="nil"/>
            </w:tcBorders>
            <w:shd w:val="clear" w:color="auto" w:fill="auto"/>
            <w:noWrap/>
            <w:hideMark/>
          </w:tcPr>
          <w:p w14:paraId="237F261A" w14:textId="77777777" w:rsidR="0069535A" w:rsidRPr="00384E41" w:rsidRDefault="0069535A" w:rsidP="00DD1C18">
            <w:pPr>
              <w:snapToGrid w:val="0"/>
              <w:spacing w:after="0"/>
              <w:rPr>
                <w:color w:val="000000"/>
                <w:lang w:val="en-US" w:eastAsia="ko-KR"/>
              </w:rPr>
            </w:pPr>
            <w:r w:rsidRPr="00384E41">
              <w:rPr>
                <w:color w:val="000000"/>
                <w:lang w:val="en-US" w:eastAsia="ko-KR"/>
              </w:rPr>
              <w:t>8</w:t>
            </w:r>
          </w:p>
        </w:tc>
        <w:tc>
          <w:tcPr>
            <w:tcW w:w="491" w:type="pct"/>
            <w:tcBorders>
              <w:top w:val="nil"/>
              <w:left w:val="nil"/>
              <w:bottom w:val="nil"/>
              <w:right w:val="nil"/>
            </w:tcBorders>
            <w:shd w:val="clear" w:color="auto" w:fill="auto"/>
            <w:noWrap/>
            <w:hideMark/>
          </w:tcPr>
          <w:p w14:paraId="5FE56C2A" w14:textId="77777777" w:rsidR="0069535A" w:rsidRPr="00384E41" w:rsidRDefault="0069535A" w:rsidP="00DD1C18">
            <w:pPr>
              <w:snapToGrid w:val="0"/>
              <w:spacing w:after="0"/>
              <w:rPr>
                <w:color w:val="000000"/>
                <w:lang w:val="en-US" w:eastAsia="ko-KR"/>
              </w:rPr>
            </w:pPr>
            <w:r w:rsidRPr="00384E41">
              <w:rPr>
                <w:color w:val="000000"/>
                <w:lang w:val="en-US" w:eastAsia="ko-KR"/>
              </w:rPr>
              <w:t>Sp</w:t>
            </w:r>
          </w:p>
        </w:tc>
        <w:tc>
          <w:tcPr>
            <w:tcW w:w="271" w:type="pct"/>
            <w:tcBorders>
              <w:top w:val="nil"/>
              <w:left w:val="nil"/>
              <w:bottom w:val="nil"/>
              <w:right w:val="nil"/>
            </w:tcBorders>
            <w:shd w:val="clear" w:color="auto" w:fill="auto"/>
            <w:noWrap/>
            <w:hideMark/>
          </w:tcPr>
          <w:p w14:paraId="7F73745A" w14:textId="77777777" w:rsidR="0069535A" w:rsidRPr="00384E41" w:rsidRDefault="0069535A" w:rsidP="00DD1C18">
            <w:pPr>
              <w:snapToGrid w:val="0"/>
              <w:spacing w:after="0"/>
              <w:rPr>
                <w:color w:val="000000"/>
                <w:lang w:val="en-US" w:eastAsia="ko-KR"/>
              </w:rPr>
            </w:pPr>
            <w:r w:rsidRPr="00384E41">
              <w:rPr>
                <w:color w:val="000000"/>
                <w:lang w:val="en-US" w:eastAsia="ko-KR"/>
              </w:rPr>
              <w:t>15</w:t>
            </w:r>
          </w:p>
        </w:tc>
        <w:tc>
          <w:tcPr>
            <w:tcW w:w="259" w:type="pct"/>
            <w:tcBorders>
              <w:top w:val="nil"/>
              <w:left w:val="nil"/>
              <w:bottom w:val="nil"/>
              <w:right w:val="nil"/>
            </w:tcBorders>
            <w:shd w:val="clear" w:color="auto" w:fill="auto"/>
            <w:noWrap/>
            <w:hideMark/>
          </w:tcPr>
          <w:p w14:paraId="0B438C85" w14:textId="77777777" w:rsidR="0069535A" w:rsidRPr="00384E41" w:rsidRDefault="0069535A" w:rsidP="00DD1C18">
            <w:pPr>
              <w:snapToGrid w:val="0"/>
              <w:spacing w:after="0"/>
              <w:rPr>
                <w:color w:val="000000"/>
                <w:lang w:val="en-US" w:eastAsia="ko-KR"/>
              </w:rPr>
            </w:pPr>
            <w:r w:rsidRPr="00384E41">
              <w:rPr>
                <w:color w:val="000000"/>
                <w:lang w:val="en-US" w:eastAsia="ko-KR"/>
              </w:rPr>
              <w:t>-</w:t>
            </w:r>
          </w:p>
        </w:tc>
        <w:tc>
          <w:tcPr>
            <w:tcW w:w="912" w:type="pct"/>
            <w:tcBorders>
              <w:top w:val="nil"/>
              <w:left w:val="nil"/>
              <w:bottom w:val="nil"/>
              <w:right w:val="nil"/>
            </w:tcBorders>
            <w:shd w:val="clear" w:color="auto" w:fill="auto"/>
            <w:noWrap/>
            <w:hideMark/>
          </w:tcPr>
          <w:p w14:paraId="39728C7B" w14:textId="2154DF1C" w:rsidR="0069535A" w:rsidRPr="00384E41" w:rsidRDefault="0069535A" w:rsidP="00DD1C18">
            <w:pPr>
              <w:snapToGrid w:val="0"/>
              <w:spacing w:after="0"/>
              <w:rPr>
                <w:color w:val="000000"/>
                <w:lang w:val="en-US" w:eastAsia="ko-KR"/>
              </w:rPr>
            </w:pPr>
            <w:r w:rsidRPr="00384E41">
              <w:rPr>
                <w:noProof/>
                <w:color w:val="000000"/>
                <w:lang w:val="en-US" w:eastAsia="ko-KR"/>
              </w:rPr>
              <w:t>Park and Song, 2000</w:t>
            </w:r>
          </w:p>
        </w:tc>
      </w:tr>
      <w:tr w:rsidR="00384E41" w:rsidRPr="00982AB4" w14:paraId="091B0998" w14:textId="77777777" w:rsidTr="00DD1C18">
        <w:trPr>
          <w:trHeight w:val="326"/>
        </w:trPr>
        <w:tc>
          <w:tcPr>
            <w:tcW w:w="160" w:type="pct"/>
            <w:tcBorders>
              <w:top w:val="nil"/>
              <w:left w:val="nil"/>
              <w:bottom w:val="nil"/>
              <w:right w:val="nil"/>
            </w:tcBorders>
            <w:shd w:val="clear" w:color="auto" w:fill="auto"/>
            <w:noWrap/>
          </w:tcPr>
          <w:p w14:paraId="36F642D5" w14:textId="24167A54" w:rsidR="0069535A" w:rsidRPr="00384E41" w:rsidRDefault="0069535A" w:rsidP="00DD1C18">
            <w:pPr>
              <w:snapToGrid w:val="0"/>
              <w:spacing w:after="0"/>
              <w:rPr>
                <w:color w:val="000000"/>
                <w:lang w:val="en-US" w:eastAsia="ko-KR"/>
              </w:rPr>
            </w:pPr>
            <w:r w:rsidRPr="00384E41">
              <w:rPr>
                <w:color w:val="000000"/>
                <w:lang w:val="en-US" w:eastAsia="ko-KR"/>
              </w:rPr>
              <w:t>30</w:t>
            </w:r>
          </w:p>
        </w:tc>
        <w:tc>
          <w:tcPr>
            <w:tcW w:w="452" w:type="pct"/>
            <w:tcBorders>
              <w:top w:val="nil"/>
              <w:left w:val="nil"/>
              <w:bottom w:val="nil"/>
              <w:right w:val="nil"/>
            </w:tcBorders>
            <w:shd w:val="clear" w:color="auto" w:fill="auto"/>
            <w:noWrap/>
            <w:hideMark/>
          </w:tcPr>
          <w:p w14:paraId="206EB062" w14:textId="77777777" w:rsidR="0069535A" w:rsidRPr="00384E41" w:rsidRDefault="0069535A" w:rsidP="00DD1C18">
            <w:pPr>
              <w:snapToGrid w:val="0"/>
              <w:spacing w:after="0"/>
              <w:rPr>
                <w:color w:val="000000"/>
                <w:lang w:val="en-US" w:eastAsia="ko-KR"/>
              </w:rPr>
            </w:pPr>
            <w:r w:rsidRPr="00384E41">
              <w:rPr>
                <w:color w:val="000000"/>
                <w:lang w:val="en-US" w:eastAsia="ko-KR"/>
              </w:rPr>
              <w:t>1999</w:t>
            </w:r>
          </w:p>
        </w:tc>
        <w:tc>
          <w:tcPr>
            <w:tcW w:w="389" w:type="pct"/>
            <w:vMerge/>
            <w:tcBorders>
              <w:top w:val="nil"/>
              <w:left w:val="nil"/>
              <w:bottom w:val="nil"/>
              <w:right w:val="nil"/>
            </w:tcBorders>
            <w:hideMark/>
          </w:tcPr>
          <w:p w14:paraId="5171729F" w14:textId="77777777" w:rsidR="0069535A" w:rsidRPr="00384E41" w:rsidRDefault="0069535A" w:rsidP="00DD1C18">
            <w:pPr>
              <w:snapToGrid w:val="0"/>
              <w:spacing w:after="0"/>
              <w:rPr>
                <w:color w:val="000000"/>
                <w:lang w:val="en-US" w:eastAsia="ko-KR"/>
              </w:rPr>
            </w:pPr>
          </w:p>
        </w:tc>
        <w:tc>
          <w:tcPr>
            <w:tcW w:w="982" w:type="pct"/>
            <w:tcBorders>
              <w:top w:val="nil"/>
              <w:left w:val="nil"/>
              <w:bottom w:val="nil"/>
              <w:right w:val="nil"/>
            </w:tcBorders>
            <w:shd w:val="clear" w:color="auto" w:fill="auto"/>
            <w:noWrap/>
            <w:hideMark/>
          </w:tcPr>
          <w:p w14:paraId="2BDCAF8C" w14:textId="77777777" w:rsidR="0069535A" w:rsidRPr="00384E41" w:rsidRDefault="0069535A" w:rsidP="00DD1C18">
            <w:pPr>
              <w:snapToGrid w:val="0"/>
              <w:spacing w:after="0"/>
              <w:rPr>
                <w:color w:val="000000"/>
                <w:lang w:val="en-US" w:eastAsia="ko-KR"/>
              </w:rPr>
            </w:pPr>
            <w:r w:rsidRPr="00384E41">
              <w:rPr>
                <w:color w:val="000000"/>
                <w:lang w:val="en-US" w:eastAsia="ko-KR"/>
              </w:rPr>
              <w:t>Dokdo</w:t>
            </w:r>
          </w:p>
        </w:tc>
        <w:tc>
          <w:tcPr>
            <w:tcW w:w="729" w:type="pct"/>
            <w:tcBorders>
              <w:top w:val="nil"/>
              <w:left w:val="nil"/>
              <w:bottom w:val="nil"/>
              <w:right w:val="nil"/>
            </w:tcBorders>
            <w:shd w:val="clear" w:color="auto" w:fill="auto"/>
            <w:noWrap/>
            <w:hideMark/>
          </w:tcPr>
          <w:p w14:paraId="4C47605B" w14:textId="77777777" w:rsidR="0069535A" w:rsidRPr="00384E41" w:rsidRDefault="0069535A" w:rsidP="00DD1C18">
            <w:pPr>
              <w:snapToGrid w:val="0"/>
              <w:spacing w:after="0"/>
              <w:rPr>
                <w:color w:val="000000"/>
                <w:lang w:val="en-US" w:eastAsia="ko-KR"/>
              </w:rPr>
            </w:pPr>
            <w:r w:rsidRPr="00384E41">
              <w:rPr>
                <w:color w:val="000000"/>
                <w:lang w:val="en-US" w:eastAsia="ko-KR"/>
              </w:rPr>
              <w:t>Intertidal</w:t>
            </w:r>
          </w:p>
        </w:tc>
        <w:tc>
          <w:tcPr>
            <w:tcW w:w="355" w:type="pct"/>
            <w:tcBorders>
              <w:top w:val="nil"/>
              <w:left w:val="nil"/>
              <w:bottom w:val="nil"/>
              <w:right w:val="nil"/>
            </w:tcBorders>
            <w:shd w:val="clear" w:color="auto" w:fill="auto"/>
            <w:noWrap/>
            <w:hideMark/>
          </w:tcPr>
          <w:p w14:paraId="69485C5F" w14:textId="77777777" w:rsidR="0069535A" w:rsidRPr="00384E41" w:rsidRDefault="0069535A" w:rsidP="00DD1C18">
            <w:pPr>
              <w:snapToGrid w:val="0"/>
              <w:spacing w:after="0"/>
              <w:rPr>
                <w:color w:val="000000"/>
                <w:lang w:val="en-US" w:eastAsia="ko-KR"/>
              </w:rPr>
            </w:pPr>
            <w:r w:rsidRPr="00384E41">
              <w:rPr>
                <w:color w:val="000000"/>
                <w:lang w:val="en-US" w:eastAsia="ko-KR"/>
              </w:rPr>
              <w:t>1</w:t>
            </w:r>
          </w:p>
        </w:tc>
        <w:tc>
          <w:tcPr>
            <w:tcW w:w="491" w:type="pct"/>
            <w:tcBorders>
              <w:top w:val="nil"/>
              <w:left w:val="nil"/>
              <w:bottom w:val="nil"/>
              <w:right w:val="nil"/>
            </w:tcBorders>
            <w:shd w:val="clear" w:color="auto" w:fill="auto"/>
            <w:noWrap/>
            <w:hideMark/>
          </w:tcPr>
          <w:p w14:paraId="180C9622" w14:textId="77777777" w:rsidR="0069535A" w:rsidRPr="00384E41" w:rsidRDefault="0069535A" w:rsidP="00DD1C18">
            <w:pPr>
              <w:snapToGrid w:val="0"/>
              <w:spacing w:after="0"/>
              <w:rPr>
                <w:color w:val="000000"/>
                <w:lang w:val="en-US" w:eastAsia="ko-KR"/>
              </w:rPr>
            </w:pPr>
            <w:r w:rsidRPr="00384E41">
              <w:rPr>
                <w:color w:val="000000"/>
                <w:lang w:val="en-US" w:eastAsia="ko-KR"/>
              </w:rPr>
              <w:t>S, W</w:t>
            </w:r>
          </w:p>
        </w:tc>
        <w:tc>
          <w:tcPr>
            <w:tcW w:w="271" w:type="pct"/>
            <w:tcBorders>
              <w:top w:val="nil"/>
              <w:left w:val="nil"/>
              <w:bottom w:val="nil"/>
              <w:right w:val="nil"/>
            </w:tcBorders>
            <w:shd w:val="clear" w:color="auto" w:fill="auto"/>
            <w:noWrap/>
            <w:hideMark/>
          </w:tcPr>
          <w:p w14:paraId="35E8663A" w14:textId="77777777" w:rsidR="0069535A" w:rsidRPr="00384E41" w:rsidRDefault="0069535A" w:rsidP="00DD1C18">
            <w:pPr>
              <w:snapToGrid w:val="0"/>
              <w:spacing w:after="0"/>
              <w:rPr>
                <w:color w:val="000000"/>
                <w:lang w:val="en-US" w:eastAsia="ko-KR"/>
              </w:rPr>
            </w:pPr>
            <w:r w:rsidRPr="00384E41">
              <w:rPr>
                <w:color w:val="000000"/>
                <w:lang w:val="en-US" w:eastAsia="ko-KR"/>
              </w:rPr>
              <w:t>4</w:t>
            </w:r>
          </w:p>
        </w:tc>
        <w:tc>
          <w:tcPr>
            <w:tcW w:w="259" w:type="pct"/>
            <w:tcBorders>
              <w:top w:val="nil"/>
              <w:left w:val="nil"/>
              <w:bottom w:val="nil"/>
              <w:right w:val="nil"/>
            </w:tcBorders>
            <w:shd w:val="clear" w:color="auto" w:fill="auto"/>
            <w:noWrap/>
            <w:hideMark/>
          </w:tcPr>
          <w:p w14:paraId="2FA68AAD" w14:textId="77777777" w:rsidR="0069535A" w:rsidRPr="00384E41" w:rsidRDefault="0069535A" w:rsidP="00DD1C18">
            <w:pPr>
              <w:snapToGrid w:val="0"/>
              <w:spacing w:after="0"/>
              <w:rPr>
                <w:color w:val="000000"/>
                <w:lang w:val="en-US" w:eastAsia="ko-KR"/>
              </w:rPr>
            </w:pPr>
            <w:r w:rsidRPr="00384E41">
              <w:rPr>
                <w:color w:val="000000"/>
                <w:lang w:val="en-US" w:eastAsia="ko-KR"/>
              </w:rPr>
              <w:t>24</w:t>
            </w:r>
          </w:p>
        </w:tc>
        <w:tc>
          <w:tcPr>
            <w:tcW w:w="912" w:type="pct"/>
            <w:tcBorders>
              <w:top w:val="nil"/>
              <w:left w:val="nil"/>
              <w:bottom w:val="nil"/>
              <w:right w:val="nil"/>
            </w:tcBorders>
            <w:shd w:val="clear" w:color="auto" w:fill="auto"/>
            <w:noWrap/>
            <w:hideMark/>
          </w:tcPr>
          <w:p w14:paraId="2322CCE4" w14:textId="1C49B285" w:rsidR="0069535A" w:rsidRPr="00384E41" w:rsidRDefault="0069535A" w:rsidP="00DD1C18">
            <w:pPr>
              <w:snapToGrid w:val="0"/>
              <w:spacing w:after="0"/>
              <w:rPr>
                <w:color w:val="000000"/>
                <w:lang w:val="en-US" w:eastAsia="ko-KR"/>
              </w:rPr>
            </w:pPr>
            <w:r w:rsidRPr="00384E41">
              <w:rPr>
                <w:noProof/>
                <w:color w:val="000000"/>
                <w:lang w:val="en-US" w:eastAsia="ko-KR"/>
              </w:rPr>
              <w:t>Choi et al., 2002</w:t>
            </w:r>
          </w:p>
        </w:tc>
      </w:tr>
      <w:tr w:rsidR="00384E41" w:rsidRPr="00982AB4" w14:paraId="24B8A84F" w14:textId="77777777" w:rsidTr="00DD1C18">
        <w:trPr>
          <w:trHeight w:val="326"/>
        </w:trPr>
        <w:tc>
          <w:tcPr>
            <w:tcW w:w="160" w:type="pct"/>
            <w:tcBorders>
              <w:top w:val="nil"/>
              <w:left w:val="nil"/>
              <w:bottom w:val="nil"/>
              <w:right w:val="nil"/>
            </w:tcBorders>
            <w:shd w:val="clear" w:color="auto" w:fill="auto"/>
            <w:noWrap/>
          </w:tcPr>
          <w:p w14:paraId="6D4BB99F" w14:textId="0D5F9E3E" w:rsidR="0069535A" w:rsidRPr="00384E41" w:rsidRDefault="0069535A" w:rsidP="00DD1C18">
            <w:pPr>
              <w:snapToGrid w:val="0"/>
              <w:spacing w:after="0"/>
              <w:rPr>
                <w:color w:val="000000"/>
                <w:lang w:val="en-US" w:eastAsia="ko-KR"/>
              </w:rPr>
            </w:pPr>
            <w:r w:rsidRPr="00384E41">
              <w:rPr>
                <w:color w:val="000000"/>
                <w:lang w:val="en-US" w:eastAsia="ko-KR"/>
              </w:rPr>
              <w:t>31</w:t>
            </w:r>
          </w:p>
        </w:tc>
        <w:tc>
          <w:tcPr>
            <w:tcW w:w="452" w:type="pct"/>
            <w:tcBorders>
              <w:top w:val="nil"/>
              <w:left w:val="nil"/>
              <w:bottom w:val="nil"/>
              <w:right w:val="nil"/>
            </w:tcBorders>
            <w:shd w:val="clear" w:color="auto" w:fill="auto"/>
            <w:noWrap/>
            <w:hideMark/>
          </w:tcPr>
          <w:p w14:paraId="0D1D0BD1" w14:textId="77777777" w:rsidR="0069535A" w:rsidRPr="00384E41" w:rsidRDefault="0069535A" w:rsidP="00DD1C18">
            <w:pPr>
              <w:snapToGrid w:val="0"/>
              <w:spacing w:after="0"/>
              <w:rPr>
                <w:color w:val="000000"/>
                <w:lang w:val="en-US" w:eastAsia="ko-KR"/>
              </w:rPr>
            </w:pPr>
            <w:r w:rsidRPr="00384E41">
              <w:rPr>
                <w:color w:val="000000"/>
                <w:lang w:val="en-US" w:eastAsia="ko-KR"/>
              </w:rPr>
              <w:t>1997-1999</w:t>
            </w:r>
          </w:p>
        </w:tc>
        <w:tc>
          <w:tcPr>
            <w:tcW w:w="389" w:type="pct"/>
            <w:vMerge/>
            <w:tcBorders>
              <w:top w:val="nil"/>
              <w:left w:val="nil"/>
              <w:bottom w:val="nil"/>
              <w:right w:val="nil"/>
            </w:tcBorders>
            <w:hideMark/>
          </w:tcPr>
          <w:p w14:paraId="2E5AF890" w14:textId="77777777" w:rsidR="0069535A" w:rsidRPr="00384E41" w:rsidRDefault="0069535A" w:rsidP="00DD1C18">
            <w:pPr>
              <w:snapToGrid w:val="0"/>
              <w:spacing w:after="0"/>
              <w:rPr>
                <w:color w:val="000000"/>
                <w:lang w:val="en-US" w:eastAsia="ko-KR"/>
              </w:rPr>
            </w:pPr>
          </w:p>
        </w:tc>
        <w:tc>
          <w:tcPr>
            <w:tcW w:w="982" w:type="pct"/>
            <w:tcBorders>
              <w:top w:val="nil"/>
              <w:left w:val="nil"/>
              <w:bottom w:val="nil"/>
              <w:right w:val="nil"/>
            </w:tcBorders>
            <w:shd w:val="clear" w:color="auto" w:fill="auto"/>
            <w:noWrap/>
            <w:hideMark/>
          </w:tcPr>
          <w:p w14:paraId="29EEB206" w14:textId="77777777" w:rsidR="0069535A" w:rsidRPr="00384E41" w:rsidRDefault="0069535A" w:rsidP="00DD1C18">
            <w:pPr>
              <w:snapToGrid w:val="0"/>
              <w:spacing w:after="0"/>
              <w:rPr>
                <w:color w:val="000000"/>
                <w:lang w:val="en-US" w:eastAsia="ko-KR"/>
              </w:rPr>
            </w:pPr>
            <w:r w:rsidRPr="00384E41">
              <w:rPr>
                <w:color w:val="000000"/>
                <w:lang w:val="en-US" w:eastAsia="ko-KR"/>
              </w:rPr>
              <w:t>Dongdo, Seodo</w:t>
            </w:r>
          </w:p>
        </w:tc>
        <w:tc>
          <w:tcPr>
            <w:tcW w:w="729" w:type="pct"/>
            <w:tcBorders>
              <w:top w:val="nil"/>
              <w:left w:val="nil"/>
              <w:bottom w:val="nil"/>
              <w:right w:val="nil"/>
            </w:tcBorders>
            <w:shd w:val="clear" w:color="auto" w:fill="auto"/>
            <w:noWrap/>
            <w:hideMark/>
          </w:tcPr>
          <w:p w14:paraId="453049A6" w14:textId="77777777" w:rsidR="0069535A" w:rsidRPr="00384E41" w:rsidRDefault="0069535A" w:rsidP="00DD1C18">
            <w:pPr>
              <w:snapToGrid w:val="0"/>
              <w:spacing w:after="0"/>
              <w:rPr>
                <w:color w:val="000000"/>
                <w:lang w:val="en-US" w:eastAsia="ko-KR"/>
              </w:rPr>
            </w:pPr>
            <w:r w:rsidRPr="00384E41">
              <w:rPr>
                <w:color w:val="000000"/>
                <w:lang w:val="en-US" w:eastAsia="ko-KR"/>
              </w:rPr>
              <w:t>Intertidal, Subtidal</w:t>
            </w:r>
          </w:p>
        </w:tc>
        <w:tc>
          <w:tcPr>
            <w:tcW w:w="355" w:type="pct"/>
            <w:tcBorders>
              <w:top w:val="nil"/>
              <w:left w:val="nil"/>
              <w:bottom w:val="nil"/>
              <w:right w:val="nil"/>
            </w:tcBorders>
            <w:shd w:val="clear" w:color="auto" w:fill="auto"/>
            <w:noWrap/>
            <w:hideMark/>
          </w:tcPr>
          <w:p w14:paraId="68864B5B" w14:textId="77777777" w:rsidR="0069535A" w:rsidRPr="00384E41" w:rsidRDefault="0069535A" w:rsidP="00DD1C18">
            <w:pPr>
              <w:snapToGrid w:val="0"/>
              <w:spacing w:after="0"/>
              <w:rPr>
                <w:color w:val="000000"/>
                <w:lang w:val="en-US" w:eastAsia="ko-KR"/>
              </w:rPr>
            </w:pPr>
            <w:r w:rsidRPr="00384E41">
              <w:rPr>
                <w:color w:val="000000"/>
                <w:lang w:val="en-US" w:eastAsia="ko-KR"/>
              </w:rPr>
              <w:t>11</w:t>
            </w:r>
          </w:p>
        </w:tc>
        <w:tc>
          <w:tcPr>
            <w:tcW w:w="491" w:type="pct"/>
            <w:tcBorders>
              <w:top w:val="nil"/>
              <w:left w:val="nil"/>
              <w:bottom w:val="nil"/>
              <w:right w:val="nil"/>
            </w:tcBorders>
            <w:shd w:val="clear" w:color="auto" w:fill="auto"/>
            <w:noWrap/>
            <w:hideMark/>
          </w:tcPr>
          <w:p w14:paraId="0305CB0A" w14:textId="77777777" w:rsidR="0069535A" w:rsidRPr="00384E41" w:rsidRDefault="0069535A" w:rsidP="00DD1C18">
            <w:pPr>
              <w:snapToGrid w:val="0"/>
              <w:spacing w:after="0"/>
              <w:rPr>
                <w:color w:val="000000"/>
                <w:lang w:val="en-US" w:eastAsia="ko-KR"/>
              </w:rPr>
            </w:pPr>
            <w:r w:rsidRPr="00384E41">
              <w:rPr>
                <w:color w:val="000000"/>
                <w:lang w:val="en-US" w:eastAsia="ko-KR"/>
              </w:rPr>
              <w:t>A, Sp</w:t>
            </w:r>
          </w:p>
        </w:tc>
        <w:tc>
          <w:tcPr>
            <w:tcW w:w="271" w:type="pct"/>
            <w:tcBorders>
              <w:top w:val="nil"/>
              <w:left w:val="nil"/>
              <w:bottom w:val="nil"/>
              <w:right w:val="nil"/>
            </w:tcBorders>
            <w:shd w:val="clear" w:color="auto" w:fill="auto"/>
            <w:noWrap/>
            <w:hideMark/>
          </w:tcPr>
          <w:p w14:paraId="104ADE1B" w14:textId="77777777" w:rsidR="0069535A" w:rsidRPr="00384E41" w:rsidRDefault="0069535A" w:rsidP="00DD1C18">
            <w:pPr>
              <w:snapToGrid w:val="0"/>
              <w:spacing w:after="0"/>
              <w:rPr>
                <w:color w:val="000000"/>
                <w:lang w:val="en-US" w:eastAsia="ko-KR"/>
              </w:rPr>
            </w:pPr>
            <w:r w:rsidRPr="00384E41">
              <w:rPr>
                <w:color w:val="000000"/>
                <w:lang w:val="en-US" w:eastAsia="ko-KR"/>
              </w:rPr>
              <w:t>8</w:t>
            </w:r>
          </w:p>
        </w:tc>
        <w:tc>
          <w:tcPr>
            <w:tcW w:w="259" w:type="pct"/>
            <w:tcBorders>
              <w:top w:val="nil"/>
              <w:left w:val="nil"/>
              <w:bottom w:val="nil"/>
              <w:right w:val="nil"/>
            </w:tcBorders>
            <w:shd w:val="clear" w:color="auto" w:fill="auto"/>
            <w:noWrap/>
            <w:hideMark/>
          </w:tcPr>
          <w:p w14:paraId="23377061" w14:textId="77777777" w:rsidR="0069535A" w:rsidRPr="00384E41" w:rsidRDefault="0069535A" w:rsidP="00DD1C18">
            <w:pPr>
              <w:snapToGrid w:val="0"/>
              <w:spacing w:after="0"/>
              <w:rPr>
                <w:color w:val="000000"/>
                <w:lang w:val="en-US" w:eastAsia="ko-KR"/>
              </w:rPr>
            </w:pPr>
            <w:r w:rsidRPr="00384E41">
              <w:rPr>
                <w:color w:val="000000"/>
                <w:lang w:val="en-US" w:eastAsia="ko-KR"/>
              </w:rPr>
              <w:t>435</w:t>
            </w:r>
          </w:p>
        </w:tc>
        <w:tc>
          <w:tcPr>
            <w:tcW w:w="912" w:type="pct"/>
            <w:tcBorders>
              <w:top w:val="nil"/>
              <w:left w:val="nil"/>
              <w:bottom w:val="nil"/>
              <w:right w:val="nil"/>
            </w:tcBorders>
            <w:shd w:val="clear" w:color="auto" w:fill="auto"/>
            <w:noWrap/>
            <w:hideMark/>
          </w:tcPr>
          <w:p w14:paraId="20DEF70E" w14:textId="35B8C22E" w:rsidR="0069535A" w:rsidRPr="00384E41" w:rsidRDefault="0069535A" w:rsidP="00DD1C18">
            <w:pPr>
              <w:snapToGrid w:val="0"/>
              <w:spacing w:after="0"/>
              <w:rPr>
                <w:color w:val="000000"/>
                <w:lang w:val="en-US" w:eastAsia="ko-KR"/>
              </w:rPr>
            </w:pPr>
            <w:r w:rsidRPr="00384E41">
              <w:rPr>
                <w:noProof/>
                <w:color w:val="000000"/>
                <w:lang w:val="en-US" w:eastAsia="ko-KR"/>
              </w:rPr>
              <w:t>Oh, 2001</w:t>
            </w:r>
          </w:p>
        </w:tc>
      </w:tr>
      <w:tr w:rsidR="00384E41" w:rsidRPr="00982AB4" w14:paraId="1418E0BF" w14:textId="77777777" w:rsidTr="00DD1C18">
        <w:trPr>
          <w:trHeight w:val="326"/>
        </w:trPr>
        <w:tc>
          <w:tcPr>
            <w:tcW w:w="160" w:type="pct"/>
            <w:tcBorders>
              <w:top w:val="nil"/>
              <w:left w:val="nil"/>
              <w:bottom w:val="nil"/>
              <w:right w:val="nil"/>
            </w:tcBorders>
            <w:shd w:val="clear" w:color="auto" w:fill="auto"/>
            <w:noWrap/>
          </w:tcPr>
          <w:p w14:paraId="5B1D9878" w14:textId="28466D11" w:rsidR="0069535A" w:rsidRPr="00384E41" w:rsidRDefault="0069535A" w:rsidP="00DD1C18">
            <w:pPr>
              <w:snapToGrid w:val="0"/>
              <w:spacing w:after="0"/>
              <w:rPr>
                <w:color w:val="000000"/>
                <w:lang w:val="en-US" w:eastAsia="ko-KR"/>
              </w:rPr>
            </w:pPr>
            <w:r w:rsidRPr="00384E41">
              <w:rPr>
                <w:color w:val="000000"/>
                <w:lang w:val="en-US" w:eastAsia="ko-KR"/>
              </w:rPr>
              <w:t>32</w:t>
            </w:r>
          </w:p>
        </w:tc>
        <w:tc>
          <w:tcPr>
            <w:tcW w:w="452" w:type="pct"/>
            <w:tcBorders>
              <w:top w:val="nil"/>
              <w:left w:val="nil"/>
              <w:bottom w:val="nil"/>
              <w:right w:val="nil"/>
            </w:tcBorders>
            <w:shd w:val="clear" w:color="auto" w:fill="auto"/>
            <w:noWrap/>
            <w:hideMark/>
          </w:tcPr>
          <w:p w14:paraId="196F0F29" w14:textId="77777777" w:rsidR="0069535A" w:rsidRPr="00384E41" w:rsidRDefault="0069535A" w:rsidP="00DD1C18">
            <w:pPr>
              <w:snapToGrid w:val="0"/>
              <w:spacing w:after="0"/>
              <w:rPr>
                <w:color w:val="000000"/>
                <w:lang w:val="en-US" w:eastAsia="ko-KR"/>
              </w:rPr>
            </w:pPr>
            <w:r w:rsidRPr="00384E41">
              <w:rPr>
                <w:color w:val="000000"/>
                <w:lang w:val="en-US" w:eastAsia="ko-KR"/>
              </w:rPr>
              <w:t>2000</w:t>
            </w:r>
          </w:p>
        </w:tc>
        <w:tc>
          <w:tcPr>
            <w:tcW w:w="389" w:type="pct"/>
            <w:vMerge/>
            <w:tcBorders>
              <w:top w:val="nil"/>
              <w:left w:val="nil"/>
              <w:bottom w:val="nil"/>
              <w:right w:val="nil"/>
            </w:tcBorders>
            <w:hideMark/>
          </w:tcPr>
          <w:p w14:paraId="54A54A05" w14:textId="77777777" w:rsidR="0069535A" w:rsidRPr="00384E41" w:rsidRDefault="0069535A" w:rsidP="00DD1C18">
            <w:pPr>
              <w:snapToGrid w:val="0"/>
              <w:spacing w:after="0"/>
              <w:rPr>
                <w:color w:val="000000"/>
                <w:lang w:val="en-US" w:eastAsia="ko-KR"/>
              </w:rPr>
            </w:pPr>
          </w:p>
        </w:tc>
        <w:tc>
          <w:tcPr>
            <w:tcW w:w="982" w:type="pct"/>
            <w:tcBorders>
              <w:top w:val="nil"/>
              <w:left w:val="nil"/>
              <w:bottom w:val="nil"/>
              <w:right w:val="nil"/>
            </w:tcBorders>
            <w:shd w:val="clear" w:color="auto" w:fill="auto"/>
            <w:noWrap/>
            <w:hideMark/>
          </w:tcPr>
          <w:p w14:paraId="2A2F6B6F" w14:textId="77777777" w:rsidR="0069535A" w:rsidRPr="00384E41" w:rsidRDefault="0069535A" w:rsidP="00DD1C18">
            <w:pPr>
              <w:snapToGrid w:val="0"/>
              <w:spacing w:after="0"/>
              <w:rPr>
                <w:color w:val="000000"/>
                <w:lang w:val="en-US" w:eastAsia="ko-KR"/>
              </w:rPr>
            </w:pPr>
            <w:r w:rsidRPr="00384E41">
              <w:rPr>
                <w:color w:val="000000"/>
                <w:lang w:val="en-US" w:eastAsia="ko-KR"/>
              </w:rPr>
              <w:t>Dongdo, Seodo</w:t>
            </w:r>
          </w:p>
        </w:tc>
        <w:tc>
          <w:tcPr>
            <w:tcW w:w="729" w:type="pct"/>
            <w:tcBorders>
              <w:top w:val="nil"/>
              <w:left w:val="nil"/>
              <w:bottom w:val="nil"/>
              <w:right w:val="nil"/>
            </w:tcBorders>
            <w:shd w:val="clear" w:color="auto" w:fill="auto"/>
            <w:noWrap/>
            <w:hideMark/>
          </w:tcPr>
          <w:p w14:paraId="783948CD" w14:textId="77777777" w:rsidR="0069535A" w:rsidRPr="00384E41" w:rsidRDefault="0069535A" w:rsidP="00DD1C18">
            <w:pPr>
              <w:snapToGrid w:val="0"/>
              <w:spacing w:after="0"/>
              <w:rPr>
                <w:color w:val="000000"/>
                <w:lang w:val="en-US" w:eastAsia="ko-KR"/>
              </w:rPr>
            </w:pPr>
            <w:r w:rsidRPr="00384E41">
              <w:rPr>
                <w:color w:val="000000"/>
                <w:lang w:val="en-US" w:eastAsia="ko-KR"/>
              </w:rPr>
              <w:t>Subtidal</w:t>
            </w:r>
          </w:p>
        </w:tc>
        <w:tc>
          <w:tcPr>
            <w:tcW w:w="355" w:type="pct"/>
            <w:tcBorders>
              <w:top w:val="nil"/>
              <w:left w:val="nil"/>
              <w:bottom w:val="nil"/>
              <w:right w:val="nil"/>
            </w:tcBorders>
            <w:shd w:val="clear" w:color="auto" w:fill="auto"/>
            <w:noWrap/>
            <w:hideMark/>
          </w:tcPr>
          <w:p w14:paraId="48AAEB9D" w14:textId="77777777" w:rsidR="0069535A" w:rsidRPr="00384E41" w:rsidRDefault="0069535A" w:rsidP="00DD1C18">
            <w:pPr>
              <w:snapToGrid w:val="0"/>
              <w:spacing w:after="0"/>
              <w:rPr>
                <w:color w:val="000000"/>
                <w:lang w:val="en-US" w:eastAsia="ko-KR"/>
              </w:rPr>
            </w:pPr>
            <w:r w:rsidRPr="00384E41">
              <w:rPr>
                <w:color w:val="000000"/>
                <w:lang w:val="en-US" w:eastAsia="ko-KR"/>
              </w:rPr>
              <w:t>5</w:t>
            </w:r>
          </w:p>
        </w:tc>
        <w:tc>
          <w:tcPr>
            <w:tcW w:w="491" w:type="pct"/>
            <w:tcBorders>
              <w:top w:val="nil"/>
              <w:left w:val="nil"/>
              <w:bottom w:val="nil"/>
              <w:right w:val="nil"/>
            </w:tcBorders>
            <w:shd w:val="clear" w:color="auto" w:fill="auto"/>
            <w:noWrap/>
            <w:hideMark/>
          </w:tcPr>
          <w:p w14:paraId="601DCBB6" w14:textId="77777777" w:rsidR="0069535A" w:rsidRPr="00384E41" w:rsidRDefault="0069535A" w:rsidP="00DD1C18">
            <w:pPr>
              <w:snapToGrid w:val="0"/>
              <w:spacing w:after="0"/>
              <w:rPr>
                <w:color w:val="000000"/>
                <w:lang w:val="en-US" w:eastAsia="ko-KR"/>
              </w:rPr>
            </w:pPr>
            <w:r w:rsidRPr="00384E41">
              <w:rPr>
                <w:color w:val="000000"/>
                <w:lang w:val="en-US" w:eastAsia="ko-KR"/>
              </w:rPr>
              <w:t>-</w:t>
            </w:r>
          </w:p>
        </w:tc>
        <w:tc>
          <w:tcPr>
            <w:tcW w:w="271" w:type="pct"/>
            <w:tcBorders>
              <w:top w:val="nil"/>
              <w:left w:val="nil"/>
              <w:bottom w:val="nil"/>
              <w:right w:val="nil"/>
            </w:tcBorders>
            <w:shd w:val="clear" w:color="auto" w:fill="auto"/>
            <w:noWrap/>
            <w:hideMark/>
          </w:tcPr>
          <w:p w14:paraId="721CF19C" w14:textId="77777777" w:rsidR="0069535A" w:rsidRPr="00384E41" w:rsidRDefault="0069535A" w:rsidP="00DD1C18">
            <w:pPr>
              <w:snapToGrid w:val="0"/>
              <w:spacing w:after="0"/>
              <w:rPr>
                <w:color w:val="000000"/>
                <w:lang w:val="en-US" w:eastAsia="ko-KR"/>
              </w:rPr>
            </w:pPr>
            <w:r w:rsidRPr="00384E41">
              <w:rPr>
                <w:color w:val="000000"/>
                <w:lang w:val="en-US" w:eastAsia="ko-KR"/>
              </w:rPr>
              <w:t>13</w:t>
            </w:r>
          </w:p>
        </w:tc>
        <w:tc>
          <w:tcPr>
            <w:tcW w:w="259" w:type="pct"/>
            <w:tcBorders>
              <w:top w:val="nil"/>
              <w:left w:val="nil"/>
              <w:bottom w:val="nil"/>
              <w:right w:val="nil"/>
            </w:tcBorders>
            <w:shd w:val="clear" w:color="auto" w:fill="auto"/>
            <w:noWrap/>
            <w:hideMark/>
          </w:tcPr>
          <w:p w14:paraId="5B6DEE79" w14:textId="77777777" w:rsidR="0069535A" w:rsidRPr="00384E41" w:rsidRDefault="0069535A" w:rsidP="00DD1C18">
            <w:pPr>
              <w:snapToGrid w:val="0"/>
              <w:spacing w:after="0"/>
              <w:rPr>
                <w:color w:val="000000"/>
                <w:lang w:val="en-US" w:eastAsia="ko-KR"/>
              </w:rPr>
            </w:pPr>
            <w:r w:rsidRPr="00384E41">
              <w:rPr>
                <w:color w:val="000000"/>
                <w:lang w:val="en-US" w:eastAsia="ko-KR"/>
              </w:rPr>
              <w:t>-</w:t>
            </w:r>
          </w:p>
        </w:tc>
        <w:tc>
          <w:tcPr>
            <w:tcW w:w="912" w:type="pct"/>
            <w:tcBorders>
              <w:top w:val="nil"/>
              <w:left w:val="nil"/>
              <w:bottom w:val="nil"/>
              <w:right w:val="nil"/>
            </w:tcBorders>
            <w:shd w:val="clear" w:color="auto" w:fill="auto"/>
            <w:noWrap/>
            <w:hideMark/>
          </w:tcPr>
          <w:p w14:paraId="23627B17" w14:textId="51164432" w:rsidR="0069535A" w:rsidRPr="00384E41" w:rsidRDefault="0069535A" w:rsidP="00DD1C18">
            <w:pPr>
              <w:snapToGrid w:val="0"/>
              <w:spacing w:after="0"/>
              <w:rPr>
                <w:color w:val="000000"/>
                <w:lang w:val="en-US" w:eastAsia="ko-KR"/>
              </w:rPr>
            </w:pPr>
            <w:r w:rsidRPr="00384E41">
              <w:rPr>
                <w:noProof/>
                <w:color w:val="000000"/>
                <w:lang w:val="en-US" w:eastAsia="ko-KR"/>
              </w:rPr>
              <w:t>Park et al., 2002</w:t>
            </w:r>
          </w:p>
        </w:tc>
      </w:tr>
      <w:tr w:rsidR="00384E41" w:rsidRPr="00982AB4" w14:paraId="6F17D0B0" w14:textId="77777777" w:rsidTr="00DD1C18">
        <w:trPr>
          <w:trHeight w:val="326"/>
        </w:trPr>
        <w:tc>
          <w:tcPr>
            <w:tcW w:w="160" w:type="pct"/>
            <w:tcBorders>
              <w:top w:val="nil"/>
              <w:left w:val="nil"/>
              <w:bottom w:val="nil"/>
              <w:right w:val="nil"/>
            </w:tcBorders>
            <w:shd w:val="clear" w:color="auto" w:fill="auto"/>
            <w:noWrap/>
          </w:tcPr>
          <w:p w14:paraId="1972CC7E" w14:textId="30D2F606" w:rsidR="0069535A" w:rsidRPr="00384E41" w:rsidRDefault="0069535A" w:rsidP="00DD1C18">
            <w:pPr>
              <w:snapToGrid w:val="0"/>
              <w:spacing w:after="0"/>
              <w:rPr>
                <w:color w:val="000000"/>
                <w:lang w:val="en-US" w:eastAsia="ko-KR"/>
              </w:rPr>
            </w:pPr>
            <w:r w:rsidRPr="00384E41">
              <w:rPr>
                <w:color w:val="000000"/>
                <w:lang w:val="en-US" w:eastAsia="ko-KR"/>
              </w:rPr>
              <w:t>33</w:t>
            </w:r>
          </w:p>
        </w:tc>
        <w:tc>
          <w:tcPr>
            <w:tcW w:w="452" w:type="pct"/>
            <w:tcBorders>
              <w:top w:val="nil"/>
              <w:left w:val="nil"/>
              <w:bottom w:val="nil"/>
              <w:right w:val="nil"/>
            </w:tcBorders>
            <w:shd w:val="clear" w:color="auto" w:fill="auto"/>
            <w:noWrap/>
            <w:hideMark/>
          </w:tcPr>
          <w:p w14:paraId="641BADBA" w14:textId="77777777" w:rsidR="0069535A" w:rsidRPr="00384E41" w:rsidRDefault="0069535A" w:rsidP="00DD1C18">
            <w:pPr>
              <w:snapToGrid w:val="0"/>
              <w:spacing w:after="0"/>
              <w:rPr>
                <w:color w:val="000000"/>
                <w:lang w:val="en-US" w:eastAsia="ko-KR"/>
              </w:rPr>
            </w:pPr>
            <w:r w:rsidRPr="00384E41">
              <w:rPr>
                <w:color w:val="000000"/>
                <w:lang w:val="en-US" w:eastAsia="ko-KR"/>
              </w:rPr>
              <w:t>1999-2000</w:t>
            </w:r>
          </w:p>
        </w:tc>
        <w:tc>
          <w:tcPr>
            <w:tcW w:w="389" w:type="pct"/>
            <w:vMerge/>
            <w:tcBorders>
              <w:top w:val="nil"/>
              <w:left w:val="nil"/>
              <w:bottom w:val="nil"/>
              <w:right w:val="nil"/>
            </w:tcBorders>
            <w:hideMark/>
          </w:tcPr>
          <w:p w14:paraId="14E49C01" w14:textId="77777777" w:rsidR="0069535A" w:rsidRPr="00384E41" w:rsidRDefault="0069535A" w:rsidP="00DD1C18">
            <w:pPr>
              <w:snapToGrid w:val="0"/>
              <w:spacing w:after="0"/>
              <w:rPr>
                <w:color w:val="000000"/>
                <w:lang w:val="en-US" w:eastAsia="ko-KR"/>
              </w:rPr>
            </w:pPr>
          </w:p>
        </w:tc>
        <w:tc>
          <w:tcPr>
            <w:tcW w:w="982" w:type="pct"/>
            <w:tcBorders>
              <w:top w:val="nil"/>
              <w:left w:val="nil"/>
              <w:bottom w:val="nil"/>
              <w:right w:val="nil"/>
            </w:tcBorders>
            <w:shd w:val="clear" w:color="auto" w:fill="auto"/>
            <w:noWrap/>
            <w:hideMark/>
          </w:tcPr>
          <w:p w14:paraId="69EEF851" w14:textId="77777777" w:rsidR="0069535A" w:rsidRPr="00384E41" w:rsidRDefault="0069535A" w:rsidP="00DD1C18">
            <w:pPr>
              <w:snapToGrid w:val="0"/>
              <w:spacing w:after="0"/>
              <w:rPr>
                <w:color w:val="000000"/>
                <w:lang w:val="en-US" w:eastAsia="ko-KR"/>
              </w:rPr>
            </w:pPr>
            <w:r w:rsidRPr="00384E41">
              <w:rPr>
                <w:color w:val="000000"/>
                <w:lang w:val="en-US" w:eastAsia="ko-KR"/>
              </w:rPr>
              <w:t>Dokdo</w:t>
            </w:r>
          </w:p>
        </w:tc>
        <w:tc>
          <w:tcPr>
            <w:tcW w:w="729" w:type="pct"/>
            <w:tcBorders>
              <w:top w:val="nil"/>
              <w:left w:val="nil"/>
              <w:bottom w:val="nil"/>
              <w:right w:val="nil"/>
            </w:tcBorders>
            <w:shd w:val="clear" w:color="auto" w:fill="auto"/>
            <w:noWrap/>
            <w:hideMark/>
          </w:tcPr>
          <w:p w14:paraId="0FB9399C" w14:textId="77777777" w:rsidR="0069535A" w:rsidRPr="00384E41" w:rsidRDefault="0069535A" w:rsidP="00DD1C18">
            <w:pPr>
              <w:snapToGrid w:val="0"/>
              <w:spacing w:after="0"/>
              <w:rPr>
                <w:color w:val="000000"/>
                <w:lang w:val="en-US" w:eastAsia="ko-KR"/>
              </w:rPr>
            </w:pPr>
            <w:r w:rsidRPr="00384E41">
              <w:rPr>
                <w:color w:val="000000"/>
                <w:lang w:val="en-US" w:eastAsia="ko-KR"/>
              </w:rPr>
              <w:t>Subtidal</w:t>
            </w:r>
          </w:p>
        </w:tc>
        <w:tc>
          <w:tcPr>
            <w:tcW w:w="355" w:type="pct"/>
            <w:tcBorders>
              <w:top w:val="nil"/>
              <w:left w:val="nil"/>
              <w:bottom w:val="nil"/>
              <w:right w:val="nil"/>
            </w:tcBorders>
            <w:shd w:val="clear" w:color="auto" w:fill="auto"/>
            <w:noWrap/>
            <w:hideMark/>
          </w:tcPr>
          <w:p w14:paraId="4FE3C4A7" w14:textId="77777777" w:rsidR="0069535A" w:rsidRPr="00384E41" w:rsidRDefault="0069535A" w:rsidP="00DD1C18">
            <w:pPr>
              <w:snapToGrid w:val="0"/>
              <w:spacing w:after="0"/>
              <w:rPr>
                <w:color w:val="000000"/>
                <w:lang w:val="en-US" w:eastAsia="ko-KR"/>
              </w:rPr>
            </w:pPr>
            <w:r w:rsidRPr="00384E41">
              <w:rPr>
                <w:color w:val="000000"/>
                <w:lang w:val="en-US" w:eastAsia="ko-KR"/>
              </w:rPr>
              <w:t>5</w:t>
            </w:r>
          </w:p>
        </w:tc>
        <w:tc>
          <w:tcPr>
            <w:tcW w:w="491" w:type="pct"/>
            <w:tcBorders>
              <w:top w:val="nil"/>
              <w:left w:val="nil"/>
              <w:bottom w:val="nil"/>
              <w:right w:val="nil"/>
            </w:tcBorders>
            <w:shd w:val="clear" w:color="auto" w:fill="auto"/>
            <w:noWrap/>
            <w:hideMark/>
          </w:tcPr>
          <w:p w14:paraId="6FFC103C" w14:textId="5856304D" w:rsidR="0069535A" w:rsidRPr="00384E41" w:rsidRDefault="0069535A" w:rsidP="00DD1C18">
            <w:pPr>
              <w:snapToGrid w:val="0"/>
              <w:spacing w:after="0"/>
              <w:rPr>
                <w:color w:val="000000"/>
                <w:lang w:val="en-US" w:eastAsia="ko-KR"/>
              </w:rPr>
            </w:pPr>
            <w:r w:rsidRPr="00384E41">
              <w:rPr>
                <w:color w:val="000000"/>
                <w:lang w:val="en-US" w:eastAsia="ko-KR"/>
              </w:rPr>
              <w:t>A,</w:t>
            </w:r>
            <w:r w:rsidR="00384E41">
              <w:rPr>
                <w:color w:val="000000"/>
                <w:lang w:val="en-US" w:eastAsia="ko-KR"/>
              </w:rPr>
              <w:t xml:space="preserve"> </w:t>
            </w:r>
            <w:r w:rsidRPr="00384E41">
              <w:rPr>
                <w:color w:val="000000"/>
                <w:lang w:val="en-US" w:eastAsia="ko-KR"/>
              </w:rPr>
              <w:t>Sp</w:t>
            </w:r>
          </w:p>
        </w:tc>
        <w:tc>
          <w:tcPr>
            <w:tcW w:w="271" w:type="pct"/>
            <w:tcBorders>
              <w:top w:val="nil"/>
              <w:left w:val="nil"/>
              <w:bottom w:val="nil"/>
              <w:right w:val="nil"/>
            </w:tcBorders>
            <w:shd w:val="clear" w:color="auto" w:fill="auto"/>
            <w:noWrap/>
            <w:hideMark/>
          </w:tcPr>
          <w:p w14:paraId="3407B845" w14:textId="77777777" w:rsidR="0069535A" w:rsidRPr="00384E41" w:rsidRDefault="0069535A" w:rsidP="00DD1C18">
            <w:pPr>
              <w:snapToGrid w:val="0"/>
              <w:spacing w:after="0"/>
              <w:rPr>
                <w:color w:val="000000"/>
                <w:lang w:val="en-US" w:eastAsia="ko-KR"/>
              </w:rPr>
            </w:pPr>
            <w:r w:rsidRPr="00384E41">
              <w:rPr>
                <w:color w:val="000000"/>
                <w:lang w:val="en-US" w:eastAsia="ko-KR"/>
              </w:rPr>
              <w:t>15</w:t>
            </w:r>
          </w:p>
        </w:tc>
        <w:tc>
          <w:tcPr>
            <w:tcW w:w="259" w:type="pct"/>
            <w:tcBorders>
              <w:top w:val="nil"/>
              <w:left w:val="nil"/>
              <w:bottom w:val="nil"/>
              <w:right w:val="nil"/>
            </w:tcBorders>
            <w:shd w:val="clear" w:color="auto" w:fill="auto"/>
            <w:noWrap/>
            <w:hideMark/>
          </w:tcPr>
          <w:p w14:paraId="27350D41" w14:textId="77777777" w:rsidR="0069535A" w:rsidRPr="00384E41" w:rsidRDefault="0069535A" w:rsidP="00DD1C18">
            <w:pPr>
              <w:snapToGrid w:val="0"/>
              <w:spacing w:after="0"/>
              <w:rPr>
                <w:color w:val="000000"/>
                <w:lang w:val="en-US" w:eastAsia="ko-KR"/>
              </w:rPr>
            </w:pPr>
            <w:r w:rsidRPr="00384E41">
              <w:rPr>
                <w:color w:val="000000"/>
                <w:lang w:val="en-US" w:eastAsia="ko-KR"/>
              </w:rPr>
              <w:t>629</w:t>
            </w:r>
          </w:p>
        </w:tc>
        <w:tc>
          <w:tcPr>
            <w:tcW w:w="912" w:type="pct"/>
            <w:tcBorders>
              <w:top w:val="nil"/>
              <w:left w:val="nil"/>
              <w:bottom w:val="nil"/>
              <w:right w:val="nil"/>
            </w:tcBorders>
            <w:shd w:val="clear" w:color="auto" w:fill="auto"/>
            <w:noWrap/>
            <w:hideMark/>
          </w:tcPr>
          <w:p w14:paraId="394A3674" w14:textId="3536F45F" w:rsidR="0069535A" w:rsidRPr="00384E41" w:rsidRDefault="0069535A" w:rsidP="00DD1C18">
            <w:pPr>
              <w:snapToGrid w:val="0"/>
              <w:spacing w:after="0"/>
              <w:rPr>
                <w:color w:val="000000"/>
                <w:lang w:val="en-US" w:eastAsia="ko-KR"/>
              </w:rPr>
            </w:pPr>
            <w:r w:rsidRPr="00384E41">
              <w:rPr>
                <w:noProof/>
                <w:color w:val="000000"/>
                <w:lang w:val="en-US" w:eastAsia="ko-KR"/>
              </w:rPr>
              <w:t>Choi et al., 2002</w:t>
            </w:r>
          </w:p>
        </w:tc>
      </w:tr>
      <w:tr w:rsidR="00384E41" w:rsidRPr="00982AB4" w14:paraId="0DFEEF6C" w14:textId="77777777" w:rsidTr="00DD1C18">
        <w:trPr>
          <w:trHeight w:val="326"/>
        </w:trPr>
        <w:tc>
          <w:tcPr>
            <w:tcW w:w="160" w:type="pct"/>
            <w:tcBorders>
              <w:top w:val="nil"/>
              <w:left w:val="nil"/>
              <w:bottom w:val="nil"/>
              <w:right w:val="nil"/>
            </w:tcBorders>
            <w:shd w:val="clear" w:color="auto" w:fill="auto"/>
            <w:noWrap/>
          </w:tcPr>
          <w:p w14:paraId="7FADD3E3" w14:textId="28351DA5" w:rsidR="0069535A" w:rsidRPr="00384E41" w:rsidRDefault="0069535A" w:rsidP="00DD1C18">
            <w:pPr>
              <w:snapToGrid w:val="0"/>
              <w:spacing w:after="0"/>
              <w:rPr>
                <w:color w:val="000000"/>
                <w:lang w:val="en-US" w:eastAsia="ko-KR"/>
              </w:rPr>
            </w:pPr>
            <w:r w:rsidRPr="00384E41">
              <w:rPr>
                <w:color w:val="000000"/>
                <w:lang w:val="en-US" w:eastAsia="ko-KR"/>
              </w:rPr>
              <w:t>34</w:t>
            </w:r>
          </w:p>
        </w:tc>
        <w:tc>
          <w:tcPr>
            <w:tcW w:w="452" w:type="pct"/>
            <w:tcBorders>
              <w:top w:val="nil"/>
              <w:left w:val="nil"/>
              <w:bottom w:val="nil"/>
              <w:right w:val="nil"/>
            </w:tcBorders>
            <w:shd w:val="clear" w:color="auto" w:fill="auto"/>
            <w:noWrap/>
            <w:hideMark/>
          </w:tcPr>
          <w:p w14:paraId="4AA6B7A8" w14:textId="77777777" w:rsidR="0069535A" w:rsidRPr="00384E41" w:rsidRDefault="0069535A" w:rsidP="00DD1C18">
            <w:pPr>
              <w:snapToGrid w:val="0"/>
              <w:spacing w:after="0"/>
              <w:rPr>
                <w:color w:val="000000"/>
                <w:lang w:val="en-US" w:eastAsia="ko-KR"/>
              </w:rPr>
            </w:pPr>
            <w:r w:rsidRPr="00384E41">
              <w:rPr>
                <w:color w:val="000000"/>
                <w:lang w:val="en-US" w:eastAsia="ko-KR"/>
              </w:rPr>
              <w:t>2004</w:t>
            </w:r>
          </w:p>
        </w:tc>
        <w:tc>
          <w:tcPr>
            <w:tcW w:w="389" w:type="pct"/>
            <w:vMerge/>
            <w:tcBorders>
              <w:top w:val="nil"/>
              <w:left w:val="nil"/>
              <w:bottom w:val="nil"/>
              <w:right w:val="nil"/>
            </w:tcBorders>
            <w:hideMark/>
          </w:tcPr>
          <w:p w14:paraId="78E07C2C" w14:textId="77777777" w:rsidR="0069535A" w:rsidRPr="00384E41" w:rsidRDefault="0069535A" w:rsidP="00DD1C18">
            <w:pPr>
              <w:snapToGrid w:val="0"/>
              <w:spacing w:after="0"/>
              <w:rPr>
                <w:color w:val="000000"/>
                <w:lang w:val="en-US" w:eastAsia="ko-KR"/>
              </w:rPr>
            </w:pPr>
          </w:p>
        </w:tc>
        <w:tc>
          <w:tcPr>
            <w:tcW w:w="982" w:type="pct"/>
            <w:tcBorders>
              <w:top w:val="nil"/>
              <w:left w:val="nil"/>
              <w:bottom w:val="nil"/>
              <w:right w:val="nil"/>
            </w:tcBorders>
            <w:shd w:val="clear" w:color="auto" w:fill="auto"/>
            <w:noWrap/>
            <w:hideMark/>
          </w:tcPr>
          <w:p w14:paraId="0175B86D" w14:textId="77777777" w:rsidR="0069535A" w:rsidRPr="00384E41" w:rsidRDefault="0069535A" w:rsidP="00DD1C18">
            <w:pPr>
              <w:snapToGrid w:val="0"/>
              <w:spacing w:after="0"/>
              <w:rPr>
                <w:color w:val="000000"/>
                <w:lang w:val="en-US" w:eastAsia="ko-KR"/>
              </w:rPr>
            </w:pPr>
            <w:r w:rsidRPr="00384E41">
              <w:rPr>
                <w:color w:val="000000"/>
                <w:lang w:val="en-US" w:eastAsia="ko-KR"/>
              </w:rPr>
              <w:t>Dongdo, Seodo</w:t>
            </w:r>
          </w:p>
        </w:tc>
        <w:tc>
          <w:tcPr>
            <w:tcW w:w="729" w:type="pct"/>
            <w:tcBorders>
              <w:top w:val="nil"/>
              <w:left w:val="nil"/>
              <w:bottom w:val="nil"/>
              <w:right w:val="nil"/>
            </w:tcBorders>
            <w:shd w:val="clear" w:color="auto" w:fill="auto"/>
            <w:noWrap/>
            <w:hideMark/>
          </w:tcPr>
          <w:p w14:paraId="1C30ED4A" w14:textId="77777777" w:rsidR="0069535A" w:rsidRPr="00384E41" w:rsidRDefault="0069535A" w:rsidP="00DD1C18">
            <w:pPr>
              <w:snapToGrid w:val="0"/>
              <w:spacing w:after="0"/>
              <w:rPr>
                <w:color w:val="000000"/>
                <w:lang w:val="en-US" w:eastAsia="ko-KR"/>
              </w:rPr>
            </w:pPr>
            <w:r w:rsidRPr="00384E41">
              <w:rPr>
                <w:color w:val="000000"/>
                <w:lang w:val="en-US" w:eastAsia="ko-KR"/>
              </w:rPr>
              <w:t>Intertidal, Subtidal</w:t>
            </w:r>
          </w:p>
        </w:tc>
        <w:tc>
          <w:tcPr>
            <w:tcW w:w="355" w:type="pct"/>
            <w:tcBorders>
              <w:top w:val="nil"/>
              <w:left w:val="nil"/>
              <w:bottom w:val="nil"/>
              <w:right w:val="nil"/>
            </w:tcBorders>
            <w:shd w:val="clear" w:color="auto" w:fill="auto"/>
            <w:noWrap/>
            <w:hideMark/>
          </w:tcPr>
          <w:p w14:paraId="1C0BF27F" w14:textId="77777777" w:rsidR="0069535A" w:rsidRPr="00384E41" w:rsidRDefault="0069535A" w:rsidP="00DD1C18">
            <w:pPr>
              <w:snapToGrid w:val="0"/>
              <w:spacing w:after="0"/>
              <w:rPr>
                <w:color w:val="000000"/>
                <w:lang w:val="en-US" w:eastAsia="ko-KR"/>
              </w:rPr>
            </w:pPr>
            <w:r w:rsidRPr="00384E41">
              <w:rPr>
                <w:color w:val="000000"/>
                <w:lang w:val="en-US" w:eastAsia="ko-KR"/>
              </w:rPr>
              <w:t>8</w:t>
            </w:r>
          </w:p>
        </w:tc>
        <w:tc>
          <w:tcPr>
            <w:tcW w:w="491" w:type="pct"/>
            <w:tcBorders>
              <w:top w:val="nil"/>
              <w:left w:val="nil"/>
              <w:bottom w:val="nil"/>
              <w:right w:val="nil"/>
            </w:tcBorders>
            <w:shd w:val="clear" w:color="auto" w:fill="auto"/>
            <w:noWrap/>
            <w:hideMark/>
          </w:tcPr>
          <w:p w14:paraId="1162C379" w14:textId="77777777" w:rsidR="0069535A" w:rsidRPr="00384E41" w:rsidRDefault="0069535A" w:rsidP="00DD1C18">
            <w:pPr>
              <w:snapToGrid w:val="0"/>
              <w:spacing w:after="0"/>
              <w:rPr>
                <w:color w:val="000000"/>
                <w:lang w:val="en-US" w:eastAsia="ko-KR"/>
              </w:rPr>
            </w:pPr>
            <w:r w:rsidRPr="00384E41">
              <w:rPr>
                <w:color w:val="000000"/>
                <w:lang w:val="en-US" w:eastAsia="ko-KR"/>
              </w:rPr>
              <w:t>Sp, W</w:t>
            </w:r>
          </w:p>
        </w:tc>
        <w:tc>
          <w:tcPr>
            <w:tcW w:w="271" w:type="pct"/>
            <w:tcBorders>
              <w:top w:val="nil"/>
              <w:left w:val="nil"/>
              <w:bottom w:val="nil"/>
              <w:right w:val="nil"/>
            </w:tcBorders>
            <w:shd w:val="clear" w:color="auto" w:fill="auto"/>
            <w:noWrap/>
            <w:hideMark/>
          </w:tcPr>
          <w:p w14:paraId="14F1C62C" w14:textId="77777777" w:rsidR="0069535A" w:rsidRPr="00384E41" w:rsidRDefault="0069535A" w:rsidP="00DD1C18">
            <w:pPr>
              <w:snapToGrid w:val="0"/>
              <w:spacing w:after="0"/>
              <w:rPr>
                <w:color w:val="000000"/>
                <w:lang w:val="en-US" w:eastAsia="ko-KR"/>
              </w:rPr>
            </w:pPr>
            <w:r w:rsidRPr="00384E41">
              <w:rPr>
                <w:color w:val="000000"/>
                <w:lang w:val="en-US" w:eastAsia="ko-KR"/>
              </w:rPr>
              <w:t>25</w:t>
            </w:r>
          </w:p>
        </w:tc>
        <w:tc>
          <w:tcPr>
            <w:tcW w:w="259" w:type="pct"/>
            <w:tcBorders>
              <w:top w:val="nil"/>
              <w:left w:val="nil"/>
              <w:bottom w:val="nil"/>
              <w:right w:val="nil"/>
            </w:tcBorders>
            <w:shd w:val="clear" w:color="auto" w:fill="auto"/>
            <w:noWrap/>
            <w:hideMark/>
          </w:tcPr>
          <w:p w14:paraId="1A4C5393" w14:textId="77777777" w:rsidR="0069535A" w:rsidRPr="00384E41" w:rsidRDefault="0069535A" w:rsidP="00DD1C18">
            <w:pPr>
              <w:snapToGrid w:val="0"/>
              <w:spacing w:after="0"/>
              <w:rPr>
                <w:color w:val="000000"/>
                <w:lang w:val="en-US" w:eastAsia="ko-KR"/>
              </w:rPr>
            </w:pPr>
            <w:r w:rsidRPr="00384E41">
              <w:rPr>
                <w:color w:val="000000"/>
                <w:lang w:val="en-US" w:eastAsia="ko-KR"/>
              </w:rPr>
              <w:t>-</w:t>
            </w:r>
          </w:p>
        </w:tc>
        <w:tc>
          <w:tcPr>
            <w:tcW w:w="912" w:type="pct"/>
            <w:tcBorders>
              <w:top w:val="nil"/>
              <w:left w:val="nil"/>
              <w:bottom w:val="nil"/>
              <w:right w:val="nil"/>
            </w:tcBorders>
            <w:shd w:val="clear" w:color="auto" w:fill="auto"/>
            <w:noWrap/>
            <w:hideMark/>
          </w:tcPr>
          <w:p w14:paraId="7D2EF877" w14:textId="6A513404" w:rsidR="0069535A" w:rsidRPr="00384E41" w:rsidRDefault="0069535A" w:rsidP="00DD1C18">
            <w:pPr>
              <w:snapToGrid w:val="0"/>
              <w:spacing w:after="0"/>
              <w:rPr>
                <w:color w:val="000000"/>
                <w:lang w:val="en-US" w:eastAsia="ko-KR"/>
              </w:rPr>
            </w:pPr>
            <w:r w:rsidRPr="00384E41">
              <w:rPr>
                <w:noProof/>
                <w:color w:val="000000"/>
                <w:lang w:val="en-US" w:eastAsia="ko-KR"/>
              </w:rPr>
              <w:t>Son et al., 2004</w:t>
            </w:r>
          </w:p>
        </w:tc>
      </w:tr>
      <w:tr w:rsidR="00384E41" w:rsidRPr="00982AB4" w14:paraId="03A2BD28" w14:textId="77777777" w:rsidTr="00DD1C18">
        <w:trPr>
          <w:trHeight w:val="326"/>
        </w:trPr>
        <w:tc>
          <w:tcPr>
            <w:tcW w:w="160" w:type="pct"/>
            <w:tcBorders>
              <w:top w:val="nil"/>
              <w:left w:val="nil"/>
              <w:bottom w:val="nil"/>
              <w:right w:val="nil"/>
            </w:tcBorders>
            <w:shd w:val="clear" w:color="auto" w:fill="auto"/>
            <w:noWrap/>
          </w:tcPr>
          <w:p w14:paraId="0833B99C" w14:textId="18BF1823" w:rsidR="0069535A" w:rsidRPr="00384E41" w:rsidRDefault="0069535A" w:rsidP="00DD1C18">
            <w:pPr>
              <w:snapToGrid w:val="0"/>
              <w:spacing w:after="0"/>
              <w:rPr>
                <w:color w:val="000000"/>
                <w:lang w:val="en-US" w:eastAsia="ko-KR"/>
              </w:rPr>
            </w:pPr>
            <w:r w:rsidRPr="00384E41">
              <w:rPr>
                <w:color w:val="000000"/>
                <w:lang w:val="en-US" w:eastAsia="ko-KR"/>
              </w:rPr>
              <w:t>35</w:t>
            </w:r>
          </w:p>
        </w:tc>
        <w:tc>
          <w:tcPr>
            <w:tcW w:w="452" w:type="pct"/>
            <w:tcBorders>
              <w:top w:val="nil"/>
              <w:left w:val="nil"/>
              <w:bottom w:val="nil"/>
              <w:right w:val="nil"/>
            </w:tcBorders>
            <w:shd w:val="clear" w:color="auto" w:fill="auto"/>
            <w:noWrap/>
            <w:hideMark/>
          </w:tcPr>
          <w:p w14:paraId="43645210" w14:textId="77777777" w:rsidR="0069535A" w:rsidRPr="00384E41" w:rsidRDefault="0069535A" w:rsidP="00DD1C18">
            <w:pPr>
              <w:snapToGrid w:val="0"/>
              <w:spacing w:after="0"/>
              <w:rPr>
                <w:color w:val="000000"/>
                <w:lang w:val="en-US" w:eastAsia="ko-KR"/>
              </w:rPr>
            </w:pPr>
            <w:r w:rsidRPr="00384E41">
              <w:rPr>
                <w:color w:val="000000"/>
                <w:lang w:val="en-US" w:eastAsia="ko-KR"/>
              </w:rPr>
              <w:t>2002-2004</w:t>
            </w:r>
          </w:p>
        </w:tc>
        <w:tc>
          <w:tcPr>
            <w:tcW w:w="389" w:type="pct"/>
            <w:vMerge/>
            <w:tcBorders>
              <w:top w:val="nil"/>
              <w:left w:val="nil"/>
              <w:bottom w:val="nil"/>
              <w:right w:val="nil"/>
            </w:tcBorders>
            <w:hideMark/>
          </w:tcPr>
          <w:p w14:paraId="7AAD1915" w14:textId="77777777" w:rsidR="0069535A" w:rsidRPr="00384E41" w:rsidRDefault="0069535A" w:rsidP="00DD1C18">
            <w:pPr>
              <w:snapToGrid w:val="0"/>
              <w:spacing w:after="0"/>
              <w:rPr>
                <w:color w:val="000000"/>
                <w:lang w:val="en-US" w:eastAsia="ko-KR"/>
              </w:rPr>
            </w:pPr>
          </w:p>
        </w:tc>
        <w:tc>
          <w:tcPr>
            <w:tcW w:w="982" w:type="pct"/>
            <w:tcBorders>
              <w:top w:val="nil"/>
              <w:left w:val="nil"/>
              <w:bottom w:val="nil"/>
              <w:right w:val="nil"/>
            </w:tcBorders>
            <w:shd w:val="clear" w:color="auto" w:fill="auto"/>
            <w:noWrap/>
            <w:hideMark/>
          </w:tcPr>
          <w:p w14:paraId="1B13A179" w14:textId="77777777" w:rsidR="0069535A" w:rsidRPr="00384E41" w:rsidRDefault="0069535A" w:rsidP="00DD1C18">
            <w:pPr>
              <w:snapToGrid w:val="0"/>
              <w:spacing w:after="0"/>
              <w:rPr>
                <w:color w:val="000000"/>
                <w:lang w:val="en-US" w:eastAsia="ko-KR"/>
              </w:rPr>
            </w:pPr>
            <w:r w:rsidRPr="00384E41">
              <w:rPr>
                <w:color w:val="000000"/>
                <w:lang w:val="en-US" w:eastAsia="ko-KR"/>
              </w:rPr>
              <w:t>Dongdo, Seodo</w:t>
            </w:r>
          </w:p>
        </w:tc>
        <w:tc>
          <w:tcPr>
            <w:tcW w:w="729" w:type="pct"/>
            <w:tcBorders>
              <w:top w:val="nil"/>
              <w:left w:val="nil"/>
              <w:bottom w:val="nil"/>
              <w:right w:val="nil"/>
            </w:tcBorders>
            <w:shd w:val="clear" w:color="auto" w:fill="auto"/>
            <w:noWrap/>
            <w:hideMark/>
          </w:tcPr>
          <w:p w14:paraId="5B266DA1" w14:textId="77777777" w:rsidR="0069535A" w:rsidRPr="00384E41" w:rsidRDefault="0069535A" w:rsidP="00DD1C18">
            <w:pPr>
              <w:snapToGrid w:val="0"/>
              <w:spacing w:after="0"/>
              <w:rPr>
                <w:color w:val="000000"/>
                <w:lang w:val="en-US" w:eastAsia="ko-KR"/>
              </w:rPr>
            </w:pPr>
            <w:r w:rsidRPr="00384E41">
              <w:rPr>
                <w:color w:val="000000"/>
                <w:lang w:val="en-US" w:eastAsia="ko-KR"/>
              </w:rPr>
              <w:t>Intertidal, Subtidal</w:t>
            </w:r>
          </w:p>
        </w:tc>
        <w:tc>
          <w:tcPr>
            <w:tcW w:w="355" w:type="pct"/>
            <w:tcBorders>
              <w:top w:val="nil"/>
              <w:left w:val="nil"/>
              <w:bottom w:val="nil"/>
              <w:right w:val="nil"/>
            </w:tcBorders>
            <w:shd w:val="clear" w:color="auto" w:fill="auto"/>
            <w:noWrap/>
            <w:hideMark/>
          </w:tcPr>
          <w:p w14:paraId="6C48AF0C" w14:textId="77777777" w:rsidR="0069535A" w:rsidRPr="00384E41" w:rsidRDefault="0069535A" w:rsidP="00DD1C18">
            <w:pPr>
              <w:snapToGrid w:val="0"/>
              <w:spacing w:after="0"/>
              <w:rPr>
                <w:color w:val="000000"/>
                <w:lang w:val="en-US" w:eastAsia="ko-KR"/>
              </w:rPr>
            </w:pPr>
            <w:r w:rsidRPr="00384E41">
              <w:rPr>
                <w:color w:val="000000"/>
                <w:lang w:val="en-US" w:eastAsia="ko-KR"/>
              </w:rPr>
              <w:t>8</w:t>
            </w:r>
          </w:p>
        </w:tc>
        <w:tc>
          <w:tcPr>
            <w:tcW w:w="491" w:type="pct"/>
            <w:tcBorders>
              <w:top w:val="nil"/>
              <w:left w:val="nil"/>
              <w:bottom w:val="nil"/>
              <w:right w:val="nil"/>
            </w:tcBorders>
            <w:shd w:val="clear" w:color="auto" w:fill="auto"/>
            <w:noWrap/>
            <w:hideMark/>
          </w:tcPr>
          <w:p w14:paraId="3B705F56" w14:textId="77777777" w:rsidR="0069535A" w:rsidRPr="00384E41" w:rsidRDefault="0069535A" w:rsidP="00DD1C18">
            <w:pPr>
              <w:snapToGrid w:val="0"/>
              <w:spacing w:after="0"/>
              <w:rPr>
                <w:color w:val="000000"/>
                <w:lang w:val="en-US" w:eastAsia="ko-KR"/>
              </w:rPr>
            </w:pPr>
            <w:r w:rsidRPr="00384E41">
              <w:rPr>
                <w:color w:val="000000"/>
                <w:lang w:val="en-US" w:eastAsia="ko-KR"/>
              </w:rPr>
              <w:t>SP, A</w:t>
            </w:r>
          </w:p>
        </w:tc>
        <w:tc>
          <w:tcPr>
            <w:tcW w:w="271" w:type="pct"/>
            <w:tcBorders>
              <w:top w:val="nil"/>
              <w:left w:val="nil"/>
              <w:bottom w:val="nil"/>
              <w:right w:val="nil"/>
            </w:tcBorders>
            <w:shd w:val="clear" w:color="auto" w:fill="auto"/>
            <w:noWrap/>
            <w:hideMark/>
          </w:tcPr>
          <w:p w14:paraId="6106495F" w14:textId="77777777" w:rsidR="0069535A" w:rsidRPr="00384E41" w:rsidRDefault="0069535A" w:rsidP="00DD1C18">
            <w:pPr>
              <w:snapToGrid w:val="0"/>
              <w:spacing w:after="0"/>
              <w:rPr>
                <w:color w:val="000000"/>
                <w:lang w:val="en-US" w:eastAsia="ko-KR"/>
              </w:rPr>
            </w:pPr>
            <w:r w:rsidRPr="00384E41">
              <w:rPr>
                <w:color w:val="000000"/>
                <w:lang w:val="en-US" w:eastAsia="ko-KR"/>
              </w:rPr>
              <w:t>16</w:t>
            </w:r>
          </w:p>
        </w:tc>
        <w:tc>
          <w:tcPr>
            <w:tcW w:w="259" w:type="pct"/>
            <w:tcBorders>
              <w:top w:val="nil"/>
              <w:left w:val="nil"/>
              <w:bottom w:val="nil"/>
              <w:right w:val="nil"/>
            </w:tcBorders>
            <w:shd w:val="clear" w:color="auto" w:fill="auto"/>
            <w:noWrap/>
            <w:hideMark/>
          </w:tcPr>
          <w:p w14:paraId="4939A744" w14:textId="77777777" w:rsidR="0069535A" w:rsidRPr="00384E41" w:rsidRDefault="0069535A" w:rsidP="00DD1C18">
            <w:pPr>
              <w:snapToGrid w:val="0"/>
              <w:spacing w:after="0"/>
              <w:rPr>
                <w:color w:val="000000"/>
                <w:lang w:val="en-US" w:eastAsia="ko-KR"/>
              </w:rPr>
            </w:pPr>
            <w:r w:rsidRPr="00384E41">
              <w:rPr>
                <w:color w:val="000000"/>
                <w:lang w:val="en-US" w:eastAsia="ko-KR"/>
              </w:rPr>
              <w:t>-</w:t>
            </w:r>
          </w:p>
        </w:tc>
        <w:tc>
          <w:tcPr>
            <w:tcW w:w="912" w:type="pct"/>
            <w:tcBorders>
              <w:top w:val="nil"/>
              <w:left w:val="nil"/>
              <w:bottom w:val="nil"/>
              <w:right w:val="nil"/>
            </w:tcBorders>
            <w:shd w:val="clear" w:color="auto" w:fill="auto"/>
            <w:noWrap/>
            <w:hideMark/>
          </w:tcPr>
          <w:p w14:paraId="43D2A8CE" w14:textId="3F37135F" w:rsidR="0069535A" w:rsidRPr="00384E41" w:rsidRDefault="0069535A" w:rsidP="00DD1C18">
            <w:pPr>
              <w:snapToGrid w:val="0"/>
              <w:spacing w:after="0"/>
              <w:rPr>
                <w:color w:val="000000"/>
                <w:lang w:val="en-US" w:eastAsia="ko-KR"/>
              </w:rPr>
            </w:pPr>
            <w:r w:rsidRPr="00384E41">
              <w:rPr>
                <w:noProof/>
                <w:color w:val="000000"/>
                <w:lang w:val="en-US" w:eastAsia="ko-KR"/>
              </w:rPr>
              <w:t>Choi et al., 2006</w:t>
            </w:r>
          </w:p>
        </w:tc>
      </w:tr>
      <w:tr w:rsidR="00384E41" w:rsidRPr="00982AB4" w14:paraId="2204F39D" w14:textId="77777777" w:rsidTr="00DD1C18">
        <w:trPr>
          <w:trHeight w:val="326"/>
        </w:trPr>
        <w:tc>
          <w:tcPr>
            <w:tcW w:w="160" w:type="pct"/>
            <w:tcBorders>
              <w:top w:val="nil"/>
              <w:left w:val="nil"/>
              <w:bottom w:val="nil"/>
              <w:right w:val="nil"/>
            </w:tcBorders>
            <w:shd w:val="clear" w:color="auto" w:fill="auto"/>
            <w:noWrap/>
          </w:tcPr>
          <w:p w14:paraId="153F649A" w14:textId="760DBE58" w:rsidR="0069535A" w:rsidRPr="00384E41" w:rsidRDefault="0069535A" w:rsidP="00DD1C18">
            <w:pPr>
              <w:snapToGrid w:val="0"/>
              <w:spacing w:after="0"/>
              <w:rPr>
                <w:color w:val="000000"/>
                <w:lang w:val="en-US" w:eastAsia="ko-KR"/>
              </w:rPr>
            </w:pPr>
            <w:r w:rsidRPr="00384E41">
              <w:rPr>
                <w:color w:val="000000"/>
                <w:lang w:val="en-US" w:eastAsia="ko-KR"/>
              </w:rPr>
              <w:t>36</w:t>
            </w:r>
          </w:p>
        </w:tc>
        <w:tc>
          <w:tcPr>
            <w:tcW w:w="452" w:type="pct"/>
            <w:tcBorders>
              <w:top w:val="nil"/>
              <w:left w:val="nil"/>
              <w:bottom w:val="nil"/>
              <w:right w:val="nil"/>
            </w:tcBorders>
            <w:shd w:val="clear" w:color="auto" w:fill="auto"/>
            <w:noWrap/>
            <w:hideMark/>
          </w:tcPr>
          <w:p w14:paraId="3C031CD8" w14:textId="77777777" w:rsidR="0069535A" w:rsidRPr="00384E41" w:rsidRDefault="0069535A" w:rsidP="00DD1C18">
            <w:pPr>
              <w:snapToGrid w:val="0"/>
              <w:spacing w:after="0"/>
              <w:rPr>
                <w:color w:val="000000"/>
                <w:lang w:val="en-US" w:eastAsia="ko-KR"/>
              </w:rPr>
            </w:pPr>
            <w:r w:rsidRPr="00384E41">
              <w:rPr>
                <w:color w:val="000000"/>
                <w:lang w:val="en-US" w:eastAsia="ko-KR"/>
              </w:rPr>
              <w:t>1999-2004</w:t>
            </w:r>
          </w:p>
        </w:tc>
        <w:tc>
          <w:tcPr>
            <w:tcW w:w="389" w:type="pct"/>
            <w:vMerge/>
            <w:tcBorders>
              <w:top w:val="nil"/>
              <w:left w:val="nil"/>
              <w:bottom w:val="nil"/>
              <w:right w:val="nil"/>
            </w:tcBorders>
            <w:hideMark/>
          </w:tcPr>
          <w:p w14:paraId="5E766D73" w14:textId="77777777" w:rsidR="0069535A" w:rsidRPr="00384E41" w:rsidRDefault="0069535A" w:rsidP="00DD1C18">
            <w:pPr>
              <w:snapToGrid w:val="0"/>
              <w:spacing w:after="0"/>
              <w:rPr>
                <w:color w:val="000000"/>
                <w:lang w:val="en-US" w:eastAsia="ko-KR"/>
              </w:rPr>
            </w:pPr>
          </w:p>
        </w:tc>
        <w:tc>
          <w:tcPr>
            <w:tcW w:w="982" w:type="pct"/>
            <w:tcBorders>
              <w:top w:val="nil"/>
              <w:left w:val="nil"/>
              <w:bottom w:val="nil"/>
              <w:right w:val="nil"/>
            </w:tcBorders>
            <w:shd w:val="clear" w:color="auto" w:fill="auto"/>
            <w:noWrap/>
            <w:hideMark/>
          </w:tcPr>
          <w:p w14:paraId="58571890" w14:textId="77777777" w:rsidR="0069535A" w:rsidRPr="00384E41" w:rsidRDefault="0069535A" w:rsidP="00DD1C18">
            <w:pPr>
              <w:snapToGrid w:val="0"/>
              <w:spacing w:after="0"/>
              <w:rPr>
                <w:color w:val="000000"/>
                <w:lang w:val="en-US" w:eastAsia="ko-KR"/>
              </w:rPr>
            </w:pPr>
            <w:r w:rsidRPr="00384E41">
              <w:rPr>
                <w:color w:val="000000"/>
                <w:lang w:val="en-US" w:eastAsia="ko-KR"/>
              </w:rPr>
              <w:t>Dongdo, Seodo</w:t>
            </w:r>
          </w:p>
        </w:tc>
        <w:tc>
          <w:tcPr>
            <w:tcW w:w="729" w:type="pct"/>
            <w:tcBorders>
              <w:top w:val="nil"/>
              <w:left w:val="nil"/>
              <w:bottom w:val="nil"/>
              <w:right w:val="nil"/>
            </w:tcBorders>
            <w:shd w:val="clear" w:color="auto" w:fill="auto"/>
            <w:noWrap/>
            <w:hideMark/>
          </w:tcPr>
          <w:p w14:paraId="205621E2" w14:textId="77777777" w:rsidR="0069535A" w:rsidRPr="00384E41" w:rsidRDefault="0069535A" w:rsidP="00DD1C18">
            <w:pPr>
              <w:snapToGrid w:val="0"/>
              <w:spacing w:after="0"/>
              <w:rPr>
                <w:color w:val="000000"/>
                <w:lang w:val="en-US" w:eastAsia="ko-KR"/>
              </w:rPr>
            </w:pPr>
            <w:r w:rsidRPr="00384E41">
              <w:rPr>
                <w:color w:val="000000"/>
                <w:lang w:val="en-US" w:eastAsia="ko-KR"/>
              </w:rPr>
              <w:t>Subtidal</w:t>
            </w:r>
          </w:p>
        </w:tc>
        <w:tc>
          <w:tcPr>
            <w:tcW w:w="355" w:type="pct"/>
            <w:tcBorders>
              <w:top w:val="nil"/>
              <w:left w:val="nil"/>
              <w:bottom w:val="nil"/>
              <w:right w:val="nil"/>
            </w:tcBorders>
            <w:shd w:val="clear" w:color="auto" w:fill="auto"/>
            <w:noWrap/>
            <w:hideMark/>
          </w:tcPr>
          <w:p w14:paraId="235EAD9A" w14:textId="77777777" w:rsidR="0069535A" w:rsidRPr="00384E41" w:rsidRDefault="0069535A" w:rsidP="00DD1C18">
            <w:pPr>
              <w:snapToGrid w:val="0"/>
              <w:spacing w:after="0"/>
              <w:rPr>
                <w:color w:val="000000"/>
                <w:lang w:val="en-US" w:eastAsia="ko-KR"/>
              </w:rPr>
            </w:pPr>
            <w:r w:rsidRPr="00384E41">
              <w:rPr>
                <w:color w:val="000000"/>
                <w:lang w:val="en-US" w:eastAsia="ko-KR"/>
              </w:rPr>
              <w:t>8</w:t>
            </w:r>
          </w:p>
        </w:tc>
        <w:tc>
          <w:tcPr>
            <w:tcW w:w="491" w:type="pct"/>
            <w:tcBorders>
              <w:top w:val="nil"/>
              <w:left w:val="nil"/>
              <w:bottom w:val="nil"/>
              <w:right w:val="nil"/>
            </w:tcBorders>
            <w:shd w:val="clear" w:color="auto" w:fill="auto"/>
            <w:noWrap/>
            <w:hideMark/>
          </w:tcPr>
          <w:p w14:paraId="02369FE7" w14:textId="77777777" w:rsidR="0069535A" w:rsidRPr="00384E41" w:rsidRDefault="0069535A" w:rsidP="00DD1C18">
            <w:pPr>
              <w:snapToGrid w:val="0"/>
              <w:spacing w:after="0"/>
              <w:rPr>
                <w:color w:val="000000"/>
                <w:lang w:val="en-US" w:eastAsia="ko-KR"/>
              </w:rPr>
            </w:pPr>
            <w:r w:rsidRPr="00384E41">
              <w:rPr>
                <w:color w:val="000000"/>
                <w:lang w:val="en-US" w:eastAsia="ko-KR"/>
              </w:rPr>
              <w:t>Sp, W</w:t>
            </w:r>
          </w:p>
        </w:tc>
        <w:tc>
          <w:tcPr>
            <w:tcW w:w="271" w:type="pct"/>
            <w:tcBorders>
              <w:top w:val="nil"/>
              <w:left w:val="nil"/>
              <w:bottom w:val="nil"/>
              <w:right w:val="nil"/>
            </w:tcBorders>
            <w:shd w:val="clear" w:color="auto" w:fill="auto"/>
            <w:noWrap/>
            <w:hideMark/>
          </w:tcPr>
          <w:p w14:paraId="04A101D1" w14:textId="77777777" w:rsidR="0069535A" w:rsidRPr="00384E41" w:rsidRDefault="0069535A" w:rsidP="00DD1C18">
            <w:pPr>
              <w:snapToGrid w:val="0"/>
              <w:spacing w:after="0"/>
              <w:rPr>
                <w:color w:val="000000"/>
                <w:lang w:val="en-US" w:eastAsia="ko-KR"/>
              </w:rPr>
            </w:pPr>
            <w:r w:rsidRPr="00384E41">
              <w:rPr>
                <w:color w:val="000000"/>
                <w:lang w:val="en-US" w:eastAsia="ko-KR"/>
              </w:rPr>
              <w:t>13</w:t>
            </w:r>
          </w:p>
        </w:tc>
        <w:tc>
          <w:tcPr>
            <w:tcW w:w="259" w:type="pct"/>
            <w:tcBorders>
              <w:top w:val="nil"/>
              <w:left w:val="nil"/>
              <w:bottom w:val="nil"/>
              <w:right w:val="nil"/>
            </w:tcBorders>
            <w:shd w:val="clear" w:color="auto" w:fill="auto"/>
            <w:noWrap/>
            <w:hideMark/>
          </w:tcPr>
          <w:p w14:paraId="2FCF5871" w14:textId="77777777" w:rsidR="0069535A" w:rsidRPr="00384E41" w:rsidRDefault="0069535A" w:rsidP="00DD1C18">
            <w:pPr>
              <w:snapToGrid w:val="0"/>
              <w:spacing w:after="0"/>
              <w:rPr>
                <w:color w:val="000000"/>
                <w:lang w:val="en-US" w:eastAsia="ko-KR"/>
              </w:rPr>
            </w:pPr>
            <w:r w:rsidRPr="00384E41">
              <w:rPr>
                <w:color w:val="000000"/>
                <w:lang w:val="en-US" w:eastAsia="ko-KR"/>
              </w:rPr>
              <w:t>-</w:t>
            </w:r>
          </w:p>
        </w:tc>
        <w:tc>
          <w:tcPr>
            <w:tcW w:w="912" w:type="pct"/>
            <w:tcBorders>
              <w:top w:val="nil"/>
              <w:left w:val="nil"/>
              <w:bottom w:val="nil"/>
              <w:right w:val="nil"/>
            </w:tcBorders>
            <w:shd w:val="clear" w:color="auto" w:fill="auto"/>
            <w:noWrap/>
            <w:hideMark/>
          </w:tcPr>
          <w:p w14:paraId="4080A349" w14:textId="0E889F8E" w:rsidR="0069535A" w:rsidRPr="00384E41" w:rsidRDefault="0069535A" w:rsidP="00DD1C18">
            <w:pPr>
              <w:snapToGrid w:val="0"/>
              <w:spacing w:after="0"/>
              <w:rPr>
                <w:color w:val="000000"/>
                <w:lang w:val="en-US" w:eastAsia="ko-KR"/>
              </w:rPr>
            </w:pPr>
            <w:r w:rsidRPr="00384E41">
              <w:rPr>
                <w:noProof/>
                <w:color w:val="000000"/>
                <w:lang w:val="en-US" w:eastAsia="ko-KR"/>
              </w:rPr>
              <w:t>Hong et al., 2006</w:t>
            </w:r>
          </w:p>
        </w:tc>
      </w:tr>
      <w:tr w:rsidR="00384E41" w:rsidRPr="00982AB4" w14:paraId="69D26772" w14:textId="77777777" w:rsidTr="00DD1C18">
        <w:trPr>
          <w:trHeight w:val="326"/>
        </w:trPr>
        <w:tc>
          <w:tcPr>
            <w:tcW w:w="160" w:type="pct"/>
            <w:tcBorders>
              <w:top w:val="nil"/>
              <w:left w:val="nil"/>
              <w:bottom w:val="nil"/>
              <w:right w:val="nil"/>
            </w:tcBorders>
            <w:shd w:val="clear" w:color="auto" w:fill="auto"/>
            <w:noWrap/>
          </w:tcPr>
          <w:p w14:paraId="33027FCA" w14:textId="084C28B0" w:rsidR="0069535A" w:rsidRPr="00384E41" w:rsidRDefault="0069535A" w:rsidP="00DD1C18">
            <w:pPr>
              <w:snapToGrid w:val="0"/>
              <w:spacing w:after="0"/>
              <w:rPr>
                <w:color w:val="000000"/>
                <w:lang w:val="en-US" w:eastAsia="ko-KR"/>
              </w:rPr>
            </w:pPr>
            <w:r w:rsidRPr="00384E41">
              <w:rPr>
                <w:color w:val="000000"/>
                <w:lang w:val="en-US" w:eastAsia="ko-KR"/>
              </w:rPr>
              <w:t>37</w:t>
            </w:r>
          </w:p>
        </w:tc>
        <w:tc>
          <w:tcPr>
            <w:tcW w:w="452" w:type="pct"/>
            <w:tcBorders>
              <w:top w:val="nil"/>
              <w:left w:val="nil"/>
              <w:bottom w:val="nil"/>
              <w:right w:val="nil"/>
            </w:tcBorders>
            <w:shd w:val="clear" w:color="auto" w:fill="auto"/>
            <w:noWrap/>
            <w:hideMark/>
          </w:tcPr>
          <w:p w14:paraId="01ED333E" w14:textId="77777777" w:rsidR="0069535A" w:rsidRPr="00384E41" w:rsidRDefault="0069535A" w:rsidP="00DD1C18">
            <w:pPr>
              <w:snapToGrid w:val="0"/>
              <w:spacing w:after="0"/>
              <w:rPr>
                <w:color w:val="000000"/>
                <w:lang w:val="en-US" w:eastAsia="ko-KR"/>
              </w:rPr>
            </w:pPr>
            <w:r w:rsidRPr="00384E41">
              <w:rPr>
                <w:color w:val="000000"/>
                <w:lang w:val="en-US" w:eastAsia="ko-KR"/>
              </w:rPr>
              <w:t>2006-2008</w:t>
            </w:r>
          </w:p>
        </w:tc>
        <w:tc>
          <w:tcPr>
            <w:tcW w:w="389" w:type="pct"/>
            <w:vMerge/>
            <w:tcBorders>
              <w:top w:val="nil"/>
              <w:left w:val="nil"/>
              <w:bottom w:val="nil"/>
              <w:right w:val="nil"/>
            </w:tcBorders>
            <w:hideMark/>
          </w:tcPr>
          <w:p w14:paraId="03D3703F" w14:textId="77777777" w:rsidR="0069535A" w:rsidRPr="00384E41" w:rsidRDefault="0069535A" w:rsidP="00DD1C18">
            <w:pPr>
              <w:snapToGrid w:val="0"/>
              <w:spacing w:after="0"/>
              <w:rPr>
                <w:color w:val="000000"/>
                <w:lang w:val="en-US" w:eastAsia="ko-KR"/>
              </w:rPr>
            </w:pPr>
          </w:p>
        </w:tc>
        <w:tc>
          <w:tcPr>
            <w:tcW w:w="982" w:type="pct"/>
            <w:tcBorders>
              <w:top w:val="nil"/>
              <w:left w:val="nil"/>
              <w:bottom w:val="nil"/>
              <w:right w:val="nil"/>
            </w:tcBorders>
            <w:shd w:val="clear" w:color="auto" w:fill="auto"/>
            <w:noWrap/>
            <w:hideMark/>
          </w:tcPr>
          <w:p w14:paraId="68E87D27" w14:textId="77777777" w:rsidR="0069535A" w:rsidRPr="00384E41" w:rsidRDefault="0069535A" w:rsidP="00DD1C18">
            <w:pPr>
              <w:snapToGrid w:val="0"/>
              <w:spacing w:after="0"/>
              <w:rPr>
                <w:color w:val="000000"/>
                <w:lang w:val="en-US" w:eastAsia="ko-KR"/>
              </w:rPr>
            </w:pPr>
            <w:r w:rsidRPr="00384E41">
              <w:rPr>
                <w:color w:val="000000"/>
                <w:lang w:val="en-US" w:eastAsia="ko-KR"/>
              </w:rPr>
              <w:t>Dongdo, Seodo</w:t>
            </w:r>
          </w:p>
        </w:tc>
        <w:tc>
          <w:tcPr>
            <w:tcW w:w="729" w:type="pct"/>
            <w:tcBorders>
              <w:top w:val="nil"/>
              <w:left w:val="nil"/>
              <w:bottom w:val="nil"/>
              <w:right w:val="nil"/>
            </w:tcBorders>
            <w:shd w:val="clear" w:color="auto" w:fill="auto"/>
            <w:noWrap/>
            <w:hideMark/>
          </w:tcPr>
          <w:p w14:paraId="3A1628B8" w14:textId="77777777" w:rsidR="0069535A" w:rsidRPr="00384E41" w:rsidRDefault="0069535A" w:rsidP="00DD1C18">
            <w:pPr>
              <w:snapToGrid w:val="0"/>
              <w:spacing w:after="0"/>
              <w:rPr>
                <w:color w:val="000000"/>
                <w:lang w:val="en-US" w:eastAsia="ko-KR"/>
              </w:rPr>
            </w:pPr>
            <w:r w:rsidRPr="00384E41">
              <w:rPr>
                <w:color w:val="000000"/>
                <w:lang w:val="en-US" w:eastAsia="ko-KR"/>
              </w:rPr>
              <w:t>Subtidal</w:t>
            </w:r>
          </w:p>
        </w:tc>
        <w:tc>
          <w:tcPr>
            <w:tcW w:w="355" w:type="pct"/>
            <w:tcBorders>
              <w:top w:val="nil"/>
              <w:left w:val="nil"/>
              <w:bottom w:val="nil"/>
              <w:right w:val="nil"/>
            </w:tcBorders>
            <w:shd w:val="clear" w:color="auto" w:fill="auto"/>
            <w:noWrap/>
            <w:hideMark/>
          </w:tcPr>
          <w:p w14:paraId="7F24F5BA" w14:textId="77777777" w:rsidR="0069535A" w:rsidRPr="00384E41" w:rsidRDefault="0069535A" w:rsidP="00DD1C18">
            <w:pPr>
              <w:snapToGrid w:val="0"/>
              <w:spacing w:after="0"/>
              <w:rPr>
                <w:color w:val="000000"/>
                <w:lang w:val="en-US" w:eastAsia="ko-KR"/>
              </w:rPr>
            </w:pPr>
            <w:r w:rsidRPr="00384E41">
              <w:rPr>
                <w:color w:val="000000"/>
                <w:lang w:val="en-US" w:eastAsia="ko-KR"/>
              </w:rPr>
              <w:t>8</w:t>
            </w:r>
          </w:p>
        </w:tc>
        <w:tc>
          <w:tcPr>
            <w:tcW w:w="491" w:type="pct"/>
            <w:tcBorders>
              <w:top w:val="nil"/>
              <w:left w:val="nil"/>
              <w:bottom w:val="nil"/>
              <w:right w:val="nil"/>
            </w:tcBorders>
            <w:shd w:val="clear" w:color="auto" w:fill="auto"/>
            <w:noWrap/>
            <w:hideMark/>
          </w:tcPr>
          <w:p w14:paraId="47F3ED6F" w14:textId="77777777" w:rsidR="0069535A" w:rsidRPr="00384E41" w:rsidRDefault="0069535A" w:rsidP="00DD1C18">
            <w:pPr>
              <w:snapToGrid w:val="0"/>
              <w:spacing w:after="0"/>
              <w:rPr>
                <w:color w:val="000000"/>
                <w:lang w:val="en-US" w:eastAsia="ko-KR"/>
              </w:rPr>
            </w:pPr>
            <w:r w:rsidRPr="00384E41">
              <w:rPr>
                <w:color w:val="000000"/>
                <w:lang w:val="en-US" w:eastAsia="ko-KR"/>
              </w:rPr>
              <w:t>SP, S</w:t>
            </w:r>
          </w:p>
        </w:tc>
        <w:tc>
          <w:tcPr>
            <w:tcW w:w="271" w:type="pct"/>
            <w:tcBorders>
              <w:top w:val="nil"/>
              <w:left w:val="nil"/>
              <w:bottom w:val="nil"/>
              <w:right w:val="nil"/>
            </w:tcBorders>
            <w:shd w:val="clear" w:color="auto" w:fill="auto"/>
            <w:noWrap/>
            <w:hideMark/>
          </w:tcPr>
          <w:p w14:paraId="73E8A7BE" w14:textId="77777777" w:rsidR="0069535A" w:rsidRPr="00384E41" w:rsidRDefault="0069535A" w:rsidP="00DD1C18">
            <w:pPr>
              <w:snapToGrid w:val="0"/>
              <w:spacing w:after="0"/>
              <w:rPr>
                <w:color w:val="000000"/>
                <w:lang w:val="en-US" w:eastAsia="ko-KR"/>
              </w:rPr>
            </w:pPr>
            <w:r w:rsidRPr="00384E41">
              <w:rPr>
                <w:color w:val="000000"/>
                <w:lang w:val="en-US" w:eastAsia="ko-KR"/>
              </w:rPr>
              <w:t>31</w:t>
            </w:r>
          </w:p>
        </w:tc>
        <w:tc>
          <w:tcPr>
            <w:tcW w:w="259" w:type="pct"/>
            <w:tcBorders>
              <w:top w:val="nil"/>
              <w:left w:val="nil"/>
              <w:bottom w:val="nil"/>
              <w:right w:val="nil"/>
            </w:tcBorders>
            <w:shd w:val="clear" w:color="auto" w:fill="auto"/>
            <w:noWrap/>
            <w:hideMark/>
          </w:tcPr>
          <w:p w14:paraId="3F781DDB" w14:textId="77777777" w:rsidR="0069535A" w:rsidRPr="00384E41" w:rsidRDefault="0069535A" w:rsidP="00DD1C18">
            <w:pPr>
              <w:snapToGrid w:val="0"/>
              <w:spacing w:after="0"/>
              <w:rPr>
                <w:color w:val="000000"/>
                <w:lang w:val="en-US" w:eastAsia="ko-KR"/>
              </w:rPr>
            </w:pPr>
            <w:r w:rsidRPr="00384E41">
              <w:rPr>
                <w:color w:val="000000"/>
                <w:lang w:val="en-US" w:eastAsia="ko-KR"/>
              </w:rPr>
              <w:t>-</w:t>
            </w:r>
          </w:p>
        </w:tc>
        <w:tc>
          <w:tcPr>
            <w:tcW w:w="912" w:type="pct"/>
            <w:tcBorders>
              <w:top w:val="nil"/>
              <w:left w:val="nil"/>
              <w:bottom w:val="nil"/>
              <w:right w:val="nil"/>
            </w:tcBorders>
            <w:shd w:val="clear" w:color="auto" w:fill="auto"/>
            <w:noWrap/>
            <w:hideMark/>
          </w:tcPr>
          <w:p w14:paraId="7E1E41E2" w14:textId="0791982A" w:rsidR="0069535A" w:rsidRPr="00384E41" w:rsidRDefault="0069535A" w:rsidP="00DD1C18">
            <w:pPr>
              <w:snapToGrid w:val="0"/>
              <w:spacing w:after="0"/>
              <w:rPr>
                <w:color w:val="000000"/>
                <w:lang w:val="en-US" w:eastAsia="ko-KR"/>
              </w:rPr>
            </w:pPr>
            <w:r w:rsidRPr="00384E41">
              <w:rPr>
                <w:noProof/>
                <w:color w:val="000000"/>
                <w:lang w:val="en-US" w:eastAsia="ko-KR"/>
              </w:rPr>
              <w:t>Hong et al., 2008</w:t>
            </w:r>
          </w:p>
        </w:tc>
      </w:tr>
      <w:tr w:rsidR="00384E41" w:rsidRPr="00982AB4" w14:paraId="71AA5C58" w14:textId="77777777" w:rsidTr="00DD1C18">
        <w:trPr>
          <w:trHeight w:val="326"/>
        </w:trPr>
        <w:tc>
          <w:tcPr>
            <w:tcW w:w="160" w:type="pct"/>
            <w:tcBorders>
              <w:top w:val="nil"/>
              <w:left w:val="nil"/>
              <w:bottom w:val="nil"/>
              <w:right w:val="nil"/>
            </w:tcBorders>
            <w:shd w:val="clear" w:color="auto" w:fill="auto"/>
            <w:noWrap/>
          </w:tcPr>
          <w:p w14:paraId="47D7736E" w14:textId="6CC19F02" w:rsidR="0069535A" w:rsidRPr="00384E41" w:rsidRDefault="0069535A" w:rsidP="00DD1C18">
            <w:pPr>
              <w:snapToGrid w:val="0"/>
              <w:spacing w:after="0"/>
              <w:rPr>
                <w:color w:val="000000"/>
                <w:lang w:val="en-US" w:eastAsia="ko-KR"/>
              </w:rPr>
            </w:pPr>
            <w:r w:rsidRPr="00384E41">
              <w:rPr>
                <w:color w:val="000000"/>
                <w:lang w:val="en-US" w:eastAsia="ko-KR"/>
              </w:rPr>
              <w:t>38</w:t>
            </w:r>
          </w:p>
        </w:tc>
        <w:tc>
          <w:tcPr>
            <w:tcW w:w="452" w:type="pct"/>
            <w:tcBorders>
              <w:top w:val="nil"/>
              <w:left w:val="nil"/>
              <w:bottom w:val="nil"/>
              <w:right w:val="nil"/>
            </w:tcBorders>
            <w:shd w:val="clear" w:color="auto" w:fill="auto"/>
            <w:noWrap/>
            <w:hideMark/>
          </w:tcPr>
          <w:p w14:paraId="2F7415D5" w14:textId="77777777" w:rsidR="0069535A" w:rsidRPr="00384E41" w:rsidRDefault="0069535A" w:rsidP="00DD1C18">
            <w:pPr>
              <w:snapToGrid w:val="0"/>
              <w:spacing w:after="0"/>
              <w:rPr>
                <w:color w:val="000000"/>
                <w:lang w:val="en-US" w:eastAsia="ko-KR"/>
              </w:rPr>
            </w:pPr>
            <w:r w:rsidRPr="00384E41">
              <w:rPr>
                <w:color w:val="000000"/>
                <w:lang w:val="en-US" w:eastAsia="ko-KR"/>
              </w:rPr>
              <w:t>2007-2008</w:t>
            </w:r>
          </w:p>
        </w:tc>
        <w:tc>
          <w:tcPr>
            <w:tcW w:w="389" w:type="pct"/>
            <w:vMerge/>
            <w:tcBorders>
              <w:top w:val="nil"/>
              <w:left w:val="nil"/>
              <w:bottom w:val="nil"/>
              <w:right w:val="nil"/>
            </w:tcBorders>
            <w:hideMark/>
          </w:tcPr>
          <w:p w14:paraId="1376622D" w14:textId="77777777" w:rsidR="0069535A" w:rsidRPr="00384E41" w:rsidRDefault="0069535A" w:rsidP="00DD1C18">
            <w:pPr>
              <w:snapToGrid w:val="0"/>
              <w:spacing w:after="0"/>
              <w:rPr>
                <w:color w:val="000000"/>
                <w:lang w:val="en-US" w:eastAsia="ko-KR"/>
              </w:rPr>
            </w:pPr>
          </w:p>
        </w:tc>
        <w:tc>
          <w:tcPr>
            <w:tcW w:w="982" w:type="pct"/>
            <w:tcBorders>
              <w:top w:val="nil"/>
              <w:left w:val="nil"/>
              <w:bottom w:val="nil"/>
              <w:right w:val="nil"/>
            </w:tcBorders>
            <w:shd w:val="clear" w:color="auto" w:fill="auto"/>
            <w:noWrap/>
            <w:hideMark/>
          </w:tcPr>
          <w:p w14:paraId="202FD0C0" w14:textId="77777777" w:rsidR="0069535A" w:rsidRPr="00384E41" w:rsidRDefault="0069535A" w:rsidP="00DD1C18">
            <w:pPr>
              <w:snapToGrid w:val="0"/>
              <w:spacing w:after="0"/>
              <w:rPr>
                <w:color w:val="000000"/>
                <w:lang w:val="en-US" w:eastAsia="ko-KR"/>
              </w:rPr>
            </w:pPr>
            <w:r w:rsidRPr="00384E41">
              <w:rPr>
                <w:color w:val="000000"/>
                <w:lang w:val="en-US" w:eastAsia="ko-KR"/>
              </w:rPr>
              <w:t>Dongdo, Seodo</w:t>
            </w:r>
          </w:p>
        </w:tc>
        <w:tc>
          <w:tcPr>
            <w:tcW w:w="729" w:type="pct"/>
            <w:tcBorders>
              <w:top w:val="nil"/>
              <w:left w:val="nil"/>
              <w:bottom w:val="nil"/>
              <w:right w:val="nil"/>
            </w:tcBorders>
            <w:shd w:val="clear" w:color="auto" w:fill="auto"/>
            <w:noWrap/>
            <w:hideMark/>
          </w:tcPr>
          <w:p w14:paraId="65680FBE" w14:textId="77777777" w:rsidR="0069535A" w:rsidRPr="00384E41" w:rsidRDefault="0069535A" w:rsidP="00DD1C18">
            <w:pPr>
              <w:snapToGrid w:val="0"/>
              <w:spacing w:after="0"/>
              <w:rPr>
                <w:color w:val="000000"/>
                <w:lang w:val="en-US" w:eastAsia="ko-KR"/>
              </w:rPr>
            </w:pPr>
            <w:r w:rsidRPr="00384E41">
              <w:rPr>
                <w:color w:val="000000"/>
                <w:lang w:val="en-US" w:eastAsia="ko-KR"/>
              </w:rPr>
              <w:t>Intertidal, Subtidal</w:t>
            </w:r>
          </w:p>
        </w:tc>
        <w:tc>
          <w:tcPr>
            <w:tcW w:w="355" w:type="pct"/>
            <w:tcBorders>
              <w:top w:val="nil"/>
              <w:left w:val="nil"/>
              <w:bottom w:val="nil"/>
              <w:right w:val="nil"/>
            </w:tcBorders>
            <w:shd w:val="clear" w:color="auto" w:fill="auto"/>
            <w:noWrap/>
            <w:hideMark/>
          </w:tcPr>
          <w:p w14:paraId="6430DC7D" w14:textId="77777777" w:rsidR="0069535A" w:rsidRPr="00384E41" w:rsidRDefault="0069535A" w:rsidP="00DD1C18">
            <w:pPr>
              <w:snapToGrid w:val="0"/>
              <w:spacing w:after="0"/>
              <w:rPr>
                <w:color w:val="000000"/>
                <w:lang w:val="en-US" w:eastAsia="ko-KR"/>
              </w:rPr>
            </w:pPr>
            <w:r w:rsidRPr="00384E41">
              <w:rPr>
                <w:color w:val="000000"/>
                <w:lang w:val="en-US" w:eastAsia="ko-KR"/>
              </w:rPr>
              <w:t>9</w:t>
            </w:r>
          </w:p>
        </w:tc>
        <w:tc>
          <w:tcPr>
            <w:tcW w:w="491" w:type="pct"/>
            <w:tcBorders>
              <w:top w:val="nil"/>
              <w:left w:val="nil"/>
              <w:bottom w:val="nil"/>
              <w:right w:val="nil"/>
            </w:tcBorders>
            <w:shd w:val="clear" w:color="auto" w:fill="auto"/>
            <w:noWrap/>
            <w:hideMark/>
          </w:tcPr>
          <w:p w14:paraId="418799E7" w14:textId="77777777" w:rsidR="0069535A" w:rsidRPr="00384E41" w:rsidRDefault="0069535A" w:rsidP="00DD1C18">
            <w:pPr>
              <w:snapToGrid w:val="0"/>
              <w:spacing w:after="0"/>
              <w:rPr>
                <w:color w:val="000000"/>
                <w:lang w:val="en-US" w:eastAsia="ko-KR"/>
              </w:rPr>
            </w:pPr>
            <w:r w:rsidRPr="00384E41">
              <w:rPr>
                <w:color w:val="000000"/>
                <w:lang w:val="en-US" w:eastAsia="ko-KR"/>
              </w:rPr>
              <w:t>S, A, Sp</w:t>
            </w:r>
          </w:p>
        </w:tc>
        <w:tc>
          <w:tcPr>
            <w:tcW w:w="271" w:type="pct"/>
            <w:tcBorders>
              <w:top w:val="nil"/>
              <w:left w:val="nil"/>
              <w:bottom w:val="nil"/>
              <w:right w:val="nil"/>
            </w:tcBorders>
            <w:shd w:val="clear" w:color="auto" w:fill="auto"/>
            <w:noWrap/>
            <w:hideMark/>
          </w:tcPr>
          <w:p w14:paraId="0A27FB61" w14:textId="77777777" w:rsidR="0069535A" w:rsidRPr="00384E41" w:rsidRDefault="0069535A" w:rsidP="00DD1C18">
            <w:pPr>
              <w:snapToGrid w:val="0"/>
              <w:spacing w:after="0"/>
              <w:rPr>
                <w:color w:val="000000"/>
                <w:lang w:val="en-US" w:eastAsia="ko-KR"/>
              </w:rPr>
            </w:pPr>
            <w:r w:rsidRPr="00384E41">
              <w:rPr>
                <w:color w:val="000000"/>
                <w:lang w:val="en-US" w:eastAsia="ko-KR"/>
              </w:rPr>
              <w:t>97</w:t>
            </w:r>
          </w:p>
        </w:tc>
        <w:tc>
          <w:tcPr>
            <w:tcW w:w="259" w:type="pct"/>
            <w:tcBorders>
              <w:top w:val="nil"/>
              <w:left w:val="nil"/>
              <w:bottom w:val="nil"/>
              <w:right w:val="nil"/>
            </w:tcBorders>
            <w:shd w:val="clear" w:color="auto" w:fill="auto"/>
            <w:noWrap/>
            <w:hideMark/>
          </w:tcPr>
          <w:p w14:paraId="3AE35E27" w14:textId="77777777" w:rsidR="0069535A" w:rsidRPr="00384E41" w:rsidRDefault="0069535A" w:rsidP="00DD1C18">
            <w:pPr>
              <w:snapToGrid w:val="0"/>
              <w:spacing w:after="0"/>
              <w:rPr>
                <w:color w:val="000000"/>
                <w:lang w:val="en-US" w:eastAsia="ko-KR"/>
              </w:rPr>
            </w:pPr>
            <w:r w:rsidRPr="00384E41">
              <w:rPr>
                <w:color w:val="000000"/>
                <w:lang w:val="en-US" w:eastAsia="ko-KR"/>
              </w:rPr>
              <w:t>-</w:t>
            </w:r>
          </w:p>
        </w:tc>
        <w:tc>
          <w:tcPr>
            <w:tcW w:w="912" w:type="pct"/>
            <w:tcBorders>
              <w:top w:val="nil"/>
              <w:left w:val="nil"/>
              <w:bottom w:val="nil"/>
              <w:right w:val="nil"/>
            </w:tcBorders>
            <w:shd w:val="clear" w:color="auto" w:fill="auto"/>
            <w:noWrap/>
            <w:hideMark/>
          </w:tcPr>
          <w:p w14:paraId="3F9FD490" w14:textId="38F05AE7" w:rsidR="0069535A" w:rsidRPr="00384E41" w:rsidRDefault="0069535A" w:rsidP="00DD1C18">
            <w:pPr>
              <w:snapToGrid w:val="0"/>
              <w:spacing w:after="0"/>
              <w:rPr>
                <w:color w:val="000000"/>
                <w:lang w:val="en-US" w:eastAsia="ko-KR"/>
              </w:rPr>
            </w:pPr>
            <w:r w:rsidRPr="00384E41">
              <w:rPr>
                <w:noProof/>
                <w:color w:val="000000"/>
                <w:lang w:val="en-US" w:eastAsia="ko-KR"/>
              </w:rPr>
              <w:t>Ryu et al., 2012</w:t>
            </w:r>
          </w:p>
        </w:tc>
      </w:tr>
      <w:tr w:rsidR="00384E41" w:rsidRPr="00982AB4" w14:paraId="71484BD6" w14:textId="77777777" w:rsidTr="00DD1C18">
        <w:trPr>
          <w:trHeight w:val="326"/>
        </w:trPr>
        <w:tc>
          <w:tcPr>
            <w:tcW w:w="160" w:type="pct"/>
            <w:tcBorders>
              <w:top w:val="nil"/>
              <w:left w:val="nil"/>
              <w:right w:val="nil"/>
            </w:tcBorders>
            <w:shd w:val="clear" w:color="auto" w:fill="auto"/>
            <w:noWrap/>
          </w:tcPr>
          <w:p w14:paraId="2FA5997A" w14:textId="5AFDFCF9" w:rsidR="0069535A" w:rsidRPr="00384E41" w:rsidRDefault="0069535A" w:rsidP="00DD1C18">
            <w:pPr>
              <w:snapToGrid w:val="0"/>
              <w:spacing w:after="0"/>
              <w:rPr>
                <w:color w:val="000000"/>
                <w:lang w:val="en-US" w:eastAsia="ko-KR"/>
              </w:rPr>
            </w:pPr>
            <w:r w:rsidRPr="00384E41">
              <w:rPr>
                <w:color w:val="000000"/>
                <w:lang w:val="en-US" w:eastAsia="ko-KR"/>
              </w:rPr>
              <w:t>39</w:t>
            </w:r>
          </w:p>
        </w:tc>
        <w:tc>
          <w:tcPr>
            <w:tcW w:w="452" w:type="pct"/>
            <w:tcBorders>
              <w:top w:val="nil"/>
              <w:left w:val="nil"/>
              <w:right w:val="nil"/>
            </w:tcBorders>
            <w:shd w:val="clear" w:color="auto" w:fill="auto"/>
            <w:noWrap/>
            <w:hideMark/>
          </w:tcPr>
          <w:p w14:paraId="7EFD9A62" w14:textId="77777777" w:rsidR="0069535A" w:rsidRPr="00384E41" w:rsidRDefault="0069535A" w:rsidP="00DD1C18">
            <w:pPr>
              <w:snapToGrid w:val="0"/>
              <w:spacing w:after="0"/>
              <w:rPr>
                <w:color w:val="000000"/>
                <w:lang w:val="en-US" w:eastAsia="ko-KR"/>
              </w:rPr>
            </w:pPr>
            <w:r w:rsidRPr="00384E41">
              <w:rPr>
                <w:color w:val="000000"/>
                <w:lang w:val="en-US" w:eastAsia="ko-KR"/>
              </w:rPr>
              <w:t>2012</w:t>
            </w:r>
          </w:p>
        </w:tc>
        <w:tc>
          <w:tcPr>
            <w:tcW w:w="389" w:type="pct"/>
            <w:vMerge/>
            <w:tcBorders>
              <w:top w:val="nil"/>
              <w:left w:val="nil"/>
              <w:right w:val="nil"/>
            </w:tcBorders>
            <w:hideMark/>
          </w:tcPr>
          <w:p w14:paraId="6218A33A" w14:textId="77777777" w:rsidR="0069535A" w:rsidRPr="00384E41" w:rsidRDefault="0069535A" w:rsidP="00DD1C18">
            <w:pPr>
              <w:snapToGrid w:val="0"/>
              <w:spacing w:after="0"/>
              <w:rPr>
                <w:color w:val="000000"/>
                <w:lang w:val="en-US" w:eastAsia="ko-KR"/>
              </w:rPr>
            </w:pPr>
          </w:p>
        </w:tc>
        <w:tc>
          <w:tcPr>
            <w:tcW w:w="982" w:type="pct"/>
            <w:tcBorders>
              <w:top w:val="nil"/>
              <w:left w:val="nil"/>
              <w:right w:val="nil"/>
            </w:tcBorders>
            <w:shd w:val="clear" w:color="auto" w:fill="auto"/>
            <w:noWrap/>
            <w:hideMark/>
          </w:tcPr>
          <w:p w14:paraId="78924947" w14:textId="77777777" w:rsidR="0069535A" w:rsidRPr="00384E41" w:rsidRDefault="0069535A" w:rsidP="00DD1C18">
            <w:pPr>
              <w:snapToGrid w:val="0"/>
              <w:spacing w:after="0"/>
              <w:rPr>
                <w:color w:val="000000"/>
                <w:lang w:val="en-US" w:eastAsia="ko-KR"/>
              </w:rPr>
            </w:pPr>
            <w:r w:rsidRPr="00384E41">
              <w:rPr>
                <w:color w:val="000000"/>
                <w:lang w:val="en-US" w:eastAsia="ko-KR"/>
              </w:rPr>
              <w:t>Dongdo</w:t>
            </w:r>
          </w:p>
        </w:tc>
        <w:tc>
          <w:tcPr>
            <w:tcW w:w="729" w:type="pct"/>
            <w:tcBorders>
              <w:top w:val="nil"/>
              <w:left w:val="nil"/>
              <w:right w:val="nil"/>
            </w:tcBorders>
            <w:shd w:val="clear" w:color="auto" w:fill="auto"/>
            <w:noWrap/>
            <w:hideMark/>
          </w:tcPr>
          <w:p w14:paraId="1F121C43" w14:textId="77777777" w:rsidR="0069535A" w:rsidRPr="00384E41" w:rsidRDefault="0069535A" w:rsidP="00DD1C18">
            <w:pPr>
              <w:snapToGrid w:val="0"/>
              <w:spacing w:after="0"/>
              <w:rPr>
                <w:color w:val="000000"/>
                <w:lang w:val="en-US" w:eastAsia="ko-KR"/>
              </w:rPr>
            </w:pPr>
            <w:r w:rsidRPr="00384E41">
              <w:rPr>
                <w:color w:val="000000"/>
                <w:lang w:val="en-US" w:eastAsia="ko-KR"/>
              </w:rPr>
              <w:t>Intertidal, Subtidal</w:t>
            </w:r>
          </w:p>
        </w:tc>
        <w:tc>
          <w:tcPr>
            <w:tcW w:w="355" w:type="pct"/>
            <w:tcBorders>
              <w:top w:val="nil"/>
              <w:left w:val="nil"/>
              <w:right w:val="nil"/>
            </w:tcBorders>
            <w:shd w:val="clear" w:color="auto" w:fill="auto"/>
            <w:noWrap/>
            <w:hideMark/>
          </w:tcPr>
          <w:p w14:paraId="14D2E65F" w14:textId="77777777" w:rsidR="0069535A" w:rsidRPr="00384E41" w:rsidRDefault="0069535A" w:rsidP="00DD1C18">
            <w:pPr>
              <w:snapToGrid w:val="0"/>
              <w:spacing w:after="0"/>
              <w:rPr>
                <w:color w:val="000000"/>
                <w:lang w:val="en-US" w:eastAsia="ko-KR"/>
              </w:rPr>
            </w:pPr>
            <w:r w:rsidRPr="00384E41">
              <w:rPr>
                <w:color w:val="000000"/>
                <w:lang w:val="en-US" w:eastAsia="ko-KR"/>
              </w:rPr>
              <w:t>1</w:t>
            </w:r>
          </w:p>
        </w:tc>
        <w:tc>
          <w:tcPr>
            <w:tcW w:w="491" w:type="pct"/>
            <w:tcBorders>
              <w:top w:val="nil"/>
              <w:left w:val="nil"/>
              <w:right w:val="nil"/>
            </w:tcBorders>
            <w:shd w:val="clear" w:color="auto" w:fill="auto"/>
            <w:noWrap/>
            <w:hideMark/>
          </w:tcPr>
          <w:p w14:paraId="79DC8E8B" w14:textId="77777777" w:rsidR="0069535A" w:rsidRPr="00384E41" w:rsidRDefault="0069535A" w:rsidP="00DD1C18">
            <w:pPr>
              <w:snapToGrid w:val="0"/>
              <w:spacing w:after="0"/>
              <w:rPr>
                <w:color w:val="000000"/>
                <w:lang w:val="en-US" w:eastAsia="ko-KR"/>
              </w:rPr>
            </w:pPr>
            <w:r w:rsidRPr="00384E41">
              <w:rPr>
                <w:color w:val="000000"/>
                <w:lang w:val="en-US" w:eastAsia="ko-KR"/>
              </w:rPr>
              <w:t>S, A</w:t>
            </w:r>
          </w:p>
        </w:tc>
        <w:tc>
          <w:tcPr>
            <w:tcW w:w="271" w:type="pct"/>
            <w:tcBorders>
              <w:top w:val="nil"/>
              <w:left w:val="nil"/>
              <w:right w:val="nil"/>
            </w:tcBorders>
            <w:shd w:val="clear" w:color="auto" w:fill="auto"/>
            <w:noWrap/>
            <w:hideMark/>
          </w:tcPr>
          <w:p w14:paraId="1D556801" w14:textId="77777777" w:rsidR="0069535A" w:rsidRPr="00384E41" w:rsidRDefault="0069535A" w:rsidP="00DD1C18">
            <w:pPr>
              <w:snapToGrid w:val="0"/>
              <w:spacing w:after="0"/>
              <w:rPr>
                <w:color w:val="000000"/>
                <w:lang w:val="en-US" w:eastAsia="ko-KR"/>
              </w:rPr>
            </w:pPr>
            <w:r w:rsidRPr="00384E41">
              <w:rPr>
                <w:color w:val="000000"/>
                <w:lang w:val="en-US" w:eastAsia="ko-KR"/>
              </w:rPr>
              <w:t>26</w:t>
            </w:r>
          </w:p>
        </w:tc>
        <w:tc>
          <w:tcPr>
            <w:tcW w:w="259" w:type="pct"/>
            <w:tcBorders>
              <w:top w:val="nil"/>
              <w:left w:val="nil"/>
              <w:right w:val="nil"/>
            </w:tcBorders>
            <w:shd w:val="clear" w:color="auto" w:fill="auto"/>
            <w:noWrap/>
            <w:hideMark/>
          </w:tcPr>
          <w:p w14:paraId="7083AB6D" w14:textId="77777777" w:rsidR="0069535A" w:rsidRPr="00384E41" w:rsidRDefault="0069535A" w:rsidP="00DD1C18">
            <w:pPr>
              <w:snapToGrid w:val="0"/>
              <w:spacing w:after="0"/>
              <w:rPr>
                <w:color w:val="000000"/>
                <w:lang w:val="en-US" w:eastAsia="ko-KR"/>
              </w:rPr>
            </w:pPr>
            <w:r w:rsidRPr="00384E41">
              <w:rPr>
                <w:color w:val="000000"/>
                <w:lang w:val="en-US" w:eastAsia="ko-KR"/>
              </w:rPr>
              <w:t>-</w:t>
            </w:r>
          </w:p>
        </w:tc>
        <w:tc>
          <w:tcPr>
            <w:tcW w:w="912" w:type="pct"/>
            <w:tcBorders>
              <w:top w:val="nil"/>
              <w:left w:val="nil"/>
              <w:right w:val="nil"/>
            </w:tcBorders>
            <w:shd w:val="clear" w:color="auto" w:fill="auto"/>
            <w:noWrap/>
            <w:hideMark/>
          </w:tcPr>
          <w:p w14:paraId="0654763A" w14:textId="183C9E9A" w:rsidR="0069535A" w:rsidRPr="00384E41" w:rsidRDefault="0069535A" w:rsidP="00DD1C18">
            <w:pPr>
              <w:snapToGrid w:val="0"/>
              <w:spacing w:after="0"/>
              <w:rPr>
                <w:color w:val="000000"/>
                <w:lang w:val="en-US" w:eastAsia="ko-KR"/>
              </w:rPr>
            </w:pPr>
            <w:r w:rsidRPr="00384E41">
              <w:rPr>
                <w:noProof/>
                <w:color w:val="000000"/>
                <w:lang w:val="en-US" w:eastAsia="ko-KR"/>
              </w:rPr>
              <w:t>Kang et al., 2013</w:t>
            </w:r>
          </w:p>
        </w:tc>
      </w:tr>
      <w:tr w:rsidR="00384E41" w:rsidRPr="00982AB4" w14:paraId="7F75631E" w14:textId="77777777" w:rsidTr="00DD1C18">
        <w:trPr>
          <w:trHeight w:val="326"/>
        </w:trPr>
        <w:tc>
          <w:tcPr>
            <w:tcW w:w="160" w:type="pct"/>
            <w:tcBorders>
              <w:top w:val="nil"/>
              <w:left w:val="nil"/>
              <w:bottom w:val="single" w:sz="4" w:space="0" w:color="auto"/>
              <w:right w:val="nil"/>
            </w:tcBorders>
            <w:shd w:val="clear" w:color="auto" w:fill="auto"/>
            <w:noWrap/>
          </w:tcPr>
          <w:p w14:paraId="7D92367E" w14:textId="5CDEB000" w:rsidR="0069535A" w:rsidRPr="00384E41" w:rsidRDefault="0069535A" w:rsidP="00DD1C18">
            <w:pPr>
              <w:snapToGrid w:val="0"/>
              <w:spacing w:after="0"/>
              <w:rPr>
                <w:color w:val="000000"/>
                <w:lang w:val="en-US" w:eastAsia="ko-KR"/>
              </w:rPr>
            </w:pPr>
            <w:r w:rsidRPr="00384E41">
              <w:rPr>
                <w:color w:val="000000"/>
                <w:lang w:val="en-US" w:eastAsia="ko-KR"/>
              </w:rPr>
              <w:t>40</w:t>
            </w:r>
          </w:p>
        </w:tc>
        <w:tc>
          <w:tcPr>
            <w:tcW w:w="452" w:type="pct"/>
            <w:tcBorders>
              <w:top w:val="nil"/>
              <w:left w:val="nil"/>
              <w:bottom w:val="single" w:sz="4" w:space="0" w:color="auto"/>
              <w:right w:val="nil"/>
            </w:tcBorders>
            <w:shd w:val="clear" w:color="auto" w:fill="auto"/>
            <w:noWrap/>
            <w:hideMark/>
          </w:tcPr>
          <w:p w14:paraId="6D417363" w14:textId="77777777" w:rsidR="0069535A" w:rsidRPr="00384E41" w:rsidRDefault="0069535A" w:rsidP="00DD1C18">
            <w:pPr>
              <w:snapToGrid w:val="0"/>
              <w:spacing w:after="0"/>
              <w:rPr>
                <w:color w:val="000000"/>
                <w:lang w:val="en-US" w:eastAsia="ko-KR"/>
              </w:rPr>
            </w:pPr>
            <w:r w:rsidRPr="00384E41">
              <w:rPr>
                <w:color w:val="000000"/>
                <w:lang w:val="en-US" w:eastAsia="ko-KR"/>
              </w:rPr>
              <w:t>2019</w:t>
            </w:r>
          </w:p>
        </w:tc>
        <w:tc>
          <w:tcPr>
            <w:tcW w:w="389" w:type="pct"/>
            <w:vMerge/>
            <w:tcBorders>
              <w:top w:val="nil"/>
              <w:left w:val="nil"/>
              <w:bottom w:val="single" w:sz="4" w:space="0" w:color="auto"/>
              <w:right w:val="nil"/>
            </w:tcBorders>
            <w:hideMark/>
          </w:tcPr>
          <w:p w14:paraId="02F4814C" w14:textId="77777777" w:rsidR="0069535A" w:rsidRPr="00384E41" w:rsidRDefault="0069535A" w:rsidP="00DD1C18">
            <w:pPr>
              <w:snapToGrid w:val="0"/>
              <w:spacing w:after="0"/>
              <w:rPr>
                <w:color w:val="000000"/>
                <w:lang w:val="en-US" w:eastAsia="ko-KR"/>
              </w:rPr>
            </w:pPr>
          </w:p>
        </w:tc>
        <w:tc>
          <w:tcPr>
            <w:tcW w:w="982" w:type="pct"/>
            <w:tcBorders>
              <w:top w:val="nil"/>
              <w:left w:val="nil"/>
              <w:bottom w:val="single" w:sz="4" w:space="0" w:color="auto"/>
              <w:right w:val="nil"/>
            </w:tcBorders>
            <w:shd w:val="clear" w:color="auto" w:fill="auto"/>
            <w:noWrap/>
            <w:hideMark/>
          </w:tcPr>
          <w:p w14:paraId="1BB2B32F" w14:textId="77777777" w:rsidR="0069535A" w:rsidRPr="00384E41" w:rsidRDefault="0069535A" w:rsidP="00DD1C18">
            <w:pPr>
              <w:snapToGrid w:val="0"/>
              <w:spacing w:after="0"/>
              <w:rPr>
                <w:color w:val="000000"/>
                <w:lang w:val="en-US" w:eastAsia="ko-KR"/>
              </w:rPr>
            </w:pPr>
            <w:r w:rsidRPr="00384E41">
              <w:rPr>
                <w:color w:val="000000"/>
                <w:lang w:val="en-US" w:eastAsia="ko-KR"/>
              </w:rPr>
              <w:t>Dokdo</w:t>
            </w:r>
          </w:p>
        </w:tc>
        <w:tc>
          <w:tcPr>
            <w:tcW w:w="729" w:type="pct"/>
            <w:tcBorders>
              <w:top w:val="nil"/>
              <w:left w:val="nil"/>
              <w:bottom w:val="single" w:sz="4" w:space="0" w:color="auto"/>
              <w:right w:val="nil"/>
            </w:tcBorders>
            <w:shd w:val="clear" w:color="auto" w:fill="auto"/>
            <w:noWrap/>
            <w:hideMark/>
          </w:tcPr>
          <w:p w14:paraId="3190DAFB" w14:textId="77777777" w:rsidR="0069535A" w:rsidRPr="00384E41" w:rsidRDefault="0069535A" w:rsidP="00DD1C18">
            <w:pPr>
              <w:snapToGrid w:val="0"/>
              <w:spacing w:after="0"/>
              <w:rPr>
                <w:color w:val="000000"/>
                <w:lang w:val="en-US" w:eastAsia="ko-KR"/>
              </w:rPr>
            </w:pPr>
            <w:r w:rsidRPr="00384E41">
              <w:rPr>
                <w:color w:val="000000"/>
                <w:lang w:val="en-US" w:eastAsia="ko-KR"/>
              </w:rPr>
              <w:t>Subtidal</w:t>
            </w:r>
          </w:p>
        </w:tc>
        <w:tc>
          <w:tcPr>
            <w:tcW w:w="355" w:type="pct"/>
            <w:tcBorders>
              <w:top w:val="nil"/>
              <w:left w:val="nil"/>
              <w:bottom w:val="single" w:sz="4" w:space="0" w:color="auto"/>
              <w:right w:val="nil"/>
            </w:tcBorders>
            <w:shd w:val="clear" w:color="auto" w:fill="auto"/>
            <w:noWrap/>
            <w:hideMark/>
          </w:tcPr>
          <w:p w14:paraId="1D2D9EE9" w14:textId="77777777" w:rsidR="0069535A" w:rsidRPr="00384E41" w:rsidRDefault="0069535A" w:rsidP="00DD1C18">
            <w:pPr>
              <w:snapToGrid w:val="0"/>
              <w:spacing w:after="0"/>
              <w:rPr>
                <w:color w:val="000000"/>
                <w:lang w:val="en-US" w:eastAsia="ko-KR"/>
              </w:rPr>
            </w:pPr>
            <w:r w:rsidRPr="00384E41">
              <w:rPr>
                <w:color w:val="000000"/>
                <w:lang w:val="en-US" w:eastAsia="ko-KR"/>
              </w:rPr>
              <w:t>15</w:t>
            </w:r>
          </w:p>
        </w:tc>
        <w:tc>
          <w:tcPr>
            <w:tcW w:w="491" w:type="pct"/>
            <w:tcBorders>
              <w:top w:val="nil"/>
              <w:left w:val="nil"/>
              <w:bottom w:val="single" w:sz="4" w:space="0" w:color="auto"/>
              <w:right w:val="nil"/>
            </w:tcBorders>
            <w:shd w:val="clear" w:color="auto" w:fill="auto"/>
            <w:noWrap/>
            <w:hideMark/>
          </w:tcPr>
          <w:p w14:paraId="7A360E4F" w14:textId="77777777" w:rsidR="0069535A" w:rsidRPr="00384E41" w:rsidRDefault="0069535A" w:rsidP="00DD1C18">
            <w:pPr>
              <w:snapToGrid w:val="0"/>
              <w:spacing w:after="0"/>
              <w:rPr>
                <w:color w:val="000000"/>
                <w:lang w:val="en-US" w:eastAsia="ko-KR"/>
              </w:rPr>
            </w:pPr>
            <w:r w:rsidRPr="00384E41">
              <w:rPr>
                <w:color w:val="000000"/>
                <w:lang w:val="en-US" w:eastAsia="ko-KR"/>
              </w:rPr>
              <w:t>A</w:t>
            </w:r>
          </w:p>
        </w:tc>
        <w:tc>
          <w:tcPr>
            <w:tcW w:w="271" w:type="pct"/>
            <w:tcBorders>
              <w:top w:val="nil"/>
              <w:left w:val="nil"/>
              <w:bottom w:val="single" w:sz="4" w:space="0" w:color="auto"/>
              <w:right w:val="nil"/>
            </w:tcBorders>
            <w:shd w:val="clear" w:color="auto" w:fill="auto"/>
            <w:noWrap/>
            <w:hideMark/>
          </w:tcPr>
          <w:p w14:paraId="06CFD959" w14:textId="77777777" w:rsidR="0069535A" w:rsidRPr="00384E41" w:rsidRDefault="0069535A" w:rsidP="00DD1C18">
            <w:pPr>
              <w:snapToGrid w:val="0"/>
              <w:spacing w:after="0"/>
              <w:rPr>
                <w:color w:val="000000"/>
                <w:lang w:val="en-US" w:eastAsia="ko-KR"/>
              </w:rPr>
            </w:pPr>
            <w:r w:rsidRPr="00384E41">
              <w:rPr>
                <w:color w:val="000000"/>
                <w:lang w:val="en-US" w:eastAsia="ko-KR"/>
              </w:rPr>
              <w:t>177</w:t>
            </w:r>
          </w:p>
        </w:tc>
        <w:tc>
          <w:tcPr>
            <w:tcW w:w="259" w:type="pct"/>
            <w:tcBorders>
              <w:top w:val="nil"/>
              <w:left w:val="nil"/>
              <w:bottom w:val="single" w:sz="4" w:space="0" w:color="auto"/>
              <w:right w:val="nil"/>
            </w:tcBorders>
            <w:shd w:val="clear" w:color="auto" w:fill="auto"/>
            <w:noWrap/>
            <w:hideMark/>
          </w:tcPr>
          <w:p w14:paraId="6ED1ED7E" w14:textId="77777777" w:rsidR="0069535A" w:rsidRPr="00384E41" w:rsidRDefault="0069535A" w:rsidP="00DD1C18">
            <w:pPr>
              <w:snapToGrid w:val="0"/>
              <w:spacing w:after="0"/>
              <w:rPr>
                <w:color w:val="000000"/>
                <w:lang w:val="en-US" w:eastAsia="ko-KR"/>
              </w:rPr>
            </w:pPr>
            <w:r w:rsidRPr="00384E41">
              <w:rPr>
                <w:color w:val="000000"/>
                <w:lang w:val="en-US" w:eastAsia="ko-KR"/>
              </w:rPr>
              <w:t>1,566</w:t>
            </w:r>
          </w:p>
        </w:tc>
        <w:tc>
          <w:tcPr>
            <w:tcW w:w="912" w:type="pct"/>
            <w:tcBorders>
              <w:top w:val="nil"/>
              <w:left w:val="nil"/>
              <w:bottom w:val="single" w:sz="4" w:space="0" w:color="auto"/>
              <w:right w:val="nil"/>
            </w:tcBorders>
            <w:shd w:val="clear" w:color="auto" w:fill="auto"/>
            <w:noWrap/>
            <w:hideMark/>
          </w:tcPr>
          <w:p w14:paraId="0690E387" w14:textId="29145CA6" w:rsidR="0069535A" w:rsidRPr="00384E41" w:rsidRDefault="0069535A" w:rsidP="00DD1C18">
            <w:pPr>
              <w:snapToGrid w:val="0"/>
              <w:spacing w:after="0"/>
              <w:rPr>
                <w:color w:val="000000"/>
                <w:lang w:val="en-US" w:eastAsia="ko-KR"/>
              </w:rPr>
            </w:pPr>
            <w:r w:rsidRPr="00384E41">
              <w:rPr>
                <w:noProof/>
                <w:color w:val="000000"/>
                <w:lang w:val="en-US" w:eastAsia="ko-KR"/>
              </w:rPr>
              <w:t>Kang et al., 2019</w:t>
            </w:r>
          </w:p>
        </w:tc>
      </w:tr>
    </w:tbl>
    <w:p w14:paraId="55687520" w14:textId="77777777" w:rsidR="006C3AD8" w:rsidRPr="00384E41" w:rsidRDefault="00434FC6" w:rsidP="0069535A">
      <w:pPr>
        <w:snapToGrid w:val="0"/>
        <w:spacing w:after="0" w:line="360" w:lineRule="auto"/>
        <w:sectPr w:rsidR="006C3AD8" w:rsidRPr="00384E41" w:rsidSect="00384E41">
          <w:pgSz w:w="16838" w:h="11906" w:orient="landscape"/>
          <w:pgMar w:top="1440" w:right="1701" w:bottom="1440" w:left="1440" w:header="851" w:footer="992" w:gutter="0"/>
          <w:lnNumType w:countBy="1" w:restart="continuous"/>
          <w:cols w:space="425"/>
          <w:docGrid w:linePitch="360"/>
        </w:sectPr>
      </w:pPr>
      <w:r w:rsidRPr="00384E41">
        <w:rPr>
          <w:lang w:val="en-US" w:eastAsia="ko-KR"/>
        </w:rPr>
        <w:t>n.s.: not speci</w:t>
      </w:r>
      <w:r w:rsidRPr="00384E41">
        <w:rPr>
          <w:rFonts w:eastAsia="AdvOT596495f2+fb"/>
          <w:lang w:val="en-US" w:eastAsia="ko-KR"/>
        </w:rPr>
        <w:t>fi</w:t>
      </w:r>
      <w:r w:rsidRPr="00384E41">
        <w:rPr>
          <w:lang w:val="en-US" w:eastAsia="ko-KR"/>
        </w:rPr>
        <w:t>ed.</w:t>
      </w:r>
    </w:p>
    <w:p w14:paraId="236236F3" w14:textId="77777777" w:rsidR="006C3AD8" w:rsidRPr="00C823AF" w:rsidRDefault="006C3AD8" w:rsidP="0069535A">
      <w:pPr>
        <w:adjustRightInd w:val="0"/>
        <w:snapToGrid w:val="0"/>
        <w:spacing w:after="0" w:line="360" w:lineRule="auto"/>
        <w:rPr>
          <w:rFonts w:eastAsia="HYSinMyeongJo-Medium"/>
          <w:b/>
          <w:color w:val="000000" w:themeColor="text1"/>
        </w:rPr>
      </w:pPr>
      <w:r w:rsidRPr="00C823AF">
        <w:rPr>
          <w:rFonts w:eastAsia="HYSinMyeongJo-Medium"/>
          <w:b/>
          <w:color w:val="000000" w:themeColor="text1"/>
        </w:rPr>
        <w:t>Figure captions</w:t>
      </w:r>
    </w:p>
    <w:p w14:paraId="09E2D874" w14:textId="77777777" w:rsidR="006C3AD8" w:rsidRPr="00C823AF" w:rsidRDefault="006C3AD8" w:rsidP="0069535A">
      <w:pPr>
        <w:snapToGrid w:val="0"/>
        <w:spacing w:after="0" w:line="360" w:lineRule="auto"/>
        <w:ind w:leftChars="1" w:left="708" w:hangingChars="294" w:hanging="706"/>
        <w:rPr>
          <w:rFonts w:eastAsia="Batang"/>
          <w:color w:val="000000" w:themeColor="text1"/>
        </w:rPr>
      </w:pPr>
    </w:p>
    <w:p w14:paraId="5E969B40" w14:textId="77777777" w:rsidR="006C3AD8" w:rsidRPr="00C823AF" w:rsidRDefault="006C3AD8" w:rsidP="0069535A">
      <w:pPr>
        <w:snapToGrid w:val="0"/>
        <w:spacing w:after="0" w:line="360" w:lineRule="auto"/>
        <w:ind w:leftChars="1" w:left="695" w:hangingChars="294" w:hanging="693"/>
        <w:rPr>
          <w:rFonts w:eastAsia="Batang"/>
          <w:color w:val="000000" w:themeColor="text1"/>
        </w:rPr>
      </w:pPr>
      <w:r w:rsidRPr="00FC5B0E">
        <w:rPr>
          <w:rFonts w:eastAsia="Batang" w:hint="eastAsia"/>
          <w:b/>
          <w:color w:val="000000" w:themeColor="text1"/>
        </w:rPr>
        <w:t>F</w:t>
      </w:r>
      <w:r w:rsidRPr="00FC5B0E">
        <w:rPr>
          <w:rFonts w:eastAsia="Batang"/>
          <w:b/>
          <w:color w:val="000000" w:themeColor="text1"/>
        </w:rPr>
        <w:t>ig. 1.</w:t>
      </w:r>
      <w:r w:rsidRPr="00C823AF">
        <w:rPr>
          <w:rFonts w:eastAsia="Batang"/>
          <w:color w:val="000000" w:themeColor="text1"/>
        </w:rPr>
        <w:t xml:space="preserve"> </w:t>
      </w:r>
      <w:r w:rsidR="00EE7E30">
        <w:rPr>
          <w:rFonts w:eastAsia="Batang"/>
          <w:color w:val="000000" w:themeColor="text1"/>
        </w:rPr>
        <w:t xml:space="preserve">Map showing the study area and </w:t>
      </w:r>
      <w:r>
        <w:t xml:space="preserve">sampling </w:t>
      </w:r>
      <w:r>
        <w:rPr>
          <w:rFonts w:hint="eastAsia"/>
          <w:lang w:eastAsia="ko-KR"/>
        </w:rPr>
        <w:t>stations</w:t>
      </w:r>
      <w:r>
        <w:t xml:space="preserve"> </w:t>
      </w:r>
      <w:r>
        <w:rPr>
          <w:rFonts w:hint="eastAsia"/>
          <w:lang w:eastAsia="ko-KR"/>
        </w:rPr>
        <w:t>around</w:t>
      </w:r>
      <w:r>
        <w:t xml:space="preserve"> </w:t>
      </w:r>
      <w:r>
        <w:rPr>
          <w:rFonts w:hint="eastAsia"/>
          <w:lang w:eastAsia="ko-KR"/>
        </w:rPr>
        <w:t>Dokdo</w:t>
      </w:r>
      <w:r w:rsidR="0034135B">
        <w:rPr>
          <w:lang w:eastAsia="ko-KR"/>
        </w:rPr>
        <w:t xml:space="preserve">, </w:t>
      </w:r>
      <w:r w:rsidR="00EE7E30">
        <w:rPr>
          <w:lang w:eastAsia="ko-KR"/>
        </w:rPr>
        <w:t xml:space="preserve">samples were collected from 5 fixed </w:t>
      </w:r>
      <w:r w:rsidR="0034135B">
        <w:rPr>
          <w:lang w:eastAsia="ko-KR"/>
        </w:rPr>
        <w:t xml:space="preserve">monitoring </w:t>
      </w:r>
      <w:r w:rsidR="00EE7E30">
        <w:rPr>
          <w:lang w:eastAsia="ko-KR"/>
        </w:rPr>
        <w:t>stations (D1</w:t>
      </w:r>
      <w:r w:rsidR="0034135B" w:rsidRPr="0011707E">
        <w:rPr>
          <w:color w:val="222222"/>
          <w:sz w:val="22"/>
        </w:rPr>
        <w:t>–</w:t>
      </w:r>
      <w:r w:rsidR="0034135B" w:rsidRPr="000A242F">
        <w:rPr>
          <w:color w:val="222222"/>
        </w:rPr>
        <w:t>D5,</w:t>
      </w:r>
      <w:r w:rsidR="00EE7E30" w:rsidRPr="0034135B">
        <w:rPr>
          <w:lang w:eastAsia="ko-KR"/>
        </w:rPr>
        <w:t xml:space="preserve"> for</w:t>
      </w:r>
      <w:r w:rsidR="00EE7E30">
        <w:rPr>
          <w:lang w:eastAsia="ko-KR"/>
        </w:rPr>
        <w:t xml:space="preserve"> 5 years in 2013</w:t>
      </w:r>
      <w:r w:rsidR="0034135B" w:rsidRPr="0011707E">
        <w:rPr>
          <w:color w:val="222222"/>
          <w:sz w:val="22"/>
        </w:rPr>
        <w:t>–</w:t>
      </w:r>
      <w:r w:rsidR="00EE7E30">
        <w:rPr>
          <w:lang w:eastAsia="ko-KR"/>
        </w:rPr>
        <w:t>17</w:t>
      </w:r>
      <w:r w:rsidR="0034135B">
        <w:rPr>
          <w:lang w:eastAsia="ko-KR"/>
        </w:rPr>
        <w:t xml:space="preserve">) encompassing three representative </w:t>
      </w:r>
      <w:r>
        <w:rPr>
          <w:lang w:eastAsia="ko-KR"/>
        </w:rPr>
        <w:t>ecological habitats</w:t>
      </w:r>
      <w:r w:rsidR="0034135B">
        <w:rPr>
          <w:lang w:eastAsia="ko-KR"/>
        </w:rPr>
        <w:t xml:space="preserve"> of </w:t>
      </w:r>
      <w:r>
        <w:rPr>
          <w:lang w:eastAsia="ko-KR"/>
        </w:rPr>
        <w:t>oceanic plateau</w:t>
      </w:r>
      <w:r w:rsidR="0034135B">
        <w:rPr>
          <w:lang w:eastAsia="ko-KR"/>
        </w:rPr>
        <w:t xml:space="preserve">, </w:t>
      </w:r>
      <w:r>
        <w:rPr>
          <w:lang w:eastAsia="ko-KR"/>
        </w:rPr>
        <w:t xml:space="preserve">coastal terrace, </w:t>
      </w:r>
      <w:r w:rsidR="0034135B">
        <w:rPr>
          <w:lang w:eastAsia="ko-KR"/>
        </w:rPr>
        <w:t xml:space="preserve">and </w:t>
      </w:r>
      <w:r>
        <w:rPr>
          <w:lang w:eastAsia="ko-KR"/>
        </w:rPr>
        <w:t>island wharf</w:t>
      </w:r>
      <w:r w:rsidR="0034135B">
        <w:rPr>
          <w:lang w:eastAsia="ko-KR"/>
        </w:rPr>
        <w:t xml:space="preserve">. </w:t>
      </w:r>
      <w:r>
        <w:t>Each ecological habitat indicates different environmental condition</w:t>
      </w:r>
      <w:r w:rsidR="0034135B">
        <w:t xml:space="preserve">s, i.e., in </w:t>
      </w:r>
      <w:r>
        <w:t xml:space="preserve">depth, wave exposure, </w:t>
      </w:r>
      <w:r w:rsidRPr="001F05B6">
        <w:t>sediment load</w:t>
      </w:r>
      <w:r>
        <w:t>, dominant microalgae</w:t>
      </w:r>
      <w:r w:rsidR="0034135B">
        <w:t>, etc.</w:t>
      </w:r>
    </w:p>
    <w:p w14:paraId="52CEE088" w14:textId="77777777" w:rsidR="006C3AD8" w:rsidRPr="00C823AF" w:rsidRDefault="006C3AD8" w:rsidP="0069535A">
      <w:pPr>
        <w:snapToGrid w:val="0"/>
        <w:spacing w:after="0" w:line="360" w:lineRule="auto"/>
        <w:ind w:leftChars="1" w:left="708" w:hangingChars="294" w:hanging="706"/>
        <w:rPr>
          <w:rFonts w:eastAsia="Batang"/>
          <w:color w:val="000000" w:themeColor="text1"/>
        </w:rPr>
      </w:pPr>
    </w:p>
    <w:p w14:paraId="473C7497" w14:textId="30F61322" w:rsidR="006C3AD8" w:rsidRDefault="006C3AD8" w:rsidP="0069535A">
      <w:pPr>
        <w:snapToGrid w:val="0"/>
        <w:spacing w:after="0" w:line="360" w:lineRule="auto"/>
        <w:ind w:leftChars="1" w:left="695" w:hangingChars="294" w:hanging="693"/>
        <w:rPr>
          <w:rFonts w:eastAsia="Batang"/>
          <w:color w:val="000000" w:themeColor="text1"/>
          <w:lang w:eastAsia="ko-KR"/>
        </w:rPr>
      </w:pPr>
      <w:r w:rsidRPr="00FC5B0E">
        <w:rPr>
          <w:rFonts w:eastAsia="Batang" w:hint="eastAsia"/>
          <w:b/>
          <w:color w:val="000000" w:themeColor="text1"/>
        </w:rPr>
        <w:t>F</w:t>
      </w:r>
      <w:r w:rsidRPr="00FC5B0E">
        <w:rPr>
          <w:rFonts w:eastAsia="Batang"/>
          <w:b/>
          <w:color w:val="000000" w:themeColor="text1"/>
        </w:rPr>
        <w:t>ig. 2</w:t>
      </w:r>
      <w:r w:rsidRPr="00FC5B0E">
        <w:rPr>
          <w:rFonts w:eastAsia="Batang" w:hint="eastAsia"/>
          <w:b/>
          <w:color w:val="000000" w:themeColor="text1"/>
        </w:rPr>
        <w:t>.</w:t>
      </w:r>
      <w:r w:rsidRPr="00C823AF">
        <w:rPr>
          <w:rFonts w:eastAsia="Batang"/>
          <w:color w:val="000000" w:themeColor="text1"/>
        </w:rPr>
        <w:t xml:space="preserve"> </w:t>
      </w:r>
      <w:r>
        <w:rPr>
          <w:rFonts w:eastAsia="Batang"/>
          <w:color w:val="000000" w:themeColor="text1"/>
        </w:rPr>
        <w:t xml:space="preserve">Box plots of </w:t>
      </w:r>
      <w:r w:rsidR="0034135B">
        <w:rPr>
          <w:rFonts w:eastAsia="Batang"/>
          <w:color w:val="000000" w:themeColor="text1"/>
        </w:rPr>
        <w:t xml:space="preserve">species diversity (A) and </w:t>
      </w:r>
      <w:r>
        <w:rPr>
          <w:rFonts w:eastAsia="Batang"/>
          <w:color w:val="000000" w:themeColor="text1"/>
        </w:rPr>
        <w:t>density (</w:t>
      </w:r>
      <w:r w:rsidR="0034135B">
        <w:rPr>
          <w:rFonts w:eastAsia="Batang"/>
          <w:color w:val="000000" w:themeColor="text1"/>
        </w:rPr>
        <w:t>B</w:t>
      </w:r>
      <w:r>
        <w:rPr>
          <w:rFonts w:eastAsia="Batang"/>
          <w:color w:val="000000" w:themeColor="text1"/>
        </w:rPr>
        <w:t>) of subtidal macro</w:t>
      </w:r>
      <w:r w:rsidR="0034135B">
        <w:rPr>
          <w:rFonts w:eastAsia="Batang"/>
          <w:color w:val="000000" w:themeColor="text1"/>
        </w:rPr>
        <w:t xml:space="preserve">zoobenthos </w:t>
      </w:r>
      <w:r>
        <w:rPr>
          <w:rFonts w:eastAsia="Batang"/>
          <w:color w:val="000000" w:themeColor="text1"/>
        </w:rPr>
        <w:t xml:space="preserve">species </w:t>
      </w:r>
      <w:r w:rsidR="0034135B">
        <w:rPr>
          <w:rFonts w:eastAsia="Batang"/>
          <w:color w:val="000000" w:themeColor="text1"/>
        </w:rPr>
        <w:t xml:space="preserve">around Dokdo </w:t>
      </w:r>
      <w:r>
        <w:rPr>
          <w:rFonts w:eastAsia="Batang"/>
          <w:color w:val="000000" w:themeColor="text1"/>
        </w:rPr>
        <w:t xml:space="preserve">at each station and year. Each dot represents raw data of measurements. </w:t>
      </w:r>
      <w:r w:rsidR="00665141" w:rsidRPr="00665141">
        <w:rPr>
          <w:rFonts w:eastAsia="Batang"/>
          <w:color w:val="000000" w:themeColor="text1"/>
          <w:lang w:eastAsia="ko-KR"/>
        </w:rPr>
        <w:t>The values above a dashed line (A) indicates those over 700 individuals.</w:t>
      </w:r>
    </w:p>
    <w:p w14:paraId="6B48BED0" w14:textId="77777777" w:rsidR="0069535A" w:rsidRPr="0069535A" w:rsidRDefault="0069535A" w:rsidP="0069535A">
      <w:pPr>
        <w:snapToGrid w:val="0"/>
        <w:spacing w:after="0" w:line="360" w:lineRule="auto"/>
        <w:ind w:leftChars="1" w:left="708" w:hangingChars="294" w:hanging="706"/>
        <w:rPr>
          <w:rFonts w:eastAsia="Yu Mincho"/>
          <w:color w:val="000000" w:themeColor="text1"/>
        </w:rPr>
      </w:pPr>
    </w:p>
    <w:p w14:paraId="75519BD8" w14:textId="77777777" w:rsidR="006C3AD8" w:rsidRPr="00AA6584" w:rsidRDefault="006C3AD8" w:rsidP="0069535A">
      <w:pPr>
        <w:snapToGrid w:val="0"/>
        <w:spacing w:after="0" w:line="360" w:lineRule="auto"/>
        <w:ind w:leftChars="1" w:left="695" w:hangingChars="294" w:hanging="693"/>
        <w:rPr>
          <w:rFonts w:eastAsia="Batang"/>
          <w:color w:val="000000" w:themeColor="text1"/>
        </w:rPr>
      </w:pPr>
      <w:r w:rsidRPr="00FC5B0E">
        <w:rPr>
          <w:rFonts w:eastAsia="Batang"/>
          <w:b/>
          <w:color w:val="000000" w:themeColor="text1"/>
        </w:rPr>
        <w:t>Fig. 3</w:t>
      </w:r>
      <w:r w:rsidRPr="00FC5B0E">
        <w:rPr>
          <w:rFonts w:eastAsia="Batang" w:hint="eastAsia"/>
          <w:b/>
          <w:color w:val="000000" w:themeColor="text1"/>
        </w:rPr>
        <w:t>.</w:t>
      </w:r>
      <w:r w:rsidRPr="00C823AF">
        <w:rPr>
          <w:rFonts w:eastAsia="Batang"/>
          <w:color w:val="000000" w:themeColor="text1"/>
        </w:rPr>
        <w:t xml:space="preserve"> </w:t>
      </w:r>
      <w:r w:rsidRPr="00AA6584">
        <w:rPr>
          <w:rFonts w:eastAsia="Batang"/>
          <w:color w:val="000000" w:themeColor="text1"/>
        </w:rPr>
        <w:t>Non-parametric multi-dimensional scaling (nMDS) ordin</w:t>
      </w:r>
      <w:r>
        <w:rPr>
          <w:rFonts w:eastAsia="Batang"/>
          <w:color w:val="000000" w:themeColor="text1"/>
        </w:rPr>
        <w:t>ation based on the average abundance of macro</w:t>
      </w:r>
      <w:r w:rsidR="0034135B">
        <w:rPr>
          <w:rFonts w:eastAsia="Batang"/>
          <w:color w:val="000000" w:themeColor="text1"/>
        </w:rPr>
        <w:t xml:space="preserve">zoobenthos </w:t>
      </w:r>
      <w:r>
        <w:rPr>
          <w:rFonts w:eastAsia="Batang"/>
          <w:color w:val="000000" w:themeColor="text1"/>
        </w:rPr>
        <w:t xml:space="preserve">species with respect to the stations (A) and years (B) around Dokdo. The density of dominant taxa in each station and year </w:t>
      </w:r>
      <w:r w:rsidR="0034135B">
        <w:rPr>
          <w:rFonts w:eastAsia="Batang"/>
          <w:color w:val="000000" w:themeColor="text1"/>
        </w:rPr>
        <w:t xml:space="preserve">are </w:t>
      </w:r>
      <w:r>
        <w:rPr>
          <w:rFonts w:eastAsia="Batang"/>
          <w:color w:val="000000" w:themeColor="text1"/>
        </w:rPr>
        <w:t>superimposed on the plot.</w:t>
      </w:r>
    </w:p>
    <w:p w14:paraId="56D4A940" w14:textId="77777777" w:rsidR="006C3AD8" w:rsidRPr="00C823AF" w:rsidRDefault="006C3AD8" w:rsidP="0069535A">
      <w:pPr>
        <w:snapToGrid w:val="0"/>
        <w:spacing w:after="0" w:line="360" w:lineRule="auto"/>
        <w:ind w:leftChars="1" w:left="708" w:hangingChars="294" w:hanging="706"/>
        <w:rPr>
          <w:rFonts w:eastAsia="Batang"/>
          <w:color w:val="000000" w:themeColor="text1"/>
        </w:rPr>
      </w:pPr>
    </w:p>
    <w:p w14:paraId="376DD8CA" w14:textId="77777777" w:rsidR="006C3AD8" w:rsidRDefault="006C3AD8" w:rsidP="0069535A">
      <w:pPr>
        <w:snapToGrid w:val="0"/>
        <w:spacing w:after="0" w:line="360" w:lineRule="auto"/>
        <w:ind w:leftChars="1" w:left="695" w:hangingChars="294" w:hanging="693"/>
        <w:rPr>
          <w:szCs w:val="22"/>
        </w:rPr>
      </w:pPr>
      <w:r w:rsidRPr="00FC5B0E">
        <w:rPr>
          <w:rFonts w:eastAsia="Batang" w:hint="eastAsia"/>
          <w:b/>
          <w:color w:val="000000" w:themeColor="text1"/>
        </w:rPr>
        <w:t>F</w:t>
      </w:r>
      <w:r w:rsidRPr="00FC5B0E">
        <w:rPr>
          <w:rFonts w:eastAsia="Batang"/>
          <w:b/>
          <w:color w:val="000000" w:themeColor="text1"/>
        </w:rPr>
        <w:t>ig. 4</w:t>
      </w:r>
      <w:r w:rsidRPr="00FC5B0E">
        <w:rPr>
          <w:rFonts w:eastAsia="Batang" w:hint="eastAsia"/>
          <w:b/>
          <w:color w:val="000000" w:themeColor="text1"/>
        </w:rPr>
        <w:t>.</w:t>
      </w:r>
      <w:r w:rsidRPr="00C823AF">
        <w:rPr>
          <w:rFonts w:eastAsia="Batang"/>
          <w:color w:val="000000" w:themeColor="text1"/>
        </w:rPr>
        <w:t xml:space="preserve"> </w:t>
      </w:r>
      <w:r w:rsidRPr="00E26122">
        <w:rPr>
          <w:szCs w:val="22"/>
        </w:rPr>
        <w:t>Species accumulation curve o</w:t>
      </w:r>
      <w:r>
        <w:rPr>
          <w:szCs w:val="22"/>
        </w:rPr>
        <w:t xml:space="preserve">btained from Jackknife 2 estimator </w:t>
      </w:r>
      <w:r w:rsidRPr="00E26122">
        <w:rPr>
          <w:szCs w:val="22"/>
        </w:rPr>
        <w:t>for each station, year and across Dokdo when the curve reaches an upper asymptote the station and year are consider to be fully sampled.</w:t>
      </w:r>
    </w:p>
    <w:p w14:paraId="0C227D60" w14:textId="77777777" w:rsidR="00C82950" w:rsidRDefault="00C82950" w:rsidP="0069535A">
      <w:pPr>
        <w:snapToGrid w:val="0"/>
        <w:spacing w:after="0" w:line="360" w:lineRule="auto"/>
        <w:ind w:leftChars="1" w:left="708" w:hangingChars="294" w:hanging="706"/>
        <w:rPr>
          <w:szCs w:val="22"/>
        </w:rPr>
      </w:pPr>
    </w:p>
    <w:p w14:paraId="3A44A95A" w14:textId="5E07DECE" w:rsidR="00816825" w:rsidRPr="00C82950" w:rsidRDefault="00C82950" w:rsidP="0069535A">
      <w:pPr>
        <w:snapToGrid w:val="0"/>
        <w:spacing w:after="0" w:line="360" w:lineRule="auto"/>
        <w:ind w:leftChars="1" w:left="695" w:hangingChars="294" w:hanging="693"/>
        <w:rPr>
          <w:szCs w:val="22"/>
        </w:rPr>
      </w:pPr>
      <w:r w:rsidRPr="00FC5B0E">
        <w:rPr>
          <w:rFonts w:eastAsia="Batang" w:hint="eastAsia"/>
          <w:b/>
          <w:color w:val="000000" w:themeColor="text1"/>
        </w:rPr>
        <w:t>F</w:t>
      </w:r>
      <w:r>
        <w:rPr>
          <w:rFonts w:eastAsia="Batang"/>
          <w:b/>
          <w:color w:val="000000" w:themeColor="text1"/>
        </w:rPr>
        <w:t>ig. 5</w:t>
      </w:r>
      <w:r w:rsidRPr="00FC5B0E">
        <w:rPr>
          <w:rFonts w:eastAsia="Batang" w:hint="eastAsia"/>
          <w:b/>
          <w:color w:val="000000" w:themeColor="text1"/>
        </w:rPr>
        <w:t>.</w:t>
      </w:r>
      <w:r w:rsidRPr="00C823AF">
        <w:rPr>
          <w:rFonts w:eastAsia="Batang"/>
          <w:color w:val="000000" w:themeColor="text1"/>
        </w:rPr>
        <w:t xml:space="preserve"> </w:t>
      </w:r>
      <w:r w:rsidRPr="001E73BE">
        <w:rPr>
          <w:rFonts w:eastAsia="Batang"/>
          <w:color w:val="000000" w:themeColor="text1"/>
        </w:rPr>
        <w:t>M</w:t>
      </w:r>
      <w:r w:rsidRPr="00C82950">
        <w:rPr>
          <w:szCs w:val="22"/>
        </w:rPr>
        <w:t>ini review on the occurrence and distribution of macrozoobenthos around Dokdo (A) and the East Sea (B and C). The overall diversity of each station in 2013−17 are compared with previous studies (1958−2012).</w:t>
      </w:r>
    </w:p>
    <w:sectPr w:rsidR="00816825" w:rsidRPr="00C82950" w:rsidSect="00384E41">
      <w:pgSz w:w="11906" w:h="16838"/>
      <w:pgMar w:top="1701" w:right="1440" w:bottom="1440" w:left="1440" w:header="851" w:footer="567" w:gutter="0"/>
      <w:lnNumType w:countBy="1" w:restart="continuous"/>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F5FAF" w14:textId="77777777" w:rsidR="00091A59" w:rsidRDefault="00091A59" w:rsidP="00091DCD">
      <w:pPr>
        <w:spacing w:after="0"/>
      </w:pPr>
      <w:r>
        <w:separator/>
      </w:r>
    </w:p>
  </w:endnote>
  <w:endnote w:type="continuationSeparator" w:id="0">
    <w:p w14:paraId="1202228D" w14:textId="77777777" w:rsidR="00091A59" w:rsidRDefault="00091A59" w:rsidP="00091D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oeumT R">
    <w:altName w:val="Batang"/>
    <w:charset w:val="81"/>
    <w:family w:val="roman"/>
    <w:pitch w:val="variable"/>
    <w:sig w:usb0="800002A7" w:usb1="29D77CFB" w:usb2="00000010" w:usb3="00000000" w:csb0="0008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modern"/>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HYSinMyeongJo-Medium">
    <w:altName w:val="HY신명조"/>
    <w:charset w:val="81"/>
    <w:family w:val="roman"/>
    <w:pitch w:val="variable"/>
    <w:sig w:usb0="900002A7" w:usb1="29D77CF9"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modern"/>
    <w:pitch w:val="variable"/>
    <w:sig w:usb0="B00002AF" w:usb1="69D77CFB" w:usb2="00000030" w:usb3="00000000" w:csb0="0008009F" w:csb1="00000000"/>
  </w:font>
  <w:font w:name="AdvOT596495f2+fb">
    <w:altName w:val="HancomEQN"/>
    <w:panose1 w:val="00000000000000000000"/>
    <w:charset w:val="81"/>
    <w:family w:val="auto"/>
    <w:notTrueType/>
    <w:pitch w:val="default"/>
    <w:sig w:usb0="00000001" w:usb1="09060000" w:usb2="00000010" w:usb3="00000000" w:csb0="0008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9089246"/>
      <w:docPartObj>
        <w:docPartGallery w:val="Page Numbers (Bottom of Page)"/>
        <w:docPartUnique/>
      </w:docPartObj>
    </w:sdtPr>
    <w:sdtEndPr/>
    <w:sdtContent>
      <w:p w14:paraId="38DB0208" w14:textId="6AD9BD94" w:rsidR="00A4328E" w:rsidRDefault="00A4328E">
        <w:pPr>
          <w:pStyle w:val="Footer"/>
          <w:jc w:val="center"/>
        </w:pPr>
        <w:r>
          <w:fldChar w:fldCharType="begin"/>
        </w:r>
        <w:r>
          <w:instrText>PAGE   \* MERGEFORMAT</w:instrText>
        </w:r>
        <w:r>
          <w:fldChar w:fldCharType="separate"/>
        </w:r>
        <w:r w:rsidRPr="00442355">
          <w:rPr>
            <w:noProof/>
            <w:lang w:val="ko-KR" w:eastAsia="ko-KR"/>
          </w:rPr>
          <w:t>22</w:t>
        </w:r>
        <w:r>
          <w:fldChar w:fldCharType="end"/>
        </w:r>
      </w:p>
    </w:sdtContent>
  </w:sdt>
  <w:p w14:paraId="4CF04CC8" w14:textId="77777777" w:rsidR="00A4328E" w:rsidRDefault="00A43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AD36E" w14:textId="77777777" w:rsidR="00091A59" w:rsidRDefault="00091A59" w:rsidP="00091DCD">
      <w:pPr>
        <w:spacing w:after="0"/>
      </w:pPr>
      <w:r>
        <w:separator/>
      </w:r>
    </w:p>
  </w:footnote>
  <w:footnote w:type="continuationSeparator" w:id="0">
    <w:p w14:paraId="19E073B2" w14:textId="77777777" w:rsidR="00091A59" w:rsidRDefault="00091A59" w:rsidP="00091DC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C41EC"/>
    <w:multiLevelType w:val="hybridMultilevel"/>
    <w:tmpl w:val="1E2CD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604EE0"/>
    <w:multiLevelType w:val="hybridMultilevel"/>
    <w:tmpl w:val="B3BCCE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DD468E"/>
    <w:multiLevelType w:val="hybridMultilevel"/>
    <w:tmpl w:val="EC8AF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77240E"/>
    <w:multiLevelType w:val="hybridMultilevel"/>
    <w:tmpl w:val="0AD031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8E37E40"/>
    <w:multiLevelType w:val="hybridMultilevel"/>
    <w:tmpl w:val="7BE68C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357"/>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C3AD8"/>
    <w:rsid w:val="000060A7"/>
    <w:rsid w:val="000503D3"/>
    <w:rsid w:val="0005184C"/>
    <w:rsid w:val="00060376"/>
    <w:rsid w:val="00060C1C"/>
    <w:rsid w:val="00061F7C"/>
    <w:rsid w:val="00071021"/>
    <w:rsid w:val="0007503E"/>
    <w:rsid w:val="00091A59"/>
    <w:rsid w:val="00091DCD"/>
    <w:rsid w:val="0009477D"/>
    <w:rsid w:val="000A1187"/>
    <w:rsid w:val="000A242F"/>
    <w:rsid w:val="000A7BBE"/>
    <w:rsid w:val="000B00FA"/>
    <w:rsid w:val="000B36FB"/>
    <w:rsid w:val="000C0DEB"/>
    <w:rsid w:val="000F20EC"/>
    <w:rsid w:val="00105FD2"/>
    <w:rsid w:val="00107F53"/>
    <w:rsid w:val="0012206A"/>
    <w:rsid w:val="00125C5F"/>
    <w:rsid w:val="00140599"/>
    <w:rsid w:val="0014685C"/>
    <w:rsid w:val="00163E14"/>
    <w:rsid w:val="0016489C"/>
    <w:rsid w:val="0017602D"/>
    <w:rsid w:val="00182E23"/>
    <w:rsid w:val="001A2F33"/>
    <w:rsid w:val="001A5347"/>
    <w:rsid w:val="001B0262"/>
    <w:rsid w:val="001B206C"/>
    <w:rsid w:val="001B41BA"/>
    <w:rsid w:val="001C1154"/>
    <w:rsid w:val="001D5EB6"/>
    <w:rsid w:val="001E21EE"/>
    <w:rsid w:val="001E3151"/>
    <w:rsid w:val="001F315C"/>
    <w:rsid w:val="001F34C0"/>
    <w:rsid w:val="001F535B"/>
    <w:rsid w:val="001F5398"/>
    <w:rsid w:val="00203141"/>
    <w:rsid w:val="00205428"/>
    <w:rsid w:val="00205E13"/>
    <w:rsid w:val="00211A61"/>
    <w:rsid w:val="00221B62"/>
    <w:rsid w:val="00223E31"/>
    <w:rsid w:val="002363B7"/>
    <w:rsid w:val="002558A4"/>
    <w:rsid w:val="00260217"/>
    <w:rsid w:val="00261046"/>
    <w:rsid w:val="00263266"/>
    <w:rsid w:val="00263785"/>
    <w:rsid w:val="00266754"/>
    <w:rsid w:val="002A2DF0"/>
    <w:rsid w:val="002B15C0"/>
    <w:rsid w:val="002B5051"/>
    <w:rsid w:val="002B51E2"/>
    <w:rsid w:val="002C30C4"/>
    <w:rsid w:val="002C5C1D"/>
    <w:rsid w:val="002F119A"/>
    <w:rsid w:val="002F2229"/>
    <w:rsid w:val="00311F31"/>
    <w:rsid w:val="0032430A"/>
    <w:rsid w:val="0033654D"/>
    <w:rsid w:val="003401FF"/>
    <w:rsid w:val="0034135B"/>
    <w:rsid w:val="00342740"/>
    <w:rsid w:val="0034286D"/>
    <w:rsid w:val="0034758A"/>
    <w:rsid w:val="00361E81"/>
    <w:rsid w:val="00370C0A"/>
    <w:rsid w:val="00380356"/>
    <w:rsid w:val="00384E41"/>
    <w:rsid w:val="0038709F"/>
    <w:rsid w:val="00387725"/>
    <w:rsid w:val="00391315"/>
    <w:rsid w:val="003A5251"/>
    <w:rsid w:val="003B2E4A"/>
    <w:rsid w:val="003F51FE"/>
    <w:rsid w:val="003F6CE1"/>
    <w:rsid w:val="0043426F"/>
    <w:rsid w:val="00434FC6"/>
    <w:rsid w:val="00436650"/>
    <w:rsid w:val="00441B10"/>
    <w:rsid w:val="00441E13"/>
    <w:rsid w:val="00442355"/>
    <w:rsid w:val="00442A4E"/>
    <w:rsid w:val="004444EB"/>
    <w:rsid w:val="00447E96"/>
    <w:rsid w:val="00462929"/>
    <w:rsid w:val="0046795E"/>
    <w:rsid w:val="004819B9"/>
    <w:rsid w:val="0049191E"/>
    <w:rsid w:val="00492BE0"/>
    <w:rsid w:val="004942B2"/>
    <w:rsid w:val="004A1B64"/>
    <w:rsid w:val="004A61B0"/>
    <w:rsid w:val="004C38FD"/>
    <w:rsid w:val="004D39B6"/>
    <w:rsid w:val="004D543B"/>
    <w:rsid w:val="004E2C53"/>
    <w:rsid w:val="004E7BE4"/>
    <w:rsid w:val="004F11D7"/>
    <w:rsid w:val="00527D1B"/>
    <w:rsid w:val="00532D33"/>
    <w:rsid w:val="00534B32"/>
    <w:rsid w:val="00553CBE"/>
    <w:rsid w:val="005736B6"/>
    <w:rsid w:val="005772E9"/>
    <w:rsid w:val="00585853"/>
    <w:rsid w:val="00590DA7"/>
    <w:rsid w:val="005C574C"/>
    <w:rsid w:val="005E4036"/>
    <w:rsid w:val="005F3F41"/>
    <w:rsid w:val="00601F1F"/>
    <w:rsid w:val="00614787"/>
    <w:rsid w:val="00623754"/>
    <w:rsid w:val="006445E9"/>
    <w:rsid w:val="00662B2D"/>
    <w:rsid w:val="00665141"/>
    <w:rsid w:val="00671422"/>
    <w:rsid w:val="006761C9"/>
    <w:rsid w:val="00687F6E"/>
    <w:rsid w:val="00690738"/>
    <w:rsid w:val="00694A8C"/>
    <w:rsid w:val="0069535A"/>
    <w:rsid w:val="0069630E"/>
    <w:rsid w:val="006B7D85"/>
    <w:rsid w:val="006C3AD8"/>
    <w:rsid w:val="006F59A0"/>
    <w:rsid w:val="007076CA"/>
    <w:rsid w:val="00713EE5"/>
    <w:rsid w:val="00745467"/>
    <w:rsid w:val="00745833"/>
    <w:rsid w:val="0075574A"/>
    <w:rsid w:val="00762ACB"/>
    <w:rsid w:val="00771A04"/>
    <w:rsid w:val="007760BC"/>
    <w:rsid w:val="007767FF"/>
    <w:rsid w:val="007803FF"/>
    <w:rsid w:val="0078202D"/>
    <w:rsid w:val="00785114"/>
    <w:rsid w:val="007A313E"/>
    <w:rsid w:val="007A6DC9"/>
    <w:rsid w:val="007C0E68"/>
    <w:rsid w:val="007C2C4E"/>
    <w:rsid w:val="007C3AEC"/>
    <w:rsid w:val="007F385E"/>
    <w:rsid w:val="007F38C6"/>
    <w:rsid w:val="008008FC"/>
    <w:rsid w:val="00802CA6"/>
    <w:rsid w:val="00806F42"/>
    <w:rsid w:val="008166DB"/>
    <w:rsid w:val="00816825"/>
    <w:rsid w:val="00831677"/>
    <w:rsid w:val="00832B56"/>
    <w:rsid w:val="00854426"/>
    <w:rsid w:val="00863E2F"/>
    <w:rsid w:val="00866A01"/>
    <w:rsid w:val="008845CE"/>
    <w:rsid w:val="00895A85"/>
    <w:rsid w:val="008967A3"/>
    <w:rsid w:val="008B275A"/>
    <w:rsid w:val="008B64ED"/>
    <w:rsid w:val="008C0A3E"/>
    <w:rsid w:val="008D382E"/>
    <w:rsid w:val="008D598B"/>
    <w:rsid w:val="008E4A40"/>
    <w:rsid w:val="00904E12"/>
    <w:rsid w:val="00914A0D"/>
    <w:rsid w:val="009304C6"/>
    <w:rsid w:val="009315E7"/>
    <w:rsid w:val="00932AA8"/>
    <w:rsid w:val="0096484D"/>
    <w:rsid w:val="0096510F"/>
    <w:rsid w:val="00971F47"/>
    <w:rsid w:val="00977FFB"/>
    <w:rsid w:val="009E0E7B"/>
    <w:rsid w:val="009F6057"/>
    <w:rsid w:val="00A02D64"/>
    <w:rsid w:val="00A300DB"/>
    <w:rsid w:val="00A319E6"/>
    <w:rsid w:val="00A4328E"/>
    <w:rsid w:val="00A475C6"/>
    <w:rsid w:val="00A5056C"/>
    <w:rsid w:val="00A51ACB"/>
    <w:rsid w:val="00A534FF"/>
    <w:rsid w:val="00A82DEF"/>
    <w:rsid w:val="00A85F8D"/>
    <w:rsid w:val="00A87ED5"/>
    <w:rsid w:val="00A92F18"/>
    <w:rsid w:val="00AA33CA"/>
    <w:rsid w:val="00AA5DBA"/>
    <w:rsid w:val="00AB381D"/>
    <w:rsid w:val="00AB479A"/>
    <w:rsid w:val="00AC43A0"/>
    <w:rsid w:val="00AE540C"/>
    <w:rsid w:val="00B11FDB"/>
    <w:rsid w:val="00B15FCC"/>
    <w:rsid w:val="00B22436"/>
    <w:rsid w:val="00B251B7"/>
    <w:rsid w:val="00B3286F"/>
    <w:rsid w:val="00B33373"/>
    <w:rsid w:val="00B35D35"/>
    <w:rsid w:val="00B36B39"/>
    <w:rsid w:val="00B449B0"/>
    <w:rsid w:val="00B55951"/>
    <w:rsid w:val="00B6070E"/>
    <w:rsid w:val="00B67C2A"/>
    <w:rsid w:val="00B84A5A"/>
    <w:rsid w:val="00B871CE"/>
    <w:rsid w:val="00B8722B"/>
    <w:rsid w:val="00B92E2C"/>
    <w:rsid w:val="00BA500B"/>
    <w:rsid w:val="00BA570B"/>
    <w:rsid w:val="00BA70AD"/>
    <w:rsid w:val="00BB38BD"/>
    <w:rsid w:val="00BB654D"/>
    <w:rsid w:val="00BB7AE2"/>
    <w:rsid w:val="00BD2C24"/>
    <w:rsid w:val="00BD2CCD"/>
    <w:rsid w:val="00BD6EBE"/>
    <w:rsid w:val="00BD777D"/>
    <w:rsid w:val="00BE29AA"/>
    <w:rsid w:val="00BE6280"/>
    <w:rsid w:val="00BF14F6"/>
    <w:rsid w:val="00BF4F93"/>
    <w:rsid w:val="00C36897"/>
    <w:rsid w:val="00C41479"/>
    <w:rsid w:val="00C51141"/>
    <w:rsid w:val="00C82950"/>
    <w:rsid w:val="00C84D8C"/>
    <w:rsid w:val="00C91CEC"/>
    <w:rsid w:val="00CA5740"/>
    <w:rsid w:val="00CB3B97"/>
    <w:rsid w:val="00CB5E3F"/>
    <w:rsid w:val="00CB71F0"/>
    <w:rsid w:val="00CC05ED"/>
    <w:rsid w:val="00CC7DE5"/>
    <w:rsid w:val="00CF0B55"/>
    <w:rsid w:val="00D113CA"/>
    <w:rsid w:val="00D43407"/>
    <w:rsid w:val="00D51777"/>
    <w:rsid w:val="00D62DDB"/>
    <w:rsid w:val="00D674A0"/>
    <w:rsid w:val="00D90CC5"/>
    <w:rsid w:val="00DA3354"/>
    <w:rsid w:val="00DC7E29"/>
    <w:rsid w:val="00DD022C"/>
    <w:rsid w:val="00DD1C18"/>
    <w:rsid w:val="00DD430E"/>
    <w:rsid w:val="00DD6CEF"/>
    <w:rsid w:val="00E14EA7"/>
    <w:rsid w:val="00E16BE5"/>
    <w:rsid w:val="00E2146B"/>
    <w:rsid w:val="00E3089B"/>
    <w:rsid w:val="00E55952"/>
    <w:rsid w:val="00E61D0F"/>
    <w:rsid w:val="00E71DF5"/>
    <w:rsid w:val="00E86A1A"/>
    <w:rsid w:val="00EA02F7"/>
    <w:rsid w:val="00EB08C5"/>
    <w:rsid w:val="00EB6ED6"/>
    <w:rsid w:val="00EC38A7"/>
    <w:rsid w:val="00EC600B"/>
    <w:rsid w:val="00EE0E09"/>
    <w:rsid w:val="00EE1EBE"/>
    <w:rsid w:val="00EE4302"/>
    <w:rsid w:val="00EE7E30"/>
    <w:rsid w:val="00EF1624"/>
    <w:rsid w:val="00EF410C"/>
    <w:rsid w:val="00F007BE"/>
    <w:rsid w:val="00F108DA"/>
    <w:rsid w:val="00F1197A"/>
    <w:rsid w:val="00F12A44"/>
    <w:rsid w:val="00F13FD5"/>
    <w:rsid w:val="00F2050D"/>
    <w:rsid w:val="00F44CF0"/>
    <w:rsid w:val="00F60706"/>
    <w:rsid w:val="00F60B28"/>
    <w:rsid w:val="00F70E50"/>
    <w:rsid w:val="00F73846"/>
    <w:rsid w:val="00F904DA"/>
    <w:rsid w:val="00FB1FA6"/>
    <w:rsid w:val="00FB7116"/>
    <w:rsid w:val="00FC1461"/>
    <w:rsid w:val="00FC4C5B"/>
    <w:rsid w:val="00FF0BC5"/>
    <w:rsid w:val="00FF7D0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FFE9A0"/>
  <w15:chartTrackingRefBased/>
  <w15:docId w15:val="{C7CFFBC0-5F39-4B50-943E-3E0264CF4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oeumT R" w:hAnsi="Times New Roman" w:cs="Times New Roman"/>
        <w:sz w:val="24"/>
        <w:szCs w:val="24"/>
        <w:lang w:val="en-US" w:eastAsia="ko-K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C3AD8"/>
    <w:pPr>
      <w:spacing w:line="240" w:lineRule="auto"/>
      <w:jc w:val="both"/>
    </w:pPr>
    <w:rPr>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3AD8"/>
    <w:pPr>
      <w:tabs>
        <w:tab w:val="center" w:pos="4513"/>
        <w:tab w:val="right" w:pos="9026"/>
      </w:tabs>
      <w:spacing w:after="0"/>
    </w:pPr>
  </w:style>
  <w:style w:type="character" w:customStyle="1" w:styleId="HeaderChar">
    <w:name w:val="Header Char"/>
    <w:basedOn w:val="DefaultParagraphFont"/>
    <w:link w:val="Header"/>
    <w:uiPriority w:val="99"/>
    <w:rsid w:val="006C3AD8"/>
    <w:rPr>
      <w:lang w:val="en-GB" w:eastAsia="ja-JP"/>
    </w:rPr>
  </w:style>
  <w:style w:type="paragraph" w:styleId="Footer">
    <w:name w:val="footer"/>
    <w:basedOn w:val="Normal"/>
    <w:link w:val="FooterChar"/>
    <w:uiPriority w:val="99"/>
    <w:unhideWhenUsed/>
    <w:rsid w:val="006C3AD8"/>
    <w:pPr>
      <w:tabs>
        <w:tab w:val="center" w:pos="4513"/>
        <w:tab w:val="right" w:pos="9026"/>
      </w:tabs>
      <w:spacing w:after="0"/>
    </w:pPr>
  </w:style>
  <w:style w:type="character" w:customStyle="1" w:styleId="FooterChar">
    <w:name w:val="Footer Char"/>
    <w:basedOn w:val="DefaultParagraphFont"/>
    <w:link w:val="Footer"/>
    <w:uiPriority w:val="99"/>
    <w:rsid w:val="006C3AD8"/>
    <w:rPr>
      <w:lang w:val="en-GB" w:eastAsia="ja-JP"/>
    </w:rPr>
  </w:style>
  <w:style w:type="paragraph" w:customStyle="1" w:styleId="EndNoteBibliographyTitle">
    <w:name w:val="EndNote Bibliography Title"/>
    <w:basedOn w:val="Normal"/>
    <w:link w:val="EndNoteBibliographyTitleChar"/>
    <w:rsid w:val="006C3AD8"/>
    <w:pPr>
      <w:spacing w:after="0"/>
      <w:jc w:val="center"/>
    </w:pPr>
    <w:rPr>
      <w:rFonts w:ascii="Calibri" w:hAnsi="Calibri" w:cs="Calibri"/>
      <w:noProof/>
      <w:sz w:val="22"/>
    </w:rPr>
  </w:style>
  <w:style w:type="character" w:customStyle="1" w:styleId="EndNoteBibliographyTitleChar">
    <w:name w:val="EndNote Bibliography Title Char"/>
    <w:basedOn w:val="DefaultParagraphFont"/>
    <w:link w:val="EndNoteBibliographyTitle"/>
    <w:rsid w:val="006C3AD8"/>
    <w:rPr>
      <w:rFonts w:ascii="Calibri" w:hAnsi="Calibri" w:cs="Calibri"/>
      <w:noProof/>
      <w:sz w:val="22"/>
      <w:lang w:val="en-GB" w:eastAsia="ja-JP"/>
    </w:rPr>
  </w:style>
  <w:style w:type="paragraph" w:customStyle="1" w:styleId="EndNoteBibliography">
    <w:name w:val="EndNote Bibliography"/>
    <w:basedOn w:val="Normal"/>
    <w:link w:val="EndNoteBibliographyChar"/>
    <w:rsid w:val="006C3AD8"/>
    <w:rPr>
      <w:rFonts w:ascii="Calibri" w:hAnsi="Calibri" w:cs="Calibri"/>
      <w:noProof/>
      <w:sz w:val="22"/>
    </w:rPr>
  </w:style>
  <w:style w:type="character" w:customStyle="1" w:styleId="EndNoteBibliographyChar">
    <w:name w:val="EndNote Bibliography Char"/>
    <w:basedOn w:val="DefaultParagraphFont"/>
    <w:link w:val="EndNoteBibliography"/>
    <w:rsid w:val="006C3AD8"/>
    <w:rPr>
      <w:rFonts w:ascii="Calibri" w:hAnsi="Calibri" w:cs="Calibri"/>
      <w:noProof/>
      <w:sz w:val="22"/>
      <w:lang w:val="en-GB" w:eastAsia="ja-JP"/>
    </w:rPr>
  </w:style>
  <w:style w:type="character" w:styleId="Hyperlink">
    <w:name w:val="Hyperlink"/>
    <w:basedOn w:val="DefaultParagraphFont"/>
    <w:uiPriority w:val="99"/>
    <w:unhideWhenUsed/>
    <w:rsid w:val="006C3AD8"/>
    <w:rPr>
      <w:color w:val="0563C1" w:themeColor="hyperlink"/>
      <w:u w:val="single"/>
    </w:rPr>
  </w:style>
  <w:style w:type="character" w:customStyle="1" w:styleId="1">
    <w:name w:val="확인되지 않은 멘션1"/>
    <w:basedOn w:val="DefaultParagraphFont"/>
    <w:uiPriority w:val="99"/>
    <w:semiHidden/>
    <w:unhideWhenUsed/>
    <w:rsid w:val="006C3AD8"/>
    <w:rPr>
      <w:color w:val="808080"/>
      <w:shd w:val="clear" w:color="auto" w:fill="E6E6E6"/>
    </w:rPr>
  </w:style>
  <w:style w:type="paragraph" w:styleId="ListParagraph">
    <w:name w:val="List Paragraph"/>
    <w:basedOn w:val="Normal"/>
    <w:uiPriority w:val="34"/>
    <w:qFormat/>
    <w:rsid w:val="006C3AD8"/>
    <w:pPr>
      <w:ind w:left="720"/>
      <w:contextualSpacing/>
    </w:pPr>
  </w:style>
  <w:style w:type="paragraph" w:styleId="BalloonText">
    <w:name w:val="Balloon Text"/>
    <w:basedOn w:val="Normal"/>
    <w:link w:val="BalloonTextChar"/>
    <w:uiPriority w:val="99"/>
    <w:semiHidden/>
    <w:unhideWhenUsed/>
    <w:rsid w:val="006C3AD8"/>
    <w:pPr>
      <w:spacing w:after="0"/>
    </w:pPr>
    <w:rPr>
      <w:rFonts w:ascii="Malgun Gothic" w:eastAsia="Malgun Gothic"/>
      <w:sz w:val="18"/>
      <w:szCs w:val="18"/>
    </w:rPr>
  </w:style>
  <w:style w:type="character" w:customStyle="1" w:styleId="BalloonTextChar">
    <w:name w:val="Balloon Text Char"/>
    <w:basedOn w:val="DefaultParagraphFont"/>
    <w:link w:val="BalloonText"/>
    <w:uiPriority w:val="99"/>
    <w:semiHidden/>
    <w:rsid w:val="006C3AD8"/>
    <w:rPr>
      <w:rFonts w:ascii="Malgun Gothic" w:eastAsia="Malgun Gothic"/>
      <w:sz w:val="18"/>
      <w:szCs w:val="18"/>
      <w:lang w:val="en-GB" w:eastAsia="ja-JP"/>
    </w:rPr>
  </w:style>
  <w:style w:type="paragraph" w:styleId="Caption">
    <w:name w:val="caption"/>
    <w:basedOn w:val="Normal"/>
    <w:next w:val="Normal"/>
    <w:uiPriority w:val="35"/>
    <w:unhideWhenUsed/>
    <w:qFormat/>
    <w:rsid w:val="006C3AD8"/>
    <w:pPr>
      <w:spacing w:after="200"/>
    </w:pPr>
    <w:rPr>
      <w:i/>
      <w:iCs/>
      <w:color w:val="44546A" w:themeColor="text2"/>
      <w:sz w:val="18"/>
      <w:szCs w:val="18"/>
    </w:rPr>
  </w:style>
  <w:style w:type="character" w:styleId="LineNumber">
    <w:name w:val="line number"/>
    <w:basedOn w:val="DefaultParagraphFont"/>
    <w:uiPriority w:val="99"/>
    <w:semiHidden/>
    <w:unhideWhenUsed/>
    <w:rsid w:val="006C3AD8"/>
  </w:style>
  <w:style w:type="character" w:styleId="CommentReference">
    <w:name w:val="annotation reference"/>
    <w:basedOn w:val="DefaultParagraphFont"/>
    <w:uiPriority w:val="99"/>
    <w:semiHidden/>
    <w:unhideWhenUsed/>
    <w:rsid w:val="006C3AD8"/>
    <w:rPr>
      <w:sz w:val="18"/>
      <w:szCs w:val="18"/>
    </w:rPr>
  </w:style>
  <w:style w:type="paragraph" w:styleId="CommentText">
    <w:name w:val="annotation text"/>
    <w:basedOn w:val="Normal"/>
    <w:link w:val="CommentTextChar"/>
    <w:uiPriority w:val="99"/>
    <w:unhideWhenUsed/>
    <w:rsid w:val="006C3AD8"/>
  </w:style>
  <w:style w:type="character" w:customStyle="1" w:styleId="CommentTextChar">
    <w:name w:val="Comment Text Char"/>
    <w:basedOn w:val="DefaultParagraphFont"/>
    <w:link w:val="CommentText"/>
    <w:uiPriority w:val="99"/>
    <w:rsid w:val="006C3AD8"/>
    <w:rPr>
      <w:lang w:val="en-GB" w:eastAsia="ja-JP"/>
    </w:rPr>
  </w:style>
  <w:style w:type="paragraph" w:styleId="CommentSubject">
    <w:name w:val="annotation subject"/>
    <w:basedOn w:val="CommentText"/>
    <w:next w:val="CommentText"/>
    <w:link w:val="CommentSubjectChar"/>
    <w:uiPriority w:val="99"/>
    <w:semiHidden/>
    <w:unhideWhenUsed/>
    <w:rsid w:val="006C3AD8"/>
    <w:rPr>
      <w:b/>
      <w:bCs/>
      <w:sz w:val="20"/>
      <w:szCs w:val="20"/>
    </w:rPr>
  </w:style>
  <w:style w:type="character" w:customStyle="1" w:styleId="CommentSubjectChar">
    <w:name w:val="Comment Subject Char"/>
    <w:basedOn w:val="CommentTextChar"/>
    <w:link w:val="CommentSubject"/>
    <w:uiPriority w:val="99"/>
    <w:semiHidden/>
    <w:rsid w:val="006C3AD8"/>
    <w:rPr>
      <w:b/>
      <w:bCs/>
      <w:sz w:val="20"/>
      <w:szCs w:val="20"/>
      <w:lang w:val="en-GB" w:eastAsia="ja-JP"/>
    </w:rPr>
  </w:style>
  <w:style w:type="paragraph" w:styleId="Revision">
    <w:name w:val="Revision"/>
    <w:hidden/>
    <w:uiPriority w:val="99"/>
    <w:semiHidden/>
    <w:rsid w:val="006C3AD8"/>
    <w:pPr>
      <w:spacing w:after="0" w:line="240" w:lineRule="auto"/>
    </w:pPr>
    <w:rPr>
      <w:lang w:val="en-GB" w:eastAsia="ja-JP"/>
    </w:rPr>
  </w:style>
  <w:style w:type="paragraph" w:customStyle="1" w:styleId="Paragraph">
    <w:name w:val="Paragraph"/>
    <w:basedOn w:val="Normal"/>
    <w:rsid w:val="006C3AD8"/>
    <w:pPr>
      <w:spacing w:before="120" w:after="0"/>
      <w:ind w:firstLine="720"/>
      <w:jc w:val="left"/>
    </w:pPr>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819689">
      <w:bodyDiv w:val="1"/>
      <w:marLeft w:val="0"/>
      <w:marRight w:val="0"/>
      <w:marTop w:val="0"/>
      <w:marBottom w:val="0"/>
      <w:divBdr>
        <w:top w:val="none" w:sz="0" w:space="0" w:color="auto"/>
        <w:left w:val="none" w:sz="0" w:space="0" w:color="auto"/>
        <w:bottom w:val="none" w:sz="0" w:space="0" w:color="auto"/>
        <w:right w:val="none" w:sz="0" w:space="0" w:color="auto"/>
      </w:divBdr>
    </w:div>
    <w:div w:id="259922367">
      <w:bodyDiv w:val="1"/>
      <w:marLeft w:val="0"/>
      <w:marRight w:val="0"/>
      <w:marTop w:val="0"/>
      <w:marBottom w:val="0"/>
      <w:divBdr>
        <w:top w:val="none" w:sz="0" w:space="0" w:color="auto"/>
        <w:left w:val="none" w:sz="0" w:space="0" w:color="auto"/>
        <w:bottom w:val="none" w:sz="0" w:space="0" w:color="auto"/>
        <w:right w:val="none" w:sz="0" w:space="0" w:color="auto"/>
      </w:divBdr>
    </w:div>
    <w:div w:id="452288795">
      <w:bodyDiv w:val="1"/>
      <w:marLeft w:val="0"/>
      <w:marRight w:val="0"/>
      <w:marTop w:val="0"/>
      <w:marBottom w:val="0"/>
      <w:divBdr>
        <w:top w:val="none" w:sz="0" w:space="0" w:color="auto"/>
        <w:left w:val="none" w:sz="0" w:space="0" w:color="auto"/>
        <w:bottom w:val="none" w:sz="0" w:space="0" w:color="auto"/>
        <w:right w:val="none" w:sz="0" w:space="0" w:color="auto"/>
      </w:divBdr>
    </w:div>
    <w:div w:id="471286681">
      <w:bodyDiv w:val="1"/>
      <w:marLeft w:val="0"/>
      <w:marRight w:val="0"/>
      <w:marTop w:val="0"/>
      <w:marBottom w:val="0"/>
      <w:divBdr>
        <w:top w:val="none" w:sz="0" w:space="0" w:color="auto"/>
        <w:left w:val="none" w:sz="0" w:space="0" w:color="auto"/>
        <w:bottom w:val="none" w:sz="0" w:space="0" w:color="auto"/>
        <w:right w:val="none" w:sz="0" w:space="0" w:color="auto"/>
      </w:divBdr>
    </w:div>
    <w:div w:id="177493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rho@kiost.ac.kr" TargetMode="External"/><Relationship Id="rId3" Type="http://schemas.openxmlformats.org/officeDocument/2006/relationships/settings" Target="settings.xml"/><Relationship Id="rId7" Type="http://schemas.openxmlformats.org/officeDocument/2006/relationships/hyperlink" Target="mailto:jskocean@snu.ac.k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6767</Words>
  <Characters>38574</Characters>
  <Application>Microsoft Office Word</Application>
  <DocSecurity>4</DocSecurity>
  <Lines>321</Lines>
  <Paragraphs>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H-G.</dc:creator>
  <cp:keywords/>
  <dc:description/>
  <cp:lastModifiedBy>Whalley T.</cp:lastModifiedBy>
  <cp:revision>2</cp:revision>
  <dcterms:created xsi:type="dcterms:W3CDTF">2020-06-16T08:56:00Z</dcterms:created>
  <dcterms:modified xsi:type="dcterms:W3CDTF">2020-06-16T08:56:00Z</dcterms:modified>
</cp:coreProperties>
</file>