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D8110" w14:textId="77777777" w:rsidR="00CD6AC3" w:rsidRPr="00CD6AC3" w:rsidRDefault="00CD6AC3" w:rsidP="00CD6AC3">
      <w:pPr>
        <w:spacing w:after="0" w:line="480" w:lineRule="exact"/>
        <w:ind w:hanging="720"/>
        <w:rPr>
          <w:rFonts w:asciiTheme="majorBidi" w:hAnsiTheme="majorBidi" w:cstheme="majorBidi"/>
          <w:b/>
          <w:bCs/>
          <w:color w:val="FF0000"/>
          <w:sz w:val="24"/>
          <w:szCs w:val="24"/>
        </w:rPr>
      </w:pPr>
      <w:bookmarkStart w:id="0" w:name="_GoBack"/>
      <w:bookmarkEnd w:id="0"/>
      <w:r w:rsidRPr="00CD6AC3">
        <w:rPr>
          <w:rFonts w:asciiTheme="majorBidi" w:hAnsiTheme="majorBidi" w:cstheme="majorBidi"/>
          <w:b/>
          <w:bCs/>
          <w:color w:val="FF0000"/>
          <w:sz w:val="24"/>
          <w:szCs w:val="24"/>
        </w:rPr>
        <w:t xml:space="preserve">Rogoza, R., </w:t>
      </w:r>
      <w:r w:rsidRPr="00CD6AC3">
        <w:rPr>
          <w:rFonts w:asciiTheme="majorBidi" w:hAnsiTheme="majorBidi" w:cstheme="majorBidi"/>
          <w:b/>
          <w:bCs/>
          <w:color w:val="FF0000"/>
          <w:sz w:val="24"/>
          <w:szCs w:val="24"/>
          <w:lang w:val="pl-PL"/>
        </w:rPr>
        <w:t xml:space="preserve">Żemojtel-Piotrowska, M., </w:t>
      </w:r>
      <w:r w:rsidRPr="00CD6AC3">
        <w:rPr>
          <w:rFonts w:asciiTheme="majorBidi" w:hAnsiTheme="majorBidi" w:cstheme="majorBidi"/>
          <w:b/>
          <w:bCs/>
          <w:color w:val="FF0000"/>
          <w:sz w:val="24"/>
          <w:szCs w:val="24"/>
        </w:rPr>
        <w:t xml:space="preserve">Jonason, P. K., </w:t>
      </w:r>
      <w:r w:rsidRPr="00CD6AC3">
        <w:rPr>
          <w:rFonts w:asciiTheme="majorBidi" w:hAnsiTheme="majorBidi" w:cstheme="majorBidi"/>
          <w:b/>
          <w:bCs/>
          <w:color w:val="FF0000"/>
          <w:sz w:val="24"/>
          <w:szCs w:val="24"/>
          <w:lang w:val="pl-PL"/>
        </w:rPr>
        <w:t xml:space="preserve">Piotrowski, J., </w:t>
      </w:r>
      <w:r w:rsidRPr="00CD6AC3">
        <w:rPr>
          <w:rFonts w:asciiTheme="majorBidi" w:hAnsiTheme="majorBidi" w:cstheme="majorBidi"/>
          <w:b/>
          <w:bCs/>
          <w:color w:val="FF0000"/>
          <w:sz w:val="24"/>
          <w:szCs w:val="24"/>
        </w:rPr>
        <w:t xml:space="preserve">Campbell, K. C., Gebauer, J., Maltby, J., Sedikides, C., … &amp; Wlodarczyk, A. (2020). Structure of </w:t>
      </w:r>
      <w:r w:rsidRPr="00CD6AC3">
        <w:rPr>
          <w:rFonts w:asciiTheme="majorBidi" w:hAnsiTheme="majorBidi" w:cstheme="majorBidi"/>
          <w:b/>
          <w:bCs/>
          <w:color w:val="FF0000"/>
          <w:sz w:val="24"/>
          <w:szCs w:val="24"/>
          <w:lang w:eastAsia="de-DE"/>
        </w:rPr>
        <w:t>Dark Triad Dirty Dozen across eight world regions</w:t>
      </w:r>
      <w:r w:rsidRPr="00CD6AC3">
        <w:rPr>
          <w:rFonts w:asciiTheme="majorBidi" w:hAnsiTheme="majorBidi" w:cstheme="majorBidi"/>
          <w:b/>
          <w:bCs/>
          <w:color w:val="FF0000"/>
          <w:sz w:val="24"/>
          <w:szCs w:val="24"/>
        </w:rPr>
        <w:t xml:space="preserve">. </w:t>
      </w:r>
      <w:r w:rsidRPr="00CD6AC3">
        <w:rPr>
          <w:rFonts w:asciiTheme="majorBidi" w:hAnsiTheme="majorBidi" w:cstheme="majorBidi"/>
          <w:b/>
          <w:bCs/>
          <w:i/>
          <w:color w:val="FF0000"/>
          <w:sz w:val="24"/>
          <w:szCs w:val="24"/>
        </w:rPr>
        <w:t>Assessment</w:t>
      </w:r>
      <w:r w:rsidRPr="00CD6AC3">
        <w:rPr>
          <w:rFonts w:asciiTheme="majorBidi" w:hAnsiTheme="majorBidi" w:cstheme="majorBidi"/>
          <w:b/>
          <w:bCs/>
          <w:color w:val="FF0000"/>
          <w:sz w:val="24"/>
          <w:szCs w:val="24"/>
        </w:rPr>
        <w:t>. Advance online publication. https://doi.org/</w:t>
      </w:r>
      <w:hyperlink r:id="rId8" w:tgtFrame="_blank" w:history="1">
        <w:r w:rsidRPr="00CD6AC3">
          <w:rPr>
            <w:rStyle w:val="Hyperlink"/>
            <w:rFonts w:asciiTheme="majorBidi" w:hAnsiTheme="majorBidi" w:cstheme="majorBidi"/>
            <w:b/>
            <w:bCs/>
            <w:color w:val="FF0000"/>
            <w:sz w:val="24"/>
            <w:szCs w:val="24"/>
            <w:u w:val="none"/>
            <w:bdr w:val="none" w:sz="0" w:space="0" w:color="auto" w:frame="1"/>
          </w:rPr>
          <w:t>10.1177/1073191120922611</w:t>
        </w:r>
      </w:hyperlink>
    </w:p>
    <w:p w14:paraId="414B3438" w14:textId="77777777" w:rsidR="00BF6AF2" w:rsidRPr="00B740DC" w:rsidRDefault="00BF6AF2" w:rsidP="00CD6AC3">
      <w:pPr>
        <w:spacing w:after="0" w:line="480" w:lineRule="exact"/>
        <w:jc w:val="center"/>
        <w:rPr>
          <w:rFonts w:ascii="Times New Roman" w:eastAsia="Times New Roman" w:hAnsi="Times New Roman" w:cs="Times New Roman"/>
          <w:sz w:val="24"/>
          <w:szCs w:val="24"/>
        </w:rPr>
      </w:pPr>
    </w:p>
    <w:p w14:paraId="2E04DB88" w14:textId="644AAB20" w:rsidR="00BF6AF2" w:rsidRPr="000A2E9E" w:rsidRDefault="00BF6AF2" w:rsidP="00CD6AC3">
      <w:pPr>
        <w:spacing w:after="0" w:line="480" w:lineRule="exact"/>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Structure of Dark Triad Dirty Dozen Across Eight World Regions</w:t>
      </w:r>
    </w:p>
    <w:p w14:paraId="0B66C8E6" w14:textId="77777777" w:rsidR="00BF6AF2" w:rsidRPr="000A2E9E" w:rsidRDefault="00BF6AF2" w:rsidP="00CD6AC3">
      <w:pPr>
        <w:spacing w:after="0" w:line="480" w:lineRule="exact"/>
        <w:jc w:val="center"/>
        <w:rPr>
          <w:rFonts w:ascii="Times New Roman" w:eastAsia="Times New Roman" w:hAnsi="Times New Roman" w:cs="Times New Roman"/>
          <w:sz w:val="24"/>
          <w:szCs w:val="24"/>
          <w:lang w:val="en-GB"/>
        </w:rPr>
      </w:pPr>
    </w:p>
    <w:p w14:paraId="0135E6E4" w14:textId="77777777" w:rsidR="00BF6AF2" w:rsidRPr="00003C7F" w:rsidRDefault="00BF6AF2" w:rsidP="00CD6AC3">
      <w:pPr>
        <w:spacing w:after="0" w:line="480" w:lineRule="exact"/>
        <w:jc w:val="center"/>
        <w:rPr>
          <w:rFonts w:ascii="Times New Roman" w:eastAsia="Times New Roman" w:hAnsi="Times New Roman" w:cs="Times New Roman"/>
          <w:sz w:val="24"/>
          <w:szCs w:val="24"/>
          <w:lang w:val="en-GB"/>
        </w:rPr>
      </w:pPr>
      <w:r w:rsidRPr="007E1376">
        <w:rPr>
          <w:rFonts w:ascii="Times New Roman" w:eastAsia="Times New Roman" w:hAnsi="Times New Roman" w:cs="Times New Roman"/>
          <w:sz w:val="24"/>
          <w:szCs w:val="24"/>
          <w:lang w:val="en-GB"/>
        </w:rPr>
        <w:t>Radosław Rogoza</w:t>
      </w:r>
      <w:r>
        <w:rPr>
          <w:rFonts w:ascii="Times New Roman" w:eastAsia="Times New Roman" w:hAnsi="Times New Roman" w:cs="Times New Roman"/>
          <w:sz w:val="24"/>
          <w:szCs w:val="24"/>
          <w:lang w:val="en-GB"/>
        </w:rPr>
        <w:t xml:space="preserve">, </w:t>
      </w:r>
      <w:r w:rsidRPr="00003C7F">
        <w:rPr>
          <w:rFonts w:ascii="Times New Roman" w:eastAsia="Times New Roman" w:hAnsi="Times New Roman" w:cs="Times New Roman"/>
          <w:sz w:val="24"/>
          <w:szCs w:val="24"/>
          <w:lang w:val="en-GB"/>
        </w:rPr>
        <w:t>Cardinal Stefan Wyszyński University, Poland</w:t>
      </w:r>
    </w:p>
    <w:p w14:paraId="0BE7694F" w14:textId="77777777" w:rsidR="00BF6AF2" w:rsidRPr="00003C7F" w:rsidRDefault="00BF6AF2" w:rsidP="00CD6AC3">
      <w:pPr>
        <w:spacing w:after="0" w:line="480" w:lineRule="exact"/>
        <w:jc w:val="center"/>
        <w:rPr>
          <w:rFonts w:ascii="Times New Roman" w:eastAsia="Times New Roman" w:hAnsi="Times New Roman" w:cs="Times New Roman"/>
          <w:sz w:val="24"/>
          <w:szCs w:val="24"/>
          <w:lang w:val="en-GB"/>
        </w:rPr>
      </w:pPr>
      <w:r w:rsidRPr="00003C7F">
        <w:rPr>
          <w:rFonts w:ascii="Times New Roman" w:eastAsia="Times New Roman" w:hAnsi="Times New Roman" w:cs="Times New Roman"/>
          <w:sz w:val="24"/>
          <w:szCs w:val="24"/>
          <w:lang w:val="en-GB"/>
        </w:rPr>
        <w:t>Magdalena Żemojtel-Piotrowska, Cardinal Stefan Wyszyński University, Poland</w:t>
      </w:r>
    </w:p>
    <w:p w14:paraId="47BFC32F" w14:textId="77777777" w:rsidR="00BF6AF2" w:rsidRPr="00ED3AA3" w:rsidRDefault="00BF6AF2" w:rsidP="00CD6AC3">
      <w:pPr>
        <w:spacing w:after="0" w:line="480" w:lineRule="exact"/>
        <w:jc w:val="center"/>
        <w:rPr>
          <w:rFonts w:ascii="Times New Roman" w:eastAsia="Times New Roman" w:hAnsi="Times New Roman" w:cs="Times New Roman"/>
          <w:sz w:val="24"/>
          <w:szCs w:val="24"/>
          <w:lang w:val="en-GB" w:eastAsia="en-GB"/>
        </w:rPr>
      </w:pPr>
      <w:r w:rsidRPr="000A2E9E">
        <w:rPr>
          <w:rFonts w:ascii="Times New Roman" w:eastAsia="Times New Roman" w:hAnsi="Times New Roman" w:cs="Times New Roman"/>
          <w:sz w:val="24"/>
          <w:szCs w:val="24"/>
        </w:rPr>
        <w:t>Peter K. Jonason</w:t>
      </w:r>
      <w:r>
        <w:rPr>
          <w:rFonts w:ascii="Times New Roman" w:eastAsia="Times New Roman" w:hAnsi="Times New Roman" w:cs="Times New Roman"/>
          <w:sz w:val="24"/>
          <w:szCs w:val="24"/>
        </w:rPr>
        <w:t xml:space="preserve">, </w:t>
      </w:r>
      <w:r w:rsidRPr="00ED3AA3">
        <w:rPr>
          <w:rFonts w:ascii="Times New Roman" w:eastAsia="Times New Roman" w:hAnsi="Times New Roman" w:cs="Times New Roman"/>
          <w:color w:val="000000"/>
          <w:sz w:val="24"/>
          <w:szCs w:val="24"/>
          <w:lang w:val="en-GB" w:eastAsia="en-GB"/>
        </w:rPr>
        <w:t>University of Padua</w:t>
      </w:r>
      <w:r>
        <w:rPr>
          <w:rFonts w:ascii="Times New Roman" w:eastAsia="Times New Roman" w:hAnsi="Times New Roman" w:cs="Times New Roman"/>
          <w:color w:val="000000"/>
          <w:sz w:val="24"/>
          <w:szCs w:val="24"/>
          <w:lang w:val="en-GB" w:eastAsia="en-GB"/>
        </w:rPr>
        <w:t xml:space="preserve">, Italy, </w:t>
      </w:r>
      <w:r w:rsidRPr="00ED3AA3">
        <w:rPr>
          <w:rFonts w:ascii="Times New Roman" w:eastAsia="Times New Roman" w:hAnsi="Times New Roman" w:cs="Times New Roman"/>
          <w:color w:val="000000"/>
          <w:sz w:val="24"/>
          <w:szCs w:val="24"/>
          <w:lang w:val="en-GB" w:eastAsia="en-GB"/>
        </w:rPr>
        <w:t>Cardinal Stefan Wyszyński University</w:t>
      </w:r>
      <w:r>
        <w:rPr>
          <w:rFonts w:ascii="Times New Roman" w:eastAsia="Times New Roman" w:hAnsi="Times New Roman" w:cs="Times New Roman"/>
          <w:color w:val="000000"/>
          <w:sz w:val="24"/>
          <w:szCs w:val="24"/>
          <w:lang w:val="en-GB" w:eastAsia="en-GB"/>
        </w:rPr>
        <w:t xml:space="preserve"> in Warsaw, Poland, </w:t>
      </w:r>
      <w:r w:rsidRPr="00ED3AA3">
        <w:rPr>
          <w:rFonts w:ascii="Times New Roman" w:eastAsia="Times New Roman" w:hAnsi="Times New Roman" w:cs="Times New Roman"/>
          <w:color w:val="000000"/>
          <w:sz w:val="24"/>
          <w:szCs w:val="24"/>
          <w:lang w:val="en-GB" w:eastAsia="en-GB"/>
        </w:rPr>
        <w:t>Western Sydney University</w:t>
      </w:r>
      <w:r>
        <w:rPr>
          <w:rFonts w:ascii="Times New Roman" w:eastAsia="Times New Roman" w:hAnsi="Times New Roman" w:cs="Times New Roman"/>
          <w:color w:val="000000"/>
          <w:sz w:val="24"/>
          <w:szCs w:val="24"/>
          <w:lang w:val="en-GB" w:eastAsia="en-GB"/>
        </w:rPr>
        <w:t>, Australia</w:t>
      </w:r>
    </w:p>
    <w:p w14:paraId="22AFABFE" w14:textId="77777777" w:rsidR="00BF6AF2" w:rsidRPr="000A2E9E" w:rsidRDefault="00BF6AF2" w:rsidP="00CD6AC3">
      <w:pPr>
        <w:tabs>
          <w:tab w:val="center" w:pos="4513"/>
          <w:tab w:val="left" w:pos="6751"/>
        </w:tabs>
        <w:spacing w:after="0" w:line="480" w:lineRule="exact"/>
        <w:jc w:val="center"/>
        <w:rPr>
          <w:rFonts w:ascii="Times New Roman" w:eastAsia="Times New Roman" w:hAnsi="Times New Roman" w:cs="Times New Roman"/>
          <w:sz w:val="24"/>
          <w:szCs w:val="24"/>
          <w:lang w:val="pl-PL"/>
        </w:rPr>
      </w:pPr>
      <w:r w:rsidRPr="000A2E9E">
        <w:rPr>
          <w:rFonts w:ascii="Times New Roman" w:eastAsia="Times New Roman" w:hAnsi="Times New Roman" w:cs="Times New Roman"/>
          <w:sz w:val="24"/>
          <w:szCs w:val="24"/>
          <w:lang w:val="pl-PL"/>
        </w:rPr>
        <w:t>Jarosław Piotrowski</w:t>
      </w:r>
      <w:r>
        <w:rPr>
          <w:rFonts w:ascii="Times New Roman" w:eastAsia="Times New Roman" w:hAnsi="Times New Roman" w:cs="Times New Roman"/>
          <w:sz w:val="24"/>
          <w:szCs w:val="24"/>
          <w:lang w:val="pl-PL"/>
        </w:rPr>
        <w:t xml:space="preserve">, </w:t>
      </w:r>
      <w:r w:rsidRPr="000A2E9E">
        <w:rPr>
          <w:rFonts w:ascii="Times New Roman" w:eastAsia="Times New Roman" w:hAnsi="Times New Roman" w:cs="Times New Roman"/>
          <w:sz w:val="24"/>
          <w:szCs w:val="24"/>
          <w:lang w:val="pl-PL"/>
        </w:rPr>
        <w:t>Cardinal Stefan Wyszyński University, Poland</w:t>
      </w:r>
    </w:p>
    <w:p w14:paraId="4865FD33"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Keith W. Campbell, University of Georgia, US</w:t>
      </w:r>
      <w:r>
        <w:rPr>
          <w:rFonts w:ascii="Times New Roman" w:eastAsia="Times New Roman" w:hAnsi="Times New Roman" w:cs="Times New Roman"/>
          <w:sz w:val="24"/>
          <w:szCs w:val="24"/>
        </w:rPr>
        <w:t>A</w:t>
      </w:r>
    </w:p>
    <w:p w14:paraId="0BAF63C6"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CE165B">
        <w:rPr>
          <w:rFonts w:ascii="Times New Roman" w:eastAsia="Times New Roman" w:hAnsi="Times New Roman" w:cs="Times New Roman"/>
          <w:sz w:val="24"/>
          <w:szCs w:val="24"/>
          <w:lang w:val="en-GB"/>
        </w:rPr>
        <w:t>Jochen Gebauer, University of Mannheim, Germany &amp;</w:t>
      </w:r>
      <w:r w:rsidRPr="000A2E9E">
        <w:rPr>
          <w:rFonts w:ascii="Times New Roman" w:eastAsia="Times New Roman" w:hAnsi="Times New Roman" w:cs="Times New Roman"/>
          <w:sz w:val="24"/>
          <w:szCs w:val="24"/>
        </w:rPr>
        <w:t xml:space="preserve"> University of Copenhagen, Denmark</w:t>
      </w:r>
    </w:p>
    <w:p w14:paraId="62935907"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John Maltby, University of Leicester, UK</w:t>
      </w:r>
    </w:p>
    <w:p w14:paraId="49CB40ED"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Constantine Sedikides, University of Southampton, UK</w:t>
      </w:r>
    </w:p>
    <w:p w14:paraId="1586A6B5"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Mladen Adamovic University of Melbourne, Australia</w:t>
      </w:r>
    </w:p>
    <w:p w14:paraId="69B622BA"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 xml:space="preserve">Byron Adams, Tilburg University, </w:t>
      </w:r>
      <w:r>
        <w:rPr>
          <w:rFonts w:ascii="Times New Roman" w:eastAsia="Times New Roman" w:hAnsi="Times New Roman" w:cs="Times New Roman"/>
          <w:sz w:val="24"/>
          <w:szCs w:val="24"/>
        </w:rPr>
        <w:t xml:space="preserve">The </w:t>
      </w:r>
      <w:r w:rsidRPr="000A2E9E">
        <w:rPr>
          <w:rFonts w:ascii="Times New Roman" w:eastAsia="Times New Roman" w:hAnsi="Times New Roman" w:cs="Times New Roman"/>
          <w:sz w:val="24"/>
          <w:szCs w:val="24"/>
        </w:rPr>
        <w:t>Netherlands</w:t>
      </w:r>
    </w:p>
    <w:p w14:paraId="0B5F2386"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Rebecca P. Ang, Nanyang Technological University, Singapore</w:t>
      </w:r>
    </w:p>
    <w:p w14:paraId="5BE27903"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Rahkman Ardi, Airlang</w:t>
      </w:r>
      <w:r>
        <w:rPr>
          <w:rFonts w:ascii="Times New Roman" w:eastAsia="Times New Roman" w:hAnsi="Times New Roman" w:cs="Times New Roman"/>
          <w:sz w:val="24"/>
          <w:szCs w:val="24"/>
        </w:rPr>
        <w:t>g</w:t>
      </w:r>
      <w:r w:rsidRPr="000A2E9E">
        <w:rPr>
          <w:rFonts w:ascii="Times New Roman" w:eastAsia="Times New Roman" w:hAnsi="Times New Roman" w:cs="Times New Roman"/>
          <w:sz w:val="24"/>
          <w:szCs w:val="24"/>
        </w:rPr>
        <w:t>a University, Indonesia</w:t>
      </w:r>
    </w:p>
    <w:p w14:paraId="1A493DCF"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Kokou Atitsogbe, University of Lausanne, Switzerland</w:t>
      </w:r>
    </w:p>
    <w:p w14:paraId="06D50040"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Sergiu Baltatescu, University of Oradea, Romania</w:t>
      </w:r>
    </w:p>
    <w:p w14:paraId="347746C1" w14:textId="77777777" w:rsidR="00BF6AF2"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 xml:space="preserve">Snežana Bilić, International Balkan University, </w:t>
      </w:r>
      <w:r>
        <w:rPr>
          <w:rFonts w:ascii="Times New Roman" w:eastAsia="Times New Roman" w:hAnsi="Times New Roman" w:cs="Times New Roman"/>
          <w:sz w:val="24"/>
          <w:szCs w:val="24"/>
        </w:rPr>
        <w:t xml:space="preserve">North </w:t>
      </w:r>
      <w:r w:rsidRPr="000A2E9E">
        <w:rPr>
          <w:rFonts w:ascii="Times New Roman" w:eastAsia="Times New Roman" w:hAnsi="Times New Roman" w:cs="Times New Roman"/>
          <w:sz w:val="24"/>
          <w:szCs w:val="24"/>
        </w:rPr>
        <w:t>Macedonia</w:t>
      </w:r>
    </w:p>
    <w:p w14:paraId="5EE23A18" w14:textId="77777777" w:rsidR="00BF6AF2" w:rsidRPr="00A229EE" w:rsidRDefault="00BF6AF2" w:rsidP="00CD6AC3">
      <w:pPr>
        <w:spacing w:after="0" w:line="480" w:lineRule="exact"/>
        <w:jc w:val="center"/>
        <w:rPr>
          <w:rFonts w:ascii="Times New Roman" w:eastAsia="Times New Roman" w:hAnsi="Times New Roman" w:cs="Times New Roman"/>
          <w:sz w:val="24"/>
          <w:szCs w:val="24"/>
          <w:lang w:val="en-GB" w:eastAsia="pl-PL"/>
        </w:rPr>
      </w:pPr>
      <w:r w:rsidRPr="00A229EE">
        <w:rPr>
          <w:rFonts w:ascii="Times New Roman" w:eastAsia="Times New Roman" w:hAnsi="Times New Roman" w:cs="Times New Roman"/>
          <w:sz w:val="24"/>
          <w:szCs w:val="24"/>
          <w:lang w:val="en-GB" w:eastAsia="pl-PL"/>
        </w:rPr>
        <w:t>Bojana Bodroža, University of Novi Sad, Serbia</w:t>
      </w:r>
    </w:p>
    <w:p w14:paraId="27DB9EB6" w14:textId="77777777" w:rsidR="00BF6AF2"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Joel Gruneau Brulin, Stockholm University, Sweden</w:t>
      </w:r>
    </w:p>
    <w:p w14:paraId="2F64667D"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 xml:space="preserve">Harshalini </w:t>
      </w:r>
      <w:r w:rsidRPr="000A2E9E">
        <w:rPr>
          <w:rFonts w:ascii="Times New Roman" w:hAnsi="Times New Roman" w:cs="Times New Roman"/>
          <w:sz w:val="24"/>
          <w:szCs w:val="24"/>
        </w:rPr>
        <w:t>Yashita Bundhoo Poonoosamy</w:t>
      </w:r>
      <w:r w:rsidRPr="000A2E9E">
        <w:rPr>
          <w:rFonts w:ascii="Times New Roman" w:eastAsia="Times New Roman" w:hAnsi="Times New Roman" w:cs="Times New Roman"/>
          <w:sz w:val="24"/>
          <w:szCs w:val="24"/>
        </w:rPr>
        <w:t>, University of Mauritius, Mauritius</w:t>
      </w:r>
    </w:p>
    <w:p w14:paraId="39BC8FFE"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Trawin Chaleeraktrakoon, Thammasat University, Pathumthani, Thailand</w:t>
      </w:r>
    </w:p>
    <w:p w14:paraId="11ECE129" w14:textId="77777777" w:rsidR="00BF6AF2" w:rsidRPr="00CE165B" w:rsidRDefault="00BF6AF2" w:rsidP="00CD6AC3">
      <w:pPr>
        <w:spacing w:after="0" w:line="480" w:lineRule="exact"/>
        <w:jc w:val="center"/>
        <w:rPr>
          <w:rFonts w:ascii="Times New Roman" w:eastAsia="Times New Roman" w:hAnsi="Times New Roman" w:cs="Times New Roman"/>
          <w:sz w:val="24"/>
          <w:szCs w:val="24"/>
          <w:lang w:val="es-ES"/>
        </w:rPr>
      </w:pPr>
      <w:r w:rsidRPr="00CE165B">
        <w:rPr>
          <w:rFonts w:ascii="Times New Roman" w:eastAsia="Times New Roman" w:hAnsi="Times New Roman" w:cs="Times New Roman"/>
          <w:sz w:val="24"/>
          <w:szCs w:val="24"/>
          <w:lang w:val="es-ES"/>
        </w:rPr>
        <w:t>Alejandra Del Carmen Dominguez, Universidad Iberoamericana Ciudad de Mexico, Mexico</w:t>
      </w:r>
    </w:p>
    <w:p w14:paraId="4786AC39" w14:textId="77777777" w:rsidR="00BF6AF2" w:rsidRPr="00CE165B" w:rsidRDefault="00BF6AF2" w:rsidP="00CD6AC3">
      <w:pPr>
        <w:spacing w:after="0" w:line="480" w:lineRule="exact"/>
        <w:jc w:val="center"/>
        <w:rPr>
          <w:rFonts w:ascii="Times New Roman" w:eastAsia="Times New Roman" w:hAnsi="Times New Roman" w:cs="Times New Roman"/>
          <w:sz w:val="24"/>
          <w:szCs w:val="24"/>
          <w:lang w:val="es-ES"/>
        </w:rPr>
      </w:pPr>
      <w:r w:rsidRPr="00CE165B">
        <w:rPr>
          <w:rFonts w:ascii="Times New Roman" w:eastAsia="Times New Roman" w:hAnsi="Times New Roman" w:cs="Times New Roman"/>
          <w:sz w:val="24"/>
          <w:szCs w:val="24"/>
          <w:lang w:val="es-ES"/>
        </w:rPr>
        <w:t>Sonya Dragova-Koleva, New Bulgarian University, Bulgaria</w:t>
      </w:r>
    </w:p>
    <w:p w14:paraId="1489E7BE" w14:textId="77777777" w:rsidR="00BF6AF2" w:rsidRPr="00CE165B" w:rsidRDefault="00BF6AF2" w:rsidP="00CD6AC3">
      <w:pPr>
        <w:spacing w:after="0" w:line="480" w:lineRule="exact"/>
        <w:jc w:val="center"/>
        <w:rPr>
          <w:rFonts w:ascii="Times New Roman" w:eastAsia="Times New Roman" w:hAnsi="Times New Roman" w:cs="Times New Roman"/>
          <w:sz w:val="24"/>
          <w:szCs w:val="24"/>
          <w:lang w:val="es-ES"/>
        </w:rPr>
      </w:pPr>
      <w:r w:rsidRPr="00CE165B">
        <w:rPr>
          <w:rFonts w:ascii="Times New Roman" w:eastAsia="Times New Roman" w:hAnsi="Times New Roman" w:cs="Times New Roman"/>
          <w:sz w:val="24"/>
          <w:szCs w:val="24"/>
          <w:lang w:val="es-ES"/>
        </w:rPr>
        <w:lastRenderedPageBreak/>
        <w:t>Sofián el-Astal, Al-Azar University-Gaza, Palestine</w:t>
      </w:r>
    </w:p>
    <w:p w14:paraId="098C201F" w14:textId="77777777" w:rsidR="00BF6AF2" w:rsidRPr="00CE165B" w:rsidRDefault="00BF6AF2" w:rsidP="00CD6AC3">
      <w:pPr>
        <w:spacing w:after="0" w:line="480" w:lineRule="exact"/>
        <w:jc w:val="center"/>
        <w:rPr>
          <w:rFonts w:ascii="Times New Roman" w:eastAsia="Times New Roman" w:hAnsi="Times New Roman" w:cs="Times New Roman"/>
          <w:sz w:val="24"/>
          <w:szCs w:val="24"/>
          <w:lang w:val="es-ES"/>
        </w:rPr>
      </w:pPr>
      <w:r w:rsidRPr="00CE165B">
        <w:rPr>
          <w:rFonts w:ascii="Times New Roman" w:eastAsia="Times New Roman" w:hAnsi="Times New Roman" w:cs="Times New Roman"/>
          <w:sz w:val="24"/>
          <w:szCs w:val="24"/>
          <w:lang w:val="es-ES"/>
        </w:rPr>
        <w:t>Walaa Labib M. Eldesoki, Minoufiya University, Egypt</w:t>
      </w:r>
    </w:p>
    <w:p w14:paraId="5FB8EC4C"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Valdiney V. Gouveia, Federal University of Paraiba, Brazil</w:t>
      </w:r>
    </w:p>
    <w:p w14:paraId="544E11CD"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Katherine Gundolf, Montpelier Business School, France</w:t>
      </w:r>
    </w:p>
    <w:p w14:paraId="520DB86B"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Dzintra Ilisco, Daugavpils University, Latvia</w:t>
      </w:r>
    </w:p>
    <w:p w14:paraId="7368BDA1"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Tomislav Jukić, Josip Juraj Strossmayer University, Republic of Croatia</w:t>
      </w:r>
    </w:p>
    <w:p w14:paraId="143FC4C0"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Shanmukh V. Kamble, Karnatak University, India</w:t>
      </w:r>
    </w:p>
    <w:p w14:paraId="6D6BA595" w14:textId="77777777" w:rsidR="00BF6AF2"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 xml:space="preserve">Narine Khachatryan, </w:t>
      </w:r>
      <w:r>
        <w:rPr>
          <w:rFonts w:ascii="Times New Roman" w:eastAsia="Times New Roman" w:hAnsi="Times New Roman" w:cs="Times New Roman"/>
          <w:sz w:val="24"/>
          <w:szCs w:val="24"/>
        </w:rPr>
        <w:t>Ye</w:t>
      </w:r>
      <w:r w:rsidRPr="000A2E9E">
        <w:rPr>
          <w:rFonts w:ascii="Times New Roman" w:eastAsia="Times New Roman" w:hAnsi="Times New Roman" w:cs="Times New Roman"/>
          <w:sz w:val="24"/>
          <w:szCs w:val="24"/>
        </w:rPr>
        <w:t>revan State University, Armenia</w:t>
      </w:r>
    </w:p>
    <w:p w14:paraId="55BC28EF" w14:textId="77777777" w:rsidR="00BF6AF2" w:rsidRPr="00750473" w:rsidRDefault="00BF6AF2" w:rsidP="00CD6AC3">
      <w:pPr>
        <w:spacing w:after="0" w:line="480" w:lineRule="exact"/>
        <w:jc w:val="center"/>
        <w:rPr>
          <w:rFonts w:ascii="Times New Roman" w:hAnsi="Times New Roman" w:cs="Times New Roman"/>
          <w:lang w:val="en-GB"/>
        </w:rPr>
      </w:pPr>
      <w:r w:rsidRPr="00C05A5B">
        <w:rPr>
          <w:rFonts w:ascii="Times New Roman" w:eastAsia="Times New Roman" w:hAnsi="Times New Roman" w:cs="Times New Roman"/>
          <w:sz w:val="24"/>
          <w:szCs w:val="24"/>
        </w:rPr>
        <w:t>Martina</w:t>
      </w:r>
      <w:r w:rsidRPr="00C05A5B">
        <w:rPr>
          <w:rFonts w:ascii="Times New Roman" w:hAnsi="Times New Roman" w:cs="Times New Roman"/>
          <w:sz w:val="24"/>
          <w:szCs w:val="24"/>
          <w:lang w:val="en-GB"/>
        </w:rPr>
        <w:t xml:space="preserve"> Klicperova-Baker</w:t>
      </w:r>
      <w:r>
        <w:rPr>
          <w:rFonts w:ascii="Times New Roman" w:hAnsi="Times New Roman" w:cs="Times New Roman"/>
          <w:sz w:val="24"/>
          <w:szCs w:val="24"/>
          <w:lang w:val="en-GB"/>
        </w:rPr>
        <w:t xml:space="preserve">, </w:t>
      </w:r>
      <w:r w:rsidRPr="00C05A5B">
        <w:rPr>
          <w:rFonts w:ascii="Times New Roman" w:hAnsi="Times New Roman" w:cs="Times New Roman"/>
          <w:sz w:val="24"/>
          <w:lang w:val="en-GB"/>
        </w:rPr>
        <w:t>Czech Academy of Sciences, Czech Republic</w:t>
      </w:r>
    </w:p>
    <w:p w14:paraId="2E7B3091"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 xml:space="preserve">Monika Kovacs, </w:t>
      </w:r>
      <w:r w:rsidRPr="000A2E9E">
        <w:rPr>
          <w:rFonts w:ascii="Times New Roman" w:eastAsia="Times New Roman" w:hAnsi="Times New Roman" w:cs="Times New Roman"/>
          <w:color w:val="000000"/>
          <w:sz w:val="24"/>
          <w:szCs w:val="24"/>
        </w:rPr>
        <w:t>ELTE Eötvös Loránd University</w:t>
      </w:r>
      <w:r w:rsidRPr="000A2E9E">
        <w:rPr>
          <w:rFonts w:ascii="Times New Roman" w:eastAsia="Times New Roman" w:hAnsi="Times New Roman" w:cs="Times New Roman"/>
          <w:sz w:val="24"/>
          <w:szCs w:val="24"/>
        </w:rPr>
        <w:t>, Hungary</w:t>
      </w:r>
    </w:p>
    <w:p w14:paraId="4702F90D" w14:textId="77777777" w:rsidR="00BF6AF2" w:rsidRPr="000A2E9E" w:rsidRDefault="00BF6AF2" w:rsidP="00CD6AC3">
      <w:pPr>
        <w:spacing w:after="0" w:line="480" w:lineRule="exact"/>
        <w:jc w:val="center"/>
        <w:rPr>
          <w:rFonts w:ascii="Times New Roman" w:hAnsi="Times New Roman" w:cs="Times New Roman"/>
          <w:sz w:val="24"/>
          <w:szCs w:val="24"/>
        </w:rPr>
      </w:pPr>
      <w:r w:rsidRPr="000A2E9E">
        <w:rPr>
          <w:rFonts w:ascii="Times New Roman" w:hAnsi="Times New Roman" w:cs="Times New Roman"/>
          <w:sz w:val="24"/>
          <w:szCs w:val="24"/>
        </w:rPr>
        <w:t>Inna Kozytska, Taras Shevchenko National University of Kyiv, Ukraine</w:t>
      </w:r>
    </w:p>
    <w:p w14:paraId="58194169" w14:textId="77777777" w:rsidR="00BF6AF2" w:rsidRPr="00CE165B" w:rsidRDefault="00BF6AF2" w:rsidP="00CD6AC3">
      <w:pPr>
        <w:spacing w:after="0" w:line="480" w:lineRule="exact"/>
        <w:jc w:val="center"/>
        <w:rPr>
          <w:rFonts w:ascii="Times New Roman" w:eastAsia="Times New Roman" w:hAnsi="Times New Roman" w:cs="Times New Roman"/>
          <w:sz w:val="24"/>
          <w:szCs w:val="24"/>
          <w:lang w:val="es-ES"/>
        </w:rPr>
      </w:pPr>
      <w:r w:rsidRPr="00CE165B">
        <w:rPr>
          <w:rFonts w:ascii="Times New Roman" w:eastAsia="Times New Roman" w:hAnsi="Times New Roman" w:cs="Times New Roman"/>
          <w:sz w:val="24"/>
          <w:szCs w:val="24"/>
          <w:lang w:val="es-ES"/>
        </w:rPr>
        <w:t>Aitor Larzabal Fernandez, Pontificia Universidad Católica del Ecuador Sede Ambato, Ecuador</w:t>
      </w:r>
    </w:p>
    <w:p w14:paraId="5BEF433E" w14:textId="77777777" w:rsidR="00BF6AF2" w:rsidRPr="00CE165B" w:rsidRDefault="00BF6AF2" w:rsidP="00CD6AC3">
      <w:pPr>
        <w:spacing w:after="0" w:line="480" w:lineRule="exact"/>
        <w:jc w:val="center"/>
        <w:rPr>
          <w:rFonts w:ascii="Times New Roman" w:eastAsia="Times New Roman" w:hAnsi="Times New Roman" w:cs="Times New Roman"/>
          <w:sz w:val="24"/>
          <w:szCs w:val="24"/>
          <w:lang w:val="de-DE"/>
        </w:rPr>
      </w:pPr>
      <w:r w:rsidRPr="00CE165B">
        <w:rPr>
          <w:rFonts w:ascii="Times New Roman" w:eastAsia="Times New Roman" w:hAnsi="Times New Roman" w:cs="Times New Roman"/>
          <w:sz w:val="24"/>
          <w:szCs w:val="24"/>
          <w:lang w:val="de-DE"/>
        </w:rPr>
        <w:t xml:space="preserve">Konrad Lehmann, </w:t>
      </w:r>
      <w:r w:rsidRPr="00CE165B">
        <w:rPr>
          <w:rFonts w:ascii="Times New Roman" w:hAnsi="Times New Roman" w:cs="Times New Roman"/>
          <w:sz w:val="24"/>
          <w:szCs w:val="24"/>
          <w:lang w:val="de-DE"/>
        </w:rPr>
        <w:t>Technische Universität Dresden, Germany</w:t>
      </w:r>
    </w:p>
    <w:p w14:paraId="04F38329"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Xuejun Lei, Zhanjiang Normal University, China</w:t>
      </w:r>
    </w:p>
    <w:p w14:paraId="0CFB6303"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Kadi Liik, Tallinn University, Estonia</w:t>
      </w:r>
    </w:p>
    <w:p w14:paraId="23121686"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Jessica McCain, University of Georgia, US</w:t>
      </w:r>
      <w:r>
        <w:rPr>
          <w:rFonts w:ascii="Times New Roman" w:eastAsia="Times New Roman" w:hAnsi="Times New Roman" w:cs="Times New Roman"/>
          <w:sz w:val="24"/>
          <w:szCs w:val="24"/>
        </w:rPr>
        <w:t>A</w:t>
      </w:r>
    </w:p>
    <w:p w14:paraId="07F6E182"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Taciano L. Milfont, Victoria University of Wellington, New Zealand</w:t>
      </w:r>
    </w:p>
    <w:p w14:paraId="2535EF00"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Andreas Nehrlich, Mannheim University, Germany</w:t>
      </w:r>
    </w:p>
    <w:p w14:paraId="211EA460"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Evgeny Osin, National Research University Higher School of Economics, Russia</w:t>
      </w:r>
    </w:p>
    <w:p w14:paraId="2F94B464"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Emrah Özsoy, Sakarya University, Turkey</w:t>
      </w:r>
    </w:p>
    <w:p w14:paraId="76D93F09"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Joonha Park, Nagoya University of Commerce and Business Administration, Japan</w:t>
      </w:r>
    </w:p>
    <w:p w14:paraId="07542CE4" w14:textId="77777777" w:rsidR="00BF6AF2" w:rsidRPr="00CE165B" w:rsidRDefault="00BF6AF2" w:rsidP="00CD6AC3">
      <w:pPr>
        <w:spacing w:after="0" w:line="480" w:lineRule="exact"/>
        <w:jc w:val="center"/>
        <w:rPr>
          <w:rFonts w:ascii="Times New Roman" w:eastAsia="Times New Roman" w:hAnsi="Times New Roman" w:cs="Times New Roman"/>
          <w:sz w:val="24"/>
          <w:szCs w:val="24"/>
          <w:lang w:val="es-ES"/>
        </w:rPr>
      </w:pPr>
      <w:r w:rsidRPr="00CE165B">
        <w:rPr>
          <w:rFonts w:ascii="Times New Roman" w:eastAsia="Times New Roman" w:hAnsi="Times New Roman" w:cs="Times New Roman"/>
          <w:sz w:val="24"/>
          <w:szCs w:val="24"/>
          <w:lang w:val="es-ES"/>
        </w:rPr>
        <w:t xml:space="preserve">Jano Ramos-Diaz, </w:t>
      </w:r>
      <w:r w:rsidRPr="00CE165B">
        <w:rPr>
          <w:rFonts w:ascii="Times New Roman" w:hAnsi="Times New Roman" w:cs="Times New Roman"/>
          <w:sz w:val="24"/>
          <w:szCs w:val="24"/>
          <w:lang w:val="es-ES"/>
        </w:rPr>
        <w:t>Universidad de Ciencias y Humanidades</w:t>
      </w:r>
      <w:r w:rsidRPr="00CE165B">
        <w:rPr>
          <w:rFonts w:ascii="Times New Roman" w:eastAsia="Times New Roman" w:hAnsi="Times New Roman" w:cs="Times New Roman"/>
          <w:sz w:val="24"/>
          <w:szCs w:val="24"/>
          <w:lang w:val="es-ES"/>
        </w:rPr>
        <w:t>, Peru</w:t>
      </w:r>
    </w:p>
    <w:p w14:paraId="434ADA9B" w14:textId="77777777" w:rsidR="00BF6AF2" w:rsidRPr="006A107B" w:rsidRDefault="00BF6AF2" w:rsidP="00CD6AC3">
      <w:pPr>
        <w:spacing w:after="0" w:line="480" w:lineRule="exact"/>
        <w:rPr>
          <w:rFonts w:ascii="Times New Roman" w:hAnsi="Times New Roman" w:cs="Times New Roman"/>
          <w:sz w:val="24"/>
          <w:szCs w:val="24"/>
        </w:rPr>
      </w:pPr>
      <w:r w:rsidRPr="006A107B">
        <w:rPr>
          <w:rFonts w:ascii="Times New Roman" w:hAnsi="Times New Roman" w:cs="Times New Roman"/>
          <w:sz w:val="24"/>
          <w:szCs w:val="24"/>
        </w:rPr>
        <w:t>Ognjen Riđić, International University of Sarajevo (IUS), Bosnia and Herzegovina (BiH)</w:t>
      </w:r>
    </w:p>
    <w:p w14:paraId="29B1337E"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Abdul Qadir, independent researcher, Pakistan</w:t>
      </w:r>
    </w:p>
    <w:p w14:paraId="0E1131AF"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Adil Samekin, S. Toraighyrov Pavlodar State University, Kazakhstan</w:t>
      </w:r>
    </w:p>
    <w:p w14:paraId="44ABAFEF"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Habib Tiliouine, University of Oran, Algeria</w:t>
      </w:r>
    </w:p>
    <w:p w14:paraId="098947DB"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 xml:space="preserve">Robert Tomsik, </w:t>
      </w:r>
      <w:r w:rsidRPr="00BF3AC2">
        <w:rPr>
          <w:rFonts w:ascii="Times New Roman" w:eastAsia="Times New Roman" w:hAnsi="Times New Roman" w:cs="Times New Roman"/>
          <w:sz w:val="24"/>
          <w:szCs w:val="24"/>
        </w:rPr>
        <w:t>Research Institute for Child Psychology and Pathopsychology (VÚDPaP)</w:t>
      </w:r>
      <w:r w:rsidRPr="000A2E9E">
        <w:rPr>
          <w:rFonts w:ascii="Times New Roman" w:eastAsia="Times New Roman" w:hAnsi="Times New Roman" w:cs="Times New Roman"/>
          <w:sz w:val="24"/>
          <w:szCs w:val="24"/>
        </w:rPr>
        <w:t>, Slovakia</w:t>
      </w:r>
    </w:p>
    <w:p w14:paraId="729662D7"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lastRenderedPageBreak/>
        <w:t>Charles S. Umeh, College of Medicine, University of Lagos, Nigeria</w:t>
      </w:r>
    </w:p>
    <w:p w14:paraId="0E5ABA7C"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 xml:space="preserve">Kees van den Bos, Utrecht University, </w:t>
      </w:r>
      <w:r>
        <w:rPr>
          <w:rFonts w:ascii="Times New Roman" w:eastAsia="Times New Roman" w:hAnsi="Times New Roman" w:cs="Times New Roman"/>
          <w:sz w:val="24"/>
          <w:szCs w:val="24"/>
        </w:rPr>
        <w:t xml:space="preserve">The </w:t>
      </w:r>
      <w:r w:rsidRPr="000A2E9E">
        <w:rPr>
          <w:rFonts w:ascii="Times New Roman" w:eastAsia="Times New Roman" w:hAnsi="Times New Roman" w:cs="Times New Roman"/>
          <w:sz w:val="24"/>
          <w:szCs w:val="24"/>
        </w:rPr>
        <w:t>Netherlands</w:t>
      </w:r>
    </w:p>
    <w:p w14:paraId="49B0DB92"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Alain Van Hiel, Ghent University, Belgium</w:t>
      </w:r>
    </w:p>
    <w:p w14:paraId="20E4568B" w14:textId="77777777" w:rsidR="00BF6AF2" w:rsidRPr="000A2E9E"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Melanie-Christin Vauclair, Instituto Universitário de Lisboa (ISCTE-IUL)</w:t>
      </w:r>
      <w:r>
        <w:rPr>
          <w:rFonts w:ascii="Times New Roman" w:eastAsia="Times New Roman" w:hAnsi="Times New Roman" w:cs="Times New Roman"/>
          <w:sz w:val="24"/>
          <w:szCs w:val="24"/>
        </w:rPr>
        <w:t xml:space="preserve"> </w:t>
      </w:r>
      <w:r w:rsidRPr="000A2E9E">
        <w:rPr>
          <w:rFonts w:ascii="Times New Roman" w:eastAsia="Times New Roman" w:hAnsi="Times New Roman" w:cs="Times New Roman"/>
          <w:sz w:val="24"/>
          <w:szCs w:val="24"/>
        </w:rPr>
        <w:t>CIS-IUL, Portugal</w:t>
      </w:r>
    </w:p>
    <w:p w14:paraId="03F8930F" w14:textId="1C3CF213" w:rsidR="00BF6AF2" w:rsidRDefault="00BF6AF2" w:rsidP="00CD6AC3">
      <w:pPr>
        <w:spacing w:after="0" w:line="480" w:lineRule="exact"/>
        <w:jc w:val="center"/>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Anna Wlodarczyk, Universidad Catolica del Norte, Chile</w:t>
      </w:r>
    </w:p>
    <w:p w14:paraId="722E6769" w14:textId="77777777" w:rsidR="00BF6AF2" w:rsidRDefault="00BF6AF2" w:rsidP="00CD6AC3">
      <w:pPr>
        <w:spacing w:after="0" w:line="480" w:lineRule="exact"/>
        <w:rPr>
          <w:rFonts w:ascii="Times New Roman" w:eastAsia="Times New Roman" w:hAnsi="Times New Roman" w:cs="Times New Roman"/>
          <w:sz w:val="24"/>
          <w:szCs w:val="24"/>
        </w:rPr>
      </w:pPr>
    </w:p>
    <w:p w14:paraId="7942137D" w14:textId="77777777" w:rsidR="00BF6AF2" w:rsidRDefault="00BF6AF2" w:rsidP="00CD6AC3">
      <w:pPr>
        <w:spacing w:after="0" w:line="480" w:lineRule="exact"/>
        <w:rPr>
          <w:rFonts w:ascii="Times New Roman" w:hAnsi="Times New Roman" w:cs="Times New Roman"/>
          <w:sz w:val="24"/>
          <w:szCs w:val="24"/>
        </w:rPr>
      </w:pPr>
      <w:r w:rsidRPr="00AF7EA4">
        <w:rPr>
          <w:rFonts w:ascii="Times New Roman" w:eastAsia="Times New Roman" w:hAnsi="Times New Roman" w:cs="Times New Roman"/>
          <w:sz w:val="24"/>
          <w:szCs w:val="24"/>
        </w:rPr>
        <w:t xml:space="preserve">We thank </w:t>
      </w:r>
      <w:r>
        <w:rPr>
          <w:rFonts w:ascii="Times New Roman" w:eastAsia="Times New Roman" w:hAnsi="Times New Roman" w:cs="Times New Roman"/>
          <w:sz w:val="24"/>
          <w:szCs w:val="24"/>
        </w:rPr>
        <w:t>Jeremy Frimer for providing data for Canada</w:t>
      </w:r>
      <w:r w:rsidRPr="00AF7E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work of Radosław Rogoza, Magdalena Żemojtel-Piotrowska, and Jarosław Piotrowski was supported by </w:t>
      </w:r>
      <w:r w:rsidRPr="00C30512">
        <w:rPr>
          <w:rFonts w:ascii="TimesLTStd-Roman" w:eastAsiaTheme="minorHAnsi" w:hAnsi="TimesLTStd-Roman" w:cs="TimesLTStd-Roman"/>
          <w:sz w:val="24"/>
          <w:szCs w:val="24"/>
          <w:lang w:eastAsia="en-US"/>
        </w:rPr>
        <w:t>grant number 2016/21/B/HS6/01069 financed by Polish National Science Centre</w:t>
      </w:r>
      <w:r>
        <w:rPr>
          <w:rFonts w:ascii="TimesLTStd-Roman" w:eastAsiaTheme="minorHAnsi" w:hAnsi="TimesLTStd-Roman" w:cs="TimesLTStd-Roman"/>
          <w:sz w:val="24"/>
          <w:szCs w:val="24"/>
          <w:lang w:eastAsia="en-US"/>
        </w:rPr>
        <w:t>.</w:t>
      </w:r>
      <w:r>
        <w:rPr>
          <w:sz w:val="24"/>
          <w:szCs w:val="24"/>
        </w:rPr>
        <w:t xml:space="preserve"> </w:t>
      </w:r>
      <w:r w:rsidRPr="00D340AF">
        <w:rPr>
          <w:rFonts w:ascii="Times New Roman" w:hAnsi="Times New Roman" w:cs="Times New Roman"/>
          <w:sz w:val="24"/>
          <w:szCs w:val="24"/>
        </w:rPr>
        <w:t xml:space="preserve">The </w:t>
      </w:r>
      <w:r>
        <w:rPr>
          <w:rFonts w:ascii="Times New Roman" w:hAnsi="Times New Roman" w:cs="Times New Roman"/>
          <w:sz w:val="24"/>
          <w:szCs w:val="24"/>
        </w:rPr>
        <w:t>work by Peter Jonason</w:t>
      </w:r>
      <w:r w:rsidRPr="00D340AF">
        <w:rPr>
          <w:rFonts w:ascii="Times New Roman" w:hAnsi="Times New Roman" w:cs="Times New Roman"/>
          <w:sz w:val="24"/>
          <w:szCs w:val="24"/>
        </w:rPr>
        <w:t xml:space="preserve"> was partially funded by </w:t>
      </w:r>
      <w:r>
        <w:rPr>
          <w:rFonts w:ascii="Times New Roman" w:hAnsi="Times New Roman" w:cs="Times New Roman"/>
          <w:sz w:val="24"/>
          <w:szCs w:val="24"/>
        </w:rPr>
        <w:t xml:space="preserve">the </w:t>
      </w:r>
      <w:r w:rsidRPr="00D340AF">
        <w:rPr>
          <w:rFonts w:ascii="Times New Roman" w:hAnsi="Times New Roman" w:cs="Times New Roman"/>
          <w:sz w:val="24"/>
          <w:szCs w:val="24"/>
        </w:rPr>
        <w:t>Polish National Agency for Academic Exchange</w:t>
      </w:r>
      <w:r>
        <w:rPr>
          <w:rFonts w:ascii="Times New Roman" w:hAnsi="Times New Roman" w:cs="Times New Roman"/>
          <w:sz w:val="24"/>
          <w:szCs w:val="24"/>
        </w:rPr>
        <w:t xml:space="preserve"> (</w:t>
      </w:r>
      <w:r w:rsidRPr="00ED3AA3">
        <w:rPr>
          <w:rFonts w:ascii="Times New Roman" w:eastAsia="Times New Roman" w:hAnsi="Times New Roman" w:cs="Times New Roman"/>
          <w:color w:val="14181A"/>
          <w:sz w:val="24"/>
          <w:szCs w:val="24"/>
          <w:shd w:val="clear" w:color="auto" w:fill="FFFFFF"/>
          <w:lang w:val="en-GB" w:eastAsia="en-GB"/>
        </w:rPr>
        <w:t>PPN/ULM/2019/1/00019/U/00001</w:t>
      </w:r>
      <w:r>
        <w:rPr>
          <w:rFonts w:ascii="Times New Roman" w:hAnsi="Times New Roman" w:cs="Times New Roman"/>
          <w:sz w:val="24"/>
          <w:szCs w:val="24"/>
        </w:rPr>
        <w:t>)</w:t>
      </w:r>
      <w:r w:rsidRPr="00D340AF">
        <w:rPr>
          <w:rFonts w:ascii="Times New Roman" w:hAnsi="Times New Roman" w:cs="Times New Roman"/>
          <w:sz w:val="24"/>
          <w:szCs w:val="24"/>
        </w:rPr>
        <w:t>.</w:t>
      </w:r>
      <w:r>
        <w:rPr>
          <w:rFonts w:ascii="Times New Roman" w:hAnsi="Times New Roman" w:cs="Times New Roman"/>
          <w:sz w:val="24"/>
          <w:szCs w:val="24"/>
        </w:rPr>
        <w:t xml:space="preserve"> </w:t>
      </w:r>
      <w:r w:rsidRPr="00F907E1">
        <w:rPr>
          <w:rFonts w:ascii="Times New Roman" w:hAnsi="Times New Roman" w:cs="Times New Roman"/>
          <w:sz w:val="24"/>
          <w:szCs w:val="24"/>
        </w:rPr>
        <w:t>The contribution of Kokou A. Atitsogbe was supported by a Swiss Government Excellence Ph.D. Scholarship no. 2015.0639/Togo/OP.</w:t>
      </w:r>
      <w:r>
        <w:rPr>
          <w:rFonts w:ascii="Times New Roman" w:hAnsi="Times New Roman" w:cs="Times New Roman"/>
          <w:sz w:val="24"/>
          <w:szCs w:val="24"/>
        </w:rPr>
        <w:t xml:space="preserve"> </w:t>
      </w:r>
      <w:r w:rsidRPr="00AF7EA4">
        <w:rPr>
          <w:rFonts w:ascii="Times New Roman" w:eastAsia="Times New Roman" w:hAnsi="Times New Roman" w:cs="Times New Roman"/>
          <w:sz w:val="24"/>
          <w:szCs w:val="24"/>
        </w:rPr>
        <w:t>The w</w:t>
      </w:r>
      <w:r>
        <w:rPr>
          <w:rFonts w:ascii="Times New Roman" w:eastAsia="Times New Roman" w:hAnsi="Times New Roman" w:cs="Times New Roman"/>
          <w:sz w:val="24"/>
          <w:szCs w:val="24"/>
        </w:rPr>
        <w:t>ork of Valdi</w:t>
      </w:r>
      <w:r w:rsidRPr="00AF7EA4">
        <w:rPr>
          <w:rFonts w:ascii="Times New Roman" w:eastAsia="Times New Roman" w:hAnsi="Times New Roman" w:cs="Times New Roman"/>
          <w:sz w:val="24"/>
          <w:szCs w:val="24"/>
        </w:rPr>
        <w:t xml:space="preserve">ney </w:t>
      </w:r>
      <w:r>
        <w:rPr>
          <w:rFonts w:ascii="Times New Roman" w:eastAsia="Times New Roman" w:hAnsi="Times New Roman" w:cs="Times New Roman"/>
          <w:sz w:val="24"/>
          <w:szCs w:val="24"/>
        </w:rPr>
        <w:t xml:space="preserve">V. </w:t>
      </w:r>
      <w:r w:rsidRPr="00AF7EA4">
        <w:rPr>
          <w:rFonts w:ascii="Times New Roman" w:eastAsia="Times New Roman" w:hAnsi="Times New Roman" w:cs="Times New Roman"/>
          <w:sz w:val="24"/>
          <w:szCs w:val="24"/>
        </w:rPr>
        <w:t xml:space="preserve">Gouveia was supported by </w:t>
      </w:r>
      <w:r w:rsidRPr="00AF7EA4">
        <w:rPr>
          <w:rFonts w:ascii="Times New Roman" w:hAnsi="Times New Roman" w:cs="Times New Roman"/>
          <w:sz w:val="24"/>
          <w:szCs w:val="24"/>
        </w:rPr>
        <w:t xml:space="preserve">National Council of Technological and Scientific Development, Brazil. </w:t>
      </w:r>
      <w:r w:rsidRPr="00F508F4">
        <w:rPr>
          <w:rFonts w:ascii="Times New Roman" w:hAnsi="Times New Roman" w:cs="Times New Roman"/>
          <w:sz w:val="24"/>
          <w:szCs w:val="24"/>
        </w:rPr>
        <w:t>The work of Joel Gruneau Brulin was supported by Grant 51897 awarded by John Templeton Foundation</w:t>
      </w:r>
      <w:r>
        <w:t xml:space="preserve">. </w:t>
      </w:r>
      <w:r w:rsidRPr="00A01EF6">
        <w:rPr>
          <w:rFonts w:ascii="Times New Roman" w:hAnsi="Times New Roman" w:cs="Times New Roman"/>
          <w:sz w:val="24"/>
        </w:rPr>
        <w:t>The work of Martina Klicperova-Baker was supported by a research grant by the Grant Agency of the Czech Republic #15-11062S</w:t>
      </w:r>
      <w:r>
        <w:rPr>
          <w:rFonts w:ascii="Times New Roman" w:hAnsi="Times New Roman" w:cs="Times New Roman"/>
          <w:sz w:val="24"/>
        </w:rPr>
        <w:t>.</w:t>
      </w:r>
      <w:r w:rsidRPr="00A01EF6">
        <w:rPr>
          <w:sz w:val="24"/>
        </w:rPr>
        <w:t xml:space="preserve"> </w:t>
      </w:r>
      <w:r w:rsidRPr="00AF7EA4">
        <w:rPr>
          <w:rFonts w:ascii="Times New Roman" w:hAnsi="Times New Roman" w:cs="Times New Roman"/>
          <w:sz w:val="24"/>
          <w:szCs w:val="24"/>
        </w:rPr>
        <w:t>The work of Evgeny Osin was supported by Russian Academic Excel</w:t>
      </w:r>
      <w:r>
        <w:rPr>
          <w:rFonts w:ascii="Times New Roman" w:hAnsi="Times New Roman" w:cs="Times New Roman"/>
          <w:sz w:val="24"/>
          <w:szCs w:val="24"/>
        </w:rPr>
        <w:t>lence project 5-100.</w:t>
      </w:r>
    </w:p>
    <w:p w14:paraId="76F2956C" w14:textId="77777777" w:rsidR="00BF6AF2" w:rsidRDefault="00BF6AF2" w:rsidP="00CD6AC3">
      <w:pPr>
        <w:spacing w:after="0" w:line="480" w:lineRule="exact"/>
        <w:rPr>
          <w:rFonts w:ascii="Times New Roman" w:eastAsia="Times New Roman" w:hAnsi="Times New Roman" w:cs="Times New Roman"/>
          <w:sz w:val="24"/>
          <w:szCs w:val="24"/>
        </w:rPr>
      </w:pPr>
    </w:p>
    <w:p w14:paraId="76AB25A4" w14:textId="4D1CEB5B" w:rsidR="00BF6AF2" w:rsidRDefault="00BF6AF2" w:rsidP="00CD6AC3">
      <w:pPr>
        <w:spacing w:after="0" w:line="480" w:lineRule="exact"/>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Corresponding author: Radosław Rogoza, Institute of Psychology, Cardinal Stefan Wyszyński University in Warsaw, Wóycickiego 1/3 Street, 01-938 Warsaw, Poland</w:t>
      </w:r>
      <w:r>
        <w:rPr>
          <w:rFonts w:ascii="Times New Roman" w:eastAsia="Times New Roman" w:hAnsi="Times New Roman" w:cs="Times New Roman"/>
          <w:sz w:val="24"/>
          <w:szCs w:val="24"/>
        </w:rPr>
        <w:t>;</w:t>
      </w:r>
      <w:r w:rsidRPr="000A2E9E">
        <w:rPr>
          <w:rFonts w:ascii="Times New Roman" w:eastAsia="Times New Roman" w:hAnsi="Times New Roman" w:cs="Times New Roman"/>
          <w:sz w:val="24"/>
          <w:szCs w:val="24"/>
        </w:rPr>
        <w:t xml:space="preserve"> Tel.: + 48 </w:t>
      </w:r>
      <w:r w:rsidRPr="000A2E9E">
        <w:rPr>
          <w:rStyle w:val="lrzxr"/>
          <w:rFonts w:ascii="Times New Roman" w:hAnsi="Times New Roman" w:cs="Times New Roman"/>
          <w:sz w:val="24"/>
          <w:szCs w:val="24"/>
        </w:rPr>
        <w:t>22 569 96 02</w:t>
      </w:r>
      <w:r w:rsidRPr="00A1431D">
        <w:rPr>
          <w:rStyle w:val="lrzxr"/>
          <w:rFonts w:ascii="Times New Roman" w:hAnsi="Times New Roman" w:cs="Times New Roman"/>
          <w:sz w:val="24"/>
          <w:szCs w:val="24"/>
        </w:rPr>
        <w:t xml:space="preserve">; </w:t>
      </w:r>
      <w:r>
        <w:rPr>
          <w:rStyle w:val="lrzxr"/>
          <w:rFonts w:ascii="Times New Roman" w:hAnsi="Times New Roman" w:cs="Times New Roman"/>
          <w:sz w:val="24"/>
          <w:szCs w:val="24"/>
        </w:rPr>
        <w:t xml:space="preserve">Email: </w:t>
      </w:r>
      <w:r w:rsidRPr="00B740DC">
        <w:rPr>
          <w:rFonts w:ascii="Times New Roman" w:eastAsia="Times New Roman" w:hAnsi="Times New Roman" w:cs="Times New Roman"/>
          <w:sz w:val="24"/>
          <w:szCs w:val="24"/>
        </w:rPr>
        <w:t>r.rogoza@uksw.edu.pl</w:t>
      </w:r>
      <w:r>
        <w:rPr>
          <w:rFonts w:ascii="Times New Roman" w:eastAsia="Times New Roman" w:hAnsi="Times New Roman" w:cs="Times New Roman"/>
          <w:sz w:val="24"/>
          <w:szCs w:val="24"/>
        </w:rPr>
        <w:br w:type="page"/>
      </w:r>
    </w:p>
    <w:p w14:paraId="32E3E215" w14:textId="3A9163B7" w:rsidR="00B5737A" w:rsidRPr="00886EA5" w:rsidRDefault="001108E0" w:rsidP="00CD6AC3">
      <w:pPr>
        <w:spacing w:after="0" w:line="480" w:lineRule="exact"/>
        <w:jc w:val="center"/>
        <w:rPr>
          <w:rFonts w:ascii="Times New Roman" w:eastAsia="Times New Roman" w:hAnsi="Times New Roman" w:cs="Times New Roman"/>
          <w:sz w:val="24"/>
          <w:szCs w:val="24"/>
        </w:rPr>
      </w:pPr>
      <w:r w:rsidRPr="00886EA5">
        <w:rPr>
          <w:rFonts w:ascii="Times New Roman" w:eastAsia="Times New Roman" w:hAnsi="Times New Roman" w:cs="Times New Roman"/>
          <w:sz w:val="24"/>
          <w:szCs w:val="24"/>
        </w:rPr>
        <w:t>Abstract</w:t>
      </w:r>
    </w:p>
    <w:p w14:paraId="51EB7E6F" w14:textId="0B367949" w:rsidR="0039356A" w:rsidRDefault="00D77311" w:rsidP="00CD6AC3">
      <w:pPr>
        <w:spacing w:after="0" w:line="480" w:lineRule="exact"/>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Dark Triad </w:t>
      </w:r>
      <w:r w:rsidR="0067702C">
        <w:rPr>
          <w:rFonts w:ascii="Times New Roman" w:eastAsia="Times New Roman" w:hAnsi="Times New Roman" w:cs="Times New Roman"/>
          <w:sz w:val="24"/>
          <w:szCs w:val="24"/>
        </w:rPr>
        <w:t xml:space="preserve">(i.e., narcissism, psychopathy, Machiavellianism) </w:t>
      </w:r>
      <w:r>
        <w:rPr>
          <w:rFonts w:ascii="Times New Roman" w:eastAsia="Times New Roman" w:hAnsi="Times New Roman" w:cs="Times New Roman"/>
          <w:sz w:val="24"/>
          <w:szCs w:val="24"/>
        </w:rPr>
        <w:t xml:space="preserve">has garnered intense </w:t>
      </w:r>
      <w:r w:rsidR="00DF7607">
        <w:rPr>
          <w:rFonts w:ascii="Times New Roman" w:eastAsia="Times New Roman" w:hAnsi="Times New Roman" w:cs="Times New Roman"/>
          <w:sz w:val="24"/>
          <w:szCs w:val="24"/>
        </w:rPr>
        <w:t>attention</w:t>
      </w:r>
      <w:r>
        <w:rPr>
          <w:rFonts w:ascii="Times New Roman" w:eastAsia="Times New Roman" w:hAnsi="Times New Roman" w:cs="Times New Roman"/>
          <w:sz w:val="24"/>
          <w:szCs w:val="24"/>
        </w:rPr>
        <w:t xml:space="preserve"> </w:t>
      </w:r>
      <w:r w:rsidR="000A2E9E">
        <w:rPr>
          <w:rFonts w:ascii="Times New Roman" w:eastAsia="Times New Roman" w:hAnsi="Times New Roman" w:cs="Times New Roman"/>
          <w:sz w:val="24"/>
          <w:szCs w:val="24"/>
        </w:rPr>
        <w:t xml:space="preserve">over the last 15 years. </w:t>
      </w:r>
      <w:r w:rsidR="006755AF">
        <w:rPr>
          <w:rFonts w:ascii="Times New Roman" w:eastAsia="Times New Roman" w:hAnsi="Times New Roman" w:cs="Times New Roman"/>
          <w:sz w:val="24"/>
          <w:szCs w:val="24"/>
        </w:rPr>
        <w:t>W</w:t>
      </w:r>
      <w:r w:rsidR="006E53AF" w:rsidRPr="00B740DC">
        <w:rPr>
          <w:rFonts w:ascii="Times New Roman" w:eastAsia="Times New Roman" w:hAnsi="Times New Roman" w:cs="Times New Roman"/>
          <w:sz w:val="24"/>
          <w:szCs w:val="24"/>
        </w:rPr>
        <w:t xml:space="preserve">e </w:t>
      </w:r>
      <w:r w:rsidR="000A2E9E">
        <w:rPr>
          <w:rFonts w:ascii="Times New Roman" w:eastAsia="Times New Roman" w:hAnsi="Times New Roman" w:cs="Times New Roman"/>
          <w:sz w:val="24"/>
          <w:szCs w:val="24"/>
        </w:rPr>
        <w:t>examined the</w:t>
      </w:r>
      <w:r w:rsidR="000A2E9E" w:rsidRPr="00B740DC">
        <w:rPr>
          <w:rFonts w:ascii="Times New Roman" w:eastAsia="Times New Roman" w:hAnsi="Times New Roman" w:cs="Times New Roman"/>
          <w:sz w:val="24"/>
          <w:szCs w:val="24"/>
        </w:rPr>
        <w:t xml:space="preserve"> </w:t>
      </w:r>
      <w:r w:rsidR="006E53AF" w:rsidRPr="00B740DC">
        <w:rPr>
          <w:rFonts w:ascii="Times New Roman" w:eastAsia="Times New Roman" w:hAnsi="Times New Roman" w:cs="Times New Roman"/>
          <w:sz w:val="24"/>
          <w:szCs w:val="24"/>
        </w:rPr>
        <w:t xml:space="preserve">structure of </w:t>
      </w:r>
      <w:r w:rsidR="008C21F8">
        <w:rPr>
          <w:rFonts w:ascii="Times New Roman" w:eastAsia="Times New Roman" w:hAnsi="Times New Roman" w:cs="Times New Roman"/>
          <w:sz w:val="24"/>
          <w:szCs w:val="24"/>
        </w:rPr>
        <w:t>the</w:t>
      </w:r>
      <w:r w:rsidR="0039356A">
        <w:rPr>
          <w:rFonts w:ascii="Times New Roman" w:eastAsia="Times New Roman" w:hAnsi="Times New Roman" w:cs="Times New Roman"/>
          <w:sz w:val="24"/>
          <w:szCs w:val="24"/>
        </w:rPr>
        <w:t>se traits’</w:t>
      </w:r>
      <w:r w:rsidR="008C21F8">
        <w:rPr>
          <w:rFonts w:ascii="Times New Roman" w:eastAsia="Times New Roman" w:hAnsi="Times New Roman" w:cs="Times New Roman"/>
          <w:sz w:val="24"/>
          <w:szCs w:val="24"/>
        </w:rPr>
        <w:t xml:space="preserve"> measu</w:t>
      </w:r>
      <w:r w:rsidR="0039356A">
        <w:rPr>
          <w:rFonts w:ascii="Times New Roman" w:eastAsia="Times New Roman" w:hAnsi="Times New Roman" w:cs="Times New Roman"/>
          <w:sz w:val="24"/>
          <w:szCs w:val="24"/>
        </w:rPr>
        <w:t>r</w:t>
      </w:r>
      <w:r w:rsidR="008C21F8">
        <w:rPr>
          <w:rFonts w:ascii="Times New Roman" w:eastAsia="Times New Roman" w:hAnsi="Times New Roman" w:cs="Times New Roman"/>
          <w:sz w:val="24"/>
          <w:szCs w:val="24"/>
        </w:rPr>
        <w:t>e—</w:t>
      </w:r>
      <w:r w:rsidR="006E53AF" w:rsidRPr="00B740DC">
        <w:rPr>
          <w:rFonts w:ascii="Times New Roman" w:eastAsia="Times New Roman" w:hAnsi="Times New Roman" w:cs="Times New Roman"/>
          <w:sz w:val="24"/>
          <w:szCs w:val="24"/>
        </w:rPr>
        <w:t xml:space="preserve">the Dark Triad </w:t>
      </w:r>
      <w:r w:rsidR="00F74493">
        <w:rPr>
          <w:rFonts w:ascii="Times New Roman" w:eastAsia="Times New Roman" w:hAnsi="Times New Roman" w:cs="Times New Roman"/>
          <w:sz w:val="24"/>
          <w:szCs w:val="24"/>
        </w:rPr>
        <w:t>Dirty Dozen (DTDD)</w:t>
      </w:r>
      <w:r w:rsidR="00637F18">
        <w:rPr>
          <w:rFonts w:ascii="Times New Roman" w:eastAsia="Times New Roman" w:hAnsi="Times New Roman" w:cs="Times New Roman"/>
          <w:sz w:val="24"/>
          <w:szCs w:val="24"/>
        </w:rPr>
        <w:t>—i</w:t>
      </w:r>
      <w:r w:rsidR="000A2E9E" w:rsidRPr="00B740DC">
        <w:rPr>
          <w:rFonts w:ascii="Times New Roman" w:eastAsia="Times New Roman" w:hAnsi="Times New Roman" w:cs="Times New Roman"/>
          <w:sz w:val="24"/>
          <w:szCs w:val="24"/>
        </w:rPr>
        <w:t xml:space="preserve">n </w:t>
      </w:r>
      <w:r w:rsidR="006E53AF" w:rsidRPr="00B740DC">
        <w:rPr>
          <w:rFonts w:ascii="Times New Roman" w:eastAsia="Times New Roman" w:hAnsi="Times New Roman" w:cs="Times New Roman"/>
          <w:sz w:val="24"/>
          <w:szCs w:val="24"/>
        </w:rPr>
        <w:t xml:space="preserve">a sample of 11,488 participants from </w:t>
      </w:r>
      <w:r w:rsidR="005A5C96">
        <w:rPr>
          <w:rFonts w:ascii="Times New Roman" w:eastAsia="Times New Roman" w:hAnsi="Times New Roman" w:cs="Times New Roman"/>
          <w:sz w:val="24"/>
          <w:szCs w:val="24"/>
        </w:rPr>
        <w:t xml:space="preserve">three </w:t>
      </w:r>
      <w:r w:rsidR="00F74493">
        <w:rPr>
          <w:rFonts w:ascii="Times New Roman" w:eastAsia="Times New Roman" w:hAnsi="Times New Roman" w:cs="Times New Roman"/>
          <w:sz w:val="24"/>
          <w:szCs w:val="24"/>
        </w:rPr>
        <w:t>W</w:t>
      </w:r>
      <w:r w:rsidR="00637F18">
        <w:rPr>
          <w:rFonts w:ascii="Times New Roman" w:eastAsia="Times New Roman" w:hAnsi="Times New Roman" w:cs="Times New Roman"/>
          <w:sz w:val="24"/>
          <w:szCs w:val="24"/>
        </w:rPr>
        <w:t>.</w:t>
      </w:r>
      <w:r w:rsidR="00F74493">
        <w:rPr>
          <w:rFonts w:ascii="Times New Roman" w:eastAsia="Times New Roman" w:hAnsi="Times New Roman" w:cs="Times New Roman"/>
          <w:sz w:val="24"/>
          <w:szCs w:val="24"/>
        </w:rPr>
        <w:t>E</w:t>
      </w:r>
      <w:r w:rsidR="00637F18">
        <w:rPr>
          <w:rFonts w:ascii="Times New Roman" w:eastAsia="Times New Roman" w:hAnsi="Times New Roman" w:cs="Times New Roman"/>
          <w:sz w:val="24"/>
          <w:szCs w:val="24"/>
        </w:rPr>
        <w:t>.</w:t>
      </w:r>
      <w:r w:rsidR="00F74493">
        <w:rPr>
          <w:rFonts w:ascii="Times New Roman" w:eastAsia="Times New Roman" w:hAnsi="Times New Roman" w:cs="Times New Roman"/>
          <w:sz w:val="24"/>
          <w:szCs w:val="24"/>
        </w:rPr>
        <w:t>I</w:t>
      </w:r>
      <w:r w:rsidR="00637F18">
        <w:rPr>
          <w:rFonts w:ascii="Times New Roman" w:eastAsia="Times New Roman" w:hAnsi="Times New Roman" w:cs="Times New Roman"/>
          <w:sz w:val="24"/>
          <w:szCs w:val="24"/>
        </w:rPr>
        <w:t>.</w:t>
      </w:r>
      <w:r w:rsidR="00F74493">
        <w:rPr>
          <w:rFonts w:ascii="Times New Roman" w:eastAsia="Times New Roman" w:hAnsi="Times New Roman" w:cs="Times New Roman"/>
          <w:sz w:val="24"/>
          <w:szCs w:val="24"/>
        </w:rPr>
        <w:t>R</w:t>
      </w:r>
      <w:r w:rsidR="00637F18">
        <w:rPr>
          <w:rFonts w:ascii="Times New Roman" w:eastAsia="Times New Roman" w:hAnsi="Times New Roman" w:cs="Times New Roman"/>
          <w:sz w:val="24"/>
          <w:szCs w:val="24"/>
        </w:rPr>
        <w:t>.</w:t>
      </w:r>
      <w:r w:rsidR="00F74493">
        <w:rPr>
          <w:rFonts w:ascii="Times New Roman" w:eastAsia="Times New Roman" w:hAnsi="Times New Roman" w:cs="Times New Roman"/>
          <w:sz w:val="24"/>
          <w:szCs w:val="24"/>
        </w:rPr>
        <w:t>D</w:t>
      </w:r>
      <w:r w:rsidR="00637F18">
        <w:rPr>
          <w:rFonts w:ascii="Times New Roman" w:eastAsia="Times New Roman" w:hAnsi="Times New Roman" w:cs="Times New Roman"/>
          <w:sz w:val="24"/>
          <w:szCs w:val="24"/>
        </w:rPr>
        <w:t>.</w:t>
      </w:r>
      <w:r w:rsidR="00F74493">
        <w:rPr>
          <w:rFonts w:ascii="Times New Roman" w:eastAsia="Times New Roman" w:hAnsi="Times New Roman" w:cs="Times New Roman"/>
          <w:sz w:val="24"/>
          <w:szCs w:val="24"/>
        </w:rPr>
        <w:t xml:space="preserve"> (i.e., North America, </w:t>
      </w:r>
      <w:r w:rsidR="00B5533C">
        <w:rPr>
          <w:rFonts w:ascii="Times New Roman" w:eastAsia="Times New Roman" w:hAnsi="Times New Roman" w:cs="Times New Roman"/>
          <w:sz w:val="24"/>
          <w:szCs w:val="24"/>
        </w:rPr>
        <w:t xml:space="preserve">Oceania, </w:t>
      </w:r>
      <w:r w:rsidR="00F74493">
        <w:rPr>
          <w:rFonts w:ascii="Times New Roman" w:eastAsia="Times New Roman" w:hAnsi="Times New Roman" w:cs="Times New Roman"/>
          <w:sz w:val="24"/>
          <w:szCs w:val="24"/>
        </w:rPr>
        <w:t xml:space="preserve">Western Europe) and </w:t>
      </w:r>
      <w:r w:rsidR="005A5C96">
        <w:rPr>
          <w:rFonts w:ascii="Times New Roman" w:eastAsia="Times New Roman" w:hAnsi="Times New Roman" w:cs="Times New Roman"/>
          <w:sz w:val="24"/>
          <w:szCs w:val="24"/>
        </w:rPr>
        <w:t xml:space="preserve">five </w:t>
      </w:r>
      <w:r w:rsidR="00F74493">
        <w:rPr>
          <w:rFonts w:ascii="Times New Roman" w:eastAsia="Times New Roman" w:hAnsi="Times New Roman" w:cs="Times New Roman"/>
          <w:sz w:val="24"/>
          <w:szCs w:val="24"/>
        </w:rPr>
        <w:t>non-</w:t>
      </w:r>
      <w:r w:rsidR="00637F18">
        <w:rPr>
          <w:rFonts w:ascii="Times New Roman" w:eastAsia="Times New Roman" w:hAnsi="Times New Roman" w:cs="Times New Roman"/>
          <w:sz w:val="24"/>
          <w:szCs w:val="24"/>
        </w:rPr>
        <w:t xml:space="preserve">W.E.I.R.D. </w:t>
      </w:r>
      <w:r w:rsidR="00F74493">
        <w:rPr>
          <w:rFonts w:ascii="Times New Roman" w:eastAsia="Times New Roman" w:hAnsi="Times New Roman" w:cs="Times New Roman"/>
          <w:sz w:val="24"/>
          <w:szCs w:val="24"/>
        </w:rPr>
        <w:t>(i.e., Asia, Middle East, non-Western Europe, South America, Sub-Saharan Africa)</w:t>
      </w:r>
      <w:r w:rsidR="00196208">
        <w:rPr>
          <w:rFonts w:ascii="Times New Roman" w:eastAsia="Times New Roman" w:hAnsi="Times New Roman" w:cs="Times New Roman"/>
          <w:sz w:val="24"/>
          <w:szCs w:val="24"/>
        </w:rPr>
        <w:t xml:space="preserve"> world regions</w:t>
      </w:r>
      <w:r w:rsidR="009E499D">
        <w:rPr>
          <w:rFonts w:ascii="Times New Roman" w:eastAsia="Times New Roman" w:hAnsi="Times New Roman" w:cs="Times New Roman"/>
          <w:sz w:val="24"/>
          <w:szCs w:val="24"/>
        </w:rPr>
        <w:t>.</w:t>
      </w:r>
      <w:r w:rsidR="00F74493">
        <w:rPr>
          <w:rFonts w:ascii="Times New Roman" w:eastAsia="Times New Roman" w:hAnsi="Times New Roman" w:cs="Times New Roman"/>
          <w:sz w:val="24"/>
          <w:szCs w:val="24"/>
        </w:rPr>
        <w:t xml:space="preserve"> The results confirmed</w:t>
      </w:r>
      <w:r w:rsidR="00196208">
        <w:rPr>
          <w:rFonts w:ascii="Times New Roman" w:eastAsia="Times New Roman" w:hAnsi="Times New Roman" w:cs="Times New Roman"/>
          <w:sz w:val="24"/>
          <w:szCs w:val="24"/>
        </w:rPr>
        <w:t xml:space="preserve"> the</w:t>
      </w:r>
      <w:r w:rsidR="00F74493">
        <w:rPr>
          <w:rFonts w:ascii="Times New Roman" w:eastAsia="Times New Roman" w:hAnsi="Times New Roman" w:cs="Times New Roman"/>
          <w:sz w:val="24"/>
          <w:szCs w:val="24"/>
        </w:rPr>
        <w:t xml:space="preserve"> measurement invariance of the DTDD across </w:t>
      </w:r>
      <w:r w:rsidR="00637F18">
        <w:rPr>
          <w:rFonts w:ascii="Times New Roman" w:eastAsia="Times New Roman" w:hAnsi="Times New Roman" w:cs="Times New Roman"/>
          <w:sz w:val="24"/>
          <w:szCs w:val="24"/>
        </w:rPr>
        <w:t>participant</w:t>
      </w:r>
      <w:r w:rsidR="0039356A">
        <w:rPr>
          <w:rFonts w:ascii="Times New Roman" w:eastAsia="Times New Roman" w:hAnsi="Times New Roman" w:cs="Times New Roman"/>
          <w:sz w:val="24"/>
          <w:szCs w:val="24"/>
        </w:rPr>
        <w:t>s</w:t>
      </w:r>
      <w:r w:rsidR="00637F18">
        <w:rPr>
          <w:rFonts w:ascii="Times New Roman" w:eastAsia="Times New Roman" w:hAnsi="Times New Roman" w:cs="Times New Roman"/>
          <w:sz w:val="24"/>
          <w:szCs w:val="24"/>
        </w:rPr>
        <w:t xml:space="preserve">’ sex </w:t>
      </w:r>
      <w:r w:rsidR="00F74493">
        <w:rPr>
          <w:rFonts w:ascii="Times New Roman" w:eastAsia="Times New Roman" w:hAnsi="Times New Roman" w:cs="Times New Roman"/>
          <w:sz w:val="24"/>
          <w:szCs w:val="24"/>
        </w:rPr>
        <w:t xml:space="preserve">in all world regions, with </w:t>
      </w:r>
      <w:r w:rsidR="005A5C96">
        <w:rPr>
          <w:rFonts w:ascii="Times New Roman" w:eastAsia="Times New Roman" w:hAnsi="Times New Roman" w:cs="Times New Roman"/>
          <w:sz w:val="24"/>
          <w:szCs w:val="24"/>
        </w:rPr>
        <w:t xml:space="preserve">men </w:t>
      </w:r>
      <w:r w:rsidR="00F74493">
        <w:rPr>
          <w:rFonts w:ascii="Times New Roman" w:eastAsia="Times New Roman" w:hAnsi="Times New Roman" w:cs="Times New Roman"/>
          <w:sz w:val="24"/>
          <w:szCs w:val="24"/>
        </w:rPr>
        <w:t>scoring higher</w:t>
      </w:r>
      <w:r w:rsidR="005A5C96">
        <w:rPr>
          <w:rFonts w:ascii="Times New Roman" w:eastAsia="Times New Roman" w:hAnsi="Times New Roman" w:cs="Times New Roman"/>
          <w:sz w:val="24"/>
          <w:szCs w:val="24"/>
        </w:rPr>
        <w:t xml:space="preserve"> than women</w:t>
      </w:r>
      <w:r w:rsidR="00F74493">
        <w:rPr>
          <w:rFonts w:ascii="Times New Roman" w:eastAsia="Times New Roman" w:hAnsi="Times New Roman" w:cs="Times New Roman"/>
          <w:sz w:val="24"/>
          <w:szCs w:val="24"/>
        </w:rPr>
        <w:t xml:space="preserve"> on all traits (except for psychopathy in Asia, where the difference </w:t>
      </w:r>
      <w:r w:rsidR="005A5C96">
        <w:rPr>
          <w:rFonts w:ascii="Times New Roman" w:eastAsia="Times New Roman" w:hAnsi="Times New Roman" w:cs="Times New Roman"/>
          <w:sz w:val="24"/>
          <w:szCs w:val="24"/>
        </w:rPr>
        <w:t xml:space="preserve">was not </w:t>
      </w:r>
      <w:r w:rsidR="00F74493">
        <w:rPr>
          <w:rFonts w:ascii="Times New Roman" w:eastAsia="Times New Roman" w:hAnsi="Times New Roman" w:cs="Times New Roman"/>
          <w:sz w:val="24"/>
          <w:szCs w:val="24"/>
        </w:rPr>
        <w:t xml:space="preserve">significant). We found evidence for metric (and partial scalar) measurement invariance </w:t>
      </w:r>
      <w:r w:rsidR="005A5C96">
        <w:rPr>
          <w:rFonts w:ascii="Times New Roman" w:eastAsia="Times New Roman" w:hAnsi="Times New Roman" w:cs="Times New Roman"/>
          <w:sz w:val="24"/>
          <w:szCs w:val="24"/>
        </w:rPr>
        <w:t xml:space="preserve">within and between </w:t>
      </w:r>
      <w:r w:rsidR="00637F18">
        <w:rPr>
          <w:rFonts w:ascii="Times New Roman" w:eastAsia="Times New Roman" w:hAnsi="Times New Roman" w:cs="Times New Roman"/>
          <w:sz w:val="24"/>
          <w:szCs w:val="24"/>
        </w:rPr>
        <w:t xml:space="preserve">W.E.I.R.D. </w:t>
      </w:r>
      <w:r w:rsidR="005A5C96">
        <w:rPr>
          <w:rFonts w:ascii="Times New Roman" w:eastAsia="Times New Roman" w:hAnsi="Times New Roman" w:cs="Times New Roman"/>
          <w:sz w:val="24"/>
          <w:szCs w:val="24"/>
        </w:rPr>
        <w:t>and</w:t>
      </w:r>
      <w:r w:rsidR="00F74493">
        <w:rPr>
          <w:rFonts w:ascii="Times New Roman" w:eastAsia="Times New Roman" w:hAnsi="Times New Roman" w:cs="Times New Roman"/>
          <w:sz w:val="24"/>
          <w:szCs w:val="24"/>
        </w:rPr>
        <w:t xml:space="preserve"> non-</w:t>
      </w:r>
      <w:r w:rsidR="00637F18">
        <w:rPr>
          <w:rFonts w:ascii="Times New Roman" w:eastAsia="Times New Roman" w:hAnsi="Times New Roman" w:cs="Times New Roman"/>
          <w:sz w:val="24"/>
          <w:szCs w:val="24"/>
        </w:rPr>
        <w:t>W.E.I.R.D.</w:t>
      </w:r>
      <w:r w:rsidR="0039356A" w:rsidRPr="0039356A">
        <w:rPr>
          <w:rFonts w:ascii="Times New Roman" w:eastAsia="Times New Roman" w:hAnsi="Times New Roman" w:cs="Times New Roman"/>
          <w:sz w:val="24"/>
          <w:szCs w:val="24"/>
        </w:rPr>
        <w:t xml:space="preserve"> </w:t>
      </w:r>
      <w:r w:rsidR="0039356A">
        <w:rPr>
          <w:rFonts w:ascii="Times New Roman" w:eastAsia="Times New Roman" w:hAnsi="Times New Roman" w:cs="Times New Roman"/>
          <w:sz w:val="24"/>
          <w:szCs w:val="24"/>
        </w:rPr>
        <w:t>world</w:t>
      </w:r>
      <w:r w:rsidR="001A32A2">
        <w:rPr>
          <w:rFonts w:ascii="Times New Roman" w:eastAsia="Times New Roman" w:hAnsi="Times New Roman" w:cs="Times New Roman"/>
          <w:sz w:val="24"/>
          <w:szCs w:val="24"/>
        </w:rPr>
        <w:t xml:space="preserve"> </w:t>
      </w:r>
      <w:r w:rsidR="00F74493">
        <w:rPr>
          <w:rFonts w:ascii="Times New Roman" w:eastAsia="Times New Roman" w:hAnsi="Times New Roman" w:cs="Times New Roman"/>
          <w:sz w:val="24"/>
          <w:szCs w:val="24"/>
        </w:rPr>
        <w:t xml:space="preserve">regions. </w:t>
      </w:r>
      <w:r w:rsidR="0039356A">
        <w:rPr>
          <w:rFonts w:ascii="Times New Roman" w:eastAsia="Times New Roman" w:hAnsi="Times New Roman" w:cs="Times New Roman"/>
          <w:sz w:val="24"/>
          <w:szCs w:val="24"/>
        </w:rPr>
        <w:t xml:space="preserve">The </w:t>
      </w:r>
      <w:r w:rsidR="00F74493">
        <w:rPr>
          <w:rFonts w:ascii="Times New Roman" w:eastAsia="Times New Roman" w:hAnsi="Times New Roman" w:cs="Times New Roman"/>
          <w:sz w:val="24"/>
          <w:szCs w:val="24"/>
        </w:rPr>
        <w:t>results generally support the structure of the DTDD.</w:t>
      </w:r>
    </w:p>
    <w:p w14:paraId="32B52C5D" w14:textId="7983ADF9" w:rsidR="00B5737A" w:rsidRDefault="001108E0" w:rsidP="00CD6AC3">
      <w:pPr>
        <w:spacing w:after="0" w:line="480" w:lineRule="exact"/>
        <w:ind w:firstLine="720"/>
        <w:rPr>
          <w:rFonts w:ascii="Times New Roman" w:eastAsia="Times New Roman" w:hAnsi="Times New Roman" w:cs="Times New Roman"/>
          <w:sz w:val="24"/>
          <w:szCs w:val="24"/>
        </w:rPr>
      </w:pPr>
      <w:r w:rsidRPr="00B740DC">
        <w:rPr>
          <w:rFonts w:ascii="Times New Roman" w:eastAsia="Times New Roman" w:hAnsi="Times New Roman" w:cs="Times New Roman"/>
          <w:i/>
          <w:sz w:val="24"/>
          <w:szCs w:val="24"/>
        </w:rPr>
        <w:t>Keywords</w:t>
      </w:r>
      <w:r w:rsidRPr="00B740DC">
        <w:rPr>
          <w:rFonts w:ascii="Times New Roman" w:eastAsia="Times New Roman" w:hAnsi="Times New Roman" w:cs="Times New Roman"/>
          <w:sz w:val="24"/>
          <w:szCs w:val="24"/>
        </w:rPr>
        <w:t xml:space="preserve">: </w:t>
      </w:r>
      <w:r w:rsidR="00D77311">
        <w:rPr>
          <w:rFonts w:ascii="Times New Roman" w:eastAsia="Times New Roman" w:hAnsi="Times New Roman" w:cs="Times New Roman"/>
          <w:sz w:val="24"/>
          <w:szCs w:val="24"/>
        </w:rPr>
        <w:t>n</w:t>
      </w:r>
      <w:r w:rsidRPr="00B740DC">
        <w:rPr>
          <w:rFonts w:ascii="Times New Roman" w:eastAsia="Times New Roman" w:hAnsi="Times New Roman" w:cs="Times New Roman"/>
          <w:sz w:val="24"/>
          <w:szCs w:val="24"/>
        </w:rPr>
        <w:t>arcissism</w:t>
      </w:r>
      <w:r w:rsidR="000F7887">
        <w:rPr>
          <w:rFonts w:ascii="Times New Roman" w:eastAsia="Times New Roman" w:hAnsi="Times New Roman" w:cs="Times New Roman"/>
          <w:sz w:val="24"/>
          <w:szCs w:val="24"/>
        </w:rPr>
        <w:t xml:space="preserve">; </w:t>
      </w:r>
      <w:r w:rsidR="00D77311">
        <w:rPr>
          <w:rFonts w:ascii="Times New Roman" w:eastAsia="Times New Roman" w:hAnsi="Times New Roman" w:cs="Times New Roman"/>
          <w:sz w:val="24"/>
          <w:szCs w:val="24"/>
        </w:rPr>
        <w:t>p</w:t>
      </w:r>
      <w:r w:rsidRPr="00B740DC">
        <w:rPr>
          <w:rFonts w:ascii="Times New Roman" w:eastAsia="Times New Roman" w:hAnsi="Times New Roman" w:cs="Times New Roman"/>
          <w:sz w:val="24"/>
          <w:szCs w:val="24"/>
        </w:rPr>
        <w:t>sychopathy</w:t>
      </w:r>
      <w:r w:rsidR="000F7887">
        <w:rPr>
          <w:rFonts w:ascii="Times New Roman" w:eastAsia="Times New Roman" w:hAnsi="Times New Roman" w:cs="Times New Roman"/>
          <w:sz w:val="24"/>
          <w:szCs w:val="24"/>
        </w:rPr>
        <w:t xml:space="preserve">; </w:t>
      </w:r>
      <w:r w:rsidR="00CD3D20">
        <w:rPr>
          <w:rFonts w:ascii="Times New Roman" w:eastAsia="Times New Roman" w:hAnsi="Times New Roman" w:cs="Times New Roman"/>
          <w:sz w:val="24"/>
          <w:szCs w:val="24"/>
        </w:rPr>
        <w:t>Ma</w:t>
      </w:r>
      <w:r w:rsidRPr="00B740DC">
        <w:rPr>
          <w:rFonts w:ascii="Times New Roman" w:eastAsia="Times New Roman" w:hAnsi="Times New Roman" w:cs="Times New Roman"/>
          <w:sz w:val="24"/>
          <w:szCs w:val="24"/>
        </w:rPr>
        <w:t>chiavellianism</w:t>
      </w:r>
      <w:r w:rsidR="000F7887">
        <w:rPr>
          <w:rFonts w:ascii="Times New Roman" w:eastAsia="Times New Roman" w:hAnsi="Times New Roman" w:cs="Times New Roman"/>
          <w:sz w:val="24"/>
          <w:szCs w:val="24"/>
        </w:rPr>
        <w:t>;</w:t>
      </w:r>
      <w:r w:rsidR="00D77311">
        <w:rPr>
          <w:rFonts w:ascii="Times New Roman" w:eastAsia="Times New Roman" w:hAnsi="Times New Roman" w:cs="Times New Roman"/>
          <w:sz w:val="24"/>
          <w:szCs w:val="24"/>
        </w:rPr>
        <w:t xml:space="preserve"> D</w:t>
      </w:r>
      <w:r w:rsidRPr="00B740DC">
        <w:rPr>
          <w:rFonts w:ascii="Times New Roman" w:eastAsia="Times New Roman" w:hAnsi="Times New Roman" w:cs="Times New Roman"/>
          <w:sz w:val="24"/>
          <w:szCs w:val="24"/>
        </w:rPr>
        <w:t xml:space="preserve">ark </w:t>
      </w:r>
      <w:r w:rsidR="00D77311">
        <w:rPr>
          <w:rFonts w:ascii="Times New Roman" w:eastAsia="Times New Roman" w:hAnsi="Times New Roman" w:cs="Times New Roman"/>
          <w:sz w:val="24"/>
          <w:szCs w:val="24"/>
        </w:rPr>
        <w:t>T</w:t>
      </w:r>
      <w:r w:rsidRPr="00B740DC">
        <w:rPr>
          <w:rFonts w:ascii="Times New Roman" w:eastAsia="Times New Roman" w:hAnsi="Times New Roman" w:cs="Times New Roman"/>
          <w:sz w:val="24"/>
          <w:szCs w:val="24"/>
        </w:rPr>
        <w:t>riad</w:t>
      </w:r>
      <w:r w:rsidR="000F7887">
        <w:rPr>
          <w:rFonts w:ascii="Times New Roman" w:eastAsia="Times New Roman" w:hAnsi="Times New Roman" w:cs="Times New Roman"/>
          <w:sz w:val="24"/>
          <w:szCs w:val="24"/>
        </w:rPr>
        <w:t xml:space="preserve">; </w:t>
      </w:r>
      <w:r w:rsidR="00D77311">
        <w:rPr>
          <w:rFonts w:ascii="Times New Roman" w:eastAsia="Times New Roman" w:hAnsi="Times New Roman" w:cs="Times New Roman"/>
          <w:sz w:val="24"/>
          <w:szCs w:val="24"/>
        </w:rPr>
        <w:t>culture</w:t>
      </w:r>
      <w:r w:rsidR="00637F18">
        <w:rPr>
          <w:rFonts w:ascii="Times New Roman" w:eastAsia="Times New Roman" w:hAnsi="Times New Roman" w:cs="Times New Roman"/>
          <w:sz w:val="24"/>
          <w:szCs w:val="24"/>
        </w:rPr>
        <w:t>; measurement</w:t>
      </w:r>
    </w:p>
    <w:p w14:paraId="6B73C1A7" w14:textId="77777777" w:rsidR="00B5737A" w:rsidRPr="00B740DC" w:rsidRDefault="00B5737A" w:rsidP="00CD6AC3">
      <w:pPr>
        <w:spacing w:after="0" w:line="480" w:lineRule="exact"/>
        <w:rPr>
          <w:rFonts w:ascii="Times New Roman" w:eastAsia="Times New Roman" w:hAnsi="Times New Roman" w:cs="Times New Roman"/>
          <w:sz w:val="24"/>
          <w:szCs w:val="24"/>
        </w:rPr>
      </w:pPr>
    </w:p>
    <w:p w14:paraId="52D903A6" w14:textId="77777777" w:rsidR="00B5737A" w:rsidRPr="00B740DC" w:rsidRDefault="00B5737A" w:rsidP="00CD6AC3">
      <w:pPr>
        <w:spacing w:after="0" w:line="480" w:lineRule="exact"/>
        <w:rPr>
          <w:rFonts w:ascii="Times New Roman" w:eastAsia="Times New Roman" w:hAnsi="Times New Roman" w:cs="Times New Roman"/>
          <w:sz w:val="24"/>
          <w:szCs w:val="24"/>
        </w:rPr>
      </w:pPr>
    </w:p>
    <w:p w14:paraId="1F8B6F25" w14:textId="77777777" w:rsidR="00055454" w:rsidRPr="00B740DC" w:rsidRDefault="00055454" w:rsidP="00CD6AC3">
      <w:pPr>
        <w:spacing w:after="0" w:line="480" w:lineRule="exact"/>
        <w:rPr>
          <w:rFonts w:ascii="Times New Roman" w:eastAsia="Times New Roman" w:hAnsi="Times New Roman" w:cs="Times New Roman"/>
          <w:sz w:val="24"/>
          <w:szCs w:val="24"/>
        </w:rPr>
      </w:pPr>
      <w:r w:rsidRPr="00B740DC">
        <w:rPr>
          <w:rFonts w:ascii="Times New Roman" w:eastAsia="Times New Roman" w:hAnsi="Times New Roman" w:cs="Times New Roman"/>
          <w:sz w:val="24"/>
          <w:szCs w:val="24"/>
        </w:rPr>
        <w:br w:type="page"/>
      </w:r>
    </w:p>
    <w:p w14:paraId="5849985C" w14:textId="73A7EDA0" w:rsidR="003923C9" w:rsidRPr="00942479" w:rsidRDefault="00F05411" w:rsidP="00CD6AC3">
      <w:pPr>
        <w:spacing w:after="0" w:line="480" w:lineRule="exact"/>
        <w:jc w:val="center"/>
        <w:rPr>
          <w:rFonts w:asciiTheme="majorBidi" w:eastAsia="Times New Roman" w:hAnsiTheme="majorBidi" w:cstheme="majorBidi"/>
          <w:sz w:val="24"/>
          <w:szCs w:val="24"/>
        </w:rPr>
      </w:pPr>
      <w:r>
        <w:rPr>
          <w:rFonts w:ascii="Times New Roman" w:eastAsiaTheme="minorEastAsia" w:hAnsi="Times New Roman" w:cs="Times New Roman"/>
          <w:color w:val="1A1A1A"/>
          <w:sz w:val="24"/>
          <w:szCs w:val="24"/>
          <w:lang w:eastAsia="de-DE"/>
        </w:rPr>
        <w:t>S</w:t>
      </w:r>
      <w:r w:rsidR="003923C9" w:rsidRPr="006B2931">
        <w:rPr>
          <w:rFonts w:ascii="Times New Roman" w:eastAsiaTheme="minorEastAsia" w:hAnsi="Times New Roman" w:cs="Times New Roman"/>
          <w:color w:val="1A1A1A"/>
          <w:sz w:val="24"/>
          <w:szCs w:val="24"/>
          <w:lang w:eastAsia="de-DE"/>
        </w:rPr>
        <w:t>tructure of Dark Triad Dirty Dozen Across Eight World Regions</w:t>
      </w:r>
    </w:p>
    <w:p w14:paraId="18C210D8" w14:textId="1C24AB67" w:rsidR="00F30F9F" w:rsidRDefault="000330A0" w:rsidP="00CD6AC3">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 in the </w:t>
      </w:r>
      <w:r w:rsidR="001108E0" w:rsidRPr="00B740DC">
        <w:rPr>
          <w:rFonts w:ascii="Times New Roman" w:eastAsia="Times New Roman" w:hAnsi="Times New Roman" w:cs="Times New Roman"/>
          <w:sz w:val="24"/>
          <w:szCs w:val="24"/>
        </w:rPr>
        <w:t xml:space="preserve">Dark Triad </w:t>
      </w:r>
      <w:r w:rsidR="00637F18">
        <w:rPr>
          <w:rFonts w:ascii="Times New Roman" w:eastAsia="Times New Roman" w:hAnsi="Times New Roman" w:cs="Times New Roman"/>
          <w:sz w:val="24"/>
          <w:szCs w:val="24"/>
        </w:rPr>
        <w:t xml:space="preserve">traits </w:t>
      </w:r>
      <w:r>
        <w:rPr>
          <w:rFonts w:ascii="Times New Roman" w:eastAsia="Times New Roman" w:hAnsi="Times New Roman" w:cs="Times New Roman"/>
          <w:sz w:val="24"/>
          <w:szCs w:val="24"/>
        </w:rPr>
        <w:t xml:space="preserve">has been growing </w:t>
      </w:r>
      <w:r w:rsidR="000F7887">
        <w:rPr>
          <w:rFonts w:ascii="Times New Roman" w:eastAsia="Times New Roman" w:hAnsi="Times New Roman" w:cs="Times New Roman"/>
          <w:sz w:val="24"/>
          <w:szCs w:val="24"/>
        </w:rPr>
        <w:t xml:space="preserve">for over 15 years </w:t>
      </w:r>
      <w:r w:rsidRPr="00B740DC">
        <w:rPr>
          <w:rFonts w:ascii="Times New Roman" w:eastAsia="Times New Roman" w:hAnsi="Times New Roman" w:cs="Times New Roman"/>
          <w:sz w:val="24"/>
          <w:szCs w:val="24"/>
        </w:rPr>
        <w:t>(Furnham, Richards, &amp; Paulhus, 2013</w:t>
      </w:r>
      <w:r w:rsidRPr="005D3A34">
        <w:rPr>
          <w:rFonts w:ascii="Times New Roman" w:eastAsia="Times New Roman" w:hAnsi="Times New Roman" w:cs="Times New Roman"/>
          <w:sz w:val="24"/>
          <w:szCs w:val="24"/>
        </w:rPr>
        <w:t>)</w:t>
      </w:r>
      <w:r w:rsidR="001108E0" w:rsidRPr="005D3A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Dark Triad</w:t>
      </w:r>
      <w:r w:rsidR="005A5C96">
        <w:rPr>
          <w:rFonts w:ascii="Times New Roman" w:eastAsia="Times New Roman" w:hAnsi="Times New Roman" w:cs="Times New Roman"/>
          <w:sz w:val="24"/>
          <w:szCs w:val="24"/>
        </w:rPr>
        <w:t xml:space="preserve"> (Paulhus &amp; Williams, 2002)</w:t>
      </w:r>
      <w:r>
        <w:rPr>
          <w:rFonts w:ascii="Times New Roman" w:eastAsia="Times New Roman" w:hAnsi="Times New Roman" w:cs="Times New Roman"/>
          <w:sz w:val="24"/>
          <w:szCs w:val="24"/>
        </w:rPr>
        <w:t xml:space="preserve"> comprises</w:t>
      </w:r>
      <w:r w:rsidR="003F68D5">
        <w:rPr>
          <w:rFonts w:ascii="Times New Roman" w:eastAsia="Times New Roman" w:hAnsi="Times New Roman" w:cs="Times New Roman"/>
          <w:sz w:val="24"/>
          <w:szCs w:val="24"/>
        </w:rPr>
        <w:t xml:space="preserve"> the</w:t>
      </w:r>
      <w:r w:rsidR="007F18DB" w:rsidRPr="005D3A34">
        <w:rPr>
          <w:rFonts w:ascii="Times New Roman" w:eastAsia="Times New Roman" w:hAnsi="Times New Roman" w:cs="Times New Roman"/>
          <w:sz w:val="24"/>
          <w:szCs w:val="24"/>
        </w:rPr>
        <w:t xml:space="preserve"> </w:t>
      </w:r>
      <w:r w:rsidR="00701C34">
        <w:rPr>
          <w:rFonts w:ascii="Times New Roman" w:eastAsia="Times New Roman" w:hAnsi="Times New Roman" w:cs="Times New Roman"/>
          <w:sz w:val="24"/>
          <w:szCs w:val="24"/>
        </w:rPr>
        <w:t xml:space="preserve">three correlated traits of </w:t>
      </w:r>
      <w:r w:rsidR="001108E0" w:rsidRPr="005D3A34">
        <w:rPr>
          <w:rFonts w:ascii="Times New Roman" w:eastAsia="Times New Roman" w:hAnsi="Times New Roman" w:cs="Times New Roman"/>
          <w:sz w:val="24"/>
          <w:szCs w:val="24"/>
        </w:rPr>
        <w:t>narcissism</w:t>
      </w:r>
      <w:r w:rsidR="007C3C3C" w:rsidRPr="007E1376">
        <w:rPr>
          <w:rFonts w:ascii="Times New Roman" w:eastAsia="Times New Roman" w:hAnsi="Times New Roman" w:cs="Times New Roman"/>
          <w:sz w:val="24"/>
          <w:szCs w:val="24"/>
          <w:vertAlign w:val="superscript"/>
          <w:lang w:val="en-GB"/>
        </w:rPr>
        <w:footnoteReference w:id="1"/>
      </w:r>
      <w:r w:rsidR="001108E0" w:rsidRPr="005D3A34">
        <w:rPr>
          <w:rFonts w:ascii="Times New Roman" w:eastAsia="Times New Roman" w:hAnsi="Times New Roman" w:cs="Times New Roman"/>
          <w:sz w:val="24"/>
          <w:szCs w:val="24"/>
        </w:rPr>
        <w:t xml:space="preserve"> (i.e., </w:t>
      </w:r>
      <w:r>
        <w:rPr>
          <w:rFonts w:ascii="Times New Roman" w:eastAsia="Times New Roman" w:hAnsi="Times New Roman" w:cs="Times New Roman"/>
          <w:sz w:val="24"/>
          <w:szCs w:val="24"/>
        </w:rPr>
        <w:t xml:space="preserve">entitlement and </w:t>
      </w:r>
      <w:r w:rsidR="007F18DB" w:rsidRPr="005D3A34">
        <w:rPr>
          <w:rFonts w:ascii="Times New Roman" w:eastAsia="Times New Roman" w:hAnsi="Times New Roman" w:cs="Times New Roman"/>
          <w:sz w:val="24"/>
          <w:szCs w:val="24"/>
        </w:rPr>
        <w:t>self-</w:t>
      </w:r>
      <w:r>
        <w:rPr>
          <w:rFonts w:ascii="Times New Roman" w:eastAsia="Times New Roman" w:hAnsi="Times New Roman" w:cs="Times New Roman"/>
          <w:sz w:val="24"/>
          <w:szCs w:val="24"/>
        </w:rPr>
        <w:t>aggrandiz</w:t>
      </w:r>
      <w:r w:rsidR="00CD3D20">
        <w:rPr>
          <w:rFonts w:ascii="Times New Roman" w:eastAsia="Times New Roman" w:hAnsi="Times New Roman" w:cs="Times New Roman"/>
          <w:sz w:val="24"/>
          <w:szCs w:val="24"/>
        </w:rPr>
        <w:t>e</w:t>
      </w:r>
      <w:r>
        <w:rPr>
          <w:rFonts w:ascii="Times New Roman" w:eastAsia="Times New Roman" w:hAnsi="Times New Roman" w:cs="Times New Roman"/>
          <w:sz w:val="24"/>
          <w:szCs w:val="24"/>
        </w:rPr>
        <w:t>ment</w:t>
      </w:r>
      <w:r w:rsidR="001108E0" w:rsidRPr="005D3A34">
        <w:rPr>
          <w:rFonts w:ascii="Times New Roman" w:eastAsia="Times New Roman" w:hAnsi="Times New Roman" w:cs="Times New Roman"/>
          <w:sz w:val="24"/>
          <w:szCs w:val="24"/>
        </w:rPr>
        <w:t>), psychopathy (i.e., call</w:t>
      </w:r>
      <w:r w:rsidR="001108E0" w:rsidRPr="000A2E9E">
        <w:rPr>
          <w:rFonts w:ascii="Times New Roman" w:eastAsia="Times New Roman" w:hAnsi="Times New Roman" w:cs="Times New Roman"/>
          <w:sz w:val="24"/>
          <w:szCs w:val="24"/>
        </w:rPr>
        <w:t>ous social attitudes and impulsivity)</w:t>
      </w:r>
      <w:r w:rsidR="00EE1E78" w:rsidRPr="000A2E9E">
        <w:rPr>
          <w:rFonts w:ascii="Times New Roman" w:eastAsia="Times New Roman" w:hAnsi="Times New Roman" w:cs="Times New Roman"/>
          <w:sz w:val="24"/>
          <w:szCs w:val="24"/>
        </w:rPr>
        <w:t>,</w:t>
      </w:r>
      <w:r w:rsidR="00D53D30" w:rsidRPr="000A2E9E">
        <w:rPr>
          <w:rFonts w:ascii="Times New Roman" w:eastAsia="Times New Roman" w:hAnsi="Times New Roman" w:cs="Times New Roman"/>
          <w:sz w:val="24"/>
          <w:szCs w:val="24"/>
        </w:rPr>
        <w:t xml:space="preserve"> and Machiavellianism (i.e., manipulation and cynicism). </w:t>
      </w:r>
      <w:r w:rsidR="006755AF">
        <w:rPr>
          <w:rFonts w:ascii="Times New Roman" w:eastAsia="Times New Roman" w:hAnsi="Times New Roman" w:cs="Times New Roman"/>
          <w:sz w:val="24"/>
          <w:szCs w:val="24"/>
        </w:rPr>
        <w:t>T</w:t>
      </w:r>
      <w:r w:rsidR="00F4556B">
        <w:rPr>
          <w:rFonts w:ascii="Times New Roman" w:eastAsia="Times New Roman" w:hAnsi="Times New Roman" w:cs="Times New Roman"/>
          <w:sz w:val="24"/>
          <w:szCs w:val="24"/>
        </w:rPr>
        <w:t>hese traits</w:t>
      </w:r>
      <w:r w:rsidR="00C30EF1">
        <w:rPr>
          <w:rFonts w:ascii="Times New Roman" w:eastAsia="Times New Roman" w:hAnsi="Times New Roman" w:cs="Times New Roman"/>
          <w:sz w:val="24"/>
          <w:szCs w:val="24"/>
        </w:rPr>
        <w:t>,</w:t>
      </w:r>
      <w:r w:rsidR="00F4556B">
        <w:rPr>
          <w:rFonts w:ascii="Times New Roman" w:eastAsia="Times New Roman" w:hAnsi="Times New Roman" w:cs="Times New Roman"/>
          <w:sz w:val="24"/>
          <w:szCs w:val="24"/>
        </w:rPr>
        <w:t xml:space="preserve"> especially psychopathy</w:t>
      </w:r>
      <w:r w:rsidR="00C30EF1">
        <w:rPr>
          <w:rFonts w:ascii="Times New Roman" w:eastAsia="Times New Roman" w:hAnsi="Times New Roman" w:cs="Times New Roman"/>
          <w:sz w:val="24"/>
          <w:szCs w:val="24"/>
        </w:rPr>
        <w:t>,</w:t>
      </w:r>
      <w:r w:rsidR="00F4556B">
        <w:rPr>
          <w:rFonts w:ascii="Times New Roman" w:eastAsia="Times New Roman" w:hAnsi="Times New Roman" w:cs="Times New Roman"/>
          <w:sz w:val="24"/>
          <w:szCs w:val="24"/>
        </w:rPr>
        <w:t xml:space="preserve"> are more prevalent in </w:t>
      </w:r>
      <w:r w:rsidR="00C30EF1">
        <w:rPr>
          <w:rFonts w:ascii="Times New Roman" w:eastAsia="Times New Roman" w:hAnsi="Times New Roman" w:cs="Times New Roman"/>
          <w:sz w:val="24"/>
          <w:szCs w:val="24"/>
        </w:rPr>
        <w:t xml:space="preserve">men </w:t>
      </w:r>
      <w:r w:rsidR="00F4556B">
        <w:rPr>
          <w:rFonts w:ascii="Times New Roman" w:eastAsia="Times New Roman" w:hAnsi="Times New Roman" w:cs="Times New Roman"/>
          <w:sz w:val="24"/>
          <w:szCs w:val="24"/>
        </w:rPr>
        <w:t xml:space="preserve">than in </w:t>
      </w:r>
      <w:r w:rsidR="00C30EF1">
        <w:rPr>
          <w:rFonts w:ascii="Times New Roman" w:eastAsia="Times New Roman" w:hAnsi="Times New Roman" w:cs="Times New Roman"/>
          <w:sz w:val="24"/>
          <w:szCs w:val="24"/>
        </w:rPr>
        <w:t xml:space="preserve">women </w:t>
      </w:r>
      <w:r w:rsidR="00F4556B">
        <w:rPr>
          <w:rFonts w:ascii="Times New Roman" w:eastAsia="Times New Roman" w:hAnsi="Times New Roman" w:cs="Times New Roman"/>
          <w:sz w:val="24"/>
          <w:szCs w:val="24"/>
        </w:rPr>
        <w:t xml:space="preserve">(Muris, Merckelbach, Otgaar, &amp; Meijer, 2017). </w:t>
      </w:r>
      <w:r>
        <w:rPr>
          <w:rFonts w:ascii="Times New Roman" w:eastAsia="Times New Roman" w:hAnsi="Times New Roman" w:cs="Times New Roman"/>
          <w:sz w:val="24"/>
          <w:szCs w:val="24"/>
        </w:rPr>
        <w:t xml:space="preserve">Although </w:t>
      </w:r>
      <w:r w:rsidR="003871FE">
        <w:rPr>
          <w:rFonts w:ascii="Times New Roman" w:eastAsia="Times New Roman" w:hAnsi="Times New Roman" w:cs="Times New Roman"/>
          <w:sz w:val="24"/>
          <w:szCs w:val="24"/>
        </w:rPr>
        <w:t xml:space="preserve">a common theme in </w:t>
      </w:r>
      <w:r>
        <w:rPr>
          <w:rFonts w:ascii="Times New Roman" w:eastAsia="Times New Roman" w:hAnsi="Times New Roman" w:cs="Times New Roman"/>
          <w:sz w:val="24"/>
          <w:szCs w:val="24"/>
        </w:rPr>
        <w:t xml:space="preserve">the Dark Triad is </w:t>
      </w:r>
      <w:r w:rsidR="007F18DB" w:rsidRPr="000A2E9E">
        <w:rPr>
          <w:rFonts w:ascii="Times New Roman" w:eastAsia="Times New Roman" w:hAnsi="Times New Roman" w:cs="Times New Roman"/>
          <w:sz w:val="24"/>
          <w:szCs w:val="24"/>
        </w:rPr>
        <w:t>callousness and manipulation (Jones &amp; Figueredo, 2013)</w:t>
      </w:r>
      <w:r w:rsidR="00145C16" w:rsidRPr="000A2E9E">
        <w:rPr>
          <w:rFonts w:ascii="Times New Roman" w:eastAsia="Times New Roman" w:hAnsi="Times New Roman" w:cs="Times New Roman"/>
          <w:sz w:val="24"/>
          <w:szCs w:val="24"/>
        </w:rPr>
        <w:t xml:space="preserve">, distinct </w:t>
      </w:r>
      <w:r>
        <w:rPr>
          <w:rFonts w:ascii="Times New Roman" w:eastAsia="Times New Roman" w:hAnsi="Times New Roman" w:cs="Times New Roman"/>
          <w:sz w:val="24"/>
          <w:szCs w:val="24"/>
        </w:rPr>
        <w:t>traits</w:t>
      </w:r>
      <w:r w:rsidRPr="000A2E9E">
        <w:rPr>
          <w:rFonts w:ascii="Times New Roman" w:eastAsia="Times New Roman" w:hAnsi="Times New Roman" w:cs="Times New Roman"/>
          <w:sz w:val="24"/>
          <w:szCs w:val="24"/>
        </w:rPr>
        <w:t xml:space="preserve"> </w:t>
      </w:r>
      <w:r w:rsidR="007F18DB" w:rsidRPr="000A2E9E">
        <w:rPr>
          <w:rFonts w:ascii="Times New Roman" w:eastAsia="Times New Roman" w:hAnsi="Times New Roman" w:cs="Times New Roman"/>
          <w:sz w:val="24"/>
          <w:szCs w:val="24"/>
        </w:rPr>
        <w:t>relate</w:t>
      </w:r>
      <w:r>
        <w:rPr>
          <w:rFonts w:ascii="Times New Roman" w:eastAsia="Times New Roman" w:hAnsi="Times New Roman" w:cs="Times New Roman"/>
          <w:sz w:val="24"/>
          <w:szCs w:val="24"/>
        </w:rPr>
        <w:t xml:space="preserve"> differently</w:t>
      </w:r>
      <w:r w:rsidR="007F18DB" w:rsidRPr="000A2E9E">
        <w:rPr>
          <w:rFonts w:ascii="Times New Roman" w:eastAsia="Times New Roman" w:hAnsi="Times New Roman" w:cs="Times New Roman"/>
          <w:sz w:val="24"/>
          <w:szCs w:val="24"/>
        </w:rPr>
        <w:t xml:space="preserve"> to various outcomes and behaviors</w:t>
      </w:r>
      <w:r w:rsidR="00C30EF1">
        <w:rPr>
          <w:rFonts w:ascii="Times New Roman" w:eastAsia="Times New Roman" w:hAnsi="Times New Roman" w:cs="Times New Roman"/>
          <w:sz w:val="24"/>
          <w:szCs w:val="24"/>
        </w:rPr>
        <w:t>,</w:t>
      </w:r>
      <w:r w:rsidR="007F18DB" w:rsidRPr="000A2E9E">
        <w:rPr>
          <w:rFonts w:ascii="Times New Roman" w:eastAsia="Times New Roman" w:hAnsi="Times New Roman" w:cs="Times New Roman"/>
          <w:sz w:val="24"/>
          <w:szCs w:val="24"/>
        </w:rPr>
        <w:t xml:space="preserve"> such as intelligence and cheating (Jones &amp; Paulhus, 2017; Kowalski et al</w:t>
      </w:r>
      <w:r w:rsidR="00637F95" w:rsidRPr="000A2E9E">
        <w:rPr>
          <w:rFonts w:ascii="Times New Roman" w:eastAsia="Times New Roman" w:hAnsi="Times New Roman" w:cs="Times New Roman"/>
          <w:sz w:val="24"/>
          <w:szCs w:val="24"/>
        </w:rPr>
        <w:t>.</w:t>
      </w:r>
      <w:r w:rsidR="007F18DB" w:rsidRPr="000A2E9E">
        <w:rPr>
          <w:rFonts w:ascii="Times New Roman" w:eastAsia="Times New Roman" w:hAnsi="Times New Roman" w:cs="Times New Roman"/>
          <w:sz w:val="24"/>
          <w:szCs w:val="24"/>
        </w:rPr>
        <w:t xml:space="preserve">, 2018). </w:t>
      </w:r>
    </w:p>
    <w:p w14:paraId="0EFE323A" w14:textId="446747CB" w:rsidR="00F4556B" w:rsidRDefault="00235D32" w:rsidP="00CD6AC3">
      <w:pPr>
        <w:spacing w:after="0" w:line="480" w:lineRule="exact"/>
        <w:ind w:firstLine="720"/>
        <w:rPr>
          <w:rFonts w:ascii="Times New Roman" w:eastAsia="Times New Roman" w:hAnsi="Times New Roman" w:cs="Times New Roman"/>
          <w:sz w:val="24"/>
          <w:szCs w:val="24"/>
        </w:rPr>
      </w:pPr>
      <w:r w:rsidRPr="005D3A34">
        <w:rPr>
          <w:rFonts w:ascii="Times New Roman" w:eastAsia="Times New Roman" w:hAnsi="Times New Roman" w:cs="Times New Roman"/>
          <w:sz w:val="24"/>
          <w:szCs w:val="24"/>
        </w:rPr>
        <w:t>N</w:t>
      </w:r>
      <w:r w:rsidR="0018154D">
        <w:rPr>
          <w:rFonts w:ascii="Times New Roman" w:eastAsia="Times New Roman" w:hAnsi="Times New Roman" w:cs="Times New Roman"/>
          <w:sz w:val="24"/>
          <w:szCs w:val="24"/>
        </w:rPr>
        <w:t xml:space="preserve">arcissism </w:t>
      </w:r>
      <w:r w:rsidR="00D63440">
        <w:rPr>
          <w:rFonts w:ascii="Times New Roman" w:eastAsia="Times New Roman" w:hAnsi="Times New Roman" w:cs="Times New Roman"/>
          <w:sz w:val="24"/>
          <w:szCs w:val="24"/>
        </w:rPr>
        <w:t>is</w:t>
      </w:r>
      <w:r w:rsidR="00C30EF1">
        <w:rPr>
          <w:rFonts w:ascii="Times New Roman" w:eastAsia="Times New Roman" w:hAnsi="Times New Roman" w:cs="Times New Roman"/>
          <w:sz w:val="24"/>
          <w:szCs w:val="24"/>
        </w:rPr>
        <w:t xml:space="preserve"> the</w:t>
      </w:r>
      <w:r w:rsidR="0018154D">
        <w:rPr>
          <w:rFonts w:ascii="Times New Roman" w:eastAsia="Times New Roman" w:hAnsi="Times New Roman" w:cs="Times New Roman"/>
          <w:sz w:val="24"/>
          <w:szCs w:val="24"/>
        </w:rPr>
        <w:t xml:space="preserve"> most independent </w:t>
      </w:r>
      <w:r w:rsidR="005A5C96">
        <w:rPr>
          <w:rFonts w:ascii="Times New Roman" w:eastAsia="Times New Roman" w:hAnsi="Times New Roman" w:cs="Times New Roman"/>
          <w:sz w:val="24"/>
          <w:szCs w:val="24"/>
        </w:rPr>
        <w:t xml:space="preserve">trait </w:t>
      </w:r>
      <w:r w:rsidR="0018154D">
        <w:rPr>
          <w:rFonts w:ascii="Times New Roman" w:eastAsia="Times New Roman" w:hAnsi="Times New Roman" w:cs="Times New Roman"/>
          <w:sz w:val="24"/>
          <w:szCs w:val="24"/>
        </w:rPr>
        <w:t>within the Dark Triad</w:t>
      </w:r>
      <w:r w:rsidR="007372C4">
        <w:rPr>
          <w:rFonts w:ascii="Times New Roman" w:eastAsia="Times New Roman" w:hAnsi="Times New Roman" w:cs="Times New Roman"/>
          <w:sz w:val="24"/>
          <w:szCs w:val="24"/>
        </w:rPr>
        <w:t>,</w:t>
      </w:r>
      <w:r w:rsidR="00FC4D76">
        <w:rPr>
          <w:rFonts w:ascii="Times New Roman" w:eastAsia="Times New Roman" w:hAnsi="Times New Roman" w:cs="Times New Roman"/>
          <w:sz w:val="24"/>
          <w:szCs w:val="24"/>
        </w:rPr>
        <w:t xml:space="preserve"> as seen in its relatively weaker</w:t>
      </w:r>
      <w:r w:rsidR="007372C4">
        <w:rPr>
          <w:rFonts w:ascii="Times New Roman" w:eastAsia="Times New Roman" w:hAnsi="Times New Roman" w:cs="Times New Roman"/>
          <w:sz w:val="24"/>
          <w:szCs w:val="24"/>
        </w:rPr>
        <w:t xml:space="preserve"> </w:t>
      </w:r>
      <w:r w:rsidR="00FC4D76">
        <w:rPr>
          <w:rFonts w:ascii="Times New Roman" w:eastAsia="Times New Roman" w:hAnsi="Times New Roman" w:cs="Times New Roman"/>
          <w:sz w:val="24"/>
          <w:szCs w:val="24"/>
        </w:rPr>
        <w:t>correlations</w:t>
      </w:r>
      <w:r w:rsidR="005A5C96">
        <w:rPr>
          <w:rFonts w:ascii="Times New Roman" w:eastAsia="Times New Roman" w:hAnsi="Times New Roman" w:cs="Times New Roman"/>
          <w:sz w:val="24"/>
          <w:szCs w:val="24"/>
        </w:rPr>
        <w:t xml:space="preserve"> with the other two traits and </w:t>
      </w:r>
      <w:r w:rsidR="00FC4D76">
        <w:rPr>
          <w:rFonts w:ascii="Times New Roman" w:eastAsia="Times New Roman" w:hAnsi="Times New Roman" w:cs="Times New Roman"/>
          <w:sz w:val="24"/>
          <w:szCs w:val="24"/>
        </w:rPr>
        <w:t xml:space="preserve">in its </w:t>
      </w:r>
      <w:r w:rsidR="004915AE">
        <w:rPr>
          <w:rFonts w:ascii="Times New Roman" w:eastAsia="Times New Roman" w:hAnsi="Times New Roman" w:cs="Times New Roman"/>
          <w:sz w:val="24"/>
          <w:szCs w:val="24"/>
        </w:rPr>
        <w:t xml:space="preserve">somewhat </w:t>
      </w:r>
      <w:r w:rsidR="005A5C96">
        <w:rPr>
          <w:rFonts w:ascii="Times New Roman" w:eastAsia="Times New Roman" w:hAnsi="Times New Roman" w:cs="Times New Roman"/>
          <w:sz w:val="24"/>
          <w:szCs w:val="24"/>
        </w:rPr>
        <w:t xml:space="preserve">different personality profile and </w:t>
      </w:r>
      <w:r w:rsidR="00FC4D76">
        <w:rPr>
          <w:rFonts w:ascii="Times New Roman" w:eastAsia="Times New Roman" w:hAnsi="Times New Roman" w:cs="Times New Roman"/>
          <w:sz w:val="24"/>
          <w:szCs w:val="24"/>
        </w:rPr>
        <w:t xml:space="preserve">downstream </w:t>
      </w:r>
      <w:r w:rsidR="005A5C96">
        <w:rPr>
          <w:rFonts w:ascii="Times New Roman" w:eastAsia="Times New Roman" w:hAnsi="Times New Roman" w:cs="Times New Roman"/>
          <w:sz w:val="24"/>
          <w:szCs w:val="24"/>
        </w:rPr>
        <w:t>outcome</w:t>
      </w:r>
      <w:r w:rsidR="00637F18">
        <w:rPr>
          <w:rFonts w:ascii="Times New Roman" w:eastAsia="Times New Roman" w:hAnsi="Times New Roman" w:cs="Times New Roman"/>
          <w:sz w:val="24"/>
          <w:szCs w:val="24"/>
        </w:rPr>
        <w:t>s</w:t>
      </w:r>
      <w:r w:rsidR="005A5C96">
        <w:rPr>
          <w:rFonts w:ascii="Times New Roman" w:eastAsia="Times New Roman" w:hAnsi="Times New Roman" w:cs="Times New Roman"/>
          <w:sz w:val="24"/>
          <w:szCs w:val="24"/>
        </w:rPr>
        <w:t xml:space="preserve"> </w:t>
      </w:r>
      <w:r w:rsidR="0018154D">
        <w:rPr>
          <w:rFonts w:ascii="Times New Roman" w:eastAsia="Times New Roman" w:hAnsi="Times New Roman" w:cs="Times New Roman"/>
          <w:sz w:val="24"/>
          <w:szCs w:val="24"/>
        </w:rPr>
        <w:t>(</w:t>
      </w:r>
      <w:r w:rsidR="00AF6DF7">
        <w:rPr>
          <w:rFonts w:ascii="Times New Roman" w:eastAsia="Times New Roman" w:hAnsi="Times New Roman" w:cs="Times New Roman"/>
          <w:sz w:val="24"/>
          <w:szCs w:val="24"/>
        </w:rPr>
        <w:t xml:space="preserve">Kowalski, Vernon, &amp; Schermer, 2019; </w:t>
      </w:r>
      <w:r w:rsidR="0018154D">
        <w:rPr>
          <w:rFonts w:ascii="Times New Roman" w:eastAsia="Times New Roman" w:hAnsi="Times New Roman" w:cs="Times New Roman"/>
          <w:sz w:val="24"/>
          <w:szCs w:val="24"/>
        </w:rPr>
        <w:t>Rogoza, Kowalski, &amp; Schermer, 2019)</w:t>
      </w:r>
      <w:r w:rsidR="005A5C96">
        <w:rPr>
          <w:rFonts w:ascii="Times New Roman" w:eastAsia="Times New Roman" w:hAnsi="Times New Roman" w:cs="Times New Roman"/>
          <w:sz w:val="24"/>
          <w:szCs w:val="24"/>
        </w:rPr>
        <w:t>.</w:t>
      </w:r>
      <w:r w:rsidR="0018154D">
        <w:rPr>
          <w:rFonts w:ascii="Times New Roman" w:eastAsia="Times New Roman" w:hAnsi="Times New Roman" w:cs="Times New Roman"/>
          <w:sz w:val="24"/>
          <w:szCs w:val="24"/>
        </w:rPr>
        <w:t xml:space="preserve"> </w:t>
      </w:r>
      <w:r w:rsidR="00FC4D76">
        <w:rPr>
          <w:rFonts w:ascii="Times New Roman" w:eastAsia="Times New Roman" w:hAnsi="Times New Roman" w:cs="Times New Roman"/>
          <w:sz w:val="24"/>
          <w:szCs w:val="24"/>
        </w:rPr>
        <w:t>In contrast,</w:t>
      </w:r>
      <w:r>
        <w:rPr>
          <w:rFonts w:ascii="Times New Roman" w:eastAsia="Times New Roman" w:hAnsi="Times New Roman" w:cs="Times New Roman"/>
          <w:sz w:val="24"/>
          <w:szCs w:val="24"/>
        </w:rPr>
        <w:t xml:space="preserve"> </w:t>
      </w:r>
      <w:r w:rsidRPr="005D3A3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correlation</w:t>
      </w:r>
      <w:r w:rsidRPr="005D3A34">
        <w:rPr>
          <w:rFonts w:ascii="Times New Roman" w:eastAsia="Times New Roman" w:hAnsi="Times New Roman" w:cs="Times New Roman"/>
          <w:sz w:val="24"/>
          <w:szCs w:val="24"/>
        </w:rPr>
        <w:t xml:space="preserve"> between Machiavellianism and psychopathy </w:t>
      </w:r>
      <w:r>
        <w:rPr>
          <w:rFonts w:ascii="Times New Roman" w:eastAsia="Times New Roman" w:hAnsi="Times New Roman" w:cs="Times New Roman"/>
          <w:sz w:val="24"/>
          <w:szCs w:val="24"/>
        </w:rPr>
        <w:t xml:space="preserve">occasionally exceeds .80 </w:t>
      </w:r>
      <w:r w:rsidRPr="005D3A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Berry &amp; Feldman, 1985; </w:t>
      </w:r>
      <w:r w:rsidRPr="00B740DC">
        <w:rPr>
          <w:rFonts w:ascii="Times New Roman" w:eastAsia="Times New Roman" w:hAnsi="Times New Roman" w:cs="Times New Roman"/>
          <w:sz w:val="24"/>
          <w:szCs w:val="24"/>
        </w:rPr>
        <w:t>Klimstra, Sijtsema, Henrichs, &amp; Cima, 2014; Pineda, Sandin, &amp; Muris, 2018)</w:t>
      </w:r>
      <w:r w:rsidR="007372C4">
        <w:rPr>
          <w:rFonts w:ascii="Times New Roman" w:eastAsia="Times New Roman" w:hAnsi="Times New Roman" w:cs="Times New Roman"/>
          <w:sz w:val="24"/>
          <w:szCs w:val="24"/>
        </w:rPr>
        <w:t>. Regardless,</w:t>
      </w:r>
      <w:r w:rsidRPr="00B740DC">
        <w:rPr>
          <w:rFonts w:ascii="Times New Roman" w:eastAsia="Times New Roman" w:hAnsi="Times New Roman" w:cs="Times New Roman"/>
          <w:sz w:val="24"/>
          <w:szCs w:val="24"/>
        </w:rPr>
        <w:t xml:space="preserve"> </w:t>
      </w:r>
      <w:r w:rsidR="005A5C96">
        <w:rPr>
          <w:rFonts w:ascii="Times New Roman" w:eastAsia="Times New Roman" w:hAnsi="Times New Roman" w:cs="Times New Roman"/>
          <w:sz w:val="24"/>
          <w:szCs w:val="24"/>
        </w:rPr>
        <w:t>the veracity</w:t>
      </w:r>
      <w:r w:rsidR="00F9243A">
        <w:rPr>
          <w:rFonts w:ascii="Times New Roman" w:eastAsia="Times New Roman" w:hAnsi="Times New Roman" w:cs="Times New Roman"/>
          <w:sz w:val="24"/>
          <w:szCs w:val="24"/>
        </w:rPr>
        <w:t xml:space="preserve"> and utility</w:t>
      </w:r>
      <w:r w:rsidR="005A5C96">
        <w:rPr>
          <w:rFonts w:ascii="Times New Roman" w:eastAsia="Times New Roman" w:hAnsi="Times New Roman" w:cs="Times New Roman"/>
          <w:sz w:val="24"/>
          <w:szCs w:val="24"/>
        </w:rPr>
        <w:t xml:space="preserve"> of treating the </w:t>
      </w:r>
      <w:r w:rsidR="00C30EF1">
        <w:rPr>
          <w:rFonts w:ascii="Times New Roman" w:eastAsia="Times New Roman" w:hAnsi="Times New Roman" w:cs="Times New Roman"/>
          <w:sz w:val="24"/>
          <w:szCs w:val="24"/>
        </w:rPr>
        <w:t xml:space="preserve">traits </w:t>
      </w:r>
      <w:r w:rsidR="00637F18">
        <w:rPr>
          <w:rFonts w:ascii="Times New Roman" w:eastAsia="Times New Roman" w:hAnsi="Times New Roman" w:cs="Times New Roman"/>
          <w:sz w:val="24"/>
          <w:szCs w:val="24"/>
        </w:rPr>
        <w:t>as</w:t>
      </w:r>
      <w:r w:rsidR="005A5C96">
        <w:rPr>
          <w:rFonts w:ascii="Times New Roman" w:eastAsia="Times New Roman" w:hAnsi="Times New Roman" w:cs="Times New Roman"/>
          <w:sz w:val="24"/>
          <w:szCs w:val="24"/>
        </w:rPr>
        <w:t xml:space="preserve"> </w:t>
      </w:r>
      <w:r w:rsidRPr="00B740DC">
        <w:rPr>
          <w:rFonts w:ascii="Times New Roman" w:eastAsia="Times New Roman" w:hAnsi="Times New Roman" w:cs="Times New Roman"/>
          <w:sz w:val="24"/>
          <w:szCs w:val="24"/>
        </w:rPr>
        <w:t>three</w:t>
      </w:r>
      <w:r w:rsidR="00FD7A66">
        <w:rPr>
          <w:rFonts w:ascii="Times New Roman" w:eastAsia="Times New Roman" w:hAnsi="Times New Roman" w:cs="Times New Roman"/>
          <w:sz w:val="24"/>
          <w:szCs w:val="24"/>
        </w:rPr>
        <w:t xml:space="preserve"> correlated</w:t>
      </w:r>
      <w:r w:rsidR="00DA72DF">
        <w:rPr>
          <w:rFonts w:ascii="Times New Roman" w:eastAsia="Times New Roman" w:hAnsi="Times New Roman" w:cs="Times New Roman"/>
          <w:sz w:val="24"/>
          <w:szCs w:val="24"/>
        </w:rPr>
        <w:t xml:space="preserve"> </w:t>
      </w:r>
      <w:r w:rsidRPr="00B740DC">
        <w:rPr>
          <w:rFonts w:ascii="Times New Roman" w:eastAsia="Times New Roman" w:hAnsi="Times New Roman" w:cs="Times New Roman"/>
          <w:sz w:val="24"/>
          <w:szCs w:val="24"/>
        </w:rPr>
        <w:t>factor</w:t>
      </w:r>
      <w:r w:rsidR="00FD7A66">
        <w:rPr>
          <w:rFonts w:ascii="Times New Roman" w:eastAsia="Times New Roman" w:hAnsi="Times New Roman" w:cs="Times New Roman"/>
          <w:sz w:val="24"/>
          <w:szCs w:val="24"/>
        </w:rPr>
        <w:t>s</w:t>
      </w:r>
      <w:r w:rsidRPr="00B740DC">
        <w:rPr>
          <w:rFonts w:ascii="Times New Roman" w:eastAsia="Times New Roman" w:hAnsi="Times New Roman" w:cs="Times New Roman"/>
          <w:sz w:val="24"/>
          <w:szCs w:val="24"/>
        </w:rPr>
        <w:t xml:space="preserve"> model </w:t>
      </w:r>
      <w:r>
        <w:rPr>
          <w:rFonts w:ascii="Times New Roman" w:eastAsia="Times New Roman" w:hAnsi="Times New Roman" w:cs="Times New Roman"/>
          <w:sz w:val="24"/>
          <w:szCs w:val="24"/>
        </w:rPr>
        <w:t xml:space="preserve">has come into question </w:t>
      </w:r>
      <w:r w:rsidRPr="00B740DC">
        <w:rPr>
          <w:rFonts w:ascii="Times New Roman" w:eastAsia="Times New Roman" w:hAnsi="Times New Roman" w:cs="Times New Roman"/>
          <w:sz w:val="24"/>
          <w:szCs w:val="24"/>
        </w:rPr>
        <w:t>(Rogoza &amp; Cieciuch, 201</w:t>
      </w:r>
      <w:r w:rsidR="00B33D73">
        <w:rPr>
          <w:rFonts w:ascii="Times New Roman" w:eastAsia="Times New Roman" w:hAnsi="Times New Roman" w:cs="Times New Roman"/>
          <w:sz w:val="24"/>
          <w:szCs w:val="24"/>
        </w:rPr>
        <w:t>8</w:t>
      </w:r>
      <w:r w:rsidRPr="00B7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address this potential multicollinearity problem, researchers studying samples </w:t>
      </w:r>
      <w:r w:rsidR="004915AE">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originat</w:t>
      </w:r>
      <w:r w:rsidR="004915AE">
        <w:rPr>
          <w:rFonts w:ascii="Times New Roman" w:eastAsia="Times New Roman" w:hAnsi="Times New Roman" w:cs="Times New Roman"/>
          <w:sz w:val="24"/>
          <w:szCs w:val="24"/>
        </w:rPr>
        <w:t>ed in</w:t>
      </w:r>
      <w:r>
        <w:rPr>
          <w:rFonts w:ascii="Times New Roman" w:eastAsia="Times New Roman" w:hAnsi="Times New Roman" w:cs="Times New Roman"/>
          <w:sz w:val="24"/>
          <w:szCs w:val="24"/>
        </w:rPr>
        <w:t xml:space="preserve"> different countries have adopted a </w:t>
      </w:r>
      <w:r w:rsidRPr="00B740DC">
        <w:rPr>
          <w:rFonts w:ascii="Times New Roman" w:eastAsia="Times New Roman" w:hAnsi="Times New Roman" w:cs="Times New Roman"/>
          <w:sz w:val="24"/>
          <w:szCs w:val="24"/>
        </w:rPr>
        <w:t>bifactorial model</w:t>
      </w:r>
      <w:r w:rsidR="009D5001">
        <w:rPr>
          <w:rFonts w:ascii="Times New Roman" w:eastAsia="Times New Roman" w:hAnsi="Times New Roman" w:cs="Times New Roman"/>
          <w:sz w:val="24"/>
          <w:szCs w:val="24"/>
        </w:rPr>
        <w:t>ing approach</w:t>
      </w:r>
      <w:r>
        <w:rPr>
          <w:rFonts w:ascii="Times New Roman" w:eastAsia="Times New Roman" w:hAnsi="Times New Roman" w:cs="Times New Roman"/>
          <w:sz w:val="24"/>
          <w:szCs w:val="24"/>
        </w:rPr>
        <w:t>, which is hypothesized to disentangle common</w:t>
      </w:r>
      <w:r w:rsidR="00CB1DC1">
        <w:rPr>
          <w:rFonts w:ascii="Times New Roman" w:eastAsia="Times New Roman" w:hAnsi="Times New Roman" w:cs="Times New Roman"/>
          <w:sz w:val="24"/>
          <w:szCs w:val="24"/>
        </w:rPr>
        <w:t xml:space="preserve"> (i.e., general factor)</w:t>
      </w:r>
      <w:r>
        <w:rPr>
          <w:rFonts w:ascii="Times New Roman" w:eastAsia="Times New Roman" w:hAnsi="Times New Roman" w:cs="Times New Roman"/>
          <w:sz w:val="24"/>
          <w:szCs w:val="24"/>
        </w:rPr>
        <w:t xml:space="preserve"> and specific </w:t>
      </w:r>
      <w:r w:rsidR="00CB1DC1">
        <w:rPr>
          <w:rFonts w:ascii="Times New Roman" w:eastAsia="Times New Roman" w:hAnsi="Times New Roman" w:cs="Times New Roman"/>
          <w:sz w:val="24"/>
          <w:szCs w:val="24"/>
        </w:rPr>
        <w:t xml:space="preserve">(i.e., </w:t>
      </w:r>
      <w:r w:rsidR="00003545">
        <w:rPr>
          <w:rFonts w:ascii="Times New Roman" w:eastAsia="Times New Roman" w:hAnsi="Times New Roman" w:cs="Times New Roman"/>
          <w:sz w:val="24"/>
          <w:szCs w:val="24"/>
        </w:rPr>
        <w:t xml:space="preserve">orthogonal </w:t>
      </w:r>
      <w:r w:rsidR="00CB1DC1">
        <w:rPr>
          <w:rFonts w:ascii="Times New Roman" w:eastAsia="Times New Roman" w:hAnsi="Times New Roman" w:cs="Times New Roman"/>
          <w:sz w:val="24"/>
          <w:szCs w:val="24"/>
        </w:rPr>
        <w:t>group factor</w:t>
      </w:r>
      <w:r w:rsidR="00F9243A">
        <w:rPr>
          <w:rFonts w:ascii="Times New Roman" w:eastAsia="Times New Roman" w:hAnsi="Times New Roman" w:cs="Times New Roman"/>
          <w:sz w:val="24"/>
          <w:szCs w:val="24"/>
        </w:rPr>
        <w:t>[</w:t>
      </w:r>
      <w:r w:rsidR="00CB1DC1">
        <w:rPr>
          <w:rFonts w:ascii="Times New Roman" w:eastAsia="Times New Roman" w:hAnsi="Times New Roman" w:cs="Times New Roman"/>
          <w:sz w:val="24"/>
          <w:szCs w:val="24"/>
        </w:rPr>
        <w:t>s</w:t>
      </w:r>
      <w:r w:rsidR="00F9243A">
        <w:rPr>
          <w:rFonts w:ascii="Times New Roman" w:eastAsia="Times New Roman" w:hAnsi="Times New Roman" w:cs="Times New Roman"/>
          <w:sz w:val="24"/>
          <w:szCs w:val="24"/>
        </w:rPr>
        <w:t>]</w:t>
      </w:r>
      <w:r w:rsidR="00CB1D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sources of variance </w:t>
      </w:r>
      <w:r w:rsidRPr="00B740DC">
        <w:rPr>
          <w:rFonts w:ascii="Times New Roman" w:eastAsia="Times New Roman" w:hAnsi="Times New Roman" w:cs="Times New Roman"/>
          <w:sz w:val="24"/>
          <w:szCs w:val="24"/>
        </w:rPr>
        <w:t xml:space="preserve">(Czarna, Jonason, Dufner, &amp; Kossowska, 2016; </w:t>
      </w:r>
      <w:r w:rsidRPr="000A2E9E">
        <w:rPr>
          <w:rFonts w:ascii="Times New Roman" w:eastAsia="Times New Roman" w:hAnsi="Times New Roman" w:cs="Times New Roman"/>
          <w:sz w:val="24"/>
          <w:szCs w:val="24"/>
        </w:rPr>
        <w:t>Jonason</w:t>
      </w:r>
      <w:r>
        <w:rPr>
          <w:rFonts w:ascii="Times New Roman" w:eastAsia="Times New Roman" w:hAnsi="Times New Roman" w:cs="Times New Roman"/>
          <w:sz w:val="24"/>
          <w:szCs w:val="24"/>
        </w:rPr>
        <w:t xml:space="preserve"> </w:t>
      </w:r>
      <w:r w:rsidRPr="000A2E9E">
        <w:rPr>
          <w:rFonts w:ascii="Times New Roman" w:eastAsia="Times New Roman" w:hAnsi="Times New Roman" w:cs="Times New Roman"/>
          <w:sz w:val="24"/>
          <w:szCs w:val="24"/>
        </w:rPr>
        <w:t>&amp; Luévano, 2013</w:t>
      </w:r>
      <w:r>
        <w:rPr>
          <w:rFonts w:ascii="Times New Roman" w:eastAsia="Times New Roman" w:hAnsi="Times New Roman" w:cs="Times New Roman"/>
          <w:sz w:val="24"/>
          <w:szCs w:val="24"/>
        </w:rPr>
        <w:t>;</w:t>
      </w:r>
      <w:r w:rsidRPr="00B740DC">
        <w:rPr>
          <w:rFonts w:ascii="Times New Roman" w:eastAsia="Times New Roman" w:hAnsi="Times New Roman" w:cs="Times New Roman"/>
          <w:sz w:val="24"/>
          <w:szCs w:val="24"/>
        </w:rPr>
        <w:t xml:space="preserve"> Maneiro, López-Romero, Gómez-Fraguela, Cutrin, &amp; Romero, 2019).</w:t>
      </w:r>
      <w:r w:rsidR="0017684B">
        <w:rPr>
          <w:rFonts w:ascii="Times New Roman" w:eastAsia="Times New Roman" w:hAnsi="Times New Roman" w:cs="Times New Roman"/>
          <w:sz w:val="24"/>
          <w:szCs w:val="24"/>
        </w:rPr>
        <w:t xml:space="preserve"> For example, in the context of Dark Triad</w:t>
      </w:r>
      <w:r w:rsidR="00FE6742">
        <w:rPr>
          <w:rFonts w:ascii="Times New Roman" w:eastAsia="Times New Roman" w:hAnsi="Times New Roman" w:cs="Times New Roman"/>
          <w:sz w:val="24"/>
          <w:szCs w:val="24"/>
        </w:rPr>
        <w:t>,</w:t>
      </w:r>
      <w:r w:rsidR="0017684B">
        <w:rPr>
          <w:rFonts w:ascii="Times New Roman" w:eastAsia="Times New Roman" w:hAnsi="Times New Roman" w:cs="Times New Roman"/>
          <w:sz w:val="24"/>
          <w:szCs w:val="24"/>
        </w:rPr>
        <w:t xml:space="preserve"> the general factor represents the common dark core, </w:t>
      </w:r>
      <w:r w:rsidR="00FE6742">
        <w:rPr>
          <w:rFonts w:ascii="Times New Roman" w:eastAsia="Times New Roman" w:hAnsi="Times New Roman" w:cs="Times New Roman"/>
          <w:sz w:val="24"/>
          <w:szCs w:val="24"/>
        </w:rPr>
        <w:t xml:space="preserve">whereas </w:t>
      </w:r>
      <w:r w:rsidR="0017684B">
        <w:rPr>
          <w:rFonts w:ascii="Times New Roman" w:eastAsia="Times New Roman" w:hAnsi="Times New Roman" w:cs="Times New Roman"/>
          <w:sz w:val="24"/>
          <w:szCs w:val="24"/>
        </w:rPr>
        <w:t xml:space="preserve">group factors represents the traits of narcissism, </w:t>
      </w:r>
      <w:r w:rsidR="00310660">
        <w:rPr>
          <w:rFonts w:ascii="Times New Roman" w:eastAsia="Times New Roman" w:hAnsi="Times New Roman" w:cs="Times New Roman"/>
          <w:sz w:val="24"/>
          <w:szCs w:val="24"/>
        </w:rPr>
        <w:t xml:space="preserve">psychopathy and </w:t>
      </w:r>
      <w:r w:rsidR="0017684B">
        <w:rPr>
          <w:rFonts w:ascii="Times New Roman" w:eastAsia="Times New Roman" w:hAnsi="Times New Roman" w:cs="Times New Roman"/>
          <w:sz w:val="24"/>
          <w:szCs w:val="24"/>
        </w:rPr>
        <w:t xml:space="preserve">Machiavellianism (Moshagen, Hilbig, &amp; Zettler, 2018). </w:t>
      </w:r>
    </w:p>
    <w:p w14:paraId="53921813" w14:textId="493A117D" w:rsidR="00F30F9F" w:rsidRDefault="00CB1DC1" w:rsidP="00CD6AC3">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bifactor model</w:t>
      </w:r>
      <w:r w:rsidR="00024D3B">
        <w:rPr>
          <w:rFonts w:ascii="Times New Roman" w:eastAsia="Times New Roman" w:hAnsi="Times New Roman" w:cs="Times New Roman"/>
          <w:sz w:val="24"/>
          <w:szCs w:val="24"/>
        </w:rPr>
        <w:t>l</w:t>
      </w:r>
      <w:r w:rsidR="00F9243A">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r w:rsidR="00D63440">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00F9243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promising statistical method of evaluating structure, </w:t>
      </w:r>
      <w:r w:rsidR="00D63440">
        <w:rPr>
          <w:rFonts w:ascii="Times New Roman" w:eastAsia="Times New Roman" w:hAnsi="Times New Roman" w:cs="Times New Roman"/>
          <w:sz w:val="24"/>
          <w:szCs w:val="24"/>
        </w:rPr>
        <w:t>it has</w:t>
      </w:r>
      <w:r>
        <w:rPr>
          <w:rFonts w:ascii="Times New Roman" w:eastAsia="Times New Roman" w:hAnsi="Times New Roman" w:cs="Times New Roman"/>
          <w:sz w:val="24"/>
          <w:szCs w:val="24"/>
        </w:rPr>
        <w:t xml:space="preserve"> </w:t>
      </w:r>
      <w:r w:rsidR="00F9243A">
        <w:rPr>
          <w:rFonts w:ascii="Times New Roman" w:eastAsia="Times New Roman" w:hAnsi="Times New Roman" w:cs="Times New Roman"/>
          <w:sz w:val="24"/>
          <w:szCs w:val="24"/>
        </w:rPr>
        <w:t xml:space="preserve">several </w:t>
      </w:r>
      <w:r>
        <w:rPr>
          <w:rFonts w:ascii="Times New Roman" w:eastAsia="Times New Roman" w:hAnsi="Times New Roman" w:cs="Times New Roman"/>
          <w:sz w:val="24"/>
          <w:szCs w:val="24"/>
        </w:rPr>
        <w:t xml:space="preserve">limitations. Such </w:t>
      </w:r>
      <w:r w:rsidR="00D6344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model may not </w:t>
      </w:r>
      <w:r w:rsidR="00637F18">
        <w:rPr>
          <w:rFonts w:ascii="Times New Roman" w:eastAsia="Times New Roman" w:hAnsi="Times New Roman" w:cs="Times New Roman"/>
          <w:sz w:val="24"/>
          <w:szCs w:val="24"/>
        </w:rPr>
        <w:t xml:space="preserve">accurately </w:t>
      </w:r>
      <w:r>
        <w:rPr>
          <w:rFonts w:ascii="Times New Roman" w:eastAsia="Times New Roman" w:hAnsi="Times New Roman" w:cs="Times New Roman"/>
          <w:sz w:val="24"/>
          <w:szCs w:val="24"/>
        </w:rPr>
        <w:t xml:space="preserve">represent psychological functioning as </w:t>
      </w:r>
      <w:r w:rsidR="00F92023">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general factor</w:t>
      </w:r>
      <w:r w:rsidR="004915AE">
        <w:rPr>
          <w:rFonts w:ascii="Times New Roman" w:eastAsia="Times New Roman" w:hAnsi="Times New Roman" w:cs="Times New Roman"/>
          <w:sz w:val="24"/>
          <w:szCs w:val="24"/>
        </w:rPr>
        <w:t>. That is, a general factor</w:t>
      </w:r>
      <w:r w:rsidR="0017684B">
        <w:rPr>
          <w:rFonts w:ascii="Times New Roman" w:eastAsia="Times New Roman" w:hAnsi="Times New Roman" w:cs="Times New Roman"/>
          <w:sz w:val="24"/>
          <w:szCs w:val="24"/>
        </w:rPr>
        <w:t xml:space="preserve"> from the bifactor model</w:t>
      </w:r>
      <w:r w:rsidR="004915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does not imply </w:t>
      </w:r>
      <w:r w:rsidR="00F9243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general causal structure (i.e., </w:t>
      </w:r>
      <w:r w:rsidR="005729C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Dark Triad is not</w:t>
      </w:r>
      <w:r w:rsidR="005729C8">
        <w:rPr>
          <w:rFonts w:ascii="Times New Roman" w:eastAsia="Times New Roman" w:hAnsi="Times New Roman" w:cs="Times New Roman"/>
          <w:sz w:val="24"/>
          <w:szCs w:val="24"/>
        </w:rPr>
        <w:t xml:space="preserve"> </w:t>
      </w:r>
      <w:r w:rsidR="00637F18">
        <w:rPr>
          <w:rFonts w:ascii="Times New Roman" w:eastAsia="Times New Roman" w:hAnsi="Times New Roman" w:cs="Times New Roman"/>
          <w:sz w:val="24"/>
          <w:szCs w:val="24"/>
        </w:rPr>
        <w:t>caused by</w:t>
      </w:r>
      <w:r>
        <w:rPr>
          <w:rFonts w:ascii="Times New Roman" w:eastAsia="Times New Roman" w:hAnsi="Times New Roman" w:cs="Times New Roman"/>
          <w:sz w:val="24"/>
          <w:szCs w:val="24"/>
        </w:rPr>
        <w:t xml:space="preserve"> </w:t>
      </w:r>
      <w:r w:rsidR="00D6344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single </w:t>
      </w:r>
      <w:r w:rsidR="00D63440">
        <w:rPr>
          <w:rFonts w:ascii="Times New Roman" w:eastAsia="Times New Roman" w:hAnsi="Times New Roman" w:cs="Times New Roman"/>
          <w:sz w:val="24"/>
          <w:szCs w:val="24"/>
        </w:rPr>
        <w:t>antecedent</w:t>
      </w:r>
      <w:r>
        <w:rPr>
          <w:rFonts w:ascii="Times New Roman" w:eastAsia="Times New Roman" w:hAnsi="Times New Roman" w:cs="Times New Roman"/>
          <w:sz w:val="24"/>
          <w:szCs w:val="24"/>
        </w:rPr>
        <w:t xml:space="preserve">; Bonifay, Lee, &amp; Reise, 2017). Furthermore, </w:t>
      </w:r>
      <w:r w:rsidR="00D63440">
        <w:rPr>
          <w:rFonts w:ascii="Times New Roman" w:eastAsia="Times New Roman" w:hAnsi="Times New Roman" w:cs="Times New Roman"/>
          <w:sz w:val="24"/>
          <w:szCs w:val="24"/>
        </w:rPr>
        <w:t xml:space="preserve">a </w:t>
      </w:r>
      <w:r w:rsidR="00F66816">
        <w:rPr>
          <w:rFonts w:ascii="Times New Roman" w:eastAsia="Times New Roman" w:hAnsi="Times New Roman" w:cs="Times New Roman"/>
          <w:sz w:val="24"/>
          <w:szCs w:val="24"/>
        </w:rPr>
        <w:t>general factor extracts some of the group factors</w:t>
      </w:r>
      <w:r w:rsidR="00D63440">
        <w:rPr>
          <w:rFonts w:ascii="Times New Roman" w:eastAsia="Times New Roman" w:hAnsi="Times New Roman" w:cs="Times New Roman"/>
          <w:sz w:val="24"/>
          <w:szCs w:val="24"/>
        </w:rPr>
        <w:t>’</w:t>
      </w:r>
      <w:r w:rsidR="00F66816">
        <w:rPr>
          <w:rFonts w:ascii="Times New Roman" w:eastAsia="Times New Roman" w:hAnsi="Times New Roman" w:cs="Times New Roman"/>
          <w:sz w:val="24"/>
          <w:szCs w:val="24"/>
        </w:rPr>
        <w:t xml:space="preserve"> variance, leaving them in the form of residualized estimates, which might </w:t>
      </w:r>
      <w:r w:rsidR="00D63440">
        <w:rPr>
          <w:rFonts w:ascii="Times New Roman" w:eastAsia="Times New Roman" w:hAnsi="Times New Roman" w:cs="Times New Roman"/>
          <w:sz w:val="24"/>
          <w:szCs w:val="24"/>
        </w:rPr>
        <w:t>pose</w:t>
      </w:r>
      <w:r w:rsidR="00F66816">
        <w:rPr>
          <w:rFonts w:ascii="Times New Roman" w:eastAsia="Times New Roman" w:hAnsi="Times New Roman" w:cs="Times New Roman"/>
          <w:sz w:val="24"/>
          <w:szCs w:val="24"/>
        </w:rPr>
        <w:t xml:space="preserve"> substantial </w:t>
      </w:r>
      <w:r w:rsidR="00D63440">
        <w:rPr>
          <w:rFonts w:ascii="Times New Roman" w:eastAsia="Times New Roman" w:hAnsi="Times New Roman" w:cs="Times New Roman"/>
          <w:sz w:val="24"/>
          <w:szCs w:val="24"/>
        </w:rPr>
        <w:t xml:space="preserve">interpretational </w:t>
      </w:r>
      <w:r w:rsidR="00F66816">
        <w:rPr>
          <w:rFonts w:ascii="Times New Roman" w:eastAsia="Times New Roman" w:hAnsi="Times New Roman" w:cs="Times New Roman"/>
          <w:sz w:val="24"/>
          <w:szCs w:val="24"/>
        </w:rPr>
        <w:t xml:space="preserve">difficulties (Sleep, Lynam, Hyatt, &amp; Miller, 2017). </w:t>
      </w:r>
      <w:r w:rsidR="00D03C09">
        <w:rPr>
          <w:rFonts w:ascii="Times New Roman" w:eastAsia="Times New Roman" w:hAnsi="Times New Roman" w:cs="Times New Roman"/>
          <w:sz w:val="24"/>
          <w:szCs w:val="24"/>
        </w:rPr>
        <w:t>For example</w:t>
      </w:r>
      <w:r w:rsidR="0017684B">
        <w:rPr>
          <w:rFonts w:ascii="Times New Roman" w:eastAsia="Times New Roman" w:hAnsi="Times New Roman" w:cs="Times New Roman"/>
          <w:sz w:val="24"/>
          <w:szCs w:val="24"/>
        </w:rPr>
        <w:t xml:space="preserve">, what remains in narcissism, after the dark core variance is extracted? </w:t>
      </w:r>
      <w:r w:rsidR="00F66816">
        <w:rPr>
          <w:rFonts w:ascii="Times New Roman" w:eastAsia="Times New Roman" w:hAnsi="Times New Roman" w:cs="Times New Roman"/>
          <w:sz w:val="24"/>
          <w:szCs w:val="24"/>
        </w:rPr>
        <w:t xml:space="preserve">This is especially </w:t>
      </w:r>
      <w:r w:rsidR="0017684B">
        <w:rPr>
          <w:rFonts w:ascii="Times New Roman" w:eastAsia="Times New Roman" w:hAnsi="Times New Roman" w:cs="Times New Roman"/>
          <w:sz w:val="24"/>
          <w:szCs w:val="24"/>
        </w:rPr>
        <w:t>difficult</w:t>
      </w:r>
      <w:r w:rsidR="004915AE">
        <w:rPr>
          <w:rFonts w:ascii="Times New Roman" w:eastAsia="Times New Roman" w:hAnsi="Times New Roman" w:cs="Times New Roman"/>
          <w:sz w:val="24"/>
          <w:szCs w:val="24"/>
        </w:rPr>
        <w:t xml:space="preserve"> </w:t>
      </w:r>
      <w:r w:rsidR="00F66816">
        <w:rPr>
          <w:rFonts w:ascii="Times New Roman" w:eastAsia="Times New Roman" w:hAnsi="Times New Roman" w:cs="Times New Roman"/>
          <w:sz w:val="24"/>
          <w:szCs w:val="24"/>
        </w:rPr>
        <w:t>in multi-group context</w:t>
      </w:r>
      <w:r w:rsidR="00D63440">
        <w:rPr>
          <w:rFonts w:ascii="Times New Roman" w:eastAsia="Times New Roman" w:hAnsi="Times New Roman" w:cs="Times New Roman"/>
          <w:sz w:val="24"/>
          <w:szCs w:val="24"/>
        </w:rPr>
        <w:t>s</w:t>
      </w:r>
      <w:r w:rsidR="00F66816">
        <w:rPr>
          <w:rFonts w:ascii="Times New Roman" w:eastAsia="Times New Roman" w:hAnsi="Times New Roman" w:cs="Times New Roman"/>
          <w:sz w:val="24"/>
          <w:szCs w:val="24"/>
        </w:rPr>
        <w:t xml:space="preserve">, </w:t>
      </w:r>
      <w:r w:rsidR="00D63440">
        <w:rPr>
          <w:rFonts w:ascii="Times New Roman" w:eastAsia="Times New Roman" w:hAnsi="Times New Roman" w:cs="Times New Roman"/>
          <w:sz w:val="24"/>
          <w:szCs w:val="24"/>
        </w:rPr>
        <w:t xml:space="preserve">given that </w:t>
      </w:r>
      <w:r w:rsidR="00F92023">
        <w:rPr>
          <w:rFonts w:ascii="Times New Roman" w:eastAsia="Times New Roman" w:hAnsi="Times New Roman" w:cs="Times New Roman"/>
          <w:sz w:val="24"/>
          <w:szCs w:val="24"/>
        </w:rPr>
        <w:t xml:space="preserve">a </w:t>
      </w:r>
      <w:r w:rsidR="00F66816">
        <w:rPr>
          <w:rFonts w:ascii="Times New Roman" w:eastAsia="Times New Roman" w:hAnsi="Times New Roman" w:cs="Times New Roman"/>
          <w:sz w:val="24"/>
          <w:szCs w:val="24"/>
        </w:rPr>
        <w:t xml:space="preserve">general factor might capture different variance from </w:t>
      </w:r>
      <w:r w:rsidR="00A60491">
        <w:rPr>
          <w:rFonts w:ascii="Times New Roman" w:eastAsia="Times New Roman" w:hAnsi="Times New Roman" w:cs="Times New Roman"/>
          <w:sz w:val="24"/>
          <w:szCs w:val="24"/>
        </w:rPr>
        <w:t xml:space="preserve">one </w:t>
      </w:r>
      <w:r w:rsidR="00F66816">
        <w:rPr>
          <w:rFonts w:ascii="Times New Roman" w:eastAsia="Times New Roman" w:hAnsi="Times New Roman" w:cs="Times New Roman"/>
          <w:sz w:val="24"/>
          <w:szCs w:val="24"/>
        </w:rPr>
        <w:t xml:space="preserve">group to </w:t>
      </w:r>
      <w:r w:rsidR="00A60491">
        <w:rPr>
          <w:rFonts w:ascii="Times New Roman" w:eastAsia="Times New Roman" w:hAnsi="Times New Roman" w:cs="Times New Roman"/>
          <w:sz w:val="24"/>
          <w:szCs w:val="24"/>
        </w:rPr>
        <w:t>another</w:t>
      </w:r>
      <w:r w:rsidR="00F66816">
        <w:rPr>
          <w:rFonts w:ascii="Times New Roman" w:eastAsia="Times New Roman" w:hAnsi="Times New Roman" w:cs="Times New Roman"/>
          <w:sz w:val="24"/>
          <w:szCs w:val="24"/>
        </w:rPr>
        <w:t xml:space="preserve">, making </w:t>
      </w:r>
      <w:r w:rsidR="00D63440">
        <w:rPr>
          <w:rFonts w:ascii="Times New Roman" w:eastAsia="Times New Roman" w:hAnsi="Times New Roman" w:cs="Times New Roman"/>
          <w:sz w:val="24"/>
          <w:szCs w:val="24"/>
        </w:rPr>
        <w:t xml:space="preserve">group </w:t>
      </w:r>
      <w:r w:rsidR="00F66816">
        <w:rPr>
          <w:rFonts w:ascii="Times New Roman" w:eastAsia="Times New Roman" w:hAnsi="Times New Roman" w:cs="Times New Roman"/>
          <w:sz w:val="24"/>
          <w:szCs w:val="24"/>
        </w:rPr>
        <w:t xml:space="preserve">comparison meaningless. </w:t>
      </w:r>
    </w:p>
    <w:p w14:paraId="5BF6B146" w14:textId="2CA57D19" w:rsidR="00F4556B" w:rsidRDefault="00F66816" w:rsidP="00CD6AC3">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Researchers</w:t>
      </w:r>
      <w:r w:rsidR="00D03C09">
        <w:rPr>
          <w:rFonts w:ascii="Times New Roman" w:eastAsia="Times New Roman" w:hAnsi="Times New Roman" w:cs="Times New Roman"/>
          <w:sz w:val="24"/>
          <w:szCs w:val="24"/>
        </w:rPr>
        <w:t>,</w:t>
      </w:r>
      <w:r w:rsidR="00257279">
        <w:rPr>
          <w:rFonts w:ascii="Times New Roman" w:eastAsia="Times New Roman" w:hAnsi="Times New Roman" w:cs="Times New Roman"/>
          <w:sz w:val="24"/>
          <w:szCs w:val="24"/>
        </w:rPr>
        <w:t xml:space="preserve"> however</w:t>
      </w:r>
      <w:r w:rsidR="00D03C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03C09">
        <w:rPr>
          <w:rFonts w:ascii="Times New Roman" w:eastAsia="Times New Roman" w:hAnsi="Times New Roman" w:cs="Times New Roman"/>
          <w:sz w:val="24"/>
          <w:szCs w:val="24"/>
        </w:rPr>
        <w:t xml:space="preserve">often </w:t>
      </w:r>
      <w:r>
        <w:rPr>
          <w:rFonts w:ascii="Times New Roman" w:eastAsia="Times New Roman" w:hAnsi="Times New Roman" w:cs="Times New Roman"/>
          <w:sz w:val="24"/>
          <w:szCs w:val="24"/>
        </w:rPr>
        <w:t xml:space="preserve">use </w:t>
      </w:r>
      <w:r w:rsidR="00D03C09">
        <w:rPr>
          <w:rFonts w:ascii="Times New Roman" w:eastAsia="Times New Roman" w:hAnsi="Times New Roman" w:cs="Times New Roman"/>
          <w:sz w:val="24"/>
          <w:szCs w:val="24"/>
        </w:rPr>
        <w:t xml:space="preserve">a </w:t>
      </w:r>
      <w:r w:rsidR="00DE07B4">
        <w:rPr>
          <w:rFonts w:ascii="Times New Roman" w:eastAsia="Times New Roman" w:hAnsi="Times New Roman" w:cs="Times New Roman"/>
          <w:sz w:val="24"/>
          <w:szCs w:val="24"/>
        </w:rPr>
        <w:t xml:space="preserve">bifactor </w:t>
      </w:r>
      <w:r w:rsidR="009D5001">
        <w:rPr>
          <w:rFonts w:ascii="Times New Roman" w:eastAsia="Times New Roman" w:hAnsi="Times New Roman" w:cs="Times New Roman"/>
          <w:sz w:val="24"/>
          <w:szCs w:val="24"/>
        </w:rPr>
        <w:t xml:space="preserve">modeling </w:t>
      </w:r>
      <w:r>
        <w:rPr>
          <w:rFonts w:ascii="Times New Roman" w:eastAsia="Times New Roman" w:hAnsi="Times New Roman" w:cs="Times New Roman"/>
          <w:sz w:val="24"/>
          <w:szCs w:val="24"/>
        </w:rPr>
        <w:t xml:space="preserve">approach, </w:t>
      </w:r>
      <w:r w:rsidR="005729C8">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it usually </w:t>
      </w:r>
      <w:r w:rsidR="005729C8">
        <w:rPr>
          <w:rFonts w:ascii="Times New Roman" w:eastAsia="Times New Roman" w:hAnsi="Times New Roman" w:cs="Times New Roman"/>
          <w:sz w:val="24"/>
          <w:szCs w:val="24"/>
        </w:rPr>
        <w:t xml:space="preserve">results in </w:t>
      </w:r>
      <w:r w:rsidR="00F92023">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better fit to the data than </w:t>
      </w:r>
      <w:r w:rsidR="00003545">
        <w:rPr>
          <w:rFonts w:ascii="Times New Roman" w:eastAsia="Times New Roman" w:hAnsi="Times New Roman" w:cs="Times New Roman"/>
          <w:sz w:val="24"/>
          <w:szCs w:val="24"/>
        </w:rPr>
        <w:t>traditional approach</w:t>
      </w:r>
      <w:r w:rsidR="00D03C09">
        <w:rPr>
          <w:rFonts w:ascii="Times New Roman" w:eastAsia="Times New Roman" w:hAnsi="Times New Roman" w:cs="Times New Roman"/>
          <w:sz w:val="24"/>
          <w:szCs w:val="24"/>
        </w:rPr>
        <w:t>es</w:t>
      </w:r>
      <w:r w:rsidR="009D5001">
        <w:rPr>
          <w:rFonts w:ascii="Times New Roman" w:eastAsia="Times New Roman" w:hAnsi="Times New Roman" w:cs="Times New Roman"/>
          <w:sz w:val="24"/>
          <w:szCs w:val="24"/>
        </w:rPr>
        <w:t xml:space="preserve"> (</w:t>
      </w:r>
      <w:r w:rsidR="00003545">
        <w:rPr>
          <w:rFonts w:ascii="Times New Roman" w:eastAsia="Times New Roman" w:hAnsi="Times New Roman" w:cs="Times New Roman"/>
          <w:sz w:val="24"/>
          <w:szCs w:val="24"/>
        </w:rPr>
        <w:t>i.e.</w:t>
      </w:r>
      <w:r w:rsidR="009D5001">
        <w:rPr>
          <w:rFonts w:ascii="Times New Roman" w:eastAsia="Times New Roman" w:hAnsi="Times New Roman" w:cs="Times New Roman"/>
          <w:sz w:val="24"/>
          <w:szCs w:val="24"/>
        </w:rPr>
        <w:t>, correlated</w:t>
      </w:r>
      <w:r w:rsidR="00003545">
        <w:rPr>
          <w:rFonts w:ascii="Times New Roman" w:eastAsia="Times New Roman" w:hAnsi="Times New Roman" w:cs="Times New Roman"/>
          <w:sz w:val="24"/>
          <w:szCs w:val="24"/>
        </w:rPr>
        <w:t xml:space="preserve"> factors models</w:t>
      </w:r>
      <w:r w:rsidR="009D5001">
        <w:rPr>
          <w:rFonts w:ascii="Times New Roman" w:eastAsia="Times New Roman" w:hAnsi="Times New Roman" w:cs="Times New Roman"/>
          <w:sz w:val="24"/>
          <w:szCs w:val="24"/>
        </w:rPr>
        <w:t>)</w:t>
      </w:r>
      <w:r w:rsidR="00257279">
        <w:rPr>
          <w:rFonts w:ascii="Times New Roman" w:eastAsia="Times New Roman" w:hAnsi="Times New Roman" w:cs="Times New Roman"/>
          <w:sz w:val="24"/>
          <w:szCs w:val="24"/>
        </w:rPr>
        <w:t xml:space="preserve">. This is </w:t>
      </w:r>
      <w:r w:rsidR="00D03C09">
        <w:rPr>
          <w:rFonts w:ascii="Times New Roman" w:eastAsia="Times New Roman" w:hAnsi="Times New Roman" w:cs="Times New Roman"/>
          <w:sz w:val="24"/>
          <w:szCs w:val="24"/>
        </w:rPr>
        <w:t xml:space="preserve">so, </w:t>
      </w:r>
      <w:r w:rsidR="00257279">
        <w:rPr>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th</w:t>
      </w:r>
      <w:r w:rsidR="00D03C0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003545">
        <w:rPr>
          <w:rFonts w:ascii="Times New Roman" w:eastAsia="Times New Roman" w:hAnsi="Times New Roman" w:cs="Times New Roman"/>
          <w:sz w:val="24"/>
          <w:szCs w:val="24"/>
        </w:rPr>
        <w:t xml:space="preserve">general factor </w:t>
      </w:r>
      <w:r>
        <w:rPr>
          <w:rFonts w:ascii="Times New Roman" w:eastAsia="Times New Roman" w:hAnsi="Times New Roman" w:cs="Times New Roman"/>
          <w:sz w:val="24"/>
          <w:szCs w:val="24"/>
        </w:rPr>
        <w:t>captur</w:t>
      </w:r>
      <w:r w:rsidR="005729C8">
        <w:rPr>
          <w:rFonts w:ascii="Times New Roman" w:eastAsia="Times New Roman" w:hAnsi="Times New Roman" w:cs="Times New Roman"/>
          <w:sz w:val="24"/>
          <w:szCs w:val="24"/>
        </w:rPr>
        <w:t>e</w:t>
      </w:r>
      <w:r w:rsidR="00D03C0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item “noise” or implausible response patterns (Reise, Kim, Mansolf, &amp; Widaman, 2016). </w:t>
      </w:r>
      <w:r w:rsidR="005729C8">
        <w:rPr>
          <w:rFonts w:ascii="Times New Roman" w:eastAsia="Times New Roman" w:hAnsi="Times New Roman" w:cs="Times New Roman"/>
          <w:sz w:val="24"/>
          <w:szCs w:val="24"/>
        </w:rPr>
        <w:t>A s</w:t>
      </w:r>
      <w:r>
        <w:rPr>
          <w:rFonts w:ascii="Times New Roman" w:eastAsia="Times New Roman" w:hAnsi="Times New Roman" w:cs="Times New Roman"/>
          <w:sz w:val="24"/>
          <w:szCs w:val="24"/>
        </w:rPr>
        <w:t xml:space="preserve">ituation </w:t>
      </w:r>
      <w:r w:rsidR="00F9243A">
        <w:rPr>
          <w:rFonts w:ascii="Times New Roman" w:eastAsia="Times New Roman" w:hAnsi="Times New Roman" w:cs="Times New Roman"/>
          <w:sz w:val="24"/>
          <w:szCs w:val="24"/>
        </w:rPr>
        <w:t xml:space="preserve">where a </w:t>
      </w:r>
      <w:r>
        <w:rPr>
          <w:rFonts w:ascii="Times New Roman" w:eastAsia="Times New Roman" w:hAnsi="Times New Roman" w:cs="Times New Roman"/>
          <w:sz w:val="24"/>
          <w:szCs w:val="24"/>
        </w:rPr>
        <w:t xml:space="preserve">bifactor model yields better fit, even </w:t>
      </w:r>
      <w:r w:rsidR="00ED1EAC">
        <w:rPr>
          <w:rFonts w:ascii="Times New Roman" w:eastAsia="Times New Roman" w:hAnsi="Times New Roman" w:cs="Times New Roman"/>
          <w:sz w:val="24"/>
          <w:szCs w:val="24"/>
        </w:rPr>
        <w:t>with predetermined non-bifactor population-level structure</w:t>
      </w:r>
      <w:r w:rsidR="00257279">
        <w:rPr>
          <w:rFonts w:ascii="Times New Roman" w:eastAsia="Times New Roman" w:hAnsi="Times New Roman" w:cs="Times New Roman"/>
          <w:sz w:val="24"/>
          <w:szCs w:val="24"/>
        </w:rPr>
        <w:t xml:space="preserve"> (e.g., three correlated factors)</w:t>
      </w:r>
      <w:r>
        <w:rPr>
          <w:rFonts w:ascii="Times New Roman" w:eastAsia="Times New Roman" w:hAnsi="Times New Roman" w:cs="Times New Roman"/>
          <w:sz w:val="24"/>
          <w:szCs w:val="24"/>
        </w:rPr>
        <w:t xml:space="preserve">, is described as pro-bifactor bias (Greene et al., 2019). In light of these arguments, applying </w:t>
      </w:r>
      <w:r w:rsidR="00D03C0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bifactor model</w:t>
      </w:r>
      <w:r w:rsidR="00F9243A">
        <w:rPr>
          <w:rFonts w:ascii="Times New Roman" w:eastAsia="Times New Roman" w:hAnsi="Times New Roman" w:cs="Times New Roman"/>
          <w:sz w:val="24"/>
          <w:szCs w:val="24"/>
        </w:rPr>
        <w:t>ling</w:t>
      </w:r>
      <w:r>
        <w:rPr>
          <w:rFonts w:ascii="Times New Roman" w:eastAsia="Times New Roman" w:hAnsi="Times New Roman" w:cs="Times New Roman"/>
          <w:sz w:val="24"/>
          <w:szCs w:val="24"/>
        </w:rPr>
        <w:t xml:space="preserve"> </w:t>
      </w:r>
      <w:r w:rsidR="00003545">
        <w:rPr>
          <w:rFonts w:ascii="Times New Roman" w:eastAsia="Times New Roman" w:hAnsi="Times New Roman" w:cs="Times New Roman"/>
          <w:sz w:val="24"/>
          <w:szCs w:val="24"/>
        </w:rPr>
        <w:t xml:space="preserve">approach </w:t>
      </w:r>
      <w:r>
        <w:rPr>
          <w:rFonts w:ascii="Times New Roman" w:eastAsia="Times New Roman" w:hAnsi="Times New Roman" w:cs="Times New Roman"/>
          <w:sz w:val="24"/>
          <w:szCs w:val="24"/>
        </w:rPr>
        <w:t>to study the structure of the Dark Triad</w:t>
      </w:r>
      <w:r w:rsidR="00F9243A">
        <w:rPr>
          <w:rFonts w:ascii="Times New Roman" w:eastAsia="Times New Roman" w:hAnsi="Times New Roman" w:cs="Times New Roman"/>
          <w:sz w:val="24"/>
          <w:szCs w:val="24"/>
        </w:rPr>
        <w:t xml:space="preserve"> traits</w:t>
      </w:r>
      <w:r>
        <w:rPr>
          <w:rFonts w:ascii="Times New Roman" w:eastAsia="Times New Roman" w:hAnsi="Times New Roman" w:cs="Times New Roman"/>
          <w:sz w:val="24"/>
          <w:szCs w:val="24"/>
        </w:rPr>
        <w:t xml:space="preserve">, although probably yielding better model fit, </w:t>
      </w:r>
      <w:r w:rsidR="005729C8">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not necessarily a good solution to solv</w:t>
      </w:r>
      <w:r w:rsidR="005729C8">
        <w:rPr>
          <w:rFonts w:ascii="Times New Roman" w:eastAsia="Times New Roman" w:hAnsi="Times New Roman" w:cs="Times New Roman"/>
          <w:sz w:val="24"/>
          <w:szCs w:val="24"/>
        </w:rPr>
        <w:t xml:space="preserve">ing the </w:t>
      </w:r>
      <w:r w:rsidR="00B92A15">
        <w:rPr>
          <w:rFonts w:ascii="Times New Roman" w:eastAsia="Times New Roman" w:hAnsi="Times New Roman" w:cs="Times New Roman"/>
          <w:sz w:val="24"/>
          <w:szCs w:val="24"/>
        </w:rPr>
        <w:t xml:space="preserve">problems with the structure of the </w:t>
      </w:r>
      <w:r w:rsidR="005729C8">
        <w:rPr>
          <w:rFonts w:ascii="Times New Roman" w:eastAsia="Times New Roman" w:hAnsi="Times New Roman" w:cs="Times New Roman"/>
          <w:sz w:val="24"/>
          <w:szCs w:val="24"/>
        </w:rPr>
        <w:t>Dark Triad</w:t>
      </w:r>
      <w:r>
        <w:rPr>
          <w:rFonts w:ascii="Times New Roman" w:eastAsia="Times New Roman" w:hAnsi="Times New Roman" w:cs="Times New Roman"/>
          <w:sz w:val="24"/>
          <w:szCs w:val="24"/>
        </w:rPr>
        <w:t>.</w:t>
      </w:r>
    </w:p>
    <w:p w14:paraId="3A181C4F" w14:textId="0683CD47" w:rsidR="00235D32" w:rsidRDefault="00235D32" w:rsidP="00CD6AC3">
      <w:pPr>
        <w:spacing w:after="0" w:line="480" w:lineRule="exact"/>
        <w:rPr>
          <w:rFonts w:ascii="Times New Roman" w:eastAsia="Times New Roman" w:hAnsi="Times New Roman" w:cs="Times New Roman"/>
          <w:b/>
          <w:bCs/>
          <w:sz w:val="24"/>
          <w:szCs w:val="24"/>
        </w:rPr>
      </w:pPr>
      <w:r w:rsidRPr="000170CA">
        <w:rPr>
          <w:rFonts w:ascii="Times New Roman" w:eastAsia="Times New Roman" w:hAnsi="Times New Roman" w:cs="Times New Roman"/>
          <w:b/>
          <w:bCs/>
          <w:sz w:val="24"/>
          <w:szCs w:val="24"/>
        </w:rPr>
        <w:t>Measurement of the Dark Triad</w:t>
      </w:r>
      <w:r w:rsidR="00F9243A">
        <w:rPr>
          <w:rFonts w:ascii="Times New Roman" w:eastAsia="Times New Roman" w:hAnsi="Times New Roman" w:cs="Times New Roman"/>
          <w:b/>
          <w:bCs/>
          <w:sz w:val="24"/>
          <w:szCs w:val="24"/>
        </w:rPr>
        <w:t xml:space="preserve"> </w:t>
      </w:r>
      <w:r w:rsidR="00024D3B">
        <w:rPr>
          <w:rFonts w:ascii="Times New Roman" w:eastAsia="Times New Roman" w:hAnsi="Times New Roman" w:cs="Times New Roman"/>
          <w:b/>
          <w:bCs/>
          <w:sz w:val="24"/>
          <w:szCs w:val="24"/>
        </w:rPr>
        <w:t>T</w:t>
      </w:r>
      <w:r w:rsidR="00F9243A">
        <w:rPr>
          <w:rFonts w:ascii="Times New Roman" w:eastAsia="Times New Roman" w:hAnsi="Times New Roman" w:cs="Times New Roman"/>
          <w:b/>
          <w:bCs/>
          <w:sz w:val="24"/>
          <w:szCs w:val="24"/>
        </w:rPr>
        <w:t>raits</w:t>
      </w:r>
    </w:p>
    <w:p w14:paraId="1F26FEC4" w14:textId="53BDB19D" w:rsidR="00B33D73" w:rsidRDefault="00F9243A" w:rsidP="00CD6AC3">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originally identified (</w:t>
      </w:r>
      <w:r w:rsidR="00B33D73">
        <w:rPr>
          <w:rFonts w:ascii="Times New Roman" w:eastAsia="Times New Roman" w:hAnsi="Times New Roman" w:cs="Times New Roman"/>
          <w:sz w:val="24"/>
          <w:szCs w:val="24"/>
        </w:rPr>
        <w:t xml:space="preserve">Paulhus </w:t>
      </w:r>
      <w:r>
        <w:rPr>
          <w:rFonts w:ascii="Times New Roman" w:eastAsia="Times New Roman" w:hAnsi="Times New Roman" w:cs="Times New Roman"/>
          <w:sz w:val="24"/>
          <w:szCs w:val="24"/>
        </w:rPr>
        <w:t xml:space="preserve">&amp; </w:t>
      </w:r>
      <w:r w:rsidR="00B33D73">
        <w:rPr>
          <w:rFonts w:ascii="Times New Roman" w:eastAsia="Times New Roman" w:hAnsi="Times New Roman" w:cs="Times New Roman"/>
          <w:sz w:val="24"/>
          <w:szCs w:val="24"/>
        </w:rPr>
        <w:t>Williams</w:t>
      </w:r>
      <w:r>
        <w:rPr>
          <w:rFonts w:ascii="Times New Roman" w:eastAsia="Times New Roman" w:hAnsi="Times New Roman" w:cs="Times New Roman"/>
          <w:sz w:val="24"/>
          <w:szCs w:val="24"/>
        </w:rPr>
        <w:t xml:space="preserve">, </w:t>
      </w:r>
      <w:r w:rsidR="00B33D73">
        <w:rPr>
          <w:rFonts w:ascii="Times New Roman" w:eastAsia="Times New Roman" w:hAnsi="Times New Roman" w:cs="Times New Roman"/>
          <w:sz w:val="24"/>
          <w:szCs w:val="24"/>
        </w:rPr>
        <w:t>2002)</w:t>
      </w:r>
      <w:r>
        <w:rPr>
          <w:rFonts w:ascii="Times New Roman" w:eastAsia="Times New Roman" w:hAnsi="Times New Roman" w:cs="Times New Roman"/>
          <w:sz w:val="24"/>
          <w:szCs w:val="24"/>
        </w:rPr>
        <w:t xml:space="preserve">, the Dark Triad traits have been studied using </w:t>
      </w:r>
      <w:r w:rsidR="00B33D73">
        <w:rPr>
          <w:rFonts w:ascii="Times New Roman" w:eastAsia="Times New Roman" w:hAnsi="Times New Roman" w:cs="Times New Roman"/>
          <w:sz w:val="24"/>
          <w:szCs w:val="24"/>
        </w:rPr>
        <w:t>three independent measures per construct (Vize, Lynam, Collison, &amp; Miller, 2018)</w:t>
      </w:r>
      <w:r>
        <w:rPr>
          <w:rFonts w:ascii="Times New Roman" w:eastAsia="Times New Roman" w:hAnsi="Times New Roman" w:cs="Times New Roman"/>
          <w:sz w:val="24"/>
          <w:szCs w:val="24"/>
        </w:rPr>
        <w:t>.</w:t>
      </w:r>
      <w:r w:rsidR="00B33D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380C07">
        <w:rPr>
          <w:rFonts w:ascii="Times New Roman" w:eastAsia="Times New Roman" w:hAnsi="Times New Roman" w:cs="Times New Roman"/>
          <w:sz w:val="24"/>
          <w:szCs w:val="24"/>
        </w:rPr>
        <w:t>traditional</w:t>
      </w:r>
      <w:r w:rsidR="00FC4D76">
        <w:rPr>
          <w:rFonts w:ascii="Times New Roman" w:eastAsia="Times New Roman" w:hAnsi="Times New Roman" w:cs="Times New Roman"/>
          <w:sz w:val="24"/>
          <w:szCs w:val="24"/>
        </w:rPr>
        <w:t xml:space="preserve"> measures of individual differences in these constructs are</w:t>
      </w:r>
      <w:r w:rsidR="00380C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B33D73">
        <w:rPr>
          <w:rFonts w:ascii="Times New Roman" w:eastAsia="Times New Roman" w:hAnsi="Times New Roman" w:cs="Times New Roman"/>
          <w:sz w:val="24"/>
          <w:szCs w:val="24"/>
        </w:rPr>
        <w:t xml:space="preserve">Narcissistic Personality Inventory (Raskin &amp; Hall, 1979), the Self-Report </w:t>
      </w:r>
      <w:r>
        <w:rPr>
          <w:rFonts w:ascii="Times New Roman" w:eastAsia="Times New Roman" w:hAnsi="Times New Roman" w:cs="Times New Roman"/>
          <w:sz w:val="24"/>
          <w:szCs w:val="24"/>
        </w:rPr>
        <w:t xml:space="preserve">of </w:t>
      </w:r>
      <w:r w:rsidR="00B33D73">
        <w:rPr>
          <w:rFonts w:ascii="Times New Roman" w:eastAsia="Times New Roman" w:hAnsi="Times New Roman" w:cs="Times New Roman"/>
          <w:sz w:val="24"/>
          <w:szCs w:val="24"/>
        </w:rPr>
        <w:t>Psychopathy (Paulhus, Neumann, &amp; Hare, 2009), and the MACH-IV (Christie &amp; Geis, 1970)</w:t>
      </w:r>
      <w:r>
        <w:rPr>
          <w:rFonts w:ascii="Times New Roman" w:eastAsia="Times New Roman" w:hAnsi="Times New Roman" w:cs="Times New Roman"/>
          <w:sz w:val="24"/>
          <w:szCs w:val="24"/>
        </w:rPr>
        <w:t xml:space="preserve"> scales</w:t>
      </w:r>
      <w:r w:rsidR="00B33D73">
        <w:rPr>
          <w:rFonts w:ascii="Times New Roman" w:eastAsia="Times New Roman" w:hAnsi="Times New Roman" w:cs="Times New Roman"/>
          <w:sz w:val="24"/>
          <w:szCs w:val="24"/>
        </w:rPr>
        <w:t xml:space="preserve">. </w:t>
      </w:r>
      <w:r w:rsidR="005729C8">
        <w:rPr>
          <w:rFonts w:ascii="Times New Roman" w:eastAsia="Times New Roman" w:hAnsi="Times New Roman" w:cs="Times New Roman"/>
          <w:sz w:val="24"/>
          <w:szCs w:val="24"/>
        </w:rPr>
        <w:t xml:space="preserve">Given that </w:t>
      </w:r>
      <w:r>
        <w:rPr>
          <w:rFonts w:ascii="Times New Roman" w:eastAsia="Times New Roman" w:hAnsi="Times New Roman" w:cs="Times New Roman"/>
          <w:sz w:val="24"/>
          <w:szCs w:val="24"/>
        </w:rPr>
        <w:t>the</w:t>
      </w:r>
      <w:r w:rsidR="00B33D73">
        <w:rPr>
          <w:rFonts w:ascii="Times New Roman" w:eastAsia="Times New Roman" w:hAnsi="Times New Roman" w:cs="Times New Roman"/>
          <w:sz w:val="24"/>
          <w:szCs w:val="24"/>
        </w:rPr>
        <w:t xml:space="preserve"> application of these measures produce</w:t>
      </w:r>
      <w:r w:rsidR="005729C8">
        <w:rPr>
          <w:rFonts w:ascii="Times New Roman" w:eastAsia="Times New Roman" w:hAnsi="Times New Roman" w:cs="Times New Roman"/>
          <w:sz w:val="24"/>
          <w:szCs w:val="24"/>
        </w:rPr>
        <w:t>s</w:t>
      </w:r>
      <w:r w:rsidR="00B33D73">
        <w:rPr>
          <w:rFonts w:ascii="Times New Roman" w:eastAsia="Times New Roman" w:hAnsi="Times New Roman" w:cs="Times New Roman"/>
          <w:sz w:val="24"/>
          <w:szCs w:val="24"/>
        </w:rPr>
        <w:t xml:space="preserve"> a pool of 124 items, </w:t>
      </w:r>
      <w:r>
        <w:rPr>
          <w:rFonts w:ascii="Times New Roman" w:eastAsia="Times New Roman" w:hAnsi="Times New Roman" w:cs="Times New Roman"/>
          <w:sz w:val="24"/>
          <w:szCs w:val="24"/>
        </w:rPr>
        <w:t>two independent teams of r</w:t>
      </w:r>
      <w:r w:rsidR="00B33D73">
        <w:rPr>
          <w:rFonts w:ascii="Times New Roman" w:eastAsia="Times New Roman" w:hAnsi="Times New Roman" w:cs="Times New Roman"/>
          <w:sz w:val="24"/>
          <w:szCs w:val="24"/>
        </w:rPr>
        <w:t xml:space="preserve">esearchers </w:t>
      </w:r>
      <w:r>
        <w:rPr>
          <w:rFonts w:ascii="Times New Roman" w:eastAsia="Times New Roman" w:hAnsi="Times New Roman" w:cs="Times New Roman"/>
          <w:sz w:val="24"/>
          <w:szCs w:val="24"/>
        </w:rPr>
        <w:t>developed</w:t>
      </w:r>
      <w:r w:rsidR="00B33D73">
        <w:rPr>
          <w:rFonts w:ascii="Times New Roman" w:eastAsia="Times New Roman" w:hAnsi="Times New Roman" w:cs="Times New Roman"/>
          <w:sz w:val="24"/>
          <w:szCs w:val="24"/>
        </w:rPr>
        <w:t xml:space="preserve"> brief</w:t>
      </w:r>
      <w:r>
        <w:rPr>
          <w:rFonts w:ascii="Times New Roman" w:eastAsia="Times New Roman" w:hAnsi="Times New Roman" w:cs="Times New Roman"/>
          <w:sz w:val="24"/>
          <w:szCs w:val="24"/>
        </w:rPr>
        <w:t>er</w:t>
      </w:r>
      <w:r w:rsidR="00B33D73">
        <w:rPr>
          <w:rFonts w:ascii="Times New Roman" w:eastAsia="Times New Roman" w:hAnsi="Times New Roman" w:cs="Times New Roman"/>
          <w:sz w:val="24"/>
          <w:szCs w:val="24"/>
        </w:rPr>
        <w:t xml:space="preserve"> scales</w:t>
      </w:r>
      <w:r>
        <w:rPr>
          <w:rFonts w:ascii="Times New Roman" w:eastAsia="Times New Roman" w:hAnsi="Times New Roman" w:cs="Times New Roman"/>
          <w:sz w:val="24"/>
          <w:szCs w:val="24"/>
        </w:rPr>
        <w:t xml:space="preserve"> to reduce</w:t>
      </w:r>
      <w:r w:rsidR="001B3E2E">
        <w:rPr>
          <w:rFonts w:ascii="Times New Roman" w:eastAsia="Times New Roman" w:hAnsi="Times New Roman" w:cs="Times New Roman"/>
          <w:sz w:val="24"/>
          <w:szCs w:val="24"/>
        </w:rPr>
        <w:t xml:space="preserve"> participant</w:t>
      </w:r>
      <w:r>
        <w:rPr>
          <w:rFonts w:ascii="Times New Roman" w:eastAsia="Times New Roman" w:hAnsi="Times New Roman" w:cs="Times New Roman"/>
          <w:sz w:val="24"/>
          <w:szCs w:val="24"/>
        </w:rPr>
        <w:t xml:space="preserve"> fatigue and facilitate research in this area.</w:t>
      </w:r>
      <w:r w:rsidR="00B33D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w:t>
      </w:r>
      <w:r w:rsidR="005729C8">
        <w:rPr>
          <w:rFonts w:ascii="Times New Roman" w:eastAsia="Times New Roman" w:hAnsi="Times New Roman" w:cs="Times New Roman"/>
          <w:sz w:val="24"/>
          <w:szCs w:val="24"/>
        </w:rPr>
        <w:t xml:space="preserve">scales </w:t>
      </w:r>
      <w:r>
        <w:rPr>
          <w:rFonts w:ascii="Times New Roman" w:eastAsia="Times New Roman" w:hAnsi="Times New Roman" w:cs="Times New Roman"/>
          <w:sz w:val="24"/>
          <w:szCs w:val="24"/>
        </w:rPr>
        <w:t xml:space="preserve">are the </w:t>
      </w:r>
      <w:r w:rsidR="00B33D73">
        <w:rPr>
          <w:rFonts w:ascii="Times New Roman" w:eastAsia="Times New Roman" w:hAnsi="Times New Roman" w:cs="Times New Roman"/>
          <w:sz w:val="24"/>
          <w:szCs w:val="24"/>
        </w:rPr>
        <w:t>27-item Short Dark Triad (SD3</w:t>
      </w:r>
      <w:r w:rsidR="001A116B">
        <w:rPr>
          <w:rFonts w:ascii="Times New Roman" w:eastAsia="Times New Roman" w:hAnsi="Times New Roman" w:cs="Times New Roman"/>
          <w:sz w:val="24"/>
          <w:szCs w:val="24"/>
        </w:rPr>
        <w:t xml:space="preserve">; </w:t>
      </w:r>
      <w:r w:rsidR="00B33D73">
        <w:rPr>
          <w:rFonts w:ascii="Times New Roman" w:eastAsia="Times New Roman" w:hAnsi="Times New Roman" w:cs="Times New Roman"/>
          <w:sz w:val="24"/>
          <w:szCs w:val="24"/>
        </w:rPr>
        <w:t>Jones &amp; Paulhus, 2014) and the 12-item Dark Triad Dirty Dozen (DTDD; Jonason &amp; Webster, 2012).</w:t>
      </w:r>
    </w:p>
    <w:p w14:paraId="2CA43467" w14:textId="3AEB7D66" w:rsidR="00DB4ADB" w:rsidRDefault="00B33D73" w:rsidP="00CD6AC3">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structure of </w:t>
      </w:r>
      <w:r w:rsidR="00F9243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SD3</w:t>
      </w:r>
      <w:r w:rsidR="003D4BD9">
        <w:rPr>
          <w:rFonts w:ascii="Times New Roman" w:eastAsia="Times New Roman" w:hAnsi="Times New Roman" w:cs="Times New Roman"/>
          <w:sz w:val="24"/>
          <w:szCs w:val="24"/>
        </w:rPr>
        <w:t xml:space="preserve"> </w:t>
      </w:r>
      <w:r w:rsidR="00F9243A">
        <w:rPr>
          <w:rFonts w:ascii="Times New Roman" w:eastAsia="Times New Roman" w:hAnsi="Times New Roman" w:cs="Times New Roman"/>
          <w:sz w:val="24"/>
          <w:szCs w:val="24"/>
        </w:rPr>
        <w:t>w</w:t>
      </w:r>
      <w:r w:rsidR="003D4BD9">
        <w:rPr>
          <w:rFonts w:ascii="Times New Roman" w:eastAsia="Times New Roman" w:hAnsi="Times New Roman" w:cs="Times New Roman"/>
          <w:sz w:val="24"/>
          <w:szCs w:val="24"/>
        </w:rPr>
        <w:t xml:space="preserve">as hypothesized </w:t>
      </w:r>
      <w:r w:rsidR="00F9243A">
        <w:rPr>
          <w:rFonts w:ascii="Times New Roman" w:eastAsia="Times New Roman" w:hAnsi="Times New Roman" w:cs="Times New Roman"/>
          <w:sz w:val="24"/>
          <w:szCs w:val="24"/>
        </w:rPr>
        <w:t xml:space="preserve">to </w:t>
      </w:r>
      <w:r w:rsidR="0038795F">
        <w:rPr>
          <w:rFonts w:ascii="Times New Roman" w:eastAsia="Times New Roman" w:hAnsi="Times New Roman" w:cs="Times New Roman"/>
          <w:sz w:val="24"/>
          <w:szCs w:val="24"/>
        </w:rPr>
        <w:t xml:space="preserve">comprise </w:t>
      </w:r>
      <w:r w:rsidR="003D4BD9">
        <w:rPr>
          <w:rFonts w:ascii="Times New Roman" w:eastAsia="Times New Roman" w:hAnsi="Times New Roman" w:cs="Times New Roman"/>
          <w:sz w:val="24"/>
          <w:szCs w:val="24"/>
        </w:rPr>
        <w:t>three</w:t>
      </w:r>
      <w:r w:rsidR="00FD7A66">
        <w:rPr>
          <w:rFonts w:ascii="Times New Roman" w:eastAsia="Times New Roman" w:hAnsi="Times New Roman" w:cs="Times New Roman"/>
          <w:sz w:val="24"/>
          <w:szCs w:val="24"/>
        </w:rPr>
        <w:t xml:space="preserve"> </w:t>
      </w:r>
      <w:r w:rsidR="003D4BD9">
        <w:rPr>
          <w:rFonts w:ascii="Times New Roman" w:eastAsia="Times New Roman" w:hAnsi="Times New Roman" w:cs="Times New Roman"/>
          <w:sz w:val="24"/>
          <w:szCs w:val="24"/>
        </w:rPr>
        <w:t xml:space="preserve">correlated factors, </w:t>
      </w:r>
      <w:r w:rsidR="001A419C">
        <w:rPr>
          <w:rFonts w:ascii="Times New Roman" w:eastAsia="Times New Roman" w:hAnsi="Times New Roman" w:cs="Times New Roman"/>
          <w:sz w:val="24"/>
          <w:szCs w:val="24"/>
        </w:rPr>
        <w:t xml:space="preserve">but it </w:t>
      </w:r>
      <w:r>
        <w:rPr>
          <w:rFonts w:ascii="Times New Roman" w:eastAsia="Times New Roman" w:hAnsi="Times New Roman" w:cs="Times New Roman"/>
          <w:sz w:val="24"/>
          <w:szCs w:val="24"/>
        </w:rPr>
        <w:t xml:space="preserve">seldom yields satisfactory results </w:t>
      </w:r>
      <w:r w:rsidR="003D4BD9">
        <w:rPr>
          <w:rFonts w:ascii="Times New Roman" w:eastAsia="Times New Roman" w:hAnsi="Times New Roman" w:cs="Times New Roman"/>
          <w:sz w:val="24"/>
          <w:szCs w:val="24"/>
        </w:rPr>
        <w:t>(</w:t>
      </w:r>
      <w:r w:rsidR="004501D7">
        <w:rPr>
          <w:rFonts w:ascii="Times New Roman" w:eastAsia="Times New Roman" w:hAnsi="Times New Roman" w:cs="Times New Roman"/>
          <w:sz w:val="24"/>
          <w:szCs w:val="24"/>
        </w:rPr>
        <w:t>Arseneault</w:t>
      </w:r>
      <w:r w:rsidR="004501D7" w:rsidDel="004501D7">
        <w:rPr>
          <w:rFonts w:ascii="Times New Roman" w:eastAsia="Times New Roman" w:hAnsi="Times New Roman" w:cs="Times New Roman"/>
          <w:sz w:val="24"/>
          <w:szCs w:val="24"/>
        </w:rPr>
        <w:t xml:space="preserve"> </w:t>
      </w:r>
      <w:r w:rsidR="003D4BD9">
        <w:rPr>
          <w:rFonts w:ascii="Times New Roman" w:eastAsia="Times New Roman" w:hAnsi="Times New Roman" w:cs="Times New Roman"/>
          <w:sz w:val="24"/>
          <w:szCs w:val="24"/>
        </w:rPr>
        <w:t xml:space="preserve">&amp; Catano, 2019; Atari &amp; Chegeni, 2016; Gamache, Savard, &amp; Maheux-Caron, 2018; </w:t>
      </w:r>
      <w:r w:rsidR="003D4BD9" w:rsidRPr="00B740DC">
        <w:rPr>
          <w:rFonts w:ascii="Times New Roman" w:eastAsia="Times New Roman" w:hAnsi="Times New Roman" w:cs="Times New Roman"/>
          <w:sz w:val="24"/>
          <w:szCs w:val="24"/>
        </w:rPr>
        <w:t>Onyedire et al., 2019</w:t>
      </w:r>
      <w:r w:rsidR="003D4BD9">
        <w:rPr>
          <w:rFonts w:ascii="Times New Roman" w:eastAsia="Times New Roman" w:hAnsi="Times New Roman" w:cs="Times New Roman"/>
          <w:sz w:val="24"/>
          <w:szCs w:val="24"/>
        </w:rPr>
        <w:t xml:space="preserve">; Persson, Kajonius, &amp; Garcia, 2019; Rogoza &amp; Cieciuch, 2019). In contrast, </w:t>
      </w:r>
      <w:r w:rsidR="001A419C">
        <w:rPr>
          <w:rFonts w:ascii="Times New Roman" w:eastAsia="Times New Roman" w:hAnsi="Times New Roman" w:cs="Times New Roman"/>
          <w:sz w:val="24"/>
          <w:szCs w:val="24"/>
        </w:rPr>
        <w:t xml:space="preserve">the </w:t>
      </w:r>
      <w:r w:rsidR="003D4BD9">
        <w:rPr>
          <w:rFonts w:ascii="Times New Roman" w:eastAsia="Times New Roman" w:hAnsi="Times New Roman" w:cs="Times New Roman"/>
          <w:sz w:val="24"/>
          <w:szCs w:val="24"/>
        </w:rPr>
        <w:t xml:space="preserve">factorial structure of DTDD is usually confirmed (Dinić, Petrović, &amp; Jonason, 2018; Klimstra et al., 2014; </w:t>
      </w:r>
      <w:r w:rsidR="003D4BD9" w:rsidRPr="00682361">
        <w:rPr>
          <w:rFonts w:ascii="Times New Roman" w:eastAsia="Times New Roman" w:hAnsi="Times New Roman" w:cs="Times New Roman"/>
          <w:sz w:val="24"/>
          <w:szCs w:val="24"/>
        </w:rPr>
        <w:t>Küfner</w:t>
      </w:r>
      <w:r w:rsidR="003D4BD9">
        <w:rPr>
          <w:rFonts w:ascii="Times New Roman" w:eastAsia="Times New Roman" w:hAnsi="Times New Roman" w:cs="Times New Roman"/>
          <w:sz w:val="24"/>
          <w:szCs w:val="24"/>
        </w:rPr>
        <w:t xml:space="preserve">, Dufner, &amp; Back, 2014; Maneiro et al., 2019; </w:t>
      </w:r>
      <w:r w:rsidR="003D4BD9" w:rsidRPr="00B740DC">
        <w:rPr>
          <w:rFonts w:ascii="Times New Roman" w:eastAsia="Times New Roman" w:hAnsi="Times New Roman" w:cs="Times New Roman"/>
          <w:sz w:val="24"/>
          <w:szCs w:val="24"/>
        </w:rPr>
        <w:t>Özsoy, Rauthmann, Jonason, &amp; Ardıç</w:t>
      </w:r>
      <w:r w:rsidR="00F74493">
        <w:rPr>
          <w:rFonts w:ascii="Times New Roman" w:eastAsia="Times New Roman" w:hAnsi="Times New Roman" w:cs="Times New Roman"/>
          <w:sz w:val="24"/>
          <w:szCs w:val="24"/>
        </w:rPr>
        <w:t>, 2017</w:t>
      </w:r>
      <w:r w:rsidR="003D4BD9">
        <w:rPr>
          <w:rFonts w:ascii="Times New Roman" w:eastAsia="Times New Roman" w:hAnsi="Times New Roman" w:cs="Times New Roman"/>
          <w:sz w:val="24"/>
          <w:szCs w:val="24"/>
        </w:rPr>
        <w:t xml:space="preserve">). </w:t>
      </w:r>
      <w:r w:rsidR="005729C8">
        <w:rPr>
          <w:rFonts w:ascii="Times New Roman" w:eastAsia="Times New Roman" w:hAnsi="Times New Roman" w:cs="Times New Roman"/>
          <w:sz w:val="24"/>
          <w:szCs w:val="24"/>
        </w:rPr>
        <w:t xml:space="preserve">There are other </w:t>
      </w:r>
      <w:r w:rsidR="001D20C6">
        <w:rPr>
          <w:rFonts w:ascii="Times New Roman" w:eastAsia="Times New Roman" w:hAnsi="Times New Roman" w:cs="Times New Roman"/>
          <w:sz w:val="24"/>
          <w:szCs w:val="24"/>
        </w:rPr>
        <w:t>differences between these measures. Most importantly, the validity of the DTDD</w:t>
      </w:r>
      <w:r w:rsidR="002E0F19">
        <w:rPr>
          <w:rFonts w:ascii="Times New Roman" w:eastAsia="Times New Roman" w:hAnsi="Times New Roman" w:cs="Times New Roman"/>
          <w:sz w:val="24"/>
          <w:szCs w:val="24"/>
        </w:rPr>
        <w:t>, presumably as a result of its brevity,</w:t>
      </w:r>
      <w:r w:rsidR="001D20C6">
        <w:rPr>
          <w:rFonts w:ascii="Times New Roman" w:eastAsia="Times New Roman" w:hAnsi="Times New Roman" w:cs="Times New Roman"/>
          <w:sz w:val="24"/>
          <w:szCs w:val="24"/>
        </w:rPr>
        <w:t xml:space="preserve"> is questionable</w:t>
      </w:r>
      <w:r w:rsidR="002E0F19">
        <w:rPr>
          <w:rFonts w:ascii="Times New Roman" w:eastAsia="Times New Roman" w:hAnsi="Times New Roman" w:cs="Times New Roman"/>
          <w:sz w:val="24"/>
          <w:szCs w:val="24"/>
        </w:rPr>
        <w:t xml:space="preserve"> (Rauthmann &amp; Kolar, 2012)</w:t>
      </w:r>
      <w:r w:rsidR="001D20C6">
        <w:rPr>
          <w:rFonts w:ascii="Times New Roman" w:eastAsia="Times New Roman" w:hAnsi="Times New Roman" w:cs="Times New Roman"/>
          <w:sz w:val="24"/>
          <w:szCs w:val="24"/>
        </w:rPr>
        <w:t xml:space="preserve">. Its psychopathy subscale </w:t>
      </w:r>
      <w:r w:rsidR="00D97B3B">
        <w:rPr>
          <w:rFonts w:ascii="Times New Roman" w:eastAsia="Times New Roman" w:hAnsi="Times New Roman" w:cs="Times New Roman"/>
          <w:sz w:val="24"/>
          <w:szCs w:val="24"/>
        </w:rPr>
        <w:t xml:space="preserve">does not sufficiently assess psychopathy-related variance </w:t>
      </w:r>
      <w:r w:rsidR="001A419C">
        <w:rPr>
          <w:rFonts w:ascii="Times New Roman" w:eastAsia="Times New Roman" w:hAnsi="Times New Roman" w:cs="Times New Roman"/>
          <w:sz w:val="24"/>
          <w:szCs w:val="24"/>
        </w:rPr>
        <w:t>related</w:t>
      </w:r>
      <w:r w:rsidR="00D97B3B">
        <w:rPr>
          <w:rFonts w:ascii="Times New Roman" w:eastAsia="Times New Roman" w:hAnsi="Times New Roman" w:cs="Times New Roman"/>
          <w:sz w:val="24"/>
          <w:szCs w:val="24"/>
        </w:rPr>
        <w:t xml:space="preserve"> to interpersonal antagonism and disinhibition (Miller et al., 2012). Moreover, the DTDD has </w:t>
      </w:r>
      <w:r w:rsidR="00380C07">
        <w:rPr>
          <w:rFonts w:ascii="Times New Roman" w:eastAsia="Times New Roman" w:hAnsi="Times New Roman" w:cs="Times New Roman"/>
          <w:sz w:val="24"/>
          <w:szCs w:val="24"/>
        </w:rPr>
        <w:t>substantial variance in item</w:t>
      </w:r>
      <w:r w:rsidR="00D97B3B">
        <w:rPr>
          <w:rFonts w:ascii="Times New Roman" w:eastAsia="Times New Roman" w:hAnsi="Times New Roman" w:cs="Times New Roman"/>
          <w:sz w:val="24"/>
          <w:szCs w:val="24"/>
        </w:rPr>
        <w:t xml:space="preserve"> difficult</w:t>
      </w:r>
      <w:r w:rsidR="005729C8">
        <w:rPr>
          <w:rFonts w:ascii="Times New Roman" w:eastAsia="Times New Roman" w:hAnsi="Times New Roman" w:cs="Times New Roman"/>
          <w:sz w:val="24"/>
          <w:szCs w:val="24"/>
        </w:rPr>
        <w:t>y</w:t>
      </w:r>
      <w:r w:rsidR="00D97B3B">
        <w:rPr>
          <w:rFonts w:ascii="Times New Roman" w:eastAsia="Times New Roman" w:hAnsi="Times New Roman" w:cs="Times New Roman"/>
          <w:sz w:val="24"/>
          <w:szCs w:val="24"/>
        </w:rPr>
        <w:t xml:space="preserve"> (</w:t>
      </w:r>
      <w:r w:rsidR="002E0F19">
        <w:rPr>
          <w:rFonts w:ascii="Times New Roman" w:eastAsia="Times New Roman" w:hAnsi="Times New Roman" w:cs="Times New Roman"/>
          <w:sz w:val="24"/>
          <w:szCs w:val="24"/>
        </w:rPr>
        <w:t xml:space="preserve">Carter, Campbell, Muncer, &amp; Carter, 2015; </w:t>
      </w:r>
      <w:r w:rsidR="00D97B3B" w:rsidRPr="00B740DC">
        <w:rPr>
          <w:rFonts w:ascii="Times New Roman" w:eastAsia="Times New Roman" w:hAnsi="Times New Roman" w:cs="Times New Roman"/>
          <w:sz w:val="24"/>
          <w:szCs w:val="24"/>
        </w:rPr>
        <w:t>Kajonius, Persson, Rosenberg, &amp; Garcia, 2016</w:t>
      </w:r>
      <w:r w:rsidR="00D97B3B">
        <w:rPr>
          <w:rFonts w:ascii="Times New Roman" w:eastAsia="Times New Roman" w:hAnsi="Times New Roman" w:cs="Times New Roman"/>
          <w:sz w:val="24"/>
          <w:szCs w:val="24"/>
        </w:rPr>
        <w:t>). Finally, the SD3</w:t>
      </w:r>
      <w:r w:rsidR="001A419C">
        <w:rPr>
          <w:rFonts w:ascii="Times New Roman" w:eastAsia="Times New Roman" w:hAnsi="Times New Roman" w:cs="Times New Roman"/>
          <w:sz w:val="24"/>
          <w:szCs w:val="24"/>
        </w:rPr>
        <w:t xml:space="preserve"> retains a nomological network </w:t>
      </w:r>
      <w:r w:rsidR="00380C07">
        <w:rPr>
          <w:rFonts w:ascii="Times New Roman" w:eastAsia="Times New Roman" w:hAnsi="Times New Roman" w:cs="Times New Roman"/>
          <w:sz w:val="24"/>
          <w:szCs w:val="24"/>
        </w:rPr>
        <w:t xml:space="preserve">more </w:t>
      </w:r>
      <w:r w:rsidR="001A419C">
        <w:rPr>
          <w:rFonts w:ascii="Times New Roman" w:eastAsia="Times New Roman" w:hAnsi="Times New Roman" w:cs="Times New Roman"/>
          <w:sz w:val="24"/>
          <w:szCs w:val="24"/>
        </w:rPr>
        <w:t>similar to the parent measures</w:t>
      </w:r>
      <w:r w:rsidR="002E0F19">
        <w:rPr>
          <w:rFonts w:ascii="Times New Roman" w:eastAsia="Times New Roman" w:hAnsi="Times New Roman" w:cs="Times New Roman"/>
          <w:sz w:val="24"/>
          <w:szCs w:val="24"/>
        </w:rPr>
        <w:t xml:space="preserve"> (</w:t>
      </w:r>
      <w:r w:rsidR="00003545">
        <w:rPr>
          <w:rFonts w:ascii="Times New Roman" w:eastAsia="Times New Roman" w:hAnsi="Times New Roman" w:cs="Times New Roman"/>
          <w:sz w:val="24"/>
          <w:szCs w:val="24"/>
        </w:rPr>
        <w:t xml:space="preserve">i.e., Narcissistic Personality Inventory, MACH-IV, Self-Report Psychopathy Scale; </w:t>
      </w:r>
      <w:r w:rsidR="002E0F19">
        <w:rPr>
          <w:rFonts w:ascii="Times New Roman" w:eastAsia="Times New Roman" w:hAnsi="Times New Roman" w:cs="Times New Roman"/>
          <w:sz w:val="24"/>
          <w:szCs w:val="24"/>
        </w:rPr>
        <w:t>Jones &amp; Paulhus, 2014; Maples, Lamkin, &amp; Miller, 2014; Miller et al., 2017)</w:t>
      </w:r>
      <w:r w:rsidR="00380C07">
        <w:rPr>
          <w:rFonts w:ascii="Times New Roman" w:eastAsia="Times New Roman" w:hAnsi="Times New Roman" w:cs="Times New Roman"/>
          <w:sz w:val="24"/>
          <w:szCs w:val="24"/>
        </w:rPr>
        <w:t xml:space="preserve"> than the DTDD</w:t>
      </w:r>
      <w:r w:rsidR="000170CA">
        <w:rPr>
          <w:rFonts w:ascii="Times New Roman" w:eastAsia="Times New Roman" w:hAnsi="Times New Roman" w:cs="Times New Roman"/>
          <w:sz w:val="24"/>
          <w:szCs w:val="24"/>
        </w:rPr>
        <w:t xml:space="preserve">. </w:t>
      </w:r>
    </w:p>
    <w:p w14:paraId="3A6518D2" w14:textId="34667C47" w:rsidR="001D20C6" w:rsidRDefault="00DB4ADB" w:rsidP="00CD6AC3">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w:t>
      </w:r>
      <w:r w:rsidR="005729C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abovementioned controversies with using </w:t>
      </w:r>
      <w:r w:rsidR="001A419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DTDD, especially in comparison to </w:t>
      </w:r>
      <w:r w:rsidR="001A419C">
        <w:rPr>
          <w:rFonts w:ascii="Times New Roman" w:eastAsia="Times New Roman" w:hAnsi="Times New Roman" w:cs="Times New Roman"/>
          <w:sz w:val="24"/>
          <w:szCs w:val="24"/>
        </w:rPr>
        <w:t>the parent scales</w:t>
      </w:r>
      <w:r>
        <w:rPr>
          <w:rFonts w:ascii="Times New Roman" w:eastAsia="Times New Roman" w:hAnsi="Times New Roman" w:cs="Times New Roman"/>
          <w:sz w:val="24"/>
          <w:szCs w:val="24"/>
        </w:rPr>
        <w:t>, w</w:t>
      </w:r>
      <w:r w:rsidR="00235D32" w:rsidRPr="00EF3FA1">
        <w:rPr>
          <w:rFonts w:ascii="Times New Roman" w:eastAsia="Times New Roman" w:hAnsi="Times New Roman" w:cs="Times New Roman"/>
          <w:sz w:val="24"/>
          <w:szCs w:val="24"/>
        </w:rPr>
        <w:t xml:space="preserve">e decided to use the </w:t>
      </w:r>
      <w:r w:rsidR="001D20C6">
        <w:rPr>
          <w:rFonts w:ascii="Times New Roman" w:eastAsia="Times New Roman" w:hAnsi="Times New Roman" w:cs="Times New Roman"/>
          <w:sz w:val="24"/>
          <w:szCs w:val="24"/>
        </w:rPr>
        <w:t>DTDD</w:t>
      </w:r>
      <w:r w:rsidR="00235D32" w:rsidRPr="00EF3FA1">
        <w:rPr>
          <w:rFonts w:ascii="Times New Roman" w:eastAsia="Times New Roman" w:hAnsi="Times New Roman" w:cs="Times New Roman"/>
          <w:sz w:val="24"/>
          <w:szCs w:val="24"/>
        </w:rPr>
        <w:t xml:space="preserve"> </w:t>
      </w:r>
      <w:r w:rsidR="001A419C">
        <w:rPr>
          <w:rFonts w:ascii="Times New Roman" w:eastAsia="Times New Roman" w:hAnsi="Times New Roman" w:cs="Times New Roman"/>
          <w:sz w:val="24"/>
          <w:szCs w:val="24"/>
        </w:rPr>
        <w:t xml:space="preserve">in the current study </w:t>
      </w:r>
      <w:r w:rsidR="00235D32" w:rsidRPr="00EF3FA1">
        <w:rPr>
          <w:rFonts w:ascii="Times New Roman" w:eastAsia="Times New Roman" w:hAnsi="Times New Roman" w:cs="Times New Roman"/>
          <w:sz w:val="24"/>
          <w:szCs w:val="24"/>
        </w:rPr>
        <w:t xml:space="preserve">for </w:t>
      </w:r>
      <w:r w:rsidR="001B3E2E">
        <w:rPr>
          <w:rFonts w:ascii="Times New Roman" w:eastAsia="Times New Roman" w:hAnsi="Times New Roman" w:cs="Times New Roman"/>
          <w:sz w:val="24"/>
          <w:szCs w:val="24"/>
        </w:rPr>
        <w:t>three</w:t>
      </w:r>
      <w:r w:rsidR="001A419C">
        <w:rPr>
          <w:rFonts w:ascii="Times New Roman" w:eastAsia="Times New Roman" w:hAnsi="Times New Roman" w:cs="Times New Roman"/>
          <w:sz w:val="24"/>
          <w:szCs w:val="24"/>
        </w:rPr>
        <w:t xml:space="preserve"> reason</w:t>
      </w:r>
      <w:r w:rsidR="001B3E2E">
        <w:rPr>
          <w:rFonts w:ascii="Times New Roman" w:eastAsia="Times New Roman" w:hAnsi="Times New Roman" w:cs="Times New Roman"/>
          <w:sz w:val="24"/>
          <w:szCs w:val="24"/>
        </w:rPr>
        <w:t>s</w:t>
      </w:r>
      <w:r w:rsidR="00235D32">
        <w:rPr>
          <w:rFonts w:ascii="Times New Roman" w:eastAsia="Times New Roman" w:hAnsi="Times New Roman" w:cs="Times New Roman"/>
          <w:sz w:val="24"/>
          <w:szCs w:val="24"/>
        </w:rPr>
        <w:t xml:space="preserve">. </w:t>
      </w:r>
      <w:r w:rsidR="001A419C">
        <w:rPr>
          <w:rFonts w:ascii="Times New Roman" w:eastAsia="Times New Roman" w:hAnsi="Times New Roman" w:cs="Times New Roman"/>
          <w:sz w:val="24"/>
          <w:szCs w:val="24"/>
        </w:rPr>
        <w:t xml:space="preserve">First, given </w:t>
      </w:r>
      <w:r w:rsidR="00235D32">
        <w:rPr>
          <w:rFonts w:ascii="Times New Roman" w:eastAsia="Times New Roman" w:hAnsi="Times New Roman" w:cs="Times New Roman"/>
          <w:sz w:val="24"/>
          <w:szCs w:val="24"/>
        </w:rPr>
        <w:t xml:space="preserve">the length of our </w:t>
      </w:r>
      <w:r w:rsidR="00F92023">
        <w:rPr>
          <w:rFonts w:ascii="Times New Roman" w:eastAsia="Times New Roman" w:hAnsi="Times New Roman" w:cs="Times New Roman"/>
          <w:sz w:val="24"/>
          <w:szCs w:val="24"/>
        </w:rPr>
        <w:t xml:space="preserve">complete </w:t>
      </w:r>
      <w:r w:rsidR="00235D32">
        <w:rPr>
          <w:rFonts w:ascii="Times New Roman" w:eastAsia="Times New Roman" w:hAnsi="Times New Roman" w:cs="Times New Roman"/>
          <w:sz w:val="24"/>
          <w:szCs w:val="24"/>
        </w:rPr>
        <w:t xml:space="preserve">set of </w:t>
      </w:r>
      <w:r w:rsidR="0068698D">
        <w:rPr>
          <w:rFonts w:ascii="Times New Roman" w:eastAsia="Times New Roman" w:hAnsi="Times New Roman" w:cs="Times New Roman"/>
          <w:sz w:val="24"/>
          <w:szCs w:val="24"/>
        </w:rPr>
        <w:t>measures</w:t>
      </w:r>
      <w:r w:rsidR="00235D32">
        <w:rPr>
          <w:rFonts w:ascii="Times New Roman" w:eastAsia="Times New Roman" w:hAnsi="Times New Roman" w:cs="Times New Roman"/>
          <w:sz w:val="24"/>
          <w:szCs w:val="24"/>
        </w:rPr>
        <w:t xml:space="preserve"> (see OSF project site for methodology codebook)</w:t>
      </w:r>
      <w:r w:rsidR="00235D32" w:rsidRPr="00EF3FA1">
        <w:rPr>
          <w:rFonts w:ascii="Times New Roman" w:eastAsia="Times New Roman" w:hAnsi="Times New Roman" w:cs="Times New Roman"/>
          <w:sz w:val="24"/>
          <w:szCs w:val="24"/>
        </w:rPr>
        <w:t xml:space="preserve">, </w:t>
      </w:r>
      <w:r w:rsidR="00D03C09">
        <w:rPr>
          <w:rFonts w:ascii="Times New Roman" w:eastAsia="Times New Roman" w:hAnsi="Times New Roman" w:cs="Times New Roman"/>
          <w:sz w:val="24"/>
          <w:szCs w:val="24"/>
        </w:rPr>
        <w:t>we considered it</w:t>
      </w:r>
      <w:r w:rsidR="00235D32" w:rsidRPr="00EF3FA1">
        <w:rPr>
          <w:rFonts w:ascii="Times New Roman" w:eastAsia="Times New Roman" w:hAnsi="Times New Roman" w:cs="Times New Roman"/>
          <w:sz w:val="24"/>
          <w:szCs w:val="24"/>
        </w:rPr>
        <w:t xml:space="preserve"> </w:t>
      </w:r>
      <w:r w:rsidR="0068698D">
        <w:rPr>
          <w:rFonts w:ascii="Times New Roman" w:eastAsia="Times New Roman" w:hAnsi="Times New Roman" w:cs="Times New Roman"/>
          <w:sz w:val="24"/>
          <w:szCs w:val="24"/>
        </w:rPr>
        <w:t>sensible</w:t>
      </w:r>
      <w:r w:rsidR="00235D32" w:rsidRPr="00EF3FA1">
        <w:rPr>
          <w:rFonts w:ascii="Times New Roman" w:eastAsia="Times New Roman" w:hAnsi="Times New Roman" w:cs="Times New Roman"/>
          <w:sz w:val="24"/>
          <w:szCs w:val="24"/>
        </w:rPr>
        <w:t xml:space="preserve"> to </w:t>
      </w:r>
      <w:r w:rsidR="001A419C">
        <w:rPr>
          <w:rFonts w:ascii="Times New Roman" w:eastAsia="Times New Roman" w:hAnsi="Times New Roman" w:cs="Times New Roman"/>
          <w:sz w:val="24"/>
          <w:szCs w:val="24"/>
        </w:rPr>
        <w:t>reduce participant fatigue where possible</w:t>
      </w:r>
      <w:r w:rsidR="00235D32" w:rsidRPr="00EF3FA1">
        <w:rPr>
          <w:rFonts w:ascii="Times New Roman" w:eastAsia="Times New Roman" w:hAnsi="Times New Roman" w:cs="Times New Roman"/>
          <w:sz w:val="24"/>
          <w:szCs w:val="24"/>
        </w:rPr>
        <w:t xml:space="preserve">. </w:t>
      </w:r>
      <w:r w:rsidR="001A419C">
        <w:rPr>
          <w:rFonts w:ascii="Times New Roman" w:eastAsia="Times New Roman" w:hAnsi="Times New Roman" w:cs="Times New Roman"/>
          <w:sz w:val="24"/>
          <w:szCs w:val="24"/>
        </w:rPr>
        <w:t>Second</w:t>
      </w:r>
      <w:r w:rsidR="001D20C6">
        <w:rPr>
          <w:rFonts w:ascii="Times New Roman" w:eastAsia="Times New Roman" w:hAnsi="Times New Roman" w:cs="Times New Roman"/>
          <w:sz w:val="24"/>
          <w:szCs w:val="24"/>
        </w:rPr>
        <w:t xml:space="preserve">, the structure of </w:t>
      </w:r>
      <w:r w:rsidR="001A419C">
        <w:rPr>
          <w:rFonts w:ascii="Times New Roman" w:eastAsia="Times New Roman" w:hAnsi="Times New Roman" w:cs="Times New Roman"/>
          <w:sz w:val="24"/>
          <w:szCs w:val="24"/>
        </w:rPr>
        <w:t xml:space="preserve">the </w:t>
      </w:r>
      <w:r w:rsidR="001D20C6">
        <w:rPr>
          <w:rFonts w:ascii="Times New Roman" w:eastAsia="Times New Roman" w:hAnsi="Times New Roman" w:cs="Times New Roman"/>
          <w:sz w:val="24"/>
          <w:szCs w:val="24"/>
        </w:rPr>
        <w:t>DTDD appear</w:t>
      </w:r>
      <w:r w:rsidR="00F92023">
        <w:rPr>
          <w:rFonts w:ascii="Times New Roman" w:eastAsia="Times New Roman" w:hAnsi="Times New Roman" w:cs="Times New Roman"/>
          <w:sz w:val="24"/>
          <w:szCs w:val="24"/>
        </w:rPr>
        <w:t>s</w:t>
      </w:r>
      <w:r w:rsidR="001D20C6">
        <w:rPr>
          <w:rFonts w:ascii="Times New Roman" w:eastAsia="Times New Roman" w:hAnsi="Times New Roman" w:cs="Times New Roman"/>
          <w:sz w:val="24"/>
          <w:szCs w:val="24"/>
        </w:rPr>
        <w:t xml:space="preserve"> to be </w:t>
      </w:r>
      <w:r w:rsidR="001A419C">
        <w:rPr>
          <w:rFonts w:ascii="Times New Roman" w:eastAsia="Times New Roman" w:hAnsi="Times New Roman" w:cs="Times New Roman"/>
          <w:sz w:val="24"/>
          <w:szCs w:val="24"/>
        </w:rPr>
        <w:t xml:space="preserve">more stable </w:t>
      </w:r>
      <w:r>
        <w:rPr>
          <w:rFonts w:ascii="Times New Roman" w:eastAsia="Times New Roman" w:hAnsi="Times New Roman" w:cs="Times New Roman"/>
          <w:sz w:val="24"/>
          <w:szCs w:val="24"/>
        </w:rPr>
        <w:t>across different languages and cultural contexts</w:t>
      </w:r>
      <w:r w:rsidR="001D20C6">
        <w:rPr>
          <w:rFonts w:ascii="Times New Roman" w:eastAsia="Times New Roman" w:hAnsi="Times New Roman" w:cs="Times New Roman"/>
          <w:sz w:val="24"/>
          <w:szCs w:val="24"/>
        </w:rPr>
        <w:t xml:space="preserve">, which is crucial in </w:t>
      </w:r>
      <w:r w:rsidR="00F92023">
        <w:rPr>
          <w:rFonts w:ascii="Times New Roman" w:eastAsia="Times New Roman" w:hAnsi="Times New Roman" w:cs="Times New Roman"/>
          <w:sz w:val="24"/>
          <w:szCs w:val="24"/>
        </w:rPr>
        <w:t xml:space="preserve">the </w:t>
      </w:r>
      <w:r w:rsidR="001D20C6">
        <w:rPr>
          <w:rFonts w:ascii="Times New Roman" w:eastAsia="Times New Roman" w:hAnsi="Times New Roman" w:cs="Times New Roman"/>
          <w:sz w:val="24"/>
          <w:szCs w:val="24"/>
        </w:rPr>
        <w:t>testing of invariance.</w:t>
      </w:r>
      <w:r w:rsidR="001A419C">
        <w:rPr>
          <w:rFonts w:ascii="Times New Roman" w:eastAsia="Times New Roman" w:hAnsi="Times New Roman" w:cs="Times New Roman"/>
          <w:sz w:val="24"/>
          <w:szCs w:val="24"/>
        </w:rPr>
        <w:t xml:space="preserve"> </w:t>
      </w:r>
      <w:r w:rsidR="0068698D">
        <w:rPr>
          <w:rFonts w:ascii="Times New Roman" w:eastAsia="Times New Roman" w:hAnsi="Times New Roman" w:cs="Times New Roman"/>
          <w:sz w:val="24"/>
          <w:szCs w:val="24"/>
        </w:rPr>
        <w:t>Finally</w:t>
      </w:r>
      <w:r w:rsidR="001A419C">
        <w:rPr>
          <w:rFonts w:ascii="Times New Roman" w:eastAsia="Times New Roman" w:hAnsi="Times New Roman" w:cs="Times New Roman"/>
          <w:sz w:val="24"/>
          <w:szCs w:val="24"/>
        </w:rPr>
        <w:t xml:space="preserve">, the DTDD remains popular for researchers </w:t>
      </w:r>
      <w:r w:rsidR="00380C07">
        <w:rPr>
          <w:rFonts w:ascii="Times New Roman" w:eastAsia="Times New Roman" w:hAnsi="Times New Roman" w:cs="Times New Roman"/>
          <w:sz w:val="24"/>
          <w:szCs w:val="24"/>
        </w:rPr>
        <w:t>because of</w:t>
      </w:r>
      <w:r w:rsidR="0068698D">
        <w:rPr>
          <w:rFonts w:ascii="Times New Roman" w:eastAsia="Times New Roman" w:hAnsi="Times New Roman" w:cs="Times New Roman"/>
          <w:sz w:val="24"/>
          <w:szCs w:val="24"/>
        </w:rPr>
        <w:t xml:space="preserve"> </w:t>
      </w:r>
      <w:r w:rsidR="001A419C">
        <w:rPr>
          <w:rFonts w:ascii="Times New Roman" w:eastAsia="Times New Roman" w:hAnsi="Times New Roman" w:cs="Times New Roman"/>
          <w:sz w:val="24"/>
          <w:szCs w:val="24"/>
        </w:rPr>
        <w:t>its brevity</w:t>
      </w:r>
      <w:r w:rsidR="0068698D">
        <w:rPr>
          <w:rFonts w:ascii="Times New Roman" w:eastAsia="Times New Roman" w:hAnsi="Times New Roman" w:cs="Times New Roman"/>
          <w:sz w:val="24"/>
          <w:szCs w:val="24"/>
        </w:rPr>
        <w:t xml:space="preserve">, </w:t>
      </w:r>
      <w:r w:rsidR="00D03C09">
        <w:rPr>
          <w:rFonts w:ascii="Times New Roman" w:eastAsia="Times New Roman" w:hAnsi="Times New Roman" w:cs="Times New Roman"/>
          <w:sz w:val="24"/>
          <w:szCs w:val="24"/>
        </w:rPr>
        <w:t xml:space="preserve">providing a </w:t>
      </w:r>
      <w:r w:rsidR="00FC4D76">
        <w:rPr>
          <w:rFonts w:ascii="Times New Roman" w:eastAsia="Times New Roman" w:hAnsi="Times New Roman" w:cs="Times New Roman"/>
          <w:sz w:val="24"/>
          <w:szCs w:val="24"/>
        </w:rPr>
        <w:t xml:space="preserve">reasonable </w:t>
      </w:r>
      <w:r w:rsidR="001A419C">
        <w:rPr>
          <w:rFonts w:ascii="Times New Roman" w:eastAsia="Times New Roman" w:hAnsi="Times New Roman" w:cs="Times New Roman"/>
          <w:sz w:val="24"/>
          <w:szCs w:val="24"/>
        </w:rPr>
        <w:t>tradeoff between efficiency and accuracy</w:t>
      </w:r>
      <w:r w:rsidR="00380C07">
        <w:rPr>
          <w:rFonts w:ascii="Times New Roman" w:eastAsia="Times New Roman" w:hAnsi="Times New Roman" w:cs="Times New Roman"/>
          <w:sz w:val="24"/>
          <w:szCs w:val="24"/>
        </w:rPr>
        <w:t xml:space="preserve"> (</w:t>
      </w:r>
      <w:r w:rsidR="00380C07" w:rsidRPr="00380C07">
        <w:rPr>
          <w:rFonts w:ascii="Times New Roman" w:eastAsia="Times New Roman" w:hAnsi="Times New Roman" w:cs="Times New Roman"/>
          <w:sz w:val="24"/>
          <w:szCs w:val="24"/>
        </w:rPr>
        <w:t>Jonason &amp; Luévano, 2013)</w:t>
      </w:r>
      <w:r w:rsidR="001A419C">
        <w:rPr>
          <w:rFonts w:ascii="Times New Roman" w:eastAsia="Times New Roman" w:hAnsi="Times New Roman" w:cs="Times New Roman"/>
          <w:sz w:val="24"/>
          <w:szCs w:val="24"/>
        </w:rPr>
        <w:t>.</w:t>
      </w:r>
      <w:r w:rsidR="001D20C6">
        <w:rPr>
          <w:rFonts w:ascii="Times New Roman" w:eastAsia="Times New Roman" w:hAnsi="Times New Roman" w:cs="Times New Roman"/>
          <w:sz w:val="24"/>
          <w:szCs w:val="24"/>
        </w:rPr>
        <w:t xml:space="preserve"> </w:t>
      </w:r>
      <w:r w:rsidR="001A419C">
        <w:rPr>
          <w:rFonts w:ascii="Times New Roman" w:eastAsia="Times New Roman" w:hAnsi="Times New Roman" w:cs="Times New Roman"/>
          <w:sz w:val="24"/>
          <w:szCs w:val="24"/>
        </w:rPr>
        <w:t>Nevertheless</w:t>
      </w:r>
      <w:r w:rsidR="001D20C6">
        <w:rPr>
          <w:rFonts w:ascii="Times New Roman" w:eastAsia="Times New Roman" w:hAnsi="Times New Roman" w:cs="Times New Roman"/>
          <w:sz w:val="24"/>
          <w:szCs w:val="24"/>
        </w:rPr>
        <w:t xml:space="preserve">, </w:t>
      </w:r>
      <w:r w:rsidR="00F92023">
        <w:rPr>
          <w:rFonts w:ascii="Times New Roman" w:eastAsia="Times New Roman" w:hAnsi="Times New Roman" w:cs="Times New Roman"/>
          <w:sz w:val="24"/>
          <w:szCs w:val="24"/>
        </w:rPr>
        <w:t xml:space="preserve">the </w:t>
      </w:r>
      <w:r w:rsidR="001D20C6">
        <w:rPr>
          <w:rFonts w:ascii="Times New Roman" w:eastAsia="Times New Roman" w:hAnsi="Times New Roman" w:cs="Times New Roman"/>
          <w:sz w:val="24"/>
          <w:szCs w:val="24"/>
        </w:rPr>
        <w:t xml:space="preserve">validity of </w:t>
      </w:r>
      <w:r w:rsidR="001A419C">
        <w:rPr>
          <w:rFonts w:ascii="Times New Roman" w:eastAsia="Times New Roman" w:hAnsi="Times New Roman" w:cs="Times New Roman"/>
          <w:sz w:val="24"/>
          <w:szCs w:val="24"/>
        </w:rPr>
        <w:t xml:space="preserve">the </w:t>
      </w:r>
      <w:r w:rsidR="001D20C6">
        <w:rPr>
          <w:rFonts w:ascii="Times New Roman" w:eastAsia="Times New Roman" w:hAnsi="Times New Roman" w:cs="Times New Roman"/>
          <w:sz w:val="24"/>
          <w:szCs w:val="24"/>
        </w:rPr>
        <w:t xml:space="preserve">DTDD </w:t>
      </w:r>
      <w:r w:rsidR="00380C07">
        <w:rPr>
          <w:rFonts w:ascii="Times New Roman" w:eastAsia="Times New Roman" w:hAnsi="Times New Roman" w:cs="Times New Roman"/>
          <w:sz w:val="24"/>
          <w:szCs w:val="24"/>
        </w:rPr>
        <w:t xml:space="preserve">may be </w:t>
      </w:r>
      <w:r w:rsidR="001D20C6">
        <w:rPr>
          <w:rFonts w:ascii="Times New Roman" w:eastAsia="Times New Roman" w:hAnsi="Times New Roman" w:cs="Times New Roman"/>
          <w:sz w:val="24"/>
          <w:szCs w:val="24"/>
        </w:rPr>
        <w:t xml:space="preserve">compromised in comparison to </w:t>
      </w:r>
      <w:r w:rsidR="001A419C">
        <w:rPr>
          <w:rFonts w:ascii="Times New Roman" w:eastAsia="Times New Roman" w:hAnsi="Times New Roman" w:cs="Times New Roman"/>
          <w:sz w:val="24"/>
          <w:szCs w:val="24"/>
        </w:rPr>
        <w:t xml:space="preserve">the </w:t>
      </w:r>
      <w:r w:rsidR="001D20C6">
        <w:rPr>
          <w:rFonts w:ascii="Times New Roman" w:eastAsia="Times New Roman" w:hAnsi="Times New Roman" w:cs="Times New Roman"/>
          <w:sz w:val="24"/>
          <w:szCs w:val="24"/>
        </w:rPr>
        <w:t>SD3</w:t>
      </w:r>
      <w:r w:rsidR="00380C07">
        <w:rPr>
          <w:rFonts w:ascii="Times New Roman" w:eastAsia="Times New Roman" w:hAnsi="Times New Roman" w:cs="Times New Roman"/>
          <w:sz w:val="24"/>
          <w:szCs w:val="24"/>
        </w:rPr>
        <w:t xml:space="preserve">, and thus </w:t>
      </w:r>
      <w:r w:rsidR="0068698D">
        <w:rPr>
          <w:rFonts w:ascii="Times New Roman" w:eastAsia="Times New Roman" w:hAnsi="Times New Roman" w:cs="Times New Roman"/>
          <w:sz w:val="24"/>
          <w:szCs w:val="24"/>
        </w:rPr>
        <w:t>our</w:t>
      </w:r>
      <w:r w:rsidR="001D20C6">
        <w:rPr>
          <w:rFonts w:ascii="Times New Roman" w:eastAsia="Times New Roman" w:hAnsi="Times New Roman" w:cs="Times New Roman"/>
          <w:sz w:val="24"/>
          <w:szCs w:val="24"/>
        </w:rPr>
        <w:t xml:space="preserve"> results</w:t>
      </w:r>
      <w:r w:rsidR="00D03C09">
        <w:rPr>
          <w:rFonts w:ascii="Times New Roman" w:eastAsia="Times New Roman" w:hAnsi="Times New Roman" w:cs="Times New Roman"/>
          <w:sz w:val="24"/>
          <w:szCs w:val="24"/>
        </w:rPr>
        <w:t xml:space="preserve"> should be interpreted with caution</w:t>
      </w:r>
      <w:r w:rsidR="001D20C6">
        <w:rPr>
          <w:rFonts w:ascii="Times New Roman" w:eastAsia="Times New Roman" w:hAnsi="Times New Roman" w:cs="Times New Roman"/>
          <w:sz w:val="24"/>
          <w:szCs w:val="24"/>
        </w:rPr>
        <w:t xml:space="preserve">. </w:t>
      </w:r>
    </w:p>
    <w:p w14:paraId="65B1C6E4" w14:textId="22FC5437" w:rsidR="00235D32" w:rsidRPr="000170CA" w:rsidRDefault="00235D32" w:rsidP="00CD6AC3">
      <w:pPr>
        <w:spacing w:after="0" w:line="480" w:lineRule="exact"/>
        <w:rPr>
          <w:rFonts w:ascii="Times New Roman" w:eastAsia="Times New Roman" w:hAnsi="Times New Roman" w:cs="Times New Roman"/>
          <w:b/>
          <w:bCs/>
          <w:sz w:val="24"/>
          <w:szCs w:val="24"/>
        </w:rPr>
      </w:pPr>
      <w:r w:rsidRPr="000170CA">
        <w:rPr>
          <w:rFonts w:ascii="Times New Roman" w:eastAsia="Times New Roman" w:hAnsi="Times New Roman" w:cs="Times New Roman"/>
          <w:b/>
          <w:bCs/>
          <w:sz w:val="24"/>
          <w:szCs w:val="24"/>
        </w:rPr>
        <w:t xml:space="preserve">The </w:t>
      </w:r>
      <w:r w:rsidR="0018154D">
        <w:rPr>
          <w:rFonts w:ascii="Times New Roman" w:eastAsia="Times New Roman" w:hAnsi="Times New Roman" w:cs="Times New Roman"/>
          <w:b/>
          <w:bCs/>
          <w:sz w:val="24"/>
          <w:szCs w:val="24"/>
        </w:rPr>
        <w:t xml:space="preserve">Structure </w:t>
      </w:r>
      <w:r w:rsidRPr="000170CA">
        <w:rPr>
          <w:rFonts w:ascii="Times New Roman" w:eastAsia="Times New Roman" w:hAnsi="Times New Roman" w:cs="Times New Roman"/>
          <w:b/>
          <w:bCs/>
          <w:sz w:val="24"/>
          <w:szCs w:val="24"/>
        </w:rPr>
        <w:t xml:space="preserve">of the Dark Triad </w:t>
      </w:r>
      <w:r w:rsidR="0018154D">
        <w:rPr>
          <w:rFonts w:ascii="Times New Roman" w:eastAsia="Times New Roman" w:hAnsi="Times New Roman" w:cs="Times New Roman"/>
          <w:b/>
          <w:bCs/>
          <w:sz w:val="24"/>
          <w:szCs w:val="24"/>
        </w:rPr>
        <w:t xml:space="preserve">Dirty Dozen </w:t>
      </w:r>
      <w:r w:rsidRPr="000170CA">
        <w:rPr>
          <w:rFonts w:ascii="Times New Roman" w:eastAsia="Times New Roman" w:hAnsi="Times New Roman" w:cs="Times New Roman"/>
          <w:b/>
          <w:bCs/>
          <w:sz w:val="24"/>
          <w:szCs w:val="24"/>
        </w:rPr>
        <w:t>Across Cultures</w:t>
      </w:r>
    </w:p>
    <w:p w14:paraId="6BAD9E52" w14:textId="773679D5" w:rsidR="000D0FD2" w:rsidRDefault="0018154D" w:rsidP="00CD6AC3">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most people are not from W</w:t>
      </w:r>
      <w:r w:rsidR="00380C07">
        <w:rPr>
          <w:rFonts w:ascii="Times New Roman" w:eastAsia="Times New Roman" w:hAnsi="Times New Roman" w:cs="Times New Roman"/>
          <w:sz w:val="24"/>
          <w:szCs w:val="24"/>
        </w:rPr>
        <w:t>.</w:t>
      </w:r>
      <w:r>
        <w:rPr>
          <w:rFonts w:ascii="Times New Roman" w:eastAsia="Times New Roman" w:hAnsi="Times New Roman" w:cs="Times New Roman"/>
          <w:sz w:val="24"/>
          <w:szCs w:val="24"/>
        </w:rPr>
        <w:t>E</w:t>
      </w:r>
      <w:r w:rsidR="00380C07">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380C07">
        <w:rPr>
          <w:rFonts w:ascii="Times New Roman" w:eastAsia="Times New Roman" w:hAnsi="Times New Roman" w:cs="Times New Roman"/>
          <w:sz w:val="24"/>
          <w:szCs w:val="24"/>
        </w:rPr>
        <w:t>.</w:t>
      </w:r>
      <w:r>
        <w:rPr>
          <w:rFonts w:ascii="Times New Roman" w:eastAsia="Times New Roman" w:hAnsi="Times New Roman" w:cs="Times New Roman"/>
          <w:sz w:val="24"/>
          <w:szCs w:val="24"/>
        </w:rPr>
        <w:t>R</w:t>
      </w:r>
      <w:r w:rsidR="00380C07">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380C07">
        <w:rPr>
          <w:rFonts w:ascii="Times New Roman" w:eastAsia="Times New Roman" w:hAnsi="Times New Roman" w:cs="Times New Roman"/>
          <w:sz w:val="24"/>
          <w:szCs w:val="24"/>
        </w:rPr>
        <w:t>.</w:t>
      </w:r>
      <w:r w:rsidR="00682361">
        <w:rPr>
          <w:rFonts w:ascii="Times New Roman" w:eastAsia="Times New Roman" w:hAnsi="Times New Roman" w:cs="Times New Roman"/>
          <w:sz w:val="24"/>
          <w:szCs w:val="24"/>
        </w:rPr>
        <w:t xml:space="preserve"> (Western, Educated,</w:t>
      </w:r>
      <w:r w:rsidR="00682361" w:rsidRPr="005D3A34">
        <w:rPr>
          <w:rFonts w:ascii="Times New Roman" w:eastAsia="Times New Roman" w:hAnsi="Times New Roman" w:cs="Times New Roman"/>
          <w:sz w:val="24"/>
          <w:szCs w:val="24"/>
        </w:rPr>
        <w:t xml:space="preserve"> </w:t>
      </w:r>
      <w:r w:rsidR="00682361">
        <w:rPr>
          <w:rFonts w:ascii="Times New Roman" w:eastAsia="Times New Roman" w:hAnsi="Times New Roman" w:cs="Times New Roman"/>
          <w:sz w:val="24"/>
          <w:szCs w:val="24"/>
        </w:rPr>
        <w:t>I</w:t>
      </w:r>
      <w:r w:rsidR="00682361" w:rsidRPr="005D3A34">
        <w:rPr>
          <w:rFonts w:ascii="Times New Roman" w:eastAsia="Times New Roman" w:hAnsi="Times New Roman" w:cs="Times New Roman"/>
          <w:sz w:val="24"/>
          <w:szCs w:val="24"/>
        </w:rPr>
        <w:t>ndus</w:t>
      </w:r>
      <w:r w:rsidR="00682361">
        <w:rPr>
          <w:rFonts w:ascii="Times New Roman" w:eastAsia="Times New Roman" w:hAnsi="Times New Roman" w:cs="Times New Roman"/>
          <w:sz w:val="24"/>
          <w:szCs w:val="24"/>
        </w:rPr>
        <w:t>trialized, Rich, Democratic)</w:t>
      </w:r>
      <w:r>
        <w:rPr>
          <w:rFonts w:ascii="Times New Roman" w:eastAsia="Times New Roman" w:hAnsi="Times New Roman" w:cs="Times New Roman"/>
          <w:sz w:val="24"/>
          <w:szCs w:val="24"/>
        </w:rPr>
        <w:t xml:space="preserve"> backgrounds, </w:t>
      </w:r>
      <w:r w:rsidR="00F95D0B">
        <w:rPr>
          <w:rFonts w:ascii="Times New Roman" w:eastAsia="Times New Roman" w:hAnsi="Times New Roman" w:cs="Times New Roman"/>
          <w:sz w:val="24"/>
          <w:szCs w:val="24"/>
        </w:rPr>
        <w:t>most</w:t>
      </w:r>
      <w:r>
        <w:rPr>
          <w:rFonts w:ascii="Times New Roman" w:eastAsia="Times New Roman" w:hAnsi="Times New Roman" w:cs="Times New Roman"/>
          <w:sz w:val="24"/>
          <w:szCs w:val="24"/>
        </w:rPr>
        <w:t xml:space="preserve"> behavioral sciences</w:t>
      </w:r>
      <w:r w:rsidR="00CF61AF">
        <w:rPr>
          <w:rFonts w:ascii="Times New Roman" w:eastAsia="Times New Roman" w:hAnsi="Times New Roman" w:cs="Times New Roman"/>
          <w:sz w:val="24"/>
          <w:szCs w:val="24"/>
        </w:rPr>
        <w:t xml:space="preserve"> studies rely</w:t>
      </w:r>
      <w:r w:rsidR="006B139F">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W</w:t>
      </w:r>
      <w:r w:rsidR="00380C07">
        <w:rPr>
          <w:rFonts w:ascii="Times New Roman" w:eastAsia="Times New Roman" w:hAnsi="Times New Roman" w:cs="Times New Roman"/>
          <w:sz w:val="24"/>
          <w:szCs w:val="24"/>
        </w:rPr>
        <w:t>.</w:t>
      </w:r>
      <w:r>
        <w:rPr>
          <w:rFonts w:ascii="Times New Roman" w:eastAsia="Times New Roman" w:hAnsi="Times New Roman" w:cs="Times New Roman"/>
          <w:sz w:val="24"/>
          <w:szCs w:val="24"/>
        </w:rPr>
        <w:t>E</w:t>
      </w:r>
      <w:r w:rsidR="00380C07">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380C07">
        <w:rPr>
          <w:rFonts w:ascii="Times New Roman" w:eastAsia="Times New Roman" w:hAnsi="Times New Roman" w:cs="Times New Roman"/>
          <w:sz w:val="24"/>
          <w:szCs w:val="24"/>
        </w:rPr>
        <w:t>.</w:t>
      </w:r>
      <w:r>
        <w:rPr>
          <w:rFonts w:ascii="Times New Roman" w:eastAsia="Times New Roman" w:hAnsi="Times New Roman" w:cs="Times New Roman"/>
          <w:sz w:val="24"/>
          <w:szCs w:val="24"/>
        </w:rPr>
        <w:t>R</w:t>
      </w:r>
      <w:r w:rsidR="00380C07">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380C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samples (</w:t>
      </w:r>
      <w:r w:rsidRPr="00E30459">
        <w:rPr>
          <w:rFonts w:ascii="Times New Roman" w:eastAsia="Times New Roman" w:hAnsi="Times New Roman" w:cs="Times New Roman"/>
          <w:sz w:val="24"/>
          <w:szCs w:val="24"/>
        </w:rPr>
        <w:t>Henrich, Heine, &amp; Norenzayan, 2010</w:t>
      </w:r>
      <w:r w:rsidR="00FC4D76">
        <w:rPr>
          <w:rFonts w:ascii="Times New Roman" w:eastAsia="Times New Roman" w:hAnsi="Times New Roman" w:cs="Times New Roman"/>
          <w:sz w:val="24"/>
          <w:szCs w:val="24"/>
        </w:rPr>
        <w:t>a,</w:t>
      </w:r>
      <w:r>
        <w:rPr>
          <w:rFonts w:ascii="Times New Roman" w:eastAsia="Times New Roman" w:hAnsi="Times New Roman" w:cs="Times New Roman"/>
          <w:sz w:val="24"/>
          <w:szCs w:val="24"/>
        </w:rPr>
        <w:t>b)</w:t>
      </w:r>
      <w:r w:rsidR="00F95D0B">
        <w:rPr>
          <w:rFonts w:ascii="Times New Roman" w:eastAsia="Times New Roman" w:hAnsi="Times New Roman" w:cs="Times New Roman"/>
          <w:sz w:val="24"/>
          <w:szCs w:val="24"/>
        </w:rPr>
        <w:t>, and s</w:t>
      </w:r>
      <w:r w:rsidR="00CF61AF">
        <w:rPr>
          <w:rFonts w:ascii="Times New Roman" w:eastAsia="Times New Roman" w:hAnsi="Times New Roman" w:cs="Times New Roman"/>
          <w:sz w:val="24"/>
          <w:szCs w:val="24"/>
        </w:rPr>
        <w:t xml:space="preserve">o does </w:t>
      </w:r>
      <w:r w:rsidR="006B139F">
        <w:rPr>
          <w:rFonts w:ascii="Times New Roman" w:eastAsia="Times New Roman" w:hAnsi="Times New Roman" w:cs="Times New Roman"/>
          <w:sz w:val="24"/>
          <w:szCs w:val="24"/>
        </w:rPr>
        <w:t xml:space="preserve">research on the </w:t>
      </w:r>
      <w:r w:rsidR="00682361">
        <w:rPr>
          <w:rFonts w:ascii="Times New Roman" w:eastAsia="Times New Roman" w:hAnsi="Times New Roman" w:cs="Times New Roman"/>
          <w:sz w:val="24"/>
          <w:szCs w:val="24"/>
        </w:rPr>
        <w:t>DTDD</w:t>
      </w:r>
      <w:r>
        <w:rPr>
          <w:rFonts w:ascii="Times New Roman" w:eastAsia="Times New Roman" w:hAnsi="Times New Roman" w:cs="Times New Roman"/>
          <w:sz w:val="24"/>
          <w:szCs w:val="24"/>
        </w:rPr>
        <w:t>, which</w:t>
      </w:r>
      <w:r w:rsidR="00C04B73" w:rsidRPr="005D3A34">
        <w:rPr>
          <w:rFonts w:ascii="Times New Roman" w:eastAsia="Times New Roman" w:hAnsi="Times New Roman" w:cs="Times New Roman"/>
          <w:sz w:val="24"/>
          <w:szCs w:val="24"/>
        </w:rPr>
        <w:t xml:space="preserve"> was</w:t>
      </w:r>
      <w:r w:rsidR="00682361">
        <w:rPr>
          <w:rFonts w:ascii="Times New Roman" w:eastAsia="Times New Roman" w:hAnsi="Times New Roman" w:cs="Times New Roman"/>
          <w:sz w:val="24"/>
          <w:szCs w:val="24"/>
        </w:rPr>
        <w:t xml:space="preserve"> originally</w:t>
      </w:r>
      <w:r w:rsidR="00C04B73" w:rsidRPr="005D3A34">
        <w:rPr>
          <w:rFonts w:ascii="Times New Roman" w:eastAsia="Times New Roman" w:hAnsi="Times New Roman" w:cs="Times New Roman"/>
          <w:sz w:val="24"/>
          <w:szCs w:val="24"/>
        </w:rPr>
        <w:t xml:space="preserve"> developed </w:t>
      </w:r>
      <w:r w:rsidR="00003545">
        <w:rPr>
          <w:rFonts w:ascii="Times New Roman" w:eastAsia="Times New Roman" w:hAnsi="Times New Roman" w:cs="Times New Roman"/>
          <w:sz w:val="24"/>
          <w:szCs w:val="24"/>
        </w:rPr>
        <w:t xml:space="preserve">as a measure of three correlated factors </w:t>
      </w:r>
      <w:r w:rsidR="00C04B73">
        <w:rPr>
          <w:rFonts w:ascii="Times New Roman" w:eastAsia="Times New Roman" w:hAnsi="Times New Roman" w:cs="Times New Roman"/>
          <w:sz w:val="24"/>
          <w:szCs w:val="24"/>
        </w:rPr>
        <w:t xml:space="preserve">and validated </w:t>
      </w:r>
      <w:r w:rsidR="00682361">
        <w:rPr>
          <w:rFonts w:ascii="Times New Roman" w:eastAsia="Times New Roman" w:hAnsi="Times New Roman" w:cs="Times New Roman"/>
          <w:sz w:val="24"/>
          <w:szCs w:val="24"/>
        </w:rPr>
        <w:t xml:space="preserve">in </w:t>
      </w:r>
      <w:r w:rsidR="00F92023">
        <w:rPr>
          <w:rFonts w:ascii="Times New Roman" w:eastAsia="Times New Roman" w:hAnsi="Times New Roman" w:cs="Times New Roman"/>
          <w:sz w:val="24"/>
          <w:szCs w:val="24"/>
        </w:rPr>
        <w:t xml:space="preserve">a </w:t>
      </w:r>
      <w:r w:rsidR="00682361">
        <w:rPr>
          <w:rFonts w:ascii="Times New Roman" w:eastAsia="Times New Roman" w:hAnsi="Times New Roman" w:cs="Times New Roman"/>
          <w:sz w:val="24"/>
          <w:szCs w:val="24"/>
        </w:rPr>
        <w:t xml:space="preserve">North American sample (Jonason &amp; Webster, 2010). </w:t>
      </w:r>
      <w:r w:rsidR="00CF61AF">
        <w:rPr>
          <w:rFonts w:ascii="Times New Roman" w:eastAsia="Times New Roman" w:hAnsi="Times New Roman" w:cs="Times New Roman"/>
          <w:sz w:val="24"/>
          <w:szCs w:val="24"/>
        </w:rPr>
        <w:t>Follow-up work</w:t>
      </w:r>
      <w:r w:rsidR="00C04B73">
        <w:rPr>
          <w:rFonts w:ascii="Times New Roman" w:eastAsia="Times New Roman" w:hAnsi="Times New Roman" w:cs="Times New Roman"/>
          <w:sz w:val="24"/>
          <w:szCs w:val="24"/>
        </w:rPr>
        <w:t xml:space="preserve"> </w:t>
      </w:r>
      <w:r w:rsidR="00682361">
        <w:rPr>
          <w:rFonts w:ascii="Times New Roman" w:eastAsia="Times New Roman" w:hAnsi="Times New Roman" w:cs="Times New Roman"/>
          <w:sz w:val="24"/>
          <w:szCs w:val="24"/>
        </w:rPr>
        <w:t>on W</w:t>
      </w:r>
      <w:r w:rsidR="00380C07">
        <w:rPr>
          <w:rFonts w:ascii="Times New Roman" w:eastAsia="Times New Roman" w:hAnsi="Times New Roman" w:cs="Times New Roman"/>
          <w:sz w:val="24"/>
          <w:szCs w:val="24"/>
        </w:rPr>
        <w:t>.</w:t>
      </w:r>
      <w:r w:rsidR="00682361">
        <w:rPr>
          <w:rFonts w:ascii="Times New Roman" w:eastAsia="Times New Roman" w:hAnsi="Times New Roman" w:cs="Times New Roman"/>
          <w:sz w:val="24"/>
          <w:szCs w:val="24"/>
        </w:rPr>
        <w:t>E</w:t>
      </w:r>
      <w:r w:rsidR="00380C07">
        <w:rPr>
          <w:rFonts w:ascii="Times New Roman" w:eastAsia="Times New Roman" w:hAnsi="Times New Roman" w:cs="Times New Roman"/>
          <w:sz w:val="24"/>
          <w:szCs w:val="24"/>
        </w:rPr>
        <w:t>.</w:t>
      </w:r>
      <w:r w:rsidR="00682361">
        <w:rPr>
          <w:rFonts w:ascii="Times New Roman" w:eastAsia="Times New Roman" w:hAnsi="Times New Roman" w:cs="Times New Roman"/>
          <w:sz w:val="24"/>
          <w:szCs w:val="24"/>
        </w:rPr>
        <w:t>I</w:t>
      </w:r>
      <w:r w:rsidR="00380C07">
        <w:rPr>
          <w:rFonts w:ascii="Times New Roman" w:eastAsia="Times New Roman" w:hAnsi="Times New Roman" w:cs="Times New Roman"/>
          <w:sz w:val="24"/>
          <w:szCs w:val="24"/>
        </w:rPr>
        <w:t>.</w:t>
      </w:r>
      <w:r w:rsidR="00682361">
        <w:rPr>
          <w:rFonts w:ascii="Times New Roman" w:eastAsia="Times New Roman" w:hAnsi="Times New Roman" w:cs="Times New Roman"/>
          <w:sz w:val="24"/>
          <w:szCs w:val="24"/>
        </w:rPr>
        <w:t>R</w:t>
      </w:r>
      <w:r w:rsidR="00380C07">
        <w:rPr>
          <w:rFonts w:ascii="Times New Roman" w:eastAsia="Times New Roman" w:hAnsi="Times New Roman" w:cs="Times New Roman"/>
          <w:sz w:val="24"/>
          <w:szCs w:val="24"/>
        </w:rPr>
        <w:t>.</w:t>
      </w:r>
      <w:r w:rsidR="00682361">
        <w:rPr>
          <w:rFonts w:ascii="Times New Roman" w:eastAsia="Times New Roman" w:hAnsi="Times New Roman" w:cs="Times New Roman"/>
          <w:sz w:val="24"/>
          <w:szCs w:val="24"/>
        </w:rPr>
        <w:t>D</w:t>
      </w:r>
      <w:r w:rsidR="00380C07">
        <w:rPr>
          <w:rFonts w:ascii="Times New Roman" w:eastAsia="Times New Roman" w:hAnsi="Times New Roman" w:cs="Times New Roman"/>
          <w:sz w:val="24"/>
          <w:szCs w:val="24"/>
        </w:rPr>
        <w:t>.</w:t>
      </w:r>
      <w:r w:rsidR="00682361">
        <w:rPr>
          <w:rFonts w:ascii="Times New Roman" w:eastAsia="Times New Roman" w:hAnsi="Times New Roman" w:cs="Times New Roman"/>
          <w:sz w:val="24"/>
          <w:szCs w:val="24"/>
        </w:rPr>
        <w:t xml:space="preserve"> samples found support for </w:t>
      </w:r>
      <w:r w:rsidR="00003545">
        <w:rPr>
          <w:rFonts w:ascii="Times New Roman" w:eastAsia="Times New Roman" w:hAnsi="Times New Roman" w:cs="Times New Roman"/>
          <w:sz w:val="24"/>
          <w:szCs w:val="24"/>
        </w:rPr>
        <w:t xml:space="preserve">the three correlated factors </w:t>
      </w:r>
      <w:r w:rsidR="00682361">
        <w:rPr>
          <w:rFonts w:ascii="Times New Roman" w:eastAsia="Times New Roman" w:hAnsi="Times New Roman" w:cs="Times New Roman"/>
          <w:sz w:val="24"/>
          <w:szCs w:val="24"/>
        </w:rPr>
        <w:t xml:space="preserve">measurement model (Klimstra et al., 2014; </w:t>
      </w:r>
      <w:r w:rsidR="00682361" w:rsidRPr="00682361">
        <w:rPr>
          <w:rFonts w:ascii="Times New Roman" w:eastAsia="Times New Roman" w:hAnsi="Times New Roman" w:cs="Times New Roman"/>
          <w:sz w:val="24"/>
          <w:szCs w:val="24"/>
        </w:rPr>
        <w:t>Küfne</w:t>
      </w:r>
      <w:r w:rsidR="003D4BD9">
        <w:rPr>
          <w:rFonts w:ascii="Times New Roman" w:eastAsia="Times New Roman" w:hAnsi="Times New Roman" w:cs="Times New Roman"/>
          <w:sz w:val="24"/>
          <w:szCs w:val="24"/>
        </w:rPr>
        <w:t>r et al.</w:t>
      </w:r>
      <w:r w:rsidR="00682361">
        <w:rPr>
          <w:rFonts w:ascii="Times New Roman" w:eastAsia="Times New Roman" w:hAnsi="Times New Roman" w:cs="Times New Roman"/>
          <w:sz w:val="24"/>
          <w:szCs w:val="24"/>
        </w:rPr>
        <w:t xml:space="preserve">, 2014; Maneiro et al., 2019; </w:t>
      </w:r>
      <w:r w:rsidR="00682361" w:rsidRPr="000A2E9E">
        <w:rPr>
          <w:rFonts w:ascii="Times New Roman" w:eastAsia="Times New Roman" w:hAnsi="Times New Roman" w:cs="Times New Roman"/>
          <w:sz w:val="24"/>
          <w:szCs w:val="24"/>
        </w:rPr>
        <w:t>Pineda, Sandin, &amp; Muris</w:t>
      </w:r>
      <w:r w:rsidR="00682361">
        <w:rPr>
          <w:rFonts w:ascii="Times New Roman" w:eastAsia="Times New Roman" w:hAnsi="Times New Roman" w:cs="Times New Roman"/>
          <w:sz w:val="24"/>
          <w:szCs w:val="24"/>
        </w:rPr>
        <w:t xml:space="preserve">, 2018; </w:t>
      </w:r>
      <w:r w:rsidR="00682361" w:rsidRPr="005D3A34">
        <w:rPr>
          <w:rFonts w:ascii="Times New Roman" w:eastAsia="Times New Roman" w:hAnsi="Times New Roman" w:cs="Times New Roman"/>
          <w:sz w:val="24"/>
          <w:szCs w:val="24"/>
        </w:rPr>
        <w:t>Savard, Simard, &amp; Jonason, 2017</w:t>
      </w:r>
      <w:r w:rsidR="00682361">
        <w:rPr>
          <w:rFonts w:ascii="Times New Roman" w:eastAsia="Times New Roman" w:hAnsi="Times New Roman" w:cs="Times New Roman"/>
          <w:sz w:val="24"/>
          <w:szCs w:val="24"/>
        </w:rPr>
        <w:t xml:space="preserve">). Some of </w:t>
      </w:r>
      <w:r w:rsidR="00CF61AF">
        <w:rPr>
          <w:rFonts w:ascii="Times New Roman" w:eastAsia="Times New Roman" w:hAnsi="Times New Roman" w:cs="Times New Roman"/>
          <w:sz w:val="24"/>
          <w:szCs w:val="24"/>
        </w:rPr>
        <w:t>this work</w:t>
      </w:r>
      <w:r w:rsidR="00682361">
        <w:rPr>
          <w:rFonts w:ascii="Times New Roman" w:eastAsia="Times New Roman" w:hAnsi="Times New Roman" w:cs="Times New Roman"/>
          <w:sz w:val="24"/>
          <w:szCs w:val="24"/>
        </w:rPr>
        <w:t xml:space="preserve"> (Maneiro et al., 2019; Savard et al., 2017) compared the three</w:t>
      </w:r>
      <w:r w:rsidR="00003545">
        <w:rPr>
          <w:rFonts w:ascii="Times New Roman" w:eastAsia="Times New Roman" w:hAnsi="Times New Roman" w:cs="Times New Roman"/>
          <w:sz w:val="24"/>
          <w:szCs w:val="24"/>
        </w:rPr>
        <w:t xml:space="preserve"> </w:t>
      </w:r>
      <w:r w:rsidR="00682361">
        <w:rPr>
          <w:rFonts w:ascii="Times New Roman" w:eastAsia="Times New Roman" w:hAnsi="Times New Roman" w:cs="Times New Roman"/>
          <w:sz w:val="24"/>
          <w:szCs w:val="24"/>
        </w:rPr>
        <w:t>correlated</w:t>
      </w:r>
      <w:r w:rsidR="004F3518">
        <w:rPr>
          <w:rFonts w:ascii="Times New Roman" w:eastAsia="Times New Roman" w:hAnsi="Times New Roman" w:cs="Times New Roman"/>
          <w:sz w:val="24"/>
          <w:szCs w:val="24"/>
        </w:rPr>
        <w:t xml:space="preserve"> </w:t>
      </w:r>
      <w:r w:rsidR="00003545">
        <w:rPr>
          <w:rFonts w:ascii="Times New Roman" w:eastAsia="Times New Roman" w:hAnsi="Times New Roman" w:cs="Times New Roman"/>
          <w:sz w:val="24"/>
          <w:szCs w:val="24"/>
        </w:rPr>
        <w:t xml:space="preserve">factors </w:t>
      </w:r>
      <w:r w:rsidR="004F3518">
        <w:rPr>
          <w:rFonts w:ascii="Times New Roman" w:eastAsia="Times New Roman" w:hAnsi="Times New Roman" w:cs="Times New Roman"/>
          <w:sz w:val="24"/>
          <w:szCs w:val="24"/>
        </w:rPr>
        <w:t>model</w:t>
      </w:r>
      <w:r w:rsidR="00682361">
        <w:rPr>
          <w:rFonts w:ascii="Times New Roman" w:eastAsia="Times New Roman" w:hAnsi="Times New Roman" w:cs="Times New Roman"/>
          <w:sz w:val="24"/>
          <w:szCs w:val="24"/>
        </w:rPr>
        <w:t xml:space="preserve"> and </w:t>
      </w:r>
      <w:r w:rsidR="006B139F">
        <w:rPr>
          <w:rFonts w:ascii="Times New Roman" w:eastAsia="Times New Roman" w:hAnsi="Times New Roman" w:cs="Times New Roman"/>
          <w:sz w:val="24"/>
          <w:szCs w:val="24"/>
        </w:rPr>
        <w:t xml:space="preserve">a </w:t>
      </w:r>
      <w:r w:rsidR="00682361">
        <w:rPr>
          <w:rFonts w:ascii="Times New Roman" w:eastAsia="Times New Roman" w:hAnsi="Times New Roman" w:cs="Times New Roman"/>
          <w:sz w:val="24"/>
          <w:szCs w:val="24"/>
        </w:rPr>
        <w:t xml:space="preserve">bifactor model. </w:t>
      </w:r>
      <w:r w:rsidR="004F3518">
        <w:rPr>
          <w:rFonts w:ascii="Times New Roman" w:eastAsia="Times New Roman" w:hAnsi="Times New Roman" w:cs="Times New Roman"/>
          <w:sz w:val="24"/>
          <w:szCs w:val="24"/>
        </w:rPr>
        <w:t xml:space="preserve">Although </w:t>
      </w:r>
      <w:r w:rsidR="00682361">
        <w:rPr>
          <w:rFonts w:ascii="Times New Roman" w:eastAsia="Times New Roman" w:hAnsi="Times New Roman" w:cs="Times New Roman"/>
          <w:sz w:val="24"/>
          <w:szCs w:val="24"/>
        </w:rPr>
        <w:t>the three</w:t>
      </w:r>
      <w:r w:rsidR="00003545">
        <w:rPr>
          <w:rFonts w:ascii="Times New Roman" w:eastAsia="Times New Roman" w:hAnsi="Times New Roman" w:cs="Times New Roman"/>
          <w:sz w:val="24"/>
          <w:szCs w:val="24"/>
        </w:rPr>
        <w:t xml:space="preserve"> correlated </w:t>
      </w:r>
      <w:r w:rsidR="00682361">
        <w:rPr>
          <w:rFonts w:ascii="Times New Roman" w:eastAsia="Times New Roman" w:hAnsi="Times New Roman" w:cs="Times New Roman"/>
          <w:sz w:val="24"/>
          <w:szCs w:val="24"/>
        </w:rPr>
        <w:t>factor</w:t>
      </w:r>
      <w:r w:rsidR="00003545">
        <w:rPr>
          <w:rFonts w:ascii="Times New Roman" w:eastAsia="Times New Roman" w:hAnsi="Times New Roman" w:cs="Times New Roman"/>
          <w:sz w:val="24"/>
          <w:szCs w:val="24"/>
        </w:rPr>
        <w:t>s</w:t>
      </w:r>
      <w:r w:rsidR="00682361">
        <w:rPr>
          <w:rFonts w:ascii="Times New Roman" w:eastAsia="Times New Roman" w:hAnsi="Times New Roman" w:cs="Times New Roman"/>
          <w:sz w:val="24"/>
          <w:szCs w:val="24"/>
        </w:rPr>
        <w:t xml:space="preserve"> model fit </w:t>
      </w:r>
      <w:r w:rsidR="00CF61AF">
        <w:rPr>
          <w:rFonts w:ascii="Times New Roman" w:eastAsia="Times New Roman" w:hAnsi="Times New Roman" w:cs="Times New Roman"/>
          <w:sz w:val="24"/>
          <w:szCs w:val="24"/>
        </w:rPr>
        <w:t xml:space="preserve">the </w:t>
      </w:r>
      <w:r w:rsidR="00682361">
        <w:rPr>
          <w:rFonts w:ascii="Times New Roman" w:eastAsia="Times New Roman" w:hAnsi="Times New Roman" w:cs="Times New Roman"/>
          <w:sz w:val="24"/>
          <w:szCs w:val="24"/>
        </w:rPr>
        <w:t>data well, the bifactor</w:t>
      </w:r>
      <w:r w:rsidR="006B139F">
        <w:rPr>
          <w:rFonts w:ascii="Times New Roman" w:eastAsia="Times New Roman" w:hAnsi="Times New Roman" w:cs="Times New Roman"/>
          <w:sz w:val="24"/>
          <w:szCs w:val="24"/>
        </w:rPr>
        <w:t xml:space="preserve"> model</w:t>
      </w:r>
      <w:r w:rsidR="00682361">
        <w:rPr>
          <w:rFonts w:ascii="Times New Roman" w:eastAsia="Times New Roman" w:hAnsi="Times New Roman" w:cs="Times New Roman"/>
          <w:sz w:val="24"/>
          <w:szCs w:val="24"/>
        </w:rPr>
        <w:t xml:space="preserve"> fit </w:t>
      </w:r>
      <w:r w:rsidR="00CF61AF">
        <w:rPr>
          <w:rFonts w:ascii="Times New Roman" w:eastAsia="Times New Roman" w:hAnsi="Times New Roman" w:cs="Times New Roman"/>
          <w:sz w:val="24"/>
          <w:szCs w:val="24"/>
        </w:rPr>
        <w:t xml:space="preserve">them </w:t>
      </w:r>
      <w:r w:rsidR="00682361">
        <w:rPr>
          <w:rFonts w:ascii="Times New Roman" w:eastAsia="Times New Roman" w:hAnsi="Times New Roman" w:cs="Times New Roman"/>
          <w:sz w:val="24"/>
          <w:szCs w:val="24"/>
        </w:rPr>
        <w:t>even better. Th</w:t>
      </w:r>
      <w:r w:rsidR="0047714B">
        <w:rPr>
          <w:rFonts w:ascii="Times New Roman" w:eastAsia="Times New Roman" w:hAnsi="Times New Roman" w:cs="Times New Roman"/>
          <w:sz w:val="24"/>
          <w:szCs w:val="24"/>
        </w:rPr>
        <w:t>e</w:t>
      </w:r>
      <w:r w:rsidR="00682361">
        <w:rPr>
          <w:rFonts w:ascii="Times New Roman" w:eastAsia="Times New Roman" w:hAnsi="Times New Roman" w:cs="Times New Roman"/>
          <w:sz w:val="24"/>
          <w:szCs w:val="24"/>
        </w:rPr>
        <w:t>s</w:t>
      </w:r>
      <w:r w:rsidR="0047714B">
        <w:rPr>
          <w:rFonts w:ascii="Times New Roman" w:eastAsia="Times New Roman" w:hAnsi="Times New Roman" w:cs="Times New Roman"/>
          <w:sz w:val="24"/>
          <w:szCs w:val="24"/>
        </w:rPr>
        <w:t>e</w:t>
      </w:r>
      <w:r w:rsidR="00F92023">
        <w:rPr>
          <w:rFonts w:ascii="Times New Roman" w:eastAsia="Times New Roman" w:hAnsi="Times New Roman" w:cs="Times New Roman"/>
          <w:sz w:val="24"/>
          <w:szCs w:val="24"/>
        </w:rPr>
        <w:t xml:space="preserve"> finding</w:t>
      </w:r>
      <w:r w:rsidR="00682361">
        <w:rPr>
          <w:rFonts w:ascii="Times New Roman" w:eastAsia="Times New Roman" w:hAnsi="Times New Roman" w:cs="Times New Roman"/>
          <w:sz w:val="24"/>
          <w:szCs w:val="24"/>
        </w:rPr>
        <w:t xml:space="preserve"> led to</w:t>
      </w:r>
      <w:r w:rsidR="00CF61AF">
        <w:rPr>
          <w:rFonts w:ascii="Times New Roman" w:eastAsia="Times New Roman" w:hAnsi="Times New Roman" w:cs="Times New Roman"/>
          <w:sz w:val="24"/>
          <w:szCs w:val="24"/>
        </w:rPr>
        <w:t xml:space="preserve"> the</w:t>
      </w:r>
      <w:r w:rsidR="00682361">
        <w:rPr>
          <w:rFonts w:ascii="Times New Roman" w:eastAsia="Times New Roman" w:hAnsi="Times New Roman" w:cs="Times New Roman"/>
          <w:sz w:val="24"/>
          <w:szCs w:val="24"/>
        </w:rPr>
        <w:t xml:space="preserve"> conclusion that </w:t>
      </w:r>
      <w:r w:rsidR="00003545">
        <w:rPr>
          <w:rFonts w:ascii="Times New Roman" w:eastAsia="Times New Roman" w:hAnsi="Times New Roman" w:cs="Times New Roman"/>
          <w:sz w:val="24"/>
          <w:szCs w:val="24"/>
        </w:rPr>
        <w:t>the bifactor model</w:t>
      </w:r>
      <w:r w:rsidR="00682361">
        <w:rPr>
          <w:rFonts w:ascii="Times New Roman" w:eastAsia="Times New Roman" w:hAnsi="Times New Roman" w:cs="Times New Roman"/>
          <w:sz w:val="24"/>
          <w:szCs w:val="24"/>
        </w:rPr>
        <w:t xml:space="preserve"> represents the structure of DTDD best. However, in light of problems with </w:t>
      </w:r>
      <w:r w:rsidR="006B139F">
        <w:rPr>
          <w:rFonts w:ascii="Times New Roman" w:eastAsia="Times New Roman" w:hAnsi="Times New Roman" w:cs="Times New Roman"/>
          <w:sz w:val="24"/>
          <w:szCs w:val="24"/>
        </w:rPr>
        <w:t xml:space="preserve">the </w:t>
      </w:r>
      <w:r w:rsidR="00682361">
        <w:rPr>
          <w:rFonts w:ascii="Times New Roman" w:eastAsia="Times New Roman" w:hAnsi="Times New Roman" w:cs="Times New Roman"/>
          <w:sz w:val="24"/>
          <w:szCs w:val="24"/>
        </w:rPr>
        <w:t xml:space="preserve">bifactor model </w:t>
      </w:r>
      <w:r w:rsidR="008A3E92">
        <w:rPr>
          <w:rFonts w:ascii="Times New Roman" w:eastAsia="Times New Roman" w:hAnsi="Times New Roman" w:cs="Times New Roman"/>
          <w:sz w:val="24"/>
          <w:szCs w:val="24"/>
        </w:rPr>
        <w:t xml:space="preserve">noted above </w:t>
      </w:r>
      <w:r w:rsidR="00682361">
        <w:rPr>
          <w:rFonts w:ascii="Times New Roman" w:eastAsia="Times New Roman" w:hAnsi="Times New Roman" w:cs="Times New Roman"/>
          <w:sz w:val="24"/>
          <w:szCs w:val="24"/>
        </w:rPr>
        <w:t>(e.g., pro-bifactor bias; Green</w:t>
      </w:r>
      <w:r w:rsidR="00EF1EF1">
        <w:rPr>
          <w:rFonts w:ascii="Times New Roman" w:eastAsia="Times New Roman" w:hAnsi="Times New Roman" w:cs="Times New Roman"/>
          <w:sz w:val="24"/>
          <w:szCs w:val="24"/>
        </w:rPr>
        <w:t>e</w:t>
      </w:r>
      <w:r w:rsidR="00682361">
        <w:rPr>
          <w:rFonts w:ascii="Times New Roman" w:eastAsia="Times New Roman" w:hAnsi="Times New Roman" w:cs="Times New Roman"/>
          <w:sz w:val="24"/>
          <w:szCs w:val="24"/>
        </w:rPr>
        <w:t xml:space="preserve"> et al., 2019), such </w:t>
      </w:r>
      <w:r w:rsidR="00CF61AF">
        <w:rPr>
          <w:rFonts w:ascii="Times New Roman" w:eastAsia="Times New Roman" w:hAnsi="Times New Roman" w:cs="Times New Roman"/>
          <w:sz w:val="24"/>
          <w:szCs w:val="24"/>
        </w:rPr>
        <w:t xml:space="preserve">a </w:t>
      </w:r>
      <w:r w:rsidR="00682361">
        <w:rPr>
          <w:rFonts w:ascii="Times New Roman" w:eastAsia="Times New Roman" w:hAnsi="Times New Roman" w:cs="Times New Roman"/>
          <w:sz w:val="24"/>
          <w:szCs w:val="24"/>
        </w:rPr>
        <w:t>conclusion</w:t>
      </w:r>
      <w:r w:rsidR="00CF61AF">
        <w:rPr>
          <w:rFonts w:ascii="Times New Roman" w:eastAsia="Times New Roman" w:hAnsi="Times New Roman" w:cs="Times New Roman"/>
          <w:sz w:val="24"/>
          <w:szCs w:val="24"/>
        </w:rPr>
        <w:t xml:space="preserve"> is</w:t>
      </w:r>
      <w:r w:rsidR="00682361">
        <w:rPr>
          <w:rFonts w:ascii="Times New Roman" w:eastAsia="Times New Roman" w:hAnsi="Times New Roman" w:cs="Times New Roman"/>
          <w:sz w:val="24"/>
          <w:szCs w:val="24"/>
        </w:rPr>
        <w:t xml:space="preserve"> questionable. </w:t>
      </w:r>
    </w:p>
    <w:p w14:paraId="03BE1CDD" w14:textId="7FECE107" w:rsidR="00D60EC5" w:rsidRDefault="00997CC5" w:rsidP="00CD6AC3">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only a </w:t>
      </w:r>
      <w:r w:rsidR="006B139F">
        <w:rPr>
          <w:rFonts w:ascii="Times New Roman" w:eastAsia="Times New Roman" w:hAnsi="Times New Roman" w:cs="Times New Roman"/>
          <w:sz w:val="24"/>
          <w:szCs w:val="24"/>
        </w:rPr>
        <w:t>f</w:t>
      </w:r>
      <w:r w:rsidR="00C04B73">
        <w:rPr>
          <w:rFonts w:ascii="Times New Roman" w:eastAsia="Times New Roman" w:hAnsi="Times New Roman" w:cs="Times New Roman"/>
          <w:sz w:val="24"/>
          <w:szCs w:val="24"/>
        </w:rPr>
        <w:t>ew</w:t>
      </w:r>
      <w:r w:rsidR="006B139F">
        <w:rPr>
          <w:rFonts w:ascii="Times New Roman" w:eastAsia="Times New Roman" w:hAnsi="Times New Roman" w:cs="Times New Roman"/>
          <w:sz w:val="24"/>
          <w:szCs w:val="24"/>
        </w:rPr>
        <w:t>,</w:t>
      </w:r>
      <w:r w:rsidR="00C04B73">
        <w:rPr>
          <w:rFonts w:ascii="Times New Roman" w:eastAsia="Times New Roman" w:hAnsi="Times New Roman" w:cs="Times New Roman"/>
          <w:sz w:val="24"/>
          <w:szCs w:val="24"/>
        </w:rPr>
        <w:t xml:space="preserve"> </w:t>
      </w:r>
      <w:r w:rsidR="0018154D">
        <w:rPr>
          <w:rFonts w:ascii="Times New Roman" w:eastAsia="Times New Roman" w:hAnsi="Times New Roman" w:cs="Times New Roman"/>
          <w:sz w:val="24"/>
          <w:szCs w:val="24"/>
        </w:rPr>
        <w:t>generally underpowered</w:t>
      </w:r>
      <w:r w:rsidR="006B139F">
        <w:rPr>
          <w:rFonts w:ascii="Times New Roman" w:eastAsia="Times New Roman" w:hAnsi="Times New Roman" w:cs="Times New Roman"/>
          <w:sz w:val="24"/>
          <w:szCs w:val="24"/>
        </w:rPr>
        <w:t>,</w:t>
      </w:r>
      <w:r w:rsidR="0018154D">
        <w:rPr>
          <w:rFonts w:ascii="Times New Roman" w:eastAsia="Times New Roman" w:hAnsi="Times New Roman" w:cs="Times New Roman"/>
          <w:sz w:val="24"/>
          <w:szCs w:val="24"/>
        </w:rPr>
        <w:t xml:space="preserve"> </w:t>
      </w:r>
      <w:r w:rsidR="00C04B73">
        <w:rPr>
          <w:rFonts w:ascii="Times New Roman" w:eastAsia="Times New Roman" w:hAnsi="Times New Roman" w:cs="Times New Roman"/>
          <w:sz w:val="24"/>
          <w:szCs w:val="24"/>
        </w:rPr>
        <w:t>studie</w:t>
      </w:r>
      <w:r w:rsidR="006B139F">
        <w:rPr>
          <w:rFonts w:ascii="Times New Roman" w:eastAsia="Times New Roman" w:hAnsi="Times New Roman" w:cs="Times New Roman"/>
          <w:sz w:val="24"/>
          <w:szCs w:val="24"/>
        </w:rPr>
        <w:t>s</w:t>
      </w:r>
      <w:r w:rsidR="00C04B73">
        <w:rPr>
          <w:rFonts w:ascii="Times New Roman" w:eastAsia="Times New Roman" w:hAnsi="Times New Roman" w:cs="Times New Roman"/>
          <w:sz w:val="24"/>
          <w:szCs w:val="24"/>
        </w:rPr>
        <w:t xml:space="preserve"> have examined </w:t>
      </w:r>
      <w:r w:rsidR="00235D32">
        <w:rPr>
          <w:rFonts w:ascii="Times New Roman" w:eastAsia="Times New Roman" w:hAnsi="Times New Roman" w:cs="Times New Roman"/>
          <w:sz w:val="24"/>
          <w:szCs w:val="24"/>
        </w:rPr>
        <w:t>the structural properties of the DTDD in non-W</w:t>
      </w:r>
      <w:r w:rsidR="00380C07">
        <w:rPr>
          <w:rFonts w:ascii="Times New Roman" w:eastAsia="Times New Roman" w:hAnsi="Times New Roman" w:cs="Times New Roman"/>
          <w:sz w:val="24"/>
          <w:szCs w:val="24"/>
        </w:rPr>
        <w:t>.</w:t>
      </w:r>
      <w:r w:rsidR="00235D32">
        <w:rPr>
          <w:rFonts w:ascii="Times New Roman" w:eastAsia="Times New Roman" w:hAnsi="Times New Roman" w:cs="Times New Roman"/>
          <w:sz w:val="24"/>
          <w:szCs w:val="24"/>
        </w:rPr>
        <w:t>E</w:t>
      </w:r>
      <w:r w:rsidR="00380C07">
        <w:rPr>
          <w:rFonts w:ascii="Times New Roman" w:eastAsia="Times New Roman" w:hAnsi="Times New Roman" w:cs="Times New Roman"/>
          <w:sz w:val="24"/>
          <w:szCs w:val="24"/>
        </w:rPr>
        <w:t>.</w:t>
      </w:r>
      <w:r w:rsidR="00235D32">
        <w:rPr>
          <w:rFonts w:ascii="Times New Roman" w:eastAsia="Times New Roman" w:hAnsi="Times New Roman" w:cs="Times New Roman"/>
          <w:sz w:val="24"/>
          <w:szCs w:val="24"/>
        </w:rPr>
        <w:t>I</w:t>
      </w:r>
      <w:r w:rsidR="00380C07">
        <w:rPr>
          <w:rFonts w:ascii="Times New Roman" w:eastAsia="Times New Roman" w:hAnsi="Times New Roman" w:cs="Times New Roman"/>
          <w:sz w:val="24"/>
          <w:szCs w:val="24"/>
        </w:rPr>
        <w:t>.</w:t>
      </w:r>
      <w:r w:rsidR="00235D32">
        <w:rPr>
          <w:rFonts w:ascii="Times New Roman" w:eastAsia="Times New Roman" w:hAnsi="Times New Roman" w:cs="Times New Roman"/>
          <w:sz w:val="24"/>
          <w:szCs w:val="24"/>
        </w:rPr>
        <w:t>R</w:t>
      </w:r>
      <w:r w:rsidR="00380C07">
        <w:rPr>
          <w:rFonts w:ascii="Times New Roman" w:eastAsia="Times New Roman" w:hAnsi="Times New Roman" w:cs="Times New Roman"/>
          <w:sz w:val="24"/>
          <w:szCs w:val="24"/>
        </w:rPr>
        <w:t>.</w:t>
      </w:r>
      <w:r w:rsidR="00235D32">
        <w:rPr>
          <w:rFonts w:ascii="Times New Roman" w:eastAsia="Times New Roman" w:hAnsi="Times New Roman" w:cs="Times New Roman"/>
          <w:sz w:val="24"/>
          <w:szCs w:val="24"/>
        </w:rPr>
        <w:t>D</w:t>
      </w:r>
      <w:r w:rsidR="00380C07">
        <w:rPr>
          <w:rFonts w:ascii="Times New Roman" w:eastAsia="Times New Roman" w:hAnsi="Times New Roman" w:cs="Times New Roman"/>
          <w:sz w:val="24"/>
          <w:szCs w:val="24"/>
        </w:rPr>
        <w:t>.</w:t>
      </w:r>
      <w:r w:rsidR="00235D32">
        <w:rPr>
          <w:rFonts w:ascii="Times New Roman" w:eastAsia="Times New Roman" w:hAnsi="Times New Roman" w:cs="Times New Roman"/>
          <w:sz w:val="24"/>
          <w:szCs w:val="24"/>
        </w:rPr>
        <w:t xml:space="preserve"> </w:t>
      </w:r>
      <w:r w:rsidR="0018154D">
        <w:rPr>
          <w:rFonts w:ascii="Times New Roman" w:eastAsia="Times New Roman" w:hAnsi="Times New Roman" w:cs="Times New Roman"/>
          <w:sz w:val="24"/>
          <w:szCs w:val="24"/>
        </w:rPr>
        <w:t>samples</w:t>
      </w:r>
      <w:r w:rsidR="00235D32">
        <w:rPr>
          <w:rFonts w:ascii="Times New Roman" w:eastAsia="Times New Roman" w:hAnsi="Times New Roman" w:cs="Times New Roman"/>
          <w:sz w:val="24"/>
          <w:szCs w:val="24"/>
        </w:rPr>
        <w:t xml:space="preserve">. </w:t>
      </w:r>
      <w:r w:rsidR="0051278D">
        <w:rPr>
          <w:rFonts w:ascii="Times New Roman" w:eastAsia="Times New Roman" w:hAnsi="Times New Roman" w:cs="Times New Roman"/>
          <w:sz w:val="24"/>
          <w:szCs w:val="24"/>
        </w:rPr>
        <w:t xml:space="preserve">However, the results regarding the measurement model were </w:t>
      </w:r>
      <w:r w:rsidR="00CF61AF">
        <w:rPr>
          <w:rFonts w:ascii="Times New Roman" w:eastAsia="Times New Roman" w:hAnsi="Times New Roman" w:cs="Times New Roman"/>
          <w:sz w:val="24"/>
          <w:szCs w:val="24"/>
        </w:rPr>
        <w:t xml:space="preserve">similar to </w:t>
      </w:r>
      <w:r w:rsidR="0051278D">
        <w:rPr>
          <w:rFonts w:ascii="Times New Roman" w:eastAsia="Times New Roman" w:hAnsi="Times New Roman" w:cs="Times New Roman"/>
          <w:sz w:val="24"/>
          <w:szCs w:val="24"/>
        </w:rPr>
        <w:t>those</w:t>
      </w:r>
      <w:r w:rsidR="00CF61AF">
        <w:rPr>
          <w:rFonts w:ascii="Times New Roman" w:eastAsia="Times New Roman" w:hAnsi="Times New Roman" w:cs="Times New Roman"/>
          <w:sz w:val="24"/>
          <w:szCs w:val="24"/>
        </w:rPr>
        <w:t xml:space="preserve"> of</w:t>
      </w:r>
      <w:r w:rsidR="006B139F">
        <w:rPr>
          <w:rFonts w:ascii="Times New Roman" w:eastAsia="Times New Roman" w:hAnsi="Times New Roman" w:cs="Times New Roman"/>
          <w:sz w:val="24"/>
          <w:szCs w:val="24"/>
        </w:rPr>
        <w:t xml:space="preserve"> </w:t>
      </w:r>
      <w:r w:rsidR="0051278D">
        <w:rPr>
          <w:rFonts w:ascii="Times New Roman" w:eastAsia="Times New Roman" w:hAnsi="Times New Roman" w:cs="Times New Roman"/>
          <w:sz w:val="24"/>
          <w:szCs w:val="24"/>
        </w:rPr>
        <w:t>W</w:t>
      </w:r>
      <w:r w:rsidR="00380C07">
        <w:rPr>
          <w:rFonts w:ascii="Times New Roman" w:eastAsia="Times New Roman" w:hAnsi="Times New Roman" w:cs="Times New Roman"/>
          <w:sz w:val="24"/>
          <w:szCs w:val="24"/>
        </w:rPr>
        <w:t>.</w:t>
      </w:r>
      <w:r w:rsidR="0051278D">
        <w:rPr>
          <w:rFonts w:ascii="Times New Roman" w:eastAsia="Times New Roman" w:hAnsi="Times New Roman" w:cs="Times New Roman"/>
          <w:sz w:val="24"/>
          <w:szCs w:val="24"/>
        </w:rPr>
        <w:t>E</w:t>
      </w:r>
      <w:r w:rsidR="00380C07">
        <w:rPr>
          <w:rFonts w:ascii="Times New Roman" w:eastAsia="Times New Roman" w:hAnsi="Times New Roman" w:cs="Times New Roman"/>
          <w:sz w:val="24"/>
          <w:szCs w:val="24"/>
        </w:rPr>
        <w:t>.</w:t>
      </w:r>
      <w:r w:rsidR="0051278D">
        <w:rPr>
          <w:rFonts w:ascii="Times New Roman" w:eastAsia="Times New Roman" w:hAnsi="Times New Roman" w:cs="Times New Roman"/>
          <w:sz w:val="24"/>
          <w:szCs w:val="24"/>
        </w:rPr>
        <w:t>I</w:t>
      </w:r>
      <w:r w:rsidR="00380C07">
        <w:rPr>
          <w:rFonts w:ascii="Times New Roman" w:eastAsia="Times New Roman" w:hAnsi="Times New Roman" w:cs="Times New Roman"/>
          <w:sz w:val="24"/>
          <w:szCs w:val="24"/>
        </w:rPr>
        <w:t>.</w:t>
      </w:r>
      <w:r w:rsidR="0051278D">
        <w:rPr>
          <w:rFonts w:ascii="Times New Roman" w:eastAsia="Times New Roman" w:hAnsi="Times New Roman" w:cs="Times New Roman"/>
          <w:sz w:val="24"/>
          <w:szCs w:val="24"/>
        </w:rPr>
        <w:t>R</w:t>
      </w:r>
      <w:r w:rsidR="00380C07">
        <w:rPr>
          <w:rFonts w:ascii="Times New Roman" w:eastAsia="Times New Roman" w:hAnsi="Times New Roman" w:cs="Times New Roman"/>
          <w:sz w:val="24"/>
          <w:szCs w:val="24"/>
        </w:rPr>
        <w:t>.</w:t>
      </w:r>
      <w:r w:rsidR="0051278D">
        <w:rPr>
          <w:rFonts w:ascii="Times New Roman" w:eastAsia="Times New Roman" w:hAnsi="Times New Roman" w:cs="Times New Roman"/>
          <w:sz w:val="24"/>
          <w:szCs w:val="24"/>
        </w:rPr>
        <w:t>D</w:t>
      </w:r>
      <w:r w:rsidR="00380C07">
        <w:rPr>
          <w:rFonts w:ascii="Times New Roman" w:eastAsia="Times New Roman" w:hAnsi="Times New Roman" w:cs="Times New Roman"/>
          <w:sz w:val="24"/>
          <w:szCs w:val="24"/>
        </w:rPr>
        <w:t>.</w:t>
      </w:r>
      <w:r w:rsidR="0051278D">
        <w:rPr>
          <w:rFonts w:ascii="Times New Roman" w:eastAsia="Times New Roman" w:hAnsi="Times New Roman" w:cs="Times New Roman"/>
          <w:sz w:val="24"/>
          <w:szCs w:val="24"/>
        </w:rPr>
        <w:t xml:space="preserve"> samples. That is, in Asia, </w:t>
      </w:r>
      <w:r w:rsidR="00F92023">
        <w:rPr>
          <w:rFonts w:ascii="Times New Roman" w:eastAsia="Times New Roman" w:hAnsi="Times New Roman" w:cs="Times New Roman"/>
          <w:sz w:val="24"/>
          <w:szCs w:val="24"/>
        </w:rPr>
        <w:t xml:space="preserve">the </w:t>
      </w:r>
      <w:r w:rsidR="0051278D">
        <w:rPr>
          <w:rFonts w:ascii="Times New Roman" w:eastAsia="Times New Roman" w:hAnsi="Times New Roman" w:cs="Times New Roman"/>
          <w:sz w:val="24"/>
          <w:szCs w:val="24"/>
        </w:rPr>
        <w:t>Middle East, non-Western Europe, and South America, the three</w:t>
      </w:r>
      <w:r w:rsidR="00003545">
        <w:rPr>
          <w:rFonts w:ascii="Times New Roman" w:eastAsia="Times New Roman" w:hAnsi="Times New Roman" w:cs="Times New Roman"/>
          <w:sz w:val="24"/>
          <w:szCs w:val="24"/>
        </w:rPr>
        <w:t xml:space="preserve"> </w:t>
      </w:r>
      <w:r w:rsidR="0051278D">
        <w:rPr>
          <w:rFonts w:ascii="Times New Roman" w:eastAsia="Times New Roman" w:hAnsi="Times New Roman" w:cs="Times New Roman"/>
          <w:sz w:val="24"/>
          <w:szCs w:val="24"/>
        </w:rPr>
        <w:t>correlated factor</w:t>
      </w:r>
      <w:r w:rsidR="00003545">
        <w:rPr>
          <w:rFonts w:ascii="Times New Roman" w:eastAsia="Times New Roman" w:hAnsi="Times New Roman" w:cs="Times New Roman"/>
          <w:sz w:val="24"/>
          <w:szCs w:val="24"/>
        </w:rPr>
        <w:t>s</w:t>
      </w:r>
      <w:r w:rsidR="0051278D">
        <w:rPr>
          <w:rFonts w:ascii="Times New Roman" w:eastAsia="Times New Roman" w:hAnsi="Times New Roman" w:cs="Times New Roman"/>
          <w:sz w:val="24"/>
          <w:szCs w:val="24"/>
        </w:rPr>
        <w:t xml:space="preserve"> model fit</w:t>
      </w:r>
      <w:r w:rsidR="006B139F">
        <w:rPr>
          <w:rFonts w:ascii="Times New Roman" w:eastAsia="Times New Roman" w:hAnsi="Times New Roman" w:cs="Times New Roman"/>
          <w:sz w:val="24"/>
          <w:szCs w:val="24"/>
        </w:rPr>
        <w:t xml:space="preserve"> the</w:t>
      </w:r>
      <w:r w:rsidR="0051278D">
        <w:rPr>
          <w:rFonts w:ascii="Times New Roman" w:eastAsia="Times New Roman" w:hAnsi="Times New Roman" w:cs="Times New Roman"/>
          <w:sz w:val="24"/>
          <w:szCs w:val="24"/>
        </w:rPr>
        <w:t xml:space="preserve"> data well (Dinić</w:t>
      </w:r>
      <w:r w:rsidR="003D4BD9">
        <w:rPr>
          <w:rFonts w:ascii="Times New Roman" w:eastAsia="Times New Roman" w:hAnsi="Times New Roman" w:cs="Times New Roman"/>
          <w:sz w:val="24"/>
          <w:szCs w:val="24"/>
        </w:rPr>
        <w:t xml:space="preserve"> et al.</w:t>
      </w:r>
      <w:r w:rsidR="0051278D">
        <w:rPr>
          <w:rFonts w:ascii="Times New Roman" w:eastAsia="Times New Roman" w:hAnsi="Times New Roman" w:cs="Times New Roman"/>
          <w:sz w:val="24"/>
          <w:szCs w:val="24"/>
        </w:rPr>
        <w:t xml:space="preserve">, 2018; </w:t>
      </w:r>
      <w:r w:rsidR="0051278D" w:rsidRPr="00B740DC">
        <w:rPr>
          <w:rFonts w:ascii="Times New Roman" w:eastAsia="Times New Roman" w:hAnsi="Times New Roman" w:cs="Times New Roman"/>
          <w:sz w:val="24"/>
          <w:szCs w:val="24"/>
        </w:rPr>
        <w:t>Gouveia, Gouveia, Athayde, &amp; Cavalcanti, 2016</w:t>
      </w:r>
      <w:r w:rsidR="0051278D">
        <w:rPr>
          <w:rFonts w:ascii="Times New Roman" w:eastAsia="Times New Roman" w:hAnsi="Times New Roman" w:cs="Times New Roman"/>
          <w:sz w:val="24"/>
          <w:szCs w:val="24"/>
        </w:rPr>
        <w:t xml:space="preserve">; </w:t>
      </w:r>
      <w:r w:rsidR="0051278D" w:rsidRPr="00B740DC">
        <w:rPr>
          <w:rFonts w:ascii="Times New Roman" w:eastAsia="Times New Roman" w:hAnsi="Times New Roman" w:cs="Times New Roman"/>
          <w:sz w:val="24"/>
          <w:szCs w:val="24"/>
        </w:rPr>
        <w:t>Özsoy</w:t>
      </w:r>
      <w:r w:rsidR="003D4BD9">
        <w:rPr>
          <w:rFonts w:ascii="Times New Roman" w:eastAsia="Times New Roman" w:hAnsi="Times New Roman" w:cs="Times New Roman"/>
          <w:sz w:val="24"/>
          <w:szCs w:val="24"/>
        </w:rPr>
        <w:t xml:space="preserve"> et al.</w:t>
      </w:r>
      <w:r w:rsidR="0051278D" w:rsidRPr="00B740DC">
        <w:rPr>
          <w:rFonts w:ascii="Times New Roman" w:eastAsia="Times New Roman" w:hAnsi="Times New Roman" w:cs="Times New Roman"/>
          <w:sz w:val="24"/>
          <w:szCs w:val="24"/>
        </w:rPr>
        <w:t>, 2017</w:t>
      </w:r>
      <w:r w:rsidR="0051278D">
        <w:rPr>
          <w:rFonts w:ascii="Times New Roman" w:eastAsia="Times New Roman" w:hAnsi="Times New Roman" w:cs="Times New Roman"/>
          <w:sz w:val="24"/>
          <w:szCs w:val="24"/>
        </w:rPr>
        <w:t xml:space="preserve">; </w:t>
      </w:r>
      <w:r w:rsidR="0051278D" w:rsidRPr="00B740DC">
        <w:rPr>
          <w:rFonts w:ascii="Times New Roman" w:eastAsia="Times New Roman" w:hAnsi="Times New Roman" w:cs="Times New Roman"/>
          <w:sz w:val="24"/>
          <w:szCs w:val="24"/>
        </w:rPr>
        <w:t>Tamura, Oshio, Tanaka, Masui, &amp; Jonason, 2015</w:t>
      </w:r>
      <w:r w:rsidR="0051278D">
        <w:rPr>
          <w:rFonts w:ascii="Times New Roman" w:eastAsia="Times New Roman" w:hAnsi="Times New Roman" w:cs="Times New Roman"/>
          <w:sz w:val="24"/>
          <w:szCs w:val="24"/>
        </w:rPr>
        <w:t>). Moreover, the pro-bifactor bias was also observed in some studies</w:t>
      </w:r>
      <w:r w:rsidR="00A71CAF">
        <w:rPr>
          <w:rFonts w:ascii="Times New Roman" w:eastAsia="Times New Roman" w:hAnsi="Times New Roman" w:cs="Times New Roman"/>
          <w:sz w:val="24"/>
          <w:szCs w:val="24"/>
        </w:rPr>
        <w:t xml:space="preserve"> examining DTDD</w:t>
      </w:r>
      <w:r w:rsidR="0051278D">
        <w:rPr>
          <w:rFonts w:ascii="Times New Roman" w:eastAsia="Times New Roman" w:hAnsi="Times New Roman" w:cs="Times New Roman"/>
          <w:sz w:val="24"/>
          <w:szCs w:val="24"/>
        </w:rPr>
        <w:t xml:space="preserve">, providing </w:t>
      </w:r>
      <w:r w:rsidR="00F92023">
        <w:rPr>
          <w:rFonts w:ascii="Times New Roman" w:eastAsia="Times New Roman" w:hAnsi="Times New Roman" w:cs="Times New Roman"/>
          <w:sz w:val="24"/>
          <w:szCs w:val="24"/>
        </w:rPr>
        <w:t xml:space="preserve">a </w:t>
      </w:r>
      <w:r w:rsidR="0051278D">
        <w:rPr>
          <w:rFonts w:ascii="Times New Roman" w:eastAsia="Times New Roman" w:hAnsi="Times New Roman" w:cs="Times New Roman"/>
          <w:sz w:val="24"/>
          <w:szCs w:val="24"/>
        </w:rPr>
        <w:t>better fit to data</w:t>
      </w:r>
      <w:r w:rsidR="00003545">
        <w:rPr>
          <w:rFonts w:ascii="Times New Roman" w:eastAsia="Times New Roman" w:hAnsi="Times New Roman" w:cs="Times New Roman"/>
          <w:sz w:val="24"/>
          <w:szCs w:val="24"/>
        </w:rPr>
        <w:t xml:space="preserve"> of the bifactor model</w:t>
      </w:r>
      <w:r w:rsidR="0051278D">
        <w:rPr>
          <w:rFonts w:ascii="Times New Roman" w:eastAsia="Times New Roman" w:hAnsi="Times New Roman" w:cs="Times New Roman"/>
          <w:sz w:val="24"/>
          <w:szCs w:val="24"/>
        </w:rPr>
        <w:t xml:space="preserve"> than </w:t>
      </w:r>
      <w:r w:rsidR="006B139F">
        <w:rPr>
          <w:rFonts w:ascii="Times New Roman" w:eastAsia="Times New Roman" w:hAnsi="Times New Roman" w:cs="Times New Roman"/>
          <w:sz w:val="24"/>
          <w:szCs w:val="24"/>
        </w:rPr>
        <w:t xml:space="preserve">a </w:t>
      </w:r>
      <w:r w:rsidR="0051278D">
        <w:rPr>
          <w:rFonts w:ascii="Times New Roman" w:eastAsia="Times New Roman" w:hAnsi="Times New Roman" w:cs="Times New Roman"/>
          <w:sz w:val="24"/>
          <w:szCs w:val="24"/>
        </w:rPr>
        <w:t>three</w:t>
      </w:r>
      <w:r w:rsidR="00003545">
        <w:rPr>
          <w:rFonts w:ascii="Times New Roman" w:eastAsia="Times New Roman" w:hAnsi="Times New Roman" w:cs="Times New Roman"/>
          <w:sz w:val="24"/>
          <w:szCs w:val="24"/>
        </w:rPr>
        <w:t xml:space="preserve"> correlated</w:t>
      </w:r>
      <w:r w:rsidR="007D1A0E">
        <w:rPr>
          <w:rFonts w:ascii="Times New Roman" w:eastAsia="Times New Roman" w:hAnsi="Times New Roman" w:cs="Times New Roman"/>
          <w:sz w:val="24"/>
          <w:szCs w:val="24"/>
        </w:rPr>
        <w:t xml:space="preserve"> </w:t>
      </w:r>
      <w:r w:rsidR="0051278D">
        <w:rPr>
          <w:rFonts w:ascii="Times New Roman" w:eastAsia="Times New Roman" w:hAnsi="Times New Roman" w:cs="Times New Roman"/>
          <w:sz w:val="24"/>
          <w:szCs w:val="24"/>
        </w:rPr>
        <w:t>factor</w:t>
      </w:r>
      <w:r w:rsidR="00003545">
        <w:rPr>
          <w:rFonts w:ascii="Times New Roman" w:eastAsia="Times New Roman" w:hAnsi="Times New Roman" w:cs="Times New Roman"/>
          <w:sz w:val="24"/>
          <w:szCs w:val="24"/>
        </w:rPr>
        <w:t>s</w:t>
      </w:r>
      <w:r w:rsidR="0051278D">
        <w:rPr>
          <w:rFonts w:ascii="Times New Roman" w:eastAsia="Times New Roman" w:hAnsi="Times New Roman" w:cs="Times New Roman"/>
          <w:sz w:val="24"/>
          <w:szCs w:val="24"/>
        </w:rPr>
        <w:t xml:space="preserve"> model</w:t>
      </w:r>
      <w:r w:rsidR="00A71CAF">
        <w:rPr>
          <w:rFonts w:ascii="Times New Roman" w:eastAsia="Times New Roman" w:hAnsi="Times New Roman" w:cs="Times New Roman"/>
          <w:sz w:val="24"/>
          <w:szCs w:val="24"/>
        </w:rPr>
        <w:t>; in other studies,</w:t>
      </w:r>
      <w:r w:rsidR="0051278D">
        <w:rPr>
          <w:rFonts w:ascii="Times New Roman" w:eastAsia="Times New Roman" w:hAnsi="Times New Roman" w:cs="Times New Roman"/>
          <w:sz w:val="24"/>
          <w:szCs w:val="24"/>
        </w:rPr>
        <w:t xml:space="preserve"> </w:t>
      </w:r>
      <w:r w:rsidR="00003545">
        <w:rPr>
          <w:rFonts w:ascii="Times New Roman" w:eastAsia="Times New Roman" w:hAnsi="Times New Roman" w:cs="Times New Roman"/>
          <w:sz w:val="24"/>
          <w:szCs w:val="24"/>
        </w:rPr>
        <w:t xml:space="preserve">the bifactor model was </w:t>
      </w:r>
      <w:r w:rsidR="0051278D">
        <w:rPr>
          <w:rFonts w:ascii="Times New Roman" w:eastAsia="Times New Roman" w:hAnsi="Times New Roman" w:cs="Times New Roman"/>
          <w:sz w:val="24"/>
          <w:szCs w:val="24"/>
        </w:rPr>
        <w:t xml:space="preserve">considered as the best model without comparison to the </w:t>
      </w:r>
      <w:r w:rsidR="00A71CAF">
        <w:rPr>
          <w:rFonts w:ascii="Times New Roman" w:eastAsia="Times New Roman" w:hAnsi="Times New Roman" w:cs="Times New Roman"/>
          <w:sz w:val="24"/>
          <w:szCs w:val="24"/>
        </w:rPr>
        <w:t>three correlated factors model</w:t>
      </w:r>
      <w:r w:rsidR="0051278D">
        <w:rPr>
          <w:rFonts w:ascii="Times New Roman" w:eastAsia="Times New Roman" w:hAnsi="Times New Roman" w:cs="Times New Roman"/>
          <w:sz w:val="24"/>
          <w:szCs w:val="24"/>
        </w:rPr>
        <w:t xml:space="preserve"> (Czarna et al., 2016; Gouveia et al., 2016; Tamura et al., 2015).</w:t>
      </w:r>
      <w:r w:rsidR="0018154D">
        <w:rPr>
          <w:rFonts w:ascii="Times New Roman" w:eastAsia="Times New Roman" w:hAnsi="Times New Roman" w:cs="Times New Roman"/>
          <w:sz w:val="24"/>
          <w:szCs w:val="24"/>
        </w:rPr>
        <w:t xml:space="preserve"> </w:t>
      </w:r>
    </w:p>
    <w:p w14:paraId="2332A0E4" w14:textId="5449768E" w:rsidR="00323EB0" w:rsidRDefault="00CF61AF" w:rsidP="00CD6AC3">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attempt </w:t>
      </w:r>
      <w:r w:rsidR="0051278D">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validate</w:t>
      </w:r>
      <w:r w:rsidR="0051278D">
        <w:rPr>
          <w:rFonts w:ascii="Times New Roman" w:eastAsia="Times New Roman" w:hAnsi="Times New Roman" w:cs="Times New Roman"/>
          <w:sz w:val="24"/>
          <w:szCs w:val="24"/>
        </w:rPr>
        <w:t xml:space="preserve"> the DTDD structure across cultures, one needs </w:t>
      </w:r>
      <w:r w:rsidR="00D60EC5">
        <w:rPr>
          <w:rFonts w:ascii="Times New Roman" w:eastAsia="Times New Roman" w:hAnsi="Times New Roman" w:cs="Times New Roman"/>
          <w:sz w:val="24"/>
          <w:szCs w:val="24"/>
        </w:rPr>
        <w:t xml:space="preserve">not only </w:t>
      </w:r>
      <w:r>
        <w:rPr>
          <w:rFonts w:ascii="Times New Roman" w:eastAsia="Times New Roman" w:hAnsi="Times New Roman" w:cs="Times New Roman"/>
          <w:sz w:val="24"/>
          <w:szCs w:val="24"/>
        </w:rPr>
        <w:t xml:space="preserve">to </w:t>
      </w:r>
      <w:r w:rsidR="00D60EC5">
        <w:rPr>
          <w:rFonts w:ascii="Times New Roman" w:eastAsia="Times New Roman" w:hAnsi="Times New Roman" w:cs="Times New Roman"/>
          <w:sz w:val="24"/>
          <w:szCs w:val="24"/>
        </w:rPr>
        <w:t>compare results from different studies, but</w:t>
      </w:r>
      <w:r>
        <w:rPr>
          <w:rFonts w:ascii="Times New Roman" w:eastAsia="Times New Roman" w:hAnsi="Times New Roman" w:cs="Times New Roman"/>
          <w:sz w:val="24"/>
          <w:szCs w:val="24"/>
        </w:rPr>
        <w:t xml:space="preserve"> also, and</w:t>
      </w:r>
      <w:r w:rsidR="00B837A0">
        <w:rPr>
          <w:rFonts w:ascii="Times New Roman" w:eastAsia="Times New Roman" w:hAnsi="Times New Roman" w:cs="Times New Roman"/>
          <w:sz w:val="24"/>
          <w:szCs w:val="24"/>
        </w:rPr>
        <w:t>, perhaps,</w:t>
      </w:r>
      <w:r>
        <w:rPr>
          <w:rFonts w:ascii="Times New Roman" w:eastAsia="Times New Roman" w:hAnsi="Times New Roman" w:cs="Times New Roman"/>
          <w:sz w:val="24"/>
          <w:szCs w:val="24"/>
        </w:rPr>
        <w:t xml:space="preserve"> </w:t>
      </w:r>
      <w:r w:rsidR="00D60EC5">
        <w:rPr>
          <w:rFonts w:ascii="Times New Roman" w:eastAsia="Times New Roman" w:hAnsi="Times New Roman" w:cs="Times New Roman"/>
          <w:sz w:val="24"/>
          <w:szCs w:val="24"/>
        </w:rPr>
        <w:t xml:space="preserve">more importantly, to assess measurement invariance (Meredith, 1993). </w:t>
      </w:r>
      <w:r>
        <w:rPr>
          <w:rFonts w:ascii="Times New Roman" w:eastAsia="Times New Roman" w:hAnsi="Times New Roman" w:cs="Times New Roman"/>
          <w:sz w:val="24"/>
          <w:szCs w:val="24"/>
        </w:rPr>
        <w:t>T</w:t>
      </w:r>
      <w:r w:rsidR="00D60EC5">
        <w:rPr>
          <w:rFonts w:ascii="Times New Roman" w:eastAsia="Times New Roman" w:hAnsi="Times New Roman" w:cs="Times New Roman"/>
          <w:sz w:val="24"/>
          <w:szCs w:val="24"/>
        </w:rPr>
        <w:t xml:space="preserve">here are three models of measurement invariance, representing </w:t>
      </w:r>
      <w:r w:rsidR="00003545">
        <w:rPr>
          <w:rFonts w:ascii="Times New Roman" w:eastAsia="Times New Roman" w:hAnsi="Times New Roman" w:cs="Times New Roman"/>
          <w:sz w:val="24"/>
          <w:szCs w:val="24"/>
        </w:rPr>
        <w:t xml:space="preserve">progressively </w:t>
      </w:r>
      <w:r w:rsidR="00D60EC5">
        <w:rPr>
          <w:rFonts w:ascii="Times New Roman" w:eastAsia="Times New Roman" w:hAnsi="Times New Roman" w:cs="Times New Roman"/>
          <w:sz w:val="24"/>
          <w:szCs w:val="24"/>
        </w:rPr>
        <w:t xml:space="preserve">more stringent assumptions: </w:t>
      </w:r>
      <w:r w:rsidR="00F0590A">
        <w:rPr>
          <w:rFonts w:ascii="Times New Roman" w:eastAsia="Times New Roman" w:hAnsi="Times New Roman" w:cs="Times New Roman"/>
          <w:sz w:val="24"/>
          <w:szCs w:val="24"/>
        </w:rPr>
        <w:t>(</w:t>
      </w:r>
      <w:r w:rsidR="00D60EC5">
        <w:rPr>
          <w:rFonts w:ascii="Times New Roman" w:eastAsia="Times New Roman" w:hAnsi="Times New Roman" w:cs="Times New Roman"/>
          <w:sz w:val="24"/>
          <w:szCs w:val="24"/>
        </w:rPr>
        <w:t xml:space="preserve">1) </w:t>
      </w:r>
      <w:r w:rsidR="00D60EC5" w:rsidRPr="005D3A34">
        <w:rPr>
          <w:rFonts w:ascii="Times New Roman" w:eastAsia="Times New Roman" w:hAnsi="Times New Roman" w:cs="Times New Roman"/>
          <w:sz w:val="24"/>
          <w:szCs w:val="24"/>
        </w:rPr>
        <w:t>configural</w:t>
      </w:r>
      <w:r w:rsidR="00D60EC5">
        <w:rPr>
          <w:rFonts w:ascii="Times New Roman" w:eastAsia="Times New Roman" w:hAnsi="Times New Roman" w:cs="Times New Roman"/>
          <w:sz w:val="24"/>
          <w:szCs w:val="24"/>
        </w:rPr>
        <w:t xml:space="preserve"> </w:t>
      </w:r>
      <w:r w:rsidR="00D60EC5" w:rsidRPr="005D3A34">
        <w:rPr>
          <w:rFonts w:ascii="Times New Roman" w:eastAsia="Times New Roman" w:hAnsi="Times New Roman" w:cs="Times New Roman"/>
          <w:sz w:val="24"/>
          <w:szCs w:val="24"/>
        </w:rPr>
        <w:t xml:space="preserve">invariance </w:t>
      </w:r>
      <w:r w:rsidR="00D60EC5">
        <w:rPr>
          <w:rFonts w:ascii="Times New Roman" w:eastAsia="Times New Roman" w:hAnsi="Times New Roman" w:cs="Times New Roman"/>
          <w:sz w:val="24"/>
          <w:szCs w:val="24"/>
        </w:rPr>
        <w:t xml:space="preserve">(i.e., </w:t>
      </w:r>
      <w:r w:rsidR="00D60EC5" w:rsidRPr="005D3A34">
        <w:rPr>
          <w:rFonts w:ascii="Times New Roman" w:eastAsia="Times New Roman" w:hAnsi="Times New Roman" w:cs="Times New Roman"/>
          <w:sz w:val="24"/>
          <w:szCs w:val="24"/>
        </w:rPr>
        <w:t>whether the same latent constructs are loaded by the same items</w:t>
      </w:r>
      <w:r w:rsidR="000D0FD2">
        <w:rPr>
          <w:rFonts w:ascii="Times New Roman" w:eastAsia="Times New Roman" w:hAnsi="Times New Roman" w:cs="Times New Roman"/>
          <w:sz w:val="24"/>
          <w:szCs w:val="24"/>
        </w:rPr>
        <w:t xml:space="preserve"> </w:t>
      </w:r>
      <w:r w:rsidR="000D0FD2" w:rsidRPr="005D3A34">
        <w:rPr>
          <w:rFonts w:ascii="Times New Roman" w:eastAsia="Times New Roman" w:hAnsi="Times New Roman" w:cs="Times New Roman"/>
          <w:sz w:val="24"/>
          <w:szCs w:val="24"/>
        </w:rPr>
        <w:t>across compared groups</w:t>
      </w:r>
      <w:r w:rsidR="00D60EC5">
        <w:rPr>
          <w:rFonts w:ascii="Times New Roman" w:eastAsia="Times New Roman" w:hAnsi="Times New Roman" w:cs="Times New Roman"/>
          <w:sz w:val="24"/>
          <w:szCs w:val="24"/>
        </w:rPr>
        <w:t>)</w:t>
      </w:r>
      <w:r w:rsidR="00941C05">
        <w:rPr>
          <w:rFonts w:ascii="Times New Roman" w:eastAsia="Times New Roman" w:hAnsi="Times New Roman" w:cs="Times New Roman"/>
          <w:sz w:val="24"/>
          <w:szCs w:val="24"/>
        </w:rPr>
        <w:t>,</w:t>
      </w:r>
      <w:r w:rsidR="00D60EC5">
        <w:rPr>
          <w:rFonts w:ascii="Times New Roman" w:eastAsia="Times New Roman" w:hAnsi="Times New Roman" w:cs="Times New Roman"/>
          <w:sz w:val="24"/>
          <w:szCs w:val="24"/>
        </w:rPr>
        <w:t xml:space="preserve"> </w:t>
      </w:r>
      <w:r w:rsidR="00F0590A">
        <w:rPr>
          <w:rFonts w:ascii="Times New Roman" w:eastAsia="Times New Roman" w:hAnsi="Times New Roman" w:cs="Times New Roman"/>
          <w:sz w:val="24"/>
          <w:szCs w:val="24"/>
        </w:rPr>
        <w:t>(</w:t>
      </w:r>
      <w:r w:rsidR="00D60EC5">
        <w:rPr>
          <w:rFonts w:ascii="Times New Roman" w:eastAsia="Times New Roman" w:hAnsi="Times New Roman" w:cs="Times New Roman"/>
          <w:sz w:val="24"/>
          <w:szCs w:val="24"/>
        </w:rPr>
        <w:t xml:space="preserve">2) </w:t>
      </w:r>
      <w:r w:rsidR="00D60EC5" w:rsidRPr="005D3A34">
        <w:rPr>
          <w:rFonts w:ascii="Times New Roman" w:eastAsia="Times New Roman" w:hAnsi="Times New Roman" w:cs="Times New Roman"/>
          <w:sz w:val="24"/>
          <w:szCs w:val="24"/>
        </w:rPr>
        <w:t xml:space="preserve">metric invariance </w:t>
      </w:r>
      <w:r w:rsidR="00D60EC5">
        <w:rPr>
          <w:rFonts w:ascii="Times New Roman" w:eastAsia="Times New Roman" w:hAnsi="Times New Roman" w:cs="Times New Roman"/>
          <w:sz w:val="24"/>
          <w:szCs w:val="24"/>
        </w:rPr>
        <w:t xml:space="preserve">(i.e., </w:t>
      </w:r>
      <w:r w:rsidR="00D60EC5" w:rsidRPr="005D3A34">
        <w:rPr>
          <w:rFonts w:ascii="Times New Roman" w:eastAsia="Times New Roman" w:hAnsi="Times New Roman" w:cs="Times New Roman"/>
          <w:sz w:val="24"/>
          <w:szCs w:val="24"/>
        </w:rPr>
        <w:t>where factor loadings are equal across compared groups</w:t>
      </w:r>
      <w:r w:rsidR="00D60EC5">
        <w:rPr>
          <w:rFonts w:ascii="Times New Roman" w:eastAsia="Times New Roman" w:hAnsi="Times New Roman" w:cs="Times New Roman"/>
          <w:sz w:val="24"/>
          <w:szCs w:val="24"/>
        </w:rPr>
        <w:t>)</w:t>
      </w:r>
      <w:r w:rsidR="00941C05">
        <w:rPr>
          <w:rFonts w:ascii="Times New Roman" w:eastAsia="Times New Roman" w:hAnsi="Times New Roman" w:cs="Times New Roman"/>
          <w:sz w:val="24"/>
          <w:szCs w:val="24"/>
        </w:rPr>
        <w:t>,</w:t>
      </w:r>
      <w:r w:rsidR="00D60EC5">
        <w:rPr>
          <w:rFonts w:ascii="Times New Roman" w:eastAsia="Times New Roman" w:hAnsi="Times New Roman" w:cs="Times New Roman"/>
          <w:sz w:val="24"/>
          <w:szCs w:val="24"/>
        </w:rPr>
        <w:t xml:space="preserve"> </w:t>
      </w:r>
      <w:r w:rsidR="00D60EC5" w:rsidRPr="005D3A34">
        <w:rPr>
          <w:rFonts w:ascii="Times New Roman" w:eastAsia="Times New Roman" w:hAnsi="Times New Roman" w:cs="Times New Roman"/>
          <w:sz w:val="24"/>
          <w:szCs w:val="24"/>
        </w:rPr>
        <w:t xml:space="preserve">and </w:t>
      </w:r>
      <w:r w:rsidR="00F0590A">
        <w:rPr>
          <w:rFonts w:ascii="Times New Roman" w:eastAsia="Times New Roman" w:hAnsi="Times New Roman" w:cs="Times New Roman"/>
          <w:sz w:val="24"/>
          <w:szCs w:val="24"/>
        </w:rPr>
        <w:t>(</w:t>
      </w:r>
      <w:r w:rsidR="00D60EC5">
        <w:rPr>
          <w:rFonts w:ascii="Times New Roman" w:eastAsia="Times New Roman" w:hAnsi="Times New Roman" w:cs="Times New Roman"/>
          <w:sz w:val="24"/>
          <w:szCs w:val="24"/>
        </w:rPr>
        <w:t>3)</w:t>
      </w:r>
      <w:r w:rsidR="00BB0386">
        <w:rPr>
          <w:rFonts w:ascii="Times New Roman" w:eastAsia="Times New Roman" w:hAnsi="Times New Roman" w:cs="Times New Roman"/>
          <w:sz w:val="24"/>
          <w:szCs w:val="24"/>
        </w:rPr>
        <w:t xml:space="preserve"> </w:t>
      </w:r>
      <w:r w:rsidR="00D60EC5" w:rsidRPr="005D3A34">
        <w:rPr>
          <w:rFonts w:ascii="Times New Roman" w:eastAsia="Times New Roman" w:hAnsi="Times New Roman" w:cs="Times New Roman"/>
          <w:sz w:val="24"/>
          <w:szCs w:val="24"/>
        </w:rPr>
        <w:t xml:space="preserve">scalar invariance </w:t>
      </w:r>
      <w:r w:rsidR="00D60EC5">
        <w:rPr>
          <w:rFonts w:ascii="Times New Roman" w:eastAsia="Times New Roman" w:hAnsi="Times New Roman" w:cs="Times New Roman"/>
          <w:sz w:val="24"/>
          <w:szCs w:val="24"/>
        </w:rPr>
        <w:t xml:space="preserve">(i.e., </w:t>
      </w:r>
      <w:r w:rsidR="00D60EC5" w:rsidRPr="005D3A34">
        <w:rPr>
          <w:rFonts w:ascii="Times New Roman" w:eastAsia="Times New Roman" w:hAnsi="Times New Roman" w:cs="Times New Roman"/>
          <w:sz w:val="24"/>
          <w:szCs w:val="24"/>
        </w:rPr>
        <w:t>where</w:t>
      </w:r>
      <w:r w:rsidR="00D60EC5">
        <w:rPr>
          <w:rFonts w:ascii="Times New Roman" w:eastAsia="Times New Roman" w:hAnsi="Times New Roman" w:cs="Times New Roman"/>
          <w:sz w:val="24"/>
          <w:szCs w:val="24"/>
        </w:rPr>
        <w:t>,</w:t>
      </w:r>
      <w:r w:rsidR="00D60EC5" w:rsidRPr="005D3A34">
        <w:rPr>
          <w:rFonts w:ascii="Times New Roman" w:eastAsia="Times New Roman" w:hAnsi="Times New Roman" w:cs="Times New Roman"/>
          <w:sz w:val="24"/>
          <w:szCs w:val="24"/>
        </w:rPr>
        <w:t xml:space="preserve"> in addition to factor loadings, item intercepts are equal</w:t>
      </w:r>
      <w:r w:rsidR="000D0FD2">
        <w:rPr>
          <w:rFonts w:ascii="Times New Roman" w:eastAsia="Times New Roman" w:hAnsi="Times New Roman" w:cs="Times New Roman"/>
          <w:sz w:val="24"/>
          <w:szCs w:val="24"/>
        </w:rPr>
        <w:t xml:space="preserve"> </w:t>
      </w:r>
      <w:r w:rsidR="000D0FD2" w:rsidRPr="005D3A34">
        <w:rPr>
          <w:rFonts w:ascii="Times New Roman" w:eastAsia="Times New Roman" w:hAnsi="Times New Roman" w:cs="Times New Roman"/>
          <w:sz w:val="24"/>
          <w:szCs w:val="24"/>
        </w:rPr>
        <w:t>across compared groups</w:t>
      </w:r>
      <w:r w:rsidR="00D60EC5">
        <w:rPr>
          <w:rFonts w:ascii="Times New Roman" w:eastAsia="Times New Roman" w:hAnsi="Times New Roman" w:cs="Times New Roman"/>
          <w:sz w:val="24"/>
          <w:szCs w:val="24"/>
        </w:rPr>
        <w:t>)</w:t>
      </w:r>
      <w:r w:rsidR="00D60EC5" w:rsidRPr="005D3A34">
        <w:rPr>
          <w:rFonts w:ascii="Times New Roman" w:eastAsia="Times New Roman" w:hAnsi="Times New Roman" w:cs="Times New Roman"/>
          <w:sz w:val="24"/>
          <w:szCs w:val="24"/>
        </w:rPr>
        <w:t xml:space="preserve">. Establishing </w:t>
      </w:r>
      <w:r w:rsidR="00D60EC5">
        <w:rPr>
          <w:rFonts w:ascii="Times New Roman" w:eastAsia="Times New Roman" w:hAnsi="Times New Roman" w:cs="Times New Roman"/>
          <w:sz w:val="24"/>
          <w:szCs w:val="24"/>
        </w:rPr>
        <w:t xml:space="preserve">configural invariance confirms whether the compared structure is essentially the same, reaching </w:t>
      </w:r>
      <w:r w:rsidR="00D60EC5" w:rsidRPr="005D3A34">
        <w:rPr>
          <w:rFonts w:ascii="Times New Roman" w:eastAsia="Times New Roman" w:hAnsi="Times New Roman" w:cs="Times New Roman"/>
          <w:sz w:val="24"/>
          <w:szCs w:val="24"/>
        </w:rPr>
        <w:t xml:space="preserve">metric invariance </w:t>
      </w:r>
      <w:r w:rsidR="00D60EC5">
        <w:rPr>
          <w:rFonts w:ascii="Times New Roman" w:eastAsia="Times New Roman" w:hAnsi="Times New Roman" w:cs="Times New Roman"/>
          <w:sz w:val="24"/>
          <w:szCs w:val="24"/>
        </w:rPr>
        <w:t xml:space="preserve">allows </w:t>
      </w:r>
      <w:r w:rsidR="00D60EC5" w:rsidRPr="005D3A34">
        <w:rPr>
          <w:rFonts w:ascii="Times New Roman" w:eastAsia="Times New Roman" w:hAnsi="Times New Roman" w:cs="Times New Roman"/>
          <w:sz w:val="24"/>
          <w:szCs w:val="24"/>
        </w:rPr>
        <w:t xml:space="preserve">for comparing covariances and unstandardized regression coefficients, </w:t>
      </w:r>
      <w:r>
        <w:rPr>
          <w:rFonts w:ascii="Times New Roman" w:eastAsia="Times New Roman" w:hAnsi="Times New Roman" w:cs="Times New Roman"/>
          <w:sz w:val="24"/>
          <w:szCs w:val="24"/>
        </w:rPr>
        <w:t>and</w:t>
      </w:r>
      <w:r w:rsidRPr="005D3A34">
        <w:rPr>
          <w:rFonts w:ascii="Times New Roman" w:eastAsia="Times New Roman" w:hAnsi="Times New Roman" w:cs="Times New Roman"/>
          <w:sz w:val="24"/>
          <w:szCs w:val="24"/>
        </w:rPr>
        <w:t xml:space="preserve"> </w:t>
      </w:r>
      <w:r w:rsidR="00D60EC5" w:rsidRPr="005D3A34">
        <w:rPr>
          <w:rFonts w:ascii="Times New Roman" w:eastAsia="Times New Roman" w:hAnsi="Times New Roman" w:cs="Times New Roman"/>
          <w:sz w:val="24"/>
          <w:szCs w:val="24"/>
        </w:rPr>
        <w:t xml:space="preserve">establishing scalar invariance </w:t>
      </w:r>
      <w:r>
        <w:rPr>
          <w:rFonts w:ascii="Times New Roman" w:eastAsia="Times New Roman" w:hAnsi="Times New Roman" w:cs="Times New Roman"/>
          <w:sz w:val="24"/>
          <w:szCs w:val="24"/>
        </w:rPr>
        <w:t>permits</w:t>
      </w:r>
      <w:r w:rsidR="00D60EC5" w:rsidRPr="005D3A34">
        <w:rPr>
          <w:rFonts w:ascii="Times New Roman" w:eastAsia="Times New Roman" w:hAnsi="Times New Roman" w:cs="Times New Roman"/>
          <w:sz w:val="24"/>
          <w:szCs w:val="24"/>
        </w:rPr>
        <w:t xml:space="preserve"> meaningful comparisons of latent means (Cieciuch</w:t>
      </w:r>
      <w:r w:rsidR="00D60EC5">
        <w:rPr>
          <w:rFonts w:ascii="Times New Roman" w:eastAsia="Times New Roman" w:hAnsi="Times New Roman" w:cs="Times New Roman"/>
          <w:sz w:val="24"/>
          <w:szCs w:val="24"/>
        </w:rPr>
        <w:t>, Davidov, &amp; Schmidt, 2018</w:t>
      </w:r>
      <w:r w:rsidR="00D60EC5" w:rsidRPr="005D3A34">
        <w:rPr>
          <w:rFonts w:ascii="Times New Roman" w:eastAsia="Times New Roman" w:hAnsi="Times New Roman" w:cs="Times New Roman"/>
          <w:sz w:val="24"/>
          <w:szCs w:val="24"/>
        </w:rPr>
        <w:t xml:space="preserve">; Davidov, Meuleman, Cieciuch, Schmidt, &amp; Billet, 2014; </w:t>
      </w:r>
      <w:r w:rsidR="00D843D8">
        <w:rPr>
          <w:rFonts w:ascii="Times New Roman" w:eastAsia="Times New Roman" w:hAnsi="Times New Roman" w:cs="Times New Roman"/>
          <w:sz w:val="24"/>
          <w:szCs w:val="24"/>
        </w:rPr>
        <w:t>Milfont &amp; Fischer</w:t>
      </w:r>
      <w:r w:rsidR="00D60EC5" w:rsidRPr="005D3A34">
        <w:rPr>
          <w:rFonts w:ascii="Times New Roman" w:eastAsia="Times New Roman" w:hAnsi="Times New Roman" w:cs="Times New Roman"/>
          <w:sz w:val="24"/>
          <w:szCs w:val="24"/>
        </w:rPr>
        <w:t>, 201</w:t>
      </w:r>
      <w:r w:rsidR="00D843D8">
        <w:rPr>
          <w:rFonts w:ascii="Times New Roman" w:eastAsia="Times New Roman" w:hAnsi="Times New Roman" w:cs="Times New Roman"/>
          <w:sz w:val="24"/>
          <w:szCs w:val="24"/>
        </w:rPr>
        <w:t>0</w:t>
      </w:r>
      <w:r w:rsidR="00D60EC5" w:rsidRPr="005D3A34">
        <w:rPr>
          <w:rFonts w:ascii="Times New Roman" w:eastAsia="Times New Roman" w:hAnsi="Times New Roman" w:cs="Times New Roman"/>
          <w:sz w:val="24"/>
          <w:szCs w:val="24"/>
        </w:rPr>
        <w:t>).</w:t>
      </w:r>
      <w:r w:rsidR="00D60E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E15E1D">
        <w:rPr>
          <w:rFonts w:ascii="Times New Roman" w:eastAsia="Times New Roman" w:hAnsi="Times New Roman" w:cs="Times New Roman"/>
          <w:sz w:val="24"/>
          <w:szCs w:val="24"/>
        </w:rPr>
        <w:t xml:space="preserve">e </w:t>
      </w:r>
      <w:r w:rsidR="00D60EC5">
        <w:rPr>
          <w:rFonts w:ascii="Times New Roman" w:eastAsia="Times New Roman" w:hAnsi="Times New Roman" w:cs="Times New Roman"/>
          <w:sz w:val="24"/>
          <w:szCs w:val="24"/>
        </w:rPr>
        <w:t xml:space="preserve">conducted a test of measurement invariance </w:t>
      </w:r>
      <w:r w:rsidR="00E15E1D">
        <w:rPr>
          <w:rFonts w:ascii="Times New Roman" w:eastAsia="Times New Roman" w:hAnsi="Times New Roman" w:cs="Times New Roman"/>
          <w:sz w:val="24"/>
          <w:szCs w:val="24"/>
        </w:rPr>
        <w:t xml:space="preserve">of </w:t>
      </w:r>
      <w:r w:rsidR="00AA5EA5">
        <w:rPr>
          <w:rFonts w:ascii="Times New Roman" w:eastAsia="Times New Roman" w:hAnsi="Times New Roman" w:cs="Times New Roman"/>
          <w:sz w:val="24"/>
          <w:szCs w:val="24"/>
        </w:rPr>
        <w:t xml:space="preserve">the </w:t>
      </w:r>
      <w:r w:rsidR="0018154D">
        <w:rPr>
          <w:rFonts w:ascii="Times New Roman" w:eastAsia="Times New Roman" w:hAnsi="Times New Roman" w:cs="Times New Roman"/>
          <w:sz w:val="24"/>
          <w:szCs w:val="24"/>
        </w:rPr>
        <w:t>DTDD</w:t>
      </w:r>
      <w:r w:rsidR="00E15E1D">
        <w:rPr>
          <w:rFonts w:ascii="Times New Roman" w:eastAsia="Times New Roman" w:hAnsi="Times New Roman" w:cs="Times New Roman"/>
          <w:sz w:val="24"/>
          <w:szCs w:val="24"/>
        </w:rPr>
        <w:t xml:space="preserve"> </w:t>
      </w:r>
      <w:r w:rsidR="00AA5EA5">
        <w:rPr>
          <w:rFonts w:ascii="Times New Roman" w:eastAsia="Times New Roman" w:hAnsi="Times New Roman" w:cs="Times New Roman"/>
          <w:sz w:val="24"/>
          <w:szCs w:val="24"/>
        </w:rPr>
        <w:t xml:space="preserve">in </w:t>
      </w:r>
      <w:r w:rsidR="00D60EC5">
        <w:rPr>
          <w:rFonts w:ascii="Times New Roman" w:eastAsia="Times New Roman" w:hAnsi="Times New Roman" w:cs="Times New Roman"/>
          <w:sz w:val="24"/>
          <w:szCs w:val="24"/>
        </w:rPr>
        <w:t xml:space="preserve">13 </w:t>
      </w:r>
      <w:r w:rsidR="00E15E1D">
        <w:rPr>
          <w:rFonts w:ascii="Times New Roman" w:eastAsia="Times New Roman" w:hAnsi="Times New Roman" w:cs="Times New Roman"/>
          <w:sz w:val="24"/>
          <w:szCs w:val="24"/>
        </w:rPr>
        <w:t>samples</w:t>
      </w:r>
      <w:r w:rsidR="00D60EC5">
        <w:rPr>
          <w:rFonts w:ascii="Times New Roman" w:eastAsia="Times New Roman" w:hAnsi="Times New Roman" w:cs="Times New Roman"/>
          <w:sz w:val="24"/>
          <w:szCs w:val="24"/>
        </w:rPr>
        <w:t xml:space="preserve"> originating</w:t>
      </w:r>
      <w:r w:rsidR="00E15E1D">
        <w:rPr>
          <w:rFonts w:ascii="Times New Roman" w:eastAsia="Times New Roman" w:hAnsi="Times New Roman" w:cs="Times New Roman"/>
          <w:sz w:val="24"/>
          <w:szCs w:val="24"/>
        </w:rPr>
        <w:t xml:space="preserve"> from </w:t>
      </w:r>
      <w:r w:rsidR="00F0590A">
        <w:rPr>
          <w:rFonts w:ascii="Times New Roman" w:eastAsia="Times New Roman" w:hAnsi="Times New Roman" w:cs="Times New Roman"/>
          <w:sz w:val="24"/>
          <w:szCs w:val="24"/>
        </w:rPr>
        <w:t xml:space="preserve">three </w:t>
      </w:r>
      <w:r w:rsidR="009E499D">
        <w:rPr>
          <w:rFonts w:ascii="Times New Roman" w:eastAsia="Times New Roman" w:hAnsi="Times New Roman" w:cs="Times New Roman"/>
          <w:sz w:val="24"/>
          <w:szCs w:val="24"/>
        </w:rPr>
        <w:t>W</w:t>
      </w:r>
      <w:r w:rsidR="00380C07">
        <w:rPr>
          <w:rFonts w:ascii="Times New Roman" w:eastAsia="Times New Roman" w:hAnsi="Times New Roman" w:cs="Times New Roman"/>
          <w:sz w:val="24"/>
          <w:szCs w:val="24"/>
        </w:rPr>
        <w:t>.</w:t>
      </w:r>
      <w:r w:rsidR="009E499D">
        <w:rPr>
          <w:rFonts w:ascii="Times New Roman" w:eastAsia="Times New Roman" w:hAnsi="Times New Roman" w:cs="Times New Roman"/>
          <w:sz w:val="24"/>
          <w:szCs w:val="24"/>
        </w:rPr>
        <w:t>E</w:t>
      </w:r>
      <w:r w:rsidR="00380C07">
        <w:rPr>
          <w:rFonts w:ascii="Times New Roman" w:eastAsia="Times New Roman" w:hAnsi="Times New Roman" w:cs="Times New Roman"/>
          <w:sz w:val="24"/>
          <w:szCs w:val="24"/>
        </w:rPr>
        <w:t>.</w:t>
      </w:r>
      <w:r w:rsidR="009E499D">
        <w:rPr>
          <w:rFonts w:ascii="Times New Roman" w:eastAsia="Times New Roman" w:hAnsi="Times New Roman" w:cs="Times New Roman"/>
          <w:sz w:val="24"/>
          <w:szCs w:val="24"/>
        </w:rPr>
        <w:t>I</w:t>
      </w:r>
      <w:r w:rsidR="00380C07">
        <w:rPr>
          <w:rFonts w:ascii="Times New Roman" w:eastAsia="Times New Roman" w:hAnsi="Times New Roman" w:cs="Times New Roman"/>
          <w:sz w:val="24"/>
          <w:szCs w:val="24"/>
        </w:rPr>
        <w:t>.</w:t>
      </w:r>
      <w:r w:rsidR="009E499D">
        <w:rPr>
          <w:rFonts w:ascii="Times New Roman" w:eastAsia="Times New Roman" w:hAnsi="Times New Roman" w:cs="Times New Roman"/>
          <w:sz w:val="24"/>
          <w:szCs w:val="24"/>
        </w:rPr>
        <w:t>R</w:t>
      </w:r>
      <w:r w:rsidR="00380C07">
        <w:rPr>
          <w:rFonts w:ascii="Times New Roman" w:eastAsia="Times New Roman" w:hAnsi="Times New Roman" w:cs="Times New Roman"/>
          <w:sz w:val="24"/>
          <w:szCs w:val="24"/>
        </w:rPr>
        <w:t>.</w:t>
      </w:r>
      <w:r w:rsidR="009E499D">
        <w:rPr>
          <w:rFonts w:ascii="Times New Roman" w:eastAsia="Times New Roman" w:hAnsi="Times New Roman" w:cs="Times New Roman"/>
          <w:sz w:val="24"/>
          <w:szCs w:val="24"/>
        </w:rPr>
        <w:t>D</w:t>
      </w:r>
      <w:r w:rsidR="00380C07">
        <w:rPr>
          <w:rFonts w:ascii="Times New Roman" w:eastAsia="Times New Roman" w:hAnsi="Times New Roman" w:cs="Times New Roman"/>
          <w:sz w:val="24"/>
          <w:szCs w:val="24"/>
        </w:rPr>
        <w:t>.</w:t>
      </w:r>
      <w:r w:rsidR="009E499D">
        <w:rPr>
          <w:rFonts w:ascii="Times New Roman" w:eastAsia="Times New Roman" w:hAnsi="Times New Roman" w:cs="Times New Roman"/>
          <w:sz w:val="24"/>
          <w:szCs w:val="24"/>
        </w:rPr>
        <w:t xml:space="preserve"> world regions</w:t>
      </w:r>
      <w:r w:rsidR="00FE4BA2">
        <w:rPr>
          <w:rFonts w:ascii="Times New Roman" w:eastAsia="Times New Roman" w:hAnsi="Times New Roman" w:cs="Times New Roman"/>
          <w:sz w:val="24"/>
          <w:szCs w:val="24"/>
        </w:rPr>
        <w:t xml:space="preserve"> (</w:t>
      </w:r>
      <w:r w:rsidR="00B837A0">
        <w:rPr>
          <w:rFonts w:ascii="Times New Roman" w:eastAsia="Times New Roman" w:hAnsi="Times New Roman" w:cs="Times New Roman"/>
          <w:sz w:val="24"/>
          <w:szCs w:val="24"/>
        </w:rPr>
        <w:t>i.e</w:t>
      </w:r>
      <w:r w:rsidR="002A4A18">
        <w:rPr>
          <w:rFonts w:ascii="Times New Roman" w:eastAsia="Times New Roman" w:hAnsi="Times New Roman" w:cs="Times New Roman"/>
          <w:sz w:val="24"/>
          <w:szCs w:val="24"/>
        </w:rPr>
        <w:t>.</w:t>
      </w:r>
      <w:r w:rsidR="00B837A0">
        <w:rPr>
          <w:rFonts w:ascii="Times New Roman" w:eastAsia="Times New Roman" w:hAnsi="Times New Roman" w:cs="Times New Roman"/>
          <w:sz w:val="24"/>
          <w:szCs w:val="24"/>
        </w:rPr>
        <w:t xml:space="preserve">, </w:t>
      </w:r>
      <w:r w:rsidR="00FE4BA2">
        <w:rPr>
          <w:rFonts w:ascii="Times New Roman" w:eastAsia="Times New Roman" w:hAnsi="Times New Roman" w:cs="Times New Roman"/>
          <w:sz w:val="24"/>
          <w:szCs w:val="24"/>
        </w:rPr>
        <w:t xml:space="preserve"> North America, </w:t>
      </w:r>
      <w:r w:rsidR="00B5533C">
        <w:rPr>
          <w:rFonts w:ascii="Times New Roman" w:eastAsia="Times New Roman" w:hAnsi="Times New Roman" w:cs="Times New Roman"/>
          <w:sz w:val="24"/>
          <w:szCs w:val="24"/>
        </w:rPr>
        <w:t xml:space="preserve">Oceania, </w:t>
      </w:r>
      <w:r w:rsidR="00FE4BA2">
        <w:rPr>
          <w:rFonts w:ascii="Times New Roman" w:eastAsia="Times New Roman" w:hAnsi="Times New Roman" w:cs="Times New Roman"/>
          <w:sz w:val="24"/>
          <w:szCs w:val="24"/>
        </w:rPr>
        <w:t>Western Europe)</w:t>
      </w:r>
      <w:r w:rsidR="009E499D">
        <w:rPr>
          <w:rFonts w:ascii="Times New Roman" w:eastAsia="Times New Roman" w:hAnsi="Times New Roman" w:cs="Times New Roman"/>
          <w:sz w:val="24"/>
          <w:szCs w:val="24"/>
        </w:rPr>
        <w:t xml:space="preserve"> and </w:t>
      </w:r>
      <w:r w:rsidR="00D60EC5">
        <w:rPr>
          <w:rFonts w:ascii="Times New Roman" w:eastAsia="Times New Roman" w:hAnsi="Times New Roman" w:cs="Times New Roman"/>
          <w:sz w:val="24"/>
          <w:szCs w:val="24"/>
        </w:rPr>
        <w:t>36 samples from</w:t>
      </w:r>
      <w:r w:rsidR="009E499D">
        <w:rPr>
          <w:rFonts w:ascii="Times New Roman" w:eastAsia="Times New Roman" w:hAnsi="Times New Roman" w:cs="Times New Roman"/>
          <w:sz w:val="24"/>
          <w:szCs w:val="24"/>
        </w:rPr>
        <w:t xml:space="preserve"> non-W</w:t>
      </w:r>
      <w:r w:rsidR="00380C07">
        <w:rPr>
          <w:rFonts w:ascii="Times New Roman" w:eastAsia="Times New Roman" w:hAnsi="Times New Roman" w:cs="Times New Roman"/>
          <w:sz w:val="24"/>
          <w:szCs w:val="24"/>
        </w:rPr>
        <w:t>.</w:t>
      </w:r>
      <w:r w:rsidR="009E499D">
        <w:rPr>
          <w:rFonts w:ascii="Times New Roman" w:eastAsia="Times New Roman" w:hAnsi="Times New Roman" w:cs="Times New Roman"/>
          <w:sz w:val="24"/>
          <w:szCs w:val="24"/>
        </w:rPr>
        <w:t>E</w:t>
      </w:r>
      <w:r w:rsidR="00380C07">
        <w:rPr>
          <w:rFonts w:ascii="Times New Roman" w:eastAsia="Times New Roman" w:hAnsi="Times New Roman" w:cs="Times New Roman"/>
          <w:sz w:val="24"/>
          <w:szCs w:val="24"/>
        </w:rPr>
        <w:t>.</w:t>
      </w:r>
      <w:r w:rsidR="009E499D">
        <w:rPr>
          <w:rFonts w:ascii="Times New Roman" w:eastAsia="Times New Roman" w:hAnsi="Times New Roman" w:cs="Times New Roman"/>
          <w:sz w:val="24"/>
          <w:szCs w:val="24"/>
        </w:rPr>
        <w:t>I</w:t>
      </w:r>
      <w:r w:rsidR="00380C07">
        <w:rPr>
          <w:rFonts w:ascii="Times New Roman" w:eastAsia="Times New Roman" w:hAnsi="Times New Roman" w:cs="Times New Roman"/>
          <w:sz w:val="24"/>
          <w:szCs w:val="24"/>
        </w:rPr>
        <w:t>.</w:t>
      </w:r>
      <w:r w:rsidR="009E499D">
        <w:rPr>
          <w:rFonts w:ascii="Times New Roman" w:eastAsia="Times New Roman" w:hAnsi="Times New Roman" w:cs="Times New Roman"/>
          <w:sz w:val="24"/>
          <w:szCs w:val="24"/>
        </w:rPr>
        <w:t>R</w:t>
      </w:r>
      <w:r w:rsidR="00380C07">
        <w:rPr>
          <w:rFonts w:ascii="Times New Roman" w:eastAsia="Times New Roman" w:hAnsi="Times New Roman" w:cs="Times New Roman"/>
          <w:sz w:val="24"/>
          <w:szCs w:val="24"/>
        </w:rPr>
        <w:t>.</w:t>
      </w:r>
      <w:r w:rsidR="009E499D">
        <w:rPr>
          <w:rFonts w:ascii="Times New Roman" w:eastAsia="Times New Roman" w:hAnsi="Times New Roman" w:cs="Times New Roman"/>
          <w:sz w:val="24"/>
          <w:szCs w:val="24"/>
        </w:rPr>
        <w:t>D</w:t>
      </w:r>
      <w:r w:rsidR="00380C07">
        <w:rPr>
          <w:rFonts w:ascii="Times New Roman" w:eastAsia="Times New Roman" w:hAnsi="Times New Roman" w:cs="Times New Roman"/>
          <w:sz w:val="24"/>
          <w:szCs w:val="24"/>
        </w:rPr>
        <w:t>.</w:t>
      </w:r>
      <w:r w:rsidR="009E499D">
        <w:rPr>
          <w:rFonts w:ascii="Times New Roman" w:eastAsia="Times New Roman" w:hAnsi="Times New Roman" w:cs="Times New Roman"/>
          <w:sz w:val="24"/>
          <w:szCs w:val="24"/>
        </w:rPr>
        <w:t xml:space="preserve"> </w:t>
      </w:r>
      <w:r w:rsidR="0018154D">
        <w:rPr>
          <w:rFonts w:ascii="Times New Roman" w:eastAsia="Times New Roman" w:hAnsi="Times New Roman" w:cs="Times New Roman"/>
          <w:sz w:val="24"/>
          <w:szCs w:val="24"/>
        </w:rPr>
        <w:t xml:space="preserve">world </w:t>
      </w:r>
      <w:r w:rsidR="009E499D">
        <w:rPr>
          <w:rFonts w:ascii="Times New Roman" w:eastAsia="Times New Roman" w:hAnsi="Times New Roman" w:cs="Times New Roman"/>
          <w:sz w:val="24"/>
          <w:szCs w:val="24"/>
        </w:rPr>
        <w:t>regions</w:t>
      </w:r>
      <w:r w:rsidR="00FE4BA2">
        <w:rPr>
          <w:rFonts w:ascii="Times New Roman" w:eastAsia="Times New Roman" w:hAnsi="Times New Roman" w:cs="Times New Roman"/>
          <w:sz w:val="24"/>
          <w:szCs w:val="24"/>
        </w:rPr>
        <w:t xml:space="preserve"> (</w:t>
      </w:r>
      <w:r w:rsidR="00B837A0">
        <w:rPr>
          <w:rFonts w:ascii="Times New Roman" w:eastAsia="Times New Roman" w:hAnsi="Times New Roman" w:cs="Times New Roman"/>
          <w:sz w:val="24"/>
          <w:szCs w:val="24"/>
        </w:rPr>
        <w:t>i.e</w:t>
      </w:r>
      <w:r w:rsidR="002A4A18">
        <w:rPr>
          <w:rFonts w:ascii="Times New Roman" w:eastAsia="Times New Roman" w:hAnsi="Times New Roman" w:cs="Times New Roman"/>
          <w:sz w:val="24"/>
          <w:szCs w:val="24"/>
        </w:rPr>
        <w:t>.</w:t>
      </w:r>
      <w:r w:rsidR="00B837A0">
        <w:rPr>
          <w:rFonts w:ascii="Times New Roman" w:eastAsia="Times New Roman" w:hAnsi="Times New Roman" w:cs="Times New Roman"/>
          <w:sz w:val="24"/>
          <w:szCs w:val="24"/>
        </w:rPr>
        <w:t xml:space="preserve">, </w:t>
      </w:r>
      <w:r w:rsidR="009E499D">
        <w:rPr>
          <w:rFonts w:ascii="Times New Roman" w:eastAsia="Times New Roman" w:hAnsi="Times New Roman" w:cs="Times New Roman"/>
          <w:sz w:val="24"/>
          <w:szCs w:val="24"/>
        </w:rPr>
        <w:t>Asia, Middle East, non-Western Europe, South America</w:t>
      </w:r>
      <w:r w:rsidR="00D60EC5">
        <w:rPr>
          <w:rFonts w:ascii="Times New Roman" w:eastAsia="Times New Roman" w:hAnsi="Times New Roman" w:cs="Times New Roman"/>
          <w:sz w:val="24"/>
          <w:szCs w:val="24"/>
        </w:rPr>
        <w:t>, Sub-Saharan Africa</w:t>
      </w:r>
      <w:r w:rsidR="00FE4BA2">
        <w:rPr>
          <w:rFonts w:ascii="Times New Roman" w:eastAsia="Times New Roman" w:hAnsi="Times New Roman" w:cs="Times New Roman"/>
          <w:sz w:val="24"/>
          <w:szCs w:val="24"/>
        </w:rPr>
        <w:t>)</w:t>
      </w:r>
      <w:r w:rsidR="00E15E1D">
        <w:rPr>
          <w:rFonts w:ascii="Times New Roman" w:eastAsia="Times New Roman" w:hAnsi="Times New Roman" w:cs="Times New Roman"/>
          <w:sz w:val="24"/>
          <w:szCs w:val="24"/>
        </w:rPr>
        <w:t>.</w:t>
      </w:r>
      <w:r w:rsidR="00AA5EA5">
        <w:rPr>
          <w:rFonts w:ascii="Times New Roman" w:eastAsia="Times New Roman" w:hAnsi="Times New Roman" w:cs="Times New Roman"/>
          <w:sz w:val="24"/>
          <w:szCs w:val="24"/>
        </w:rPr>
        <w:t xml:space="preserve"> </w:t>
      </w:r>
    </w:p>
    <w:p w14:paraId="59301FAD" w14:textId="6214A384" w:rsidR="00BA3CF2" w:rsidRPr="00FE460B" w:rsidRDefault="00FE4BA2" w:rsidP="00CD6AC3">
      <w:pPr>
        <w:spacing w:after="0" w:line="48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Overview</w:t>
      </w:r>
    </w:p>
    <w:p w14:paraId="39F9D147" w14:textId="7164B815" w:rsidR="00D5065F" w:rsidRDefault="00853015" w:rsidP="00CD6AC3">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aim</w:t>
      </w:r>
      <w:r w:rsidR="00D5065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w:t>
      </w:r>
      <w:r w:rsidR="00E63186" w:rsidRPr="00B740DC">
        <w:rPr>
          <w:rFonts w:ascii="Times New Roman" w:eastAsia="Times New Roman" w:hAnsi="Times New Roman" w:cs="Times New Roman"/>
          <w:sz w:val="24"/>
          <w:szCs w:val="24"/>
        </w:rPr>
        <w:t xml:space="preserve">test the structure </w:t>
      </w:r>
      <w:r w:rsidR="00C568F1">
        <w:rPr>
          <w:rFonts w:ascii="Times New Roman" w:eastAsia="Times New Roman" w:hAnsi="Times New Roman" w:cs="Times New Roman"/>
          <w:sz w:val="24"/>
          <w:szCs w:val="24"/>
        </w:rPr>
        <w:t xml:space="preserve">and measurement invariance </w:t>
      </w:r>
      <w:r w:rsidR="00E63186" w:rsidRPr="00B740DC">
        <w:rPr>
          <w:rFonts w:ascii="Times New Roman" w:eastAsia="Times New Roman" w:hAnsi="Times New Roman" w:cs="Times New Roman"/>
          <w:sz w:val="24"/>
          <w:szCs w:val="24"/>
        </w:rPr>
        <w:t xml:space="preserve">of the </w:t>
      </w:r>
      <w:r w:rsidR="000170CA">
        <w:rPr>
          <w:rFonts w:ascii="Times New Roman" w:eastAsia="Times New Roman" w:hAnsi="Times New Roman" w:cs="Times New Roman"/>
          <w:sz w:val="24"/>
          <w:szCs w:val="24"/>
        </w:rPr>
        <w:t>DTDD</w:t>
      </w:r>
      <w:r w:rsidR="00C41D44">
        <w:rPr>
          <w:rFonts w:ascii="Times New Roman" w:eastAsia="Times New Roman" w:hAnsi="Times New Roman" w:cs="Times New Roman"/>
          <w:sz w:val="24"/>
          <w:szCs w:val="24"/>
        </w:rPr>
        <w:t xml:space="preserve"> across cultures</w:t>
      </w:r>
      <w:r w:rsidR="000F7597">
        <w:rPr>
          <w:rFonts w:ascii="Times New Roman" w:eastAsia="Times New Roman" w:hAnsi="Times New Roman" w:cs="Times New Roman"/>
          <w:sz w:val="24"/>
          <w:szCs w:val="24"/>
        </w:rPr>
        <w:t xml:space="preserve"> in eight world regions (i.e., Asia, Middle East, non-Western Europe, North America, </w:t>
      </w:r>
      <w:r w:rsidR="00B5533C">
        <w:rPr>
          <w:rFonts w:ascii="Times New Roman" w:eastAsia="Times New Roman" w:hAnsi="Times New Roman" w:cs="Times New Roman"/>
          <w:sz w:val="24"/>
          <w:szCs w:val="24"/>
        </w:rPr>
        <w:t xml:space="preserve">Oceania, </w:t>
      </w:r>
      <w:r w:rsidR="000F7597">
        <w:rPr>
          <w:rFonts w:ascii="Times New Roman" w:eastAsia="Times New Roman" w:hAnsi="Times New Roman" w:cs="Times New Roman"/>
          <w:sz w:val="24"/>
          <w:szCs w:val="24"/>
        </w:rPr>
        <w:t>South America, Sub-Saharan Africa, and Western Europe)</w:t>
      </w:r>
      <w:r w:rsidR="00E63186" w:rsidRPr="00B740DC">
        <w:rPr>
          <w:rFonts w:ascii="Times New Roman" w:eastAsia="Times New Roman" w:hAnsi="Times New Roman" w:cs="Times New Roman"/>
          <w:sz w:val="24"/>
          <w:szCs w:val="24"/>
        </w:rPr>
        <w:t xml:space="preserve">. </w:t>
      </w:r>
      <w:r w:rsidR="00C41D44">
        <w:rPr>
          <w:rFonts w:ascii="Times New Roman" w:eastAsia="Times New Roman" w:hAnsi="Times New Roman" w:cs="Times New Roman"/>
          <w:sz w:val="24"/>
          <w:szCs w:val="24"/>
        </w:rPr>
        <w:t>W</w:t>
      </w:r>
      <w:r w:rsidR="00BA3CF2" w:rsidRPr="00EF3FA1">
        <w:rPr>
          <w:rFonts w:ascii="Times New Roman" w:eastAsia="Times New Roman" w:hAnsi="Times New Roman" w:cs="Times New Roman"/>
          <w:sz w:val="24"/>
          <w:szCs w:val="24"/>
        </w:rPr>
        <w:t>e hypothesize</w:t>
      </w:r>
      <w:r w:rsidR="00D5065F">
        <w:rPr>
          <w:rFonts w:ascii="Times New Roman" w:eastAsia="Times New Roman" w:hAnsi="Times New Roman" w:cs="Times New Roman"/>
          <w:sz w:val="24"/>
          <w:szCs w:val="24"/>
        </w:rPr>
        <w:t>d</w:t>
      </w:r>
      <w:r w:rsidR="00BA3CF2" w:rsidRPr="00EF3FA1">
        <w:rPr>
          <w:rFonts w:ascii="Times New Roman" w:eastAsia="Times New Roman" w:hAnsi="Times New Roman" w:cs="Times New Roman"/>
          <w:sz w:val="24"/>
          <w:szCs w:val="24"/>
        </w:rPr>
        <w:t xml:space="preserve"> that the </w:t>
      </w:r>
      <w:r w:rsidR="00C41D44">
        <w:rPr>
          <w:rFonts w:ascii="Times New Roman" w:eastAsia="Times New Roman" w:hAnsi="Times New Roman" w:cs="Times New Roman"/>
          <w:sz w:val="24"/>
          <w:szCs w:val="24"/>
        </w:rPr>
        <w:t>three</w:t>
      </w:r>
      <w:r w:rsidR="00003545">
        <w:rPr>
          <w:rFonts w:ascii="Times New Roman" w:eastAsia="Times New Roman" w:hAnsi="Times New Roman" w:cs="Times New Roman"/>
          <w:sz w:val="24"/>
          <w:szCs w:val="24"/>
        </w:rPr>
        <w:t xml:space="preserve"> correlated</w:t>
      </w:r>
      <w:r w:rsidR="00DA72DF">
        <w:rPr>
          <w:rFonts w:ascii="Times New Roman" w:eastAsia="Times New Roman" w:hAnsi="Times New Roman" w:cs="Times New Roman"/>
          <w:sz w:val="24"/>
          <w:szCs w:val="24"/>
        </w:rPr>
        <w:t xml:space="preserve"> </w:t>
      </w:r>
      <w:r w:rsidR="00C41D44">
        <w:rPr>
          <w:rFonts w:ascii="Times New Roman" w:eastAsia="Times New Roman" w:hAnsi="Times New Roman" w:cs="Times New Roman"/>
          <w:sz w:val="24"/>
          <w:szCs w:val="24"/>
        </w:rPr>
        <w:t>factor</w:t>
      </w:r>
      <w:r w:rsidR="00003545">
        <w:rPr>
          <w:rFonts w:ascii="Times New Roman" w:eastAsia="Times New Roman" w:hAnsi="Times New Roman" w:cs="Times New Roman"/>
          <w:sz w:val="24"/>
          <w:szCs w:val="24"/>
        </w:rPr>
        <w:t>s</w:t>
      </w:r>
      <w:r w:rsidR="00C41D44" w:rsidRPr="00EF3FA1">
        <w:rPr>
          <w:rFonts w:ascii="Times New Roman" w:eastAsia="Times New Roman" w:hAnsi="Times New Roman" w:cs="Times New Roman"/>
          <w:sz w:val="24"/>
          <w:szCs w:val="24"/>
        </w:rPr>
        <w:t xml:space="preserve"> </w:t>
      </w:r>
      <w:r w:rsidR="00BA3CF2" w:rsidRPr="00EF3FA1">
        <w:rPr>
          <w:rFonts w:ascii="Times New Roman" w:eastAsia="Times New Roman" w:hAnsi="Times New Roman" w:cs="Times New Roman"/>
          <w:sz w:val="24"/>
          <w:szCs w:val="24"/>
        </w:rPr>
        <w:t>model</w:t>
      </w:r>
      <w:r w:rsidR="00BA3CF2">
        <w:rPr>
          <w:rFonts w:ascii="Times New Roman" w:eastAsia="Times New Roman" w:hAnsi="Times New Roman" w:cs="Times New Roman"/>
          <w:sz w:val="24"/>
          <w:szCs w:val="24"/>
        </w:rPr>
        <w:t xml:space="preserve"> </w:t>
      </w:r>
      <w:r w:rsidR="0049483D">
        <w:rPr>
          <w:rFonts w:ascii="Times New Roman" w:eastAsia="Times New Roman" w:hAnsi="Times New Roman" w:cs="Times New Roman"/>
          <w:sz w:val="24"/>
          <w:szCs w:val="24"/>
        </w:rPr>
        <w:t>would</w:t>
      </w:r>
      <w:r w:rsidR="0049483D" w:rsidRPr="00EF3FA1">
        <w:rPr>
          <w:rFonts w:ascii="Times New Roman" w:eastAsia="Times New Roman" w:hAnsi="Times New Roman" w:cs="Times New Roman"/>
          <w:sz w:val="24"/>
          <w:szCs w:val="24"/>
        </w:rPr>
        <w:t xml:space="preserve"> </w:t>
      </w:r>
      <w:r w:rsidR="00C41D44">
        <w:rPr>
          <w:rFonts w:ascii="Times New Roman" w:eastAsia="Times New Roman" w:hAnsi="Times New Roman" w:cs="Times New Roman"/>
          <w:sz w:val="24"/>
          <w:szCs w:val="24"/>
        </w:rPr>
        <w:t xml:space="preserve">represent adequate fit to </w:t>
      </w:r>
      <w:r w:rsidR="00BA3CF2">
        <w:rPr>
          <w:rFonts w:ascii="Times New Roman" w:eastAsia="Times New Roman" w:hAnsi="Times New Roman" w:cs="Times New Roman"/>
          <w:sz w:val="24"/>
          <w:szCs w:val="24"/>
        </w:rPr>
        <w:t>the data</w:t>
      </w:r>
      <w:r w:rsidR="00F0590A">
        <w:rPr>
          <w:rFonts w:ascii="Times New Roman" w:eastAsia="Times New Roman" w:hAnsi="Times New Roman" w:cs="Times New Roman"/>
          <w:sz w:val="24"/>
          <w:szCs w:val="24"/>
        </w:rPr>
        <w:t xml:space="preserve"> (H1)</w:t>
      </w:r>
      <w:r w:rsidR="00BA3CF2">
        <w:rPr>
          <w:rFonts w:ascii="Times New Roman" w:eastAsia="Times New Roman" w:hAnsi="Times New Roman" w:cs="Times New Roman"/>
          <w:sz w:val="24"/>
          <w:szCs w:val="24"/>
        </w:rPr>
        <w:t xml:space="preserve">. </w:t>
      </w:r>
      <w:r w:rsidR="00C41D44">
        <w:rPr>
          <w:rFonts w:ascii="Times New Roman" w:eastAsia="Times New Roman" w:hAnsi="Times New Roman" w:cs="Times New Roman"/>
          <w:sz w:val="24"/>
          <w:szCs w:val="24"/>
        </w:rPr>
        <w:t>We hypothesize</w:t>
      </w:r>
      <w:r w:rsidR="0049483D">
        <w:rPr>
          <w:rFonts w:ascii="Times New Roman" w:eastAsia="Times New Roman" w:hAnsi="Times New Roman" w:cs="Times New Roman"/>
          <w:sz w:val="24"/>
          <w:szCs w:val="24"/>
        </w:rPr>
        <w:t>d</w:t>
      </w:r>
      <w:r w:rsidR="00C41D44">
        <w:rPr>
          <w:rFonts w:ascii="Times New Roman" w:eastAsia="Times New Roman" w:hAnsi="Times New Roman" w:cs="Times New Roman"/>
          <w:sz w:val="24"/>
          <w:szCs w:val="24"/>
        </w:rPr>
        <w:t xml:space="preserve"> this structure to be invariant across </w:t>
      </w:r>
      <w:r w:rsidR="00380C07">
        <w:rPr>
          <w:rFonts w:ascii="Times New Roman" w:eastAsia="Times New Roman" w:hAnsi="Times New Roman" w:cs="Times New Roman"/>
          <w:sz w:val="24"/>
          <w:szCs w:val="24"/>
        </w:rPr>
        <w:t>men and women</w:t>
      </w:r>
      <w:r w:rsidR="00C41D44">
        <w:rPr>
          <w:rFonts w:ascii="Times New Roman" w:eastAsia="Times New Roman" w:hAnsi="Times New Roman" w:cs="Times New Roman"/>
          <w:sz w:val="24"/>
          <w:szCs w:val="24"/>
        </w:rPr>
        <w:t xml:space="preserve">, with </w:t>
      </w:r>
      <w:r w:rsidR="00C568F1">
        <w:rPr>
          <w:rFonts w:ascii="Times New Roman" w:eastAsia="Times New Roman" w:hAnsi="Times New Roman" w:cs="Times New Roman"/>
          <w:sz w:val="24"/>
          <w:szCs w:val="24"/>
        </w:rPr>
        <w:t xml:space="preserve">the </w:t>
      </w:r>
      <w:r w:rsidR="00380C07">
        <w:rPr>
          <w:rFonts w:ascii="Times New Roman" w:eastAsia="Times New Roman" w:hAnsi="Times New Roman" w:cs="Times New Roman"/>
          <w:sz w:val="24"/>
          <w:szCs w:val="24"/>
        </w:rPr>
        <w:t xml:space="preserve">latter </w:t>
      </w:r>
      <w:r w:rsidR="00C41D44">
        <w:rPr>
          <w:rFonts w:ascii="Times New Roman" w:eastAsia="Times New Roman" w:hAnsi="Times New Roman" w:cs="Times New Roman"/>
          <w:sz w:val="24"/>
          <w:szCs w:val="24"/>
        </w:rPr>
        <w:t>scoring higher on all Dark Triad traits (particularly psychopathy</w:t>
      </w:r>
      <w:r w:rsidR="00F0590A">
        <w:rPr>
          <w:rFonts w:ascii="Times New Roman" w:eastAsia="Times New Roman" w:hAnsi="Times New Roman" w:cs="Times New Roman"/>
          <w:sz w:val="24"/>
          <w:szCs w:val="24"/>
        </w:rPr>
        <w:t>; H2</w:t>
      </w:r>
      <w:r w:rsidR="00C41D44">
        <w:rPr>
          <w:rFonts w:ascii="Times New Roman" w:eastAsia="Times New Roman" w:hAnsi="Times New Roman" w:cs="Times New Roman"/>
          <w:sz w:val="24"/>
          <w:szCs w:val="24"/>
        </w:rPr>
        <w:t xml:space="preserve">). We </w:t>
      </w:r>
      <w:r w:rsidR="00D5065F">
        <w:rPr>
          <w:rFonts w:ascii="Times New Roman" w:eastAsia="Times New Roman" w:hAnsi="Times New Roman" w:cs="Times New Roman"/>
          <w:sz w:val="24"/>
          <w:szCs w:val="24"/>
        </w:rPr>
        <w:t xml:space="preserve">also hypothesized for </w:t>
      </w:r>
      <w:r w:rsidR="00C41D44">
        <w:rPr>
          <w:rFonts w:ascii="Times New Roman" w:eastAsia="Times New Roman" w:hAnsi="Times New Roman" w:cs="Times New Roman"/>
          <w:sz w:val="24"/>
          <w:szCs w:val="24"/>
        </w:rPr>
        <w:t xml:space="preserve">this structure </w:t>
      </w:r>
      <w:r w:rsidR="00D5065F">
        <w:rPr>
          <w:rFonts w:ascii="Times New Roman" w:eastAsia="Times New Roman" w:hAnsi="Times New Roman" w:cs="Times New Roman"/>
          <w:sz w:val="24"/>
          <w:szCs w:val="24"/>
        </w:rPr>
        <w:t xml:space="preserve">to </w:t>
      </w:r>
      <w:r w:rsidR="00C41D44">
        <w:rPr>
          <w:rFonts w:ascii="Times New Roman" w:eastAsia="Times New Roman" w:hAnsi="Times New Roman" w:cs="Times New Roman"/>
          <w:sz w:val="24"/>
          <w:szCs w:val="24"/>
        </w:rPr>
        <w:t>be invariant across W</w:t>
      </w:r>
      <w:r w:rsidR="00380C07">
        <w:rPr>
          <w:rFonts w:ascii="Times New Roman" w:eastAsia="Times New Roman" w:hAnsi="Times New Roman" w:cs="Times New Roman"/>
          <w:sz w:val="24"/>
          <w:szCs w:val="24"/>
        </w:rPr>
        <w:t>.</w:t>
      </w:r>
      <w:r w:rsidR="00C41D44">
        <w:rPr>
          <w:rFonts w:ascii="Times New Roman" w:eastAsia="Times New Roman" w:hAnsi="Times New Roman" w:cs="Times New Roman"/>
          <w:sz w:val="24"/>
          <w:szCs w:val="24"/>
        </w:rPr>
        <w:t>E</w:t>
      </w:r>
      <w:r w:rsidR="00380C07">
        <w:rPr>
          <w:rFonts w:ascii="Times New Roman" w:eastAsia="Times New Roman" w:hAnsi="Times New Roman" w:cs="Times New Roman"/>
          <w:sz w:val="24"/>
          <w:szCs w:val="24"/>
        </w:rPr>
        <w:t>.</w:t>
      </w:r>
      <w:r w:rsidR="00C41D44">
        <w:rPr>
          <w:rFonts w:ascii="Times New Roman" w:eastAsia="Times New Roman" w:hAnsi="Times New Roman" w:cs="Times New Roman"/>
          <w:sz w:val="24"/>
          <w:szCs w:val="24"/>
        </w:rPr>
        <w:t>I</w:t>
      </w:r>
      <w:r w:rsidR="00380C07">
        <w:rPr>
          <w:rFonts w:ascii="Times New Roman" w:eastAsia="Times New Roman" w:hAnsi="Times New Roman" w:cs="Times New Roman"/>
          <w:sz w:val="24"/>
          <w:szCs w:val="24"/>
        </w:rPr>
        <w:t>.</w:t>
      </w:r>
      <w:r w:rsidR="00C41D44">
        <w:rPr>
          <w:rFonts w:ascii="Times New Roman" w:eastAsia="Times New Roman" w:hAnsi="Times New Roman" w:cs="Times New Roman"/>
          <w:sz w:val="24"/>
          <w:szCs w:val="24"/>
        </w:rPr>
        <w:t>R</w:t>
      </w:r>
      <w:r w:rsidR="00380C07">
        <w:rPr>
          <w:rFonts w:ascii="Times New Roman" w:eastAsia="Times New Roman" w:hAnsi="Times New Roman" w:cs="Times New Roman"/>
          <w:sz w:val="24"/>
          <w:szCs w:val="24"/>
        </w:rPr>
        <w:t>.</w:t>
      </w:r>
      <w:r w:rsidR="00C41D44">
        <w:rPr>
          <w:rFonts w:ascii="Times New Roman" w:eastAsia="Times New Roman" w:hAnsi="Times New Roman" w:cs="Times New Roman"/>
          <w:sz w:val="24"/>
          <w:szCs w:val="24"/>
        </w:rPr>
        <w:t>D</w:t>
      </w:r>
      <w:r w:rsidR="00380C07">
        <w:rPr>
          <w:rFonts w:ascii="Times New Roman" w:eastAsia="Times New Roman" w:hAnsi="Times New Roman" w:cs="Times New Roman"/>
          <w:sz w:val="24"/>
          <w:szCs w:val="24"/>
        </w:rPr>
        <w:t>.</w:t>
      </w:r>
      <w:r w:rsidR="00C41D44">
        <w:rPr>
          <w:rFonts w:ascii="Times New Roman" w:eastAsia="Times New Roman" w:hAnsi="Times New Roman" w:cs="Times New Roman"/>
          <w:sz w:val="24"/>
          <w:szCs w:val="24"/>
        </w:rPr>
        <w:t xml:space="preserve"> and non-W</w:t>
      </w:r>
      <w:r w:rsidR="00380C07">
        <w:rPr>
          <w:rFonts w:ascii="Times New Roman" w:eastAsia="Times New Roman" w:hAnsi="Times New Roman" w:cs="Times New Roman"/>
          <w:sz w:val="24"/>
          <w:szCs w:val="24"/>
        </w:rPr>
        <w:t>.</w:t>
      </w:r>
      <w:r w:rsidR="00C41D44">
        <w:rPr>
          <w:rFonts w:ascii="Times New Roman" w:eastAsia="Times New Roman" w:hAnsi="Times New Roman" w:cs="Times New Roman"/>
          <w:sz w:val="24"/>
          <w:szCs w:val="24"/>
        </w:rPr>
        <w:t>E</w:t>
      </w:r>
      <w:r w:rsidR="00380C07">
        <w:rPr>
          <w:rFonts w:ascii="Times New Roman" w:eastAsia="Times New Roman" w:hAnsi="Times New Roman" w:cs="Times New Roman"/>
          <w:sz w:val="24"/>
          <w:szCs w:val="24"/>
        </w:rPr>
        <w:t>.</w:t>
      </w:r>
      <w:r w:rsidR="00C41D44">
        <w:rPr>
          <w:rFonts w:ascii="Times New Roman" w:eastAsia="Times New Roman" w:hAnsi="Times New Roman" w:cs="Times New Roman"/>
          <w:sz w:val="24"/>
          <w:szCs w:val="24"/>
        </w:rPr>
        <w:t>I</w:t>
      </w:r>
      <w:r w:rsidR="00380C07">
        <w:rPr>
          <w:rFonts w:ascii="Times New Roman" w:eastAsia="Times New Roman" w:hAnsi="Times New Roman" w:cs="Times New Roman"/>
          <w:sz w:val="24"/>
          <w:szCs w:val="24"/>
        </w:rPr>
        <w:t>.</w:t>
      </w:r>
      <w:r w:rsidR="00C41D44">
        <w:rPr>
          <w:rFonts w:ascii="Times New Roman" w:eastAsia="Times New Roman" w:hAnsi="Times New Roman" w:cs="Times New Roman"/>
          <w:sz w:val="24"/>
          <w:szCs w:val="24"/>
        </w:rPr>
        <w:t>R</w:t>
      </w:r>
      <w:r w:rsidR="00380C07">
        <w:rPr>
          <w:rFonts w:ascii="Times New Roman" w:eastAsia="Times New Roman" w:hAnsi="Times New Roman" w:cs="Times New Roman"/>
          <w:sz w:val="24"/>
          <w:szCs w:val="24"/>
        </w:rPr>
        <w:t>.</w:t>
      </w:r>
      <w:r w:rsidR="00C41D44">
        <w:rPr>
          <w:rFonts w:ascii="Times New Roman" w:eastAsia="Times New Roman" w:hAnsi="Times New Roman" w:cs="Times New Roman"/>
          <w:sz w:val="24"/>
          <w:szCs w:val="24"/>
        </w:rPr>
        <w:t>D</w:t>
      </w:r>
      <w:r w:rsidR="00380C07">
        <w:rPr>
          <w:rFonts w:ascii="Times New Roman" w:eastAsia="Times New Roman" w:hAnsi="Times New Roman" w:cs="Times New Roman"/>
          <w:sz w:val="24"/>
          <w:szCs w:val="24"/>
        </w:rPr>
        <w:t>.</w:t>
      </w:r>
      <w:r w:rsidR="00C41D44">
        <w:rPr>
          <w:rFonts w:ascii="Times New Roman" w:eastAsia="Times New Roman" w:hAnsi="Times New Roman" w:cs="Times New Roman"/>
          <w:sz w:val="24"/>
          <w:szCs w:val="24"/>
        </w:rPr>
        <w:t xml:space="preserve"> world regions</w:t>
      </w:r>
      <w:r w:rsidR="00024D3B">
        <w:rPr>
          <w:rFonts w:ascii="Times New Roman" w:eastAsia="Times New Roman" w:hAnsi="Times New Roman" w:cs="Times New Roman"/>
          <w:sz w:val="24"/>
          <w:szCs w:val="24"/>
        </w:rPr>
        <w:t xml:space="preserve"> (H3)</w:t>
      </w:r>
      <w:r w:rsidR="00C41D44">
        <w:rPr>
          <w:rFonts w:ascii="Times New Roman" w:eastAsia="Times New Roman" w:hAnsi="Times New Roman" w:cs="Times New Roman"/>
          <w:sz w:val="24"/>
          <w:szCs w:val="24"/>
        </w:rPr>
        <w:t>.</w:t>
      </w:r>
    </w:p>
    <w:p w14:paraId="1EC77A61" w14:textId="7DF13DF8" w:rsidR="00CB2F4B" w:rsidRDefault="00CB2F4B" w:rsidP="00CD6AC3">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test H1, we evaluated the independent cluster model of confirmatory factor analysis (ICM-CFA), and</w:t>
      </w:r>
      <w:r w:rsidR="00D506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w:t>
      </w:r>
      <w:r w:rsidR="00D5065F">
        <w:rPr>
          <w:rFonts w:ascii="Times New Roman" w:eastAsia="Times New Roman" w:hAnsi="Times New Roman" w:cs="Times New Roman"/>
          <w:sz w:val="24"/>
          <w:szCs w:val="24"/>
        </w:rPr>
        <w:t xml:space="preserve">test </w:t>
      </w:r>
      <w:r>
        <w:rPr>
          <w:rFonts w:ascii="Times New Roman" w:eastAsia="Times New Roman" w:hAnsi="Times New Roman" w:cs="Times New Roman"/>
          <w:sz w:val="24"/>
          <w:szCs w:val="24"/>
        </w:rPr>
        <w:t xml:space="preserve">H2 </w:t>
      </w:r>
      <w:r w:rsidR="00024D3B">
        <w:rPr>
          <w:rFonts w:ascii="Times New Roman" w:eastAsia="Times New Roman" w:hAnsi="Times New Roman" w:cs="Times New Roman"/>
          <w:sz w:val="24"/>
          <w:szCs w:val="24"/>
        </w:rPr>
        <w:t>and H3</w:t>
      </w:r>
      <w:r>
        <w:rPr>
          <w:rFonts w:ascii="Times New Roman" w:eastAsia="Times New Roman" w:hAnsi="Times New Roman" w:cs="Times New Roman"/>
          <w:sz w:val="24"/>
          <w:szCs w:val="24"/>
        </w:rPr>
        <w:t xml:space="preserve">, we evaluated the multigroup confirmatory analysis (MGCFA). </w:t>
      </w:r>
      <w:r w:rsidRPr="005D3A34">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w:t>
      </w:r>
      <w:r w:rsidRPr="005D3A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testing</w:t>
      </w:r>
      <w:r w:rsidRPr="005D3A34">
        <w:rPr>
          <w:rFonts w:ascii="Times New Roman" w:eastAsia="Times New Roman" w:hAnsi="Times New Roman" w:cs="Times New Roman"/>
          <w:sz w:val="24"/>
          <w:szCs w:val="24"/>
        </w:rPr>
        <w:t xml:space="preserve"> of the ICM-CFA</w:t>
      </w:r>
      <w:r>
        <w:rPr>
          <w:rFonts w:ascii="Times New Roman" w:eastAsia="Times New Roman" w:hAnsi="Times New Roman" w:cs="Times New Roman"/>
          <w:sz w:val="24"/>
          <w:szCs w:val="24"/>
        </w:rPr>
        <w:t>,</w:t>
      </w:r>
      <w:r w:rsidRPr="005D3A34">
        <w:rPr>
          <w:rFonts w:ascii="Times New Roman" w:eastAsia="Times New Roman" w:hAnsi="Times New Roman" w:cs="Times New Roman"/>
          <w:sz w:val="24"/>
          <w:szCs w:val="24"/>
        </w:rPr>
        <w:t xml:space="preserve"> we rel</w:t>
      </w:r>
      <w:r w:rsidR="00D5065F">
        <w:rPr>
          <w:rFonts w:ascii="Times New Roman" w:eastAsia="Times New Roman" w:hAnsi="Times New Roman" w:cs="Times New Roman"/>
          <w:sz w:val="24"/>
          <w:szCs w:val="24"/>
        </w:rPr>
        <w:t>ied</w:t>
      </w:r>
      <w:r w:rsidRPr="005D3A34">
        <w:rPr>
          <w:rFonts w:ascii="Times New Roman" w:eastAsia="Times New Roman" w:hAnsi="Times New Roman" w:cs="Times New Roman"/>
          <w:sz w:val="24"/>
          <w:szCs w:val="24"/>
        </w:rPr>
        <w:t xml:space="preserve"> on </w:t>
      </w:r>
      <w:r w:rsidRPr="00EF3FA1">
        <w:rPr>
          <w:rFonts w:ascii="Times New Roman" w:eastAsia="Times New Roman" w:hAnsi="Times New Roman" w:cs="Times New Roman"/>
          <w:sz w:val="24"/>
          <w:szCs w:val="24"/>
        </w:rPr>
        <w:t>standard recommendations</w:t>
      </w:r>
      <w:r>
        <w:rPr>
          <w:rFonts w:ascii="Times New Roman" w:eastAsia="Times New Roman" w:hAnsi="Times New Roman" w:cs="Times New Roman"/>
          <w:sz w:val="24"/>
          <w:szCs w:val="24"/>
        </w:rPr>
        <w:t>. T</w:t>
      </w:r>
      <w:r w:rsidRPr="00EF3FA1">
        <w:rPr>
          <w:rFonts w:ascii="Times New Roman" w:eastAsia="Times New Roman" w:hAnsi="Times New Roman" w:cs="Times New Roman"/>
          <w:sz w:val="24"/>
          <w:szCs w:val="24"/>
        </w:rPr>
        <w:t>hat is</w:t>
      </w:r>
      <w:r>
        <w:rPr>
          <w:rFonts w:ascii="Times New Roman" w:eastAsia="Times New Roman" w:hAnsi="Times New Roman" w:cs="Times New Roman"/>
          <w:sz w:val="24"/>
          <w:szCs w:val="24"/>
        </w:rPr>
        <w:t>,</w:t>
      </w:r>
      <w:r w:rsidRPr="00EF3FA1">
        <w:rPr>
          <w:rFonts w:ascii="Times New Roman" w:eastAsia="Times New Roman" w:hAnsi="Times New Roman" w:cs="Times New Roman"/>
          <w:sz w:val="24"/>
          <w:szCs w:val="24"/>
        </w:rPr>
        <w:t xml:space="preserve"> the Comparative Fit Index (CFI) should be ≥ .90, </w:t>
      </w:r>
      <w:r>
        <w:rPr>
          <w:rFonts w:ascii="Times New Roman" w:eastAsia="Times New Roman" w:hAnsi="Times New Roman" w:cs="Times New Roman"/>
          <w:sz w:val="24"/>
          <w:szCs w:val="24"/>
        </w:rPr>
        <w:t xml:space="preserve">and </w:t>
      </w:r>
      <w:r w:rsidRPr="00EF3FA1">
        <w:rPr>
          <w:rFonts w:ascii="Times New Roman" w:eastAsia="Times New Roman" w:hAnsi="Times New Roman" w:cs="Times New Roman"/>
          <w:sz w:val="24"/>
          <w:szCs w:val="24"/>
        </w:rPr>
        <w:t xml:space="preserve">the Root Mean Square Error of Approximation (RMSEA) should be ≤ .08 (Byrne, 1994). </w:t>
      </w:r>
      <w:r>
        <w:rPr>
          <w:rFonts w:ascii="Times New Roman" w:eastAsia="Times New Roman" w:hAnsi="Times New Roman" w:cs="Times New Roman"/>
          <w:sz w:val="24"/>
          <w:szCs w:val="24"/>
        </w:rPr>
        <w:t xml:space="preserve">To </w:t>
      </w:r>
      <w:r w:rsidR="007461AF">
        <w:rPr>
          <w:rFonts w:ascii="Times New Roman" w:eastAsia="Times New Roman" w:hAnsi="Times New Roman" w:cs="Times New Roman"/>
          <w:sz w:val="24"/>
          <w:szCs w:val="24"/>
        </w:rPr>
        <w:t xml:space="preserve">find out </w:t>
      </w:r>
      <w:r>
        <w:rPr>
          <w:rFonts w:ascii="Times New Roman" w:eastAsia="Times New Roman" w:hAnsi="Times New Roman" w:cs="Times New Roman"/>
          <w:sz w:val="24"/>
          <w:szCs w:val="24"/>
        </w:rPr>
        <w:t>if</w:t>
      </w:r>
      <w:r w:rsidR="00F0590A">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tested model is invariant, we compared the differences in approximate fit statistics between subsequent models (e.g., between configural and metric or between metric and scalar), </w:t>
      </w:r>
      <w:r w:rsidR="00DC6ABA">
        <w:rPr>
          <w:rFonts w:ascii="Times New Roman" w:eastAsia="Times New Roman" w:hAnsi="Times New Roman" w:cs="Times New Roman"/>
          <w:sz w:val="24"/>
          <w:szCs w:val="24"/>
        </w:rPr>
        <w:t>whose</w:t>
      </w:r>
      <w:r w:rsidR="00DC6ABA" w:rsidRPr="00EF3FA1">
        <w:rPr>
          <w:rFonts w:ascii="Times New Roman" w:eastAsia="Times New Roman" w:hAnsi="Times New Roman" w:cs="Times New Roman"/>
          <w:sz w:val="24"/>
          <w:szCs w:val="24"/>
        </w:rPr>
        <w:t xml:space="preserve"> </w:t>
      </w:r>
      <w:r w:rsidRPr="00EF3FA1">
        <w:rPr>
          <w:rFonts w:ascii="Times New Roman" w:eastAsia="Times New Roman" w:hAnsi="Times New Roman" w:cs="Times New Roman"/>
          <w:sz w:val="24"/>
          <w:szCs w:val="24"/>
        </w:rPr>
        <w:t xml:space="preserve">values </w:t>
      </w:r>
      <w:r>
        <w:rPr>
          <w:rFonts w:ascii="Times New Roman" w:eastAsia="Times New Roman" w:hAnsi="Times New Roman" w:cs="Times New Roman"/>
          <w:sz w:val="24"/>
          <w:szCs w:val="24"/>
        </w:rPr>
        <w:t>should not exceed</w:t>
      </w:r>
      <w:r w:rsidRPr="00EF3FA1">
        <w:rPr>
          <w:rFonts w:ascii="Times New Roman" w:eastAsia="Times New Roman" w:hAnsi="Times New Roman" w:cs="Times New Roman"/>
          <w:sz w:val="24"/>
          <w:szCs w:val="24"/>
        </w:rPr>
        <w:t xml:space="preserve"> .015 in RMSEA and .01 in CFI (Chen, 2007).</w:t>
      </w:r>
      <w:r>
        <w:rPr>
          <w:rFonts w:ascii="Times New Roman" w:eastAsia="Times New Roman" w:hAnsi="Times New Roman" w:cs="Times New Roman"/>
          <w:sz w:val="24"/>
          <w:szCs w:val="24"/>
        </w:rPr>
        <w:t xml:space="preserve"> </w:t>
      </w:r>
      <w:r w:rsidRPr="00CB2F4B">
        <w:rPr>
          <w:rFonts w:ascii="Times New Roman" w:eastAsia="Times New Roman" w:hAnsi="Times New Roman" w:cs="Times New Roman"/>
          <w:sz w:val="24"/>
          <w:szCs w:val="24"/>
        </w:rPr>
        <w:t xml:space="preserve">We carried out all the structural analyses using robust maximum likelihood estimation in Mplus v. 7.2 (Muthén &amp; Muthén, 2012). We made </w:t>
      </w:r>
      <w:r w:rsidR="00F0590A" w:rsidRPr="00CB2F4B">
        <w:rPr>
          <w:rFonts w:ascii="Times New Roman" w:eastAsia="Times New Roman" w:hAnsi="Times New Roman" w:cs="Times New Roman"/>
          <w:sz w:val="24"/>
          <w:szCs w:val="24"/>
        </w:rPr>
        <w:t>all</w:t>
      </w:r>
      <w:r w:rsidRPr="00CB2F4B">
        <w:rPr>
          <w:rFonts w:ascii="Times New Roman" w:eastAsia="Times New Roman" w:hAnsi="Times New Roman" w:cs="Times New Roman"/>
          <w:sz w:val="24"/>
          <w:szCs w:val="24"/>
        </w:rPr>
        <w:t xml:space="preserve"> the used scripts and data available at the OSF project site: </w:t>
      </w:r>
      <w:r w:rsidR="005B4308">
        <w:rPr>
          <w:rFonts w:ascii="Times New Roman" w:eastAsia="Times New Roman" w:hAnsi="Times New Roman" w:cs="Times New Roman"/>
          <w:sz w:val="24"/>
          <w:szCs w:val="24"/>
        </w:rPr>
        <w:t>https://osf.io/8nsc3</w:t>
      </w:r>
      <w:r w:rsidR="007461AF" w:rsidRPr="000A27C6">
        <w:rPr>
          <w:rFonts w:ascii="Times New Roman" w:eastAsia="Times New Roman" w:hAnsi="Times New Roman" w:cs="Times New Roman"/>
          <w:sz w:val="24"/>
          <w:szCs w:val="24"/>
        </w:rPr>
        <w:t>.</w:t>
      </w:r>
    </w:p>
    <w:p w14:paraId="0B7AEBF8" w14:textId="20FB29AC" w:rsidR="00B5737A" w:rsidRPr="00B740DC" w:rsidRDefault="001108E0" w:rsidP="00CD6AC3">
      <w:pPr>
        <w:spacing w:after="0" w:line="480" w:lineRule="exact"/>
        <w:jc w:val="center"/>
        <w:rPr>
          <w:rFonts w:ascii="Times New Roman" w:eastAsia="Times New Roman" w:hAnsi="Times New Roman" w:cs="Times New Roman"/>
          <w:b/>
          <w:sz w:val="24"/>
          <w:szCs w:val="24"/>
        </w:rPr>
      </w:pPr>
      <w:r w:rsidRPr="00B740DC">
        <w:rPr>
          <w:rFonts w:ascii="Times New Roman" w:eastAsia="Times New Roman" w:hAnsi="Times New Roman" w:cs="Times New Roman"/>
          <w:b/>
          <w:sz w:val="24"/>
          <w:szCs w:val="24"/>
        </w:rPr>
        <w:t>Method</w:t>
      </w:r>
    </w:p>
    <w:p w14:paraId="05BB3F1F" w14:textId="50929BE8" w:rsidR="00B5737A" w:rsidRPr="00B740DC" w:rsidRDefault="001108E0" w:rsidP="00CD6AC3">
      <w:pPr>
        <w:spacing w:after="0" w:line="480" w:lineRule="exact"/>
        <w:rPr>
          <w:rFonts w:ascii="Times New Roman" w:eastAsia="Times New Roman" w:hAnsi="Times New Roman" w:cs="Times New Roman"/>
          <w:sz w:val="24"/>
          <w:szCs w:val="24"/>
        </w:rPr>
      </w:pPr>
      <w:r w:rsidRPr="00B740DC">
        <w:rPr>
          <w:rFonts w:ascii="Times New Roman" w:eastAsia="Times New Roman" w:hAnsi="Times New Roman" w:cs="Times New Roman"/>
          <w:b/>
          <w:sz w:val="24"/>
          <w:szCs w:val="24"/>
        </w:rPr>
        <w:t xml:space="preserve">Participants and </w:t>
      </w:r>
      <w:r w:rsidR="008E2289" w:rsidRPr="00B740DC">
        <w:rPr>
          <w:rFonts w:ascii="Times New Roman" w:eastAsia="Times New Roman" w:hAnsi="Times New Roman" w:cs="Times New Roman"/>
          <w:b/>
          <w:sz w:val="24"/>
          <w:szCs w:val="24"/>
        </w:rPr>
        <w:t>P</w:t>
      </w:r>
      <w:r w:rsidRPr="00B740DC">
        <w:rPr>
          <w:rFonts w:ascii="Times New Roman" w:eastAsia="Times New Roman" w:hAnsi="Times New Roman" w:cs="Times New Roman"/>
          <w:b/>
          <w:sz w:val="24"/>
          <w:szCs w:val="24"/>
        </w:rPr>
        <w:t>rocedure</w:t>
      </w:r>
    </w:p>
    <w:p w14:paraId="769939B6" w14:textId="772E0407" w:rsidR="007461AF" w:rsidRDefault="007461AF" w:rsidP="00CD6AC3">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F561D">
        <w:rPr>
          <w:rFonts w:ascii="Times New Roman" w:eastAsia="Times New Roman" w:hAnsi="Times New Roman" w:cs="Times New Roman"/>
          <w:sz w:val="24"/>
          <w:szCs w:val="24"/>
        </w:rPr>
        <w:t xml:space="preserve">e report how we determined our sample size, all data exclusions, all manipulations, and all measures. </w:t>
      </w:r>
      <w:r>
        <w:rPr>
          <w:rFonts w:ascii="Times New Roman" w:eastAsia="Times New Roman" w:hAnsi="Times New Roman" w:cs="Times New Roman"/>
          <w:sz w:val="24"/>
          <w:szCs w:val="24"/>
        </w:rPr>
        <w:t>We collected t</w:t>
      </w:r>
      <w:r w:rsidR="008E2289" w:rsidRPr="00B740DC">
        <w:rPr>
          <w:rFonts w:ascii="Times New Roman" w:eastAsia="Times New Roman" w:hAnsi="Times New Roman" w:cs="Times New Roman"/>
          <w:sz w:val="24"/>
          <w:szCs w:val="24"/>
        </w:rPr>
        <w:t>he d</w:t>
      </w:r>
      <w:r w:rsidR="001108E0" w:rsidRPr="00B740DC">
        <w:rPr>
          <w:rFonts w:ascii="Times New Roman" w:eastAsia="Times New Roman" w:hAnsi="Times New Roman" w:cs="Times New Roman"/>
          <w:sz w:val="24"/>
          <w:szCs w:val="24"/>
        </w:rPr>
        <w:t>ata (</w:t>
      </w:r>
      <w:r w:rsidR="001108E0" w:rsidRPr="00B740DC">
        <w:rPr>
          <w:rFonts w:ascii="Times New Roman" w:eastAsia="Times New Roman" w:hAnsi="Times New Roman" w:cs="Times New Roman"/>
          <w:i/>
          <w:sz w:val="24"/>
          <w:szCs w:val="24"/>
        </w:rPr>
        <w:t>N</w:t>
      </w:r>
      <w:r w:rsidR="001108E0" w:rsidRPr="00B740DC">
        <w:rPr>
          <w:rFonts w:ascii="Times New Roman" w:eastAsia="Times New Roman" w:hAnsi="Times New Roman" w:cs="Times New Roman"/>
          <w:sz w:val="24"/>
          <w:szCs w:val="24"/>
        </w:rPr>
        <w:t xml:space="preserve"> = 11,723) </w:t>
      </w:r>
      <w:r w:rsidR="008E2289" w:rsidRPr="00B740DC">
        <w:rPr>
          <w:rFonts w:ascii="Times New Roman" w:eastAsia="Times New Roman" w:hAnsi="Times New Roman" w:cs="Times New Roman"/>
          <w:sz w:val="24"/>
          <w:szCs w:val="24"/>
        </w:rPr>
        <w:t xml:space="preserve">between April 2016 and October 2017 </w:t>
      </w:r>
      <w:r w:rsidR="001108E0" w:rsidRPr="00B740DC">
        <w:rPr>
          <w:rFonts w:ascii="Times New Roman" w:eastAsia="Times New Roman" w:hAnsi="Times New Roman" w:cs="Times New Roman"/>
          <w:sz w:val="24"/>
          <w:szCs w:val="24"/>
        </w:rPr>
        <w:t>as part of the “Cross-Cultural Self-Enhancement Project</w:t>
      </w:r>
      <w:r w:rsidR="00572448">
        <w:rPr>
          <w:rFonts w:ascii="Times New Roman" w:eastAsia="Times New Roman" w:hAnsi="Times New Roman" w:cs="Times New Roman"/>
          <w:sz w:val="24"/>
          <w:szCs w:val="24"/>
        </w:rPr>
        <w:t>,</w:t>
      </w:r>
      <w:r w:rsidR="001108E0" w:rsidRPr="00B740DC">
        <w:rPr>
          <w:rFonts w:ascii="Times New Roman" w:eastAsia="Times New Roman" w:hAnsi="Times New Roman" w:cs="Times New Roman"/>
          <w:sz w:val="24"/>
          <w:szCs w:val="24"/>
        </w:rPr>
        <w:t>”</w:t>
      </w:r>
      <w:r w:rsidR="001143AB" w:rsidRPr="00B740DC">
        <w:rPr>
          <w:rFonts w:ascii="Times New Roman" w:eastAsia="Times New Roman" w:hAnsi="Times New Roman" w:cs="Times New Roman"/>
          <w:sz w:val="24"/>
          <w:szCs w:val="24"/>
        </w:rPr>
        <w:t xml:space="preserve"> </w:t>
      </w:r>
      <w:r w:rsidR="001108E0" w:rsidRPr="00B740DC">
        <w:rPr>
          <w:rFonts w:ascii="Times New Roman" w:eastAsia="Times New Roman" w:hAnsi="Times New Roman" w:cs="Times New Roman"/>
          <w:sz w:val="24"/>
          <w:szCs w:val="24"/>
        </w:rPr>
        <w:t>which brought together</w:t>
      </w:r>
      <w:r w:rsidR="00E942D4" w:rsidRPr="00B740DC">
        <w:rPr>
          <w:rFonts w:ascii="Times New Roman" w:eastAsia="Times New Roman" w:hAnsi="Times New Roman" w:cs="Times New Roman"/>
          <w:sz w:val="24"/>
          <w:szCs w:val="24"/>
        </w:rPr>
        <w:t xml:space="preserve"> over 70</w:t>
      </w:r>
      <w:r w:rsidR="001108E0" w:rsidRPr="00B740DC">
        <w:rPr>
          <w:rFonts w:ascii="Times New Roman" w:eastAsia="Times New Roman" w:hAnsi="Times New Roman" w:cs="Times New Roman"/>
          <w:sz w:val="24"/>
          <w:szCs w:val="24"/>
        </w:rPr>
        <w:t xml:space="preserve"> academics from </w:t>
      </w:r>
      <w:r w:rsidR="00E40307" w:rsidRPr="00B740DC">
        <w:rPr>
          <w:rFonts w:ascii="Times New Roman" w:eastAsia="Times New Roman" w:hAnsi="Times New Roman" w:cs="Times New Roman"/>
          <w:sz w:val="24"/>
          <w:szCs w:val="24"/>
        </w:rPr>
        <w:t>56</w:t>
      </w:r>
      <w:r w:rsidR="001108E0" w:rsidRPr="00B740DC">
        <w:rPr>
          <w:rFonts w:ascii="Times New Roman" w:eastAsia="Times New Roman" w:hAnsi="Times New Roman" w:cs="Times New Roman"/>
          <w:sz w:val="24"/>
          <w:szCs w:val="24"/>
        </w:rPr>
        <w:t xml:space="preserve"> countries</w:t>
      </w:r>
      <w:r w:rsidR="008E2289" w:rsidRPr="00B740DC">
        <w:rPr>
          <w:rFonts w:ascii="Times New Roman" w:eastAsia="Times New Roman" w:hAnsi="Times New Roman" w:cs="Times New Roman"/>
          <w:sz w:val="24"/>
          <w:szCs w:val="24"/>
        </w:rPr>
        <w:t xml:space="preserve">. </w:t>
      </w:r>
      <w:r w:rsidR="00E55F15">
        <w:rPr>
          <w:rFonts w:ascii="Times New Roman" w:eastAsia="Times New Roman" w:hAnsi="Times New Roman" w:cs="Times New Roman"/>
          <w:sz w:val="24"/>
          <w:szCs w:val="24"/>
        </w:rPr>
        <w:t>In e</w:t>
      </w:r>
      <w:r w:rsidR="00D55F5B" w:rsidRPr="005D3A34">
        <w:rPr>
          <w:rFonts w:ascii="Times New Roman" w:eastAsia="Times New Roman" w:hAnsi="Times New Roman" w:cs="Times New Roman"/>
          <w:sz w:val="24"/>
          <w:szCs w:val="24"/>
        </w:rPr>
        <w:t>ach country</w:t>
      </w:r>
      <w:r w:rsidR="00E55F15">
        <w:rPr>
          <w:rFonts w:ascii="Times New Roman" w:eastAsia="Times New Roman" w:hAnsi="Times New Roman" w:cs="Times New Roman"/>
          <w:sz w:val="24"/>
          <w:szCs w:val="24"/>
        </w:rPr>
        <w:t>, researchers set</w:t>
      </w:r>
      <w:r w:rsidR="002B4F83">
        <w:rPr>
          <w:rFonts w:ascii="Times New Roman" w:eastAsia="Times New Roman" w:hAnsi="Times New Roman" w:cs="Times New Roman"/>
          <w:sz w:val="24"/>
          <w:szCs w:val="24"/>
        </w:rPr>
        <w:t xml:space="preserve"> out</w:t>
      </w:r>
      <w:r w:rsidR="00E55F15">
        <w:rPr>
          <w:rFonts w:ascii="Times New Roman" w:eastAsia="Times New Roman" w:hAnsi="Times New Roman" w:cs="Times New Roman"/>
          <w:sz w:val="24"/>
          <w:szCs w:val="24"/>
        </w:rPr>
        <w:t xml:space="preserve"> to </w:t>
      </w:r>
      <w:r w:rsidR="00D55F5B" w:rsidRPr="005D3A34">
        <w:rPr>
          <w:rFonts w:ascii="Times New Roman" w:eastAsia="Times New Roman" w:hAnsi="Times New Roman" w:cs="Times New Roman"/>
          <w:sz w:val="24"/>
          <w:szCs w:val="24"/>
        </w:rPr>
        <w:t>recruit at least 150</w:t>
      </w:r>
      <w:r w:rsidR="00E55F15">
        <w:rPr>
          <w:rFonts w:ascii="Times New Roman" w:eastAsia="Times New Roman" w:hAnsi="Times New Roman" w:cs="Times New Roman"/>
          <w:sz w:val="24"/>
          <w:szCs w:val="24"/>
        </w:rPr>
        <w:t xml:space="preserve"> participants, </w:t>
      </w:r>
      <w:r w:rsidR="00D55F5B" w:rsidRPr="005D3A34">
        <w:rPr>
          <w:rFonts w:ascii="Times New Roman" w:eastAsia="Times New Roman" w:hAnsi="Times New Roman" w:cs="Times New Roman"/>
          <w:sz w:val="24"/>
          <w:szCs w:val="24"/>
        </w:rPr>
        <w:t xml:space="preserve">based on </w:t>
      </w:r>
      <w:r w:rsidR="00D55F5B" w:rsidRPr="00D934DE">
        <w:rPr>
          <w:rFonts w:ascii="Times New Roman" w:eastAsia="Times New Roman" w:hAnsi="Times New Roman" w:cs="Times New Roman"/>
          <w:i/>
          <w:sz w:val="24"/>
          <w:szCs w:val="24"/>
        </w:rPr>
        <w:t>a priori</w:t>
      </w:r>
      <w:r w:rsidR="00D55F5B" w:rsidRPr="005D3A34">
        <w:rPr>
          <w:rFonts w:ascii="Times New Roman" w:eastAsia="Times New Roman" w:hAnsi="Times New Roman" w:cs="Times New Roman"/>
          <w:sz w:val="24"/>
          <w:szCs w:val="24"/>
        </w:rPr>
        <w:t xml:space="preserve"> power analyses</w:t>
      </w:r>
      <w:r w:rsidR="0049483D">
        <w:rPr>
          <w:rFonts w:ascii="Times New Roman" w:eastAsia="Times New Roman" w:hAnsi="Times New Roman" w:cs="Times New Roman"/>
          <w:sz w:val="24"/>
          <w:szCs w:val="24"/>
        </w:rPr>
        <w:t xml:space="preserve"> </w:t>
      </w:r>
      <w:r w:rsidR="002B4F83">
        <w:rPr>
          <w:rFonts w:ascii="Times New Roman" w:eastAsia="Times New Roman" w:hAnsi="Times New Roman" w:cs="Times New Roman"/>
          <w:sz w:val="24"/>
          <w:szCs w:val="24"/>
        </w:rPr>
        <w:t xml:space="preserve">using the average </w:t>
      </w:r>
      <w:r w:rsidR="002B4F83" w:rsidRPr="005D3A34">
        <w:rPr>
          <w:rFonts w:ascii="Times New Roman" w:eastAsia="Times New Roman" w:hAnsi="Times New Roman" w:cs="Times New Roman"/>
          <w:sz w:val="24"/>
          <w:szCs w:val="24"/>
        </w:rPr>
        <w:t xml:space="preserve">effect in </w:t>
      </w:r>
      <w:r w:rsidR="002B4F83">
        <w:rPr>
          <w:rFonts w:ascii="Times New Roman" w:eastAsia="Times New Roman" w:hAnsi="Times New Roman" w:cs="Times New Roman"/>
          <w:sz w:val="24"/>
          <w:szCs w:val="24"/>
        </w:rPr>
        <w:t>personality-</w:t>
      </w:r>
      <w:r w:rsidR="002B4F83" w:rsidRPr="005D3A34">
        <w:rPr>
          <w:rFonts w:ascii="Times New Roman" w:eastAsia="Times New Roman" w:hAnsi="Times New Roman" w:cs="Times New Roman"/>
          <w:sz w:val="24"/>
          <w:szCs w:val="24"/>
        </w:rPr>
        <w:t xml:space="preserve">social psychology over the last 100 years (i.e., </w:t>
      </w:r>
      <w:r w:rsidR="002B4F83" w:rsidRPr="005D3A34">
        <w:rPr>
          <w:rFonts w:ascii="Times New Roman" w:eastAsia="Gungsuh" w:hAnsi="Times New Roman" w:cs="Times New Roman"/>
          <w:i/>
          <w:sz w:val="24"/>
          <w:szCs w:val="24"/>
        </w:rPr>
        <w:t xml:space="preserve">r </w:t>
      </w:r>
      <w:r w:rsidR="002B4F83" w:rsidRPr="00EF3FA1">
        <w:rPr>
          <w:rFonts w:ascii="Times New Roman" w:eastAsia="Gungsuh" w:hAnsi="Times New Roman" w:cs="Times New Roman"/>
          <w:i/>
          <w:sz w:val="24"/>
          <w:szCs w:val="24"/>
        </w:rPr>
        <w:t>≈</w:t>
      </w:r>
      <w:r w:rsidR="002B4F83" w:rsidRPr="007D09A6">
        <w:rPr>
          <w:rFonts w:ascii="Times New Roman" w:eastAsia="Gungsuh" w:hAnsi="Times New Roman" w:cs="Times New Roman"/>
          <w:i/>
          <w:sz w:val="24"/>
          <w:szCs w:val="24"/>
        </w:rPr>
        <w:t xml:space="preserve"> </w:t>
      </w:r>
      <w:r w:rsidR="002B4F83" w:rsidRPr="00B740DC">
        <w:rPr>
          <w:rFonts w:ascii="Times New Roman" w:eastAsia="Times New Roman" w:hAnsi="Times New Roman" w:cs="Times New Roman"/>
          <w:sz w:val="24"/>
          <w:szCs w:val="24"/>
        </w:rPr>
        <w:t>.20; Richard, Bond, &amp; Stokes-Zoota, 2003)</w:t>
      </w:r>
      <w:r w:rsidR="00D55F5B" w:rsidRPr="005D3A34">
        <w:rPr>
          <w:rFonts w:ascii="Times New Roman" w:eastAsia="Times New Roman" w:hAnsi="Times New Roman" w:cs="Times New Roman"/>
          <w:sz w:val="24"/>
          <w:szCs w:val="24"/>
        </w:rPr>
        <w:t>, but ideally</w:t>
      </w:r>
      <w:r>
        <w:rPr>
          <w:rFonts w:ascii="Times New Roman" w:eastAsia="Times New Roman" w:hAnsi="Times New Roman" w:cs="Times New Roman"/>
          <w:sz w:val="24"/>
          <w:szCs w:val="24"/>
        </w:rPr>
        <w:t xml:space="preserve"> to recruit</w:t>
      </w:r>
      <w:r w:rsidR="00D55F5B" w:rsidRPr="005D3A34">
        <w:rPr>
          <w:rFonts w:ascii="Times New Roman" w:eastAsia="Times New Roman" w:hAnsi="Times New Roman" w:cs="Times New Roman"/>
          <w:sz w:val="24"/>
          <w:szCs w:val="24"/>
        </w:rPr>
        <w:t xml:space="preserve"> 250</w:t>
      </w:r>
      <w:r w:rsidR="00E55F15">
        <w:rPr>
          <w:rFonts w:ascii="Times New Roman" w:eastAsia="Times New Roman" w:hAnsi="Times New Roman" w:cs="Times New Roman"/>
          <w:sz w:val="24"/>
          <w:szCs w:val="24"/>
        </w:rPr>
        <w:t xml:space="preserve"> </w:t>
      </w:r>
      <w:r w:rsidR="00E55F15" w:rsidRPr="005D3A34">
        <w:rPr>
          <w:rFonts w:ascii="Times New Roman" w:eastAsia="Times New Roman" w:hAnsi="Times New Roman" w:cs="Times New Roman"/>
          <w:sz w:val="24"/>
          <w:szCs w:val="24"/>
        </w:rPr>
        <w:t>participants</w:t>
      </w:r>
      <w:r w:rsidR="00E55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 as to</w:t>
      </w:r>
      <w:r w:rsidRPr="005D3A34">
        <w:rPr>
          <w:rFonts w:ascii="Times New Roman" w:eastAsia="Times New Roman" w:hAnsi="Times New Roman" w:cs="Times New Roman"/>
          <w:sz w:val="24"/>
          <w:szCs w:val="24"/>
        </w:rPr>
        <w:t xml:space="preserve"> </w:t>
      </w:r>
      <w:r w:rsidR="00D55F5B" w:rsidRPr="005D3A34">
        <w:rPr>
          <w:rFonts w:ascii="Times New Roman" w:eastAsia="Times New Roman" w:hAnsi="Times New Roman" w:cs="Times New Roman"/>
          <w:sz w:val="24"/>
          <w:szCs w:val="24"/>
        </w:rPr>
        <w:t>reduce estimation error in personality research</w:t>
      </w:r>
      <w:r w:rsidR="002B4F83">
        <w:rPr>
          <w:rFonts w:ascii="Times New Roman" w:eastAsia="Times New Roman" w:hAnsi="Times New Roman" w:cs="Times New Roman"/>
          <w:sz w:val="24"/>
          <w:szCs w:val="24"/>
        </w:rPr>
        <w:t xml:space="preserve"> (</w:t>
      </w:r>
      <w:r w:rsidR="002B4F83" w:rsidRPr="00D26FE6">
        <w:rPr>
          <w:rFonts w:ascii="Times New Roman" w:hAnsi="Times New Roman" w:cs="Times New Roman"/>
          <w:sz w:val="24"/>
          <w:szCs w:val="24"/>
        </w:rPr>
        <w:t>Schönbrodt &amp; Perugini, 2013</w:t>
      </w:r>
      <w:r w:rsidR="002B4F83">
        <w:rPr>
          <w:rFonts w:ascii="Times New Roman" w:hAnsi="Times New Roman" w:cs="Times New Roman"/>
          <w:sz w:val="24"/>
          <w:szCs w:val="24"/>
        </w:rPr>
        <w:t>)</w:t>
      </w:r>
      <w:r w:rsidR="00E55F15">
        <w:rPr>
          <w:rFonts w:ascii="Times New Roman" w:eastAsia="Times New Roman" w:hAnsi="Times New Roman" w:cs="Times New Roman"/>
          <w:sz w:val="24"/>
          <w:szCs w:val="24"/>
        </w:rPr>
        <w:t xml:space="preserve">. </w:t>
      </w:r>
      <w:r w:rsidR="007F561D">
        <w:rPr>
          <w:rFonts w:ascii="Times New Roman" w:eastAsia="Times New Roman" w:hAnsi="Times New Roman" w:cs="Times New Roman"/>
          <w:sz w:val="24"/>
          <w:szCs w:val="24"/>
        </w:rPr>
        <w:t xml:space="preserve">In </w:t>
      </w:r>
      <w:r w:rsidR="00F0590A">
        <w:rPr>
          <w:rFonts w:ascii="Times New Roman" w:eastAsia="Times New Roman" w:hAnsi="Times New Roman" w:cs="Times New Roman"/>
          <w:sz w:val="24"/>
          <w:szCs w:val="24"/>
        </w:rPr>
        <w:t xml:space="preserve">a minority of </w:t>
      </w:r>
      <w:r w:rsidR="00CB2F4B">
        <w:rPr>
          <w:rFonts w:ascii="Times New Roman" w:eastAsia="Times New Roman" w:hAnsi="Times New Roman" w:cs="Times New Roman"/>
          <w:sz w:val="24"/>
          <w:szCs w:val="24"/>
        </w:rPr>
        <w:t>samples</w:t>
      </w:r>
      <w:r w:rsidR="007F561D">
        <w:rPr>
          <w:rFonts w:ascii="Times New Roman" w:eastAsia="Times New Roman" w:hAnsi="Times New Roman" w:cs="Times New Roman"/>
          <w:sz w:val="24"/>
          <w:szCs w:val="24"/>
        </w:rPr>
        <w:t xml:space="preserve"> </w:t>
      </w:r>
      <w:r w:rsidR="00F0590A">
        <w:rPr>
          <w:rFonts w:ascii="Times New Roman" w:eastAsia="Times New Roman" w:hAnsi="Times New Roman" w:cs="Times New Roman"/>
          <w:sz w:val="24"/>
          <w:szCs w:val="24"/>
        </w:rPr>
        <w:t>from the larger</w:t>
      </w:r>
      <w:r w:rsidR="007F561D">
        <w:rPr>
          <w:rFonts w:ascii="Times New Roman" w:eastAsia="Times New Roman" w:hAnsi="Times New Roman" w:cs="Times New Roman"/>
          <w:sz w:val="24"/>
          <w:szCs w:val="24"/>
        </w:rPr>
        <w:t xml:space="preserve"> project (i.e., Hong Kong, </w:t>
      </w:r>
      <w:r>
        <w:rPr>
          <w:rFonts w:ascii="Times New Roman" w:eastAsia="Times New Roman" w:hAnsi="Times New Roman" w:cs="Times New Roman"/>
          <w:sz w:val="24"/>
          <w:szCs w:val="24"/>
        </w:rPr>
        <w:t>Spain</w:t>
      </w:r>
      <w:r w:rsidR="00A978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F561D">
        <w:rPr>
          <w:rFonts w:ascii="Times New Roman" w:eastAsia="Times New Roman" w:hAnsi="Times New Roman" w:cs="Times New Roman"/>
          <w:sz w:val="24"/>
          <w:szCs w:val="24"/>
        </w:rPr>
        <w:t>Uganda, Uruguay)</w:t>
      </w:r>
      <w:r>
        <w:rPr>
          <w:rFonts w:ascii="Times New Roman" w:eastAsia="Times New Roman" w:hAnsi="Times New Roman" w:cs="Times New Roman"/>
          <w:sz w:val="24"/>
          <w:szCs w:val="24"/>
        </w:rPr>
        <w:t>,</w:t>
      </w:r>
      <w:r w:rsidR="007F561D">
        <w:rPr>
          <w:rFonts w:ascii="Times New Roman" w:eastAsia="Times New Roman" w:hAnsi="Times New Roman" w:cs="Times New Roman"/>
          <w:sz w:val="24"/>
          <w:szCs w:val="24"/>
        </w:rPr>
        <w:t xml:space="preserve"> we failed to gather the minimal number of participants and</w:t>
      </w:r>
      <w:r w:rsidR="0049483D">
        <w:rPr>
          <w:rFonts w:ascii="Times New Roman" w:eastAsia="Times New Roman" w:hAnsi="Times New Roman" w:cs="Times New Roman"/>
          <w:sz w:val="24"/>
          <w:szCs w:val="24"/>
        </w:rPr>
        <w:t xml:space="preserve"> consequently</w:t>
      </w:r>
      <w:r w:rsidR="007F56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w:t>
      </w:r>
      <w:r w:rsidR="007F561D">
        <w:rPr>
          <w:rFonts w:ascii="Times New Roman" w:eastAsia="Times New Roman" w:hAnsi="Times New Roman" w:cs="Times New Roman"/>
          <w:sz w:val="24"/>
          <w:szCs w:val="24"/>
        </w:rPr>
        <w:t xml:space="preserve">excluded </w:t>
      </w:r>
      <w:r>
        <w:rPr>
          <w:rFonts w:ascii="Times New Roman" w:eastAsia="Times New Roman" w:hAnsi="Times New Roman" w:cs="Times New Roman"/>
          <w:sz w:val="24"/>
          <w:szCs w:val="24"/>
        </w:rPr>
        <w:t xml:space="preserve">these samples </w:t>
      </w:r>
      <w:r w:rsidR="007F561D">
        <w:rPr>
          <w:rFonts w:ascii="Times New Roman" w:eastAsia="Times New Roman" w:hAnsi="Times New Roman" w:cs="Times New Roman"/>
          <w:sz w:val="24"/>
          <w:szCs w:val="24"/>
        </w:rPr>
        <w:t xml:space="preserve">from analyses. </w:t>
      </w:r>
      <w:r w:rsidR="001F3E5F">
        <w:rPr>
          <w:rFonts w:ascii="Times New Roman" w:eastAsia="Times New Roman" w:hAnsi="Times New Roman" w:cs="Times New Roman"/>
          <w:sz w:val="24"/>
          <w:szCs w:val="24"/>
        </w:rPr>
        <w:t>Participants from t</w:t>
      </w:r>
      <w:r w:rsidR="007F561D">
        <w:rPr>
          <w:rFonts w:ascii="Times New Roman" w:eastAsia="Times New Roman" w:hAnsi="Times New Roman" w:cs="Times New Roman"/>
          <w:sz w:val="24"/>
          <w:szCs w:val="24"/>
        </w:rPr>
        <w:t xml:space="preserve">wo countries (i.e., </w:t>
      </w:r>
      <w:r w:rsidR="00A75633">
        <w:rPr>
          <w:rFonts w:ascii="Times New Roman" w:eastAsia="Times New Roman" w:hAnsi="Times New Roman" w:cs="Times New Roman"/>
          <w:sz w:val="24"/>
          <w:szCs w:val="24"/>
        </w:rPr>
        <w:t>Philippines</w:t>
      </w:r>
      <w:r w:rsidR="007F561D">
        <w:rPr>
          <w:rFonts w:ascii="Times New Roman" w:eastAsia="Times New Roman" w:hAnsi="Times New Roman" w:cs="Times New Roman"/>
          <w:sz w:val="24"/>
          <w:szCs w:val="24"/>
        </w:rPr>
        <w:t xml:space="preserve"> and Vietnam) did not complete the DTDD, and</w:t>
      </w:r>
      <w:r>
        <w:rPr>
          <w:rFonts w:ascii="Times New Roman" w:eastAsia="Times New Roman" w:hAnsi="Times New Roman" w:cs="Times New Roman"/>
          <w:sz w:val="24"/>
          <w:szCs w:val="24"/>
        </w:rPr>
        <w:t xml:space="preserve"> so we excluded</w:t>
      </w:r>
      <w:r w:rsidR="0049483D">
        <w:rPr>
          <w:rFonts w:ascii="Times New Roman" w:eastAsia="Times New Roman" w:hAnsi="Times New Roman" w:cs="Times New Roman"/>
          <w:sz w:val="24"/>
          <w:szCs w:val="24"/>
        </w:rPr>
        <w:t xml:space="preserve"> </w:t>
      </w:r>
      <w:r w:rsidR="001F3E5F">
        <w:rPr>
          <w:rFonts w:ascii="Times New Roman" w:eastAsia="Times New Roman" w:hAnsi="Times New Roman" w:cs="Times New Roman"/>
          <w:sz w:val="24"/>
          <w:szCs w:val="24"/>
        </w:rPr>
        <w:t>their data</w:t>
      </w:r>
      <w:r>
        <w:rPr>
          <w:rFonts w:ascii="Times New Roman" w:eastAsia="Times New Roman" w:hAnsi="Times New Roman" w:cs="Times New Roman"/>
          <w:sz w:val="24"/>
          <w:szCs w:val="24"/>
        </w:rPr>
        <w:t xml:space="preserve"> from analyses</w:t>
      </w:r>
      <w:r w:rsidR="007F561D">
        <w:rPr>
          <w:rFonts w:ascii="Times New Roman" w:eastAsia="Times New Roman" w:hAnsi="Times New Roman" w:cs="Times New Roman"/>
          <w:sz w:val="24"/>
          <w:szCs w:val="24"/>
        </w:rPr>
        <w:t>. Finally,</w:t>
      </w:r>
      <w:r>
        <w:rPr>
          <w:rFonts w:ascii="Times New Roman" w:eastAsia="Times New Roman" w:hAnsi="Times New Roman" w:cs="Times New Roman"/>
          <w:sz w:val="24"/>
          <w:szCs w:val="24"/>
        </w:rPr>
        <w:t xml:space="preserve"> we excluded</w:t>
      </w:r>
      <w:r w:rsidR="007F561D">
        <w:rPr>
          <w:rFonts w:ascii="Times New Roman" w:eastAsia="Times New Roman" w:hAnsi="Times New Roman" w:cs="Times New Roman"/>
          <w:sz w:val="24"/>
          <w:szCs w:val="24"/>
        </w:rPr>
        <w:t xml:space="preserve"> the</w:t>
      </w:r>
      <w:r w:rsidR="00DC6ABA">
        <w:rPr>
          <w:rFonts w:ascii="Times New Roman" w:eastAsia="Times New Roman" w:hAnsi="Times New Roman" w:cs="Times New Roman"/>
          <w:sz w:val="24"/>
          <w:szCs w:val="24"/>
        </w:rPr>
        <w:t xml:space="preserve"> Iranian</w:t>
      </w:r>
      <w:r w:rsidR="007F561D">
        <w:rPr>
          <w:rFonts w:ascii="Times New Roman" w:eastAsia="Times New Roman" w:hAnsi="Times New Roman" w:cs="Times New Roman"/>
          <w:sz w:val="24"/>
          <w:szCs w:val="24"/>
        </w:rPr>
        <w:t xml:space="preserve"> sample</w:t>
      </w:r>
      <w:r w:rsidR="00DC6ABA">
        <w:rPr>
          <w:rFonts w:ascii="Times New Roman" w:eastAsia="Times New Roman" w:hAnsi="Times New Roman" w:cs="Times New Roman"/>
          <w:sz w:val="24"/>
          <w:szCs w:val="24"/>
        </w:rPr>
        <w:t xml:space="preserve"> due to</w:t>
      </w:r>
      <w:r w:rsidR="007F561D">
        <w:rPr>
          <w:rFonts w:ascii="Times New Roman" w:eastAsia="Times New Roman" w:hAnsi="Times New Roman" w:cs="Times New Roman"/>
          <w:sz w:val="24"/>
          <w:szCs w:val="24"/>
        </w:rPr>
        <w:t xml:space="preserve"> serious violation</w:t>
      </w:r>
      <w:r w:rsidR="00F0590A">
        <w:rPr>
          <w:rFonts w:ascii="Times New Roman" w:eastAsia="Times New Roman" w:hAnsi="Times New Roman" w:cs="Times New Roman"/>
          <w:sz w:val="24"/>
          <w:szCs w:val="24"/>
        </w:rPr>
        <w:t>s</w:t>
      </w:r>
      <w:r w:rsidR="007F561D">
        <w:rPr>
          <w:rFonts w:ascii="Times New Roman" w:eastAsia="Times New Roman" w:hAnsi="Times New Roman" w:cs="Times New Roman"/>
          <w:sz w:val="24"/>
          <w:szCs w:val="24"/>
        </w:rPr>
        <w:t xml:space="preserve"> of data quality</w:t>
      </w:r>
      <w:r w:rsidR="00F0590A">
        <w:rPr>
          <w:rFonts w:ascii="Times New Roman" w:eastAsia="Times New Roman" w:hAnsi="Times New Roman" w:cs="Times New Roman"/>
          <w:sz w:val="24"/>
          <w:szCs w:val="24"/>
        </w:rPr>
        <w:t xml:space="preserve"> that</w:t>
      </w:r>
      <w:r w:rsidR="007F561D">
        <w:rPr>
          <w:rFonts w:ascii="Times New Roman" w:eastAsia="Times New Roman" w:hAnsi="Times New Roman" w:cs="Times New Roman"/>
          <w:sz w:val="24"/>
          <w:szCs w:val="24"/>
        </w:rPr>
        <w:t xml:space="preserve"> we were unable to </w:t>
      </w:r>
      <w:r>
        <w:rPr>
          <w:rFonts w:ascii="Times New Roman" w:eastAsia="Times New Roman" w:hAnsi="Times New Roman" w:cs="Times New Roman"/>
          <w:sz w:val="24"/>
          <w:szCs w:val="24"/>
        </w:rPr>
        <w:t>re</w:t>
      </w:r>
      <w:r w:rsidR="007F561D">
        <w:rPr>
          <w:rFonts w:ascii="Times New Roman" w:eastAsia="Times New Roman" w:hAnsi="Times New Roman" w:cs="Times New Roman"/>
          <w:sz w:val="24"/>
          <w:szCs w:val="24"/>
        </w:rPr>
        <w:t xml:space="preserve">solve. </w:t>
      </w:r>
      <w:r w:rsidR="00D55F5B" w:rsidRPr="00B740DC">
        <w:rPr>
          <w:rFonts w:ascii="Times New Roman" w:eastAsia="Times New Roman" w:hAnsi="Times New Roman" w:cs="Times New Roman"/>
          <w:sz w:val="24"/>
          <w:szCs w:val="24"/>
        </w:rPr>
        <w:t>Although some</w:t>
      </w:r>
      <w:r w:rsidR="00E55F15">
        <w:rPr>
          <w:rFonts w:ascii="Times New Roman" w:eastAsia="Times New Roman" w:hAnsi="Times New Roman" w:cs="Times New Roman"/>
          <w:sz w:val="24"/>
          <w:szCs w:val="24"/>
        </w:rPr>
        <w:t xml:space="preserve"> </w:t>
      </w:r>
      <w:r w:rsidR="00F0590A">
        <w:rPr>
          <w:rFonts w:ascii="Times New Roman" w:eastAsia="Times New Roman" w:hAnsi="Times New Roman" w:cs="Times New Roman"/>
          <w:sz w:val="24"/>
          <w:szCs w:val="24"/>
        </w:rPr>
        <w:t>sites</w:t>
      </w:r>
      <w:r w:rsidR="00D55F5B" w:rsidRPr="00B740DC">
        <w:rPr>
          <w:rFonts w:ascii="Times New Roman" w:eastAsia="Times New Roman" w:hAnsi="Times New Roman" w:cs="Times New Roman"/>
          <w:sz w:val="24"/>
          <w:szCs w:val="24"/>
        </w:rPr>
        <w:t xml:space="preserve"> fell short of the ideal</w:t>
      </w:r>
      <w:r w:rsidR="00770BD2">
        <w:rPr>
          <w:rFonts w:ascii="Times New Roman" w:eastAsia="Times New Roman" w:hAnsi="Times New Roman" w:cs="Times New Roman"/>
          <w:sz w:val="24"/>
          <w:szCs w:val="24"/>
        </w:rPr>
        <w:t xml:space="preserve"> of 250 participants</w:t>
      </w:r>
      <w:r w:rsidR="00D55F5B" w:rsidRPr="00B740DC">
        <w:rPr>
          <w:rFonts w:ascii="Times New Roman" w:eastAsia="Times New Roman" w:hAnsi="Times New Roman" w:cs="Times New Roman"/>
          <w:sz w:val="24"/>
          <w:szCs w:val="24"/>
        </w:rPr>
        <w:t xml:space="preserve">, </w:t>
      </w:r>
      <w:r w:rsidR="00E55F15">
        <w:rPr>
          <w:rFonts w:ascii="Times New Roman" w:eastAsia="Times New Roman" w:hAnsi="Times New Roman" w:cs="Times New Roman"/>
          <w:sz w:val="24"/>
          <w:szCs w:val="24"/>
        </w:rPr>
        <w:t xml:space="preserve">we considered </w:t>
      </w:r>
      <w:r w:rsidR="00D55F5B" w:rsidRPr="00B740DC">
        <w:rPr>
          <w:rFonts w:ascii="Times New Roman" w:eastAsia="Times New Roman" w:hAnsi="Times New Roman" w:cs="Times New Roman"/>
          <w:sz w:val="24"/>
          <w:szCs w:val="24"/>
        </w:rPr>
        <w:t>the inclusion of the full range of data important</w:t>
      </w:r>
      <w:r w:rsidR="00DC6ABA">
        <w:rPr>
          <w:rFonts w:ascii="Times New Roman" w:eastAsia="Times New Roman" w:hAnsi="Times New Roman" w:cs="Times New Roman"/>
          <w:sz w:val="24"/>
          <w:szCs w:val="24"/>
        </w:rPr>
        <w:t>,</w:t>
      </w:r>
      <w:r w:rsidR="00D55F5B" w:rsidRPr="00B740DC">
        <w:rPr>
          <w:rFonts w:ascii="Times New Roman" w:eastAsia="Times New Roman" w:hAnsi="Times New Roman" w:cs="Times New Roman"/>
          <w:sz w:val="24"/>
          <w:szCs w:val="24"/>
        </w:rPr>
        <w:t xml:space="preserve"> </w:t>
      </w:r>
      <w:r w:rsidR="00F0590A">
        <w:rPr>
          <w:rFonts w:ascii="Times New Roman" w:eastAsia="Times New Roman" w:hAnsi="Times New Roman" w:cs="Times New Roman"/>
          <w:sz w:val="24"/>
          <w:szCs w:val="24"/>
        </w:rPr>
        <w:t>because of</w:t>
      </w:r>
      <w:r w:rsidR="00E55F15" w:rsidRPr="00B740DC">
        <w:rPr>
          <w:rFonts w:ascii="Times New Roman" w:eastAsia="Times New Roman" w:hAnsi="Times New Roman" w:cs="Times New Roman"/>
          <w:sz w:val="24"/>
          <w:szCs w:val="24"/>
        </w:rPr>
        <w:t xml:space="preserve"> </w:t>
      </w:r>
      <w:r w:rsidR="00D55F5B" w:rsidRPr="00B740DC">
        <w:rPr>
          <w:rFonts w:ascii="Times New Roman" w:eastAsia="Times New Roman" w:hAnsi="Times New Roman" w:cs="Times New Roman"/>
          <w:sz w:val="24"/>
          <w:szCs w:val="24"/>
        </w:rPr>
        <w:t>the novelty of this project and the difficulty of obtaining (good) data from some of the regions to which we had access.</w:t>
      </w:r>
    </w:p>
    <w:p w14:paraId="7B713A4F" w14:textId="264EAC97" w:rsidR="00B5737A" w:rsidRPr="005D3A34" w:rsidRDefault="007461AF" w:rsidP="00CD6AC3">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all</w:t>
      </w:r>
      <w:r w:rsidR="00770BD2">
        <w:rPr>
          <w:rFonts w:ascii="Times New Roman" w:eastAsia="Times New Roman" w:hAnsi="Times New Roman" w:cs="Times New Roman"/>
          <w:sz w:val="24"/>
          <w:szCs w:val="24"/>
        </w:rPr>
        <w:t xml:space="preserve">, </w:t>
      </w:r>
      <w:r w:rsidR="00E40307" w:rsidRPr="00B740DC">
        <w:rPr>
          <w:rFonts w:ascii="Times New Roman" w:eastAsia="Times New Roman" w:hAnsi="Times New Roman" w:cs="Times New Roman"/>
          <w:sz w:val="24"/>
          <w:szCs w:val="24"/>
        </w:rPr>
        <w:t>we analyze</w:t>
      </w:r>
      <w:r w:rsidR="001143AB" w:rsidRPr="00B740DC">
        <w:rPr>
          <w:rFonts w:ascii="Times New Roman" w:eastAsia="Times New Roman" w:hAnsi="Times New Roman" w:cs="Times New Roman"/>
          <w:sz w:val="24"/>
          <w:szCs w:val="24"/>
        </w:rPr>
        <w:t>d</w:t>
      </w:r>
      <w:r w:rsidR="00E40307" w:rsidRPr="00B740DC">
        <w:rPr>
          <w:rFonts w:ascii="Times New Roman" w:eastAsia="Times New Roman" w:hAnsi="Times New Roman" w:cs="Times New Roman"/>
          <w:sz w:val="24"/>
          <w:szCs w:val="24"/>
        </w:rPr>
        <w:t xml:space="preserve"> data from</w:t>
      </w:r>
      <w:r w:rsidR="008E2289" w:rsidRPr="005D3A34">
        <w:rPr>
          <w:rFonts w:ascii="Times New Roman" w:eastAsia="Times New Roman" w:hAnsi="Times New Roman" w:cs="Times New Roman"/>
          <w:sz w:val="24"/>
          <w:szCs w:val="24"/>
        </w:rPr>
        <w:t xml:space="preserve"> </w:t>
      </w:r>
      <w:r w:rsidR="00E40307" w:rsidRPr="005D3A34">
        <w:rPr>
          <w:rFonts w:ascii="Times New Roman" w:eastAsia="Times New Roman" w:hAnsi="Times New Roman" w:cs="Times New Roman"/>
          <w:sz w:val="24"/>
          <w:szCs w:val="24"/>
        </w:rPr>
        <w:t>49 countries</w:t>
      </w:r>
      <w:r w:rsidR="00C84661" w:rsidRPr="005D3A34">
        <w:rPr>
          <w:rFonts w:ascii="Times New Roman" w:eastAsia="Times New Roman" w:hAnsi="Times New Roman" w:cs="Times New Roman"/>
          <w:sz w:val="24"/>
          <w:szCs w:val="24"/>
        </w:rPr>
        <w:t xml:space="preserve"> (Table 1)</w:t>
      </w:r>
      <w:r w:rsidR="001108E0" w:rsidRPr="005D3A34">
        <w:rPr>
          <w:rFonts w:ascii="Times New Roman" w:eastAsia="Times New Roman" w:hAnsi="Times New Roman" w:cs="Times New Roman"/>
          <w:sz w:val="24"/>
          <w:szCs w:val="24"/>
        </w:rPr>
        <w:t xml:space="preserve">. </w:t>
      </w:r>
      <w:r w:rsidR="001108E0" w:rsidRPr="00B740DC">
        <w:rPr>
          <w:rFonts w:ascii="Times New Roman" w:eastAsia="Times New Roman" w:hAnsi="Times New Roman" w:cs="Times New Roman"/>
          <w:sz w:val="24"/>
          <w:szCs w:val="24"/>
        </w:rPr>
        <w:t xml:space="preserve">The sample </w:t>
      </w:r>
      <w:r w:rsidR="008E2289" w:rsidRPr="00B740DC">
        <w:rPr>
          <w:rFonts w:ascii="Times New Roman" w:eastAsia="Times New Roman" w:hAnsi="Times New Roman" w:cs="Times New Roman"/>
          <w:sz w:val="24"/>
          <w:szCs w:val="24"/>
        </w:rPr>
        <w:t xml:space="preserve">consisted </w:t>
      </w:r>
      <w:r w:rsidR="001108E0" w:rsidRPr="00B740DC">
        <w:rPr>
          <w:rFonts w:ascii="Times New Roman" w:eastAsia="Times New Roman" w:hAnsi="Times New Roman" w:cs="Times New Roman"/>
          <w:sz w:val="24"/>
          <w:szCs w:val="24"/>
        </w:rPr>
        <w:t xml:space="preserve">of </w:t>
      </w:r>
      <w:r w:rsidR="00234CDF" w:rsidRPr="00B740DC">
        <w:rPr>
          <w:rFonts w:ascii="Times New Roman" w:eastAsia="Times New Roman" w:hAnsi="Times New Roman" w:cs="Times New Roman"/>
          <w:sz w:val="24"/>
          <w:szCs w:val="24"/>
        </w:rPr>
        <w:t>moderately affluent (</w:t>
      </w:r>
      <w:r w:rsidR="00234CDF" w:rsidRPr="00B740DC">
        <w:rPr>
          <w:rFonts w:ascii="Times New Roman" w:eastAsia="Times New Roman" w:hAnsi="Times New Roman" w:cs="Times New Roman"/>
          <w:i/>
          <w:sz w:val="24"/>
          <w:szCs w:val="24"/>
        </w:rPr>
        <w:t>M</w:t>
      </w:r>
      <w:r w:rsidR="00234CDF" w:rsidRPr="00B740DC">
        <w:rPr>
          <w:rFonts w:ascii="Times New Roman" w:eastAsia="Times New Roman" w:hAnsi="Times New Roman" w:cs="Times New Roman"/>
          <w:sz w:val="24"/>
          <w:szCs w:val="24"/>
        </w:rPr>
        <w:t xml:space="preserve"> = 4.47, </w:t>
      </w:r>
      <w:r w:rsidR="00234CDF" w:rsidRPr="00B740DC">
        <w:rPr>
          <w:rFonts w:ascii="Times New Roman" w:eastAsia="Times New Roman" w:hAnsi="Times New Roman" w:cs="Times New Roman"/>
          <w:i/>
          <w:sz w:val="24"/>
          <w:szCs w:val="24"/>
        </w:rPr>
        <w:t>SD</w:t>
      </w:r>
      <w:r w:rsidR="00234CDF" w:rsidRPr="00B740DC">
        <w:rPr>
          <w:rFonts w:ascii="Times New Roman" w:eastAsia="Times New Roman" w:hAnsi="Times New Roman" w:cs="Times New Roman"/>
          <w:sz w:val="24"/>
          <w:szCs w:val="24"/>
        </w:rPr>
        <w:t xml:space="preserve"> = 1.10</w:t>
      </w:r>
      <w:r w:rsidR="00E620FE">
        <w:rPr>
          <w:rFonts w:ascii="Times New Roman" w:eastAsia="Times New Roman" w:hAnsi="Times New Roman" w:cs="Times New Roman"/>
          <w:sz w:val="24"/>
          <w:szCs w:val="24"/>
        </w:rPr>
        <w:t>; scale range: 1</w:t>
      </w:r>
      <w:r w:rsidR="00DA72DF">
        <w:rPr>
          <w:rFonts w:ascii="Times New Roman" w:eastAsia="Times New Roman" w:hAnsi="Times New Roman" w:cs="Times New Roman"/>
          <w:sz w:val="24"/>
          <w:szCs w:val="24"/>
        </w:rPr>
        <w:t xml:space="preserve"> = </w:t>
      </w:r>
      <w:r w:rsidR="00DA72DF" w:rsidRPr="00ED1EAC">
        <w:rPr>
          <w:rFonts w:ascii="Times New Roman" w:eastAsia="Times New Roman" w:hAnsi="Times New Roman" w:cs="Times New Roman"/>
          <w:i/>
          <w:iCs/>
          <w:sz w:val="24"/>
          <w:szCs w:val="24"/>
        </w:rPr>
        <w:t>much lower than average</w:t>
      </w:r>
      <w:r w:rsidR="0049483D">
        <w:rPr>
          <w:rFonts w:ascii="Times New Roman" w:eastAsia="Times New Roman" w:hAnsi="Times New Roman" w:cs="Times New Roman"/>
          <w:sz w:val="24"/>
          <w:szCs w:val="24"/>
        </w:rPr>
        <w:t>,</w:t>
      </w:r>
      <w:r w:rsidR="00DA72DF">
        <w:rPr>
          <w:rFonts w:ascii="Times New Roman" w:eastAsia="Times New Roman" w:hAnsi="Times New Roman" w:cs="Times New Roman"/>
          <w:sz w:val="24"/>
          <w:szCs w:val="24"/>
        </w:rPr>
        <w:t xml:space="preserve"> </w:t>
      </w:r>
      <w:r w:rsidR="00E620FE">
        <w:rPr>
          <w:rFonts w:ascii="Times New Roman" w:eastAsia="Times New Roman" w:hAnsi="Times New Roman" w:cs="Times New Roman"/>
          <w:sz w:val="24"/>
          <w:szCs w:val="24"/>
        </w:rPr>
        <w:t>7</w:t>
      </w:r>
      <w:r w:rsidR="00DA72DF">
        <w:rPr>
          <w:rFonts w:ascii="Times New Roman" w:eastAsia="Times New Roman" w:hAnsi="Times New Roman" w:cs="Times New Roman"/>
          <w:sz w:val="24"/>
          <w:szCs w:val="24"/>
        </w:rPr>
        <w:t xml:space="preserve"> = </w:t>
      </w:r>
      <w:r w:rsidR="00DA72DF" w:rsidRPr="00ED1EAC">
        <w:rPr>
          <w:rFonts w:ascii="Times New Roman" w:eastAsia="Times New Roman" w:hAnsi="Times New Roman" w:cs="Times New Roman"/>
          <w:i/>
          <w:iCs/>
          <w:sz w:val="24"/>
          <w:szCs w:val="24"/>
        </w:rPr>
        <w:t>much higher than average</w:t>
      </w:r>
      <w:r w:rsidR="00234CDF" w:rsidRPr="00B740DC">
        <w:rPr>
          <w:rFonts w:ascii="Times New Roman" w:eastAsia="Times New Roman" w:hAnsi="Times New Roman" w:cs="Times New Roman"/>
          <w:sz w:val="24"/>
          <w:szCs w:val="24"/>
        </w:rPr>
        <w:t xml:space="preserve">) </w:t>
      </w:r>
      <w:r w:rsidR="00613964" w:rsidRPr="00B740DC">
        <w:rPr>
          <w:rFonts w:ascii="Times New Roman" w:eastAsia="Times New Roman" w:hAnsi="Times New Roman" w:cs="Times New Roman"/>
          <w:sz w:val="24"/>
          <w:szCs w:val="24"/>
        </w:rPr>
        <w:t>university students</w:t>
      </w:r>
      <w:r w:rsidR="006D3B86" w:rsidRPr="00B740DC">
        <w:rPr>
          <w:rFonts w:ascii="Times New Roman" w:eastAsia="Times New Roman" w:hAnsi="Times New Roman" w:cs="Times New Roman"/>
          <w:sz w:val="24"/>
          <w:szCs w:val="24"/>
        </w:rPr>
        <w:t xml:space="preserve"> (</w:t>
      </w:r>
      <w:r w:rsidR="006D3B86" w:rsidRPr="00B740DC">
        <w:rPr>
          <w:rFonts w:ascii="Times New Roman" w:eastAsia="Times New Roman" w:hAnsi="Times New Roman" w:cs="Times New Roman"/>
          <w:i/>
          <w:sz w:val="24"/>
          <w:szCs w:val="24"/>
        </w:rPr>
        <w:t xml:space="preserve">M </w:t>
      </w:r>
      <w:r w:rsidR="006D3B86" w:rsidRPr="00B740DC">
        <w:rPr>
          <w:rFonts w:ascii="Times New Roman" w:eastAsia="Times New Roman" w:hAnsi="Times New Roman" w:cs="Times New Roman"/>
          <w:sz w:val="24"/>
          <w:szCs w:val="24"/>
        </w:rPr>
        <w:t xml:space="preserve">= 21.53 years, </w:t>
      </w:r>
      <w:r w:rsidR="006D3B86" w:rsidRPr="00B740DC">
        <w:rPr>
          <w:rFonts w:ascii="Times New Roman" w:eastAsia="Times New Roman" w:hAnsi="Times New Roman" w:cs="Times New Roman"/>
          <w:i/>
          <w:sz w:val="24"/>
          <w:szCs w:val="24"/>
        </w:rPr>
        <w:t>SD</w:t>
      </w:r>
      <w:r w:rsidR="006D3B86" w:rsidRPr="00B740DC">
        <w:rPr>
          <w:rFonts w:ascii="Times New Roman" w:eastAsia="Times New Roman" w:hAnsi="Times New Roman" w:cs="Times New Roman"/>
          <w:sz w:val="24"/>
          <w:szCs w:val="24"/>
        </w:rPr>
        <w:t xml:space="preserve"> = 3.17 years)</w:t>
      </w:r>
      <w:r w:rsidR="00613964" w:rsidRPr="00B740DC">
        <w:rPr>
          <w:rFonts w:ascii="Times New Roman" w:eastAsia="Times New Roman" w:hAnsi="Times New Roman" w:cs="Times New Roman"/>
          <w:sz w:val="24"/>
          <w:szCs w:val="24"/>
        </w:rPr>
        <w:t>,</w:t>
      </w:r>
      <w:r w:rsidR="001108E0" w:rsidRPr="00B740DC">
        <w:rPr>
          <w:rFonts w:ascii="Times New Roman" w:eastAsia="Times New Roman" w:hAnsi="Times New Roman" w:cs="Times New Roman"/>
          <w:sz w:val="24"/>
          <w:szCs w:val="24"/>
        </w:rPr>
        <w:t xml:space="preserve"> with 66% </w:t>
      </w:r>
      <w:r w:rsidR="008E2289" w:rsidRPr="00B740DC">
        <w:rPr>
          <w:rFonts w:ascii="Times New Roman" w:eastAsia="Times New Roman" w:hAnsi="Times New Roman" w:cs="Times New Roman"/>
          <w:sz w:val="24"/>
          <w:szCs w:val="24"/>
        </w:rPr>
        <w:t>women</w:t>
      </w:r>
      <w:r w:rsidR="001108E0" w:rsidRPr="00B740DC">
        <w:rPr>
          <w:rFonts w:ascii="Times New Roman" w:eastAsia="Times New Roman" w:hAnsi="Times New Roman" w:cs="Times New Roman"/>
          <w:sz w:val="24"/>
          <w:szCs w:val="24"/>
        </w:rPr>
        <w:t xml:space="preserve">, </w:t>
      </w:r>
      <w:r w:rsidR="0090355D">
        <w:rPr>
          <w:rFonts w:ascii="Times New Roman" w:eastAsia="Times New Roman" w:hAnsi="Times New Roman" w:cs="Times New Roman"/>
          <w:sz w:val="24"/>
          <w:szCs w:val="24"/>
        </w:rPr>
        <w:t xml:space="preserve">and </w:t>
      </w:r>
      <w:r w:rsidR="001108E0" w:rsidRPr="00B740DC">
        <w:rPr>
          <w:rFonts w:ascii="Times New Roman" w:eastAsia="Times New Roman" w:hAnsi="Times New Roman" w:cs="Times New Roman"/>
          <w:sz w:val="24"/>
          <w:szCs w:val="24"/>
        </w:rPr>
        <w:t xml:space="preserve">39% taking the study in a paper-and-pencil form and 18% in English (as native-tongue or official language of instruction). </w:t>
      </w:r>
      <w:r w:rsidR="00E55F15">
        <w:rPr>
          <w:rFonts w:ascii="Times New Roman" w:eastAsia="Times New Roman" w:hAnsi="Times New Roman" w:cs="Times New Roman"/>
          <w:sz w:val="24"/>
          <w:szCs w:val="24"/>
        </w:rPr>
        <w:t>We followed i</w:t>
      </w:r>
      <w:r w:rsidR="001108E0" w:rsidRPr="00B740DC">
        <w:rPr>
          <w:rFonts w:ascii="Times New Roman" w:eastAsia="Times New Roman" w:hAnsi="Times New Roman" w:cs="Times New Roman"/>
          <w:sz w:val="24"/>
          <w:szCs w:val="24"/>
        </w:rPr>
        <w:t>nformed consent</w:t>
      </w:r>
      <w:r w:rsidR="00E55F15">
        <w:rPr>
          <w:rFonts w:ascii="Times New Roman" w:eastAsia="Times New Roman" w:hAnsi="Times New Roman" w:cs="Times New Roman"/>
          <w:sz w:val="24"/>
          <w:szCs w:val="24"/>
        </w:rPr>
        <w:t xml:space="preserve"> and debriefing procedures</w:t>
      </w:r>
      <w:r w:rsidR="001108E0" w:rsidRPr="00B740DC">
        <w:rPr>
          <w:rFonts w:ascii="Times New Roman" w:eastAsia="Times New Roman" w:hAnsi="Times New Roman" w:cs="Times New Roman"/>
          <w:sz w:val="24"/>
          <w:szCs w:val="24"/>
        </w:rPr>
        <w:t xml:space="preserve"> in each country. </w:t>
      </w:r>
      <w:r w:rsidR="007F561D">
        <w:rPr>
          <w:rFonts w:ascii="Times New Roman" w:eastAsia="Times New Roman" w:hAnsi="Times New Roman" w:cs="Times New Roman"/>
          <w:sz w:val="24"/>
          <w:szCs w:val="24"/>
        </w:rPr>
        <w:t xml:space="preserve">The full list of the used measures is available at the OSF project site. </w:t>
      </w:r>
      <w:r w:rsidR="001108E0" w:rsidRPr="00B740DC">
        <w:rPr>
          <w:rFonts w:ascii="Times New Roman" w:eastAsia="Times New Roman" w:hAnsi="Times New Roman" w:cs="Times New Roman"/>
          <w:sz w:val="24"/>
          <w:szCs w:val="24"/>
        </w:rPr>
        <w:t xml:space="preserve">The project was reviewed and approved by </w:t>
      </w:r>
      <w:r w:rsidR="008E2289" w:rsidRPr="00B740DC">
        <w:rPr>
          <w:rFonts w:ascii="Times New Roman" w:eastAsia="Times New Roman" w:hAnsi="Times New Roman" w:cs="Times New Roman"/>
          <w:sz w:val="24"/>
          <w:szCs w:val="24"/>
        </w:rPr>
        <w:t xml:space="preserve">the </w:t>
      </w:r>
      <w:r w:rsidR="001108E0" w:rsidRPr="00B740DC">
        <w:rPr>
          <w:rFonts w:ascii="Times New Roman" w:eastAsia="Times New Roman" w:hAnsi="Times New Roman" w:cs="Times New Roman"/>
          <w:sz w:val="24"/>
          <w:szCs w:val="24"/>
        </w:rPr>
        <w:t xml:space="preserve">ethical committee of the home institution of </w:t>
      </w:r>
      <w:r w:rsidR="00DB340D" w:rsidRPr="00B740DC">
        <w:rPr>
          <w:rFonts w:ascii="Times New Roman" w:eastAsia="Times New Roman" w:hAnsi="Times New Roman" w:cs="Times New Roman"/>
          <w:sz w:val="24"/>
          <w:szCs w:val="24"/>
        </w:rPr>
        <w:t xml:space="preserve">the </w:t>
      </w:r>
      <w:r w:rsidR="0030215A">
        <w:rPr>
          <w:rFonts w:ascii="Times New Roman" w:eastAsia="Times New Roman" w:hAnsi="Times New Roman" w:cs="Times New Roman"/>
          <w:sz w:val="24"/>
          <w:szCs w:val="24"/>
        </w:rPr>
        <w:t>second</w:t>
      </w:r>
      <w:r w:rsidR="00F0590A" w:rsidRPr="00B740DC">
        <w:rPr>
          <w:rFonts w:ascii="Times New Roman" w:eastAsia="Times New Roman" w:hAnsi="Times New Roman" w:cs="Times New Roman"/>
          <w:sz w:val="24"/>
          <w:szCs w:val="24"/>
        </w:rPr>
        <w:t xml:space="preserve"> </w:t>
      </w:r>
      <w:r w:rsidR="00664F9D">
        <w:rPr>
          <w:rFonts w:ascii="Times New Roman" w:eastAsia="Times New Roman" w:hAnsi="Times New Roman" w:cs="Times New Roman"/>
          <w:sz w:val="24"/>
          <w:szCs w:val="24"/>
        </w:rPr>
        <w:t xml:space="preserve">author </w:t>
      </w:r>
      <w:r w:rsidR="001108E0" w:rsidRPr="00B740DC">
        <w:rPr>
          <w:rFonts w:ascii="Times New Roman" w:eastAsia="Times New Roman" w:hAnsi="Times New Roman" w:cs="Times New Roman"/>
          <w:sz w:val="24"/>
          <w:szCs w:val="24"/>
        </w:rPr>
        <w:t>(</w:t>
      </w:r>
      <w:r w:rsidR="00145C16" w:rsidRPr="00B740DC">
        <w:rPr>
          <w:rFonts w:ascii="Times New Roman" w:eastAsia="Times New Roman" w:hAnsi="Times New Roman" w:cs="Times New Roman"/>
          <w:sz w:val="24"/>
          <w:szCs w:val="24"/>
        </w:rPr>
        <w:t>UG1/2016</w:t>
      </w:r>
      <w:r w:rsidR="001108E0" w:rsidRPr="00B740DC">
        <w:rPr>
          <w:rFonts w:ascii="Times New Roman" w:eastAsia="Times New Roman" w:hAnsi="Times New Roman" w:cs="Times New Roman"/>
          <w:sz w:val="24"/>
          <w:szCs w:val="24"/>
        </w:rPr>
        <w:t>)</w:t>
      </w:r>
      <w:r w:rsidR="001108E0" w:rsidRPr="005D3A34">
        <w:rPr>
          <w:rFonts w:ascii="Times New Roman" w:eastAsia="Times New Roman" w:hAnsi="Times New Roman" w:cs="Times New Roman"/>
          <w:sz w:val="24"/>
          <w:szCs w:val="24"/>
        </w:rPr>
        <w:t xml:space="preserve">, and reciprocal approval was </w:t>
      </w:r>
      <w:r w:rsidR="008E2289" w:rsidRPr="005D3A34">
        <w:rPr>
          <w:rFonts w:ascii="Times New Roman" w:eastAsia="Times New Roman" w:hAnsi="Times New Roman" w:cs="Times New Roman"/>
          <w:sz w:val="24"/>
          <w:szCs w:val="24"/>
        </w:rPr>
        <w:t xml:space="preserve">secured </w:t>
      </w:r>
      <w:r w:rsidR="001108E0" w:rsidRPr="005D3A34">
        <w:rPr>
          <w:rFonts w:ascii="Times New Roman" w:eastAsia="Times New Roman" w:hAnsi="Times New Roman" w:cs="Times New Roman"/>
          <w:sz w:val="24"/>
          <w:szCs w:val="24"/>
        </w:rPr>
        <w:t xml:space="preserve">at the remaining locations. </w:t>
      </w:r>
    </w:p>
    <w:p w14:paraId="08AF6D79" w14:textId="77777777" w:rsidR="00BE50FB" w:rsidRDefault="001108E0" w:rsidP="00CD6AC3">
      <w:pPr>
        <w:spacing w:after="0" w:line="480" w:lineRule="exact"/>
        <w:rPr>
          <w:rFonts w:ascii="Times New Roman" w:eastAsia="Times New Roman" w:hAnsi="Times New Roman" w:cs="Times New Roman"/>
          <w:b/>
          <w:sz w:val="24"/>
          <w:szCs w:val="24"/>
        </w:rPr>
      </w:pPr>
      <w:r w:rsidRPr="005D3A34">
        <w:rPr>
          <w:rFonts w:ascii="Times New Roman" w:eastAsia="Times New Roman" w:hAnsi="Times New Roman" w:cs="Times New Roman"/>
          <w:b/>
          <w:sz w:val="24"/>
          <w:szCs w:val="24"/>
        </w:rPr>
        <w:t>Measure</w:t>
      </w:r>
    </w:p>
    <w:p w14:paraId="41D6F5CA" w14:textId="4011D8B8" w:rsidR="00B5737A" w:rsidRDefault="00B74418" w:rsidP="00CD6AC3">
      <w:pPr>
        <w:spacing w:after="0" w:line="480" w:lineRule="exact"/>
        <w:ind w:firstLine="720"/>
        <w:rPr>
          <w:rFonts w:ascii="Times New Roman" w:eastAsia="Times New Roman" w:hAnsi="Times New Roman" w:cs="Times New Roman"/>
          <w:sz w:val="24"/>
          <w:szCs w:val="24"/>
        </w:rPr>
      </w:pPr>
      <w:r w:rsidRPr="00B74418">
        <w:rPr>
          <w:rFonts w:ascii="Times New Roman" w:eastAsia="Times New Roman" w:hAnsi="Times New Roman" w:cs="Times New Roman"/>
          <w:sz w:val="24"/>
          <w:szCs w:val="24"/>
        </w:rPr>
        <w:t>We assessed the Dark Triad traits using the Dirty Dozen</w:t>
      </w:r>
      <w:r w:rsidR="006A026A">
        <w:rPr>
          <w:rFonts w:ascii="Times New Roman" w:eastAsia="Times New Roman" w:hAnsi="Times New Roman" w:cs="Times New Roman"/>
          <w:sz w:val="24"/>
          <w:szCs w:val="24"/>
        </w:rPr>
        <w:t xml:space="preserve"> measure</w:t>
      </w:r>
      <w:r w:rsidRPr="00B74418">
        <w:rPr>
          <w:rFonts w:ascii="Times New Roman" w:eastAsia="Times New Roman" w:hAnsi="Times New Roman" w:cs="Times New Roman"/>
          <w:sz w:val="24"/>
          <w:szCs w:val="24"/>
        </w:rPr>
        <w:t xml:space="preserve"> (Jonason &amp; Webster, 2010). </w:t>
      </w:r>
      <w:r w:rsidR="00572448">
        <w:rPr>
          <w:rFonts w:ascii="Times New Roman" w:eastAsia="Times New Roman" w:hAnsi="Times New Roman" w:cs="Times New Roman"/>
          <w:sz w:val="24"/>
          <w:szCs w:val="24"/>
        </w:rPr>
        <w:t>We translated the measure (when relevant) by f</w:t>
      </w:r>
      <w:r w:rsidR="007A218B" w:rsidRPr="000A2E9E">
        <w:rPr>
          <w:rFonts w:ascii="Times New Roman" w:eastAsia="Times New Roman" w:hAnsi="Times New Roman" w:cs="Times New Roman"/>
          <w:sz w:val="24"/>
          <w:szCs w:val="24"/>
        </w:rPr>
        <w:t>ollow</w:t>
      </w:r>
      <w:r w:rsidR="00572448">
        <w:rPr>
          <w:rFonts w:ascii="Times New Roman" w:eastAsia="Times New Roman" w:hAnsi="Times New Roman" w:cs="Times New Roman"/>
          <w:sz w:val="24"/>
          <w:szCs w:val="24"/>
        </w:rPr>
        <w:t>ing</w:t>
      </w:r>
      <w:r w:rsidR="007A218B" w:rsidRPr="000A2E9E">
        <w:rPr>
          <w:rFonts w:ascii="Times New Roman" w:eastAsia="Times New Roman" w:hAnsi="Times New Roman" w:cs="Times New Roman"/>
          <w:sz w:val="24"/>
          <w:szCs w:val="24"/>
        </w:rPr>
        <w:t xml:space="preserve"> </w:t>
      </w:r>
      <w:r w:rsidR="008C03DC">
        <w:rPr>
          <w:rFonts w:ascii="Times New Roman" w:eastAsia="Times New Roman" w:hAnsi="Times New Roman" w:cs="Times New Roman"/>
          <w:sz w:val="24"/>
          <w:szCs w:val="24"/>
        </w:rPr>
        <w:t xml:space="preserve">the </w:t>
      </w:r>
      <w:r w:rsidR="007A218B" w:rsidRPr="000A2E9E">
        <w:rPr>
          <w:rFonts w:ascii="Times New Roman" w:eastAsia="Times New Roman" w:hAnsi="Times New Roman" w:cs="Times New Roman"/>
          <w:sz w:val="24"/>
          <w:szCs w:val="24"/>
        </w:rPr>
        <w:t>procedure recommended by International Test Commission guidelines</w:t>
      </w:r>
      <w:r w:rsidR="005D4640" w:rsidRPr="000A2E9E">
        <w:rPr>
          <w:rFonts w:ascii="Times New Roman" w:eastAsia="Times New Roman" w:hAnsi="Times New Roman" w:cs="Times New Roman"/>
          <w:sz w:val="24"/>
          <w:szCs w:val="24"/>
        </w:rPr>
        <w:t xml:space="preserve"> for translating and adapting tests in cross-cultural research (Brislin, 1986; Hambleton, 2005). </w:t>
      </w:r>
      <w:r w:rsidR="00572448">
        <w:rPr>
          <w:rFonts w:ascii="Times New Roman" w:eastAsia="Times New Roman" w:hAnsi="Times New Roman" w:cs="Times New Roman"/>
          <w:sz w:val="24"/>
          <w:szCs w:val="24"/>
        </w:rPr>
        <w:t>In particular, we translated the 12 items</w:t>
      </w:r>
      <w:r w:rsidR="001108E0" w:rsidRPr="000A2E9E">
        <w:rPr>
          <w:rFonts w:ascii="Times New Roman" w:eastAsia="Times New Roman" w:hAnsi="Times New Roman" w:cs="Times New Roman"/>
          <w:sz w:val="24"/>
          <w:szCs w:val="24"/>
        </w:rPr>
        <w:t xml:space="preserve"> into each language </w:t>
      </w:r>
      <w:r w:rsidR="00572448">
        <w:rPr>
          <w:rFonts w:ascii="Times New Roman" w:eastAsia="Times New Roman" w:hAnsi="Times New Roman" w:cs="Times New Roman"/>
          <w:sz w:val="24"/>
          <w:szCs w:val="24"/>
        </w:rPr>
        <w:t>with the help of</w:t>
      </w:r>
      <w:r w:rsidR="001108E0" w:rsidRPr="000A2E9E">
        <w:rPr>
          <w:rFonts w:ascii="Times New Roman" w:eastAsia="Times New Roman" w:hAnsi="Times New Roman" w:cs="Times New Roman"/>
          <w:sz w:val="24"/>
          <w:szCs w:val="24"/>
        </w:rPr>
        <w:t xml:space="preserve"> two native speakers</w:t>
      </w:r>
      <w:r w:rsidR="004256C9">
        <w:rPr>
          <w:rFonts w:ascii="Times New Roman" w:eastAsia="Times New Roman" w:hAnsi="Times New Roman" w:cs="Times New Roman"/>
          <w:sz w:val="24"/>
          <w:szCs w:val="24"/>
        </w:rPr>
        <w:t>,</w:t>
      </w:r>
      <w:r w:rsidR="000170CA">
        <w:rPr>
          <w:rFonts w:ascii="Times New Roman" w:eastAsia="Times New Roman" w:hAnsi="Times New Roman" w:cs="Times New Roman"/>
          <w:sz w:val="24"/>
          <w:szCs w:val="24"/>
        </w:rPr>
        <w:t xml:space="preserve"> and</w:t>
      </w:r>
      <w:r w:rsidR="001108E0" w:rsidRPr="000A2E9E">
        <w:rPr>
          <w:rFonts w:ascii="Times New Roman" w:eastAsia="Times New Roman" w:hAnsi="Times New Roman" w:cs="Times New Roman"/>
          <w:sz w:val="24"/>
          <w:szCs w:val="24"/>
        </w:rPr>
        <w:t xml:space="preserve"> back translated </w:t>
      </w:r>
      <w:r w:rsidR="00572448">
        <w:rPr>
          <w:rFonts w:ascii="Times New Roman" w:eastAsia="Times New Roman" w:hAnsi="Times New Roman" w:cs="Times New Roman"/>
          <w:sz w:val="24"/>
          <w:szCs w:val="24"/>
        </w:rPr>
        <w:t xml:space="preserve">the items with the help of </w:t>
      </w:r>
      <w:r w:rsidR="001108E0" w:rsidRPr="000A2E9E">
        <w:rPr>
          <w:rFonts w:ascii="Times New Roman" w:eastAsia="Times New Roman" w:hAnsi="Times New Roman" w:cs="Times New Roman"/>
          <w:sz w:val="24"/>
          <w:szCs w:val="24"/>
        </w:rPr>
        <w:t>a third</w:t>
      </w:r>
      <w:r w:rsidR="00572448">
        <w:rPr>
          <w:rFonts w:ascii="Times New Roman" w:eastAsia="Times New Roman" w:hAnsi="Times New Roman" w:cs="Times New Roman"/>
          <w:sz w:val="24"/>
          <w:szCs w:val="24"/>
        </w:rPr>
        <w:t xml:space="preserve"> one</w:t>
      </w:r>
      <w:r w:rsidR="001108E0" w:rsidRPr="000A2E9E">
        <w:rPr>
          <w:rFonts w:ascii="Times New Roman" w:eastAsia="Times New Roman" w:hAnsi="Times New Roman" w:cs="Times New Roman"/>
          <w:sz w:val="24"/>
          <w:szCs w:val="24"/>
        </w:rPr>
        <w:t>.</w:t>
      </w:r>
      <w:r w:rsidR="005D4640" w:rsidRPr="000A2E9E">
        <w:rPr>
          <w:rFonts w:ascii="Times New Roman" w:eastAsia="Times New Roman" w:hAnsi="Times New Roman" w:cs="Times New Roman"/>
          <w:sz w:val="24"/>
          <w:szCs w:val="24"/>
        </w:rPr>
        <w:t xml:space="preserve"> </w:t>
      </w:r>
      <w:r w:rsidR="00003C7F">
        <w:rPr>
          <w:rFonts w:ascii="Times New Roman" w:eastAsia="Times New Roman" w:hAnsi="Times New Roman" w:cs="Times New Roman"/>
          <w:sz w:val="24"/>
          <w:szCs w:val="24"/>
        </w:rPr>
        <w:t>We discussed t</w:t>
      </w:r>
      <w:r w:rsidR="005D4640" w:rsidRPr="000A2E9E">
        <w:rPr>
          <w:rFonts w:ascii="Times New Roman" w:eastAsia="Times New Roman" w:hAnsi="Times New Roman" w:cs="Times New Roman"/>
          <w:sz w:val="24"/>
          <w:szCs w:val="24"/>
        </w:rPr>
        <w:t xml:space="preserve">he back-translated version </w:t>
      </w:r>
      <w:r w:rsidR="00003C7F">
        <w:rPr>
          <w:rFonts w:ascii="Times New Roman" w:eastAsia="Times New Roman" w:hAnsi="Times New Roman" w:cs="Times New Roman"/>
          <w:sz w:val="24"/>
          <w:szCs w:val="24"/>
        </w:rPr>
        <w:t xml:space="preserve">with </w:t>
      </w:r>
      <w:r w:rsidR="004E2FBA">
        <w:rPr>
          <w:rFonts w:ascii="Times New Roman" w:eastAsia="Times New Roman" w:hAnsi="Times New Roman" w:cs="Times New Roman"/>
          <w:sz w:val="24"/>
          <w:szCs w:val="24"/>
        </w:rPr>
        <w:t>the author of the scale</w:t>
      </w:r>
      <w:r w:rsidR="00014253">
        <w:rPr>
          <w:rFonts w:ascii="Times New Roman" w:eastAsia="Times New Roman" w:hAnsi="Times New Roman" w:cs="Times New Roman"/>
          <w:sz w:val="24"/>
          <w:szCs w:val="24"/>
        </w:rPr>
        <w:t xml:space="preserve"> (P</w:t>
      </w:r>
      <w:r w:rsidR="0049483D">
        <w:rPr>
          <w:rFonts w:ascii="Times New Roman" w:eastAsia="Times New Roman" w:hAnsi="Times New Roman" w:cs="Times New Roman"/>
          <w:sz w:val="24"/>
          <w:szCs w:val="24"/>
        </w:rPr>
        <w:t xml:space="preserve">eter </w:t>
      </w:r>
      <w:r w:rsidR="00014253">
        <w:rPr>
          <w:rFonts w:ascii="Times New Roman" w:eastAsia="Times New Roman" w:hAnsi="Times New Roman" w:cs="Times New Roman"/>
          <w:sz w:val="24"/>
          <w:szCs w:val="24"/>
        </w:rPr>
        <w:t>J</w:t>
      </w:r>
      <w:r w:rsidR="0049483D">
        <w:rPr>
          <w:rFonts w:ascii="Times New Roman" w:eastAsia="Times New Roman" w:hAnsi="Times New Roman" w:cs="Times New Roman"/>
          <w:sz w:val="24"/>
          <w:szCs w:val="24"/>
        </w:rPr>
        <w:t>onason</w:t>
      </w:r>
      <w:r w:rsidR="00014253">
        <w:rPr>
          <w:rFonts w:ascii="Times New Roman" w:eastAsia="Times New Roman" w:hAnsi="Times New Roman" w:cs="Times New Roman"/>
          <w:sz w:val="24"/>
          <w:szCs w:val="24"/>
        </w:rPr>
        <w:t>)</w:t>
      </w:r>
      <w:r w:rsidR="004256C9">
        <w:rPr>
          <w:rFonts w:ascii="Times New Roman" w:eastAsia="Times New Roman" w:hAnsi="Times New Roman" w:cs="Times New Roman"/>
          <w:sz w:val="24"/>
          <w:szCs w:val="24"/>
        </w:rPr>
        <w:t>,</w:t>
      </w:r>
      <w:r w:rsidR="00003C7F">
        <w:rPr>
          <w:rFonts w:ascii="Times New Roman" w:eastAsia="Times New Roman" w:hAnsi="Times New Roman" w:cs="Times New Roman"/>
          <w:sz w:val="24"/>
          <w:szCs w:val="24"/>
        </w:rPr>
        <w:t xml:space="preserve"> </w:t>
      </w:r>
      <w:r w:rsidR="005D4640" w:rsidRPr="000A2E9E">
        <w:rPr>
          <w:rFonts w:ascii="Times New Roman" w:eastAsia="Times New Roman" w:hAnsi="Times New Roman" w:cs="Times New Roman"/>
          <w:sz w:val="24"/>
          <w:szCs w:val="24"/>
        </w:rPr>
        <w:t>and</w:t>
      </w:r>
      <w:r w:rsidR="004256C9">
        <w:rPr>
          <w:rFonts w:ascii="Times New Roman" w:eastAsia="Times New Roman" w:hAnsi="Times New Roman" w:cs="Times New Roman"/>
          <w:sz w:val="24"/>
          <w:szCs w:val="24"/>
        </w:rPr>
        <w:t>,</w:t>
      </w:r>
      <w:r w:rsidR="005D4640" w:rsidRPr="000A2E9E">
        <w:rPr>
          <w:rFonts w:ascii="Times New Roman" w:eastAsia="Times New Roman" w:hAnsi="Times New Roman" w:cs="Times New Roman"/>
          <w:sz w:val="24"/>
          <w:szCs w:val="24"/>
        </w:rPr>
        <w:t xml:space="preserve"> in case of comments </w:t>
      </w:r>
      <w:r w:rsidR="004256C9">
        <w:rPr>
          <w:rFonts w:ascii="Times New Roman" w:eastAsia="Times New Roman" w:hAnsi="Times New Roman" w:cs="Times New Roman"/>
          <w:sz w:val="24"/>
          <w:szCs w:val="24"/>
        </w:rPr>
        <w:t>or</w:t>
      </w:r>
      <w:r w:rsidR="004256C9" w:rsidRPr="000A2E9E">
        <w:rPr>
          <w:rFonts w:ascii="Times New Roman" w:eastAsia="Times New Roman" w:hAnsi="Times New Roman" w:cs="Times New Roman"/>
          <w:sz w:val="24"/>
          <w:szCs w:val="24"/>
        </w:rPr>
        <w:t xml:space="preserve"> </w:t>
      </w:r>
      <w:r w:rsidR="005D4640" w:rsidRPr="000A2E9E">
        <w:rPr>
          <w:rFonts w:ascii="Times New Roman" w:eastAsia="Times New Roman" w:hAnsi="Times New Roman" w:cs="Times New Roman"/>
          <w:sz w:val="24"/>
          <w:szCs w:val="24"/>
        </w:rPr>
        <w:t>suggestions</w:t>
      </w:r>
      <w:r w:rsidR="004256C9">
        <w:rPr>
          <w:rFonts w:ascii="Times New Roman" w:eastAsia="Times New Roman" w:hAnsi="Times New Roman" w:cs="Times New Roman"/>
          <w:sz w:val="24"/>
          <w:szCs w:val="24"/>
        </w:rPr>
        <w:t>, a translator adjusted the</w:t>
      </w:r>
      <w:r w:rsidR="00003C7F">
        <w:rPr>
          <w:rFonts w:ascii="Times New Roman" w:eastAsia="Times New Roman" w:hAnsi="Times New Roman" w:cs="Times New Roman"/>
          <w:sz w:val="24"/>
          <w:szCs w:val="24"/>
        </w:rPr>
        <w:t xml:space="preserve"> scale </w:t>
      </w:r>
      <w:r w:rsidR="005D4640" w:rsidRPr="000A2E9E">
        <w:rPr>
          <w:rFonts w:ascii="Times New Roman" w:eastAsia="Times New Roman" w:hAnsi="Times New Roman" w:cs="Times New Roman"/>
          <w:sz w:val="24"/>
          <w:szCs w:val="24"/>
        </w:rPr>
        <w:t xml:space="preserve">until a final version was </w:t>
      </w:r>
      <w:r w:rsidR="004256C9">
        <w:rPr>
          <w:rFonts w:ascii="Times New Roman" w:eastAsia="Times New Roman" w:hAnsi="Times New Roman" w:cs="Times New Roman"/>
          <w:sz w:val="24"/>
          <w:szCs w:val="24"/>
        </w:rPr>
        <w:t>reached</w:t>
      </w:r>
      <w:r w:rsidR="00014253">
        <w:rPr>
          <w:rFonts w:ascii="Times New Roman" w:eastAsia="Times New Roman" w:hAnsi="Times New Roman" w:cs="Times New Roman"/>
          <w:sz w:val="24"/>
          <w:szCs w:val="24"/>
        </w:rPr>
        <w:t xml:space="preserve">. </w:t>
      </w:r>
      <w:r w:rsidR="004256C9">
        <w:rPr>
          <w:rFonts w:ascii="Times New Roman" w:eastAsia="Times New Roman" w:hAnsi="Times New Roman" w:cs="Times New Roman"/>
          <w:sz w:val="24"/>
          <w:szCs w:val="24"/>
        </w:rPr>
        <w:t>We asked p</w:t>
      </w:r>
      <w:r w:rsidR="001108E0" w:rsidRPr="000A2E9E">
        <w:rPr>
          <w:rFonts w:ascii="Times New Roman" w:eastAsia="Times New Roman" w:hAnsi="Times New Roman" w:cs="Times New Roman"/>
          <w:sz w:val="24"/>
          <w:szCs w:val="24"/>
        </w:rPr>
        <w:t>articipants</w:t>
      </w:r>
      <w:r w:rsidR="004256C9">
        <w:rPr>
          <w:rFonts w:ascii="Times New Roman" w:eastAsia="Times New Roman" w:hAnsi="Times New Roman" w:cs="Times New Roman"/>
          <w:sz w:val="24"/>
          <w:szCs w:val="24"/>
        </w:rPr>
        <w:t xml:space="preserve"> </w:t>
      </w:r>
      <w:r w:rsidR="001108E0" w:rsidRPr="000A2E9E">
        <w:rPr>
          <w:rFonts w:ascii="Times New Roman" w:eastAsia="Times New Roman" w:hAnsi="Times New Roman" w:cs="Times New Roman"/>
          <w:sz w:val="24"/>
          <w:szCs w:val="24"/>
        </w:rPr>
        <w:t xml:space="preserve">how much they agreed (1 = </w:t>
      </w:r>
      <w:r w:rsidR="00EF5BD4" w:rsidRPr="000A2E9E">
        <w:rPr>
          <w:rFonts w:ascii="Times New Roman" w:eastAsia="Times New Roman" w:hAnsi="Times New Roman" w:cs="Times New Roman"/>
          <w:i/>
          <w:sz w:val="24"/>
          <w:szCs w:val="24"/>
        </w:rPr>
        <w:t>n</w:t>
      </w:r>
      <w:r w:rsidR="001108E0" w:rsidRPr="000A2E9E">
        <w:rPr>
          <w:rFonts w:ascii="Times New Roman" w:eastAsia="Times New Roman" w:hAnsi="Times New Roman" w:cs="Times New Roman"/>
          <w:i/>
          <w:sz w:val="24"/>
          <w:szCs w:val="24"/>
        </w:rPr>
        <w:t>ot at all</w:t>
      </w:r>
      <w:r w:rsidR="00EF5BD4" w:rsidRPr="000A2E9E">
        <w:rPr>
          <w:rFonts w:ascii="Times New Roman" w:eastAsia="Times New Roman" w:hAnsi="Times New Roman" w:cs="Times New Roman"/>
          <w:sz w:val="24"/>
          <w:szCs w:val="24"/>
        </w:rPr>
        <w:t>,</w:t>
      </w:r>
      <w:r w:rsidR="001108E0" w:rsidRPr="000A2E9E">
        <w:rPr>
          <w:rFonts w:ascii="Times New Roman" w:eastAsia="Times New Roman" w:hAnsi="Times New Roman" w:cs="Times New Roman"/>
          <w:sz w:val="24"/>
          <w:szCs w:val="24"/>
        </w:rPr>
        <w:t xml:space="preserve"> </w:t>
      </w:r>
      <w:r w:rsidR="005D4640" w:rsidRPr="000A2E9E">
        <w:rPr>
          <w:rFonts w:ascii="Times New Roman" w:eastAsia="Times New Roman" w:hAnsi="Times New Roman" w:cs="Times New Roman"/>
          <w:sz w:val="24"/>
          <w:szCs w:val="24"/>
        </w:rPr>
        <w:t>7</w:t>
      </w:r>
      <w:r w:rsidR="001108E0" w:rsidRPr="000A2E9E">
        <w:rPr>
          <w:rFonts w:ascii="Times New Roman" w:eastAsia="Times New Roman" w:hAnsi="Times New Roman" w:cs="Times New Roman"/>
          <w:sz w:val="24"/>
          <w:szCs w:val="24"/>
        </w:rPr>
        <w:t xml:space="preserve"> = </w:t>
      </w:r>
      <w:r w:rsidR="00EF5BD4" w:rsidRPr="000A2E9E">
        <w:rPr>
          <w:rFonts w:ascii="Times New Roman" w:eastAsia="Times New Roman" w:hAnsi="Times New Roman" w:cs="Times New Roman"/>
          <w:i/>
          <w:sz w:val="24"/>
          <w:szCs w:val="24"/>
        </w:rPr>
        <w:t>v</w:t>
      </w:r>
      <w:r w:rsidR="001108E0" w:rsidRPr="000A2E9E">
        <w:rPr>
          <w:rFonts w:ascii="Times New Roman" w:eastAsia="Times New Roman" w:hAnsi="Times New Roman" w:cs="Times New Roman"/>
          <w:i/>
          <w:sz w:val="24"/>
          <w:szCs w:val="24"/>
        </w:rPr>
        <w:t>ery much</w:t>
      </w:r>
      <w:r w:rsidR="001108E0" w:rsidRPr="000A2E9E">
        <w:rPr>
          <w:rFonts w:ascii="Times New Roman" w:eastAsia="Times New Roman" w:hAnsi="Times New Roman" w:cs="Times New Roman"/>
          <w:sz w:val="24"/>
          <w:szCs w:val="24"/>
        </w:rPr>
        <w:t>) with statements such as</w:t>
      </w:r>
      <w:r w:rsidR="00EF5BD4" w:rsidRPr="000A2E9E">
        <w:rPr>
          <w:rFonts w:ascii="Times New Roman" w:eastAsia="Times New Roman" w:hAnsi="Times New Roman" w:cs="Times New Roman"/>
          <w:sz w:val="24"/>
          <w:szCs w:val="24"/>
        </w:rPr>
        <w:t xml:space="preserve"> “</w:t>
      </w:r>
      <w:r w:rsidR="00EF5BD4" w:rsidRPr="00003C7F">
        <w:rPr>
          <w:rFonts w:ascii="Times New Roman" w:eastAsia="Times New Roman" w:hAnsi="Times New Roman" w:cs="Times New Roman"/>
          <w:sz w:val="24"/>
          <w:szCs w:val="24"/>
        </w:rPr>
        <w:t>I tend to want others to admire me</w:t>
      </w:r>
      <w:r w:rsidR="000A3DBA" w:rsidRPr="000A2E9E">
        <w:rPr>
          <w:rFonts w:ascii="Times New Roman" w:eastAsia="Times New Roman" w:hAnsi="Times New Roman" w:cs="Times New Roman"/>
          <w:sz w:val="24"/>
          <w:szCs w:val="24"/>
        </w:rPr>
        <w:t>”</w:t>
      </w:r>
      <w:r w:rsidR="00EF5BD4" w:rsidRPr="000A2E9E">
        <w:rPr>
          <w:rFonts w:ascii="Times New Roman" w:eastAsia="Times New Roman" w:hAnsi="Times New Roman" w:cs="Times New Roman"/>
          <w:sz w:val="24"/>
          <w:szCs w:val="24"/>
        </w:rPr>
        <w:t xml:space="preserve"> (i.e., narcissism), </w:t>
      </w:r>
      <w:r w:rsidR="000A3DBA" w:rsidRPr="000A2E9E">
        <w:rPr>
          <w:rFonts w:ascii="Times New Roman" w:eastAsia="Times New Roman" w:hAnsi="Times New Roman" w:cs="Times New Roman"/>
          <w:sz w:val="24"/>
          <w:szCs w:val="24"/>
        </w:rPr>
        <w:t>“</w:t>
      </w:r>
      <w:r w:rsidR="00EF5BD4" w:rsidRPr="00003C7F">
        <w:rPr>
          <w:rFonts w:ascii="Times New Roman" w:eastAsia="Times New Roman" w:hAnsi="Times New Roman" w:cs="Times New Roman"/>
          <w:sz w:val="24"/>
          <w:szCs w:val="24"/>
        </w:rPr>
        <w:t>I tend to lack remorse</w:t>
      </w:r>
      <w:r w:rsidR="00EF5BD4" w:rsidRPr="000A2E9E">
        <w:rPr>
          <w:rFonts w:ascii="Times New Roman" w:eastAsia="Times New Roman" w:hAnsi="Times New Roman" w:cs="Times New Roman"/>
          <w:sz w:val="24"/>
          <w:szCs w:val="24"/>
        </w:rPr>
        <w:t>” (i.e., psychopathy), and</w:t>
      </w:r>
      <w:r w:rsidR="001108E0" w:rsidRPr="000A2E9E">
        <w:rPr>
          <w:rFonts w:ascii="Times New Roman" w:eastAsia="Times New Roman" w:hAnsi="Times New Roman" w:cs="Times New Roman"/>
          <w:sz w:val="24"/>
          <w:szCs w:val="24"/>
        </w:rPr>
        <w:t xml:space="preserve"> “</w:t>
      </w:r>
      <w:r w:rsidR="001108E0" w:rsidRPr="00003C7F">
        <w:rPr>
          <w:rFonts w:ascii="Times New Roman" w:eastAsia="Times New Roman" w:hAnsi="Times New Roman" w:cs="Times New Roman"/>
          <w:sz w:val="24"/>
          <w:szCs w:val="24"/>
        </w:rPr>
        <w:t>I have used deceit or lied to get my way</w:t>
      </w:r>
      <w:r w:rsidR="001108E0" w:rsidRPr="000A2E9E">
        <w:rPr>
          <w:rFonts w:ascii="Times New Roman" w:eastAsia="Times New Roman" w:hAnsi="Times New Roman" w:cs="Times New Roman"/>
          <w:sz w:val="24"/>
          <w:szCs w:val="24"/>
        </w:rPr>
        <w:t>” (i.e., Machiavellianism</w:t>
      </w:r>
      <w:r w:rsidR="00F6200D" w:rsidRPr="000A2E9E">
        <w:rPr>
          <w:rFonts w:ascii="Times New Roman" w:eastAsia="Times New Roman" w:hAnsi="Times New Roman" w:cs="Times New Roman"/>
          <w:sz w:val="24"/>
          <w:szCs w:val="24"/>
        </w:rPr>
        <w:t>)</w:t>
      </w:r>
      <w:r w:rsidR="001108E0" w:rsidRPr="000A2E9E">
        <w:rPr>
          <w:rFonts w:ascii="Times New Roman" w:eastAsia="Times New Roman" w:hAnsi="Times New Roman" w:cs="Times New Roman"/>
          <w:sz w:val="24"/>
          <w:szCs w:val="24"/>
        </w:rPr>
        <w:t>.</w:t>
      </w:r>
      <w:r w:rsidR="004C0234" w:rsidRPr="000A2E9E">
        <w:rPr>
          <w:rFonts w:ascii="Times New Roman" w:eastAsia="Times New Roman" w:hAnsi="Times New Roman" w:cs="Times New Roman"/>
          <w:sz w:val="24"/>
          <w:szCs w:val="24"/>
        </w:rPr>
        <w:t xml:space="preserve"> </w:t>
      </w:r>
    </w:p>
    <w:p w14:paraId="3FF9AC16" w14:textId="77777777" w:rsidR="00B5737A" w:rsidRPr="00B740DC" w:rsidRDefault="001108E0" w:rsidP="00CD6AC3">
      <w:pPr>
        <w:spacing w:after="0" w:line="480" w:lineRule="exact"/>
        <w:jc w:val="center"/>
        <w:rPr>
          <w:rFonts w:ascii="Times New Roman" w:eastAsia="Times New Roman" w:hAnsi="Times New Roman" w:cs="Times New Roman"/>
          <w:b/>
          <w:sz w:val="24"/>
          <w:szCs w:val="24"/>
        </w:rPr>
      </w:pPr>
      <w:r w:rsidRPr="00B740DC">
        <w:rPr>
          <w:rFonts w:ascii="Times New Roman" w:eastAsia="Times New Roman" w:hAnsi="Times New Roman" w:cs="Times New Roman"/>
          <w:b/>
          <w:sz w:val="24"/>
          <w:szCs w:val="24"/>
        </w:rPr>
        <w:t>Results</w:t>
      </w:r>
    </w:p>
    <w:p w14:paraId="314AFA6F" w14:textId="554492C1" w:rsidR="000A27C6" w:rsidRDefault="00B837A0" w:rsidP="00CD6AC3">
      <w:pPr>
        <w:spacing w:after="0" w:line="480" w:lineRule="exact"/>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T</w:t>
      </w:r>
      <w:r w:rsidR="009D2815" w:rsidRPr="000170CA">
        <w:rPr>
          <w:rFonts w:ascii="Times New Roman" w:eastAsia="Times New Roman" w:hAnsi="Times New Roman" w:cs="Times New Roman"/>
          <w:b/>
          <w:sz w:val="24"/>
          <w:szCs w:val="24"/>
          <w:lang w:val="en-GB"/>
        </w:rPr>
        <w:t xml:space="preserve">he Dark Triad Dirty Dozen </w:t>
      </w:r>
      <w:r w:rsidR="00A978F5">
        <w:rPr>
          <w:rFonts w:ascii="Times New Roman" w:eastAsia="Times New Roman" w:hAnsi="Times New Roman" w:cs="Times New Roman"/>
          <w:b/>
          <w:sz w:val="24"/>
          <w:szCs w:val="24"/>
          <w:lang w:val="en-GB"/>
        </w:rPr>
        <w:t>S</w:t>
      </w:r>
      <w:r w:rsidR="009D2815">
        <w:rPr>
          <w:rFonts w:ascii="Times New Roman" w:eastAsia="Times New Roman" w:hAnsi="Times New Roman" w:cs="Times New Roman"/>
          <w:b/>
          <w:sz w:val="24"/>
          <w:szCs w:val="24"/>
          <w:lang w:val="en-GB"/>
        </w:rPr>
        <w:t>tructure</w:t>
      </w:r>
      <w:r>
        <w:rPr>
          <w:rFonts w:ascii="Times New Roman" w:eastAsia="Times New Roman" w:hAnsi="Times New Roman" w:cs="Times New Roman"/>
          <w:b/>
          <w:sz w:val="24"/>
          <w:szCs w:val="24"/>
          <w:lang w:val="en-GB"/>
        </w:rPr>
        <w:t xml:space="preserve"> (H1)</w:t>
      </w:r>
    </w:p>
    <w:p w14:paraId="6998EC98" w14:textId="0032B49D" w:rsidR="000C6C05" w:rsidRDefault="000A27C6" w:rsidP="00CD6AC3">
      <w:pPr>
        <w:spacing w:after="0" w:line="480" w:lineRule="exact"/>
        <w:ind w:firstLine="720"/>
        <w:rPr>
          <w:rFonts w:ascii="Times New Roman" w:eastAsia="Times New Roman" w:hAnsi="Times New Roman" w:cs="Times New Roman"/>
          <w:bCs/>
          <w:sz w:val="24"/>
          <w:szCs w:val="24"/>
          <w:lang w:val="en-GB"/>
        </w:rPr>
      </w:pPr>
      <w:r w:rsidRPr="00A978F5">
        <w:rPr>
          <w:rFonts w:ascii="Times New Roman" w:eastAsia="Times New Roman" w:hAnsi="Times New Roman" w:cs="Times New Roman"/>
          <w:bCs/>
          <w:sz w:val="24"/>
          <w:szCs w:val="24"/>
          <w:lang w:val="en-GB"/>
        </w:rPr>
        <w:t xml:space="preserve">We </w:t>
      </w:r>
      <w:r>
        <w:rPr>
          <w:rFonts w:ascii="Times New Roman" w:eastAsia="Times New Roman" w:hAnsi="Times New Roman" w:cs="Times New Roman"/>
          <w:bCs/>
          <w:sz w:val="24"/>
          <w:szCs w:val="24"/>
          <w:lang w:val="en-GB"/>
        </w:rPr>
        <w:t>present in Table 2 t</w:t>
      </w:r>
      <w:r w:rsidR="000C6C05">
        <w:rPr>
          <w:rFonts w:ascii="Times New Roman" w:eastAsia="Times New Roman" w:hAnsi="Times New Roman" w:cs="Times New Roman"/>
          <w:bCs/>
          <w:sz w:val="24"/>
          <w:szCs w:val="24"/>
          <w:lang w:val="en-GB"/>
        </w:rPr>
        <w:t xml:space="preserve">he model fit indices estimated </w:t>
      </w:r>
      <w:r w:rsidR="00F0590A">
        <w:rPr>
          <w:rFonts w:ascii="Times New Roman" w:eastAsia="Times New Roman" w:hAnsi="Times New Roman" w:cs="Times New Roman"/>
          <w:bCs/>
          <w:sz w:val="24"/>
          <w:szCs w:val="24"/>
          <w:lang w:val="en-GB"/>
        </w:rPr>
        <w:t>through</w:t>
      </w:r>
      <w:r w:rsidR="000C6C05">
        <w:rPr>
          <w:rFonts w:ascii="Times New Roman" w:eastAsia="Times New Roman" w:hAnsi="Times New Roman" w:cs="Times New Roman"/>
          <w:bCs/>
          <w:sz w:val="24"/>
          <w:szCs w:val="24"/>
          <w:lang w:val="en-GB"/>
        </w:rPr>
        <w:t xml:space="preserve"> the ICM-CFA</w:t>
      </w:r>
      <w:r w:rsidR="004B2481" w:rsidRPr="005D3A34">
        <w:rPr>
          <w:rFonts w:ascii="Times New Roman" w:eastAsia="Times New Roman" w:hAnsi="Times New Roman" w:cs="Times New Roman"/>
          <w:sz w:val="24"/>
          <w:szCs w:val="24"/>
        </w:rPr>
        <w:t xml:space="preserve"> </w:t>
      </w:r>
      <w:r w:rsidR="004B2481">
        <w:rPr>
          <w:rFonts w:ascii="Times New Roman" w:eastAsia="Times New Roman" w:hAnsi="Times New Roman" w:cs="Times New Roman"/>
          <w:bCs/>
          <w:sz w:val="24"/>
          <w:szCs w:val="24"/>
        </w:rPr>
        <w:t xml:space="preserve">and intercorrelations between </w:t>
      </w:r>
      <w:r w:rsidR="00784010">
        <w:rPr>
          <w:rFonts w:ascii="Times New Roman" w:eastAsia="Times New Roman" w:hAnsi="Times New Roman" w:cs="Times New Roman"/>
          <w:bCs/>
          <w:sz w:val="24"/>
          <w:szCs w:val="24"/>
        </w:rPr>
        <w:t>the Dark Triad traits in each world region separately</w:t>
      </w:r>
      <w:r w:rsidR="000C6C05">
        <w:rPr>
          <w:rFonts w:ascii="Times New Roman" w:eastAsia="Times New Roman" w:hAnsi="Times New Roman" w:cs="Times New Roman"/>
          <w:bCs/>
          <w:sz w:val="24"/>
          <w:szCs w:val="24"/>
          <w:lang w:val="en-GB"/>
        </w:rPr>
        <w:t>.</w:t>
      </w:r>
      <w:r w:rsidR="005A1DDC">
        <w:rPr>
          <w:rFonts w:ascii="Times New Roman" w:eastAsia="Times New Roman" w:hAnsi="Times New Roman" w:cs="Times New Roman"/>
          <w:bCs/>
          <w:sz w:val="24"/>
          <w:szCs w:val="24"/>
          <w:lang w:val="en-GB"/>
        </w:rPr>
        <w:t xml:space="preserve"> </w:t>
      </w:r>
      <w:r w:rsidR="000C6C05">
        <w:rPr>
          <w:rFonts w:ascii="Times New Roman" w:eastAsia="Times New Roman" w:hAnsi="Times New Roman" w:cs="Times New Roman"/>
          <w:bCs/>
          <w:sz w:val="24"/>
          <w:szCs w:val="24"/>
          <w:lang w:val="en-GB"/>
        </w:rPr>
        <w:t>Results generally supported the hypothesized structure</w:t>
      </w:r>
      <w:r w:rsidR="00B837A0" w:rsidRPr="007E1376">
        <w:rPr>
          <w:rFonts w:ascii="Times New Roman" w:eastAsia="Times New Roman" w:hAnsi="Times New Roman" w:cs="Times New Roman"/>
          <w:sz w:val="24"/>
          <w:szCs w:val="24"/>
          <w:vertAlign w:val="superscript"/>
          <w:lang w:val="en-GB"/>
        </w:rPr>
        <w:footnoteReference w:id="2"/>
      </w:r>
      <w:r w:rsidR="002A4A18">
        <w:rPr>
          <w:rFonts w:ascii="Times New Roman" w:eastAsia="Times New Roman" w:hAnsi="Times New Roman" w:cs="Times New Roman"/>
          <w:bCs/>
          <w:sz w:val="24"/>
          <w:szCs w:val="24"/>
          <w:lang w:val="en-GB"/>
        </w:rPr>
        <w:t>.</w:t>
      </w:r>
      <w:r w:rsidR="000C6C05">
        <w:rPr>
          <w:rFonts w:ascii="Times New Roman" w:eastAsia="Times New Roman" w:hAnsi="Times New Roman" w:cs="Times New Roman"/>
          <w:bCs/>
          <w:sz w:val="24"/>
          <w:szCs w:val="24"/>
          <w:lang w:val="en-GB"/>
        </w:rPr>
        <w:t xml:space="preserve"> Nevertheless, to reach acceptable fit indices in </w:t>
      </w:r>
      <w:r w:rsidR="00F0590A">
        <w:rPr>
          <w:rFonts w:ascii="Times New Roman" w:eastAsia="Times New Roman" w:hAnsi="Times New Roman" w:cs="Times New Roman"/>
          <w:bCs/>
          <w:sz w:val="24"/>
          <w:szCs w:val="24"/>
          <w:lang w:val="en-GB"/>
        </w:rPr>
        <w:t>all</w:t>
      </w:r>
      <w:r w:rsidR="000C6C05">
        <w:rPr>
          <w:rFonts w:ascii="Times New Roman" w:eastAsia="Times New Roman" w:hAnsi="Times New Roman" w:cs="Times New Roman"/>
          <w:bCs/>
          <w:sz w:val="24"/>
          <w:szCs w:val="24"/>
          <w:lang w:val="en-GB"/>
        </w:rPr>
        <w:t xml:space="preserve"> W</w:t>
      </w:r>
      <w:r w:rsidR="004C04D2">
        <w:rPr>
          <w:rFonts w:ascii="Times New Roman" w:eastAsia="Times New Roman" w:hAnsi="Times New Roman" w:cs="Times New Roman"/>
          <w:bCs/>
          <w:sz w:val="24"/>
          <w:szCs w:val="24"/>
          <w:lang w:val="en-GB"/>
        </w:rPr>
        <w:t>.</w:t>
      </w:r>
      <w:r w:rsidR="000C6C05">
        <w:rPr>
          <w:rFonts w:ascii="Times New Roman" w:eastAsia="Times New Roman" w:hAnsi="Times New Roman" w:cs="Times New Roman"/>
          <w:bCs/>
          <w:sz w:val="24"/>
          <w:szCs w:val="24"/>
          <w:lang w:val="en-GB"/>
        </w:rPr>
        <w:t>E</w:t>
      </w:r>
      <w:r w:rsidR="004C04D2">
        <w:rPr>
          <w:rFonts w:ascii="Times New Roman" w:eastAsia="Times New Roman" w:hAnsi="Times New Roman" w:cs="Times New Roman"/>
          <w:bCs/>
          <w:sz w:val="24"/>
          <w:szCs w:val="24"/>
          <w:lang w:val="en-GB"/>
        </w:rPr>
        <w:t>.</w:t>
      </w:r>
      <w:r w:rsidR="000C6C05">
        <w:rPr>
          <w:rFonts w:ascii="Times New Roman" w:eastAsia="Times New Roman" w:hAnsi="Times New Roman" w:cs="Times New Roman"/>
          <w:bCs/>
          <w:sz w:val="24"/>
          <w:szCs w:val="24"/>
          <w:lang w:val="en-GB"/>
        </w:rPr>
        <w:t>I</w:t>
      </w:r>
      <w:r w:rsidR="004C04D2">
        <w:rPr>
          <w:rFonts w:ascii="Times New Roman" w:eastAsia="Times New Roman" w:hAnsi="Times New Roman" w:cs="Times New Roman"/>
          <w:bCs/>
          <w:sz w:val="24"/>
          <w:szCs w:val="24"/>
          <w:lang w:val="en-GB"/>
        </w:rPr>
        <w:t>.</w:t>
      </w:r>
      <w:r w:rsidR="000C6C05">
        <w:rPr>
          <w:rFonts w:ascii="Times New Roman" w:eastAsia="Times New Roman" w:hAnsi="Times New Roman" w:cs="Times New Roman"/>
          <w:bCs/>
          <w:sz w:val="24"/>
          <w:szCs w:val="24"/>
          <w:lang w:val="en-GB"/>
        </w:rPr>
        <w:t>R</w:t>
      </w:r>
      <w:r w:rsidR="004C04D2">
        <w:rPr>
          <w:rFonts w:ascii="Times New Roman" w:eastAsia="Times New Roman" w:hAnsi="Times New Roman" w:cs="Times New Roman"/>
          <w:bCs/>
          <w:sz w:val="24"/>
          <w:szCs w:val="24"/>
          <w:lang w:val="en-GB"/>
        </w:rPr>
        <w:t>.</w:t>
      </w:r>
      <w:r w:rsidR="000C6C05">
        <w:rPr>
          <w:rFonts w:ascii="Times New Roman" w:eastAsia="Times New Roman" w:hAnsi="Times New Roman" w:cs="Times New Roman"/>
          <w:bCs/>
          <w:sz w:val="24"/>
          <w:szCs w:val="24"/>
          <w:lang w:val="en-GB"/>
        </w:rPr>
        <w:t>D</w:t>
      </w:r>
      <w:r w:rsidR="004C04D2">
        <w:rPr>
          <w:rFonts w:ascii="Times New Roman" w:eastAsia="Times New Roman" w:hAnsi="Times New Roman" w:cs="Times New Roman"/>
          <w:bCs/>
          <w:sz w:val="24"/>
          <w:szCs w:val="24"/>
          <w:lang w:val="en-GB"/>
        </w:rPr>
        <w:t>.</w:t>
      </w:r>
      <w:r w:rsidR="000C6C05">
        <w:rPr>
          <w:rFonts w:ascii="Times New Roman" w:eastAsia="Times New Roman" w:hAnsi="Times New Roman" w:cs="Times New Roman"/>
          <w:bCs/>
          <w:sz w:val="24"/>
          <w:szCs w:val="24"/>
          <w:lang w:val="en-GB"/>
        </w:rPr>
        <w:t xml:space="preserve"> regions and in Asia, </w:t>
      </w:r>
      <w:r>
        <w:rPr>
          <w:rFonts w:ascii="Times New Roman" w:eastAsia="Times New Roman" w:hAnsi="Times New Roman" w:cs="Times New Roman"/>
          <w:bCs/>
          <w:sz w:val="24"/>
          <w:szCs w:val="24"/>
          <w:lang w:val="en-GB"/>
        </w:rPr>
        <w:t xml:space="preserve">we entered </w:t>
      </w:r>
      <w:r w:rsidR="000C6C05">
        <w:rPr>
          <w:rFonts w:ascii="Times New Roman" w:eastAsia="Times New Roman" w:hAnsi="Times New Roman" w:cs="Times New Roman"/>
          <w:bCs/>
          <w:sz w:val="24"/>
          <w:szCs w:val="24"/>
          <w:lang w:val="en-GB"/>
        </w:rPr>
        <w:t xml:space="preserve">correlations </w:t>
      </w:r>
      <w:r w:rsidR="00B44B58">
        <w:rPr>
          <w:rFonts w:ascii="Times New Roman" w:eastAsia="Times New Roman" w:hAnsi="Times New Roman" w:cs="Times New Roman"/>
          <w:bCs/>
          <w:sz w:val="24"/>
          <w:szCs w:val="24"/>
          <w:lang w:val="en-GB"/>
        </w:rPr>
        <w:t xml:space="preserve">one at a time </w:t>
      </w:r>
      <w:r w:rsidR="000C6C05">
        <w:rPr>
          <w:rFonts w:ascii="Times New Roman" w:eastAsia="Times New Roman" w:hAnsi="Times New Roman" w:cs="Times New Roman"/>
          <w:bCs/>
          <w:sz w:val="24"/>
          <w:szCs w:val="24"/>
          <w:lang w:val="en-GB"/>
        </w:rPr>
        <w:t>between residuals</w:t>
      </w:r>
      <w:r>
        <w:rPr>
          <w:rFonts w:ascii="Times New Roman" w:eastAsia="Times New Roman" w:hAnsi="Times New Roman" w:cs="Times New Roman"/>
          <w:bCs/>
          <w:sz w:val="24"/>
          <w:szCs w:val="24"/>
          <w:lang w:val="en-GB"/>
        </w:rPr>
        <w:t xml:space="preserve"> </w:t>
      </w:r>
      <w:r w:rsidR="000C6C05">
        <w:rPr>
          <w:rFonts w:ascii="Times New Roman" w:eastAsia="Times New Roman" w:hAnsi="Times New Roman" w:cs="Times New Roman"/>
          <w:bCs/>
          <w:sz w:val="24"/>
          <w:szCs w:val="24"/>
          <w:lang w:val="en-GB"/>
        </w:rPr>
        <w:t>until the model fit</w:t>
      </w:r>
      <w:r>
        <w:rPr>
          <w:rFonts w:ascii="Times New Roman" w:eastAsia="Times New Roman" w:hAnsi="Times New Roman" w:cs="Times New Roman"/>
          <w:bCs/>
          <w:sz w:val="24"/>
          <w:szCs w:val="24"/>
          <w:lang w:val="en-GB"/>
        </w:rPr>
        <w:t>ted</w:t>
      </w:r>
      <w:r w:rsidR="00F0590A">
        <w:rPr>
          <w:rFonts w:ascii="Times New Roman" w:eastAsia="Times New Roman" w:hAnsi="Times New Roman" w:cs="Times New Roman"/>
          <w:bCs/>
          <w:sz w:val="24"/>
          <w:szCs w:val="24"/>
          <w:lang w:val="en-GB"/>
        </w:rPr>
        <w:t xml:space="preserve"> the</w:t>
      </w:r>
      <w:r w:rsidR="000C6C05">
        <w:rPr>
          <w:rFonts w:ascii="Times New Roman" w:eastAsia="Times New Roman" w:hAnsi="Times New Roman" w:cs="Times New Roman"/>
          <w:bCs/>
          <w:sz w:val="24"/>
          <w:szCs w:val="24"/>
          <w:lang w:val="en-GB"/>
        </w:rPr>
        <w:t xml:space="preserve"> data well. In </w:t>
      </w:r>
      <w:r>
        <w:rPr>
          <w:rFonts w:ascii="Times New Roman" w:eastAsia="Times New Roman" w:hAnsi="Times New Roman" w:cs="Times New Roman"/>
          <w:bCs/>
          <w:sz w:val="24"/>
          <w:szCs w:val="24"/>
          <w:lang w:val="en-GB"/>
        </w:rPr>
        <w:t xml:space="preserve">Oceania and </w:t>
      </w:r>
      <w:r w:rsidR="000C6C05">
        <w:rPr>
          <w:rFonts w:ascii="Times New Roman" w:eastAsia="Times New Roman" w:hAnsi="Times New Roman" w:cs="Times New Roman"/>
          <w:bCs/>
          <w:sz w:val="24"/>
          <w:szCs w:val="24"/>
          <w:lang w:val="en-GB"/>
        </w:rPr>
        <w:t>Western Europe</w:t>
      </w:r>
      <w:r w:rsidR="00F0590A">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we added a</w:t>
      </w:r>
      <w:r w:rsidR="000C6C05">
        <w:rPr>
          <w:rFonts w:ascii="Times New Roman" w:eastAsia="Times New Roman" w:hAnsi="Times New Roman" w:cs="Times New Roman"/>
          <w:bCs/>
          <w:sz w:val="24"/>
          <w:szCs w:val="24"/>
          <w:lang w:val="en-GB"/>
        </w:rPr>
        <w:t xml:space="preserve"> correlation between two Machiavellianism items (i.e., 2 and 3). In Asia, </w:t>
      </w:r>
      <w:r>
        <w:rPr>
          <w:rFonts w:ascii="Times New Roman" w:eastAsia="Times New Roman" w:hAnsi="Times New Roman" w:cs="Times New Roman"/>
          <w:bCs/>
          <w:sz w:val="24"/>
          <w:szCs w:val="24"/>
          <w:lang w:val="en-GB"/>
        </w:rPr>
        <w:t>we added a</w:t>
      </w:r>
      <w:r w:rsidR="000C6C05">
        <w:rPr>
          <w:rFonts w:ascii="Times New Roman" w:eastAsia="Times New Roman" w:hAnsi="Times New Roman" w:cs="Times New Roman"/>
          <w:bCs/>
          <w:sz w:val="24"/>
          <w:szCs w:val="24"/>
          <w:lang w:val="en-GB"/>
        </w:rPr>
        <w:t xml:space="preserve"> correlation between two psychopathy items (i.e., 9 and 10). In North America, </w:t>
      </w:r>
      <w:r>
        <w:rPr>
          <w:rFonts w:ascii="Times New Roman" w:eastAsia="Times New Roman" w:hAnsi="Times New Roman" w:cs="Times New Roman"/>
          <w:bCs/>
          <w:sz w:val="24"/>
          <w:szCs w:val="24"/>
          <w:lang w:val="en-GB"/>
        </w:rPr>
        <w:t xml:space="preserve">we added </w:t>
      </w:r>
      <w:r w:rsidR="00D3634A">
        <w:rPr>
          <w:rFonts w:ascii="Times New Roman" w:eastAsia="Times New Roman" w:hAnsi="Times New Roman" w:cs="Times New Roman"/>
          <w:bCs/>
          <w:sz w:val="24"/>
          <w:szCs w:val="24"/>
          <w:lang w:val="en-GB"/>
        </w:rPr>
        <w:t xml:space="preserve">correlations for the </w:t>
      </w:r>
      <w:r w:rsidR="000C6C05">
        <w:rPr>
          <w:rFonts w:ascii="Times New Roman" w:eastAsia="Times New Roman" w:hAnsi="Times New Roman" w:cs="Times New Roman"/>
          <w:bCs/>
          <w:sz w:val="24"/>
          <w:szCs w:val="24"/>
          <w:lang w:val="en-GB"/>
        </w:rPr>
        <w:t>two pairs of items reported above</w:t>
      </w:r>
      <w:r w:rsidR="00FD7A66">
        <w:rPr>
          <w:rFonts w:ascii="Times New Roman" w:eastAsia="Times New Roman" w:hAnsi="Times New Roman" w:cs="Times New Roman"/>
          <w:bCs/>
          <w:sz w:val="24"/>
          <w:szCs w:val="24"/>
          <w:lang w:val="en-GB"/>
        </w:rPr>
        <w:t xml:space="preserve"> (i.e., 2 and 3, 9 and 10)</w:t>
      </w:r>
      <w:r w:rsidR="000C6C05">
        <w:rPr>
          <w:rFonts w:ascii="Times New Roman" w:eastAsia="Times New Roman" w:hAnsi="Times New Roman" w:cs="Times New Roman"/>
          <w:bCs/>
          <w:sz w:val="24"/>
          <w:szCs w:val="24"/>
          <w:lang w:val="en-GB"/>
        </w:rPr>
        <w:t xml:space="preserve">. </w:t>
      </w:r>
      <w:r w:rsidR="002D4604">
        <w:rPr>
          <w:rFonts w:ascii="Times New Roman" w:eastAsia="Times New Roman" w:hAnsi="Times New Roman" w:cs="Times New Roman"/>
          <w:bCs/>
          <w:sz w:val="24"/>
          <w:szCs w:val="24"/>
          <w:lang w:val="en-GB"/>
        </w:rPr>
        <w:t>H</w:t>
      </w:r>
      <w:r w:rsidR="00B44B58">
        <w:rPr>
          <w:rFonts w:ascii="Times New Roman" w:eastAsia="Times New Roman" w:hAnsi="Times New Roman" w:cs="Times New Roman"/>
          <w:bCs/>
          <w:sz w:val="24"/>
          <w:szCs w:val="24"/>
          <w:lang w:val="en-GB"/>
        </w:rPr>
        <w:t>1</w:t>
      </w:r>
      <w:r w:rsidR="002D4604">
        <w:rPr>
          <w:rFonts w:ascii="Times New Roman" w:eastAsia="Times New Roman" w:hAnsi="Times New Roman" w:cs="Times New Roman"/>
          <w:bCs/>
          <w:sz w:val="24"/>
          <w:szCs w:val="24"/>
          <w:lang w:val="en-GB"/>
        </w:rPr>
        <w:t xml:space="preserve"> </w:t>
      </w:r>
      <w:r w:rsidR="000C6C05">
        <w:rPr>
          <w:rFonts w:ascii="Times New Roman" w:eastAsia="Times New Roman" w:hAnsi="Times New Roman" w:cs="Times New Roman"/>
          <w:bCs/>
          <w:sz w:val="24"/>
          <w:szCs w:val="24"/>
          <w:lang w:val="en-GB"/>
        </w:rPr>
        <w:t>w</w:t>
      </w:r>
      <w:r w:rsidR="002D4604">
        <w:rPr>
          <w:rFonts w:ascii="Times New Roman" w:eastAsia="Times New Roman" w:hAnsi="Times New Roman" w:cs="Times New Roman"/>
          <w:bCs/>
          <w:sz w:val="24"/>
          <w:szCs w:val="24"/>
          <w:lang w:val="en-GB"/>
        </w:rPr>
        <w:t>as</w:t>
      </w:r>
      <w:r w:rsidR="000C6C05">
        <w:rPr>
          <w:rFonts w:ascii="Times New Roman" w:eastAsia="Times New Roman" w:hAnsi="Times New Roman" w:cs="Times New Roman"/>
          <w:bCs/>
          <w:sz w:val="24"/>
          <w:szCs w:val="24"/>
          <w:lang w:val="en-GB"/>
        </w:rPr>
        <w:t xml:space="preserve"> mostly confirmed</w:t>
      </w:r>
      <w:r w:rsidR="002D4604">
        <w:rPr>
          <w:rFonts w:ascii="Times New Roman" w:eastAsia="Times New Roman" w:hAnsi="Times New Roman" w:cs="Times New Roman"/>
          <w:bCs/>
          <w:sz w:val="24"/>
          <w:szCs w:val="24"/>
          <w:lang w:val="en-GB"/>
        </w:rPr>
        <w:t xml:space="preserve"> around the world</w:t>
      </w:r>
      <w:r w:rsidR="000C6C05">
        <w:rPr>
          <w:rFonts w:ascii="Times New Roman" w:eastAsia="Times New Roman" w:hAnsi="Times New Roman" w:cs="Times New Roman"/>
          <w:bCs/>
          <w:sz w:val="24"/>
          <w:szCs w:val="24"/>
          <w:lang w:val="en-GB"/>
        </w:rPr>
        <w:t>.</w:t>
      </w:r>
    </w:p>
    <w:p w14:paraId="26861CF0" w14:textId="5F417082" w:rsidR="000A27C6" w:rsidRDefault="009D2815" w:rsidP="00CD6AC3">
      <w:pPr>
        <w:spacing w:after="0" w:line="480" w:lineRule="exact"/>
        <w:rPr>
          <w:rFonts w:ascii="Times New Roman" w:eastAsia="Times New Roman" w:hAnsi="Times New Roman" w:cs="Times New Roman"/>
          <w:b/>
          <w:sz w:val="24"/>
          <w:szCs w:val="24"/>
          <w:lang w:val="en-GB"/>
        </w:rPr>
      </w:pPr>
      <w:r w:rsidRPr="000170CA">
        <w:rPr>
          <w:rFonts w:ascii="Times New Roman" w:eastAsia="Times New Roman" w:hAnsi="Times New Roman" w:cs="Times New Roman"/>
          <w:b/>
          <w:sz w:val="24"/>
          <w:szCs w:val="24"/>
          <w:lang w:val="en-GB"/>
        </w:rPr>
        <w:t xml:space="preserve">Measurement Invariance Across </w:t>
      </w:r>
      <w:r w:rsidR="004C04D2">
        <w:rPr>
          <w:rFonts w:ascii="Times New Roman" w:eastAsia="Times New Roman" w:hAnsi="Times New Roman" w:cs="Times New Roman"/>
          <w:b/>
          <w:sz w:val="24"/>
          <w:szCs w:val="24"/>
          <w:lang w:val="en-GB"/>
        </w:rPr>
        <w:t>the Sexes</w:t>
      </w:r>
      <w:r w:rsidR="00B837A0">
        <w:rPr>
          <w:rFonts w:ascii="Times New Roman" w:eastAsia="Times New Roman" w:hAnsi="Times New Roman" w:cs="Times New Roman"/>
          <w:b/>
          <w:sz w:val="24"/>
          <w:szCs w:val="24"/>
          <w:lang w:val="en-GB"/>
        </w:rPr>
        <w:t xml:space="preserve"> (H</w:t>
      </w:r>
      <w:r w:rsidRPr="000170CA">
        <w:rPr>
          <w:rFonts w:ascii="Times New Roman" w:eastAsia="Times New Roman" w:hAnsi="Times New Roman" w:cs="Times New Roman"/>
          <w:b/>
          <w:sz w:val="24"/>
          <w:szCs w:val="24"/>
          <w:lang w:val="en-GB"/>
        </w:rPr>
        <w:t>2</w:t>
      </w:r>
      <w:r w:rsidR="00B837A0">
        <w:rPr>
          <w:rFonts w:ascii="Times New Roman" w:eastAsia="Times New Roman" w:hAnsi="Times New Roman" w:cs="Times New Roman"/>
          <w:b/>
          <w:sz w:val="24"/>
          <w:szCs w:val="24"/>
          <w:lang w:val="en-GB"/>
        </w:rPr>
        <w:t>)</w:t>
      </w:r>
    </w:p>
    <w:p w14:paraId="3CF0FE7B" w14:textId="6B0A5866" w:rsidR="005476B0" w:rsidRPr="008A2EE3" w:rsidRDefault="000A27C6" w:rsidP="00CD6AC3">
      <w:pPr>
        <w:spacing w:after="0" w:line="480" w:lineRule="exact"/>
        <w:ind w:firstLine="720"/>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We present in Table 3 t</w:t>
      </w:r>
      <w:r w:rsidR="000C6C05">
        <w:rPr>
          <w:rFonts w:ascii="Times New Roman" w:eastAsia="Times New Roman" w:hAnsi="Times New Roman" w:cs="Times New Roman"/>
          <w:bCs/>
          <w:sz w:val="24"/>
          <w:szCs w:val="24"/>
          <w:lang w:val="en-GB"/>
        </w:rPr>
        <w:t xml:space="preserve">he results of the MGCFA across </w:t>
      </w:r>
      <w:r w:rsidR="004C04D2">
        <w:rPr>
          <w:rFonts w:ascii="Times New Roman" w:eastAsia="Times New Roman" w:hAnsi="Times New Roman" w:cs="Times New Roman"/>
          <w:bCs/>
          <w:sz w:val="24"/>
          <w:szCs w:val="24"/>
          <w:lang w:val="en-GB"/>
        </w:rPr>
        <w:t xml:space="preserve">men and women </w:t>
      </w:r>
      <w:r w:rsidR="000C6C05">
        <w:rPr>
          <w:rFonts w:ascii="Times New Roman" w:eastAsia="Times New Roman" w:hAnsi="Times New Roman" w:cs="Times New Roman"/>
          <w:bCs/>
          <w:sz w:val="24"/>
          <w:szCs w:val="24"/>
          <w:lang w:val="en-GB"/>
        </w:rPr>
        <w:t>in each of the analy</w:t>
      </w:r>
      <w:r>
        <w:rPr>
          <w:rFonts w:ascii="Times New Roman" w:eastAsia="Times New Roman" w:hAnsi="Times New Roman" w:cs="Times New Roman"/>
          <w:bCs/>
          <w:sz w:val="24"/>
          <w:szCs w:val="24"/>
          <w:lang w:val="en-GB"/>
        </w:rPr>
        <w:t>z</w:t>
      </w:r>
      <w:r w:rsidR="000C6C05">
        <w:rPr>
          <w:rFonts w:ascii="Times New Roman" w:eastAsia="Times New Roman" w:hAnsi="Times New Roman" w:cs="Times New Roman"/>
          <w:bCs/>
          <w:sz w:val="24"/>
          <w:szCs w:val="24"/>
          <w:lang w:val="en-GB"/>
        </w:rPr>
        <w:t xml:space="preserve">ed regions. </w:t>
      </w:r>
      <w:r>
        <w:rPr>
          <w:rFonts w:ascii="Times New Roman" w:eastAsia="Times New Roman" w:hAnsi="Times New Roman" w:cs="Times New Roman"/>
          <w:bCs/>
          <w:sz w:val="24"/>
          <w:szCs w:val="24"/>
          <w:lang w:val="en-GB"/>
        </w:rPr>
        <w:t>We maintained t</w:t>
      </w:r>
      <w:r w:rsidR="000C6C05">
        <w:rPr>
          <w:rFonts w:ascii="Times New Roman" w:eastAsia="Times New Roman" w:hAnsi="Times New Roman" w:cs="Times New Roman"/>
          <w:bCs/>
          <w:sz w:val="24"/>
          <w:szCs w:val="24"/>
          <w:lang w:val="en-GB"/>
        </w:rPr>
        <w:t xml:space="preserve">he correlations between residuals identified in </w:t>
      </w:r>
      <w:r w:rsidR="00F92023">
        <w:rPr>
          <w:rFonts w:ascii="Times New Roman" w:eastAsia="Times New Roman" w:hAnsi="Times New Roman" w:cs="Times New Roman"/>
          <w:bCs/>
          <w:sz w:val="24"/>
          <w:szCs w:val="24"/>
          <w:lang w:val="en-GB"/>
        </w:rPr>
        <w:t xml:space="preserve">the </w:t>
      </w:r>
      <w:r w:rsidR="000C6C05">
        <w:rPr>
          <w:rFonts w:ascii="Times New Roman" w:eastAsia="Times New Roman" w:hAnsi="Times New Roman" w:cs="Times New Roman"/>
          <w:bCs/>
          <w:sz w:val="24"/>
          <w:szCs w:val="24"/>
          <w:lang w:val="en-GB"/>
        </w:rPr>
        <w:t>assessment of</w:t>
      </w:r>
      <w:r>
        <w:rPr>
          <w:rFonts w:ascii="Times New Roman" w:eastAsia="Times New Roman" w:hAnsi="Times New Roman" w:cs="Times New Roman"/>
          <w:bCs/>
          <w:sz w:val="24"/>
          <w:szCs w:val="24"/>
          <w:lang w:val="en-GB"/>
        </w:rPr>
        <w:t xml:space="preserve"> the</w:t>
      </w:r>
      <w:r w:rsidR="000C6C05">
        <w:rPr>
          <w:rFonts w:ascii="Times New Roman" w:eastAsia="Times New Roman" w:hAnsi="Times New Roman" w:cs="Times New Roman"/>
          <w:bCs/>
          <w:sz w:val="24"/>
          <w:szCs w:val="24"/>
          <w:lang w:val="en-GB"/>
        </w:rPr>
        <w:t xml:space="preserve"> basic model.</w:t>
      </w:r>
      <w:r w:rsidR="005A1DDC">
        <w:rPr>
          <w:rFonts w:ascii="Times New Roman" w:eastAsia="Times New Roman" w:hAnsi="Times New Roman" w:cs="Times New Roman"/>
          <w:bCs/>
          <w:sz w:val="24"/>
          <w:szCs w:val="24"/>
          <w:lang w:val="en-GB"/>
        </w:rPr>
        <w:t xml:space="preserve"> </w:t>
      </w:r>
      <w:r w:rsidR="005476B0">
        <w:rPr>
          <w:rFonts w:ascii="Times New Roman" w:eastAsia="Times New Roman" w:hAnsi="Times New Roman" w:cs="Times New Roman"/>
          <w:bCs/>
          <w:sz w:val="24"/>
          <w:szCs w:val="24"/>
          <w:lang w:val="en-GB"/>
        </w:rPr>
        <w:t>In all the analy</w:t>
      </w:r>
      <w:r>
        <w:rPr>
          <w:rFonts w:ascii="Times New Roman" w:eastAsia="Times New Roman" w:hAnsi="Times New Roman" w:cs="Times New Roman"/>
          <w:bCs/>
          <w:sz w:val="24"/>
          <w:szCs w:val="24"/>
          <w:lang w:val="en-GB"/>
        </w:rPr>
        <w:t>z</w:t>
      </w:r>
      <w:r w:rsidR="005476B0">
        <w:rPr>
          <w:rFonts w:ascii="Times New Roman" w:eastAsia="Times New Roman" w:hAnsi="Times New Roman" w:cs="Times New Roman"/>
          <w:bCs/>
          <w:sz w:val="24"/>
          <w:szCs w:val="24"/>
          <w:lang w:val="en-GB"/>
        </w:rPr>
        <w:t xml:space="preserve">ed world regions, we </w:t>
      </w:r>
      <w:r w:rsidR="002D4604">
        <w:rPr>
          <w:rFonts w:ascii="Times New Roman" w:eastAsia="Times New Roman" w:hAnsi="Times New Roman" w:cs="Times New Roman"/>
          <w:bCs/>
          <w:sz w:val="24"/>
          <w:szCs w:val="24"/>
          <w:lang w:val="en-GB"/>
        </w:rPr>
        <w:t>f</w:t>
      </w:r>
      <w:r w:rsidR="005476B0">
        <w:rPr>
          <w:rFonts w:ascii="Times New Roman" w:eastAsia="Times New Roman" w:hAnsi="Times New Roman" w:cs="Times New Roman"/>
          <w:bCs/>
          <w:sz w:val="24"/>
          <w:szCs w:val="24"/>
          <w:lang w:val="en-GB"/>
        </w:rPr>
        <w:t xml:space="preserve">ound support for full scalar invariance </w:t>
      </w:r>
      <w:r w:rsidR="004C04D2">
        <w:rPr>
          <w:rFonts w:ascii="Times New Roman" w:eastAsia="Times New Roman" w:hAnsi="Times New Roman" w:cs="Times New Roman"/>
          <w:bCs/>
          <w:sz w:val="24"/>
          <w:szCs w:val="24"/>
          <w:lang w:val="en-GB"/>
        </w:rPr>
        <w:t>in men and women</w:t>
      </w:r>
      <w:r w:rsidR="005476B0">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We present t</w:t>
      </w:r>
      <w:r w:rsidR="005476B0">
        <w:rPr>
          <w:rFonts w:ascii="Times New Roman" w:eastAsia="Times New Roman" w:hAnsi="Times New Roman" w:cs="Times New Roman"/>
          <w:bCs/>
          <w:sz w:val="24"/>
          <w:szCs w:val="24"/>
          <w:lang w:val="en-GB"/>
        </w:rPr>
        <w:t>he comparisons of latent means in Table 4.</w:t>
      </w:r>
      <w:r w:rsidR="005A1DDC">
        <w:rPr>
          <w:rFonts w:ascii="Times New Roman" w:eastAsia="Times New Roman" w:hAnsi="Times New Roman" w:cs="Times New Roman"/>
          <w:bCs/>
          <w:sz w:val="24"/>
          <w:szCs w:val="24"/>
          <w:lang w:val="en-GB"/>
        </w:rPr>
        <w:t xml:space="preserve"> </w:t>
      </w:r>
      <w:r w:rsidR="002D4604">
        <w:rPr>
          <w:rFonts w:ascii="Times New Roman" w:eastAsia="Times New Roman" w:hAnsi="Times New Roman" w:cs="Times New Roman"/>
          <w:bCs/>
          <w:sz w:val="24"/>
          <w:szCs w:val="24"/>
          <w:lang w:val="en-GB"/>
        </w:rPr>
        <w:t xml:space="preserve">Men </w:t>
      </w:r>
      <w:r w:rsidR="005476B0">
        <w:rPr>
          <w:rFonts w:ascii="Times New Roman" w:eastAsia="Times New Roman" w:hAnsi="Times New Roman" w:cs="Times New Roman"/>
          <w:bCs/>
          <w:sz w:val="24"/>
          <w:szCs w:val="24"/>
          <w:lang w:val="en-GB"/>
        </w:rPr>
        <w:t xml:space="preserve">scored significantly higher </w:t>
      </w:r>
      <w:r w:rsidR="002D4604">
        <w:rPr>
          <w:rFonts w:ascii="Times New Roman" w:eastAsia="Times New Roman" w:hAnsi="Times New Roman" w:cs="Times New Roman"/>
          <w:bCs/>
          <w:sz w:val="24"/>
          <w:szCs w:val="24"/>
          <w:lang w:val="en-GB"/>
        </w:rPr>
        <w:t xml:space="preserve">than women on all three traits in </w:t>
      </w:r>
      <w:r w:rsidR="005476B0">
        <w:rPr>
          <w:rFonts w:ascii="Times New Roman" w:eastAsia="Times New Roman" w:hAnsi="Times New Roman" w:cs="Times New Roman"/>
          <w:bCs/>
          <w:sz w:val="24"/>
          <w:szCs w:val="24"/>
          <w:lang w:val="en-GB"/>
        </w:rPr>
        <w:t>all world regions. The only exception was for the</w:t>
      </w:r>
      <w:r>
        <w:rPr>
          <w:rFonts w:ascii="Times New Roman" w:eastAsia="Times New Roman" w:hAnsi="Times New Roman" w:cs="Times New Roman"/>
          <w:bCs/>
          <w:sz w:val="24"/>
          <w:szCs w:val="24"/>
          <w:lang w:val="en-GB"/>
        </w:rPr>
        <w:t xml:space="preserve"> psychopathy</w:t>
      </w:r>
      <w:r w:rsidR="005476B0">
        <w:rPr>
          <w:rFonts w:ascii="Times New Roman" w:eastAsia="Times New Roman" w:hAnsi="Times New Roman" w:cs="Times New Roman"/>
          <w:bCs/>
          <w:sz w:val="24"/>
          <w:szCs w:val="24"/>
          <w:lang w:val="en-GB"/>
        </w:rPr>
        <w:t xml:space="preserve"> difference in Asia, which was</w:t>
      </w:r>
      <w:r w:rsidR="002D4604">
        <w:rPr>
          <w:rFonts w:ascii="Times New Roman" w:eastAsia="Times New Roman" w:hAnsi="Times New Roman" w:cs="Times New Roman"/>
          <w:bCs/>
          <w:sz w:val="24"/>
          <w:szCs w:val="24"/>
          <w:lang w:val="en-GB"/>
        </w:rPr>
        <w:t xml:space="preserve"> not </w:t>
      </w:r>
      <w:r w:rsidR="005476B0">
        <w:rPr>
          <w:rFonts w:ascii="Times New Roman" w:eastAsia="Times New Roman" w:hAnsi="Times New Roman" w:cs="Times New Roman"/>
          <w:bCs/>
          <w:sz w:val="24"/>
          <w:szCs w:val="24"/>
          <w:lang w:val="en-GB"/>
        </w:rPr>
        <w:t>significant</w:t>
      </w:r>
      <w:r w:rsidR="005476B0" w:rsidRPr="008A2EE3">
        <w:rPr>
          <w:rFonts w:ascii="Times New Roman" w:eastAsia="Times New Roman" w:hAnsi="Times New Roman" w:cs="Times New Roman"/>
          <w:bCs/>
          <w:sz w:val="24"/>
          <w:szCs w:val="24"/>
          <w:lang w:val="en-GB"/>
        </w:rPr>
        <w:t xml:space="preserve">. </w:t>
      </w:r>
      <w:r w:rsidR="002D4604" w:rsidRPr="008A2EE3">
        <w:rPr>
          <w:rFonts w:ascii="Times New Roman" w:eastAsia="Times New Roman" w:hAnsi="Times New Roman" w:cs="Times New Roman"/>
          <w:bCs/>
          <w:sz w:val="24"/>
          <w:szCs w:val="24"/>
          <w:lang w:val="en-GB"/>
        </w:rPr>
        <w:t>H2</w:t>
      </w:r>
      <w:r w:rsidR="005476B0" w:rsidRPr="008A2EE3">
        <w:rPr>
          <w:rFonts w:ascii="Times New Roman" w:eastAsia="Times New Roman" w:hAnsi="Times New Roman" w:cs="Times New Roman"/>
          <w:bCs/>
          <w:sz w:val="24"/>
          <w:szCs w:val="24"/>
          <w:lang w:val="en-GB"/>
        </w:rPr>
        <w:t xml:space="preserve"> was </w:t>
      </w:r>
      <w:r w:rsidR="002D4604" w:rsidRPr="008A2EE3">
        <w:rPr>
          <w:rFonts w:ascii="Times New Roman" w:eastAsia="Times New Roman" w:hAnsi="Times New Roman" w:cs="Times New Roman"/>
          <w:bCs/>
          <w:sz w:val="24"/>
          <w:szCs w:val="24"/>
          <w:lang w:val="en-GB"/>
        </w:rPr>
        <w:t xml:space="preserve">generally </w:t>
      </w:r>
      <w:r w:rsidR="005476B0" w:rsidRPr="008A2EE3">
        <w:rPr>
          <w:rFonts w:ascii="Times New Roman" w:eastAsia="Times New Roman" w:hAnsi="Times New Roman" w:cs="Times New Roman"/>
          <w:bCs/>
          <w:sz w:val="24"/>
          <w:szCs w:val="24"/>
          <w:lang w:val="en-GB"/>
        </w:rPr>
        <w:t>confirmed.</w:t>
      </w:r>
    </w:p>
    <w:p w14:paraId="1D948CF4" w14:textId="193CDA03" w:rsidR="000A27C6" w:rsidRDefault="009D2815" w:rsidP="00CD6AC3">
      <w:pPr>
        <w:spacing w:after="0" w:line="480" w:lineRule="exact"/>
        <w:rPr>
          <w:rFonts w:ascii="Times New Roman" w:eastAsia="Times New Roman" w:hAnsi="Times New Roman" w:cs="Times New Roman"/>
          <w:b/>
          <w:sz w:val="24"/>
          <w:szCs w:val="24"/>
          <w:lang w:val="en-GB"/>
        </w:rPr>
      </w:pPr>
      <w:r w:rsidRPr="008A2EE3">
        <w:rPr>
          <w:rFonts w:ascii="Times New Roman" w:eastAsia="Times New Roman" w:hAnsi="Times New Roman" w:cs="Times New Roman"/>
          <w:b/>
          <w:sz w:val="24"/>
          <w:szCs w:val="24"/>
          <w:lang w:val="en-GB"/>
        </w:rPr>
        <w:t>Measurement Invariance Across W</w:t>
      </w:r>
      <w:r w:rsidR="004C04D2">
        <w:rPr>
          <w:rFonts w:ascii="Times New Roman" w:eastAsia="Times New Roman" w:hAnsi="Times New Roman" w:cs="Times New Roman"/>
          <w:b/>
          <w:sz w:val="24"/>
          <w:szCs w:val="24"/>
          <w:lang w:val="en-GB"/>
        </w:rPr>
        <w:t>.</w:t>
      </w:r>
      <w:r w:rsidRPr="008A2EE3">
        <w:rPr>
          <w:rFonts w:ascii="Times New Roman" w:eastAsia="Times New Roman" w:hAnsi="Times New Roman" w:cs="Times New Roman"/>
          <w:b/>
          <w:sz w:val="24"/>
          <w:szCs w:val="24"/>
          <w:lang w:val="en-GB"/>
        </w:rPr>
        <w:t>E</w:t>
      </w:r>
      <w:r w:rsidR="004C04D2">
        <w:rPr>
          <w:rFonts w:ascii="Times New Roman" w:eastAsia="Times New Roman" w:hAnsi="Times New Roman" w:cs="Times New Roman"/>
          <w:b/>
          <w:sz w:val="24"/>
          <w:szCs w:val="24"/>
          <w:lang w:val="en-GB"/>
        </w:rPr>
        <w:t>.</w:t>
      </w:r>
      <w:r w:rsidRPr="008A2EE3">
        <w:rPr>
          <w:rFonts w:ascii="Times New Roman" w:eastAsia="Times New Roman" w:hAnsi="Times New Roman" w:cs="Times New Roman"/>
          <w:b/>
          <w:sz w:val="24"/>
          <w:szCs w:val="24"/>
          <w:lang w:val="en-GB"/>
        </w:rPr>
        <w:t>I</w:t>
      </w:r>
      <w:r w:rsidR="004C04D2">
        <w:rPr>
          <w:rFonts w:ascii="Times New Roman" w:eastAsia="Times New Roman" w:hAnsi="Times New Roman" w:cs="Times New Roman"/>
          <w:b/>
          <w:sz w:val="24"/>
          <w:szCs w:val="24"/>
          <w:lang w:val="en-GB"/>
        </w:rPr>
        <w:t>.</w:t>
      </w:r>
      <w:r w:rsidRPr="008A2EE3">
        <w:rPr>
          <w:rFonts w:ascii="Times New Roman" w:eastAsia="Times New Roman" w:hAnsi="Times New Roman" w:cs="Times New Roman"/>
          <w:b/>
          <w:sz w:val="24"/>
          <w:szCs w:val="24"/>
          <w:lang w:val="en-GB"/>
        </w:rPr>
        <w:t>R</w:t>
      </w:r>
      <w:r w:rsidR="004C04D2">
        <w:rPr>
          <w:rFonts w:ascii="Times New Roman" w:eastAsia="Times New Roman" w:hAnsi="Times New Roman" w:cs="Times New Roman"/>
          <w:b/>
          <w:sz w:val="24"/>
          <w:szCs w:val="24"/>
          <w:lang w:val="en-GB"/>
        </w:rPr>
        <w:t>.</w:t>
      </w:r>
      <w:r w:rsidRPr="008A2EE3">
        <w:rPr>
          <w:rFonts w:ascii="Times New Roman" w:eastAsia="Times New Roman" w:hAnsi="Times New Roman" w:cs="Times New Roman"/>
          <w:b/>
          <w:sz w:val="24"/>
          <w:szCs w:val="24"/>
          <w:lang w:val="en-GB"/>
        </w:rPr>
        <w:t>D</w:t>
      </w:r>
      <w:r w:rsidR="004C04D2">
        <w:rPr>
          <w:rFonts w:ascii="Times New Roman" w:eastAsia="Times New Roman" w:hAnsi="Times New Roman" w:cs="Times New Roman"/>
          <w:b/>
          <w:sz w:val="24"/>
          <w:szCs w:val="24"/>
          <w:lang w:val="en-GB"/>
        </w:rPr>
        <w:t>.</w:t>
      </w:r>
      <w:r w:rsidRPr="008A2EE3">
        <w:rPr>
          <w:rFonts w:ascii="Times New Roman" w:eastAsia="Times New Roman" w:hAnsi="Times New Roman" w:cs="Times New Roman"/>
          <w:b/>
          <w:sz w:val="24"/>
          <w:szCs w:val="24"/>
          <w:lang w:val="en-GB"/>
        </w:rPr>
        <w:t xml:space="preserve"> and Non-W</w:t>
      </w:r>
      <w:r w:rsidR="004C04D2">
        <w:rPr>
          <w:rFonts w:ascii="Times New Roman" w:eastAsia="Times New Roman" w:hAnsi="Times New Roman" w:cs="Times New Roman"/>
          <w:b/>
          <w:sz w:val="24"/>
          <w:szCs w:val="24"/>
          <w:lang w:val="en-GB"/>
        </w:rPr>
        <w:t>.</w:t>
      </w:r>
      <w:r w:rsidRPr="008A2EE3">
        <w:rPr>
          <w:rFonts w:ascii="Times New Roman" w:eastAsia="Times New Roman" w:hAnsi="Times New Roman" w:cs="Times New Roman"/>
          <w:b/>
          <w:sz w:val="24"/>
          <w:szCs w:val="24"/>
          <w:lang w:val="en-GB"/>
        </w:rPr>
        <w:t>E</w:t>
      </w:r>
      <w:r w:rsidR="004C04D2">
        <w:rPr>
          <w:rFonts w:ascii="Times New Roman" w:eastAsia="Times New Roman" w:hAnsi="Times New Roman" w:cs="Times New Roman"/>
          <w:b/>
          <w:sz w:val="24"/>
          <w:szCs w:val="24"/>
          <w:lang w:val="en-GB"/>
        </w:rPr>
        <w:t>.</w:t>
      </w:r>
      <w:r w:rsidRPr="008A2EE3">
        <w:rPr>
          <w:rFonts w:ascii="Times New Roman" w:eastAsia="Times New Roman" w:hAnsi="Times New Roman" w:cs="Times New Roman"/>
          <w:b/>
          <w:sz w:val="24"/>
          <w:szCs w:val="24"/>
          <w:lang w:val="en-GB"/>
        </w:rPr>
        <w:t>I</w:t>
      </w:r>
      <w:r w:rsidR="004C04D2">
        <w:rPr>
          <w:rFonts w:ascii="Times New Roman" w:eastAsia="Times New Roman" w:hAnsi="Times New Roman" w:cs="Times New Roman"/>
          <w:b/>
          <w:sz w:val="24"/>
          <w:szCs w:val="24"/>
          <w:lang w:val="en-GB"/>
        </w:rPr>
        <w:t>.</w:t>
      </w:r>
      <w:r w:rsidRPr="008A2EE3">
        <w:rPr>
          <w:rFonts w:ascii="Times New Roman" w:eastAsia="Times New Roman" w:hAnsi="Times New Roman" w:cs="Times New Roman"/>
          <w:b/>
          <w:sz w:val="24"/>
          <w:szCs w:val="24"/>
          <w:lang w:val="en-GB"/>
        </w:rPr>
        <w:t>R</w:t>
      </w:r>
      <w:r w:rsidR="004C04D2">
        <w:rPr>
          <w:rFonts w:ascii="Times New Roman" w:eastAsia="Times New Roman" w:hAnsi="Times New Roman" w:cs="Times New Roman"/>
          <w:b/>
          <w:sz w:val="24"/>
          <w:szCs w:val="24"/>
          <w:lang w:val="en-GB"/>
        </w:rPr>
        <w:t>.</w:t>
      </w:r>
      <w:r w:rsidRPr="008A2EE3">
        <w:rPr>
          <w:rFonts w:ascii="Times New Roman" w:eastAsia="Times New Roman" w:hAnsi="Times New Roman" w:cs="Times New Roman"/>
          <w:b/>
          <w:sz w:val="24"/>
          <w:szCs w:val="24"/>
          <w:lang w:val="en-GB"/>
        </w:rPr>
        <w:t>D</w:t>
      </w:r>
      <w:r w:rsidR="004C04D2">
        <w:rPr>
          <w:rFonts w:ascii="Times New Roman" w:eastAsia="Times New Roman" w:hAnsi="Times New Roman" w:cs="Times New Roman"/>
          <w:b/>
          <w:sz w:val="24"/>
          <w:szCs w:val="24"/>
          <w:lang w:val="en-GB"/>
        </w:rPr>
        <w:t>.</w:t>
      </w:r>
      <w:r w:rsidRPr="008A2EE3">
        <w:rPr>
          <w:rFonts w:ascii="Times New Roman" w:eastAsia="Times New Roman" w:hAnsi="Times New Roman" w:cs="Times New Roman"/>
          <w:b/>
          <w:sz w:val="24"/>
          <w:szCs w:val="24"/>
          <w:lang w:val="en-GB"/>
        </w:rPr>
        <w:t xml:space="preserve"> </w:t>
      </w:r>
      <w:r w:rsidR="00F74493" w:rsidRPr="008A2EE3">
        <w:rPr>
          <w:rFonts w:ascii="Times New Roman" w:eastAsia="Times New Roman" w:hAnsi="Times New Roman" w:cs="Times New Roman"/>
          <w:b/>
          <w:sz w:val="24"/>
          <w:szCs w:val="24"/>
          <w:lang w:val="en-GB"/>
        </w:rPr>
        <w:t>W</w:t>
      </w:r>
      <w:r w:rsidRPr="008A2EE3">
        <w:rPr>
          <w:rFonts w:ascii="Times New Roman" w:eastAsia="Times New Roman" w:hAnsi="Times New Roman" w:cs="Times New Roman"/>
          <w:b/>
          <w:sz w:val="24"/>
          <w:szCs w:val="24"/>
          <w:lang w:val="en-GB"/>
        </w:rPr>
        <w:t xml:space="preserve">orld </w:t>
      </w:r>
      <w:r w:rsidR="00F74493" w:rsidRPr="008A2EE3">
        <w:rPr>
          <w:rFonts w:ascii="Times New Roman" w:eastAsia="Times New Roman" w:hAnsi="Times New Roman" w:cs="Times New Roman"/>
          <w:b/>
          <w:sz w:val="24"/>
          <w:szCs w:val="24"/>
          <w:lang w:val="en-GB"/>
        </w:rPr>
        <w:t>R</w:t>
      </w:r>
      <w:r w:rsidRPr="008A2EE3">
        <w:rPr>
          <w:rFonts w:ascii="Times New Roman" w:eastAsia="Times New Roman" w:hAnsi="Times New Roman" w:cs="Times New Roman"/>
          <w:b/>
          <w:sz w:val="24"/>
          <w:szCs w:val="24"/>
          <w:lang w:val="en-GB"/>
        </w:rPr>
        <w:t>egions</w:t>
      </w:r>
      <w:r w:rsidR="00B837A0">
        <w:rPr>
          <w:rFonts w:ascii="Times New Roman" w:eastAsia="Times New Roman" w:hAnsi="Times New Roman" w:cs="Times New Roman"/>
          <w:b/>
          <w:sz w:val="24"/>
          <w:szCs w:val="24"/>
          <w:lang w:val="en-GB"/>
        </w:rPr>
        <w:t xml:space="preserve"> (H3)</w:t>
      </w:r>
    </w:p>
    <w:p w14:paraId="298B7E56" w14:textId="6BCE1682" w:rsidR="007B12A2" w:rsidRDefault="001F455A" w:rsidP="00CD6AC3">
      <w:pPr>
        <w:spacing w:after="0" w:line="480" w:lineRule="exact"/>
        <w:ind w:firstLine="720"/>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We present t</w:t>
      </w:r>
      <w:r w:rsidR="00695608">
        <w:rPr>
          <w:rFonts w:ascii="Times New Roman" w:eastAsia="Times New Roman" w:hAnsi="Times New Roman" w:cs="Times New Roman"/>
          <w:bCs/>
          <w:sz w:val="24"/>
          <w:szCs w:val="24"/>
          <w:lang w:val="en-GB"/>
        </w:rPr>
        <w:t>he results</w:t>
      </w:r>
      <w:r w:rsidR="005B4308">
        <w:rPr>
          <w:rFonts w:ascii="Times New Roman" w:eastAsia="Times New Roman" w:hAnsi="Times New Roman" w:cs="Times New Roman"/>
          <w:bCs/>
          <w:sz w:val="24"/>
          <w:szCs w:val="24"/>
          <w:lang w:val="en-GB"/>
        </w:rPr>
        <w:t xml:space="preserve"> </w:t>
      </w:r>
      <w:r w:rsidR="00695608">
        <w:rPr>
          <w:rFonts w:ascii="Times New Roman" w:eastAsia="Times New Roman" w:hAnsi="Times New Roman" w:cs="Times New Roman"/>
          <w:bCs/>
          <w:sz w:val="24"/>
          <w:szCs w:val="24"/>
          <w:lang w:val="en-GB"/>
        </w:rPr>
        <w:t>of the MGCFA across W</w:t>
      </w:r>
      <w:r w:rsidR="004C04D2">
        <w:rPr>
          <w:rFonts w:ascii="Times New Roman" w:eastAsia="Times New Roman" w:hAnsi="Times New Roman" w:cs="Times New Roman"/>
          <w:bCs/>
          <w:sz w:val="24"/>
          <w:szCs w:val="24"/>
          <w:lang w:val="en-GB"/>
        </w:rPr>
        <w:t>.</w:t>
      </w:r>
      <w:r w:rsidR="00695608">
        <w:rPr>
          <w:rFonts w:ascii="Times New Roman" w:eastAsia="Times New Roman" w:hAnsi="Times New Roman" w:cs="Times New Roman"/>
          <w:bCs/>
          <w:sz w:val="24"/>
          <w:szCs w:val="24"/>
          <w:lang w:val="en-GB"/>
        </w:rPr>
        <w:t>E</w:t>
      </w:r>
      <w:r w:rsidR="004C04D2">
        <w:rPr>
          <w:rFonts w:ascii="Times New Roman" w:eastAsia="Times New Roman" w:hAnsi="Times New Roman" w:cs="Times New Roman"/>
          <w:bCs/>
          <w:sz w:val="24"/>
          <w:szCs w:val="24"/>
          <w:lang w:val="en-GB"/>
        </w:rPr>
        <w:t>.</w:t>
      </w:r>
      <w:r w:rsidR="00695608">
        <w:rPr>
          <w:rFonts w:ascii="Times New Roman" w:eastAsia="Times New Roman" w:hAnsi="Times New Roman" w:cs="Times New Roman"/>
          <w:bCs/>
          <w:sz w:val="24"/>
          <w:szCs w:val="24"/>
          <w:lang w:val="en-GB"/>
        </w:rPr>
        <w:t>I</w:t>
      </w:r>
      <w:r w:rsidR="004C04D2">
        <w:rPr>
          <w:rFonts w:ascii="Times New Roman" w:eastAsia="Times New Roman" w:hAnsi="Times New Roman" w:cs="Times New Roman"/>
          <w:bCs/>
          <w:sz w:val="24"/>
          <w:szCs w:val="24"/>
          <w:lang w:val="en-GB"/>
        </w:rPr>
        <w:t>.</w:t>
      </w:r>
      <w:r w:rsidR="00695608">
        <w:rPr>
          <w:rFonts w:ascii="Times New Roman" w:eastAsia="Times New Roman" w:hAnsi="Times New Roman" w:cs="Times New Roman"/>
          <w:bCs/>
          <w:sz w:val="24"/>
          <w:szCs w:val="24"/>
          <w:lang w:val="en-GB"/>
        </w:rPr>
        <w:t>R</w:t>
      </w:r>
      <w:r w:rsidR="004C04D2">
        <w:rPr>
          <w:rFonts w:ascii="Times New Roman" w:eastAsia="Times New Roman" w:hAnsi="Times New Roman" w:cs="Times New Roman"/>
          <w:bCs/>
          <w:sz w:val="24"/>
          <w:szCs w:val="24"/>
          <w:lang w:val="en-GB"/>
        </w:rPr>
        <w:t>.</w:t>
      </w:r>
      <w:r w:rsidR="00695608">
        <w:rPr>
          <w:rFonts w:ascii="Times New Roman" w:eastAsia="Times New Roman" w:hAnsi="Times New Roman" w:cs="Times New Roman"/>
          <w:bCs/>
          <w:sz w:val="24"/>
          <w:szCs w:val="24"/>
          <w:lang w:val="en-GB"/>
        </w:rPr>
        <w:t>D</w:t>
      </w:r>
      <w:r w:rsidR="004C04D2">
        <w:rPr>
          <w:rFonts w:ascii="Times New Roman" w:eastAsia="Times New Roman" w:hAnsi="Times New Roman" w:cs="Times New Roman"/>
          <w:bCs/>
          <w:sz w:val="24"/>
          <w:szCs w:val="24"/>
          <w:lang w:val="en-GB"/>
        </w:rPr>
        <w:t>.</w:t>
      </w:r>
      <w:r w:rsidR="00695608">
        <w:rPr>
          <w:rFonts w:ascii="Times New Roman" w:eastAsia="Times New Roman" w:hAnsi="Times New Roman" w:cs="Times New Roman"/>
          <w:bCs/>
          <w:sz w:val="24"/>
          <w:szCs w:val="24"/>
          <w:lang w:val="en-GB"/>
        </w:rPr>
        <w:t xml:space="preserve"> and Non-W</w:t>
      </w:r>
      <w:r w:rsidR="004C04D2">
        <w:rPr>
          <w:rFonts w:ascii="Times New Roman" w:eastAsia="Times New Roman" w:hAnsi="Times New Roman" w:cs="Times New Roman"/>
          <w:bCs/>
          <w:sz w:val="24"/>
          <w:szCs w:val="24"/>
          <w:lang w:val="en-GB"/>
        </w:rPr>
        <w:t>.</w:t>
      </w:r>
      <w:r w:rsidR="00695608">
        <w:rPr>
          <w:rFonts w:ascii="Times New Roman" w:eastAsia="Times New Roman" w:hAnsi="Times New Roman" w:cs="Times New Roman"/>
          <w:bCs/>
          <w:sz w:val="24"/>
          <w:szCs w:val="24"/>
          <w:lang w:val="en-GB"/>
        </w:rPr>
        <w:t>E</w:t>
      </w:r>
      <w:r w:rsidR="004C04D2">
        <w:rPr>
          <w:rFonts w:ascii="Times New Roman" w:eastAsia="Times New Roman" w:hAnsi="Times New Roman" w:cs="Times New Roman"/>
          <w:bCs/>
          <w:sz w:val="24"/>
          <w:szCs w:val="24"/>
          <w:lang w:val="en-GB"/>
        </w:rPr>
        <w:t>.</w:t>
      </w:r>
      <w:r w:rsidR="00695608">
        <w:rPr>
          <w:rFonts w:ascii="Times New Roman" w:eastAsia="Times New Roman" w:hAnsi="Times New Roman" w:cs="Times New Roman"/>
          <w:bCs/>
          <w:sz w:val="24"/>
          <w:szCs w:val="24"/>
          <w:lang w:val="en-GB"/>
        </w:rPr>
        <w:t>I</w:t>
      </w:r>
      <w:r w:rsidR="004C04D2">
        <w:rPr>
          <w:rFonts w:ascii="Times New Roman" w:eastAsia="Times New Roman" w:hAnsi="Times New Roman" w:cs="Times New Roman"/>
          <w:bCs/>
          <w:sz w:val="24"/>
          <w:szCs w:val="24"/>
          <w:lang w:val="en-GB"/>
        </w:rPr>
        <w:t>.</w:t>
      </w:r>
      <w:r w:rsidR="00695608">
        <w:rPr>
          <w:rFonts w:ascii="Times New Roman" w:eastAsia="Times New Roman" w:hAnsi="Times New Roman" w:cs="Times New Roman"/>
          <w:bCs/>
          <w:sz w:val="24"/>
          <w:szCs w:val="24"/>
          <w:lang w:val="en-GB"/>
        </w:rPr>
        <w:t>R</w:t>
      </w:r>
      <w:r w:rsidR="004C04D2">
        <w:rPr>
          <w:rFonts w:ascii="Times New Roman" w:eastAsia="Times New Roman" w:hAnsi="Times New Roman" w:cs="Times New Roman"/>
          <w:bCs/>
          <w:sz w:val="24"/>
          <w:szCs w:val="24"/>
          <w:lang w:val="en-GB"/>
        </w:rPr>
        <w:t>.</w:t>
      </w:r>
      <w:r w:rsidR="00695608">
        <w:rPr>
          <w:rFonts w:ascii="Times New Roman" w:eastAsia="Times New Roman" w:hAnsi="Times New Roman" w:cs="Times New Roman"/>
          <w:bCs/>
          <w:sz w:val="24"/>
          <w:szCs w:val="24"/>
          <w:lang w:val="en-GB"/>
        </w:rPr>
        <w:t>D</w:t>
      </w:r>
      <w:r w:rsidR="004C04D2">
        <w:rPr>
          <w:rFonts w:ascii="Times New Roman" w:eastAsia="Times New Roman" w:hAnsi="Times New Roman" w:cs="Times New Roman"/>
          <w:bCs/>
          <w:sz w:val="24"/>
          <w:szCs w:val="24"/>
          <w:lang w:val="en-GB"/>
        </w:rPr>
        <w:t>.</w:t>
      </w:r>
      <w:r w:rsidR="00695608">
        <w:rPr>
          <w:rFonts w:ascii="Times New Roman" w:eastAsia="Times New Roman" w:hAnsi="Times New Roman" w:cs="Times New Roman"/>
          <w:bCs/>
          <w:sz w:val="24"/>
          <w:szCs w:val="24"/>
          <w:lang w:val="en-GB"/>
        </w:rPr>
        <w:t xml:space="preserve"> </w:t>
      </w:r>
      <w:r w:rsidR="00DB62DD">
        <w:rPr>
          <w:rFonts w:ascii="Times New Roman" w:eastAsia="Times New Roman" w:hAnsi="Times New Roman" w:cs="Times New Roman"/>
          <w:bCs/>
          <w:sz w:val="24"/>
          <w:szCs w:val="24"/>
          <w:lang w:val="en-GB"/>
        </w:rPr>
        <w:t xml:space="preserve">samples </w:t>
      </w:r>
      <w:r w:rsidR="00695608">
        <w:rPr>
          <w:rFonts w:ascii="Times New Roman" w:eastAsia="Times New Roman" w:hAnsi="Times New Roman" w:cs="Times New Roman"/>
          <w:bCs/>
          <w:sz w:val="24"/>
          <w:szCs w:val="24"/>
          <w:lang w:val="en-GB"/>
        </w:rPr>
        <w:t>in Table 5</w:t>
      </w:r>
      <w:r w:rsidR="005B4308" w:rsidRPr="007E1376">
        <w:rPr>
          <w:rFonts w:ascii="Times New Roman" w:eastAsia="Times New Roman" w:hAnsi="Times New Roman" w:cs="Times New Roman"/>
          <w:sz w:val="24"/>
          <w:szCs w:val="24"/>
          <w:vertAlign w:val="superscript"/>
          <w:lang w:val="en-GB"/>
        </w:rPr>
        <w:footnoteReference w:id="3"/>
      </w:r>
      <w:r w:rsidR="00695608">
        <w:rPr>
          <w:rFonts w:ascii="Times New Roman" w:eastAsia="Times New Roman" w:hAnsi="Times New Roman" w:cs="Times New Roman"/>
          <w:bCs/>
          <w:sz w:val="24"/>
          <w:szCs w:val="24"/>
          <w:lang w:val="en-GB"/>
        </w:rPr>
        <w:t>.</w:t>
      </w:r>
      <w:r w:rsidR="005A1DDC">
        <w:rPr>
          <w:rFonts w:ascii="Times New Roman" w:eastAsia="Times New Roman" w:hAnsi="Times New Roman" w:cs="Times New Roman"/>
          <w:bCs/>
          <w:sz w:val="24"/>
          <w:szCs w:val="24"/>
          <w:lang w:val="en-GB"/>
        </w:rPr>
        <w:t xml:space="preserve"> </w:t>
      </w:r>
      <w:r w:rsidR="008449BF">
        <w:rPr>
          <w:rFonts w:ascii="Times New Roman" w:eastAsia="Times New Roman" w:hAnsi="Times New Roman" w:cs="Times New Roman"/>
          <w:bCs/>
          <w:sz w:val="24"/>
          <w:szCs w:val="24"/>
          <w:lang w:val="en-GB"/>
        </w:rPr>
        <w:t>Overall</w:t>
      </w:r>
      <w:r w:rsidR="007B12A2">
        <w:rPr>
          <w:rFonts w:ascii="Times New Roman" w:eastAsia="Times New Roman" w:hAnsi="Times New Roman" w:cs="Times New Roman"/>
          <w:bCs/>
          <w:sz w:val="24"/>
          <w:szCs w:val="24"/>
          <w:lang w:val="en-GB"/>
        </w:rPr>
        <w:t>, we found metric but not scalar invariance. To identify which parameters were non-invariant</w:t>
      </w:r>
      <w:r w:rsidR="008A2EE3">
        <w:rPr>
          <w:rFonts w:ascii="Times New Roman" w:eastAsia="Times New Roman" w:hAnsi="Times New Roman" w:cs="Times New Roman"/>
          <w:bCs/>
          <w:sz w:val="24"/>
          <w:szCs w:val="24"/>
          <w:lang w:val="en-GB"/>
        </w:rPr>
        <w:t xml:space="preserve"> in </w:t>
      </w:r>
      <w:r w:rsidR="00F92023">
        <w:rPr>
          <w:rFonts w:ascii="Times New Roman" w:eastAsia="Times New Roman" w:hAnsi="Times New Roman" w:cs="Times New Roman"/>
          <w:bCs/>
          <w:sz w:val="24"/>
          <w:szCs w:val="24"/>
          <w:lang w:val="en-GB"/>
        </w:rPr>
        <w:t xml:space="preserve">the </w:t>
      </w:r>
      <w:r w:rsidR="008A2EE3">
        <w:rPr>
          <w:rFonts w:ascii="Times New Roman" w:eastAsia="Times New Roman" w:hAnsi="Times New Roman" w:cs="Times New Roman"/>
          <w:bCs/>
          <w:sz w:val="24"/>
          <w:szCs w:val="24"/>
          <w:lang w:val="en-GB"/>
        </w:rPr>
        <w:t>scalar model</w:t>
      </w:r>
      <w:r w:rsidR="007B12A2">
        <w:rPr>
          <w:rFonts w:ascii="Times New Roman" w:eastAsia="Times New Roman" w:hAnsi="Times New Roman" w:cs="Times New Roman"/>
          <w:bCs/>
          <w:sz w:val="24"/>
          <w:szCs w:val="24"/>
          <w:lang w:val="en-GB"/>
        </w:rPr>
        <w:t xml:space="preserve">, we scrutinized modification indices and freed one </w:t>
      </w:r>
      <w:r w:rsidR="008449BF">
        <w:rPr>
          <w:rFonts w:ascii="Times New Roman" w:eastAsia="Times New Roman" w:hAnsi="Times New Roman" w:cs="Times New Roman"/>
          <w:bCs/>
          <w:sz w:val="24"/>
          <w:szCs w:val="24"/>
          <w:lang w:val="en-GB"/>
        </w:rPr>
        <w:t>intercept</w:t>
      </w:r>
      <w:r w:rsidR="007B12A2">
        <w:rPr>
          <w:rFonts w:ascii="Times New Roman" w:eastAsia="Times New Roman" w:hAnsi="Times New Roman" w:cs="Times New Roman"/>
          <w:bCs/>
          <w:sz w:val="24"/>
          <w:szCs w:val="24"/>
          <w:lang w:val="en-GB"/>
        </w:rPr>
        <w:t xml:space="preserve"> at a time. In W</w:t>
      </w:r>
      <w:r w:rsidR="004C04D2">
        <w:rPr>
          <w:rFonts w:ascii="Times New Roman" w:eastAsia="Times New Roman" w:hAnsi="Times New Roman" w:cs="Times New Roman"/>
          <w:bCs/>
          <w:sz w:val="24"/>
          <w:szCs w:val="24"/>
          <w:lang w:val="en-GB"/>
        </w:rPr>
        <w:t>.</w:t>
      </w:r>
      <w:r w:rsidR="007B12A2">
        <w:rPr>
          <w:rFonts w:ascii="Times New Roman" w:eastAsia="Times New Roman" w:hAnsi="Times New Roman" w:cs="Times New Roman"/>
          <w:bCs/>
          <w:sz w:val="24"/>
          <w:szCs w:val="24"/>
          <w:lang w:val="en-GB"/>
        </w:rPr>
        <w:t>E</w:t>
      </w:r>
      <w:r w:rsidR="004C04D2">
        <w:rPr>
          <w:rFonts w:ascii="Times New Roman" w:eastAsia="Times New Roman" w:hAnsi="Times New Roman" w:cs="Times New Roman"/>
          <w:bCs/>
          <w:sz w:val="24"/>
          <w:szCs w:val="24"/>
          <w:lang w:val="en-GB"/>
        </w:rPr>
        <w:t>.</w:t>
      </w:r>
      <w:r w:rsidR="007B12A2">
        <w:rPr>
          <w:rFonts w:ascii="Times New Roman" w:eastAsia="Times New Roman" w:hAnsi="Times New Roman" w:cs="Times New Roman"/>
          <w:bCs/>
          <w:sz w:val="24"/>
          <w:szCs w:val="24"/>
          <w:lang w:val="en-GB"/>
        </w:rPr>
        <w:t>I</w:t>
      </w:r>
      <w:r w:rsidR="004C04D2">
        <w:rPr>
          <w:rFonts w:ascii="Times New Roman" w:eastAsia="Times New Roman" w:hAnsi="Times New Roman" w:cs="Times New Roman"/>
          <w:bCs/>
          <w:sz w:val="24"/>
          <w:szCs w:val="24"/>
          <w:lang w:val="en-GB"/>
        </w:rPr>
        <w:t>.</w:t>
      </w:r>
      <w:r w:rsidR="007B12A2">
        <w:rPr>
          <w:rFonts w:ascii="Times New Roman" w:eastAsia="Times New Roman" w:hAnsi="Times New Roman" w:cs="Times New Roman"/>
          <w:bCs/>
          <w:sz w:val="24"/>
          <w:szCs w:val="24"/>
          <w:lang w:val="en-GB"/>
        </w:rPr>
        <w:t>R</w:t>
      </w:r>
      <w:r w:rsidR="004C04D2">
        <w:rPr>
          <w:rFonts w:ascii="Times New Roman" w:eastAsia="Times New Roman" w:hAnsi="Times New Roman" w:cs="Times New Roman"/>
          <w:bCs/>
          <w:sz w:val="24"/>
          <w:szCs w:val="24"/>
          <w:lang w:val="en-GB"/>
        </w:rPr>
        <w:t>.</w:t>
      </w:r>
      <w:r w:rsidR="007B12A2">
        <w:rPr>
          <w:rFonts w:ascii="Times New Roman" w:eastAsia="Times New Roman" w:hAnsi="Times New Roman" w:cs="Times New Roman"/>
          <w:bCs/>
          <w:sz w:val="24"/>
          <w:szCs w:val="24"/>
          <w:lang w:val="en-GB"/>
        </w:rPr>
        <w:t>D</w:t>
      </w:r>
      <w:r w:rsidR="004C04D2">
        <w:rPr>
          <w:rFonts w:ascii="Times New Roman" w:eastAsia="Times New Roman" w:hAnsi="Times New Roman" w:cs="Times New Roman"/>
          <w:bCs/>
          <w:sz w:val="24"/>
          <w:szCs w:val="24"/>
          <w:lang w:val="en-GB"/>
        </w:rPr>
        <w:t>.</w:t>
      </w:r>
      <w:r w:rsidR="007B12A2">
        <w:rPr>
          <w:rFonts w:ascii="Times New Roman" w:eastAsia="Times New Roman" w:hAnsi="Times New Roman" w:cs="Times New Roman"/>
          <w:bCs/>
          <w:sz w:val="24"/>
          <w:szCs w:val="24"/>
          <w:lang w:val="en-GB"/>
        </w:rPr>
        <w:t xml:space="preserve"> regions, </w:t>
      </w:r>
      <w:r w:rsidR="008449BF">
        <w:rPr>
          <w:rFonts w:ascii="Times New Roman" w:eastAsia="Times New Roman" w:hAnsi="Times New Roman" w:cs="Times New Roman"/>
          <w:bCs/>
          <w:sz w:val="24"/>
          <w:szCs w:val="24"/>
          <w:lang w:val="en-GB"/>
        </w:rPr>
        <w:t>we freed</w:t>
      </w:r>
      <w:r>
        <w:rPr>
          <w:rFonts w:ascii="Times New Roman" w:eastAsia="Times New Roman" w:hAnsi="Times New Roman" w:cs="Times New Roman"/>
          <w:bCs/>
          <w:sz w:val="24"/>
          <w:szCs w:val="24"/>
          <w:lang w:val="en-GB"/>
        </w:rPr>
        <w:t xml:space="preserve"> the</w:t>
      </w:r>
      <w:r w:rsidR="008449BF">
        <w:rPr>
          <w:rFonts w:ascii="Times New Roman" w:eastAsia="Times New Roman" w:hAnsi="Times New Roman" w:cs="Times New Roman"/>
          <w:bCs/>
          <w:sz w:val="24"/>
          <w:szCs w:val="24"/>
          <w:lang w:val="en-GB"/>
        </w:rPr>
        <w:t xml:space="preserve"> following </w:t>
      </w:r>
      <w:r w:rsidR="007B12A2">
        <w:rPr>
          <w:rFonts w:ascii="Times New Roman" w:eastAsia="Times New Roman" w:hAnsi="Times New Roman" w:cs="Times New Roman"/>
          <w:bCs/>
          <w:sz w:val="24"/>
          <w:szCs w:val="24"/>
          <w:lang w:val="en-GB"/>
        </w:rPr>
        <w:t>intercepts</w:t>
      </w:r>
      <w:r w:rsidR="008449BF">
        <w:rPr>
          <w:rFonts w:ascii="Times New Roman" w:eastAsia="Times New Roman" w:hAnsi="Times New Roman" w:cs="Times New Roman"/>
          <w:bCs/>
          <w:sz w:val="24"/>
          <w:szCs w:val="24"/>
          <w:lang w:val="en-GB"/>
        </w:rPr>
        <w:t>:</w:t>
      </w:r>
      <w:r w:rsidR="007B12A2">
        <w:rPr>
          <w:rFonts w:ascii="Times New Roman" w:eastAsia="Times New Roman" w:hAnsi="Times New Roman" w:cs="Times New Roman"/>
          <w:bCs/>
          <w:sz w:val="24"/>
          <w:szCs w:val="24"/>
          <w:lang w:val="en-GB"/>
        </w:rPr>
        <w:t xml:space="preserve"> </w:t>
      </w:r>
      <w:r w:rsidR="008A2EE3">
        <w:rPr>
          <w:rFonts w:ascii="Times New Roman" w:eastAsia="Times New Roman" w:hAnsi="Times New Roman" w:cs="Times New Roman"/>
          <w:bCs/>
          <w:sz w:val="24"/>
          <w:szCs w:val="24"/>
          <w:lang w:val="en-GB"/>
        </w:rPr>
        <w:t xml:space="preserve">one </w:t>
      </w:r>
      <w:r w:rsidR="008449BF">
        <w:rPr>
          <w:rFonts w:ascii="Times New Roman" w:eastAsia="Times New Roman" w:hAnsi="Times New Roman" w:cs="Times New Roman"/>
          <w:bCs/>
          <w:sz w:val="24"/>
          <w:szCs w:val="24"/>
          <w:lang w:val="en-GB"/>
        </w:rPr>
        <w:t>in</w:t>
      </w:r>
      <w:r>
        <w:rPr>
          <w:rFonts w:ascii="Times New Roman" w:eastAsia="Times New Roman" w:hAnsi="Times New Roman" w:cs="Times New Roman"/>
          <w:bCs/>
          <w:sz w:val="24"/>
          <w:szCs w:val="24"/>
          <w:lang w:val="en-GB"/>
        </w:rPr>
        <w:t xml:space="preserve"> </w:t>
      </w:r>
      <w:r w:rsidR="008449BF">
        <w:rPr>
          <w:rFonts w:ascii="Times New Roman" w:eastAsia="Times New Roman" w:hAnsi="Times New Roman" w:cs="Times New Roman"/>
          <w:bCs/>
          <w:sz w:val="24"/>
          <w:szCs w:val="24"/>
          <w:lang w:val="en-GB"/>
        </w:rPr>
        <w:t>North America</w:t>
      </w:r>
      <w:r>
        <w:rPr>
          <w:rFonts w:ascii="Times New Roman" w:eastAsia="Times New Roman" w:hAnsi="Times New Roman" w:cs="Times New Roman"/>
          <w:bCs/>
          <w:sz w:val="24"/>
          <w:szCs w:val="24"/>
          <w:lang w:val="en-GB"/>
        </w:rPr>
        <w:t xml:space="preserve"> </w:t>
      </w:r>
      <w:r w:rsidR="008449BF">
        <w:rPr>
          <w:rFonts w:ascii="Times New Roman" w:eastAsia="Times New Roman" w:hAnsi="Times New Roman" w:cs="Times New Roman"/>
          <w:bCs/>
          <w:sz w:val="24"/>
          <w:szCs w:val="24"/>
          <w:lang w:val="en-GB"/>
        </w:rPr>
        <w:t>(</w:t>
      </w:r>
      <w:r w:rsidR="00B837A0">
        <w:rPr>
          <w:rFonts w:ascii="Times New Roman" w:eastAsia="Times New Roman" w:hAnsi="Times New Roman" w:cs="Times New Roman"/>
          <w:bCs/>
          <w:sz w:val="24"/>
          <w:szCs w:val="24"/>
          <w:lang w:val="en-GB"/>
        </w:rPr>
        <w:t xml:space="preserve">i.e., </w:t>
      </w:r>
      <w:r w:rsidR="008449BF">
        <w:rPr>
          <w:rFonts w:ascii="Times New Roman" w:eastAsia="Times New Roman" w:hAnsi="Times New Roman" w:cs="Times New Roman"/>
          <w:bCs/>
          <w:sz w:val="24"/>
          <w:szCs w:val="24"/>
          <w:lang w:val="en-GB"/>
        </w:rPr>
        <w:t>psychopathy</w:t>
      </w:r>
      <w:r w:rsidR="00C84104">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item 12),</w:t>
      </w:r>
      <w:r w:rsidR="00B5533C">
        <w:rPr>
          <w:rFonts w:ascii="Times New Roman" w:eastAsia="Times New Roman" w:hAnsi="Times New Roman" w:cs="Times New Roman"/>
          <w:bCs/>
          <w:sz w:val="24"/>
          <w:szCs w:val="24"/>
          <w:lang w:val="en-GB"/>
        </w:rPr>
        <w:t xml:space="preserve"> two in Oceania (i.e., narcissism: item 5, psychopathy: item 12),</w:t>
      </w:r>
      <w:r>
        <w:rPr>
          <w:rFonts w:ascii="Times New Roman" w:eastAsia="Times New Roman" w:hAnsi="Times New Roman" w:cs="Times New Roman"/>
          <w:bCs/>
          <w:sz w:val="24"/>
          <w:szCs w:val="24"/>
          <w:lang w:val="en-GB"/>
        </w:rPr>
        <w:t xml:space="preserve"> </w:t>
      </w:r>
      <w:r w:rsidR="007B12A2">
        <w:rPr>
          <w:rFonts w:ascii="Times New Roman" w:eastAsia="Times New Roman" w:hAnsi="Times New Roman" w:cs="Times New Roman"/>
          <w:bCs/>
          <w:sz w:val="24"/>
          <w:szCs w:val="24"/>
          <w:lang w:val="en-GB"/>
        </w:rPr>
        <w:t>and</w:t>
      </w:r>
      <w:r w:rsidR="008A2EE3">
        <w:rPr>
          <w:rFonts w:ascii="Times New Roman" w:eastAsia="Times New Roman" w:hAnsi="Times New Roman" w:cs="Times New Roman"/>
          <w:bCs/>
          <w:sz w:val="24"/>
          <w:szCs w:val="24"/>
          <w:lang w:val="en-GB"/>
        </w:rPr>
        <w:t xml:space="preserve"> four</w:t>
      </w:r>
      <w:r w:rsidR="007B12A2">
        <w:rPr>
          <w:rFonts w:ascii="Times New Roman" w:eastAsia="Times New Roman" w:hAnsi="Times New Roman" w:cs="Times New Roman"/>
          <w:bCs/>
          <w:sz w:val="24"/>
          <w:szCs w:val="24"/>
          <w:lang w:val="en-GB"/>
        </w:rPr>
        <w:t xml:space="preserve"> </w:t>
      </w:r>
      <w:r w:rsidR="008449BF">
        <w:rPr>
          <w:rFonts w:ascii="Times New Roman" w:eastAsia="Times New Roman" w:hAnsi="Times New Roman" w:cs="Times New Roman"/>
          <w:bCs/>
          <w:sz w:val="24"/>
          <w:szCs w:val="24"/>
          <w:lang w:val="en-GB"/>
        </w:rPr>
        <w:t>in</w:t>
      </w:r>
      <w:r>
        <w:rPr>
          <w:rFonts w:ascii="Times New Roman" w:eastAsia="Times New Roman" w:hAnsi="Times New Roman" w:cs="Times New Roman"/>
          <w:bCs/>
          <w:sz w:val="24"/>
          <w:szCs w:val="24"/>
          <w:lang w:val="en-GB"/>
        </w:rPr>
        <w:t xml:space="preserve"> </w:t>
      </w:r>
      <w:r w:rsidR="008449BF">
        <w:rPr>
          <w:rFonts w:ascii="Times New Roman" w:eastAsia="Times New Roman" w:hAnsi="Times New Roman" w:cs="Times New Roman"/>
          <w:bCs/>
          <w:sz w:val="24"/>
          <w:szCs w:val="24"/>
          <w:lang w:val="en-GB"/>
        </w:rPr>
        <w:t>Western Europe</w:t>
      </w:r>
      <w:r>
        <w:rPr>
          <w:rFonts w:ascii="Times New Roman" w:eastAsia="Times New Roman" w:hAnsi="Times New Roman" w:cs="Times New Roman"/>
          <w:bCs/>
          <w:sz w:val="24"/>
          <w:szCs w:val="24"/>
          <w:lang w:val="en-GB"/>
        </w:rPr>
        <w:t xml:space="preserve"> </w:t>
      </w:r>
      <w:r w:rsidR="007B12A2">
        <w:rPr>
          <w:rFonts w:ascii="Times New Roman" w:eastAsia="Times New Roman" w:hAnsi="Times New Roman" w:cs="Times New Roman"/>
          <w:bCs/>
          <w:sz w:val="24"/>
          <w:szCs w:val="24"/>
          <w:lang w:val="en-GB"/>
        </w:rPr>
        <w:t>(</w:t>
      </w:r>
      <w:r w:rsidR="00B837A0">
        <w:rPr>
          <w:rFonts w:ascii="Times New Roman" w:eastAsia="Times New Roman" w:hAnsi="Times New Roman" w:cs="Times New Roman"/>
          <w:bCs/>
          <w:sz w:val="24"/>
          <w:szCs w:val="24"/>
          <w:lang w:val="en-GB"/>
        </w:rPr>
        <w:t xml:space="preserve">i.e., </w:t>
      </w:r>
      <w:r w:rsidR="007B12A2">
        <w:rPr>
          <w:rFonts w:ascii="Times New Roman" w:eastAsia="Times New Roman" w:hAnsi="Times New Roman" w:cs="Times New Roman"/>
          <w:bCs/>
          <w:sz w:val="24"/>
          <w:szCs w:val="24"/>
          <w:lang w:val="en-GB"/>
        </w:rPr>
        <w:t>Machiavellianism</w:t>
      </w:r>
      <w:r w:rsidR="00C84104">
        <w:rPr>
          <w:rFonts w:ascii="Times New Roman" w:eastAsia="Times New Roman" w:hAnsi="Times New Roman" w:cs="Times New Roman"/>
          <w:bCs/>
          <w:sz w:val="24"/>
          <w:szCs w:val="24"/>
          <w:lang w:val="en-GB"/>
        </w:rPr>
        <w:t>:</w:t>
      </w:r>
      <w:r w:rsidR="008449BF">
        <w:rPr>
          <w:rFonts w:ascii="Times New Roman" w:eastAsia="Times New Roman" w:hAnsi="Times New Roman" w:cs="Times New Roman"/>
          <w:bCs/>
          <w:sz w:val="24"/>
          <w:szCs w:val="24"/>
          <w:lang w:val="en-GB"/>
        </w:rPr>
        <w:t xml:space="preserve"> item 1, narcissism</w:t>
      </w:r>
      <w:r w:rsidR="00C84104">
        <w:rPr>
          <w:rFonts w:ascii="Times New Roman" w:eastAsia="Times New Roman" w:hAnsi="Times New Roman" w:cs="Times New Roman"/>
          <w:bCs/>
          <w:sz w:val="24"/>
          <w:szCs w:val="24"/>
          <w:lang w:val="en-GB"/>
        </w:rPr>
        <w:t>:</w:t>
      </w:r>
      <w:r w:rsidR="008449BF">
        <w:rPr>
          <w:rFonts w:ascii="Times New Roman" w:eastAsia="Times New Roman" w:hAnsi="Times New Roman" w:cs="Times New Roman"/>
          <w:bCs/>
          <w:sz w:val="24"/>
          <w:szCs w:val="24"/>
          <w:lang w:val="en-GB"/>
        </w:rPr>
        <w:t xml:space="preserve"> item 4, psychopathy</w:t>
      </w:r>
      <w:r w:rsidR="00C84104">
        <w:rPr>
          <w:rFonts w:ascii="Times New Roman" w:eastAsia="Times New Roman" w:hAnsi="Times New Roman" w:cs="Times New Roman"/>
          <w:bCs/>
          <w:sz w:val="24"/>
          <w:szCs w:val="24"/>
          <w:lang w:val="en-GB"/>
        </w:rPr>
        <w:t xml:space="preserve">: </w:t>
      </w:r>
      <w:r w:rsidR="008449BF">
        <w:rPr>
          <w:rFonts w:ascii="Times New Roman" w:eastAsia="Times New Roman" w:hAnsi="Times New Roman" w:cs="Times New Roman"/>
          <w:bCs/>
          <w:sz w:val="24"/>
          <w:szCs w:val="24"/>
          <w:lang w:val="en-GB"/>
        </w:rPr>
        <w:t>items 10 and 12</w:t>
      </w:r>
      <w:r w:rsidR="007B12A2">
        <w:rPr>
          <w:rFonts w:ascii="Times New Roman" w:eastAsia="Times New Roman" w:hAnsi="Times New Roman" w:cs="Times New Roman"/>
          <w:bCs/>
          <w:sz w:val="24"/>
          <w:szCs w:val="24"/>
          <w:lang w:val="en-GB"/>
        </w:rPr>
        <w:t xml:space="preserve">). </w:t>
      </w:r>
      <w:r w:rsidR="008449BF">
        <w:rPr>
          <w:rFonts w:ascii="Times New Roman" w:eastAsia="Times New Roman" w:hAnsi="Times New Roman" w:cs="Times New Roman"/>
          <w:bCs/>
          <w:sz w:val="24"/>
          <w:szCs w:val="24"/>
          <w:lang w:val="en-GB"/>
        </w:rPr>
        <w:t>I</w:t>
      </w:r>
      <w:r w:rsidR="007B12A2">
        <w:rPr>
          <w:rFonts w:ascii="Times New Roman" w:eastAsia="Times New Roman" w:hAnsi="Times New Roman" w:cs="Times New Roman"/>
          <w:bCs/>
          <w:sz w:val="24"/>
          <w:szCs w:val="24"/>
          <w:lang w:val="en-GB"/>
        </w:rPr>
        <w:t>n Non-W</w:t>
      </w:r>
      <w:r w:rsidR="004C04D2">
        <w:rPr>
          <w:rFonts w:ascii="Times New Roman" w:eastAsia="Times New Roman" w:hAnsi="Times New Roman" w:cs="Times New Roman"/>
          <w:bCs/>
          <w:sz w:val="24"/>
          <w:szCs w:val="24"/>
          <w:lang w:val="en-GB"/>
        </w:rPr>
        <w:t>.</w:t>
      </w:r>
      <w:r w:rsidR="007B12A2">
        <w:rPr>
          <w:rFonts w:ascii="Times New Roman" w:eastAsia="Times New Roman" w:hAnsi="Times New Roman" w:cs="Times New Roman"/>
          <w:bCs/>
          <w:sz w:val="24"/>
          <w:szCs w:val="24"/>
          <w:lang w:val="en-GB"/>
        </w:rPr>
        <w:t>E</w:t>
      </w:r>
      <w:r w:rsidR="004C04D2">
        <w:rPr>
          <w:rFonts w:ascii="Times New Roman" w:eastAsia="Times New Roman" w:hAnsi="Times New Roman" w:cs="Times New Roman"/>
          <w:bCs/>
          <w:sz w:val="24"/>
          <w:szCs w:val="24"/>
          <w:lang w:val="en-GB"/>
        </w:rPr>
        <w:t>.</w:t>
      </w:r>
      <w:r w:rsidR="007B12A2">
        <w:rPr>
          <w:rFonts w:ascii="Times New Roman" w:eastAsia="Times New Roman" w:hAnsi="Times New Roman" w:cs="Times New Roman"/>
          <w:bCs/>
          <w:sz w:val="24"/>
          <w:szCs w:val="24"/>
          <w:lang w:val="en-GB"/>
        </w:rPr>
        <w:t>I</w:t>
      </w:r>
      <w:r w:rsidR="004C04D2">
        <w:rPr>
          <w:rFonts w:ascii="Times New Roman" w:eastAsia="Times New Roman" w:hAnsi="Times New Roman" w:cs="Times New Roman"/>
          <w:bCs/>
          <w:sz w:val="24"/>
          <w:szCs w:val="24"/>
          <w:lang w:val="en-GB"/>
        </w:rPr>
        <w:t>.</w:t>
      </w:r>
      <w:r w:rsidR="007B12A2">
        <w:rPr>
          <w:rFonts w:ascii="Times New Roman" w:eastAsia="Times New Roman" w:hAnsi="Times New Roman" w:cs="Times New Roman"/>
          <w:bCs/>
          <w:sz w:val="24"/>
          <w:szCs w:val="24"/>
          <w:lang w:val="en-GB"/>
        </w:rPr>
        <w:t>R</w:t>
      </w:r>
      <w:r w:rsidR="004C04D2">
        <w:rPr>
          <w:rFonts w:ascii="Times New Roman" w:eastAsia="Times New Roman" w:hAnsi="Times New Roman" w:cs="Times New Roman"/>
          <w:bCs/>
          <w:sz w:val="24"/>
          <w:szCs w:val="24"/>
          <w:lang w:val="en-GB"/>
        </w:rPr>
        <w:t>.</w:t>
      </w:r>
      <w:r w:rsidR="007B12A2">
        <w:rPr>
          <w:rFonts w:ascii="Times New Roman" w:eastAsia="Times New Roman" w:hAnsi="Times New Roman" w:cs="Times New Roman"/>
          <w:bCs/>
          <w:sz w:val="24"/>
          <w:szCs w:val="24"/>
          <w:lang w:val="en-GB"/>
        </w:rPr>
        <w:t>D</w:t>
      </w:r>
      <w:r w:rsidR="004C04D2">
        <w:rPr>
          <w:rFonts w:ascii="Times New Roman" w:eastAsia="Times New Roman" w:hAnsi="Times New Roman" w:cs="Times New Roman"/>
          <w:bCs/>
          <w:sz w:val="24"/>
          <w:szCs w:val="24"/>
          <w:lang w:val="en-GB"/>
        </w:rPr>
        <w:t>.</w:t>
      </w:r>
      <w:r w:rsidR="007B12A2">
        <w:rPr>
          <w:rFonts w:ascii="Times New Roman" w:eastAsia="Times New Roman" w:hAnsi="Times New Roman" w:cs="Times New Roman"/>
          <w:bCs/>
          <w:sz w:val="24"/>
          <w:szCs w:val="24"/>
          <w:lang w:val="en-GB"/>
        </w:rPr>
        <w:t xml:space="preserve"> regions, we freed</w:t>
      </w:r>
      <w:r w:rsidR="008A2EE3">
        <w:rPr>
          <w:rFonts w:ascii="Times New Roman" w:eastAsia="Times New Roman" w:hAnsi="Times New Roman" w:cs="Times New Roman"/>
          <w:bCs/>
          <w:sz w:val="24"/>
          <w:szCs w:val="24"/>
          <w:lang w:val="en-GB"/>
        </w:rPr>
        <w:t xml:space="preserve"> </w:t>
      </w:r>
      <w:r w:rsidR="001F7C0C">
        <w:rPr>
          <w:rFonts w:ascii="Times New Roman" w:eastAsia="Times New Roman" w:hAnsi="Times New Roman" w:cs="Times New Roman"/>
          <w:bCs/>
          <w:sz w:val="24"/>
          <w:szCs w:val="24"/>
          <w:lang w:val="en-GB"/>
        </w:rPr>
        <w:t xml:space="preserve">the </w:t>
      </w:r>
      <w:r w:rsidR="008A2EE3">
        <w:rPr>
          <w:rFonts w:ascii="Times New Roman" w:eastAsia="Times New Roman" w:hAnsi="Times New Roman" w:cs="Times New Roman"/>
          <w:bCs/>
          <w:sz w:val="24"/>
          <w:szCs w:val="24"/>
          <w:lang w:val="en-GB"/>
        </w:rPr>
        <w:t>following intercepts</w:t>
      </w:r>
      <w:r w:rsidR="008449BF">
        <w:rPr>
          <w:rFonts w:ascii="Times New Roman" w:eastAsia="Times New Roman" w:hAnsi="Times New Roman" w:cs="Times New Roman"/>
          <w:bCs/>
          <w:sz w:val="24"/>
          <w:szCs w:val="24"/>
          <w:lang w:val="en-GB"/>
        </w:rPr>
        <w:t>:</w:t>
      </w:r>
      <w:r w:rsidR="008A2EE3">
        <w:rPr>
          <w:rFonts w:ascii="Times New Roman" w:eastAsia="Times New Roman" w:hAnsi="Times New Roman" w:cs="Times New Roman"/>
          <w:bCs/>
          <w:sz w:val="24"/>
          <w:szCs w:val="24"/>
          <w:lang w:val="en-GB"/>
        </w:rPr>
        <w:t xml:space="preserve"> two in Asia (</w:t>
      </w:r>
      <w:r w:rsidR="00B837A0">
        <w:rPr>
          <w:rFonts w:ascii="Times New Roman" w:eastAsia="Times New Roman" w:hAnsi="Times New Roman" w:cs="Times New Roman"/>
          <w:bCs/>
          <w:sz w:val="24"/>
          <w:szCs w:val="24"/>
          <w:lang w:val="en-GB"/>
        </w:rPr>
        <w:t xml:space="preserve">i.e., </w:t>
      </w:r>
      <w:r>
        <w:rPr>
          <w:rFonts w:ascii="Times New Roman" w:eastAsia="Times New Roman" w:hAnsi="Times New Roman" w:cs="Times New Roman"/>
          <w:bCs/>
          <w:sz w:val="24"/>
          <w:szCs w:val="24"/>
          <w:lang w:val="en-GB"/>
        </w:rPr>
        <w:t>Machiavellianism</w:t>
      </w:r>
      <w:r w:rsidR="00C84104">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w:t>
      </w:r>
      <w:r w:rsidR="008A2EE3">
        <w:rPr>
          <w:rFonts w:ascii="Times New Roman" w:eastAsia="Times New Roman" w:hAnsi="Times New Roman" w:cs="Times New Roman"/>
          <w:bCs/>
          <w:sz w:val="24"/>
          <w:szCs w:val="24"/>
          <w:lang w:val="en-GB"/>
        </w:rPr>
        <w:t>item 3</w:t>
      </w:r>
      <w:r>
        <w:rPr>
          <w:rFonts w:ascii="Times New Roman" w:eastAsia="Times New Roman" w:hAnsi="Times New Roman" w:cs="Times New Roman"/>
          <w:bCs/>
          <w:sz w:val="24"/>
          <w:szCs w:val="24"/>
          <w:lang w:val="en-GB"/>
        </w:rPr>
        <w:t>,</w:t>
      </w:r>
      <w:r w:rsidR="008A2EE3">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narcissism</w:t>
      </w:r>
      <w:r w:rsidR="00C84104">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w:t>
      </w:r>
      <w:r w:rsidR="008A2EE3">
        <w:rPr>
          <w:rFonts w:ascii="Times New Roman" w:eastAsia="Times New Roman" w:hAnsi="Times New Roman" w:cs="Times New Roman"/>
          <w:bCs/>
          <w:sz w:val="24"/>
          <w:szCs w:val="24"/>
          <w:lang w:val="en-GB"/>
        </w:rPr>
        <w:t>item 7</w:t>
      </w:r>
      <w:r>
        <w:rPr>
          <w:rFonts w:ascii="Times New Roman" w:eastAsia="Times New Roman" w:hAnsi="Times New Roman" w:cs="Times New Roman"/>
          <w:bCs/>
          <w:sz w:val="24"/>
          <w:szCs w:val="24"/>
          <w:lang w:val="en-GB"/>
        </w:rPr>
        <w:t>),</w:t>
      </w:r>
      <w:r w:rsidR="008A2EE3">
        <w:rPr>
          <w:rFonts w:ascii="Times New Roman" w:eastAsia="Times New Roman" w:hAnsi="Times New Roman" w:cs="Times New Roman"/>
          <w:bCs/>
          <w:sz w:val="24"/>
          <w:szCs w:val="24"/>
          <w:lang w:val="en-GB"/>
        </w:rPr>
        <w:t xml:space="preserve"> three in Middle East (</w:t>
      </w:r>
      <w:r w:rsidR="00B837A0">
        <w:rPr>
          <w:rFonts w:ascii="Times New Roman" w:eastAsia="Times New Roman" w:hAnsi="Times New Roman" w:cs="Times New Roman"/>
          <w:bCs/>
          <w:sz w:val="24"/>
          <w:szCs w:val="24"/>
          <w:lang w:val="en-GB"/>
        </w:rPr>
        <w:t xml:space="preserve">i.e., </w:t>
      </w:r>
      <w:r w:rsidR="008A2EE3">
        <w:rPr>
          <w:rFonts w:ascii="Times New Roman" w:eastAsia="Times New Roman" w:hAnsi="Times New Roman" w:cs="Times New Roman"/>
          <w:bCs/>
          <w:sz w:val="24"/>
          <w:szCs w:val="24"/>
          <w:lang w:val="en-GB"/>
        </w:rPr>
        <w:t>narcissism</w:t>
      </w:r>
      <w:r w:rsidR="00C84104">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w:t>
      </w:r>
      <w:r w:rsidR="008A2EE3">
        <w:rPr>
          <w:rFonts w:ascii="Times New Roman" w:eastAsia="Times New Roman" w:hAnsi="Times New Roman" w:cs="Times New Roman"/>
          <w:bCs/>
          <w:sz w:val="24"/>
          <w:szCs w:val="24"/>
          <w:lang w:val="en-GB"/>
        </w:rPr>
        <w:t>items 5 and 8, psychopathy</w:t>
      </w:r>
      <w:r w:rsidR="00C84104">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w:t>
      </w:r>
      <w:r w:rsidR="008A2EE3">
        <w:rPr>
          <w:rFonts w:ascii="Times New Roman" w:eastAsia="Times New Roman" w:hAnsi="Times New Roman" w:cs="Times New Roman"/>
          <w:bCs/>
          <w:sz w:val="24"/>
          <w:szCs w:val="24"/>
          <w:lang w:val="en-GB"/>
        </w:rPr>
        <w:t>item 12)</w:t>
      </w:r>
      <w:r w:rsidR="001F7C0C">
        <w:rPr>
          <w:rFonts w:ascii="Times New Roman" w:eastAsia="Times New Roman" w:hAnsi="Times New Roman" w:cs="Times New Roman"/>
          <w:bCs/>
          <w:sz w:val="24"/>
          <w:szCs w:val="24"/>
          <w:lang w:val="en-GB"/>
        </w:rPr>
        <w:t>,</w:t>
      </w:r>
      <w:r w:rsidR="008A2EE3">
        <w:rPr>
          <w:rFonts w:ascii="Times New Roman" w:eastAsia="Times New Roman" w:hAnsi="Times New Roman" w:cs="Times New Roman"/>
          <w:bCs/>
          <w:sz w:val="24"/>
          <w:szCs w:val="24"/>
          <w:lang w:val="en-GB"/>
        </w:rPr>
        <w:t xml:space="preserve"> three in non-Western Europe </w:t>
      </w:r>
      <w:r w:rsidR="007B12A2">
        <w:rPr>
          <w:rFonts w:ascii="Times New Roman" w:eastAsia="Times New Roman" w:hAnsi="Times New Roman" w:cs="Times New Roman"/>
          <w:bCs/>
          <w:sz w:val="24"/>
          <w:szCs w:val="24"/>
          <w:lang w:val="en-GB"/>
        </w:rPr>
        <w:t>(i.e., narcissism</w:t>
      </w:r>
      <w:r w:rsidR="00C84104">
        <w:rPr>
          <w:rFonts w:ascii="Times New Roman" w:eastAsia="Times New Roman" w:hAnsi="Times New Roman" w:cs="Times New Roman"/>
          <w:bCs/>
          <w:sz w:val="24"/>
          <w:szCs w:val="24"/>
          <w:lang w:val="en-GB"/>
        </w:rPr>
        <w:t>:</w:t>
      </w:r>
      <w:r w:rsidR="007B12A2">
        <w:rPr>
          <w:rFonts w:ascii="Times New Roman" w:eastAsia="Times New Roman" w:hAnsi="Times New Roman" w:cs="Times New Roman"/>
          <w:bCs/>
          <w:sz w:val="24"/>
          <w:szCs w:val="24"/>
          <w:lang w:val="en-GB"/>
        </w:rPr>
        <w:t xml:space="preserve"> item 8, psychopathy</w:t>
      </w:r>
      <w:r w:rsidR="00C84104">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w:t>
      </w:r>
      <w:r w:rsidR="007B12A2">
        <w:rPr>
          <w:rFonts w:ascii="Times New Roman" w:eastAsia="Times New Roman" w:hAnsi="Times New Roman" w:cs="Times New Roman"/>
          <w:bCs/>
          <w:sz w:val="24"/>
          <w:szCs w:val="24"/>
          <w:lang w:val="en-GB"/>
        </w:rPr>
        <w:t>items 9 and 12)</w:t>
      </w:r>
      <w:r w:rsidR="001F7C0C">
        <w:rPr>
          <w:rFonts w:ascii="Times New Roman" w:eastAsia="Times New Roman" w:hAnsi="Times New Roman" w:cs="Times New Roman"/>
          <w:bCs/>
          <w:sz w:val="24"/>
          <w:szCs w:val="24"/>
          <w:lang w:val="en-GB"/>
        </w:rPr>
        <w:t>,</w:t>
      </w:r>
      <w:r w:rsidR="008A2EE3">
        <w:rPr>
          <w:rFonts w:ascii="Times New Roman" w:eastAsia="Times New Roman" w:hAnsi="Times New Roman" w:cs="Times New Roman"/>
          <w:bCs/>
          <w:sz w:val="24"/>
          <w:szCs w:val="24"/>
          <w:lang w:val="en-GB"/>
        </w:rPr>
        <w:t xml:space="preserve"> and three in </w:t>
      </w:r>
      <w:r w:rsidR="007B12A2">
        <w:rPr>
          <w:rFonts w:ascii="Times New Roman" w:eastAsia="Times New Roman" w:hAnsi="Times New Roman" w:cs="Times New Roman"/>
          <w:bCs/>
          <w:sz w:val="24"/>
          <w:szCs w:val="24"/>
          <w:lang w:val="en-GB"/>
        </w:rPr>
        <w:t xml:space="preserve">South America (i.e., </w:t>
      </w:r>
      <w:r>
        <w:rPr>
          <w:rFonts w:ascii="Times New Roman" w:eastAsia="Times New Roman" w:hAnsi="Times New Roman" w:cs="Times New Roman"/>
          <w:bCs/>
          <w:sz w:val="24"/>
          <w:szCs w:val="24"/>
          <w:lang w:val="en-GB"/>
        </w:rPr>
        <w:t>narcissism</w:t>
      </w:r>
      <w:r w:rsidR="00C84104">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w:t>
      </w:r>
      <w:r w:rsidR="007B12A2">
        <w:rPr>
          <w:rFonts w:ascii="Times New Roman" w:eastAsia="Times New Roman" w:hAnsi="Times New Roman" w:cs="Times New Roman"/>
          <w:bCs/>
          <w:sz w:val="24"/>
          <w:szCs w:val="24"/>
          <w:lang w:val="en-GB"/>
        </w:rPr>
        <w:t>items 7 and 8</w:t>
      </w:r>
      <w:r>
        <w:rPr>
          <w:rFonts w:ascii="Times New Roman" w:eastAsia="Times New Roman" w:hAnsi="Times New Roman" w:cs="Times New Roman"/>
          <w:bCs/>
          <w:sz w:val="24"/>
          <w:szCs w:val="24"/>
          <w:lang w:val="en-GB"/>
        </w:rPr>
        <w:t>, psychopathy</w:t>
      </w:r>
      <w:r w:rsidR="00C84104">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w:t>
      </w:r>
      <w:r w:rsidR="008A2EE3">
        <w:rPr>
          <w:rFonts w:ascii="Times New Roman" w:eastAsia="Times New Roman" w:hAnsi="Times New Roman" w:cs="Times New Roman"/>
          <w:bCs/>
          <w:sz w:val="24"/>
          <w:szCs w:val="24"/>
          <w:lang w:val="en-GB"/>
        </w:rPr>
        <w:t>item 9</w:t>
      </w:r>
      <w:r w:rsidR="007B12A2">
        <w:rPr>
          <w:rFonts w:ascii="Times New Roman" w:eastAsia="Times New Roman" w:hAnsi="Times New Roman" w:cs="Times New Roman"/>
          <w:bCs/>
          <w:sz w:val="24"/>
          <w:szCs w:val="24"/>
          <w:lang w:val="en-GB"/>
        </w:rPr>
        <w:t>)</w:t>
      </w:r>
      <w:r w:rsidR="008A2EE3">
        <w:rPr>
          <w:rFonts w:ascii="Times New Roman" w:eastAsia="Times New Roman" w:hAnsi="Times New Roman" w:cs="Times New Roman"/>
          <w:bCs/>
          <w:sz w:val="24"/>
          <w:szCs w:val="24"/>
          <w:lang w:val="en-GB"/>
        </w:rPr>
        <w:t>.</w:t>
      </w:r>
      <w:r w:rsidR="007B12A2">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The</w:t>
      </w:r>
      <w:r w:rsidR="00D956D7">
        <w:rPr>
          <w:rFonts w:ascii="Times New Roman" w:eastAsia="Times New Roman" w:hAnsi="Times New Roman" w:cs="Times New Roman"/>
          <w:bCs/>
          <w:sz w:val="24"/>
          <w:szCs w:val="24"/>
          <w:lang w:val="en-GB"/>
        </w:rPr>
        <w:t xml:space="preserve"> results supported </w:t>
      </w:r>
      <w:r>
        <w:rPr>
          <w:rFonts w:ascii="Times New Roman" w:eastAsia="Times New Roman" w:hAnsi="Times New Roman" w:cs="Times New Roman"/>
          <w:bCs/>
          <w:sz w:val="24"/>
          <w:szCs w:val="24"/>
          <w:lang w:val="en-GB"/>
        </w:rPr>
        <w:t xml:space="preserve">our </w:t>
      </w:r>
      <w:r w:rsidR="00D956D7">
        <w:rPr>
          <w:rFonts w:ascii="Times New Roman" w:eastAsia="Times New Roman" w:hAnsi="Times New Roman" w:cs="Times New Roman"/>
          <w:bCs/>
          <w:sz w:val="24"/>
          <w:szCs w:val="24"/>
          <w:lang w:val="en-GB"/>
        </w:rPr>
        <w:t xml:space="preserve">hypothesis </w:t>
      </w:r>
      <w:r w:rsidR="00E44B5E">
        <w:rPr>
          <w:rFonts w:ascii="Times New Roman" w:eastAsia="Times New Roman" w:hAnsi="Times New Roman" w:cs="Times New Roman"/>
          <w:bCs/>
          <w:sz w:val="24"/>
          <w:szCs w:val="24"/>
          <w:lang w:val="en-GB"/>
        </w:rPr>
        <w:t xml:space="preserve">to a limited </w:t>
      </w:r>
      <w:r w:rsidR="00D956D7">
        <w:rPr>
          <w:rFonts w:ascii="Times New Roman" w:eastAsia="Times New Roman" w:hAnsi="Times New Roman" w:cs="Times New Roman"/>
          <w:bCs/>
          <w:sz w:val="24"/>
          <w:szCs w:val="24"/>
          <w:lang w:val="en-GB"/>
        </w:rPr>
        <w:t>extent</w:t>
      </w:r>
      <w:r w:rsidR="008A2EE3">
        <w:rPr>
          <w:rFonts w:ascii="Times New Roman" w:eastAsia="Times New Roman" w:hAnsi="Times New Roman" w:cs="Times New Roman"/>
          <w:bCs/>
          <w:sz w:val="24"/>
          <w:szCs w:val="24"/>
          <w:lang w:val="en-GB"/>
        </w:rPr>
        <w:t xml:space="preserve">, especially in the context of </w:t>
      </w:r>
      <w:r w:rsidR="00F92023">
        <w:rPr>
          <w:rFonts w:ascii="Times New Roman" w:eastAsia="Times New Roman" w:hAnsi="Times New Roman" w:cs="Times New Roman"/>
          <w:bCs/>
          <w:sz w:val="24"/>
          <w:szCs w:val="24"/>
          <w:lang w:val="en-GB"/>
        </w:rPr>
        <w:t xml:space="preserve">the </w:t>
      </w:r>
      <w:r w:rsidR="008328A5">
        <w:rPr>
          <w:rFonts w:ascii="Times New Roman" w:eastAsia="Times New Roman" w:hAnsi="Times New Roman" w:cs="Times New Roman"/>
          <w:bCs/>
          <w:sz w:val="24"/>
          <w:szCs w:val="24"/>
          <w:lang w:val="en-GB"/>
        </w:rPr>
        <w:t xml:space="preserve">equivalence of </w:t>
      </w:r>
      <w:r w:rsidR="008A2EE3">
        <w:rPr>
          <w:rFonts w:ascii="Times New Roman" w:eastAsia="Times New Roman" w:hAnsi="Times New Roman" w:cs="Times New Roman"/>
          <w:bCs/>
          <w:sz w:val="24"/>
          <w:szCs w:val="24"/>
          <w:lang w:val="en-GB"/>
        </w:rPr>
        <w:t>narcissism and psychopathy</w:t>
      </w:r>
      <w:r w:rsidR="00D956D7">
        <w:rPr>
          <w:rFonts w:ascii="Times New Roman" w:eastAsia="Times New Roman" w:hAnsi="Times New Roman" w:cs="Times New Roman"/>
          <w:bCs/>
          <w:sz w:val="24"/>
          <w:szCs w:val="24"/>
          <w:lang w:val="en-GB"/>
        </w:rPr>
        <w:t>.</w:t>
      </w:r>
    </w:p>
    <w:p w14:paraId="3FD300D3" w14:textId="7C62C431" w:rsidR="00B5737A" w:rsidRPr="00B740DC" w:rsidRDefault="001108E0" w:rsidP="00CD6AC3">
      <w:pPr>
        <w:spacing w:after="0" w:line="480" w:lineRule="exact"/>
        <w:jc w:val="center"/>
        <w:rPr>
          <w:rFonts w:ascii="Times New Roman" w:eastAsia="Times New Roman" w:hAnsi="Times New Roman" w:cs="Times New Roman"/>
          <w:b/>
          <w:sz w:val="24"/>
          <w:szCs w:val="24"/>
        </w:rPr>
      </w:pPr>
      <w:r w:rsidRPr="00B740DC">
        <w:rPr>
          <w:rFonts w:ascii="Times New Roman" w:eastAsia="Times New Roman" w:hAnsi="Times New Roman" w:cs="Times New Roman"/>
          <w:b/>
          <w:sz w:val="24"/>
          <w:szCs w:val="24"/>
        </w:rPr>
        <w:t>Discussion</w:t>
      </w:r>
    </w:p>
    <w:p w14:paraId="441612A0" w14:textId="658F6C63" w:rsidR="00196D4B" w:rsidRDefault="007674AE" w:rsidP="00CD6AC3">
      <w:pPr>
        <w:spacing w:after="0" w:line="480" w:lineRule="exact"/>
        <w:ind w:firstLine="720"/>
        <w:rPr>
          <w:rFonts w:ascii="Times New Roman" w:eastAsia="Times New Roman" w:hAnsi="Times New Roman" w:cs="Times New Roman"/>
          <w:sz w:val="24"/>
          <w:szCs w:val="24"/>
        </w:rPr>
      </w:pPr>
      <w:r w:rsidRPr="00B740DC">
        <w:rPr>
          <w:rFonts w:ascii="Times New Roman" w:eastAsia="Times New Roman" w:hAnsi="Times New Roman" w:cs="Times New Roman"/>
          <w:sz w:val="24"/>
          <w:szCs w:val="24"/>
        </w:rPr>
        <w:t>The dark side of personality</w:t>
      </w:r>
      <w:r w:rsidR="00FF385C">
        <w:rPr>
          <w:rFonts w:ascii="Times New Roman" w:eastAsia="Times New Roman" w:hAnsi="Times New Roman" w:cs="Times New Roman"/>
          <w:sz w:val="24"/>
          <w:szCs w:val="24"/>
        </w:rPr>
        <w:t xml:space="preserve"> has</w:t>
      </w:r>
      <w:r w:rsidRPr="00B740DC">
        <w:rPr>
          <w:rFonts w:ascii="Times New Roman" w:eastAsia="Times New Roman" w:hAnsi="Times New Roman" w:cs="Times New Roman"/>
          <w:sz w:val="24"/>
          <w:szCs w:val="24"/>
        </w:rPr>
        <w:t xml:space="preserve"> </w:t>
      </w:r>
      <w:r w:rsidR="006D44E0">
        <w:rPr>
          <w:rFonts w:ascii="Times New Roman" w:eastAsia="Times New Roman" w:hAnsi="Times New Roman" w:cs="Times New Roman"/>
          <w:sz w:val="24"/>
          <w:szCs w:val="24"/>
        </w:rPr>
        <w:t xml:space="preserve">attracted </w:t>
      </w:r>
      <w:r w:rsidRPr="00B740DC">
        <w:rPr>
          <w:rFonts w:ascii="Times New Roman" w:eastAsia="Times New Roman" w:hAnsi="Times New Roman" w:cs="Times New Roman"/>
          <w:sz w:val="24"/>
          <w:szCs w:val="24"/>
        </w:rPr>
        <w:t xml:space="preserve">interest </w:t>
      </w:r>
      <w:r w:rsidR="00FF385C">
        <w:rPr>
          <w:rFonts w:ascii="Times New Roman" w:eastAsia="Times New Roman" w:hAnsi="Times New Roman" w:cs="Times New Roman"/>
          <w:sz w:val="24"/>
          <w:szCs w:val="24"/>
        </w:rPr>
        <w:t>from</w:t>
      </w:r>
      <w:r w:rsidR="00FF385C" w:rsidRPr="00B740DC">
        <w:rPr>
          <w:rFonts w:ascii="Times New Roman" w:eastAsia="Times New Roman" w:hAnsi="Times New Roman" w:cs="Times New Roman"/>
          <w:sz w:val="24"/>
          <w:szCs w:val="24"/>
        </w:rPr>
        <w:t xml:space="preserve"> </w:t>
      </w:r>
      <w:r w:rsidRPr="00B740DC">
        <w:rPr>
          <w:rFonts w:ascii="Times New Roman" w:eastAsia="Times New Roman" w:hAnsi="Times New Roman" w:cs="Times New Roman"/>
          <w:sz w:val="24"/>
          <w:szCs w:val="24"/>
        </w:rPr>
        <w:t>researchers and lay</w:t>
      </w:r>
      <w:r w:rsidR="00FF385C">
        <w:rPr>
          <w:rFonts w:ascii="Times New Roman" w:eastAsia="Times New Roman" w:hAnsi="Times New Roman" w:cs="Times New Roman"/>
          <w:sz w:val="24"/>
          <w:szCs w:val="24"/>
        </w:rPr>
        <w:t>persons</w:t>
      </w:r>
      <w:r w:rsidRPr="00B740DC">
        <w:rPr>
          <w:rFonts w:ascii="Times New Roman" w:eastAsia="Times New Roman" w:hAnsi="Times New Roman" w:cs="Times New Roman"/>
          <w:sz w:val="24"/>
          <w:szCs w:val="24"/>
        </w:rPr>
        <w:t xml:space="preserve"> alike (Zeigler-Hill &amp; Marcus, 2016). Yet, the existi</w:t>
      </w:r>
      <w:r w:rsidR="00462E80" w:rsidRPr="00B740DC">
        <w:rPr>
          <w:rFonts w:ascii="Times New Roman" w:eastAsia="Times New Roman" w:hAnsi="Times New Roman" w:cs="Times New Roman"/>
          <w:sz w:val="24"/>
          <w:szCs w:val="24"/>
        </w:rPr>
        <w:t xml:space="preserve">ng studies </w:t>
      </w:r>
      <w:r w:rsidR="00F54BAF">
        <w:rPr>
          <w:rFonts w:ascii="Times New Roman" w:eastAsia="Times New Roman" w:hAnsi="Times New Roman" w:cs="Times New Roman"/>
          <w:sz w:val="24"/>
          <w:szCs w:val="24"/>
        </w:rPr>
        <w:t>have relied on Western samples</w:t>
      </w:r>
      <w:r w:rsidR="00FF385C">
        <w:rPr>
          <w:rFonts w:ascii="Times New Roman" w:eastAsia="Times New Roman" w:hAnsi="Times New Roman" w:cs="Times New Roman"/>
          <w:sz w:val="24"/>
          <w:szCs w:val="24"/>
        </w:rPr>
        <w:t>,</w:t>
      </w:r>
      <w:r w:rsidR="00F54BAF">
        <w:rPr>
          <w:rFonts w:ascii="Times New Roman" w:eastAsia="Times New Roman" w:hAnsi="Times New Roman" w:cs="Times New Roman"/>
          <w:sz w:val="24"/>
          <w:szCs w:val="24"/>
        </w:rPr>
        <w:t xml:space="preserve"> and evidence from </w:t>
      </w:r>
      <w:r w:rsidRPr="00B740DC">
        <w:rPr>
          <w:rFonts w:ascii="Times New Roman" w:eastAsia="Times New Roman" w:hAnsi="Times New Roman" w:cs="Times New Roman"/>
          <w:sz w:val="24"/>
          <w:szCs w:val="24"/>
        </w:rPr>
        <w:t>non-W</w:t>
      </w:r>
      <w:r w:rsidR="004C04D2">
        <w:rPr>
          <w:rFonts w:ascii="Times New Roman" w:eastAsia="Times New Roman" w:hAnsi="Times New Roman" w:cs="Times New Roman"/>
          <w:sz w:val="24"/>
          <w:szCs w:val="24"/>
        </w:rPr>
        <w:t>.</w:t>
      </w:r>
      <w:r w:rsidRPr="00B740DC">
        <w:rPr>
          <w:rFonts w:ascii="Times New Roman" w:eastAsia="Times New Roman" w:hAnsi="Times New Roman" w:cs="Times New Roman"/>
          <w:sz w:val="24"/>
          <w:szCs w:val="24"/>
        </w:rPr>
        <w:t>E</w:t>
      </w:r>
      <w:r w:rsidR="004C04D2">
        <w:rPr>
          <w:rFonts w:ascii="Times New Roman" w:eastAsia="Times New Roman" w:hAnsi="Times New Roman" w:cs="Times New Roman"/>
          <w:sz w:val="24"/>
          <w:szCs w:val="24"/>
        </w:rPr>
        <w:t>.</w:t>
      </w:r>
      <w:r w:rsidRPr="00B740DC">
        <w:rPr>
          <w:rFonts w:ascii="Times New Roman" w:eastAsia="Times New Roman" w:hAnsi="Times New Roman" w:cs="Times New Roman"/>
          <w:sz w:val="24"/>
          <w:szCs w:val="24"/>
        </w:rPr>
        <w:t>I</w:t>
      </w:r>
      <w:r w:rsidR="004C04D2">
        <w:rPr>
          <w:rFonts w:ascii="Times New Roman" w:eastAsia="Times New Roman" w:hAnsi="Times New Roman" w:cs="Times New Roman"/>
          <w:sz w:val="24"/>
          <w:szCs w:val="24"/>
        </w:rPr>
        <w:t>.</w:t>
      </w:r>
      <w:r w:rsidRPr="00B740DC">
        <w:rPr>
          <w:rFonts w:ascii="Times New Roman" w:eastAsia="Times New Roman" w:hAnsi="Times New Roman" w:cs="Times New Roman"/>
          <w:sz w:val="24"/>
          <w:szCs w:val="24"/>
        </w:rPr>
        <w:t>R</w:t>
      </w:r>
      <w:r w:rsidR="004C04D2">
        <w:rPr>
          <w:rFonts w:ascii="Times New Roman" w:eastAsia="Times New Roman" w:hAnsi="Times New Roman" w:cs="Times New Roman"/>
          <w:sz w:val="24"/>
          <w:szCs w:val="24"/>
        </w:rPr>
        <w:t>.</w:t>
      </w:r>
      <w:r w:rsidRPr="00B740DC">
        <w:rPr>
          <w:rFonts w:ascii="Times New Roman" w:eastAsia="Times New Roman" w:hAnsi="Times New Roman" w:cs="Times New Roman"/>
          <w:sz w:val="24"/>
          <w:szCs w:val="24"/>
        </w:rPr>
        <w:t>D</w:t>
      </w:r>
      <w:r w:rsidR="004C04D2">
        <w:rPr>
          <w:rFonts w:ascii="Times New Roman" w:eastAsia="Times New Roman" w:hAnsi="Times New Roman" w:cs="Times New Roman"/>
          <w:sz w:val="24"/>
          <w:szCs w:val="24"/>
        </w:rPr>
        <w:t>.</w:t>
      </w:r>
      <w:r w:rsidRPr="00B740DC">
        <w:rPr>
          <w:rFonts w:ascii="Times New Roman" w:eastAsia="Times New Roman" w:hAnsi="Times New Roman" w:cs="Times New Roman"/>
          <w:sz w:val="24"/>
          <w:szCs w:val="24"/>
        </w:rPr>
        <w:t xml:space="preserve"> countries </w:t>
      </w:r>
      <w:r w:rsidR="00F54BAF">
        <w:rPr>
          <w:rFonts w:ascii="Times New Roman" w:eastAsia="Times New Roman" w:hAnsi="Times New Roman" w:cs="Times New Roman"/>
          <w:sz w:val="24"/>
          <w:szCs w:val="24"/>
        </w:rPr>
        <w:t>has been equivocal</w:t>
      </w:r>
      <w:r w:rsidRPr="00B740DC">
        <w:rPr>
          <w:rFonts w:ascii="Times New Roman" w:eastAsia="Times New Roman" w:hAnsi="Times New Roman" w:cs="Times New Roman"/>
          <w:sz w:val="24"/>
          <w:szCs w:val="24"/>
        </w:rPr>
        <w:t xml:space="preserve"> </w:t>
      </w:r>
      <w:r w:rsidR="009E499D">
        <w:rPr>
          <w:rFonts w:ascii="Times New Roman" w:eastAsia="Times New Roman" w:hAnsi="Times New Roman" w:cs="Times New Roman"/>
          <w:sz w:val="24"/>
          <w:szCs w:val="24"/>
        </w:rPr>
        <w:t xml:space="preserve">and mostly underpowered </w:t>
      </w:r>
      <w:r w:rsidRPr="00B740DC">
        <w:rPr>
          <w:rFonts w:ascii="Times New Roman" w:eastAsia="Times New Roman" w:hAnsi="Times New Roman" w:cs="Times New Roman"/>
          <w:sz w:val="24"/>
          <w:szCs w:val="24"/>
        </w:rPr>
        <w:t>(Gouveia et al., 2016;</w:t>
      </w:r>
      <w:r w:rsidR="00FB0B1B">
        <w:rPr>
          <w:rFonts w:ascii="Times New Roman" w:eastAsia="Times New Roman" w:hAnsi="Times New Roman" w:cs="Times New Roman"/>
          <w:sz w:val="24"/>
          <w:szCs w:val="24"/>
        </w:rPr>
        <w:t xml:space="preserve"> </w:t>
      </w:r>
      <w:r w:rsidR="00FB0B1B" w:rsidRPr="00B740DC">
        <w:rPr>
          <w:rFonts w:ascii="Times New Roman" w:eastAsia="Times New Roman" w:hAnsi="Times New Roman" w:cs="Times New Roman"/>
          <w:sz w:val="24"/>
          <w:szCs w:val="24"/>
        </w:rPr>
        <w:t>Özsoy</w:t>
      </w:r>
      <w:r w:rsidR="00FB0B1B" w:rsidRPr="00B740DC" w:rsidDel="00FB0B1B">
        <w:rPr>
          <w:rFonts w:ascii="Times New Roman" w:eastAsia="Times New Roman" w:hAnsi="Times New Roman" w:cs="Times New Roman"/>
          <w:sz w:val="24"/>
          <w:szCs w:val="24"/>
        </w:rPr>
        <w:t xml:space="preserve"> </w:t>
      </w:r>
      <w:r w:rsidR="00FB0B1B">
        <w:rPr>
          <w:rFonts w:ascii="Times New Roman" w:eastAsia="Times New Roman" w:hAnsi="Times New Roman" w:cs="Times New Roman"/>
          <w:sz w:val="24"/>
          <w:szCs w:val="24"/>
        </w:rPr>
        <w:t>et al., 2017;</w:t>
      </w:r>
      <w:r w:rsidR="00860152" w:rsidRPr="00B740DC">
        <w:rPr>
          <w:rFonts w:ascii="Times New Roman" w:eastAsia="Times New Roman" w:hAnsi="Times New Roman" w:cs="Times New Roman"/>
          <w:sz w:val="24"/>
          <w:szCs w:val="24"/>
        </w:rPr>
        <w:t xml:space="preserve"> </w:t>
      </w:r>
      <w:r w:rsidRPr="00B740DC">
        <w:rPr>
          <w:rFonts w:ascii="Times New Roman" w:eastAsia="Times New Roman" w:hAnsi="Times New Roman" w:cs="Times New Roman"/>
          <w:sz w:val="24"/>
          <w:szCs w:val="24"/>
        </w:rPr>
        <w:t xml:space="preserve">Tamura et al., 2015). </w:t>
      </w:r>
      <w:r w:rsidR="00F54BAF">
        <w:rPr>
          <w:rFonts w:ascii="Times New Roman" w:eastAsia="Times New Roman" w:hAnsi="Times New Roman" w:cs="Times New Roman"/>
          <w:sz w:val="24"/>
          <w:szCs w:val="24"/>
        </w:rPr>
        <w:t xml:space="preserve">To </w:t>
      </w:r>
      <w:r w:rsidR="00CD2E37">
        <w:rPr>
          <w:rFonts w:ascii="Times New Roman" w:eastAsia="Times New Roman" w:hAnsi="Times New Roman" w:cs="Times New Roman"/>
          <w:sz w:val="24"/>
          <w:szCs w:val="24"/>
        </w:rPr>
        <w:t>advance</w:t>
      </w:r>
      <w:r w:rsidR="0097325A">
        <w:rPr>
          <w:rFonts w:ascii="Times New Roman" w:eastAsia="Times New Roman" w:hAnsi="Times New Roman" w:cs="Times New Roman"/>
          <w:sz w:val="24"/>
          <w:szCs w:val="24"/>
        </w:rPr>
        <w:t xml:space="preserve"> </w:t>
      </w:r>
      <w:r w:rsidR="004C04D2">
        <w:rPr>
          <w:rFonts w:ascii="Times New Roman" w:eastAsia="Times New Roman" w:hAnsi="Times New Roman" w:cs="Times New Roman"/>
          <w:sz w:val="24"/>
          <w:szCs w:val="24"/>
        </w:rPr>
        <w:t xml:space="preserve">our </w:t>
      </w:r>
      <w:r w:rsidR="0097325A">
        <w:rPr>
          <w:rFonts w:ascii="Times New Roman" w:eastAsia="Times New Roman" w:hAnsi="Times New Roman" w:cs="Times New Roman"/>
          <w:sz w:val="24"/>
          <w:szCs w:val="24"/>
        </w:rPr>
        <w:t>understanding of</w:t>
      </w:r>
      <w:r w:rsidR="00F54BAF">
        <w:rPr>
          <w:rFonts w:ascii="Times New Roman" w:eastAsia="Times New Roman" w:hAnsi="Times New Roman" w:cs="Times New Roman"/>
          <w:sz w:val="24"/>
          <w:szCs w:val="24"/>
        </w:rPr>
        <w:t xml:space="preserve"> the structural properties of the D</w:t>
      </w:r>
      <w:r w:rsidR="009E499D">
        <w:rPr>
          <w:rFonts w:ascii="Times New Roman" w:eastAsia="Times New Roman" w:hAnsi="Times New Roman" w:cs="Times New Roman"/>
          <w:sz w:val="24"/>
          <w:szCs w:val="24"/>
        </w:rPr>
        <w:t>TDD</w:t>
      </w:r>
      <w:r w:rsidR="00B532D8">
        <w:rPr>
          <w:rFonts w:ascii="Times New Roman" w:eastAsia="Times New Roman" w:hAnsi="Times New Roman" w:cs="Times New Roman"/>
          <w:sz w:val="24"/>
          <w:szCs w:val="24"/>
        </w:rPr>
        <w:t>,</w:t>
      </w:r>
      <w:r w:rsidRPr="00B740DC">
        <w:rPr>
          <w:rFonts w:ascii="Times New Roman" w:eastAsia="Times New Roman" w:hAnsi="Times New Roman" w:cs="Times New Roman"/>
          <w:sz w:val="24"/>
          <w:szCs w:val="24"/>
        </w:rPr>
        <w:t xml:space="preserve"> we </w:t>
      </w:r>
      <w:r w:rsidR="00265302">
        <w:rPr>
          <w:rFonts w:ascii="Times New Roman" w:eastAsia="Times New Roman" w:hAnsi="Times New Roman" w:cs="Times New Roman"/>
          <w:sz w:val="24"/>
          <w:szCs w:val="24"/>
        </w:rPr>
        <w:t xml:space="preserve">examined </w:t>
      </w:r>
      <w:r w:rsidR="008C6DDE">
        <w:rPr>
          <w:rFonts w:ascii="Times New Roman" w:eastAsia="Times New Roman" w:hAnsi="Times New Roman" w:cs="Times New Roman"/>
          <w:sz w:val="24"/>
          <w:szCs w:val="24"/>
        </w:rPr>
        <w:t xml:space="preserve">the DTDD </w:t>
      </w:r>
      <w:r w:rsidR="009E499D">
        <w:rPr>
          <w:rFonts w:ascii="Times New Roman" w:eastAsia="Times New Roman" w:hAnsi="Times New Roman" w:cs="Times New Roman"/>
          <w:sz w:val="24"/>
          <w:szCs w:val="24"/>
        </w:rPr>
        <w:t xml:space="preserve">across </w:t>
      </w:r>
      <w:r w:rsidR="00E44B5E">
        <w:rPr>
          <w:rFonts w:ascii="Times New Roman" w:eastAsia="Times New Roman" w:hAnsi="Times New Roman" w:cs="Times New Roman"/>
          <w:sz w:val="24"/>
          <w:szCs w:val="24"/>
        </w:rPr>
        <w:t xml:space="preserve">the eight </w:t>
      </w:r>
      <w:r w:rsidR="009E499D">
        <w:rPr>
          <w:rFonts w:ascii="Times New Roman" w:eastAsia="Times New Roman" w:hAnsi="Times New Roman" w:cs="Times New Roman"/>
          <w:sz w:val="24"/>
          <w:szCs w:val="24"/>
        </w:rPr>
        <w:t>world regions</w:t>
      </w:r>
      <w:r w:rsidR="00FB0B1B">
        <w:rPr>
          <w:rFonts w:ascii="Times New Roman" w:eastAsia="Times New Roman" w:hAnsi="Times New Roman" w:cs="Times New Roman"/>
          <w:sz w:val="24"/>
          <w:szCs w:val="24"/>
        </w:rPr>
        <w:t xml:space="preserve"> of Asia, Middle East, non-Western Europe, North America, </w:t>
      </w:r>
      <w:r w:rsidR="00B5533C">
        <w:rPr>
          <w:rFonts w:ascii="Times New Roman" w:eastAsia="Times New Roman" w:hAnsi="Times New Roman" w:cs="Times New Roman"/>
          <w:sz w:val="24"/>
          <w:szCs w:val="24"/>
        </w:rPr>
        <w:t xml:space="preserve">Oceania, </w:t>
      </w:r>
      <w:r w:rsidR="00FB0B1B">
        <w:rPr>
          <w:rFonts w:ascii="Times New Roman" w:eastAsia="Times New Roman" w:hAnsi="Times New Roman" w:cs="Times New Roman"/>
          <w:sz w:val="24"/>
          <w:szCs w:val="24"/>
        </w:rPr>
        <w:t>South America, Sub-Saharan Africa</w:t>
      </w:r>
      <w:r w:rsidR="00E44B5E">
        <w:rPr>
          <w:rFonts w:ascii="Times New Roman" w:eastAsia="Times New Roman" w:hAnsi="Times New Roman" w:cs="Times New Roman"/>
          <w:sz w:val="24"/>
          <w:szCs w:val="24"/>
        </w:rPr>
        <w:t>,</w:t>
      </w:r>
      <w:r w:rsidR="00FB0B1B">
        <w:rPr>
          <w:rFonts w:ascii="Times New Roman" w:eastAsia="Times New Roman" w:hAnsi="Times New Roman" w:cs="Times New Roman"/>
          <w:sz w:val="24"/>
          <w:szCs w:val="24"/>
        </w:rPr>
        <w:t xml:space="preserve"> and Western Europe</w:t>
      </w:r>
      <w:r w:rsidR="00F54BAF">
        <w:rPr>
          <w:rFonts w:ascii="Times New Roman" w:eastAsia="Times New Roman" w:hAnsi="Times New Roman" w:cs="Times New Roman"/>
          <w:sz w:val="24"/>
          <w:szCs w:val="24"/>
        </w:rPr>
        <w:t>.</w:t>
      </w:r>
    </w:p>
    <w:p w14:paraId="4A3B00DC" w14:textId="2B087E28" w:rsidR="00D956D7" w:rsidRDefault="00D956D7" w:rsidP="00CD6AC3">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results provided support for the three</w:t>
      </w:r>
      <w:r w:rsidR="00FD7A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correlated factors model </w:t>
      </w:r>
      <w:r w:rsidR="00E44B5E">
        <w:rPr>
          <w:rFonts w:ascii="Times New Roman" w:eastAsia="Times New Roman" w:hAnsi="Times New Roman" w:cs="Times New Roman"/>
          <w:sz w:val="24"/>
          <w:szCs w:val="24"/>
        </w:rPr>
        <w:t xml:space="preserve">of the Dark Triad traits </w:t>
      </w:r>
      <w:r>
        <w:rPr>
          <w:rFonts w:ascii="Times New Roman" w:eastAsia="Times New Roman" w:hAnsi="Times New Roman" w:cs="Times New Roman"/>
          <w:sz w:val="24"/>
          <w:szCs w:val="24"/>
        </w:rPr>
        <w:t xml:space="preserve">in </w:t>
      </w:r>
      <w:r w:rsidR="00E44B5E">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the analyzed samples. Although the bifactor model yielded better fit in some countries, in others it </w:t>
      </w:r>
      <w:r w:rsidR="0054771B">
        <w:rPr>
          <w:rFonts w:ascii="Times New Roman" w:eastAsia="Times New Roman" w:hAnsi="Times New Roman" w:cs="Times New Roman"/>
          <w:sz w:val="24"/>
          <w:szCs w:val="24"/>
        </w:rPr>
        <w:t>produced</w:t>
      </w:r>
      <w:r>
        <w:rPr>
          <w:rFonts w:ascii="Times New Roman" w:eastAsia="Times New Roman" w:hAnsi="Times New Roman" w:cs="Times New Roman"/>
          <w:sz w:val="24"/>
          <w:szCs w:val="24"/>
        </w:rPr>
        <w:t xml:space="preserve"> problems with model convergence. </w:t>
      </w:r>
      <w:r w:rsidR="0054771B">
        <w:rPr>
          <w:rFonts w:ascii="Times New Roman" w:eastAsia="Times New Roman" w:hAnsi="Times New Roman" w:cs="Times New Roman"/>
          <w:sz w:val="24"/>
          <w:szCs w:val="24"/>
        </w:rPr>
        <w:t>This illustrates</w:t>
      </w:r>
      <w:r>
        <w:rPr>
          <w:rFonts w:ascii="Times New Roman" w:eastAsia="Times New Roman" w:hAnsi="Times New Roman" w:cs="Times New Roman"/>
          <w:sz w:val="24"/>
          <w:szCs w:val="24"/>
        </w:rPr>
        <w:t xml:space="preserve"> that</w:t>
      </w:r>
      <w:r w:rsidR="005477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alongside with the better model fit provided by the pro-bifactor bias (Greene et al., 2019), the bifactor</w:t>
      </w:r>
      <w:r w:rsidR="0054771B">
        <w:rPr>
          <w:rFonts w:ascii="Times New Roman" w:eastAsia="Times New Roman" w:hAnsi="Times New Roman" w:cs="Times New Roman"/>
          <w:sz w:val="24"/>
          <w:szCs w:val="24"/>
        </w:rPr>
        <w:t xml:space="preserve"> model</w:t>
      </w:r>
      <w:r w:rsidR="00FD7A66">
        <w:rPr>
          <w:rFonts w:ascii="Times New Roman" w:eastAsia="Times New Roman" w:hAnsi="Times New Roman" w:cs="Times New Roman"/>
          <w:sz w:val="24"/>
          <w:szCs w:val="24"/>
        </w:rPr>
        <w:t>ing approach</w:t>
      </w:r>
      <w:r w:rsidR="0054771B">
        <w:rPr>
          <w:rFonts w:ascii="Times New Roman" w:eastAsia="Times New Roman" w:hAnsi="Times New Roman" w:cs="Times New Roman"/>
          <w:sz w:val="24"/>
          <w:szCs w:val="24"/>
        </w:rPr>
        <w:t xml:space="preserve"> can</w:t>
      </w:r>
      <w:r>
        <w:rPr>
          <w:rFonts w:ascii="Times New Roman" w:eastAsia="Times New Roman" w:hAnsi="Times New Roman" w:cs="Times New Roman"/>
          <w:sz w:val="24"/>
          <w:szCs w:val="24"/>
        </w:rPr>
        <w:t xml:space="preserve"> </w:t>
      </w:r>
      <w:r w:rsidR="000F7597">
        <w:rPr>
          <w:rFonts w:ascii="Times New Roman" w:eastAsia="Times New Roman" w:hAnsi="Times New Roman" w:cs="Times New Roman"/>
          <w:sz w:val="24"/>
          <w:szCs w:val="24"/>
        </w:rPr>
        <w:t>be problematic</w:t>
      </w:r>
      <w:r>
        <w:rPr>
          <w:rFonts w:ascii="Times New Roman" w:eastAsia="Times New Roman" w:hAnsi="Times New Roman" w:cs="Times New Roman"/>
          <w:sz w:val="24"/>
          <w:szCs w:val="24"/>
        </w:rPr>
        <w:t xml:space="preserve"> (Bonifay et al., 2017). Therefore, we encourage researchers to be more </w:t>
      </w:r>
      <w:r w:rsidR="0054771B">
        <w:rPr>
          <w:rFonts w:ascii="Times New Roman" w:eastAsia="Times New Roman" w:hAnsi="Times New Roman" w:cs="Times New Roman"/>
          <w:sz w:val="24"/>
          <w:szCs w:val="24"/>
        </w:rPr>
        <w:t xml:space="preserve">circumspect </w:t>
      </w:r>
      <w:r>
        <w:rPr>
          <w:rFonts w:ascii="Times New Roman" w:eastAsia="Times New Roman" w:hAnsi="Times New Roman" w:cs="Times New Roman"/>
          <w:sz w:val="24"/>
          <w:szCs w:val="24"/>
        </w:rPr>
        <w:t xml:space="preserve">with </w:t>
      </w:r>
      <w:r w:rsidR="00E44B5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application of this statistical procedure, as it might yield only superficial improvement</w:t>
      </w:r>
      <w:r w:rsidR="00E44B5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approximate fit </w:t>
      </w:r>
      <w:r w:rsidR="00E44B5E">
        <w:rPr>
          <w:rFonts w:ascii="Times New Roman" w:eastAsia="Times New Roman" w:hAnsi="Times New Roman" w:cs="Times New Roman"/>
          <w:sz w:val="24"/>
          <w:szCs w:val="24"/>
        </w:rPr>
        <w:t xml:space="preserve">indices </w:t>
      </w:r>
      <w:r w:rsidR="0054771B">
        <w:rPr>
          <w:rFonts w:ascii="Times New Roman" w:eastAsia="Times New Roman" w:hAnsi="Times New Roman" w:cs="Times New Roman"/>
          <w:sz w:val="24"/>
          <w:szCs w:val="24"/>
        </w:rPr>
        <w:t xml:space="preserve">without </w:t>
      </w:r>
      <w:r>
        <w:rPr>
          <w:rFonts w:ascii="Times New Roman" w:eastAsia="Times New Roman" w:hAnsi="Times New Roman" w:cs="Times New Roman"/>
          <w:sz w:val="24"/>
          <w:szCs w:val="24"/>
        </w:rPr>
        <w:t>necessarily aid</w:t>
      </w:r>
      <w:r w:rsidR="0054771B">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in the </w:t>
      </w:r>
      <w:r w:rsidR="00E9233B">
        <w:rPr>
          <w:rFonts w:ascii="Times New Roman" w:eastAsia="Times New Roman" w:hAnsi="Times New Roman" w:cs="Times New Roman"/>
          <w:sz w:val="24"/>
          <w:szCs w:val="24"/>
        </w:rPr>
        <w:t xml:space="preserve">theoretical </w:t>
      </w:r>
      <w:r>
        <w:rPr>
          <w:rFonts w:ascii="Times New Roman" w:eastAsia="Times New Roman" w:hAnsi="Times New Roman" w:cs="Times New Roman"/>
          <w:sz w:val="24"/>
          <w:szCs w:val="24"/>
        </w:rPr>
        <w:t xml:space="preserve">understanding of </w:t>
      </w:r>
      <w:r w:rsidR="00E44B5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construct</w:t>
      </w:r>
      <w:r w:rsidR="00E44B5E">
        <w:rPr>
          <w:rFonts w:ascii="Times New Roman" w:eastAsia="Times New Roman" w:hAnsi="Times New Roman" w:cs="Times New Roman"/>
          <w:sz w:val="24"/>
          <w:szCs w:val="24"/>
        </w:rPr>
        <w:t xml:space="preserve"> in question</w:t>
      </w:r>
      <w:r>
        <w:rPr>
          <w:rFonts w:ascii="Times New Roman" w:eastAsia="Times New Roman" w:hAnsi="Times New Roman" w:cs="Times New Roman"/>
          <w:sz w:val="24"/>
          <w:szCs w:val="24"/>
        </w:rPr>
        <w:t>.</w:t>
      </w:r>
    </w:p>
    <w:p w14:paraId="73F27889" w14:textId="7FDC8291" w:rsidR="00D956D7" w:rsidRDefault="0013465B" w:rsidP="00CD6AC3">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w:t>
      </w:r>
      <w:r w:rsidR="00EA167D">
        <w:rPr>
          <w:rFonts w:ascii="Times New Roman" w:eastAsia="Times New Roman" w:hAnsi="Times New Roman" w:cs="Times New Roman"/>
          <w:sz w:val="24"/>
          <w:szCs w:val="24"/>
        </w:rPr>
        <w:t>he</w:t>
      </w:r>
      <w:r w:rsidR="00D956D7">
        <w:rPr>
          <w:rFonts w:ascii="Times New Roman" w:eastAsia="Times New Roman" w:hAnsi="Times New Roman" w:cs="Times New Roman"/>
          <w:sz w:val="24"/>
          <w:szCs w:val="24"/>
        </w:rPr>
        <w:t xml:space="preserve"> results were </w:t>
      </w:r>
      <w:r w:rsidR="00EA167D">
        <w:rPr>
          <w:rFonts w:ascii="Times New Roman" w:eastAsia="Times New Roman" w:hAnsi="Times New Roman" w:cs="Times New Roman"/>
          <w:sz w:val="24"/>
          <w:szCs w:val="24"/>
        </w:rPr>
        <w:t>consistent</w:t>
      </w:r>
      <w:r w:rsidR="00D956D7">
        <w:rPr>
          <w:rFonts w:ascii="Times New Roman" w:eastAsia="Times New Roman" w:hAnsi="Times New Roman" w:cs="Times New Roman"/>
          <w:sz w:val="24"/>
          <w:szCs w:val="24"/>
        </w:rPr>
        <w:t xml:space="preserve"> </w:t>
      </w:r>
      <w:r w:rsidR="00E44B5E">
        <w:rPr>
          <w:rFonts w:ascii="Times New Roman" w:eastAsia="Times New Roman" w:hAnsi="Times New Roman" w:cs="Times New Roman"/>
          <w:sz w:val="24"/>
          <w:szCs w:val="24"/>
        </w:rPr>
        <w:t xml:space="preserve">with </w:t>
      </w:r>
      <w:r w:rsidR="00D956D7">
        <w:rPr>
          <w:rFonts w:ascii="Times New Roman" w:eastAsia="Times New Roman" w:hAnsi="Times New Roman" w:cs="Times New Roman"/>
          <w:sz w:val="24"/>
          <w:szCs w:val="24"/>
        </w:rPr>
        <w:t xml:space="preserve">existing meta-analyses examining </w:t>
      </w:r>
      <w:r w:rsidR="00134D5E">
        <w:rPr>
          <w:rFonts w:ascii="Times New Roman" w:eastAsia="Times New Roman" w:hAnsi="Times New Roman" w:cs="Times New Roman"/>
          <w:sz w:val="24"/>
          <w:szCs w:val="24"/>
        </w:rPr>
        <w:t xml:space="preserve">sex </w:t>
      </w:r>
      <w:r w:rsidR="00D956D7">
        <w:rPr>
          <w:rFonts w:ascii="Times New Roman" w:eastAsia="Times New Roman" w:hAnsi="Times New Roman" w:cs="Times New Roman"/>
          <w:sz w:val="24"/>
          <w:szCs w:val="24"/>
        </w:rPr>
        <w:t xml:space="preserve">differences of Dark Triad traits (Muris et al., 2017). </w:t>
      </w:r>
      <w:r w:rsidR="00E44B5E">
        <w:rPr>
          <w:rFonts w:ascii="Times New Roman" w:eastAsia="Times New Roman" w:hAnsi="Times New Roman" w:cs="Times New Roman"/>
          <w:sz w:val="24"/>
          <w:szCs w:val="24"/>
        </w:rPr>
        <w:t xml:space="preserve">Men </w:t>
      </w:r>
      <w:r w:rsidR="00D956D7">
        <w:rPr>
          <w:rFonts w:ascii="Times New Roman" w:eastAsia="Times New Roman" w:hAnsi="Times New Roman" w:cs="Times New Roman"/>
          <w:sz w:val="24"/>
          <w:szCs w:val="24"/>
        </w:rPr>
        <w:t>score</w:t>
      </w:r>
      <w:r w:rsidR="00E44B5E">
        <w:rPr>
          <w:rFonts w:ascii="Times New Roman" w:eastAsia="Times New Roman" w:hAnsi="Times New Roman" w:cs="Times New Roman"/>
          <w:sz w:val="24"/>
          <w:szCs w:val="24"/>
        </w:rPr>
        <w:t>d</w:t>
      </w:r>
      <w:r w:rsidR="00D956D7">
        <w:rPr>
          <w:rFonts w:ascii="Times New Roman" w:eastAsia="Times New Roman" w:hAnsi="Times New Roman" w:cs="Times New Roman"/>
          <w:sz w:val="24"/>
          <w:szCs w:val="24"/>
        </w:rPr>
        <w:t xml:space="preserve"> higher than </w:t>
      </w:r>
      <w:r w:rsidR="00E44B5E">
        <w:rPr>
          <w:rFonts w:ascii="Times New Roman" w:eastAsia="Times New Roman" w:hAnsi="Times New Roman" w:cs="Times New Roman"/>
          <w:sz w:val="24"/>
          <w:szCs w:val="24"/>
        </w:rPr>
        <w:t xml:space="preserve">women </w:t>
      </w:r>
      <w:r w:rsidR="00D956D7">
        <w:rPr>
          <w:rFonts w:ascii="Times New Roman" w:eastAsia="Times New Roman" w:hAnsi="Times New Roman" w:cs="Times New Roman"/>
          <w:sz w:val="24"/>
          <w:szCs w:val="24"/>
        </w:rPr>
        <w:t xml:space="preserve">on all Dark Triad traits. </w:t>
      </w:r>
      <w:r w:rsidR="007C7461">
        <w:rPr>
          <w:rFonts w:ascii="Times New Roman" w:eastAsia="Times New Roman" w:hAnsi="Times New Roman" w:cs="Times New Roman"/>
          <w:sz w:val="24"/>
          <w:szCs w:val="24"/>
        </w:rPr>
        <w:t>However, in A</w:t>
      </w:r>
      <w:r w:rsidR="00D956D7">
        <w:rPr>
          <w:rFonts w:ascii="Times New Roman" w:eastAsia="Times New Roman" w:hAnsi="Times New Roman" w:cs="Times New Roman"/>
          <w:sz w:val="24"/>
          <w:szCs w:val="24"/>
        </w:rPr>
        <w:t>sia,</w:t>
      </w:r>
      <w:r w:rsidR="00EA167D">
        <w:rPr>
          <w:rFonts w:ascii="Times New Roman" w:eastAsia="Times New Roman" w:hAnsi="Times New Roman" w:cs="Times New Roman"/>
          <w:sz w:val="24"/>
          <w:szCs w:val="24"/>
        </w:rPr>
        <w:t xml:space="preserve"> primarily Japan and Korea,</w:t>
      </w:r>
      <w:r w:rsidR="00D956D7">
        <w:rPr>
          <w:rFonts w:ascii="Times New Roman" w:eastAsia="Times New Roman" w:hAnsi="Times New Roman" w:cs="Times New Roman"/>
          <w:sz w:val="24"/>
          <w:szCs w:val="24"/>
        </w:rPr>
        <w:t xml:space="preserve"> </w:t>
      </w:r>
      <w:r w:rsidR="00EA167D">
        <w:rPr>
          <w:rFonts w:ascii="Times New Roman" w:eastAsia="Times New Roman" w:hAnsi="Times New Roman" w:cs="Times New Roman"/>
          <w:sz w:val="24"/>
          <w:szCs w:val="24"/>
        </w:rPr>
        <w:t xml:space="preserve">we observed </w:t>
      </w:r>
      <w:r w:rsidR="00D956D7">
        <w:rPr>
          <w:rFonts w:ascii="Times New Roman" w:eastAsia="Times New Roman" w:hAnsi="Times New Roman" w:cs="Times New Roman"/>
          <w:sz w:val="24"/>
          <w:szCs w:val="24"/>
        </w:rPr>
        <w:t xml:space="preserve">no </w:t>
      </w:r>
      <w:r w:rsidR="00E44B5E">
        <w:rPr>
          <w:rFonts w:ascii="Times New Roman" w:eastAsia="Times New Roman" w:hAnsi="Times New Roman" w:cs="Times New Roman"/>
          <w:sz w:val="24"/>
          <w:szCs w:val="24"/>
        </w:rPr>
        <w:t xml:space="preserve">statistically significant </w:t>
      </w:r>
      <w:r w:rsidR="00D956D7">
        <w:rPr>
          <w:rFonts w:ascii="Times New Roman" w:eastAsia="Times New Roman" w:hAnsi="Times New Roman" w:cs="Times New Roman"/>
          <w:sz w:val="24"/>
          <w:szCs w:val="24"/>
        </w:rPr>
        <w:t xml:space="preserve">differences in psychopathy </w:t>
      </w:r>
      <w:r w:rsidR="007C7461">
        <w:rPr>
          <w:rFonts w:ascii="Times New Roman" w:eastAsia="Times New Roman" w:hAnsi="Times New Roman" w:cs="Times New Roman"/>
          <w:sz w:val="24"/>
          <w:szCs w:val="24"/>
        </w:rPr>
        <w:t>for men and women</w:t>
      </w:r>
      <w:r w:rsidR="002A4A18">
        <w:rPr>
          <w:rFonts w:ascii="Times New Roman" w:eastAsia="Times New Roman" w:hAnsi="Times New Roman" w:cs="Times New Roman"/>
          <w:sz w:val="24"/>
          <w:szCs w:val="24"/>
        </w:rPr>
        <w:t xml:space="preserve">, which is consistent with previous </w:t>
      </w:r>
      <w:r w:rsidR="001F7C0C">
        <w:rPr>
          <w:rFonts w:ascii="Times New Roman" w:eastAsia="Times New Roman" w:hAnsi="Times New Roman" w:cs="Times New Roman"/>
          <w:sz w:val="24"/>
          <w:szCs w:val="24"/>
        </w:rPr>
        <w:t xml:space="preserve">findings </w:t>
      </w:r>
      <w:r w:rsidR="002A4A18">
        <w:rPr>
          <w:rFonts w:ascii="Times New Roman" w:eastAsia="Times New Roman" w:hAnsi="Times New Roman" w:cs="Times New Roman"/>
          <w:sz w:val="24"/>
          <w:szCs w:val="24"/>
        </w:rPr>
        <w:t>(Jonason et al., 2017)</w:t>
      </w:r>
      <w:r w:rsidR="00D956D7">
        <w:rPr>
          <w:rFonts w:ascii="Times New Roman" w:eastAsia="Times New Roman" w:hAnsi="Times New Roman" w:cs="Times New Roman"/>
          <w:sz w:val="24"/>
          <w:szCs w:val="24"/>
        </w:rPr>
        <w:t>.</w:t>
      </w:r>
      <w:r w:rsidR="0038027B">
        <w:rPr>
          <w:rFonts w:ascii="Times New Roman" w:eastAsia="Times New Roman" w:hAnsi="Times New Roman" w:cs="Times New Roman"/>
          <w:sz w:val="24"/>
          <w:szCs w:val="24"/>
        </w:rPr>
        <w:t xml:space="preserve"> </w:t>
      </w:r>
      <w:r w:rsidR="00EA167D">
        <w:rPr>
          <w:rFonts w:ascii="Times New Roman" w:eastAsia="Times New Roman" w:hAnsi="Times New Roman" w:cs="Times New Roman"/>
          <w:sz w:val="24"/>
          <w:szCs w:val="24"/>
        </w:rPr>
        <w:t>An</w:t>
      </w:r>
      <w:r w:rsidR="00232C6D">
        <w:rPr>
          <w:rFonts w:ascii="Times New Roman" w:eastAsia="Times New Roman" w:hAnsi="Times New Roman" w:cs="Times New Roman"/>
          <w:sz w:val="24"/>
          <w:szCs w:val="24"/>
        </w:rPr>
        <w:t xml:space="preserve"> explanation</w:t>
      </w:r>
      <w:r w:rsidR="00EA167D">
        <w:rPr>
          <w:rFonts w:ascii="Times New Roman" w:eastAsia="Times New Roman" w:hAnsi="Times New Roman" w:cs="Times New Roman"/>
          <w:sz w:val="24"/>
          <w:szCs w:val="24"/>
        </w:rPr>
        <w:t xml:space="preserve"> lies in </w:t>
      </w:r>
      <w:r w:rsidR="00232C6D">
        <w:rPr>
          <w:rFonts w:ascii="Times New Roman" w:eastAsia="Times New Roman" w:hAnsi="Times New Roman" w:cs="Times New Roman"/>
          <w:sz w:val="24"/>
          <w:szCs w:val="24"/>
        </w:rPr>
        <w:t>the nature of psychopathy, as the most socially aversive trait</w:t>
      </w:r>
      <w:r w:rsidR="00C3511A">
        <w:rPr>
          <w:rFonts w:ascii="Times New Roman" w:eastAsia="Times New Roman" w:hAnsi="Times New Roman" w:cs="Times New Roman"/>
          <w:sz w:val="24"/>
          <w:szCs w:val="24"/>
        </w:rPr>
        <w:t xml:space="preserve"> (</w:t>
      </w:r>
      <w:r w:rsidR="001F7C0C" w:rsidRPr="00886EA5">
        <w:rPr>
          <w:rFonts w:asciiTheme="majorBidi" w:hAnsiTheme="majorBidi" w:cstheme="majorBidi"/>
          <w:sz w:val="24"/>
          <w:szCs w:val="24"/>
          <w:lang w:val="en-GB"/>
        </w:rPr>
        <w:t>Eisenbarth, Hart, &amp; Sedikides, 2018</w:t>
      </w:r>
      <w:r w:rsidR="001F7C0C">
        <w:rPr>
          <w:rFonts w:asciiTheme="majorBidi" w:hAnsiTheme="majorBidi" w:cstheme="majorBidi"/>
          <w:sz w:val="24"/>
          <w:szCs w:val="24"/>
          <w:lang w:val="en-GB"/>
        </w:rPr>
        <w:t xml:space="preserve">; </w:t>
      </w:r>
      <w:r w:rsidR="00C3511A">
        <w:rPr>
          <w:rFonts w:ascii="Times New Roman" w:eastAsia="Times New Roman" w:hAnsi="Times New Roman" w:cs="Times New Roman"/>
          <w:sz w:val="24"/>
          <w:szCs w:val="24"/>
        </w:rPr>
        <w:t>Paulhus &amp; Williams, 2002)</w:t>
      </w:r>
      <w:r w:rsidR="00232C6D">
        <w:rPr>
          <w:rFonts w:ascii="Times New Roman" w:eastAsia="Times New Roman" w:hAnsi="Times New Roman" w:cs="Times New Roman"/>
          <w:sz w:val="24"/>
          <w:szCs w:val="24"/>
        </w:rPr>
        <w:t>. Japan and Korea are face-saving cultures (Kim &amp; Nam, 1998</w:t>
      </w:r>
      <w:r w:rsidR="00A561D9">
        <w:rPr>
          <w:rFonts w:ascii="Times New Roman" w:eastAsia="Times New Roman" w:hAnsi="Times New Roman" w:cs="Times New Roman"/>
          <w:sz w:val="24"/>
          <w:szCs w:val="24"/>
        </w:rPr>
        <w:t>; Sedikides, Gaertner, &amp; Cao, 2015</w:t>
      </w:r>
      <w:r w:rsidR="00232C6D">
        <w:rPr>
          <w:rFonts w:ascii="Times New Roman" w:eastAsia="Times New Roman" w:hAnsi="Times New Roman" w:cs="Times New Roman"/>
          <w:sz w:val="24"/>
          <w:szCs w:val="24"/>
        </w:rPr>
        <w:t>)</w:t>
      </w:r>
      <w:r w:rsidR="00EA167D">
        <w:rPr>
          <w:rFonts w:ascii="Times New Roman" w:eastAsia="Times New Roman" w:hAnsi="Times New Roman" w:cs="Times New Roman"/>
          <w:sz w:val="24"/>
          <w:szCs w:val="24"/>
        </w:rPr>
        <w:t>. As such</w:t>
      </w:r>
      <w:r w:rsidR="00232C6D">
        <w:rPr>
          <w:rFonts w:ascii="Times New Roman" w:eastAsia="Times New Roman" w:hAnsi="Times New Roman" w:cs="Times New Roman"/>
          <w:sz w:val="24"/>
          <w:szCs w:val="24"/>
        </w:rPr>
        <w:t>, th</w:t>
      </w:r>
      <w:r w:rsidR="00EA167D">
        <w:rPr>
          <w:rFonts w:ascii="Times New Roman" w:eastAsia="Times New Roman" w:hAnsi="Times New Roman" w:cs="Times New Roman"/>
          <w:sz w:val="24"/>
          <w:szCs w:val="24"/>
        </w:rPr>
        <w:t>ere may be strong normative pressure to</w:t>
      </w:r>
      <w:r w:rsidR="00232C6D">
        <w:rPr>
          <w:rFonts w:ascii="Times New Roman" w:eastAsia="Times New Roman" w:hAnsi="Times New Roman" w:cs="Times New Roman"/>
          <w:sz w:val="24"/>
          <w:szCs w:val="24"/>
        </w:rPr>
        <w:t xml:space="preserve"> refrain from manifesting (and admitting to </w:t>
      </w:r>
      <w:r w:rsidR="00F92023">
        <w:rPr>
          <w:rFonts w:ascii="Times New Roman" w:eastAsia="Times New Roman" w:hAnsi="Times New Roman" w:cs="Times New Roman"/>
          <w:sz w:val="24"/>
          <w:szCs w:val="24"/>
        </w:rPr>
        <w:t>having</w:t>
      </w:r>
      <w:r w:rsidR="00232C6D">
        <w:rPr>
          <w:rFonts w:ascii="Times New Roman" w:eastAsia="Times New Roman" w:hAnsi="Times New Roman" w:cs="Times New Roman"/>
          <w:sz w:val="24"/>
          <w:szCs w:val="24"/>
        </w:rPr>
        <w:t>) such traits</w:t>
      </w:r>
      <w:r w:rsidR="007C7461">
        <w:rPr>
          <w:rFonts w:ascii="Times New Roman" w:eastAsia="Times New Roman" w:hAnsi="Times New Roman" w:cs="Times New Roman"/>
          <w:sz w:val="24"/>
          <w:szCs w:val="24"/>
        </w:rPr>
        <w:t>,</w:t>
      </w:r>
      <w:r w:rsidR="00232C6D">
        <w:rPr>
          <w:rFonts w:ascii="Times New Roman" w:eastAsia="Times New Roman" w:hAnsi="Times New Roman" w:cs="Times New Roman"/>
          <w:sz w:val="24"/>
          <w:szCs w:val="24"/>
        </w:rPr>
        <w:t xml:space="preserve"> which could harm other people</w:t>
      </w:r>
      <w:r w:rsidR="00EA167D">
        <w:rPr>
          <w:rFonts w:ascii="Times New Roman" w:eastAsia="Times New Roman" w:hAnsi="Times New Roman" w:cs="Times New Roman"/>
          <w:sz w:val="24"/>
          <w:szCs w:val="24"/>
        </w:rPr>
        <w:t xml:space="preserve">; the potency of this normative pressure </w:t>
      </w:r>
      <w:r w:rsidR="007C7461">
        <w:rPr>
          <w:rFonts w:ascii="Times New Roman" w:eastAsia="Times New Roman" w:hAnsi="Times New Roman" w:cs="Times New Roman"/>
          <w:sz w:val="24"/>
          <w:szCs w:val="24"/>
        </w:rPr>
        <w:t xml:space="preserve">might </w:t>
      </w:r>
      <w:r w:rsidR="00EA167D">
        <w:rPr>
          <w:rFonts w:ascii="Times New Roman" w:eastAsia="Times New Roman" w:hAnsi="Times New Roman" w:cs="Times New Roman"/>
          <w:sz w:val="24"/>
          <w:szCs w:val="24"/>
        </w:rPr>
        <w:t xml:space="preserve">stifle </w:t>
      </w:r>
      <w:r w:rsidR="00134D5E">
        <w:rPr>
          <w:rFonts w:ascii="Times New Roman" w:eastAsia="Times New Roman" w:hAnsi="Times New Roman" w:cs="Times New Roman"/>
          <w:sz w:val="24"/>
          <w:szCs w:val="24"/>
        </w:rPr>
        <w:t xml:space="preserve">sex </w:t>
      </w:r>
      <w:r w:rsidR="00EA167D">
        <w:rPr>
          <w:rFonts w:ascii="Times New Roman" w:eastAsia="Times New Roman" w:hAnsi="Times New Roman" w:cs="Times New Roman"/>
          <w:sz w:val="24"/>
          <w:szCs w:val="24"/>
        </w:rPr>
        <w:t>differences</w:t>
      </w:r>
      <w:r w:rsidR="00232C6D">
        <w:rPr>
          <w:rFonts w:ascii="Times New Roman" w:eastAsia="Times New Roman" w:hAnsi="Times New Roman" w:cs="Times New Roman"/>
          <w:sz w:val="24"/>
          <w:szCs w:val="24"/>
        </w:rPr>
        <w:t>.</w:t>
      </w:r>
    </w:p>
    <w:p w14:paraId="696D6277" w14:textId="4618866B" w:rsidR="00D956D7" w:rsidRDefault="00EF1EF1" w:rsidP="00CD6AC3">
      <w:pPr>
        <w:spacing w:after="0" w:line="48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three</w:t>
      </w:r>
      <w:r w:rsidR="00FD7A66">
        <w:rPr>
          <w:rFonts w:ascii="Times New Roman" w:eastAsia="Times New Roman" w:hAnsi="Times New Roman" w:cs="Times New Roman"/>
          <w:sz w:val="24"/>
          <w:szCs w:val="24"/>
        </w:rPr>
        <w:t xml:space="preserve"> correlated </w:t>
      </w:r>
      <w:r>
        <w:rPr>
          <w:rFonts w:ascii="Times New Roman" w:eastAsia="Times New Roman" w:hAnsi="Times New Roman" w:cs="Times New Roman"/>
          <w:sz w:val="24"/>
          <w:szCs w:val="24"/>
        </w:rPr>
        <w:t xml:space="preserve">factor structure of the DTDD </w:t>
      </w:r>
      <w:r w:rsidR="00EA167D">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invariant at</w:t>
      </w:r>
      <w:r w:rsidR="00B837A0">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metric level in W</w:t>
      </w:r>
      <w:r w:rsidR="00134D5E">
        <w:rPr>
          <w:rFonts w:ascii="Times New Roman" w:eastAsia="Times New Roman" w:hAnsi="Times New Roman" w:cs="Times New Roman"/>
          <w:sz w:val="24"/>
          <w:szCs w:val="24"/>
        </w:rPr>
        <w:t>.</w:t>
      </w:r>
      <w:r>
        <w:rPr>
          <w:rFonts w:ascii="Times New Roman" w:eastAsia="Times New Roman" w:hAnsi="Times New Roman" w:cs="Times New Roman"/>
          <w:sz w:val="24"/>
          <w:szCs w:val="24"/>
        </w:rPr>
        <w:t>E</w:t>
      </w:r>
      <w:r w:rsidR="00134D5E">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134D5E">
        <w:rPr>
          <w:rFonts w:ascii="Times New Roman" w:eastAsia="Times New Roman" w:hAnsi="Times New Roman" w:cs="Times New Roman"/>
          <w:sz w:val="24"/>
          <w:szCs w:val="24"/>
        </w:rPr>
        <w:t>.</w:t>
      </w:r>
      <w:r>
        <w:rPr>
          <w:rFonts w:ascii="Times New Roman" w:eastAsia="Times New Roman" w:hAnsi="Times New Roman" w:cs="Times New Roman"/>
          <w:sz w:val="24"/>
          <w:szCs w:val="24"/>
        </w:rPr>
        <w:t>R</w:t>
      </w:r>
      <w:r w:rsidR="00134D5E">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134D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non-W</w:t>
      </w:r>
      <w:r w:rsidR="00134D5E">
        <w:rPr>
          <w:rFonts w:ascii="Times New Roman" w:eastAsia="Times New Roman" w:hAnsi="Times New Roman" w:cs="Times New Roman"/>
          <w:sz w:val="24"/>
          <w:szCs w:val="24"/>
        </w:rPr>
        <w:t>.</w:t>
      </w:r>
      <w:r>
        <w:rPr>
          <w:rFonts w:ascii="Times New Roman" w:eastAsia="Times New Roman" w:hAnsi="Times New Roman" w:cs="Times New Roman"/>
          <w:sz w:val="24"/>
          <w:szCs w:val="24"/>
        </w:rPr>
        <w:t>E</w:t>
      </w:r>
      <w:r w:rsidR="00134D5E">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134D5E">
        <w:rPr>
          <w:rFonts w:ascii="Times New Roman" w:eastAsia="Times New Roman" w:hAnsi="Times New Roman" w:cs="Times New Roman"/>
          <w:sz w:val="24"/>
          <w:szCs w:val="24"/>
        </w:rPr>
        <w:t>.</w:t>
      </w:r>
      <w:r>
        <w:rPr>
          <w:rFonts w:ascii="Times New Roman" w:eastAsia="Times New Roman" w:hAnsi="Times New Roman" w:cs="Times New Roman"/>
          <w:sz w:val="24"/>
          <w:szCs w:val="24"/>
        </w:rPr>
        <w:t>R</w:t>
      </w:r>
      <w:r w:rsidR="00134D5E">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134D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world regions</w:t>
      </w:r>
      <w:r w:rsidR="00EA167D">
        <w:rPr>
          <w:rFonts w:ascii="Times New Roman" w:eastAsia="Times New Roman" w:hAnsi="Times New Roman" w:cs="Times New Roman"/>
          <w:sz w:val="24"/>
          <w:szCs w:val="24"/>
        </w:rPr>
        <w:t>. As such</w:t>
      </w:r>
      <w:r>
        <w:rPr>
          <w:rFonts w:ascii="Times New Roman" w:eastAsia="Times New Roman" w:hAnsi="Times New Roman" w:cs="Times New Roman"/>
          <w:sz w:val="24"/>
          <w:szCs w:val="24"/>
        </w:rPr>
        <w:t xml:space="preserve">, researchers </w:t>
      </w:r>
      <w:r w:rsidR="00EA167D">
        <w:rPr>
          <w:rFonts w:ascii="Times New Roman" w:eastAsia="Times New Roman" w:hAnsi="Times New Roman" w:cs="Times New Roman"/>
          <w:sz w:val="24"/>
          <w:szCs w:val="24"/>
        </w:rPr>
        <w:t xml:space="preserve">could </w:t>
      </w:r>
      <w:r>
        <w:rPr>
          <w:rFonts w:ascii="Times New Roman" w:eastAsia="Times New Roman" w:hAnsi="Times New Roman" w:cs="Times New Roman"/>
          <w:sz w:val="24"/>
          <w:szCs w:val="24"/>
        </w:rPr>
        <w:t xml:space="preserve">compare covariances and unstandardized beta weights of the latent DTDD factors. </w:t>
      </w:r>
      <w:r w:rsidR="00EA167D">
        <w:rPr>
          <w:rFonts w:ascii="Times New Roman" w:eastAsia="Times New Roman" w:hAnsi="Times New Roman" w:cs="Times New Roman"/>
          <w:sz w:val="24"/>
          <w:szCs w:val="24"/>
        </w:rPr>
        <w:t>Relevant studies found</w:t>
      </w:r>
      <w:r>
        <w:rPr>
          <w:rFonts w:ascii="Times New Roman" w:eastAsia="Times New Roman" w:hAnsi="Times New Roman" w:cs="Times New Roman"/>
          <w:sz w:val="24"/>
          <w:szCs w:val="24"/>
        </w:rPr>
        <w:t xml:space="preserve"> limited evidence on the DTDD factorial structure in non-W</w:t>
      </w:r>
      <w:r w:rsidR="00134D5E">
        <w:rPr>
          <w:rFonts w:ascii="Times New Roman" w:eastAsia="Times New Roman" w:hAnsi="Times New Roman" w:cs="Times New Roman"/>
          <w:sz w:val="24"/>
          <w:szCs w:val="24"/>
        </w:rPr>
        <w:t>.</w:t>
      </w:r>
      <w:r>
        <w:rPr>
          <w:rFonts w:ascii="Times New Roman" w:eastAsia="Times New Roman" w:hAnsi="Times New Roman" w:cs="Times New Roman"/>
          <w:sz w:val="24"/>
          <w:szCs w:val="24"/>
        </w:rPr>
        <w:t>E</w:t>
      </w:r>
      <w:r w:rsidR="00134D5E">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134D5E">
        <w:rPr>
          <w:rFonts w:ascii="Times New Roman" w:eastAsia="Times New Roman" w:hAnsi="Times New Roman" w:cs="Times New Roman"/>
          <w:sz w:val="24"/>
          <w:szCs w:val="24"/>
        </w:rPr>
        <w:t>.</w:t>
      </w:r>
      <w:r>
        <w:rPr>
          <w:rFonts w:ascii="Times New Roman" w:eastAsia="Times New Roman" w:hAnsi="Times New Roman" w:cs="Times New Roman"/>
          <w:sz w:val="24"/>
          <w:szCs w:val="24"/>
        </w:rPr>
        <w:t>R</w:t>
      </w:r>
      <w:r w:rsidR="00134D5E">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134D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countries (Dinić et al., 2018; </w:t>
      </w:r>
      <w:r w:rsidRPr="00B740DC">
        <w:rPr>
          <w:rFonts w:ascii="Times New Roman" w:eastAsia="Times New Roman" w:hAnsi="Times New Roman" w:cs="Times New Roman"/>
          <w:sz w:val="24"/>
          <w:szCs w:val="24"/>
        </w:rPr>
        <w:t>Gouveia</w:t>
      </w:r>
      <w:r>
        <w:rPr>
          <w:rFonts w:ascii="Times New Roman" w:eastAsia="Times New Roman" w:hAnsi="Times New Roman" w:cs="Times New Roman"/>
          <w:sz w:val="24"/>
          <w:szCs w:val="24"/>
        </w:rPr>
        <w:t xml:space="preserve"> et al.</w:t>
      </w:r>
      <w:r w:rsidRPr="00B740D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w:t>
      </w:r>
      <w:r w:rsidRPr="00B740DC">
        <w:rPr>
          <w:rFonts w:ascii="Times New Roman" w:eastAsia="Times New Roman" w:hAnsi="Times New Roman" w:cs="Times New Roman"/>
          <w:sz w:val="24"/>
          <w:szCs w:val="24"/>
        </w:rPr>
        <w:t>Özsoy</w:t>
      </w:r>
      <w:r>
        <w:rPr>
          <w:rFonts w:ascii="Times New Roman" w:eastAsia="Times New Roman" w:hAnsi="Times New Roman" w:cs="Times New Roman"/>
          <w:sz w:val="24"/>
          <w:szCs w:val="24"/>
        </w:rPr>
        <w:t xml:space="preserve"> et al.</w:t>
      </w:r>
      <w:r w:rsidRPr="00B740DC">
        <w:rPr>
          <w:rFonts w:ascii="Times New Roman" w:eastAsia="Times New Roman" w:hAnsi="Times New Roman" w:cs="Times New Roman"/>
          <w:sz w:val="24"/>
          <w:szCs w:val="24"/>
        </w:rPr>
        <w:t>, 2017</w:t>
      </w:r>
      <w:r>
        <w:rPr>
          <w:rFonts w:ascii="Times New Roman" w:eastAsia="Times New Roman" w:hAnsi="Times New Roman" w:cs="Times New Roman"/>
          <w:sz w:val="24"/>
          <w:szCs w:val="24"/>
        </w:rPr>
        <w:t xml:space="preserve">; </w:t>
      </w:r>
      <w:r w:rsidRPr="00B740DC">
        <w:rPr>
          <w:rFonts w:ascii="Times New Roman" w:eastAsia="Times New Roman" w:hAnsi="Times New Roman" w:cs="Times New Roman"/>
          <w:sz w:val="24"/>
          <w:szCs w:val="24"/>
        </w:rPr>
        <w:t>Tamura</w:t>
      </w:r>
      <w:r>
        <w:rPr>
          <w:rFonts w:ascii="Times New Roman" w:eastAsia="Times New Roman" w:hAnsi="Times New Roman" w:cs="Times New Roman"/>
          <w:sz w:val="24"/>
          <w:szCs w:val="24"/>
        </w:rPr>
        <w:t xml:space="preserve"> et al.</w:t>
      </w:r>
      <w:r w:rsidRPr="00B740DC">
        <w:rPr>
          <w:rFonts w:ascii="Times New Roman" w:eastAsia="Times New Roman" w:hAnsi="Times New Roman" w:cs="Times New Roman"/>
          <w:sz w:val="24"/>
          <w:szCs w:val="24"/>
        </w:rPr>
        <w:t>, 2015</w:t>
      </w:r>
      <w:r>
        <w:rPr>
          <w:rFonts w:ascii="Times New Roman" w:eastAsia="Times New Roman" w:hAnsi="Times New Roman" w:cs="Times New Roman"/>
          <w:sz w:val="24"/>
          <w:szCs w:val="24"/>
        </w:rPr>
        <w:t>)</w:t>
      </w:r>
      <w:r w:rsidR="00EA167D">
        <w:rPr>
          <w:rFonts w:ascii="Times New Roman" w:eastAsia="Times New Roman" w:hAnsi="Times New Roman" w:cs="Times New Roman"/>
          <w:sz w:val="24"/>
          <w:szCs w:val="24"/>
        </w:rPr>
        <w:t xml:space="preserve">, but </w:t>
      </w:r>
      <w:r>
        <w:rPr>
          <w:rFonts w:ascii="Times New Roman" w:eastAsia="Times New Roman" w:hAnsi="Times New Roman" w:cs="Times New Roman"/>
          <w:sz w:val="24"/>
          <w:szCs w:val="24"/>
        </w:rPr>
        <w:t xml:space="preserve">these studies </w:t>
      </w:r>
      <w:r w:rsidR="00EA167D">
        <w:rPr>
          <w:rFonts w:ascii="Times New Roman" w:eastAsia="Times New Roman" w:hAnsi="Times New Roman" w:cs="Times New Roman"/>
          <w:sz w:val="24"/>
          <w:szCs w:val="24"/>
        </w:rPr>
        <w:t xml:space="preserve">neglected </w:t>
      </w:r>
      <w:r w:rsidR="00A75633">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world regions and were generally underpowered. After </w:t>
      </w:r>
      <w:r w:rsidR="00551C5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removal of some model constraints</w:t>
      </w:r>
      <w:r w:rsidR="00551C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mostly associated </w:t>
      </w:r>
      <w:r w:rsidR="00E44B5E">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narcissism and psychopathy, </w:t>
      </w:r>
      <w:r w:rsidR="00EA167D">
        <w:rPr>
          <w:rFonts w:ascii="Times New Roman" w:eastAsia="Times New Roman" w:hAnsi="Times New Roman" w:cs="Times New Roman"/>
          <w:sz w:val="24"/>
          <w:szCs w:val="24"/>
        </w:rPr>
        <w:t xml:space="preserve">we reached </w:t>
      </w:r>
      <w:r>
        <w:rPr>
          <w:rFonts w:ascii="Times New Roman" w:eastAsia="Times New Roman" w:hAnsi="Times New Roman" w:cs="Times New Roman"/>
          <w:sz w:val="24"/>
          <w:szCs w:val="24"/>
        </w:rPr>
        <w:t>partial scalar invariance. These results are not surprising, given th</w:t>
      </w:r>
      <w:r w:rsidR="00EA167D">
        <w:rPr>
          <w:rFonts w:ascii="Times New Roman" w:eastAsia="Times New Roman" w:hAnsi="Times New Roman" w:cs="Times New Roman"/>
          <w:sz w:val="24"/>
          <w:szCs w:val="24"/>
        </w:rPr>
        <w:t>at the</w:t>
      </w:r>
      <w:r>
        <w:rPr>
          <w:rFonts w:ascii="Times New Roman" w:eastAsia="Times New Roman" w:hAnsi="Times New Roman" w:cs="Times New Roman"/>
          <w:sz w:val="24"/>
          <w:szCs w:val="24"/>
        </w:rPr>
        <w:t xml:space="preserve"> DTDD has been criticized for its </w:t>
      </w:r>
      <w:r w:rsidR="00551C5E">
        <w:rPr>
          <w:rFonts w:ascii="Times New Roman" w:eastAsia="Times New Roman" w:hAnsi="Times New Roman" w:cs="Times New Roman"/>
          <w:sz w:val="24"/>
          <w:szCs w:val="24"/>
        </w:rPr>
        <w:t xml:space="preserve">limited </w:t>
      </w:r>
      <w:r>
        <w:rPr>
          <w:rFonts w:ascii="Times New Roman" w:eastAsia="Times New Roman" w:hAnsi="Times New Roman" w:cs="Times New Roman"/>
          <w:sz w:val="24"/>
          <w:szCs w:val="24"/>
        </w:rPr>
        <w:t>measurement of these</w:t>
      </w:r>
      <w:r w:rsidR="00EA167D">
        <w:rPr>
          <w:rFonts w:ascii="Times New Roman" w:eastAsia="Times New Roman" w:hAnsi="Times New Roman" w:cs="Times New Roman"/>
          <w:sz w:val="24"/>
          <w:szCs w:val="24"/>
        </w:rPr>
        <w:t xml:space="preserve"> two</w:t>
      </w:r>
      <w:r>
        <w:rPr>
          <w:rFonts w:ascii="Times New Roman" w:eastAsia="Times New Roman" w:hAnsi="Times New Roman" w:cs="Times New Roman"/>
          <w:sz w:val="24"/>
          <w:szCs w:val="24"/>
        </w:rPr>
        <w:t xml:space="preserve"> traits (Kajonius et al., 2016; Maples et al., 2014; Miller et al., 2017). Reaching metric invariance allows test</w:t>
      </w:r>
      <w:r w:rsidR="00EA167D">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for validity of the DTDD across world regions</w:t>
      </w:r>
      <w:r w:rsidR="00EA167D">
        <w:rPr>
          <w:rFonts w:ascii="Times New Roman" w:eastAsia="Times New Roman" w:hAnsi="Times New Roman" w:cs="Times New Roman"/>
          <w:sz w:val="24"/>
          <w:szCs w:val="24"/>
        </w:rPr>
        <w:t xml:space="preserve">, although </w:t>
      </w:r>
      <w:r>
        <w:rPr>
          <w:rFonts w:ascii="Times New Roman" w:eastAsia="Times New Roman" w:hAnsi="Times New Roman" w:cs="Times New Roman"/>
          <w:sz w:val="24"/>
          <w:szCs w:val="24"/>
        </w:rPr>
        <w:t>better (i.e., more valid) measures</w:t>
      </w:r>
      <w:r w:rsidR="00EA167D">
        <w:rPr>
          <w:rFonts w:ascii="Times New Roman" w:eastAsia="Times New Roman" w:hAnsi="Times New Roman" w:cs="Times New Roman"/>
          <w:sz w:val="24"/>
          <w:szCs w:val="24"/>
        </w:rPr>
        <w:t xml:space="preserve"> may exist</w:t>
      </w:r>
      <w:r>
        <w:rPr>
          <w:rFonts w:ascii="Times New Roman" w:eastAsia="Times New Roman" w:hAnsi="Times New Roman" w:cs="Times New Roman"/>
          <w:sz w:val="24"/>
          <w:szCs w:val="24"/>
        </w:rPr>
        <w:t xml:space="preserve"> (Jones &amp; Paulhus, 2014; Miller et al., 2017)</w:t>
      </w:r>
      <w:r w:rsidR="007C7461">
        <w:rPr>
          <w:rFonts w:ascii="Times New Roman" w:eastAsia="Times New Roman" w:hAnsi="Times New Roman" w:cs="Times New Roman"/>
          <w:sz w:val="24"/>
          <w:szCs w:val="24"/>
        </w:rPr>
        <w:t>—</w:t>
      </w:r>
      <w:r>
        <w:rPr>
          <w:rFonts w:ascii="Times New Roman" w:eastAsia="Times New Roman" w:hAnsi="Times New Roman" w:cs="Times New Roman"/>
          <w:sz w:val="24"/>
          <w:szCs w:val="24"/>
        </w:rPr>
        <w:t>problems with</w:t>
      </w:r>
      <w:r w:rsidR="00EA167D">
        <w:rPr>
          <w:rFonts w:ascii="Times New Roman" w:eastAsia="Times New Roman" w:hAnsi="Times New Roman" w:cs="Times New Roman"/>
          <w:sz w:val="24"/>
          <w:szCs w:val="24"/>
        </w:rPr>
        <w:t xml:space="preserve"> their</w:t>
      </w:r>
      <w:r>
        <w:rPr>
          <w:rFonts w:ascii="Times New Roman" w:eastAsia="Times New Roman" w:hAnsi="Times New Roman" w:cs="Times New Roman"/>
          <w:sz w:val="24"/>
          <w:szCs w:val="24"/>
        </w:rPr>
        <w:t xml:space="preserve"> internal structure </w:t>
      </w:r>
      <w:r w:rsidR="00EA167D">
        <w:rPr>
          <w:rFonts w:ascii="Times New Roman" w:eastAsia="Times New Roman" w:hAnsi="Times New Roman" w:cs="Times New Roman"/>
          <w:sz w:val="24"/>
          <w:szCs w:val="24"/>
        </w:rPr>
        <w:t>notwithstanding</w:t>
      </w:r>
      <w:r>
        <w:rPr>
          <w:rFonts w:ascii="Times New Roman" w:eastAsia="Times New Roman" w:hAnsi="Times New Roman" w:cs="Times New Roman"/>
          <w:sz w:val="24"/>
          <w:szCs w:val="24"/>
        </w:rPr>
        <w:t>.</w:t>
      </w:r>
    </w:p>
    <w:p w14:paraId="2EA3C52E" w14:textId="498A042A" w:rsidR="00B532D8" w:rsidRDefault="001108E0" w:rsidP="00CD6AC3">
      <w:pPr>
        <w:spacing w:after="0" w:line="480" w:lineRule="exact"/>
        <w:ind w:firstLine="720"/>
        <w:rPr>
          <w:rFonts w:ascii="Times New Roman" w:eastAsia="Times New Roman" w:hAnsi="Times New Roman" w:cs="Times New Roman"/>
          <w:sz w:val="24"/>
          <w:szCs w:val="24"/>
        </w:rPr>
      </w:pPr>
      <w:r w:rsidRPr="005D3A34">
        <w:rPr>
          <w:rFonts w:ascii="Times New Roman" w:eastAsia="Times New Roman" w:hAnsi="Times New Roman" w:cs="Times New Roman"/>
          <w:sz w:val="24"/>
          <w:szCs w:val="24"/>
        </w:rPr>
        <w:t>Despite the</w:t>
      </w:r>
      <w:r w:rsidR="00232C6D">
        <w:rPr>
          <w:rFonts w:ascii="Times New Roman" w:eastAsia="Times New Roman" w:hAnsi="Times New Roman" w:cs="Times New Roman"/>
          <w:sz w:val="24"/>
          <w:szCs w:val="24"/>
        </w:rPr>
        <w:t xml:space="preserve"> </w:t>
      </w:r>
      <w:r w:rsidRPr="005D3A34">
        <w:rPr>
          <w:rFonts w:ascii="Times New Roman" w:eastAsia="Times New Roman" w:hAnsi="Times New Roman" w:cs="Times New Roman"/>
          <w:sz w:val="24"/>
          <w:szCs w:val="24"/>
        </w:rPr>
        <w:t xml:space="preserve">multinational sample and the large number of participants, our study </w:t>
      </w:r>
      <w:r w:rsidR="00E03298" w:rsidRPr="005D3A34">
        <w:rPr>
          <w:rFonts w:ascii="Times New Roman" w:eastAsia="Times New Roman" w:hAnsi="Times New Roman" w:cs="Times New Roman"/>
          <w:sz w:val="24"/>
          <w:szCs w:val="24"/>
        </w:rPr>
        <w:t>has</w:t>
      </w:r>
      <w:r w:rsidRPr="005D3A34">
        <w:rPr>
          <w:rFonts w:ascii="Times New Roman" w:eastAsia="Times New Roman" w:hAnsi="Times New Roman" w:cs="Times New Roman"/>
          <w:sz w:val="24"/>
          <w:szCs w:val="24"/>
        </w:rPr>
        <w:t xml:space="preserve"> several limitations. </w:t>
      </w:r>
      <w:r w:rsidR="007C7461">
        <w:rPr>
          <w:rFonts w:ascii="Times New Roman" w:eastAsia="Times New Roman" w:hAnsi="Times New Roman" w:cs="Times New Roman"/>
          <w:sz w:val="24"/>
          <w:szCs w:val="24"/>
        </w:rPr>
        <w:t>To begin</w:t>
      </w:r>
      <w:r w:rsidRPr="005D3A34">
        <w:rPr>
          <w:rFonts w:ascii="Times New Roman" w:eastAsia="Times New Roman" w:hAnsi="Times New Roman" w:cs="Times New Roman"/>
          <w:sz w:val="24"/>
          <w:szCs w:val="24"/>
        </w:rPr>
        <w:t xml:space="preserve">, there are likely sampling biases present given our reliance on convenience samples of </w:t>
      </w:r>
      <w:r w:rsidR="00DA0905">
        <w:rPr>
          <w:rFonts w:ascii="Times New Roman" w:eastAsia="Times New Roman" w:hAnsi="Times New Roman" w:cs="Times New Roman"/>
          <w:sz w:val="24"/>
          <w:szCs w:val="24"/>
        </w:rPr>
        <w:t xml:space="preserve">university </w:t>
      </w:r>
      <w:r w:rsidRPr="005D3A34">
        <w:rPr>
          <w:rFonts w:ascii="Times New Roman" w:eastAsia="Times New Roman" w:hAnsi="Times New Roman" w:cs="Times New Roman"/>
          <w:sz w:val="24"/>
          <w:szCs w:val="24"/>
        </w:rPr>
        <w:t xml:space="preserve">students. </w:t>
      </w:r>
      <w:r w:rsidR="007C7461">
        <w:rPr>
          <w:rFonts w:ascii="Times New Roman" w:eastAsia="Times New Roman" w:hAnsi="Times New Roman" w:cs="Times New Roman"/>
          <w:sz w:val="24"/>
          <w:szCs w:val="24"/>
        </w:rPr>
        <w:t>Also</w:t>
      </w:r>
      <w:r w:rsidRPr="005D3A34">
        <w:rPr>
          <w:rFonts w:ascii="Times New Roman" w:eastAsia="Times New Roman" w:hAnsi="Times New Roman" w:cs="Times New Roman"/>
          <w:sz w:val="24"/>
          <w:szCs w:val="24"/>
        </w:rPr>
        <w:t xml:space="preserve">, we </w:t>
      </w:r>
      <w:r w:rsidR="009F465D" w:rsidRPr="005D3A34">
        <w:rPr>
          <w:rFonts w:ascii="Times New Roman" w:eastAsia="Times New Roman" w:hAnsi="Times New Roman" w:cs="Times New Roman"/>
          <w:sz w:val="24"/>
          <w:szCs w:val="24"/>
        </w:rPr>
        <w:t xml:space="preserve">did not </w:t>
      </w:r>
      <w:r w:rsidR="00B150E9">
        <w:rPr>
          <w:rFonts w:ascii="Times New Roman" w:eastAsia="Times New Roman" w:hAnsi="Times New Roman" w:cs="Times New Roman"/>
          <w:sz w:val="24"/>
          <w:szCs w:val="24"/>
        </w:rPr>
        <w:t>consider</w:t>
      </w:r>
      <w:r w:rsidR="009F465D" w:rsidRPr="005D3A34">
        <w:rPr>
          <w:rFonts w:ascii="Times New Roman" w:eastAsia="Times New Roman" w:hAnsi="Times New Roman" w:cs="Times New Roman"/>
          <w:sz w:val="24"/>
          <w:szCs w:val="24"/>
        </w:rPr>
        <w:t xml:space="preserve"> </w:t>
      </w:r>
      <w:r w:rsidRPr="005D3A34">
        <w:rPr>
          <w:rFonts w:ascii="Times New Roman" w:eastAsia="Times New Roman" w:hAnsi="Times New Roman" w:cs="Times New Roman"/>
          <w:sz w:val="24"/>
          <w:szCs w:val="24"/>
        </w:rPr>
        <w:t>validity tests</w:t>
      </w:r>
      <w:r w:rsidR="00B150E9">
        <w:rPr>
          <w:rFonts w:ascii="Times New Roman" w:eastAsia="Times New Roman" w:hAnsi="Times New Roman" w:cs="Times New Roman"/>
          <w:sz w:val="24"/>
          <w:szCs w:val="24"/>
        </w:rPr>
        <w:t xml:space="preserve"> in this article</w:t>
      </w:r>
      <w:r w:rsidR="006D023F" w:rsidRPr="005D3A34">
        <w:rPr>
          <w:rFonts w:ascii="Times New Roman" w:eastAsia="Times New Roman" w:hAnsi="Times New Roman" w:cs="Times New Roman"/>
          <w:sz w:val="24"/>
          <w:szCs w:val="24"/>
        </w:rPr>
        <w:t>,</w:t>
      </w:r>
      <w:r w:rsidR="004C309B">
        <w:rPr>
          <w:rFonts w:ascii="Times New Roman" w:eastAsia="Times New Roman" w:hAnsi="Times New Roman" w:cs="Times New Roman"/>
          <w:sz w:val="24"/>
          <w:szCs w:val="24"/>
        </w:rPr>
        <w:t xml:space="preserve"> except for testing invariance across </w:t>
      </w:r>
      <w:r w:rsidR="00A31F3F">
        <w:rPr>
          <w:rFonts w:ascii="Times New Roman" w:eastAsia="Times New Roman" w:hAnsi="Times New Roman" w:cs="Times New Roman"/>
          <w:sz w:val="24"/>
          <w:szCs w:val="24"/>
        </w:rPr>
        <w:t>sexes</w:t>
      </w:r>
      <w:r w:rsidR="00FD7A66">
        <w:rPr>
          <w:rFonts w:ascii="Times New Roman" w:eastAsia="Times New Roman" w:hAnsi="Times New Roman" w:cs="Times New Roman"/>
          <w:sz w:val="24"/>
          <w:szCs w:val="24"/>
        </w:rPr>
        <w:t xml:space="preserve"> </w:t>
      </w:r>
      <w:r w:rsidR="00E44B5E">
        <w:rPr>
          <w:rFonts w:ascii="Times New Roman" w:eastAsia="Times New Roman" w:hAnsi="Times New Roman" w:cs="Times New Roman"/>
          <w:sz w:val="24"/>
          <w:szCs w:val="24"/>
        </w:rPr>
        <w:t>and region</w:t>
      </w:r>
      <w:r w:rsidR="004C309B">
        <w:rPr>
          <w:rFonts w:ascii="Times New Roman" w:eastAsia="Times New Roman" w:hAnsi="Times New Roman" w:cs="Times New Roman"/>
          <w:sz w:val="24"/>
          <w:szCs w:val="24"/>
        </w:rPr>
        <w:t>,</w:t>
      </w:r>
      <w:r w:rsidR="006D023F" w:rsidRPr="005D3A34">
        <w:rPr>
          <w:rFonts w:ascii="Times New Roman" w:eastAsia="Times New Roman" w:hAnsi="Times New Roman" w:cs="Times New Roman"/>
          <w:sz w:val="24"/>
          <w:szCs w:val="24"/>
        </w:rPr>
        <w:t xml:space="preserve"> </w:t>
      </w:r>
      <w:r w:rsidRPr="005D3A34">
        <w:rPr>
          <w:rFonts w:ascii="Times New Roman" w:eastAsia="Times New Roman" w:hAnsi="Times New Roman" w:cs="Times New Roman"/>
          <w:sz w:val="24"/>
          <w:szCs w:val="24"/>
        </w:rPr>
        <w:t>wh</w:t>
      </w:r>
      <w:r w:rsidR="009F465D" w:rsidRPr="005D3A34">
        <w:rPr>
          <w:rFonts w:ascii="Times New Roman" w:eastAsia="Times New Roman" w:hAnsi="Times New Roman" w:cs="Times New Roman"/>
          <w:sz w:val="24"/>
          <w:szCs w:val="24"/>
        </w:rPr>
        <w:t xml:space="preserve">ich would further </w:t>
      </w:r>
      <w:r w:rsidR="00F54BAF">
        <w:rPr>
          <w:rFonts w:ascii="Times New Roman" w:eastAsia="Times New Roman" w:hAnsi="Times New Roman" w:cs="Times New Roman"/>
          <w:sz w:val="24"/>
          <w:szCs w:val="24"/>
        </w:rPr>
        <w:t>help us differentiate</w:t>
      </w:r>
      <w:r w:rsidR="00984FDF">
        <w:rPr>
          <w:rFonts w:ascii="Times New Roman" w:eastAsia="Times New Roman" w:hAnsi="Times New Roman" w:cs="Times New Roman"/>
          <w:sz w:val="24"/>
          <w:szCs w:val="24"/>
        </w:rPr>
        <w:t xml:space="preserve"> the optimal</w:t>
      </w:r>
      <w:r w:rsidR="00F54BAF">
        <w:rPr>
          <w:rFonts w:ascii="Times New Roman" w:eastAsia="Times New Roman" w:hAnsi="Times New Roman" w:cs="Times New Roman"/>
          <w:sz w:val="24"/>
          <w:szCs w:val="24"/>
        </w:rPr>
        <w:t xml:space="preserve"> </w:t>
      </w:r>
      <w:r w:rsidR="009F465D" w:rsidRPr="005D3A34">
        <w:rPr>
          <w:rFonts w:ascii="Times New Roman" w:eastAsia="Times New Roman" w:hAnsi="Times New Roman" w:cs="Times New Roman"/>
          <w:sz w:val="24"/>
          <w:szCs w:val="24"/>
        </w:rPr>
        <w:t>model</w:t>
      </w:r>
      <w:r w:rsidRPr="005D3A34">
        <w:rPr>
          <w:rFonts w:ascii="Times New Roman" w:eastAsia="Times New Roman" w:hAnsi="Times New Roman" w:cs="Times New Roman"/>
          <w:sz w:val="24"/>
          <w:szCs w:val="24"/>
        </w:rPr>
        <w:t>.</w:t>
      </w:r>
      <w:r w:rsidR="009F465D" w:rsidRPr="005D3A34">
        <w:rPr>
          <w:rFonts w:ascii="Times New Roman" w:eastAsia="Times New Roman" w:hAnsi="Times New Roman" w:cs="Times New Roman"/>
          <w:sz w:val="24"/>
          <w:szCs w:val="24"/>
        </w:rPr>
        <w:t xml:space="preserve"> </w:t>
      </w:r>
      <w:r w:rsidR="007C7461">
        <w:rPr>
          <w:rFonts w:ascii="Times New Roman" w:eastAsia="Times New Roman" w:hAnsi="Times New Roman" w:cs="Times New Roman"/>
          <w:sz w:val="24"/>
          <w:szCs w:val="24"/>
        </w:rPr>
        <w:t>Finally</w:t>
      </w:r>
      <w:r w:rsidR="009F465D" w:rsidRPr="005D3A34">
        <w:rPr>
          <w:rFonts w:ascii="Times New Roman" w:eastAsia="Times New Roman" w:hAnsi="Times New Roman" w:cs="Times New Roman"/>
          <w:sz w:val="24"/>
          <w:szCs w:val="24"/>
        </w:rPr>
        <w:t xml:space="preserve">, in some countries we did not use the national translations but the English versions, which potentially might (in India) or </w:t>
      </w:r>
      <w:r w:rsidR="00134D5E">
        <w:rPr>
          <w:rFonts w:ascii="Times New Roman" w:eastAsia="Times New Roman" w:hAnsi="Times New Roman" w:cs="Times New Roman"/>
          <w:sz w:val="24"/>
          <w:szCs w:val="24"/>
        </w:rPr>
        <w:t xml:space="preserve">might </w:t>
      </w:r>
      <w:r w:rsidR="009F465D" w:rsidRPr="005D3A34">
        <w:rPr>
          <w:rFonts w:ascii="Times New Roman" w:eastAsia="Times New Roman" w:hAnsi="Times New Roman" w:cs="Times New Roman"/>
          <w:sz w:val="24"/>
          <w:szCs w:val="24"/>
        </w:rPr>
        <w:t xml:space="preserve">not (in Nigeria) influence the obtained results </w:t>
      </w:r>
      <w:r w:rsidR="00A561D9">
        <w:rPr>
          <w:rFonts w:ascii="Times New Roman" w:eastAsia="Times New Roman" w:hAnsi="Times New Roman" w:cs="Times New Roman"/>
          <w:sz w:val="24"/>
          <w:szCs w:val="24"/>
        </w:rPr>
        <w:t>depending on</w:t>
      </w:r>
      <w:r w:rsidR="009F465D" w:rsidRPr="005D3A34">
        <w:rPr>
          <w:rFonts w:ascii="Times New Roman" w:eastAsia="Times New Roman" w:hAnsi="Times New Roman" w:cs="Times New Roman"/>
          <w:sz w:val="24"/>
          <w:szCs w:val="24"/>
        </w:rPr>
        <w:t xml:space="preserve"> </w:t>
      </w:r>
      <w:r w:rsidR="00A75633">
        <w:rPr>
          <w:rFonts w:ascii="Times New Roman" w:eastAsia="Times New Roman" w:hAnsi="Times New Roman" w:cs="Times New Roman"/>
          <w:sz w:val="24"/>
          <w:szCs w:val="24"/>
        </w:rPr>
        <w:t>participants’</w:t>
      </w:r>
      <w:r w:rsidR="00984FDF" w:rsidRPr="005D3A34">
        <w:rPr>
          <w:rFonts w:ascii="Times New Roman" w:eastAsia="Times New Roman" w:hAnsi="Times New Roman" w:cs="Times New Roman"/>
          <w:sz w:val="24"/>
          <w:szCs w:val="24"/>
        </w:rPr>
        <w:t xml:space="preserve"> </w:t>
      </w:r>
      <w:r w:rsidR="009F465D" w:rsidRPr="005D3A34">
        <w:rPr>
          <w:rFonts w:ascii="Times New Roman" w:eastAsia="Times New Roman" w:hAnsi="Times New Roman" w:cs="Times New Roman"/>
          <w:sz w:val="24"/>
          <w:szCs w:val="24"/>
        </w:rPr>
        <w:t>linguistic skills.</w:t>
      </w:r>
      <w:r w:rsidR="002F0DEF">
        <w:rPr>
          <w:rFonts w:ascii="Times New Roman" w:eastAsia="Times New Roman" w:hAnsi="Times New Roman" w:cs="Times New Roman"/>
          <w:sz w:val="24"/>
          <w:szCs w:val="24"/>
        </w:rPr>
        <w:t xml:space="preserve"> </w:t>
      </w:r>
      <w:r w:rsidR="00551C5E">
        <w:rPr>
          <w:rFonts w:ascii="Times New Roman" w:eastAsia="Times New Roman" w:hAnsi="Times New Roman" w:cs="Times New Roman"/>
          <w:sz w:val="24"/>
          <w:szCs w:val="24"/>
        </w:rPr>
        <w:t>Nevertheless, w</w:t>
      </w:r>
      <w:r w:rsidR="00530B48">
        <w:rPr>
          <w:rFonts w:ascii="Times New Roman" w:eastAsia="Times New Roman" w:hAnsi="Times New Roman" w:cs="Times New Roman"/>
          <w:sz w:val="24"/>
          <w:szCs w:val="24"/>
        </w:rPr>
        <w:t>e have provided</w:t>
      </w:r>
      <w:r w:rsidR="004C309B">
        <w:rPr>
          <w:rFonts w:ascii="Times New Roman" w:eastAsia="Times New Roman" w:hAnsi="Times New Roman" w:cs="Times New Roman"/>
          <w:sz w:val="24"/>
          <w:szCs w:val="24"/>
        </w:rPr>
        <w:t xml:space="preserve"> evidence </w:t>
      </w:r>
      <w:r w:rsidR="009A626D">
        <w:rPr>
          <w:rFonts w:ascii="Times New Roman" w:eastAsia="Times New Roman" w:hAnsi="Times New Roman" w:cs="Times New Roman"/>
          <w:sz w:val="24"/>
          <w:szCs w:val="24"/>
        </w:rPr>
        <w:t xml:space="preserve">for </w:t>
      </w:r>
      <w:r w:rsidR="004C309B">
        <w:rPr>
          <w:rFonts w:ascii="Times New Roman" w:eastAsia="Times New Roman" w:hAnsi="Times New Roman" w:cs="Times New Roman"/>
          <w:sz w:val="24"/>
          <w:szCs w:val="24"/>
        </w:rPr>
        <w:t xml:space="preserve">the </w:t>
      </w:r>
      <w:r w:rsidR="00530B48">
        <w:rPr>
          <w:rFonts w:ascii="Times New Roman" w:eastAsia="Times New Roman" w:hAnsi="Times New Roman" w:cs="Times New Roman"/>
          <w:sz w:val="24"/>
          <w:szCs w:val="24"/>
        </w:rPr>
        <w:t xml:space="preserve">factor </w:t>
      </w:r>
      <w:r w:rsidR="004C309B">
        <w:rPr>
          <w:rFonts w:ascii="Times New Roman" w:eastAsia="Times New Roman" w:hAnsi="Times New Roman" w:cs="Times New Roman"/>
          <w:sz w:val="24"/>
          <w:szCs w:val="24"/>
        </w:rPr>
        <w:t>structure of the DTDD</w:t>
      </w:r>
      <w:r w:rsidR="00530B48">
        <w:rPr>
          <w:rFonts w:ascii="Times New Roman" w:eastAsia="Times New Roman" w:hAnsi="Times New Roman" w:cs="Times New Roman"/>
          <w:sz w:val="24"/>
          <w:szCs w:val="24"/>
        </w:rPr>
        <w:t xml:space="preserve">. </w:t>
      </w:r>
      <w:r w:rsidR="007C7461">
        <w:rPr>
          <w:rFonts w:ascii="Times New Roman" w:eastAsia="Times New Roman" w:hAnsi="Times New Roman" w:cs="Times New Roman"/>
          <w:sz w:val="24"/>
          <w:szCs w:val="24"/>
        </w:rPr>
        <w:t>This structure</w:t>
      </w:r>
      <w:r w:rsidR="004C309B">
        <w:rPr>
          <w:rFonts w:ascii="Times New Roman" w:eastAsia="Times New Roman" w:hAnsi="Times New Roman" w:cs="Times New Roman"/>
          <w:sz w:val="24"/>
          <w:szCs w:val="24"/>
        </w:rPr>
        <w:t xml:space="preserve"> </w:t>
      </w:r>
      <w:r w:rsidR="009A626D">
        <w:rPr>
          <w:rFonts w:ascii="Times New Roman" w:eastAsia="Times New Roman" w:hAnsi="Times New Roman" w:cs="Times New Roman"/>
          <w:sz w:val="24"/>
          <w:szCs w:val="24"/>
        </w:rPr>
        <w:t>was</w:t>
      </w:r>
      <w:r w:rsidR="004C309B">
        <w:rPr>
          <w:rFonts w:ascii="Times New Roman" w:eastAsia="Times New Roman" w:hAnsi="Times New Roman" w:cs="Times New Roman"/>
          <w:sz w:val="24"/>
          <w:szCs w:val="24"/>
        </w:rPr>
        <w:t xml:space="preserve"> invariant across </w:t>
      </w:r>
      <w:r w:rsidR="00530B48">
        <w:rPr>
          <w:rFonts w:ascii="Times New Roman" w:eastAsia="Times New Roman" w:hAnsi="Times New Roman" w:cs="Times New Roman"/>
          <w:sz w:val="24"/>
          <w:szCs w:val="24"/>
        </w:rPr>
        <w:t xml:space="preserve">the sexes </w:t>
      </w:r>
      <w:r w:rsidR="004C309B">
        <w:rPr>
          <w:rFonts w:ascii="Times New Roman" w:eastAsia="Times New Roman" w:hAnsi="Times New Roman" w:cs="Times New Roman"/>
          <w:sz w:val="24"/>
          <w:szCs w:val="24"/>
        </w:rPr>
        <w:t xml:space="preserve">and partially invariant across </w:t>
      </w:r>
      <w:r w:rsidR="007F5554">
        <w:rPr>
          <w:rFonts w:ascii="Times New Roman" w:eastAsia="Times New Roman" w:hAnsi="Times New Roman" w:cs="Times New Roman"/>
          <w:sz w:val="24"/>
          <w:szCs w:val="24"/>
        </w:rPr>
        <w:t xml:space="preserve">world </w:t>
      </w:r>
      <w:r w:rsidR="004C309B">
        <w:rPr>
          <w:rFonts w:ascii="Times New Roman" w:eastAsia="Times New Roman" w:hAnsi="Times New Roman" w:cs="Times New Roman"/>
          <w:sz w:val="24"/>
          <w:szCs w:val="24"/>
        </w:rPr>
        <w:t xml:space="preserve">regions. </w:t>
      </w:r>
      <w:r w:rsidR="00A561D9">
        <w:rPr>
          <w:rFonts w:ascii="Times New Roman" w:eastAsia="Times New Roman" w:hAnsi="Times New Roman" w:cs="Times New Roman"/>
          <w:sz w:val="24"/>
          <w:szCs w:val="24"/>
        </w:rPr>
        <w:t>Although we advocate caution in the interpretation of the results and the judicious use of this scale, we hope t</w:t>
      </w:r>
      <w:r w:rsidR="004C309B">
        <w:rPr>
          <w:rFonts w:ascii="Times New Roman" w:eastAsia="Times New Roman" w:hAnsi="Times New Roman" w:cs="Times New Roman"/>
          <w:sz w:val="24"/>
          <w:szCs w:val="24"/>
        </w:rPr>
        <w:t>he</w:t>
      </w:r>
      <w:r w:rsidR="009A626D">
        <w:rPr>
          <w:rFonts w:ascii="Times New Roman" w:eastAsia="Times New Roman" w:hAnsi="Times New Roman" w:cs="Times New Roman"/>
          <w:sz w:val="24"/>
          <w:szCs w:val="24"/>
        </w:rPr>
        <w:t xml:space="preserve"> findings</w:t>
      </w:r>
      <w:r w:rsidR="004C309B">
        <w:rPr>
          <w:rFonts w:ascii="Times New Roman" w:eastAsia="Times New Roman" w:hAnsi="Times New Roman" w:cs="Times New Roman"/>
          <w:sz w:val="24"/>
          <w:szCs w:val="24"/>
        </w:rPr>
        <w:t xml:space="preserve"> </w:t>
      </w:r>
      <w:r w:rsidR="00A561D9">
        <w:rPr>
          <w:rFonts w:ascii="Times New Roman" w:eastAsia="Times New Roman" w:hAnsi="Times New Roman" w:cs="Times New Roman"/>
          <w:sz w:val="24"/>
          <w:szCs w:val="24"/>
        </w:rPr>
        <w:t xml:space="preserve">promote </w:t>
      </w:r>
      <w:r w:rsidR="004C309B">
        <w:rPr>
          <w:rFonts w:ascii="Times New Roman" w:eastAsia="Times New Roman" w:hAnsi="Times New Roman" w:cs="Times New Roman"/>
          <w:sz w:val="24"/>
          <w:szCs w:val="24"/>
        </w:rPr>
        <w:t>cross-cultural research on the Dark Triad</w:t>
      </w:r>
      <w:r w:rsidR="00530B48">
        <w:rPr>
          <w:rFonts w:ascii="Times New Roman" w:eastAsia="Times New Roman" w:hAnsi="Times New Roman" w:cs="Times New Roman"/>
          <w:sz w:val="24"/>
          <w:szCs w:val="24"/>
        </w:rPr>
        <w:t xml:space="preserve"> traits</w:t>
      </w:r>
      <w:r w:rsidR="009A626D">
        <w:rPr>
          <w:rFonts w:ascii="Times New Roman" w:eastAsia="Times New Roman" w:hAnsi="Times New Roman" w:cs="Times New Roman"/>
          <w:sz w:val="24"/>
          <w:szCs w:val="24"/>
        </w:rPr>
        <w:t>.</w:t>
      </w:r>
    </w:p>
    <w:p w14:paraId="17267DE6" w14:textId="5344ECD7" w:rsidR="00663478" w:rsidRPr="00EF3FA1" w:rsidRDefault="00663478" w:rsidP="00CD6AC3">
      <w:pPr>
        <w:spacing w:after="0" w:line="480" w:lineRule="exact"/>
        <w:ind w:firstLine="720"/>
        <w:rPr>
          <w:rFonts w:ascii="Times New Roman" w:eastAsia="Times New Roman" w:hAnsi="Times New Roman" w:cs="Times New Roman"/>
          <w:sz w:val="24"/>
          <w:szCs w:val="24"/>
        </w:rPr>
      </w:pPr>
      <w:r w:rsidRPr="00EF3FA1">
        <w:rPr>
          <w:rFonts w:ascii="Times New Roman" w:eastAsia="Times New Roman" w:hAnsi="Times New Roman" w:cs="Times New Roman"/>
          <w:b/>
          <w:sz w:val="24"/>
          <w:szCs w:val="24"/>
        </w:rPr>
        <w:br w:type="page"/>
      </w:r>
    </w:p>
    <w:p w14:paraId="3AB88EF0" w14:textId="77777777" w:rsidR="00B5737A" w:rsidRPr="00886EA5" w:rsidRDefault="001108E0" w:rsidP="00CD6AC3">
      <w:pPr>
        <w:spacing w:after="0" w:line="480" w:lineRule="exact"/>
        <w:jc w:val="center"/>
        <w:rPr>
          <w:rFonts w:ascii="Times New Roman" w:eastAsia="Times New Roman" w:hAnsi="Times New Roman" w:cs="Times New Roman"/>
          <w:bCs/>
          <w:sz w:val="24"/>
          <w:szCs w:val="24"/>
        </w:rPr>
      </w:pPr>
      <w:r w:rsidRPr="00886EA5">
        <w:rPr>
          <w:rFonts w:ascii="Times New Roman" w:eastAsia="Times New Roman" w:hAnsi="Times New Roman" w:cs="Times New Roman"/>
          <w:bCs/>
          <w:sz w:val="24"/>
          <w:szCs w:val="24"/>
        </w:rPr>
        <w:t>References</w:t>
      </w:r>
    </w:p>
    <w:p w14:paraId="6204D2C0" w14:textId="121B293A" w:rsidR="00EF1EF1" w:rsidRDefault="00EF1EF1" w:rsidP="00CD6AC3">
      <w:pPr>
        <w:spacing w:after="0" w:line="480" w:lineRule="exact"/>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Arseneault, R., &amp; Catano, V. (2019). An extension of the Dark Triad and Five Factor Model to three Asian societies. </w:t>
      </w:r>
      <w:r>
        <w:rPr>
          <w:rFonts w:ascii="Times New Roman" w:eastAsia="Times New Roman" w:hAnsi="Times New Roman" w:cs="Times New Roman"/>
          <w:i/>
          <w:iCs/>
          <w:sz w:val="24"/>
          <w:szCs w:val="24"/>
        </w:rPr>
        <w:t>Asian Journal of Social Psychology, 22</w:t>
      </w:r>
      <w:r>
        <w:rPr>
          <w:rFonts w:ascii="Times New Roman" w:eastAsia="Times New Roman" w:hAnsi="Times New Roman" w:cs="Times New Roman"/>
          <w:sz w:val="24"/>
          <w:szCs w:val="24"/>
        </w:rPr>
        <w:t>, 358–368.</w:t>
      </w:r>
      <w:r w:rsidR="001A32A2">
        <w:rPr>
          <w:rFonts w:ascii="Times New Roman" w:eastAsia="Times New Roman" w:hAnsi="Times New Roman" w:cs="Times New Roman"/>
          <w:sz w:val="24"/>
          <w:szCs w:val="24"/>
        </w:rPr>
        <w:t xml:space="preserve"> https://doi.org/</w:t>
      </w:r>
      <w:r>
        <w:rPr>
          <w:rFonts w:ascii="Times New Roman" w:eastAsia="Times New Roman" w:hAnsi="Times New Roman" w:cs="Times New Roman"/>
          <w:sz w:val="24"/>
          <w:szCs w:val="24"/>
        </w:rPr>
        <w:t>10.1111/ajsp.12378</w:t>
      </w:r>
    </w:p>
    <w:p w14:paraId="5B588463" w14:textId="1492AF10" w:rsidR="00EF1EF1" w:rsidRDefault="00EF1EF1" w:rsidP="00CD6AC3">
      <w:pPr>
        <w:spacing w:after="0" w:line="480" w:lineRule="exact"/>
        <w:ind w:hanging="709"/>
        <w:rPr>
          <w:rFonts w:ascii="Times New Roman" w:hAnsi="Times New Roman" w:cs="Times New Roman"/>
          <w:sz w:val="24"/>
          <w:szCs w:val="24"/>
        </w:rPr>
      </w:pPr>
      <w:r w:rsidRPr="000A2E9E">
        <w:rPr>
          <w:rFonts w:ascii="Times New Roman" w:eastAsia="Times New Roman" w:hAnsi="Times New Roman" w:cs="Times New Roman"/>
          <w:sz w:val="24"/>
          <w:szCs w:val="24"/>
        </w:rPr>
        <w:t>Atar</w:t>
      </w:r>
      <w:r>
        <w:rPr>
          <w:rFonts w:ascii="Times New Roman" w:eastAsia="Times New Roman" w:hAnsi="Times New Roman" w:cs="Times New Roman"/>
          <w:sz w:val="24"/>
          <w:szCs w:val="24"/>
        </w:rPr>
        <w:t>i</w:t>
      </w:r>
      <w:r w:rsidRPr="000A2E9E">
        <w:rPr>
          <w:rFonts w:ascii="Times New Roman" w:eastAsia="Times New Roman" w:hAnsi="Times New Roman" w:cs="Times New Roman"/>
          <w:sz w:val="24"/>
          <w:szCs w:val="24"/>
        </w:rPr>
        <w:t xml:space="preserve">, M., &amp; Chegeni, R. (2016). Assessment of dark personalities in Iran: Psychometric evaluation of the Farsi translation of the Short Dark Triad (SD3-F). </w:t>
      </w:r>
      <w:r w:rsidRPr="000A2E9E">
        <w:rPr>
          <w:rFonts w:ascii="Times New Roman" w:eastAsia="Times New Roman" w:hAnsi="Times New Roman" w:cs="Times New Roman"/>
          <w:i/>
          <w:sz w:val="24"/>
          <w:szCs w:val="24"/>
        </w:rPr>
        <w:t>Personality and Individual Differences, 102</w:t>
      </w:r>
      <w:r w:rsidRPr="000A2E9E">
        <w:rPr>
          <w:rFonts w:ascii="Times New Roman" w:eastAsia="Times New Roman" w:hAnsi="Times New Roman" w:cs="Times New Roman"/>
          <w:sz w:val="24"/>
          <w:szCs w:val="24"/>
        </w:rPr>
        <w:t>, 111</w:t>
      </w:r>
      <w:r w:rsidRPr="000A2E9E">
        <w:rPr>
          <w:rFonts w:ascii="Times New Roman" w:hAnsi="Times New Roman" w:cs="Times New Roman"/>
          <w:sz w:val="24"/>
          <w:szCs w:val="24"/>
        </w:rPr>
        <w:t>–117.</w:t>
      </w:r>
      <w:r w:rsidR="001A32A2">
        <w:rPr>
          <w:rFonts w:ascii="Times New Roman" w:hAnsi="Times New Roman" w:cs="Times New Roman"/>
          <w:sz w:val="24"/>
          <w:szCs w:val="24"/>
        </w:rPr>
        <w:t xml:space="preserve"> https://doi.org/</w:t>
      </w:r>
      <w:r w:rsidRPr="000A2E9E">
        <w:rPr>
          <w:rFonts w:ascii="Times New Roman" w:hAnsi="Times New Roman" w:cs="Times New Roman"/>
          <w:sz w:val="24"/>
          <w:szCs w:val="24"/>
        </w:rPr>
        <w:t>10.1016/j.paid.2016.06.070</w:t>
      </w:r>
    </w:p>
    <w:p w14:paraId="6DDBA766" w14:textId="6DA032CA" w:rsidR="00EF1EF1" w:rsidRPr="000A2E9E" w:rsidRDefault="00EF1EF1" w:rsidP="00CD6AC3">
      <w:pPr>
        <w:spacing w:after="0" w:line="480" w:lineRule="exact"/>
        <w:ind w:hanging="709"/>
        <w:rPr>
          <w:rFonts w:ascii="Times New Roman" w:eastAsia="Times New Roman" w:hAnsi="Times New Roman" w:cs="Times New Roman"/>
          <w:sz w:val="24"/>
          <w:szCs w:val="24"/>
        </w:rPr>
      </w:pPr>
      <w:r w:rsidRPr="0060615B">
        <w:rPr>
          <w:rFonts w:ascii="Times New Roman" w:eastAsia="Times New Roman" w:hAnsi="Times New Roman" w:cs="Times New Roman"/>
          <w:sz w:val="24"/>
          <w:szCs w:val="24"/>
        </w:rPr>
        <w:t>Berry</w:t>
      </w:r>
      <w:r>
        <w:rPr>
          <w:rFonts w:ascii="Times New Roman" w:eastAsia="Times New Roman" w:hAnsi="Times New Roman" w:cs="Times New Roman"/>
          <w:sz w:val="24"/>
          <w:szCs w:val="24"/>
        </w:rPr>
        <w:t>,</w:t>
      </w:r>
      <w:r w:rsidRPr="0060615B">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 xml:space="preserve">. </w:t>
      </w:r>
      <w:r w:rsidRPr="0060615B">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r w:rsidRPr="00606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w:t>
      </w:r>
      <w:r w:rsidRPr="0060615B">
        <w:rPr>
          <w:rFonts w:ascii="Times New Roman" w:eastAsia="Times New Roman" w:hAnsi="Times New Roman" w:cs="Times New Roman"/>
          <w:sz w:val="24"/>
          <w:szCs w:val="24"/>
        </w:rPr>
        <w:t xml:space="preserve"> Feldman</w:t>
      </w:r>
      <w:r>
        <w:rPr>
          <w:rFonts w:ascii="Times New Roman" w:eastAsia="Times New Roman" w:hAnsi="Times New Roman" w:cs="Times New Roman"/>
          <w:sz w:val="24"/>
          <w:szCs w:val="24"/>
        </w:rPr>
        <w:t>,</w:t>
      </w:r>
      <w:r w:rsidRPr="0060615B">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 (1985)</w:t>
      </w:r>
      <w:r w:rsidR="004F3518">
        <w:rPr>
          <w:rFonts w:ascii="Times New Roman" w:eastAsia="Times New Roman" w:hAnsi="Times New Roman" w:cs="Times New Roman"/>
          <w:sz w:val="24"/>
          <w:szCs w:val="24"/>
        </w:rPr>
        <w:t>.</w:t>
      </w:r>
      <w:r w:rsidRPr="0060615B">
        <w:rPr>
          <w:rFonts w:ascii="Times New Roman" w:eastAsia="Times New Roman" w:hAnsi="Times New Roman" w:cs="Times New Roman"/>
          <w:sz w:val="24"/>
          <w:szCs w:val="24"/>
        </w:rPr>
        <w:t xml:space="preserve"> </w:t>
      </w:r>
      <w:r w:rsidRPr="00341FA5">
        <w:rPr>
          <w:rFonts w:ascii="Times New Roman" w:eastAsia="Times New Roman" w:hAnsi="Times New Roman" w:cs="Times New Roman"/>
          <w:i/>
          <w:sz w:val="24"/>
          <w:szCs w:val="24"/>
        </w:rPr>
        <w:t xml:space="preserve">Multiple </w:t>
      </w:r>
      <w:r w:rsidR="00196208">
        <w:rPr>
          <w:rFonts w:ascii="Times New Roman" w:eastAsia="Times New Roman" w:hAnsi="Times New Roman" w:cs="Times New Roman"/>
          <w:i/>
          <w:sz w:val="24"/>
          <w:szCs w:val="24"/>
        </w:rPr>
        <w:t>r</w:t>
      </w:r>
      <w:r w:rsidRPr="00341FA5">
        <w:rPr>
          <w:rFonts w:ascii="Times New Roman" w:eastAsia="Times New Roman" w:hAnsi="Times New Roman" w:cs="Times New Roman"/>
          <w:i/>
          <w:sz w:val="24"/>
          <w:szCs w:val="24"/>
        </w:rPr>
        <w:t xml:space="preserve">egression in </w:t>
      </w:r>
      <w:r w:rsidR="00196208">
        <w:rPr>
          <w:rFonts w:ascii="Times New Roman" w:eastAsia="Times New Roman" w:hAnsi="Times New Roman" w:cs="Times New Roman"/>
          <w:i/>
          <w:sz w:val="24"/>
          <w:szCs w:val="24"/>
        </w:rPr>
        <w:t>p</w:t>
      </w:r>
      <w:r w:rsidRPr="00341FA5">
        <w:rPr>
          <w:rFonts w:ascii="Times New Roman" w:eastAsia="Times New Roman" w:hAnsi="Times New Roman" w:cs="Times New Roman"/>
          <w:i/>
          <w:sz w:val="24"/>
          <w:szCs w:val="24"/>
        </w:rPr>
        <w:t>ractice</w:t>
      </w:r>
      <w:r w:rsidRPr="00341FA5">
        <w:rPr>
          <w:rFonts w:ascii="Times New Roman" w:eastAsia="Times New Roman" w:hAnsi="Times New Roman" w:cs="Times New Roman"/>
          <w:sz w:val="24"/>
          <w:szCs w:val="24"/>
        </w:rPr>
        <w:t>.</w:t>
      </w:r>
      <w:r w:rsidRPr="0060615B">
        <w:rPr>
          <w:rFonts w:ascii="Times New Roman" w:eastAsia="Times New Roman" w:hAnsi="Times New Roman" w:cs="Times New Roman"/>
          <w:sz w:val="24"/>
          <w:szCs w:val="24"/>
        </w:rPr>
        <w:t xml:space="preserve"> Thousand Oaks</w:t>
      </w:r>
      <w:r>
        <w:rPr>
          <w:rFonts w:ascii="Times New Roman" w:eastAsia="Times New Roman" w:hAnsi="Times New Roman" w:cs="Times New Roman"/>
          <w:sz w:val="24"/>
          <w:szCs w:val="24"/>
        </w:rPr>
        <w:t>,</w:t>
      </w:r>
      <w:r w:rsidRPr="0060615B">
        <w:rPr>
          <w:rFonts w:ascii="Times New Roman" w:eastAsia="Times New Roman" w:hAnsi="Times New Roman" w:cs="Times New Roman"/>
          <w:sz w:val="24"/>
          <w:szCs w:val="24"/>
        </w:rPr>
        <w:t xml:space="preserve"> CA: SAGE Publications.</w:t>
      </w:r>
    </w:p>
    <w:p w14:paraId="291D1A85" w14:textId="3196F9D2" w:rsidR="00EF1EF1" w:rsidRPr="00EA2048" w:rsidRDefault="00EF1EF1" w:rsidP="00CD6AC3">
      <w:pPr>
        <w:spacing w:after="0" w:line="480" w:lineRule="exact"/>
        <w:ind w:hanging="720"/>
        <w:rPr>
          <w:rFonts w:ascii="Times New Roman" w:eastAsia="Times New Roman" w:hAnsi="Times New Roman" w:cs="Times New Roman"/>
          <w:sz w:val="24"/>
          <w:szCs w:val="24"/>
        </w:rPr>
      </w:pPr>
      <w:r w:rsidRPr="007B1E88">
        <w:rPr>
          <w:rFonts w:ascii="Times New Roman" w:eastAsia="Times New Roman" w:hAnsi="Times New Roman" w:cs="Times New Roman"/>
          <w:sz w:val="24"/>
          <w:szCs w:val="24"/>
          <w:lang w:val="de-DE"/>
        </w:rPr>
        <w:t xml:space="preserve">Bonifay, W., Lane, S. P., &amp; Reise, S. P. (2017). </w:t>
      </w:r>
      <w:r w:rsidRPr="00EA2048">
        <w:rPr>
          <w:rFonts w:ascii="Times New Roman" w:eastAsia="Times New Roman" w:hAnsi="Times New Roman" w:cs="Times New Roman"/>
          <w:sz w:val="24"/>
          <w:szCs w:val="24"/>
        </w:rPr>
        <w:t xml:space="preserve">Three concerns with applying a bifactor model as a structure of psychopathology. </w:t>
      </w:r>
      <w:r w:rsidRPr="000170CA">
        <w:rPr>
          <w:rFonts w:ascii="Times New Roman" w:eastAsia="Times New Roman" w:hAnsi="Times New Roman" w:cs="Times New Roman"/>
          <w:i/>
          <w:iCs/>
          <w:sz w:val="24"/>
          <w:szCs w:val="24"/>
        </w:rPr>
        <w:t>Clinical Psychological Science, 5</w:t>
      </w:r>
      <w:r w:rsidRPr="00EA2048">
        <w:rPr>
          <w:rFonts w:ascii="Times New Roman" w:eastAsia="Times New Roman" w:hAnsi="Times New Roman" w:cs="Times New Roman"/>
          <w:sz w:val="24"/>
          <w:szCs w:val="24"/>
        </w:rPr>
        <w:t>, 184</w:t>
      </w:r>
      <w:r w:rsidRPr="002D61C0">
        <w:rPr>
          <w:rFonts w:ascii="Times New Roman" w:eastAsia="Times New Roman" w:hAnsi="Times New Roman" w:cs="Times New Roman"/>
          <w:sz w:val="24"/>
          <w:szCs w:val="24"/>
        </w:rPr>
        <w:t>–</w:t>
      </w:r>
      <w:r w:rsidRPr="00EA2048">
        <w:rPr>
          <w:rFonts w:ascii="Times New Roman" w:eastAsia="Times New Roman" w:hAnsi="Times New Roman" w:cs="Times New Roman"/>
          <w:sz w:val="24"/>
          <w:szCs w:val="24"/>
        </w:rPr>
        <w:t>186.</w:t>
      </w:r>
      <w:r w:rsidR="001A32A2">
        <w:rPr>
          <w:rFonts w:ascii="Times New Roman" w:eastAsia="Times New Roman" w:hAnsi="Times New Roman" w:cs="Times New Roman"/>
          <w:sz w:val="24"/>
          <w:szCs w:val="24"/>
        </w:rPr>
        <w:t xml:space="preserve"> https://doi.org/</w:t>
      </w:r>
      <w:r w:rsidRPr="005A1C07">
        <w:rPr>
          <w:rFonts w:ascii="Times New Roman" w:eastAsia="Times New Roman" w:hAnsi="Times New Roman" w:cs="Times New Roman"/>
          <w:sz w:val="24"/>
          <w:szCs w:val="24"/>
        </w:rPr>
        <w:t>10.1177/2167702616657069</w:t>
      </w:r>
    </w:p>
    <w:p w14:paraId="7B02215E" w14:textId="06A42FE7" w:rsidR="00EF1EF1" w:rsidRPr="000A2E9E" w:rsidRDefault="00EF1EF1" w:rsidP="00CD6AC3">
      <w:pPr>
        <w:spacing w:after="0" w:line="480" w:lineRule="exact"/>
        <w:ind w:hanging="709"/>
        <w:rPr>
          <w:rFonts w:ascii="Times New Roman" w:eastAsia="Times New Roman" w:hAnsi="Times New Roman" w:cs="Times New Roman"/>
          <w:sz w:val="24"/>
          <w:szCs w:val="24"/>
          <w:lang w:val="en-GB"/>
        </w:rPr>
      </w:pPr>
      <w:r w:rsidRPr="000A2E9E">
        <w:rPr>
          <w:rFonts w:ascii="Times New Roman" w:eastAsia="Times New Roman" w:hAnsi="Times New Roman" w:cs="Times New Roman"/>
          <w:sz w:val="24"/>
          <w:szCs w:val="24"/>
          <w:lang w:val="en-GB"/>
        </w:rPr>
        <w:t>Byrne, B.</w:t>
      </w:r>
      <w:r>
        <w:rPr>
          <w:rFonts w:ascii="Times New Roman" w:eastAsia="Times New Roman" w:hAnsi="Times New Roman" w:cs="Times New Roman"/>
          <w:sz w:val="24"/>
          <w:szCs w:val="24"/>
          <w:lang w:val="en-GB"/>
        </w:rPr>
        <w:t xml:space="preserve"> </w:t>
      </w:r>
      <w:r w:rsidRPr="000A2E9E">
        <w:rPr>
          <w:rFonts w:ascii="Times New Roman" w:eastAsia="Times New Roman" w:hAnsi="Times New Roman" w:cs="Times New Roman"/>
          <w:sz w:val="24"/>
          <w:szCs w:val="24"/>
          <w:lang w:val="en-GB"/>
        </w:rPr>
        <w:t xml:space="preserve">M. (1994). </w:t>
      </w:r>
      <w:r w:rsidRPr="000A2E9E">
        <w:rPr>
          <w:rFonts w:ascii="Times New Roman" w:eastAsia="Times New Roman" w:hAnsi="Times New Roman" w:cs="Times New Roman"/>
          <w:i/>
          <w:sz w:val="24"/>
          <w:szCs w:val="24"/>
          <w:lang w:val="en-GB"/>
        </w:rPr>
        <w:t xml:space="preserve">Structural </w:t>
      </w:r>
      <w:r w:rsidR="007C7461">
        <w:rPr>
          <w:rFonts w:ascii="Times New Roman" w:eastAsia="Times New Roman" w:hAnsi="Times New Roman" w:cs="Times New Roman"/>
          <w:i/>
          <w:sz w:val="24"/>
          <w:szCs w:val="24"/>
          <w:lang w:val="en-GB"/>
        </w:rPr>
        <w:t>E</w:t>
      </w:r>
      <w:r w:rsidRPr="000A2E9E">
        <w:rPr>
          <w:rFonts w:ascii="Times New Roman" w:eastAsia="Times New Roman" w:hAnsi="Times New Roman" w:cs="Times New Roman"/>
          <w:i/>
          <w:sz w:val="24"/>
          <w:szCs w:val="24"/>
          <w:lang w:val="en-GB"/>
        </w:rPr>
        <w:t xml:space="preserve">quation </w:t>
      </w:r>
      <w:r w:rsidR="007C7461">
        <w:rPr>
          <w:rFonts w:ascii="Times New Roman" w:eastAsia="Times New Roman" w:hAnsi="Times New Roman" w:cs="Times New Roman"/>
          <w:i/>
          <w:sz w:val="24"/>
          <w:szCs w:val="24"/>
          <w:lang w:val="en-GB"/>
        </w:rPr>
        <w:t>M</w:t>
      </w:r>
      <w:r w:rsidRPr="000A2E9E">
        <w:rPr>
          <w:rFonts w:ascii="Times New Roman" w:eastAsia="Times New Roman" w:hAnsi="Times New Roman" w:cs="Times New Roman"/>
          <w:i/>
          <w:sz w:val="24"/>
          <w:szCs w:val="24"/>
          <w:lang w:val="en-GB"/>
        </w:rPr>
        <w:t>odeling with EQS and EQS/Windows</w:t>
      </w:r>
      <w:r w:rsidRPr="000A2E9E">
        <w:rPr>
          <w:rFonts w:ascii="Times New Roman" w:eastAsia="Times New Roman" w:hAnsi="Times New Roman" w:cs="Times New Roman"/>
          <w:sz w:val="24"/>
          <w:szCs w:val="24"/>
          <w:lang w:val="en-GB"/>
        </w:rPr>
        <w:t>. Thousand Oaks, CA: Sage Publications.</w:t>
      </w:r>
    </w:p>
    <w:p w14:paraId="1BC70EA2" w14:textId="07FAC9E7" w:rsidR="00EF1EF1" w:rsidRDefault="00EF1EF1" w:rsidP="00CD6AC3">
      <w:pPr>
        <w:spacing w:after="0" w:line="480" w:lineRule="exact"/>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Carter, G. L., Campbell, A. C., Muncer, S., &amp; Carter, K. A. (2015). A Mokken analysis of the Dark Triad ‘Dirty Dozen’: Sex and age differences in scale structures, and issues with individual items. </w:t>
      </w:r>
      <w:r>
        <w:rPr>
          <w:rFonts w:ascii="Times New Roman" w:eastAsia="Times New Roman" w:hAnsi="Times New Roman" w:cs="Times New Roman"/>
          <w:i/>
          <w:iCs/>
          <w:sz w:val="24"/>
          <w:szCs w:val="24"/>
        </w:rPr>
        <w:t>Personality and Individual Differences, 83</w:t>
      </w:r>
      <w:r>
        <w:rPr>
          <w:rFonts w:ascii="Times New Roman" w:eastAsia="Times New Roman" w:hAnsi="Times New Roman" w:cs="Times New Roman"/>
          <w:sz w:val="24"/>
          <w:szCs w:val="24"/>
        </w:rPr>
        <w:t xml:space="preserve">, 185–191. </w:t>
      </w:r>
      <w:r w:rsidR="001A32A2">
        <w:rPr>
          <w:rFonts w:ascii="Times New Roman" w:eastAsia="Times New Roman" w:hAnsi="Times New Roman" w:cs="Times New Roman"/>
          <w:sz w:val="24"/>
          <w:szCs w:val="24"/>
        </w:rPr>
        <w:t>https://doi.org/</w:t>
      </w:r>
      <w:r>
        <w:rPr>
          <w:rFonts w:ascii="Times New Roman" w:eastAsia="Times New Roman" w:hAnsi="Times New Roman" w:cs="Times New Roman"/>
          <w:sz w:val="24"/>
          <w:szCs w:val="24"/>
        </w:rPr>
        <w:t>10.1016/j.paid.2015.04.012</w:t>
      </w:r>
    </w:p>
    <w:p w14:paraId="3E891D84" w14:textId="3B2069E0" w:rsidR="00EF1EF1" w:rsidRPr="000A2E9E" w:rsidRDefault="00EF1EF1" w:rsidP="00CD6AC3">
      <w:pPr>
        <w:spacing w:after="0" w:line="480" w:lineRule="exact"/>
        <w:ind w:hanging="709"/>
        <w:rPr>
          <w:rFonts w:ascii="Times New Roman" w:eastAsia="Times New Roman" w:hAnsi="Times New Roman" w:cs="Times New Roman"/>
          <w:sz w:val="24"/>
          <w:szCs w:val="24"/>
          <w:lang w:val="en-GB"/>
        </w:rPr>
      </w:pPr>
      <w:r w:rsidRPr="000A2E9E">
        <w:rPr>
          <w:rFonts w:ascii="Times New Roman" w:eastAsia="Times New Roman" w:hAnsi="Times New Roman" w:cs="Times New Roman"/>
          <w:sz w:val="24"/>
          <w:szCs w:val="24"/>
          <w:lang w:val="en-GB"/>
        </w:rPr>
        <w:t>Chen, F.</w:t>
      </w:r>
      <w:r>
        <w:rPr>
          <w:rFonts w:ascii="Times New Roman" w:eastAsia="Times New Roman" w:hAnsi="Times New Roman" w:cs="Times New Roman"/>
          <w:sz w:val="24"/>
          <w:szCs w:val="24"/>
          <w:lang w:val="en-GB"/>
        </w:rPr>
        <w:t xml:space="preserve"> </w:t>
      </w:r>
      <w:r w:rsidRPr="000A2E9E">
        <w:rPr>
          <w:rFonts w:ascii="Times New Roman" w:eastAsia="Times New Roman" w:hAnsi="Times New Roman" w:cs="Times New Roman"/>
          <w:sz w:val="24"/>
          <w:szCs w:val="24"/>
          <w:lang w:val="en-GB"/>
        </w:rPr>
        <w:t>F. (2007). Sensitivity of goodness of fit indexes to lack of measurement invariance.</w:t>
      </w:r>
      <w:r w:rsidR="00196208">
        <w:rPr>
          <w:rFonts w:ascii="Times New Roman" w:eastAsia="Times New Roman" w:hAnsi="Times New Roman" w:cs="Times New Roman"/>
          <w:sz w:val="24"/>
          <w:szCs w:val="24"/>
          <w:lang w:val="en-GB"/>
        </w:rPr>
        <w:t xml:space="preserve"> </w:t>
      </w:r>
      <w:r w:rsidRPr="000A2E9E">
        <w:rPr>
          <w:rFonts w:ascii="Times New Roman" w:eastAsia="Times New Roman" w:hAnsi="Times New Roman" w:cs="Times New Roman"/>
          <w:i/>
          <w:sz w:val="24"/>
          <w:szCs w:val="24"/>
          <w:lang w:val="en-GB"/>
        </w:rPr>
        <w:t>Structural Equation Modeling, 14</w:t>
      </w:r>
      <w:r w:rsidRPr="000A2E9E">
        <w:rPr>
          <w:rFonts w:ascii="Times New Roman" w:eastAsia="Times New Roman" w:hAnsi="Times New Roman" w:cs="Times New Roman"/>
          <w:sz w:val="24"/>
          <w:szCs w:val="24"/>
          <w:lang w:val="en-GB"/>
        </w:rPr>
        <w:t xml:space="preserve">, 464–504. </w:t>
      </w:r>
      <w:r w:rsidR="001A32A2">
        <w:rPr>
          <w:rFonts w:ascii="Times New Roman" w:eastAsia="Times New Roman" w:hAnsi="Times New Roman" w:cs="Times New Roman"/>
          <w:sz w:val="24"/>
          <w:szCs w:val="24"/>
          <w:lang w:val="en-GB"/>
        </w:rPr>
        <w:t>https://doi.org/</w:t>
      </w:r>
      <w:r w:rsidRPr="000A2E9E">
        <w:rPr>
          <w:rFonts w:ascii="Times New Roman" w:eastAsia="Times New Roman" w:hAnsi="Times New Roman" w:cs="Times New Roman"/>
          <w:sz w:val="24"/>
          <w:szCs w:val="24"/>
          <w:lang w:val="en-GB"/>
        </w:rPr>
        <w:t>10.1080/10705510701301834</w:t>
      </w:r>
    </w:p>
    <w:p w14:paraId="2D3E216D" w14:textId="63CE7819" w:rsidR="00EF1EF1" w:rsidRDefault="00EF1EF1" w:rsidP="00CD6AC3">
      <w:pPr>
        <w:spacing w:after="0" w:line="480" w:lineRule="exact"/>
        <w:ind w:hanging="720"/>
        <w:rPr>
          <w:rFonts w:ascii="Times New Roman" w:eastAsia="Times New Roman" w:hAnsi="Times New Roman" w:cs="Times New Roman"/>
          <w:sz w:val="24"/>
          <w:szCs w:val="24"/>
        </w:rPr>
      </w:pPr>
      <w:r w:rsidRPr="00F06375">
        <w:rPr>
          <w:rFonts w:ascii="Times New Roman" w:eastAsia="Times New Roman" w:hAnsi="Times New Roman" w:cs="Times New Roman"/>
          <w:sz w:val="24"/>
          <w:szCs w:val="24"/>
        </w:rPr>
        <w:t xml:space="preserve">Christie, R., &amp; Geis, F. L. (1970). </w:t>
      </w:r>
      <w:r w:rsidRPr="000170CA">
        <w:rPr>
          <w:rFonts w:ascii="Times New Roman" w:eastAsia="Times New Roman" w:hAnsi="Times New Roman" w:cs="Times New Roman"/>
          <w:i/>
          <w:iCs/>
          <w:sz w:val="24"/>
          <w:szCs w:val="24"/>
        </w:rPr>
        <w:t xml:space="preserve">Studies in </w:t>
      </w:r>
      <w:r w:rsidR="007C7461">
        <w:rPr>
          <w:rFonts w:ascii="Times New Roman" w:eastAsia="Times New Roman" w:hAnsi="Times New Roman" w:cs="Times New Roman"/>
          <w:i/>
          <w:iCs/>
          <w:sz w:val="24"/>
          <w:szCs w:val="24"/>
        </w:rPr>
        <w:t>M</w:t>
      </w:r>
      <w:r w:rsidRPr="000170CA">
        <w:rPr>
          <w:rFonts w:ascii="Times New Roman" w:eastAsia="Times New Roman" w:hAnsi="Times New Roman" w:cs="Times New Roman"/>
          <w:i/>
          <w:iCs/>
          <w:sz w:val="24"/>
          <w:szCs w:val="24"/>
        </w:rPr>
        <w:t>achiavellianism</w:t>
      </w:r>
      <w:r w:rsidRPr="00F06375">
        <w:rPr>
          <w:rFonts w:ascii="Times New Roman" w:eastAsia="Times New Roman" w:hAnsi="Times New Roman" w:cs="Times New Roman"/>
          <w:sz w:val="24"/>
          <w:szCs w:val="24"/>
        </w:rPr>
        <w:t>. New</w:t>
      </w:r>
      <w:r>
        <w:rPr>
          <w:rFonts w:ascii="Times New Roman" w:eastAsia="Times New Roman" w:hAnsi="Times New Roman" w:cs="Times New Roman"/>
          <w:sz w:val="24"/>
          <w:szCs w:val="24"/>
        </w:rPr>
        <w:t xml:space="preserve"> </w:t>
      </w:r>
      <w:r w:rsidRPr="00F06375">
        <w:rPr>
          <w:rFonts w:ascii="Times New Roman" w:eastAsia="Times New Roman" w:hAnsi="Times New Roman" w:cs="Times New Roman"/>
          <w:sz w:val="24"/>
          <w:szCs w:val="24"/>
        </w:rPr>
        <w:t>York, NY: Academic Press.</w:t>
      </w:r>
    </w:p>
    <w:p w14:paraId="43952F95" w14:textId="0FDF7EC0" w:rsidR="00EF1EF1" w:rsidRPr="000A2E9E" w:rsidRDefault="00EF1EF1" w:rsidP="00CD6AC3">
      <w:pPr>
        <w:spacing w:after="0" w:line="480" w:lineRule="exact"/>
        <w:ind w:hanging="709"/>
        <w:rPr>
          <w:rFonts w:ascii="Times New Roman" w:eastAsia="Times New Roman" w:hAnsi="Times New Roman" w:cs="Times New Roman"/>
          <w:sz w:val="24"/>
          <w:szCs w:val="24"/>
          <w:lang w:val="en-GB"/>
        </w:rPr>
      </w:pPr>
      <w:r w:rsidRPr="00886EA5">
        <w:rPr>
          <w:rFonts w:ascii="Times New Roman" w:eastAsia="Times New Roman" w:hAnsi="Times New Roman" w:cs="Times New Roman"/>
          <w:sz w:val="24"/>
          <w:szCs w:val="24"/>
          <w:lang w:val="de-DE"/>
        </w:rPr>
        <w:t xml:space="preserve">Cieciuch, J., Davidov, E., &amp; Schmidt, P. (2018). </w:t>
      </w:r>
      <w:r w:rsidRPr="000A2E9E">
        <w:rPr>
          <w:rFonts w:ascii="Times New Roman" w:eastAsia="Times New Roman" w:hAnsi="Times New Roman" w:cs="Times New Roman"/>
          <w:sz w:val="24"/>
          <w:szCs w:val="24"/>
          <w:lang w:val="en-GB"/>
        </w:rPr>
        <w:t>Alignment optimization: Estimation of the most trustworthy means in cross-cultural studies even in the presence of noninvariance. In E. Davidov, P. Schmidt, P.</w:t>
      </w:r>
      <w:r>
        <w:rPr>
          <w:rFonts w:ascii="Times New Roman" w:eastAsia="Times New Roman" w:hAnsi="Times New Roman" w:cs="Times New Roman"/>
          <w:sz w:val="24"/>
          <w:szCs w:val="24"/>
          <w:lang w:val="en-GB"/>
        </w:rPr>
        <w:t xml:space="preserve"> </w:t>
      </w:r>
      <w:r w:rsidRPr="000A2E9E">
        <w:rPr>
          <w:rFonts w:ascii="Times New Roman" w:eastAsia="Times New Roman" w:hAnsi="Times New Roman" w:cs="Times New Roman"/>
          <w:sz w:val="24"/>
          <w:szCs w:val="24"/>
          <w:lang w:val="en-GB"/>
        </w:rPr>
        <w:t xml:space="preserve">J. Billiet, &amp; B. Meuleman (Eds.), </w:t>
      </w:r>
      <w:r w:rsidRPr="00925D24">
        <w:rPr>
          <w:rFonts w:ascii="Times New Roman" w:eastAsia="Times New Roman" w:hAnsi="Times New Roman" w:cs="Times New Roman"/>
          <w:i/>
          <w:sz w:val="24"/>
          <w:szCs w:val="24"/>
          <w:lang w:val="en-GB"/>
        </w:rPr>
        <w:t>Cross-</w:t>
      </w:r>
      <w:r>
        <w:rPr>
          <w:rFonts w:ascii="Times New Roman" w:eastAsia="Times New Roman" w:hAnsi="Times New Roman" w:cs="Times New Roman"/>
          <w:i/>
          <w:sz w:val="24"/>
          <w:szCs w:val="24"/>
          <w:lang w:val="en-GB"/>
        </w:rPr>
        <w:t>c</w:t>
      </w:r>
      <w:r w:rsidRPr="00925D24">
        <w:rPr>
          <w:rFonts w:ascii="Times New Roman" w:eastAsia="Times New Roman" w:hAnsi="Times New Roman" w:cs="Times New Roman"/>
          <w:i/>
          <w:sz w:val="24"/>
          <w:szCs w:val="24"/>
          <w:lang w:val="en-GB"/>
        </w:rPr>
        <w:t xml:space="preserve">ultural </w:t>
      </w:r>
      <w:r>
        <w:rPr>
          <w:rFonts w:ascii="Times New Roman" w:eastAsia="Times New Roman" w:hAnsi="Times New Roman" w:cs="Times New Roman"/>
          <w:i/>
          <w:sz w:val="24"/>
          <w:szCs w:val="24"/>
          <w:lang w:val="en-GB"/>
        </w:rPr>
        <w:t>a</w:t>
      </w:r>
      <w:r w:rsidRPr="00925D24">
        <w:rPr>
          <w:rFonts w:ascii="Times New Roman" w:eastAsia="Times New Roman" w:hAnsi="Times New Roman" w:cs="Times New Roman"/>
          <w:i/>
          <w:sz w:val="24"/>
          <w:szCs w:val="24"/>
          <w:lang w:val="en-GB"/>
        </w:rPr>
        <w:t xml:space="preserve">nalysis: Methods and </w:t>
      </w:r>
      <w:r>
        <w:rPr>
          <w:rFonts w:ascii="Times New Roman" w:eastAsia="Times New Roman" w:hAnsi="Times New Roman" w:cs="Times New Roman"/>
          <w:i/>
          <w:sz w:val="24"/>
          <w:szCs w:val="24"/>
          <w:lang w:val="en-GB"/>
        </w:rPr>
        <w:t>a</w:t>
      </w:r>
      <w:r w:rsidRPr="00925D24">
        <w:rPr>
          <w:rFonts w:ascii="Times New Roman" w:eastAsia="Times New Roman" w:hAnsi="Times New Roman" w:cs="Times New Roman"/>
          <w:i/>
          <w:sz w:val="24"/>
          <w:szCs w:val="24"/>
          <w:lang w:val="en-GB"/>
        </w:rPr>
        <w:t xml:space="preserve">pplications </w:t>
      </w:r>
      <w:r w:rsidRPr="000A2E9E">
        <w:rPr>
          <w:rFonts w:ascii="Times New Roman" w:eastAsia="Times New Roman" w:hAnsi="Times New Roman" w:cs="Times New Roman"/>
          <w:sz w:val="24"/>
          <w:szCs w:val="24"/>
          <w:lang w:val="en-GB"/>
        </w:rPr>
        <w:t>(2nd ed.</w:t>
      </w:r>
      <w:r w:rsidR="007C7461">
        <w:rPr>
          <w:rFonts w:ascii="Times New Roman" w:eastAsia="Times New Roman" w:hAnsi="Times New Roman" w:cs="Times New Roman"/>
          <w:sz w:val="24"/>
          <w:szCs w:val="24"/>
          <w:lang w:val="en-GB"/>
        </w:rPr>
        <w:t>, pp.</w:t>
      </w:r>
      <w:r w:rsidR="001A32A2">
        <w:rPr>
          <w:rFonts w:ascii="Times New Roman" w:eastAsia="Times New Roman" w:hAnsi="Times New Roman" w:cs="Times New Roman"/>
          <w:sz w:val="24"/>
          <w:szCs w:val="24"/>
          <w:lang w:val="en-GB"/>
        </w:rPr>
        <w:t xml:space="preserve"> </w:t>
      </w:r>
      <w:r w:rsidR="00D601EA" w:rsidRPr="00D601EA">
        <w:rPr>
          <w:rFonts w:ascii="Times New Roman" w:eastAsia="Times New Roman" w:hAnsi="Times New Roman" w:cs="Times New Roman"/>
          <w:sz w:val="24"/>
          <w:szCs w:val="24"/>
          <w:lang w:val="en-GB"/>
        </w:rPr>
        <w:t>571</w:t>
      </w:r>
      <w:r w:rsidR="00D601EA">
        <w:rPr>
          <w:rFonts w:ascii="Times New Roman" w:eastAsia="Times New Roman" w:hAnsi="Times New Roman" w:cs="Times New Roman"/>
          <w:sz w:val="24"/>
          <w:szCs w:val="24"/>
          <w:lang w:val="en-GB"/>
        </w:rPr>
        <w:t>–</w:t>
      </w:r>
      <w:r w:rsidR="00D601EA" w:rsidRPr="00D601EA">
        <w:rPr>
          <w:rFonts w:ascii="Times New Roman" w:eastAsia="Times New Roman" w:hAnsi="Times New Roman" w:cs="Times New Roman"/>
          <w:sz w:val="24"/>
          <w:szCs w:val="24"/>
          <w:lang w:val="en-GB"/>
        </w:rPr>
        <w:t>592</w:t>
      </w:r>
      <w:r w:rsidR="00D601EA">
        <w:rPr>
          <w:rFonts w:ascii="Times New Roman" w:eastAsia="Times New Roman" w:hAnsi="Times New Roman" w:cs="Times New Roman"/>
          <w:sz w:val="24"/>
          <w:szCs w:val="24"/>
          <w:lang w:val="en-GB"/>
        </w:rPr>
        <w:t>)</w:t>
      </w:r>
      <w:r w:rsidRPr="000A2E9E">
        <w:rPr>
          <w:rFonts w:ascii="Times New Roman" w:eastAsia="Times New Roman" w:hAnsi="Times New Roman" w:cs="Times New Roman"/>
          <w:sz w:val="24"/>
          <w:szCs w:val="24"/>
          <w:lang w:val="en-GB"/>
        </w:rPr>
        <w:t>. New York, NY: Routledge.</w:t>
      </w:r>
    </w:p>
    <w:p w14:paraId="4D4F50ED" w14:textId="0C0E484C" w:rsidR="00EF1EF1" w:rsidRPr="00886EA5" w:rsidRDefault="00EF1EF1" w:rsidP="00CD6AC3">
      <w:pPr>
        <w:spacing w:after="0" w:line="480" w:lineRule="exact"/>
        <w:ind w:hanging="709"/>
        <w:rPr>
          <w:rFonts w:ascii="Times New Roman" w:eastAsia="Times New Roman" w:hAnsi="Times New Roman" w:cs="Times New Roman"/>
          <w:sz w:val="24"/>
          <w:szCs w:val="24"/>
          <w:lang w:val="de-DE"/>
        </w:rPr>
      </w:pPr>
      <w:r w:rsidRPr="009418A9">
        <w:rPr>
          <w:rFonts w:ascii="Times New Roman" w:eastAsia="Times New Roman" w:hAnsi="Times New Roman" w:cs="Times New Roman"/>
          <w:sz w:val="24"/>
          <w:szCs w:val="24"/>
          <w:lang w:val="en-GB"/>
        </w:rPr>
        <w:t>Czarna, A.</w:t>
      </w:r>
      <w:r w:rsidR="001A6556">
        <w:rPr>
          <w:rFonts w:ascii="Times New Roman" w:eastAsia="Times New Roman" w:hAnsi="Times New Roman" w:cs="Times New Roman"/>
          <w:sz w:val="24"/>
          <w:szCs w:val="24"/>
          <w:lang w:val="en-GB"/>
        </w:rPr>
        <w:t xml:space="preserve"> </w:t>
      </w:r>
      <w:r w:rsidRPr="009418A9">
        <w:rPr>
          <w:rFonts w:ascii="Times New Roman" w:eastAsia="Times New Roman" w:hAnsi="Times New Roman" w:cs="Times New Roman"/>
          <w:sz w:val="24"/>
          <w:szCs w:val="24"/>
          <w:lang w:val="en-GB"/>
        </w:rPr>
        <w:t>Z., Jonason, P.</w:t>
      </w:r>
      <w:r w:rsidR="001A6556">
        <w:rPr>
          <w:rFonts w:ascii="Times New Roman" w:eastAsia="Times New Roman" w:hAnsi="Times New Roman" w:cs="Times New Roman"/>
          <w:sz w:val="24"/>
          <w:szCs w:val="24"/>
          <w:lang w:val="en-GB"/>
        </w:rPr>
        <w:t xml:space="preserve"> </w:t>
      </w:r>
      <w:r w:rsidRPr="009418A9">
        <w:rPr>
          <w:rFonts w:ascii="Times New Roman" w:eastAsia="Times New Roman" w:hAnsi="Times New Roman" w:cs="Times New Roman"/>
          <w:sz w:val="24"/>
          <w:szCs w:val="24"/>
          <w:lang w:val="en-GB"/>
        </w:rPr>
        <w:t xml:space="preserve">K., Dufner, M., &amp; Kossowska, M. (2016). </w:t>
      </w:r>
      <w:r w:rsidRPr="000A2E9E">
        <w:rPr>
          <w:rFonts w:ascii="Times New Roman" w:eastAsia="Times New Roman" w:hAnsi="Times New Roman" w:cs="Times New Roman"/>
          <w:sz w:val="24"/>
          <w:szCs w:val="24"/>
          <w:lang w:val="en-GB"/>
        </w:rPr>
        <w:t xml:space="preserve">The Dirty Dozen scale: Validation of a Polish version and extension of the nomological net. </w:t>
      </w:r>
      <w:r w:rsidRPr="00886EA5">
        <w:rPr>
          <w:rFonts w:ascii="Times New Roman" w:eastAsia="Times New Roman" w:hAnsi="Times New Roman" w:cs="Times New Roman"/>
          <w:i/>
          <w:sz w:val="24"/>
          <w:szCs w:val="24"/>
          <w:lang w:val="de-DE"/>
        </w:rPr>
        <w:t>Frontiers in Psychology, 7</w:t>
      </w:r>
      <w:r w:rsidRPr="00886EA5">
        <w:rPr>
          <w:rFonts w:ascii="Times New Roman" w:eastAsia="Times New Roman" w:hAnsi="Times New Roman" w:cs="Times New Roman"/>
          <w:sz w:val="24"/>
          <w:szCs w:val="24"/>
          <w:lang w:val="de-DE"/>
        </w:rPr>
        <w:t xml:space="preserve">, 445. </w:t>
      </w:r>
      <w:r w:rsidR="001A32A2" w:rsidRPr="00886EA5">
        <w:rPr>
          <w:rFonts w:ascii="Times New Roman" w:eastAsia="Times New Roman" w:hAnsi="Times New Roman" w:cs="Times New Roman"/>
          <w:sz w:val="24"/>
          <w:szCs w:val="24"/>
          <w:lang w:val="de-DE"/>
        </w:rPr>
        <w:t>https://doi.org/</w:t>
      </w:r>
      <w:r w:rsidRPr="00886EA5">
        <w:rPr>
          <w:rFonts w:ascii="Times New Roman" w:eastAsia="Times New Roman" w:hAnsi="Times New Roman" w:cs="Times New Roman"/>
          <w:sz w:val="24"/>
          <w:szCs w:val="24"/>
          <w:lang w:val="de-DE"/>
        </w:rPr>
        <w:t>10.3389/fpsyg.2016.00445</w:t>
      </w:r>
    </w:p>
    <w:p w14:paraId="76E08037" w14:textId="3F40102F" w:rsidR="00EF1EF1" w:rsidRPr="00D35705" w:rsidRDefault="00EF1EF1" w:rsidP="00CD6AC3">
      <w:pPr>
        <w:spacing w:after="0" w:line="480" w:lineRule="exact"/>
        <w:ind w:hanging="709"/>
        <w:rPr>
          <w:rFonts w:ascii="Times New Roman" w:eastAsia="Times New Roman" w:hAnsi="Times New Roman" w:cs="Times New Roman"/>
          <w:sz w:val="24"/>
          <w:szCs w:val="24"/>
          <w:lang w:val="en-GB"/>
        </w:rPr>
      </w:pPr>
      <w:r w:rsidRPr="00886EA5">
        <w:rPr>
          <w:rFonts w:ascii="Times New Roman" w:eastAsia="Times New Roman" w:hAnsi="Times New Roman" w:cs="Times New Roman"/>
          <w:sz w:val="24"/>
          <w:szCs w:val="24"/>
          <w:lang w:val="de-DE"/>
        </w:rPr>
        <w:t xml:space="preserve">Davidov, E., Meuleman, B., Cieciuch, J., Schmidt, P., &amp; Billiet, J. (2014). </w:t>
      </w:r>
      <w:r w:rsidRPr="000A2E9E">
        <w:rPr>
          <w:rFonts w:ascii="Times New Roman" w:eastAsia="Times New Roman" w:hAnsi="Times New Roman" w:cs="Times New Roman"/>
          <w:sz w:val="24"/>
          <w:szCs w:val="24"/>
          <w:lang w:val="en-GB"/>
        </w:rPr>
        <w:t xml:space="preserve">Measurement equivalence in cross-national research. </w:t>
      </w:r>
      <w:r w:rsidRPr="000A2E9E">
        <w:rPr>
          <w:rFonts w:ascii="Times New Roman" w:eastAsia="Times New Roman" w:hAnsi="Times New Roman" w:cs="Times New Roman"/>
          <w:i/>
          <w:sz w:val="24"/>
          <w:szCs w:val="24"/>
          <w:lang w:val="en-GB"/>
        </w:rPr>
        <w:t>Annual Review of Sociology, 40</w:t>
      </w:r>
      <w:r w:rsidRPr="000A2E9E">
        <w:rPr>
          <w:rFonts w:ascii="Times New Roman" w:eastAsia="Times New Roman" w:hAnsi="Times New Roman" w:cs="Times New Roman"/>
          <w:sz w:val="24"/>
          <w:szCs w:val="24"/>
          <w:lang w:val="en-GB"/>
        </w:rPr>
        <w:t>, 55–75.</w:t>
      </w:r>
      <w:r w:rsidR="001A32A2">
        <w:rPr>
          <w:rFonts w:ascii="Times New Roman" w:eastAsia="Times New Roman" w:hAnsi="Times New Roman" w:cs="Times New Roman"/>
          <w:sz w:val="24"/>
          <w:szCs w:val="24"/>
          <w:lang w:val="en-GB"/>
        </w:rPr>
        <w:t xml:space="preserve"> </w:t>
      </w:r>
      <w:r w:rsidR="001A32A2" w:rsidRPr="00D35705">
        <w:rPr>
          <w:rFonts w:ascii="Times New Roman" w:eastAsia="Times New Roman" w:hAnsi="Times New Roman" w:cs="Times New Roman"/>
          <w:sz w:val="24"/>
          <w:szCs w:val="24"/>
          <w:lang w:val="en-GB"/>
        </w:rPr>
        <w:t>https://doi.org/</w:t>
      </w:r>
      <w:r w:rsidRPr="00D35705">
        <w:rPr>
          <w:rFonts w:ascii="Times New Roman" w:eastAsia="Times New Roman" w:hAnsi="Times New Roman" w:cs="Times New Roman"/>
          <w:sz w:val="24"/>
          <w:szCs w:val="24"/>
          <w:lang w:val="en-GB"/>
        </w:rPr>
        <w:t>10.1146/annurev-soc-071913-043137</w:t>
      </w:r>
    </w:p>
    <w:p w14:paraId="7EBF865D" w14:textId="70F59272" w:rsidR="001F7C0C" w:rsidRDefault="00EF1EF1" w:rsidP="00CD6AC3">
      <w:pPr>
        <w:spacing w:after="0" w:line="480" w:lineRule="exact"/>
        <w:ind w:hanging="709"/>
        <w:rPr>
          <w:rFonts w:ascii="Times New Roman" w:eastAsia="Times New Roman" w:hAnsi="Times New Roman" w:cs="Times New Roman"/>
          <w:sz w:val="24"/>
          <w:szCs w:val="24"/>
          <w:lang w:val="en-GB"/>
        </w:rPr>
      </w:pPr>
      <w:r w:rsidRPr="00CE165B">
        <w:rPr>
          <w:rFonts w:ascii="Times New Roman" w:eastAsia="Times New Roman" w:hAnsi="Times New Roman" w:cs="Times New Roman"/>
          <w:sz w:val="24"/>
          <w:szCs w:val="24"/>
          <w:lang w:val="es-ES"/>
        </w:rPr>
        <w:t xml:space="preserve">Dinić, B. M., Petrović, B., &amp; Jonason, P. K. (2018). </w:t>
      </w:r>
      <w:r w:rsidRPr="000A2E9E">
        <w:rPr>
          <w:rFonts w:ascii="Times New Roman" w:eastAsia="Times New Roman" w:hAnsi="Times New Roman" w:cs="Times New Roman"/>
          <w:sz w:val="24"/>
          <w:szCs w:val="24"/>
          <w:lang w:val="en-GB"/>
        </w:rPr>
        <w:t xml:space="preserve">Serbian adaptations of the Dark Triad Dirty Dozen (DTDD) and Short Dark Triad (SD3). </w:t>
      </w:r>
      <w:r w:rsidRPr="000A2E9E">
        <w:rPr>
          <w:rFonts w:ascii="Times New Roman" w:eastAsia="Times New Roman" w:hAnsi="Times New Roman" w:cs="Times New Roman"/>
          <w:i/>
          <w:sz w:val="24"/>
          <w:szCs w:val="24"/>
          <w:lang w:val="en-GB"/>
        </w:rPr>
        <w:t>Personality and Individual Differences, 134</w:t>
      </w:r>
      <w:r w:rsidRPr="000A2E9E">
        <w:rPr>
          <w:rFonts w:ascii="Times New Roman" w:eastAsia="Times New Roman" w:hAnsi="Times New Roman" w:cs="Times New Roman"/>
          <w:sz w:val="24"/>
          <w:szCs w:val="24"/>
          <w:lang w:val="en-GB"/>
        </w:rPr>
        <w:t xml:space="preserve">, 321–328. </w:t>
      </w:r>
      <w:r w:rsidR="005B4308" w:rsidRPr="005B4308">
        <w:rPr>
          <w:rFonts w:ascii="Times New Roman" w:eastAsia="Times New Roman" w:hAnsi="Times New Roman" w:cs="Times New Roman"/>
          <w:sz w:val="24"/>
          <w:szCs w:val="24"/>
          <w:lang w:val="en-GB"/>
        </w:rPr>
        <w:t>https://doi.org/10.1016/j.paid.2018.06.018</w:t>
      </w:r>
    </w:p>
    <w:p w14:paraId="792585C0" w14:textId="37985FBB" w:rsidR="001F7C0C" w:rsidRPr="000A2E9E" w:rsidRDefault="001F7C0C" w:rsidP="00CD6AC3">
      <w:pPr>
        <w:spacing w:after="0" w:line="480" w:lineRule="exact"/>
        <w:ind w:hanging="709"/>
        <w:rPr>
          <w:rFonts w:ascii="Times New Roman" w:eastAsia="Times New Roman" w:hAnsi="Times New Roman" w:cs="Times New Roman"/>
          <w:sz w:val="24"/>
          <w:szCs w:val="24"/>
          <w:lang w:val="en-GB"/>
        </w:rPr>
      </w:pPr>
      <w:r w:rsidRPr="00886EA5">
        <w:rPr>
          <w:rFonts w:asciiTheme="majorBidi" w:hAnsiTheme="majorBidi" w:cstheme="majorBidi"/>
          <w:sz w:val="24"/>
          <w:szCs w:val="24"/>
          <w:lang w:val="en-GB"/>
        </w:rPr>
        <w:t xml:space="preserve">Eisenbarth, H., Hart, C. M., &amp; Sedikides, C. (2018). </w:t>
      </w:r>
      <w:r w:rsidRPr="00942479">
        <w:rPr>
          <w:rFonts w:asciiTheme="majorBidi" w:hAnsiTheme="majorBidi" w:cstheme="majorBidi"/>
          <w:sz w:val="24"/>
        </w:rPr>
        <w:t xml:space="preserve">Do psychopathic traits predict professional success? </w:t>
      </w:r>
      <w:r w:rsidRPr="00942479">
        <w:rPr>
          <w:rFonts w:asciiTheme="majorBidi" w:hAnsiTheme="majorBidi" w:cstheme="majorBidi"/>
          <w:i/>
          <w:sz w:val="24"/>
        </w:rPr>
        <w:t>Journal of Economic Psychology, 64</w:t>
      </w:r>
      <w:r w:rsidRPr="00942479">
        <w:rPr>
          <w:rFonts w:asciiTheme="majorBidi" w:hAnsiTheme="majorBidi" w:cstheme="majorBidi"/>
          <w:sz w:val="24"/>
        </w:rPr>
        <w:t>,</w:t>
      </w:r>
      <w:r w:rsidRPr="00942479">
        <w:rPr>
          <w:rFonts w:asciiTheme="majorBidi" w:hAnsiTheme="majorBidi" w:cstheme="majorBidi"/>
          <w:color w:val="000000"/>
          <w:sz w:val="24"/>
          <w:szCs w:val="24"/>
        </w:rPr>
        <w:t xml:space="preserve"> 130-139. https://doi.org/10.1016/j.joep.2018.01.002</w:t>
      </w:r>
    </w:p>
    <w:p w14:paraId="2E61FBC9" w14:textId="68BCB561" w:rsidR="00EF1EF1" w:rsidRPr="000A2E9E" w:rsidRDefault="00EF1EF1" w:rsidP="00CD6AC3">
      <w:pPr>
        <w:spacing w:after="0" w:line="480" w:lineRule="exact"/>
        <w:ind w:hanging="708"/>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Furnham, A., Richards, S.</w:t>
      </w:r>
      <w:r>
        <w:rPr>
          <w:rFonts w:ascii="Times New Roman" w:eastAsia="Times New Roman" w:hAnsi="Times New Roman" w:cs="Times New Roman"/>
          <w:sz w:val="24"/>
          <w:szCs w:val="24"/>
        </w:rPr>
        <w:t xml:space="preserve"> </w:t>
      </w:r>
      <w:r w:rsidRPr="000A2E9E">
        <w:rPr>
          <w:rFonts w:ascii="Times New Roman" w:eastAsia="Times New Roman" w:hAnsi="Times New Roman" w:cs="Times New Roman"/>
          <w:sz w:val="24"/>
          <w:szCs w:val="24"/>
        </w:rPr>
        <w:t>C., &amp; Paulhus, D.</w:t>
      </w:r>
      <w:r>
        <w:rPr>
          <w:rFonts w:ascii="Times New Roman" w:eastAsia="Times New Roman" w:hAnsi="Times New Roman" w:cs="Times New Roman"/>
          <w:sz w:val="24"/>
          <w:szCs w:val="24"/>
        </w:rPr>
        <w:t xml:space="preserve"> </w:t>
      </w:r>
      <w:r w:rsidRPr="000A2E9E">
        <w:rPr>
          <w:rFonts w:ascii="Times New Roman" w:eastAsia="Times New Roman" w:hAnsi="Times New Roman" w:cs="Times New Roman"/>
          <w:sz w:val="24"/>
          <w:szCs w:val="24"/>
        </w:rPr>
        <w:t xml:space="preserve">L. (2013). The dark triad of personality: A 10-year review. </w:t>
      </w:r>
      <w:r w:rsidRPr="000A2E9E">
        <w:rPr>
          <w:rFonts w:ascii="Times New Roman" w:eastAsia="Times New Roman" w:hAnsi="Times New Roman" w:cs="Times New Roman"/>
          <w:i/>
          <w:sz w:val="24"/>
          <w:szCs w:val="24"/>
        </w:rPr>
        <w:t>Social and Personality Compass, 7</w:t>
      </w:r>
      <w:r w:rsidRPr="000A2E9E">
        <w:rPr>
          <w:rFonts w:ascii="Times New Roman" w:eastAsia="Times New Roman" w:hAnsi="Times New Roman" w:cs="Times New Roman"/>
          <w:sz w:val="24"/>
          <w:szCs w:val="24"/>
        </w:rPr>
        <w:t>, 199–216.</w:t>
      </w:r>
      <w:r w:rsidR="001A32A2">
        <w:rPr>
          <w:rFonts w:ascii="Times New Roman" w:eastAsia="Times New Roman" w:hAnsi="Times New Roman" w:cs="Times New Roman"/>
          <w:sz w:val="24"/>
          <w:szCs w:val="24"/>
        </w:rPr>
        <w:t xml:space="preserve"> https://doi.org/</w:t>
      </w:r>
      <w:r w:rsidRPr="000A2E9E">
        <w:rPr>
          <w:rFonts w:ascii="Times New Roman" w:eastAsia="Times New Roman" w:hAnsi="Times New Roman" w:cs="Times New Roman"/>
          <w:sz w:val="24"/>
          <w:szCs w:val="24"/>
        </w:rPr>
        <w:t>10.1111/spc3.12018.</w:t>
      </w:r>
    </w:p>
    <w:p w14:paraId="00051282" w14:textId="1E06FEDD" w:rsidR="00EF1EF1" w:rsidRPr="000A2E9E" w:rsidRDefault="00EF1EF1" w:rsidP="00CD6AC3">
      <w:pPr>
        <w:spacing w:after="0" w:line="480" w:lineRule="exact"/>
        <w:ind w:hanging="708"/>
        <w:rPr>
          <w:rFonts w:ascii="Times New Roman" w:eastAsia="Times New Roman" w:hAnsi="Times New Roman" w:cs="Times New Roman"/>
          <w:sz w:val="24"/>
          <w:szCs w:val="24"/>
        </w:rPr>
      </w:pPr>
      <w:r w:rsidRPr="00EF1EF1">
        <w:rPr>
          <w:rFonts w:ascii="Times New Roman" w:eastAsia="Times New Roman" w:hAnsi="Times New Roman" w:cs="Times New Roman"/>
          <w:sz w:val="24"/>
          <w:szCs w:val="24"/>
        </w:rPr>
        <w:t>Gamache</w:t>
      </w:r>
      <w:r w:rsidRPr="000A2E9E">
        <w:rPr>
          <w:rFonts w:ascii="Times New Roman" w:eastAsia="Times New Roman" w:hAnsi="Times New Roman" w:cs="Times New Roman"/>
          <w:sz w:val="24"/>
          <w:szCs w:val="24"/>
        </w:rPr>
        <w:t xml:space="preserve">, D., Savard, C., &amp; Maheux-Caron, V. (2018). French adaptation of the Short Dark Triad: Psychometric properties and a head-to-head comparison with the Dirty Dozen. </w:t>
      </w:r>
      <w:r w:rsidRPr="000A2E9E">
        <w:rPr>
          <w:rFonts w:ascii="Times New Roman" w:eastAsia="Times New Roman" w:hAnsi="Times New Roman" w:cs="Times New Roman"/>
          <w:i/>
          <w:sz w:val="24"/>
          <w:szCs w:val="24"/>
        </w:rPr>
        <w:t>Personality and Individual Differences, 122</w:t>
      </w:r>
      <w:r w:rsidRPr="000A2E9E">
        <w:rPr>
          <w:rFonts w:ascii="Times New Roman" w:eastAsia="Times New Roman" w:hAnsi="Times New Roman" w:cs="Times New Roman"/>
          <w:sz w:val="24"/>
          <w:szCs w:val="24"/>
        </w:rPr>
        <w:t>, 164–170.</w:t>
      </w:r>
      <w:r w:rsidR="001A32A2">
        <w:rPr>
          <w:rFonts w:ascii="Times New Roman" w:eastAsia="Times New Roman" w:hAnsi="Times New Roman" w:cs="Times New Roman"/>
          <w:sz w:val="24"/>
          <w:szCs w:val="24"/>
        </w:rPr>
        <w:t xml:space="preserve"> https://doi.org/</w:t>
      </w:r>
      <w:r w:rsidRPr="000A2E9E">
        <w:rPr>
          <w:rFonts w:ascii="Times New Roman" w:eastAsia="Times New Roman" w:hAnsi="Times New Roman" w:cs="Times New Roman"/>
          <w:sz w:val="24"/>
          <w:szCs w:val="24"/>
        </w:rPr>
        <w:t>10.1016/j.paid.2017.10.027</w:t>
      </w:r>
    </w:p>
    <w:p w14:paraId="6D0E61C5" w14:textId="3AB3CF9E" w:rsidR="00EF1EF1" w:rsidRDefault="00EF1EF1" w:rsidP="00CD6AC3">
      <w:pPr>
        <w:spacing w:after="0" w:line="480" w:lineRule="exact"/>
        <w:ind w:hanging="708"/>
        <w:rPr>
          <w:rFonts w:ascii="Times New Roman" w:eastAsia="Times New Roman" w:hAnsi="Times New Roman" w:cs="Times New Roman"/>
          <w:sz w:val="24"/>
          <w:szCs w:val="24"/>
          <w:lang w:val="pt-PT"/>
        </w:rPr>
      </w:pPr>
      <w:r w:rsidRPr="00886EA5">
        <w:rPr>
          <w:rFonts w:ascii="Times New Roman" w:eastAsia="Times New Roman" w:hAnsi="Times New Roman" w:cs="Times New Roman"/>
          <w:sz w:val="24"/>
          <w:szCs w:val="24"/>
        </w:rPr>
        <w:t xml:space="preserve">Gouveia, V. V., Monteiro, R., Gouveia, R. S., Athayde, R. A., &amp; Cavalcanti, T. (2016). </w:t>
      </w:r>
      <w:r w:rsidRPr="00CE165B">
        <w:rPr>
          <w:rFonts w:ascii="Times New Roman" w:eastAsia="Times New Roman" w:hAnsi="Times New Roman" w:cs="Times New Roman"/>
          <w:sz w:val="24"/>
          <w:szCs w:val="24"/>
          <w:lang w:val="pt-PT"/>
        </w:rPr>
        <w:t xml:space="preserve">Avaliando o lado sombrio da personalidade: Evidencias psicometricas do Dark Triad Dirty Dozen. </w:t>
      </w:r>
      <w:r w:rsidRPr="00CE165B">
        <w:rPr>
          <w:rFonts w:ascii="Times New Roman" w:eastAsia="Times New Roman" w:hAnsi="Times New Roman" w:cs="Times New Roman"/>
          <w:i/>
          <w:sz w:val="24"/>
          <w:szCs w:val="24"/>
          <w:lang w:val="pt-PT"/>
        </w:rPr>
        <w:t>Interamerican Journal of Psychology, 50</w:t>
      </w:r>
      <w:r w:rsidRPr="00CE165B">
        <w:rPr>
          <w:rFonts w:ascii="Times New Roman" w:eastAsia="Times New Roman" w:hAnsi="Times New Roman" w:cs="Times New Roman"/>
          <w:sz w:val="24"/>
          <w:szCs w:val="24"/>
          <w:lang w:val="pt-PT"/>
        </w:rPr>
        <w:t xml:space="preserve">, 420–432. </w:t>
      </w:r>
    </w:p>
    <w:p w14:paraId="5BC9A6F8" w14:textId="0D6C1571" w:rsidR="00EF1EF1" w:rsidRDefault="00EF1EF1" w:rsidP="00CD6AC3">
      <w:pPr>
        <w:spacing w:after="0" w:line="480" w:lineRule="exact"/>
        <w:ind w:hanging="720"/>
        <w:rPr>
          <w:rFonts w:ascii="Times New Roman" w:eastAsia="Times New Roman" w:hAnsi="Times New Roman" w:cs="Times New Roman"/>
          <w:sz w:val="24"/>
          <w:szCs w:val="24"/>
        </w:rPr>
      </w:pPr>
      <w:r w:rsidRPr="00886EA5">
        <w:rPr>
          <w:rFonts w:ascii="Times New Roman" w:eastAsia="Times New Roman" w:hAnsi="Times New Roman" w:cs="Times New Roman"/>
          <w:sz w:val="24"/>
          <w:szCs w:val="24"/>
          <w:lang w:val="pt-PT"/>
        </w:rPr>
        <w:t xml:space="preserve">Greene, A. L., Eaton, N. R., Li, K., Forbes, M. K., Krueger, R. F., Markon, K. E., </w:t>
      </w:r>
      <w:r w:rsidR="004F3518" w:rsidRPr="00886EA5">
        <w:rPr>
          <w:rFonts w:ascii="Times New Roman" w:eastAsia="Times New Roman" w:hAnsi="Times New Roman" w:cs="Times New Roman"/>
          <w:sz w:val="24"/>
          <w:szCs w:val="24"/>
          <w:lang w:val="pt-PT"/>
        </w:rPr>
        <w:t xml:space="preserve">… </w:t>
      </w:r>
      <w:r w:rsidRPr="00886EA5">
        <w:rPr>
          <w:rFonts w:ascii="Times New Roman" w:eastAsia="Times New Roman" w:hAnsi="Times New Roman" w:cs="Times New Roman"/>
          <w:sz w:val="24"/>
          <w:szCs w:val="24"/>
          <w:lang w:val="en-GB"/>
        </w:rPr>
        <w:t xml:space="preserve">&amp; Kotov, R. (2019). </w:t>
      </w:r>
      <w:r w:rsidRPr="00EA2048">
        <w:rPr>
          <w:rFonts w:ascii="Times New Roman" w:eastAsia="Times New Roman" w:hAnsi="Times New Roman" w:cs="Times New Roman"/>
          <w:sz w:val="24"/>
          <w:szCs w:val="24"/>
        </w:rPr>
        <w:t xml:space="preserve">Are </w:t>
      </w:r>
      <w:r w:rsidR="001A6556">
        <w:rPr>
          <w:rFonts w:ascii="Times New Roman" w:eastAsia="Times New Roman" w:hAnsi="Times New Roman" w:cs="Times New Roman"/>
          <w:sz w:val="24"/>
          <w:szCs w:val="24"/>
        </w:rPr>
        <w:t>f</w:t>
      </w:r>
      <w:r w:rsidR="001A6556" w:rsidRPr="00EA2048">
        <w:rPr>
          <w:rFonts w:ascii="Times New Roman" w:eastAsia="Times New Roman" w:hAnsi="Times New Roman" w:cs="Times New Roman"/>
          <w:sz w:val="24"/>
          <w:szCs w:val="24"/>
        </w:rPr>
        <w:t xml:space="preserve">it </w:t>
      </w:r>
      <w:r w:rsidR="001A6556">
        <w:rPr>
          <w:rFonts w:ascii="Times New Roman" w:eastAsia="Times New Roman" w:hAnsi="Times New Roman" w:cs="Times New Roman"/>
          <w:sz w:val="24"/>
          <w:szCs w:val="24"/>
        </w:rPr>
        <w:t>i</w:t>
      </w:r>
      <w:r w:rsidRPr="00EA2048">
        <w:rPr>
          <w:rFonts w:ascii="Times New Roman" w:eastAsia="Times New Roman" w:hAnsi="Times New Roman" w:cs="Times New Roman"/>
          <w:sz w:val="24"/>
          <w:szCs w:val="24"/>
        </w:rPr>
        <w:t xml:space="preserve">ndices </w:t>
      </w:r>
      <w:r w:rsidR="001A6556">
        <w:rPr>
          <w:rFonts w:ascii="Times New Roman" w:eastAsia="Times New Roman" w:hAnsi="Times New Roman" w:cs="Times New Roman"/>
          <w:sz w:val="24"/>
          <w:szCs w:val="24"/>
        </w:rPr>
        <w:t>u</w:t>
      </w:r>
      <w:r w:rsidRPr="00EA2048">
        <w:rPr>
          <w:rFonts w:ascii="Times New Roman" w:eastAsia="Times New Roman" w:hAnsi="Times New Roman" w:cs="Times New Roman"/>
          <w:sz w:val="24"/>
          <w:szCs w:val="24"/>
        </w:rPr>
        <w:t xml:space="preserve">sed to </w:t>
      </w:r>
      <w:r w:rsidR="001A6556">
        <w:rPr>
          <w:rFonts w:ascii="Times New Roman" w:eastAsia="Times New Roman" w:hAnsi="Times New Roman" w:cs="Times New Roman"/>
          <w:sz w:val="24"/>
          <w:szCs w:val="24"/>
        </w:rPr>
        <w:t>t</w:t>
      </w:r>
      <w:r w:rsidR="001A6556" w:rsidRPr="00EA2048">
        <w:rPr>
          <w:rFonts w:ascii="Times New Roman" w:eastAsia="Times New Roman" w:hAnsi="Times New Roman" w:cs="Times New Roman"/>
          <w:sz w:val="24"/>
          <w:szCs w:val="24"/>
        </w:rPr>
        <w:t xml:space="preserve">est </w:t>
      </w:r>
      <w:r w:rsidR="001A6556">
        <w:rPr>
          <w:rFonts w:ascii="Times New Roman" w:eastAsia="Times New Roman" w:hAnsi="Times New Roman" w:cs="Times New Roman"/>
          <w:sz w:val="24"/>
          <w:szCs w:val="24"/>
        </w:rPr>
        <w:t>p</w:t>
      </w:r>
      <w:r w:rsidR="001A6556" w:rsidRPr="00EA2048">
        <w:rPr>
          <w:rFonts w:ascii="Times New Roman" w:eastAsia="Times New Roman" w:hAnsi="Times New Roman" w:cs="Times New Roman"/>
          <w:sz w:val="24"/>
          <w:szCs w:val="24"/>
        </w:rPr>
        <w:t xml:space="preserve">sychopathology </w:t>
      </w:r>
      <w:r w:rsidR="001A6556">
        <w:rPr>
          <w:rFonts w:ascii="Times New Roman" w:eastAsia="Times New Roman" w:hAnsi="Times New Roman" w:cs="Times New Roman"/>
          <w:sz w:val="24"/>
          <w:szCs w:val="24"/>
        </w:rPr>
        <w:t>s</w:t>
      </w:r>
      <w:r w:rsidRPr="00EA2048">
        <w:rPr>
          <w:rFonts w:ascii="Times New Roman" w:eastAsia="Times New Roman" w:hAnsi="Times New Roman" w:cs="Times New Roman"/>
          <w:sz w:val="24"/>
          <w:szCs w:val="24"/>
        </w:rPr>
        <w:t xml:space="preserve">tructure </w:t>
      </w:r>
      <w:r w:rsidR="001A6556">
        <w:rPr>
          <w:rFonts w:ascii="Times New Roman" w:eastAsia="Times New Roman" w:hAnsi="Times New Roman" w:cs="Times New Roman"/>
          <w:sz w:val="24"/>
          <w:szCs w:val="24"/>
        </w:rPr>
        <w:t>b</w:t>
      </w:r>
      <w:r w:rsidRPr="00EA2048">
        <w:rPr>
          <w:rFonts w:ascii="Times New Roman" w:eastAsia="Times New Roman" w:hAnsi="Times New Roman" w:cs="Times New Roman"/>
          <w:sz w:val="24"/>
          <w:szCs w:val="24"/>
        </w:rPr>
        <w:t xml:space="preserve">iased? A </w:t>
      </w:r>
      <w:r w:rsidR="001A6556">
        <w:rPr>
          <w:rFonts w:ascii="Times New Roman" w:eastAsia="Times New Roman" w:hAnsi="Times New Roman" w:cs="Times New Roman"/>
          <w:sz w:val="24"/>
          <w:szCs w:val="24"/>
        </w:rPr>
        <w:t>s</w:t>
      </w:r>
      <w:r w:rsidRPr="00EA2048">
        <w:rPr>
          <w:rFonts w:ascii="Times New Roman" w:eastAsia="Times New Roman" w:hAnsi="Times New Roman" w:cs="Times New Roman"/>
          <w:sz w:val="24"/>
          <w:szCs w:val="24"/>
        </w:rPr>
        <w:t xml:space="preserve">imulation </w:t>
      </w:r>
      <w:r w:rsidR="001A6556">
        <w:rPr>
          <w:rFonts w:ascii="Times New Roman" w:eastAsia="Times New Roman" w:hAnsi="Times New Roman" w:cs="Times New Roman"/>
          <w:sz w:val="24"/>
          <w:szCs w:val="24"/>
        </w:rPr>
        <w:t>s</w:t>
      </w:r>
      <w:r w:rsidRPr="00EA2048">
        <w:rPr>
          <w:rFonts w:ascii="Times New Roman" w:eastAsia="Times New Roman" w:hAnsi="Times New Roman" w:cs="Times New Roman"/>
          <w:sz w:val="24"/>
          <w:szCs w:val="24"/>
        </w:rPr>
        <w:t xml:space="preserve">tudy. </w:t>
      </w:r>
      <w:r w:rsidRPr="000170CA">
        <w:rPr>
          <w:rFonts w:ascii="Times New Roman" w:eastAsia="Times New Roman" w:hAnsi="Times New Roman" w:cs="Times New Roman"/>
          <w:i/>
          <w:iCs/>
          <w:sz w:val="24"/>
          <w:szCs w:val="24"/>
        </w:rPr>
        <w:t>Journal of Abnormal Psychology</w:t>
      </w:r>
      <w:r w:rsidR="004F3518">
        <w:rPr>
          <w:rFonts w:ascii="Times New Roman" w:eastAsia="Times New Roman" w:hAnsi="Times New Roman" w:cs="Times New Roman"/>
          <w:i/>
          <w:iCs/>
          <w:sz w:val="24"/>
          <w:szCs w:val="24"/>
        </w:rPr>
        <w:t>, 128</w:t>
      </w:r>
      <w:r w:rsidR="004F3518">
        <w:rPr>
          <w:rFonts w:ascii="Times New Roman" w:eastAsia="Times New Roman" w:hAnsi="Times New Roman" w:cs="Times New Roman"/>
          <w:sz w:val="24"/>
          <w:szCs w:val="24"/>
        </w:rPr>
        <w:t>, 740</w:t>
      </w:r>
      <w:r w:rsidR="007B1E88" w:rsidRPr="000A2E9E">
        <w:rPr>
          <w:rFonts w:ascii="Times New Roman" w:eastAsia="Times New Roman" w:hAnsi="Times New Roman" w:cs="Times New Roman"/>
          <w:sz w:val="24"/>
          <w:szCs w:val="24"/>
        </w:rPr>
        <w:t>–</w:t>
      </w:r>
      <w:r w:rsidR="004F3518">
        <w:rPr>
          <w:rFonts w:ascii="Times New Roman" w:eastAsia="Times New Roman" w:hAnsi="Times New Roman" w:cs="Times New Roman"/>
          <w:sz w:val="24"/>
          <w:szCs w:val="24"/>
        </w:rPr>
        <w:t>764</w:t>
      </w:r>
      <w:r w:rsidRPr="00EA2048">
        <w:rPr>
          <w:rFonts w:ascii="Times New Roman" w:eastAsia="Times New Roman" w:hAnsi="Times New Roman" w:cs="Times New Roman"/>
          <w:sz w:val="24"/>
          <w:szCs w:val="24"/>
        </w:rPr>
        <w:t>.</w:t>
      </w:r>
      <w:r w:rsidR="004F3518">
        <w:rPr>
          <w:rFonts w:ascii="Times New Roman" w:eastAsia="Times New Roman" w:hAnsi="Times New Roman" w:cs="Times New Roman"/>
          <w:sz w:val="24"/>
          <w:szCs w:val="24"/>
        </w:rPr>
        <w:t xml:space="preserve"> </w:t>
      </w:r>
      <w:r w:rsidR="001A32A2">
        <w:rPr>
          <w:rFonts w:ascii="Times New Roman" w:eastAsia="Times New Roman" w:hAnsi="Times New Roman" w:cs="Times New Roman"/>
          <w:sz w:val="24"/>
          <w:szCs w:val="24"/>
        </w:rPr>
        <w:t>https://doi.org/</w:t>
      </w:r>
      <w:r w:rsidRPr="00EA2048">
        <w:rPr>
          <w:rFonts w:ascii="Times New Roman" w:eastAsia="Times New Roman" w:hAnsi="Times New Roman" w:cs="Times New Roman"/>
          <w:sz w:val="24"/>
          <w:szCs w:val="24"/>
        </w:rPr>
        <w:t>10.1037/abn0000434</w:t>
      </w:r>
    </w:p>
    <w:p w14:paraId="5C3270EC" w14:textId="067F4986" w:rsidR="004F3518" w:rsidRPr="007B1E88" w:rsidRDefault="00EF1EF1" w:rsidP="00CD6AC3">
      <w:pPr>
        <w:spacing w:after="0" w:line="480" w:lineRule="exact"/>
        <w:ind w:hanging="708"/>
        <w:rPr>
          <w:rFonts w:asciiTheme="majorBidi" w:eastAsia="Times New Roman" w:hAnsiTheme="majorBidi" w:cstheme="majorBidi"/>
          <w:color w:val="000000" w:themeColor="text1"/>
          <w:sz w:val="24"/>
          <w:szCs w:val="24"/>
          <w:lang w:val="de-DE"/>
        </w:rPr>
      </w:pPr>
      <w:r w:rsidRPr="00CF649A">
        <w:rPr>
          <w:rFonts w:ascii="Times New Roman" w:eastAsia="Times New Roman" w:hAnsi="Times New Roman" w:cs="Times New Roman"/>
          <w:sz w:val="24"/>
          <w:szCs w:val="24"/>
          <w:lang w:val="nl-NL"/>
        </w:rPr>
        <w:t>Henrich, J., Heine, S. J., &amp; Norenzayan, A. (2010</w:t>
      </w:r>
      <w:r>
        <w:rPr>
          <w:rFonts w:ascii="Times New Roman" w:eastAsia="Times New Roman" w:hAnsi="Times New Roman" w:cs="Times New Roman"/>
          <w:sz w:val="24"/>
          <w:szCs w:val="24"/>
          <w:lang w:val="nl-NL"/>
        </w:rPr>
        <w:t>a</w:t>
      </w:r>
      <w:r w:rsidRPr="00CF649A">
        <w:rPr>
          <w:rFonts w:ascii="Times New Roman" w:eastAsia="Times New Roman" w:hAnsi="Times New Roman" w:cs="Times New Roman"/>
          <w:sz w:val="24"/>
          <w:szCs w:val="24"/>
          <w:lang w:val="nl-NL"/>
        </w:rPr>
        <w:t xml:space="preserve">). </w:t>
      </w:r>
      <w:r w:rsidRPr="00CF649A">
        <w:rPr>
          <w:rFonts w:ascii="Times New Roman" w:eastAsia="Times New Roman" w:hAnsi="Times New Roman" w:cs="Times New Roman"/>
          <w:sz w:val="24"/>
          <w:szCs w:val="24"/>
          <w:lang w:val="en-GB"/>
        </w:rPr>
        <w:t xml:space="preserve">Most people are not WEIRD. </w:t>
      </w:r>
      <w:r w:rsidRPr="007B1E88">
        <w:rPr>
          <w:rFonts w:ascii="Times New Roman" w:eastAsia="Times New Roman" w:hAnsi="Times New Roman" w:cs="Times New Roman"/>
          <w:i/>
          <w:sz w:val="24"/>
          <w:szCs w:val="24"/>
          <w:lang w:val="de-DE"/>
        </w:rPr>
        <w:t>Nature</w:t>
      </w:r>
      <w:r w:rsidRPr="007B1E88">
        <w:rPr>
          <w:rFonts w:ascii="Times New Roman" w:eastAsia="Times New Roman" w:hAnsi="Times New Roman" w:cs="Times New Roman"/>
          <w:sz w:val="24"/>
          <w:szCs w:val="24"/>
          <w:lang w:val="de-DE"/>
        </w:rPr>
        <w:t xml:space="preserve">, </w:t>
      </w:r>
      <w:r w:rsidRPr="007B1E88">
        <w:rPr>
          <w:rFonts w:ascii="Times New Roman" w:eastAsia="Times New Roman" w:hAnsi="Times New Roman" w:cs="Times New Roman"/>
          <w:i/>
          <w:sz w:val="24"/>
          <w:szCs w:val="24"/>
          <w:lang w:val="de-DE"/>
        </w:rPr>
        <w:t>466</w:t>
      </w:r>
      <w:r w:rsidRPr="007B1E88">
        <w:rPr>
          <w:rFonts w:ascii="Times New Roman" w:eastAsia="Times New Roman" w:hAnsi="Times New Roman" w:cs="Times New Roman"/>
          <w:sz w:val="24"/>
          <w:szCs w:val="24"/>
          <w:lang w:val="de-DE"/>
        </w:rPr>
        <w:t>, 29.</w:t>
      </w:r>
      <w:r w:rsidR="004F3518" w:rsidRPr="007B1E88">
        <w:rPr>
          <w:rFonts w:ascii="Times New Roman" w:eastAsia="Times New Roman" w:hAnsi="Times New Roman" w:cs="Times New Roman"/>
          <w:sz w:val="24"/>
          <w:szCs w:val="24"/>
          <w:lang w:val="de-DE"/>
        </w:rPr>
        <w:t xml:space="preserve"> </w:t>
      </w:r>
      <w:r w:rsidR="001A32A2">
        <w:rPr>
          <w:rFonts w:asciiTheme="majorBidi" w:hAnsiTheme="majorBidi" w:cstheme="majorBidi"/>
          <w:color w:val="000000" w:themeColor="text1"/>
          <w:sz w:val="24"/>
          <w:szCs w:val="24"/>
          <w:shd w:val="clear" w:color="auto" w:fill="FFFFFF"/>
          <w:lang w:val="de-DE"/>
        </w:rPr>
        <w:t>https://doi.org/</w:t>
      </w:r>
      <w:r w:rsidR="004F3518" w:rsidRPr="007B1E88">
        <w:rPr>
          <w:rFonts w:asciiTheme="majorBidi" w:hAnsiTheme="majorBidi" w:cstheme="majorBidi"/>
          <w:color w:val="000000" w:themeColor="text1"/>
          <w:sz w:val="24"/>
          <w:szCs w:val="24"/>
          <w:shd w:val="clear" w:color="auto" w:fill="FFFFFF"/>
          <w:lang w:val="de-DE"/>
        </w:rPr>
        <w:t>10.1038/466029a</w:t>
      </w:r>
    </w:p>
    <w:p w14:paraId="7032153A" w14:textId="5C34595E" w:rsidR="004F3518" w:rsidRDefault="00EF1EF1" w:rsidP="00CD6AC3">
      <w:pPr>
        <w:spacing w:after="0" w:line="480" w:lineRule="exact"/>
        <w:ind w:hanging="708"/>
        <w:rPr>
          <w:rFonts w:asciiTheme="majorBidi" w:hAnsiTheme="majorBidi" w:cstheme="majorBidi"/>
          <w:color w:val="000000" w:themeColor="text1"/>
          <w:sz w:val="24"/>
          <w:szCs w:val="24"/>
          <w:shd w:val="clear" w:color="auto" w:fill="FFFFFF"/>
        </w:rPr>
      </w:pPr>
      <w:r w:rsidRPr="000318EC">
        <w:rPr>
          <w:rFonts w:ascii="Times New Roman" w:eastAsia="Times New Roman" w:hAnsi="Times New Roman" w:cs="Times New Roman"/>
          <w:sz w:val="24"/>
          <w:szCs w:val="24"/>
          <w:lang w:val="nl-NL"/>
        </w:rPr>
        <w:t xml:space="preserve">Henrich, J., Heine, S. J., &amp; Norenzayan, A. (2010b). </w:t>
      </w:r>
      <w:r w:rsidRPr="00CF649A">
        <w:rPr>
          <w:rFonts w:ascii="Times New Roman" w:eastAsia="Times New Roman" w:hAnsi="Times New Roman" w:cs="Times New Roman"/>
          <w:sz w:val="24"/>
          <w:szCs w:val="24"/>
        </w:rPr>
        <w:t xml:space="preserve">The weirdest people in the world? </w:t>
      </w:r>
      <w:r w:rsidRPr="00CF649A">
        <w:rPr>
          <w:rFonts w:ascii="Times New Roman" w:eastAsia="Times New Roman" w:hAnsi="Times New Roman" w:cs="Times New Roman"/>
          <w:i/>
          <w:sz w:val="24"/>
          <w:szCs w:val="24"/>
        </w:rPr>
        <w:t>Behavioral and Brain Sciences</w:t>
      </w:r>
      <w:r w:rsidRPr="00CF649A">
        <w:rPr>
          <w:rFonts w:ascii="Times New Roman" w:eastAsia="Times New Roman" w:hAnsi="Times New Roman" w:cs="Times New Roman"/>
          <w:sz w:val="24"/>
          <w:szCs w:val="24"/>
        </w:rPr>
        <w:t xml:space="preserve">, </w:t>
      </w:r>
      <w:r w:rsidRPr="00CF649A">
        <w:rPr>
          <w:rFonts w:ascii="Times New Roman" w:eastAsia="Times New Roman" w:hAnsi="Times New Roman" w:cs="Times New Roman"/>
          <w:i/>
          <w:sz w:val="24"/>
          <w:szCs w:val="24"/>
        </w:rPr>
        <w:t>33</w:t>
      </w:r>
      <w:r w:rsidRPr="00CF649A">
        <w:rPr>
          <w:rFonts w:ascii="Times New Roman" w:eastAsia="Times New Roman" w:hAnsi="Times New Roman" w:cs="Times New Roman"/>
          <w:sz w:val="24"/>
          <w:szCs w:val="24"/>
        </w:rPr>
        <w:t>, 61</w:t>
      </w:r>
      <w:r w:rsidR="007B1E88" w:rsidRPr="000A2E9E">
        <w:rPr>
          <w:rFonts w:ascii="Times New Roman" w:eastAsia="Times New Roman" w:hAnsi="Times New Roman" w:cs="Times New Roman"/>
          <w:sz w:val="24"/>
          <w:szCs w:val="24"/>
        </w:rPr>
        <w:t>–</w:t>
      </w:r>
      <w:r w:rsidRPr="00CF649A">
        <w:rPr>
          <w:rFonts w:ascii="Times New Roman" w:eastAsia="Times New Roman" w:hAnsi="Times New Roman" w:cs="Times New Roman"/>
          <w:sz w:val="24"/>
          <w:szCs w:val="24"/>
        </w:rPr>
        <w:t>83.</w:t>
      </w:r>
      <w:r w:rsidR="004F3518">
        <w:rPr>
          <w:rFonts w:ascii="Times New Roman" w:eastAsia="Times New Roman" w:hAnsi="Times New Roman" w:cs="Times New Roman"/>
          <w:sz w:val="24"/>
          <w:szCs w:val="24"/>
        </w:rPr>
        <w:t xml:space="preserve"> </w:t>
      </w:r>
      <w:r w:rsidR="001A32A2">
        <w:rPr>
          <w:rFonts w:ascii="Times New Roman" w:eastAsia="Times New Roman" w:hAnsi="Times New Roman" w:cs="Times New Roman"/>
          <w:sz w:val="24"/>
          <w:szCs w:val="24"/>
        </w:rPr>
        <w:t>https://doi.org/</w:t>
      </w:r>
      <w:r w:rsidR="004F3518" w:rsidRPr="007B1E88">
        <w:rPr>
          <w:rFonts w:asciiTheme="majorBidi" w:hAnsiTheme="majorBidi" w:cstheme="majorBidi"/>
          <w:color w:val="000000" w:themeColor="text1"/>
          <w:sz w:val="24"/>
          <w:szCs w:val="24"/>
          <w:shd w:val="clear" w:color="auto" w:fill="FFFFFF"/>
        </w:rPr>
        <w:t>10.1017/S0140525X0999152X</w:t>
      </w:r>
    </w:p>
    <w:p w14:paraId="68550844" w14:textId="5F55541F" w:rsidR="002A4A18" w:rsidRPr="007B1E88" w:rsidRDefault="002A4A18" w:rsidP="00CD6AC3">
      <w:pPr>
        <w:spacing w:after="0" w:line="480" w:lineRule="exact"/>
        <w:ind w:hanging="708"/>
        <w:rPr>
          <w:rFonts w:asciiTheme="majorBidi" w:eastAsia="Times New Roman" w:hAnsiTheme="majorBidi" w:cstheme="majorBidi"/>
          <w:color w:val="000000" w:themeColor="text1"/>
          <w:sz w:val="24"/>
          <w:szCs w:val="24"/>
        </w:rPr>
      </w:pPr>
      <w:r w:rsidRPr="002A4A18">
        <w:rPr>
          <w:rFonts w:asciiTheme="majorBidi" w:eastAsia="Times New Roman" w:hAnsiTheme="majorBidi" w:cstheme="majorBidi"/>
          <w:color w:val="000000" w:themeColor="text1"/>
          <w:sz w:val="24"/>
          <w:szCs w:val="24"/>
        </w:rPr>
        <w:t>Jonason, P.</w:t>
      </w:r>
      <w:r w:rsidR="00DE3C8F">
        <w:rPr>
          <w:rFonts w:asciiTheme="majorBidi" w:eastAsia="Times New Roman" w:hAnsiTheme="majorBidi" w:cstheme="majorBidi"/>
          <w:color w:val="000000" w:themeColor="text1"/>
          <w:sz w:val="24"/>
          <w:szCs w:val="24"/>
        </w:rPr>
        <w:t xml:space="preserve"> </w:t>
      </w:r>
      <w:r w:rsidRPr="002A4A18">
        <w:rPr>
          <w:rFonts w:asciiTheme="majorBidi" w:eastAsia="Times New Roman" w:hAnsiTheme="majorBidi" w:cstheme="majorBidi"/>
          <w:color w:val="000000" w:themeColor="text1"/>
          <w:sz w:val="24"/>
          <w:szCs w:val="24"/>
        </w:rPr>
        <w:t>K., Foster, J.</w:t>
      </w:r>
      <w:r w:rsidR="00DE3C8F">
        <w:rPr>
          <w:rFonts w:asciiTheme="majorBidi" w:eastAsia="Times New Roman" w:hAnsiTheme="majorBidi" w:cstheme="majorBidi"/>
          <w:color w:val="000000" w:themeColor="text1"/>
          <w:sz w:val="24"/>
          <w:szCs w:val="24"/>
        </w:rPr>
        <w:t xml:space="preserve"> </w:t>
      </w:r>
      <w:r w:rsidRPr="002A4A18">
        <w:rPr>
          <w:rFonts w:asciiTheme="majorBidi" w:eastAsia="Times New Roman" w:hAnsiTheme="majorBidi" w:cstheme="majorBidi"/>
          <w:color w:val="000000" w:themeColor="text1"/>
          <w:sz w:val="24"/>
          <w:szCs w:val="24"/>
        </w:rPr>
        <w:t>D., Oshio, A., Sitnikova, M., Birkas, B., &amp; Gouveia, V.</w:t>
      </w:r>
      <w:r w:rsidR="00DE3C8F">
        <w:rPr>
          <w:rFonts w:asciiTheme="majorBidi" w:eastAsia="Times New Roman" w:hAnsiTheme="majorBidi" w:cstheme="majorBidi"/>
          <w:color w:val="000000" w:themeColor="text1"/>
          <w:sz w:val="24"/>
          <w:szCs w:val="24"/>
        </w:rPr>
        <w:t xml:space="preserve"> </w:t>
      </w:r>
      <w:r w:rsidRPr="002A4A18">
        <w:rPr>
          <w:rFonts w:asciiTheme="majorBidi" w:eastAsia="Times New Roman" w:hAnsiTheme="majorBidi" w:cstheme="majorBidi"/>
          <w:color w:val="000000" w:themeColor="text1"/>
          <w:sz w:val="24"/>
          <w:szCs w:val="24"/>
        </w:rPr>
        <w:t xml:space="preserve">V. (2017). Self-construals and the Dark Triad traits in six countries. </w:t>
      </w:r>
      <w:r w:rsidRPr="002A4A18">
        <w:rPr>
          <w:rFonts w:asciiTheme="majorBidi" w:eastAsia="Times New Roman" w:hAnsiTheme="majorBidi" w:cstheme="majorBidi"/>
          <w:i/>
          <w:iCs/>
          <w:color w:val="000000" w:themeColor="text1"/>
          <w:sz w:val="24"/>
          <w:szCs w:val="24"/>
        </w:rPr>
        <w:t>Personality and Individual Differences, 113</w:t>
      </w:r>
      <w:r w:rsidRPr="002A4A18">
        <w:rPr>
          <w:rFonts w:asciiTheme="majorBidi" w:eastAsia="Times New Roman" w:hAnsiTheme="majorBidi" w:cstheme="majorBidi"/>
          <w:color w:val="000000" w:themeColor="text1"/>
          <w:sz w:val="24"/>
          <w:szCs w:val="24"/>
        </w:rPr>
        <w:t>, 120</w:t>
      </w:r>
      <w:r>
        <w:rPr>
          <w:rFonts w:asciiTheme="majorBidi" w:eastAsia="Times New Roman" w:hAnsiTheme="majorBidi" w:cstheme="majorBidi"/>
          <w:color w:val="000000" w:themeColor="text1"/>
          <w:sz w:val="24"/>
          <w:szCs w:val="24"/>
        </w:rPr>
        <w:t>–</w:t>
      </w:r>
      <w:r w:rsidRPr="002A4A18">
        <w:rPr>
          <w:rFonts w:asciiTheme="majorBidi" w:eastAsia="Times New Roman" w:hAnsiTheme="majorBidi" w:cstheme="majorBidi"/>
          <w:color w:val="000000" w:themeColor="text1"/>
          <w:sz w:val="24"/>
          <w:szCs w:val="24"/>
        </w:rPr>
        <w:t>124.</w:t>
      </w:r>
      <w:r>
        <w:rPr>
          <w:rFonts w:asciiTheme="majorBidi" w:eastAsia="Times New Roman" w:hAnsiTheme="majorBidi" w:cstheme="majorBidi"/>
          <w:color w:val="000000" w:themeColor="text1"/>
          <w:sz w:val="24"/>
          <w:szCs w:val="24"/>
        </w:rPr>
        <w:t xml:space="preserve"> </w:t>
      </w:r>
      <w:r w:rsidR="001A32A2">
        <w:rPr>
          <w:rFonts w:asciiTheme="majorBidi" w:eastAsia="Times New Roman" w:hAnsiTheme="majorBidi" w:cstheme="majorBidi"/>
          <w:color w:val="000000" w:themeColor="text1"/>
          <w:sz w:val="24"/>
          <w:szCs w:val="24"/>
        </w:rPr>
        <w:t>https://doi.org/</w:t>
      </w:r>
      <w:r w:rsidRPr="002A4A18">
        <w:rPr>
          <w:rFonts w:asciiTheme="majorBidi" w:eastAsia="Times New Roman" w:hAnsiTheme="majorBidi" w:cstheme="majorBidi"/>
          <w:color w:val="000000" w:themeColor="text1"/>
          <w:sz w:val="24"/>
          <w:szCs w:val="24"/>
        </w:rPr>
        <w:t>10.1016/j.paid.2017.02.053</w:t>
      </w:r>
    </w:p>
    <w:p w14:paraId="557176A2" w14:textId="67891575" w:rsidR="00EF1EF1" w:rsidRPr="000A2E9E" w:rsidRDefault="00EF1EF1" w:rsidP="00CD6AC3">
      <w:pPr>
        <w:spacing w:after="0" w:line="480" w:lineRule="exact"/>
        <w:ind w:hanging="708"/>
        <w:rPr>
          <w:rFonts w:ascii="Times New Roman" w:eastAsia="Times New Roman" w:hAnsi="Times New Roman" w:cs="Times New Roman"/>
          <w:sz w:val="24"/>
          <w:szCs w:val="24"/>
        </w:rPr>
      </w:pPr>
      <w:r w:rsidRPr="00886EA5">
        <w:rPr>
          <w:rFonts w:ascii="Times New Roman" w:eastAsia="Times New Roman" w:hAnsi="Times New Roman" w:cs="Times New Roman"/>
          <w:sz w:val="24"/>
          <w:szCs w:val="24"/>
          <w:lang w:val="en-GB"/>
        </w:rPr>
        <w:t xml:space="preserve">Jonason, P. K., &amp; Luévano, V. X. (2013). </w:t>
      </w:r>
      <w:r w:rsidRPr="000A2E9E">
        <w:rPr>
          <w:rFonts w:ascii="Times New Roman" w:eastAsia="Times New Roman" w:hAnsi="Times New Roman" w:cs="Times New Roman"/>
          <w:sz w:val="24"/>
          <w:szCs w:val="24"/>
        </w:rPr>
        <w:t xml:space="preserve">Walking the thin line between efficiency and accuracy: Validity and structure of the Dirty Dozen. </w:t>
      </w:r>
      <w:r w:rsidRPr="000A2E9E">
        <w:rPr>
          <w:rFonts w:ascii="Times New Roman" w:eastAsia="Times New Roman" w:hAnsi="Times New Roman" w:cs="Times New Roman"/>
          <w:i/>
          <w:sz w:val="24"/>
          <w:szCs w:val="24"/>
        </w:rPr>
        <w:t>Personality and Individual Differences, 55</w:t>
      </w:r>
      <w:r w:rsidRPr="000A2E9E">
        <w:rPr>
          <w:rFonts w:ascii="Times New Roman" w:eastAsia="Times New Roman" w:hAnsi="Times New Roman" w:cs="Times New Roman"/>
          <w:sz w:val="24"/>
          <w:szCs w:val="24"/>
        </w:rPr>
        <w:t>, 76–81.</w:t>
      </w:r>
      <w:r>
        <w:rPr>
          <w:rFonts w:ascii="Times New Roman" w:eastAsia="Times New Roman" w:hAnsi="Times New Roman" w:cs="Times New Roman"/>
          <w:sz w:val="24"/>
          <w:szCs w:val="24"/>
        </w:rPr>
        <w:t xml:space="preserve"> </w:t>
      </w:r>
      <w:r w:rsidR="001A32A2">
        <w:rPr>
          <w:rFonts w:ascii="Times New Roman" w:eastAsia="Times New Roman" w:hAnsi="Times New Roman" w:cs="Times New Roman"/>
          <w:sz w:val="24"/>
          <w:szCs w:val="24"/>
        </w:rPr>
        <w:t>https://doi.org/</w:t>
      </w:r>
      <w:r w:rsidRPr="004D7E81">
        <w:rPr>
          <w:rFonts w:ascii="Times New Roman" w:eastAsia="Times New Roman" w:hAnsi="Times New Roman" w:cs="Times New Roman"/>
          <w:sz w:val="24"/>
          <w:szCs w:val="24"/>
        </w:rPr>
        <w:t>10.1016/j.paid.2013.02.010</w:t>
      </w:r>
    </w:p>
    <w:p w14:paraId="5EC10C0A" w14:textId="11090E6F" w:rsidR="001A32A2" w:rsidRPr="00886EA5" w:rsidRDefault="00EF1EF1" w:rsidP="00CD6AC3">
      <w:pPr>
        <w:pBdr>
          <w:top w:val="nil"/>
          <w:left w:val="nil"/>
          <w:bottom w:val="nil"/>
          <w:right w:val="nil"/>
          <w:between w:val="nil"/>
        </w:pBdr>
        <w:spacing w:after="0" w:line="480" w:lineRule="exact"/>
        <w:ind w:hanging="720"/>
        <w:rPr>
          <w:rFonts w:ascii="Times New Roman" w:eastAsia="Times New Roman" w:hAnsi="Times New Roman" w:cs="Times New Roman"/>
          <w:color w:val="000000" w:themeColor="text1"/>
          <w:sz w:val="24"/>
          <w:szCs w:val="24"/>
          <w:lang w:val="fr-FR"/>
        </w:rPr>
      </w:pPr>
      <w:r w:rsidRPr="000A2E9E">
        <w:rPr>
          <w:rFonts w:ascii="Times New Roman" w:eastAsia="Times New Roman" w:hAnsi="Times New Roman" w:cs="Times New Roman"/>
          <w:sz w:val="24"/>
          <w:szCs w:val="24"/>
        </w:rPr>
        <w:t>Jonason, P.</w:t>
      </w:r>
      <w:r>
        <w:rPr>
          <w:rFonts w:ascii="Times New Roman" w:eastAsia="Times New Roman" w:hAnsi="Times New Roman" w:cs="Times New Roman"/>
          <w:sz w:val="24"/>
          <w:szCs w:val="24"/>
        </w:rPr>
        <w:t xml:space="preserve"> </w:t>
      </w:r>
      <w:r w:rsidRPr="000A2E9E">
        <w:rPr>
          <w:rFonts w:ascii="Times New Roman" w:eastAsia="Times New Roman" w:hAnsi="Times New Roman" w:cs="Times New Roman"/>
          <w:sz w:val="24"/>
          <w:szCs w:val="24"/>
        </w:rPr>
        <w:t>K., &amp; Webster, G.</w:t>
      </w:r>
      <w:r>
        <w:rPr>
          <w:rFonts w:ascii="Times New Roman" w:eastAsia="Times New Roman" w:hAnsi="Times New Roman" w:cs="Times New Roman"/>
          <w:sz w:val="24"/>
          <w:szCs w:val="24"/>
        </w:rPr>
        <w:t xml:space="preserve"> </w:t>
      </w:r>
      <w:r w:rsidRPr="000A2E9E">
        <w:rPr>
          <w:rFonts w:ascii="Times New Roman" w:eastAsia="Times New Roman" w:hAnsi="Times New Roman" w:cs="Times New Roman"/>
          <w:sz w:val="24"/>
          <w:szCs w:val="24"/>
        </w:rPr>
        <w:t xml:space="preserve">D. (2010). The Dirty Dozen: A concise measure of the Dark Triad. </w:t>
      </w:r>
      <w:r w:rsidRPr="00886EA5">
        <w:rPr>
          <w:rFonts w:ascii="Times New Roman" w:eastAsia="Times New Roman" w:hAnsi="Times New Roman" w:cs="Times New Roman"/>
          <w:i/>
          <w:sz w:val="24"/>
          <w:szCs w:val="24"/>
          <w:lang w:val="fr-FR"/>
        </w:rPr>
        <w:t>Psychological Assessment, 22</w:t>
      </w:r>
      <w:r w:rsidRPr="00886EA5">
        <w:rPr>
          <w:rFonts w:ascii="Times New Roman" w:eastAsia="Times New Roman" w:hAnsi="Times New Roman" w:cs="Times New Roman"/>
          <w:sz w:val="24"/>
          <w:szCs w:val="24"/>
          <w:lang w:val="fr-FR"/>
        </w:rPr>
        <w:t>, 420–432.</w:t>
      </w:r>
      <w:r w:rsidRPr="00886EA5">
        <w:rPr>
          <w:rFonts w:ascii="Times New Roman" w:hAnsi="Times New Roman" w:cs="Times New Roman"/>
          <w:sz w:val="24"/>
          <w:szCs w:val="24"/>
          <w:lang w:val="fr-FR"/>
        </w:rPr>
        <w:t xml:space="preserve"> </w:t>
      </w:r>
      <w:hyperlink r:id="rId9" w:history="1">
        <w:r w:rsidR="001A32A2" w:rsidRPr="00886EA5">
          <w:rPr>
            <w:rStyle w:val="Hyperlink"/>
            <w:rFonts w:ascii="Times New Roman" w:hAnsi="Times New Roman" w:cs="Times New Roman"/>
            <w:color w:val="000000" w:themeColor="text1"/>
            <w:sz w:val="24"/>
            <w:szCs w:val="24"/>
            <w:u w:val="none"/>
            <w:lang w:val="fr-FR"/>
          </w:rPr>
          <w:t>https://doi.org/10.1037/a0019265</w:t>
        </w:r>
      </w:hyperlink>
    </w:p>
    <w:p w14:paraId="5E0DA42E" w14:textId="54BD5CC9" w:rsidR="00EF1EF1" w:rsidRPr="00B740DC" w:rsidRDefault="00EF1EF1" w:rsidP="00CD6AC3">
      <w:pPr>
        <w:pBdr>
          <w:top w:val="nil"/>
          <w:left w:val="nil"/>
          <w:bottom w:val="nil"/>
          <w:right w:val="nil"/>
          <w:between w:val="nil"/>
        </w:pBdr>
        <w:spacing w:after="0" w:line="480" w:lineRule="exact"/>
        <w:ind w:hanging="720"/>
        <w:rPr>
          <w:rFonts w:ascii="Times New Roman" w:eastAsia="Times New Roman" w:hAnsi="Times New Roman" w:cs="Times New Roman"/>
          <w:color w:val="000000"/>
          <w:sz w:val="24"/>
          <w:szCs w:val="24"/>
        </w:rPr>
      </w:pPr>
      <w:r w:rsidRPr="00886EA5">
        <w:rPr>
          <w:rFonts w:ascii="Times New Roman" w:eastAsia="Times New Roman" w:hAnsi="Times New Roman" w:cs="Times New Roman"/>
          <w:color w:val="000000"/>
          <w:sz w:val="24"/>
          <w:szCs w:val="24"/>
          <w:lang w:val="fr-FR"/>
        </w:rPr>
        <w:t xml:space="preserve">Jones, D. N., &amp; Paulhus, D. L. (2014). </w:t>
      </w:r>
      <w:r w:rsidRPr="00B740DC">
        <w:rPr>
          <w:rFonts w:ascii="Times New Roman" w:eastAsia="Times New Roman" w:hAnsi="Times New Roman" w:cs="Times New Roman"/>
          <w:color w:val="000000"/>
          <w:sz w:val="24"/>
          <w:szCs w:val="24"/>
        </w:rPr>
        <w:t xml:space="preserve">Introducing the Short Dark Triad (SD3): A brief measure of dark personality traits. </w:t>
      </w:r>
      <w:r w:rsidRPr="00B740DC">
        <w:rPr>
          <w:rFonts w:ascii="Times New Roman" w:eastAsia="Times New Roman" w:hAnsi="Times New Roman" w:cs="Times New Roman"/>
          <w:i/>
          <w:color w:val="000000"/>
          <w:sz w:val="24"/>
          <w:szCs w:val="24"/>
        </w:rPr>
        <w:t>Assessment, 21</w:t>
      </w:r>
      <w:r w:rsidRPr="00B740DC">
        <w:rPr>
          <w:rFonts w:ascii="Times New Roman" w:eastAsia="Times New Roman" w:hAnsi="Times New Roman" w:cs="Times New Roman"/>
          <w:color w:val="000000"/>
          <w:sz w:val="24"/>
          <w:szCs w:val="24"/>
        </w:rPr>
        <w:t>, 28–41.</w:t>
      </w:r>
      <w:r w:rsidR="001A32A2">
        <w:rPr>
          <w:rFonts w:ascii="Times New Roman" w:eastAsia="Times New Roman" w:hAnsi="Times New Roman" w:cs="Times New Roman"/>
          <w:color w:val="000000"/>
          <w:sz w:val="24"/>
          <w:szCs w:val="24"/>
        </w:rPr>
        <w:t xml:space="preserve"> https://doi.org/</w:t>
      </w:r>
      <w:r w:rsidRPr="00B740DC">
        <w:rPr>
          <w:rFonts w:ascii="Times New Roman" w:eastAsia="Times New Roman" w:hAnsi="Times New Roman" w:cs="Times New Roman"/>
          <w:color w:val="000000"/>
          <w:sz w:val="24"/>
          <w:szCs w:val="24"/>
        </w:rPr>
        <w:t>10.1177/1073191113514105</w:t>
      </w:r>
    </w:p>
    <w:p w14:paraId="4C60583E" w14:textId="7F9D6A53" w:rsidR="00EF1EF1" w:rsidRPr="00B740DC" w:rsidRDefault="00EF1EF1" w:rsidP="00CD6AC3">
      <w:pPr>
        <w:pBdr>
          <w:top w:val="nil"/>
          <w:left w:val="nil"/>
          <w:bottom w:val="nil"/>
          <w:right w:val="nil"/>
          <w:between w:val="nil"/>
        </w:pBdr>
        <w:spacing w:after="0" w:line="480" w:lineRule="exact"/>
        <w:ind w:hanging="720"/>
        <w:rPr>
          <w:rFonts w:ascii="Times New Roman" w:eastAsia="Times New Roman" w:hAnsi="Times New Roman" w:cs="Times New Roman"/>
          <w:color w:val="000000"/>
          <w:sz w:val="24"/>
          <w:szCs w:val="24"/>
        </w:rPr>
      </w:pPr>
      <w:r w:rsidRPr="00B740DC">
        <w:rPr>
          <w:rFonts w:ascii="Times New Roman" w:eastAsia="Times New Roman" w:hAnsi="Times New Roman" w:cs="Times New Roman"/>
          <w:color w:val="000000"/>
          <w:sz w:val="24"/>
          <w:szCs w:val="24"/>
        </w:rPr>
        <w:t>Jones, D.</w:t>
      </w:r>
      <w:r>
        <w:rPr>
          <w:rFonts w:ascii="Times New Roman" w:eastAsia="Times New Roman" w:hAnsi="Times New Roman" w:cs="Times New Roman"/>
          <w:color w:val="000000"/>
          <w:sz w:val="24"/>
          <w:szCs w:val="24"/>
        </w:rPr>
        <w:t xml:space="preserve"> </w:t>
      </w:r>
      <w:r w:rsidRPr="00B740DC">
        <w:rPr>
          <w:rFonts w:ascii="Times New Roman" w:eastAsia="Times New Roman" w:hAnsi="Times New Roman" w:cs="Times New Roman"/>
          <w:color w:val="000000"/>
          <w:sz w:val="24"/>
          <w:szCs w:val="24"/>
        </w:rPr>
        <w:t>N., &amp; Paulhus, D.</w:t>
      </w:r>
      <w:r>
        <w:rPr>
          <w:rFonts w:ascii="Times New Roman" w:eastAsia="Times New Roman" w:hAnsi="Times New Roman" w:cs="Times New Roman"/>
          <w:color w:val="000000"/>
          <w:sz w:val="24"/>
          <w:szCs w:val="24"/>
        </w:rPr>
        <w:t xml:space="preserve"> </w:t>
      </w:r>
      <w:r w:rsidRPr="00B740DC">
        <w:rPr>
          <w:rFonts w:ascii="Times New Roman" w:eastAsia="Times New Roman" w:hAnsi="Times New Roman" w:cs="Times New Roman"/>
          <w:color w:val="000000"/>
          <w:sz w:val="24"/>
          <w:szCs w:val="24"/>
        </w:rPr>
        <w:t xml:space="preserve">L. (2017). Duplicity among the </w:t>
      </w:r>
      <w:r>
        <w:rPr>
          <w:rFonts w:ascii="Times New Roman" w:eastAsia="Times New Roman" w:hAnsi="Times New Roman" w:cs="Times New Roman"/>
          <w:color w:val="000000"/>
          <w:sz w:val="24"/>
          <w:szCs w:val="24"/>
        </w:rPr>
        <w:t>D</w:t>
      </w:r>
      <w:r w:rsidRPr="00B740DC">
        <w:rPr>
          <w:rFonts w:ascii="Times New Roman" w:eastAsia="Times New Roman" w:hAnsi="Times New Roman" w:cs="Times New Roman"/>
          <w:color w:val="000000"/>
          <w:sz w:val="24"/>
          <w:szCs w:val="24"/>
        </w:rPr>
        <w:t xml:space="preserve">ark </w:t>
      </w:r>
      <w:r>
        <w:rPr>
          <w:rFonts w:ascii="Times New Roman" w:eastAsia="Times New Roman" w:hAnsi="Times New Roman" w:cs="Times New Roman"/>
          <w:color w:val="000000"/>
          <w:sz w:val="24"/>
          <w:szCs w:val="24"/>
        </w:rPr>
        <w:t>T</w:t>
      </w:r>
      <w:r w:rsidRPr="00B740DC">
        <w:rPr>
          <w:rFonts w:ascii="Times New Roman" w:eastAsia="Times New Roman" w:hAnsi="Times New Roman" w:cs="Times New Roman"/>
          <w:color w:val="000000"/>
          <w:sz w:val="24"/>
          <w:szCs w:val="24"/>
        </w:rPr>
        <w:t xml:space="preserve">riad: Three faces of deceit. </w:t>
      </w:r>
      <w:r w:rsidRPr="00B740DC">
        <w:rPr>
          <w:rFonts w:ascii="Times New Roman" w:eastAsia="Times New Roman" w:hAnsi="Times New Roman" w:cs="Times New Roman"/>
          <w:i/>
          <w:color w:val="000000"/>
          <w:sz w:val="24"/>
          <w:szCs w:val="24"/>
        </w:rPr>
        <w:t>Journal of Personality and Social Psychology, 113</w:t>
      </w:r>
      <w:r w:rsidRPr="00B740DC">
        <w:rPr>
          <w:rFonts w:ascii="Times New Roman" w:eastAsia="Times New Roman" w:hAnsi="Times New Roman" w:cs="Times New Roman"/>
          <w:color w:val="000000"/>
          <w:sz w:val="24"/>
          <w:szCs w:val="24"/>
        </w:rPr>
        <w:t xml:space="preserve">, 329–342. </w:t>
      </w:r>
      <w:r w:rsidR="001A32A2">
        <w:rPr>
          <w:rFonts w:ascii="Times New Roman" w:eastAsia="Times New Roman" w:hAnsi="Times New Roman" w:cs="Times New Roman"/>
          <w:color w:val="000000"/>
          <w:sz w:val="24"/>
          <w:szCs w:val="24"/>
        </w:rPr>
        <w:t>https://doi.org/</w:t>
      </w:r>
      <w:r w:rsidRPr="00B740DC">
        <w:rPr>
          <w:rFonts w:ascii="Times New Roman" w:eastAsia="Times New Roman" w:hAnsi="Times New Roman" w:cs="Times New Roman"/>
          <w:color w:val="000000"/>
          <w:sz w:val="24"/>
          <w:szCs w:val="24"/>
        </w:rPr>
        <w:t>10.1037/pspp0000139</w:t>
      </w:r>
    </w:p>
    <w:p w14:paraId="27263311" w14:textId="5504F427" w:rsidR="00EF1EF1" w:rsidRDefault="00EF1EF1" w:rsidP="00CD6AC3">
      <w:pPr>
        <w:pBdr>
          <w:top w:val="nil"/>
          <w:left w:val="nil"/>
          <w:bottom w:val="nil"/>
          <w:right w:val="nil"/>
          <w:between w:val="nil"/>
        </w:pBdr>
        <w:spacing w:after="0" w:line="480" w:lineRule="exact"/>
        <w:ind w:hanging="720"/>
        <w:rPr>
          <w:rFonts w:ascii="Times New Roman" w:eastAsia="Times New Roman" w:hAnsi="Times New Roman" w:cs="Times New Roman"/>
          <w:color w:val="000000"/>
          <w:sz w:val="24"/>
          <w:szCs w:val="24"/>
          <w:lang w:val="nl-NL"/>
        </w:rPr>
      </w:pPr>
      <w:r w:rsidRPr="00B740DC">
        <w:rPr>
          <w:rFonts w:ascii="Times New Roman" w:eastAsia="Times New Roman" w:hAnsi="Times New Roman" w:cs="Times New Roman"/>
          <w:color w:val="000000"/>
          <w:sz w:val="24"/>
          <w:szCs w:val="24"/>
        </w:rPr>
        <w:t>Kajonius, P.</w:t>
      </w:r>
      <w:r>
        <w:rPr>
          <w:rFonts w:ascii="Times New Roman" w:eastAsia="Times New Roman" w:hAnsi="Times New Roman" w:cs="Times New Roman"/>
          <w:color w:val="000000"/>
          <w:sz w:val="24"/>
          <w:szCs w:val="24"/>
        </w:rPr>
        <w:t xml:space="preserve"> </w:t>
      </w:r>
      <w:r w:rsidRPr="00B740DC">
        <w:rPr>
          <w:rFonts w:ascii="Times New Roman" w:eastAsia="Times New Roman" w:hAnsi="Times New Roman" w:cs="Times New Roman"/>
          <w:color w:val="000000"/>
          <w:sz w:val="24"/>
          <w:szCs w:val="24"/>
        </w:rPr>
        <w:t>J., Persson, B.</w:t>
      </w:r>
      <w:r>
        <w:rPr>
          <w:rFonts w:ascii="Times New Roman" w:eastAsia="Times New Roman" w:hAnsi="Times New Roman" w:cs="Times New Roman"/>
          <w:color w:val="000000"/>
          <w:sz w:val="24"/>
          <w:szCs w:val="24"/>
        </w:rPr>
        <w:t xml:space="preserve"> </w:t>
      </w:r>
      <w:r w:rsidRPr="00B740DC">
        <w:rPr>
          <w:rFonts w:ascii="Times New Roman" w:eastAsia="Times New Roman" w:hAnsi="Times New Roman" w:cs="Times New Roman"/>
          <w:color w:val="000000"/>
          <w:sz w:val="24"/>
          <w:szCs w:val="24"/>
        </w:rPr>
        <w:t xml:space="preserve">N., Rosenberg, P., &amp; Garcia, D. (2016). The (mis)measurement of the Dark Triad Dirty Dozen: Exploitation at the core of the scale. </w:t>
      </w:r>
      <w:r w:rsidRPr="000318EC">
        <w:rPr>
          <w:rFonts w:ascii="Times New Roman" w:eastAsia="Times New Roman" w:hAnsi="Times New Roman" w:cs="Times New Roman"/>
          <w:i/>
          <w:color w:val="000000"/>
          <w:sz w:val="24"/>
          <w:szCs w:val="24"/>
          <w:lang w:val="nl-NL"/>
        </w:rPr>
        <w:t>PeerJ, 4</w:t>
      </w:r>
      <w:r w:rsidRPr="000318EC">
        <w:rPr>
          <w:rFonts w:ascii="Times New Roman" w:eastAsia="Times New Roman" w:hAnsi="Times New Roman" w:cs="Times New Roman"/>
          <w:color w:val="000000"/>
          <w:sz w:val="24"/>
          <w:szCs w:val="24"/>
          <w:lang w:val="nl-NL"/>
        </w:rPr>
        <w:t>, e1748.</w:t>
      </w:r>
      <w:r w:rsidRPr="000318EC">
        <w:rPr>
          <w:rFonts w:ascii="Times New Roman" w:hAnsi="Times New Roman" w:cs="Times New Roman"/>
          <w:sz w:val="24"/>
          <w:szCs w:val="24"/>
          <w:lang w:val="nl-NL"/>
        </w:rPr>
        <w:t xml:space="preserve"> </w:t>
      </w:r>
      <w:r w:rsidR="001A32A2">
        <w:rPr>
          <w:rFonts w:ascii="Times New Roman" w:eastAsia="Times New Roman" w:hAnsi="Times New Roman" w:cs="Times New Roman"/>
          <w:color w:val="000000"/>
          <w:sz w:val="24"/>
          <w:szCs w:val="24"/>
          <w:lang w:val="nl-NL"/>
        </w:rPr>
        <w:t>https://doi.org/</w:t>
      </w:r>
      <w:r w:rsidRPr="000318EC">
        <w:rPr>
          <w:rFonts w:ascii="Times New Roman" w:eastAsia="Times New Roman" w:hAnsi="Times New Roman" w:cs="Times New Roman"/>
          <w:color w:val="000000"/>
          <w:sz w:val="24"/>
          <w:szCs w:val="24"/>
          <w:lang w:val="nl-NL"/>
        </w:rPr>
        <w:t>10.7717/peerj.1748</w:t>
      </w:r>
    </w:p>
    <w:p w14:paraId="6501E988" w14:textId="2D25D292" w:rsidR="00C3511A" w:rsidRPr="000318EC" w:rsidRDefault="00C3511A" w:rsidP="00CD6AC3">
      <w:pPr>
        <w:pBdr>
          <w:top w:val="nil"/>
          <w:left w:val="nil"/>
          <w:bottom w:val="nil"/>
          <w:right w:val="nil"/>
          <w:between w:val="nil"/>
        </w:pBdr>
        <w:spacing w:after="0" w:line="480" w:lineRule="exact"/>
        <w:ind w:hanging="720"/>
        <w:rPr>
          <w:rFonts w:ascii="Times New Roman" w:eastAsia="Times New Roman" w:hAnsi="Times New Roman" w:cs="Times New Roman"/>
          <w:color w:val="000000"/>
          <w:sz w:val="24"/>
          <w:szCs w:val="24"/>
          <w:lang w:val="nl-NL"/>
        </w:rPr>
      </w:pPr>
      <w:r w:rsidRPr="00C3511A">
        <w:rPr>
          <w:rFonts w:ascii="Times New Roman" w:eastAsia="Times New Roman" w:hAnsi="Times New Roman" w:cs="Times New Roman"/>
          <w:color w:val="000000"/>
          <w:sz w:val="24"/>
          <w:szCs w:val="24"/>
          <w:lang w:val="nl-NL"/>
        </w:rPr>
        <w:t xml:space="preserve">Kim, J., &amp; Nam, S. (1998). The </w:t>
      </w:r>
      <w:r w:rsidR="004F3518">
        <w:rPr>
          <w:rFonts w:ascii="Times New Roman" w:eastAsia="Times New Roman" w:hAnsi="Times New Roman" w:cs="Times New Roman"/>
          <w:color w:val="000000"/>
          <w:sz w:val="24"/>
          <w:szCs w:val="24"/>
          <w:lang w:val="nl-NL"/>
        </w:rPr>
        <w:t>c</w:t>
      </w:r>
      <w:r w:rsidRPr="00C3511A">
        <w:rPr>
          <w:rFonts w:ascii="Times New Roman" w:eastAsia="Times New Roman" w:hAnsi="Times New Roman" w:cs="Times New Roman"/>
          <w:color w:val="000000"/>
          <w:sz w:val="24"/>
          <w:szCs w:val="24"/>
          <w:lang w:val="nl-NL"/>
        </w:rPr>
        <w:t xml:space="preserve">oncept and </w:t>
      </w:r>
      <w:r w:rsidR="004F3518">
        <w:rPr>
          <w:rFonts w:ascii="Times New Roman" w:eastAsia="Times New Roman" w:hAnsi="Times New Roman" w:cs="Times New Roman"/>
          <w:color w:val="000000"/>
          <w:sz w:val="24"/>
          <w:szCs w:val="24"/>
          <w:lang w:val="nl-NL"/>
        </w:rPr>
        <w:t>d</w:t>
      </w:r>
      <w:r w:rsidRPr="00C3511A">
        <w:rPr>
          <w:rFonts w:ascii="Times New Roman" w:eastAsia="Times New Roman" w:hAnsi="Times New Roman" w:cs="Times New Roman"/>
          <w:color w:val="000000"/>
          <w:sz w:val="24"/>
          <w:szCs w:val="24"/>
          <w:lang w:val="nl-NL"/>
        </w:rPr>
        <w:t xml:space="preserve">ynamics of </w:t>
      </w:r>
      <w:r w:rsidR="004F3518">
        <w:rPr>
          <w:rFonts w:ascii="Times New Roman" w:eastAsia="Times New Roman" w:hAnsi="Times New Roman" w:cs="Times New Roman"/>
          <w:color w:val="000000"/>
          <w:sz w:val="24"/>
          <w:szCs w:val="24"/>
          <w:lang w:val="nl-NL"/>
        </w:rPr>
        <w:t>f</w:t>
      </w:r>
      <w:r w:rsidRPr="00C3511A">
        <w:rPr>
          <w:rFonts w:ascii="Times New Roman" w:eastAsia="Times New Roman" w:hAnsi="Times New Roman" w:cs="Times New Roman"/>
          <w:color w:val="000000"/>
          <w:sz w:val="24"/>
          <w:szCs w:val="24"/>
          <w:lang w:val="nl-NL"/>
        </w:rPr>
        <w:t xml:space="preserve">ace: Implications for </w:t>
      </w:r>
      <w:r w:rsidR="004F3518">
        <w:rPr>
          <w:rFonts w:ascii="Times New Roman" w:eastAsia="Times New Roman" w:hAnsi="Times New Roman" w:cs="Times New Roman"/>
          <w:color w:val="000000"/>
          <w:sz w:val="24"/>
          <w:szCs w:val="24"/>
          <w:lang w:val="nl-NL"/>
        </w:rPr>
        <w:t>o</w:t>
      </w:r>
      <w:r w:rsidRPr="00C3511A">
        <w:rPr>
          <w:rFonts w:ascii="Times New Roman" w:eastAsia="Times New Roman" w:hAnsi="Times New Roman" w:cs="Times New Roman"/>
          <w:color w:val="000000"/>
          <w:sz w:val="24"/>
          <w:szCs w:val="24"/>
          <w:lang w:val="nl-NL"/>
        </w:rPr>
        <w:t xml:space="preserve">rganizational </w:t>
      </w:r>
      <w:r w:rsidR="004F3518">
        <w:rPr>
          <w:rFonts w:ascii="Times New Roman" w:eastAsia="Times New Roman" w:hAnsi="Times New Roman" w:cs="Times New Roman"/>
          <w:color w:val="000000"/>
          <w:sz w:val="24"/>
          <w:szCs w:val="24"/>
          <w:lang w:val="nl-NL"/>
        </w:rPr>
        <w:t>b</w:t>
      </w:r>
      <w:r w:rsidRPr="00C3511A">
        <w:rPr>
          <w:rFonts w:ascii="Times New Roman" w:eastAsia="Times New Roman" w:hAnsi="Times New Roman" w:cs="Times New Roman"/>
          <w:color w:val="000000"/>
          <w:sz w:val="24"/>
          <w:szCs w:val="24"/>
          <w:lang w:val="nl-NL"/>
        </w:rPr>
        <w:t xml:space="preserve">ehavior in Asia. </w:t>
      </w:r>
      <w:r w:rsidRPr="00C3511A">
        <w:rPr>
          <w:rFonts w:ascii="Times New Roman" w:eastAsia="Times New Roman" w:hAnsi="Times New Roman" w:cs="Times New Roman"/>
          <w:i/>
          <w:iCs/>
          <w:color w:val="000000"/>
          <w:sz w:val="24"/>
          <w:szCs w:val="24"/>
          <w:lang w:val="nl-NL"/>
        </w:rPr>
        <w:t>Organization Science, 9</w:t>
      </w:r>
      <w:r w:rsidRPr="00C3511A">
        <w:rPr>
          <w:rFonts w:ascii="Times New Roman" w:eastAsia="Times New Roman" w:hAnsi="Times New Roman" w:cs="Times New Roman"/>
          <w:color w:val="000000"/>
          <w:sz w:val="24"/>
          <w:szCs w:val="24"/>
          <w:lang w:val="nl-NL"/>
        </w:rPr>
        <w:t>, 522</w:t>
      </w:r>
      <w:r w:rsidRPr="00886EA5">
        <w:rPr>
          <w:rFonts w:ascii="Times New Roman" w:eastAsia="Times New Roman" w:hAnsi="Times New Roman" w:cs="Times New Roman"/>
          <w:color w:val="000000"/>
          <w:sz w:val="24"/>
          <w:szCs w:val="24"/>
          <w:lang w:val="en-GB"/>
        </w:rPr>
        <w:t>–</w:t>
      </w:r>
      <w:r w:rsidRPr="00C3511A">
        <w:rPr>
          <w:rFonts w:ascii="Times New Roman" w:eastAsia="Times New Roman" w:hAnsi="Times New Roman" w:cs="Times New Roman"/>
          <w:color w:val="000000"/>
          <w:sz w:val="24"/>
          <w:szCs w:val="24"/>
          <w:lang w:val="nl-NL"/>
        </w:rPr>
        <w:t>534</w:t>
      </w:r>
      <w:r>
        <w:rPr>
          <w:rFonts w:ascii="Times New Roman" w:eastAsia="Times New Roman" w:hAnsi="Times New Roman" w:cs="Times New Roman"/>
          <w:color w:val="000000"/>
          <w:sz w:val="24"/>
          <w:szCs w:val="24"/>
          <w:lang w:val="nl-NL"/>
        </w:rPr>
        <w:t>.</w:t>
      </w:r>
      <w:r w:rsidR="001A32A2">
        <w:rPr>
          <w:rFonts w:ascii="Times New Roman" w:eastAsia="Times New Roman" w:hAnsi="Times New Roman" w:cs="Times New Roman"/>
          <w:color w:val="000000"/>
          <w:sz w:val="24"/>
          <w:szCs w:val="24"/>
          <w:lang w:val="nl-NL"/>
        </w:rPr>
        <w:t xml:space="preserve"> https://doi.org/</w:t>
      </w:r>
      <w:r w:rsidRPr="00C3511A">
        <w:rPr>
          <w:rFonts w:ascii="Times New Roman" w:eastAsia="Times New Roman" w:hAnsi="Times New Roman" w:cs="Times New Roman"/>
          <w:color w:val="000000"/>
          <w:sz w:val="24"/>
          <w:szCs w:val="24"/>
          <w:lang w:val="nl-NL"/>
        </w:rPr>
        <w:t>10.1287/orsc.9.4.522</w:t>
      </w:r>
    </w:p>
    <w:p w14:paraId="7F81E645" w14:textId="1F0BFE23" w:rsidR="00EF1EF1" w:rsidRPr="00B740DC" w:rsidRDefault="00EF1EF1" w:rsidP="00CD6AC3">
      <w:pPr>
        <w:pBdr>
          <w:top w:val="nil"/>
          <w:left w:val="nil"/>
          <w:bottom w:val="nil"/>
          <w:right w:val="nil"/>
          <w:between w:val="nil"/>
        </w:pBdr>
        <w:spacing w:after="0" w:line="480" w:lineRule="exact"/>
        <w:ind w:hanging="720"/>
        <w:rPr>
          <w:rFonts w:ascii="Times New Roman" w:eastAsia="Times New Roman" w:hAnsi="Times New Roman" w:cs="Times New Roman"/>
          <w:color w:val="000000"/>
          <w:sz w:val="24"/>
          <w:szCs w:val="24"/>
          <w:lang w:val="en-GB"/>
        </w:rPr>
      </w:pPr>
      <w:r w:rsidRPr="000318EC">
        <w:rPr>
          <w:rFonts w:ascii="Times New Roman" w:eastAsia="Times New Roman" w:hAnsi="Times New Roman" w:cs="Times New Roman"/>
          <w:color w:val="000000"/>
          <w:sz w:val="24"/>
          <w:szCs w:val="24"/>
          <w:lang w:val="nl-NL"/>
        </w:rPr>
        <w:t xml:space="preserve">Klimstra, T. A., Sijtsema, J. J., Henrichs, J., &amp; Cima, M. (2014). </w:t>
      </w:r>
      <w:r w:rsidRPr="00B740DC">
        <w:rPr>
          <w:rFonts w:ascii="Times New Roman" w:eastAsia="Times New Roman" w:hAnsi="Times New Roman" w:cs="Times New Roman"/>
          <w:color w:val="000000"/>
          <w:sz w:val="24"/>
          <w:szCs w:val="24"/>
          <w:lang w:val="en-GB"/>
        </w:rPr>
        <w:t xml:space="preserve">The Dark Triad of personality in adolescence: Psychometric properties of a concise measure and associations with adolescent adjustment form from a multi-informant perspective. </w:t>
      </w:r>
      <w:r w:rsidRPr="00B740DC">
        <w:rPr>
          <w:rFonts w:ascii="Times New Roman" w:eastAsia="Times New Roman" w:hAnsi="Times New Roman" w:cs="Times New Roman"/>
          <w:i/>
          <w:color w:val="000000"/>
          <w:sz w:val="24"/>
          <w:szCs w:val="24"/>
          <w:lang w:val="en-GB"/>
        </w:rPr>
        <w:t>Journal of Research in Personality, 53</w:t>
      </w:r>
      <w:r w:rsidRPr="00B740DC">
        <w:rPr>
          <w:rFonts w:ascii="Times New Roman" w:eastAsia="Times New Roman" w:hAnsi="Times New Roman" w:cs="Times New Roman"/>
          <w:color w:val="000000"/>
          <w:sz w:val="24"/>
          <w:szCs w:val="24"/>
          <w:lang w:val="en-GB"/>
        </w:rPr>
        <w:t xml:space="preserve">, 84–92. </w:t>
      </w:r>
      <w:r w:rsidR="001A32A2">
        <w:rPr>
          <w:rFonts w:ascii="Times New Roman" w:eastAsia="Times New Roman" w:hAnsi="Times New Roman" w:cs="Times New Roman"/>
          <w:color w:val="000000"/>
          <w:sz w:val="24"/>
          <w:szCs w:val="24"/>
          <w:lang w:val="en-GB"/>
        </w:rPr>
        <w:t>https://doi.org/</w:t>
      </w:r>
      <w:r w:rsidRPr="00B740DC">
        <w:rPr>
          <w:rFonts w:ascii="Times New Roman" w:eastAsia="Times New Roman" w:hAnsi="Times New Roman" w:cs="Times New Roman"/>
          <w:color w:val="000000"/>
          <w:sz w:val="24"/>
          <w:szCs w:val="24"/>
          <w:lang w:val="en-GB"/>
        </w:rPr>
        <w:t>10.1016/j.jrp.2014.09.001</w:t>
      </w:r>
    </w:p>
    <w:p w14:paraId="356BCFC4" w14:textId="2A21490D" w:rsidR="00EF1EF1" w:rsidRDefault="00EF1EF1" w:rsidP="00CD6AC3">
      <w:pPr>
        <w:spacing w:after="0" w:line="480" w:lineRule="exact"/>
        <w:ind w:hanging="720"/>
        <w:rPr>
          <w:rFonts w:ascii="Times New Roman" w:eastAsia="Times New Roman" w:hAnsi="Times New Roman" w:cs="Times New Roman"/>
          <w:sz w:val="24"/>
          <w:szCs w:val="24"/>
        </w:rPr>
      </w:pPr>
      <w:r w:rsidRPr="00886EA5">
        <w:rPr>
          <w:rFonts w:ascii="Times New Roman" w:eastAsia="Times New Roman" w:hAnsi="Times New Roman" w:cs="Times New Roman"/>
          <w:sz w:val="24"/>
          <w:szCs w:val="24"/>
          <w:lang w:val="pl-PL"/>
        </w:rPr>
        <w:t>Kowalski, C. M., Kwiatkowska, K., Kwiatkowska, M. M., Ponikiewska, K., Rogoza, R.</w:t>
      </w:r>
      <w:r w:rsidR="001A6556" w:rsidRPr="00886EA5">
        <w:rPr>
          <w:rFonts w:ascii="Times New Roman" w:eastAsia="Times New Roman" w:hAnsi="Times New Roman" w:cs="Times New Roman"/>
          <w:sz w:val="24"/>
          <w:szCs w:val="24"/>
          <w:lang w:val="pl-PL"/>
        </w:rPr>
        <w:t xml:space="preserve">, &amp; </w:t>
      </w:r>
      <w:r w:rsidRPr="00886EA5">
        <w:rPr>
          <w:rFonts w:ascii="Times New Roman" w:eastAsia="Times New Roman" w:hAnsi="Times New Roman" w:cs="Times New Roman"/>
          <w:sz w:val="24"/>
          <w:szCs w:val="24"/>
          <w:lang w:val="pl-PL"/>
        </w:rPr>
        <w:t xml:space="preserve">Schermer, J. A. (2018). </w:t>
      </w:r>
      <w:r w:rsidRPr="00B740DC">
        <w:rPr>
          <w:rFonts w:ascii="Times New Roman" w:eastAsia="Times New Roman" w:hAnsi="Times New Roman" w:cs="Times New Roman"/>
          <w:sz w:val="24"/>
          <w:szCs w:val="24"/>
        </w:rPr>
        <w:t xml:space="preserve">The Dark Triad traits and intelligence: Machiavellians are bright, and narcissists and psychopaths are ordinary. </w:t>
      </w:r>
      <w:r w:rsidRPr="00B740DC">
        <w:rPr>
          <w:rFonts w:ascii="Times New Roman" w:eastAsia="Times New Roman" w:hAnsi="Times New Roman" w:cs="Times New Roman"/>
          <w:i/>
          <w:sz w:val="24"/>
          <w:szCs w:val="24"/>
        </w:rPr>
        <w:t>Personality and Individual Differences, 135</w:t>
      </w:r>
      <w:r w:rsidRPr="00B740DC">
        <w:rPr>
          <w:rFonts w:ascii="Times New Roman" w:eastAsia="Times New Roman" w:hAnsi="Times New Roman" w:cs="Times New Roman"/>
          <w:sz w:val="24"/>
          <w:szCs w:val="24"/>
        </w:rPr>
        <w:t xml:space="preserve">, 1–6. </w:t>
      </w:r>
      <w:r w:rsidR="001A32A2">
        <w:rPr>
          <w:rFonts w:ascii="Times New Roman" w:eastAsia="Times New Roman" w:hAnsi="Times New Roman" w:cs="Times New Roman"/>
          <w:sz w:val="24"/>
          <w:szCs w:val="24"/>
        </w:rPr>
        <w:t>https://doi.org/</w:t>
      </w:r>
      <w:r w:rsidRPr="00B740DC">
        <w:rPr>
          <w:rFonts w:ascii="Times New Roman" w:eastAsia="Times New Roman" w:hAnsi="Times New Roman" w:cs="Times New Roman"/>
          <w:sz w:val="24"/>
          <w:szCs w:val="24"/>
        </w:rPr>
        <w:t>10.1016/j.paid.2018.06.049</w:t>
      </w:r>
    </w:p>
    <w:p w14:paraId="5F7360B3" w14:textId="59FC445F" w:rsidR="006260C0" w:rsidRPr="00B740DC" w:rsidRDefault="006260C0" w:rsidP="00CD6AC3">
      <w:pPr>
        <w:spacing w:after="0" w:line="480" w:lineRule="exact"/>
        <w:ind w:hanging="720"/>
        <w:rPr>
          <w:rFonts w:ascii="Times New Roman" w:eastAsia="Times New Roman" w:hAnsi="Times New Roman" w:cs="Times New Roman"/>
          <w:sz w:val="24"/>
          <w:szCs w:val="24"/>
        </w:rPr>
      </w:pPr>
      <w:r w:rsidRPr="006260C0">
        <w:rPr>
          <w:rFonts w:ascii="Times New Roman" w:eastAsia="Times New Roman" w:hAnsi="Times New Roman" w:cs="Times New Roman"/>
          <w:sz w:val="24"/>
          <w:szCs w:val="24"/>
        </w:rPr>
        <w:t xml:space="preserve">Kowalski, C. M., Vernon, P. A., &amp; Schermer, J. A. (2019). The Dark Triad and facets of personality. </w:t>
      </w:r>
      <w:r w:rsidRPr="006260C0">
        <w:rPr>
          <w:rFonts w:ascii="Times New Roman" w:eastAsia="Times New Roman" w:hAnsi="Times New Roman" w:cs="Times New Roman"/>
          <w:i/>
          <w:iCs/>
          <w:sz w:val="24"/>
          <w:szCs w:val="24"/>
        </w:rPr>
        <w:t>Current Psychology</w:t>
      </w:r>
      <w:r w:rsidRPr="006260C0">
        <w:rPr>
          <w:rFonts w:ascii="Times New Roman" w:eastAsia="Times New Roman" w:hAnsi="Times New Roman" w:cs="Times New Roman"/>
          <w:sz w:val="24"/>
          <w:szCs w:val="24"/>
        </w:rPr>
        <w:t xml:space="preserve">. Advance online publication. </w:t>
      </w:r>
      <w:r w:rsidR="001A32A2">
        <w:rPr>
          <w:rFonts w:ascii="Times New Roman" w:eastAsia="Times New Roman" w:hAnsi="Times New Roman" w:cs="Times New Roman"/>
          <w:sz w:val="24"/>
          <w:szCs w:val="24"/>
        </w:rPr>
        <w:t>https://doi.org/</w:t>
      </w:r>
      <w:r w:rsidRPr="006260C0">
        <w:rPr>
          <w:rFonts w:ascii="Times New Roman" w:eastAsia="Times New Roman" w:hAnsi="Times New Roman" w:cs="Times New Roman"/>
          <w:sz w:val="24"/>
          <w:szCs w:val="24"/>
        </w:rPr>
        <w:t xml:space="preserve"> 10.1007/s12144-019-00518-0</w:t>
      </w:r>
    </w:p>
    <w:p w14:paraId="040E5EDC" w14:textId="3DD7E9BF" w:rsidR="00EF1EF1" w:rsidRPr="00B740DC" w:rsidRDefault="00EF1EF1" w:rsidP="00CD6AC3">
      <w:pPr>
        <w:spacing w:after="0" w:line="480" w:lineRule="exact"/>
        <w:ind w:hanging="720"/>
        <w:rPr>
          <w:rFonts w:ascii="Times New Roman" w:eastAsia="Times New Roman" w:hAnsi="Times New Roman" w:cs="Times New Roman"/>
          <w:sz w:val="24"/>
          <w:szCs w:val="24"/>
          <w:lang w:val="en-GB"/>
        </w:rPr>
      </w:pPr>
      <w:r w:rsidRPr="00886EA5">
        <w:rPr>
          <w:rFonts w:ascii="Times New Roman" w:eastAsia="Times New Roman" w:hAnsi="Times New Roman" w:cs="Times New Roman"/>
          <w:sz w:val="24"/>
          <w:szCs w:val="24"/>
        </w:rPr>
        <w:t xml:space="preserve">Maneiro, L., López-Romero, L., Gómez-Fraguela, J. A., Cutrin, O., &amp; Romero, E. (2019). </w:t>
      </w:r>
      <w:r w:rsidRPr="00B740DC">
        <w:rPr>
          <w:rFonts w:ascii="Times New Roman" w:eastAsia="Times New Roman" w:hAnsi="Times New Roman" w:cs="Times New Roman"/>
          <w:sz w:val="24"/>
          <w:szCs w:val="24"/>
          <w:lang w:val="en-GB"/>
        </w:rPr>
        <w:t>Pursuing the Dark Triad</w:t>
      </w:r>
      <w:r w:rsidR="007C7461">
        <w:rPr>
          <w:rFonts w:ascii="Times New Roman" w:eastAsia="Times New Roman" w:hAnsi="Times New Roman" w:cs="Times New Roman"/>
          <w:sz w:val="24"/>
          <w:szCs w:val="24"/>
          <w:lang w:val="en-GB"/>
        </w:rPr>
        <w:t>:</w:t>
      </w:r>
      <w:r w:rsidRPr="00B740DC">
        <w:rPr>
          <w:rFonts w:ascii="Times New Roman" w:eastAsia="Times New Roman" w:hAnsi="Times New Roman" w:cs="Times New Roman"/>
          <w:sz w:val="24"/>
          <w:szCs w:val="24"/>
          <w:lang w:val="en-GB"/>
        </w:rPr>
        <w:t xml:space="preserve"> Psychometric properties of the Spanish version of the Dirty Dozen. </w:t>
      </w:r>
      <w:r w:rsidRPr="00B740DC">
        <w:rPr>
          <w:rFonts w:ascii="Times New Roman" w:eastAsia="Times New Roman" w:hAnsi="Times New Roman" w:cs="Times New Roman"/>
          <w:i/>
          <w:sz w:val="24"/>
          <w:szCs w:val="24"/>
          <w:lang w:val="en-GB"/>
        </w:rPr>
        <w:t xml:space="preserve">Journal of Individual Differences, </w:t>
      </w:r>
      <w:r w:rsidRPr="00024D3B">
        <w:rPr>
          <w:rFonts w:ascii="Times New Roman" w:eastAsia="Times New Roman" w:hAnsi="Times New Roman" w:cs="Times New Roman"/>
          <w:i/>
          <w:iCs/>
          <w:sz w:val="24"/>
          <w:szCs w:val="24"/>
          <w:lang w:val="en-GB"/>
        </w:rPr>
        <w:t>40</w:t>
      </w:r>
      <w:r w:rsidRPr="00B740DC">
        <w:rPr>
          <w:rFonts w:ascii="Times New Roman" w:eastAsia="Times New Roman" w:hAnsi="Times New Roman" w:cs="Times New Roman"/>
          <w:sz w:val="24"/>
          <w:szCs w:val="24"/>
          <w:lang w:val="en-GB"/>
        </w:rPr>
        <w:t xml:space="preserve">, 36–44. </w:t>
      </w:r>
      <w:r w:rsidR="001A32A2">
        <w:rPr>
          <w:rFonts w:ascii="Times New Roman" w:eastAsia="Times New Roman" w:hAnsi="Times New Roman" w:cs="Times New Roman"/>
          <w:sz w:val="24"/>
          <w:szCs w:val="24"/>
          <w:lang w:val="en-GB"/>
        </w:rPr>
        <w:t>https://doi.org/</w:t>
      </w:r>
      <w:r w:rsidRPr="00B740DC">
        <w:rPr>
          <w:rFonts w:ascii="Times New Roman" w:eastAsia="Times New Roman" w:hAnsi="Times New Roman" w:cs="Times New Roman"/>
          <w:sz w:val="24"/>
          <w:szCs w:val="24"/>
          <w:lang w:val="en-GB"/>
        </w:rPr>
        <w:t>10.1027/1614-0001/a000274</w:t>
      </w:r>
    </w:p>
    <w:p w14:paraId="3659CA6E" w14:textId="1F2F1A2F" w:rsidR="00EF1EF1" w:rsidRPr="00B740DC" w:rsidRDefault="00EF1EF1" w:rsidP="00CD6AC3">
      <w:pPr>
        <w:spacing w:after="0" w:line="480" w:lineRule="exact"/>
        <w:ind w:hanging="720"/>
        <w:rPr>
          <w:rFonts w:ascii="Times New Roman" w:eastAsia="Times New Roman" w:hAnsi="Times New Roman" w:cs="Times New Roman"/>
          <w:sz w:val="24"/>
          <w:szCs w:val="24"/>
        </w:rPr>
      </w:pPr>
      <w:r w:rsidRPr="002770E3">
        <w:rPr>
          <w:rFonts w:ascii="Times New Roman" w:eastAsia="Times New Roman" w:hAnsi="Times New Roman" w:cs="Times New Roman"/>
          <w:sz w:val="24"/>
          <w:szCs w:val="24"/>
          <w:lang w:val="en-GB"/>
        </w:rPr>
        <w:t xml:space="preserve">Maples, J. L., Lamkin, J., &amp; Miller, J. D. (2014). </w:t>
      </w:r>
      <w:r w:rsidRPr="005D3A34">
        <w:rPr>
          <w:rFonts w:ascii="Times New Roman" w:eastAsia="Times New Roman" w:hAnsi="Times New Roman" w:cs="Times New Roman"/>
          <w:sz w:val="24"/>
          <w:szCs w:val="24"/>
        </w:rPr>
        <w:t xml:space="preserve">A test of two brief measures of the dark triad: The Dirty Dozen and Short Dark Triad. </w:t>
      </w:r>
      <w:r w:rsidRPr="005D3A34">
        <w:rPr>
          <w:rFonts w:ascii="Times New Roman" w:eastAsia="Times New Roman" w:hAnsi="Times New Roman" w:cs="Times New Roman"/>
          <w:i/>
          <w:sz w:val="24"/>
          <w:szCs w:val="24"/>
        </w:rPr>
        <w:t>Psychological Assessment, 26</w:t>
      </w:r>
      <w:r w:rsidRPr="005D3A34">
        <w:rPr>
          <w:rFonts w:ascii="Times New Roman" w:eastAsia="Times New Roman" w:hAnsi="Times New Roman" w:cs="Times New Roman"/>
          <w:sz w:val="24"/>
          <w:szCs w:val="24"/>
        </w:rPr>
        <w:t>, 326</w:t>
      </w:r>
      <w:r w:rsidRPr="000A2E9E">
        <w:rPr>
          <w:rFonts w:ascii="Times New Roman" w:eastAsia="Times New Roman" w:hAnsi="Times New Roman" w:cs="Times New Roman"/>
          <w:sz w:val="24"/>
          <w:szCs w:val="24"/>
        </w:rPr>
        <w:t>–</w:t>
      </w:r>
      <w:r w:rsidRPr="005D3A34">
        <w:rPr>
          <w:rFonts w:ascii="Times New Roman" w:eastAsia="Times New Roman" w:hAnsi="Times New Roman" w:cs="Times New Roman"/>
          <w:sz w:val="24"/>
          <w:szCs w:val="24"/>
        </w:rPr>
        <w:t>331.</w:t>
      </w:r>
      <w:r w:rsidRPr="00CA17BF">
        <w:rPr>
          <w:rFonts w:ascii="Times New Roman" w:hAnsi="Times New Roman" w:cs="Times New Roman"/>
          <w:sz w:val="24"/>
          <w:szCs w:val="24"/>
        </w:rPr>
        <w:t xml:space="preserve"> </w:t>
      </w:r>
      <w:r w:rsidR="001A32A2">
        <w:rPr>
          <w:rFonts w:ascii="Times New Roman" w:eastAsia="Times New Roman" w:hAnsi="Times New Roman" w:cs="Times New Roman"/>
          <w:sz w:val="24"/>
          <w:szCs w:val="24"/>
        </w:rPr>
        <w:t>https://doi.org/</w:t>
      </w:r>
      <w:r w:rsidRPr="00B740DC">
        <w:rPr>
          <w:rFonts w:ascii="Times New Roman" w:eastAsia="Times New Roman" w:hAnsi="Times New Roman" w:cs="Times New Roman"/>
          <w:sz w:val="24"/>
          <w:szCs w:val="24"/>
        </w:rPr>
        <w:t>10.1037/a0035084</w:t>
      </w:r>
    </w:p>
    <w:p w14:paraId="3DDEDFBC" w14:textId="44F1DB5B" w:rsidR="00EF1EF1" w:rsidRDefault="00EF1EF1" w:rsidP="00CD6AC3">
      <w:pPr>
        <w:spacing w:after="0" w:line="480" w:lineRule="exact"/>
        <w:ind w:hanging="720"/>
        <w:rPr>
          <w:rFonts w:ascii="Times New Roman" w:eastAsia="Times New Roman" w:hAnsi="Times New Roman" w:cs="Times New Roman"/>
          <w:sz w:val="24"/>
          <w:szCs w:val="24"/>
          <w:lang w:val="de-DE"/>
        </w:rPr>
      </w:pPr>
      <w:r w:rsidRPr="00B740DC">
        <w:rPr>
          <w:rFonts w:ascii="Times New Roman" w:eastAsia="Times New Roman" w:hAnsi="Times New Roman" w:cs="Times New Roman"/>
          <w:sz w:val="24"/>
          <w:szCs w:val="24"/>
        </w:rPr>
        <w:t xml:space="preserve">Meredith, W. (1993). Measurement invariance, factor-analysis and factorial invariance. </w:t>
      </w:r>
      <w:r w:rsidRPr="00CE165B">
        <w:rPr>
          <w:rFonts w:ascii="Times New Roman" w:eastAsia="Times New Roman" w:hAnsi="Times New Roman" w:cs="Times New Roman"/>
          <w:i/>
          <w:sz w:val="24"/>
          <w:szCs w:val="24"/>
          <w:lang w:val="de-DE"/>
        </w:rPr>
        <w:t>Psychometrika, 58</w:t>
      </w:r>
      <w:r w:rsidRPr="00CE165B">
        <w:rPr>
          <w:rFonts w:ascii="Times New Roman" w:eastAsia="Times New Roman" w:hAnsi="Times New Roman" w:cs="Times New Roman"/>
          <w:sz w:val="24"/>
          <w:szCs w:val="24"/>
          <w:lang w:val="de-DE"/>
        </w:rPr>
        <w:t xml:space="preserve">, 525–543. </w:t>
      </w:r>
      <w:r w:rsidR="00D843D8" w:rsidRPr="005B4308">
        <w:rPr>
          <w:rFonts w:ascii="Times New Roman" w:eastAsia="Times New Roman" w:hAnsi="Times New Roman" w:cs="Times New Roman"/>
          <w:sz w:val="24"/>
          <w:szCs w:val="24"/>
          <w:lang w:val="de-DE"/>
        </w:rPr>
        <w:t>https://doi.org/10.1007/bf02294825</w:t>
      </w:r>
    </w:p>
    <w:p w14:paraId="6FE4C565" w14:textId="403F1DFD" w:rsidR="00D843D8" w:rsidRPr="00BF6AF2" w:rsidRDefault="00D843D8" w:rsidP="00CD6AC3">
      <w:pPr>
        <w:spacing w:after="0" w:line="480" w:lineRule="exact"/>
        <w:ind w:hanging="720"/>
        <w:rPr>
          <w:rFonts w:ascii="Times New Roman" w:eastAsia="Times New Roman" w:hAnsi="Times New Roman" w:cs="Times New Roman"/>
          <w:sz w:val="24"/>
          <w:szCs w:val="24"/>
          <w:lang w:val="en-GB"/>
        </w:rPr>
      </w:pPr>
      <w:r w:rsidRPr="00D843D8">
        <w:rPr>
          <w:rFonts w:ascii="Times New Roman" w:eastAsia="Times New Roman" w:hAnsi="Times New Roman" w:cs="Times New Roman"/>
          <w:sz w:val="24"/>
          <w:szCs w:val="24"/>
          <w:lang w:val="de-DE"/>
        </w:rPr>
        <w:t xml:space="preserve">Milfont, T. L., &amp; Fischer, R. (2010). </w:t>
      </w:r>
      <w:r w:rsidRPr="00BF6AF2">
        <w:rPr>
          <w:rFonts w:ascii="Times New Roman" w:eastAsia="Times New Roman" w:hAnsi="Times New Roman" w:cs="Times New Roman"/>
          <w:sz w:val="24"/>
          <w:szCs w:val="24"/>
          <w:lang w:val="en-GB"/>
        </w:rPr>
        <w:t xml:space="preserve">Testing measurement invariance across groups: Applications in cross-cultural research. </w:t>
      </w:r>
      <w:r w:rsidRPr="00BF6AF2">
        <w:rPr>
          <w:rFonts w:ascii="Times New Roman" w:eastAsia="Times New Roman" w:hAnsi="Times New Roman" w:cs="Times New Roman"/>
          <w:i/>
          <w:iCs/>
          <w:sz w:val="24"/>
          <w:szCs w:val="24"/>
          <w:lang w:val="en-GB"/>
        </w:rPr>
        <w:t>International Journal of Psychological Research, 3</w:t>
      </w:r>
      <w:r w:rsidRPr="00BF6AF2">
        <w:rPr>
          <w:rFonts w:ascii="Times New Roman" w:eastAsia="Times New Roman" w:hAnsi="Times New Roman" w:cs="Times New Roman"/>
          <w:sz w:val="24"/>
          <w:szCs w:val="24"/>
          <w:lang w:val="en-GB"/>
        </w:rPr>
        <w:t>, 112</w:t>
      </w:r>
      <w:r w:rsidR="00910CAF" w:rsidRPr="00BF6AF2">
        <w:rPr>
          <w:rFonts w:ascii="Times New Roman" w:eastAsia="Times New Roman" w:hAnsi="Times New Roman" w:cs="Times New Roman"/>
          <w:sz w:val="24"/>
          <w:szCs w:val="24"/>
          <w:lang w:val="en-GB"/>
        </w:rPr>
        <w:t>–</w:t>
      </w:r>
      <w:r w:rsidRPr="00BF6AF2">
        <w:rPr>
          <w:rFonts w:ascii="Times New Roman" w:eastAsia="Times New Roman" w:hAnsi="Times New Roman" w:cs="Times New Roman"/>
          <w:sz w:val="24"/>
          <w:szCs w:val="24"/>
          <w:lang w:val="en-GB"/>
        </w:rPr>
        <w:t>131.</w:t>
      </w:r>
    </w:p>
    <w:p w14:paraId="2A3A0FBB" w14:textId="078FC452" w:rsidR="00EF1EF1" w:rsidRPr="00886EA5" w:rsidRDefault="00EF1EF1" w:rsidP="00CD6AC3">
      <w:pPr>
        <w:spacing w:after="0" w:line="480" w:lineRule="exact"/>
        <w:ind w:hanging="720"/>
        <w:rPr>
          <w:rFonts w:ascii="Times New Roman" w:eastAsia="Times New Roman" w:hAnsi="Times New Roman" w:cs="Times New Roman"/>
          <w:sz w:val="24"/>
          <w:szCs w:val="24"/>
        </w:rPr>
      </w:pPr>
      <w:r w:rsidRPr="00BF6AF2">
        <w:rPr>
          <w:rFonts w:ascii="Times New Roman" w:eastAsia="Times New Roman" w:hAnsi="Times New Roman" w:cs="Times New Roman"/>
          <w:sz w:val="24"/>
          <w:szCs w:val="24"/>
          <w:lang w:val="en-GB"/>
        </w:rPr>
        <w:t xml:space="preserve">Miller, J. D., Few, L. R., Seibert, A., Watts, A., Zeichner, A., &amp; Lynam, D. R. (2012). </w:t>
      </w:r>
      <w:r>
        <w:rPr>
          <w:rFonts w:ascii="Times New Roman" w:eastAsia="Times New Roman" w:hAnsi="Times New Roman" w:cs="Times New Roman"/>
          <w:sz w:val="24"/>
          <w:szCs w:val="24"/>
        </w:rPr>
        <w:t xml:space="preserve">An examination of the Dirty Dozen measure of psychopathy: A cautionary tale about the costs of brief measures. </w:t>
      </w:r>
      <w:r w:rsidRPr="00886EA5">
        <w:rPr>
          <w:rFonts w:ascii="Times New Roman" w:eastAsia="Times New Roman" w:hAnsi="Times New Roman" w:cs="Times New Roman"/>
          <w:i/>
          <w:iCs/>
          <w:sz w:val="24"/>
          <w:szCs w:val="24"/>
        </w:rPr>
        <w:t>Psychological Assessment, 24</w:t>
      </w:r>
      <w:r w:rsidRPr="00886EA5">
        <w:rPr>
          <w:rFonts w:ascii="Times New Roman" w:eastAsia="Times New Roman" w:hAnsi="Times New Roman" w:cs="Times New Roman"/>
          <w:sz w:val="24"/>
          <w:szCs w:val="24"/>
        </w:rPr>
        <w:t xml:space="preserve">, 1048–1053. </w:t>
      </w:r>
      <w:r w:rsidR="001A32A2" w:rsidRPr="00886EA5">
        <w:rPr>
          <w:rFonts w:ascii="Times New Roman" w:eastAsia="Times New Roman" w:hAnsi="Times New Roman" w:cs="Times New Roman"/>
          <w:sz w:val="24"/>
          <w:szCs w:val="24"/>
        </w:rPr>
        <w:t>https://doi.org/</w:t>
      </w:r>
      <w:r w:rsidRPr="00886EA5">
        <w:rPr>
          <w:rFonts w:ascii="Times New Roman" w:eastAsia="Times New Roman" w:hAnsi="Times New Roman" w:cs="Times New Roman"/>
          <w:sz w:val="24"/>
          <w:szCs w:val="24"/>
        </w:rPr>
        <w:t>10.1037/a0028583</w:t>
      </w:r>
    </w:p>
    <w:p w14:paraId="107A4A02" w14:textId="316B37DC" w:rsidR="00EF1EF1" w:rsidRPr="00B740DC" w:rsidRDefault="00EF1EF1" w:rsidP="00CD6AC3">
      <w:pPr>
        <w:spacing w:after="0" w:line="480" w:lineRule="exact"/>
        <w:ind w:hanging="720"/>
        <w:rPr>
          <w:rFonts w:ascii="Times New Roman" w:eastAsia="Times New Roman" w:hAnsi="Times New Roman" w:cs="Times New Roman"/>
          <w:sz w:val="24"/>
          <w:szCs w:val="24"/>
        </w:rPr>
      </w:pPr>
      <w:r w:rsidRPr="00886EA5">
        <w:rPr>
          <w:rFonts w:ascii="Times New Roman" w:eastAsia="Times New Roman" w:hAnsi="Times New Roman" w:cs="Times New Roman"/>
          <w:sz w:val="24"/>
          <w:szCs w:val="24"/>
        </w:rPr>
        <w:t xml:space="preserve">Miller, J. D., Hyatt, C. S., Maples-Keller, J. L., Carter, N. T., &amp; Lynam, D. R. (2016). </w:t>
      </w:r>
      <w:r w:rsidRPr="005D3A34">
        <w:rPr>
          <w:rFonts w:ascii="Times New Roman" w:eastAsia="Times New Roman" w:hAnsi="Times New Roman" w:cs="Times New Roman"/>
          <w:sz w:val="24"/>
          <w:szCs w:val="24"/>
        </w:rPr>
        <w:t xml:space="preserve">Psychopathy and Machiavellianism: A distinction without a difference? </w:t>
      </w:r>
      <w:r w:rsidRPr="005D3A34">
        <w:rPr>
          <w:rFonts w:ascii="Times New Roman" w:eastAsia="Times New Roman" w:hAnsi="Times New Roman" w:cs="Times New Roman"/>
          <w:i/>
          <w:sz w:val="24"/>
          <w:szCs w:val="24"/>
        </w:rPr>
        <w:t>Journal of Personality, 85</w:t>
      </w:r>
      <w:r w:rsidRPr="005D3A34">
        <w:rPr>
          <w:rFonts w:ascii="Times New Roman" w:eastAsia="Times New Roman" w:hAnsi="Times New Roman" w:cs="Times New Roman"/>
          <w:sz w:val="24"/>
          <w:szCs w:val="24"/>
        </w:rPr>
        <w:t>, 439–453.</w:t>
      </w:r>
      <w:r w:rsidRPr="00CA17BF">
        <w:rPr>
          <w:rFonts w:ascii="Times New Roman" w:hAnsi="Times New Roman" w:cs="Times New Roman"/>
          <w:sz w:val="24"/>
          <w:szCs w:val="24"/>
        </w:rPr>
        <w:t xml:space="preserve"> </w:t>
      </w:r>
      <w:r w:rsidR="001A32A2">
        <w:rPr>
          <w:rFonts w:ascii="Times New Roman" w:eastAsia="Times New Roman" w:hAnsi="Times New Roman" w:cs="Times New Roman"/>
          <w:sz w:val="24"/>
          <w:szCs w:val="24"/>
        </w:rPr>
        <w:t>https://doi.org/</w:t>
      </w:r>
      <w:r w:rsidRPr="00B740DC">
        <w:rPr>
          <w:rFonts w:ascii="Times New Roman" w:eastAsia="Times New Roman" w:hAnsi="Times New Roman" w:cs="Times New Roman"/>
          <w:sz w:val="24"/>
          <w:szCs w:val="24"/>
        </w:rPr>
        <w:t>10.1111/jopy.12251</w:t>
      </w:r>
    </w:p>
    <w:p w14:paraId="3E75F6BC" w14:textId="794AC3FE" w:rsidR="00EF1EF1" w:rsidRDefault="00EF1EF1" w:rsidP="00CD6AC3">
      <w:pPr>
        <w:spacing w:after="0" w:line="480" w:lineRule="exact"/>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J. D., Hyatt, C. S., Maples-Keller, J. L., Carter, N. T., &amp; Lynam, D. R. (2017). Psychopathy and Machiavellianism: A distinction without difference? </w:t>
      </w:r>
      <w:r>
        <w:rPr>
          <w:rFonts w:ascii="Times New Roman" w:eastAsia="Times New Roman" w:hAnsi="Times New Roman" w:cs="Times New Roman"/>
          <w:i/>
          <w:iCs/>
          <w:sz w:val="24"/>
          <w:szCs w:val="24"/>
        </w:rPr>
        <w:t>Journal of Personality, 85</w:t>
      </w:r>
      <w:r>
        <w:rPr>
          <w:rFonts w:ascii="Times New Roman" w:eastAsia="Times New Roman" w:hAnsi="Times New Roman" w:cs="Times New Roman"/>
          <w:sz w:val="24"/>
          <w:szCs w:val="24"/>
        </w:rPr>
        <w:t xml:space="preserve">, 439–453. </w:t>
      </w:r>
      <w:r w:rsidR="001A32A2">
        <w:rPr>
          <w:rFonts w:ascii="Times New Roman" w:eastAsia="Times New Roman" w:hAnsi="Times New Roman" w:cs="Times New Roman"/>
          <w:sz w:val="24"/>
          <w:szCs w:val="24"/>
        </w:rPr>
        <w:t>https://doi.org/</w:t>
      </w:r>
      <w:r>
        <w:rPr>
          <w:rFonts w:ascii="Times New Roman" w:eastAsia="Times New Roman" w:hAnsi="Times New Roman" w:cs="Times New Roman"/>
          <w:sz w:val="24"/>
          <w:szCs w:val="24"/>
        </w:rPr>
        <w:t>10.1111/jopy.12251</w:t>
      </w:r>
    </w:p>
    <w:p w14:paraId="4E875320" w14:textId="77777777" w:rsidR="00EF1EF1" w:rsidRPr="00B740DC" w:rsidRDefault="00EF1EF1" w:rsidP="00CD6AC3">
      <w:pPr>
        <w:spacing w:after="0" w:line="480" w:lineRule="exact"/>
        <w:ind w:hanging="720"/>
        <w:rPr>
          <w:rFonts w:ascii="Times New Roman" w:eastAsia="Times New Roman" w:hAnsi="Times New Roman" w:cs="Times New Roman"/>
          <w:sz w:val="24"/>
          <w:szCs w:val="24"/>
        </w:rPr>
      </w:pPr>
      <w:r w:rsidRPr="00B740DC">
        <w:rPr>
          <w:rFonts w:ascii="Times New Roman" w:eastAsia="Times New Roman" w:hAnsi="Times New Roman" w:cs="Times New Roman"/>
          <w:sz w:val="24"/>
          <w:szCs w:val="24"/>
        </w:rPr>
        <w:t>Millsap, R.</w:t>
      </w:r>
      <w:r>
        <w:rPr>
          <w:rFonts w:ascii="Times New Roman" w:eastAsia="Times New Roman" w:hAnsi="Times New Roman" w:cs="Times New Roman"/>
          <w:sz w:val="24"/>
          <w:szCs w:val="24"/>
        </w:rPr>
        <w:t xml:space="preserve"> </w:t>
      </w:r>
      <w:r w:rsidRPr="00B740DC">
        <w:rPr>
          <w:rFonts w:ascii="Times New Roman" w:eastAsia="Times New Roman" w:hAnsi="Times New Roman" w:cs="Times New Roman"/>
          <w:sz w:val="24"/>
          <w:szCs w:val="24"/>
        </w:rPr>
        <w:t xml:space="preserve">E. (2011). </w:t>
      </w:r>
      <w:r w:rsidRPr="004D7E81">
        <w:rPr>
          <w:rFonts w:ascii="Times New Roman" w:eastAsia="Times New Roman" w:hAnsi="Times New Roman" w:cs="Times New Roman"/>
          <w:i/>
          <w:sz w:val="24"/>
          <w:szCs w:val="24"/>
        </w:rPr>
        <w:t>Statistical approaches to measurement invariance</w:t>
      </w:r>
      <w:r w:rsidRPr="00B740DC">
        <w:rPr>
          <w:rFonts w:ascii="Times New Roman" w:eastAsia="Times New Roman" w:hAnsi="Times New Roman" w:cs="Times New Roman"/>
          <w:sz w:val="24"/>
          <w:szCs w:val="24"/>
        </w:rPr>
        <w:t>. New York, NY: Taylor &amp; Francis Group.</w:t>
      </w:r>
    </w:p>
    <w:p w14:paraId="388CE1BF" w14:textId="7909E3D8" w:rsidR="00EF1EF1" w:rsidRPr="00886EA5" w:rsidRDefault="00EF1EF1" w:rsidP="00CD6AC3">
      <w:pPr>
        <w:spacing w:after="0" w:line="480" w:lineRule="exact"/>
        <w:ind w:hanging="720"/>
        <w:rPr>
          <w:rFonts w:ascii="Times New Roman" w:eastAsia="Times New Roman" w:hAnsi="Times New Roman" w:cs="Times New Roman"/>
          <w:sz w:val="24"/>
          <w:szCs w:val="24"/>
          <w:lang w:val="de-DE"/>
        </w:rPr>
      </w:pPr>
      <w:r w:rsidRPr="002770E3">
        <w:rPr>
          <w:rFonts w:ascii="Times New Roman" w:eastAsia="Times New Roman" w:hAnsi="Times New Roman" w:cs="Times New Roman"/>
          <w:sz w:val="24"/>
          <w:szCs w:val="24"/>
          <w:lang w:val="en-GB"/>
        </w:rPr>
        <w:t xml:space="preserve">Moshagen, M., Hilbig, B. E., &amp; Zettler, I. (2018). </w:t>
      </w:r>
      <w:r w:rsidRPr="00B740DC">
        <w:rPr>
          <w:rFonts w:ascii="Times New Roman" w:eastAsia="Times New Roman" w:hAnsi="Times New Roman" w:cs="Times New Roman"/>
          <w:sz w:val="24"/>
          <w:szCs w:val="24"/>
        </w:rPr>
        <w:t xml:space="preserve">The dark core of personality. </w:t>
      </w:r>
      <w:r w:rsidRPr="00886EA5">
        <w:rPr>
          <w:rFonts w:ascii="Times New Roman" w:eastAsia="Times New Roman" w:hAnsi="Times New Roman" w:cs="Times New Roman"/>
          <w:i/>
          <w:sz w:val="24"/>
          <w:szCs w:val="24"/>
          <w:lang w:val="de-DE"/>
        </w:rPr>
        <w:t>Psychological Review, 125</w:t>
      </w:r>
      <w:r w:rsidRPr="00886EA5">
        <w:rPr>
          <w:rFonts w:ascii="Times New Roman" w:eastAsia="Times New Roman" w:hAnsi="Times New Roman" w:cs="Times New Roman"/>
          <w:sz w:val="24"/>
          <w:szCs w:val="24"/>
          <w:lang w:val="de-DE"/>
        </w:rPr>
        <w:t>, 656–688.</w:t>
      </w:r>
      <w:r w:rsidR="001A32A2" w:rsidRPr="00886EA5">
        <w:rPr>
          <w:rFonts w:ascii="Times New Roman" w:eastAsia="Times New Roman" w:hAnsi="Times New Roman" w:cs="Times New Roman"/>
          <w:sz w:val="24"/>
          <w:szCs w:val="24"/>
          <w:lang w:val="de-DE"/>
        </w:rPr>
        <w:t xml:space="preserve"> https://doi.org/</w:t>
      </w:r>
      <w:r w:rsidRPr="00886EA5">
        <w:rPr>
          <w:rFonts w:ascii="Times New Roman" w:eastAsia="Times New Roman" w:hAnsi="Times New Roman" w:cs="Times New Roman"/>
          <w:sz w:val="24"/>
          <w:szCs w:val="24"/>
          <w:lang w:val="de-DE"/>
        </w:rPr>
        <w:t>10.1037/rev0000111</w:t>
      </w:r>
    </w:p>
    <w:p w14:paraId="0FBD1E2D" w14:textId="0B76CB8F" w:rsidR="00EF1EF1" w:rsidRPr="00886EA5" w:rsidRDefault="00EF1EF1" w:rsidP="00CD6AC3">
      <w:pPr>
        <w:spacing w:after="0" w:line="480" w:lineRule="exact"/>
        <w:ind w:hanging="720"/>
        <w:rPr>
          <w:rFonts w:ascii="Times New Roman" w:eastAsia="Times New Roman" w:hAnsi="Times New Roman" w:cs="Times New Roman"/>
          <w:sz w:val="24"/>
          <w:szCs w:val="24"/>
          <w:lang w:val="fr-FR"/>
        </w:rPr>
      </w:pPr>
      <w:r w:rsidRPr="00886EA5">
        <w:rPr>
          <w:rFonts w:ascii="Times New Roman" w:eastAsia="Times New Roman" w:hAnsi="Times New Roman" w:cs="Times New Roman"/>
          <w:sz w:val="24"/>
          <w:szCs w:val="24"/>
          <w:lang w:val="de-DE"/>
        </w:rPr>
        <w:t xml:space="preserve">Muris, P., Merckelbach, H., Otgaar, H., &amp; Meijer, E. (2017). </w:t>
      </w:r>
      <w:r w:rsidRPr="00EA2048">
        <w:rPr>
          <w:rFonts w:ascii="Times New Roman" w:eastAsia="Times New Roman" w:hAnsi="Times New Roman" w:cs="Times New Roman"/>
          <w:sz w:val="24"/>
          <w:szCs w:val="24"/>
        </w:rPr>
        <w:t xml:space="preserve">The malevolent side of human nature: A meta-analysis and critical review of the literature on the dark triad (narcissism, Machiavellianism, and psychopathy). </w:t>
      </w:r>
      <w:r w:rsidRPr="00886EA5">
        <w:rPr>
          <w:rFonts w:ascii="Times New Roman" w:eastAsia="Times New Roman" w:hAnsi="Times New Roman" w:cs="Times New Roman"/>
          <w:i/>
          <w:iCs/>
          <w:sz w:val="24"/>
          <w:szCs w:val="24"/>
          <w:lang w:val="fr-FR"/>
        </w:rPr>
        <w:t>Perspectives on Psychological Science, 12</w:t>
      </w:r>
      <w:r w:rsidRPr="00886EA5">
        <w:rPr>
          <w:rFonts w:ascii="Times New Roman" w:eastAsia="Times New Roman" w:hAnsi="Times New Roman" w:cs="Times New Roman"/>
          <w:sz w:val="24"/>
          <w:szCs w:val="24"/>
          <w:lang w:val="fr-FR"/>
        </w:rPr>
        <w:t xml:space="preserve">, 183–204. </w:t>
      </w:r>
      <w:r w:rsidR="001A32A2" w:rsidRPr="00886EA5">
        <w:rPr>
          <w:rFonts w:ascii="Times New Roman" w:eastAsia="Times New Roman" w:hAnsi="Times New Roman" w:cs="Times New Roman"/>
          <w:sz w:val="24"/>
          <w:szCs w:val="24"/>
          <w:lang w:val="fr-FR"/>
        </w:rPr>
        <w:t>https://doi.org/</w:t>
      </w:r>
      <w:r w:rsidRPr="00886EA5">
        <w:rPr>
          <w:rFonts w:ascii="Times New Roman" w:eastAsia="Times New Roman" w:hAnsi="Times New Roman" w:cs="Times New Roman"/>
          <w:sz w:val="24"/>
          <w:szCs w:val="24"/>
          <w:lang w:val="fr-FR"/>
        </w:rPr>
        <w:t>10.1177/1745691616666070</w:t>
      </w:r>
    </w:p>
    <w:p w14:paraId="653B6A41" w14:textId="77777777" w:rsidR="00EF1EF1" w:rsidRPr="00886EA5" w:rsidRDefault="00EF1EF1" w:rsidP="00CD6AC3">
      <w:pPr>
        <w:spacing w:after="0" w:line="480" w:lineRule="exact"/>
        <w:ind w:hanging="720"/>
        <w:rPr>
          <w:rFonts w:ascii="Times New Roman" w:eastAsia="Times New Roman" w:hAnsi="Times New Roman" w:cs="Times New Roman"/>
          <w:sz w:val="24"/>
          <w:szCs w:val="24"/>
          <w:lang w:val="es-ES"/>
        </w:rPr>
      </w:pPr>
      <w:r w:rsidRPr="00886EA5">
        <w:rPr>
          <w:rFonts w:ascii="Times New Roman" w:eastAsia="Times New Roman" w:hAnsi="Times New Roman" w:cs="Times New Roman"/>
          <w:sz w:val="24"/>
          <w:szCs w:val="24"/>
          <w:lang w:val="fr-FR"/>
        </w:rPr>
        <w:t xml:space="preserve">Muthén, L., &amp; Muthén, B. (2012). </w:t>
      </w:r>
      <w:r w:rsidRPr="004D7E81">
        <w:rPr>
          <w:rFonts w:ascii="Times New Roman" w:eastAsia="Times New Roman" w:hAnsi="Times New Roman" w:cs="Times New Roman"/>
          <w:i/>
          <w:sz w:val="24"/>
          <w:szCs w:val="24"/>
        </w:rPr>
        <w:t>Mplus user's guide</w:t>
      </w:r>
      <w:r>
        <w:rPr>
          <w:rFonts w:ascii="Times New Roman" w:eastAsia="Times New Roman" w:hAnsi="Times New Roman" w:cs="Times New Roman"/>
          <w:i/>
          <w:sz w:val="24"/>
          <w:szCs w:val="24"/>
        </w:rPr>
        <w:t xml:space="preserve"> </w:t>
      </w:r>
      <w:r w:rsidRPr="004D7E81">
        <w:rPr>
          <w:rFonts w:ascii="Times New Roman" w:eastAsia="Times New Roman" w:hAnsi="Times New Roman" w:cs="Times New Roman"/>
          <w:i/>
          <w:sz w:val="24"/>
          <w:szCs w:val="24"/>
        </w:rPr>
        <w:t>(6th ed.)</w:t>
      </w:r>
      <w:r w:rsidRPr="00B740DC">
        <w:rPr>
          <w:rFonts w:ascii="Times New Roman" w:eastAsia="Times New Roman" w:hAnsi="Times New Roman" w:cs="Times New Roman"/>
          <w:sz w:val="24"/>
          <w:szCs w:val="24"/>
        </w:rPr>
        <w:t xml:space="preserve">. </w:t>
      </w:r>
      <w:r w:rsidRPr="00886EA5">
        <w:rPr>
          <w:rFonts w:ascii="Times New Roman" w:eastAsia="Times New Roman" w:hAnsi="Times New Roman" w:cs="Times New Roman"/>
          <w:sz w:val="24"/>
          <w:szCs w:val="24"/>
          <w:lang w:val="es-ES"/>
        </w:rPr>
        <w:t>Los Angeles, CA: Muthén &amp; Muthén.</w:t>
      </w:r>
    </w:p>
    <w:p w14:paraId="1F30DC9B" w14:textId="321475AF" w:rsidR="00EF1EF1" w:rsidRPr="005D3A34" w:rsidRDefault="00EF1EF1" w:rsidP="00CD6AC3">
      <w:pPr>
        <w:spacing w:after="0" w:line="480" w:lineRule="exact"/>
        <w:ind w:hanging="720"/>
        <w:rPr>
          <w:rFonts w:ascii="Times New Roman" w:eastAsia="Times New Roman" w:hAnsi="Times New Roman" w:cs="Times New Roman"/>
          <w:sz w:val="24"/>
          <w:szCs w:val="24"/>
          <w:lang w:val="en-GB"/>
        </w:rPr>
      </w:pPr>
      <w:r w:rsidRPr="000318EC">
        <w:rPr>
          <w:rFonts w:ascii="Times New Roman" w:eastAsia="Times New Roman" w:hAnsi="Times New Roman" w:cs="Times New Roman"/>
          <w:sz w:val="24"/>
          <w:szCs w:val="24"/>
          <w:lang w:val="nl-NL"/>
        </w:rPr>
        <w:t>Onyedire, N. G., Chukwuorji, J. C., Orijakor, T. C., Onu, D. U., Aneke, C. I., &amp; Ifeagwazi, C. M. (201</w:t>
      </w:r>
      <w:r w:rsidR="004F3518">
        <w:rPr>
          <w:rFonts w:ascii="Times New Roman" w:eastAsia="Times New Roman" w:hAnsi="Times New Roman" w:cs="Times New Roman"/>
          <w:sz w:val="24"/>
          <w:szCs w:val="24"/>
          <w:lang w:val="nl-NL"/>
        </w:rPr>
        <w:t>9</w:t>
      </w:r>
      <w:r w:rsidRPr="000318EC">
        <w:rPr>
          <w:rFonts w:ascii="Times New Roman" w:eastAsia="Times New Roman" w:hAnsi="Times New Roman" w:cs="Times New Roman"/>
          <w:sz w:val="24"/>
          <w:szCs w:val="24"/>
          <w:lang w:val="nl-NL"/>
        </w:rPr>
        <w:t xml:space="preserve">). </w:t>
      </w:r>
      <w:r w:rsidRPr="005D3A34">
        <w:rPr>
          <w:rFonts w:ascii="Times New Roman" w:eastAsia="Times New Roman" w:hAnsi="Times New Roman" w:cs="Times New Roman"/>
          <w:sz w:val="24"/>
          <w:szCs w:val="24"/>
          <w:lang w:val="en-GB"/>
        </w:rPr>
        <w:t xml:space="preserve">Associations of Dark Triad traits and problem gambling: Moderating role of age among university students. </w:t>
      </w:r>
      <w:r w:rsidRPr="005D3A34">
        <w:rPr>
          <w:rFonts w:ascii="Times New Roman" w:eastAsia="Times New Roman" w:hAnsi="Times New Roman" w:cs="Times New Roman"/>
          <w:i/>
          <w:sz w:val="24"/>
          <w:szCs w:val="24"/>
          <w:lang w:val="en-GB"/>
        </w:rPr>
        <w:t>Current Psychology</w:t>
      </w:r>
      <w:r w:rsidRPr="005D3A34">
        <w:rPr>
          <w:rFonts w:ascii="Times New Roman" w:eastAsia="Times New Roman" w:hAnsi="Times New Roman" w:cs="Times New Roman"/>
          <w:sz w:val="24"/>
          <w:szCs w:val="24"/>
          <w:lang w:val="en-GB"/>
        </w:rPr>
        <w:t xml:space="preserve">. </w:t>
      </w:r>
      <w:r w:rsidR="00D601EA">
        <w:rPr>
          <w:rFonts w:ascii="Times New Roman" w:eastAsia="Times New Roman" w:hAnsi="Times New Roman" w:cs="Times New Roman"/>
          <w:sz w:val="24"/>
          <w:szCs w:val="24"/>
          <w:lang w:val="en-GB"/>
        </w:rPr>
        <w:t xml:space="preserve">Advance online publication. </w:t>
      </w:r>
      <w:r w:rsidR="001A32A2">
        <w:rPr>
          <w:rFonts w:ascii="Times New Roman" w:eastAsia="Times New Roman" w:hAnsi="Times New Roman" w:cs="Times New Roman"/>
          <w:sz w:val="24"/>
          <w:szCs w:val="24"/>
          <w:lang w:val="en-GB"/>
        </w:rPr>
        <w:t>https://doi.org/</w:t>
      </w:r>
      <w:r w:rsidRPr="005D3A34">
        <w:rPr>
          <w:rFonts w:ascii="Times New Roman" w:eastAsia="Times New Roman" w:hAnsi="Times New Roman" w:cs="Times New Roman"/>
          <w:sz w:val="24"/>
          <w:szCs w:val="24"/>
          <w:lang w:val="en-GB"/>
        </w:rPr>
        <w:t>10.1007/s12144-018-0093-3</w:t>
      </w:r>
    </w:p>
    <w:p w14:paraId="308BDBBC" w14:textId="55F37C96" w:rsidR="00EF1EF1" w:rsidRPr="005D3A34" w:rsidRDefault="00EF1EF1" w:rsidP="00CD6AC3">
      <w:pPr>
        <w:spacing w:after="0" w:line="480" w:lineRule="exact"/>
        <w:ind w:hanging="720"/>
        <w:rPr>
          <w:rFonts w:ascii="Times New Roman" w:eastAsia="Times New Roman" w:hAnsi="Times New Roman" w:cs="Times New Roman"/>
          <w:sz w:val="24"/>
          <w:szCs w:val="24"/>
        </w:rPr>
      </w:pPr>
      <w:r w:rsidRPr="005D3A34">
        <w:rPr>
          <w:rFonts w:ascii="Times New Roman" w:eastAsia="Times New Roman" w:hAnsi="Times New Roman" w:cs="Times New Roman"/>
          <w:sz w:val="24"/>
          <w:szCs w:val="24"/>
        </w:rPr>
        <w:t>Özsoy, E., Rauthmann, J.</w:t>
      </w:r>
      <w:r>
        <w:rPr>
          <w:rFonts w:ascii="Times New Roman" w:eastAsia="Times New Roman" w:hAnsi="Times New Roman" w:cs="Times New Roman"/>
          <w:sz w:val="24"/>
          <w:szCs w:val="24"/>
        </w:rPr>
        <w:t xml:space="preserve"> </w:t>
      </w:r>
      <w:r w:rsidRPr="005D3A34">
        <w:rPr>
          <w:rFonts w:ascii="Times New Roman" w:eastAsia="Times New Roman" w:hAnsi="Times New Roman" w:cs="Times New Roman"/>
          <w:sz w:val="24"/>
          <w:szCs w:val="24"/>
        </w:rPr>
        <w:t>F., Jonason, P.</w:t>
      </w:r>
      <w:r>
        <w:rPr>
          <w:rFonts w:ascii="Times New Roman" w:eastAsia="Times New Roman" w:hAnsi="Times New Roman" w:cs="Times New Roman"/>
          <w:sz w:val="24"/>
          <w:szCs w:val="24"/>
        </w:rPr>
        <w:t xml:space="preserve"> </w:t>
      </w:r>
      <w:r w:rsidRPr="005D3A34">
        <w:rPr>
          <w:rFonts w:ascii="Times New Roman" w:eastAsia="Times New Roman" w:hAnsi="Times New Roman" w:cs="Times New Roman"/>
          <w:sz w:val="24"/>
          <w:szCs w:val="24"/>
        </w:rPr>
        <w:t xml:space="preserve">K., &amp; Ardıç, K. (2017). Reliability and validity of the Turkish versions of Dark Triad Dirty Dozen (DTDD-T), Short Dark Triad (SD3-T), and Single Item Narcissism Scale (SINS-T). </w:t>
      </w:r>
      <w:r w:rsidRPr="005D3A34">
        <w:rPr>
          <w:rFonts w:ascii="Times New Roman" w:eastAsia="Times New Roman" w:hAnsi="Times New Roman" w:cs="Times New Roman"/>
          <w:i/>
          <w:sz w:val="24"/>
          <w:szCs w:val="24"/>
        </w:rPr>
        <w:t>Personality and Individual Differences, 117</w:t>
      </w:r>
      <w:r w:rsidRPr="005D3A34">
        <w:rPr>
          <w:rFonts w:ascii="Times New Roman" w:eastAsia="Times New Roman" w:hAnsi="Times New Roman" w:cs="Times New Roman"/>
          <w:sz w:val="24"/>
          <w:szCs w:val="24"/>
        </w:rPr>
        <w:t xml:space="preserve">, 11–14. </w:t>
      </w:r>
      <w:r w:rsidR="001A32A2">
        <w:rPr>
          <w:rFonts w:ascii="Times New Roman" w:eastAsia="Times New Roman" w:hAnsi="Times New Roman" w:cs="Times New Roman"/>
          <w:sz w:val="24"/>
          <w:szCs w:val="24"/>
        </w:rPr>
        <w:t>https://doi.org/</w:t>
      </w:r>
      <w:r w:rsidRPr="005D3A34">
        <w:rPr>
          <w:rFonts w:ascii="Times New Roman" w:eastAsia="Times New Roman" w:hAnsi="Times New Roman" w:cs="Times New Roman"/>
          <w:sz w:val="24"/>
          <w:szCs w:val="24"/>
        </w:rPr>
        <w:t>10.1016/j.paid.2017.05.019</w:t>
      </w:r>
    </w:p>
    <w:p w14:paraId="4D78A9CC" w14:textId="78FF614D" w:rsidR="00EF1EF1" w:rsidRPr="000A2E9E" w:rsidRDefault="00EF1EF1" w:rsidP="00CD6AC3">
      <w:pPr>
        <w:spacing w:after="0" w:line="480" w:lineRule="exact"/>
        <w:ind w:hanging="720"/>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Paulhus, D.</w:t>
      </w:r>
      <w:r>
        <w:rPr>
          <w:rFonts w:ascii="Times New Roman" w:eastAsia="Times New Roman" w:hAnsi="Times New Roman" w:cs="Times New Roman"/>
          <w:sz w:val="24"/>
          <w:szCs w:val="24"/>
        </w:rPr>
        <w:t xml:space="preserve"> </w:t>
      </w:r>
      <w:r w:rsidRPr="000A2E9E">
        <w:rPr>
          <w:rFonts w:ascii="Times New Roman" w:eastAsia="Times New Roman" w:hAnsi="Times New Roman" w:cs="Times New Roman"/>
          <w:sz w:val="24"/>
          <w:szCs w:val="24"/>
        </w:rPr>
        <w:t>L., &amp; Williams, K.</w:t>
      </w:r>
      <w:r>
        <w:rPr>
          <w:rFonts w:ascii="Times New Roman" w:eastAsia="Times New Roman" w:hAnsi="Times New Roman" w:cs="Times New Roman"/>
          <w:sz w:val="24"/>
          <w:szCs w:val="24"/>
        </w:rPr>
        <w:t xml:space="preserve"> </w:t>
      </w:r>
      <w:r w:rsidRPr="000A2E9E">
        <w:rPr>
          <w:rFonts w:ascii="Times New Roman" w:eastAsia="Times New Roman" w:hAnsi="Times New Roman" w:cs="Times New Roman"/>
          <w:sz w:val="24"/>
          <w:szCs w:val="24"/>
        </w:rPr>
        <w:t xml:space="preserve">M. (2002). The dark triad of personality: Narcissism, Machiavellianism, and psychopathy. </w:t>
      </w:r>
      <w:r w:rsidRPr="000A2E9E">
        <w:rPr>
          <w:rFonts w:ascii="Times New Roman" w:eastAsia="Times New Roman" w:hAnsi="Times New Roman" w:cs="Times New Roman"/>
          <w:i/>
          <w:sz w:val="24"/>
          <w:szCs w:val="24"/>
        </w:rPr>
        <w:t>Journal of Research in Personality, 36</w:t>
      </w:r>
      <w:r w:rsidRPr="000A2E9E">
        <w:rPr>
          <w:rFonts w:ascii="Times New Roman" w:eastAsia="Times New Roman" w:hAnsi="Times New Roman" w:cs="Times New Roman"/>
          <w:sz w:val="24"/>
          <w:szCs w:val="24"/>
        </w:rPr>
        <w:t>, 556</w:t>
      </w:r>
      <w:r w:rsidR="00D601EA" w:rsidRPr="00A74356">
        <w:rPr>
          <w:rFonts w:ascii="Times New Roman" w:eastAsia="Times New Roman" w:hAnsi="Times New Roman" w:cs="Times New Roman"/>
          <w:sz w:val="24"/>
          <w:szCs w:val="24"/>
          <w:lang w:val="en-GB"/>
        </w:rPr>
        <w:t>–</w:t>
      </w:r>
      <w:r w:rsidRPr="000A2E9E">
        <w:rPr>
          <w:rFonts w:ascii="Times New Roman" w:eastAsia="Times New Roman" w:hAnsi="Times New Roman" w:cs="Times New Roman"/>
          <w:sz w:val="24"/>
          <w:szCs w:val="24"/>
        </w:rPr>
        <w:t xml:space="preserve">563. </w:t>
      </w:r>
      <w:r w:rsidR="001A32A2">
        <w:rPr>
          <w:rFonts w:ascii="Times New Roman" w:eastAsia="Times New Roman" w:hAnsi="Times New Roman" w:cs="Times New Roman"/>
          <w:sz w:val="24"/>
          <w:szCs w:val="24"/>
        </w:rPr>
        <w:t>https://doi.org/</w:t>
      </w:r>
      <w:r w:rsidRPr="000A2E9E">
        <w:rPr>
          <w:rFonts w:ascii="Times New Roman" w:eastAsia="Times New Roman" w:hAnsi="Times New Roman" w:cs="Times New Roman"/>
          <w:sz w:val="24"/>
          <w:szCs w:val="24"/>
        </w:rPr>
        <w:t>10.1016/S0092-6566(02)00505-6</w:t>
      </w:r>
    </w:p>
    <w:p w14:paraId="2916E5DB" w14:textId="0F5D1377" w:rsidR="00EF1EF1" w:rsidRPr="00EA2048" w:rsidRDefault="00EF1EF1" w:rsidP="00CD6AC3">
      <w:pPr>
        <w:spacing w:after="0" w:line="480" w:lineRule="exact"/>
        <w:ind w:hanging="720"/>
        <w:rPr>
          <w:rFonts w:ascii="Times New Roman" w:eastAsia="Times New Roman" w:hAnsi="Times New Roman" w:cs="Times New Roman"/>
          <w:sz w:val="24"/>
          <w:szCs w:val="24"/>
        </w:rPr>
      </w:pPr>
      <w:r w:rsidRPr="00DB79CA">
        <w:rPr>
          <w:rFonts w:ascii="Times New Roman" w:eastAsia="Times New Roman" w:hAnsi="Times New Roman" w:cs="Times New Roman"/>
          <w:sz w:val="24"/>
          <w:szCs w:val="24"/>
        </w:rPr>
        <w:t>Paulhus, D. L., Neumann, C. S., &amp; Hare, R. D. (2016).</w:t>
      </w:r>
      <w:r>
        <w:rPr>
          <w:rFonts w:ascii="Times New Roman" w:eastAsia="Times New Roman" w:hAnsi="Times New Roman" w:cs="Times New Roman"/>
          <w:sz w:val="24"/>
          <w:szCs w:val="24"/>
        </w:rPr>
        <w:t xml:space="preserve"> </w:t>
      </w:r>
      <w:r w:rsidRPr="000170CA">
        <w:rPr>
          <w:rFonts w:ascii="Times New Roman" w:eastAsia="Times New Roman" w:hAnsi="Times New Roman" w:cs="Times New Roman"/>
          <w:i/>
          <w:sz w:val="24"/>
          <w:szCs w:val="24"/>
        </w:rPr>
        <w:t xml:space="preserve">Manual for the </w:t>
      </w:r>
      <w:r w:rsidR="00A22C27">
        <w:rPr>
          <w:rFonts w:ascii="Times New Roman" w:eastAsia="Times New Roman" w:hAnsi="Times New Roman" w:cs="Times New Roman"/>
          <w:i/>
          <w:sz w:val="24"/>
          <w:szCs w:val="24"/>
        </w:rPr>
        <w:t>s</w:t>
      </w:r>
      <w:r w:rsidRPr="000170CA">
        <w:rPr>
          <w:rFonts w:ascii="Times New Roman" w:eastAsia="Times New Roman" w:hAnsi="Times New Roman" w:cs="Times New Roman"/>
          <w:i/>
          <w:sz w:val="24"/>
          <w:szCs w:val="24"/>
        </w:rPr>
        <w:t>elf-</w:t>
      </w:r>
      <w:r w:rsidR="00A22C27">
        <w:rPr>
          <w:rFonts w:ascii="Times New Roman" w:eastAsia="Times New Roman" w:hAnsi="Times New Roman" w:cs="Times New Roman"/>
          <w:i/>
          <w:sz w:val="24"/>
          <w:szCs w:val="24"/>
        </w:rPr>
        <w:t>r</w:t>
      </w:r>
      <w:r w:rsidRPr="000170CA">
        <w:rPr>
          <w:rFonts w:ascii="Times New Roman" w:eastAsia="Times New Roman" w:hAnsi="Times New Roman" w:cs="Times New Roman"/>
          <w:i/>
          <w:sz w:val="24"/>
          <w:szCs w:val="24"/>
        </w:rPr>
        <w:t xml:space="preserve">eport </w:t>
      </w:r>
      <w:r w:rsidR="00A22C27">
        <w:rPr>
          <w:rFonts w:ascii="Times New Roman" w:eastAsia="Times New Roman" w:hAnsi="Times New Roman" w:cs="Times New Roman"/>
          <w:i/>
          <w:sz w:val="24"/>
          <w:szCs w:val="24"/>
        </w:rPr>
        <w:t>p</w:t>
      </w:r>
      <w:r w:rsidRPr="000170CA">
        <w:rPr>
          <w:rFonts w:ascii="Times New Roman" w:eastAsia="Times New Roman" w:hAnsi="Times New Roman" w:cs="Times New Roman"/>
          <w:i/>
          <w:sz w:val="24"/>
          <w:szCs w:val="24"/>
        </w:rPr>
        <w:t>sychopathy scale</w:t>
      </w:r>
      <w:r>
        <w:rPr>
          <w:rFonts w:ascii="Times New Roman" w:eastAsia="Times New Roman" w:hAnsi="Times New Roman" w:cs="Times New Roman"/>
          <w:sz w:val="24"/>
          <w:szCs w:val="24"/>
        </w:rPr>
        <w:t xml:space="preserve"> </w:t>
      </w:r>
      <w:r w:rsidRPr="00DB79CA">
        <w:rPr>
          <w:rFonts w:ascii="Times New Roman" w:eastAsia="Times New Roman" w:hAnsi="Times New Roman" w:cs="Times New Roman"/>
          <w:sz w:val="24"/>
          <w:szCs w:val="24"/>
        </w:rPr>
        <w:t>(4th ed.). Toronto, Canada: Multi-Health</w:t>
      </w:r>
      <w:r>
        <w:rPr>
          <w:rFonts w:ascii="Times New Roman" w:eastAsia="Times New Roman" w:hAnsi="Times New Roman" w:cs="Times New Roman"/>
          <w:sz w:val="24"/>
          <w:szCs w:val="24"/>
        </w:rPr>
        <w:t xml:space="preserve"> </w:t>
      </w:r>
      <w:r w:rsidRPr="00DB79CA">
        <w:rPr>
          <w:rFonts w:ascii="Times New Roman" w:eastAsia="Times New Roman" w:hAnsi="Times New Roman" w:cs="Times New Roman"/>
          <w:sz w:val="24"/>
          <w:szCs w:val="24"/>
        </w:rPr>
        <w:t>Systems</w:t>
      </w:r>
      <w:r>
        <w:rPr>
          <w:rFonts w:ascii="Times New Roman" w:eastAsia="Times New Roman" w:hAnsi="Times New Roman" w:cs="Times New Roman"/>
          <w:sz w:val="24"/>
          <w:szCs w:val="24"/>
        </w:rPr>
        <w:t>.</w:t>
      </w:r>
    </w:p>
    <w:p w14:paraId="6E7CC7DD" w14:textId="02745145" w:rsidR="00EF1EF1" w:rsidRPr="000A2E9E" w:rsidRDefault="00EF1EF1" w:rsidP="00CD6AC3">
      <w:pPr>
        <w:spacing w:after="0" w:line="480" w:lineRule="exact"/>
        <w:ind w:hanging="720"/>
        <w:rPr>
          <w:rFonts w:ascii="Times New Roman" w:eastAsia="Times New Roman" w:hAnsi="Times New Roman" w:cs="Times New Roman"/>
          <w:sz w:val="24"/>
          <w:szCs w:val="24"/>
        </w:rPr>
      </w:pPr>
      <w:r w:rsidRPr="00A1700E">
        <w:rPr>
          <w:rFonts w:ascii="Times New Roman" w:eastAsia="Times New Roman" w:hAnsi="Times New Roman" w:cs="Times New Roman"/>
          <w:sz w:val="24"/>
          <w:szCs w:val="24"/>
          <w:lang w:val="en-GB"/>
        </w:rPr>
        <w:t>Persson, B.</w:t>
      </w:r>
      <w:r>
        <w:rPr>
          <w:rFonts w:ascii="Times New Roman" w:eastAsia="Times New Roman" w:hAnsi="Times New Roman" w:cs="Times New Roman"/>
          <w:sz w:val="24"/>
          <w:szCs w:val="24"/>
          <w:lang w:val="en-GB"/>
        </w:rPr>
        <w:t xml:space="preserve"> </w:t>
      </w:r>
      <w:r w:rsidRPr="00A1700E">
        <w:rPr>
          <w:rFonts w:ascii="Times New Roman" w:eastAsia="Times New Roman" w:hAnsi="Times New Roman" w:cs="Times New Roman"/>
          <w:sz w:val="24"/>
          <w:szCs w:val="24"/>
          <w:lang w:val="en-GB"/>
        </w:rPr>
        <w:t>N., Kajonius, P.</w:t>
      </w:r>
      <w:r>
        <w:rPr>
          <w:rFonts w:ascii="Times New Roman" w:eastAsia="Times New Roman" w:hAnsi="Times New Roman" w:cs="Times New Roman"/>
          <w:sz w:val="24"/>
          <w:szCs w:val="24"/>
          <w:lang w:val="en-GB"/>
        </w:rPr>
        <w:t xml:space="preserve"> </w:t>
      </w:r>
      <w:r w:rsidRPr="00A1700E">
        <w:rPr>
          <w:rFonts w:ascii="Times New Roman" w:eastAsia="Times New Roman" w:hAnsi="Times New Roman" w:cs="Times New Roman"/>
          <w:sz w:val="24"/>
          <w:szCs w:val="24"/>
          <w:lang w:val="en-GB"/>
        </w:rPr>
        <w:t xml:space="preserve">J., &amp; Garcia, D. (2019). </w:t>
      </w:r>
      <w:r w:rsidRPr="000A2E9E">
        <w:rPr>
          <w:rFonts w:ascii="Times New Roman" w:eastAsia="Times New Roman" w:hAnsi="Times New Roman" w:cs="Times New Roman"/>
          <w:sz w:val="24"/>
          <w:szCs w:val="24"/>
        </w:rPr>
        <w:t xml:space="preserve">Revisiting the structure of the short dark triad. </w:t>
      </w:r>
      <w:r w:rsidRPr="000A2E9E">
        <w:rPr>
          <w:rFonts w:ascii="Times New Roman" w:eastAsia="Times New Roman" w:hAnsi="Times New Roman" w:cs="Times New Roman"/>
          <w:i/>
          <w:sz w:val="24"/>
          <w:szCs w:val="24"/>
        </w:rPr>
        <w:t>Assessment, 26</w:t>
      </w:r>
      <w:r w:rsidRPr="000A2E9E">
        <w:rPr>
          <w:rFonts w:ascii="Times New Roman" w:eastAsia="Times New Roman" w:hAnsi="Times New Roman" w:cs="Times New Roman"/>
          <w:sz w:val="24"/>
          <w:szCs w:val="24"/>
        </w:rPr>
        <w:t>, 3–16.</w:t>
      </w:r>
      <w:r w:rsidR="001A32A2">
        <w:rPr>
          <w:rFonts w:ascii="Times New Roman" w:eastAsia="Times New Roman" w:hAnsi="Times New Roman" w:cs="Times New Roman"/>
          <w:sz w:val="24"/>
          <w:szCs w:val="24"/>
        </w:rPr>
        <w:t xml:space="preserve"> https://doi.org/</w:t>
      </w:r>
      <w:r w:rsidRPr="000A2E9E">
        <w:rPr>
          <w:rFonts w:ascii="Times New Roman" w:eastAsia="Times New Roman" w:hAnsi="Times New Roman" w:cs="Times New Roman"/>
          <w:sz w:val="24"/>
          <w:szCs w:val="24"/>
        </w:rPr>
        <w:t>10.1177/1073191117701192</w:t>
      </w:r>
    </w:p>
    <w:p w14:paraId="440C6A29" w14:textId="1A2860A8" w:rsidR="00EF1EF1" w:rsidRPr="000A2E9E" w:rsidRDefault="00EF1EF1" w:rsidP="00CD6AC3">
      <w:pPr>
        <w:spacing w:after="0" w:line="480" w:lineRule="exact"/>
        <w:ind w:hanging="720"/>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 xml:space="preserve">Pineda, D., Sandin, B., &amp; Muris, P. (2018). Psychometric properties of the Spanish version of two Dark Triad scales: The Dirty Dozen and the Short Dark Triad. </w:t>
      </w:r>
      <w:r w:rsidRPr="000A2E9E">
        <w:rPr>
          <w:rFonts w:ascii="Times New Roman" w:eastAsia="Times New Roman" w:hAnsi="Times New Roman" w:cs="Times New Roman"/>
          <w:i/>
          <w:sz w:val="24"/>
          <w:szCs w:val="24"/>
        </w:rPr>
        <w:t>Current Psychology</w:t>
      </w:r>
      <w:r w:rsidRPr="000A2E9E">
        <w:rPr>
          <w:rFonts w:ascii="Times New Roman" w:eastAsia="Times New Roman" w:hAnsi="Times New Roman" w:cs="Times New Roman"/>
          <w:sz w:val="24"/>
          <w:szCs w:val="24"/>
        </w:rPr>
        <w:t xml:space="preserve">. </w:t>
      </w:r>
      <w:r w:rsidR="00D601EA">
        <w:rPr>
          <w:rFonts w:ascii="Times New Roman" w:eastAsia="Times New Roman" w:hAnsi="Times New Roman" w:cs="Times New Roman"/>
          <w:sz w:val="24"/>
          <w:szCs w:val="24"/>
        </w:rPr>
        <w:t>Advance online publication.</w:t>
      </w:r>
      <w:r w:rsidR="001A32A2">
        <w:rPr>
          <w:rFonts w:ascii="Times New Roman" w:eastAsia="Times New Roman" w:hAnsi="Times New Roman" w:cs="Times New Roman"/>
          <w:sz w:val="24"/>
          <w:szCs w:val="24"/>
        </w:rPr>
        <w:t xml:space="preserve"> https://doi.org/</w:t>
      </w:r>
      <w:r w:rsidRPr="000A2E9E">
        <w:rPr>
          <w:rFonts w:ascii="Times New Roman" w:eastAsia="Times New Roman" w:hAnsi="Times New Roman" w:cs="Times New Roman"/>
          <w:sz w:val="24"/>
          <w:szCs w:val="24"/>
        </w:rPr>
        <w:t>10.1007/s12144-018-9888-5</w:t>
      </w:r>
    </w:p>
    <w:p w14:paraId="2B5190EB" w14:textId="109EE26D" w:rsidR="00EF1EF1" w:rsidRPr="00D843D8" w:rsidRDefault="00EF1EF1" w:rsidP="00CD6AC3">
      <w:pPr>
        <w:spacing w:after="0" w:line="480" w:lineRule="exact"/>
        <w:ind w:hanging="720"/>
        <w:rPr>
          <w:rFonts w:ascii="Times New Roman" w:eastAsia="Times New Roman" w:hAnsi="Times New Roman" w:cs="Times New Roman"/>
          <w:sz w:val="24"/>
          <w:szCs w:val="24"/>
          <w:lang w:val="en-GB"/>
        </w:rPr>
      </w:pPr>
      <w:r w:rsidRPr="00F06375">
        <w:rPr>
          <w:rFonts w:ascii="Times New Roman" w:eastAsia="Times New Roman" w:hAnsi="Times New Roman" w:cs="Times New Roman"/>
          <w:sz w:val="24"/>
          <w:szCs w:val="24"/>
        </w:rPr>
        <w:t>Raskin, R., &amp; Hall, C. S. (1979). The Narcissistic Personality Inventory.</w:t>
      </w:r>
      <w:r>
        <w:rPr>
          <w:rFonts w:ascii="Times New Roman" w:eastAsia="Times New Roman" w:hAnsi="Times New Roman" w:cs="Times New Roman"/>
          <w:sz w:val="24"/>
          <w:szCs w:val="24"/>
        </w:rPr>
        <w:t xml:space="preserve"> </w:t>
      </w:r>
      <w:r w:rsidRPr="000170CA">
        <w:rPr>
          <w:rFonts w:ascii="Times New Roman" w:eastAsia="Times New Roman" w:hAnsi="Times New Roman" w:cs="Times New Roman"/>
          <w:i/>
          <w:iCs/>
          <w:sz w:val="24"/>
          <w:szCs w:val="24"/>
        </w:rPr>
        <w:t>Psychological Reports, 45</w:t>
      </w:r>
      <w:r w:rsidRPr="00F06375">
        <w:rPr>
          <w:rFonts w:ascii="Times New Roman" w:eastAsia="Times New Roman" w:hAnsi="Times New Roman" w:cs="Times New Roman"/>
          <w:sz w:val="24"/>
          <w:szCs w:val="24"/>
        </w:rPr>
        <w:t>, 590.</w:t>
      </w:r>
      <w:r w:rsidR="001A32A2">
        <w:rPr>
          <w:rFonts w:ascii="Times New Roman" w:eastAsia="Times New Roman" w:hAnsi="Times New Roman" w:cs="Times New Roman"/>
          <w:sz w:val="24"/>
          <w:szCs w:val="24"/>
        </w:rPr>
        <w:t xml:space="preserve"> </w:t>
      </w:r>
      <w:r w:rsidR="001A32A2" w:rsidRPr="00D843D8">
        <w:rPr>
          <w:rFonts w:ascii="Times New Roman" w:eastAsia="Times New Roman" w:hAnsi="Times New Roman" w:cs="Times New Roman"/>
          <w:sz w:val="24"/>
          <w:szCs w:val="24"/>
          <w:lang w:val="en-GB"/>
        </w:rPr>
        <w:t>https://doi.org/</w:t>
      </w:r>
      <w:r w:rsidRPr="00D843D8">
        <w:rPr>
          <w:rFonts w:ascii="Times New Roman" w:eastAsia="Times New Roman" w:hAnsi="Times New Roman" w:cs="Times New Roman"/>
          <w:sz w:val="24"/>
          <w:szCs w:val="24"/>
          <w:lang w:val="en-GB"/>
        </w:rPr>
        <w:t>10.2466/pr0.1979.45.2.590.</w:t>
      </w:r>
    </w:p>
    <w:p w14:paraId="488AC4DE" w14:textId="3A612E17" w:rsidR="00EF1EF1" w:rsidRDefault="00EF1EF1" w:rsidP="00CD6AC3">
      <w:pPr>
        <w:spacing w:after="0" w:line="480" w:lineRule="exact"/>
        <w:ind w:hanging="720"/>
        <w:rPr>
          <w:rFonts w:ascii="Times New Roman" w:eastAsia="Times New Roman" w:hAnsi="Times New Roman" w:cs="Times New Roman"/>
          <w:sz w:val="24"/>
          <w:szCs w:val="24"/>
        </w:rPr>
      </w:pPr>
      <w:r w:rsidRPr="00D843D8">
        <w:rPr>
          <w:rFonts w:ascii="Times New Roman" w:eastAsia="Times New Roman" w:hAnsi="Times New Roman" w:cs="Times New Roman"/>
          <w:sz w:val="24"/>
          <w:szCs w:val="24"/>
          <w:lang w:val="en-GB"/>
        </w:rPr>
        <w:t xml:space="preserve">Rauthmann, J. F., &amp; Kolar, G. P. (2012). </w:t>
      </w:r>
      <w:r w:rsidRPr="002D61C0">
        <w:rPr>
          <w:rFonts w:ascii="Times New Roman" w:eastAsia="Times New Roman" w:hAnsi="Times New Roman" w:cs="Times New Roman"/>
          <w:sz w:val="24"/>
          <w:szCs w:val="24"/>
        </w:rPr>
        <w:t>How “dark” are the Dark Triad</w:t>
      </w:r>
      <w:r w:rsidR="004501D7">
        <w:rPr>
          <w:rFonts w:ascii="Times New Roman" w:eastAsia="Times New Roman" w:hAnsi="Times New Roman" w:cs="Times New Roman"/>
          <w:sz w:val="24"/>
          <w:szCs w:val="24"/>
        </w:rPr>
        <w:t xml:space="preserve"> </w:t>
      </w:r>
      <w:r w:rsidRPr="002D61C0">
        <w:rPr>
          <w:rFonts w:ascii="Times New Roman" w:eastAsia="Times New Roman" w:hAnsi="Times New Roman" w:cs="Times New Roman"/>
          <w:sz w:val="24"/>
          <w:szCs w:val="24"/>
        </w:rPr>
        <w:t>traits” Examining the perceived darkness of narcissism, Machiavellianism, and psychopathy.</w:t>
      </w:r>
      <w:r>
        <w:rPr>
          <w:rFonts w:ascii="Times New Roman" w:eastAsia="Times New Roman" w:hAnsi="Times New Roman" w:cs="Times New Roman"/>
          <w:sz w:val="24"/>
          <w:szCs w:val="24"/>
        </w:rPr>
        <w:t xml:space="preserve"> </w:t>
      </w:r>
      <w:r w:rsidRPr="000170CA">
        <w:rPr>
          <w:rFonts w:ascii="Times New Roman" w:eastAsia="Times New Roman" w:hAnsi="Times New Roman" w:cs="Times New Roman"/>
          <w:i/>
          <w:iCs/>
          <w:sz w:val="24"/>
          <w:szCs w:val="24"/>
        </w:rPr>
        <w:t>Personality and Individual Differences, 53</w:t>
      </w:r>
      <w:r w:rsidRPr="002D61C0">
        <w:rPr>
          <w:rFonts w:ascii="Times New Roman" w:eastAsia="Times New Roman" w:hAnsi="Times New Roman" w:cs="Times New Roman"/>
          <w:sz w:val="24"/>
          <w:szCs w:val="24"/>
        </w:rPr>
        <w:t>,</w:t>
      </w:r>
      <w:r w:rsidR="00D601EA">
        <w:rPr>
          <w:rFonts w:ascii="Times New Roman" w:eastAsia="Times New Roman" w:hAnsi="Times New Roman" w:cs="Times New Roman"/>
          <w:sz w:val="24"/>
          <w:szCs w:val="24"/>
        </w:rPr>
        <w:t xml:space="preserve"> </w:t>
      </w:r>
      <w:r w:rsidRPr="002D61C0">
        <w:rPr>
          <w:rFonts w:ascii="Times New Roman" w:eastAsia="Times New Roman" w:hAnsi="Times New Roman" w:cs="Times New Roman"/>
          <w:sz w:val="24"/>
          <w:szCs w:val="24"/>
        </w:rPr>
        <w:t xml:space="preserve">884–889. </w:t>
      </w:r>
      <w:r w:rsidR="001A32A2">
        <w:rPr>
          <w:rFonts w:ascii="Times New Roman" w:eastAsia="Times New Roman" w:hAnsi="Times New Roman" w:cs="Times New Roman"/>
          <w:sz w:val="24"/>
          <w:szCs w:val="24"/>
        </w:rPr>
        <w:t>https://doi.org/</w:t>
      </w:r>
      <w:r>
        <w:rPr>
          <w:rFonts w:ascii="Times New Roman" w:eastAsia="Times New Roman" w:hAnsi="Times New Roman" w:cs="Times New Roman"/>
          <w:sz w:val="24"/>
          <w:szCs w:val="24"/>
        </w:rPr>
        <w:t>1</w:t>
      </w:r>
      <w:r w:rsidRPr="002D61C0">
        <w:rPr>
          <w:rFonts w:ascii="Times New Roman" w:eastAsia="Times New Roman" w:hAnsi="Times New Roman" w:cs="Times New Roman"/>
          <w:sz w:val="24"/>
          <w:szCs w:val="24"/>
        </w:rPr>
        <w:t>0.1016/j.paid.2012.06.020</w:t>
      </w:r>
    </w:p>
    <w:p w14:paraId="75E2A3C1" w14:textId="3F99EBB8" w:rsidR="00EF1EF1" w:rsidRPr="00EA2048" w:rsidRDefault="00EF1EF1" w:rsidP="00CD6AC3">
      <w:pPr>
        <w:spacing w:after="0" w:line="480" w:lineRule="exact"/>
        <w:ind w:hanging="720"/>
        <w:rPr>
          <w:rFonts w:ascii="Times New Roman" w:eastAsia="Times New Roman" w:hAnsi="Times New Roman" w:cs="Times New Roman"/>
          <w:sz w:val="24"/>
          <w:szCs w:val="24"/>
        </w:rPr>
      </w:pPr>
      <w:r w:rsidRPr="00EA2048">
        <w:rPr>
          <w:rFonts w:ascii="Times New Roman" w:eastAsia="Times New Roman" w:hAnsi="Times New Roman" w:cs="Times New Roman"/>
          <w:sz w:val="24"/>
          <w:szCs w:val="24"/>
        </w:rPr>
        <w:t xml:space="preserve">Reise, S. P., Kim, D. S., Mansolf, M., &amp; Widaman, K. F. (2016). Is the bifactor model a better model or is it just better at modeling implausible responses? Application of iteratively reweighted least squares to the Rosenberg Self-Esteem Scale. </w:t>
      </w:r>
      <w:r w:rsidRPr="000170CA">
        <w:rPr>
          <w:rFonts w:ascii="Times New Roman" w:eastAsia="Times New Roman" w:hAnsi="Times New Roman" w:cs="Times New Roman"/>
          <w:i/>
          <w:iCs/>
          <w:sz w:val="24"/>
          <w:szCs w:val="24"/>
        </w:rPr>
        <w:t xml:space="preserve">Multivariate </w:t>
      </w:r>
      <w:r w:rsidR="003F412E">
        <w:rPr>
          <w:rFonts w:ascii="Times New Roman" w:eastAsia="Times New Roman" w:hAnsi="Times New Roman" w:cs="Times New Roman"/>
          <w:i/>
          <w:iCs/>
          <w:sz w:val="24"/>
          <w:szCs w:val="24"/>
        </w:rPr>
        <w:t>B</w:t>
      </w:r>
      <w:r w:rsidRPr="000170CA">
        <w:rPr>
          <w:rFonts w:ascii="Times New Roman" w:eastAsia="Times New Roman" w:hAnsi="Times New Roman" w:cs="Times New Roman"/>
          <w:i/>
          <w:iCs/>
          <w:sz w:val="24"/>
          <w:szCs w:val="24"/>
        </w:rPr>
        <w:t xml:space="preserve">ehavioral </w:t>
      </w:r>
      <w:r w:rsidR="003F412E">
        <w:rPr>
          <w:rFonts w:ascii="Times New Roman" w:eastAsia="Times New Roman" w:hAnsi="Times New Roman" w:cs="Times New Roman"/>
          <w:i/>
          <w:iCs/>
          <w:sz w:val="24"/>
          <w:szCs w:val="24"/>
        </w:rPr>
        <w:t>R</w:t>
      </w:r>
      <w:r w:rsidRPr="000170CA">
        <w:rPr>
          <w:rFonts w:ascii="Times New Roman" w:eastAsia="Times New Roman" w:hAnsi="Times New Roman" w:cs="Times New Roman"/>
          <w:i/>
          <w:iCs/>
          <w:sz w:val="24"/>
          <w:szCs w:val="24"/>
        </w:rPr>
        <w:t>esearch, 51</w:t>
      </w:r>
      <w:r w:rsidRPr="00EA2048">
        <w:rPr>
          <w:rFonts w:ascii="Times New Roman" w:eastAsia="Times New Roman" w:hAnsi="Times New Roman" w:cs="Times New Roman"/>
          <w:sz w:val="24"/>
          <w:szCs w:val="24"/>
        </w:rPr>
        <w:t>, 818</w:t>
      </w:r>
      <w:r w:rsidRPr="002D61C0">
        <w:rPr>
          <w:rFonts w:ascii="Times New Roman" w:eastAsia="Times New Roman" w:hAnsi="Times New Roman" w:cs="Times New Roman"/>
          <w:sz w:val="24"/>
          <w:szCs w:val="24"/>
        </w:rPr>
        <w:t>–</w:t>
      </w:r>
      <w:r w:rsidRPr="00EA2048">
        <w:rPr>
          <w:rFonts w:ascii="Times New Roman" w:eastAsia="Times New Roman" w:hAnsi="Times New Roman" w:cs="Times New Roman"/>
          <w:sz w:val="24"/>
          <w:szCs w:val="24"/>
        </w:rPr>
        <w:t>838</w:t>
      </w:r>
      <w:r>
        <w:rPr>
          <w:rFonts w:ascii="Times New Roman" w:eastAsia="Times New Roman" w:hAnsi="Times New Roman" w:cs="Times New Roman"/>
          <w:sz w:val="24"/>
          <w:szCs w:val="24"/>
        </w:rPr>
        <w:t>.</w:t>
      </w:r>
      <w:r w:rsidR="001A32A2">
        <w:rPr>
          <w:rFonts w:ascii="Times New Roman" w:eastAsia="Times New Roman" w:hAnsi="Times New Roman" w:cs="Times New Roman"/>
          <w:sz w:val="24"/>
          <w:szCs w:val="24"/>
        </w:rPr>
        <w:t xml:space="preserve"> https://doi.org/</w:t>
      </w:r>
      <w:r w:rsidRPr="005A1C07">
        <w:rPr>
          <w:rFonts w:ascii="Times New Roman" w:eastAsia="Times New Roman" w:hAnsi="Times New Roman" w:cs="Times New Roman"/>
          <w:sz w:val="24"/>
          <w:szCs w:val="24"/>
        </w:rPr>
        <w:t>10.1080/00273171.2016.1243461</w:t>
      </w:r>
    </w:p>
    <w:p w14:paraId="64375F75" w14:textId="1DC3C753" w:rsidR="00EF1EF1" w:rsidRPr="00B740DC" w:rsidRDefault="00EF1EF1" w:rsidP="00CD6AC3">
      <w:pPr>
        <w:spacing w:after="0" w:line="480" w:lineRule="exact"/>
        <w:ind w:hanging="720"/>
        <w:rPr>
          <w:rFonts w:ascii="Times New Roman" w:hAnsi="Times New Roman" w:cs="Times New Roman"/>
          <w:sz w:val="24"/>
          <w:szCs w:val="24"/>
        </w:rPr>
      </w:pPr>
      <w:r w:rsidRPr="000A2E9E">
        <w:rPr>
          <w:rFonts w:ascii="Times New Roman" w:hAnsi="Times New Roman" w:cs="Times New Roman"/>
          <w:sz w:val="24"/>
          <w:szCs w:val="24"/>
        </w:rPr>
        <w:t>Richard, F.</w:t>
      </w:r>
      <w:r>
        <w:rPr>
          <w:rFonts w:ascii="Times New Roman" w:hAnsi="Times New Roman" w:cs="Times New Roman"/>
          <w:sz w:val="24"/>
          <w:szCs w:val="24"/>
        </w:rPr>
        <w:t xml:space="preserve"> </w:t>
      </w:r>
      <w:r w:rsidRPr="000A2E9E">
        <w:rPr>
          <w:rFonts w:ascii="Times New Roman" w:hAnsi="Times New Roman" w:cs="Times New Roman"/>
          <w:sz w:val="24"/>
          <w:szCs w:val="24"/>
        </w:rPr>
        <w:t>D., Bond, C.</w:t>
      </w:r>
      <w:r>
        <w:rPr>
          <w:rFonts w:ascii="Times New Roman" w:hAnsi="Times New Roman" w:cs="Times New Roman"/>
          <w:sz w:val="24"/>
          <w:szCs w:val="24"/>
        </w:rPr>
        <w:t xml:space="preserve"> </w:t>
      </w:r>
      <w:r w:rsidRPr="000A2E9E">
        <w:rPr>
          <w:rFonts w:ascii="Times New Roman" w:hAnsi="Times New Roman" w:cs="Times New Roman"/>
          <w:sz w:val="24"/>
          <w:szCs w:val="24"/>
        </w:rPr>
        <w:t>F.,</w:t>
      </w:r>
      <w:r>
        <w:rPr>
          <w:rFonts w:ascii="Times New Roman" w:hAnsi="Times New Roman" w:cs="Times New Roman"/>
          <w:sz w:val="24"/>
          <w:szCs w:val="24"/>
        </w:rPr>
        <w:t xml:space="preserve"> </w:t>
      </w:r>
      <w:r w:rsidRPr="000A2E9E">
        <w:rPr>
          <w:rFonts w:ascii="Times New Roman" w:hAnsi="Times New Roman" w:cs="Times New Roman"/>
          <w:sz w:val="24"/>
          <w:szCs w:val="24"/>
        </w:rPr>
        <w:t>Jr., &amp; Stokes-Zoota, J.</w:t>
      </w:r>
      <w:r>
        <w:rPr>
          <w:rFonts w:ascii="Times New Roman" w:hAnsi="Times New Roman" w:cs="Times New Roman"/>
          <w:sz w:val="24"/>
          <w:szCs w:val="24"/>
        </w:rPr>
        <w:t xml:space="preserve"> </w:t>
      </w:r>
      <w:r w:rsidRPr="000A2E9E">
        <w:rPr>
          <w:rFonts w:ascii="Times New Roman" w:hAnsi="Times New Roman" w:cs="Times New Roman"/>
          <w:sz w:val="24"/>
          <w:szCs w:val="24"/>
        </w:rPr>
        <w:t xml:space="preserve">J. (2003). One hundred years of social psychology quantitatively described. </w:t>
      </w:r>
      <w:r w:rsidRPr="000A2E9E">
        <w:rPr>
          <w:rFonts w:ascii="Times New Roman" w:hAnsi="Times New Roman" w:cs="Times New Roman"/>
          <w:i/>
          <w:iCs/>
          <w:sz w:val="24"/>
          <w:szCs w:val="24"/>
        </w:rPr>
        <w:t xml:space="preserve">Review of General Psychology, 7, </w:t>
      </w:r>
      <w:r w:rsidRPr="000A2E9E">
        <w:rPr>
          <w:rFonts w:ascii="Times New Roman" w:hAnsi="Times New Roman" w:cs="Times New Roman"/>
          <w:sz w:val="24"/>
          <w:szCs w:val="24"/>
        </w:rPr>
        <w:t>331–363.</w:t>
      </w:r>
      <w:r w:rsidRPr="00CA17BF">
        <w:rPr>
          <w:rFonts w:ascii="Times New Roman" w:hAnsi="Times New Roman" w:cs="Times New Roman"/>
          <w:sz w:val="24"/>
          <w:szCs w:val="24"/>
        </w:rPr>
        <w:t xml:space="preserve"> </w:t>
      </w:r>
      <w:r w:rsidR="001A32A2">
        <w:rPr>
          <w:rFonts w:ascii="Times New Roman" w:hAnsi="Times New Roman" w:cs="Times New Roman"/>
          <w:sz w:val="24"/>
          <w:szCs w:val="24"/>
        </w:rPr>
        <w:t>https://doi.org/</w:t>
      </w:r>
      <w:r w:rsidRPr="00B740DC">
        <w:rPr>
          <w:rFonts w:ascii="Times New Roman" w:hAnsi="Times New Roman" w:cs="Times New Roman"/>
          <w:sz w:val="24"/>
          <w:szCs w:val="24"/>
        </w:rPr>
        <w:t>10.1037/1089-2680.7.4.331</w:t>
      </w:r>
    </w:p>
    <w:p w14:paraId="3B55EBCA" w14:textId="7AC284BB" w:rsidR="00EF1EF1" w:rsidRPr="00886EA5" w:rsidRDefault="00EF1EF1" w:rsidP="00CD6AC3">
      <w:pPr>
        <w:spacing w:after="0" w:line="480" w:lineRule="exact"/>
        <w:ind w:hanging="720"/>
        <w:rPr>
          <w:rFonts w:ascii="Times New Roman" w:hAnsi="Times New Roman" w:cs="Times New Roman"/>
          <w:sz w:val="24"/>
          <w:szCs w:val="24"/>
          <w:lang w:val="fr-FR"/>
        </w:rPr>
      </w:pPr>
      <w:r w:rsidRPr="00B740DC">
        <w:rPr>
          <w:rFonts w:ascii="Times New Roman" w:hAnsi="Times New Roman" w:cs="Times New Roman"/>
          <w:sz w:val="24"/>
          <w:szCs w:val="24"/>
        </w:rPr>
        <w:t xml:space="preserve">Rogoza, R., </w:t>
      </w:r>
      <w:r>
        <w:rPr>
          <w:rFonts w:ascii="Times New Roman" w:hAnsi="Times New Roman" w:cs="Times New Roman"/>
          <w:sz w:val="24"/>
          <w:szCs w:val="24"/>
        </w:rPr>
        <w:t xml:space="preserve">&amp; </w:t>
      </w:r>
      <w:r w:rsidRPr="00B740DC">
        <w:rPr>
          <w:rFonts w:ascii="Times New Roman" w:hAnsi="Times New Roman" w:cs="Times New Roman"/>
          <w:sz w:val="24"/>
          <w:szCs w:val="24"/>
        </w:rPr>
        <w:t>Cieciuch, J. (201</w:t>
      </w:r>
      <w:r>
        <w:rPr>
          <w:rFonts w:ascii="Times New Roman" w:hAnsi="Times New Roman" w:cs="Times New Roman"/>
          <w:sz w:val="24"/>
          <w:szCs w:val="24"/>
        </w:rPr>
        <w:t>9</w:t>
      </w:r>
      <w:r w:rsidRPr="00B740DC">
        <w:rPr>
          <w:rFonts w:ascii="Times New Roman" w:hAnsi="Times New Roman" w:cs="Times New Roman"/>
          <w:sz w:val="24"/>
          <w:szCs w:val="24"/>
        </w:rPr>
        <w:t xml:space="preserve">). Structural investigation of the Short Dark Triad </w:t>
      </w:r>
      <w:r w:rsidR="00A22C27">
        <w:rPr>
          <w:rFonts w:ascii="Times New Roman" w:hAnsi="Times New Roman" w:cs="Times New Roman"/>
          <w:sz w:val="24"/>
          <w:szCs w:val="24"/>
        </w:rPr>
        <w:t>q</w:t>
      </w:r>
      <w:r w:rsidRPr="00B740DC">
        <w:rPr>
          <w:rFonts w:ascii="Times New Roman" w:hAnsi="Times New Roman" w:cs="Times New Roman"/>
          <w:sz w:val="24"/>
          <w:szCs w:val="24"/>
        </w:rPr>
        <w:t xml:space="preserve">uestionnaire in Polish population. </w:t>
      </w:r>
      <w:r w:rsidRPr="00886EA5">
        <w:rPr>
          <w:rFonts w:ascii="Times New Roman" w:hAnsi="Times New Roman" w:cs="Times New Roman"/>
          <w:i/>
          <w:sz w:val="24"/>
          <w:szCs w:val="24"/>
          <w:lang w:val="fr-FR"/>
        </w:rPr>
        <w:t>Current Psychology, 38</w:t>
      </w:r>
      <w:r w:rsidRPr="00886EA5">
        <w:rPr>
          <w:rFonts w:ascii="Times New Roman" w:hAnsi="Times New Roman" w:cs="Times New Roman"/>
          <w:iCs/>
          <w:sz w:val="24"/>
          <w:szCs w:val="24"/>
          <w:lang w:val="fr-FR"/>
        </w:rPr>
        <w:t>, 756–763</w:t>
      </w:r>
      <w:r w:rsidRPr="00886EA5">
        <w:rPr>
          <w:rFonts w:ascii="Times New Roman" w:hAnsi="Times New Roman" w:cs="Times New Roman"/>
          <w:sz w:val="24"/>
          <w:szCs w:val="24"/>
          <w:lang w:val="fr-FR"/>
        </w:rPr>
        <w:t xml:space="preserve">. </w:t>
      </w:r>
      <w:r w:rsidR="001A32A2" w:rsidRPr="00886EA5">
        <w:rPr>
          <w:rFonts w:ascii="Times New Roman" w:hAnsi="Times New Roman" w:cs="Times New Roman"/>
          <w:sz w:val="24"/>
          <w:szCs w:val="24"/>
          <w:lang w:val="fr-FR"/>
        </w:rPr>
        <w:t>https://doi.org/</w:t>
      </w:r>
      <w:r w:rsidRPr="00886EA5">
        <w:rPr>
          <w:rFonts w:ascii="Times New Roman" w:hAnsi="Times New Roman" w:cs="Times New Roman"/>
          <w:sz w:val="24"/>
          <w:szCs w:val="24"/>
          <w:lang w:val="fr-FR"/>
        </w:rPr>
        <w:t xml:space="preserve">10.1007/s12144-017-9653-1 </w:t>
      </w:r>
    </w:p>
    <w:p w14:paraId="6A436784" w14:textId="136AE203" w:rsidR="00EF1EF1" w:rsidRPr="00D601EA" w:rsidRDefault="00EF1EF1" w:rsidP="00CD6AC3">
      <w:pPr>
        <w:spacing w:after="0" w:line="480" w:lineRule="exact"/>
        <w:ind w:hanging="720"/>
        <w:rPr>
          <w:rFonts w:ascii="Times New Roman" w:hAnsi="Times New Roman" w:cs="Times New Roman"/>
          <w:sz w:val="24"/>
          <w:szCs w:val="24"/>
          <w:lang w:val="en-GB"/>
        </w:rPr>
      </w:pPr>
      <w:r w:rsidRPr="00886EA5">
        <w:rPr>
          <w:rFonts w:ascii="Times New Roman" w:hAnsi="Times New Roman" w:cs="Times New Roman"/>
          <w:sz w:val="24"/>
          <w:szCs w:val="24"/>
          <w:lang w:val="fr-FR"/>
        </w:rPr>
        <w:t xml:space="preserve">Rogoza, R., &amp; Cieciuch, J. (2018). </w:t>
      </w:r>
      <w:r w:rsidRPr="00B740DC">
        <w:rPr>
          <w:rFonts w:ascii="Times New Roman" w:hAnsi="Times New Roman" w:cs="Times New Roman"/>
          <w:sz w:val="24"/>
          <w:szCs w:val="24"/>
        </w:rPr>
        <w:t xml:space="preserve">Dark Triad traits and their structure: An empirical approach. </w:t>
      </w:r>
      <w:r w:rsidRPr="00D601EA">
        <w:rPr>
          <w:rFonts w:ascii="Times New Roman" w:hAnsi="Times New Roman" w:cs="Times New Roman"/>
          <w:i/>
          <w:sz w:val="24"/>
          <w:szCs w:val="24"/>
          <w:lang w:val="en-GB"/>
        </w:rPr>
        <w:t>Current Psychology</w:t>
      </w:r>
      <w:r w:rsidRPr="00D601EA">
        <w:rPr>
          <w:rFonts w:ascii="Times New Roman" w:hAnsi="Times New Roman" w:cs="Times New Roman"/>
          <w:sz w:val="24"/>
          <w:szCs w:val="24"/>
          <w:lang w:val="en-GB"/>
        </w:rPr>
        <w:t xml:space="preserve">. </w:t>
      </w:r>
      <w:r w:rsidR="003F412E" w:rsidRPr="00D601EA">
        <w:rPr>
          <w:rFonts w:ascii="Times New Roman" w:hAnsi="Times New Roman" w:cs="Times New Roman"/>
          <w:sz w:val="24"/>
          <w:szCs w:val="24"/>
          <w:lang w:val="en-GB"/>
        </w:rPr>
        <w:t xml:space="preserve">Advance online publication. </w:t>
      </w:r>
      <w:r w:rsidR="001A32A2">
        <w:rPr>
          <w:rFonts w:ascii="Times New Roman" w:hAnsi="Times New Roman" w:cs="Times New Roman"/>
          <w:sz w:val="24"/>
          <w:szCs w:val="24"/>
          <w:lang w:val="en-GB"/>
        </w:rPr>
        <w:t>https://doi.org/</w:t>
      </w:r>
      <w:r w:rsidRPr="00D601EA">
        <w:rPr>
          <w:rFonts w:ascii="Times New Roman" w:hAnsi="Times New Roman" w:cs="Times New Roman"/>
          <w:sz w:val="24"/>
          <w:szCs w:val="24"/>
          <w:lang w:val="en-GB"/>
        </w:rPr>
        <w:t xml:space="preserve">10.1007/s12144-018-9834-6 </w:t>
      </w:r>
    </w:p>
    <w:p w14:paraId="36E72991" w14:textId="066D4C1C" w:rsidR="00EF1EF1" w:rsidRDefault="00EF1EF1" w:rsidP="00CD6AC3">
      <w:pPr>
        <w:spacing w:after="0" w:line="480" w:lineRule="exact"/>
        <w:ind w:hanging="720"/>
        <w:rPr>
          <w:rFonts w:ascii="Times New Roman" w:hAnsi="Times New Roman" w:cs="Times New Roman"/>
          <w:sz w:val="24"/>
          <w:szCs w:val="24"/>
        </w:rPr>
      </w:pPr>
      <w:r w:rsidRPr="00D601EA">
        <w:rPr>
          <w:rFonts w:ascii="Times New Roman" w:hAnsi="Times New Roman" w:cs="Times New Roman"/>
          <w:sz w:val="24"/>
          <w:szCs w:val="24"/>
          <w:lang w:val="en-GB"/>
        </w:rPr>
        <w:t xml:space="preserve">Rogoza, R., Kowalski, C. M., &amp; Schermer, J. A. (2019). </w:t>
      </w:r>
      <w:r w:rsidRPr="00B740DC">
        <w:rPr>
          <w:rFonts w:ascii="Times New Roman" w:hAnsi="Times New Roman" w:cs="Times New Roman"/>
          <w:sz w:val="24"/>
          <w:szCs w:val="24"/>
        </w:rPr>
        <w:t xml:space="preserve">The Dark Triad traits within the framework of the Circumplex Model of Personality Metatraits. </w:t>
      </w:r>
      <w:r w:rsidRPr="00B740DC">
        <w:rPr>
          <w:rFonts w:ascii="Times New Roman" w:hAnsi="Times New Roman" w:cs="Times New Roman"/>
          <w:i/>
          <w:sz w:val="24"/>
          <w:szCs w:val="24"/>
        </w:rPr>
        <w:t>Journal of Individual Differences</w:t>
      </w:r>
      <w:r w:rsidR="007B1E88">
        <w:rPr>
          <w:rFonts w:ascii="Times New Roman" w:hAnsi="Times New Roman" w:cs="Times New Roman"/>
          <w:i/>
          <w:sz w:val="24"/>
          <w:szCs w:val="24"/>
        </w:rPr>
        <w:t>, 40</w:t>
      </w:r>
      <w:r w:rsidR="007B1E88">
        <w:rPr>
          <w:rFonts w:ascii="Times New Roman" w:hAnsi="Times New Roman" w:cs="Times New Roman"/>
          <w:iCs/>
          <w:sz w:val="24"/>
          <w:szCs w:val="24"/>
        </w:rPr>
        <w:t>, 168–176</w:t>
      </w:r>
      <w:r w:rsidRPr="005D3A34">
        <w:rPr>
          <w:rFonts w:ascii="Times New Roman" w:hAnsi="Times New Roman" w:cs="Times New Roman"/>
          <w:sz w:val="24"/>
          <w:szCs w:val="24"/>
        </w:rPr>
        <w:t xml:space="preserve">. </w:t>
      </w:r>
      <w:r w:rsidR="001A32A2">
        <w:rPr>
          <w:rFonts w:ascii="Times New Roman" w:hAnsi="Times New Roman" w:cs="Times New Roman"/>
          <w:sz w:val="24"/>
          <w:szCs w:val="24"/>
        </w:rPr>
        <w:t>https://doi.org/</w:t>
      </w:r>
      <w:r w:rsidRPr="005D3A34">
        <w:rPr>
          <w:rFonts w:ascii="Times New Roman" w:hAnsi="Times New Roman" w:cs="Times New Roman"/>
          <w:sz w:val="24"/>
          <w:szCs w:val="24"/>
        </w:rPr>
        <w:t>10.1027/1614-0001/a000289</w:t>
      </w:r>
    </w:p>
    <w:p w14:paraId="5D3267C1" w14:textId="2A0D786F" w:rsidR="00EF1EF1" w:rsidRPr="00341FA5" w:rsidRDefault="00EF1EF1" w:rsidP="00CD6AC3">
      <w:pPr>
        <w:spacing w:after="0" w:line="480" w:lineRule="exact"/>
        <w:ind w:hanging="720"/>
        <w:rPr>
          <w:rFonts w:ascii="Times New Roman" w:hAnsi="Times New Roman" w:cs="Times New Roman"/>
          <w:sz w:val="24"/>
          <w:szCs w:val="24"/>
          <w:lang w:val="pl-PL"/>
        </w:rPr>
      </w:pPr>
      <w:r w:rsidRPr="009418A9">
        <w:rPr>
          <w:rFonts w:ascii="Times New Roman" w:hAnsi="Times New Roman" w:cs="Times New Roman"/>
          <w:sz w:val="24"/>
          <w:szCs w:val="24"/>
          <w:lang w:val="en-GB"/>
        </w:rPr>
        <w:t xml:space="preserve">Rogoza, R., Żemojtel-Piotrowska, M., &amp; Campbell, W. K. (2019). </w:t>
      </w:r>
      <w:r w:rsidRPr="00341FA5">
        <w:rPr>
          <w:rFonts w:ascii="Times New Roman" w:hAnsi="Times New Roman" w:cs="Times New Roman"/>
          <w:sz w:val="24"/>
          <w:szCs w:val="24"/>
          <w:lang w:val="en-GB"/>
        </w:rPr>
        <w:t>Measurement of narcissism: From classical applications to modern</w:t>
      </w:r>
      <w:r>
        <w:rPr>
          <w:rFonts w:ascii="Times New Roman" w:hAnsi="Times New Roman" w:cs="Times New Roman"/>
          <w:sz w:val="24"/>
          <w:szCs w:val="24"/>
          <w:lang w:val="en-GB"/>
        </w:rPr>
        <w:t xml:space="preserve"> approaches. </w:t>
      </w:r>
      <w:r w:rsidRPr="00341FA5">
        <w:rPr>
          <w:rFonts w:ascii="Times New Roman" w:hAnsi="Times New Roman" w:cs="Times New Roman"/>
          <w:i/>
          <w:sz w:val="24"/>
          <w:szCs w:val="24"/>
          <w:lang w:val="pl-PL"/>
        </w:rPr>
        <w:t>Studia Psychologica: Theoria et Praxis, 18</w:t>
      </w:r>
      <w:r w:rsidRPr="00341FA5">
        <w:rPr>
          <w:rFonts w:ascii="Times New Roman" w:hAnsi="Times New Roman" w:cs="Times New Roman"/>
          <w:sz w:val="24"/>
          <w:szCs w:val="24"/>
          <w:lang w:val="pl-PL"/>
        </w:rPr>
        <w:t xml:space="preserve">, 31–53. </w:t>
      </w:r>
      <w:r w:rsidR="001A32A2">
        <w:rPr>
          <w:rFonts w:ascii="Times New Roman" w:hAnsi="Times New Roman" w:cs="Times New Roman"/>
          <w:sz w:val="24"/>
          <w:szCs w:val="24"/>
          <w:lang w:val="pl-PL"/>
        </w:rPr>
        <w:t>https://doi.org/</w:t>
      </w:r>
      <w:r w:rsidRPr="00341FA5">
        <w:rPr>
          <w:rFonts w:ascii="Times New Roman" w:hAnsi="Times New Roman" w:cs="Times New Roman"/>
          <w:sz w:val="24"/>
          <w:szCs w:val="24"/>
          <w:lang w:val="pl-PL"/>
        </w:rPr>
        <w:t>10.1000/1</w:t>
      </w:r>
      <w:r>
        <w:rPr>
          <w:rFonts w:ascii="Times New Roman" w:hAnsi="Times New Roman" w:cs="Times New Roman"/>
          <w:sz w:val="24"/>
          <w:szCs w:val="24"/>
          <w:lang w:val="pl-PL"/>
        </w:rPr>
        <w:t>82</w:t>
      </w:r>
    </w:p>
    <w:p w14:paraId="6C78616D" w14:textId="61D1FEE2" w:rsidR="00EF1EF1" w:rsidRPr="00CE165B" w:rsidRDefault="00EF1EF1" w:rsidP="00CD6AC3">
      <w:pPr>
        <w:spacing w:after="0" w:line="480" w:lineRule="exact"/>
        <w:ind w:hanging="720"/>
        <w:rPr>
          <w:rFonts w:ascii="Times New Roman" w:eastAsia="Times New Roman" w:hAnsi="Times New Roman" w:cs="Times New Roman"/>
          <w:sz w:val="24"/>
          <w:szCs w:val="24"/>
          <w:lang w:val="pt-PT"/>
        </w:rPr>
      </w:pPr>
      <w:r w:rsidRPr="000170CA">
        <w:rPr>
          <w:rFonts w:ascii="Times New Roman" w:eastAsia="Times New Roman" w:hAnsi="Times New Roman" w:cs="Times New Roman"/>
          <w:sz w:val="24"/>
          <w:szCs w:val="24"/>
          <w:lang w:val="pl-PL"/>
        </w:rPr>
        <w:t xml:space="preserve">Salessi, S., &amp; Omar, A. (2018). </w:t>
      </w:r>
      <w:r w:rsidRPr="005D3A34">
        <w:rPr>
          <w:rFonts w:ascii="Times New Roman" w:eastAsia="Times New Roman" w:hAnsi="Times New Roman" w:cs="Times New Roman"/>
          <w:sz w:val="24"/>
          <w:szCs w:val="24"/>
          <w:lang w:val="en-GB"/>
        </w:rPr>
        <w:t xml:space="preserve">Psychometric properties of a scale to measure the dark side of personality. </w:t>
      </w:r>
      <w:r w:rsidRPr="00CE165B">
        <w:rPr>
          <w:rFonts w:ascii="Times New Roman" w:eastAsia="Times New Roman" w:hAnsi="Times New Roman" w:cs="Times New Roman"/>
          <w:i/>
          <w:sz w:val="24"/>
          <w:szCs w:val="24"/>
          <w:lang w:val="pt-PT"/>
        </w:rPr>
        <w:t>Avaliação Psicológica, 35</w:t>
      </w:r>
      <w:r w:rsidRPr="00CE165B">
        <w:rPr>
          <w:rFonts w:ascii="Times New Roman" w:eastAsia="Times New Roman" w:hAnsi="Times New Roman" w:cs="Times New Roman"/>
          <w:sz w:val="24"/>
          <w:szCs w:val="24"/>
          <w:lang w:val="pt-PT"/>
        </w:rPr>
        <w:t xml:space="preserve">, 159–170. </w:t>
      </w:r>
      <w:r w:rsidR="001A32A2">
        <w:rPr>
          <w:rFonts w:ascii="Times New Roman" w:eastAsia="Times New Roman" w:hAnsi="Times New Roman" w:cs="Times New Roman"/>
          <w:sz w:val="24"/>
          <w:szCs w:val="24"/>
          <w:lang w:val="pt-PT"/>
        </w:rPr>
        <w:t>https://doi.org/</w:t>
      </w:r>
      <w:r w:rsidRPr="00CE165B">
        <w:rPr>
          <w:rFonts w:ascii="Times New Roman" w:eastAsia="Times New Roman" w:hAnsi="Times New Roman" w:cs="Times New Roman"/>
          <w:sz w:val="24"/>
          <w:szCs w:val="24"/>
          <w:lang w:val="pt-PT"/>
        </w:rPr>
        <w:t>10.1590/1982-02752018000200005</w:t>
      </w:r>
    </w:p>
    <w:p w14:paraId="613E7B1F" w14:textId="502C05A8" w:rsidR="00EF1EF1" w:rsidRDefault="00EF1EF1" w:rsidP="00CD6AC3">
      <w:pPr>
        <w:spacing w:after="0" w:line="480" w:lineRule="exact"/>
        <w:ind w:hanging="720"/>
        <w:rPr>
          <w:rFonts w:ascii="Times New Roman" w:eastAsia="Times New Roman" w:hAnsi="Times New Roman" w:cs="Times New Roman"/>
          <w:sz w:val="24"/>
          <w:szCs w:val="24"/>
          <w:lang w:val="en-GB"/>
        </w:rPr>
      </w:pPr>
      <w:r w:rsidRPr="00CE165B">
        <w:rPr>
          <w:rFonts w:ascii="Times New Roman" w:eastAsia="Times New Roman" w:hAnsi="Times New Roman" w:cs="Times New Roman"/>
          <w:sz w:val="24"/>
          <w:szCs w:val="24"/>
          <w:lang w:val="pt-PT"/>
        </w:rPr>
        <w:t xml:space="preserve">Savard, C., Simard, C., &amp; Jonason, P. K. (2017). </w:t>
      </w:r>
      <w:r w:rsidRPr="00EF3FA1">
        <w:rPr>
          <w:rFonts w:ascii="Times New Roman" w:eastAsia="Times New Roman" w:hAnsi="Times New Roman" w:cs="Times New Roman"/>
          <w:sz w:val="24"/>
          <w:szCs w:val="24"/>
          <w:lang w:val="en-GB"/>
        </w:rPr>
        <w:t xml:space="preserve">Psychometric properties of the French-Canadian version of the Dark Triad Dirty Dozen. </w:t>
      </w:r>
      <w:r w:rsidRPr="00EF3FA1">
        <w:rPr>
          <w:rFonts w:ascii="Times New Roman" w:eastAsia="Times New Roman" w:hAnsi="Times New Roman" w:cs="Times New Roman"/>
          <w:i/>
          <w:sz w:val="24"/>
          <w:szCs w:val="24"/>
          <w:lang w:val="en-GB"/>
        </w:rPr>
        <w:t>Personality and Individual Differences, 119</w:t>
      </w:r>
      <w:r w:rsidRPr="00EF3FA1">
        <w:rPr>
          <w:rFonts w:ascii="Times New Roman" w:eastAsia="Times New Roman" w:hAnsi="Times New Roman" w:cs="Times New Roman"/>
          <w:sz w:val="24"/>
          <w:szCs w:val="24"/>
          <w:lang w:val="en-GB"/>
        </w:rPr>
        <w:t xml:space="preserve">, 122–128. </w:t>
      </w:r>
      <w:r w:rsidR="001A32A2">
        <w:rPr>
          <w:rFonts w:ascii="Times New Roman" w:eastAsia="Times New Roman" w:hAnsi="Times New Roman" w:cs="Times New Roman"/>
          <w:sz w:val="24"/>
          <w:szCs w:val="24"/>
          <w:lang w:val="en-GB"/>
        </w:rPr>
        <w:t>https://doi.org/</w:t>
      </w:r>
      <w:r w:rsidRPr="00EF3FA1">
        <w:rPr>
          <w:rFonts w:ascii="Times New Roman" w:eastAsia="Times New Roman" w:hAnsi="Times New Roman" w:cs="Times New Roman"/>
          <w:sz w:val="24"/>
          <w:szCs w:val="24"/>
          <w:lang w:val="en-GB"/>
        </w:rPr>
        <w:t>10.1016/j.paid.2017.06.044</w:t>
      </w:r>
    </w:p>
    <w:p w14:paraId="23DCBC26" w14:textId="43E1EAE7" w:rsidR="0039356A" w:rsidRDefault="00EF1EF1" w:rsidP="00CD6AC3">
      <w:pPr>
        <w:spacing w:after="0" w:line="480" w:lineRule="exact"/>
        <w:ind w:hanging="720"/>
        <w:rPr>
          <w:rFonts w:ascii="Times New Roman" w:hAnsi="Times New Roman" w:cs="Times New Roman"/>
          <w:sz w:val="24"/>
          <w:szCs w:val="24"/>
          <w:shd w:val="clear" w:color="auto" w:fill="FFFFFF"/>
        </w:rPr>
      </w:pPr>
      <w:r w:rsidRPr="009418A9">
        <w:rPr>
          <w:rFonts w:ascii="Times New Roman" w:hAnsi="Times New Roman" w:cs="Times New Roman"/>
          <w:sz w:val="24"/>
          <w:szCs w:val="24"/>
          <w:shd w:val="clear" w:color="auto" w:fill="FFFFFF"/>
          <w:lang w:val="en-GB"/>
        </w:rPr>
        <w:t>Schönbrodt, F.</w:t>
      </w:r>
      <w:r w:rsidR="001A6556">
        <w:rPr>
          <w:rFonts w:ascii="Times New Roman" w:hAnsi="Times New Roman" w:cs="Times New Roman"/>
          <w:sz w:val="24"/>
          <w:szCs w:val="24"/>
          <w:shd w:val="clear" w:color="auto" w:fill="FFFFFF"/>
          <w:lang w:val="en-GB"/>
        </w:rPr>
        <w:t xml:space="preserve"> </w:t>
      </w:r>
      <w:r w:rsidRPr="009418A9">
        <w:rPr>
          <w:rFonts w:ascii="Times New Roman" w:hAnsi="Times New Roman" w:cs="Times New Roman"/>
          <w:sz w:val="24"/>
          <w:szCs w:val="24"/>
          <w:shd w:val="clear" w:color="auto" w:fill="FFFFFF"/>
          <w:lang w:val="en-GB"/>
        </w:rPr>
        <w:t xml:space="preserve">D., &amp; Perugini, M. (2013). </w:t>
      </w:r>
      <w:r w:rsidRPr="00D26FE6">
        <w:rPr>
          <w:rFonts w:ascii="Times New Roman" w:hAnsi="Times New Roman" w:cs="Times New Roman"/>
          <w:sz w:val="24"/>
          <w:szCs w:val="24"/>
          <w:shd w:val="clear" w:color="auto" w:fill="FFFFFF"/>
        </w:rPr>
        <w:t>At what sample size do correlations stabilize? </w:t>
      </w:r>
      <w:r w:rsidRPr="00D26FE6">
        <w:rPr>
          <w:rFonts w:ascii="Times New Roman" w:hAnsi="Times New Roman" w:cs="Times New Roman"/>
          <w:i/>
          <w:iCs/>
          <w:sz w:val="24"/>
          <w:szCs w:val="24"/>
          <w:shd w:val="clear" w:color="auto" w:fill="FFFFFF"/>
        </w:rPr>
        <w:t>Journal of Research in Personality</w:t>
      </w:r>
      <w:r w:rsidRPr="00D26FE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D26FE6">
        <w:rPr>
          <w:rFonts w:ascii="Times New Roman" w:hAnsi="Times New Roman" w:cs="Times New Roman"/>
          <w:i/>
          <w:iCs/>
          <w:sz w:val="24"/>
          <w:szCs w:val="24"/>
          <w:shd w:val="clear" w:color="auto" w:fill="FFFFFF"/>
        </w:rPr>
        <w:t>47</w:t>
      </w:r>
      <w:r w:rsidRPr="00D26FE6">
        <w:rPr>
          <w:rFonts w:ascii="Times New Roman" w:hAnsi="Times New Roman" w:cs="Times New Roman"/>
          <w:sz w:val="24"/>
          <w:szCs w:val="24"/>
          <w:shd w:val="clear" w:color="auto" w:fill="FFFFFF"/>
        </w:rPr>
        <w:t>, 609</w:t>
      </w:r>
      <w:r w:rsidR="00D601EA" w:rsidRPr="00A74356">
        <w:rPr>
          <w:rFonts w:ascii="Times New Roman" w:eastAsia="Times New Roman" w:hAnsi="Times New Roman" w:cs="Times New Roman"/>
          <w:sz w:val="24"/>
          <w:szCs w:val="24"/>
          <w:lang w:val="en-GB"/>
        </w:rPr>
        <w:t>–</w:t>
      </w:r>
      <w:r w:rsidRPr="00D26FE6">
        <w:rPr>
          <w:rFonts w:ascii="Times New Roman" w:hAnsi="Times New Roman" w:cs="Times New Roman"/>
          <w:sz w:val="24"/>
          <w:szCs w:val="24"/>
          <w:shd w:val="clear" w:color="auto" w:fill="FFFFFF"/>
        </w:rPr>
        <w:t xml:space="preserve">612. </w:t>
      </w:r>
      <w:hyperlink r:id="rId10" w:history="1">
        <w:r w:rsidR="0039356A" w:rsidRPr="00886EA5">
          <w:rPr>
            <w:rStyle w:val="Hyperlink"/>
            <w:rFonts w:ascii="Times New Roman" w:hAnsi="Times New Roman" w:cs="Times New Roman"/>
            <w:color w:val="000000" w:themeColor="text1"/>
            <w:sz w:val="24"/>
            <w:szCs w:val="24"/>
            <w:u w:val="none"/>
            <w:shd w:val="clear" w:color="auto" w:fill="FFFFFF"/>
          </w:rPr>
          <w:t>https://doi.org/10.1016/j.jrp.2013.05.009</w:t>
        </w:r>
      </w:hyperlink>
    </w:p>
    <w:p w14:paraId="764D4A37" w14:textId="3E00F4B1" w:rsidR="00A561D9" w:rsidRPr="00886EA5" w:rsidRDefault="0039356A" w:rsidP="00CD6AC3">
      <w:pPr>
        <w:spacing w:after="0" w:line="480" w:lineRule="exact"/>
        <w:ind w:hanging="720"/>
        <w:rPr>
          <w:rFonts w:asciiTheme="majorBidi" w:hAnsiTheme="majorBidi" w:cstheme="majorBidi"/>
          <w:color w:val="000000" w:themeColor="text1"/>
          <w:sz w:val="24"/>
          <w:szCs w:val="24"/>
          <w:lang w:val="fr-FR"/>
        </w:rPr>
      </w:pPr>
      <w:r w:rsidRPr="00886EA5">
        <w:rPr>
          <w:rFonts w:asciiTheme="majorBidi" w:hAnsiTheme="majorBidi" w:cstheme="majorBidi"/>
          <w:sz w:val="24"/>
          <w:szCs w:val="24"/>
          <w:lang w:val="fr-FR"/>
        </w:rPr>
        <w:t xml:space="preserve">Sedikides, C., &amp; Campbell, W. K. (2017). </w:t>
      </w:r>
      <w:r w:rsidRPr="00886EA5">
        <w:rPr>
          <w:rFonts w:asciiTheme="majorBidi" w:hAnsiTheme="majorBidi" w:cstheme="majorBidi"/>
          <w:sz w:val="24"/>
          <w:szCs w:val="24"/>
        </w:rPr>
        <w:t xml:space="preserve">Narcissistic force meets systemic resistance: The Energy Clash Model. </w:t>
      </w:r>
      <w:r w:rsidRPr="00886EA5">
        <w:rPr>
          <w:rFonts w:asciiTheme="majorBidi" w:hAnsiTheme="majorBidi" w:cstheme="majorBidi"/>
          <w:i/>
          <w:sz w:val="24"/>
          <w:szCs w:val="24"/>
          <w:lang w:val="fr-FR"/>
        </w:rPr>
        <w:t>Perspectives on Psychological Science, 12</w:t>
      </w:r>
      <w:r w:rsidRPr="00886EA5">
        <w:rPr>
          <w:rFonts w:asciiTheme="majorBidi" w:hAnsiTheme="majorBidi" w:cstheme="majorBidi"/>
          <w:sz w:val="24"/>
          <w:szCs w:val="24"/>
          <w:lang w:val="fr-FR"/>
        </w:rPr>
        <w:t>, 400</w:t>
      </w:r>
      <w:r w:rsidR="00886EA5" w:rsidRPr="00BF6AF2">
        <w:rPr>
          <w:rFonts w:ascii="Times New Roman" w:eastAsia="Times New Roman" w:hAnsi="Times New Roman" w:cs="Times New Roman"/>
          <w:sz w:val="24"/>
          <w:szCs w:val="24"/>
          <w:lang w:val="fr-FR"/>
        </w:rPr>
        <w:t>–</w:t>
      </w:r>
      <w:r w:rsidRPr="00886EA5">
        <w:rPr>
          <w:rFonts w:asciiTheme="majorBidi" w:hAnsiTheme="majorBidi" w:cstheme="majorBidi"/>
          <w:sz w:val="24"/>
          <w:szCs w:val="24"/>
          <w:lang w:val="fr-FR"/>
        </w:rPr>
        <w:t xml:space="preserve">421. </w:t>
      </w:r>
      <w:hyperlink r:id="rId11" w:history="1">
        <w:r w:rsidR="00A561D9" w:rsidRPr="00BF6AF2">
          <w:rPr>
            <w:rStyle w:val="Hyperlink"/>
            <w:rFonts w:asciiTheme="majorBidi" w:hAnsiTheme="majorBidi" w:cstheme="majorBidi"/>
            <w:color w:val="000000" w:themeColor="text1"/>
            <w:sz w:val="24"/>
            <w:szCs w:val="24"/>
            <w:u w:val="none"/>
            <w:lang w:val="fr-FR"/>
          </w:rPr>
          <w:t>https://doi.org/10.1177/1745691617692105</w:t>
        </w:r>
      </w:hyperlink>
    </w:p>
    <w:p w14:paraId="6DAE8024" w14:textId="01E55988" w:rsidR="00A561D9" w:rsidRPr="00A561D9" w:rsidRDefault="00A561D9" w:rsidP="00CD6AC3">
      <w:pPr>
        <w:spacing w:after="0" w:line="480" w:lineRule="exact"/>
        <w:ind w:hanging="720"/>
        <w:rPr>
          <w:rStyle w:val="Hyperlink"/>
          <w:rFonts w:asciiTheme="majorBidi" w:hAnsiTheme="majorBidi" w:cstheme="majorBidi"/>
          <w:color w:val="000000" w:themeColor="text1"/>
          <w:sz w:val="24"/>
          <w:szCs w:val="24"/>
          <w:shd w:val="pct15" w:color="auto" w:fill="FFFFFF"/>
        </w:rPr>
      </w:pPr>
      <w:r w:rsidRPr="00886EA5">
        <w:rPr>
          <w:rFonts w:asciiTheme="majorBidi" w:hAnsiTheme="majorBidi" w:cstheme="majorBidi"/>
          <w:sz w:val="24"/>
          <w:szCs w:val="24"/>
          <w:lang w:val="fr-FR"/>
        </w:rPr>
        <w:t xml:space="preserve">Sedikides, C., Gaertner, L., &amp; Cai, H. (2015). </w:t>
      </w:r>
      <w:r w:rsidRPr="00886EA5">
        <w:rPr>
          <w:rFonts w:asciiTheme="majorBidi" w:hAnsiTheme="majorBidi" w:cstheme="majorBidi"/>
          <w:sz w:val="24"/>
          <w:szCs w:val="24"/>
        </w:rPr>
        <w:t xml:space="preserve">On the panculturality of self-enhancement and self-protection motivation: The case for the universality of self-esteem. </w:t>
      </w:r>
      <w:r w:rsidRPr="00886EA5">
        <w:rPr>
          <w:rFonts w:asciiTheme="majorBidi" w:hAnsiTheme="majorBidi" w:cstheme="majorBidi"/>
          <w:i/>
          <w:sz w:val="24"/>
          <w:szCs w:val="24"/>
        </w:rPr>
        <w:t>Advances in Motivation Science, 2</w:t>
      </w:r>
      <w:r w:rsidRPr="00886EA5">
        <w:rPr>
          <w:rFonts w:asciiTheme="majorBidi" w:hAnsiTheme="majorBidi" w:cstheme="majorBidi"/>
          <w:sz w:val="24"/>
          <w:szCs w:val="24"/>
        </w:rPr>
        <w:t>, 185-241. https://doi.org/10.1016/bs.adms.2015.04.002</w:t>
      </w:r>
    </w:p>
    <w:p w14:paraId="4B625340" w14:textId="45B7F441" w:rsidR="00EF1EF1" w:rsidRDefault="00EF1EF1" w:rsidP="00CD6AC3">
      <w:pPr>
        <w:spacing w:after="0" w:line="480" w:lineRule="exact"/>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Sleep, C. E., Lynam, D. R., Hyatt, C. S., &amp; Miller, J. D. (2017). Perils of partialing redux: The case of the Dark Triad. </w:t>
      </w:r>
      <w:r>
        <w:rPr>
          <w:rFonts w:ascii="Times New Roman" w:eastAsia="Times New Roman" w:hAnsi="Times New Roman" w:cs="Times New Roman"/>
          <w:i/>
          <w:iCs/>
          <w:sz w:val="24"/>
          <w:szCs w:val="24"/>
        </w:rPr>
        <w:t>Journal of Abnormal Psychology, 126</w:t>
      </w:r>
      <w:r>
        <w:rPr>
          <w:rFonts w:ascii="Times New Roman" w:eastAsia="Times New Roman" w:hAnsi="Times New Roman" w:cs="Times New Roman"/>
          <w:sz w:val="24"/>
          <w:szCs w:val="24"/>
        </w:rPr>
        <w:t xml:space="preserve">, 939–950. </w:t>
      </w:r>
      <w:r w:rsidR="001A32A2">
        <w:rPr>
          <w:rFonts w:ascii="Times New Roman" w:eastAsia="Times New Roman" w:hAnsi="Times New Roman" w:cs="Times New Roman"/>
          <w:sz w:val="24"/>
          <w:szCs w:val="24"/>
        </w:rPr>
        <w:t>https://doi.org/</w:t>
      </w:r>
      <w:r>
        <w:rPr>
          <w:rFonts w:ascii="Times New Roman" w:eastAsia="Times New Roman" w:hAnsi="Times New Roman" w:cs="Times New Roman"/>
          <w:sz w:val="24"/>
          <w:szCs w:val="24"/>
        </w:rPr>
        <w:t>10.1037/abn0000278</w:t>
      </w:r>
    </w:p>
    <w:p w14:paraId="1620AB6C" w14:textId="7E38439E" w:rsidR="00EF1EF1" w:rsidRDefault="00EF1EF1" w:rsidP="00CD6AC3">
      <w:pPr>
        <w:spacing w:after="0" w:line="480" w:lineRule="exact"/>
        <w:ind w:hanging="720"/>
        <w:rPr>
          <w:rFonts w:ascii="Times New Roman" w:eastAsia="Times New Roman" w:hAnsi="Times New Roman" w:cs="Times New Roman"/>
          <w:sz w:val="24"/>
          <w:szCs w:val="24"/>
          <w:lang w:val="en-GB"/>
        </w:rPr>
      </w:pPr>
      <w:r w:rsidRPr="009418A9">
        <w:rPr>
          <w:rFonts w:ascii="Times New Roman" w:eastAsia="Times New Roman" w:hAnsi="Times New Roman" w:cs="Times New Roman"/>
          <w:sz w:val="24"/>
          <w:szCs w:val="24"/>
          <w:lang w:val="en-GB"/>
        </w:rPr>
        <w:t xml:space="preserve">Tamura, A., Oshio, A., Tanaka, K., Masui, K., &amp; Jonason, P. K. (2015). </w:t>
      </w:r>
      <w:r w:rsidRPr="000A2E9E">
        <w:rPr>
          <w:rFonts w:ascii="Times New Roman" w:eastAsia="Times New Roman" w:hAnsi="Times New Roman" w:cs="Times New Roman"/>
          <w:sz w:val="24"/>
          <w:szCs w:val="24"/>
          <w:lang w:val="en-GB"/>
        </w:rPr>
        <w:t xml:space="preserve">Development, reliability, and validity of the Japanese version of the Dark Triad Dirty Dozen (DTDD-J). </w:t>
      </w:r>
      <w:r w:rsidRPr="000A2E9E">
        <w:rPr>
          <w:rFonts w:ascii="Times New Roman" w:eastAsia="Times New Roman" w:hAnsi="Times New Roman" w:cs="Times New Roman"/>
          <w:i/>
          <w:sz w:val="24"/>
          <w:szCs w:val="24"/>
          <w:lang w:val="en-GB"/>
        </w:rPr>
        <w:t>The Japanese Journal of Personality, 24</w:t>
      </w:r>
      <w:r w:rsidRPr="000A2E9E">
        <w:rPr>
          <w:rFonts w:ascii="Times New Roman" w:eastAsia="Times New Roman" w:hAnsi="Times New Roman" w:cs="Times New Roman"/>
          <w:sz w:val="24"/>
          <w:szCs w:val="24"/>
          <w:lang w:val="en-GB"/>
        </w:rPr>
        <w:t>, 26–37.</w:t>
      </w:r>
    </w:p>
    <w:p w14:paraId="7E5D1AA8" w14:textId="3D22462B" w:rsidR="00EF1EF1" w:rsidRDefault="00EF1EF1" w:rsidP="00CD6AC3">
      <w:pPr>
        <w:spacing w:after="0" w:line="480" w:lineRule="exact"/>
        <w:ind w:hanging="720"/>
        <w:rPr>
          <w:rFonts w:ascii="Times New Roman" w:eastAsia="Times New Roman" w:hAnsi="Times New Roman" w:cs="Times New Roman"/>
          <w:sz w:val="24"/>
          <w:szCs w:val="24"/>
        </w:rPr>
      </w:pPr>
      <w:r w:rsidRPr="00EA2048">
        <w:rPr>
          <w:rFonts w:ascii="Times New Roman" w:eastAsia="Times New Roman" w:hAnsi="Times New Roman" w:cs="Times New Roman"/>
          <w:sz w:val="24"/>
          <w:szCs w:val="24"/>
        </w:rPr>
        <w:t xml:space="preserve">Vize, C. E., Collison, K. L., Miller, J. D., &amp; Lynam, D. R. (2018). Examining the effects of controlling for shared variance among the dark triad using meta‐analytic structural equation modelling. </w:t>
      </w:r>
      <w:r w:rsidRPr="000170CA">
        <w:rPr>
          <w:rFonts w:ascii="Times New Roman" w:eastAsia="Times New Roman" w:hAnsi="Times New Roman" w:cs="Times New Roman"/>
          <w:i/>
          <w:iCs/>
          <w:sz w:val="24"/>
          <w:szCs w:val="24"/>
        </w:rPr>
        <w:t>European Journal of Personality, 32</w:t>
      </w:r>
      <w:r w:rsidRPr="00EA2048">
        <w:rPr>
          <w:rFonts w:ascii="Times New Roman" w:eastAsia="Times New Roman" w:hAnsi="Times New Roman" w:cs="Times New Roman"/>
          <w:sz w:val="24"/>
          <w:szCs w:val="24"/>
        </w:rPr>
        <w:t>, 46</w:t>
      </w:r>
      <w:r w:rsidRPr="002D61C0">
        <w:rPr>
          <w:rFonts w:ascii="Times New Roman" w:eastAsia="Times New Roman" w:hAnsi="Times New Roman" w:cs="Times New Roman"/>
          <w:sz w:val="24"/>
          <w:szCs w:val="24"/>
        </w:rPr>
        <w:t>–</w:t>
      </w:r>
      <w:r w:rsidRPr="00EA2048">
        <w:rPr>
          <w:rFonts w:ascii="Times New Roman" w:eastAsia="Times New Roman" w:hAnsi="Times New Roman" w:cs="Times New Roman"/>
          <w:sz w:val="24"/>
          <w:szCs w:val="24"/>
        </w:rPr>
        <w:t>61.</w:t>
      </w:r>
      <w:r>
        <w:rPr>
          <w:rFonts w:ascii="Times New Roman" w:eastAsia="Times New Roman" w:hAnsi="Times New Roman" w:cs="Times New Roman"/>
          <w:sz w:val="24"/>
          <w:szCs w:val="24"/>
        </w:rPr>
        <w:t xml:space="preserve"> </w:t>
      </w:r>
      <w:r w:rsidR="001A32A2">
        <w:rPr>
          <w:rFonts w:ascii="Times New Roman" w:eastAsia="Times New Roman" w:hAnsi="Times New Roman" w:cs="Times New Roman"/>
          <w:sz w:val="24"/>
          <w:szCs w:val="24"/>
        </w:rPr>
        <w:t>https://doi.org/</w:t>
      </w:r>
      <w:r w:rsidRPr="005A1C07">
        <w:rPr>
          <w:rFonts w:ascii="Times New Roman" w:eastAsia="Times New Roman" w:hAnsi="Times New Roman" w:cs="Times New Roman"/>
          <w:sz w:val="24"/>
          <w:szCs w:val="24"/>
        </w:rPr>
        <w:t>10.1002/per.2137</w:t>
      </w:r>
    </w:p>
    <w:p w14:paraId="7D80006F" w14:textId="66EAB051" w:rsidR="005A1DDC" w:rsidRDefault="00EF1EF1" w:rsidP="00CD6AC3">
      <w:pPr>
        <w:spacing w:after="0" w:line="480" w:lineRule="exact"/>
        <w:ind w:hanging="720"/>
        <w:rPr>
          <w:rFonts w:ascii="Times New Roman" w:eastAsia="Times New Roman" w:hAnsi="Times New Roman" w:cs="Times New Roman"/>
          <w:sz w:val="24"/>
          <w:szCs w:val="24"/>
        </w:rPr>
      </w:pPr>
      <w:r w:rsidRPr="000A2E9E">
        <w:rPr>
          <w:rFonts w:ascii="Times New Roman" w:eastAsia="Times New Roman" w:hAnsi="Times New Roman" w:cs="Times New Roman"/>
          <w:sz w:val="24"/>
          <w:szCs w:val="24"/>
        </w:rPr>
        <w:t>Zeigler-Hill, V., &amp; Marcus, D.</w:t>
      </w:r>
      <w:r>
        <w:rPr>
          <w:rFonts w:ascii="Times New Roman" w:eastAsia="Times New Roman" w:hAnsi="Times New Roman" w:cs="Times New Roman"/>
          <w:sz w:val="24"/>
          <w:szCs w:val="24"/>
        </w:rPr>
        <w:t xml:space="preserve"> </w:t>
      </w:r>
      <w:r w:rsidRPr="000A2E9E">
        <w:rPr>
          <w:rFonts w:ascii="Times New Roman" w:eastAsia="Times New Roman" w:hAnsi="Times New Roman" w:cs="Times New Roman"/>
          <w:sz w:val="24"/>
          <w:szCs w:val="24"/>
        </w:rPr>
        <w:t xml:space="preserve">K. (2016). </w:t>
      </w:r>
      <w:r w:rsidRPr="000A2E9E">
        <w:rPr>
          <w:rFonts w:ascii="Times New Roman" w:eastAsia="Times New Roman" w:hAnsi="Times New Roman" w:cs="Times New Roman"/>
          <w:i/>
          <w:sz w:val="24"/>
          <w:szCs w:val="24"/>
        </w:rPr>
        <w:t>The dark side of personality: Science and practice in social, personality, and clinical psychology</w:t>
      </w:r>
      <w:r w:rsidRPr="000A2E9E">
        <w:rPr>
          <w:rFonts w:ascii="Times New Roman" w:eastAsia="Times New Roman" w:hAnsi="Times New Roman" w:cs="Times New Roman"/>
          <w:sz w:val="24"/>
          <w:szCs w:val="24"/>
        </w:rPr>
        <w:t>. Washington, DC: American Psychological Association.</w:t>
      </w:r>
      <w:r w:rsidRPr="00CA17BF">
        <w:rPr>
          <w:rFonts w:ascii="Times New Roman" w:hAnsi="Times New Roman" w:cs="Times New Roman"/>
          <w:sz w:val="24"/>
          <w:szCs w:val="24"/>
        </w:rPr>
        <w:t xml:space="preserve"> </w:t>
      </w:r>
      <w:r w:rsidR="001A32A2">
        <w:rPr>
          <w:rFonts w:ascii="Times New Roman" w:eastAsia="Times New Roman" w:hAnsi="Times New Roman" w:cs="Times New Roman"/>
          <w:sz w:val="24"/>
          <w:szCs w:val="24"/>
        </w:rPr>
        <w:t>https://doi.org/</w:t>
      </w:r>
      <w:r w:rsidRPr="00B740DC">
        <w:rPr>
          <w:rFonts w:ascii="Times New Roman" w:eastAsia="Times New Roman" w:hAnsi="Times New Roman" w:cs="Times New Roman"/>
          <w:sz w:val="24"/>
          <w:szCs w:val="24"/>
        </w:rPr>
        <w:t>10.1037/14854-000</w:t>
      </w:r>
    </w:p>
    <w:p w14:paraId="786A8049" w14:textId="77777777" w:rsidR="005A1DDC" w:rsidRDefault="005A1DDC" w:rsidP="00CD6AC3">
      <w:pPr>
        <w:spacing w:after="0" w:line="4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26930E" w14:textId="60A70293" w:rsidR="00986F9F" w:rsidRPr="00B740DC" w:rsidRDefault="00986F9F" w:rsidP="00CA17BF">
      <w:pPr>
        <w:spacing w:after="0" w:line="240" w:lineRule="auto"/>
        <w:rPr>
          <w:rFonts w:ascii="Times New Roman" w:hAnsi="Times New Roman" w:cs="Times New Roman"/>
          <w:sz w:val="24"/>
          <w:szCs w:val="24"/>
        </w:rPr>
      </w:pPr>
      <w:r w:rsidRPr="00B740DC">
        <w:rPr>
          <w:rFonts w:ascii="Times New Roman" w:hAnsi="Times New Roman" w:cs="Times New Roman"/>
          <w:sz w:val="24"/>
          <w:szCs w:val="24"/>
        </w:rPr>
        <w:t>Table 1</w:t>
      </w:r>
    </w:p>
    <w:p w14:paraId="3DF147B7" w14:textId="0E961CBE" w:rsidR="00704E4F" w:rsidRPr="00B740DC" w:rsidRDefault="00986F9F" w:rsidP="00CA17BF">
      <w:pPr>
        <w:spacing w:after="0" w:line="240" w:lineRule="auto"/>
        <w:rPr>
          <w:rFonts w:ascii="Times New Roman" w:hAnsi="Times New Roman" w:cs="Times New Roman"/>
          <w:i/>
          <w:sz w:val="24"/>
          <w:szCs w:val="24"/>
        </w:rPr>
      </w:pPr>
      <w:r w:rsidRPr="00B740DC">
        <w:rPr>
          <w:rFonts w:ascii="Times New Roman" w:hAnsi="Times New Roman" w:cs="Times New Roman"/>
          <w:i/>
          <w:sz w:val="24"/>
          <w:szCs w:val="24"/>
        </w:rPr>
        <w:t>Sample</w:t>
      </w:r>
      <w:r w:rsidR="003F2840" w:rsidRPr="00B740DC">
        <w:rPr>
          <w:rFonts w:ascii="Times New Roman" w:hAnsi="Times New Roman" w:cs="Times New Roman"/>
          <w:i/>
          <w:sz w:val="24"/>
          <w:szCs w:val="24"/>
        </w:rPr>
        <w:t xml:space="preserve"> and</w:t>
      </w:r>
      <w:r w:rsidR="00342993" w:rsidRPr="00B740DC">
        <w:rPr>
          <w:rFonts w:ascii="Times New Roman" w:hAnsi="Times New Roman" w:cs="Times New Roman"/>
          <w:i/>
          <w:sz w:val="24"/>
          <w:szCs w:val="24"/>
        </w:rPr>
        <w:t xml:space="preserve"> </w:t>
      </w:r>
      <w:r w:rsidR="00704E4F">
        <w:rPr>
          <w:rFonts w:ascii="Times New Roman" w:hAnsi="Times New Roman" w:cs="Times New Roman"/>
          <w:i/>
          <w:sz w:val="24"/>
          <w:szCs w:val="24"/>
        </w:rPr>
        <w:t>P</w:t>
      </w:r>
      <w:r w:rsidRPr="00B740DC">
        <w:rPr>
          <w:rFonts w:ascii="Times New Roman" w:hAnsi="Times New Roman" w:cs="Times New Roman"/>
          <w:i/>
          <w:sz w:val="24"/>
          <w:szCs w:val="24"/>
        </w:rPr>
        <w:t xml:space="preserve">rocedure in 49 </w:t>
      </w:r>
      <w:r w:rsidR="00704E4F">
        <w:rPr>
          <w:rFonts w:ascii="Times New Roman" w:hAnsi="Times New Roman" w:cs="Times New Roman"/>
          <w:i/>
          <w:sz w:val="24"/>
          <w:szCs w:val="24"/>
        </w:rPr>
        <w:t>C</w:t>
      </w:r>
      <w:r w:rsidRPr="00B740DC">
        <w:rPr>
          <w:rFonts w:ascii="Times New Roman" w:hAnsi="Times New Roman" w:cs="Times New Roman"/>
          <w:i/>
          <w:sz w:val="24"/>
          <w:szCs w:val="24"/>
        </w:rPr>
        <w:t>ountries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622"/>
        <w:gridCol w:w="516"/>
        <w:gridCol w:w="972"/>
        <w:gridCol w:w="1200"/>
        <w:gridCol w:w="1216"/>
        <w:gridCol w:w="1227"/>
      </w:tblGrid>
      <w:tr w:rsidR="001D24C4" w:rsidRPr="001D24C4" w14:paraId="71375182" w14:textId="77777777" w:rsidTr="00B00FA5">
        <w:tc>
          <w:tcPr>
            <w:tcW w:w="0" w:type="auto"/>
            <w:tcBorders>
              <w:top w:val="single" w:sz="4" w:space="0" w:color="auto"/>
              <w:bottom w:val="single" w:sz="4" w:space="0" w:color="auto"/>
            </w:tcBorders>
            <w:vAlign w:val="bottom"/>
          </w:tcPr>
          <w:p w14:paraId="15D8F603" w14:textId="77777777" w:rsidR="001D24C4" w:rsidRPr="001D24C4" w:rsidRDefault="001D24C4" w:rsidP="00B00FA5">
            <w:pP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Region</w:t>
            </w:r>
          </w:p>
        </w:tc>
        <w:tc>
          <w:tcPr>
            <w:tcW w:w="0" w:type="auto"/>
            <w:tcBorders>
              <w:top w:val="single" w:sz="4" w:space="0" w:color="auto"/>
              <w:bottom w:val="single" w:sz="4" w:space="0" w:color="auto"/>
            </w:tcBorders>
            <w:vAlign w:val="bottom"/>
          </w:tcPr>
          <w:p w14:paraId="3F628803" w14:textId="77777777" w:rsidR="001D24C4" w:rsidRPr="001D24C4" w:rsidRDefault="001D24C4" w:rsidP="00B00FA5">
            <w:pPr>
              <w:jc w:val="center"/>
              <w:rPr>
                <w:rFonts w:ascii="Times New Roman" w:eastAsia="Times New Roman" w:hAnsi="Times New Roman" w:cs="Times New Roman"/>
                <w:i/>
                <w:color w:val="000000"/>
                <w:sz w:val="20"/>
                <w:szCs w:val="20"/>
              </w:rPr>
            </w:pPr>
            <w:r w:rsidRPr="001D24C4">
              <w:rPr>
                <w:rFonts w:ascii="Times New Roman" w:eastAsia="Times New Roman" w:hAnsi="Times New Roman" w:cs="Times New Roman"/>
                <w:color w:val="000000"/>
                <w:sz w:val="20"/>
                <w:szCs w:val="20"/>
              </w:rPr>
              <w:t>Country</w:t>
            </w:r>
          </w:p>
        </w:tc>
        <w:tc>
          <w:tcPr>
            <w:tcW w:w="0" w:type="auto"/>
            <w:tcBorders>
              <w:top w:val="single" w:sz="4" w:space="0" w:color="auto"/>
              <w:bottom w:val="single" w:sz="4" w:space="0" w:color="auto"/>
            </w:tcBorders>
            <w:vAlign w:val="bottom"/>
          </w:tcPr>
          <w:p w14:paraId="4208BA66" w14:textId="77777777" w:rsidR="001D24C4" w:rsidRPr="001D24C4" w:rsidRDefault="001D24C4" w:rsidP="00B00FA5">
            <w:pPr>
              <w:jc w:val="center"/>
              <w:rPr>
                <w:rFonts w:ascii="Times New Roman" w:eastAsia="Times New Roman" w:hAnsi="Times New Roman" w:cs="Times New Roman"/>
                <w:i/>
                <w:color w:val="000000"/>
                <w:sz w:val="20"/>
                <w:szCs w:val="20"/>
              </w:rPr>
            </w:pPr>
            <w:r w:rsidRPr="001D24C4">
              <w:rPr>
                <w:rFonts w:ascii="Times New Roman" w:eastAsia="Times New Roman" w:hAnsi="Times New Roman" w:cs="Times New Roman"/>
                <w:i/>
                <w:color w:val="000000"/>
                <w:sz w:val="20"/>
                <w:szCs w:val="20"/>
              </w:rPr>
              <w:t>N</w:t>
            </w:r>
          </w:p>
        </w:tc>
        <w:tc>
          <w:tcPr>
            <w:tcW w:w="0" w:type="auto"/>
            <w:tcBorders>
              <w:top w:val="single" w:sz="4" w:space="0" w:color="auto"/>
              <w:bottom w:val="single" w:sz="4" w:space="0" w:color="auto"/>
            </w:tcBorders>
            <w:vAlign w:val="bottom"/>
          </w:tcPr>
          <w:p w14:paraId="63E3B6B1" w14:textId="77777777" w:rsidR="001D24C4" w:rsidRPr="001D24C4" w:rsidRDefault="001D24C4" w:rsidP="00B00FA5">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Female%</w:t>
            </w:r>
          </w:p>
        </w:tc>
        <w:tc>
          <w:tcPr>
            <w:tcW w:w="0" w:type="auto"/>
            <w:tcBorders>
              <w:top w:val="single" w:sz="4" w:space="0" w:color="auto"/>
              <w:bottom w:val="single" w:sz="4" w:space="0" w:color="auto"/>
            </w:tcBorders>
            <w:vAlign w:val="bottom"/>
          </w:tcPr>
          <w:p w14:paraId="31E483C3" w14:textId="77777777" w:rsidR="001D24C4" w:rsidRPr="001D24C4" w:rsidRDefault="001D24C4" w:rsidP="00B00FA5">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i/>
                <w:color w:val="000000"/>
                <w:sz w:val="20"/>
                <w:szCs w:val="20"/>
              </w:rPr>
              <w:t>M</w:t>
            </w:r>
            <w:r w:rsidRPr="001D24C4">
              <w:rPr>
                <w:rFonts w:ascii="Times New Roman" w:eastAsia="Times New Roman" w:hAnsi="Times New Roman" w:cs="Times New Roman"/>
                <w:color w:val="000000"/>
                <w:sz w:val="20"/>
                <w:szCs w:val="20"/>
                <w:vertAlign w:val="subscript"/>
              </w:rPr>
              <w:t xml:space="preserve">Age </w:t>
            </w:r>
            <w:r w:rsidRPr="001D24C4">
              <w:rPr>
                <w:rFonts w:ascii="Times New Roman" w:eastAsia="Times New Roman" w:hAnsi="Times New Roman" w:cs="Times New Roman"/>
                <w:color w:val="000000"/>
                <w:sz w:val="20"/>
                <w:szCs w:val="20"/>
              </w:rPr>
              <w:t>(</w:t>
            </w:r>
            <w:r w:rsidRPr="001D24C4">
              <w:rPr>
                <w:rFonts w:ascii="Times New Roman" w:eastAsia="Times New Roman" w:hAnsi="Times New Roman" w:cs="Times New Roman"/>
                <w:i/>
                <w:color w:val="000000"/>
                <w:sz w:val="20"/>
                <w:szCs w:val="20"/>
              </w:rPr>
              <w:t>SD</w:t>
            </w:r>
            <w:r w:rsidRPr="001D24C4">
              <w:rPr>
                <w:rFonts w:ascii="Times New Roman" w:eastAsia="Times New Roman" w:hAnsi="Times New Roman" w:cs="Times New Roman"/>
                <w:color w:val="000000"/>
                <w:sz w:val="20"/>
                <w:szCs w:val="20"/>
              </w:rPr>
              <w:t>)</w:t>
            </w:r>
          </w:p>
        </w:tc>
        <w:tc>
          <w:tcPr>
            <w:tcW w:w="0" w:type="auto"/>
            <w:tcBorders>
              <w:top w:val="single" w:sz="4" w:space="0" w:color="auto"/>
              <w:bottom w:val="single" w:sz="4" w:space="0" w:color="auto"/>
            </w:tcBorders>
            <w:vAlign w:val="bottom"/>
          </w:tcPr>
          <w:p w14:paraId="269F930D" w14:textId="77777777" w:rsidR="001D24C4" w:rsidRPr="001D24C4" w:rsidRDefault="001D24C4" w:rsidP="00B00FA5">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Language</w:t>
            </w:r>
          </w:p>
        </w:tc>
        <w:tc>
          <w:tcPr>
            <w:tcW w:w="0" w:type="auto"/>
            <w:tcBorders>
              <w:top w:val="single" w:sz="4" w:space="0" w:color="auto"/>
              <w:bottom w:val="single" w:sz="4" w:space="0" w:color="auto"/>
            </w:tcBorders>
            <w:vAlign w:val="bottom"/>
          </w:tcPr>
          <w:p w14:paraId="52D930F0" w14:textId="77777777" w:rsidR="001D24C4" w:rsidRPr="001D24C4" w:rsidRDefault="001D24C4" w:rsidP="00B00FA5">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Procedure</w:t>
            </w:r>
          </w:p>
        </w:tc>
      </w:tr>
      <w:tr w:rsidR="001D24C4" w:rsidRPr="001D24C4" w14:paraId="0314C552" w14:textId="77777777" w:rsidTr="00B00FA5">
        <w:tc>
          <w:tcPr>
            <w:tcW w:w="0" w:type="auto"/>
            <w:gridSpan w:val="2"/>
            <w:tcBorders>
              <w:top w:val="single" w:sz="4" w:space="0" w:color="auto"/>
              <w:bottom w:val="single" w:sz="4" w:space="0" w:color="auto"/>
            </w:tcBorders>
            <w:vAlign w:val="bottom"/>
          </w:tcPr>
          <w:p w14:paraId="156129F7" w14:textId="77777777" w:rsidR="001D24C4" w:rsidRPr="001D24C4" w:rsidRDefault="001D24C4" w:rsidP="00B00FA5">
            <w:pP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W.E.I.R.D.</w:t>
            </w:r>
          </w:p>
        </w:tc>
        <w:tc>
          <w:tcPr>
            <w:tcW w:w="0" w:type="auto"/>
            <w:tcBorders>
              <w:top w:val="single" w:sz="4" w:space="0" w:color="auto"/>
              <w:bottom w:val="single" w:sz="4" w:space="0" w:color="auto"/>
            </w:tcBorders>
            <w:vAlign w:val="bottom"/>
          </w:tcPr>
          <w:p w14:paraId="4B9394B7" w14:textId="77777777" w:rsidR="001D24C4" w:rsidRPr="001D24C4" w:rsidRDefault="001D24C4" w:rsidP="00B00FA5">
            <w:pPr>
              <w:jc w:val="center"/>
              <w:rPr>
                <w:rFonts w:ascii="Times New Roman" w:eastAsia="Times New Roman" w:hAnsi="Times New Roman" w:cs="Times New Roman"/>
                <w:color w:val="000000"/>
                <w:sz w:val="20"/>
                <w:szCs w:val="20"/>
              </w:rPr>
            </w:pPr>
          </w:p>
        </w:tc>
        <w:tc>
          <w:tcPr>
            <w:tcW w:w="0" w:type="auto"/>
            <w:tcBorders>
              <w:top w:val="single" w:sz="4" w:space="0" w:color="auto"/>
              <w:bottom w:val="single" w:sz="4" w:space="0" w:color="auto"/>
            </w:tcBorders>
            <w:vAlign w:val="bottom"/>
          </w:tcPr>
          <w:p w14:paraId="77BCFBDB" w14:textId="77777777" w:rsidR="001D24C4" w:rsidRPr="001D24C4" w:rsidRDefault="001D24C4" w:rsidP="00B00FA5">
            <w:pPr>
              <w:jc w:val="center"/>
              <w:rPr>
                <w:rFonts w:ascii="Times New Roman" w:eastAsia="Times New Roman" w:hAnsi="Times New Roman" w:cs="Times New Roman"/>
                <w:color w:val="000000"/>
                <w:sz w:val="20"/>
                <w:szCs w:val="20"/>
              </w:rPr>
            </w:pPr>
          </w:p>
        </w:tc>
        <w:tc>
          <w:tcPr>
            <w:tcW w:w="0" w:type="auto"/>
            <w:tcBorders>
              <w:top w:val="single" w:sz="4" w:space="0" w:color="auto"/>
              <w:bottom w:val="single" w:sz="4" w:space="0" w:color="auto"/>
            </w:tcBorders>
            <w:vAlign w:val="bottom"/>
          </w:tcPr>
          <w:p w14:paraId="2816F66C" w14:textId="77777777" w:rsidR="001D24C4" w:rsidRPr="001D24C4" w:rsidRDefault="001D24C4" w:rsidP="00B00FA5">
            <w:pPr>
              <w:jc w:val="center"/>
              <w:rPr>
                <w:rFonts w:ascii="Times New Roman" w:eastAsia="Times New Roman" w:hAnsi="Times New Roman" w:cs="Times New Roman"/>
                <w:color w:val="000000"/>
                <w:sz w:val="20"/>
                <w:szCs w:val="20"/>
              </w:rPr>
            </w:pPr>
          </w:p>
        </w:tc>
        <w:tc>
          <w:tcPr>
            <w:tcW w:w="0" w:type="auto"/>
            <w:tcBorders>
              <w:top w:val="single" w:sz="4" w:space="0" w:color="auto"/>
              <w:bottom w:val="single" w:sz="4" w:space="0" w:color="auto"/>
            </w:tcBorders>
            <w:vAlign w:val="bottom"/>
          </w:tcPr>
          <w:p w14:paraId="13F85C70" w14:textId="77777777" w:rsidR="001D24C4" w:rsidRPr="001D24C4" w:rsidRDefault="001D24C4" w:rsidP="00B00FA5">
            <w:pPr>
              <w:jc w:val="center"/>
              <w:rPr>
                <w:rFonts w:ascii="Times New Roman" w:eastAsia="Times New Roman" w:hAnsi="Times New Roman" w:cs="Times New Roman"/>
                <w:color w:val="000000"/>
                <w:sz w:val="20"/>
                <w:szCs w:val="20"/>
              </w:rPr>
            </w:pPr>
          </w:p>
        </w:tc>
        <w:tc>
          <w:tcPr>
            <w:tcW w:w="0" w:type="auto"/>
            <w:tcBorders>
              <w:top w:val="single" w:sz="4" w:space="0" w:color="auto"/>
              <w:bottom w:val="single" w:sz="4" w:space="0" w:color="auto"/>
            </w:tcBorders>
            <w:vAlign w:val="bottom"/>
          </w:tcPr>
          <w:p w14:paraId="39FEE7F0" w14:textId="77777777" w:rsidR="001D24C4" w:rsidRPr="001D24C4" w:rsidRDefault="001D24C4" w:rsidP="00B00FA5">
            <w:pPr>
              <w:tabs>
                <w:tab w:val="left" w:pos="1045"/>
              </w:tabs>
              <w:jc w:val="center"/>
              <w:rPr>
                <w:rFonts w:ascii="Times New Roman" w:eastAsia="Times New Roman" w:hAnsi="Times New Roman" w:cs="Times New Roman"/>
                <w:color w:val="000000"/>
                <w:sz w:val="20"/>
                <w:szCs w:val="20"/>
              </w:rPr>
            </w:pPr>
          </w:p>
        </w:tc>
      </w:tr>
      <w:tr w:rsidR="001D24C4" w:rsidRPr="001D24C4" w14:paraId="3A641871" w14:textId="77777777" w:rsidTr="00B00FA5">
        <w:tc>
          <w:tcPr>
            <w:tcW w:w="0" w:type="auto"/>
            <w:tcBorders>
              <w:top w:val="single" w:sz="4" w:space="0" w:color="auto"/>
            </w:tcBorders>
            <w:vAlign w:val="bottom"/>
          </w:tcPr>
          <w:p w14:paraId="4EE29A2E" w14:textId="4E2A7B35" w:rsidR="001D24C4" w:rsidRPr="001D24C4" w:rsidRDefault="001D24C4" w:rsidP="001D24C4">
            <w:pP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North America</w:t>
            </w:r>
          </w:p>
        </w:tc>
        <w:tc>
          <w:tcPr>
            <w:tcW w:w="0" w:type="auto"/>
            <w:tcBorders>
              <w:top w:val="single" w:sz="4" w:space="0" w:color="auto"/>
            </w:tcBorders>
            <w:vAlign w:val="bottom"/>
          </w:tcPr>
          <w:p w14:paraId="6641A3D0" w14:textId="4EC58B0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Canada</w:t>
            </w:r>
          </w:p>
        </w:tc>
        <w:tc>
          <w:tcPr>
            <w:tcW w:w="0" w:type="auto"/>
            <w:tcBorders>
              <w:top w:val="single" w:sz="4" w:space="0" w:color="auto"/>
            </w:tcBorders>
            <w:vAlign w:val="bottom"/>
          </w:tcPr>
          <w:p w14:paraId="7F364FE1" w14:textId="0B735F2B"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316</w:t>
            </w:r>
          </w:p>
        </w:tc>
        <w:tc>
          <w:tcPr>
            <w:tcW w:w="0" w:type="auto"/>
            <w:tcBorders>
              <w:top w:val="single" w:sz="4" w:space="0" w:color="auto"/>
            </w:tcBorders>
            <w:vAlign w:val="bottom"/>
          </w:tcPr>
          <w:p w14:paraId="61A36B77" w14:textId="64169D01"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70.30</w:t>
            </w:r>
          </w:p>
        </w:tc>
        <w:tc>
          <w:tcPr>
            <w:tcW w:w="0" w:type="auto"/>
            <w:tcBorders>
              <w:top w:val="single" w:sz="4" w:space="0" w:color="auto"/>
            </w:tcBorders>
            <w:vAlign w:val="bottom"/>
          </w:tcPr>
          <w:p w14:paraId="555E9077" w14:textId="52922BE5"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20.29 (4.02)</w:t>
            </w:r>
          </w:p>
        </w:tc>
        <w:tc>
          <w:tcPr>
            <w:tcW w:w="0" w:type="auto"/>
            <w:tcBorders>
              <w:top w:val="single" w:sz="4" w:space="0" w:color="auto"/>
            </w:tcBorders>
            <w:vAlign w:val="bottom"/>
          </w:tcPr>
          <w:p w14:paraId="27D91613" w14:textId="4CAAC5AF"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English</w:t>
            </w:r>
          </w:p>
        </w:tc>
        <w:tc>
          <w:tcPr>
            <w:tcW w:w="0" w:type="auto"/>
            <w:tcBorders>
              <w:top w:val="single" w:sz="4" w:space="0" w:color="auto"/>
            </w:tcBorders>
            <w:vAlign w:val="bottom"/>
          </w:tcPr>
          <w:p w14:paraId="4E309F82" w14:textId="4E6EAE14"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0205BC1C" w14:textId="77777777" w:rsidTr="00B00FA5">
        <w:tc>
          <w:tcPr>
            <w:tcW w:w="0" w:type="auto"/>
            <w:vAlign w:val="bottom"/>
          </w:tcPr>
          <w:p w14:paraId="2D0A7534"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053F10AE" w14:textId="07191780"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Mexico</w:t>
            </w:r>
          </w:p>
        </w:tc>
        <w:tc>
          <w:tcPr>
            <w:tcW w:w="0" w:type="auto"/>
            <w:vAlign w:val="bottom"/>
          </w:tcPr>
          <w:p w14:paraId="5F6F8CF2" w14:textId="68A741FE"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168</w:t>
            </w:r>
          </w:p>
        </w:tc>
        <w:tc>
          <w:tcPr>
            <w:tcW w:w="0" w:type="auto"/>
            <w:vAlign w:val="bottom"/>
          </w:tcPr>
          <w:p w14:paraId="557F006C" w14:textId="739BABD3"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53.00</w:t>
            </w:r>
          </w:p>
        </w:tc>
        <w:tc>
          <w:tcPr>
            <w:tcW w:w="0" w:type="auto"/>
            <w:vAlign w:val="bottom"/>
          </w:tcPr>
          <w:p w14:paraId="04400747" w14:textId="361BB5D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22.00 (3.33)</w:t>
            </w:r>
          </w:p>
        </w:tc>
        <w:tc>
          <w:tcPr>
            <w:tcW w:w="0" w:type="auto"/>
            <w:vAlign w:val="bottom"/>
          </w:tcPr>
          <w:p w14:paraId="2763F2AE" w14:textId="601BBA11"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Spanish</w:t>
            </w:r>
          </w:p>
        </w:tc>
        <w:tc>
          <w:tcPr>
            <w:tcW w:w="0" w:type="auto"/>
            <w:vAlign w:val="bottom"/>
          </w:tcPr>
          <w:p w14:paraId="4061C66B" w14:textId="22BE0A86"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Paper-pencil</w:t>
            </w:r>
          </w:p>
        </w:tc>
      </w:tr>
      <w:tr w:rsidR="001D24C4" w:rsidRPr="001D24C4" w14:paraId="5F3648F6" w14:textId="77777777" w:rsidTr="00B00FA5">
        <w:tc>
          <w:tcPr>
            <w:tcW w:w="0" w:type="auto"/>
            <w:vAlign w:val="bottom"/>
          </w:tcPr>
          <w:p w14:paraId="310E2B5B" w14:textId="2AD634F2"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07A209D9" w14:textId="6FA6832E"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USA</w:t>
            </w:r>
          </w:p>
        </w:tc>
        <w:tc>
          <w:tcPr>
            <w:tcW w:w="0" w:type="auto"/>
            <w:vAlign w:val="bottom"/>
          </w:tcPr>
          <w:p w14:paraId="6E606E65" w14:textId="62036702"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212</w:t>
            </w:r>
          </w:p>
        </w:tc>
        <w:tc>
          <w:tcPr>
            <w:tcW w:w="0" w:type="auto"/>
            <w:vAlign w:val="bottom"/>
          </w:tcPr>
          <w:p w14:paraId="04780B1C" w14:textId="379395C3"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58.00</w:t>
            </w:r>
          </w:p>
        </w:tc>
        <w:tc>
          <w:tcPr>
            <w:tcW w:w="0" w:type="auto"/>
            <w:vAlign w:val="bottom"/>
          </w:tcPr>
          <w:p w14:paraId="0C4EF2BD" w14:textId="33E5321B"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19.33 (1.44)</w:t>
            </w:r>
          </w:p>
        </w:tc>
        <w:tc>
          <w:tcPr>
            <w:tcW w:w="0" w:type="auto"/>
            <w:vAlign w:val="bottom"/>
          </w:tcPr>
          <w:p w14:paraId="4BC2EDAA" w14:textId="7AC00E98"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English</w:t>
            </w:r>
          </w:p>
        </w:tc>
        <w:tc>
          <w:tcPr>
            <w:tcW w:w="0" w:type="auto"/>
            <w:vAlign w:val="bottom"/>
          </w:tcPr>
          <w:p w14:paraId="102464A8" w14:textId="34FCE6CA"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0F9FB090" w14:textId="77777777" w:rsidTr="00B00FA5">
        <w:tc>
          <w:tcPr>
            <w:tcW w:w="0" w:type="auto"/>
            <w:vAlign w:val="bottom"/>
          </w:tcPr>
          <w:p w14:paraId="4099ED98" w14:textId="6366ED4B" w:rsidR="001D24C4" w:rsidRPr="001D24C4" w:rsidRDefault="001D24C4" w:rsidP="001D24C4">
            <w:pP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Oceania</w:t>
            </w:r>
          </w:p>
        </w:tc>
        <w:tc>
          <w:tcPr>
            <w:tcW w:w="0" w:type="auto"/>
            <w:vAlign w:val="bottom"/>
          </w:tcPr>
          <w:p w14:paraId="6C3CAD18" w14:textId="7EAA3B19"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Australia</w:t>
            </w:r>
          </w:p>
        </w:tc>
        <w:tc>
          <w:tcPr>
            <w:tcW w:w="0" w:type="auto"/>
            <w:vAlign w:val="bottom"/>
          </w:tcPr>
          <w:p w14:paraId="6EC9597E" w14:textId="63AA1AA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290</w:t>
            </w:r>
          </w:p>
        </w:tc>
        <w:tc>
          <w:tcPr>
            <w:tcW w:w="0" w:type="auto"/>
            <w:vAlign w:val="bottom"/>
          </w:tcPr>
          <w:p w14:paraId="3D7B26A4" w14:textId="0FCD5A2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63.80</w:t>
            </w:r>
          </w:p>
        </w:tc>
        <w:tc>
          <w:tcPr>
            <w:tcW w:w="0" w:type="auto"/>
            <w:vAlign w:val="bottom"/>
          </w:tcPr>
          <w:p w14:paraId="388642C3" w14:textId="540849B5"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24.25 (5.18)</w:t>
            </w:r>
          </w:p>
        </w:tc>
        <w:tc>
          <w:tcPr>
            <w:tcW w:w="0" w:type="auto"/>
            <w:vAlign w:val="bottom"/>
          </w:tcPr>
          <w:p w14:paraId="11BBFCDF" w14:textId="5D007FCA"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English</w:t>
            </w:r>
          </w:p>
        </w:tc>
        <w:tc>
          <w:tcPr>
            <w:tcW w:w="0" w:type="auto"/>
            <w:vAlign w:val="bottom"/>
          </w:tcPr>
          <w:p w14:paraId="73E0BC2B" w14:textId="77335CD1"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63B72B91" w14:textId="77777777" w:rsidTr="00B00FA5">
        <w:tc>
          <w:tcPr>
            <w:tcW w:w="0" w:type="auto"/>
            <w:vAlign w:val="bottom"/>
          </w:tcPr>
          <w:p w14:paraId="7C45505D"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0A28E7A4" w14:textId="087CC879"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New Zealand</w:t>
            </w:r>
          </w:p>
        </w:tc>
        <w:tc>
          <w:tcPr>
            <w:tcW w:w="0" w:type="auto"/>
            <w:vAlign w:val="bottom"/>
          </w:tcPr>
          <w:p w14:paraId="5E4B28C3" w14:textId="362377E4"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207</w:t>
            </w:r>
          </w:p>
        </w:tc>
        <w:tc>
          <w:tcPr>
            <w:tcW w:w="0" w:type="auto"/>
            <w:vAlign w:val="bottom"/>
          </w:tcPr>
          <w:p w14:paraId="0467A4CC" w14:textId="09BB2692"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70.00</w:t>
            </w:r>
          </w:p>
        </w:tc>
        <w:tc>
          <w:tcPr>
            <w:tcW w:w="0" w:type="auto"/>
            <w:vAlign w:val="bottom"/>
          </w:tcPr>
          <w:p w14:paraId="1729E56D" w14:textId="6BC3601D"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 xml:space="preserve">18.94 (2.34) </w:t>
            </w:r>
          </w:p>
        </w:tc>
        <w:tc>
          <w:tcPr>
            <w:tcW w:w="0" w:type="auto"/>
            <w:vAlign w:val="bottom"/>
          </w:tcPr>
          <w:p w14:paraId="3D534CBB" w14:textId="414B37C3"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English</w:t>
            </w:r>
          </w:p>
        </w:tc>
        <w:tc>
          <w:tcPr>
            <w:tcW w:w="0" w:type="auto"/>
            <w:vAlign w:val="bottom"/>
          </w:tcPr>
          <w:p w14:paraId="3FB37C5F" w14:textId="7DA71E29"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3BB85891" w14:textId="77777777" w:rsidTr="00B00FA5">
        <w:tc>
          <w:tcPr>
            <w:tcW w:w="0" w:type="auto"/>
            <w:vAlign w:val="bottom"/>
          </w:tcPr>
          <w:p w14:paraId="050F3877" w14:textId="77777777" w:rsidR="001D24C4" w:rsidRPr="001D24C4" w:rsidRDefault="001D24C4" w:rsidP="001D24C4">
            <w:pP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Western Europe</w:t>
            </w:r>
          </w:p>
        </w:tc>
        <w:tc>
          <w:tcPr>
            <w:tcW w:w="0" w:type="auto"/>
            <w:vAlign w:val="bottom"/>
          </w:tcPr>
          <w:p w14:paraId="33F5D817"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Austria</w:t>
            </w:r>
          </w:p>
        </w:tc>
        <w:tc>
          <w:tcPr>
            <w:tcW w:w="0" w:type="auto"/>
            <w:vAlign w:val="bottom"/>
          </w:tcPr>
          <w:p w14:paraId="796FC04C"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269</w:t>
            </w:r>
          </w:p>
        </w:tc>
        <w:tc>
          <w:tcPr>
            <w:tcW w:w="0" w:type="auto"/>
            <w:vAlign w:val="bottom"/>
          </w:tcPr>
          <w:p w14:paraId="4F310A8F"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77.70</w:t>
            </w:r>
          </w:p>
        </w:tc>
        <w:tc>
          <w:tcPr>
            <w:tcW w:w="0" w:type="auto"/>
            <w:vAlign w:val="bottom"/>
          </w:tcPr>
          <w:p w14:paraId="276EFFF8"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24.35 (6.60)</w:t>
            </w:r>
          </w:p>
        </w:tc>
        <w:tc>
          <w:tcPr>
            <w:tcW w:w="0" w:type="auto"/>
            <w:vAlign w:val="bottom"/>
          </w:tcPr>
          <w:p w14:paraId="685E95C6"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German</w:t>
            </w:r>
          </w:p>
        </w:tc>
        <w:tc>
          <w:tcPr>
            <w:tcW w:w="0" w:type="auto"/>
            <w:vAlign w:val="bottom"/>
          </w:tcPr>
          <w:p w14:paraId="0FA4AE1D"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69E40175" w14:textId="77777777" w:rsidTr="00B00FA5">
        <w:tc>
          <w:tcPr>
            <w:tcW w:w="0" w:type="auto"/>
            <w:vAlign w:val="bottom"/>
          </w:tcPr>
          <w:p w14:paraId="2A2A77D6"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3A441952"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Belgium</w:t>
            </w:r>
          </w:p>
        </w:tc>
        <w:tc>
          <w:tcPr>
            <w:tcW w:w="0" w:type="auto"/>
            <w:vAlign w:val="bottom"/>
          </w:tcPr>
          <w:p w14:paraId="618C2AB1"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222</w:t>
            </w:r>
          </w:p>
        </w:tc>
        <w:tc>
          <w:tcPr>
            <w:tcW w:w="0" w:type="auto"/>
            <w:vAlign w:val="bottom"/>
          </w:tcPr>
          <w:p w14:paraId="594EA237"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82.90</w:t>
            </w:r>
          </w:p>
        </w:tc>
        <w:tc>
          <w:tcPr>
            <w:tcW w:w="0" w:type="auto"/>
            <w:vAlign w:val="bottom"/>
          </w:tcPr>
          <w:p w14:paraId="38B1F09F"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18.93 (3.23)</w:t>
            </w:r>
          </w:p>
        </w:tc>
        <w:tc>
          <w:tcPr>
            <w:tcW w:w="0" w:type="auto"/>
            <w:vAlign w:val="bottom"/>
          </w:tcPr>
          <w:p w14:paraId="1D68D908"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Flemish</w:t>
            </w:r>
          </w:p>
        </w:tc>
        <w:tc>
          <w:tcPr>
            <w:tcW w:w="0" w:type="auto"/>
            <w:vAlign w:val="bottom"/>
          </w:tcPr>
          <w:p w14:paraId="5A5AD681"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59FFAD70" w14:textId="77777777" w:rsidTr="00B00FA5">
        <w:tc>
          <w:tcPr>
            <w:tcW w:w="0" w:type="auto"/>
            <w:vAlign w:val="bottom"/>
          </w:tcPr>
          <w:p w14:paraId="6B18C33D"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3006DDEB"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France</w:t>
            </w:r>
          </w:p>
        </w:tc>
        <w:tc>
          <w:tcPr>
            <w:tcW w:w="0" w:type="auto"/>
            <w:vAlign w:val="bottom"/>
          </w:tcPr>
          <w:p w14:paraId="127C436F"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202</w:t>
            </w:r>
          </w:p>
        </w:tc>
        <w:tc>
          <w:tcPr>
            <w:tcW w:w="0" w:type="auto"/>
            <w:vAlign w:val="bottom"/>
          </w:tcPr>
          <w:p w14:paraId="4433C29B"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45.50</w:t>
            </w:r>
          </w:p>
        </w:tc>
        <w:tc>
          <w:tcPr>
            <w:tcW w:w="0" w:type="auto"/>
            <w:vAlign w:val="bottom"/>
          </w:tcPr>
          <w:p w14:paraId="10BD8084"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22.56 (1.56)</w:t>
            </w:r>
          </w:p>
        </w:tc>
        <w:tc>
          <w:tcPr>
            <w:tcW w:w="0" w:type="auto"/>
            <w:vAlign w:val="bottom"/>
          </w:tcPr>
          <w:p w14:paraId="50F7F103"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French</w:t>
            </w:r>
          </w:p>
        </w:tc>
        <w:tc>
          <w:tcPr>
            <w:tcW w:w="0" w:type="auto"/>
            <w:vAlign w:val="bottom"/>
          </w:tcPr>
          <w:p w14:paraId="52E5EE9C"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1F0A2182" w14:textId="77777777" w:rsidTr="00B00FA5">
        <w:tc>
          <w:tcPr>
            <w:tcW w:w="0" w:type="auto"/>
            <w:vAlign w:val="bottom"/>
          </w:tcPr>
          <w:p w14:paraId="40AD8890"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5C5CE536"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Germany</w:t>
            </w:r>
          </w:p>
        </w:tc>
        <w:tc>
          <w:tcPr>
            <w:tcW w:w="0" w:type="auto"/>
            <w:vAlign w:val="bottom"/>
          </w:tcPr>
          <w:p w14:paraId="72D22DD8"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221</w:t>
            </w:r>
          </w:p>
        </w:tc>
        <w:tc>
          <w:tcPr>
            <w:tcW w:w="0" w:type="auto"/>
            <w:vAlign w:val="bottom"/>
          </w:tcPr>
          <w:p w14:paraId="0435A086"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83.70</w:t>
            </w:r>
          </w:p>
        </w:tc>
        <w:tc>
          <w:tcPr>
            <w:tcW w:w="0" w:type="auto"/>
            <w:vAlign w:val="bottom"/>
          </w:tcPr>
          <w:p w14:paraId="185BDB45"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21.53 (3.33)</w:t>
            </w:r>
          </w:p>
        </w:tc>
        <w:tc>
          <w:tcPr>
            <w:tcW w:w="0" w:type="auto"/>
            <w:vAlign w:val="bottom"/>
          </w:tcPr>
          <w:p w14:paraId="16F7AE73"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German</w:t>
            </w:r>
          </w:p>
        </w:tc>
        <w:tc>
          <w:tcPr>
            <w:tcW w:w="0" w:type="auto"/>
            <w:vAlign w:val="bottom"/>
          </w:tcPr>
          <w:p w14:paraId="36EC3716"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0F73F64E" w14:textId="77777777" w:rsidTr="00B00FA5">
        <w:tc>
          <w:tcPr>
            <w:tcW w:w="0" w:type="auto"/>
            <w:vAlign w:val="bottom"/>
          </w:tcPr>
          <w:p w14:paraId="62B43BE3"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376A4E21"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Netherlands</w:t>
            </w:r>
          </w:p>
        </w:tc>
        <w:tc>
          <w:tcPr>
            <w:tcW w:w="0" w:type="auto"/>
            <w:vAlign w:val="bottom"/>
          </w:tcPr>
          <w:p w14:paraId="04441997"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255</w:t>
            </w:r>
          </w:p>
        </w:tc>
        <w:tc>
          <w:tcPr>
            <w:tcW w:w="0" w:type="auto"/>
            <w:vAlign w:val="bottom"/>
          </w:tcPr>
          <w:p w14:paraId="439661EA"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79.20</w:t>
            </w:r>
          </w:p>
        </w:tc>
        <w:tc>
          <w:tcPr>
            <w:tcW w:w="0" w:type="auto"/>
            <w:vAlign w:val="bottom"/>
          </w:tcPr>
          <w:p w14:paraId="7B37205A"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19.39 (2.27)</w:t>
            </w:r>
          </w:p>
        </w:tc>
        <w:tc>
          <w:tcPr>
            <w:tcW w:w="0" w:type="auto"/>
            <w:vAlign w:val="bottom"/>
          </w:tcPr>
          <w:p w14:paraId="0CE10E71"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Flemish</w:t>
            </w:r>
          </w:p>
        </w:tc>
        <w:tc>
          <w:tcPr>
            <w:tcW w:w="0" w:type="auto"/>
            <w:vAlign w:val="bottom"/>
          </w:tcPr>
          <w:p w14:paraId="30F3AE56"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Paper-pencil</w:t>
            </w:r>
          </w:p>
        </w:tc>
      </w:tr>
      <w:tr w:rsidR="001D24C4" w:rsidRPr="001D24C4" w14:paraId="1FF7F5F1" w14:textId="77777777" w:rsidTr="00B00FA5">
        <w:tc>
          <w:tcPr>
            <w:tcW w:w="0" w:type="auto"/>
            <w:vAlign w:val="bottom"/>
          </w:tcPr>
          <w:p w14:paraId="6EBCD8BD"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5DD3B2A9"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Portugal</w:t>
            </w:r>
          </w:p>
        </w:tc>
        <w:tc>
          <w:tcPr>
            <w:tcW w:w="0" w:type="auto"/>
            <w:vAlign w:val="bottom"/>
          </w:tcPr>
          <w:p w14:paraId="1D79DBBB"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197</w:t>
            </w:r>
          </w:p>
        </w:tc>
        <w:tc>
          <w:tcPr>
            <w:tcW w:w="0" w:type="auto"/>
            <w:vAlign w:val="bottom"/>
          </w:tcPr>
          <w:p w14:paraId="66EF62B5"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67.50</w:t>
            </w:r>
          </w:p>
        </w:tc>
        <w:tc>
          <w:tcPr>
            <w:tcW w:w="0" w:type="auto"/>
            <w:vAlign w:val="bottom"/>
          </w:tcPr>
          <w:p w14:paraId="08AAA86D"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20.01 (2.92)</w:t>
            </w:r>
          </w:p>
        </w:tc>
        <w:tc>
          <w:tcPr>
            <w:tcW w:w="0" w:type="auto"/>
            <w:vAlign w:val="bottom"/>
          </w:tcPr>
          <w:p w14:paraId="160C1BF1"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Portuguese</w:t>
            </w:r>
          </w:p>
        </w:tc>
        <w:tc>
          <w:tcPr>
            <w:tcW w:w="0" w:type="auto"/>
            <w:vAlign w:val="bottom"/>
          </w:tcPr>
          <w:p w14:paraId="6998A4D2"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4828BE86" w14:textId="77777777" w:rsidTr="00B00FA5">
        <w:tc>
          <w:tcPr>
            <w:tcW w:w="0" w:type="auto"/>
            <w:vAlign w:val="bottom"/>
          </w:tcPr>
          <w:p w14:paraId="06A2D660"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3006E0B7"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Sweden</w:t>
            </w:r>
          </w:p>
        </w:tc>
        <w:tc>
          <w:tcPr>
            <w:tcW w:w="0" w:type="auto"/>
            <w:vAlign w:val="bottom"/>
          </w:tcPr>
          <w:p w14:paraId="12E79D08"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sz w:val="20"/>
                <w:szCs w:val="20"/>
              </w:rPr>
              <w:t>211</w:t>
            </w:r>
          </w:p>
        </w:tc>
        <w:tc>
          <w:tcPr>
            <w:tcW w:w="0" w:type="auto"/>
            <w:vAlign w:val="bottom"/>
          </w:tcPr>
          <w:p w14:paraId="5A7FF97F"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72.50</w:t>
            </w:r>
          </w:p>
        </w:tc>
        <w:tc>
          <w:tcPr>
            <w:tcW w:w="0" w:type="auto"/>
            <w:vAlign w:val="bottom"/>
          </w:tcPr>
          <w:p w14:paraId="7A9362D0"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22.80 (4.37)</w:t>
            </w:r>
          </w:p>
        </w:tc>
        <w:tc>
          <w:tcPr>
            <w:tcW w:w="0" w:type="auto"/>
            <w:vAlign w:val="bottom"/>
          </w:tcPr>
          <w:p w14:paraId="0342B210"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Swedish</w:t>
            </w:r>
          </w:p>
        </w:tc>
        <w:tc>
          <w:tcPr>
            <w:tcW w:w="0" w:type="auto"/>
            <w:vAlign w:val="bottom"/>
          </w:tcPr>
          <w:p w14:paraId="30B5C3E4"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5E77B335" w14:textId="77777777" w:rsidTr="00B00FA5">
        <w:tc>
          <w:tcPr>
            <w:tcW w:w="0" w:type="auto"/>
            <w:vAlign w:val="bottom"/>
          </w:tcPr>
          <w:p w14:paraId="5E21EA1A"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561ED5F7"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UK</w:t>
            </w:r>
          </w:p>
        </w:tc>
        <w:tc>
          <w:tcPr>
            <w:tcW w:w="0" w:type="auto"/>
            <w:vAlign w:val="bottom"/>
          </w:tcPr>
          <w:p w14:paraId="78033B7F"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185</w:t>
            </w:r>
          </w:p>
        </w:tc>
        <w:tc>
          <w:tcPr>
            <w:tcW w:w="0" w:type="auto"/>
            <w:vAlign w:val="bottom"/>
          </w:tcPr>
          <w:p w14:paraId="2F0E5E04"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69.70</w:t>
            </w:r>
          </w:p>
        </w:tc>
        <w:tc>
          <w:tcPr>
            <w:tcW w:w="0" w:type="auto"/>
            <w:vAlign w:val="bottom"/>
          </w:tcPr>
          <w:p w14:paraId="55398210"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19.57 (1.74)</w:t>
            </w:r>
          </w:p>
        </w:tc>
        <w:tc>
          <w:tcPr>
            <w:tcW w:w="0" w:type="auto"/>
            <w:vAlign w:val="bottom"/>
          </w:tcPr>
          <w:p w14:paraId="1A3F8C03"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English</w:t>
            </w:r>
          </w:p>
        </w:tc>
        <w:tc>
          <w:tcPr>
            <w:tcW w:w="0" w:type="auto"/>
            <w:vAlign w:val="bottom"/>
          </w:tcPr>
          <w:p w14:paraId="12EB0DA8"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271F93B3" w14:textId="77777777" w:rsidTr="00B00FA5">
        <w:tc>
          <w:tcPr>
            <w:tcW w:w="0" w:type="auto"/>
            <w:gridSpan w:val="2"/>
            <w:tcBorders>
              <w:top w:val="single" w:sz="4" w:space="0" w:color="auto"/>
              <w:bottom w:val="single" w:sz="4" w:space="0" w:color="auto"/>
            </w:tcBorders>
            <w:vAlign w:val="bottom"/>
          </w:tcPr>
          <w:p w14:paraId="3122D58A" w14:textId="77777777" w:rsidR="001D24C4" w:rsidRPr="001D24C4" w:rsidRDefault="001D24C4" w:rsidP="001D24C4">
            <w:pP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Non-W.E.I.R.D.</w:t>
            </w:r>
          </w:p>
        </w:tc>
        <w:tc>
          <w:tcPr>
            <w:tcW w:w="0" w:type="auto"/>
            <w:tcBorders>
              <w:top w:val="single" w:sz="4" w:space="0" w:color="auto"/>
              <w:bottom w:val="single" w:sz="4" w:space="0" w:color="auto"/>
            </w:tcBorders>
            <w:vAlign w:val="bottom"/>
          </w:tcPr>
          <w:p w14:paraId="2066EE72" w14:textId="22358B80" w:rsidR="001D24C4" w:rsidRPr="001D24C4" w:rsidRDefault="001D24C4" w:rsidP="001D24C4">
            <w:pPr>
              <w:jc w:val="center"/>
              <w:rPr>
                <w:rFonts w:ascii="Times New Roman" w:eastAsia="Times New Roman" w:hAnsi="Times New Roman" w:cs="Times New Roman"/>
                <w:color w:val="000000"/>
                <w:sz w:val="20"/>
                <w:szCs w:val="20"/>
              </w:rPr>
            </w:pPr>
          </w:p>
        </w:tc>
        <w:tc>
          <w:tcPr>
            <w:tcW w:w="0" w:type="auto"/>
            <w:tcBorders>
              <w:top w:val="single" w:sz="4" w:space="0" w:color="auto"/>
              <w:bottom w:val="single" w:sz="4" w:space="0" w:color="auto"/>
            </w:tcBorders>
            <w:vAlign w:val="bottom"/>
          </w:tcPr>
          <w:p w14:paraId="27D640B1" w14:textId="77777777" w:rsidR="001D24C4" w:rsidRPr="001D24C4" w:rsidRDefault="001D24C4" w:rsidP="001D24C4">
            <w:pPr>
              <w:jc w:val="center"/>
              <w:rPr>
                <w:rFonts w:ascii="Times New Roman" w:eastAsia="Times New Roman" w:hAnsi="Times New Roman" w:cs="Times New Roman"/>
                <w:color w:val="000000"/>
                <w:sz w:val="20"/>
                <w:szCs w:val="20"/>
              </w:rPr>
            </w:pPr>
          </w:p>
        </w:tc>
        <w:tc>
          <w:tcPr>
            <w:tcW w:w="0" w:type="auto"/>
            <w:tcBorders>
              <w:top w:val="single" w:sz="4" w:space="0" w:color="auto"/>
              <w:bottom w:val="single" w:sz="4" w:space="0" w:color="auto"/>
            </w:tcBorders>
            <w:vAlign w:val="bottom"/>
          </w:tcPr>
          <w:p w14:paraId="617C7F65" w14:textId="77777777" w:rsidR="001D24C4" w:rsidRPr="001D24C4" w:rsidRDefault="001D24C4" w:rsidP="001D24C4">
            <w:pPr>
              <w:jc w:val="center"/>
              <w:rPr>
                <w:rFonts w:ascii="Times New Roman" w:eastAsia="Times New Roman" w:hAnsi="Times New Roman" w:cs="Times New Roman"/>
                <w:color w:val="000000"/>
                <w:sz w:val="20"/>
                <w:szCs w:val="20"/>
              </w:rPr>
            </w:pPr>
          </w:p>
        </w:tc>
        <w:tc>
          <w:tcPr>
            <w:tcW w:w="0" w:type="auto"/>
            <w:tcBorders>
              <w:top w:val="single" w:sz="4" w:space="0" w:color="auto"/>
              <w:bottom w:val="single" w:sz="4" w:space="0" w:color="auto"/>
            </w:tcBorders>
            <w:vAlign w:val="bottom"/>
          </w:tcPr>
          <w:p w14:paraId="00302F45" w14:textId="77777777" w:rsidR="001D24C4" w:rsidRPr="001D24C4" w:rsidRDefault="001D24C4" w:rsidP="001D24C4">
            <w:pPr>
              <w:jc w:val="center"/>
              <w:rPr>
                <w:rFonts w:ascii="Times New Roman" w:eastAsia="Times New Roman" w:hAnsi="Times New Roman" w:cs="Times New Roman"/>
                <w:color w:val="000000"/>
                <w:sz w:val="20"/>
                <w:szCs w:val="20"/>
              </w:rPr>
            </w:pPr>
          </w:p>
        </w:tc>
        <w:tc>
          <w:tcPr>
            <w:tcW w:w="0" w:type="auto"/>
            <w:tcBorders>
              <w:top w:val="single" w:sz="4" w:space="0" w:color="auto"/>
              <w:bottom w:val="single" w:sz="4" w:space="0" w:color="auto"/>
            </w:tcBorders>
            <w:vAlign w:val="bottom"/>
          </w:tcPr>
          <w:p w14:paraId="53921AEB"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p>
        </w:tc>
      </w:tr>
      <w:tr w:rsidR="001D24C4" w:rsidRPr="001D24C4" w14:paraId="2F990BA1" w14:textId="77777777" w:rsidTr="00B00FA5">
        <w:tc>
          <w:tcPr>
            <w:tcW w:w="0" w:type="auto"/>
            <w:vAlign w:val="bottom"/>
          </w:tcPr>
          <w:p w14:paraId="0171F23A" w14:textId="77777777" w:rsidR="001D24C4" w:rsidRPr="001D24C4" w:rsidRDefault="001D24C4" w:rsidP="001D24C4">
            <w:pP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Asia</w:t>
            </w:r>
          </w:p>
        </w:tc>
        <w:tc>
          <w:tcPr>
            <w:tcW w:w="0" w:type="auto"/>
            <w:vAlign w:val="bottom"/>
          </w:tcPr>
          <w:p w14:paraId="0B665764"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Armenia</w:t>
            </w:r>
          </w:p>
        </w:tc>
        <w:tc>
          <w:tcPr>
            <w:tcW w:w="0" w:type="auto"/>
            <w:vAlign w:val="bottom"/>
          </w:tcPr>
          <w:p w14:paraId="70335345"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259</w:t>
            </w:r>
          </w:p>
        </w:tc>
        <w:tc>
          <w:tcPr>
            <w:tcW w:w="0" w:type="auto"/>
            <w:vAlign w:val="bottom"/>
          </w:tcPr>
          <w:p w14:paraId="7C0E6F64"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56.80</w:t>
            </w:r>
          </w:p>
        </w:tc>
        <w:tc>
          <w:tcPr>
            <w:tcW w:w="0" w:type="auto"/>
            <w:vAlign w:val="bottom"/>
          </w:tcPr>
          <w:p w14:paraId="50D45885"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19.23 (1.32)</w:t>
            </w:r>
          </w:p>
        </w:tc>
        <w:tc>
          <w:tcPr>
            <w:tcW w:w="0" w:type="auto"/>
            <w:vAlign w:val="bottom"/>
          </w:tcPr>
          <w:p w14:paraId="7D54D6A1"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Armenian</w:t>
            </w:r>
          </w:p>
        </w:tc>
        <w:tc>
          <w:tcPr>
            <w:tcW w:w="0" w:type="auto"/>
            <w:vAlign w:val="bottom"/>
          </w:tcPr>
          <w:p w14:paraId="3ABAE968"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Paper-pencil</w:t>
            </w:r>
          </w:p>
        </w:tc>
      </w:tr>
      <w:tr w:rsidR="001D24C4" w:rsidRPr="001D24C4" w14:paraId="07722CAF" w14:textId="77777777" w:rsidTr="00B00FA5">
        <w:tc>
          <w:tcPr>
            <w:tcW w:w="0" w:type="auto"/>
            <w:vAlign w:val="bottom"/>
          </w:tcPr>
          <w:p w14:paraId="1D5FF8F5"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05DE7DD7"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China</w:t>
            </w:r>
          </w:p>
        </w:tc>
        <w:tc>
          <w:tcPr>
            <w:tcW w:w="0" w:type="auto"/>
            <w:vAlign w:val="bottom"/>
          </w:tcPr>
          <w:p w14:paraId="438E4260"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557</w:t>
            </w:r>
          </w:p>
        </w:tc>
        <w:tc>
          <w:tcPr>
            <w:tcW w:w="0" w:type="auto"/>
            <w:vAlign w:val="bottom"/>
          </w:tcPr>
          <w:p w14:paraId="4395293A"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82.00</w:t>
            </w:r>
          </w:p>
        </w:tc>
        <w:tc>
          <w:tcPr>
            <w:tcW w:w="0" w:type="auto"/>
            <w:vAlign w:val="bottom"/>
          </w:tcPr>
          <w:p w14:paraId="4C5B736E"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21.86 (1.14)</w:t>
            </w:r>
          </w:p>
        </w:tc>
        <w:tc>
          <w:tcPr>
            <w:tcW w:w="0" w:type="auto"/>
            <w:vAlign w:val="bottom"/>
          </w:tcPr>
          <w:p w14:paraId="6B68293C"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Chinese</w:t>
            </w:r>
          </w:p>
        </w:tc>
        <w:tc>
          <w:tcPr>
            <w:tcW w:w="0" w:type="auto"/>
            <w:vAlign w:val="bottom"/>
          </w:tcPr>
          <w:p w14:paraId="1602E0AE"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4DB168F0" w14:textId="77777777" w:rsidTr="00B00FA5">
        <w:tc>
          <w:tcPr>
            <w:tcW w:w="0" w:type="auto"/>
            <w:vAlign w:val="bottom"/>
          </w:tcPr>
          <w:p w14:paraId="4228F543"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3855F451"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India</w:t>
            </w:r>
          </w:p>
        </w:tc>
        <w:tc>
          <w:tcPr>
            <w:tcW w:w="0" w:type="auto"/>
            <w:vAlign w:val="bottom"/>
          </w:tcPr>
          <w:p w14:paraId="548A8D42"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214</w:t>
            </w:r>
          </w:p>
        </w:tc>
        <w:tc>
          <w:tcPr>
            <w:tcW w:w="0" w:type="auto"/>
            <w:vAlign w:val="bottom"/>
          </w:tcPr>
          <w:p w14:paraId="625A01E7"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58.90</w:t>
            </w:r>
          </w:p>
        </w:tc>
        <w:tc>
          <w:tcPr>
            <w:tcW w:w="0" w:type="auto"/>
            <w:vAlign w:val="bottom"/>
          </w:tcPr>
          <w:p w14:paraId="3207EE75"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22.69 (1.45)</w:t>
            </w:r>
          </w:p>
        </w:tc>
        <w:tc>
          <w:tcPr>
            <w:tcW w:w="0" w:type="auto"/>
            <w:vAlign w:val="bottom"/>
          </w:tcPr>
          <w:p w14:paraId="7553DBC9"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English</w:t>
            </w:r>
          </w:p>
        </w:tc>
        <w:tc>
          <w:tcPr>
            <w:tcW w:w="0" w:type="auto"/>
            <w:vAlign w:val="bottom"/>
          </w:tcPr>
          <w:p w14:paraId="2D23B3B1"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Paper-pencil</w:t>
            </w:r>
          </w:p>
        </w:tc>
      </w:tr>
      <w:tr w:rsidR="001D24C4" w:rsidRPr="001D24C4" w14:paraId="7D28DD6A" w14:textId="77777777" w:rsidTr="00B00FA5">
        <w:tc>
          <w:tcPr>
            <w:tcW w:w="0" w:type="auto"/>
            <w:vAlign w:val="bottom"/>
          </w:tcPr>
          <w:p w14:paraId="2A139EA6"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4DBA0984"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Indonesia</w:t>
            </w:r>
          </w:p>
        </w:tc>
        <w:tc>
          <w:tcPr>
            <w:tcW w:w="0" w:type="auto"/>
            <w:vAlign w:val="bottom"/>
          </w:tcPr>
          <w:p w14:paraId="750BE42B"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232</w:t>
            </w:r>
          </w:p>
        </w:tc>
        <w:tc>
          <w:tcPr>
            <w:tcW w:w="0" w:type="auto"/>
            <w:vAlign w:val="bottom"/>
          </w:tcPr>
          <w:p w14:paraId="643D2FF1"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69.80</w:t>
            </w:r>
          </w:p>
        </w:tc>
        <w:tc>
          <w:tcPr>
            <w:tcW w:w="0" w:type="auto"/>
            <w:vAlign w:val="bottom"/>
          </w:tcPr>
          <w:p w14:paraId="1A65272A"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21.34 (2.22)</w:t>
            </w:r>
          </w:p>
        </w:tc>
        <w:tc>
          <w:tcPr>
            <w:tcW w:w="0" w:type="auto"/>
            <w:vAlign w:val="bottom"/>
          </w:tcPr>
          <w:p w14:paraId="359C3E57"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Indonesian</w:t>
            </w:r>
          </w:p>
        </w:tc>
        <w:tc>
          <w:tcPr>
            <w:tcW w:w="0" w:type="auto"/>
            <w:vAlign w:val="bottom"/>
          </w:tcPr>
          <w:p w14:paraId="46105F67"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582B39CA" w14:textId="77777777" w:rsidTr="00B00FA5">
        <w:tc>
          <w:tcPr>
            <w:tcW w:w="0" w:type="auto"/>
            <w:vAlign w:val="bottom"/>
          </w:tcPr>
          <w:p w14:paraId="23C31409"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0DE45FBC"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Japan</w:t>
            </w:r>
          </w:p>
        </w:tc>
        <w:tc>
          <w:tcPr>
            <w:tcW w:w="0" w:type="auto"/>
            <w:vAlign w:val="bottom"/>
          </w:tcPr>
          <w:p w14:paraId="0D396732"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282</w:t>
            </w:r>
          </w:p>
        </w:tc>
        <w:tc>
          <w:tcPr>
            <w:tcW w:w="0" w:type="auto"/>
            <w:vAlign w:val="bottom"/>
          </w:tcPr>
          <w:p w14:paraId="6E38AFF8"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33.30</w:t>
            </w:r>
          </w:p>
        </w:tc>
        <w:tc>
          <w:tcPr>
            <w:tcW w:w="0" w:type="auto"/>
            <w:vAlign w:val="bottom"/>
          </w:tcPr>
          <w:p w14:paraId="0FC3AFE3"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19.65 (1.44)</w:t>
            </w:r>
          </w:p>
        </w:tc>
        <w:tc>
          <w:tcPr>
            <w:tcW w:w="0" w:type="auto"/>
            <w:vAlign w:val="bottom"/>
          </w:tcPr>
          <w:p w14:paraId="613F556E"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Japanese</w:t>
            </w:r>
          </w:p>
        </w:tc>
        <w:tc>
          <w:tcPr>
            <w:tcW w:w="0" w:type="auto"/>
            <w:vAlign w:val="bottom"/>
          </w:tcPr>
          <w:p w14:paraId="55BD3F1E"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Paper-pencil</w:t>
            </w:r>
          </w:p>
        </w:tc>
      </w:tr>
      <w:tr w:rsidR="001D24C4" w:rsidRPr="001D24C4" w14:paraId="09EB576B" w14:textId="77777777" w:rsidTr="00B00FA5">
        <w:tc>
          <w:tcPr>
            <w:tcW w:w="0" w:type="auto"/>
            <w:vAlign w:val="bottom"/>
          </w:tcPr>
          <w:p w14:paraId="0D54D6B3"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0ABD3C1D"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Kazakhstan</w:t>
            </w:r>
          </w:p>
        </w:tc>
        <w:tc>
          <w:tcPr>
            <w:tcW w:w="0" w:type="auto"/>
            <w:vAlign w:val="bottom"/>
          </w:tcPr>
          <w:p w14:paraId="18B7E906"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229</w:t>
            </w:r>
          </w:p>
        </w:tc>
        <w:tc>
          <w:tcPr>
            <w:tcW w:w="0" w:type="auto"/>
            <w:vAlign w:val="bottom"/>
          </w:tcPr>
          <w:p w14:paraId="62733F67"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62.00</w:t>
            </w:r>
          </w:p>
        </w:tc>
        <w:tc>
          <w:tcPr>
            <w:tcW w:w="0" w:type="auto"/>
            <w:vAlign w:val="bottom"/>
          </w:tcPr>
          <w:p w14:paraId="7A544368"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20.08 (2.22)</w:t>
            </w:r>
          </w:p>
        </w:tc>
        <w:tc>
          <w:tcPr>
            <w:tcW w:w="0" w:type="auto"/>
            <w:vAlign w:val="bottom"/>
          </w:tcPr>
          <w:p w14:paraId="0DAAE9B1"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Russian</w:t>
            </w:r>
          </w:p>
        </w:tc>
        <w:tc>
          <w:tcPr>
            <w:tcW w:w="0" w:type="auto"/>
            <w:vAlign w:val="bottom"/>
          </w:tcPr>
          <w:p w14:paraId="70D3D6FB"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7BBFF622" w14:textId="77777777" w:rsidTr="00B00FA5">
        <w:tc>
          <w:tcPr>
            <w:tcW w:w="0" w:type="auto"/>
            <w:vAlign w:val="bottom"/>
          </w:tcPr>
          <w:p w14:paraId="24855DA5"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2B663824"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Korea South</w:t>
            </w:r>
          </w:p>
        </w:tc>
        <w:tc>
          <w:tcPr>
            <w:tcW w:w="0" w:type="auto"/>
            <w:vAlign w:val="bottom"/>
          </w:tcPr>
          <w:p w14:paraId="0B849592"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199</w:t>
            </w:r>
          </w:p>
        </w:tc>
        <w:tc>
          <w:tcPr>
            <w:tcW w:w="0" w:type="auto"/>
            <w:vAlign w:val="bottom"/>
          </w:tcPr>
          <w:p w14:paraId="786AC95E"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61.30</w:t>
            </w:r>
          </w:p>
        </w:tc>
        <w:tc>
          <w:tcPr>
            <w:tcW w:w="0" w:type="auto"/>
            <w:vAlign w:val="bottom"/>
          </w:tcPr>
          <w:p w14:paraId="33BC185B"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22.26 (1.82)</w:t>
            </w:r>
          </w:p>
        </w:tc>
        <w:tc>
          <w:tcPr>
            <w:tcW w:w="0" w:type="auto"/>
            <w:vAlign w:val="bottom"/>
          </w:tcPr>
          <w:p w14:paraId="51FF229D"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Korean</w:t>
            </w:r>
          </w:p>
        </w:tc>
        <w:tc>
          <w:tcPr>
            <w:tcW w:w="0" w:type="auto"/>
            <w:vAlign w:val="bottom"/>
          </w:tcPr>
          <w:p w14:paraId="43DFCCC8"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Paper-pencil</w:t>
            </w:r>
          </w:p>
        </w:tc>
      </w:tr>
      <w:tr w:rsidR="001D24C4" w:rsidRPr="001D24C4" w14:paraId="332579AD" w14:textId="77777777" w:rsidTr="00B00FA5">
        <w:tc>
          <w:tcPr>
            <w:tcW w:w="0" w:type="auto"/>
            <w:vAlign w:val="bottom"/>
          </w:tcPr>
          <w:p w14:paraId="0E52829F"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0E69C271"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Singapore</w:t>
            </w:r>
          </w:p>
        </w:tc>
        <w:tc>
          <w:tcPr>
            <w:tcW w:w="0" w:type="auto"/>
            <w:vAlign w:val="bottom"/>
          </w:tcPr>
          <w:p w14:paraId="0A5510C4"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sz w:val="20"/>
                <w:szCs w:val="20"/>
              </w:rPr>
              <w:t>219</w:t>
            </w:r>
          </w:p>
        </w:tc>
        <w:tc>
          <w:tcPr>
            <w:tcW w:w="0" w:type="auto"/>
            <w:vAlign w:val="bottom"/>
          </w:tcPr>
          <w:p w14:paraId="7C70ED04"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65.80</w:t>
            </w:r>
          </w:p>
        </w:tc>
        <w:tc>
          <w:tcPr>
            <w:tcW w:w="0" w:type="auto"/>
            <w:vAlign w:val="bottom"/>
          </w:tcPr>
          <w:p w14:paraId="1341AD0A"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22.26 (2.58)</w:t>
            </w:r>
          </w:p>
        </w:tc>
        <w:tc>
          <w:tcPr>
            <w:tcW w:w="0" w:type="auto"/>
            <w:vAlign w:val="bottom"/>
          </w:tcPr>
          <w:p w14:paraId="59981267"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Singaporean</w:t>
            </w:r>
          </w:p>
        </w:tc>
        <w:tc>
          <w:tcPr>
            <w:tcW w:w="0" w:type="auto"/>
            <w:vAlign w:val="bottom"/>
          </w:tcPr>
          <w:p w14:paraId="3A06D4FB"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00F80AD7" w14:textId="77777777" w:rsidTr="00B00FA5">
        <w:tc>
          <w:tcPr>
            <w:tcW w:w="0" w:type="auto"/>
            <w:vAlign w:val="bottom"/>
          </w:tcPr>
          <w:p w14:paraId="3FB9A92E"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509C208D"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Thailand</w:t>
            </w:r>
          </w:p>
        </w:tc>
        <w:tc>
          <w:tcPr>
            <w:tcW w:w="0" w:type="auto"/>
            <w:vAlign w:val="bottom"/>
          </w:tcPr>
          <w:p w14:paraId="1099AF12"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sz w:val="20"/>
                <w:szCs w:val="20"/>
              </w:rPr>
              <w:t>177</w:t>
            </w:r>
          </w:p>
        </w:tc>
        <w:tc>
          <w:tcPr>
            <w:tcW w:w="0" w:type="auto"/>
            <w:vAlign w:val="bottom"/>
          </w:tcPr>
          <w:p w14:paraId="72DE03F4"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76.80</w:t>
            </w:r>
          </w:p>
        </w:tc>
        <w:tc>
          <w:tcPr>
            <w:tcW w:w="0" w:type="auto"/>
            <w:vAlign w:val="bottom"/>
          </w:tcPr>
          <w:p w14:paraId="4A4A8D3E"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19.61 (1.37)</w:t>
            </w:r>
          </w:p>
        </w:tc>
        <w:tc>
          <w:tcPr>
            <w:tcW w:w="0" w:type="auto"/>
            <w:vAlign w:val="bottom"/>
          </w:tcPr>
          <w:p w14:paraId="2919690E"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Thai</w:t>
            </w:r>
          </w:p>
        </w:tc>
        <w:tc>
          <w:tcPr>
            <w:tcW w:w="0" w:type="auto"/>
            <w:vAlign w:val="bottom"/>
          </w:tcPr>
          <w:p w14:paraId="4EDFF648"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4177C1C6" w14:textId="77777777" w:rsidTr="00B00FA5">
        <w:tc>
          <w:tcPr>
            <w:tcW w:w="0" w:type="auto"/>
            <w:vAlign w:val="bottom"/>
          </w:tcPr>
          <w:p w14:paraId="46C4960C" w14:textId="77777777" w:rsidR="001D24C4" w:rsidRPr="001D24C4" w:rsidRDefault="001D24C4" w:rsidP="001D24C4">
            <w:pP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Middle East</w:t>
            </w:r>
          </w:p>
        </w:tc>
        <w:tc>
          <w:tcPr>
            <w:tcW w:w="0" w:type="auto"/>
            <w:vAlign w:val="bottom"/>
          </w:tcPr>
          <w:p w14:paraId="7EBD302F"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Algeria</w:t>
            </w:r>
          </w:p>
        </w:tc>
        <w:tc>
          <w:tcPr>
            <w:tcW w:w="0" w:type="auto"/>
            <w:vAlign w:val="bottom"/>
          </w:tcPr>
          <w:p w14:paraId="3AEE80F9"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210</w:t>
            </w:r>
          </w:p>
        </w:tc>
        <w:tc>
          <w:tcPr>
            <w:tcW w:w="0" w:type="auto"/>
            <w:vAlign w:val="bottom"/>
          </w:tcPr>
          <w:p w14:paraId="6AD69AB5"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65.70</w:t>
            </w:r>
          </w:p>
        </w:tc>
        <w:tc>
          <w:tcPr>
            <w:tcW w:w="0" w:type="auto"/>
            <w:vAlign w:val="bottom"/>
          </w:tcPr>
          <w:p w14:paraId="45FA122E"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20.02 (1.73)</w:t>
            </w:r>
          </w:p>
        </w:tc>
        <w:tc>
          <w:tcPr>
            <w:tcW w:w="0" w:type="auto"/>
            <w:vAlign w:val="bottom"/>
          </w:tcPr>
          <w:p w14:paraId="25985571"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Arabic</w:t>
            </w:r>
          </w:p>
        </w:tc>
        <w:tc>
          <w:tcPr>
            <w:tcW w:w="0" w:type="auto"/>
            <w:vAlign w:val="bottom"/>
          </w:tcPr>
          <w:p w14:paraId="601284A6"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Paper-pencil</w:t>
            </w:r>
          </w:p>
        </w:tc>
      </w:tr>
      <w:tr w:rsidR="001D24C4" w:rsidRPr="001D24C4" w14:paraId="0A2EB0BB" w14:textId="77777777" w:rsidTr="00B00FA5">
        <w:tc>
          <w:tcPr>
            <w:tcW w:w="0" w:type="auto"/>
            <w:tcBorders>
              <w:bottom w:val="single" w:sz="4" w:space="0" w:color="auto"/>
            </w:tcBorders>
            <w:vAlign w:val="bottom"/>
          </w:tcPr>
          <w:p w14:paraId="2A51B13B"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tcBorders>
              <w:bottom w:val="single" w:sz="4" w:space="0" w:color="auto"/>
            </w:tcBorders>
            <w:vAlign w:val="bottom"/>
          </w:tcPr>
          <w:p w14:paraId="1B08F848"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Egypt</w:t>
            </w:r>
          </w:p>
        </w:tc>
        <w:tc>
          <w:tcPr>
            <w:tcW w:w="0" w:type="auto"/>
            <w:tcBorders>
              <w:bottom w:val="single" w:sz="4" w:space="0" w:color="auto"/>
            </w:tcBorders>
            <w:vAlign w:val="bottom"/>
          </w:tcPr>
          <w:p w14:paraId="42299F73"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214</w:t>
            </w:r>
          </w:p>
        </w:tc>
        <w:tc>
          <w:tcPr>
            <w:tcW w:w="0" w:type="auto"/>
            <w:tcBorders>
              <w:bottom w:val="single" w:sz="4" w:space="0" w:color="auto"/>
            </w:tcBorders>
            <w:vAlign w:val="bottom"/>
          </w:tcPr>
          <w:p w14:paraId="51D6C895"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62.10</w:t>
            </w:r>
          </w:p>
        </w:tc>
        <w:tc>
          <w:tcPr>
            <w:tcW w:w="0" w:type="auto"/>
            <w:tcBorders>
              <w:bottom w:val="single" w:sz="4" w:space="0" w:color="auto"/>
            </w:tcBorders>
            <w:vAlign w:val="bottom"/>
          </w:tcPr>
          <w:p w14:paraId="37D9D2BF"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21.34 (2.35)</w:t>
            </w:r>
          </w:p>
        </w:tc>
        <w:tc>
          <w:tcPr>
            <w:tcW w:w="0" w:type="auto"/>
            <w:tcBorders>
              <w:bottom w:val="single" w:sz="4" w:space="0" w:color="auto"/>
            </w:tcBorders>
            <w:vAlign w:val="bottom"/>
          </w:tcPr>
          <w:p w14:paraId="3A76C254"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Arabic</w:t>
            </w:r>
          </w:p>
        </w:tc>
        <w:tc>
          <w:tcPr>
            <w:tcW w:w="0" w:type="auto"/>
            <w:tcBorders>
              <w:bottom w:val="single" w:sz="4" w:space="0" w:color="auto"/>
            </w:tcBorders>
            <w:vAlign w:val="bottom"/>
          </w:tcPr>
          <w:p w14:paraId="7909DB4A"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Paper-pencil</w:t>
            </w:r>
          </w:p>
        </w:tc>
      </w:tr>
      <w:tr w:rsidR="001D24C4" w:rsidRPr="001D24C4" w14:paraId="67C0EC8C" w14:textId="77777777" w:rsidTr="00B00FA5">
        <w:tc>
          <w:tcPr>
            <w:tcW w:w="0" w:type="auto"/>
            <w:tcBorders>
              <w:top w:val="single" w:sz="4" w:space="0" w:color="auto"/>
            </w:tcBorders>
            <w:vAlign w:val="bottom"/>
          </w:tcPr>
          <w:p w14:paraId="3C3E9960"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tcBorders>
              <w:top w:val="single" w:sz="4" w:space="0" w:color="auto"/>
            </w:tcBorders>
            <w:vAlign w:val="bottom"/>
          </w:tcPr>
          <w:p w14:paraId="488ECE7E"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Pakistan</w:t>
            </w:r>
          </w:p>
        </w:tc>
        <w:tc>
          <w:tcPr>
            <w:tcW w:w="0" w:type="auto"/>
            <w:tcBorders>
              <w:top w:val="single" w:sz="4" w:space="0" w:color="auto"/>
            </w:tcBorders>
            <w:vAlign w:val="bottom"/>
          </w:tcPr>
          <w:p w14:paraId="299490B7"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200</w:t>
            </w:r>
          </w:p>
        </w:tc>
        <w:tc>
          <w:tcPr>
            <w:tcW w:w="0" w:type="auto"/>
            <w:tcBorders>
              <w:top w:val="single" w:sz="4" w:space="0" w:color="auto"/>
            </w:tcBorders>
            <w:vAlign w:val="bottom"/>
          </w:tcPr>
          <w:p w14:paraId="43808742"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45.50</w:t>
            </w:r>
          </w:p>
        </w:tc>
        <w:tc>
          <w:tcPr>
            <w:tcW w:w="0" w:type="auto"/>
            <w:tcBorders>
              <w:top w:val="single" w:sz="4" w:space="0" w:color="auto"/>
            </w:tcBorders>
            <w:vAlign w:val="bottom"/>
          </w:tcPr>
          <w:p w14:paraId="34D1D375"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22.54 (2.81)</w:t>
            </w:r>
          </w:p>
        </w:tc>
        <w:tc>
          <w:tcPr>
            <w:tcW w:w="0" w:type="auto"/>
            <w:tcBorders>
              <w:top w:val="single" w:sz="4" w:space="0" w:color="auto"/>
            </w:tcBorders>
            <w:vAlign w:val="bottom"/>
          </w:tcPr>
          <w:p w14:paraId="70A9F93B"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English</w:t>
            </w:r>
          </w:p>
        </w:tc>
        <w:tc>
          <w:tcPr>
            <w:tcW w:w="0" w:type="auto"/>
            <w:tcBorders>
              <w:top w:val="single" w:sz="4" w:space="0" w:color="auto"/>
            </w:tcBorders>
            <w:vAlign w:val="bottom"/>
          </w:tcPr>
          <w:p w14:paraId="43CB4272"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Paper-pencil</w:t>
            </w:r>
          </w:p>
        </w:tc>
      </w:tr>
      <w:tr w:rsidR="001D24C4" w:rsidRPr="001D24C4" w14:paraId="5A56AD47" w14:textId="77777777" w:rsidTr="00B00FA5">
        <w:tc>
          <w:tcPr>
            <w:tcW w:w="0" w:type="auto"/>
            <w:vAlign w:val="bottom"/>
          </w:tcPr>
          <w:p w14:paraId="6F3FAE98"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7919E118"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Palestine</w:t>
            </w:r>
          </w:p>
        </w:tc>
        <w:tc>
          <w:tcPr>
            <w:tcW w:w="0" w:type="auto"/>
            <w:vAlign w:val="bottom"/>
          </w:tcPr>
          <w:p w14:paraId="70DD5ADD"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218</w:t>
            </w:r>
          </w:p>
        </w:tc>
        <w:tc>
          <w:tcPr>
            <w:tcW w:w="0" w:type="auto"/>
            <w:vAlign w:val="bottom"/>
          </w:tcPr>
          <w:p w14:paraId="76F3C7F1"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67.40</w:t>
            </w:r>
          </w:p>
        </w:tc>
        <w:tc>
          <w:tcPr>
            <w:tcW w:w="0" w:type="auto"/>
            <w:vAlign w:val="bottom"/>
          </w:tcPr>
          <w:p w14:paraId="014A6BE7"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20.52 (1.82)</w:t>
            </w:r>
          </w:p>
        </w:tc>
        <w:tc>
          <w:tcPr>
            <w:tcW w:w="0" w:type="auto"/>
            <w:vAlign w:val="bottom"/>
          </w:tcPr>
          <w:p w14:paraId="1F1A406E"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Arabic</w:t>
            </w:r>
          </w:p>
        </w:tc>
        <w:tc>
          <w:tcPr>
            <w:tcW w:w="0" w:type="auto"/>
            <w:vAlign w:val="bottom"/>
          </w:tcPr>
          <w:p w14:paraId="4D2688B0"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Paper-pencil</w:t>
            </w:r>
          </w:p>
        </w:tc>
      </w:tr>
      <w:tr w:rsidR="001D24C4" w:rsidRPr="001D24C4" w14:paraId="2F710B02" w14:textId="77777777" w:rsidTr="00B00FA5">
        <w:tc>
          <w:tcPr>
            <w:tcW w:w="0" w:type="auto"/>
            <w:vAlign w:val="bottom"/>
          </w:tcPr>
          <w:p w14:paraId="4A425D27"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6EFC6B45"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Turkey</w:t>
            </w:r>
          </w:p>
        </w:tc>
        <w:tc>
          <w:tcPr>
            <w:tcW w:w="0" w:type="auto"/>
            <w:vAlign w:val="bottom"/>
          </w:tcPr>
          <w:p w14:paraId="64AC288E"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sz w:val="20"/>
                <w:szCs w:val="20"/>
              </w:rPr>
              <w:t>200</w:t>
            </w:r>
          </w:p>
        </w:tc>
        <w:tc>
          <w:tcPr>
            <w:tcW w:w="0" w:type="auto"/>
            <w:vAlign w:val="bottom"/>
          </w:tcPr>
          <w:p w14:paraId="3B9CBE68"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62.50</w:t>
            </w:r>
          </w:p>
        </w:tc>
        <w:tc>
          <w:tcPr>
            <w:tcW w:w="0" w:type="auto"/>
            <w:vAlign w:val="bottom"/>
          </w:tcPr>
          <w:p w14:paraId="07416810"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20.93 (2.43)</w:t>
            </w:r>
          </w:p>
        </w:tc>
        <w:tc>
          <w:tcPr>
            <w:tcW w:w="0" w:type="auto"/>
            <w:vAlign w:val="bottom"/>
          </w:tcPr>
          <w:p w14:paraId="7341DDD7"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Turkish</w:t>
            </w:r>
          </w:p>
        </w:tc>
        <w:tc>
          <w:tcPr>
            <w:tcW w:w="0" w:type="auto"/>
            <w:vAlign w:val="bottom"/>
          </w:tcPr>
          <w:p w14:paraId="40E86B81"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Paper-pencil</w:t>
            </w:r>
          </w:p>
        </w:tc>
      </w:tr>
      <w:tr w:rsidR="001D24C4" w:rsidRPr="001D24C4" w14:paraId="4A37F1E8" w14:textId="77777777" w:rsidTr="00B00FA5">
        <w:tc>
          <w:tcPr>
            <w:tcW w:w="0" w:type="auto"/>
            <w:vAlign w:val="bottom"/>
          </w:tcPr>
          <w:p w14:paraId="1EC008B8" w14:textId="77777777" w:rsidR="001D24C4" w:rsidRPr="001D24C4" w:rsidRDefault="001D24C4" w:rsidP="001D24C4">
            <w:pP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Non-Western Europe</w:t>
            </w:r>
          </w:p>
        </w:tc>
        <w:tc>
          <w:tcPr>
            <w:tcW w:w="0" w:type="auto"/>
            <w:vAlign w:val="bottom"/>
          </w:tcPr>
          <w:p w14:paraId="481B4F23"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Bosnia</w:t>
            </w:r>
          </w:p>
        </w:tc>
        <w:tc>
          <w:tcPr>
            <w:tcW w:w="0" w:type="auto"/>
            <w:vAlign w:val="bottom"/>
          </w:tcPr>
          <w:p w14:paraId="5AB7D8D1"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226</w:t>
            </w:r>
          </w:p>
        </w:tc>
        <w:tc>
          <w:tcPr>
            <w:tcW w:w="0" w:type="auto"/>
            <w:vAlign w:val="bottom"/>
          </w:tcPr>
          <w:p w14:paraId="5A05A15E"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73.00</w:t>
            </w:r>
          </w:p>
        </w:tc>
        <w:tc>
          <w:tcPr>
            <w:tcW w:w="0" w:type="auto"/>
            <w:vAlign w:val="bottom"/>
          </w:tcPr>
          <w:p w14:paraId="250C6C04"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25.72 (5.35)</w:t>
            </w:r>
          </w:p>
        </w:tc>
        <w:tc>
          <w:tcPr>
            <w:tcW w:w="0" w:type="auto"/>
            <w:vAlign w:val="bottom"/>
          </w:tcPr>
          <w:p w14:paraId="68989943"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Bosnian</w:t>
            </w:r>
          </w:p>
        </w:tc>
        <w:tc>
          <w:tcPr>
            <w:tcW w:w="0" w:type="auto"/>
            <w:vAlign w:val="bottom"/>
          </w:tcPr>
          <w:p w14:paraId="413C87F1"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3AC40913" w14:textId="77777777" w:rsidTr="00B00FA5">
        <w:tc>
          <w:tcPr>
            <w:tcW w:w="0" w:type="auto"/>
            <w:vAlign w:val="bottom"/>
          </w:tcPr>
          <w:p w14:paraId="5F482473"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6DAB4171"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Bulgaria</w:t>
            </w:r>
          </w:p>
        </w:tc>
        <w:tc>
          <w:tcPr>
            <w:tcW w:w="0" w:type="auto"/>
            <w:vAlign w:val="bottom"/>
          </w:tcPr>
          <w:p w14:paraId="5DFA7AF1"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200</w:t>
            </w:r>
          </w:p>
        </w:tc>
        <w:tc>
          <w:tcPr>
            <w:tcW w:w="0" w:type="auto"/>
            <w:vAlign w:val="bottom"/>
          </w:tcPr>
          <w:p w14:paraId="6D4B6928"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68.00</w:t>
            </w:r>
          </w:p>
        </w:tc>
        <w:tc>
          <w:tcPr>
            <w:tcW w:w="0" w:type="auto"/>
            <w:vAlign w:val="bottom"/>
          </w:tcPr>
          <w:p w14:paraId="010E1C2C"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22.85 (5.37)</w:t>
            </w:r>
          </w:p>
        </w:tc>
        <w:tc>
          <w:tcPr>
            <w:tcW w:w="0" w:type="auto"/>
            <w:vAlign w:val="bottom"/>
          </w:tcPr>
          <w:p w14:paraId="155B622F"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Bulgarian</w:t>
            </w:r>
          </w:p>
        </w:tc>
        <w:tc>
          <w:tcPr>
            <w:tcW w:w="0" w:type="auto"/>
            <w:vAlign w:val="bottom"/>
          </w:tcPr>
          <w:p w14:paraId="6DD26044"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Paper-pencil</w:t>
            </w:r>
          </w:p>
        </w:tc>
      </w:tr>
      <w:tr w:rsidR="001D24C4" w:rsidRPr="001D24C4" w14:paraId="08F0DBD9" w14:textId="77777777" w:rsidTr="00B00FA5">
        <w:tc>
          <w:tcPr>
            <w:tcW w:w="0" w:type="auto"/>
            <w:vAlign w:val="bottom"/>
          </w:tcPr>
          <w:p w14:paraId="0D9D0395"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5B9F3143"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Croatia</w:t>
            </w:r>
          </w:p>
        </w:tc>
        <w:tc>
          <w:tcPr>
            <w:tcW w:w="0" w:type="auto"/>
            <w:vAlign w:val="bottom"/>
          </w:tcPr>
          <w:p w14:paraId="0531B1C8"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200</w:t>
            </w:r>
          </w:p>
        </w:tc>
        <w:tc>
          <w:tcPr>
            <w:tcW w:w="0" w:type="auto"/>
            <w:vAlign w:val="bottom"/>
          </w:tcPr>
          <w:p w14:paraId="5E7E0259"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61.50</w:t>
            </w:r>
          </w:p>
        </w:tc>
        <w:tc>
          <w:tcPr>
            <w:tcW w:w="0" w:type="auto"/>
            <w:vAlign w:val="bottom"/>
          </w:tcPr>
          <w:p w14:paraId="232CEF1E"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23.13 (3.83)</w:t>
            </w:r>
          </w:p>
        </w:tc>
        <w:tc>
          <w:tcPr>
            <w:tcW w:w="0" w:type="auto"/>
            <w:vAlign w:val="bottom"/>
          </w:tcPr>
          <w:p w14:paraId="0DDE2320"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Croatian</w:t>
            </w:r>
          </w:p>
        </w:tc>
        <w:tc>
          <w:tcPr>
            <w:tcW w:w="0" w:type="auto"/>
            <w:vAlign w:val="bottom"/>
          </w:tcPr>
          <w:p w14:paraId="1DF63235"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676EA6A6" w14:textId="77777777" w:rsidTr="00B00FA5">
        <w:tc>
          <w:tcPr>
            <w:tcW w:w="0" w:type="auto"/>
            <w:vAlign w:val="bottom"/>
          </w:tcPr>
          <w:p w14:paraId="1B2EB6FA"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6A2E4F90" w14:textId="1FD848AD"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Czech Republic</w:t>
            </w:r>
          </w:p>
        </w:tc>
        <w:tc>
          <w:tcPr>
            <w:tcW w:w="0" w:type="auto"/>
            <w:vAlign w:val="bottom"/>
          </w:tcPr>
          <w:p w14:paraId="0DAF30BD"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231</w:t>
            </w:r>
          </w:p>
        </w:tc>
        <w:tc>
          <w:tcPr>
            <w:tcW w:w="0" w:type="auto"/>
            <w:vAlign w:val="bottom"/>
          </w:tcPr>
          <w:p w14:paraId="14ED8BF1"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66.20</w:t>
            </w:r>
          </w:p>
        </w:tc>
        <w:tc>
          <w:tcPr>
            <w:tcW w:w="0" w:type="auto"/>
            <w:vAlign w:val="bottom"/>
          </w:tcPr>
          <w:p w14:paraId="781E68C0"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22.96 (3.29)</w:t>
            </w:r>
          </w:p>
        </w:tc>
        <w:tc>
          <w:tcPr>
            <w:tcW w:w="0" w:type="auto"/>
            <w:vAlign w:val="bottom"/>
          </w:tcPr>
          <w:p w14:paraId="41A5838A"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Czech</w:t>
            </w:r>
          </w:p>
        </w:tc>
        <w:tc>
          <w:tcPr>
            <w:tcW w:w="0" w:type="auto"/>
            <w:vAlign w:val="bottom"/>
          </w:tcPr>
          <w:p w14:paraId="05B40D4B"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Paper-pencil</w:t>
            </w:r>
          </w:p>
        </w:tc>
      </w:tr>
      <w:tr w:rsidR="001D24C4" w:rsidRPr="001D24C4" w14:paraId="498E35F4" w14:textId="77777777" w:rsidTr="00B00FA5">
        <w:tc>
          <w:tcPr>
            <w:tcW w:w="0" w:type="auto"/>
            <w:vAlign w:val="bottom"/>
          </w:tcPr>
          <w:p w14:paraId="1AFC152F"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53C56E9C"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Estonia</w:t>
            </w:r>
          </w:p>
        </w:tc>
        <w:tc>
          <w:tcPr>
            <w:tcW w:w="0" w:type="auto"/>
            <w:vAlign w:val="bottom"/>
          </w:tcPr>
          <w:p w14:paraId="58313BE6"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357</w:t>
            </w:r>
          </w:p>
        </w:tc>
        <w:tc>
          <w:tcPr>
            <w:tcW w:w="0" w:type="auto"/>
            <w:vAlign w:val="bottom"/>
          </w:tcPr>
          <w:p w14:paraId="73D3CF9A"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75.40</w:t>
            </w:r>
          </w:p>
        </w:tc>
        <w:tc>
          <w:tcPr>
            <w:tcW w:w="0" w:type="auto"/>
            <w:vAlign w:val="bottom"/>
          </w:tcPr>
          <w:p w14:paraId="1FD03A1D"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24.44 (6.38)</w:t>
            </w:r>
          </w:p>
        </w:tc>
        <w:tc>
          <w:tcPr>
            <w:tcW w:w="0" w:type="auto"/>
            <w:vAlign w:val="bottom"/>
          </w:tcPr>
          <w:p w14:paraId="1252250F"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Eesti</w:t>
            </w:r>
          </w:p>
        </w:tc>
        <w:tc>
          <w:tcPr>
            <w:tcW w:w="0" w:type="auto"/>
            <w:vAlign w:val="bottom"/>
          </w:tcPr>
          <w:p w14:paraId="74645E9A"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0A4D5462" w14:textId="77777777" w:rsidTr="00B00FA5">
        <w:tc>
          <w:tcPr>
            <w:tcW w:w="0" w:type="auto"/>
            <w:vAlign w:val="bottom"/>
          </w:tcPr>
          <w:p w14:paraId="6FB89CCB"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1863F8B5"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Hungary</w:t>
            </w:r>
          </w:p>
        </w:tc>
        <w:tc>
          <w:tcPr>
            <w:tcW w:w="0" w:type="auto"/>
            <w:vAlign w:val="bottom"/>
          </w:tcPr>
          <w:p w14:paraId="4E48ED07"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152</w:t>
            </w:r>
          </w:p>
        </w:tc>
        <w:tc>
          <w:tcPr>
            <w:tcW w:w="0" w:type="auto"/>
            <w:vAlign w:val="bottom"/>
          </w:tcPr>
          <w:p w14:paraId="5EBA0500"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79.60</w:t>
            </w:r>
          </w:p>
        </w:tc>
        <w:tc>
          <w:tcPr>
            <w:tcW w:w="0" w:type="auto"/>
            <w:vAlign w:val="bottom"/>
          </w:tcPr>
          <w:p w14:paraId="215EBA93"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22.83 (5.16)</w:t>
            </w:r>
          </w:p>
        </w:tc>
        <w:tc>
          <w:tcPr>
            <w:tcW w:w="0" w:type="auto"/>
            <w:vAlign w:val="bottom"/>
          </w:tcPr>
          <w:p w14:paraId="4A28709E"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Hungarian</w:t>
            </w:r>
          </w:p>
        </w:tc>
        <w:tc>
          <w:tcPr>
            <w:tcW w:w="0" w:type="auto"/>
            <w:vAlign w:val="bottom"/>
          </w:tcPr>
          <w:p w14:paraId="0C7547BA"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0F693E21" w14:textId="77777777" w:rsidTr="00B00FA5">
        <w:tc>
          <w:tcPr>
            <w:tcW w:w="0" w:type="auto"/>
            <w:vAlign w:val="bottom"/>
          </w:tcPr>
          <w:p w14:paraId="53AAF4B7"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607AE466"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Latvia</w:t>
            </w:r>
          </w:p>
        </w:tc>
        <w:tc>
          <w:tcPr>
            <w:tcW w:w="0" w:type="auto"/>
            <w:vAlign w:val="bottom"/>
          </w:tcPr>
          <w:p w14:paraId="659907AD"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238</w:t>
            </w:r>
          </w:p>
        </w:tc>
        <w:tc>
          <w:tcPr>
            <w:tcW w:w="0" w:type="auto"/>
            <w:vAlign w:val="bottom"/>
          </w:tcPr>
          <w:p w14:paraId="3AC863E5"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70.60</w:t>
            </w:r>
          </w:p>
        </w:tc>
        <w:tc>
          <w:tcPr>
            <w:tcW w:w="0" w:type="auto"/>
            <w:vAlign w:val="bottom"/>
          </w:tcPr>
          <w:p w14:paraId="34AD1F2F"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27.74 (7.92)</w:t>
            </w:r>
          </w:p>
        </w:tc>
        <w:tc>
          <w:tcPr>
            <w:tcW w:w="0" w:type="auto"/>
            <w:vAlign w:val="bottom"/>
          </w:tcPr>
          <w:p w14:paraId="7092237D"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Russian</w:t>
            </w:r>
          </w:p>
        </w:tc>
        <w:tc>
          <w:tcPr>
            <w:tcW w:w="0" w:type="auto"/>
            <w:vAlign w:val="bottom"/>
          </w:tcPr>
          <w:p w14:paraId="31687550"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4CF02A40" w14:textId="77777777" w:rsidTr="00B00FA5">
        <w:tc>
          <w:tcPr>
            <w:tcW w:w="0" w:type="auto"/>
            <w:vAlign w:val="bottom"/>
          </w:tcPr>
          <w:p w14:paraId="53813714"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1F2AD1DC" w14:textId="488E9A28"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North Macedonia</w:t>
            </w:r>
          </w:p>
        </w:tc>
        <w:tc>
          <w:tcPr>
            <w:tcW w:w="0" w:type="auto"/>
            <w:vAlign w:val="bottom"/>
          </w:tcPr>
          <w:p w14:paraId="48C1A55C"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203</w:t>
            </w:r>
          </w:p>
        </w:tc>
        <w:tc>
          <w:tcPr>
            <w:tcW w:w="0" w:type="auto"/>
            <w:vAlign w:val="bottom"/>
          </w:tcPr>
          <w:p w14:paraId="47F19C5A"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51.70</w:t>
            </w:r>
          </w:p>
        </w:tc>
        <w:tc>
          <w:tcPr>
            <w:tcW w:w="0" w:type="auto"/>
            <w:vAlign w:val="bottom"/>
          </w:tcPr>
          <w:p w14:paraId="1B08120C"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23.10 (2.94)</w:t>
            </w:r>
          </w:p>
        </w:tc>
        <w:tc>
          <w:tcPr>
            <w:tcW w:w="0" w:type="auto"/>
            <w:vAlign w:val="bottom"/>
          </w:tcPr>
          <w:p w14:paraId="1FA918AC"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Macedonian</w:t>
            </w:r>
          </w:p>
        </w:tc>
        <w:tc>
          <w:tcPr>
            <w:tcW w:w="0" w:type="auto"/>
            <w:vAlign w:val="bottom"/>
          </w:tcPr>
          <w:p w14:paraId="35244ECF"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4CA2209B" w14:textId="77777777" w:rsidTr="00B00FA5">
        <w:tc>
          <w:tcPr>
            <w:tcW w:w="0" w:type="auto"/>
            <w:vAlign w:val="bottom"/>
          </w:tcPr>
          <w:p w14:paraId="3491A4EE"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52710378"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Poland</w:t>
            </w:r>
          </w:p>
        </w:tc>
        <w:tc>
          <w:tcPr>
            <w:tcW w:w="0" w:type="auto"/>
            <w:vAlign w:val="bottom"/>
          </w:tcPr>
          <w:p w14:paraId="549EF799"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341</w:t>
            </w:r>
          </w:p>
        </w:tc>
        <w:tc>
          <w:tcPr>
            <w:tcW w:w="0" w:type="auto"/>
            <w:vAlign w:val="bottom"/>
          </w:tcPr>
          <w:p w14:paraId="718D7CB9"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78.30</w:t>
            </w:r>
          </w:p>
        </w:tc>
        <w:tc>
          <w:tcPr>
            <w:tcW w:w="0" w:type="auto"/>
            <w:vAlign w:val="bottom"/>
          </w:tcPr>
          <w:p w14:paraId="5BF6C4BC"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20.56 (2.10)</w:t>
            </w:r>
          </w:p>
        </w:tc>
        <w:tc>
          <w:tcPr>
            <w:tcW w:w="0" w:type="auto"/>
            <w:vAlign w:val="bottom"/>
          </w:tcPr>
          <w:p w14:paraId="24E64022"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Polish</w:t>
            </w:r>
          </w:p>
        </w:tc>
        <w:tc>
          <w:tcPr>
            <w:tcW w:w="0" w:type="auto"/>
            <w:vAlign w:val="bottom"/>
          </w:tcPr>
          <w:p w14:paraId="3037180B"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44F672F7" w14:textId="77777777" w:rsidTr="00B00FA5">
        <w:tc>
          <w:tcPr>
            <w:tcW w:w="0" w:type="auto"/>
            <w:vAlign w:val="bottom"/>
          </w:tcPr>
          <w:p w14:paraId="02C9C682"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11D127CB"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Romania</w:t>
            </w:r>
          </w:p>
        </w:tc>
        <w:tc>
          <w:tcPr>
            <w:tcW w:w="0" w:type="auto"/>
            <w:vAlign w:val="bottom"/>
          </w:tcPr>
          <w:p w14:paraId="1FF063ED"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218</w:t>
            </w:r>
          </w:p>
        </w:tc>
        <w:tc>
          <w:tcPr>
            <w:tcW w:w="0" w:type="auto"/>
            <w:vAlign w:val="bottom"/>
          </w:tcPr>
          <w:p w14:paraId="64364905"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65.60</w:t>
            </w:r>
          </w:p>
        </w:tc>
        <w:tc>
          <w:tcPr>
            <w:tcW w:w="0" w:type="auto"/>
            <w:vAlign w:val="bottom"/>
          </w:tcPr>
          <w:p w14:paraId="119C416D"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20.66 (2.11)</w:t>
            </w:r>
          </w:p>
        </w:tc>
        <w:tc>
          <w:tcPr>
            <w:tcW w:w="0" w:type="auto"/>
            <w:vAlign w:val="bottom"/>
          </w:tcPr>
          <w:p w14:paraId="3286A8B2"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Romanian</w:t>
            </w:r>
          </w:p>
        </w:tc>
        <w:tc>
          <w:tcPr>
            <w:tcW w:w="0" w:type="auto"/>
            <w:vAlign w:val="bottom"/>
          </w:tcPr>
          <w:p w14:paraId="7302940C"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Paper-pencil</w:t>
            </w:r>
          </w:p>
        </w:tc>
      </w:tr>
      <w:tr w:rsidR="001D24C4" w:rsidRPr="001D24C4" w14:paraId="71CE9CD7" w14:textId="77777777" w:rsidTr="00B00FA5">
        <w:tc>
          <w:tcPr>
            <w:tcW w:w="0" w:type="auto"/>
            <w:vAlign w:val="bottom"/>
          </w:tcPr>
          <w:p w14:paraId="3DA54912"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08F0FB21"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Russia</w:t>
            </w:r>
          </w:p>
        </w:tc>
        <w:tc>
          <w:tcPr>
            <w:tcW w:w="0" w:type="auto"/>
            <w:vAlign w:val="bottom"/>
          </w:tcPr>
          <w:p w14:paraId="1FDECE52"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198</w:t>
            </w:r>
          </w:p>
        </w:tc>
        <w:tc>
          <w:tcPr>
            <w:tcW w:w="0" w:type="auto"/>
            <w:vAlign w:val="bottom"/>
          </w:tcPr>
          <w:p w14:paraId="419DF582"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84.80</w:t>
            </w:r>
          </w:p>
        </w:tc>
        <w:tc>
          <w:tcPr>
            <w:tcW w:w="0" w:type="auto"/>
            <w:vAlign w:val="bottom"/>
          </w:tcPr>
          <w:p w14:paraId="63E04E45"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20.30 (4.58)</w:t>
            </w:r>
          </w:p>
        </w:tc>
        <w:tc>
          <w:tcPr>
            <w:tcW w:w="0" w:type="auto"/>
            <w:vAlign w:val="bottom"/>
          </w:tcPr>
          <w:p w14:paraId="2F27A94D"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Russian</w:t>
            </w:r>
          </w:p>
        </w:tc>
        <w:tc>
          <w:tcPr>
            <w:tcW w:w="0" w:type="auto"/>
            <w:vAlign w:val="bottom"/>
          </w:tcPr>
          <w:p w14:paraId="1F96A898"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6DA196CC" w14:textId="77777777" w:rsidTr="00B00FA5">
        <w:tc>
          <w:tcPr>
            <w:tcW w:w="0" w:type="auto"/>
            <w:vAlign w:val="bottom"/>
          </w:tcPr>
          <w:p w14:paraId="1E63EB34"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7A42F08B" w14:textId="77777777" w:rsidR="001D24C4" w:rsidRPr="001D24C4" w:rsidRDefault="001D24C4" w:rsidP="001D24C4">
            <w:pPr>
              <w:jc w:val="center"/>
              <w:rPr>
                <w:rFonts w:ascii="Times New Roman" w:eastAsia="Times New Roman" w:hAnsi="Times New Roman" w:cs="Times New Roman"/>
                <w:sz w:val="20"/>
                <w:szCs w:val="20"/>
              </w:rPr>
            </w:pPr>
            <w:r w:rsidRPr="001D24C4">
              <w:rPr>
                <w:rFonts w:ascii="Times New Roman" w:eastAsia="Times New Roman" w:hAnsi="Times New Roman" w:cs="Times New Roman"/>
                <w:color w:val="000000"/>
                <w:sz w:val="20"/>
                <w:szCs w:val="20"/>
              </w:rPr>
              <w:t>Serbia</w:t>
            </w:r>
          </w:p>
        </w:tc>
        <w:tc>
          <w:tcPr>
            <w:tcW w:w="0" w:type="auto"/>
            <w:vAlign w:val="bottom"/>
          </w:tcPr>
          <w:p w14:paraId="75130FB6" w14:textId="77777777" w:rsidR="001D24C4" w:rsidRPr="001D24C4" w:rsidRDefault="001D24C4" w:rsidP="001D24C4">
            <w:pPr>
              <w:jc w:val="center"/>
              <w:rPr>
                <w:rFonts w:ascii="Times New Roman" w:eastAsia="Times New Roman" w:hAnsi="Times New Roman" w:cs="Times New Roman"/>
                <w:sz w:val="20"/>
                <w:szCs w:val="20"/>
              </w:rPr>
            </w:pPr>
            <w:r w:rsidRPr="001D24C4">
              <w:rPr>
                <w:rFonts w:ascii="Times New Roman" w:eastAsia="Times New Roman" w:hAnsi="Times New Roman" w:cs="Times New Roman"/>
                <w:sz w:val="20"/>
                <w:szCs w:val="20"/>
              </w:rPr>
              <w:t>326</w:t>
            </w:r>
          </w:p>
        </w:tc>
        <w:tc>
          <w:tcPr>
            <w:tcW w:w="0" w:type="auto"/>
            <w:vAlign w:val="bottom"/>
          </w:tcPr>
          <w:p w14:paraId="774EA5D6"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72.10</w:t>
            </w:r>
          </w:p>
        </w:tc>
        <w:tc>
          <w:tcPr>
            <w:tcW w:w="0" w:type="auto"/>
            <w:vAlign w:val="bottom"/>
          </w:tcPr>
          <w:p w14:paraId="1F3CF22A"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20.88 (1.75)</w:t>
            </w:r>
          </w:p>
        </w:tc>
        <w:tc>
          <w:tcPr>
            <w:tcW w:w="0" w:type="auto"/>
            <w:vAlign w:val="bottom"/>
          </w:tcPr>
          <w:p w14:paraId="0022ECA2"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Serbian</w:t>
            </w:r>
          </w:p>
        </w:tc>
        <w:tc>
          <w:tcPr>
            <w:tcW w:w="0" w:type="auto"/>
            <w:vAlign w:val="bottom"/>
          </w:tcPr>
          <w:p w14:paraId="56DCBF3E"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32ADDCD0" w14:textId="77777777" w:rsidTr="00B00FA5">
        <w:tc>
          <w:tcPr>
            <w:tcW w:w="0" w:type="auto"/>
            <w:vAlign w:val="bottom"/>
          </w:tcPr>
          <w:p w14:paraId="6B230033"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38CB9A8A" w14:textId="77777777" w:rsidR="001D24C4" w:rsidRPr="001D24C4" w:rsidRDefault="001D24C4" w:rsidP="001D24C4">
            <w:pPr>
              <w:jc w:val="center"/>
              <w:rPr>
                <w:rFonts w:ascii="Times New Roman" w:eastAsia="Times New Roman" w:hAnsi="Times New Roman" w:cs="Times New Roman"/>
                <w:sz w:val="20"/>
                <w:szCs w:val="20"/>
              </w:rPr>
            </w:pPr>
            <w:r w:rsidRPr="001D24C4">
              <w:rPr>
                <w:rFonts w:ascii="Times New Roman" w:eastAsia="Times New Roman" w:hAnsi="Times New Roman" w:cs="Times New Roman"/>
                <w:color w:val="000000"/>
                <w:sz w:val="20"/>
                <w:szCs w:val="20"/>
              </w:rPr>
              <w:t>Slovakia</w:t>
            </w:r>
          </w:p>
        </w:tc>
        <w:tc>
          <w:tcPr>
            <w:tcW w:w="0" w:type="auto"/>
            <w:vAlign w:val="bottom"/>
          </w:tcPr>
          <w:p w14:paraId="75F47D44" w14:textId="77777777" w:rsidR="001D24C4" w:rsidRPr="001D24C4" w:rsidRDefault="001D24C4" w:rsidP="001D24C4">
            <w:pPr>
              <w:jc w:val="center"/>
              <w:rPr>
                <w:rFonts w:ascii="Times New Roman" w:eastAsia="Times New Roman" w:hAnsi="Times New Roman" w:cs="Times New Roman"/>
                <w:sz w:val="20"/>
                <w:szCs w:val="20"/>
              </w:rPr>
            </w:pPr>
            <w:r w:rsidRPr="001D24C4">
              <w:rPr>
                <w:rFonts w:ascii="Times New Roman" w:eastAsia="Times New Roman" w:hAnsi="Times New Roman" w:cs="Times New Roman"/>
                <w:sz w:val="20"/>
                <w:szCs w:val="20"/>
              </w:rPr>
              <w:t>202</w:t>
            </w:r>
          </w:p>
        </w:tc>
        <w:tc>
          <w:tcPr>
            <w:tcW w:w="0" w:type="auto"/>
            <w:vAlign w:val="bottom"/>
          </w:tcPr>
          <w:p w14:paraId="3F769170"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74.80</w:t>
            </w:r>
          </w:p>
        </w:tc>
        <w:tc>
          <w:tcPr>
            <w:tcW w:w="0" w:type="auto"/>
            <w:vAlign w:val="bottom"/>
          </w:tcPr>
          <w:p w14:paraId="42B659B8"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21.66 (2.04)</w:t>
            </w:r>
          </w:p>
        </w:tc>
        <w:tc>
          <w:tcPr>
            <w:tcW w:w="0" w:type="auto"/>
            <w:vAlign w:val="bottom"/>
          </w:tcPr>
          <w:p w14:paraId="689CAE20"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Slovak</w:t>
            </w:r>
          </w:p>
        </w:tc>
        <w:tc>
          <w:tcPr>
            <w:tcW w:w="0" w:type="auto"/>
            <w:vAlign w:val="bottom"/>
          </w:tcPr>
          <w:p w14:paraId="5DD0EA00"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Paper-pencil</w:t>
            </w:r>
          </w:p>
        </w:tc>
      </w:tr>
      <w:tr w:rsidR="001D24C4" w:rsidRPr="001D24C4" w14:paraId="32561A03" w14:textId="77777777" w:rsidTr="00B00FA5">
        <w:tc>
          <w:tcPr>
            <w:tcW w:w="0" w:type="auto"/>
            <w:vAlign w:val="bottom"/>
          </w:tcPr>
          <w:p w14:paraId="52FCF718"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4DA04443" w14:textId="77777777" w:rsidR="001D24C4" w:rsidRPr="001D24C4" w:rsidRDefault="001D24C4" w:rsidP="001D24C4">
            <w:pPr>
              <w:jc w:val="center"/>
              <w:rPr>
                <w:rFonts w:ascii="Times New Roman" w:eastAsia="Times New Roman" w:hAnsi="Times New Roman" w:cs="Times New Roman"/>
                <w:sz w:val="20"/>
                <w:szCs w:val="20"/>
              </w:rPr>
            </w:pPr>
            <w:r w:rsidRPr="001D24C4">
              <w:rPr>
                <w:rFonts w:ascii="Times New Roman" w:eastAsia="Times New Roman" w:hAnsi="Times New Roman" w:cs="Times New Roman"/>
                <w:color w:val="000000"/>
                <w:sz w:val="20"/>
                <w:szCs w:val="20"/>
              </w:rPr>
              <w:t>Ukraine</w:t>
            </w:r>
          </w:p>
        </w:tc>
        <w:tc>
          <w:tcPr>
            <w:tcW w:w="0" w:type="auto"/>
            <w:vAlign w:val="bottom"/>
          </w:tcPr>
          <w:p w14:paraId="18679170" w14:textId="77777777" w:rsidR="001D24C4" w:rsidRPr="001D24C4" w:rsidRDefault="001D24C4" w:rsidP="001D24C4">
            <w:pPr>
              <w:jc w:val="center"/>
              <w:rPr>
                <w:rFonts w:ascii="Times New Roman" w:eastAsia="Times New Roman" w:hAnsi="Times New Roman" w:cs="Times New Roman"/>
                <w:sz w:val="20"/>
                <w:szCs w:val="20"/>
              </w:rPr>
            </w:pPr>
            <w:r w:rsidRPr="001D24C4">
              <w:rPr>
                <w:rFonts w:ascii="Times New Roman" w:eastAsia="Times New Roman" w:hAnsi="Times New Roman" w:cs="Times New Roman"/>
                <w:sz w:val="20"/>
                <w:szCs w:val="20"/>
              </w:rPr>
              <w:t>202</w:t>
            </w:r>
          </w:p>
        </w:tc>
        <w:tc>
          <w:tcPr>
            <w:tcW w:w="0" w:type="auto"/>
            <w:vAlign w:val="bottom"/>
          </w:tcPr>
          <w:p w14:paraId="58433A05"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70.80</w:t>
            </w:r>
          </w:p>
        </w:tc>
        <w:tc>
          <w:tcPr>
            <w:tcW w:w="0" w:type="auto"/>
            <w:vAlign w:val="bottom"/>
          </w:tcPr>
          <w:p w14:paraId="2615C4D5"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20.30 (3.86)</w:t>
            </w:r>
          </w:p>
        </w:tc>
        <w:tc>
          <w:tcPr>
            <w:tcW w:w="0" w:type="auto"/>
            <w:vAlign w:val="bottom"/>
          </w:tcPr>
          <w:p w14:paraId="2C2CF240"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Russian</w:t>
            </w:r>
          </w:p>
        </w:tc>
        <w:tc>
          <w:tcPr>
            <w:tcW w:w="0" w:type="auto"/>
            <w:vAlign w:val="bottom"/>
          </w:tcPr>
          <w:p w14:paraId="5356570B"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6F3E553B" w14:textId="77777777" w:rsidTr="00B00FA5">
        <w:tc>
          <w:tcPr>
            <w:tcW w:w="0" w:type="auto"/>
            <w:vAlign w:val="bottom"/>
          </w:tcPr>
          <w:p w14:paraId="2C30B6D7" w14:textId="77777777" w:rsidR="001D24C4" w:rsidRPr="001D24C4" w:rsidRDefault="001D24C4" w:rsidP="001D24C4">
            <w:pP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South America</w:t>
            </w:r>
          </w:p>
        </w:tc>
        <w:tc>
          <w:tcPr>
            <w:tcW w:w="0" w:type="auto"/>
            <w:vAlign w:val="bottom"/>
          </w:tcPr>
          <w:p w14:paraId="63E31019" w14:textId="77777777" w:rsidR="001D24C4" w:rsidRPr="001D24C4" w:rsidRDefault="001D24C4" w:rsidP="001D24C4">
            <w:pPr>
              <w:jc w:val="center"/>
              <w:rPr>
                <w:rFonts w:ascii="Times New Roman" w:eastAsia="Times New Roman" w:hAnsi="Times New Roman" w:cs="Times New Roman"/>
                <w:sz w:val="20"/>
                <w:szCs w:val="20"/>
              </w:rPr>
            </w:pPr>
            <w:r w:rsidRPr="001D24C4">
              <w:rPr>
                <w:rFonts w:ascii="Times New Roman" w:eastAsia="Times New Roman" w:hAnsi="Times New Roman" w:cs="Times New Roman"/>
                <w:color w:val="000000"/>
                <w:sz w:val="20"/>
                <w:szCs w:val="20"/>
              </w:rPr>
              <w:t>Brazil</w:t>
            </w:r>
          </w:p>
        </w:tc>
        <w:tc>
          <w:tcPr>
            <w:tcW w:w="0" w:type="auto"/>
            <w:vAlign w:val="bottom"/>
          </w:tcPr>
          <w:p w14:paraId="18ED7F8D" w14:textId="77777777" w:rsidR="001D24C4" w:rsidRPr="001D24C4" w:rsidRDefault="001D24C4" w:rsidP="001D24C4">
            <w:pPr>
              <w:jc w:val="center"/>
              <w:rPr>
                <w:rFonts w:ascii="Times New Roman" w:eastAsia="Times New Roman" w:hAnsi="Times New Roman" w:cs="Times New Roman"/>
                <w:sz w:val="20"/>
                <w:szCs w:val="20"/>
              </w:rPr>
            </w:pPr>
            <w:r w:rsidRPr="001D24C4">
              <w:rPr>
                <w:rFonts w:ascii="Times New Roman" w:eastAsia="Times New Roman" w:hAnsi="Times New Roman" w:cs="Times New Roman"/>
                <w:color w:val="000000"/>
                <w:sz w:val="20"/>
                <w:szCs w:val="20"/>
              </w:rPr>
              <w:t>246</w:t>
            </w:r>
          </w:p>
        </w:tc>
        <w:tc>
          <w:tcPr>
            <w:tcW w:w="0" w:type="auto"/>
            <w:vAlign w:val="bottom"/>
          </w:tcPr>
          <w:p w14:paraId="6A431059"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61.40</w:t>
            </w:r>
          </w:p>
        </w:tc>
        <w:tc>
          <w:tcPr>
            <w:tcW w:w="0" w:type="auto"/>
            <w:vAlign w:val="bottom"/>
          </w:tcPr>
          <w:p w14:paraId="29D71527"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22.37 (6.32)</w:t>
            </w:r>
          </w:p>
        </w:tc>
        <w:tc>
          <w:tcPr>
            <w:tcW w:w="0" w:type="auto"/>
            <w:vAlign w:val="bottom"/>
          </w:tcPr>
          <w:p w14:paraId="3B534572"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Portuguese</w:t>
            </w:r>
          </w:p>
        </w:tc>
        <w:tc>
          <w:tcPr>
            <w:tcW w:w="0" w:type="auto"/>
            <w:vAlign w:val="bottom"/>
          </w:tcPr>
          <w:p w14:paraId="049BFCCF"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Paper-pencil</w:t>
            </w:r>
          </w:p>
        </w:tc>
      </w:tr>
      <w:tr w:rsidR="001D24C4" w:rsidRPr="001D24C4" w14:paraId="51D3BD70" w14:textId="77777777" w:rsidTr="00B00FA5">
        <w:tc>
          <w:tcPr>
            <w:tcW w:w="0" w:type="auto"/>
            <w:vAlign w:val="bottom"/>
          </w:tcPr>
          <w:p w14:paraId="4558B5F0"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77489B9D" w14:textId="77777777" w:rsidR="001D24C4" w:rsidRPr="001D24C4" w:rsidRDefault="001D24C4" w:rsidP="001D24C4">
            <w:pPr>
              <w:jc w:val="center"/>
              <w:rPr>
                <w:rFonts w:ascii="Times New Roman" w:eastAsia="Times New Roman" w:hAnsi="Times New Roman" w:cs="Times New Roman"/>
                <w:sz w:val="20"/>
                <w:szCs w:val="20"/>
              </w:rPr>
            </w:pPr>
            <w:r w:rsidRPr="001D24C4">
              <w:rPr>
                <w:rFonts w:ascii="Times New Roman" w:eastAsia="Times New Roman" w:hAnsi="Times New Roman" w:cs="Times New Roman"/>
                <w:color w:val="000000"/>
                <w:sz w:val="20"/>
                <w:szCs w:val="20"/>
              </w:rPr>
              <w:t>Chile</w:t>
            </w:r>
          </w:p>
        </w:tc>
        <w:tc>
          <w:tcPr>
            <w:tcW w:w="0" w:type="auto"/>
            <w:vAlign w:val="bottom"/>
          </w:tcPr>
          <w:p w14:paraId="3786D7A9" w14:textId="77777777" w:rsidR="001D24C4" w:rsidRPr="001D24C4" w:rsidRDefault="001D24C4" w:rsidP="001D24C4">
            <w:pPr>
              <w:jc w:val="center"/>
              <w:rPr>
                <w:rFonts w:ascii="Times New Roman" w:eastAsia="Times New Roman" w:hAnsi="Times New Roman" w:cs="Times New Roman"/>
                <w:sz w:val="20"/>
                <w:szCs w:val="20"/>
              </w:rPr>
            </w:pPr>
            <w:r w:rsidRPr="001D24C4">
              <w:rPr>
                <w:rFonts w:ascii="Times New Roman" w:eastAsia="Times New Roman" w:hAnsi="Times New Roman" w:cs="Times New Roman"/>
                <w:color w:val="000000"/>
                <w:sz w:val="20"/>
                <w:szCs w:val="20"/>
              </w:rPr>
              <w:t>318</w:t>
            </w:r>
          </w:p>
        </w:tc>
        <w:tc>
          <w:tcPr>
            <w:tcW w:w="0" w:type="auto"/>
            <w:vAlign w:val="bottom"/>
          </w:tcPr>
          <w:p w14:paraId="4B0C5186"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57.20</w:t>
            </w:r>
          </w:p>
        </w:tc>
        <w:tc>
          <w:tcPr>
            <w:tcW w:w="0" w:type="auto"/>
            <w:vAlign w:val="bottom"/>
          </w:tcPr>
          <w:p w14:paraId="32A0676F"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19.96 (3.80)</w:t>
            </w:r>
          </w:p>
        </w:tc>
        <w:tc>
          <w:tcPr>
            <w:tcW w:w="0" w:type="auto"/>
            <w:vAlign w:val="bottom"/>
          </w:tcPr>
          <w:p w14:paraId="4EACDA6D"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Spanish</w:t>
            </w:r>
          </w:p>
        </w:tc>
        <w:tc>
          <w:tcPr>
            <w:tcW w:w="0" w:type="auto"/>
            <w:vAlign w:val="bottom"/>
          </w:tcPr>
          <w:p w14:paraId="58445DEA"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7FD1DE04" w14:textId="77777777" w:rsidTr="00B00FA5">
        <w:tc>
          <w:tcPr>
            <w:tcW w:w="0" w:type="auto"/>
            <w:vAlign w:val="bottom"/>
          </w:tcPr>
          <w:p w14:paraId="43174CF3"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6FEFE941" w14:textId="77777777" w:rsidR="001D24C4" w:rsidRPr="001D24C4" w:rsidRDefault="001D24C4" w:rsidP="001D24C4">
            <w:pPr>
              <w:jc w:val="center"/>
              <w:rPr>
                <w:rFonts w:ascii="Times New Roman" w:eastAsia="Times New Roman" w:hAnsi="Times New Roman" w:cs="Times New Roman"/>
                <w:sz w:val="20"/>
                <w:szCs w:val="20"/>
              </w:rPr>
            </w:pPr>
            <w:r w:rsidRPr="001D24C4">
              <w:rPr>
                <w:rFonts w:ascii="Times New Roman" w:eastAsia="Times New Roman" w:hAnsi="Times New Roman" w:cs="Times New Roman"/>
                <w:color w:val="000000"/>
                <w:sz w:val="20"/>
                <w:szCs w:val="20"/>
              </w:rPr>
              <w:t>Ecuador</w:t>
            </w:r>
          </w:p>
        </w:tc>
        <w:tc>
          <w:tcPr>
            <w:tcW w:w="0" w:type="auto"/>
            <w:vAlign w:val="bottom"/>
          </w:tcPr>
          <w:p w14:paraId="61D460CA" w14:textId="77777777" w:rsidR="001D24C4" w:rsidRPr="001D24C4" w:rsidRDefault="001D24C4" w:rsidP="001D24C4">
            <w:pPr>
              <w:jc w:val="center"/>
              <w:rPr>
                <w:rFonts w:ascii="Times New Roman" w:eastAsia="Times New Roman" w:hAnsi="Times New Roman" w:cs="Times New Roman"/>
                <w:sz w:val="20"/>
                <w:szCs w:val="20"/>
              </w:rPr>
            </w:pPr>
            <w:r w:rsidRPr="001D24C4">
              <w:rPr>
                <w:rFonts w:ascii="Times New Roman" w:eastAsia="Times New Roman" w:hAnsi="Times New Roman" w:cs="Times New Roman"/>
                <w:color w:val="000000"/>
                <w:sz w:val="20"/>
                <w:szCs w:val="20"/>
              </w:rPr>
              <w:t>240</w:t>
            </w:r>
          </w:p>
        </w:tc>
        <w:tc>
          <w:tcPr>
            <w:tcW w:w="0" w:type="auto"/>
            <w:vAlign w:val="bottom"/>
          </w:tcPr>
          <w:p w14:paraId="2B922117"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66.30</w:t>
            </w:r>
          </w:p>
        </w:tc>
        <w:tc>
          <w:tcPr>
            <w:tcW w:w="0" w:type="auto"/>
            <w:vAlign w:val="bottom"/>
          </w:tcPr>
          <w:p w14:paraId="200C44ED"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22.89 (4.79)</w:t>
            </w:r>
          </w:p>
        </w:tc>
        <w:tc>
          <w:tcPr>
            <w:tcW w:w="0" w:type="auto"/>
            <w:vAlign w:val="bottom"/>
          </w:tcPr>
          <w:p w14:paraId="11BCFC36"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Spanish</w:t>
            </w:r>
          </w:p>
        </w:tc>
        <w:tc>
          <w:tcPr>
            <w:tcW w:w="0" w:type="auto"/>
            <w:vAlign w:val="bottom"/>
          </w:tcPr>
          <w:p w14:paraId="1A245B5E"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5FB522CD" w14:textId="77777777" w:rsidTr="00B00FA5">
        <w:tc>
          <w:tcPr>
            <w:tcW w:w="0" w:type="auto"/>
            <w:vAlign w:val="bottom"/>
          </w:tcPr>
          <w:p w14:paraId="313F3A7D"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61B38AC6" w14:textId="77777777" w:rsidR="001D24C4" w:rsidRPr="001D24C4" w:rsidRDefault="001D24C4" w:rsidP="001D24C4">
            <w:pPr>
              <w:jc w:val="center"/>
              <w:rPr>
                <w:rFonts w:ascii="Times New Roman" w:eastAsia="Times New Roman" w:hAnsi="Times New Roman" w:cs="Times New Roman"/>
                <w:sz w:val="20"/>
                <w:szCs w:val="20"/>
              </w:rPr>
            </w:pPr>
            <w:r w:rsidRPr="001D24C4">
              <w:rPr>
                <w:rFonts w:ascii="Times New Roman" w:eastAsia="Times New Roman" w:hAnsi="Times New Roman" w:cs="Times New Roman"/>
                <w:color w:val="000000"/>
                <w:sz w:val="20"/>
                <w:szCs w:val="20"/>
              </w:rPr>
              <w:t>Peru</w:t>
            </w:r>
          </w:p>
        </w:tc>
        <w:tc>
          <w:tcPr>
            <w:tcW w:w="0" w:type="auto"/>
            <w:vAlign w:val="bottom"/>
          </w:tcPr>
          <w:p w14:paraId="3FDFC511" w14:textId="77777777" w:rsidR="001D24C4" w:rsidRPr="001D24C4" w:rsidRDefault="001D24C4" w:rsidP="001D24C4">
            <w:pPr>
              <w:jc w:val="center"/>
              <w:rPr>
                <w:rFonts w:ascii="Times New Roman" w:eastAsia="Times New Roman" w:hAnsi="Times New Roman" w:cs="Times New Roman"/>
                <w:sz w:val="20"/>
                <w:szCs w:val="20"/>
              </w:rPr>
            </w:pPr>
            <w:r w:rsidRPr="001D24C4">
              <w:rPr>
                <w:rFonts w:ascii="Times New Roman" w:eastAsia="Times New Roman" w:hAnsi="Times New Roman" w:cs="Times New Roman"/>
                <w:color w:val="000000"/>
                <w:sz w:val="20"/>
                <w:szCs w:val="20"/>
              </w:rPr>
              <w:t>208</w:t>
            </w:r>
          </w:p>
        </w:tc>
        <w:tc>
          <w:tcPr>
            <w:tcW w:w="0" w:type="auto"/>
            <w:vAlign w:val="bottom"/>
          </w:tcPr>
          <w:p w14:paraId="0697EFAD"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76.00</w:t>
            </w:r>
          </w:p>
        </w:tc>
        <w:tc>
          <w:tcPr>
            <w:tcW w:w="0" w:type="auto"/>
            <w:vAlign w:val="bottom"/>
          </w:tcPr>
          <w:p w14:paraId="0DD272CD"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21.43 (4.73)</w:t>
            </w:r>
          </w:p>
        </w:tc>
        <w:tc>
          <w:tcPr>
            <w:tcW w:w="0" w:type="auto"/>
            <w:vAlign w:val="bottom"/>
          </w:tcPr>
          <w:p w14:paraId="5D8AE9BA"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Spanish</w:t>
            </w:r>
          </w:p>
        </w:tc>
        <w:tc>
          <w:tcPr>
            <w:tcW w:w="0" w:type="auto"/>
            <w:vAlign w:val="bottom"/>
          </w:tcPr>
          <w:p w14:paraId="35357ACF"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Online</w:t>
            </w:r>
          </w:p>
        </w:tc>
      </w:tr>
      <w:tr w:rsidR="001D24C4" w:rsidRPr="001D24C4" w14:paraId="2DE67E21" w14:textId="77777777" w:rsidTr="00B00FA5">
        <w:tc>
          <w:tcPr>
            <w:tcW w:w="0" w:type="auto"/>
            <w:vAlign w:val="bottom"/>
          </w:tcPr>
          <w:p w14:paraId="4304F6E0" w14:textId="77777777" w:rsidR="001D24C4" w:rsidRPr="001D24C4" w:rsidRDefault="001D24C4" w:rsidP="001D24C4">
            <w:pP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Sub-Saharan Africa</w:t>
            </w:r>
          </w:p>
        </w:tc>
        <w:tc>
          <w:tcPr>
            <w:tcW w:w="0" w:type="auto"/>
            <w:vAlign w:val="bottom"/>
          </w:tcPr>
          <w:p w14:paraId="307FD880" w14:textId="77777777" w:rsidR="001D24C4" w:rsidRPr="001D24C4" w:rsidRDefault="001D24C4" w:rsidP="001D24C4">
            <w:pPr>
              <w:jc w:val="center"/>
              <w:rPr>
                <w:rFonts w:ascii="Times New Roman" w:eastAsia="Times New Roman" w:hAnsi="Times New Roman" w:cs="Times New Roman"/>
                <w:sz w:val="20"/>
                <w:szCs w:val="20"/>
              </w:rPr>
            </w:pPr>
            <w:r w:rsidRPr="001D24C4">
              <w:rPr>
                <w:rFonts w:ascii="Times New Roman" w:eastAsia="Times New Roman" w:hAnsi="Times New Roman" w:cs="Times New Roman"/>
                <w:color w:val="000000"/>
                <w:sz w:val="20"/>
                <w:szCs w:val="20"/>
              </w:rPr>
              <w:t>Mauritius</w:t>
            </w:r>
          </w:p>
        </w:tc>
        <w:tc>
          <w:tcPr>
            <w:tcW w:w="0" w:type="auto"/>
            <w:vAlign w:val="bottom"/>
          </w:tcPr>
          <w:p w14:paraId="33A17A45" w14:textId="77777777" w:rsidR="001D24C4" w:rsidRPr="001D24C4" w:rsidRDefault="001D24C4" w:rsidP="001D24C4">
            <w:pPr>
              <w:jc w:val="center"/>
              <w:rPr>
                <w:rFonts w:ascii="Times New Roman" w:eastAsia="Times New Roman" w:hAnsi="Times New Roman" w:cs="Times New Roman"/>
                <w:sz w:val="20"/>
                <w:szCs w:val="20"/>
              </w:rPr>
            </w:pPr>
            <w:r w:rsidRPr="001D24C4">
              <w:rPr>
                <w:rFonts w:ascii="Times New Roman" w:eastAsia="Times New Roman" w:hAnsi="Times New Roman" w:cs="Times New Roman"/>
                <w:color w:val="000000"/>
                <w:sz w:val="20"/>
                <w:szCs w:val="20"/>
              </w:rPr>
              <w:t>178</w:t>
            </w:r>
          </w:p>
        </w:tc>
        <w:tc>
          <w:tcPr>
            <w:tcW w:w="0" w:type="auto"/>
            <w:vAlign w:val="bottom"/>
          </w:tcPr>
          <w:p w14:paraId="54DC85C0"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75.30</w:t>
            </w:r>
          </w:p>
        </w:tc>
        <w:tc>
          <w:tcPr>
            <w:tcW w:w="0" w:type="auto"/>
            <w:vAlign w:val="bottom"/>
          </w:tcPr>
          <w:p w14:paraId="2B040B0A"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20.38 (1.41)</w:t>
            </w:r>
          </w:p>
        </w:tc>
        <w:tc>
          <w:tcPr>
            <w:tcW w:w="0" w:type="auto"/>
            <w:vAlign w:val="bottom"/>
          </w:tcPr>
          <w:p w14:paraId="552854E0"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French</w:t>
            </w:r>
          </w:p>
        </w:tc>
        <w:tc>
          <w:tcPr>
            <w:tcW w:w="0" w:type="auto"/>
            <w:vAlign w:val="bottom"/>
          </w:tcPr>
          <w:p w14:paraId="074CF1D7"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Paper-pencil</w:t>
            </w:r>
          </w:p>
        </w:tc>
      </w:tr>
      <w:tr w:rsidR="001D24C4" w:rsidRPr="001D24C4" w14:paraId="0BC80215" w14:textId="77777777" w:rsidTr="00B00FA5">
        <w:tc>
          <w:tcPr>
            <w:tcW w:w="0" w:type="auto"/>
            <w:vAlign w:val="bottom"/>
          </w:tcPr>
          <w:p w14:paraId="7E81743A"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4754D6C5" w14:textId="77777777" w:rsidR="001D24C4" w:rsidRPr="001D24C4" w:rsidRDefault="001D24C4" w:rsidP="001D24C4">
            <w:pPr>
              <w:jc w:val="center"/>
              <w:rPr>
                <w:rFonts w:ascii="Times New Roman" w:eastAsia="Times New Roman" w:hAnsi="Times New Roman" w:cs="Times New Roman"/>
                <w:sz w:val="20"/>
                <w:szCs w:val="20"/>
              </w:rPr>
            </w:pPr>
            <w:r w:rsidRPr="001D24C4">
              <w:rPr>
                <w:rFonts w:ascii="Times New Roman" w:eastAsia="Times New Roman" w:hAnsi="Times New Roman" w:cs="Times New Roman"/>
                <w:color w:val="000000"/>
                <w:sz w:val="20"/>
                <w:szCs w:val="20"/>
              </w:rPr>
              <w:t>Nigeria</w:t>
            </w:r>
          </w:p>
        </w:tc>
        <w:tc>
          <w:tcPr>
            <w:tcW w:w="0" w:type="auto"/>
            <w:vAlign w:val="bottom"/>
          </w:tcPr>
          <w:p w14:paraId="1CC02D98" w14:textId="77777777" w:rsidR="001D24C4" w:rsidRPr="001D24C4" w:rsidRDefault="001D24C4" w:rsidP="001D24C4">
            <w:pPr>
              <w:jc w:val="center"/>
              <w:rPr>
                <w:rFonts w:ascii="Times New Roman" w:eastAsia="Times New Roman" w:hAnsi="Times New Roman" w:cs="Times New Roman"/>
                <w:sz w:val="20"/>
                <w:szCs w:val="20"/>
              </w:rPr>
            </w:pPr>
            <w:r w:rsidRPr="001D24C4">
              <w:rPr>
                <w:rFonts w:ascii="Times New Roman" w:eastAsia="Times New Roman" w:hAnsi="Times New Roman" w:cs="Times New Roman"/>
                <w:color w:val="000000"/>
                <w:sz w:val="20"/>
                <w:szCs w:val="20"/>
              </w:rPr>
              <w:t>200</w:t>
            </w:r>
          </w:p>
        </w:tc>
        <w:tc>
          <w:tcPr>
            <w:tcW w:w="0" w:type="auto"/>
            <w:vAlign w:val="bottom"/>
          </w:tcPr>
          <w:p w14:paraId="13A1D486"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50.00</w:t>
            </w:r>
          </w:p>
        </w:tc>
        <w:tc>
          <w:tcPr>
            <w:tcW w:w="0" w:type="auto"/>
            <w:vAlign w:val="bottom"/>
          </w:tcPr>
          <w:p w14:paraId="4262C3EA"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21.52 (3.33)</w:t>
            </w:r>
          </w:p>
        </w:tc>
        <w:tc>
          <w:tcPr>
            <w:tcW w:w="0" w:type="auto"/>
            <w:vAlign w:val="bottom"/>
          </w:tcPr>
          <w:p w14:paraId="6202BA6D"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English</w:t>
            </w:r>
          </w:p>
        </w:tc>
        <w:tc>
          <w:tcPr>
            <w:tcW w:w="0" w:type="auto"/>
            <w:vAlign w:val="bottom"/>
          </w:tcPr>
          <w:p w14:paraId="1DB6E04F"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Paper-pencil</w:t>
            </w:r>
          </w:p>
        </w:tc>
      </w:tr>
      <w:tr w:rsidR="001D24C4" w:rsidRPr="001D24C4" w14:paraId="435AFCA3" w14:textId="77777777" w:rsidTr="00B00FA5">
        <w:tc>
          <w:tcPr>
            <w:tcW w:w="0" w:type="auto"/>
            <w:vAlign w:val="bottom"/>
          </w:tcPr>
          <w:p w14:paraId="130488C5"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vAlign w:val="bottom"/>
          </w:tcPr>
          <w:p w14:paraId="2FFF9654"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South Africa</w:t>
            </w:r>
          </w:p>
        </w:tc>
        <w:tc>
          <w:tcPr>
            <w:tcW w:w="0" w:type="auto"/>
            <w:vAlign w:val="bottom"/>
          </w:tcPr>
          <w:p w14:paraId="7B36E729"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sz w:val="20"/>
                <w:szCs w:val="20"/>
              </w:rPr>
              <w:t>217</w:t>
            </w:r>
          </w:p>
        </w:tc>
        <w:tc>
          <w:tcPr>
            <w:tcW w:w="0" w:type="auto"/>
            <w:vAlign w:val="bottom"/>
          </w:tcPr>
          <w:p w14:paraId="044EF726"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72.80</w:t>
            </w:r>
          </w:p>
        </w:tc>
        <w:tc>
          <w:tcPr>
            <w:tcW w:w="0" w:type="auto"/>
            <w:vAlign w:val="bottom"/>
          </w:tcPr>
          <w:p w14:paraId="646C2BF8"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20.49 (2.16)</w:t>
            </w:r>
          </w:p>
        </w:tc>
        <w:tc>
          <w:tcPr>
            <w:tcW w:w="0" w:type="auto"/>
            <w:vAlign w:val="bottom"/>
          </w:tcPr>
          <w:p w14:paraId="24DFA7A8"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English</w:t>
            </w:r>
          </w:p>
        </w:tc>
        <w:tc>
          <w:tcPr>
            <w:tcW w:w="0" w:type="auto"/>
            <w:vAlign w:val="bottom"/>
          </w:tcPr>
          <w:p w14:paraId="332F945A" w14:textId="77777777" w:rsidR="001D24C4" w:rsidRPr="001D24C4" w:rsidRDefault="001D24C4"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Paper-pencil</w:t>
            </w:r>
          </w:p>
        </w:tc>
      </w:tr>
      <w:tr w:rsidR="001D24C4" w:rsidRPr="001D24C4" w14:paraId="0090E341" w14:textId="77777777" w:rsidTr="00B00FA5">
        <w:tc>
          <w:tcPr>
            <w:tcW w:w="0" w:type="auto"/>
            <w:tcBorders>
              <w:bottom w:val="single" w:sz="4" w:space="0" w:color="auto"/>
            </w:tcBorders>
            <w:vAlign w:val="bottom"/>
          </w:tcPr>
          <w:p w14:paraId="149ADF0C" w14:textId="77777777" w:rsidR="001D24C4" w:rsidRPr="001D24C4" w:rsidRDefault="001D24C4" w:rsidP="001D24C4">
            <w:pPr>
              <w:rPr>
                <w:rFonts w:ascii="Times New Roman" w:eastAsia="Times New Roman" w:hAnsi="Times New Roman" w:cs="Times New Roman"/>
                <w:color w:val="000000"/>
                <w:sz w:val="20"/>
                <w:szCs w:val="20"/>
              </w:rPr>
            </w:pPr>
          </w:p>
        </w:tc>
        <w:tc>
          <w:tcPr>
            <w:tcW w:w="0" w:type="auto"/>
            <w:tcBorders>
              <w:bottom w:val="single" w:sz="4" w:space="0" w:color="auto"/>
            </w:tcBorders>
            <w:vAlign w:val="bottom"/>
          </w:tcPr>
          <w:p w14:paraId="146B7D12"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Togo</w:t>
            </w:r>
          </w:p>
        </w:tc>
        <w:tc>
          <w:tcPr>
            <w:tcW w:w="0" w:type="auto"/>
            <w:tcBorders>
              <w:bottom w:val="single" w:sz="4" w:space="0" w:color="auto"/>
            </w:tcBorders>
            <w:vAlign w:val="bottom"/>
          </w:tcPr>
          <w:p w14:paraId="7AA9C75E"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sz w:val="20"/>
                <w:szCs w:val="20"/>
              </w:rPr>
              <w:t>222</w:t>
            </w:r>
          </w:p>
        </w:tc>
        <w:tc>
          <w:tcPr>
            <w:tcW w:w="0" w:type="auto"/>
            <w:tcBorders>
              <w:bottom w:val="single" w:sz="4" w:space="0" w:color="auto"/>
            </w:tcBorders>
            <w:vAlign w:val="bottom"/>
          </w:tcPr>
          <w:p w14:paraId="5E526B51"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41.40</w:t>
            </w:r>
          </w:p>
        </w:tc>
        <w:tc>
          <w:tcPr>
            <w:tcW w:w="0" w:type="auto"/>
            <w:tcBorders>
              <w:bottom w:val="single" w:sz="4" w:space="0" w:color="auto"/>
            </w:tcBorders>
            <w:vAlign w:val="bottom"/>
          </w:tcPr>
          <w:p w14:paraId="1AEBDA2B"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20.56 (2.84)</w:t>
            </w:r>
          </w:p>
        </w:tc>
        <w:tc>
          <w:tcPr>
            <w:tcW w:w="0" w:type="auto"/>
            <w:tcBorders>
              <w:bottom w:val="single" w:sz="4" w:space="0" w:color="auto"/>
            </w:tcBorders>
            <w:vAlign w:val="bottom"/>
          </w:tcPr>
          <w:p w14:paraId="651D71FF" w14:textId="77777777" w:rsidR="001D24C4" w:rsidRPr="001D24C4" w:rsidRDefault="001D24C4" w:rsidP="001D24C4">
            <w:pPr>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French</w:t>
            </w:r>
          </w:p>
        </w:tc>
        <w:tc>
          <w:tcPr>
            <w:tcW w:w="0" w:type="auto"/>
            <w:tcBorders>
              <w:bottom w:val="single" w:sz="4" w:space="0" w:color="auto"/>
            </w:tcBorders>
            <w:vAlign w:val="bottom"/>
          </w:tcPr>
          <w:p w14:paraId="35AB1D54" w14:textId="3CB434CD" w:rsidR="001D24C4" w:rsidRPr="001D24C4" w:rsidRDefault="0002619A" w:rsidP="001D24C4">
            <w:pPr>
              <w:tabs>
                <w:tab w:val="left" w:pos="1045"/>
              </w:tabs>
              <w:jc w:val="center"/>
              <w:rPr>
                <w:rFonts w:ascii="Times New Roman" w:eastAsia="Times New Roman" w:hAnsi="Times New Roman" w:cs="Times New Roman"/>
                <w:color w:val="000000"/>
                <w:sz w:val="20"/>
                <w:szCs w:val="20"/>
              </w:rPr>
            </w:pPr>
            <w:r w:rsidRPr="001D24C4">
              <w:rPr>
                <w:rFonts w:ascii="Times New Roman" w:eastAsia="Times New Roman" w:hAnsi="Times New Roman" w:cs="Times New Roman"/>
                <w:color w:val="000000"/>
                <w:sz w:val="20"/>
                <w:szCs w:val="20"/>
              </w:rPr>
              <w:t>Paper-pencil</w:t>
            </w:r>
          </w:p>
        </w:tc>
      </w:tr>
    </w:tbl>
    <w:p w14:paraId="10226138" w14:textId="6D42D30E" w:rsidR="00B532D8" w:rsidRDefault="00B532D8" w:rsidP="005A1D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7BB3D3" w14:textId="77777777" w:rsidR="005A1DDC" w:rsidRDefault="005A1DDC" w:rsidP="005A1DDC">
      <w:pPr>
        <w:spacing w:after="0" w:line="480" w:lineRule="auto"/>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Table 2</w:t>
      </w:r>
    </w:p>
    <w:p w14:paraId="3BAE6A70" w14:textId="75EDDCD6" w:rsidR="005A1DDC" w:rsidRPr="000170CA" w:rsidRDefault="005A1DDC" w:rsidP="005A1DDC">
      <w:pPr>
        <w:spacing w:after="0" w:line="480" w:lineRule="auto"/>
        <w:rPr>
          <w:rFonts w:ascii="Times New Roman" w:eastAsia="Times New Roman" w:hAnsi="Times New Roman" w:cs="Times New Roman"/>
          <w:bCs/>
          <w:i/>
          <w:iCs/>
          <w:sz w:val="24"/>
          <w:szCs w:val="24"/>
          <w:lang w:val="en-GB"/>
        </w:rPr>
      </w:pPr>
      <w:r w:rsidRPr="000170CA">
        <w:rPr>
          <w:rFonts w:ascii="Times New Roman" w:eastAsia="Times New Roman" w:hAnsi="Times New Roman" w:cs="Times New Roman"/>
          <w:bCs/>
          <w:i/>
          <w:iCs/>
          <w:sz w:val="24"/>
          <w:szCs w:val="24"/>
          <w:lang w:val="en-GB"/>
        </w:rPr>
        <w:t>Model Fit Indices of the Three-Correlated Dark Triad Dirty Dozen Measurement Model</w:t>
      </w:r>
      <w:r>
        <w:rPr>
          <w:rFonts w:ascii="Times New Roman" w:eastAsia="Times New Roman" w:hAnsi="Times New Roman" w:cs="Times New Roman"/>
          <w:bCs/>
          <w:i/>
          <w:iCs/>
          <w:sz w:val="24"/>
          <w:szCs w:val="24"/>
          <w:lang w:val="en-GB"/>
        </w:rPr>
        <w:t xml:space="preserve"> </w:t>
      </w:r>
      <w:r w:rsidR="001A6556">
        <w:rPr>
          <w:rFonts w:ascii="Times New Roman" w:eastAsia="Times New Roman" w:hAnsi="Times New Roman" w:cs="Times New Roman"/>
          <w:bCs/>
          <w:i/>
          <w:iCs/>
          <w:sz w:val="24"/>
          <w:szCs w:val="24"/>
          <w:lang w:val="en-GB"/>
        </w:rPr>
        <w:t xml:space="preserve">in </w:t>
      </w:r>
      <w:r>
        <w:rPr>
          <w:rFonts w:ascii="Times New Roman" w:eastAsia="Times New Roman" w:hAnsi="Times New Roman" w:cs="Times New Roman"/>
          <w:bCs/>
          <w:i/>
          <w:iCs/>
          <w:sz w:val="24"/>
          <w:szCs w:val="24"/>
          <w:lang w:val="en-GB"/>
        </w:rPr>
        <w:t>Eight World Regions</w:t>
      </w:r>
    </w:p>
    <w:tbl>
      <w:tblPr>
        <w:tblStyle w:val="TableGrid"/>
        <w:tblW w:w="47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1263"/>
        <w:gridCol w:w="636"/>
        <w:gridCol w:w="1043"/>
        <w:gridCol w:w="976"/>
        <w:gridCol w:w="976"/>
        <w:gridCol w:w="976"/>
      </w:tblGrid>
      <w:tr w:rsidR="005A1DDC" w14:paraId="5222F026" w14:textId="77777777" w:rsidTr="001D24C4">
        <w:tc>
          <w:tcPr>
            <w:tcW w:w="1579" w:type="pct"/>
            <w:tcBorders>
              <w:top w:val="single" w:sz="4" w:space="0" w:color="auto"/>
              <w:bottom w:val="single" w:sz="4" w:space="0" w:color="auto"/>
            </w:tcBorders>
          </w:tcPr>
          <w:p w14:paraId="2D361ACA" w14:textId="77777777" w:rsidR="005A1DDC" w:rsidRPr="000170CA" w:rsidRDefault="005A1DDC" w:rsidP="005A5C96">
            <w:pPr>
              <w:rPr>
                <w:rFonts w:ascii="Times New Roman" w:hAnsi="Times New Roman" w:cs="Times New Roman"/>
                <w:sz w:val="24"/>
                <w:szCs w:val="24"/>
              </w:rPr>
            </w:pPr>
          </w:p>
        </w:tc>
        <w:tc>
          <w:tcPr>
            <w:tcW w:w="739" w:type="pct"/>
            <w:tcBorders>
              <w:top w:val="single" w:sz="4" w:space="0" w:color="auto"/>
              <w:bottom w:val="single" w:sz="4" w:space="0" w:color="auto"/>
            </w:tcBorders>
          </w:tcPr>
          <w:p w14:paraId="0FAE7188" w14:textId="77777777" w:rsidR="005A1DDC" w:rsidRDefault="005A1DDC" w:rsidP="005A5C96">
            <w:pPr>
              <w:jc w:val="center"/>
              <w:rPr>
                <w:rFonts w:ascii="Times New Roman" w:hAnsi="Times New Roman" w:cs="Times New Roman"/>
                <w:sz w:val="24"/>
                <w:szCs w:val="24"/>
                <w:lang w:val="pl-PL"/>
              </w:rPr>
            </w:pPr>
            <w:r>
              <w:rPr>
                <w:rFonts w:ascii="Times New Roman" w:hAnsi="Times New Roman" w:cs="Times New Roman"/>
                <w:sz w:val="24"/>
                <w:szCs w:val="24"/>
                <w:lang w:val="pl-PL"/>
              </w:rPr>
              <w:t>χ</w:t>
            </w:r>
            <w:r w:rsidRPr="000170CA">
              <w:rPr>
                <w:rFonts w:ascii="Times New Roman" w:hAnsi="Times New Roman" w:cs="Times New Roman"/>
                <w:sz w:val="24"/>
                <w:szCs w:val="24"/>
                <w:vertAlign w:val="superscript"/>
                <w:lang w:val="pl-PL"/>
              </w:rPr>
              <w:t>2</w:t>
            </w:r>
            <w:r w:rsidRPr="000170CA">
              <w:rPr>
                <w:rFonts w:ascii="Times New Roman" w:hAnsi="Times New Roman" w:cs="Times New Roman"/>
                <w:sz w:val="24"/>
                <w:szCs w:val="24"/>
                <w:vertAlign w:val="subscript"/>
                <w:lang w:val="pl-PL"/>
              </w:rPr>
              <w:t>(df)</w:t>
            </w:r>
          </w:p>
        </w:tc>
        <w:tc>
          <w:tcPr>
            <w:tcW w:w="373" w:type="pct"/>
            <w:tcBorders>
              <w:top w:val="single" w:sz="4" w:space="0" w:color="auto"/>
              <w:bottom w:val="single" w:sz="4" w:space="0" w:color="auto"/>
            </w:tcBorders>
          </w:tcPr>
          <w:p w14:paraId="32462016" w14:textId="77777777" w:rsidR="005A1DDC" w:rsidRDefault="005A1DDC" w:rsidP="005A5C96">
            <w:pPr>
              <w:jc w:val="center"/>
              <w:rPr>
                <w:rFonts w:ascii="Times New Roman" w:hAnsi="Times New Roman" w:cs="Times New Roman"/>
                <w:sz w:val="24"/>
                <w:szCs w:val="24"/>
                <w:lang w:val="pl-PL"/>
              </w:rPr>
            </w:pPr>
            <w:r>
              <w:rPr>
                <w:rFonts w:ascii="Times New Roman" w:hAnsi="Times New Roman" w:cs="Times New Roman"/>
                <w:sz w:val="24"/>
                <w:szCs w:val="24"/>
                <w:lang w:val="pl-PL"/>
              </w:rPr>
              <w:t>CFI</w:t>
            </w:r>
          </w:p>
        </w:tc>
        <w:tc>
          <w:tcPr>
            <w:tcW w:w="610" w:type="pct"/>
            <w:tcBorders>
              <w:top w:val="single" w:sz="4" w:space="0" w:color="auto"/>
              <w:bottom w:val="single" w:sz="4" w:space="0" w:color="auto"/>
            </w:tcBorders>
          </w:tcPr>
          <w:p w14:paraId="4749AFE1" w14:textId="77777777" w:rsidR="005A1DDC" w:rsidRDefault="005A1DDC" w:rsidP="005A5C96">
            <w:pPr>
              <w:jc w:val="center"/>
              <w:rPr>
                <w:rFonts w:ascii="Times New Roman" w:hAnsi="Times New Roman" w:cs="Times New Roman"/>
                <w:sz w:val="24"/>
                <w:szCs w:val="24"/>
                <w:lang w:val="pl-PL"/>
              </w:rPr>
            </w:pPr>
            <w:r>
              <w:rPr>
                <w:rFonts w:ascii="Times New Roman" w:hAnsi="Times New Roman" w:cs="Times New Roman"/>
                <w:sz w:val="24"/>
                <w:szCs w:val="24"/>
                <w:lang w:val="pl-PL"/>
              </w:rPr>
              <w:t>RMSEA</w:t>
            </w:r>
          </w:p>
        </w:tc>
        <w:tc>
          <w:tcPr>
            <w:tcW w:w="1700" w:type="pct"/>
            <w:gridSpan w:val="3"/>
            <w:tcBorders>
              <w:top w:val="single" w:sz="4" w:space="0" w:color="auto"/>
              <w:bottom w:val="single" w:sz="4" w:space="0" w:color="auto"/>
            </w:tcBorders>
          </w:tcPr>
          <w:p w14:paraId="70ED13F1" w14:textId="77777777" w:rsidR="005A1DDC" w:rsidRDefault="005A1DDC" w:rsidP="005A5C96">
            <w:pPr>
              <w:jc w:val="center"/>
              <w:rPr>
                <w:rFonts w:ascii="Times New Roman" w:hAnsi="Times New Roman" w:cs="Times New Roman"/>
                <w:sz w:val="24"/>
                <w:szCs w:val="24"/>
                <w:lang w:val="pl-PL"/>
              </w:rPr>
            </w:pPr>
            <w:r>
              <w:rPr>
                <w:rFonts w:ascii="Times New Roman" w:hAnsi="Times New Roman" w:cs="Times New Roman"/>
                <w:sz w:val="24"/>
                <w:szCs w:val="24"/>
                <w:lang w:val="pl-PL"/>
              </w:rPr>
              <w:t>Scale intercorrelations</w:t>
            </w:r>
          </w:p>
        </w:tc>
      </w:tr>
      <w:tr w:rsidR="005A1DDC" w14:paraId="7C61BF66" w14:textId="77777777" w:rsidTr="00D934DE">
        <w:tc>
          <w:tcPr>
            <w:tcW w:w="1579" w:type="pct"/>
            <w:tcBorders>
              <w:top w:val="single" w:sz="4" w:space="0" w:color="auto"/>
              <w:bottom w:val="single" w:sz="4" w:space="0" w:color="auto"/>
            </w:tcBorders>
          </w:tcPr>
          <w:p w14:paraId="2163B55A" w14:textId="074391C5" w:rsidR="005A1DDC" w:rsidRPr="000C6C05" w:rsidRDefault="005A1DDC" w:rsidP="005A5C96">
            <w:pPr>
              <w:rPr>
                <w:rFonts w:ascii="Times New Roman" w:hAnsi="Times New Roman" w:cs="Times New Roman"/>
                <w:sz w:val="24"/>
                <w:szCs w:val="24"/>
              </w:rPr>
            </w:pPr>
            <w:r>
              <w:rPr>
                <w:rFonts w:ascii="Times New Roman" w:hAnsi="Times New Roman" w:cs="Times New Roman"/>
                <w:sz w:val="24"/>
                <w:szCs w:val="24"/>
              </w:rPr>
              <w:t>W</w:t>
            </w:r>
            <w:r w:rsidR="00530B48">
              <w:rPr>
                <w:rFonts w:ascii="Times New Roman" w:hAnsi="Times New Roman" w:cs="Times New Roman"/>
                <w:sz w:val="24"/>
                <w:szCs w:val="24"/>
              </w:rPr>
              <w:t>.</w:t>
            </w:r>
            <w:r>
              <w:rPr>
                <w:rFonts w:ascii="Times New Roman" w:hAnsi="Times New Roman" w:cs="Times New Roman"/>
                <w:sz w:val="24"/>
                <w:szCs w:val="24"/>
              </w:rPr>
              <w:t>E</w:t>
            </w:r>
            <w:r w:rsidR="00530B48">
              <w:rPr>
                <w:rFonts w:ascii="Times New Roman" w:hAnsi="Times New Roman" w:cs="Times New Roman"/>
                <w:sz w:val="24"/>
                <w:szCs w:val="24"/>
              </w:rPr>
              <w:t>.</w:t>
            </w:r>
            <w:r>
              <w:rPr>
                <w:rFonts w:ascii="Times New Roman" w:hAnsi="Times New Roman" w:cs="Times New Roman"/>
                <w:sz w:val="24"/>
                <w:szCs w:val="24"/>
              </w:rPr>
              <w:t>I</w:t>
            </w:r>
            <w:r w:rsidR="00530B48">
              <w:rPr>
                <w:rFonts w:ascii="Times New Roman" w:hAnsi="Times New Roman" w:cs="Times New Roman"/>
                <w:sz w:val="24"/>
                <w:szCs w:val="24"/>
              </w:rPr>
              <w:t>.</w:t>
            </w:r>
            <w:r>
              <w:rPr>
                <w:rFonts w:ascii="Times New Roman" w:hAnsi="Times New Roman" w:cs="Times New Roman"/>
                <w:sz w:val="24"/>
                <w:szCs w:val="24"/>
              </w:rPr>
              <w:t>R</w:t>
            </w:r>
            <w:r w:rsidR="00530B48">
              <w:rPr>
                <w:rFonts w:ascii="Times New Roman" w:hAnsi="Times New Roman" w:cs="Times New Roman"/>
                <w:sz w:val="24"/>
                <w:szCs w:val="24"/>
              </w:rPr>
              <w:t>.</w:t>
            </w:r>
            <w:r>
              <w:rPr>
                <w:rFonts w:ascii="Times New Roman" w:hAnsi="Times New Roman" w:cs="Times New Roman"/>
                <w:sz w:val="24"/>
                <w:szCs w:val="24"/>
              </w:rPr>
              <w:t>D</w:t>
            </w:r>
            <w:r w:rsidR="00530B48">
              <w:rPr>
                <w:rFonts w:ascii="Times New Roman" w:hAnsi="Times New Roman" w:cs="Times New Roman"/>
                <w:sz w:val="24"/>
                <w:szCs w:val="24"/>
              </w:rPr>
              <w:t>.</w:t>
            </w:r>
            <w:r>
              <w:rPr>
                <w:rFonts w:ascii="Times New Roman" w:hAnsi="Times New Roman" w:cs="Times New Roman"/>
                <w:sz w:val="24"/>
                <w:szCs w:val="24"/>
              </w:rPr>
              <w:t xml:space="preserve"> Regions</w:t>
            </w:r>
          </w:p>
        </w:tc>
        <w:tc>
          <w:tcPr>
            <w:tcW w:w="739" w:type="pct"/>
            <w:tcBorders>
              <w:top w:val="single" w:sz="4" w:space="0" w:color="auto"/>
              <w:bottom w:val="single" w:sz="4" w:space="0" w:color="auto"/>
            </w:tcBorders>
          </w:tcPr>
          <w:p w14:paraId="0931057B" w14:textId="77777777" w:rsidR="005A1DDC" w:rsidRPr="00D934DE" w:rsidRDefault="005A1DDC" w:rsidP="005A5C96">
            <w:pPr>
              <w:jc w:val="center"/>
              <w:rPr>
                <w:rFonts w:ascii="Times New Roman" w:hAnsi="Times New Roman" w:cs="Times New Roman"/>
                <w:sz w:val="24"/>
                <w:szCs w:val="24"/>
              </w:rPr>
            </w:pPr>
          </w:p>
        </w:tc>
        <w:tc>
          <w:tcPr>
            <w:tcW w:w="373" w:type="pct"/>
            <w:tcBorders>
              <w:top w:val="single" w:sz="4" w:space="0" w:color="auto"/>
              <w:bottom w:val="single" w:sz="4" w:space="0" w:color="auto"/>
            </w:tcBorders>
          </w:tcPr>
          <w:p w14:paraId="38ABF39C" w14:textId="77777777" w:rsidR="005A1DDC" w:rsidRPr="00D934DE" w:rsidRDefault="005A1DDC" w:rsidP="005A5C96">
            <w:pPr>
              <w:jc w:val="center"/>
              <w:rPr>
                <w:rFonts w:ascii="Times New Roman" w:hAnsi="Times New Roman" w:cs="Times New Roman"/>
                <w:sz w:val="24"/>
                <w:szCs w:val="24"/>
              </w:rPr>
            </w:pPr>
          </w:p>
        </w:tc>
        <w:tc>
          <w:tcPr>
            <w:tcW w:w="610" w:type="pct"/>
            <w:tcBorders>
              <w:top w:val="single" w:sz="4" w:space="0" w:color="auto"/>
              <w:bottom w:val="single" w:sz="4" w:space="0" w:color="auto"/>
            </w:tcBorders>
          </w:tcPr>
          <w:p w14:paraId="37AD7CCB" w14:textId="77777777" w:rsidR="005A1DDC" w:rsidRPr="00D934DE" w:rsidRDefault="005A1DDC" w:rsidP="005A5C96">
            <w:pPr>
              <w:jc w:val="center"/>
              <w:rPr>
                <w:rFonts w:ascii="Times New Roman" w:hAnsi="Times New Roman" w:cs="Times New Roman"/>
                <w:sz w:val="24"/>
                <w:szCs w:val="24"/>
              </w:rPr>
            </w:pPr>
          </w:p>
        </w:tc>
        <w:tc>
          <w:tcPr>
            <w:tcW w:w="594" w:type="pct"/>
            <w:tcBorders>
              <w:top w:val="single" w:sz="4" w:space="0" w:color="auto"/>
              <w:bottom w:val="single" w:sz="4" w:space="0" w:color="auto"/>
            </w:tcBorders>
          </w:tcPr>
          <w:p w14:paraId="1599386A" w14:textId="77777777" w:rsidR="005A1DDC" w:rsidRDefault="005A1DDC" w:rsidP="005A5C96">
            <w:pPr>
              <w:jc w:val="center"/>
              <w:rPr>
                <w:rFonts w:ascii="Times New Roman" w:hAnsi="Times New Roman" w:cs="Times New Roman"/>
                <w:sz w:val="24"/>
                <w:szCs w:val="24"/>
                <w:lang w:val="pl-PL"/>
              </w:rPr>
            </w:pPr>
            <w:r>
              <w:rPr>
                <w:rFonts w:ascii="Times New Roman" w:hAnsi="Times New Roman" w:cs="Times New Roman"/>
                <w:sz w:val="24"/>
                <w:szCs w:val="24"/>
                <w:lang w:val="pl-PL"/>
              </w:rPr>
              <w:t>M-N</w:t>
            </w:r>
          </w:p>
        </w:tc>
        <w:tc>
          <w:tcPr>
            <w:tcW w:w="515" w:type="pct"/>
            <w:tcBorders>
              <w:top w:val="single" w:sz="4" w:space="0" w:color="auto"/>
              <w:bottom w:val="single" w:sz="4" w:space="0" w:color="auto"/>
            </w:tcBorders>
          </w:tcPr>
          <w:p w14:paraId="3215E49E" w14:textId="77777777" w:rsidR="005A1DDC" w:rsidRDefault="005A1DDC" w:rsidP="005A5C96">
            <w:pPr>
              <w:jc w:val="center"/>
              <w:rPr>
                <w:rFonts w:ascii="Times New Roman" w:hAnsi="Times New Roman" w:cs="Times New Roman"/>
                <w:sz w:val="24"/>
                <w:szCs w:val="24"/>
                <w:lang w:val="pl-PL"/>
              </w:rPr>
            </w:pPr>
            <w:r>
              <w:rPr>
                <w:rFonts w:ascii="Times New Roman" w:hAnsi="Times New Roman" w:cs="Times New Roman"/>
                <w:sz w:val="24"/>
                <w:szCs w:val="24"/>
                <w:lang w:val="pl-PL"/>
              </w:rPr>
              <w:t>M-P</w:t>
            </w:r>
          </w:p>
        </w:tc>
        <w:tc>
          <w:tcPr>
            <w:tcW w:w="586" w:type="pct"/>
            <w:tcBorders>
              <w:top w:val="single" w:sz="4" w:space="0" w:color="auto"/>
              <w:bottom w:val="single" w:sz="4" w:space="0" w:color="auto"/>
            </w:tcBorders>
          </w:tcPr>
          <w:p w14:paraId="0CF05E63" w14:textId="77777777" w:rsidR="005A1DDC" w:rsidRDefault="005A1DDC" w:rsidP="005A5C96">
            <w:pPr>
              <w:jc w:val="center"/>
              <w:rPr>
                <w:rFonts w:ascii="Times New Roman" w:hAnsi="Times New Roman" w:cs="Times New Roman"/>
                <w:sz w:val="24"/>
                <w:szCs w:val="24"/>
                <w:lang w:val="pl-PL"/>
              </w:rPr>
            </w:pPr>
            <w:r>
              <w:rPr>
                <w:rFonts w:ascii="Times New Roman" w:hAnsi="Times New Roman" w:cs="Times New Roman"/>
                <w:sz w:val="24"/>
                <w:szCs w:val="24"/>
                <w:lang w:val="pl-PL"/>
              </w:rPr>
              <w:t>N-P</w:t>
            </w:r>
          </w:p>
        </w:tc>
      </w:tr>
      <w:tr w:rsidR="001D24C4" w14:paraId="0E6EF432" w14:textId="77777777" w:rsidTr="00D934DE">
        <w:tc>
          <w:tcPr>
            <w:tcW w:w="1579" w:type="pct"/>
            <w:tcBorders>
              <w:top w:val="single" w:sz="4" w:space="0" w:color="auto"/>
            </w:tcBorders>
          </w:tcPr>
          <w:p w14:paraId="4CF8982D" w14:textId="0A5FBDE4"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North America</w:t>
            </w:r>
          </w:p>
        </w:tc>
        <w:tc>
          <w:tcPr>
            <w:tcW w:w="739" w:type="pct"/>
            <w:tcBorders>
              <w:top w:val="single" w:sz="4" w:space="0" w:color="auto"/>
            </w:tcBorders>
          </w:tcPr>
          <w:p w14:paraId="77F2D461" w14:textId="16047E04"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184.31</w:t>
            </w:r>
            <w:r w:rsidRPr="000170CA">
              <w:rPr>
                <w:rFonts w:ascii="Times New Roman" w:hAnsi="Times New Roman" w:cs="Times New Roman"/>
                <w:sz w:val="24"/>
                <w:szCs w:val="24"/>
                <w:vertAlign w:val="subscript"/>
                <w:lang w:val="pl-PL"/>
              </w:rPr>
              <w:t>(49)</w:t>
            </w:r>
          </w:p>
        </w:tc>
        <w:tc>
          <w:tcPr>
            <w:tcW w:w="373" w:type="pct"/>
            <w:tcBorders>
              <w:top w:val="single" w:sz="4" w:space="0" w:color="auto"/>
            </w:tcBorders>
          </w:tcPr>
          <w:p w14:paraId="39CA8BDE" w14:textId="45631D0B"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.929</w:t>
            </w:r>
          </w:p>
        </w:tc>
        <w:tc>
          <w:tcPr>
            <w:tcW w:w="610" w:type="pct"/>
            <w:tcBorders>
              <w:top w:val="single" w:sz="4" w:space="0" w:color="auto"/>
            </w:tcBorders>
          </w:tcPr>
          <w:p w14:paraId="2A649C97" w14:textId="065E14AD"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.076</w:t>
            </w:r>
          </w:p>
        </w:tc>
        <w:tc>
          <w:tcPr>
            <w:tcW w:w="594" w:type="pct"/>
            <w:tcBorders>
              <w:top w:val="single" w:sz="4" w:space="0" w:color="auto"/>
            </w:tcBorders>
          </w:tcPr>
          <w:p w14:paraId="70D817A2" w14:textId="6401A3A6"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.60</w:t>
            </w:r>
            <w:r w:rsidR="00C76BC4">
              <w:rPr>
                <w:rFonts w:ascii="Times New Roman" w:hAnsi="Times New Roman" w:cs="Times New Roman"/>
                <w:sz w:val="24"/>
                <w:szCs w:val="24"/>
                <w:lang w:val="pl-PL"/>
              </w:rPr>
              <w:t>(.70)</w:t>
            </w:r>
          </w:p>
        </w:tc>
        <w:tc>
          <w:tcPr>
            <w:tcW w:w="515" w:type="pct"/>
            <w:tcBorders>
              <w:top w:val="single" w:sz="4" w:space="0" w:color="auto"/>
            </w:tcBorders>
          </w:tcPr>
          <w:p w14:paraId="2D0F8655" w14:textId="07B97C6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.53</w:t>
            </w:r>
            <w:r w:rsidR="00C76BC4">
              <w:rPr>
                <w:rFonts w:ascii="Times New Roman" w:hAnsi="Times New Roman" w:cs="Times New Roman"/>
                <w:sz w:val="24"/>
                <w:szCs w:val="24"/>
                <w:lang w:val="pl-PL"/>
              </w:rPr>
              <w:t>(.71)</w:t>
            </w:r>
          </w:p>
        </w:tc>
        <w:tc>
          <w:tcPr>
            <w:tcW w:w="586" w:type="pct"/>
            <w:tcBorders>
              <w:top w:val="single" w:sz="4" w:space="0" w:color="auto"/>
            </w:tcBorders>
          </w:tcPr>
          <w:p w14:paraId="47A134AF" w14:textId="60993435"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.40</w:t>
            </w:r>
            <w:r w:rsidR="00C76BC4">
              <w:rPr>
                <w:rFonts w:ascii="Times New Roman" w:hAnsi="Times New Roman" w:cs="Times New Roman"/>
                <w:sz w:val="24"/>
                <w:szCs w:val="24"/>
                <w:lang w:val="pl-PL"/>
              </w:rPr>
              <w:t>(.47)</w:t>
            </w:r>
          </w:p>
        </w:tc>
      </w:tr>
      <w:tr w:rsidR="001D24C4" w14:paraId="64D534C8" w14:textId="77777777" w:rsidTr="00D934DE">
        <w:tc>
          <w:tcPr>
            <w:tcW w:w="1579" w:type="pct"/>
          </w:tcPr>
          <w:p w14:paraId="519AD4BD" w14:textId="4C5EB711"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Oceania</w:t>
            </w:r>
          </w:p>
        </w:tc>
        <w:tc>
          <w:tcPr>
            <w:tcW w:w="739" w:type="pct"/>
          </w:tcPr>
          <w:p w14:paraId="3BE047CD" w14:textId="68A1E848"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187.27</w:t>
            </w:r>
            <w:r w:rsidRPr="000170CA">
              <w:rPr>
                <w:rFonts w:ascii="Times New Roman" w:hAnsi="Times New Roman" w:cs="Times New Roman"/>
                <w:sz w:val="24"/>
                <w:szCs w:val="24"/>
                <w:vertAlign w:val="subscript"/>
                <w:lang w:val="pl-PL"/>
              </w:rPr>
              <w:t>(50)</w:t>
            </w:r>
          </w:p>
        </w:tc>
        <w:tc>
          <w:tcPr>
            <w:tcW w:w="373" w:type="pct"/>
          </w:tcPr>
          <w:p w14:paraId="262F67F4" w14:textId="2658FB95"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.935</w:t>
            </w:r>
          </w:p>
        </w:tc>
        <w:tc>
          <w:tcPr>
            <w:tcW w:w="610" w:type="pct"/>
          </w:tcPr>
          <w:p w14:paraId="03B3C560" w14:textId="3EB84C69"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.074</w:t>
            </w:r>
          </w:p>
        </w:tc>
        <w:tc>
          <w:tcPr>
            <w:tcW w:w="594" w:type="pct"/>
          </w:tcPr>
          <w:p w14:paraId="22A79D2A" w14:textId="5EC53D61"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.57</w:t>
            </w:r>
            <w:r w:rsidR="00C76BC4">
              <w:rPr>
                <w:rFonts w:ascii="Times New Roman" w:hAnsi="Times New Roman" w:cs="Times New Roman"/>
                <w:sz w:val="24"/>
                <w:szCs w:val="24"/>
                <w:lang w:val="pl-PL"/>
              </w:rPr>
              <w:t>(.67)</w:t>
            </w:r>
          </w:p>
        </w:tc>
        <w:tc>
          <w:tcPr>
            <w:tcW w:w="515" w:type="pct"/>
          </w:tcPr>
          <w:p w14:paraId="13450AF5" w14:textId="25A84ED1"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.61</w:t>
            </w:r>
            <w:r w:rsidR="00C76BC4">
              <w:rPr>
                <w:rFonts w:ascii="Times New Roman" w:hAnsi="Times New Roman" w:cs="Times New Roman"/>
                <w:sz w:val="24"/>
                <w:szCs w:val="24"/>
                <w:lang w:val="pl-PL"/>
              </w:rPr>
              <w:t>(.80)</w:t>
            </w:r>
          </w:p>
        </w:tc>
        <w:tc>
          <w:tcPr>
            <w:tcW w:w="586" w:type="pct"/>
          </w:tcPr>
          <w:p w14:paraId="5AC22368" w14:textId="149160C4"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.42</w:t>
            </w:r>
            <w:r w:rsidR="00C76BC4">
              <w:rPr>
                <w:rFonts w:ascii="Times New Roman" w:hAnsi="Times New Roman" w:cs="Times New Roman"/>
                <w:sz w:val="24"/>
                <w:szCs w:val="24"/>
                <w:lang w:val="pl-PL"/>
              </w:rPr>
              <w:t>(.44)</w:t>
            </w:r>
          </w:p>
        </w:tc>
      </w:tr>
      <w:tr w:rsidR="001D24C4" w14:paraId="5B8ADE35" w14:textId="77777777" w:rsidTr="00D934DE">
        <w:tc>
          <w:tcPr>
            <w:tcW w:w="1579" w:type="pct"/>
            <w:tcBorders>
              <w:bottom w:val="single" w:sz="4" w:space="0" w:color="auto"/>
            </w:tcBorders>
          </w:tcPr>
          <w:p w14:paraId="6256BAFD"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Western Europe</w:t>
            </w:r>
          </w:p>
        </w:tc>
        <w:tc>
          <w:tcPr>
            <w:tcW w:w="739" w:type="pct"/>
            <w:tcBorders>
              <w:bottom w:val="single" w:sz="4" w:space="0" w:color="auto"/>
            </w:tcBorders>
          </w:tcPr>
          <w:p w14:paraId="3450700D"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545.87</w:t>
            </w:r>
            <w:r w:rsidRPr="000170CA">
              <w:rPr>
                <w:rFonts w:ascii="Times New Roman" w:hAnsi="Times New Roman" w:cs="Times New Roman"/>
                <w:sz w:val="24"/>
                <w:szCs w:val="24"/>
                <w:vertAlign w:val="subscript"/>
                <w:lang w:val="pl-PL"/>
              </w:rPr>
              <w:t>(50)</w:t>
            </w:r>
          </w:p>
        </w:tc>
        <w:tc>
          <w:tcPr>
            <w:tcW w:w="373" w:type="pct"/>
            <w:tcBorders>
              <w:bottom w:val="single" w:sz="4" w:space="0" w:color="auto"/>
            </w:tcBorders>
          </w:tcPr>
          <w:p w14:paraId="0CE76B08"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.921</w:t>
            </w:r>
          </w:p>
        </w:tc>
        <w:tc>
          <w:tcPr>
            <w:tcW w:w="610" w:type="pct"/>
            <w:tcBorders>
              <w:bottom w:val="single" w:sz="4" w:space="0" w:color="auto"/>
            </w:tcBorders>
          </w:tcPr>
          <w:p w14:paraId="2501D040"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.075</w:t>
            </w:r>
          </w:p>
        </w:tc>
        <w:tc>
          <w:tcPr>
            <w:tcW w:w="594" w:type="pct"/>
            <w:tcBorders>
              <w:bottom w:val="single" w:sz="4" w:space="0" w:color="auto"/>
            </w:tcBorders>
          </w:tcPr>
          <w:p w14:paraId="519EDF85" w14:textId="590A74BB"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.52</w:t>
            </w:r>
            <w:r w:rsidR="00597D2B">
              <w:rPr>
                <w:rFonts w:ascii="Times New Roman" w:hAnsi="Times New Roman" w:cs="Times New Roman"/>
                <w:sz w:val="24"/>
                <w:szCs w:val="24"/>
                <w:lang w:val="pl-PL"/>
              </w:rPr>
              <w:t>(.60)</w:t>
            </w:r>
          </w:p>
        </w:tc>
        <w:tc>
          <w:tcPr>
            <w:tcW w:w="515" w:type="pct"/>
            <w:tcBorders>
              <w:bottom w:val="single" w:sz="4" w:space="0" w:color="auto"/>
            </w:tcBorders>
          </w:tcPr>
          <w:p w14:paraId="56F1DAF7" w14:textId="4846B12D"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.55</w:t>
            </w:r>
            <w:r w:rsidR="00597D2B">
              <w:rPr>
                <w:rFonts w:ascii="Times New Roman" w:hAnsi="Times New Roman" w:cs="Times New Roman"/>
                <w:sz w:val="24"/>
                <w:szCs w:val="24"/>
                <w:lang w:val="pl-PL"/>
              </w:rPr>
              <w:t>(.73)</w:t>
            </w:r>
          </w:p>
        </w:tc>
        <w:tc>
          <w:tcPr>
            <w:tcW w:w="586" w:type="pct"/>
            <w:tcBorders>
              <w:bottom w:val="single" w:sz="4" w:space="0" w:color="auto"/>
            </w:tcBorders>
          </w:tcPr>
          <w:p w14:paraId="176A13EB" w14:textId="15B2B26B"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.38</w:t>
            </w:r>
            <w:r w:rsidR="00597D2B">
              <w:rPr>
                <w:rFonts w:ascii="Times New Roman" w:hAnsi="Times New Roman" w:cs="Times New Roman"/>
                <w:sz w:val="24"/>
                <w:szCs w:val="24"/>
                <w:lang w:val="pl-PL"/>
              </w:rPr>
              <w:t>(.42)</w:t>
            </w:r>
          </w:p>
        </w:tc>
      </w:tr>
      <w:tr w:rsidR="001D24C4" w:rsidRPr="00CD6AC3" w14:paraId="0FCBE23F" w14:textId="77777777" w:rsidTr="00D934DE">
        <w:tc>
          <w:tcPr>
            <w:tcW w:w="1579" w:type="pct"/>
            <w:tcBorders>
              <w:top w:val="single" w:sz="4" w:space="0" w:color="auto"/>
              <w:bottom w:val="single" w:sz="4" w:space="0" w:color="auto"/>
            </w:tcBorders>
          </w:tcPr>
          <w:p w14:paraId="797B8E29" w14:textId="430F863A" w:rsidR="001D24C4" w:rsidRPr="00A74356" w:rsidRDefault="001D24C4" w:rsidP="001D24C4">
            <w:pPr>
              <w:rPr>
                <w:rFonts w:ascii="Times New Roman" w:hAnsi="Times New Roman" w:cs="Times New Roman"/>
                <w:sz w:val="24"/>
                <w:szCs w:val="24"/>
                <w:lang w:val="it-IT"/>
              </w:rPr>
            </w:pPr>
            <w:r w:rsidRPr="00A74356">
              <w:rPr>
                <w:rFonts w:ascii="Times New Roman" w:hAnsi="Times New Roman" w:cs="Times New Roman"/>
                <w:sz w:val="24"/>
                <w:szCs w:val="24"/>
                <w:lang w:val="it-IT"/>
              </w:rPr>
              <w:t>Non-W.E.I.R.D. Regions</w:t>
            </w:r>
          </w:p>
        </w:tc>
        <w:tc>
          <w:tcPr>
            <w:tcW w:w="739" w:type="pct"/>
            <w:tcBorders>
              <w:top w:val="single" w:sz="4" w:space="0" w:color="auto"/>
              <w:bottom w:val="single" w:sz="4" w:space="0" w:color="auto"/>
            </w:tcBorders>
          </w:tcPr>
          <w:p w14:paraId="1409C537" w14:textId="77777777" w:rsidR="001D24C4" w:rsidRPr="00A74356" w:rsidRDefault="001D24C4" w:rsidP="001D24C4">
            <w:pPr>
              <w:jc w:val="center"/>
              <w:rPr>
                <w:rFonts w:ascii="Times New Roman" w:hAnsi="Times New Roman" w:cs="Times New Roman"/>
                <w:sz w:val="24"/>
                <w:szCs w:val="24"/>
                <w:lang w:val="it-IT"/>
              </w:rPr>
            </w:pPr>
          </w:p>
        </w:tc>
        <w:tc>
          <w:tcPr>
            <w:tcW w:w="373" w:type="pct"/>
            <w:tcBorders>
              <w:top w:val="single" w:sz="4" w:space="0" w:color="auto"/>
              <w:bottom w:val="single" w:sz="4" w:space="0" w:color="auto"/>
            </w:tcBorders>
          </w:tcPr>
          <w:p w14:paraId="55DF8E72" w14:textId="77777777" w:rsidR="001D24C4" w:rsidRPr="00A74356" w:rsidRDefault="001D24C4" w:rsidP="001D24C4">
            <w:pPr>
              <w:jc w:val="center"/>
              <w:rPr>
                <w:rFonts w:ascii="Times New Roman" w:hAnsi="Times New Roman" w:cs="Times New Roman"/>
                <w:sz w:val="24"/>
                <w:szCs w:val="24"/>
                <w:lang w:val="it-IT"/>
              </w:rPr>
            </w:pPr>
          </w:p>
        </w:tc>
        <w:tc>
          <w:tcPr>
            <w:tcW w:w="610" w:type="pct"/>
            <w:tcBorders>
              <w:top w:val="single" w:sz="4" w:space="0" w:color="auto"/>
              <w:bottom w:val="single" w:sz="4" w:space="0" w:color="auto"/>
            </w:tcBorders>
          </w:tcPr>
          <w:p w14:paraId="7C687F7B" w14:textId="77777777" w:rsidR="001D24C4" w:rsidRPr="00A74356" w:rsidRDefault="001D24C4" w:rsidP="001D24C4">
            <w:pPr>
              <w:jc w:val="center"/>
              <w:rPr>
                <w:rFonts w:ascii="Times New Roman" w:hAnsi="Times New Roman" w:cs="Times New Roman"/>
                <w:sz w:val="24"/>
                <w:szCs w:val="24"/>
                <w:lang w:val="it-IT"/>
              </w:rPr>
            </w:pPr>
          </w:p>
        </w:tc>
        <w:tc>
          <w:tcPr>
            <w:tcW w:w="594" w:type="pct"/>
            <w:tcBorders>
              <w:top w:val="single" w:sz="4" w:space="0" w:color="auto"/>
              <w:bottom w:val="single" w:sz="4" w:space="0" w:color="auto"/>
            </w:tcBorders>
          </w:tcPr>
          <w:p w14:paraId="4FEF8A3E" w14:textId="77777777" w:rsidR="001D24C4" w:rsidRPr="00A74356" w:rsidRDefault="001D24C4" w:rsidP="001D24C4">
            <w:pPr>
              <w:jc w:val="center"/>
              <w:rPr>
                <w:rFonts w:ascii="Times New Roman" w:hAnsi="Times New Roman" w:cs="Times New Roman"/>
                <w:sz w:val="24"/>
                <w:szCs w:val="24"/>
                <w:lang w:val="it-IT"/>
              </w:rPr>
            </w:pPr>
          </w:p>
        </w:tc>
        <w:tc>
          <w:tcPr>
            <w:tcW w:w="515" w:type="pct"/>
            <w:tcBorders>
              <w:top w:val="single" w:sz="4" w:space="0" w:color="auto"/>
              <w:bottom w:val="single" w:sz="4" w:space="0" w:color="auto"/>
            </w:tcBorders>
          </w:tcPr>
          <w:p w14:paraId="33975067" w14:textId="77777777" w:rsidR="001D24C4" w:rsidRPr="00A74356" w:rsidRDefault="001D24C4" w:rsidP="001D24C4">
            <w:pPr>
              <w:jc w:val="center"/>
              <w:rPr>
                <w:rFonts w:ascii="Times New Roman" w:hAnsi="Times New Roman" w:cs="Times New Roman"/>
                <w:sz w:val="24"/>
                <w:szCs w:val="24"/>
                <w:lang w:val="it-IT"/>
              </w:rPr>
            </w:pPr>
          </w:p>
        </w:tc>
        <w:tc>
          <w:tcPr>
            <w:tcW w:w="586" w:type="pct"/>
            <w:tcBorders>
              <w:top w:val="single" w:sz="4" w:space="0" w:color="auto"/>
              <w:bottom w:val="single" w:sz="4" w:space="0" w:color="auto"/>
            </w:tcBorders>
          </w:tcPr>
          <w:p w14:paraId="4EF45E20" w14:textId="77777777" w:rsidR="001D24C4" w:rsidRPr="00A74356" w:rsidRDefault="001D24C4" w:rsidP="001D24C4">
            <w:pPr>
              <w:jc w:val="center"/>
              <w:rPr>
                <w:rFonts w:ascii="Times New Roman" w:hAnsi="Times New Roman" w:cs="Times New Roman"/>
                <w:sz w:val="24"/>
                <w:szCs w:val="24"/>
                <w:lang w:val="it-IT"/>
              </w:rPr>
            </w:pPr>
          </w:p>
        </w:tc>
      </w:tr>
      <w:tr w:rsidR="001D24C4" w14:paraId="649204CD" w14:textId="77777777" w:rsidTr="00D934DE">
        <w:tc>
          <w:tcPr>
            <w:tcW w:w="1579" w:type="pct"/>
            <w:tcBorders>
              <w:top w:val="single" w:sz="4" w:space="0" w:color="auto"/>
            </w:tcBorders>
          </w:tcPr>
          <w:p w14:paraId="1BB33E97"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Asia</w:t>
            </w:r>
          </w:p>
        </w:tc>
        <w:tc>
          <w:tcPr>
            <w:tcW w:w="739" w:type="pct"/>
            <w:tcBorders>
              <w:top w:val="single" w:sz="4" w:space="0" w:color="auto"/>
            </w:tcBorders>
          </w:tcPr>
          <w:p w14:paraId="4674E712"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630.23</w:t>
            </w:r>
            <w:r w:rsidRPr="000170CA">
              <w:rPr>
                <w:rFonts w:ascii="Times New Roman" w:hAnsi="Times New Roman" w:cs="Times New Roman"/>
                <w:sz w:val="24"/>
                <w:szCs w:val="24"/>
                <w:vertAlign w:val="subscript"/>
                <w:lang w:val="pl-PL"/>
              </w:rPr>
              <w:t>(50)</w:t>
            </w:r>
          </w:p>
        </w:tc>
        <w:tc>
          <w:tcPr>
            <w:tcW w:w="373" w:type="pct"/>
            <w:tcBorders>
              <w:top w:val="single" w:sz="4" w:space="0" w:color="auto"/>
            </w:tcBorders>
          </w:tcPr>
          <w:p w14:paraId="0DD16A92"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.923</w:t>
            </w:r>
          </w:p>
        </w:tc>
        <w:tc>
          <w:tcPr>
            <w:tcW w:w="610" w:type="pct"/>
            <w:tcBorders>
              <w:top w:val="single" w:sz="4" w:space="0" w:color="auto"/>
            </w:tcBorders>
          </w:tcPr>
          <w:p w14:paraId="35F20C07"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.067</w:t>
            </w:r>
          </w:p>
        </w:tc>
        <w:tc>
          <w:tcPr>
            <w:tcW w:w="594" w:type="pct"/>
            <w:tcBorders>
              <w:top w:val="single" w:sz="4" w:space="0" w:color="auto"/>
            </w:tcBorders>
          </w:tcPr>
          <w:p w14:paraId="21C429BC" w14:textId="116624EB"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.42</w:t>
            </w:r>
            <w:r w:rsidR="00CB0697">
              <w:rPr>
                <w:rFonts w:ascii="Times New Roman" w:hAnsi="Times New Roman" w:cs="Times New Roman"/>
                <w:sz w:val="24"/>
                <w:szCs w:val="24"/>
                <w:lang w:val="pl-PL"/>
              </w:rPr>
              <w:t>(.50)</w:t>
            </w:r>
          </w:p>
        </w:tc>
        <w:tc>
          <w:tcPr>
            <w:tcW w:w="515" w:type="pct"/>
            <w:tcBorders>
              <w:top w:val="single" w:sz="4" w:space="0" w:color="auto"/>
            </w:tcBorders>
          </w:tcPr>
          <w:p w14:paraId="7D81C5D1" w14:textId="4D383549"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.54</w:t>
            </w:r>
            <w:r w:rsidR="00CB0697">
              <w:rPr>
                <w:rFonts w:ascii="Times New Roman" w:hAnsi="Times New Roman" w:cs="Times New Roman"/>
                <w:sz w:val="24"/>
                <w:szCs w:val="24"/>
                <w:lang w:val="pl-PL"/>
              </w:rPr>
              <w:t>(.72)</w:t>
            </w:r>
          </w:p>
        </w:tc>
        <w:tc>
          <w:tcPr>
            <w:tcW w:w="586" w:type="pct"/>
            <w:tcBorders>
              <w:top w:val="single" w:sz="4" w:space="0" w:color="auto"/>
            </w:tcBorders>
          </w:tcPr>
          <w:p w14:paraId="768EEFCA" w14:textId="26486011"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.30</w:t>
            </w:r>
            <w:r w:rsidR="00CB0697">
              <w:rPr>
                <w:rFonts w:ascii="Times New Roman" w:hAnsi="Times New Roman" w:cs="Times New Roman"/>
                <w:sz w:val="24"/>
                <w:szCs w:val="24"/>
                <w:lang w:val="pl-PL"/>
              </w:rPr>
              <w:t>(.39)</w:t>
            </w:r>
          </w:p>
        </w:tc>
      </w:tr>
      <w:tr w:rsidR="001D24C4" w14:paraId="54193CCC" w14:textId="77777777" w:rsidTr="00D934DE">
        <w:tc>
          <w:tcPr>
            <w:tcW w:w="1579" w:type="pct"/>
          </w:tcPr>
          <w:p w14:paraId="50CF2661" w14:textId="243E8C2D"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Middle East</w:t>
            </w:r>
          </w:p>
        </w:tc>
        <w:tc>
          <w:tcPr>
            <w:tcW w:w="739" w:type="pct"/>
          </w:tcPr>
          <w:p w14:paraId="36004562" w14:textId="0E944E0D"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258.55</w:t>
            </w:r>
            <w:r w:rsidRPr="000170CA">
              <w:rPr>
                <w:rFonts w:ascii="Times New Roman" w:hAnsi="Times New Roman" w:cs="Times New Roman"/>
                <w:sz w:val="24"/>
                <w:szCs w:val="24"/>
                <w:vertAlign w:val="subscript"/>
                <w:lang w:val="pl-PL"/>
              </w:rPr>
              <w:t>(51)</w:t>
            </w:r>
          </w:p>
        </w:tc>
        <w:tc>
          <w:tcPr>
            <w:tcW w:w="373" w:type="pct"/>
          </w:tcPr>
          <w:p w14:paraId="43729AE4" w14:textId="6A8308EF"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.947</w:t>
            </w:r>
          </w:p>
        </w:tc>
        <w:tc>
          <w:tcPr>
            <w:tcW w:w="610" w:type="pct"/>
          </w:tcPr>
          <w:p w14:paraId="1EACF1F3" w14:textId="3FFAAC3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.062</w:t>
            </w:r>
          </w:p>
        </w:tc>
        <w:tc>
          <w:tcPr>
            <w:tcW w:w="594" w:type="pct"/>
          </w:tcPr>
          <w:p w14:paraId="6BCAB7F0" w14:textId="29BA8B0D"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.42</w:t>
            </w:r>
            <w:r w:rsidR="00597D2B">
              <w:rPr>
                <w:rFonts w:ascii="Times New Roman" w:hAnsi="Times New Roman" w:cs="Times New Roman"/>
                <w:sz w:val="24"/>
                <w:szCs w:val="24"/>
                <w:lang w:val="pl-PL"/>
              </w:rPr>
              <w:t>(.47)</w:t>
            </w:r>
          </w:p>
        </w:tc>
        <w:tc>
          <w:tcPr>
            <w:tcW w:w="515" w:type="pct"/>
          </w:tcPr>
          <w:p w14:paraId="5AFF6906" w14:textId="25CC7CA6"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.66</w:t>
            </w:r>
            <w:r w:rsidR="00597D2B">
              <w:rPr>
                <w:rFonts w:ascii="Times New Roman" w:hAnsi="Times New Roman" w:cs="Times New Roman"/>
                <w:sz w:val="24"/>
                <w:szCs w:val="24"/>
                <w:lang w:val="pl-PL"/>
              </w:rPr>
              <w:t>(.83)</w:t>
            </w:r>
          </w:p>
        </w:tc>
        <w:tc>
          <w:tcPr>
            <w:tcW w:w="586" w:type="pct"/>
          </w:tcPr>
          <w:p w14:paraId="136CE852" w14:textId="1127273D"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.36</w:t>
            </w:r>
            <w:r w:rsidR="00597D2B">
              <w:rPr>
                <w:rFonts w:ascii="Times New Roman" w:hAnsi="Times New Roman" w:cs="Times New Roman"/>
                <w:sz w:val="24"/>
                <w:szCs w:val="24"/>
                <w:lang w:val="pl-PL"/>
              </w:rPr>
              <w:t>(.42)</w:t>
            </w:r>
          </w:p>
        </w:tc>
      </w:tr>
      <w:tr w:rsidR="001D24C4" w14:paraId="34034509" w14:textId="77777777" w:rsidTr="00D934DE">
        <w:tc>
          <w:tcPr>
            <w:tcW w:w="1579" w:type="pct"/>
          </w:tcPr>
          <w:p w14:paraId="673E41FD" w14:textId="1D388A66"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Non-western Europe</w:t>
            </w:r>
          </w:p>
        </w:tc>
        <w:tc>
          <w:tcPr>
            <w:tcW w:w="739" w:type="pct"/>
          </w:tcPr>
          <w:p w14:paraId="5A76659E" w14:textId="1D223FCD"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1130.84</w:t>
            </w:r>
            <w:r w:rsidRPr="000170CA">
              <w:rPr>
                <w:rFonts w:ascii="Times New Roman" w:hAnsi="Times New Roman" w:cs="Times New Roman"/>
                <w:sz w:val="24"/>
                <w:szCs w:val="24"/>
                <w:vertAlign w:val="subscript"/>
                <w:lang w:val="pl-PL"/>
              </w:rPr>
              <w:t>(51)</w:t>
            </w:r>
          </w:p>
        </w:tc>
        <w:tc>
          <w:tcPr>
            <w:tcW w:w="373" w:type="pct"/>
          </w:tcPr>
          <w:p w14:paraId="0B254F05" w14:textId="45F65FA8"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.921</w:t>
            </w:r>
          </w:p>
        </w:tc>
        <w:tc>
          <w:tcPr>
            <w:tcW w:w="610" w:type="pct"/>
          </w:tcPr>
          <w:p w14:paraId="31552685" w14:textId="17C0951D"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.080</w:t>
            </w:r>
          </w:p>
        </w:tc>
        <w:tc>
          <w:tcPr>
            <w:tcW w:w="594" w:type="pct"/>
          </w:tcPr>
          <w:p w14:paraId="2AB37C88" w14:textId="19CEDECB"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.53</w:t>
            </w:r>
            <w:r w:rsidR="00953D4D">
              <w:rPr>
                <w:rFonts w:ascii="Times New Roman" w:hAnsi="Times New Roman" w:cs="Times New Roman"/>
                <w:sz w:val="24"/>
                <w:szCs w:val="24"/>
                <w:lang w:val="pl-PL"/>
              </w:rPr>
              <w:t>(.60)</w:t>
            </w:r>
          </w:p>
        </w:tc>
        <w:tc>
          <w:tcPr>
            <w:tcW w:w="515" w:type="pct"/>
          </w:tcPr>
          <w:p w14:paraId="42BD3A6F" w14:textId="0400CAF8"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.56</w:t>
            </w:r>
            <w:r w:rsidR="00953D4D">
              <w:rPr>
                <w:rFonts w:ascii="Times New Roman" w:hAnsi="Times New Roman" w:cs="Times New Roman"/>
                <w:sz w:val="24"/>
                <w:szCs w:val="24"/>
                <w:lang w:val="pl-PL"/>
              </w:rPr>
              <w:t>(.68)</w:t>
            </w:r>
          </w:p>
        </w:tc>
        <w:tc>
          <w:tcPr>
            <w:tcW w:w="586" w:type="pct"/>
          </w:tcPr>
          <w:p w14:paraId="707783AC" w14:textId="3DD7E32F"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.43</w:t>
            </w:r>
            <w:r w:rsidR="00953D4D">
              <w:rPr>
                <w:rFonts w:ascii="Times New Roman" w:hAnsi="Times New Roman" w:cs="Times New Roman"/>
                <w:sz w:val="24"/>
                <w:szCs w:val="24"/>
                <w:lang w:val="pl-PL"/>
              </w:rPr>
              <w:t>(.49)</w:t>
            </w:r>
          </w:p>
        </w:tc>
      </w:tr>
      <w:tr w:rsidR="001D24C4" w14:paraId="38603495" w14:textId="77777777" w:rsidTr="00D934DE">
        <w:tc>
          <w:tcPr>
            <w:tcW w:w="1579" w:type="pct"/>
          </w:tcPr>
          <w:p w14:paraId="7C7C454E"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South America</w:t>
            </w:r>
          </w:p>
        </w:tc>
        <w:tc>
          <w:tcPr>
            <w:tcW w:w="739" w:type="pct"/>
          </w:tcPr>
          <w:p w14:paraId="467BB5C6"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312.44</w:t>
            </w:r>
            <w:r w:rsidRPr="000170CA">
              <w:rPr>
                <w:rFonts w:ascii="Times New Roman" w:hAnsi="Times New Roman" w:cs="Times New Roman"/>
                <w:sz w:val="24"/>
                <w:szCs w:val="24"/>
                <w:vertAlign w:val="subscript"/>
                <w:lang w:val="pl-PL"/>
              </w:rPr>
              <w:t>(51)</w:t>
            </w:r>
          </w:p>
        </w:tc>
        <w:tc>
          <w:tcPr>
            <w:tcW w:w="373" w:type="pct"/>
          </w:tcPr>
          <w:p w14:paraId="12F95143"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.933</w:t>
            </w:r>
          </w:p>
        </w:tc>
        <w:tc>
          <w:tcPr>
            <w:tcW w:w="610" w:type="pct"/>
          </w:tcPr>
          <w:p w14:paraId="01AF3323"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.071</w:t>
            </w:r>
          </w:p>
        </w:tc>
        <w:tc>
          <w:tcPr>
            <w:tcW w:w="594" w:type="pct"/>
          </w:tcPr>
          <w:p w14:paraId="3949773E" w14:textId="6A4BADA6"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.58</w:t>
            </w:r>
            <w:r w:rsidR="00C76BC4">
              <w:rPr>
                <w:rFonts w:ascii="Times New Roman" w:hAnsi="Times New Roman" w:cs="Times New Roman"/>
                <w:sz w:val="24"/>
                <w:szCs w:val="24"/>
                <w:lang w:val="pl-PL"/>
              </w:rPr>
              <w:t>(.65)</w:t>
            </w:r>
          </w:p>
        </w:tc>
        <w:tc>
          <w:tcPr>
            <w:tcW w:w="515" w:type="pct"/>
          </w:tcPr>
          <w:p w14:paraId="527061D6" w14:textId="7FD5549D"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.64</w:t>
            </w:r>
            <w:r w:rsidR="00C76BC4">
              <w:rPr>
                <w:rFonts w:ascii="Times New Roman" w:hAnsi="Times New Roman" w:cs="Times New Roman"/>
                <w:sz w:val="24"/>
                <w:szCs w:val="24"/>
                <w:lang w:val="pl-PL"/>
              </w:rPr>
              <w:t>(.80)</w:t>
            </w:r>
          </w:p>
        </w:tc>
        <w:tc>
          <w:tcPr>
            <w:tcW w:w="586" w:type="pct"/>
          </w:tcPr>
          <w:p w14:paraId="3C663731" w14:textId="32AA7B68"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.45</w:t>
            </w:r>
            <w:r w:rsidR="00C76BC4">
              <w:rPr>
                <w:rFonts w:ascii="Times New Roman" w:hAnsi="Times New Roman" w:cs="Times New Roman"/>
                <w:sz w:val="24"/>
                <w:szCs w:val="24"/>
                <w:lang w:val="pl-PL"/>
              </w:rPr>
              <w:t>(.53)</w:t>
            </w:r>
          </w:p>
        </w:tc>
      </w:tr>
      <w:tr w:rsidR="001D24C4" w14:paraId="02F8AE57" w14:textId="77777777" w:rsidTr="00D934DE">
        <w:tc>
          <w:tcPr>
            <w:tcW w:w="1579" w:type="pct"/>
            <w:tcBorders>
              <w:bottom w:val="single" w:sz="4" w:space="0" w:color="auto"/>
            </w:tcBorders>
          </w:tcPr>
          <w:p w14:paraId="5DCE138A"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Sub-Saharan Africa</w:t>
            </w:r>
          </w:p>
        </w:tc>
        <w:tc>
          <w:tcPr>
            <w:tcW w:w="739" w:type="pct"/>
            <w:tcBorders>
              <w:bottom w:val="single" w:sz="4" w:space="0" w:color="auto"/>
            </w:tcBorders>
          </w:tcPr>
          <w:p w14:paraId="45D0860D"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266.27</w:t>
            </w:r>
            <w:r w:rsidRPr="000170CA">
              <w:rPr>
                <w:rFonts w:ascii="Times New Roman" w:hAnsi="Times New Roman" w:cs="Times New Roman"/>
                <w:sz w:val="24"/>
                <w:szCs w:val="24"/>
                <w:vertAlign w:val="subscript"/>
                <w:lang w:val="pl-PL"/>
              </w:rPr>
              <w:t>(51)</w:t>
            </w:r>
          </w:p>
        </w:tc>
        <w:tc>
          <w:tcPr>
            <w:tcW w:w="373" w:type="pct"/>
            <w:tcBorders>
              <w:bottom w:val="single" w:sz="4" w:space="0" w:color="auto"/>
            </w:tcBorders>
          </w:tcPr>
          <w:p w14:paraId="6BB3704B"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.927</w:t>
            </w:r>
          </w:p>
        </w:tc>
        <w:tc>
          <w:tcPr>
            <w:tcW w:w="610" w:type="pct"/>
            <w:tcBorders>
              <w:bottom w:val="single" w:sz="4" w:space="0" w:color="auto"/>
            </w:tcBorders>
          </w:tcPr>
          <w:p w14:paraId="5DE7E9B3"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.072</w:t>
            </w:r>
          </w:p>
        </w:tc>
        <w:tc>
          <w:tcPr>
            <w:tcW w:w="594" w:type="pct"/>
            <w:tcBorders>
              <w:bottom w:val="single" w:sz="4" w:space="0" w:color="auto"/>
            </w:tcBorders>
          </w:tcPr>
          <w:p w14:paraId="24FD6CFE" w14:textId="518E66D9"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.40</w:t>
            </w:r>
            <w:r w:rsidR="00B00FA5">
              <w:rPr>
                <w:rFonts w:ascii="Times New Roman" w:hAnsi="Times New Roman" w:cs="Times New Roman"/>
                <w:sz w:val="24"/>
                <w:szCs w:val="24"/>
                <w:lang w:val="pl-PL"/>
              </w:rPr>
              <w:t>(</w:t>
            </w:r>
            <w:r w:rsidR="00953D4D">
              <w:rPr>
                <w:rFonts w:ascii="Times New Roman" w:hAnsi="Times New Roman" w:cs="Times New Roman"/>
                <w:sz w:val="24"/>
                <w:szCs w:val="24"/>
                <w:lang w:val="pl-PL"/>
              </w:rPr>
              <w:t>.45</w:t>
            </w:r>
            <w:r w:rsidR="00B00FA5">
              <w:rPr>
                <w:rFonts w:ascii="Times New Roman" w:hAnsi="Times New Roman" w:cs="Times New Roman"/>
                <w:sz w:val="24"/>
                <w:szCs w:val="24"/>
                <w:lang w:val="pl-PL"/>
              </w:rPr>
              <w:t>)</w:t>
            </w:r>
          </w:p>
        </w:tc>
        <w:tc>
          <w:tcPr>
            <w:tcW w:w="515" w:type="pct"/>
            <w:tcBorders>
              <w:bottom w:val="single" w:sz="4" w:space="0" w:color="auto"/>
            </w:tcBorders>
          </w:tcPr>
          <w:p w14:paraId="294B1482" w14:textId="73181EB3"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.52</w:t>
            </w:r>
            <w:r w:rsidR="00953D4D">
              <w:rPr>
                <w:rFonts w:ascii="Times New Roman" w:hAnsi="Times New Roman" w:cs="Times New Roman"/>
                <w:sz w:val="24"/>
                <w:szCs w:val="24"/>
                <w:lang w:val="pl-PL"/>
              </w:rPr>
              <w:t>(.62)</w:t>
            </w:r>
          </w:p>
        </w:tc>
        <w:tc>
          <w:tcPr>
            <w:tcW w:w="586" w:type="pct"/>
            <w:tcBorders>
              <w:bottom w:val="single" w:sz="4" w:space="0" w:color="auto"/>
            </w:tcBorders>
          </w:tcPr>
          <w:p w14:paraId="405E7699" w14:textId="5CB1B60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.38</w:t>
            </w:r>
            <w:r w:rsidR="00953D4D">
              <w:rPr>
                <w:rFonts w:ascii="Times New Roman" w:hAnsi="Times New Roman" w:cs="Times New Roman"/>
                <w:sz w:val="24"/>
                <w:szCs w:val="24"/>
                <w:lang w:val="pl-PL"/>
              </w:rPr>
              <w:t>(.43)</w:t>
            </w:r>
          </w:p>
        </w:tc>
      </w:tr>
    </w:tbl>
    <w:p w14:paraId="76123963" w14:textId="77777777" w:rsidR="001A32A2" w:rsidRDefault="001A32A2" w:rsidP="00886EA5">
      <w:pPr>
        <w:spacing w:after="0" w:line="240" w:lineRule="auto"/>
        <w:rPr>
          <w:rFonts w:ascii="Times New Roman" w:eastAsia="Times New Roman" w:hAnsi="Times New Roman" w:cs="Times New Roman"/>
          <w:bCs/>
          <w:i/>
          <w:iCs/>
          <w:sz w:val="24"/>
          <w:szCs w:val="24"/>
          <w:lang w:val="en-GB"/>
        </w:rPr>
      </w:pPr>
    </w:p>
    <w:p w14:paraId="19450285" w14:textId="1C0D72EF" w:rsidR="005A1DDC" w:rsidRPr="004B2481" w:rsidRDefault="005A1DDC" w:rsidP="00886EA5">
      <w:pPr>
        <w:spacing w:after="0" w:line="240" w:lineRule="auto"/>
        <w:rPr>
          <w:rFonts w:ascii="Times New Roman" w:eastAsia="Times New Roman" w:hAnsi="Times New Roman" w:cs="Times New Roman"/>
          <w:bCs/>
          <w:sz w:val="24"/>
          <w:szCs w:val="24"/>
          <w:lang w:val="en-GB"/>
        </w:rPr>
      </w:pPr>
      <w:r w:rsidRPr="000170CA">
        <w:rPr>
          <w:rFonts w:ascii="Times New Roman" w:eastAsia="Times New Roman" w:hAnsi="Times New Roman" w:cs="Times New Roman"/>
          <w:bCs/>
          <w:i/>
          <w:iCs/>
          <w:sz w:val="24"/>
          <w:szCs w:val="24"/>
          <w:lang w:val="en-GB"/>
        </w:rPr>
        <w:t>Note</w:t>
      </w:r>
      <w:r>
        <w:rPr>
          <w:rFonts w:ascii="Times New Roman" w:eastAsia="Times New Roman" w:hAnsi="Times New Roman" w:cs="Times New Roman"/>
          <w:bCs/>
          <w:sz w:val="24"/>
          <w:szCs w:val="24"/>
          <w:lang w:val="en-GB"/>
        </w:rPr>
        <w:t xml:space="preserve">. All correlations were significant </w:t>
      </w:r>
      <w:r w:rsidR="00551C5E">
        <w:rPr>
          <w:rFonts w:ascii="Times New Roman" w:eastAsia="Times New Roman" w:hAnsi="Times New Roman" w:cs="Times New Roman"/>
          <w:bCs/>
          <w:sz w:val="24"/>
          <w:szCs w:val="24"/>
          <w:lang w:val="en-GB"/>
        </w:rPr>
        <w:t>(</w:t>
      </w:r>
      <w:r>
        <w:rPr>
          <w:rFonts w:ascii="Times New Roman" w:eastAsia="Times New Roman" w:hAnsi="Times New Roman" w:cs="Times New Roman"/>
          <w:bCs/>
          <w:i/>
          <w:iCs/>
          <w:sz w:val="24"/>
          <w:szCs w:val="24"/>
          <w:lang w:val="en-GB"/>
        </w:rPr>
        <w:t>p</w:t>
      </w:r>
      <w:r>
        <w:rPr>
          <w:rFonts w:ascii="Times New Roman" w:eastAsia="Times New Roman" w:hAnsi="Times New Roman" w:cs="Times New Roman"/>
          <w:bCs/>
          <w:sz w:val="24"/>
          <w:szCs w:val="24"/>
          <w:lang w:val="en-GB"/>
        </w:rPr>
        <w:t xml:space="preserve"> &lt; .001</w:t>
      </w:r>
      <w:r w:rsidR="00551C5E">
        <w:rPr>
          <w:rFonts w:ascii="Times New Roman" w:eastAsia="Times New Roman" w:hAnsi="Times New Roman" w:cs="Times New Roman"/>
          <w:bCs/>
          <w:sz w:val="24"/>
          <w:szCs w:val="24"/>
          <w:lang w:val="en-GB"/>
        </w:rPr>
        <w:t>);</w:t>
      </w:r>
      <w:r w:rsidR="00784010">
        <w:rPr>
          <w:rFonts w:ascii="Times New Roman" w:eastAsia="Times New Roman" w:hAnsi="Times New Roman" w:cs="Times New Roman"/>
          <w:bCs/>
          <w:sz w:val="24"/>
          <w:szCs w:val="24"/>
          <w:lang w:val="en-GB"/>
        </w:rPr>
        <w:t xml:space="preserve"> M = Machiavellianism, P = Psychopathy, N = Narcissism.</w:t>
      </w:r>
      <w:r w:rsidR="00C70AB3">
        <w:rPr>
          <w:rFonts w:ascii="Times New Roman" w:eastAsia="Times New Roman" w:hAnsi="Times New Roman" w:cs="Times New Roman"/>
          <w:bCs/>
          <w:sz w:val="24"/>
          <w:szCs w:val="24"/>
          <w:lang w:val="en-GB"/>
        </w:rPr>
        <w:t xml:space="preserve"> </w:t>
      </w:r>
      <w:r w:rsidR="00597D2B">
        <w:rPr>
          <w:rFonts w:ascii="Times New Roman" w:eastAsia="Times New Roman" w:hAnsi="Times New Roman" w:cs="Times New Roman"/>
          <w:bCs/>
          <w:sz w:val="24"/>
          <w:szCs w:val="24"/>
          <w:lang w:val="en-GB"/>
        </w:rPr>
        <w:t>Standardized c</w:t>
      </w:r>
      <w:r w:rsidR="00C70AB3">
        <w:rPr>
          <w:rFonts w:ascii="Times New Roman" w:eastAsia="Times New Roman" w:hAnsi="Times New Roman" w:cs="Times New Roman"/>
          <w:bCs/>
          <w:sz w:val="24"/>
          <w:szCs w:val="24"/>
          <w:lang w:val="en-GB"/>
        </w:rPr>
        <w:t>orrelations between latent factors are presented in brackets.</w:t>
      </w:r>
    </w:p>
    <w:p w14:paraId="3DF2668D" w14:textId="087D522E" w:rsidR="00734240" w:rsidRPr="005A1DDC" w:rsidRDefault="00734240">
      <w:pPr>
        <w:rPr>
          <w:rFonts w:ascii="Times New Roman" w:hAnsi="Times New Roman" w:cs="Times New Roman"/>
          <w:sz w:val="24"/>
          <w:szCs w:val="24"/>
          <w:lang w:val="en-GB"/>
        </w:rPr>
      </w:pPr>
    </w:p>
    <w:p w14:paraId="50B4C857" w14:textId="0018AB27" w:rsidR="005A1DDC" w:rsidRDefault="005A1D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B3D2B5" w14:textId="77777777" w:rsidR="005A1DDC" w:rsidRDefault="005A1DDC" w:rsidP="005A1DDC">
      <w:pPr>
        <w:spacing w:after="0" w:line="480" w:lineRule="auto"/>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Table 3</w:t>
      </w:r>
    </w:p>
    <w:p w14:paraId="72A72E29" w14:textId="28245000" w:rsidR="005A1DDC" w:rsidRPr="000170CA" w:rsidRDefault="005A1DDC" w:rsidP="005A1DDC">
      <w:pPr>
        <w:spacing w:after="0" w:line="480" w:lineRule="auto"/>
        <w:rPr>
          <w:rFonts w:ascii="Times New Roman" w:eastAsia="Times New Roman" w:hAnsi="Times New Roman" w:cs="Times New Roman"/>
          <w:bCs/>
          <w:i/>
          <w:iCs/>
          <w:sz w:val="24"/>
          <w:szCs w:val="24"/>
          <w:lang w:val="en-GB"/>
        </w:rPr>
      </w:pPr>
      <w:r w:rsidRPr="000170CA">
        <w:rPr>
          <w:rFonts w:ascii="Times New Roman" w:eastAsia="Times New Roman" w:hAnsi="Times New Roman" w:cs="Times New Roman"/>
          <w:bCs/>
          <w:i/>
          <w:iCs/>
          <w:sz w:val="24"/>
          <w:szCs w:val="24"/>
          <w:lang w:val="en-GB"/>
        </w:rPr>
        <w:t xml:space="preserve">Model Fit Indices of the Multigroup Confirmatory Factor Analyses Across </w:t>
      </w:r>
      <w:r w:rsidR="001A6556">
        <w:rPr>
          <w:rFonts w:ascii="Times New Roman" w:eastAsia="Times New Roman" w:hAnsi="Times New Roman" w:cs="Times New Roman"/>
          <w:bCs/>
          <w:i/>
          <w:iCs/>
          <w:sz w:val="24"/>
          <w:szCs w:val="24"/>
          <w:lang w:val="en-GB"/>
        </w:rPr>
        <w:t xml:space="preserve">the </w:t>
      </w:r>
      <w:r w:rsidR="00530B48">
        <w:rPr>
          <w:rFonts w:ascii="Times New Roman" w:eastAsia="Times New Roman" w:hAnsi="Times New Roman" w:cs="Times New Roman"/>
          <w:bCs/>
          <w:i/>
          <w:iCs/>
          <w:sz w:val="24"/>
          <w:szCs w:val="24"/>
          <w:lang w:val="en-GB"/>
        </w:rPr>
        <w:t>Sexes</w:t>
      </w:r>
      <w:r w:rsidR="00530B48" w:rsidRPr="000170CA">
        <w:rPr>
          <w:rFonts w:ascii="Times New Roman" w:eastAsia="Times New Roman" w:hAnsi="Times New Roman" w:cs="Times New Roman"/>
          <w:bCs/>
          <w:i/>
          <w:iCs/>
          <w:sz w:val="24"/>
          <w:szCs w:val="24"/>
          <w:lang w:val="en-GB"/>
        </w:rPr>
        <w:t xml:space="preserve"> </w:t>
      </w:r>
      <w:r w:rsidRPr="000170CA">
        <w:rPr>
          <w:rFonts w:ascii="Times New Roman" w:eastAsia="Times New Roman" w:hAnsi="Times New Roman" w:cs="Times New Roman"/>
          <w:bCs/>
          <w:i/>
          <w:iCs/>
          <w:sz w:val="24"/>
          <w:szCs w:val="24"/>
          <w:lang w:val="en-GB"/>
        </w:rPr>
        <w:t>in Eight World Regions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203"/>
        <w:gridCol w:w="1343"/>
        <w:gridCol w:w="762"/>
        <w:gridCol w:w="1043"/>
      </w:tblGrid>
      <w:tr w:rsidR="005A1DDC" w14:paraId="01DD75EB" w14:textId="77777777" w:rsidTr="00D934DE">
        <w:tc>
          <w:tcPr>
            <w:tcW w:w="0" w:type="auto"/>
            <w:tcBorders>
              <w:top w:val="single" w:sz="4" w:space="0" w:color="auto"/>
              <w:bottom w:val="single" w:sz="4" w:space="0" w:color="auto"/>
            </w:tcBorders>
          </w:tcPr>
          <w:p w14:paraId="12A2D4E2" w14:textId="77777777" w:rsidR="005A1DDC" w:rsidRDefault="005A1DDC" w:rsidP="005A5C96">
            <w:pPr>
              <w:rPr>
                <w:rFonts w:ascii="Times New Roman" w:hAnsi="Times New Roman" w:cs="Times New Roman"/>
                <w:sz w:val="24"/>
                <w:szCs w:val="24"/>
                <w:lang w:val="pl-PL"/>
              </w:rPr>
            </w:pPr>
            <w:bookmarkStart w:id="1" w:name="_Hlk26787058"/>
            <w:r>
              <w:rPr>
                <w:rFonts w:ascii="Times New Roman" w:hAnsi="Times New Roman" w:cs="Times New Roman"/>
                <w:sz w:val="24"/>
                <w:szCs w:val="24"/>
                <w:lang w:val="pl-PL"/>
              </w:rPr>
              <w:t>Region</w:t>
            </w:r>
          </w:p>
        </w:tc>
        <w:tc>
          <w:tcPr>
            <w:tcW w:w="0" w:type="auto"/>
            <w:tcBorders>
              <w:top w:val="single" w:sz="4" w:space="0" w:color="auto"/>
              <w:bottom w:val="single" w:sz="4" w:space="0" w:color="auto"/>
            </w:tcBorders>
          </w:tcPr>
          <w:p w14:paraId="0BCD8A7E" w14:textId="77777777" w:rsidR="005A1DDC" w:rsidRDefault="005A1DDC" w:rsidP="005A5C96">
            <w:pPr>
              <w:jc w:val="center"/>
              <w:rPr>
                <w:rFonts w:ascii="Times New Roman" w:hAnsi="Times New Roman" w:cs="Times New Roman"/>
                <w:sz w:val="24"/>
                <w:szCs w:val="24"/>
                <w:lang w:val="pl-PL"/>
              </w:rPr>
            </w:pPr>
            <w:r>
              <w:rPr>
                <w:rFonts w:ascii="Times New Roman" w:hAnsi="Times New Roman" w:cs="Times New Roman"/>
                <w:sz w:val="24"/>
                <w:szCs w:val="24"/>
                <w:lang w:val="pl-PL"/>
              </w:rPr>
              <w:t>Model</w:t>
            </w:r>
          </w:p>
        </w:tc>
        <w:tc>
          <w:tcPr>
            <w:tcW w:w="0" w:type="auto"/>
            <w:tcBorders>
              <w:top w:val="single" w:sz="4" w:space="0" w:color="auto"/>
              <w:bottom w:val="single" w:sz="4" w:space="0" w:color="auto"/>
            </w:tcBorders>
          </w:tcPr>
          <w:p w14:paraId="6746B393" w14:textId="77777777" w:rsidR="005A1DDC" w:rsidRDefault="005A1DDC" w:rsidP="005A5C96">
            <w:pPr>
              <w:jc w:val="center"/>
              <w:rPr>
                <w:rFonts w:ascii="Times New Roman" w:hAnsi="Times New Roman" w:cs="Times New Roman"/>
                <w:sz w:val="24"/>
                <w:szCs w:val="24"/>
                <w:lang w:val="pl-PL"/>
              </w:rPr>
            </w:pPr>
            <w:r>
              <w:rPr>
                <w:rFonts w:ascii="Times New Roman" w:hAnsi="Times New Roman" w:cs="Times New Roman"/>
                <w:sz w:val="24"/>
                <w:szCs w:val="24"/>
                <w:lang w:val="pl-PL"/>
              </w:rPr>
              <w:t>χ</w:t>
            </w:r>
            <w:r w:rsidRPr="000170CA">
              <w:rPr>
                <w:rFonts w:ascii="Times New Roman" w:hAnsi="Times New Roman" w:cs="Times New Roman"/>
                <w:sz w:val="24"/>
                <w:szCs w:val="24"/>
                <w:vertAlign w:val="superscript"/>
                <w:lang w:val="pl-PL"/>
              </w:rPr>
              <w:t>2</w:t>
            </w:r>
            <w:r w:rsidRPr="000170CA">
              <w:rPr>
                <w:rFonts w:ascii="Times New Roman" w:hAnsi="Times New Roman" w:cs="Times New Roman"/>
                <w:sz w:val="24"/>
                <w:szCs w:val="24"/>
                <w:vertAlign w:val="subscript"/>
                <w:lang w:val="pl-PL"/>
              </w:rPr>
              <w:t>(df)</w:t>
            </w:r>
          </w:p>
        </w:tc>
        <w:tc>
          <w:tcPr>
            <w:tcW w:w="762" w:type="dxa"/>
            <w:tcBorders>
              <w:top w:val="single" w:sz="4" w:space="0" w:color="auto"/>
              <w:bottom w:val="single" w:sz="4" w:space="0" w:color="auto"/>
            </w:tcBorders>
          </w:tcPr>
          <w:p w14:paraId="1E640A43" w14:textId="77777777" w:rsidR="005A1DDC" w:rsidRDefault="005A1DDC" w:rsidP="005A5C96">
            <w:pPr>
              <w:jc w:val="center"/>
              <w:rPr>
                <w:rFonts w:ascii="Times New Roman" w:hAnsi="Times New Roman" w:cs="Times New Roman"/>
                <w:sz w:val="24"/>
                <w:szCs w:val="24"/>
                <w:lang w:val="pl-PL"/>
              </w:rPr>
            </w:pPr>
            <w:r>
              <w:rPr>
                <w:rFonts w:ascii="Times New Roman" w:hAnsi="Times New Roman" w:cs="Times New Roman"/>
                <w:sz w:val="24"/>
                <w:szCs w:val="24"/>
                <w:lang w:val="pl-PL"/>
              </w:rPr>
              <w:t>CFI</w:t>
            </w:r>
          </w:p>
        </w:tc>
        <w:tc>
          <w:tcPr>
            <w:tcW w:w="1043" w:type="dxa"/>
            <w:tcBorders>
              <w:top w:val="single" w:sz="4" w:space="0" w:color="auto"/>
              <w:bottom w:val="single" w:sz="4" w:space="0" w:color="auto"/>
            </w:tcBorders>
          </w:tcPr>
          <w:p w14:paraId="7EEA697A" w14:textId="77777777" w:rsidR="005A1DDC" w:rsidRDefault="005A1DDC" w:rsidP="005A5C96">
            <w:pPr>
              <w:jc w:val="center"/>
              <w:rPr>
                <w:rFonts w:ascii="Times New Roman" w:hAnsi="Times New Roman" w:cs="Times New Roman"/>
                <w:sz w:val="24"/>
                <w:szCs w:val="24"/>
                <w:lang w:val="pl-PL"/>
              </w:rPr>
            </w:pPr>
            <w:r>
              <w:rPr>
                <w:rFonts w:ascii="Times New Roman" w:hAnsi="Times New Roman" w:cs="Times New Roman"/>
                <w:sz w:val="24"/>
                <w:szCs w:val="24"/>
                <w:lang w:val="pl-PL"/>
              </w:rPr>
              <w:t>RMSEA</w:t>
            </w:r>
          </w:p>
        </w:tc>
      </w:tr>
      <w:tr w:rsidR="005A1DDC" w14:paraId="080C1CCA" w14:textId="77777777" w:rsidTr="00D934DE">
        <w:tc>
          <w:tcPr>
            <w:tcW w:w="0" w:type="auto"/>
            <w:tcBorders>
              <w:top w:val="single" w:sz="4" w:space="0" w:color="auto"/>
              <w:bottom w:val="single" w:sz="4" w:space="0" w:color="auto"/>
            </w:tcBorders>
          </w:tcPr>
          <w:p w14:paraId="280170F2" w14:textId="2F3CEB6B" w:rsidR="005A1DDC" w:rsidRDefault="005A1DDC" w:rsidP="005A5C96">
            <w:pPr>
              <w:rPr>
                <w:rFonts w:ascii="Times New Roman" w:hAnsi="Times New Roman" w:cs="Times New Roman"/>
                <w:sz w:val="24"/>
                <w:szCs w:val="24"/>
                <w:lang w:val="pl-PL"/>
              </w:rPr>
            </w:pPr>
            <w:r>
              <w:rPr>
                <w:rFonts w:ascii="Times New Roman" w:hAnsi="Times New Roman" w:cs="Times New Roman"/>
                <w:sz w:val="24"/>
                <w:szCs w:val="24"/>
                <w:lang w:val="pl-PL"/>
              </w:rPr>
              <w:t>W</w:t>
            </w:r>
            <w:r w:rsidR="00530B48">
              <w:rPr>
                <w:rFonts w:ascii="Times New Roman" w:hAnsi="Times New Roman" w:cs="Times New Roman"/>
                <w:sz w:val="24"/>
                <w:szCs w:val="24"/>
                <w:lang w:val="pl-PL"/>
              </w:rPr>
              <w:t>.</w:t>
            </w:r>
            <w:r>
              <w:rPr>
                <w:rFonts w:ascii="Times New Roman" w:hAnsi="Times New Roman" w:cs="Times New Roman"/>
                <w:sz w:val="24"/>
                <w:szCs w:val="24"/>
                <w:lang w:val="pl-PL"/>
              </w:rPr>
              <w:t>E</w:t>
            </w:r>
            <w:r w:rsidR="00530B48">
              <w:rPr>
                <w:rFonts w:ascii="Times New Roman" w:hAnsi="Times New Roman" w:cs="Times New Roman"/>
                <w:sz w:val="24"/>
                <w:szCs w:val="24"/>
                <w:lang w:val="pl-PL"/>
              </w:rPr>
              <w:t>.</w:t>
            </w:r>
            <w:r>
              <w:rPr>
                <w:rFonts w:ascii="Times New Roman" w:hAnsi="Times New Roman" w:cs="Times New Roman"/>
                <w:sz w:val="24"/>
                <w:szCs w:val="24"/>
                <w:lang w:val="pl-PL"/>
              </w:rPr>
              <w:t>I</w:t>
            </w:r>
            <w:r w:rsidR="00530B48">
              <w:rPr>
                <w:rFonts w:ascii="Times New Roman" w:hAnsi="Times New Roman" w:cs="Times New Roman"/>
                <w:sz w:val="24"/>
                <w:szCs w:val="24"/>
                <w:lang w:val="pl-PL"/>
              </w:rPr>
              <w:t>.</w:t>
            </w:r>
            <w:r>
              <w:rPr>
                <w:rFonts w:ascii="Times New Roman" w:hAnsi="Times New Roman" w:cs="Times New Roman"/>
                <w:sz w:val="24"/>
                <w:szCs w:val="24"/>
                <w:lang w:val="pl-PL"/>
              </w:rPr>
              <w:t>R</w:t>
            </w:r>
            <w:r w:rsidR="00530B48">
              <w:rPr>
                <w:rFonts w:ascii="Times New Roman" w:hAnsi="Times New Roman" w:cs="Times New Roman"/>
                <w:sz w:val="24"/>
                <w:szCs w:val="24"/>
                <w:lang w:val="pl-PL"/>
              </w:rPr>
              <w:t>.</w:t>
            </w:r>
            <w:r>
              <w:rPr>
                <w:rFonts w:ascii="Times New Roman" w:hAnsi="Times New Roman" w:cs="Times New Roman"/>
                <w:sz w:val="24"/>
                <w:szCs w:val="24"/>
                <w:lang w:val="pl-PL"/>
              </w:rPr>
              <w:t>D</w:t>
            </w:r>
            <w:r w:rsidR="00530B48">
              <w:rPr>
                <w:rFonts w:ascii="Times New Roman" w:hAnsi="Times New Roman" w:cs="Times New Roman"/>
                <w:sz w:val="24"/>
                <w:szCs w:val="24"/>
                <w:lang w:val="pl-PL"/>
              </w:rPr>
              <w:t>.</w:t>
            </w:r>
          </w:p>
        </w:tc>
        <w:tc>
          <w:tcPr>
            <w:tcW w:w="0" w:type="auto"/>
            <w:tcBorders>
              <w:top w:val="single" w:sz="4" w:space="0" w:color="auto"/>
              <w:bottom w:val="single" w:sz="4" w:space="0" w:color="auto"/>
            </w:tcBorders>
          </w:tcPr>
          <w:p w14:paraId="5A56ACB6" w14:textId="77777777" w:rsidR="005A1DDC" w:rsidRDefault="005A1DDC" w:rsidP="005A5C96">
            <w:pPr>
              <w:jc w:val="center"/>
              <w:rPr>
                <w:rFonts w:ascii="Times New Roman" w:hAnsi="Times New Roman" w:cs="Times New Roman"/>
                <w:sz w:val="24"/>
                <w:szCs w:val="24"/>
                <w:lang w:val="pl-PL"/>
              </w:rPr>
            </w:pPr>
          </w:p>
        </w:tc>
        <w:tc>
          <w:tcPr>
            <w:tcW w:w="0" w:type="auto"/>
            <w:tcBorders>
              <w:top w:val="single" w:sz="4" w:space="0" w:color="auto"/>
              <w:bottom w:val="single" w:sz="4" w:space="0" w:color="auto"/>
            </w:tcBorders>
          </w:tcPr>
          <w:p w14:paraId="4A2CA6D2" w14:textId="77777777" w:rsidR="005A1DDC" w:rsidRDefault="005A1DDC" w:rsidP="005A5C96">
            <w:pPr>
              <w:jc w:val="center"/>
              <w:rPr>
                <w:rFonts w:ascii="Times New Roman" w:hAnsi="Times New Roman" w:cs="Times New Roman"/>
                <w:sz w:val="24"/>
                <w:szCs w:val="24"/>
                <w:lang w:val="pl-PL"/>
              </w:rPr>
            </w:pPr>
          </w:p>
        </w:tc>
        <w:tc>
          <w:tcPr>
            <w:tcW w:w="762" w:type="dxa"/>
            <w:tcBorders>
              <w:top w:val="single" w:sz="4" w:space="0" w:color="auto"/>
              <w:bottom w:val="single" w:sz="4" w:space="0" w:color="auto"/>
            </w:tcBorders>
          </w:tcPr>
          <w:p w14:paraId="2E08A4ED" w14:textId="77777777" w:rsidR="005A1DDC" w:rsidRDefault="005A1DDC" w:rsidP="005A5C96">
            <w:pPr>
              <w:jc w:val="center"/>
              <w:rPr>
                <w:rFonts w:ascii="Times New Roman" w:hAnsi="Times New Roman" w:cs="Times New Roman"/>
                <w:sz w:val="24"/>
                <w:szCs w:val="24"/>
                <w:lang w:val="pl-PL"/>
              </w:rPr>
            </w:pPr>
          </w:p>
        </w:tc>
        <w:tc>
          <w:tcPr>
            <w:tcW w:w="1043" w:type="dxa"/>
            <w:tcBorders>
              <w:top w:val="single" w:sz="4" w:space="0" w:color="auto"/>
              <w:bottom w:val="single" w:sz="4" w:space="0" w:color="auto"/>
            </w:tcBorders>
          </w:tcPr>
          <w:p w14:paraId="1CABDB63" w14:textId="77777777" w:rsidR="005A1DDC" w:rsidRDefault="005A1DDC" w:rsidP="005A5C96">
            <w:pPr>
              <w:jc w:val="center"/>
              <w:rPr>
                <w:rFonts w:ascii="Times New Roman" w:hAnsi="Times New Roman" w:cs="Times New Roman"/>
                <w:sz w:val="24"/>
                <w:szCs w:val="24"/>
                <w:lang w:val="pl-PL"/>
              </w:rPr>
            </w:pPr>
          </w:p>
        </w:tc>
      </w:tr>
      <w:tr w:rsidR="001D24C4" w14:paraId="6DB83C9C" w14:textId="77777777" w:rsidTr="00D934DE">
        <w:tc>
          <w:tcPr>
            <w:tcW w:w="0" w:type="auto"/>
            <w:tcBorders>
              <w:top w:val="single" w:sz="4" w:space="0" w:color="auto"/>
            </w:tcBorders>
          </w:tcPr>
          <w:p w14:paraId="53B93139" w14:textId="104F2B50"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North America</w:t>
            </w:r>
          </w:p>
        </w:tc>
        <w:tc>
          <w:tcPr>
            <w:tcW w:w="0" w:type="auto"/>
            <w:tcBorders>
              <w:top w:val="single" w:sz="4" w:space="0" w:color="auto"/>
            </w:tcBorders>
          </w:tcPr>
          <w:p w14:paraId="02A22842" w14:textId="483D5515"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Configural</w:t>
            </w:r>
          </w:p>
        </w:tc>
        <w:tc>
          <w:tcPr>
            <w:tcW w:w="0" w:type="auto"/>
            <w:tcBorders>
              <w:top w:val="single" w:sz="4" w:space="0" w:color="auto"/>
            </w:tcBorders>
          </w:tcPr>
          <w:p w14:paraId="21EF2992" w14:textId="73F5E93B"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240.68</w:t>
            </w:r>
            <w:r w:rsidRPr="000170CA">
              <w:rPr>
                <w:rFonts w:ascii="Times New Roman" w:hAnsi="Times New Roman" w:cs="Times New Roman"/>
                <w:sz w:val="24"/>
                <w:szCs w:val="24"/>
                <w:vertAlign w:val="subscript"/>
                <w:lang w:val="pl-PL"/>
              </w:rPr>
              <w:t>(98)</w:t>
            </w:r>
          </w:p>
        </w:tc>
        <w:tc>
          <w:tcPr>
            <w:tcW w:w="762" w:type="dxa"/>
            <w:tcBorders>
              <w:top w:val="single" w:sz="4" w:space="0" w:color="auto"/>
            </w:tcBorders>
          </w:tcPr>
          <w:p w14:paraId="6F1A855A" w14:textId="3C017E23"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.925</w:t>
            </w:r>
          </w:p>
        </w:tc>
        <w:tc>
          <w:tcPr>
            <w:tcW w:w="1043" w:type="dxa"/>
            <w:tcBorders>
              <w:top w:val="single" w:sz="4" w:space="0" w:color="auto"/>
            </w:tcBorders>
          </w:tcPr>
          <w:p w14:paraId="677AD131" w14:textId="2050C861"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.079</w:t>
            </w:r>
          </w:p>
        </w:tc>
      </w:tr>
      <w:tr w:rsidR="001D24C4" w14:paraId="749812A6" w14:textId="77777777" w:rsidTr="00D934DE">
        <w:tc>
          <w:tcPr>
            <w:tcW w:w="0" w:type="auto"/>
          </w:tcPr>
          <w:p w14:paraId="4FFA1785" w14:textId="5623E58A"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w:t>
            </w:r>
            <w:r w:rsidRPr="000170CA">
              <w:rPr>
                <w:rFonts w:ascii="Times New Roman" w:hAnsi="Times New Roman" w:cs="Times New Roman"/>
                <w:i/>
                <w:iCs/>
                <w:sz w:val="24"/>
                <w:szCs w:val="24"/>
                <w:lang w:val="pl-PL"/>
              </w:rPr>
              <w:t>N</w:t>
            </w:r>
            <w:r>
              <w:rPr>
                <w:rFonts w:ascii="Times New Roman" w:hAnsi="Times New Roman" w:cs="Times New Roman"/>
                <w:sz w:val="24"/>
                <w:szCs w:val="24"/>
                <w:lang w:val="pl-PL"/>
              </w:rPr>
              <w:t xml:space="preserve"> = 470)</w:t>
            </w:r>
          </w:p>
        </w:tc>
        <w:tc>
          <w:tcPr>
            <w:tcW w:w="0" w:type="auto"/>
          </w:tcPr>
          <w:p w14:paraId="4865240E" w14:textId="3A29B0BB"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Metric</w:t>
            </w:r>
          </w:p>
        </w:tc>
        <w:tc>
          <w:tcPr>
            <w:tcW w:w="0" w:type="auto"/>
          </w:tcPr>
          <w:p w14:paraId="6B2505A6" w14:textId="6C6DC85A"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251.74</w:t>
            </w:r>
            <w:r w:rsidRPr="000170CA">
              <w:rPr>
                <w:rFonts w:ascii="Times New Roman" w:hAnsi="Times New Roman" w:cs="Times New Roman"/>
                <w:sz w:val="24"/>
                <w:szCs w:val="24"/>
                <w:vertAlign w:val="subscript"/>
                <w:lang w:val="pl-PL"/>
              </w:rPr>
              <w:t>(107)</w:t>
            </w:r>
          </w:p>
        </w:tc>
        <w:tc>
          <w:tcPr>
            <w:tcW w:w="762" w:type="dxa"/>
          </w:tcPr>
          <w:p w14:paraId="0656A5F9" w14:textId="4AAC1D68"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.924</w:t>
            </w:r>
          </w:p>
        </w:tc>
        <w:tc>
          <w:tcPr>
            <w:tcW w:w="1043" w:type="dxa"/>
          </w:tcPr>
          <w:p w14:paraId="4529EDE4" w14:textId="47F0EA3C"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.076</w:t>
            </w:r>
          </w:p>
        </w:tc>
      </w:tr>
      <w:tr w:rsidR="001D24C4" w14:paraId="2E565E9C" w14:textId="77777777" w:rsidTr="00D934DE">
        <w:tc>
          <w:tcPr>
            <w:tcW w:w="0" w:type="auto"/>
          </w:tcPr>
          <w:p w14:paraId="09106DCF" w14:textId="77777777" w:rsidR="001D24C4" w:rsidRDefault="001D24C4" w:rsidP="001D24C4">
            <w:pPr>
              <w:rPr>
                <w:rFonts w:ascii="Times New Roman" w:hAnsi="Times New Roman" w:cs="Times New Roman"/>
                <w:sz w:val="24"/>
                <w:szCs w:val="24"/>
                <w:lang w:val="pl-PL"/>
              </w:rPr>
            </w:pPr>
          </w:p>
        </w:tc>
        <w:tc>
          <w:tcPr>
            <w:tcW w:w="0" w:type="auto"/>
          </w:tcPr>
          <w:p w14:paraId="56514948" w14:textId="0056D645"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Scalar</w:t>
            </w:r>
          </w:p>
        </w:tc>
        <w:tc>
          <w:tcPr>
            <w:tcW w:w="0" w:type="auto"/>
          </w:tcPr>
          <w:p w14:paraId="07753A02" w14:textId="1E66B9B5"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273.69</w:t>
            </w:r>
            <w:r w:rsidRPr="000170CA">
              <w:rPr>
                <w:rFonts w:ascii="Times New Roman" w:hAnsi="Times New Roman" w:cs="Times New Roman"/>
                <w:sz w:val="24"/>
                <w:szCs w:val="24"/>
                <w:vertAlign w:val="subscript"/>
                <w:lang w:val="pl-PL"/>
              </w:rPr>
              <w:t>(116)</w:t>
            </w:r>
          </w:p>
        </w:tc>
        <w:tc>
          <w:tcPr>
            <w:tcW w:w="762" w:type="dxa"/>
          </w:tcPr>
          <w:p w14:paraId="373F12F4" w14:textId="65EF27C6"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.917</w:t>
            </w:r>
          </w:p>
        </w:tc>
        <w:tc>
          <w:tcPr>
            <w:tcW w:w="1043" w:type="dxa"/>
          </w:tcPr>
          <w:p w14:paraId="09C6E546" w14:textId="22D5C90C"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.076</w:t>
            </w:r>
          </w:p>
        </w:tc>
      </w:tr>
      <w:tr w:rsidR="001D24C4" w14:paraId="77C6111A" w14:textId="77777777" w:rsidTr="00D934DE">
        <w:tc>
          <w:tcPr>
            <w:tcW w:w="0" w:type="auto"/>
          </w:tcPr>
          <w:p w14:paraId="427858A5" w14:textId="77777777" w:rsidR="001D24C4" w:rsidRDefault="001D24C4" w:rsidP="001D24C4">
            <w:pPr>
              <w:rPr>
                <w:rFonts w:ascii="Times New Roman" w:hAnsi="Times New Roman" w:cs="Times New Roman"/>
                <w:sz w:val="24"/>
                <w:szCs w:val="24"/>
                <w:lang w:val="pl-PL"/>
              </w:rPr>
            </w:pPr>
          </w:p>
        </w:tc>
        <w:tc>
          <w:tcPr>
            <w:tcW w:w="0" w:type="auto"/>
          </w:tcPr>
          <w:p w14:paraId="1DED80D8" w14:textId="7E8E9D55"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Configural vs metric</w:t>
            </w:r>
          </w:p>
        </w:tc>
        <w:tc>
          <w:tcPr>
            <w:tcW w:w="0" w:type="auto"/>
          </w:tcPr>
          <w:p w14:paraId="3B749C36" w14:textId="4036CD20"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11.06</w:t>
            </w:r>
            <w:r w:rsidRPr="000170CA">
              <w:rPr>
                <w:rFonts w:ascii="Times New Roman" w:hAnsi="Times New Roman" w:cs="Times New Roman"/>
                <w:sz w:val="24"/>
                <w:szCs w:val="24"/>
                <w:vertAlign w:val="subscript"/>
                <w:lang w:val="pl-PL"/>
              </w:rPr>
              <w:t>(9)</w:t>
            </w:r>
          </w:p>
        </w:tc>
        <w:tc>
          <w:tcPr>
            <w:tcW w:w="762" w:type="dxa"/>
          </w:tcPr>
          <w:p w14:paraId="039990DF" w14:textId="11681939"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.001</w:t>
            </w:r>
          </w:p>
        </w:tc>
        <w:tc>
          <w:tcPr>
            <w:tcW w:w="1043" w:type="dxa"/>
          </w:tcPr>
          <w:p w14:paraId="355778E7" w14:textId="619C55F4"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.003</w:t>
            </w:r>
          </w:p>
        </w:tc>
      </w:tr>
      <w:tr w:rsidR="001D24C4" w14:paraId="3A37B4F9" w14:textId="77777777" w:rsidTr="00D934DE">
        <w:tc>
          <w:tcPr>
            <w:tcW w:w="0" w:type="auto"/>
            <w:tcBorders>
              <w:bottom w:val="single" w:sz="4" w:space="0" w:color="auto"/>
            </w:tcBorders>
          </w:tcPr>
          <w:p w14:paraId="048B14D3" w14:textId="77777777" w:rsidR="001D24C4" w:rsidRDefault="001D24C4" w:rsidP="001D24C4">
            <w:pPr>
              <w:rPr>
                <w:rFonts w:ascii="Times New Roman" w:hAnsi="Times New Roman" w:cs="Times New Roman"/>
                <w:sz w:val="24"/>
                <w:szCs w:val="24"/>
                <w:lang w:val="pl-PL"/>
              </w:rPr>
            </w:pPr>
          </w:p>
        </w:tc>
        <w:tc>
          <w:tcPr>
            <w:tcW w:w="0" w:type="auto"/>
            <w:tcBorders>
              <w:bottom w:val="single" w:sz="4" w:space="0" w:color="auto"/>
            </w:tcBorders>
          </w:tcPr>
          <w:p w14:paraId="66AA9839" w14:textId="459A5EF6"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Metric v. scalar</w:t>
            </w:r>
          </w:p>
        </w:tc>
        <w:tc>
          <w:tcPr>
            <w:tcW w:w="0" w:type="auto"/>
            <w:tcBorders>
              <w:bottom w:val="single" w:sz="4" w:space="0" w:color="auto"/>
            </w:tcBorders>
          </w:tcPr>
          <w:p w14:paraId="399EBE0A" w14:textId="4E39DDBB"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21.95</w:t>
            </w:r>
            <w:r w:rsidRPr="005D7C04">
              <w:rPr>
                <w:rFonts w:ascii="Times New Roman" w:hAnsi="Times New Roman" w:cs="Times New Roman"/>
                <w:sz w:val="24"/>
                <w:szCs w:val="24"/>
                <w:vertAlign w:val="subscript"/>
                <w:lang w:val="pl-PL"/>
              </w:rPr>
              <w:t>(9)</w:t>
            </w:r>
          </w:p>
        </w:tc>
        <w:tc>
          <w:tcPr>
            <w:tcW w:w="762" w:type="dxa"/>
            <w:tcBorders>
              <w:bottom w:val="single" w:sz="4" w:space="0" w:color="auto"/>
            </w:tcBorders>
          </w:tcPr>
          <w:p w14:paraId="19ED5EBA" w14:textId="1CFC2B06"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.007</w:t>
            </w:r>
          </w:p>
        </w:tc>
        <w:tc>
          <w:tcPr>
            <w:tcW w:w="1043" w:type="dxa"/>
            <w:tcBorders>
              <w:bottom w:val="single" w:sz="4" w:space="0" w:color="auto"/>
            </w:tcBorders>
          </w:tcPr>
          <w:p w14:paraId="4257B7EC" w14:textId="110B41BA"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.000</w:t>
            </w:r>
          </w:p>
        </w:tc>
      </w:tr>
      <w:tr w:rsidR="001D24C4" w14:paraId="6954CD6A" w14:textId="77777777" w:rsidTr="00D934DE">
        <w:tc>
          <w:tcPr>
            <w:tcW w:w="0" w:type="auto"/>
            <w:tcBorders>
              <w:top w:val="single" w:sz="4" w:space="0" w:color="auto"/>
            </w:tcBorders>
          </w:tcPr>
          <w:p w14:paraId="06267EF1" w14:textId="3D044982"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Oceania</w:t>
            </w:r>
          </w:p>
        </w:tc>
        <w:tc>
          <w:tcPr>
            <w:tcW w:w="0" w:type="auto"/>
            <w:tcBorders>
              <w:top w:val="single" w:sz="4" w:space="0" w:color="auto"/>
            </w:tcBorders>
          </w:tcPr>
          <w:p w14:paraId="0DE085CC" w14:textId="6884C47C"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Configural</w:t>
            </w:r>
          </w:p>
        </w:tc>
        <w:tc>
          <w:tcPr>
            <w:tcW w:w="0" w:type="auto"/>
            <w:tcBorders>
              <w:top w:val="single" w:sz="4" w:space="0" w:color="auto"/>
            </w:tcBorders>
          </w:tcPr>
          <w:p w14:paraId="797996F5" w14:textId="4872B518"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246.80</w:t>
            </w:r>
            <w:r w:rsidRPr="000170CA">
              <w:rPr>
                <w:rFonts w:ascii="Times New Roman" w:hAnsi="Times New Roman" w:cs="Times New Roman"/>
                <w:sz w:val="24"/>
                <w:szCs w:val="24"/>
                <w:vertAlign w:val="subscript"/>
                <w:lang w:val="pl-PL"/>
              </w:rPr>
              <w:t>(100)</w:t>
            </w:r>
          </w:p>
        </w:tc>
        <w:tc>
          <w:tcPr>
            <w:tcW w:w="762" w:type="dxa"/>
            <w:tcBorders>
              <w:top w:val="single" w:sz="4" w:space="0" w:color="auto"/>
            </w:tcBorders>
          </w:tcPr>
          <w:p w14:paraId="48A12984" w14:textId="739A30B5"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.933</w:t>
            </w:r>
          </w:p>
        </w:tc>
        <w:tc>
          <w:tcPr>
            <w:tcW w:w="1043" w:type="dxa"/>
            <w:tcBorders>
              <w:top w:val="single" w:sz="4" w:space="0" w:color="auto"/>
            </w:tcBorders>
          </w:tcPr>
          <w:p w14:paraId="69C2982C" w14:textId="7D4B8B88"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.077</w:t>
            </w:r>
          </w:p>
        </w:tc>
      </w:tr>
      <w:tr w:rsidR="001D24C4" w14:paraId="6B79011B" w14:textId="77777777" w:rsidTr="00D934DE">
        <w:tc>
          <w:tcPr>
            <w:tcW w:w="0" w:type="auto"/>
          </w:tcPr>
          <w:p w14:paraId="755937E4" w14:textId="5634E34E"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w:t>
            </w:r>
            <w:r w:rsidRPr="000170CA">
              <w:rPr>
                <w:rFonts w:ascii="Times New Roman" w:hAnsi="Times New Roman" w:cs="Times New Roman"/>
                <w:i/>
                <w:iCs/>
                <w:sz w:val="24"/>
                <w:szCs w:val="24"/>
                <w:lang w:val="pl-PL"/>
              </w:rPr>
              <w:t>N</w:t>
            </w:r>
            <w:r>
              <w:rPr>
                <w:rFonts w:ascii="Times New Roman" w:hAnsi="Times New Roman" w:cs="Times New Roman"/>
                <w:sz w:val="24"/>
                <w:szCs w:val="24"/>
                <w:lang w:val="pl-PL"/>
              </w:rPr>
              <w:t xml:space="preserve"> = 496)</w:t>
            </w:r>
          </w:p>
        </w:tc>
        <w:tc>
          <w:tcPr>
            <w:tcW w:w="0" w:type="auto"/>
          </w:tcPr>
          <w:p w14:paraId="7AC2249B" w14:textId="46010DC3"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Metric</w:t>
            </w:r>
          </w:p>
        </w:tc>
        <w:tc>
          <w:tcPr>
            <w:tcW w:w="0" w:type="auto"/>
          </w:tcPr>
          <w:p w14:paraId="0503350A" w14:textId="3179D74B"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261.61</w:t>
            </w:r>
            <w:r w:rsidRPr="000170CA">
              <w:rPr>
                <w:rFonts w:ascii="Times New Roman" w:hAnsi="Times New Roman" w:cs="Times New Roman"/>
                <w:sz w:val="24"/>
                <w:szCs w:val="24"/>
                <w:vertAlign w:val="subscript"/>
                <w:lang w:val="pl-PL"/>
              </w:rPr>
              <w:t>(109)</w:t>
            </w:r>
          </w:p>
        </w:tc>
        <w:tc>
          <w:tcPr>
            <w:tcW w:w="762" w:type="dxa"/>
          </w:tcPr>
          <w:p w14:paraId="6716754E" w14:textId="2A452FD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.930</w:t>
            </w:r>
          </w:p>
        </w:tc>
        <w:tc>
          <w:tcPr>
            <w:tcW w:w="1043" w:type="dxa"/>
          </w:tcPr>
          <w:p w14:paraId="639F25C6" w14:textId="3B490B8B"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.075</w:t>
            </w:r>
          </w:p>
        </w:tc>
      </w:tr>
      <w:tr w:rsidR="001D24C4" w14:paraId="59389A94" w14:textId="77777777" w:rsidTr="00D934DE">
        <w:tc>
          <w:tcPr>
            <w:tcW w:w="0" w:type="auto"/>
          </w:tcPr>
          <w:p w14:paraId="1C2C6365" w14:textId="77777777" w:rsidR="001D24C4" w:rsidRDefault="001D24C4" w:rsidP="001D24C4">
            <w:pPr>
              <w:rPr>
                <w:rFonts w:ascii="Times New Roman" w:hAnsi="Times New Roman" w:cs="Times New Roman"/>
                <w:sz w:val="24"/>
                <w:szCs w:val="24"/>
                <w:lang w:val="pl-PL"/>
              </w:rPr>
            </w:pPr>
          </w:p>
        </w:tc>
        <w:tc>
          <w:tcPr>
            <w:tcW w:w="0" w:type="auto"/>
          </w:tcPr>
          <w:p w14:paraId="6DEDD375" w14:textId="7C4CB56D"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Scalar</w:t>
            </w:r>
          </w:p>
        </w:tc>
        <w:tc>
          <w:tcPr>
            <w:tcW w:w="0" w:type="auto"/>
          </w:tcPr>
          <w:p w14:paraId="57D6316E" w14:textId="25D8FFF3"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281.80</w:t>
            </w:r>
            <w:r w:rsidRPr="000170CA">
              <w:rPr>
                <w:rFonts w:ascii="Times New Roman" w:hAnsi="Times New Roman" w:cs="Times New Roman"/>
                <w:sz w:val="24"/>
                <w:szCs w:val="24"/>
                <w:vertAlign w:val="subscript"/>
                <w:lang w:val="pl-PL"/>
              </w:rPr>
              <w:t>(118)</w:t>
            </w:r>
          </w:p>
        </w:tc>
        <w:tc>
          <w:tcPr>
            <w:tcW w:w="762" w:type="dxa"/>
          </w:tcPr>
          <w:p w14:paraId="4F33219A" w14:textId="10DFCFBE"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.925</w:t>
            </w:r>
          </w:p>
        </w:tc>
        <w:tc>
          <w:tcPr>
            <w:tcW w:w="1043" w:type="dxa"/>
          </w:tcPr>
          <w:p w14:paraId="779CE636" w14:textId="753163EB"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.075</w:t>
            </w:r>
          </w:p>
        </w:tc>
      </w:tr>
      <w:tr w:rsidR="001D24C4" w14:paraId="116D857F" w14:textId="77777777" w:rsidTr="00D934DE">
        <w:tc>
          <w:tcPr>
            <w:tcW w:w="0" w:type="auto"/>
          </w:tcPr>
          <w:p w14:paraId="6B8F0E6F" w14:textId="77777777" w:rsidR="001D24C4" w:rsidRDefault="001D24C4" w:rsidP="001D24C4">
            <w:pPr>
              <w:rPr>
                <w:rFonts w:ascii="Times New Roman" w:hAnsi="Times New Roman" w:cs="Times New Roman"/>
                <w:sz w:val="24"/>
                <w:szCs w:val="24"/>
                <w:lang w:val="pl-PL"/>
              </w:rPr>
            </w:pPr>
          </w:p>
        </w:tc>
        <w:tc>
          <w:tcPr>
            <w:tcW w:w="0" w:type="auto"/>
          </w:tcPr>
          <w:p w14:paraId="6A299D07" w14:textId="02D31B8C"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Configural vs metric</w:t>
            </w:r>
          </w:p>
        </w:tc>
        <w:tc>
          <w:tcPr>
            <w:tcW w:w="0" w:type="auto"/>
          </w:tcPr>
          <w:p w14:paraId="5979F42D" w14:textId="77D46FFF"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14.81</w:t>
            </w:r>
            <w:r w:rsidRPr="000170CA">
              <w:rPr>
                <w:rFonts w:ascii="Times New Roman" w:hAnsi="Times New Roman" w:cs="Times New Roman"/>
                <w:sz w:val="24"/>
                <w:szCs w:val="24"/>
                <w:vertAlign w:val="subscript"/>
                <w:lang w:val="pl-PL"/>
              </w:rPr>
              <w:t>(9)</w:t>
            </w:r>
          </w:p>
        </w:tc>
        <w:tc>
          <w:tcPr>
            <w:tcW w:w="762" w:type="dxa"/>
          </w:tcPr>
          <w:p w14:paraId="36994BFF" w14:textId="2BD974F0"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.003</w:t>
            </w:r>
          </w:p>
        </w:tc>
        <w:tc>
          <w:tcPr>
            <w:tcW w:w="1043" w:type="dxa"/>
          </w:tcPr>
          <w:p w14:paraId="320553D3" w14:textId="5067E9F0"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.002</w:t>
            </w:r>
          </w:p>
        </w:tc>
      </w:tr>
      <w:tr w:rsidR="001D24C4" w14:paraId="4EB9EFD8" w14:textId="77777777" w:rsidTr="00D934DE">
        <w:tc>
          <w:tcPr>
            <w:tcW w:w="0" w:type="auto"/>
            <w:tcBorders>
              <w:bottom w:val="single" w:sz="4" w:space="0" w:color="auto"/>
            </w:tcBorders>
          </w:tcPr>
          <w:p w14:paraId="31A70353" w14:textId="77777777" w:rsidR="001D24C4" w:rsidRDefault="001D24C4" w:rsidP="001D24C4">
            <w:pPr>
              <w:rPr>
                <w:rFonts w:ascii="Times New Roman" w:hAnsi="Times New Roman" w:cs="Times New Roman"/>
                <w:sz w:val="24"/>
                <w:szCs w:val="24"/>
                <w:lang w:val="pl-PL"/>
              </w:rPr>
            </w:pPr>
          </w:p>
        </w:tc>
        <w:tc>
          <w:tcPr>
            <w:tcW w:w="0" w:type="auto"/>
            <w:tcBorders>
              <w:bottom w:val="single" w:sz="4" w:space="0" w:color="auto"/>
            </w:tcBorders>
          </w:tcPr>
          <w:p w14:paraId="6F3744BE" w14:textId="3D86725B"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Metric v. scalar</w:t>
            </w:r>
          </w:p>
        </w:tc>
        <w:tc>
          <w:tcPr>
            <w:tcW w:w="0" w:type="auto"/>
            <w:tcBorders>
              <w:bottom w:val="single" w:sz="4" w:space="0" w:color="auto"/>
            </w:tcBorders>
          </w:tcPr>
          <w:p w14:paraId="365512B4" w14:textId="69DDE28D"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20.19</w:t>
            </w:r>
            <w:r w:rsidRPr="000170CA">
              <w:rPr>
                <w:rFonts w:ascii="Times New Roman" w:hAnsi="Times New Roman" w:cs="Times New Roman"/>
                <w:sz w:val="24"/>
                <w:szCs w:val="24"/>
                <w:vertAlign w:val="subscript"/>
                <w:lang w:val="pl-PL"/>
              </w:rPr>
              <w:t>(9)</w:t>
            </w:r>
          </w:p>
        </w:tc>
        <w:tc>
          <w:tcPr>
            <w:tcW w:w="762" w:type="dxa"/>
            <w:tcBorders>
              <w:bottom w:val="single" w:sz="4" w:space="0" w:color="auto"/>
            </w:tcBorders>
          </w:tcPr>
          <w:p w14:paraId="78BB4998" w14:textId="00491EBB"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.005</w:t>
            </w:r>
          </w:p>
        </w:tc>
        <w:tc>
          <w:tcPr>
            <w:tcW w:w="1043" w:type="dxa"/>
            <w:tcBorders>
              <w:bottom w:val="single" w:sz="4" w:space="0" w:color="auto"/>
            </w:tcBorders>
          </w:tcPr>
          <w:p w14:paraId="440353FD" w14:textId="102CA7CE"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.000</w:t>
            </w:r>
          </w:p>
        </w:tc>
      </w:tr>
      <w:tr w:rsidR="001D24C4" w14:paraId="11FCDF5F" w14:textId="77777777" w:rsidTr="00D934DE">
        <w:tc>
          <w:tcPr>
            <w:tcW w:w="0" w:type="auto"/>
            <w:tcBorders>
              <w:top w:val="single" w:sz="4" w:space="0" w:color="auto"/>
            </w:tcBorders>
          </w:tcPr>
          <w:p w14:paraId="4E3310A1"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Western Europe</w:t>
            </w:r>
          </w:p>
        </w:tc>
        <w:tc>
          <w:tcPr>
            <w:tcW w:w="0" w:type="auto"/>
            <w:tcBorders>
              <w:top w:val="single" w:sz="4" w:space="0" w:color="auto"/>
            </w:tcBorders>
          </w:tcPr>
          <w:p w14:paraId="1811BE31"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Configural</w:t>
            </w:r>
          </w:p>
        </w:tc>
        <w:tc>
          <w:tcPr>
            <w:tcW w:w="0" w:type="auto"/>
            <w:tcBorders>
              <w:top w:val="single" w:sz="4" w:space="0" w:color="auto"/>
            </w:tcBorders>
          </w:tcPr>
          <w:p w14:paraId="7BBA1F23"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590.41</w:t>
            </w:r>
            <w:r w:rsidRPr="000170CA">
              <w:rPr>
                <w:rFonts w:ascii="Times New Roman" w:hAnsi="Times New Roman" w:cs="Times New Roman"/>
                <w:sz w:val="24"/>
                <w:szCs w:val="24"/>
                <w:vertAlign w:val="subscript"/>
                <w:lang w:val="pl-PL"/>
              </w:rPr>
              <w:t>(100)</w:t>
            </w:r>
          </w:p>
        </w:tc>
        <w:tc>
          <w:tcPr>
            <w:tcW w:w="762" w:type="dxa"/>
            <w:tcBorders>
              <w:top w:val="single" w:sz="4" w:space="0" w:color="auto"/>
            </w:tcBorders>
          </w:tcPr>
          <w:p w14:paraId="2E496A8A"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.920</w:t>
            </w:r>
          </w:p>
        </w:tc>
        <w:tc>
          <w:tcPr>
            <w:tcW w:w="1043" w:type="dxa"/>
            <w:tcBorders>
              <w:top w:val="single" w:sz="4" w:space="0" w:color="auto"/>
            </w:tcBorders>
          </w:tcPr>
          <w:p w14:paraId="51890E77"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.075</w:t>
            </w:r>
          </w:p>
        </w:tc>
      </w:tr>
      <w:tr w:rsidR="001D24C4" w14:paraId="49741D09" w14:textId="77777777" w:rsidTr="00D934DE">
        <w:tc>
          <w:tcPr>
            <w:tcW w:w="0" w:type="auto"/>
          </w:tcPr>
          <w:p w14:paraId="2D1207D2" w14:textId="173ED618"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w:t>
            </w:r>
            <w:r w:rsidRPr="000170CA">
              <w:rPr>
                <w:rFonts w:ascii="Times New Roman" w:hAnsi="Times New Roman" w:cs="Times New Roman"/>
                <w:i/>
                <w:iCs/>
                <w:sz w:val="24"/>
                <w:szCs w:val="24"/>
                <w:lang w:val="pl-PL"/>
              </w:rPr>
              <w:t>N</w:t>
            </w:r>
            <w:r>
              <w:rPr>
                <w:rFonts w:ascii="Times New Roman" w:hAnsi="Times New Roman" w:cs="Times New Roman"/>
                <w:sz w:val="24"/>
                <w:szCs w:val="24"/>
                <w:lang w:val="pl-PL"/>
              </w:rPr>
              <w:t xml:space="preserve"> = 1,761)</w:t>
            </w:r>
          </w:p>
        </w:tc>
        <w:tc>
          <w:tcPr>
            <w:tcW w:w="0" w:type="auto"/>
          </w:tcPr>
          <w:p w14:paraId="27C2C1A2"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Metric</w:t>
            </w:r>
          </w:p>
        </w:tc>
        <w:tc>
          <w:tcPr>
            <w:tcW w:w="0" w:type="auto"/>
          </w:tcPr>
          <w:p w14:paraId="758B1C1F"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622.94</w:t>
            </w:r>
            <w:r w:rsidRPr="000170CA">
              <w:rPr>
                <w:rFonts w:ascii="Times New Roman" w:hAnsi="Times New Roman" w:cs="Times New Roman"/>
                <w:sz w:val="24"/>
                <w:szCs w:val="24"/>
                <w:vertAlign w:val="subscript"/>
                <w:lang w:val="pl-PL"/>
              </w:rPr>
              <w:t>(109)</w:t>
            </w:r>
          </w:p>
        </w:tc>
        <w:tc>
          <w:tcPr>
            <w:tcW w:w="762" w:type="dxa"/>
          </w:tcPr>
          <w:p w14:paraId="74C2BAE8"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.916</w:t>
            </w:r>
          </w:p>
        </w:tc>
        <w:tc>
          <w:tcPr>
            <w:tcW w:w="1043" w:type="dxa"/>
          </w:tcPr>
          <w:p w14:paraId="6D895AFA"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.073</w:t>
            </w:r>
          </w:p>
        </w:tc>
      </w:tr>
      <w:tr w:rsidR="001D24C4" w14:paraId="2D0C1407" w14:textId="77777777" w:rsidTr="00D934DE">
        <w:tc>
          <w:tcPr>
            <w:tcW w:w="0" w:type="auto"/>
          </w:tcPr>
          <w:p w14:paraId="068AB19F" w14:textId="77777777" w:rsidR="001D24C4" w:rsidRDefault="001D24C4" w:rsidP="001D24C4">
            <w:pPr>
              <w:rPr>
                <w:rFonts w:ascii="Times New Roman" w:hAnsi="Times New Roman" w:cs="Times New Roman"/>
                <w:sz w:val="24"/>
                <w:szCs w:val="24"/>
                <w:lang w:val="pl-PL"/>
              </w:rPr>
            </w:pPr>
          </w:p>
        </w:tc>
        <w:tc>
          <w:tcPr>
            <w:tcW w:w="0" w:type="auto"/>
          </w:tcPr>
          <w:p w14:paraId="11CCE1F4"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Scalar</w:t>
            </w:r>
          </w:p>
        </w:tc>
        <w:tc>
          <w:tcPr>
            <w:tcW w:w="0" w:type="auto"/>
          </w:tcPr>
          <w:p w14:paraId="7C050229"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688.97</w:t>
            </w:r>
            <w:r w:rsidRPr="000170CA">
              <w:rPr>
                <w:rFonts w:ascii="Times New Roman" w:hAnsi="Times New Roman" w:cs="Times New Roman"/>
                <w:sz w:val="24"/>
                <w:szCs w:val="24"/>
                <w:vertAlign w:val="subscript"/>
                <w:lang w:val="pl-PL"/>
              </w:rPr>
              <w:t>(118)</w:t>
            </w:r>
          </w:p>
        </w:tc>
        <w:tc>
          <w:tcPr>
            <w:tcW w:w="762" w:type="dxa"/>
          </w:tcPr>
          <w:p w14:paraId="6730EBC2"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.907</w:t>
            </w:r>
          </w:p>
        </w:tc>
        <w:tc>
          <w:tcPr>
            <w:tcW w:w="1043" w:type="dxa"/>
          </w:tcPr>
          <w:p w14:paraId="5AD15DE6"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.074</w:t>
            </w:r>
          </w:p>
        </w:tc>
      </w:tr>
      <w:tr w:rsidR="001D24C4" w14:paraId="3C08DEFB" w14:textId="77777777" w:rsidTr="00D934DE">
        <w:tc>
          <w:tcPr>
            <w:tcW w:w="0" w:type="auto"/>
          </w:tcPr>
          <w:p w14:paraId="4369115B" w14:textId="77777777" w:rsidR="001D24C4" w:rsidRDefault="001D24C4" w:rsidP="001D24C4">
            <w:pPr>
              <w:rPr>
                <w:rFonts w:ascii="Times New Roman" w:hAnsi="Times New Roman" w:cs="Times New Roman"/>
                <w:sz w:val="24"/>
                <w:szCs w:val="24"/>
                <w:lang w:val="pl-PL"/>
              </w:rPr>
            </w:pPr>
          </w:p>
        </w:tc>
        <w:tc>
          <w:tcPr>
            <w:tcW w:w="0" w:type="auto"/>
          </w:tcPr>
          <w:p w14:paraId="30CBAE78" w14:textId="0BF50D98"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Configural vs metric</w:t>
            </w:r>
          </w:p>
        </w:tc>
        <w:tc>
          <w:tcPr>
            <w:tcW w:w="0" w:type="auto"/>
          </w:tcPr>
          <w:p w14:paraId="10F10657"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32.53</w:t>
            </w:r>
            <w:r w:rsidRPr="000170CA">
              <w:rPr>
                <w:rFonts w:ascii="Times New Roman" w:hAnsi="Times New Roman" w:cs="Times New Roman"/>
                <w:sz w:val="24"/>
                <w:szCs w:val="24"/>
                <w:vertAlign w:val="subscript"/>
                <w:lang w:val="pl-PL"/>
              </w:rPr>
              <w:t>(9)</w:t>
            </w:r>
          </w:p>
        </w:tc>
        <w:tc>
          <w:tcPr>
            <w:tcW w:w="762" w:type="dxa"/>
          </w:tcPr>
          <w:p w14:paraId="098CFBCB"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.004</w:t>
            </w:r>
          </w:p>
        </w:tc>
        <w:tc>
          <w:tcPr>
            <w:tcW w:w="1043" w:type="dxa"/>
          </w:tcPr>
          <w:p w14:paraId="00A45977"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.002</w:t>
            </w:r>
          </w:p>
        </w:tc>
      </w:tr>
      <w:tr w:rsidR="001D24C4" w14:paraId="4A5E3901" w14:textId="77777777" w:rsidTr="00D934DE">
        <w:tc>
          <w:tcPr>
            <w:tcW w:w="0" w:type="auto"/>
            <w:tcBorders>
              <w:bottom w:val="single" w:sz="4" w:space="0" w:color="auto"/>
            </w:tcBorders>
          </w:tcPr>
          <w:p w14:paraId="3B5F183B" w14:textId="77777777" w:rsidR="001D24C4" w:rsidRDefault="001D24C4" w:rsidP="001D24C4">
            <w:pPr>
              <w:rPr>
                <w:rFonts w:ascii="Times New Roman" w:hAnsi="Times New Roman" w:cs="Times New Roman"/>
                <w:sz w:val="24"/>
                <w:szCs w:val="24"/>
                <w:lang w:val="pl-PL"/>
              </w:rPr>
            </w:pPr>
          </w:p>
        </w:tc>
        <w:tc>
          <w:tcPr>
            <w:tcW w:w="0" w:type="auto"/>
            <w:tcBorders>
              <w:bottom w:val="single" w:sz="4" w:space="0" w:color="auto"/>
            </w:tcBorders>
          </w:tcPr>
          <w:p w14:paraId="4A315498" w14:textId="531724A2"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Metric v. scalar</w:t>
            </w:r>
          </w:p>
        </w:tc>
        <w:tc>
          <w:tcPr>
            <w:tcW w:w="0" w:type="auto"/>
            <w:tcBorders>
              <w:bottom w:val="single" w:sz="4" w:space="0" w:color="auto"/>
            </w:tcBorders>
          </w:tcPr>
          <w:p w14:paraId="618717CB"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66.03</w:t>
            </w:r>
            <w:r w:rsidRPr="000170CA">
              <w:rPr>
                <w:rFonts w:ascii="Times New Roman" w:hAnsi="Times New Roman" w:cs="Times New Roman"/>
                <w:sz w:val="24"/>
                <w:szCs w:val="24"/>
                <w:vertAlign w:val="subscript"/>
                <w:lang w:val="pl-PL"/>
              </w:rPr>
              <w:t>(9)</w:t>
            </w:r>
          </w:p>
        </w:tc>
        <w:tc>
          <w:tcPr>
            <w:tcW w:w="762" w:type="dxa"/>
            <w:tcBorders>
              <w:bottom w:val="single" w:sz="4" w:space="0" w:color="auto"/>
            </w:tcBorders>
          </w:tcPr>
          <w:p w14:paraId="16A8B904"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.009</w:t>
            </w:r>
          </w:p>
        </w:tc>
        <w:tc>
          <w:tcPr>
            <w:tcW w:w="1043" w:type="dxa"/>
            <w:tcBorders>
              <w:bottom w:val="single" w:sz="4" w:space="0" w:color="auto"/>
            </w:tcBorders>
          </w:tcPr>
          <w:p w14:paraId="61CE8201"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.001</w:t>
            </w:r>
          </w:p>
        </w:tc>
      </w:tr>
      <w:tr w:rsidR="001D24C4" w14:paraId="7A08F4D9" w14:textId="77777777" w:rsidTr="00D934DE">
        <w:tc>
          <w:tcPr>
            <w:tcW w:w="0" w:type="auto"/>
            <w:tcBorders>
              <w:bottom w:val="single" w:sz="4" w:space="0" w:color="auto"/>
            </w:tcBorders>
          </w:tcPr>
          <w:p w14:paraId="1BBDB0A2" w14:textId="4141E329"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Non-W.E.I.R.D.</w:t>
            </w:r>
          </w:p>
        </w:tc>
        <w:tc>
          <w:tcPr>
            <w:tcW w:w="0" w:type="auto"/>
            <w:tcBorders>
              <w:bottom w:val="single" w:sz="4" w:space="0" w:color="auto"/>
            </w:tcBorders>
          </w:tcPr>
          <w:p w14:paraId="572E0573" w14:textId="77777777" w:rsidR="001D24C4" w:rsidRDefault="001D24C4" w:rsidP="001D24C4">
            <w:pPr>
              <w:rPr>
                <w:rFonts w:ascii="Times New Roman" w:hAnsi="Times New Roman" w:cs="Times New Roman"/>
                <w:sz w:val="24"/>
                <w:szCs w:val="24"/>
                <w:lang w:val="pl-PL"/>
              </w:rPr>
            </w:pPr>
          </w:p>
        </w:tc>
        <w:tc>
          <w:tcPr>
            <w:tcW w:w="0" w:type="auto"/>
            <w:tcBorders>
              <w:bottom w:val="single" w:sz="4" w:space="0" w:color="auto"/>
            </w:tcBorders>
          </w:tcPr>
          <w:p w14:paraId="1B93FB60" w14:textId="77777777" w:rsidR="001D24C4" w:rsidRDefault="001D24C4" w:rsidP="001D24C4">
            <w:pPr>
              <w:jc w:val="center"/>
              <w:rPr>
                <w:rFonts w:ascii="Times New Roman" w:hAnsi="Times New Roman" w:cs="Times New Roman"/>
                <w:sz w:val="24"/>
                <w:szCs w:val="24"/>
                <w:lang w:val="pl-PL"/>
              </w:rPr>
            </w:pPr>
          </w:p>
        </w:tc>
        <w:tc>
          <w:tcPr>
            <w:tcW w:w="762" w:type="dxa"/>
            <w:tcBorders>
              <w:bottom w:val="single" w:sz="4" w:space="0" w:color="auto"/>
            </w:tcBorders>
          </w:tcPr>
          <w:p w14:paraId="171F4940" w14:textId="77777777" w:rsidR="001D24C4" w:rsidRDefault="001D24C4" w:rsidP="001D24C4">
            <w:pPr>
              <w:jc w:val="center"/>
              <w:rPr>
                <w:rFonts w:ascii="Times New Roman" w:hAnsi="Times New Roman" w:cs="Times New Roman"/>
                <w:sz w:val="24"/>
                <w:szCs w:val="24"/>
                <w:lang w:val="pl-PL"/>
              </w:rPr>
            </w:pPr>
          </w:p>
        </w:tc>
        <w:tc>
          <w:tcPr>
            <w:tcW w:w="1043" w:type="dxa"/>
            <w:tcBorders>
              <w:bottom w:val="single" w:sz="4" w:space="0" w:color="auto"/>
            </w:tcBorders>
          </w:tcPr>
          <w:p w14:paraId="2649D8A5" w14:textId="77777777" w:rsidR="001D24C4" w:rsidRDefault="001D24C4" w:rsidP="001D24C4">
            <w:pPr>
              <w:jc w:val="center"/>
              <w:rPr>
                <w:rFonts w:ascii="Times New Roman" w:hAnsi="Times New Roman" w:cs="Times New Roman"/>
                <w:sz w:val="24"/>
                <w:szCs w:val="24"/>
                <w:lang w:val="pl-PL"/>
              </w:rPr>
            </w:pPr>
          </w:p>
        </w:tc>
      </w:tr>
      <w:tr w:rsidR="001D24C4" w14:paraId="5064DF62" w14:textId="77777777" w:rsidTr="00D934DE">
        <w:tc>
          <w:tcPr>
            <w:tcW w:w="0" w:type="auto"/>
            <w:tcBorders>
              <w:top w:val="single" w:sz="4" w:space="0" w:color="auto"/>
            </w:tcBorders>
          </w:tcPr>
          <w:p w14:paraId="44A630E7"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Asia</w:t>
            </w:r>
          </w:p>
        </w:tc>
        <w:tc>
          <w:tcPr>
            <w:tcW w:w="0" w:type="auto"/>
            <w:tcBorders>
              <w:top w:val="single" w:sz="4" w:space="0" w:color="auto"/>
            </w:tcBorders>
          </w:tcPr>
          <w:p w14:paraId="36AEE25D"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Configural</w:t>
            </w:r>
          </w:p>
        </w:tc>
        <w:tc>
          <w:tcPr>
            <w:tcW w:w="0" w:type="auto"/>
            <w:tcBorders>
              <w:top w:val="single" w:sz="4" w:space="0" w:color="auto"/>
            </w:tcBorders>
          </w:tcPr>
          <w:p w14:paraId="6E2ED875"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674.88</w:t>
            </w:r>
            <w:r w:rsidRPr="000170CA">
              <w:rPr>
                <w:rFonts w:ascii="Times New Roman" w:hAnsi="Times New Roman" w:cs="Times New Roman"/>
                <w:sz w:val="24"/>
                <w:szCs w:val="24"/>
                <w:vertAlign w:val="subscript"/>
                <w:lang w:val="pl-PL"/>
              </w:rPr>
              <w:t>(100)</w:t>
            </w:r>
          </w:p>
        </w:tc>
        <w:tc>
          <w:tcPr>
            <w:tcW w:w="762" w:type="dxa"/>
            <w:tcBorders>
              <w:top w:val="single" w:sz="4" w:space="0" w:color="auto"/>
            </w:tcBorders>
          </w:tcPr>
          <w:p w14:paraId="1632F612"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.923</w:t>
            </w:r>
          </w:p>
        </w:tc>
        <w:tc>
          <w:tcPr>
            <w:tcW w:w="1043" w:type="dxa"/>
            <w:tcBorders>
              <w:top w:val="single" w:sz="4" w:space="0" w:color="auto"/>
            </w:tcBorders>
          </w:tcPr>
          <w:p w14:paraId="3C16C3DE"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.067</w:t>
            </w:r>
          </w:p>
        </w:tc>
      </w:tr>
      <w:tr w:rsidR="001D24C4" w14:paraId="5E2C23E3" w14:textId="77777777" w:rsidTr="00D934DE">
        <w:tc>
          <w:tcPr>
            <w:tcW w:w="0" w:type="auto"/>
          </w:tcPr>
          <w:p w14:paraId="48DA943C" w14:textId="73DD98E1"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w:t>
            </w:r>
            <w:r w:rsidRPr="000170CA">
              <w:rPr>
                <w:rFonts w:ascii="Times New Roman" w:hAnsi="Times New Roman" w:cs="Times New Roman"/>
                <w:i/>
                <w:iCs/>
                <w:sz w:val="24"/>
                <w:szCs w:val="24"/>
                <w:lang w:val="pl-PL"/>
              </w:rPr>
              <w:t>N</w:t>
            </w:r>
            <w:r>
              <w:rPr>
                <w:rFonts w:ascii="Times New Roman" w:hAnsi="Times New Roman" w:cs="Times New Roman"/>
                <w:sz w:val="24"/>
                <w:szCs w:val="24"/>
                <w:lang w:val="pl-PL"/>
              </w:rPr>
              <w:t xml:space="preserve"> = 2,560)</w:t>
            </w:r>
          </w:p>
        </w:tc>
        <w:tc>
          <w:tcPr>
            <w:tcW w:w="0" w:type="auto"/>
          </w:tcPr>
          <w:p w14:paraId="04758F47"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Metric</w:t>
            </w:r>
          </w:p>
        </w:tc>
        <w:tc>
          <w:tcPr>
            <w:tcW w:w="0" w:type="auto"/>
          </w:tcPr>
          <w:p w14:paraId="2D06433A"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697.63</w:t>
            </w:r>
            <w:r w:rsidRPr="000170CA">
              <w:rPr>
                <w:rFonts w:ascii="Times New Roman" w:hAnsi="Times New Roman" w:cs="Times New Roman"/>
                <w:sz w:val="24"/>
                <w:szCs w:val="24"/>
                <w:vertAlign w:val="subscript"/>
                <w:lang w:val="pl-PL"/>
              </w:rPr>
              <w:t>(109)</w:t>
            </w:r>
          </w:p>
        </w:tc>
        <w:tc>
          <w:tcPr>
            <w:tcW w:w="762" w:type="dxa"/>
          </w:tcPr>
          <w:p w14:paraId="644DD6E5"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.921</w:t>
            </w:r>
          </w:p>
        </w:tc>
        <w:tc>
          <w:tcPr>
            <w:tcW w:w="1043" w:type="dxa"/>
          </w:tcPr>
          <w:p w14:paraId="1939EC54"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.065</w:t>
            </w:r>
          </w:p>
        </w:tc>
      </w:tr>
      <w:tr w:rsidR="001D24C4" w14:paraId="7D4B7BAD" w14:textId="77777777" w:rsidTr="00D934DE">
        <w:tc>
          <w:tcPr>
            <w:tcW w:w="0" w:type="auto"/>
          </w:tcPr>
          <w:p w14:paraId="5E699F58" w14:textId="77777777" w:rsidR="001D24C4" w:rsidRDefault="001D24C4" w:rsidP="001D24C4">
            <w:pPr>
              <w:rPr>
                <w:rFonts w:ascii="Times New Roman" w:hAnsi="Times New Roman" w:cs="Times New Roman"/>
                <w:sz w:val="24"/>
                <w:szCs w:val="24"/>
                <w:lang w:val="pl-PL"/>
              </w:rPr>
            </w:pPr>
          </w:p>
        </w:tc>
        <w:tc>
          <w:tcPr>
            <w:tcW w:w="0" w:type="auto"/>
          </w:tcPr>
          <w:p w14:paraId="1512D1AE"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Scalar</w:t>
            </w:r>
          </w:p>
        </w:tc>
        <w:tc>
          <w:tcPr>
            <w:tcW w:w="0" w:type="auto"/>
          </w:tcPr>
          <w:p w14:paraId="0E02CA78"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775.71</w:t>
            </w:r>
            <w:r w:rsidRPr="000170CA">
              <w:rPr>
                <w:rFonts w:ascii="Times New Roman" w:hAnsi="Times New Roman" w:cs="Times New Roman"/>
                <w:sz w:val="24"/>
                <w:szCs w:val="24"/>
                <w:vertAlign w:val="subscript"/>
                <w:lang w:val="pl-PL"/>
              </w:rPr>
              <w:t>(118)</w:t>
            </w:r>
          </w:p>
        </w:tc>
        <w:tc>
          <w:tcPr>
            <w:tcW w:w="762" w:type="dxa"/>
          </w:tcPr>
          <w:p w14:paraId="1C1E114C"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.912</w:t>
            </w:r>
          </w:p>
        </w:tc>
        <w:tc>
          <w:tcPr>
            <w:tcW w:w="1043" w:type="dxa"/>
          </w:tcPr>
          <w:p w14:paraId="488A50D3"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.066</w:t>
            </w:r>
          </w:p>
        </w:tc>
      </w:tr>
      <w:tr w:rsidR="001D24C4" w14:paraId="68571973" w14:textId="77777777" w:rsidTr="00D934DE">
        <w:tc>
          <w:tcPr>
            <w:tcW w:w="0" w:type="auto"/>
          </w:tcPr>
          <w:p w14:paraId="53D4918F" w14:textId="77777777" w:rsidR="001D24C4" w:rsidRDefault="001D24C4" w:rsidP="001D24C4">
            <w:pPr>
              <w:rPr>
                <w:rFonts w:ascii="Times New Roman" w:hAnsi="Times New Roman" w:cs="Times New Roman"/>
                <w:sz w:val="24"/>
                <w:szCs w:val="24"/>
                <w:lang w:val="pl-PL"/>
              </w:rPr>
            </w:pPr>
          </w:p>
        </w:tc>
        <w:tc>
          <w:tcPr>
            <w:tcW w:w="0" w:type="auto"/>
          </w:tcPr>
          <w:p w14:paraId="1CE10294" w14:textId="39E53F55"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Configural vs metric</w:t>
            </w:r>
          </w:p>
        </w:tc>
        <w:tc>
          <w:tcPr>
            <w:tcW w:w="0" w:type="auto"/>
          </w:tcPr>
          <w:p w14:paraId="7F2CA341"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22.75</w:t>
            </w:r>
            <w:r w:rsidRPr="000170CA">
              <w:rPr>
                <w:rFonts w:ascii="Times New Roman" w:hAnsi="Times New Roman" w:cs="Times New Roman"/>
                <w:sz w:val="24"/>
                <w:szCs w:val="24"/>
                <w:vertAlign w:val="subscript"/>
                <w:lang w:val="pl-PL"/>
              </w:rPr>
              <w:t>(9)</w:t>
            </w:r>
          </w:p>
        </w:tc>
        <w:tc>
          <w:tcPr>
            <w:tcW w:w="762" w:type="dxa"/>
          </w:tcPr>
          <w:p w14:paraId="6E7FFD5B"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.002</w:t>
            </w:r>
          </w:p>
        </w:tc>
        <w:tc>
          <w:tcPr>
            <w:tcW w:w="1043" w:type="dxa"/>
          </w:tcPr>
          <w:p w14:paraId="3F2778EE"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.002</w:t>
            </w:r>
          </w:p>
        </w:tc>
      </w:tr>
      <w:tr w:rsidR="001D24C4" w14:paraId="718C2619" w14:textId="77777777" w:rsidTr="00D934DE">
        <w:tc>
          <w:tcPr>
            <w:tcW w:w="0" w:type="auto"/>
            <w:tcBorders>
              <w:bottom w:val="single" w:sz="4" w:space="0" w:color="auto"/>
            </w:tcBorders>
          </w:tcPr>
          <w:p w14:paraId="70784C8E" w14:textId="77777777" w:rsidR="001D24C4" w:rsidRDefault="001D24C4" w:rsidP="001D24C4">
            <w:pPr>
              <w:rPr>
                <w:rFonts w:ascii="Times New Roman" w:hAnsi="Times New Roman" w:cs="Times New Roman"/>
                <w:sz w:val="24"/>
                <w:szCs w:val="24"/>
                <w:lang w:val="pl-PL"/>
              </w:rPr>
            </w:pPr>
          </w:p>
        </w:tc>
        <w:tc>
          <w:tcPr>
            <w:tcW w:w="0" w:type="auto"/>
            <w:tcBorders>
              <w:bottom w:val="single" w:sz="4" w:space="0" w:color="auto"/>
            </w:tcBorders>
          </w:tcPr>
          <w:p w14:paraId="521DE67C" w14:textId="2ABB699C"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Metric v. scalar</w:t>
            </w:r>
          </w:p>
        </w:tc>
        <w:tc>
          <w:tcPr>
            <w:tcW w:w="0" w:type="auto"/>
            <w:tcBorders>
              <w:bottom w:val="single" w:sz="4" w:space="0" w:color="auto"/>
            </w:tcBorders>
          </w:tcPr>
          <w:p w14:paraId="60200979"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78.08</w:t>
            </w:r>
            <w:r w:rsidRPr="000170CA">
              <w:rPr>
                <w:rFonts w:ascii="Times New Roman" w:hAnsi="Times New Roman" w:cs="Times New Roman"/>
                <w:sz w:val="24"/>
                <w:szCs w:val="24"/>
                <w:vertAlign w:val="subscript"/>
                <w:lang w:val="pl-PL"/>
              </w:rPr>
              <w:t>(9)</w:t>
            </w:r>
          </w:p>
        </w:tc>
        <w:tc>
          <w:tcPr>
            <w:tcW w:w="762" w:type="dxa"/>
            <w:tcBorders>
              <w:bottom w:val="single" w:sz="4" w:space="0" w:color="auto"/>
            </w:tcBorders>
          </w:tcPr>
          <w:p w14:paraId="48184C69"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.009</w:t>
            </w:r>
          </w:p>
        </w:tc>
        <w:tc>
          <w:tcPr>
            <w:tcW w:w="1043" w:type="dxa"/>
            <w:tcBorders>
              <w:bottom w:val="single" w:sz="4" w:space="0" w:color="auto"/>
            </w:tcBorders>
          </w:tcPr>
          <w:p w14:paraId="67382FBC"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.001</w:t>
            </w:r>
          </w:p>
        </w:tc>
      </w:tr>
      <w:tr w:rsidR="001D24C4" w14:paraId="3DC39EC1" w14:textId="77777777" w:rsidTr="00D934DE">
        <w:tc>
          <w:tcPr>
            <w:tcW w:w="0" w:type="auto"/>
            <w:tcBorders>
              <w:top w:val="single" w:sz="4" w:space="0" w:color="auto"/>
            </w:tcBorders>
          </w:tcPr>
          <w:p w14:paraId="289E6F04"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Middle East</w:t>
            </w:r>
          </w:p>
        </w:tc>
        <w:tc>
          <w:tcPr>
            <w:tcW w:w="0" w:type="auto"/>
            <w:tcBorders>
              <w:top w:val="single" w:sz="4" w:space="0" w:color="auto"/>
            </w:tcBorders>
          </w:tcPr>
          <w:p w14:paraId="6115AF83"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Configural</w:t>
            </w:r>
          </w:p>
        </w:tc>
        <w:tc>
          <w:tcPr>
            <w:tcW w:w="0" w:type="auto"/>
            <w:tcBorders>
              <w:top w:val="single" w:sz="4" w:space="0" w:color="auto"/>
            </w:tcBorders>
          </w:tcPr>
          <w:p w14:paraId="17FB243C"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296.82</w:t>
            </w:r>
            <w:r w:rsidRPr="000170CA">
              <w:rPr>
                <w:rFonts w:ascii="Times New Roman" w:hAnsi="Times New Roman" w:cs="Times New Roman"/>
                <w:sz w:val="24"/>
                <w:szCs w:val="24"/>
                <w:vertAlign w:val="subscript"/>
                <w:lang w:val="pl-PL"/>
              </w:rPr>
              <w:t>(102)</w:t>
            </w:r>
          </w:p>
        </w:tc>
        <w:tc>
          <w:tcPr>
            <w:tcW w:w="762" w:type="dxa"/>
            <w:tcBorders>
              <w:top w:val="single" w:sz="4" w:space="0" w:color="auto"/>
            </w:tcBorders>
          </w:tcPr>
          <w:p w14:paraId="18A9DE00"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.947</w:t>
            </w:r>
          </w:p>
        </w:tc>
        <w:tc>
          <w:tcPr>
            <w:tcW w:w="1043" w:type="dxa"/>
            <w:tcBorders>
              <w:top w:val="single" w:sz="4" w:space="0" w:color="auto"/>
            </w:tcBorders>
          </w:tcPr>
          <w:p w14:paraId="47B6756D"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.061</w:t>
            </w:r>
          </w:p>
        </w:tc>
      </w:tr>
      <w:tr w:rsidR="001D24C4" w14:paraId="26591EE2" w14:textId="77777777" w:rsidTr="00D934DE">
        <w:tc>
          <w:tcPr>
            <w:tcW w:w="0" w:type="auto"/>
          </w:tcPr>
          <w:p w14:paraId="14AE28E2" w14:textId="43B43838"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w:t>
            </w:r>
            <w:r w:rsidRPr="000170CA">
              <w:rPr>
                <w:rFonts w:ascii="Times New Roman" w:hAnsi="Times New Roman" w:cs="Times New Roman"/>
                <w:i/>
                <w:iCs/>
                <w:sz w:val="24"/>
                <w:szCs w:val="24"/>
                <w:lang w:val="pl-PL"/>
              </w:rPr>
              <w:t>N</w:t>
            </w:r>
            <w:r>
              <w:rPr>
                <w:rFonts w:ascii="Times New Roman" w:hAnsi="Times New Roman" w:cs="Times New Roman"/>
                <w:sz w:val="24"/>
                <w:szCs w:val="24"/>
                <w:lang w:val="pl-PL"/>
              </w:rPr>
              <w:t xml:space="preserve"> = 1,029)</w:t>
            </w:r>
          </w:p>
        </w:tc>
        <w:tc>
          <w:tcPr>
            <w:tcW w:w="0" w:type="auto"/>
          </w:tcPr>
          <w:p w14:paraId="7863269D"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Metric</w:t>
            </w:r>
          </w:p>
        </w:tc>
        <w:tc>
          <w:tcPr>
            <w:tcW w:w="0" w:type="auto"/>
          </w:tcPr>
          <w:p w14:paraId="0ECD3DF0"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318.08</w:t>
            </w:r>
            <w:r w:rsidRPr="000170CA">
              <w:rPr>
                <w:rFonts w:ascii="Times New Roman" w:hAnsi="Times New Roman" w:cs="Times New Roman"/>
                <w:sz w:val="24"/>
                <w:szCs w:val="24"/>
                <w:vertAlign w:val="subscript"/>
                <w:lang w:val="pl-PL"/>
              </w:rPr>
              <w:t>(111)</w:t>
            </w:r>
          </w:p>
        </w:tc>
        <w:tc>
          <w:tcPr>
            <w:tcW w:w="762" w:type="dxa"/>
          </w:tcPr>
          <w:p w14:paraId="72CDDF0D"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.944</w:t>
            </w:r>
          </w:p>
        </w:tc>
        <w:tc>
          <w:tcPr>
            <w:tcW w:w="1043" w:type="dxa"/>
          </w:tcPr>
          <w:p w14:paraId="5EF2DEC5"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.060</w:t>
            </w:r>
          </w:p>
        </w:tc>
      </w:tr>
      <w:tr w:rsidR="001D24C4" w14:paraId="658043EA" w14:textId="77777777" w:rsidTr="00D934DE">
        <w:tc>
          <w:tcPr>
            <w:tcW w:w="0" w:type="auto"/>
          </w:tcPr>
          <w:p w14:paraId="44028C7B" w14:textId="77777777" w:rsidR="001D24C4" w:rsidRDefault="001D24C4" w:rsidP="001D24C4">
            <w:pPr>
              <w:rPr>
                <w:rFonts w:ascii="Times New Roman" w:hAnsi="Times New Roman" w:cs="Times New Roman"/>
                <w:sz w:val="24"/>
                <w:szCs w:val="24"/>
                <w:lang w:val="pl-PL"/>
              </w:rPr>
            </w:pPr>
          </w:p>
        </w:tc>
        <w:tc>
          <w:tcPr>
            <w:tcW w:w="0" w:type="auto"/>
          </w:tcPr>
          <w:p w14:paraId="30D4365B"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Scalar</w:t>
            </w:r>
          </w:p>
        </w:tc>
        <w:tc>
          <w:tcPr>
            <w:tcW w:w="0" w:type="auto"/>
          </w:tcPr>
          <w:p w14:paraId="58361B92"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335.79</w:t>
            </w:r>
            <w:r w:rsidRPr="000170CA">
              <w:rPr>
                <w:rFonts w:ascii="Times New Roman" w:hAnsi="Times New Roman" w:cs="Times New Roman"/>
                <w:sz w:val="24"/>
                <w:szCs w:val="24"/>
                <w:vertAlign w:val="subscript"/>
                <w:lang w:val="pl-PL"/>
              </w:rPr>
              <w:t>(120)</w:t>
            </w:r>
          </w:p>
        </w:tc>
        <w:tc>
          <w:tcPr>
            <w:tcW w:w="762" w:type="dxa"/>
          </w:tcPr>
          <w:p w14:paraId="2ECC9A10"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.942</w:t>
            </w:r>
          </w:p>
        </w:tc>
        <w:tc>
          <w:tcPr>
            <w:tcW w:w="1043" w:type="dxa"/>
          </w:tcPr>
          <w:p w14:paraId="7A3F3279"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.059</w:t>
            </w:r>
          </w:p>
        </w:tc>
      </w:tr>
      <w:tr w:rsidR="001D24C4" w14:paraId="644AE40E" w14:textId="77777777" w:rsidTr="00D934DE">
        <w:tc>
          <w:tcPr>
            <w:tcW w:w="0" w:type="auto"/>
          </w:tcPr>
          <w:p w14:paraId="04BA60DF" w14:textId="77777777" w:rsidR="001D24C4" w:rsidRDefault="001D24C4" w:rsidP="001D24C4">
            <w:pPr>
              <w:rPr>
                <w:rFonts w:ascii="Times New Roman" w:hAnsi="Times New Roman" w:cs="Times New Roman"/>
                <w:sz w:val="24"/>
                <w:szCs w:val="24"/>
                <w:lang w:val="pl-PL"/>
              </w:rPr>
            </w:pPr>
          </w:p>
        </w:tc>
        <w:tc>
          <w:tcPr>
            <w:tcW w:w="0" w:type="auto"/>
          </w:tcPr>
          <w:p w14:paraId="7D22FDF6" w14:textId="72CF5551"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Configural vs metric</w:t>
            </w:r>
          </w:p>
        </w:tc>
        <w:tc>
          <w:tcPr>
            <w:tcW w:w="0" w:type="auto"/>
          </w:tcPr>
          <w:p w14:paraId="4275B3FD"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21.26</w:t>
            </w:r>
            <w:r w:rsidRPr="000170CA">
              <w:rPr>
                <w:rFonts w:ascii="Times New Roman" w:hAnsi="Times New Roman" w:cs="Times New Roman"/>
                <w:sz w:val="24"/>
                <w:szCs w:val="24"/>
                <w:vertAlign w:val="subscript"/>
                <w:lang w:val="pl-PL"/>
              </w:rPr>
              <w:t>(9)</w:t>
            </w:r>
          </w:p>
        </w:tc>
        <w:tc>
          <w:tcPr>
            <w:tcW w:w="762" w:type="dxa"/>
          </w:tcPr>
          <w:p w14:paraId="3886C0DC"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.003</w:t>
            </w:r>
          </w:p>
        </w:tc>
        <w:tc>
          <w:tcPr>
            <w:tcW w:w="1043" w:type="dxa"/>
          </w:tcPr>
          <w:p w14:paraId="24A18A7F"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.001</w:t>
            </w:r>
          </w:p>
        </w:tc>
      </w:tr>
      <w:tr w:rsidR="001D24C4" w14:paraId="62BBC9DC" w14:textId="77777777" w:rsidTr="00D934DE">
        <w:tc>
          <w:tcPr>
            <w:tcW w:w="0" w:type="auto"/>
            <w:tcBorders>
              <w:bottom w:val="single" w:sz="4" w:space="0" w:color="auto"/>
            </w:tcBorders>
          </w:tcPr>
          <w:p w14:paraId="281BD696" w14:textId="77777777" w:rsidR="001D24C4" w:rsidRDefault="001D24C4" w:rsidP="001D24C4">
            <w:pPr>
              <w:rPr>
                <w:rFonts w:ascii="Times New Roman" w:hAnsi="Times New Roman" w:cs="Times New Roman"/>
                <w:sz w:val="24"/>
                <w:szCs w:val="24"/>
                <w:lang w:val="pl-PL"/>
              </w:rPr>
            </w:pPr>
          </w:p>
        </w:tc>
        <w:tc>
          <w:tcPr>
            <w:tcW w:w="0" w:type="auto"/>
            <w:tcBorders>
              <w:bottom w:val="single" w:sz="4" w:space="0" w:color="auto"/>
            </w:tcBorders>
          </w:tcPr>
          <w:p w14:paraId="4F0408BD" w14:textId="170907DA"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Metric v. scalar</w:t>
            </w:r>
          </w:p>
        </w:tc>
        <w:tc>
          <w:tcPr>
            <w:tcW w:w="0" w:type="auto"/>
            <w:tcBorders>
              <w:bottom w:val="single" w:sz="4" w:space="0" w:color="auto"/>
            </w:tcBorders>
          </w:tcPr>
          <w:p w14:paraId="68D0291A"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17.71</w:t>
            </w:r>
            <w:r w:rsidRPr="000170CA">
              <w:rPr>
                <w:rFonts w:ascii="Times New Roman" w:hAnsi="Times New Roman" w:cs="Times New Roman"/>
                <w:sz w:val="24"/>
                <w:szCs w:val="24"/>
                <w:vertAlign w:val="subscript"/>
                <w:lang w:val="pl-PL"/>
              </w:rPr>
              <w:t>(9)</w:t>
            </w:r>
          </w:p>
        </w:tc>
        <w:tc>
          <w:tcPr>
            <w:tcW w:w="762" w:type="dxa"/>
            <w:tcBorders>
              <w:bottom w:val="single" w:sz="4" w:space="0" w:color="auto"/>
            </w:tcBorders>
          </w:tcPr>
          <w:p w14:paraId="14C5C09C"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.002</w:t>
            </w:r>
          </w:p>
        </w:tc>
        <w:tc>
          <w:tcPr>
            <w:tcW w:w="1043" w:type="dxa"/>
            <w:tcBorders>
              <w:bottom w:val="single" w:sz="4" w:space="0" w:color="auto"/>
            </w:tcBorders>
          </w:tcPr>
          <w:p w14:paraId="017AE54F"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.001</w:t>
            </w:r>
          </w:p>
        </w:tc>
      </w:tr>
      <w:tr w:rsidR="001D24C4" w14:paraId="24A1B572" w14:textId="77777777" w:rsidTr="00D934DE">
        <w:tc>
          <w:tcPr>
            <w:tcW w:w="0" w:type="auto"/>
            <w:tcBorders>
              <w:top w:val="single" w:sz="4" w:space="0" w:color="auto"/>
            </w:tcBorders>
          </w:tcPr>
          <w:p w14:paraId="593BE5AC"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Non-Western Europe</w:t>
            </w:r>
          </w:p>
        </w:tc>
        <w:tc>
          <w:tcPr>
            <w:tcW w:w="0" w:type="auto"/>
            <w:tcBorders>
              <w:top w:val="single" w:sz="4" w:space="0" w:color="auto"/>
            </w:tcBorders>
          </w:tcPr>
          <w:p w14:paraId="69E6DA3D"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Configural</w:t>
            </w:r>
          </w:p>
        </w:tc>
        <w:tc>
          <w:tcPr>
            <w:tcW w:w="0" w:type="auto"/>
            <w:tcBorders>
              <w:top w:val="single" w:sz="4" w:space="0" w:color="auto"/>
            </w:tcBorders>
          </w:tcPr>
          <w:p w14:paraId="584F3F6F"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1162.37</w:t>
            </w:r>
            <w:r w:rsidRPr="000170CA">
              <w:rPr>
                <w:rFonts w:ascii="Times New Roman" w:hAnsi="Times New Roman" w:cs="Times New Roman"/>
                <w:sz w:val="24"/>
                <w:szCs w:val="24"/>
                <w:vertAlign w:val="subscript"/>
                <w:lang w:val="pl-PL"/>
              </w:rPr>
              <w:t>(102)</w:t>
            </w:r>
          </w:p>
        </w:tc>
        <w:tc>
          <w:tcPr>
            <w:tcW w:w="762" w:type="dxa"/>
            <w:tcBorders>
              <w:top w:val="single" w:sz="4" w:space="0" w:color="auto"/>
            </w:tcBorders>
          </w:tcPr>
          <w:p w14:paraId="73416707"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.919</w:t>
            </w:r>
          </w:p>
        </w:tc>
        <w:tc>
          <w:tcPr>
            <w:tcW w:w="1043" w:type="dxa"/>
            <w:tcBorders>
              <w:top w:val="single" w:sz="4" w:space="0" w:color="auto"/>
            </w:tcBorders>
          </w:tcPr>
          <w:p w14:paraId="2F1A725A"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.079</w:t>
            </w:r>
          </w:p>
        </w:tc>
      </w:tr>
      <w:tr w:rsidR="001D24C4" w14:paraId="373C0EEA" w14:textId="77777777" w:rsidTr="00D934DE">
        <w:tc>
          <w:tcPr>
            <w:tcW w:w="0" w:type="auto"/>
          </w:tcPr>
          <w:p w14:paraId="6ABAAC94" w14:textId="35A98731"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w:t>
            </w:r>
            <w:r w:rsidRPr="000170CA">
              <w:rPr>
                <w:rFonts w:ascii="Times New Roman" w:hAnsi="Times New Roman" w:cs="Times New Roman"/>
                <w:i/>
                <w:iCs/>
                <w:sz w:val="24"/>
                <w:szCs w:val="24"/>
                <w:lang w:val="pl-PL"/>
              </w:rPr>
              <w:t>N</w:t>
            </w:r>
            <w:r>
              <w:rPr>
                <w:rFonts w:ascii="Times New Roman" w:hAnsi="Times New Roman" w:cs="Times New Roman"/>
                <w:sz w:val="24"/>
                <w:szCs w:val="24"/>
                <w:lang w:val="pl-PL"/>
              </w:rPr>
              <w:t xml:space="preserve"> = 3,291)</w:t>
            </w:r>
          </w:p>
        </w:tc>
        <w:tc>
          <w:tcPr>
            <w:tcW w:w="0" w:type="auto"/>
          </w:tcPr>
          <w:p w14:paraId="167BA5A0"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Metric</w:t>
            </w:r>
          </w:p>
        </w:tc>
        <w:tc>
          <w:tcPr>
            <w:tcW w:w="0" w:type="auto"/>
          </w:tcPr>
          <w:p w14:paraId="208DA845"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1202.73</w:t>
            </w:r>
            <w:r w:rsidRPr="000170CA">
              <w:rPr>
                <w:rFonts w:ascii="Times New Roman" w:hAnsi="Times New Roman" w:cs="Times New Roman"/>
                <w:sz w:val="24"/>
                <w:szCs w:val="24"/>
                <w:vertAlign w:val="subscript"/>
                <w:lang w:val="pl-PL"/>
              </w:rPr>
              <w:t>(111)</w:t>
            </w:r>
          </w:p>
        </w:tc>
        <w:tc>
          <w:tcPr>
            <w:tcW w:w="762" w:type="dxa"/>
          </w:tcPr>
          <w:p w14:paraId="757D1AEE"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.917</w:t>
            </w:r>
          </w:p>
        </w:tc>
        <w:tc>
          <w:tcPr>
            <w:tcW w:w="1043" w:type="dxa"/>
          </w:tcPr>
          <w:p w14:paraId="5B7F21AF"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.077</w:t>
            </w:r>
          </w:p>
        </w:tc>
      </w:tr>
      <w:tr w:rsidR="001D24C4" w14:paraId="3F79BF82" w14:textId="77777777" w:rsidTr="00D934DE">
        <w:tc>
          <w:tcPr>
            <w:tcW w:w="0" w:type="auto"/>
          </w:tcPr>
          <w:p w14:paraId="161506C5" w14:textId="77777777" w:rsidR="001D24C4" w:rsidRDefault="001D24C4" w:rsidP="001D24C4">
            <w:pPr>
              <w:rPr>
                <w:rFonts w:ascii="Times New Roman" w:hAnsi="Times New Roman" w:cs="Times New Roman"/>
                <w:sz w:val="24"/>
                <w:szCs w:val="24"/>
                <w:lang w:val="pl-PL"/>
              </w:rPr>
            </w:pPr>
          </w:p>
        </w:tc>
        <w:tc>
          <w:tcPr>
            <w:tcW w:w="0" w:type="auto"/>
          </w:tcPr>
          <w:p w14:paraId="3FB16C4A"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Scalar</w:t>
            </w:r>
          </w:p>
        </w:tc>
        <w:tc>
          <w:tcPr>
            <w:tcW w:w="0" w:type="auto"/>
          </w:tcPr>
          <w:p w14:paraId="1494199E"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1266.19</w:t>
            </w:r>
            <w:r w:rsidRPr="000170CA">
              <w:rPr>
                <w:rFonts w:ascii="Times New Roman" w:hAnsi="Times New Roman" w:cs="Times New Roman"/>
                <w:sz w:val="24"/>
                <w:szCs w:val="24"/>
                <w:vertAlign w:val="subscript"/>
                <w:lang w:val="pl-PL"/>
              </w:rPr>
              <w:t>(120)</w:t>
            </w:r>
          </w:p>
        </w:tc>
        <w:tc>
          <w:tcPr>
            <w:tcW w:w="762" w:type="dxa"/>
          </w:tcPr>
          <w:p w14:paraId="10A787DC"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.913</w:t>
            </w:r>
          </w:p>
        </w:tc>
        <w:tc>
          <w:tcPr>
            <w:tcW w:w="1043" w:type="dxa"/>
          </w:tcPr>
          <w:p w14:paraId="0613C503"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.076</w:t>
            </w:r>
          </w:p>
        </w:tc>
      </w:tr>
      <w:tr w:rsidR="001D24C4" w14:paraId="015529B7" w14:textId="77777777" w:rsidTr="00D934DE">
        <w:tc>
          <w:tcPr>
            <w:tcW w:w="0" w:type="auto"/>
          </w:tcPr>
          <w:p w14:paraId="3CB4B9A4" w14:textId="77777777" w:rsidR="001D24C4" w:rsidRDefault="001D24C4" w:rsidP="001D24C4">
            <w:pPr>
              <w:rPr>
                <w:rFonts w:ascii="Times New Roman" w:hAnsi="Times New Roman" w:cs="Times New Roman"/>
                <w:sz w:val="24"/>
                <w:szCs w:val="24"/>
                <w:lang w:val="pl-PL"/>
              </w:rPr>
            </w:pPr>
          </w:p>
        </w:tc>
        <w:tc>
          <w:tcPr>
            <w:tcW w:w="0" w:type="auto"/>
          </w:tcPr>
          <w:p w14:paraId="7C429321" w14:textId="507F00C0"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Configural vs metric</w:t>
            </w:r>
          </w:p>
        </w:tc>
        <w:tc>
          <w:tcPr>
            <w:tcW w:w="0" w:type="auto"/>
          </w:tcPr>
          <w:p w14:paraId="21134EED"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40.36</w:t>
            </w:r>
            <w:r w:rsidRPr="000170CA">
              <w:rPr>
                <w:rFonts w:ascii="Times New Roman" w:hAnsi="Times New Roman" w:cs="Times New Roman"/>
                <w:sz w:val="24"/>
                <w:szCs w:val="24"/>
                <w:vertAlign w:val="subscript"/>
                <w:lang w:val="pl-PL"/>
              </w:rPr>
              <w:t>(9)</w:t>
            </w:r>
          </w:p>
        </w:tc>
        <w:tc>
          <w:tcPr>
            <w:tcW w:w="762" w:type="dxa"/>
          </w:tcPr>
          <w:p w14:paraId="7CC7B056"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.008</w:t>
            </w:r>
          </w:p>
        </w:tc>
        <w:tc>
          <w:tcPr>
            <w:tcW w:w="1043" w:type="dxa"/>
          </w:tcPr>
          <w:p w14:paraId="13C4D612"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.002</w:t>
            </w:r>
          </w:p>
        </w:tc>
      </w:tr>
      <w:tr w:rsidR="001D24C4" w14:paraId="5186314A" w14:textId="77777777" w:rsidTr="00D934DE">
        <w:tc>
          <w:tcPr>
            <w:tcW w:w="0" w:type="auto"/>
            <w:tcBorders>
              <w:bottom w:val="single" w:sz="4" w:space="0" w:color="auto"/>
            </w:tcBorders>
          </w:tcPr>
          <w:p w14:paraId="3B2DF54C" w14:textId="77777777" w:rsidR="001D24C4" w:rsidRDefault="001D24C4" w:rsidP="001D24C4">
            <w:pPr>
              <w:rPr>
                <w:rFonts w:ascii="Times New Roman" w:hAnsi="Times New Roman" w:cs="Times New Roman"/>
                <w:sz w:val="24"/>
                <w:szCs w:val="24"/>
                <w:lang w:val="pl-PL"/>
              </w:rPr>
            </w:pPr>
          </w:p>
        </w:tc>
        <w:tc>
          <w:tcPr>
            <w:tcW w:w="0" w:type="auto"/>
            <w:tcBorders>
              <w:bottom w:val="single" w:sz="4" w:space="0" w:color="auto"/>
            </w:tcBorders>
          </w:tcPr>
          <w:p w14:paraId="6D2837B4" w14:textId="334C9553"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Metric v. scalar</w:t>
            </w:r>
          </w:p>
        </w:tc>
        <w:tc>
          <w:tcPr>
            <w:tcW w:w="0" w:type="auto"/>
            <w:tcBorders>
              <w:bottom w:val="single" w:sz="4" w:space="0" w:color="auto"/>
            </w:tcBorders>
          </w:tcPr>
          <w:p w14:paraId="3AEDEA8E"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63.46</w:t>
            </w:r>
            <w:r w:rsidRPr="000170CA">
              <w:rPr>
                <w:rFonts w:ascii="Times New Roman" w:hAnsi="Times New Roman" w:cs="Times New Roman"/>
                <w:sz w:val="24"/>
                <w:szCs w:val="24"/>
                <w:vertAlign w:val="subscript"/>
                <w:lang w:val="pl-PL"/>
              </w:rPr>
              <w:t>(9)</w:t>
            </w:r>
          </w:p>
        </w:tc>
        <w:tc>
          <w:tcPr>
            <w:tcW w:w="762" w:type="dxa"/>
            <w:tcBorders>
              <w:bottom w:val="single" w:sz="4" w:space="0" w:color="auto"/>
            </w:tcBorders>
          </w:tcPr>
          <w:p w14:paraId="544C0E4B"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.004</w:t>
            </w:r>
          </w:p>
        </w:tc>
        <w:tc>
          <w:tcPr>
            <w:tcW w:w="1043" w:type="dxa"/>
            <w:tcBorders>
              <w:bottom w:val="single" w:sz="4" w:space="0" w:color="auto"/>
            </w:tcBorders>
          </w:tcPr>
          <w:p w14:paraId="04CD42BE"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.001</w:t>
            </w:r>
          </w:p>
        </w:tc>
      </w:tr>
      <w:tr w:rsidR="001D24C4" w14:paraId="5D60E123" w14:textId="77777777" w:rsidTr="00D934DE">
        <w:tc>
          <w:tcPr>
            <w:tcW w:w="0" w:type="auto"/>
            <w:tcBorders>
              <w:top w:val="single" w:sz="4" w:space="0" w:color="auto"/>
            </w:tcBorders>
          </w:tcPr>
          <w:p w14:paraId="241DBB8D"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South America</w:t>
            </w:r>
          </w:p>
        </w:tc>
        <w:tc>
          <w:tcPr>
            <w:tcW w:w="0" w:type="auto"/>
            <w:tcBorders>
              <w:top w:val="single" w:sz="4" w:space="0" w:color="auto"/>
            </w:tcBorders>
          </w:tcPr>
          <w:p w14:paraId="23B0D7A2"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Configural</w:t>
            </w:r>
          </w:p>
        </w:tc>
        <w:tc>
          <w:tcPr>
            <w:tcW w:w="0" w:type="auto"/>
            <w:tcBorders>
              <w:top w:val="single" w:sz="4" w:space="0" w:color="auto"/>
            </w:tcBorders>
          </w:tcPr>
          <w:p w14:paraId="524D194C"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360.81</w:t>
            </w:r>
            <w:r w:rsidRPr="000170CA">
              <w:rPr>
                <w:rFonts w:ascii="Times New Roman" w:hAnsi="Times New Roman" w:cs="Times New Roman"/>
                <w:sz w:val="24"/>
                <w:szCs w:val="24"/>
                <w:vertAlign w:val="subscript"/>
                <w:lang w:val="pl-PL"/>
              </w:rPr>
              <w:t>(102)</w:t>
            </w:r>
          </w:p>
        </w:tc>
        <w:tc>
          <w:tcPr>
            <w:tcW w:w="762" w:type="dxa"/>
            <w:tcBorders>
              <w:top w:val="single" w:sz="4" w:space="0" w:color="auto"/>
            </w:tcBorders>
          </w:tcPr>
          <w:p w14:paraId="72D06255"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.930</w:t>
            </w:r>
          </w:p>
        </w:tc>
        <w:tc>
          <w:tcPr>
            <w:tcW w:w="1043" w:type="dxa"/>
            <w:tcBorders>
              <w:top w:val="single" w:sz="4" w:space="0" w:color="auto"/>
            </w:tcBorders>
          </w:tcPr>
          <w:p w14:paraId="3F593C08"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.072</w:t>
            </w:r>
          </w:p>
        </w:tc>
      </w:tr>
      <w:tr w:rsidR="001D24C4" w14:paraId="22B27433" w14:textId="77777777" w:rsidTr="00D934DE">
        <w:tc>
          <w:tcPr>
            <w:tcW w:w="0" w:type="auto"/>
          </w:tcPr>
          <w:p w14:paraId="68A9DA92"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w:t>
            </w:r>
            <w:r w:rsidRPr="000170CA">
              <w:rPr>
                <w:rFonts w:ascii="Times New Roman" w:hAnsi="Times New Roman" w:cs="Times New Roman"/>
                <w:i/>
                <w:sz w:val="24"/>
                <w:szCs w:val="24"/>
                <w:lang w:val="pl-PL"/>
              </w:rPr>
              <w:t>N</w:t>
            </w:r>
            <w:r>
              <w:rPr>
                <w:rFonts w:ascii="Times New Roman" w:hAnsi="Times New Roman" w:cs="Times New Roman"/>
                <w:sz w:val="24"/>
                <w:szCs w:val="24"/>
                <w:lang w:val="pl-PL"/>
              </w:rPr>
              <w:t xml:space="preserve"> = 981)</w:t>
            </w:r>
          </w:p>
        </w:tc>
        <w:tc>
          <w:tcPr>
            <w:tcW w:w="0" w:type="auto"/>
          </w:tcPr>
          <w:p w14:paraId="57331198"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Metric</w:t>
            </w:r>
          </w:p>
        </w:tc>
        <w:tc>
          <w:tcPr>
            <w:tcW w:w="0" w:type="auto"/>
          </w:tcPr>
          <w:p w14:paraId="5D36C60A"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381.20</w:t>
            </w:r>
            <w:r w:rsidRPr="000170CA">
              <w:rPr>
                <w:rFonts w:ascii="Times New Roman" w:hAnsi="Times New Roman" w:cs="Times New Roman"/>
                <w:sz w:val="24"/>
                <w:szCs w:val="24"/>
                <w:vertAlign w:val="subscript"/>
                <w:lang w:val="pl-PL"/>
              </w:rPr>
              <w:t>(111)</w:t>
            </w:r>
          </w:p>
        </w:tc>
        <w:tc>
          <w:tcPr>
            <w:tcW w:w="762" w:type="dxa"/>
          </w:tcPr>
          <w:p w14:paraId="195854F6"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.927</w:t>
            </w:r>
          </w:p>
        </w:tc>
        <w:tc>
          <w:tcPr>
            <w:tcW w:w="1043" w:type="dxa"/>
          </w:tcPr>
          <w:p w14:paraId="6CC02759"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.070</w:t>
            </w:r>
          </w:p>
        </w:tc>
      </w:tr>
      <w:tr w:rsidR="001D24C4" w14:paraId="48191E56" w14:textId="77777777" w:rsidTr="00D934DE">
        <w:tc>
          <w:tcPr>
            <w:tcW w:w="0" w:type="auto"/>
          </w:tcPr>
          <w:p w14:paraId="33208D8A" w14:textId="77777777" w:rsidR="001D24C4" w:rsidRDefault="001D24C4" w:rsidP="001D24C4">
            <w:pPr>
              <w:rPr>
                <w:rFonts w:ascii="Times New Roman" w:hAnsi="Times New Roman" w:cs="Times New Roman"/>
                <w:sz w:val="24"/>
                <w:szCs w:val="24"/>
                <w:lang w:val="pl-PL"/>
              </w:rPr>
            </w:pPr>
          </w:p>
        </w:tc>
        <w:tc>
          <w:tcPr>
            <w:tcW w:w="0" w:type="auto"/>
          </w:tcPr>
          <w:p w14:paraId="02E2A5C7"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Scalar</w:t>
            </w:r>
          </w:p>
        </w:tc>
        <w:tc>
          <w:tcPr>
            <w:tcW w:w="0" w:type="auto"/>
          </w:tcPr>
          <w:p w14:paraId="4BFE7113"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407.43</w:t>
            </w:r>
            <w:r w:rsidRPr="000170CA">
              <w:rPr>
                <w:rFonts w:ascii="Times New Roman" w:hAnsi="Times New Roman" w:cs="Times New Roman"/>
                <w:sz w:val="24"/>
                <w:szCs w:val="24"/>
                <w:vertAlign w:val="subscript"/>
                <w:lang w:val="pl-PL"/>
              </w:rPr>
              <w:t>(120)</w:t>
            </w:r>
          </w:p>
        </w:tc>
        <w:tc>
          <w:tcPr>
            <w:tcW w:w="762" w:type="dxa"/>
          </w:tcPr>
          <w:p w14:paraId="7B44BF11"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.923</w:t>
            </w:r>
          </w:p>
        </w:tc>
        <w:tc>
          <w:tcPr>
            <w:tcW w:w="1043" w:type="dxa"/>
          </w:tcPr>
          <w:p w14:paraId="1762E5DD"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.070</w:t>
            </w:r>
          </w:p>
        </w:tc>
      </w:tr>
      <w:tr w:rsidR="001D24C4" w14:paraId="49A8D600" w14:textId="77777777" w:rsidTr="00D934DE">
        <w:tc>
          <w:tcPr>
            <w:tcW w:w="0" w:type="auto"/>
          </w:tcPr>
          <w:p w14:paraId="06AD94EC" w14:textId="77777777" w:rsidR="001D24C4" w:rsidRDefault="001D24C4" w:rsidP="001D24C4">
            <w:pPr>
              <w:rPr>
                <w:rFonts w:ascii="Times New Roman" w:hAnsi="Times New Roman" w:cs="Times New Roman"/>
                <w:sz w:val="24"/>
                <w:szCs w:val="24"/>
                <w:lang w:val="pl-PL"/>
              </w:rPr>
            </w:pPr>
          </w:p>
        </w:tc>
        <w:tc>
          <w:tcPr>
            <w:tcW w:w="0" w:type="auto"/>
          </w:tcPr>
          <w:p w14:paraId="4C36E6BE" w14:textId="1C09673F"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Configural vs metric</w:t>
            </w:r>
          </w:p>
        </w:tc>
        <w:tc>
          <w:tcPr>
            <w:tcW w:w="0" w:type="auto"/>
          </w:tcPr>
          <w:p w14:paraId="713EEC06"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20.39</w:t>
            </w:r>
            <w:r w:rsidRPr="000170CA">
              <w:rPr>
                <w:rFonts w:ascii="Times New Roman" w:hAnsi="Times New Roman" w:cs="Times New Roman"/>
                <w:sz w:val="24"/>
                <w:szCs w:val="24"/>
                <w:vertAlign w:val="subscript"/>
                <w:lang w:val="pl-PL"/>
              </w:rPr>
              <w:t>(9)</w:t>
            </w:r>
          </w:p>
        </w:tc>
        <w:tc>
          <w:tcPr>
            <w:tcW w:w="762" w:type="dxa"/>
          </w:tcPr>
          <w:p w14:paraId="15F19CB1"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.003</w:t>
            </w:r>
          </w:p>
        </w:tc>
        <w:tc>
          <w:tcPr>
            <w:tcW w:w="1043" w:type="dxa"/>
          </w:tcPr>
          <w:p w14:paraId="7114E52D"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.002</w:t>
            </w:r>
          </w:p>
        </w:tc>
      </w:tr>
      <w:tr w:rsidR="001D24C4" w14:paraId="033D9875" w14:textId="77777777" w:rsidTr="00D934DE">
        <w:tc>
          <w:tcPr>
            <w:tcW w:w="0" w:type="auto"/>
            <w:tcBorders>
              <w:bottom w:val="single" w:sz="4" w:space="0" w:color="auto"/>
            </w:tcBorders>
          </w:tcPr>
          <w:p w14:paraId="6D269224" w14:textId="77777777" w:rsidR="001D24C4" w:rsidRDefault="001D24C4" w:rsidP="001D24C4">
            <w:pPr>
              <w:rPr>
                <w:rFonts w:ascii="Times New Roman" w:hAnsi="Times New Roman" w:cs="Times New Roman"/>
                <w:sz w:val="24"/>
                <w:szCs w:val="24"/>
                <w:lang w:val="pl-PL"/>
              </w:rPr>
            </w:pPr>
          </w:p>
        </w:tc>
        <w:tc>
          <w:tcPr>
            <w:tcW w:w="0" w:type="auto"/>
            <w:tcBorders>
              <w:bottom w:val="single" w:sz="4" w:space="0" w:color="auto"/>
            </w:tcBorders>
          </w:tcPr>
          <w:p w14:paraId="7BC16E9A" w14:textId="2FCAAA6A"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Metric v. scalar</w:t>
            </w:r>
          </w:p>
        </w:tc>
        <w:tc>
          <w:tcPr>
            <w:tcW w:w="0" w:type="auto"/>
            <w:tcBorders>
              <w:bottom w:val="single" w:sz="4" w:space="0" w:color="auto"/>
            </w:tcBorders>
          </w:tcPr>
          <w:p w14:paraId="46BD1024"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26.23</w:t>
            </w:r>
            <w:r w:rsidRPr="000170CA">
              <w:rPr>
                <w:rFonts w:ascii="Times New Roman" w:hAnsi="Times New Roman" w:cs="Times New Roman"/>
                <w:sz w:val="24"/>
                <w:szCs w:val="24"/>
                <w:vertAlign w:val="subscript"/>
                <w:lang w:val="pl-PL"/>
              </w:rPr>
              <w:t>(9)</w:t>
            </w:r>
          </w:p>
        </w:tc>
        <w:tc>
          <w:tcPr>
            <w:tcW w:w="762" w:type="dxa"/>
            <w:tcBorders>
              <w:bottom w:val="single" w:sz="4" w:space="0" w:color="auto"/>
            </w:tcBorders>
          </w:tcPr>
          <w:p w14:paraId="5E211B34"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.004</w:t>
            </w:r>
          </w:p>
        </w:tc>
        <w:tc>
          <w:tcPr>
            <w:tcW w:w="1043" w:type="dxa"/>
            <w:tcBorders>
              <w:bottom w:val="single" w:sz="4" w:space="0" w:color="auto"/>
            </w:tcBorders>
          </w:tcPr>
          <w:p w14:paraId="371D89D6"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.000</w:t>
            </w:r>
          </w:p>
        </w:tc>
      </w:tr>
      <w:tr w:rsidR="001D24C4" w14:paraId="3A25D350" w14:textId="77777777" w:rsidTr="00D934DE">
        <w:tc>
          <w:tcPr>
            <w:tcW w:w="0" w:type="auto"/>
            <w:tcBorders>
              <w:top w:val="single" w:sz="4" w:space="0" w:color="auto"/>
            </w:tcBorders>
          </w:tcPr>
          <w:p w14:paraId="6D0E7F71"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Sub-Saharan Africa</w:t>
            </w:r>
          </w:p>
        </w:tc>
        <w:tc>
          <w:tcPr>
            <w:tcW w:w="0" w:type="auto"/>
            <w:tcBorders>
              <w:top w:val="single" w:sz="4" w:space="0" w:color="auto"/>
            </w:tcBorders>
          </w:tcPr>
          <w:p w14:paraId="603C0212"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Configural</w:t>
            </w:r>
          </w:p>
        </w:tc>
        <w:tc>
          <w:tcPr>
            <w:tcW w:w="0" w:type="auto"/>
            <w:tcBorders>
              <w:top w:val="single" w:sz="4" w:space="0" w:color="auto"/>
            </w:tcBorders>
          </w:tcPr>
          <w:p w14:paraId="79284C38"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309.08</w:t>
            </w:r>
            <w:r w:rsidRPr="000170CA">
              <w:rPr>
                <w:rFonts w:ascii="Times New Roman" w:hAnsi="Times New Roman" w:cs="Times New Roman"/>
                <w:sz w:val="24"/>
                <w:szCs w:val="24"/>
                <w:vertAlign w:val="subscript"/>
                <w:lang w:val="pl-PL"/>
              </w:rPr>
              <w:t>(102)</w:t>
            </w:r>
          </w:p>
        </w:tc>
        <w:tc>
          <w:tcPr>
            <w:tcW w:w="762" w:type="dxa"/>
            <w:tcBorders>
              <w:top w:val="single" w:sz="4" w:space="0" w:color="auto"/>
            </w:tcBorders>
          </w:tcPr>
          <w:p w14:paraId="1A00FED3"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.928</w:t>
            </w:r>
          </w:p>
        </w:tc>
        <w:tc>
          <w:tcPr>
            <w:tcW w:w="1043" w:type="dxa"/>
            <w:tcBorders>
              <w:top w:val="single" w:sz="4" w:space="0" w:color="auto"/>
            </w:tcBorders>
          </w:tcPr>
          <w:p w14:paraId="333CAF82"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.071</w:t>
            </w:r>
          </w:p>
        </w:tc>
      </w:tr>
      <w:tr w:rsidR="001D24C4" w14:paraId="15759720" w14:textId="77777777" w:rsidTr="00D934DE">
        <w:tc>
          <w:tcPr>
            <w:tcW w:w="0" w:type="auto"/>
          </w:tcPr>
          <w:p w14:paraId="582869AB"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w:t>
            </w:r>
            <w:r w:rsidRPr="000170CA">
              <w:rPr>
                <w:rFonts w:ascii="Times New Roman" w:hAnsi="Times New Roman" w:cs="Times New Roman"/>
                <w:i/>
                <w:iCs/>
                <w:sz w:val="24"/>
                <w:szCs w:val="24"/>
                <w:lang w:val="pl-PL"/>
              </w:rPr>
              <w:t>N</w:t>
            </w:r>
            <w:r>
              <w:rPr>
                <w:rFonts w:ascii="Times New Roman" w:hAnsi="Times New Roman" w:cs="Times New Roman"/>
                <w:sz w:val="24"/>
                <w:szCs w:val="24"/>
                <w:lang w:val="pl-PL"/>
              </w:rPr>
              <w:t xml:space="preserve"> = 802)</w:t>
            </w:r>
          </w:p>
        </w:tc>
        <w:tc>
          <w:tcPr>
            <w:tcW w:w="0" w:type="auto"/>
          </w:tcPr>
          <w:p w14:paraId="216ABB83"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Metric</w:t>
            </w:r>
          </w:p>
        </w:tc>
        <w:tc>
          <w:tcPr>
            <w:tcW w:w="0" w:type="auto"/>
          </w:tcPr>
          <w:p w14:paraId="16A843C5"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317.29</w:t>
            </w:r>
            <w:r w:rsidRPr="000170CA">
              <w:rPr>
                <w:rFonts w:ascii="Times New Roman" w:hAnsi="Times New Roman" w:cs="Times New Roman"/>
                <w:sz w:val="24"/>
                <w:szCs w:val="24"/>
                <w:vertAlign w:val="subscript"/>
                <w:lang w:val="pl-PL"/>
              </w:rPr>
              <w:t>(111)</w:t>
            </w:r>
          </w:p>
        </w:tc>
        <w:tc>
          <w:tcPr>
            <w:tcW w:w="762" w:type="dxa"/>
          </w:tcPr>
          <w:p w14:paraId="503C925D"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.929</w:t>
            </w:r>
          </w:p>
        </w:tc>
        <w:tc>
          <w:tcPr>
            <w:tcW w:w="1043" w:type="dxa"/>
          </w:tcPr>
          <w:p w14:paraId="3EC7E3A9"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.068</w:t>
            </w:r>
          </w:p>
        </w:tc>
      </w:tr>
      <w:tr w:rsidR="001D24C4" w14:paraId="59BD7713" w14:textId="77777777" w:rsidTr="00D934DE">
        <w:tc>
          <w:tcPr>
            <w:tcW w:w="0" w:type="auto"/>
          </w:tcPr>
          <w:p w14:paraId="5B335A19" w14:textId="77777777" w:rsidR="001D24C4" w:rsidRDefault="001D24C4" w:rsidP="001D24C4">
            <w:pPr>
              <w:rPr>
                <w:rFonts w:ascii="Times New Roman" w:hAnsi="Times New Roman" w:cs="Times New Roman"/>
                <w:sz w:val="24"/>
                <w:szCs w:val="24"/>
                <w:lang w:val="pl-PL"/>
              </w:rPr>
            </w:pPr>
          </w:p>
        </w:tc>
        <w:tc>
          <w:tcPr>
            <w:tcW w:w="0" w:type="auto"/>
          </w:tcPr>
          <w:p w14:paraId="5C14691E"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Scalar</w:t>
            </w:r>
          </w:p>
        </w:tc>
        <w:tc>
          <w:tcPr>
            <w:tcW w:w="0" w:type="auto"/>
          </w:tcPr>
          <w:p w14:paraId="16117D4A"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337.15</w:t>
            </w:r>
            <w:r w:rsidRPr="000170CA">
              <w:rPr>
                <w:rFonts w:ascii="Times New Roman" w:hAnsi="Times New Roman" w:cs="Times New Roman"/>
                <w:sz w:val="24"/>
                <w:szCs w:val="24"/>
                <w:vertAlign w:val="subscript"/>
                <w:lang w:val="pl-PL"/>
              </w:rPr>
              <w:t>(120)</w:t>
            </w:r>
          </w:p>
        </w:tc>
        <w:tc>
          <w:tcPr>
            <w:tcW w:w="762" w:type="dxa"/>
          </w:tcPr>
          <w:p w14:paraId="38004E1C"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.925</w:t>
            </w:r>
          </w:p>
        </w:tc>
        <w:tc>
          <w:tcPr>
            <w:tcW w:w="1043" w:type="dxa"/>
          </w:tcPr>
          <w:p w14:paraId="7EC153EC"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.067</w:t>
            </w:r>
          </w:p>
        </w:tc>
      </w:tr>
      <w:tr w:rsidR="001D24C4" w14:paraId="5AD5ACFF" w14:textId="77777777" w:rsidTr="00D934DE">
        <w:tc>
          <w:tcPr>
            <w:tcW w:w="0" w:type="auto"/>
          </w:tcPr>
          <w:p w14:paraId="548DF4EF" w14:textId="77777777" w:rsidR="001D24C4" w:rsidRDefault="001D24C4" w:rsidP="001D24C4">
            <w:pPr>
              <w:rPr>
                <w:rFonts w:ascii="Times New Roman" w:hAnsi="Times New Roman" w:cs="Times New Roman"/>
                <w:sz w:val="24"/>
                <w:szCs w:val="24"/>
                <w:lang w:val="pl-PL"/>
              </w:rPr>
            </w:pPr>
          </w:p>
        </w:tc>
        <w:tc>
          <w:tcPr>
            <w:tcW w:w="0" w:type="auto"/>
          </w:tcPr>
          <w:p w14:paraId="64FA5747" w14:textId="0CF865C6"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Configural vs metric</w:t>
            </w:r>
          </w:p>
        </w:tc>
        <w:tc>
          <w:tcPr>
            <w:tcW w:w="0" w:type="auto"/>
          </w:tcPr>
          <w:p w14:paraId="72F3328E"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8.21</w:t>
            </w:r>
            <w:r w:rsidRPr="000170CA">
              <w:rPr>
                <w:rFonts w:ascii="Times New Roman" w:hAnsi="Times New Roman" w:cs="Times New Roman"/>
                <w:sz w:val="24"/>
                <w:szCs w:val="24"/>
                <w:vertAlign w:val="subscript"/>
                <w:lang w:val="pl-PL"/>
              </w:rPr>
              <w:t>(9)</w:t>
            </w:r>
          </w:p>
        </w:tc>
        <w:tc>
          <w:tcPr>
            <w:tcW w:w="762" w:type="dxa"/>
          </w:tcPr>
          <w:p w14:paraId="76E763C6"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.001</w:t>
            </w:r>
          </w:p>
        </w:tc>
        <w:tc>
          <w:tcPr>
            <w:tcW w:w="1043" w:type="dxa"/>
          </w:tcPr>
          <w:p w14:paraId="25EB9C3E"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.003</w:t>
            </w:r>
          </w:p>
        </w:tc>
      </w:tr>
      <w:tr w:rsidR="001D24C4" w14:paraId="320EA86D" w14:textId="77777777" w:rsidTr="00D934DE">
        <w:tc>
          <w:tcPr>
            <w:tcW w:w="0" w:type="auto"/>
            <w:tcBorders>
              <w:bottom w:val="single" w:sz="4" w:space="0" w:color="auto"/>
            </w:tcBorders>
          </w:tcPr>
          <w:p w14:paraId="525A8E7F" w14:textId="77777777" w:rsidR="001D24C4" w:rsidRDefault="001D24C4" w:rsidP="001D24C4">
            <w:pPr>
              <w:rPr>
                <w:rFonts w:ascii="Times New Roman" w:hAnsi="Times New Roman" w:cs="Times New Roman"/>
                <w:sz w:val="24"/>
                <w:szCs w:val="24"/>
                <w:lang w:val="pl-PL"/>
              </w:rPr>
            </w:pPr>
          </w:p>
        </w:tc>
        <w:tc>
          <w:tcPr>
            <w:tcW w:w="0" w:type="auto"/>
            <w:tcBorders>
              <w:bottom w:val="single" w:sz="4" w:space="0" w:color="auto"/>
            </w:tcBorders>
          </w:tcPr>
          <w:p w14:paraId="7719927F" w14:textId="03955355"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Metric v. scalar</w:t>
            </w:r>
          </w:p>
        </w:tc>
        <w:tc>
          <w:tcPr>
            <w:tcW w:w="0" w:type="auto"/>
            <w:tcBorders>
              <w:bottom w:val="single" w:sz="4" w:space="0" w:color="auto"/>
            </w:tcBorders>
          </w:tcPr>
          <w:p w14:paraId="2B1615B6"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19.86</w:t>
            </w:r>
            <w:r w:rsidRPr="000170CA">
              <w:rPr>
                <w:rFonts w:ascii="Times New Roman" w:hAnsi="Times New Roman" w:cs="Times New Roman"/>
                <w:sz w:val="24"/>
                <w:szCs w:val="24"/>
                <w:vertAlign w:val="subscript"/>
                <w:lang w:val="pl-PL"/>
              </w:rPr>
              <w:t>(9)</w:t>
            </w:r>
          </w:p>
        </w:tc>
        <w:tc>
          <w:tcPr>
            <w:tcW w:w="762" w:type="dxa"/>
            <w:tcBorders>
              <w:bottom w:val="single" w:sz="4" w:space="0" w:color="auto"/>
            </w:tcBorders>
          </w:tcPr>
          <w:p w14:paraId="094BBF76"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.004</w:t>
            </w:r>
          </w:p>
        </w:tc>
        <w:tc>
          <w:tcPr>
            <w:tcW w:w="1043" w:type="dxa"/>
            <w:tcBorders>
              <w:bottom w:val="single" w:sz="4" w:space="0" w:color="auto"/>
            </w:tcBorders>
          </w:tcPr>
          <w:p w14:paraId="39FCCB43"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.001</w:t>
            </w:r>
          </w:p>
        </w:tc>
      </w:tr>
      <w:bookmarkEnd w:id="1"/>
    </w:tbl>
    <w:p w14:paraId="5ACC733A" w14:textId="77777777" w:rsidR="005A1DDC" w:rsidRDefault="005A1D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6D574D" w14:textId="77777777" w:rsidR="005A1DDC" w:rsidRDefault="005A1DDC" w:rsidP="008449BF">
      <w:pPr>
        <w:spacing w:before="240" w:after="0" w:line="480" w:lineRule="auto"/>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Table 4</w:t>
      </w:r>
    </w:p>
    <w:p w14:paraId="2DBB2002" w14:textId="47744375" w:rsidR="005A1DDC" w:rsidRPr="000170CA" w:rsidRDefault="005A1DDC" w:rsidP="008449BF">
      <w:pPr>
        <w:spacing w:after="0" w:line="480" w:lineRule="auto"/>
        <w:rPr>
          <w:rFonts w:ascii="Times New Roman" w:eastAsia="Times New Roman" w:hAnsi="Times New Roman" w:cs="Times New Roman"/>
          <w:bCs/>
          <w:i/>
          <w:iCs/>
          <w:sz w:val="24"/>
          <w:szCs w:val="24"/>
          <w:lang w:val="en-GB"/>
        </w:rPr>
      </w:pPr>
      <w:r w:rsidRPr="000170CA">
        <w:rPr>
          <w:rFonts w:ascii="Times New Roman" w:eastAsia="Times New Roman" w:hAnsi="Times New Roman" w:cs="Times New Roman"/>
          <w:bCs/>
          <w:i/>
          <w:iCs/>
          <w:sz w:val="24"/>
          <w:szCs w:val="24"/>
          <w:lang w:val="en-GB"/>
        </w:rPr>
        <w:t>Latent Means Comparison Across</w:t>
      </w:r>
      <w:r w:rsidR="001A6556">
        <w:rPr>
          <w:rFonts w:ascii="Times New Roman" w:eastAsia="Times New Roman" w:hAnsi="Times New Roman" w:cs="Times New Roman"/>
          <w:bCs/>
          <w:i/>
          <w:iCs/>
          <w:sz w:val="24"/>
          <w:szCs w:val="24"/>
          <w:lang w:val="en-GB"/>
        </w:rPr>
        <w:t xml:space="preserve"> the</w:t>
      </w:r>
      <w:r w:rsidRPr="000170CA">
        <w:rPr>
          <w:rFonts w:ascii="Times New Roman" w:eastAsia="Times New Roman" w:hAnsi="Times New Roman" w:cs="Times New Roman"/>
          <w:bCs/>
          <w:i/>
          <w:iCs/>
          <w:sz w:val="24"/>
          <w:szCs w:val="24"/>
          <w:lang w:val="en-GB"/>
        </w:rPr>
        <w:t xml:space="preserve"> </w:t>
      </w:r>
      <w:r w:rsidR="00D934DE">
        <w:rPr>
          <w:rFonts w:ascii="Times New Roman" w:eastAsia="Times New Roman" w:hAnsi="Times New Roman" w:cs="Times New Roman"/>
          <w:bCs/>
          <w:i/>
          <w:iCs/>
          <w:sz w:val="24"/>
          <w:szCs w:val="24"/>
          <w:lang w:val="en-GB"/>
        </w:rPr>
        <w:t>S</w:t>
      </w:r>
      <w:r w:rsidR="00530B48">
        <w:rPr>
          <w:rFonts w:ascii="Times New Roman" w:eastAsia="Times New Roman" w:hAnsi="Times New Roman" w:cs="Times New Roman"/>
          <w:bCs/>
          <w:i/>
          <w:iCs/>
          <w:sz w:val="24"/>
          <w:szCs w:val="24"/>
          <w:lang w:val="en-GB"/>
        </w:rPr>
        <w:t>exes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1936"/>
        <w:gridCol w:w="1811"/>
        <w:gridCol w:w="1984"/>
      </w:tblGrid>
      <w:tr w:rsidR="005A1DDC" w14:paraId="3ABEE5A4" w14:textId="77777777" w:rsidTr="005D7C04">
        <w:tc>
          <w:tcPr>
            <w:tcW w:w="0" w:type="auto"/>
            <w:tcBorders>
              <w:top w:val="single" w:sz="4" w:space="0" w:color="auto"/>
              <w:bottom w:val="single" w:sz="4" w:space="0" w:color="auto"/>
            </w:tcBorders>
          </w:tcPr>
          <w:p w14:paraId="7EC7AA17" w14:textId="77777777" w:rsidR="005A1DDC" w:rsidRDefault="005A1DDC" w:rsidP="005A5C96">
            <w:pPr>
              <w:rPr>
                <w:rFonts w:ascii="Times New Roman" w:hAnsi="Times New Roman" w:cs="Times New Roman"/>
                <w:sz w:val="24"/>
                <w:szCs w:val="24"/>
                <w:lang w:val="pl-PL"/>
              </w:rPr>
            </w:pPr>
            <w:r>
              <w:rPr>
                <w:rFonts w:ascii="Times New Roman" w:hAnsi="Times New Roman" w:cs="Times New Roman"/>
                <w:sz w:val="24"/>
                <w:szCs w:val="24"/>
                <w:lang w:val="pl-PL"/>
              </w:rPr>
              <w:t>Region</w:t>
            </w:r>
          </w:p>
        </w:tc>
        <w:tc>
          <w:tcPr>
            <w:tcW w:w="0" w:type="auto"/>
            <w:tcBorders>
              <w:top w:val="single" w:sz="4" w:space="0" w:color="auto"/>
              <w:bottom w:val="single" w:sz="4" w:space="0" w:color="auto"/>
            </w:tcBorders>
          </w:tcPr>
          <w:p w14:paraId="4CD52B7E" w14:textId="77777777" w:rsidR="005A1DDC" w:rsidRDefault="005A1DDC" w:rsidP="005D7C04">
            <w:pPr>
              <w:jc w:val="center"/>
              <w:rPr>
                <w:rFonts w:ascii="Times New Roman" w:hAnsi="Times New Roman" w:cs="Times New Roman"/>
                <w:sz w:val="24"/>
                <w:szCs w:val="24"/>
                <w:lang w:val="pl-PL"/>
              </w:rPr>
            </w:pPr>
            <w:r>
              <w:rPr>
                <w:rFonts w:ascii="Times New Roman" w:hAnsi="Times New Roman" w:cs="Times New Roman"/>
                <w:sz w:val="24"/>
                <w:szCs w:val="24"/>
                <w:lang w:val="pl-PL"/>
              </w:rPr>
              <w:t>Machiavellianism</w:t>
            </w:r>
          </w:p>
        </w:tc>
        <w:tc>
          <w:tcPr>
            <w:tcW w:w="1811" w:type="dxa"/>
            <w:tcBorders>
              <w:top w:val="single" w:sz="4" w:space="0" w:color="auto"/>
              <w:bottom w:val="single" w:sz="4" w:space="0" w:color="auto"/>
            </w:tcBorders>
          </w:tcPr>
          <w:p w14:paraId="28F2536C" w14:textId="77777777" w:rsidR="005A1DDC" w:rsidRDefault="005A1DDC" w:rsidP="005D7C04">
            <w:pPr>
              <w:jc w:val="center"/>
              <w:rPr>
                <w:rFonts w:ascii="Times New Roman" w:hAnsi="Times New Roman" w:cs="Times New Roman"/>
                <w:sz w:val="24"/>
                <w:szCs w:val="24"/>
                <w:lang w:val="pl-PL"/>
              </w:rPr>
            </w:pPr>
            <w:r>
              <w:rPr>
                <w:rFonts w:ascii="Times New Roman" w:hAnsi="Times New Roman" w:cs="Times New Roman"/>
                <w:sz w:val="24"/>
                <w:szCs w:val="24"/>
                <w:lang w:val="pl-PL"/>
              </w:rPr>
              <w:t>Narcissism</w:t>
            </w:r>
          </w:p>
        </w:tc>
        <w:tc>
          <w:tcPr>
            <w:tcW w:w="1984" w:type="dxa"/>
            <w:tcBorders>
              <w:top w:val="single" w:sz="4" w:space="0" w:color="auto"/>
              <w:bottom w:val="single" w:sz="4" w:space="0" w:color="auto"/>
            </w:tcBorders>
          </w:tcPr>
          <w:p w14:paraId="7377171F" w14:textId="77777777" w:rsidR="005A1DDC" w:rsidRDefault="005A1DDC" w:rsidP="005D7C04">
            <w:pPr>
              <w:jc w:val="center"/>
              <w:rPr>
                <w:rFonts w:ascii="Times New Roman" w:hAnsi="Times New Roman" w:cs="Times New Roman"/>
                <w:sz w:val="24"/>
                <w:szCs w:val="24"/>
                <w:lang w:val="pl-PL"/>
              </w:rPr>
            </w:pPr>
            <w:r>
              <w:rPr>
                <w:rFonts w:ascii="Times New Roman" w:hAnsi="Times New Roman" w:cs="Times New Roman"/>
                <w:sz w:val="24"/>
                <w:szCs w:val="24"/>
                <w:lang w:val="pl-PL"/>
              </w:rPr>
              <w:t>Psychopathy</w:t>
            </w:r>
          </w:p>
        </w:tc>
      </w:tr>
      <w:tr w:rsidR="005A1DDC" w14:paraId="540AEDFB" w14:textId="77777777" w:rsidTr="005D7C04">
        <w:tc>
          <w:tcPr>
            <w:tcW w:w="0" w:type="auto"/>
            <w:tcBorders>
              <w:top w:val="single" w:sz="4" w:space="0" w:color="auto"/>
              <w:bottom w:val="single" w:sz="4" w:space="0" w:color="auto"/>
            </w:tcBorders>
          </w:tcPr>
          <w:p w14:paraId="487C9547" w14:textId="78EA7218" w:rsidR="005A1DDC" w:rsidRDefault="005A1DDC" w:rsidP="005A5C96">
            <w:pPr>
              <w:rPr>
                <w:rFonts w:ascii="Times New Roman" w:hAnsi="Times New Roman" w:cs="Times New Roman"/>
                <w:sz w:val="24"/>
                <w:szCs w:val="24"/>
                <w:lang w:val="pl-PL"/>
              </w:rPr>
            </w:pPr>
            <w:r>
              <w:rPr>
                <w:rFonts w:ascii="Times New Roman" w:hAnsi="Times New Roman" w:cs="Times New Roman"/>
                <w:sz w:val="24"/>
                <w:szCs w:val="24"/>
                <w:lang w:val="pl-PL"/>
              </w:rPr>
              <w:t>W</w:t>
            </w:r>
            <w:r w:rsidR="00530B48">
              <w:rPr>
                <w:rFonts w:ascii="Times New Roman" w:hAnsi="Times New Roman" w:cs="Times New Roman"/>
                <w:sz w:val="24"/>
                <w:szCs w:val="24"/>
                <w:lang w:val="pl-PL"/>
              </w:rPr>
              <w:t>.</w:t>
            </w:r>
            <w:r>
              <w:rPr>
                <w:rFonts w:ascii="Times New Roman" w:hAnsi="Times New Roman" w:cs="Times New Roman"/>
                <w:sz w:val="24"/>
                <w:szCs w:val="24"/>
                <w:lang w:val="pl-PL"/>
              </w:rPr>
              <w:t>E</w:t>
            </w:r>
            <w:r w:rsidR="00530B48">
              <w:rPr>
                <w:rFonts w:ascii="Times New Roman" w:hAnsi="Times New Roman" w:cs="Times New Roman"/>
                <w:sz w:val="24"/>
                <w:szCs w:val="24"/>
                <w:lang w:val="pl-PL"/>
              </w:rPr>
              <w:t>.</w:t>
            </w:r>
            <w:r>
              <w:rPr>
                <w:rFonts w:ascii="Times New Roman" w:hAnsi="Times New Roman" w:cs="Times New Roman"/>
                <w:sz w:val="24"/>
                <w:szCs w:val="24"/>
                <w:lang w:val="pl-PL"/>
              </w:rPr>
              <w:t>I</w:t>
            </w:r>
            <w:r w:rsidR="00530B48">
              <w:rPr>
                <w:rFonts w:ascii="Times New Roman" w:hAnsi="Times New Roman" w:cs="Times New Roman"/>
                <w:sz w:val="24"/>
                <w:szCs w:val="24"/>
                <w:lang w:val="pl-PL"/>
              </w:rPr>
              <w:t>.</w:t>
            </w:r>
            <w:r>
              <w:rPr>
                <w:rFonts w:ascii="Times New Roman" w:hAnsi="Times New Roman" w:cs="Times New Roman"/>
                <w:sz w:val="24"/>
                <w:szCs w:val="24"/>
                <w:lang w:val="pl-PL"/>
              </w:rPr>
              <w:t>R</w:t>
            </w:r>
            <w:r w:rsidR="00530B48">
              <w:rPr>
                <w:rFonts w:ascii="Times New Roman" w:hAnsi="Times New Roman" w:cs="Times New Roman"/>
                <w:sz w:val="24"/>
                <w:szCs w:val="24"/>
                <w:lang w:val="pl-PL"/>
              </w:rPr>
              <w:t>.</w:t>
            </w:r>
            <w:r>
              <w:rPr>
                <w:rFonts w:ascii="Times New Roman" w:hAnsi="Times New Roman" w:cs="Times New Roman"/>
                <w:sz w:val="24"/>
                <w:szCs w:val="24"/>
                <w:lang w:val="pl-PL"/>
              </w:rPr>
              <w:t>D</w:t>
            </w:r>
            <w:r w:rsidR="00530B48">
              <w:rPr>
                <w:rFonts w:ascii="Times New Roman" w:hAnsi="Times New Roman" w:cs="Times New Roman"/>
                <w:sz w:val="24"/>
                <w:szCs w:val="24"/>
                <w:lang w:val="pl-PL"/>
              </w:rPr>
              <w:t>.</w:t>
            </w:r>
          </w:p>
        </w:tc>
        <w:tc>
          <w:tcPr>
            <w:tcW w:w="0" w:type="auto"/>
            <w:tcBorders>
              <w:top w:val="single" w:sz="4" w:space="0" w:color="auto"/>
              <w:bottom w:val="single" w:sz="4" w:space="0" w:color="auto"/>
            </w:tcBorders>
          </w:tcPr>
          <w:p w14:paraId="6E779051" w14:textId="77777777" w:rsidR="005A1DDC" w:rsidRDefault="005A1DDC" w:rsidP="005A5C96">
            <w:pPr>
              <w:rPr>
                <w:rFonts w:ascii="Times New Roman" w:hAnsi="Times New Roman" w:cs="Times New Roman"/>
                <w:sz w:val="24"/>
                <w:szCs w:val="24"/>
                <w:lang w:val="pl-PL"/>
              </w:rPr>
            </w:pPr>
          </w:p>
        </w:tc>
        <w:tc>
          <w:tcPr>
            <w:tcW w:w="1811" w:type="dxa"/>
            <w:tcBorders>
              <w:top w:val="single" w:sz="4" w:space="0" w:color="auto"/>
              <w:bottom w:val="single" w:sz="4" w:space="0" w:color="auto"/>
            </w:tcBorders>
          </w:tcPr>
          <w:p w14:paraId="7BE87739" w14:textId="77777777" w:rsidR="005A1DDC" w:rsidRDefault="005A1DDC" w:rsidP="005A5C96">
            <w:pPr>
              <w:rPr>
                <w:rFonts w:ascii="Times New Roman" w:hAnsi="Times New Roman" w:cs="Times New Roman"/>
                <w:sz w:val="24"/>
                <w:szCs w:val="24"/>
                <w:lang w:val="pl-PL"/>
              </w:rPr>
            </w:pPr>
          </w:p>
        </w:tc>
        <w:tc>
          <w:tcPr>
            <w:tcW w:w="1984" w:type="dxa"/>
            <w:tcBorders>
              <w:top w:val="single" w:sz="4" w:space="0" w:color="auto"/>
              <w:bottom w:val="single" w:sz="4" w:space="0" w:color="auto"/>
            </w:tcBorders>
          </w:tcPr>
          <w:p w14:paraId="2032B308" w14:textId="77777777" w:rsidR="005A1DDC" w:rsidRDefault="005A1DDC" w:rsidP="005A5C96">
            <w:pPr>
              <w:rPr>
                <w:rFonts w:ascii="Times New Roman" w:hAnsi="Times New Roman" w:cs="Times New Roman"/>
                <w:sz w:val="24"/>
                <w:szCs w:val="24"/>
                <w:lang w:val="pl-PL"/>
              </w:rPr>
            </w:pPr>
          </w:p>
        </w:tc>
      </w:tr>
      <w:tr w:rsidR="001D24C4" w14:paraId="2F9BC7FC" w14:textId="77777777" w:rsidTr="005D7C04">
        <w:tc>
          <w:tcPr>
            <w:tcW w:w="0" w:type="auto"/>
            <w:tcBorders>
              <w:top w:val="single" w:sz="4" w:space="0" w:color="auto"/>
            </w:tcBorders>
          </w:tcPr>
          <w:p w14:paraId="4258993D" w14:textId="72CC6314"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North America</w:t>
            </w:r>
          </w:p>
        </w:tc>
        <w:tc>
          <w:tcPr>
            <w:tcW w:w="0" w:type="auto"/>
            <w:tcBorders>
              <w:top w:val="single" w:sz="4" w:space="0" w:color="auto"/>
            </w:tcBorders>
          </w:tcPr>
          <w:p w14:paraId="5BFB97F1" w14:textId="2601F80B"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-.69**</w:t>
            </w:r>
          </w:p>
        </w:tc>
        <w:tc>
          <w:tcPr>
            <w:tcW w:w="1811" w:type="dxa"/>
            <w:tcBorders>
              <w:top w:val="single" w:sz="4" w:space="0" w:color="auto"/>
            </w:tcBorders>
          </w:tcPr>
          <w:p w14:paraId="5E00F023" w14:textId="3495888D"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-.58**</w:t>
            </w:r>
          </w:p>
        </w:tc>
        <w:tc>
          <w:tcPr>
            <w:tcW w:w="1984" w:type="dxa"/>
            <w:tcBorders>
              <w:top w:val="single" w:sz="4" w:space="0" w:color="auto"/>
            </w:tcBorders>
          </w:tcPr>
          <w:p w14:paraId="650944A8" w14:textId="67A458CB"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-.74**</w:t>
            </w:r>
          </w:p>
        </w:tc>
      </w:tr>
      <w:tr w:rsidR="001D24C4" w14:paraId="6E3D7614" w14:textId="77777777" w:rsidTr="005D7C04">
        <w:tc>
          <w:tcPr>
            <w:tcW w:w="0" w:type="auto"/>
          </w:tcPr>
          <w:p w14:paraId="0653D80E" w14:textId="699FFA9F"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Oceania</w:t>
            </w:r>
          </w:p>
        </w:tc>
        <w:tc>
          <w:tcPr>
            <w:tcW w:w="0" w:type="auto"/>
          </w:tcPr>
          <w:p w14:paraId="59944BD4" w14:textId="395E9CAC"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-.42**</w:t>
            </w:r>
          </w:p>
        </w:tc>
        <w:tc>
          <w:tcPr>
            <w:tcW w:w="1811" w:type="dxa"/>
          </w:tcPr>
          <w:p w14:paraId="292DED71" w14:textId="7DAD566F"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-.47**</w:t>
            </w:r>
          </w:p>
        </w:tc>
        <w:tc>
          <w:tcPr>
            <w:tcW w:w="1984" w:type="dxa"/>
          </w:tcPr>
          <w:p w14:paraId="61FAD154" w14:textId="7DD9EC5D"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-.41**</w:t>
            </w:r>
          </w:p>
        </w:tc>
      </w:tr>
      <w:tr w:rsidR="001D24C4" w14:paraId="5F667560" w14:textId="77777777" w:rsidTr="005D7C04">
        <w:tc>
          <w:tcPr>
            <w:tcW w:w="0" w:type="auto"/>
            <w:tcBorders>
              <w:bottom w:val="single" w:sz="4" w:space="0" w:color="auto"/>
            </w:tcBorders>
          </w:tcPr>
          <w:p w14:paraId="46E7D30E" w14:textId="2C59D4AC"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Western Europe</w:t>
            </w:r>
          </w:p>
        </w:tc>
        <w:tc>
          <w:tcPr>
            <w:tcW w:w="0" w:type="auto"/>
            <w:tcBorders>
              <w:bottom w:val="single" w:sz="4" w:space="0" w:color="auto"/>
            </w:tcBorders>
          </w:tcPr>
          <w:p w14:paraId="4698883E" w14:textId="0D40A5C0"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-.66**</w:t>
            </w:r>
          </w:p>
        </w:tc>
        <w:tc>
          <w:tcPr>
            <w:tcW w:w="1811" w:type="dxa"/>
            <w:tcBorders>
              <w:bottom w:val="single" w:sz="4" w:space="0" w:color="auto"/>
            </w:tcBorders>
          </w:tcPr>
          <w:p w14:paraId="64AF894A" w14:textId="0423735F"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-.62**</w:t>
            </w:r>
          </w:p>
        </w:tc>
        <w:tc>
          <w:tcPr>
            <w:tcW w:w="1984" w:type="dxa"/>
            <w:tcBorders>
              <w:bottom w:val="single" w:sz="4" w:space="0" w:color="auto"/>
            </w:tcBorders>
          </w:tcPr>
          <w:p w14:paraId="3D32C2C3" w14:textId="5F0DB4F6"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-.49**</w:t>
            </w:r>
          </w:p>
        </w:tc>
      </w:tr>
      <w:tr w:rsidR="001D24C4" w14:paraId="3331861F" w14:textId="77777777" w:rsidTr="005D7C04">
        <w:tc>
          <w:tcPr>
            <w:tcW w:w="0" w:type="auto"/>
            <w:tcBorders>
              <w:top w:val="single" w:sz="4" w:space="0" w:color="auto"/>
              <w:bottom w:val="single" w:sz="4" w:space="0" w:color="auto"/>
            </w:tcBorders>
          </w:tcPr>
          <w:p w14:paraId="78B1C91A" w14:textId="5E338CEE"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Non-W.E.I.R.D.</w:t>
            </w:r>
          </w:p>
        </w:tc>
        <w:tc>
          <w:tcPr>
            <w:tcW w:w="0" w:type="auto"/>
            <w:tcBorders>
              <w:top w:val="single" w:sz="4" w:space="0" w:color="auto"/>
              <w:bottom w:val="single" w:sz="4" w:space="0" w:color="auto"/>
            </w:tcBorders>
          </w:tcPr>
          <w:p w14:paraId="577CD37E" w14:textId="77777777" w:rsidR="001D24C4" w:rsidRDefault="001D24C4" w:rsidP="001D24C4">
            <w:pPr>
              <w:jc w:val="center"/>
              <w:rPr>
                <w:rFonts w:ascii="Times New Roman" w:hAnsi="Times New Roman" w:cs="Times New Roman"/>
                <w:sz w:val="24"/>
                <w:szCs w:val="24"/>
                <w:lang w:val="pl-PL"/>
              </w:rPr>
            </w:pPr>
          </w:p>
        </w:tc>
        <w:tc>
          <w:tcPr>
            <w:tcW w:w="1811" w:type="dxa"/>
            <w:tcBorders>
              <w:top w:val="single" w:sz="4" w:space="0" w:color="auto"/>
              <w:bottom w:val="single" w:sz="4" w:space="0" w:color="auto"/>
            </w:tcBorders>
          </w:tcPr>
          <w:p w14:paraId="6ACA7C16" w14:textId="77777777" w:rsidR="001D24C4" w:rsidRDefault="001D24C4" w:rsidP="001D24C4">
            <w:pPr>
              <w:jc w:val="center"/>
              <w:rPr>
                <w:rFonts w:ascii="Times New Roman" w:hAnsi="Times New Roman" w:cs="Times New Roman"/>
                <w:sz w:val="24"/>
                <w:szCs w:val="24"/>
                <w:lang w:val="pl-PL"/>
              </w:rPr>
            </w:pPr>
          </w:p>
        </w:tc>
        <w:tc>
          <w:tcPr>
            <w:tcW w:w="1984" w:type="dxa"/>
            <w:tcBorders>
              <w:top w:val="single" w:sz="4" w:space="0" w:color="auto"/>
              <w:bottom w:val="single" w:sz="4" w:space="0" w:color="auto"/>
            </w:tcBorders>
          </w:tcPr>
          <w:p w14:paraId="750746BC" w14:textId="77777777" w:rsidR="001D24C4" w:rsidRDefault="001D24C4" w:rsidP="001D24C4">
            <w:pPr>
              <w:jc w:val="center"/>
              <w:rPr>
                <w:rFonts w:ascii="Times New Roman" w:hAnsi="Times New Roman" w:cs="Times New Roman"/>
                <w:sz w:val="24"/>
                <w:szCs w:val="24"/>
                <w:lang w:val="pl-PL"/>
              </w:rPr>
            </w:pPr>
          </w:p>
        </w:tc>
      </w:tr>
      <w:tr w:rsidR="001D24C4" w14:paraId="4CB7BE52" w14:textId="77777777" w:rsidTr="005D7C04">
        <w:tc>
          <w:tcPr>
            <w:tcW w:w="0" w:type="auto"/>
            <w:tcBorders>
              <w:top w:val="single" w:sz="4" w:space="0" w:color="auto"/>
            </w:tcBorders>
          </w:tcPr>
          <w:p w14:paraId="0DF3156D"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Asia</w:t>
            </w:r>
          </w:p>
        </w:tc>
        <w:tc>
          <w:tcPr>
            <w:tcW w:w="0" w:type="auto"/>
            <w:tcBorders>
              <w:top w:val="single" w:sz="4" w:space="0" w:color="auto"/>
            </w:tcBorders>
          </w:tcPr>
          <w:p w14:paraId="4189B8FC" w14:textId="6A2854E9"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-.36**</w:t>
            </w:r>
          </w:p>
        </w:tc>
        <w:tc>
          <w:tcPr>
            <w:tcW w:w="1811" w:type="dxa"/>
            <w:tcBorders>
              <w:top w:val="single" w:sz="4" w:space="0" w:color="auto"/>
            </w:tcBorders>
          </w:tcPr>
          <w:p w14:paraId="5B8A72D6" w14:textId="284E6808"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-.43**</w:t>
            </w:r>
          </w:p>
        </w:tc>
        <w:tc>
          <w:tcPr>
            <w:tcW w:w="1984" w:type="dxa"/>
            <w:tcBorders>
              <w:top w:val="single" w:sz="4" w:space="0" w:color="auto"/>
            </w:tcBorders>
          </w:tcPr>
          <w:p w14:paraId="69646D08"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-.04</w:t>
            </w:r>
          </w:p>
        </w:tc>
      </w:tr>
      <w:tr w:rsidR="001D24C4" w14:paraId="2AF06425" w14:textId="77777777" w:rsidTr="005D7C04">
        <w:tc>
          <w:tcPr>
            <w:tcW w:w="0" w:type="auto"/>
          </w:tcPr>
          <w:p w14:paraId="400D37A4"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Middle East</w:t>
            </w:r>
          </w:p>
        </w:tc>
        <w:tc>
          <w:tcPr>
            <w:tcW w:w="0" w:type="auto"/>
          </w:tcPr>
          <w:p w14:paraId="561C5EFA" w14:textId="62F9B845"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-.56**</w:t>
            </w:r>
          </w:p>
        </w:tc>
        <w:tc>
          <w:tcPr>
            <w:tcW w:w="1811" w:type="dxa"/>
          </w:tcPr>
          <w:p w14:paraId="197472D7" w14:textId="211F2634"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-.40**</w:t>
            </w:r>
          </w:p>
        </w:tc>
        <w:tc>
          <w:tcPr>
            <w:tcW w:w="1984" w:type="dxa"/>
          </w:tcPr>
          <w:p w14:paraId="236669AA"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-.25*</w:t>
            </w:r>
          </w:p>
        </w:tc>
      </w:tr>
      <w:tr w:rsidR="001D24C4" w14:paraId="527F7D10" w14:textId="77777777" w:rsidTr="005D7C04">
        <w:tc>
          <w:tcPr>
            <w:tcW w:w="0" w:type="auto"/>
          </w:tcPr>
          <w:p w14:paraId="633E9A8F"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Non-Western Europe</w:t>
            </w:r>
          </w:p>
        </w:tc>
        <w:tc>
          <w:tcPr>
            <w:tcW w:w="0" w:type="auto"/>
          </w:tcPr>
          <w:p w14:paraId="73BC45D9" w14:textId="43096B63"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-.56**</w:t>
            </w:r>
          </w:p>
        </w:tc>
        <w:tc>
          <w:tcPr>
            <w:tcW w:w="1811" w:type="dxa"/>
          </w:tcPr>
          <w:p w14:paraId="18D0973C" w14:textId="5B698E4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-.71**</w:t>
            </w:r>
          </w:p>
        </w:tc>
        <w:tc>
          <w:tcPr>
            <w:tcW w:w="1984" w:type="dxa"/>
          </w:tcPr>
          <w:p w14:paraId="1546A6F3" w14:textId="7B842769"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-.33**</w:t>
            </w:r>
          </w:p>
        </w:tc>
      </w:tr>
      <w:tr w:rsidR="001D24C4" w14:paraId="62E8D211" w14:textId="77777777" w:rsidTr="005D7C04">
        <w:tc>
          <w:tcPr>
            <w:tcW w:w="0" w:type="auto"/>
          </w:tcPr>
          <w:p w14:paraId="7FED9EE8"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South America</w:t>
            </w:r>
          </w:p>
        </w:tc>
        <w:tc>
          <w:tcPr>
            <w:tcW w:w="0" w:type="auto"/>
          </w:tcPr>
          <w:p w14:paraId="59F63127" w14:textId="17E8DD62"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-.47**</w:t>
            </w:r>
          </w:p>
        </w:tc>
        <w:tc>
          <w:tcPr>
            <w:tcW w:w="1811" w:type="dxa"/>
          </w:tcPr>
          <w:p w14:paraId="54C87D35" w14:textId="5B81C45A"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-.46**</w:t>
            </w:r>
          </w:p>
        </w:tc>
        <w:tc>
          <w:tcPr>
            <w:tcW w:w="1984" w:type="dxa"/>
          </w:tcPr>
          <w:p w14:paraId="2A784481" w14:textId="1C56A30A"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-.59**</w:t>
            </w:r>
          </w:p>
        </w:tc>
      </w:tr>
      <w:tr w:rsidR="001D24C4" w14:paraId="7721C027" w14:textId="77777777" w:rsidTr="005D7C04">
        <w:tc>
          <w:tcPr>
            <w:tcW w:w="0" w:type="auto"/>
            <w:tcBorders>
              <w:bottom w:val="single" w:sz="4" w:space="0" w:color="auto"/>
            </w:tcBorders>
          </w:tcPr>
          <w:p w14:paraId="18CFC1C7" w14:textId="77777777" w:rsidR="001D24C4" w:rsidRDefault="001D24C4" w:rsidP="001D24C4">
            <w:pPr>
              <w:rPr>
                <w:rFonts w:ascii="Times New Roman" w:hAnsi="Times New Roman" w:cs="Times New Roman"/>
                <w:sz w:val="24"/>
                <w:szCs w:val="24"/>
                <w:lang w:val="pl-PL"/>
              </w:rPr>
            </w:pPr>
            <w:r>
              <w:rPr>
                <w:rFonts w:ascii="Times New Roman" w:hAnsi="Times New Roman" w:cs="Times New Roman"/>
                <w:sz w:val="24"/>
                <w:szCs w:val="24"/>
                <w:lang w:val="pl-PL"/>
              </w:rPr>
              <w:t>Sub-Saharan Africa</w:t>
            </w:r>
          </w:p>
        </w:tc>
        <w:tc>
          <w:tcPr>
            <w:tcW w:w="0" w:type="auto"/>
            <w:tcBorders>
              <w:bottom w:val="single" w:sz="4" w:space="0" w:color="auto"/>
            </w:tcBorders>
          </w:tcPr>
          <w:p w14:paraId="75499C79"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-.35**</w:t>
            </w:r>
          </w:p>
        </w:tc>
        <w:tc>
          <w:tcPr>
            <w:tcW w:w="1811" w:type="dxa"/>
            <w:tcBorders>
              <w:bottom w:val="single" w:sz="4" w:space="0" w:color="auto"/>
            </w:tcBorders>
          </w:tcPr>
          <w:p w14:paraId="2404BC1B"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-.28**</w:t>
            </w:r>
          </w:p>
        </w:tc>
        <w:tc>
          <w:tcPr>
            <w:tcW w:w="1984" w:type="dxa"/>
            <w:tcBorders>
              <w:bottom w:val="single" w:sz="4" w:space="0" w:color="auto"/>
            </w:tcBorders>
          </w:tcPr>
          <w:p w14:paraId="64B10BE2" w14:textId="77777777" w:rsidR="001D24C4" w:rsidRDefault="001D24C4" w:rsidP="001D24C4">
            <w:pPr>
              <w:jc w:val="center"/>
              <w:rPr>
                <w:rFonts w:ascii="Times New Roman" w:hAnsi="Times New Roman" w:cs="Times New Roman"/>
                <w:sz w:val="24"/>
                <w:szCs w:val="24"/>
                <w:lang w:val="pl-PL"/>
              </w:rPr>
            </w:pPr>
            <w:r>
              <w:rPr>
                <w:rFonts w:ascii="Times New Roman" w:hAnsi="Times New Roman" w:cs="Times New Roman"/>
                <w:sz w:val="24"/>
                <w:szCs w:val="24"/>
                <w:lang w:val="pl-PL"/>
              </w:rPr>
              <w:t>-.36**</w:t>
            </w:r>
          </w:p>
        </w:tc>
      </w:tr>
    </w:tbl>
    <w:p w14:paraId="7200FDB8" w14:textId="547B0551" w:rsidR="005A1DDC" w:rsidRDefault="005A1DDC" w:rsidP="00886EA5">
      <w:pPr>
        <w:spacing w:before="240" w:after="0" w:line="480" w:lineRule="auto"/>
        <w:rPr>
          <w:rFonts w:ascii="Times New Roman" w:eastAsia="Times New Roman" w:hAnsi="Times New Roman" w:cs="Times New Roman"/>
          <w:bCs/>
          <w:sz w:val="24"/>
          <w:szCs w:val="24"/>
          <w:lang w:val="en-GB"/>
        </w:rPr>
      </w:pPr>
      <w:r w:rsidRPr="000170CA">
        <w:rPr>
          <w:rFonts w:ascii="Times New Roman" w:eastAsia="Times New Roman" w:hAnsi="Times New Roman" w:cs="Times New Roman"/>
          <w:bCs/>
          <w:i/>
          <w:iCs/>
          <w:sz w:val="24"/>
          <w:szCs w:val="24"/>
          <w:lang w:val="en-GB"/>
        </w:rPr>
        <w:t>Note</w:t>
      </w:r>
      <w:r>
        <w:rPr>
          <w:rFonts w:ascii="Times New Roman" w:eastAsia="Times New Roman" w:hAnsi="Times New Roman" w:cs="Times New Roman"/>
          <w:bCs/>
          <w:sz w:val="24"/>
          <w:szCs w:val="24"/>
          <w:lang w:val="en-GB"/>
        </w:rPr>
        <w:t>. The latent mean</w:t>
      </w:r>
      <w:r w:rsidR="00530B48">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 xml:space="preserve"> of </w:t>
      </w:r>
      <w:r w:rsidR="001A6556">
        <w:rPr>
          <w:rFonts w:ascii="Times New Roman" w:eastAsia="Times New Roman" w:hAnsi="Times New Roman" w:cs="Times New Roman"/>
          <w:bCs/>
          <w:sz w:val="24"/>
          <w:szCs w:val="24"/>
          <w:lang w:val="en-GB"/>
        </w:rPr>
        <w:t xml:space="preserve">men </w:t>
      </w:r>
      <w:r>
        <w:rPr>
          <w:rFonts w:ascii="Times New Roman" w:eastAsia="Times New Roman" w:hAnsi="Times New Roman" w:cs="Times New Roman"/>
          <w:bCs/>
          <w:sz w:val="24"/>
          <w:szCs w:val="24"/>
          <w:lang w:val="en-GB"/>
        </w:rPr>
        <w:t xml:space="preserve">were fixed </w:t>
      </w:r>
      <w:r w:rsidR="00551C5E">
        <w:rPr>
          <w:rFonts w:ascii="Times New Roman" w:eastAsia="Times New Roman" w:hAnsi="Times New Roman" w:cs="Times New Roman"/>
          <w:bCs/>
          <w:sz w:val="24"/>
          <w:szCs w:val="24"/>
          <w:lang w:val="en-GB"/>
        </w:rPr>
        <w:t xml:space="preserve">at </w:t>
      </w:r>
      <w:r>
        <w:rPr>
          <w:rFonts w:ascii="Times New Roman" w:eastAsia="Times New Roman" w:hAnsi="Times New Roman" w:cs="Times New Roman"/>
          <w:bCs/>
          <w:sz w:val="24"/>
          <w:szCs w:val="24"/>
          <w:lang w:val="en-GB"/>
        </w:rPr>
        <w:t>0.</w:t>
      </w:r>
      <w:r w:rsidR="001A32A2">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 xml:space="preserve">* </w:t>
      </w:r>
      <w:r w:rsidRPr="005476B0">
        <w:rPr>
          <w:rFonts w:ascii="Times New Roman" w:eastAsia="Times New Roman" w:hAnsi="Times New Roman" w:cs="Times New Roman"/>
          <w:bCs/>
          <w:i/>
          <w:iCs/>
          <w:sz w:val="24"/>
          <w:szCs w:val="24"/>
          <w:lang w:val="en-GB"/>
        </w:rPr>
        <w:t>p</w:t>
      </w:r>
      <w:r>
        <w:rPr>
          <w:rFonts w:ascii="Times New Roman" w:eastAsia="Times New Roman" w:hAnsi="Times New Roman" w:cs="Times New Roman"/>
          <w:bCs/>
          <w:sz w:val="24"/>
          <w:szCs w:val="24"/>
          <w:lang w:val="en-GB"/>
        </w:rPr>
        <w:t xml:space="preserve"> &lt; .05; ** </w:t>
      </w:r>
      <w:r w:rsidRPr="005476B0">
        <w:rPr>
          <w:rFonts w:ascii="Times New Roman" w:eastAsia="Times New Roman" w:hAnsi="Times New Roman" w:cs="Times New Roman"/>
          <w:bCs/>
          <w:i/>
          <w:iCs/>
          <w:sz w:val="24"/>
          <w:szCs w:val="24"/>
          <w:lang w:val="en-GB"/>
        </w:rPr>
        <w:t>p</w:t>
      </w:r>
      <w:r>
        <w:rPr>
          <w:rFonts w:ascii="Times New Roman" w:eastAsia="Times New Roman" w:hAnsi="Times New Roman" w:cs="Times New Roman"/>
          <w:bCs/>
          <w:sz w:val="24"/>
          <w:szCs w:val="24"/>
          <w:lang w:val="en-GB"/>
        </w:rPr>
        <w:t xml:space="preserve"> &lt; .01</w:t>
      </w:r>
    </w:p>
    <w:p w14:paraId="5CF14861" w14:textId="6F3FAD25" w:rsidR="005A1DDC" w:rsidRDefault="005A1D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DD5AE7" w14:textId="77777777" w:rsidR="005A1DDC" w:rsidRDefault="005A1DDC" w:rsidP="005A1DDC">
      <w:pPr>
        <w:spacing w:after="0" w:line="480" w:lineRule="auto"/>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Table 5</w:t>
      </w:r>
    </w:p>
    <w:p w14:paraId="4FF51C92" w14:textId="7D235ECA" w:rsidR="005A1DDC" w:rsidRPr="008449BF" w:rsidRDefault="005A1DDC" w:rsidP="005A1DDC">
      <w:pPr>
        <w:spacing w:after="0" w:line="480" w:lineRule="auto"/>
        <w:rPr>
          <w:rFonts w:ascii="Times New Roman" w:eastAsia="Times New Roman" w:hAnsi="Times New Roman" w:cs="Times New Roman"/>
          <w:bCs/>
          <w:i/>
          <w:iCs/>
          <w:sz w:val="24"/>
          <w:szCs w:val="24"/>
        </w:rPr>
      </w:pPr>
      <w:r w:rsidRPr="003C6E18">
        <w:rPr>
          <w:rFonts w:ascii="Times New Roman" w:eastAsia="Times New Roman" w:hAnsi="Times New Roman" w:cs="Times New Roman"/>
          <w:bCs/>
          <w:i/>
          <w:iCs/>
          <w:sz w:val="24"/>
          <w:szCs w:val="24"/>
          <w:lang w:val="en-GB"/>
        </w:rPr>
        <w:t xml:space="preserve">Model Fit Indices of the Multigroup Confirmatory Factor Analyses Across </w:t>
      </w:r>
      <w:r>
        <w:rPr>
          <w:rFonts w:ascii="Times New Roman" w:eastAsia="Times New Roman" w:hAnsi="Times New Roman" w:cs="Times New Roman"/>
          <w:bCs/>
          <w:i/>
          <w:iCs/>
          <w:sz w:val="24"/>
          <w:szCs w:val="24"/>
          <w:lang w:val="en-GB"/>
        </w:rPr>
        <w:t>W</w:t>
      </w:r>
      <w:r w:rsidR="00530B48">
        <w:rPr>
          <w:rFonts w:ascii="Times New Roman" w:eastAsia="Times New Roman" w:hAnsi="Times New Roman" w:cs="Times New Roman"/>
          <w:bCs/>
          <w:i/>
          <w:iCs/>
          <w:sz w:val="24"/>
          <w:szCs w:val="24"/>
          <w:lang w:val="en-GB"/>
        </w:rPr>
        <w:t>.</w:t>
      </w:r>
      <w:r>
        <w:rPr>
          <w:rFonts w:ascii="Times New Roman" w:eastAsia="Times New Roman" w:hAnsi="Times New Roman" w:cs="Times New Roman"/>
          <w:bCs/>
          <w:i/>
          <w:iCs/>
          <w:sz w:val="24"/>
          <w:szCs w:val="24"/>
          <w:lang w:val="en-GB"/>
        </w:rPr>
        <w:t>E</w:t>
      </w:r>
      <w:r w:rsidR="00530B48">
        <w:rPr>
          <w:rFonts w:ascii="Times New Roman" w:eastAsia="Times New Roman" w:hAnsi="Times New Roman" w:cs="Times New Roman"/>
          <w:bCs/>
          <w:i/>
          <w:iCs/>
          <w:sz w:val="24"/>
          <w:szCs w:val="24"/>
          <w:lang w:val="en-GB"/>
        </w:rPr>
        <w:t>.</w:t>
      </w:r>
      <w:r>
        <w:rPr>
          <w:rFonts w:ascii="Times New Roman" w:eastAsia="Times New Roman" w:hAnsi="Times New Roman" w:cs="Times New Roman"/>
          <w:bCs/>
          <w:i/>
          <w:iCs/>
          <w:sz w:val="24"/>
          <w:szCs w:val="24"/>
          <w:lang w:val="en-GB"/>
        </w:rPr>
        <w:t>I</w:t>
      </w:r>
      <w:r w:rsidR="00530B48">
        <w:rPr>
          <w:rFonts w:ascii="Times New Roman" w:eastAsia="Times New Roman" w:hAnsi="Times New Roman" w:cs="Times New Roman"/>
          <w:bCs/>
          <w:i/>
          <w:iCs/>
          <w:sz w:val="24"/>
          <w:szCs w:val="24"/>
          <w:lang w:val="en-GB"/>
        </w:rPr>
        <w:t>.</w:t>
      </w:r>
      <w:r>
        <w:rPr>
          <w:rFonts w:ascii="Times New Roman" w:eastAsia="Times New Roman" w:hAnsi="Times New Roman" w:cs="Times New Roman"/>
          <w:bCs/>
          <w:i/>
          <w:iCs/>
          <w:sz w:val="24"/>
          <w:szCs w:val="24"/>
          <w:lang w:val="en-GB"/>
        </w:rPr>
        <w:t>R</w:t>
      </w:r>
      <w:r w:rsidR="00530B48">
        <w:rPr>
          <w:rFonts w:ascii="Times New Roman" w:eastAsia="Times New Roman" w:hAnsi="Times New Roman" w:cs="Times New Roman"/>
          <w:bCs/>
          <w:i/>
          <w:iCs/>
          <w:sz w:val="24"/>
          <w:szCs w:val="24"/>
          <w:lang w:val="en-GB"/>
        </w:rPr>
        <w:t>.</w:t>
      </w:r>
      <w:r>
        <w:rPr>
          <w:rFonts w:ascii="Times New Roman" w:eastAsia="Times New Roman" w:hAnsi="Times New Roman" w:cs="Times New Roman"/>
          <w:bCs/>
          <w:i/>
          <w:iCs/>
          <w:sz w:val="24"/>
          <w:szCs w:val="24"/>
          <w:lang w:val="en-GB"/>
        </w:rPr>
        <w:t>D</w:t>
      </w:r>
      <w:r w:rsidR="00530B48">
        <w:rPr>
          <w:rFonts w:ascii="Times New Roman" w:eastAsia="Times New Roman" w:hAnsi="Times New Roman" w:cs="Times New Roman"/>
          <w:bCs/>
          <w:i/>
          <w:iCs/>
          <w:sz w:val="24"/>
          <w:szCs w:val="24"/>
          <w:lang w:val="en-GB"/>
        </w:rPr>
        <w:t>.</w:t>
      </w:r>
      <w:r>
        <w:rPr>
          <w:rFonts w:ascii="Times New Roman" w:eastAsia="Times New Roman" w:hAnsi="Times New Roman" w:cs="Times New Roman"/>
          <w:bCs/>
          <w:i/>
          <w:iCs/>
          <w:sz w:val="24"/>
          <w:szCs w:val="24"/>
          <w:lang w:val="en-GB"/>
        </w:rPr>
        <w:t xml:space="preserve"> and Non-W</w:t>
      </w:r>
      <w:r w:rsidR="00530B48">
        <w:rPr>
          <w:rFonts w:ascii="Times New Roman" w:eastAsia="Times New Roman" w:hAnsi="Times New Roman" w:cs="Times New Roman"/>
          <w:bCs/>
          <w:i/>
          <w:iCs/>
          <w:sz w:val="24"/>
          <w:szCs w:val="24"/>
          <w:lang w:val="en-GB"/>
        </w:rPr>
        <w:t>.</w:t>
      </w:r>
      <w:r>
        <w:rPr>
          <w:rFonts w:ascii="Times New Roman" w:eastAsia="Times New Roman" w:hAnsi="Times New Roman" w:cs="Times New Roman"/>
          <w:bCs/>
          <w:i/>
          <w:iCs/>
          <w:sz w:val="24"/>
          <w:szCs w:val="24"/>
          <w:lang w:val="en-GB"/>
        </w:rPr>
        <w:t>E</w:t>
      </w:r>
      <w:r w:rsidR="00530B48">
        <w:rPr>
          <w:rFonts w:ascii="Times New Roman" w:eastAsia="Times New Roman" w:hAnsi="Times New Roman" w:cs="Times New Roman"/>
          <w:bCs/>
          <w:i/>
          <w:iCs/>
          <w:sz w:val="24"/>
          <w:szCs w:val="24"/>
          <w:lang w:val="en-GB"/>
        </w:rPr>
        <w:t>.</w:t>
      </w:r>
      <w:r>
        <w:rPr>
          <w:rFonts w:ascii="Times New Roman" w:eastAsia="Times New Roman" w:hAnsi="Times New Roman" w:cs="Times New Roman"/>
          <w:bCs/>
          <w:i/>
          <w:iCs/>
          <w:sz w:val="24"/>
          <w:szCs w:val="24"/>
          <w:lang w:val="en-GB"/>
        </w:rPr>
        <w:t>I</w:t>
      </w:r>
      <w:r w:rsidR="00530B48">
        <w:rPr>
          <w:rFonts w:ascii="Times New Roman" w:eastAsia="Times New Roman" w:hAnsi="Times New Roman" w:cs="Times New Roman"/>
          <w:bCs/>
          <w:i/>
          <w:iCs/>
          <w:sz w:val="24"/>
          <w:szCs w:val="24"/>
          <w:lang w:val="en-GB"/>
        </w:rPr>
        <w:t>.</w:t>
      </w:r>
      <w:r>
        <w:rPr>
          <w:rFonts w:ascii="Times New Roman" w:eastAsia="Times New Roman" w:hAnsi="Times New Roman" w:cs="Times New Roman"/>
          <w:bCs/>
          <w:i/>
          <w:iCs/>
          <w:sz w:val="24"/>
          <w:szCs w:val="24"/>
          <w:lang w:val="en-GB"/>
        </w:rPr>
        <w:t>R</w:t>
      </w:r>
      <w:r w:rsidR="00530B48">
        <w:rPr>
          <w:rFonts w:ascii="Times New Roman" w:eastAsia="Times New Roman" w:hAnsi="Times New Roman" w:cs="Times New Roman"/>
          <w:bCs/>
          <w:i/>
          <w:iCs/>
          <w:sz w:val="24"/>
          <w:szCs w:val="24"/>
          <w:lang w:val="en-GB"/>
        </w:rPr>
        <w:t>.</w:t>
      </w:r>
      <w:r>
        <w:rPr>
          <w:rFonts w:ascii="Times New Roman" w:eastAsia="Times New Roman" w:hAnsi="Times New Roman" w:cs="Times New Roman"/>
          <w:bCs/>
          <w:i/>
          <w:iCs/>
          <w:sz w:val="24"/>
          <w:szCs w:val="24"/>
          <w:lang w:val="en-GB"/>
        </w:rPr>
        <w:t>D</w:t>
      </w:r>
      <w:r w:rsidR="00530B48">
        <w:rPr>
          <w:rFonts w:ascii="Times New Roman" w:eastAsia="Times New Roman" w:hAnsi="Times New Roman" w:cs="Times New Roman"/>
          <w:bCs/>
          <w:i/>
          <w:iCs/>
          <w:sz w:val="24"/>
          <w:szCs w:val="24"/>
          <w:lang w:val="en-GB"/>
        </w:rPr>
        <w:t>.</w:t>
      </w:r>
      <w:r>
        <w:rPr>
          <w:rFonts w:ascii="Times New Roman" w:eastAsia="Times New Roman" w:hAnsi="Times New Roman" w:cs="Times New Roman"/>
          <w:bCs/>
          <w:i/>
          <w:iCs/>
          <w:sz w:val="24"/>
          <w:szCs w:val="24"/>
          <w:lang w:val="en-GB"/>
        </w:rPr>
        <w:t xml:space="preserve"> World Regions</w:t>
      </w:r>
      <w:r w:rsidR="008449BF">
        <w:rPr>
          <w:rFonts w:ascii="Times New Roman" w:eastAsia="Times New Roman" w:hAnsi="Times New Roman" w:cs="Times New Roman"/>
          <w:bCs/>
          <w:i/>
          <w:iCs/>
          <w:sz w:val="24"/>
          <w:szCs w:val="24"/>
          <w:lang w:val="en-GB"/>
        </w:rPr>
        <w:t xml:space="preserve"> (</w:t>
      </w:r>
      <w:r w:rsidR="008449BF" w:rsidRPr="00771794">
        <w:rPr>
          <w:rFonts w:ascii="Times New Roman" w:eastAsia="Times New Roman" w:hAnsi="Times New Roman" w:cs="Times New Roman"/>
          <w:bCs/>
          <w:i/>
          <w:iCs/>
          <w:sz w:val="24"/>
          <w:szCs w:val="24"/>
          <w:lang w:val="en-GB"/>
        </w:rPr>
        <w:t>N</w:t>
      </w:r>
      <w:r w:rsidR="008449BF">
        <w:rPr>
          <w:rFonts w:ascii="Times New Roman" w:eastAsia="Times New Roman" w:hAnsi="Times New Roman" w:cs="Times New Roman"/>
          <w:bCs/>
          <w:i/>
          <w:iCs/>
          <w:sz w:val="24"/>
          <w:szCs w:val="24"/>
          <w:lang w:val="en-GB"/>
        </w:rPr>
        <w:t xml:space="preserve"> = 11,488)</w:t>
      </w:r>
    </w:p>
    <w:tbl>
      <w:tblPr>
        <w:tblStyle w:val="TableGrid"/>
        <w:tblW w:w="40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3"/>
        <w:gridCol w:w="1517"/>
        <w:gridCol w:w="1391"/>
        <w:gridCol w:w="1755"/>
      </w:tblGrid>
      <w:tr w:rsidR="008449BF" w14:paraId="5837A101" w14:textId="77777777" w:rsidTr="00E108E7">
        <w:tc>
          <w:tcPr>
            <w:tcW w:w="1817" w:type="pct"/>
            <w:tcBorders>
              <w:top w:val="single" w:sz="4" w:space="0" w:color="auto"/>
              <w:bottom w:val="single" w:sz="4" w:space="0" w:color="auto"/>
            </w:tcBorders>
          </w:tcPr>
          <w:p w14:paraId="3E7BC370" w14:textId="77777777" w:rsidR="008449BF" w:rsidRDefault="008449BF" w:rsidP="005A5C96">
            <w:pPr>
              <w:rPr>
                <w:rFonts w:ascii="Times New Roman" w:hAnsi="Times New Roman" w:cs="Times New Roman"/>
                <w:sz w:val="24"/>
                <w:szCs w:val="24"/>
                <w:lang w:val="pl-PL"/>
              </w:rPr>
            </w:pPr>
            <w:r>
              <w:rPr>
                <w:rFonts w:ascii="Times New Roman" w:hAnsi="Times New Roman" w:cs="Times New Roman"/>
                <w:sz w:val="24"/>
                <w:szCs w:val="24"/>
                <w:lang w:val="pl-PL"/>
              </w:rPr>
              <w:t>Model</w:t>
            </w:r>
          </w:p>
        </w:tc>
        <w:tc>
          <w:tcPr>
            <w:tcW w:w="1035" w:type="pct"/>
            <w:tcBorders>
              <w:top w:val="single" w:sz="4" w:space="0" w:color="auto"/>
              <w:bottom w:val="single" w:sz="4" w:space="0" w:color="auto"/>
            </w:tcBorders>
          </w:tcPr>
          <w:p w14:paraId="2D0578B4" w14:textId="77777777" w:rsidR="008449BF" w:rsidRDefault="008449BF" w:rsidP="005A5C96">
            <w:pPr>
              <w:jc w:val="center"/>
              <w:rPr>
                <w:rFonts w:ascii="Times New Roman" w:hAnsi="Times New Roman" w:cs="Times New Roman"/>
                <w:sz w:val="24"/>
                <w:szCs w:val="24"/>
                <w:lang w:val="pl-PL"/>
              </w:rPr>
            </w:pPr>
            <w:r>
              <w:rPr>
                <w:rFonts w:ascii="Times New Roman" w:hAnsi="Times New Roman" w:cs="Times New Roman"/>
                <w:sz w:val="24"/>
                <w:szCs w:val="24"/>
                <w:lang w:val="pl-PL"/>
              </w:rPr>
              <w:t>χ</w:t>
            </w:r>
            <w:r w:rsidRPr="005B6835">
              <w:rPr>
                <w:rFonts w:ascii="Times New Roman" w:hAnsi="Times New Roman" w:cs="Times New Roman"/>
                <w:sz w:val="24"/>
                <w:szCs w:val="24"/>
                <w:vertAlign w:val="superscript"/>
                <w:lang w:val="pl-PL"/>
              </w:rPr>
              <w:t>2</w:t>
            </w:r>
            <w:r w:rsidRPr="005B6835">
              <w:rPr>
                <w:rFonts w:ascii="Times New Roman" w:hAnsi="Times New Roman" w:cs="Times New Roman"/>
                <w:sz w:val="24"/>
                <w:szCs w:val="24"/>
                <w:vertAlign w:val="subscript"/>
                <w:lang w:val="pl-PL"/>
              </w:rPr>
              <w:t>(df)</w:t>
            </w:r>
          </w:p>
        </w:tc>
        <w:tc>
          <w:tcPr>
            <w:tcW w:w="949" w:type="pct"/>
            <w:tcBorders>
              <w:top w:val="single" w:sz="4" w:space="0" w:color="auto"/>
              <w:bottom w:val="single" w:sz="4" w:space="0" w:color="auto"/>
            </w:tcBorders>
          </w:tcPr>
          <w:p w14:paraId="45F46323" w14:textId="77777777" w:rsidR="008449BF" w:rsidRDefault="008449BF" w:rsidP="005A5C96">
            <w:pPr>
              <w:jc w:val="center"/>
              <w:rPr>
                <w:rFonts w:ascii="Times New Roman" w:hAnsi="Times New Roman" w:cs="Times New Roman"/>
                <w:sz w:val="24"/>
                <w:szCs w:val="24"/>
                <w:lang w:val="pl-PL"/>
              </w:rPr>
            </w:pPr>
            <w:r>
              <w:rPr>
                <w:rFonts w:ascii="Times New Roman" w:hAnsi="Times New Roman" w:cs="Times New Roman"/>
                <w:sz w:val="24"/>
                <w:szCs w:val="24"/>
                <w:lang w:val="pl-PL"/>
              </w:rPr>
              <w:t>CFI</w:t>
            </w:r>
          </w:p>
        </w:tc>
        <w:tc>
          <w:tcPr>
            <w:tcW w:w="1198" w:type="pct"/>
            <w:tcBorders>
              <w:top w:val="single" w:sz="4" w:space="0" w:color="auto"/>
              <w:bottom w:val="single" w:sz="4" w:space="0" w:color="auto"/>
            </w:tcBorders>
          </w:tcPr>
          <w:p w14:paraId="4B8C1612" w14:textId="77777777" w:rsidR="008449BF" w:rsidRDefault="008449BF" w:rsidP="005A5C96">
            <w:pPr>
              <w:jc w:val="center"/>
              <w:rPr>
                <w:rFonts w:ascii="Times New Roman" w:hAnsi="Times New Roman" w:cs="Times New Roman"/>
                <w:sz w:val="24"/>
                <w:szCs w:val="24"/>
                <w:lang w:val="pl-PL"/>
              </w:rPr>
            </w:pPr>
            <w:r>
              <w:rPr>
                <w:rFonts w:ascii="Times New Roman" w:hAnsi="Times New Roman" w:cs="Times New Roman"/>
                <w:sz w:val="24"/>
                <w:szCs w:val="24"/>
                <w:lang w:val="pl-PL"/>
              </w:rPr>
              <w:t>RMSEA</w:t>
            </w:r>
          </w:p>
        </w:tc>
      </w:tr>
      <w:tr w:rsidR="008449BF" w14:paraId="4C90EA3C" w14:textId="77777777" w:rsidTr="00E108E7">
        <w:tc>
          <w:tcPr>
            <w:tcW w:w="1817" w:type="pct"/>
            <w:tcBorders>
              <w:top w:val="single" w:sz="4" w:space="0" w:color="auto"/>
            </w:tcBorders>
          </w:tcPr>
          <w:p w14:paraId="5509BB03" w14:textId="77777777" w:rsidR="008449BF" w:rsidRDefault="008449BF" w:rsidP="008449BF">
            <w:pPr>
              <w:rPr>
                <w:rFonts w:ascii="Times New Roman" w:hAnsi="Times New Roman" w:cs="Times New Roman"/>
                <w:sz w:val="24"/>
                <w:szCs w:val="24"/>
                <w:lang w:val="pl-PL"/>
              </w:rPr>
            </w:pPr>
            <w:r>
              <w:rPr>
                <w:rFonts w:ascii="Times New Roman" w:hAnsi="Times New Roman" w:cs="Times New Roman"/>
                <w:sz w:val="24"/>
                <w:szCs w:val="24"/>
                <w:lang w:val="pl-PL"/>
              </w:rPr>
              <w:t>Configural</w:t>
            </w:r>
          </w:p>
        </w:tc>
        <w:tc>
          <w:tcPr>
            <w:tcW w:w="1035" w:type="pct"/>
            <w:tcBorders>
              <w:top w:val="single" w:sz="4" w:space="0" w:color="auto"/>
            </w:tcBorders>
          </w:tcPr>
          <w:p w14:paraId="715854BA" w14:textId="50140036" w:rsidR="008449BF" w:rsidRDefault="008449BF" w:rsidP="008449BF">
            <w:pPr>
              <w:jc w:val="center"/>
              <w:rPr>
                <w:rFonts w:ascii="Times New Roman" w:hAnsi="Times New Roman" w:cs="Times New Roman"/>
                <w:sz w:val="24"/>
                <w:szCs w:val="24"/>
                <w:lang w:val="pl-PL"/>
              </w:rPr>
            </w:pPr>
            <w:r>
              <w:rPr>
                <w:rFonts w:ascii="Times New Roman" w:hAnsi="Times New Roman" w:cs="Times New Roman"/>
                <w:sz w:val="24"/>
                <w:szCs w:val="24"/>
                <w:lang w:val="pl-PL"/>
              </w:rPr>
              <w:t>2551.86</w:t>
            </w:r>
            <w:r w:rsidRPr="00280D16">
              <w:rPr>
                <w:rFonts w:ascii="Times New Roman" w:hAnsi="Times New Roman" w:cs="Times New Roman"/>
                <w:sz w:val="24"/>
                <w:szCs w:val="24"/>
                <w:vertAlign w:val="subscript"/>
                <w:lang w:val="pl-PL"/>
              </w:rPr>
              <w:t>(392)</w:t>
            </w:r>
          </w:p>
        </w:tc>
        <w:tc>
          <w:tcPr>
            <w:tcW w:w="949" w:type="pct"/>
            <w:tcBorders>
              <w:top w:val="single" w:sz="4" w:space="0" w:color="auto"/>
            </w:tcBorders>
          </w:tcPr>
          <w:p w14:paraId="64B76053" w14:textId="331F7110" w:rsidR="008449BF" w:rsidRDefault="008449BF" w:rsidP="008449BF">
            <w:pPr>
              <w:jc w:val="center"/>
              <w:rPr>
                <w:rFonts w:ascii="Times New Roman" w:hAnsi="Times New Roman" w:cs="Times New Roman"/>
                <w:sz w:val="24"/>
                <w:szCs w:val="24"/>
                <w:lang w:val="pl-PL"/>
              </w:rPr>
            </w:pPr>
            <w:r>
              <w:rPr>
                <w:rFonts w:ascii="Times New Roman" w:hAnsi="Times New Roman" w:cs="Times New Roman"/>
                <w:sz w:val="24"/>
                <w:szCs w:val="24"/>
                <w:lang w:val="pl-PL"/>
              </w:rPr>
              <w:t>.948</w:t>
            </w:r>
          </w:p>
        </w:tc>
        <w:tc>
          <w:tcPr>
            <w:tcW w:w="1198" w:type="pct"/>
            <w:tcBorders>
              <w:top w:val="single" w:sz="4" w:space="0" w:color="auto"/>
            </w:tcBorders>
          </w:tcPr>
          <w:p w14:paraId="69F73AA0" w14:textId="59F5ED8F" w:rsidR="008449BF" w:rsidRDefault="008449BF" w:rsidP="008449BF">
            <w:pPr>
              <w:jc w:val="center"/>
              <w:rPr>
                <w:rFonts w:ascii="Times New Roman" w:hAnsi="Times New Roman" w:cs="Times New Roman"/>
                <w:sz w:val="24"/>
                <w:szCs w:val="24"/>
                <w:lang w:val="pl-PL"/>
              </w:rPr>
            </w:pPr>
            <w:r>
              <w:rPr>
                <w:rFonts w:ascii="Times New Roman" w:hAnsi="Times New Roman" w:cs="Times New Roman"/>
                <w:sz w:val="24"/>
                <w:szCs w:val="24"/>
                <w:lang w:val="pl-PL"/>
              </w:rPr>
              <w:t>.062</w:t>
            </w:r>
          </w:p>
        </w:tc>
      </w:tr>
      <w:tr w:rsidR="009B3D6B" w14:paraId="7681CEF5" w14:textId="77777777" w:rsidTr="00E108E7">
        <w:tc>
          <w:tcPr>
            <w:tcW w:w="1817" w:type="pct"/>
          </w:tcPr>
          <w:p w14:paraId="6A25FB88" w14:textId="63085068" w:rsidR="009B3D6B" w:rsidRDefault="009B3D6B" w:rsidP="009B3D6B">
            <w:pPr>
              <w:rPr>
                <w:rFonts w:ascii="Times New Roman" w:hAnsi="Times New Roman" w:cs="Times New Roman"/>
                <w:sz w:val="24"/>
                <w:szCs w:val="24"/>
                <w:lang w:val="pl-PL"/>
              </w:rPr>
            </w:pPr>
            <w:r>
              <w:rPr>
                <w:rFonts w:ascii="Times New Roman" w:hAnsi="Times New Roman" w:cs="Times New Roman"/>
                <w:sz w:val="24"/>
                <w:szCs w:val="24"/>
                <w:lang w:val="pl-PL"/>
              </w:rPr>
              <w:t>Metric</w:t>
            </w:r>
          </w:p>
        </w:tc>
        <w:tc>
          <w:tcPr>
            <w:tcW w:w="1035" w:type="pct"/>
          </w:tcPr>
          <w:p w14:paraId="4E2F7329" w14:textId="51019353" w:rsidR="009B3D6B" w:rsidRDefault="009B3D6B" w:rsidP="009B3D6B">
            <w:pPr>
              <w:jc w:val="center"/>
              <w:rPr>
                <w:rFonts w:ascii="Times New Roman" w:hAnsi="Times New Roman" w:cs="Times New Roman"/>
                <w:sz w:val="24"/>
                <w:szCs w:val="24"/>
                <w:lang w:val="pl-PL"/>
              </w:rPr>
            </w:pPr>
            <w:r>
              <w:rPr>
                <w:rFonts w:ascii="Times New Roman" w:hAnsi="Times New Roman" w:cs="Times New Roman"/>
                <w:sz w:val="24"/>
                <w:szCs w:val="24"/>
                <w:lang w:val="pl-PL"/>
              </w:rPr>
              <w:t>2920.21</w:t>
            </w:r>
            <w:r w:rsidRPr="00280D16">
              <w:rPr>
                <w:rFonts w:ascii="Times New Roman" w:hAnsi="Times New Roman" w:cs="Times New Roman"/>
                <w:sz w:val="24"/>
                <w:szCs w:val="24"/>
                <w:vertAlign w:val="subscript"/>
                <w:lang w:val="pl-PL"/>
              </w:rPr>
              <w:t>(455)</w:t>
            </w:r>
          </w:p>
        </w:tc>
        <w:tc>
          <w:tcPr>
            <w:tcW w:w="949" w:type="pct"/>
          </w:tcPr>
          <w:p w14:paraId="0D61D52C" w14:textId="447DC66C" w:rsidR="009B3D6B" w:rsidRDefault="009B3D6B" w:rsidP="009B3D6B">
            <w:pPr>
              <w:jc w:val="center"/>
              <w:rPr>
                <w:rFonts w:ascii="Times New Roman" w:hAnsi="Times New Roman" w:cs="Times New Roman"/>
                <w:sz w:val="24"/>
                <w:szCs w:val="24"/>
                <w:lang w:val="pl-PL"/>
              </w:rPr>
            </w:pPr>
            <w:r>
              <w:rPr>
                <w:rFonts w:ascii="Times New Roman" w:hAnsi="Times New Roman" w:cs="Times New Roman"/>
                <w:sz w:val="24"/>
                <w:szCs w:val="24"/>
                <w:lang w:val="pl-PL"/>
              </w:rPr>
              <w:t>.941</w:t>
            </w:r>
          </w:p>
        </w:tc>
        <w:tc>
          <w:tcPr>
            <w:tcW w:w="1198" w:type="pct"/>
          </w:tcPr>
          <w:p w14:paraId="7D3BB453" w14:textId="2831ECF6" w:rsidR="009B3D6B" w:rsidRDefault="009B3D6B" w:rsidP="009B3D6B">
            <w:pPr>
              <w:jc w:val="center"/>
              <w:rPr>
                <w:rFonts w:ascii="Times New Roman" w:hAnsi="Times New Roman" w:cs="Times New Roman"/>
                <w:sz w:val="24"/>
                <w:szCs w:val="24"/>
                <w:lang w:val="pl-PL"/>
              </w:rPr>
            </w:pPr>
            <w:r>
              <w:rPr>
                <w:rFonts w:ascii="Times New Roman" w:hAnsi="Times New Roman" w:cs="Times New Roman"/>
                <w:sz w:val="24"/>
                <w:szCs w:val="24"/>
                <w:lang w:val="pl-PL"/>
              </w:rPr>
              <w:t>.061</w:t>
            </w:r>
          </w:p>
        </w:tc>
      </w:tr>
      <w:tr w:rsidR="009B3D6B" w14:paraId="1C5C9694" w14:textId="77777777" w:rsidTr="009B3D6B">
        <w:tc>
          <w:tcPr>
            <w:tcW w:w="1817" w:type="pct"/>
          </w:tcPr>
          <w:p w14:paraId="61570A93" w14:textId="590C5D39" w:rsidR="009B3D6B" w:rsidRDefault="009B3D6B" w:rsidP="009B3D6B">
            <w:pPr>
              <w:rPr>
                <w:rFonts w:ascii="Times New Roman" w:hAnsi="Times New Roman" w:cs="Times New Roman"/>
                <w:sz w:val="24"/>
                <w:szCs w:val="24"/>
                <w:lang w:val="pl-PL"/>
              </w:rPr>
            </w:pPr>
            <w:r>
              <w:rPr>
                <w:rFonts w:ascii="Times New Roman" w:hAnsi="Times New Roman" w:cs="Times New Roman"/>
                <w:sz w:val="24"/>
                <w:szCs w:val="24"/>
                <w:lang w:val="pl-PL"/>
              </w:rPr>
              <w:t>Scalar</w:t>
            </w:r>
          </w:p>
        </w:tc>
        <w:tc>
          <w:tcPr>
            <w:tcW w:w="1035" w:type="pct"/>
          </w:tcPr>
          <w:p w14:paraId="633D8D21" w14:textId="4A614440" w:rsidR="009B3D6B" w:rsidRDefault="009B3D6B" w:rsidP="009B3D6B">
            <w:pPr>
              <w:jc w:val="center"/>
              <w:rPr>
                <w:rFonts w:ascii="Times New Roman" w:hAnsi="Times New Roman" w:cs="Times New Roman"/>
                <w:sz w:val="24"/>
                <w:szCs w:val="24"/>
                <w:lang w:val="pl-PL"/>
              </w:rPr>
            </w:pPr>
            <w:r>
              <w:rPr>
                <w:rFonts w:ascii="Times New Roman" w:hAnsi="Times New Roman" w:cs="Times New Roman"/>
                <w:sz w:val="24"/>
                <w:szCs w:val="24"/>
                <w:lang w:val="pl-PL"/>
              </w:rPr>
              <w:t>5113.01</w:t>
            </w:r>
            <w:r w:rsidRPr="009B3D6B">
              <w:rPr>
                <w:rFonts w:ascii="Times New Roman" w:hAnsi="Times New Roman" w:cs="Times New Roman"/>
                <w:sz w:val="24"/>
                <w:szCs w:val="24"/>
                <w:vertAlign w:val="subscript"/>
                <w:lang w:val="pl-PL"/>
              </w:rPr>
              <w:t>(518)</w:t>
            </w:r>
          </w:p>
        </w:tc>
        <w:tc>
          <w:tcPr>
            <w:tcW w:w="949" w:type="pct"/>
          </w:tcPr>
          <w:p w14:paraId="4B5C2220" w14:textId="10841E59" w:rsidR="009B3D6B" w:rsidRDefault="009B3D6B" w:rsidP="009B3D6B">
            <w:pPr>
              <w:jc w:val="center"/>
              <w:rPr>
                <w:rFonts w:ascii="Times New Roman" w:hAnsi="Times New Roman" w:cs="Times New Roman"/>
                <w:sz w:val="24"/>
                <w:szCs w:val="24"/>
                <w:lang w:val="pl-PL"/>
              </w:rPr>
            </w:pPr>
            <w:r>
              <w:rPr>
                <w:rFonts w:ascii="Times New Roman" w:hAnsi="Times New Roman" w:cs="Times New Roman"/>
                <w:sz w:val="24"/>
                <w:szCs w:val="24"/>
                <w:lang w:val="pl-PL"/>
              </w:rPr>
              <w:t>.889</w:t>
            </w:r>
          </w:p>
        </w:tc>
        <w:tc>
          <w:tcPr>
            <w:tcW w:w="1198" w:type="pct"/>
          </w:tcPr>
          <w:p w14:paraId="2895F81F" w14:textId="378D00AB" w:rsidR="009B3D6B" w:rsidRDefault="009B3D6B" w:rsidP="009B3D6B">
            <w:pPr>
              <w:jc w:val="center"/>
              <w:rPr>
                <w:rFonts w:ascii="Times New Roman" w:hAnsi="Times New Roman" w:cs="Times New Roman"/>
                <w:sz w:val="24"/>
                <w:szCs w:val="24"/>
                <w:lang w:val="pl-PL"/>
              </w:rPr>
            </w:pPr>
            <w:r>
              <w:rPr>
                <w:rFonts w:ascii="Times New Roman" w:hAnsi="Times New Roman" w:cs="Times New Roman"/>
                <w:sz w:val="24"/>
                <w:szCs w:val="24"/>
                <w:lang w:val="pl-PL"/>
              </w:rPr>
              <w:t>.079</w:t>
            </w:r>
          </w:p>
        </w:tc>
      </w:tr>
      <w:tr w:rsidR="009B3D6B" w14:paraId="0259B2E3" w14:textId="77777777" w:rsidTr="009B3D6B">
        <w:tc>
          <w:tcPr>
            <w:tcW w:w="1817" w:type="pct"/>
          </w:tcPr>
          <w:p w14:paraId="674932EE" w14:textId="77777777" w:rsidR="009B3D6B" w:rsidRDefault="009B3D6B" w:rsidP="009B3D6B">
            <w:pPr>
              <w:rPr>
                <w:rFonts w:ascii="Times New Roman" w:hAnsi="Times New Roman" w:cs="Times New Roman"/>
                <w:sz w:val="24"/>
                <w:szCs w:val="24"/>
                <w:lang w:val="pl-PL"/>
              </w:rPr>
            </w:pPr>
            <w:r>
              <w:rPr>
                <w:rFonts w:ascii="Times New Roman" w:hAnsi="Times New Roman" w:cs="Times New Roman"/>
                <w:sz w:val="24"/>
                <w:szCs w:val="24"/>
                <w:lang w:val="pl-PL"/>
              </w:rPr>
              <w:t>Partial Scalar</w:t>
            </w:r>
          </w:p>
        </w:tc>
        <w:tc>
          <w:tcPr>
            <w:tcW w:w="1035" w:type="pct"/>
          </w:tcPr>
          <w:p w14:paraId="7E33C8D2" w14:textId="7893EB41" w:rsidR="009B3D6B" w:rsidRDefault="009B3D6B" w:rsidP="009B3D6B">
            <w:pPr>
              <w:jc w:val="center"/>
              <w:rPr>
                <w:rFonts w:ascii="Times New Roman" w:hAnsi="Times New Roman" w:cs="Times New Roman"/>
                <w:sz w:val="24"/>
                <w:szCs w:val="24"/>
                <w:lang w:val="pl-PL"/>
              </w:rPr>
            </w:pPr>
            <w:r>
              <w:rPr>
                <w:rFonts w:ascii="Times New Roman" w:hAnsi="Times New Roman" w:cs="Times New Roman"/>
                <w:sz w:val="24"/>
                <w:szCs w:val="24"/>
                <w:lang w:val="pl-PL"/>
              </w:rPr>
              <w:t>3378.31</w:t>
            </w:r>
            <w:r w:rsidRPr="00280D16">
              <w:rPr>
                <w:rFonts w:ascii="Times New Roman" w:hAnsi="Times New Roman" w:cs="Times New Roman"/>
                <w:sz w:val="24"/>
                <w:szCs w:val="24"/>
                <w:vertAlign w:val="subscript"/>
                <w:lang w:val="pl-PL"/>
              </w:rPr>
              <w:t>(500)</w:t>
            </w:r>
          </w:p>
        </w:tc>
        <w:tc>
          <w:tcPr>
            <w:tcW w:w="949" w:type="pct"/>
          </w:tcPr>
          <w:p w14:paraId="23AC23DD" w14:textId="0661C3A6" w:rsidR="009B3D6B" w:rsidRDefault="009B3D6B" w:rsidP="009B3D6B">
            <w:pPr>
              <w:jc w:val="center"/>
              <w:rPr>
                <w:rFonts w:ascii="Times New Roman" w:hAnsi="Times New Roman" w:cs="Times New Roman"/>
                <w:sz w:val="24"/>
                <w:szCs w:val="24"/>
                <w:lang w:val="pl-PL"/>
              </w:rPr>
            </w:pPr>
            <w:r>
              <w:rPr>
                <w:rFonts w:ascii="Times New Roman" w:hAnsi="Times New Roman" w:cs="Times New Roman"/>
                <w:sz w:val="24"/>
                <w:szCs w:val="24"/>
                <w:lang w:val="pl-PL"/>
              </w:rPr>
              <w:t>.931</w:t>
            </w:r>
          </w:p>
        </w:tc>
        <w:tc>
          <w:tcPr>
            <w:tcW w:w="1198" w:type="pct"/>
          </w:tcPr>
          <w:p w14:paraId="1DE8ADA1" w14:textId="36488441" w:rsidR="009B3D6B" w:rsidRDefault="009B3D6B" w:rsidP="009B3D6B">
            <w:pPr>
              <w:jc w:val="center"/>
              <w:rPr>
                <w:rFonts w:ascii="Times New Roman" w:hAnsi="Times New Roman" w:cs="Times New Roman"/>
                <w:sz w:val="24"/>
                <w:szCs w:val="24"/>
                <w:lang w:val="pl-PL"/>
              </w:rPr>
            </w:pPr>
            <w:r>
              <w:rPr>
                <w:rFonts w:ascii="Times New Roman" w:hAnsi="Times New Roman" w:cs="Times New Roman"/>
                <w:sz w:val="24"/>
                <w:szCs w:val="24"/>
                <w:lang w:val="pl-PL"/>
              </w:rPr>
              <w:t>.063</w:t>
            </w:r>
          </w:p>
        </w:tc>
      </w:tr>
      <w:tr w:rsidR="009B3D6B" w14:paraId="635C16D1" w14:textId="77777777" w:rsidTr="009B3D6B">
        <w:tc>
          <w:tcPr>
            <w:tcW w:w="1817" w:type="pct"/>
          </w:tcPr>
          <w:p w14:paraId="49F3632C" w14:textId="77777777" w:rsidR="009B3D6B" w:rsidRDefault="009B3D6B" w:rsidP="009B3D6B">
            <w:pPr>
              <w:rPr>
                <w:rFonts w:ascii="Times New Roman" w:hAnsi="Times New Roman" w:cs="Times New Roman"/>
                <w:sz w:val="24"/>
                <w:szCs w:val="24"/>
                <w:lang w:val="pl-PL"/>
              </w:rPr>
            </w:pPr>
            <w:r>
              <w:rPr>
                <w:rFonts w:ascii="Times New Roman" w:hAnsi="Times New Roman" w:cs="Times New Roman"/>
                <w:sz w:val="24"/>
                <w:szCs w:val="24"/>
                <w:lang w:val="pl-PL"/>
              </w:rPr>
              <w:t>Configural vs metric</w:t>
            </w:r>
          </w:p>
        </w:tc>
        <w:tc>
          <w:tcPr>
            <w:tcW w:w="1035" w:type="pct"/>
          </w:tcPr>
          <w:p w14:paraId="19306B73" w14:textId="4900DFE6" w:rsidR="009B3D6B" w:rsidRDefault="009B3D6B" w:rsidP="009B3D6B">
            <w:pPr>
              <w:jc w:val="center"/>
              <w:rPr>
                <w:rFonts w:ascii="Times New Roman" w:hAnsi="Times New Roman" w:cs="Times New Roman"/>
                <w:sz w:val="24"/>
                <w:szCs w:val="24"/>
                <w:lang w:val="pl-PL"/>
              </w:rPr>
            </w:pPr>
            <w:r>
              <w:rPr>
                <w:rFonts w:ascii="Times New Roman" w:hAnsi="Times New Roman" w:cs="Times New Roman"/>
                <w:sz w:val="24"/>
                <w:szCs w:val="24"/>
                <w:lang w:val="pl-PL"/>
              </w:rPr>
              <w:t>520.65</w:t>
            </w:r>
            <w:r w:rsidRPr="00280D16">
              <w:rPr>
                <w:rFonts w:ascii="Times New Roman" w:hAnsi="Times New Roman" w:cs="Times New Roman"/>
                <w:sz w:val="24"/>
                <w:szCs w:val="24"/>
                <w:vertAlign w:val="subscript"/>
                <w:lang w:val="pl-PL"/>
              </w:rPr>
              <w:t>(</w:t>
            </w:r>
            <w:r>
              <w:rPr>
                <w:rFonts w:ascii="Times New Roman" w:hAnsi="Times New Roman" w:cs="Times New Roman"/>
                <w:sz w:val="24"/>
                <w:szCs w:val="24"/>
                <w:vertAlign w:val="subscript"/>
                <w:lang w:val="pl-PL"/>
              </w:rPr>
              <w:t>63</w:t>
            </w:r>
            <w:r w:rsidRPr="00280D16">
              <w:rPr>
                <w:rFonts w:ascii="Times New Roman" w:hAnsi="Times New Roman" w:cs="Times New Roman"/>
                <w:sz w:val="24"/>
                <w:szCs w:val="24"/>
                <w:vertAlign w:val="subscript"/>
                <w:lang w:val="pl-PL"/>
              </w:rPr>
              <w:t>)</w:t>
            </w:r>
          </w:p>
        </w:tc>
        <w:tc>
          <w:tcPr>
            <w:tcW w:w="949" w:type="pct"/>
          </w:tcPr>
          <w:p w14:paraId="7196D3CC" w14:textId="0661948B" w:rsidR="009B3D6B" w:rsidRDefault="009B3D6B" w:rsidP="009B3D6B">
            <w:pPr>
              <w:jc w:val="center"/>
              <w:rPr>
                <w:rFonts w:ascii="Times New Roman" w:hAnsi="Times New Roman" w:cs="Times New Roman"/>
                <w:sz w:val="24"/>
                <w:szCs w:val="24"/>
                <w:lang w:val="pl-PL"/>
              </w:rPr>
            </w:pPr>
            <w:r>
              <w:rPr>
                <w:rFonts w:ascii="Times New Roman" w:hAnsi="Times New Roman" w:cs="Times New Roman"/>
                <w:sz w:val="24"/>
                <w:szCs w:val="24"/>
                <w:lang w:val="pl-PL"/>
              </w:rPr>
              <w:t>.007</w:t>
            </w:r>
          </w:p>
        </w:tc>
        <w:tc>
          <w:tcPr>
            <w:tcW w:w="1198" w:type="pct"/>
          </w:tcPr>
          <w:p w14:paraId="42481BB7" w14:textId="5A8FB780" w:rsidR="009B3D6B" w:rsidRDefault="009B3D6B" w:rsidP="009B3D6B">
            <w:pPr>
              <w:jc w:val="center"/>
              <w:rPr>
                <w:rFonts w:ascii="Times New Roman" w:hAnsi="Times New Roman" w:cs="Times New Roman"/>
                <w:sz w:val="24"/>
                <w:szCs w:val="24"/>
                <w:lang w:val="pl-PL"/>
              </w:rPr>
            </w:pPr>
            <w:r>
              <w:rPr>
                <w:rFonts w:ascii="Times New Roman" w:hAnsi="Times New Roman" w:cs="Times New Roman"/>
                <w:sz w:val="24"/>
                <w:szCs w:val="24"/>
                <w:lang w:val="pl-PL"/>
              </w:rPr>
              <w:t>.001</w:t>
            </w:r>
          </w:p>
        </w:tc>
      </w:tr>
      <w:tr w:rsidR="009B3D6B" w14:paraId="3A5CC058" w14:textId="77777777" w:rsidTr="009B3D6B">
        <w:tc>
          <w:tcPr>
            <w:tcW w:w="1817" w:type="pct"/>
          </w:tcPr>
          <w:p w14:paraId="748D1A11" w14:textId="50F8599A" w:rsidR="009B3D6B" w:rsidRDefault="009B3D6B" w:rsidP="009B3D6B">
            <w:pPr>
              <w:rPr>
                <w:rFonts w:ascii="Times New Roman" w:hAnsi="Times New Roman" w:cs="Times New Roman"/>
                <w:sz w:val="24"/>
                <w:szCs w:val="24"/>
                <w:lang w:val="pl-PL"/>
              </w:rPr>
            </w:pPr>
            <w:r>
              <w:rPr>
                <w:rFonts w:ascii="Times New Roman" w:hAnsi="Times New Roman" w:cs="Times New Roman"/>
                <w:sz w:val="24"/>
                <w:szCs w:val="24"/>
                <w:lang w:val="pl-PL"/>
              </w:rPr>
              <w:t xml:space="preserve">Metric </w:t>
            </w:r>
            <w:r w:rsidR="00530B48">
              <w:rPr>
                <w:rFonts w:ascii="Times New Roman" w:hAnsi="Times New Roman" w:cs="Times New Roman"/>
                <w:sz w:val="24"/>
                <w:szCs w:val="24"/>
                <w:lang w:val="pl-PL"/>
              </w:rPr>
              <w:t xml:space="preserve">v. </w:t>
            </w:r>
            <w:r>
              <w:rPr>
                <w:rFonts w:ascii="Times New Roman" w:hAnsi="Times New Roman" w:cs="Times New Roman"/>
                <w:sz w:val="24"/>
                <w:szCs w:val="24"/>
                <w:lang w:val="pl-PL"/>
              </w:rPr>
              <w:t>scalar</w:t>
            </w:r>
          </w:p>
        </w:tc>
        <w:tc>
          <w:tcPr>
            <w:tcW w:w="1035" w:type="pct"/>
          </w:tcPr>
          <w:p w14:paraId="642DFA41" w14:textId="7002B50A" w:rsidR="009B3D6B" w:rsidRDefault="009B3D6B" w:rsidP="009B3D6B">
            <w:pPr>
              <w:jc w:val="center"/>
              <w:rPr>
                <w:rFonts w:ascii="Times New Roman" w:hAnsi="Times New Roman" w:cs="Times New Roman"/>
                <w:sz w:val="24"/>
                <w:szCs w:val="24"/>
                <w:lang w:val="pl-PL"/>
              </w:rPr>
            </w:pPr>
            <w:r>
              <w:rPr>
                <w:rFonts w:ascii="Times New Roman" w:hAnsi="Times New Roman" w:cs="Times New Roman"/>
                <w:sz w:val="24"/>
                <w:szCs w:val="24"/>
                <w:lang w:val="pl-PL"/>
              </w:rPr>
              <w:t>2192.80</w:t>
            </w:r>
            <w:r w:rsidRPr="008328A5">
              <w:rPr>
                <w:rFonts w:ascii="Times New Roman" w:hAnsi="Times New Roman" w:cs="Times New Roman"/>
                <w:sz w:val="24"/>
                <w:szCs w:val="24"/>
                <w:vertAlign w:val="subscript"/>
                <w:lang w:val="pl-PL"/>
              </w:rPr>
              <w:t>(63)</w:t>
            </w:r>
          </w:p>
        </w:tc>
        <w:tc>
          <w:tcPr>
            <w:tcW w:w="949" w:type="pct"/>
          </w:tcPr>
          <w:p w14:paraId="52E68806" w14:textId="5DCDC85F" w:rsidR="009B3D6B" w:rsidRDefault="009B3D6B" w:rsidP="009B3D6B">
            <w:pPr>
              <w:jc w:val="center"/>
              <w:rPr>
                <w:rFonts w:ascii="Times New Roman" w:hAnsi="Times New Roman" w:cs="Times New Roman"/>
                <w:sz w:val="24"/>
                <w:szCs w:val="24"/>
                <w:lang w:val="pl-PL"/>
              </w:rPr>
            </w:pPr>
            <w:r>
              <w:rPr>
                <w:rFonts w:ascii="Times New Roman" w:hAnsi="Times New Roman" w:cs="Times New Roman"/>
                <w:sz w:val="24"/>
                <w:szCs w:val="24"/>
                <w:lang w:val="pl-PL"/>
              </w:rPr>
              <w:t>.052</w:t>
            </w:r>
          </w:p>
        </w:tc>
        <w:tc>
          <w:tcPr>
            <w:tcW w:w="1198" w:type="pct"/>
          </w:tcPr>
          <w:p w14:paraId="70FD240B" w14:textId="661E28A5" w:rsidR="009B3D6B" w:rsidRDefault="009B3D6B" w:rsidP="009B3D6B">
            <w:pPr>
              <w:jc w:val="center"/>
              <w:rPr>
                <w:rFonts w:ascii="Times New Roman" w:hAnsi="Times New Roman" w:cs="Times New Roman"/>
                <w:sz w:val="24"/>
                <w:szCs w:val="24"/>
                <w:lang w:val="pl-PL"/>
              </w:rPr>
            </w:pPr>
            <w:r>
              <w:rPr>
                <w:rFonts w:ascii="Times New Roman" w:hAnsi="Times New Roman" w:cs="Times New Roman"/>
                <w:sz w:val="24"/>
                <w:szCs w:val="24"/>
                <w:lang w:val="pl-PL"/>
              </w:rPr>
              <w:t>.018</w:t>
            </w:r>
          </w:p>
        </w:tc>
      </w:tr>
      <w:tr w:rsidR="009B3D6B" w14:paraId="4BB576CC" w14:textId="77777777" w:rsidTr="009B3D6B">
        <w:tc>
          <w:tcPr>
            <w:tcW w:w="1817" w:type="pct"/>
            <w:tcBorders>
              <w:bottom w:val="single" w:sz="4" w:space="0" w:color="auto"/>
            </w:tcBorders>
          </w:tcPr>
          <w:p w14:paraId="5BB830D2" w14:textId="62924A46" w:rsidR="009B3D6B" w:rsidRDefault="009B3D6B" w:rsidP="009B3D6B">
            <w:pPr>
              <w:rPr>
                <w:rFonts w:ascii="Times New Roman" w:hAnsi="Times New Roman" w:cs="Times New Roman"/>
                <w:sz w:val="24"/>
                <w:szCs w:val="24"/>
                <w:lang w:val="pl-PL"/>
              </w:rPr>
            </w:pPr>
            <w:r>
              <w:rPr>
                <w:rFonts w:ascii="Times New Roman" w:hAnsi="Times New Roman" w:cs="Times New Roman"/>
                <w:sz w:val="24"/>
                <w:szCs w:val="24"/>
                <w:lang w:val="pl-PL"/>
              </w:rPr>
              <w:t xml:space="preserve">Metric </w:t>
            </w:r>
            <w:r w:rsidR="00530B48">
              <w:rPr>
                <w:rFonts w:ascii="Times New Roman" w:hAnsi="Times New Roman" w:cs="Times New Roman"/>
                <w:sz w:val="24"/>
                <w:szCs w:val="24"/>
                <w:lang w:val="pl-PL"/>
              </w:rPr>
              <w:t xml:space="preserve">v. </w:t>
            </w:r>
            <w:r>
              <w:rPr>
                <w:rFonts w:ascii="Times New Roman" w:hAnsi="Times New Roman" w:cs="Times New Roman"/>
                <w:sz w:val="24"/>
                <w:szCs w:val="24"/>
                <w:lang w:val="pl-PL"/>
              </w:rPr>
              <w:t>partial scalar</w:t>
            </w:r>
          </w:p>
        </w:tc>
        <w:tc>
          <w:tcPr>
            <w:tcW w:w="1035" w:type="pct"/>
            <w:tcBorders>
              <w:bottom w:val="single" w:sz="4" w:space="0" w:color="auto"/>
            </w:tcBorders>
          </w:tcPr>
          <w:p w14:paraId="4435D11D" w14:textId="7B3F4F4F" w:rsidR="009B3D6B" w:rsidRDefault="009B3D6B" w:rsidP="009B3D6B">
            <w:pPr>
              <w:jc w:val="center"/>
              <w:rPr>
                <w:rFonts w:ascii="Times New Roman" w:hAnsi="Times New Roman" w:cs="Times New Roman"/>
                <w:sz w:val="24"/>
                <w:szCs w:val="24"/>
                <w:lang w:val="pl-PL"/>
              </w:rPr>
            </w:pPr>
            <w:r>
              <w:rPr>
                <w:rFonts w:ascii="Times New Roman" w:hAnsi="Times New Roman" w:cs="Times New Roman"/>
                <w:sz w:val="24"/>
                <w:szCs w:val="24"/>
                <w:lang w:val="pl-PL"/>
              </w:rPr>
              <w:t>458.10</w:t>
            </w:r>
            <w:r w:rsidRPr="008328A5">
              <w:rPr>
                <w:rFonts w:ascii="Times New Roman" w:hAnsi="Times New Roman" w:cs="Times New Roman"/>
                <w:sz w:val="24"/>
                <w:szCs w:val="24"/>
                <w:vertAlign w:val="subscript"/>
                <w:lang w:val="pl-PL"/>
              </w:rPr>
              <w:t>(45)</w:t>
            </w:r>
          </w:p>
        </w:tc>
        <w:tc>
          <w:tcPr>
            <w:tcW w:w="949" w:type="pct"/>
            <w:tcBorders>
              <w:bottom w:val="single" w:sz="4" w:space="0" w:color="auto"/>
            </w:tcBorders>
          </w:tcPr>
          <w:p w14:paraId="5FA423CB" w14:textId="65886B2E" w:rsidR="009B3D6B" w:rsidRDefault="009B3D6B" w:rsidP="009B3D6B">
            <w:pPr>
              <w:jc w:val="center"/>
              <w:rPr>
                <w:rFonts w:ascii="Times New Roman" w:hAnsi="Times New Roman" w:cs="Times New Roman"/>
                <w:sz w:val="24"/>
                <w:szCs w:val="24"/>
                <w:lang w:val="pl-PL"/>
              </w:rPr>
            </w:pPr>
            <w:r>
              <w:rPr>
                <w:rFonts w:ascii="Times New Roman" w:hAnsi="Times New Roman" w:cs="Times New Roman"/>
                <w:sz w:val="24"/>
                <w:szCs w:val="24"/>
                <w:lang w:val="pl-PL"/>
              </w:rPr>
              <w:t>.010</w:t>
            </w:r>
          </w:p>
        </w:tc>
        <w:tc>
          <w:tcPr>
            <w:tcW w:w="1198" w:type="pct"/>
            <w:tcBorders>
              <w:bottom w:val="single" w:sz="4" w:space="0" w:color="auto"/>
            </w:tcBorders>
          </w:tcPr>
          <w:p w14:paraId="36FE0FEB" w14:textId="5743E257" w:rsidR="009B3D6B" w:rsidRDefault="009B3D6B" w:rsidP="009B3D6B">
            <w:pPr>
              <w:jc w:val="center"/>
              <w:rPr>
                <w:rFonts w:ascii="Times New Roman" w:hAnsi="Times New Roman" w:cs="Times New Roman"/>
                <w:sz w:val="24"/>
                <w:szCs w:val="24"/>
                <w:lang w:val="pl-PL"/>
              </w:rPr>
            </w:pPr>
            <w:r>
              <w:rPr>
                <w:rFonts w:ascii="Times New Roman" w:hAnsi="Times New Roman" w:cs="Times New Roman"/>
                <w:sz w:val="24"/>
                <w:szCs w:val="24"/>
                <w:lang w:val="pl-PL"/>
              </w:rPr>
              <w:t>.002</w:t>
            </w:r>
          </w:p>
        </w:tc>
      </w:tr>
    </w:tbl>
    <w:p w14:paraId="5C046410" w14:textId="77777777" w:rsidR="001A32A2" w:rsidRDefault="001A32A2" w:rsidP="001B69CB">
      <w:pPr>
        <w:rPr>
          <w:rFonts w:ascii="Times New Roman" w:eastAsia="Times New Roman" w:hAnsi="Times New Roman" w:cs="Times New Roman"/>
          <w:i/>
          <w:iCs/>
          <w:sz w:val="24"/>
          <w:szCs w:val="24"/>
        </w:rPr>
      </w:pPr>
    </w:p>
    <w:p w14:paraId="3CE981B7" w14:textId="5CEBC57E" w:rsidR="007E431E" w:rsidRDefault="00D934DE" w:rsidP="001B69CB">
      <w:pPr>
        <w:rPr>
          <w:rFonts w:ascii="Times New Roman" w:eastAsia="Times New Roman" w:hAnsi="Times New Roman" w:cs="Times New Roman"/>
          <w:sz w:val="24"/>
          <w:szCs w:val="24"/>
        </w:rPr>
      </w:pPr>
      <w:r w:rsidRPr="00D934DE">
        <w:rPr>
          <w:rFonts w:ascii="Times New Roman" w:eastAsia="Times New Roman" w:hAnsi="Times New Roman" w:cs="Times New Roman"/>
          <w:i/>
          <w:iCs/>
          <w:sz w:val="24"/>
          <w:szCs w:val="24"/>
        </w:rPr>
        <w:t>Note.</w:t>
      </w:r>
      <w:r>
        <w:rPr>
          <w:rFonts w:ascii="Times New Roman" w:eastAsia="Times New Roman" w:hAnsi="Times New Roman" w:cs="Times New Roman"/>
          <w:sz w:val="24"/>
          <w:szCs w:val="24"/>
        </w:rPr>
        <w:t xml:space="preserve"> </w:t>
      </w:r>
      <w:r w:rsidRPr="00D934DE">
        <w:rPr>
          <w:rFonts w:ascii="Times New Roman" w:eastAsia="Times New Roman" w:hAnsi="Times New Roman" w:cs="Times New Roman"/>
          <w:sz w:val="24"/>
          <w:szCs w:val="24"/>
        </w:rPr>
        <w:t>We also assessed MGCFA for W.E.I.R.D. and Non-W.E.I.R.D. samples independently, also finding only metric invariance. We also assessed the measurement invariance in Non-W.E.I.R.D. regions excluding Non-Western European countries, however, the results did not changed</w:t>
      </w:r>
      <w:r>
        <w:rPr>
          <w:rFonts w:ascii="Times New Roman" w:eastAsia="Times New Roman" w:hAnsi="Times New Roman" w:cs="Times New Roman"/>
          <w:sz w:val="24"/>
          <w:szCs w:val="24"/>
        </w:rPr>
        <w:t>.</w:t>
      </w:r>
    </w:p>
    <w:sectPr w:rsidR="007E431E" w:rsidSect="00621B15">
      <w:headerReference w:type="default" r:id="rId12"/>
      <w:headerReference w:type="first" r:id="rId13"/>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B4B07" w14:textId="77777777" w:rsidR="00F849AA" w:rsidRDefault="00F849AA">
      <w:pPr>
        <w:spacing w:after="0" w:line="240" w:lineRule="auto"/>
      </w:pPr>
      <w:r>
        <w:separator/>
      </w:r>
    </w:p>
  </w:endnote>
  <w:endnote w:type="continuationSeparator" w:id="0">
    <w:p w14:paraId="5F8D21EC" w14:textId="77777777" w:rsidR="00F849AA" w:rsidRDefault="00F8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D0875" w14:textId="77777777" w:rsidR="00F849AA" w:rsidRDefault="00F849AA">
      <w:pPr>
        <w:spacing w:after="0" w:line="240" w:lineRule="auto"/>
      </w:pPr>
      <w:r>
        <w:separator/>
      </w:r>
    </w:p>
  </w:footnote>
  <w:footnote w:type="continuationSeparator" w:id="0">
    <w:p w14:paraId="7266BC44" w14:textId="77777777" w:rsidR="00F849AA" w:rsidRDefault="00F849AA">
      <w:pPr>
        <w:spacing w:after="0" w:line="240" w:lineRule="auto"/>
      </w:pPr>
      <w:r>
        <w:continuationSeparator/>
      </w:r>
    </w:p>
  </w:footnote>
  <w:footnote w:id="1">
    <w:p w14:paraId="66621D57" w14:textId="6F862F43" w:rsidR="00B00FA5" w:rsidRPr="00DE07B4" w:rsidRDefault="00B00FA5" w:rsidP="004915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D1EAC">
        <w:rPr>
          <w:rFonts w:ascii="Times New Roman" w:hAnsi="Times New Roman" w:cs="Times New Roman"/>
          <w:sz w:val="24"/>
          <w:szCs w:val="24"/>
          <w:vertAlign w:val="superscript"/>
        </w:rPr>
        <w:footnoteRef/>
      </w:r>
      <w:r w:rsidRPr="002A4A18">
        <w:rPr>
          <w:rFonts w:ascii="Times New Roman" w:eastAsia="Times New Roman" w:hAnsi="Times New Roman" w:cs="Times New Roman"/>
          <w:color w:val="000000"/>
          <w:sz w:val="20"/>
          <w:szCs w:val="20"/>
        </w:rPr>
        <w:t>Narcissism in the Dark Triad typically refers to the grandiose form of this trait (Rogoza, Żemojtel-Piotrowska, &amp; Campbell, 2018</w:t>
      </w:r>
      <w:r>
        <w:rPr>
          <w:rFonts w:ascii="Times New Roman" w:eastAsia="Times New Roman" w:hAnsi="Times New Roman" w:cs="Times New Roman"/>
          <w:color w:val="000000"/>
          <w:sz w:val="20"/>
          <w:szCs w:val="20"/>
        </w:rPr>
        <w:t>; Sedikides &amp; Campbell, 2017</w:t>
      </w:r>
      <w:r w:rsidRPr="002A4A18">
        <w:rPr>
          <w:rFonts w:ascii="Times New Roman" w:eastAsia="Times New Roman" w:hAnsi="Times New Roman" w:cs="Times New Roman"/>
          <w:color w:val="000000"/>
          <w:sz w:val="20"/>
          <w:szCs w:val="20"/>
        </w:rPr>
        <w:t>).</w:t>
      </w:r>
    </w:p>
  </w:footnote>
  <w:footnote w:id="2">
    <w:p w14:paraId="100BAD3D" w14:textId="3B34524D" w:rsidR="00B00FA5" w:rsidRPr="00DE07B4" w:rsidRDefault="00B00FA5" w:rsidP="00B837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E07B4">
        <w:rPr>
          <w:rFonts w:ascii="Times New Roman" w:hAnsi="Times New Roman" w:cs="Times New Roman"/>
          <w:sz w:val="24"/>
          <w:szCs w:val="24"/>
          <w:vertAlign w:val="superscript"/>
        </w:rPr>
        <w:footnoteRef/>
      </w:r>
      <w:r w:rsidRPr="00D934DE">
        <w:rPr>
          <w:rFonts w:ascii="Times New Roman" w:eastAsia="Times New Roman" w:hAnsi="Times New Roman" w:cs="Times New Roman"/>
          <w:color w:val="000000"/>
          <w:sz w:val="20"/>
          <w:szCs w:val="20"/>
        </w:rPr>
        <w:t xml:space="preserve">We also tested the ICM-CFA for each country separately. Further, we tested the ICM-CFA for three additional models: unidimensional, bidimensional with psychopathy and Machiavellianism merged as one factor, and bifactor model. The bifactor model fitted better </w:t>
      </w:r>
      <w:r>
        <w:rPr>
          <w:rFonts w:ascii="Times New Roman" w:eastAsia="Times New Roman" w:hAnsi="Times New Roman" w:cs="Times New Roman"/>
          <w:color w:val="000000"/>
          <w:sz w:val="20"/>
          <w:szCs w:val="20"/>
        </w:rPr>
        <w:t xml:space="preserve">the </w:t>
      </w:r>
      <w:r w:rsidRPr="00D934DE">
        <w:rPr>
          <w:rFonts w:ascii="Times New Roman" w:eastAsia="Times New Roman" w:hAnsi="Times New Roman" w:cs="Times New Roman"/>
          <w:color w:val="000000"/>
          <w:sz w:val="20"/>
          <w:szCs w:val="20"/>
        </w:rPr>
        <w:t xml:space="preserve">data in some countries, but it yielded lack of convergence in other countries. It is likely that this model reflects pro-bifactor model bias. Results of these </w:t>
      </w:r>
      <w:r>
        <w:rPr>
          <w:rFonts w:ascii="Times New Roman" w:eastAsia="Times New Roman" w:hAnsi="Times New Roman" w:cs="Times New Roman"/>
          <w:color w:val="000000"/>
          <w:sz w:val="20"/>
          <w:szCs w:val="20"/>
        </w:rPr>
        <w:t xml:space="preserve">additional </w:t>
      </w:r>
      <w:r w:rsidRPr="00D934DE">
        <w:rPr>
          <w:rFonts w:ascii="Times New Roman" w:eastAsia="Times New Roman" w:hAnsi="Times New Roman" w:cs="Times New Roman"/>
          <w:color w:val="000000"/>
          <w:sz w:val="20"/>
          <w:szCs w:val="20"/>
        </w:rPr>
        <w:t>analyses are available at the OSF project site.</w:t>
      </w:r>
    </w:p>
  </w:footnote>
  <w:footnote w:id="3">
    <w:p w14:paraId="5DF3CD11" w14:textId="77777777" w:rsidR="00B00FA5" w:rsidRPr="00DE07B4" w:rsidRDefault="00B00FA5" w:rsidP="005B43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E07B4">
        <w:rPr>
          <w:rFonts w:ascii="Times New Roman" w:hAnsi="Times New Roman" w:cs="Times New Roman"/>
          <w:sz w:val="24"/>
          <w:szCs w:val="24"/>
          <w:vertAlign w:val="superscript"/>
        </w:rPr>
        <w:footnoteRef/>
      </w:r>
      <w:r>
        <w:rPr>
          <w:rFonts w:ascii="Times New Roman" w:eastAsia="Times New Roman" w:hAnsi="Times New Roman" w:cs="Times New Roman"/>
          <w:color w:val="000000"/>
          <w:sz w:val="20"/>
          <w:szCs w:val="20"/>
        </w:rPr>
        <w:t>Because of</w:t>
      </w:r>
      <w:r w:rsidRPr="00D934DE">
        <w:rPr>
          <w:rFonts w:ascii="Times New Roman" w:eastAsia="Times New Roman" w:hAnsi="Times New Roman" w:cs="Times New Roman"/>
          <w:color w:val="000000"/>
          <w:sz w:val="20"/>
          <w:szCs w:val="20"/>
        </w:rPr>
        <w:t xml:space="preserve"> the limitations of the Dark Triad Dirty Dozen described in the Introduction, we decided not to interpret latent mean differences across world regions. We uploaded these results on the OSF project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00EB" w14:textId="69570912" w:rsidR="00B00FA5" w:rsidRDefault="00B00FA5" w:rsidP="00055454">
    <w:pPr>
      <w:pBdr>
        <w:top w:val="nil"/>
        <w:left w:val="nil"/>
        <w:bottom w:val="nil"/>
        <w:right w:val="nil"/>
        <w:between w:val="nil"/>
      </w:pBdr>
      <w:tabs>
        <w:tab w:val="center" w:pos="8647"/>
      </w:tabs>
      <w:spacing w:after="0" w:line="48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STRUCTURE OF THE DIRTY DOZEN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87B97">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7F34DFD4" w14:textId="77777777" w:rsidR="00B00FA5" w:rsidRDefault="00B00FA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8D902" w14:textId="2942A322" w:rsidR="00B00FA5" w:rsidRPr="00003C7F" w:rsidRDefault="00B00FA5" w:rsidP="00D52288">
    <w:pPr>
      <w:pStyle w:val="Header"/>
      <w:rPr>
        <w:rFonts w:ascii="Times New Roman" w:hAnsi="Times New Roman" w:cs="Times New Roman"/>
        <w:sz w:val="24"/>
        <w:szCs w:val="24"/>
      </w:rPr>
    </w:pPr>
    <w:r w:rsidRPr="001625CA">
      <w:rPr>
        <w:rFonts w:ascii="Times New Roman" w:hAnsi="Times New Roman" w:cs="Times New Roman"/>
        <w:sz w:val="24"/>
        <w:szCs w:val="24"/>
      </w:rPr>
      <w:t>DARK TRIAD</w:t>
    </w:r>
    <w:r w:rsidRPr="002B094C">
      <w:rPr>
        <w:rFonts w:ascii="Times New Roman" w:hAnsi="Times New Roman" w:cs="Times New Roman"/>
        <w:sz w:val="24"/>
        <w:szCs w:val="24"/>
      </w:rPr>
      <w:t xml:space="preserve"> STRUCTURE</w:t>
    </w:r>
    <w:r>
      <w:rPr>
        <w:rFonts w:ascii="Times New Roman" w:hAnsi="Times New Roman" w:cs="Times New Roman"/>
        <w:sz w:val="24"/>
        <w:szCs w:val="24"/>
      </w:rPr>
      <w:tab/>
    </w:r>
    <w:r>
      <w:rPr>
        <w:rFonts w:ascii="Times New Roman" w:hAnsi="Times New Roman" w:cs="Times New Roman"/>
        <w:sz w:val="24"/>
        <w:szCs w:val="24"/>
      </w:rPr>
      <w:tab/>
      <w:t xml:space="preserve"> </w:t>
    </w:r>
    <w:sdt>
      <w:sdtPr>
        <w:rPr>
          <w:rFonts w:ascii="Times New Roman" w:hAnsi="Times New Roman" w:cs="Times New Roman"/>
          <w:sz w:val="24"/>
          <w:szCs w:val="24"/>
        </w:rPr>
        <w:id w:val="-314796913"/>
        <w:docPartObj>
          <w:docPartGallery w:val="Page Numbers (Top of Page)"/>
          <w:docPartUnique/>
        </w:docPartObj>
      </w:sdtPr>
      <w:sdtEndPr>
        <w:rPr>
          <w:noProof/>
        </w:rPr>
      </w:sdtEndPr>
      <w:sdtContent>
        <w:r w:rsidRPr="00003C7F">
          <w:rPr>
            <w:rFonts w:ascii="Times New Roman" w:hAnsi="Times New Roman" w:cs="Times New Roman"/>
            <w:sz w:val="24"/>
            <w:szCs w:val="24"/>
          </w:rPr>
          <w:fldChar w:fldCharType="begin"/>
        </w:r>
        <w:r w:rsidRPr="00003C7F">
          <w:rPr>
            <w:rFonts w:ascii="Times New Roman" w:hAnsi="Times New Roman" w:cs="Times New Roman"/>
            <w:sz w:val="24"/>
            <w:szCs w:val="24"/>
          </w:rPr>
          <w:instrText xml:space="preserve"> PAGE   \* MERGEFORMAT </w:instrText>
        </w:r>
        <w:r w:rsidRPr="00003C7F">
          <w:rPr>
            <w:rFonts w:ascii="Times New Roman" w:hAnsi="Times New Roman" w:cs="Times New Roman"/>
            <w:sz w:val="24"/>
            <w:szCs w:val="24"/>
          </w:rPr>
          <w:fldChar w:fldCharType="separate"/>
        </w:r>
        <w:r>
          <w:rPr>
            <w:rFonts w:ascii="Times New Roman" w:hAnsi="Times New Roman" w:cs="Times New Roman"/>
            <w:noProof/>
            <w:sz w:val="24"/>
            <w:szCs w:val="24"/>
          </w:rPr>
          <w:t>1</w:t>
        </w:r>
        <w:r w:rsidRPr="00003C7F">
          <w:rPr>
            <w:rFonts w:ascii="Times New Roman" w:hAnsi="Times New Roman" w:cs="Times New Roman"/>
            <w:noProof/>
            <w:sz w:val="24"/>
            <w:szCs w:val="24"/>
          </w:rPr>
          <w:fldChar w:fldCharType="end"/>
        </w:r>
      </w:sdtContent>
    </w:sdt>
  </w:p>
  <w:p w14:paraId="2B1EA495" w14:textId="4FA6F81A" w:rsidR="00B00FA5" w:rsidRPr="007E1376" w:rsidRDefault="00B00FA5">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ABD"/>
    <w:multiLevelType w:val="hybridMultilevel"/>
    <w:tmpl w:val="93F6D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90718"/>
    <w:multiLevelType w:val="hybridMultilevel"/>
    <w:tmpl w:val="246E0422"/>
    <w:lvl w:ilvl="0" w:tplc="1060787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A2368F"/>
    <w:multiLevelType w:val="hybridMultilevel"/>
    <w:tmpl w:val="E0EEA7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C93F5A"/>
    <w:multiLevelType w:val="hybridMultilevel"/>
    <w:tmpl w:val="C5780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AnNzSzMzU0MzS0MLUyUdpeDU4uLM/DyQAsNaAOGZ12EsAAAA"/>
  </w:docVars>
  <w:rsids>
    <w:rsidRoot w:val="00B5737A"/>
    <w:rsid w:val="00003545"/>
    <w:rsid w:val="00003C7F"/>
    <w:rsid w:val="00010ED9"/>
    <w:rsid w:val="00010F89"/>
    <w:rsid w:val="00014253"/>
    <w:rsid w:val="00014DB4"/>
    <w:rsid w:val="00014DDF"/>
    <w:rsid w:val="00016DEE"/>
    <w:rsid w:val="000170CA"/>
    <w:rsid w:val="00024D3B"/>
    <w:rsid w:val="0002619A"/>
    <w:rsid w:val="00031674"/>
    <w:rsid w:val="000318EC"/>
    <w:rsid w:val="000330A0"/>
    <w:rsid w:val="00034756"/>
    <w:rsid w:val="00036ABD"/>
    <w:rsid w:val="00036B0C"/>
    <w:rsid w:val="0004049D"/>
    <w:rsid w:val="00042EF1"/>
    <w:rsid w:val="00045866"/>
    <w:rsid w:val="00050028"/>
    <w:rsid w:val="00052C4E"/>
    <w:rsid w:val="00055454"/>
    <w:rsid w:val="000628FE"/>
    <w:rsid w:val="00070647"/>
    <w:rsid w:val="000728C1"/>
    <w:rsid w:val="000736EA"/>
    <w:rsid w:val="00074947"/>
    <w:rsid w:val="00077092"/>
    <w:rsid w:val="00081342"/>
    <w:rsid w:val="00082657"/>
    <w:rsid w:val="00084312"/>
    <w:rsid w:val="00095F99"/>
    <w:rsid w:val="000A27C6"/>
    <w:rsid w:val="000A2E9E"/>
    <w:rsid w:val="000A3DBA"/>
    <w:rsid w:val="000C277E"/>
    <w:rsid w:val="000C5289"/>
    <w:rsid w:val="000C6C05"/>
    <w:rsid w:val="000D0A5A"/>
    <w:rsid w:val="000D0FD2"/>
    <w:rsid w:val="000D4A11"/>
    <w:rsid w:val="000D62A7"/>
    <w:rsid w:val="000E6234"/>
    <w:rsid w:val="000E7C80"/>
    <w:rsid w:val="000F1D9E"/>
    <w:rsid w:val="000F2C61"/>
    <w:rsid w:val="000F2EEB"/>
    <w:rsid w:val="000F3163"/>
    <w:rsid w:val="000F3959"/>
    <w:rsid w:val="000F6990"/>
    <w:rsid w:val="000F6A3D"/>
    <w:rsid w:val="000F7597"/>
    <w:rsid w:val="000F7887"/>
    <w:rsid w:val="0010318D"/>
    <w:rsid w:val="00106803"/>
    <w:rsid w:val="001078C2"/>
    <w:rsid w:val="001108E0"/>
    <w:rsid w:val="001143AB"/>
    <w:rsid w:val="00116B30"/>
    <w:rsid w:val="00117BCB"/>
    <w:rsid w:val="001220D4"/>
    <w:rsid w:val="00130E70"/>
    <w:rsid w:val="0013465B"/>
    <w:rsid w:val="00134A6B"/>
    <w:rsid w:val="00134D5E"/>
    <w:rsid w:val="001355B5"/>
    <w:rsid w:val="00144021"/>
    <w:rsid w:val="00145180"/>
    <w:rsid w:val="00145C16"/>
    <w:rsid w:val="001475D7"/>
    <w:rsid w:val="001625CA"/>
    <w:rsid w:val="00163A7F"/>
    <w:rsid w:val="00173C7A"/>
    <w:rsid w:val="0017684B"/>
    <w:rsid w:val="0018154D"/>
    <w:rsid w:val="00191121"/>
    <w:rsid w:val="00192D69"/>
    <w:rsid w:val="00195C8E"/>
    <w:rsid w:val="00196208"/>
    <w:rsid w:val="00196D4B"/>
    <w:rsid w:val="001A116B"/>
    <w:rsid w:val="001A32A2"/>
    <w:rsid w:val="001A3714"/>
    <w:rsid w:val="001A419C"/>
    <w:rsid w:val="001A48BE"/>
    <w:rsid w:val="001A6049"/>
    <w:rsid w:val="001A6556"/>
    <w:rsid w:val="001B3E2E"/>
    <w:rsid w:val="001B69CB"/>
    <w:rsid w:val="001C16CA"/>
    <w:rsid w:val="001C3664"/>
    <w:rsid w:val="001C4C71"/>
    <w:rsid w:val="001C57CF"/>
    <w:rsid w:val="001C6BEB"/>
    <w:rsid w:val="001D0A34"/>
    <w:rsid w:val="001D17B6"/>
    <w:rsid w:val="001D20C6"/>
    <w:rsid w:val="001D24C4"/>
    <w:rsid w:val="001D33F4"/>
    <w:rsid w:val="001D4D33"/>
    <w:rsid w:val="001D55E0"/>
    <w:rsid w:val="001E031C"/>
    <w:rsid w:val="001E2EAF"/>
    <w:rsid w:val="001E6B38"/>
    <w:rsid w:val="001F1B18"/>
    <w:rsid w:val="001F347E"/>
    <w:rsid w:val="001F3E5F"/>
    <w:rsid w:val="001F455A"/>
    <w:rsid w:val="001F554B"/>
    <w:rsid w:val="001F6C4C"/>
    <w:rsid w:val="001F7C0C"/>
    <w:rsid w:val="00205B71"/>
    <w:rsid w:val="00206044"/>
    <w:rsid w:val="00213FC8"/>
    <w:rsid w:val="00221146"/>
    <w:rsid w:val="00225E27"/>
    <w:rsid w:val="00232C6D"/>
    <w:rsid w:val="00234CDF"/>
    <w:rsid w:val="00235D32"/>
    <w:rsid w:val="002372C3"/>
    <w:rsid w:val="002377AA"/>
    <w:rsid w:val="00247765"/>
    <w:rsid w:val="00250BF8"/>
    <w:rsid w:val="00253C48"/>
    <w:rsid w:val="002548F7"/>
    <w:rsid w:val="00254C48"/>
    <w:rsid w:val="00257279"/>
    <w:rsid w:val="002641B8"/>
    <w:rsid w:val="00265302"/>
    <w:rsid w:val="0026582E"/>
    <w:rsid w:val="002718D6"/>
    <w:rsid w:val="0027358C"/>
    <w:rsid w:val="00274D33"/>
    <w:rsid w:val="002750F4"/>
    <w:rsid w:val="0027669B"/>
    <w:rsid w:val="002770E3"/>
    <w:rsid w:val="00280D16"/>
    <w:rsid w:val="0029164B"/>
    <w:rsid w:val="00295E96"/>
    <w:rsid w:val="00296C2A"/>
    <w:rsid w:val="002A32DA"/>
    <w:rsid w:val="002A4A18"/>
    <w:rsid w:val="002A4D41"/>
    <w:rsid w:val="002A7D9B"/>
    <w:rsid w:val="002B01FB"/>
    <w:rsid w:val="002B094C"/>
    <w:rsid w:val="002B1C10"/>
    <w:rsid w:val="002B3321"/>
    <w:rsid w:val="002B4F83"/>
    <w:rsid w:val="002B51C4"/>
    <w:rsid w:val="002C5B96"/>
    <w:rsid w:val="002D327A"/>
    <w:rsid w:val="002D4248"/>
    <w:rsid w:val="002D4604"/>
    <w:rsid w:val="002D61C0"/>
    <w:rsid w:val="002E02A4"/>
    <w:rsid w:val="002E0F19"/>
    <w:rsid w:val="002E1BA7"/>
    <w:rsid w:val="002E7647"/>
    <w:rsid w:val="002F05A7"/>
    <w:rsid w:val="002F0DEF"/>
    <w:rsid w:val="002F4240"/>
    <w:rsid w:val="002F6856"/>
    <w:rsid w:val="0030023A"/>
    <w:rsid w:val="0030215A"/>
    <w:rsid w:val="003046C7"/>
    <w:rsid w:val="00310660"/>
    <w:rsid w:val="00312C84"/>
    <w:rsid w:val="003139E7"/>
    <w:rsid w:val="00323EB0"/>
    <w:rsid w:val="003253B6"/>
    <w:rsid w:val="0032543D"/>
    <w:rsid w:val="003272D3"/>
    <w:rsid w:val="00330F9C"/>
    <w:rsid w:val="00336C9B"/>
    <w:rsid w:val="00341FA5"/>
    <w:rsid w:val="00342993"/>
    <w:rsid w:val="003469E5"/>
    <w:rsid w:val="00352E80"/>
    <w:rsid w:val="00355638"/>
    <w:rsid w:val="00360DA6"/>
    <w:rsid w:val="00364F31"/>
    <w:rsid w:val="003710C4"/>
    <w:rsid w:val="003714F0"/>
    <w:rsid w:val="0038027B"/>
    <w:rsid w:val="00380371"/>
    <w:rsid w:val="00380C07"/>
    <w:rsid w:val="003830DD"/>
    <w:rsid w:val="00385DE9"/>
    <w:rsid w:val="003871FE"/>
    <w:rsid w:val="0038795F"/>
    <w:rsid w:val="003923C9"/>
    <w:rsid w:val="0039356A"/>
    <w:rsid w:val="003A6B70"/>
    <w:rsid w:val="003B3BC3"/>
    <w:rsid w:val="003C06CF"/>
    <w:rsid w:val="003C236A"/>
    <w:rsid w:val="003C26A4"/>
    <w:rsid w:val="003C537E"/>
    <w:rsid w:val="003D2F9B"/>
    <w:rsid w:val="003D3465"/>
    <w:rsid w:val="003D4BD9"/>
    <w:rsid w:val="003D6FEB"/>
    <w:rsid w:val="003D7058"/>
    <w:rsid w:val="003D73FE"/>
    <w:rsid w:val="003E005E"/>
    <w:rsid w:val="003E0D18"/>
    <w:rsid w:val="003E6018"/>
    <w:rsid w:val="003E76D5"/>
    <w:rsid w:val="003F152B"/>
    <w:rsid w:val="003F1793"/>
    <w:rsid w:val="003F2840"/>
    <w:rsid w:val="003F412E"/>
    <w:rsid w:val="003F5894"/>
    <w:rsid w:val="003F68D5"/>
    <w:rsid w:val="003F6CFF"/>
    <w:rsid w:val="003F71F7"/>
    <w:rsid w:val="003F732F"/>
    <w:rsid w:val="004006E1"/>
    <w:rsid w:val="00405A6B"/>
    <w:rsid w:val="00415FA6"/>
    <w:rsid w:val="0042145A"/>
    <w:rsid w:val="004256C9"/>
    <w:rsid w:val="00427CFB"/>
    <w:rsid w:val="004311AD"/>
    <w:rsid w:val="00436FF7"/>
    <w:rsid w:val="00445939"/>
    <w:rsid w:val="0044637A"/>
    <w:rsid w:val="004463C5"/>
    <w:rsid w:val="004501D7"/>
    <w:rsid w:val="00451FE5"/>
    <w:rsid w:val="0045260A"/>
    <w:rsid w:val="00460AC5"/>
    <w:rsid w:val="00461208"/>
    <w:rsid w:val="00462E80"/>
    <w:rsid w:val="00463D53"/>
    <w:rsid w:val="0047714B"/>
    <w:rsid w:val="00483235"/>
    <w:rsid w:val="00486F12"/>
    <w:rsid w:val="0048705C"/>
    <w:rsid w:val="00491292"/>
    <w:rsid w:val="004915AE"/>
    <w:rsid w:val="0049483D"/>
    <w:rsid w:val="004A779C"/>
    <w:rsid w:val="004A79C7"/>
    <w:rsid w:val="004A7DDE"/>
    <w:rsid w:val="004B2166"/>
    <w:rsid w:val="004B2481"/>
    <w:rsid w:val="004B2814"/>
    <w:rsid w:val="004B6AC2"/>
    <w:rsid w:val="004B7D23"/>
    <w:rsid w:val="004C0234"/>
    <w:rsid w:val="004C04D2"/>
    <w:rsid w:val="004C0C91"/>
    <w:rsid w:val="004C264F"/>
    <w:rsid w:val="004C2D60"/>
    <w:rsid w:val="004C309B"/>
    <w:rsid w:val="004D0802"/>
    <w:rsid w:val="004D1947"/>
    <w:rsid w:val="004D5FB6"/>
    <w:rsid w:val="004D615B"/>
    <w:rsid w:val="004D7E81"/>
    <w:rsid w:val="004E1D25"/>
    <w:rsid w:val="004E2FBA"/>
    <w:rsid w:val="004E6FF7"/>
    <w:rsid w:val="004F2364"/>
    <w:rsid w:val="004F3518"/>
    <w:rsid w:val="004F7F64"/>
    <w:rsid w:val="0050082C"/>
    <w:rsid w:val="00501635"/>
    <w:rsid w:val="00502A98"/>
    <w:rsid w:val="00503AEC"/>
    <w:rsid w:val="00503BE1"/>
    <w:rsid w:val="005049DC"/>
    <w:rsid w:val="00510B5C"/>
    <w:rsid w:val="00511CCC"/>
    <w:rsid w:val="00511D0E"/>
    <w:rsid w:val="0051278D"/>
    <w:rsid w:val="0051412A"/>
    <w:rsid w:val="0051559D"/>
    <w:rsid w:val="00517676"/>
    <w:rsid w:val="00517727"/>
    <w:rsid w:val="005236F2"/>
    <w:rsid w:val="005247BC"/>
    <w:rsid w:val="00530B48"/>
    <w:rsid w:val="005405EC"/>
    <w:rsid w:val="00542D26"/>
    <w:rsid w:val="005453EE"/>
    <w:rsid w:val="005454C6"/>
    <w:rsid w:val="005476B0"/>
    <w:rsid w:val="0054771B"/>
    <w:rsid w:val="00551718"/>
    <w:rsid w:val="00551C5E"/>
    <w:rsid w:val="005535D0"/>
    <w:rsid w:val="00553F40"/>
    <w:rsid w:val="0055757A"/>
    <w:rsid w:val="00564A3A"/>
    <w:rsid w:val="005659E9"/>
    <w:rsid w:val="00572448"/>
    <w:rsid w:val="005724C2"/>
    <w:rsid w:val="005729C8"/>
    <w:rsid w:val="0057476F"/>
    <w:rsid w:val="00575E65"/>
    <w:rsid w:val="00576781"/>
    <w:rsid w:val="00585785"/>
    <w:rsid w:val="0058727F"/>
    <w:rsid w:val="00587B1C"/>
    <w:rsid w:val="00592925"/>
    <w:rsid w:val="0059493E"/>
    <w:rsid w:val="00597D2B"/>
    <w:rsid w:val="005A119B"/>
    <w:rsid w:val="005A17AD"/>
    <w:rsid w:val="005A1C07"/>
    <w:rsid w:val="005A1DDC"/>
    <w:rsid w:val="005A29F3"/>
    <w:rsid w:val="005A3CFC"/>
    <w:rsid w:val="005A5C96"/>
    <w:rsid w:val="005B2119"/>
    <w:rsid w:val="005B4308"/>
    <w:rsid w:val="005B5F74"/>
    <w:rsid w:val="005B6324"/>
    <w:rsid w:val="005B6767"/>
    <w:rsid w:val="005B6D53"/>
    <w:rsid w:val="005B6D5D"/>
    <w:rsid w:val="005C4E95"/>
    <w:rsid w:val="005C7442"/>
    <w:rsid w:val="005D1DC4"/>
    <w:rsid w:val="005D2375"/>
    <w:rsid w:val="005D33E0"/>
    <w:rsid w:val="005D3A34"/>
    <w:rsid w:val="005D4640"/>
    <w:rsid w:val="005D6AAB"/>
    <w:rsid w:val="005D7C04"/>
    <w:rsid w:val="005F0BB3"/>
    <w:rsid w:val="0060175C"/>
    <w:rsid w:val="00601C92"/>
    <w:rsid w:val="0060615B"/>
    <w:rsid w:val="006108E0"/>
    <w:rsid w:val="00613964"/>
    <w:rsid w:val="006171E8"/>
    <w:rsid w:val="00617556"/>
    <w:rsid w:val="00620785"/>
    <w:rsid w:val="0062084F"/>
    <w:rsid w:val="00621B15"/>
    <w:rsid w:val="00623E68"/>
    <w:rsid w:val="006260C0"/>
    <w:rsid w:val="00631CD0"/>
    <w:rsid w:val="00635F7E"/>
    <w:rsid w:val="00636FD7"/>
    <w:rsid w:val="00637F18"/>
    <w:rsid w:val="00637F95"/>
    <w:rsid w:val="006545E3"/>
    <w:rsid w:val="00654FAF"/>
    <w:rsid w:val="0066206A"/>
    <w:rsid w:val="00663478"/>
    <w:rsid w:val="00664D6E"/>
    <w:rsid w:val="00664F9D"/>
    <w:rsid w:val="0067359E"/>
    <w:rsid w:val="00674BF7"/>
    <w:rsid w:val="006755AF"/>
    <w:rsid w:val="0067702C"/>
    <w:rsid w:val="00682361"/>
    <w:rsid w:val="0068698D"/>
    <w:rsid w:val="00687B97"/>
    <w:rsid w:val="00695608"/>
    <w:rsid w:val="00696C66"/>
    <w:rsid w:val="006A026A"/>
    <w:rsid w:val="006A107B"/>
    <w:rsid w:val="006A3F7B"/>
    <w:rsid w:val="006B139F"/>
    <w:rsid w:val="006B1859"/>
    <w:rsid w:val="006B230D"/>
    <w:rsid w:val="006B2A81"/>
    <w:rsid w:val="006C074F"/>
    <w:rsid w:val="006C7FC8"/>
    <w:rsid w:val="006D023F"/>
    <w:rsid w:val="006D1058"/>
    <w:rsid w:val="006D3B86"/>
    <w:rsid w:val="006D44E0"/>
    <w:rsid w:val="006D7B9D"/>
    <w:rsid w:val="006E1BED"/>
    <w:rsid w:val="006E41CF"/>
    <w:rsid w:val="006E53AF"/>
    <w:rsid w:val="006E5F92"/>
    <w:rsid w:val="006E70B3"/>
    <w:rsid w:val="006F20E4"/>
    <w:rsid w:val="00701C34"/>
    <w:rsid w:val="00702F07"/>
    <w:rsid w:val="00704E4F"/>
    <w:rsid w:val="0070514D"/>
    <w:rsid w:val="0070566F"/>
    <w:rsid w:val="00710CF8"/>
    <w:rsid w:val="00721011"/>
    <w:rsid w:val="00721410"/>
    <w:rsid w:val="00727888"/>
    <w:rsid w:val="007303E8"/>
    <w:rsid w:val="00734240"/>
    <w:rsid w:val="007358B0"/>
    <w:rsid w:val="007372C4"/>
    <w:rsid w:val="00740732"/>
    <w:rsid w:val="007461AF"/>
    <w:rsid w:val="00750473"/>
    <w:rsid w:val="00753906"/>
    <w:rsid w:val="00756ED3"/>
    <w:rsid w:val="0075717F"/>
    <w:rsid w:val="00762C13"/>
    <w:rsid w:val="00765927"/>
    <w:rsid w:val="007674AE"/>
    <w:rsid w:val="00770BD2"/>
    <w:rsid w:val="00771794"/>
    <w:rsid w:val="00773DAF"/>
    <w:rsid w:val="007825DD"/>
    <w:rsid w:val="00784010"/>
    <w:rsid w:val="00786D09"/>
    <w:rsid w:val="00790D2A"/>
    <w:rsid w:val="0079347D"/>
    <w:rsid w:val="007A0B4D"/>
    <w:rsid w:val="007A218B"/>
    <w:rsid w:val="007B12A2"/>
    <w:rsid w:val="007B1E88"/>
    <w:rsid w:val="007B2384"/>
    <w:rsid w:val="007B4F02"/>
    <w:rsid w:val="007C01F9"/>
    <w:rsid w:val="007C3C3C"/>
    <w:rsid w:val="007C7461"/>
    <w:rsid w:val="007D09A6"/>
    <w:rsid w:val="007D1A0E"/>
    <w:rsid w:val="007D41A9"/>
    <w:rsid w:val="007E1376"/>
    <w:rsid w:val="007E431E"/>
    <w:rsid w:val="007E5273"/>
    <w:rsid w:val="007F18DB"/>
    <w:rsid w:val="007F2C7D"/>
    <w:rsid w:val="007F41B3"/>
    <w:rsid w:val="007F445F"/>
    <w:rsid w:val="007F466B"/>
    <w:rsid w:val="007F5554"/>
    <w:rsid w:val="007F561D"/>
    <w:rsid w:val="007F65D0"/>
    <w:rsid w:val="008001E1"/>
    <w:rsid w:val="00803CD7"/>
    <w:rsid w:val="0080679C"/>
    <w:rsid w:val="00812B5A"/>
    <w:rsid w:val="00814F2E"/>
    <w:rsid w:val="008322D6"/>
    <w:rsid w:val="008328A5"/>
    <w:rsid w:val="008405E9"/>
    <w:rsid w:val="008449BF"/>
    <w:rsid w:val="00846A0A"/>
    <w:rsid w:val="00853015"/>
    <w:rsid w:val="00860152"/>
    <w:rsid w:val="008603C9"/>
    <w:rsid w:val="00867046"/>
    <w:rsid w:val="008745D9"/>
    <w:rsid w:val="008813FD"/>
    <w:rsid w:val="0088140A"/>
    <w:rsid w:val="008814BC"/>
    <w:rsid w:val="00886EA5"/>
    <w:rsid w:val="008921DB"/>
    <w:rsid w:val="008A2EE3"/>
    <w:rsid w:val="008A3B71"/>
    <w:rsid w:val="008A3E92"/>
    <w:rsid w:val="008B1F7D"/>
    <w:rsid w:val="008B7B83"/>
    <w:rsid w:val="008C03DC"/>
    <w:rsid w:val="008C21F8"/>
    <w:rsid w:val="008C34D4"/>
    <w:rsid w:val="008C36F2"/>
    <w:rsid w:val="008C4907"/>
    <w:rsid w:val="008C6DDE"/>
    <w:rsid w:val="008D0942"/>
    <w:rsid w:val="008D530B"/>
    <w:rsid w:val="008E1C2B"/>
    <w:rsid w:val="008E2289"/>
    <w:rsid w:val="008E309C"/>
    <w:rsid w:val="008E640F"/>
    <w:rsid w:val="008F0E13"/>
    <w:rsid w:val="008F0EB9"/>
    <w:rsid w:val="008F1B0B"/>
    <w:rsid w:val="008F721F"/>
    <w:rsid w:val="0090355D"/>
    <w:rsid w:val="00910CAF"/>
    <w:rsid w:val="00913643"/>
    <w:rsid w:val="009203EC"/>
    <w:rsid w:val="00921F1E"/>
    <w:rsid w:val="00922C6E"/>
    <w:rsid w:val="00925D24"/>
    <w:rsid w:val="00926857"/>
    <w:rsid w:val="00934ABF"/>
    <w:rsid w:val="009360C5"/>
    <w:rsid w:val="0093697C"/>
    <w:rsid w:val="009373BF"/>
    <w:rsid w:val="009418A9"/>
    <w:rsid w:val="00941C05"/>
    <w:rsid w:val="00951203"/>
    <w:rsid w:val="00952A4D"/>
    <w:rsid w:val="00953D4D"/>
    <w:rsid w:val="009569C4"/>
    <w:rsid w:val="00963CCE"/>
    <w:rsid w:val="00972DEE"/>
    <w:rsid w:val="0097325A"/>
    <w:rsid w:val="00974366"/>
    <w:rsid w:val="0097455F"/>
    <w:rsid w:val="00976D86"/>
    <w:rsid w:val="009816A0"/>
    <w:rsid w:val="00984FDF"/>
    <w:rsid w:val="00986F9F"/>
    <w:rsid w:val="00990F48"/>
    <w:rsid w:val="00997CC5"/>
    <w:rsid w:val="009A2712"/>
    <w:rsid w:val="009A626D"/>
    <w:rsid w:val="009B3D6B"/>
    <w:rsid w:val="009B6789"/>
    <w:rsid w:val="009B73CE"/>
    <w:rsid w:val="009C2FB9"/>
    <w:rsid w:val="009C37D6"/>
    <w:rsid w:val="009C67EF"/>
    <w:rsid w:val="009D2193"/>
    <w:rsid w:val="009D2815"/>
    <w:rsid w:val="009D3765"/>
    <w:rsid w:val="009D3F23"/>
    <w:rsid w:val="009D5001"/>
    <w:rsid w:val="009E3D29"/>
    <w:rsid w:val="009E499D"/>
    <w:rsid w:val="009E6788"/>
    <w:rsid w:val="009F363B"/>
    <w:rsid w:val="009F465D"/>
    <w:rsid w:val="009F4D9D"/>
    <w:rsid w:val="009F596D"/>
    <w:rsid w:val="00A0228C"/>
    <w:rsid w:val="00A03123"/>
    <w:rsid w:val="00A03F17"/>
    <w:rsid w:val="00A05642"/>
    <w:rsid w:val="00A07758"/>
    <w:rsid w:val="00A07B5B"/>
    <w:rsid w:val="00A12719"/>
    <w:rsid w:val="00A1431D"/>
    <w:rsid w:val="00A143F7"/>
    <w:rsid w:val="00A1700E"/>
    <w:rsid w:val="00A203B6"/>
    <w:rsid w:val="00A22407"/>
    <w:rsid w:val="00A22C27"/>
    <w:rsid w:val="00A25099"/>
    <w:rsid w:val="00A27E88"/>
    <w:rsid w:val="00A3055A"/>
    <w:rsid w:val="00A309D4"/>
    <w:rsid w:val="00A31F3F"/>
    <w:rsid w:val="00A3515F"/>
    <w:rsid w:val="00A42D9C"/>
    <w:rsid w:val="00A51D6C"/>
    <w:rsid w:val="00A540DB"/>
    <w:rsid w:val="00A561D9"/>
    <w:rsid w:val="00A56CEB"/>
    <w:rsid w:val="00A57800"/>
    <w:rsid w:val="00A60491"/>
    <w:rsid w:val="00A64B30"/>
    <w:rsid w:val="00A6696B"/>
    <w:rsid w:val="00A70FE7"/>
    <w:rsid w:val="00A712B3"/>
    <w:rsid w:val="00A71CAF"/>
    <w:rsid w:val="00A73C2F"/>
    <w:rsid w:val="00A74356"/>
    <w:rsid w:val="00A75633"/>
    <w:rsid w:val="00A8223E"/>
    <w:rsid w:val="00A82D6D"/>
    <w:rsid w:val="00A84A83"/>
    <w:rsid w:val="00A978F5"/>
    <w:rsid w:val="00AA5EA5"/>
    <w:rsid w:val="00AB0129"/>
    <w:rsid w:val="00AB06B7"/>
    <w:rsid w:val="00AB265C"/>
    <w:rsid w:val="00AB6529"/>
    <w:rsid w:val="00AC172E"/>
    <w:rsid w:val="00AC17EF"/>
    <w:rsid w:val="00AC28A3"/>
    <w:rsid w:val="00AC60A6"/>
    <w:rsid w:val="00AC6833"/>
    <w:rsid w:val="00AD1B40"/>
    <w:rsid w:val="00AD4029"/>
    <w:rsid w:val="00AD56B3"/>
    <w:rsid w:val="00AD7B91"/>
    <w:rsid w:val="00AE0891"/>
    <w:rsid w:val="00AE08D6"/>
    <w:rsid w:val="00AE10BE"/>
    <w:rsid w:val="00AE4741"/>
    <w:rsid w:val="00AF1805"/>
    <w:rsid w:val="00AF1961"/>
    <w:rsid w:val="00AF1F6E"/>
    <w:rsid w:val="00AF3FB8"/>
    <w:rsid w:val="00AF6DF7"/>
    <w:rsid w:val="00B00FA5"/>
    <w:rsid w:val="00B02A15"/>
    <w:rsid w:val="00B04BEE"/>
    <w:rsid w:val="00B10766"/>
    <w:rsid w:val="00B12B32"/>
    <w:rsid w:val="00B14D34"/>
    <w:rsid w:val="00B150E9"/>
    <w:rsid w:val="00B235B1"/>
    <w:rsid w:val="00B256A4"/>
    <w:rsid w:val="00B313BA"/>
    <w:rsid w:val="00B329E1"/>
    <w:rsid w:val="00B33D73"/>
    <w:rsid w:val="00B33F62"/>
    <w:rsid w:val="00B41074"/>
    <w:rsid w:val="00B41D70"/>
    <w:rsid w:val="00B446D5"/>
    <w:rsid w:val="00B44B58"/>
    <w:rsid w:val="00B5045B"/>
    <w:rsid w:val="00B51380"/>
    <w:rsid w:val="00B532D8"/>
    <w:rsid w:val="00B5533C"/>
    <w:rsid w:val="00B5737A"/>
    <w:rsid w:val="00B57BFD"/>
    <w:rsid w:val="00B57C76"/>
    <w:rsid w:val="00B6352C"/>
    <w:rsid w:val="00B63820"/>
    <w:rsid w:val="00B6489B"/>
    <w:rsid w:val="00B706DA"/>
    <w:rsid w:val="00B713DB"/>
    <w:rsid w:val="00B7252B"/>
    <w:rsid w:val="00B740DC"/>
    <w:rsid w:val="00B74418"/>
    <w:rsid w:val="00B829F0"/>
    <w:rsid w:val="00B8321A"/>
    <w:rsid w:val="00B837A0"/>
    <w:rsid w:val="00B851EC"/>
    <w:rsid w:val="00B8611D"/>
    <w:rsid w:val="00B92A15"/>
    <w:rsid w:val="00B94412"/>
    <w:rsid w:val="00B954B0"/>
    <w:rsid w:val="00BA1C34"/>
    <w:rsid w:val="00BA3CF2"/>
    <w:rsid w:val="00BA403E"/>
    <w:rsid w:val="00BB0386"/>
    <w:rsid w:val="00BB5CC8"/>
    <w:rsid w:val="00BB72C9"/>
    <w:rsid w:val="00BC46AD"/>
    <w:rsid w:val="00BC676E"/>
    <w:rsid w:val="00BD5FD5"/>
    <w:rsid w:val="00BE1A9B"/>
    <w:rsid w:val="00BE50FB"/>
    <w:rsid w:val="00BF3AC2"/>
    <w:rsid w:val="00BF45F4"/>
    <w:rsid w:val="00BF6AF2"/>
    <w:rsid w:val="00C025A7"/>
    <w:rsid w:val="00C04B73"/>
    <w:rsid w:val="00C06CDB"/>
    <w:rsid w:val="00C1014F"/>
    <w:rsid w:val="00C16C82"/>
    <w:rsid w:val="00C25FE9"/>
    <w:rsid w:val="00C265FC"/>
    <w:rsid w:val="00C30EF1"/>
    <w:rsid w:val="00C33A88"/>
    <w:rsid w:val="00C3511A"/>
    <w:rsid w:val="00C35BD3"/>
    <w:rsid w:val="00C37C53"/>
    <w:rsid w:val="00C40614"/>
    <w:rsid w:val="00C40F75"/>
    <w:rsid w:val="00C41D44"/>
    <w:rsid w:val="00C4315A"/>
    <w:rsid w:val="00C4625B"/>
    <w:rsid w:val="00C46979"/>
    <w:rsid w:val="00C51949"/>
    <w:rsid w:val="00C53DDC"/>
    <w:rsid w:val="00C568F1"/>
    <w:rsid w:val="00C60621"/>
    <w:rsid w:val="00C673A3"/>
    <w:rsid w:val="00C70AB3"/>
    <w:rsid w:val="00C76BC4"/>
    <w:rsid w:val="00C81073"/>
    <w:rsid w:val="00C8408A"/>
    <w:rsid w:val="00C84104"/>
    <w:rsid w:val="00C84661"/>
    <w:rsid w:val="00C922B6"/>
    <w:rsid w:val="00CA17BF"/>
    <w:rsid w:val="00CA2491"/>
    <w:rsid w:val="00CA3EFE"/>
    <w:rsid w:val="00CA762B"/>
    <w:rsid w:val="00CB0697"/>
    <w:rsid w:val="00CB1366"/>
    <w:rsid w:val="00CB1DC1"/>
    <w:rsid w:val="00CB2F4B"/>
    <w:rsid w:val="00CB52CF"/>
    <w:rsid w:val="00CB76C8"/>
    <w:rsid w:val="00CC056F"/>
    <w:rsid w:val="00CC0A01"/>
    <w:rsid w:val="00CC5B1C"/>
    <w:rsid w:val="00CC5C93"/>
    <w:rsid w:val="00CC77B2"/>
    <w:rsid w:val="00CD2E37"/>
    <w:rsid w:val="00CD3D20"/>
    <w:rsid w:val="00CD57D0"/>
    <w:rsid w:val="00CD6310"/>
    <w:rsid w:val="00CD6AC3"/>
    <w:rsid w:val="00CD6D37"/>
    <w:rsid w:val="00CE165B"/>
    <w:rsid w:val="00CF085F"/>
    <w:rsid w:val="00CF3E81"/>
    <w:rsid w:val="00CF61AF"/>
    <w:rsid w:val="00CF649A"/>
    <w:rsid w:val="00D03C09"/>
    <w:rsid w:val="00D05FED"/>
    <w:rsid w:val="00D06068"/>
    <w:rsid w:val="00D127CE"/>
    <w:rsid w:val="00D16B22"/>
    <w:rsid w:val="00D16B6C"/>
    <w:rsid w:val="00D17254"/>
    <w:rsid w:val="00D31A19"/>
    <w:rsid w:val="00D31FAC"/>
    <w:rsid w:val="00D35705"/>
    <w:rsid w:val="00D3634A"/>
    <w:rsid w:val="00D37C9B"/>
    <w:rsid w:val="00D4154D"/>
    <w:rsid w:val="00D43672"/>
    <w:rsid w:val="00D5065F"/>
    <w:rsid w:val="00D52288"/>
    <w:rsid w:val="00D53D30"/>
    <w:rsid w:val="00D55F5B"/>
    <w:rsid w:val="00D578B9"/>
    <w:rsid w:val="00D601EA"/>
    <w:rsid w:val="00D60544"/>
    <w:rsid w:val="00D60EC5"/>
    <w:rsid w:val="00D6305B"/>
    <w:rsid w:val="00D63440"/>
    <w:rsid w:val="00D71AE2"/>
    <w:rsid w:val="00D77311"/>
    <w:rsid w:val="00D82F70"/>
    <w:rsid w:val="00D843D8"/>
    <w:rsid w:val="00D84559"/>
    <w:rsid w:val="00D85C6C"/>
    <w:rsid w:val="00D915F4"/>
    <w:rsid w:val="00D934DE"/>
    <w:rsid w:val="00D956D7"/>
    <w:rsid w:val="00D97380"/>
    <w:rsid w:val="00D97387"/>
    <w:rsid w:val="00D97B3B"/>
    <w:rsid w:val="00DA0905"/>
    <w:rsid w:val="00DA5721"/>
    <w:rsid w:val="00DA606F"/>
    <w:rsid w:val="00DA72DF"/>
    <w:rsid w:val="00DB1124"/>
    <w:rsid w:val="00DB1D55"/>
    <w:rsid w:val="00DB1E4F"/>
    <w:rsid w:val="00DB32AF"/>
    <w:rsid w:val="00DB340D"/>
    <w:rsid w:val="00DB3676"/>
    <w:rsid w:val="00DB4ADB"/>
    <w:rsid w:val="00DB5DB8"/>
    <w:rsid w:val="00DB62DD"/>
    <w:rsid w:val="00DB79CA"/>
    <w:rsid w:val="00DC2AD5"/>
    <w:rsid w:val="00DC37B6"/>
    <w:rsid w:val="00DC4638"/>
    <w:rsid w:val="00DC487B"/>
    <w:rsid w:val="00DC6ABA"/>
    <w:rsid w:val="00DD25FA"/>
    <w:rsid w:val="00DD5EB5"/>
    <w:rsid w:val="00DD6677"/>
    <w:rsid w:val="00DE07B4"/>
    <w:rsid w:val="00DE3C8F"/>
    <w:rsid w:val="00DE57DE"/>
    <w:rsid w:val="00DF3E3D"/>
    <w:rsid w:val="00DF4A72"/>
    <w:rsid w:val="00DF4BBC"/>
    <w:rsid w:val="00DF4D2D"/>
    <w:rsid w:val="00DF53E2"/>
    <w:rsid w:val="00DF7607"/>
    <w:rsid w:val="00E01F23"/>
    <w:rsid w:val="00E03298"/>
    <w:rsid w:val="00E05B35"/>
    <w:rsid w:val="00E108E7"/>
    <w:rsid w:val="00E10E5E"/>
    <w:rsid w:val="00E151B2"/>
    <w:rsid w:val="00E15E1D"/>
    <w:rsid w:val="00E27072"/>
    <w:rsid w:val="00E3147E"/>
    <w:rsid w:val="00E31578"/>
    <w:rsid w:val="00E346F2"/>
    <w:rsid w:val="00E40307"/>
    <w:rsid w:val="00E43083"/>
    <w:rsid w:val="00E44A93"/>
    <w:rsid w:val="00E44B5E"/>
    <w:rsid w:val="00E467CC"/>
    <w:rsid w:val="00E51F82"/>
    <w:rsid w:val="00E55F15"/>
    <w:rsid w:val="00E620FE"/>
    <w:rsid w:val="00E63186"/>
    <w:rsid w:val="00E6765C"/>
    <w:rsid w:val="00E74E17"/>
    <w:rsid w:val="00E76780"/>
    <w:rsid w:val="00E768A2"/>
    <w:rsid w:val="00E82346"/>
    <w:rsid w:val="00E83589"/>
    <w:rsid w:val="00E9001D"/>
    <w:rsid w:val="00E9233B"/>
    <w:rsid w:val="00E942D4"/>
    <w:rsid w:val="00E96A04"/>
    <w:rsid w:val="00E97545"/>
    <w:rsid w:val="00EA167D"/>
    <w:rsid w:val="00EA2048"/>
    <w:rsid w:val="00EA2463"/>
    <w:rsid w:val="00EA4017"/>
    <w:rsid w:val="00EA4752"/>
    <w:rsid w:val="00EA58FB"/>
    <w:rsid w:val="00EB0D1A"/>
    <w:rsid w:val="00EC2F2A"/>
    <w:rsid w:val="00EC3A1A"/>
    <w:rsid w:val="00EC60D2"/>
    <w:rsid w:val="00EC68EC"/>
    <w:rsid w:val="00ED1EAC"/>
    <w:rsid w:val="00ED392E"/>
    <w:rsid w:val="00ED621F"/>
    <w:rsid w:val="00ED6A72"/>
    <w:rsid w:val="00ED6F3C"/>
    <w:rsid w:val="00EE1E78"/>
    <w:rsid w:val="00EF12F7"/>
    <w:rsid w:val="00EF1BB7"/>
    <w:rsid w:val="00EF1EF1"/>
    <w:rsid w:val="00EF3FA1"/>
    <w:rsid w:val="00EF4DCF"/>
    <w:rsid w:val="00EF5BD4"/>
    <w:rsid w:val="00EF6F46"/>
    <w:rsid w:val="00EF7605"/>
    <w:rsid w:val="00F016D5"/>
    <w:rsid w:val="00F02463"/>
    <w:rsid w:val="00F04FB2"/>
    <w:rsid w:val="00F05411"/>
    <w:rsid w:val="00F0590A"/>
    <w:rsid w:val="00F06375"/>
    <w:rsid w:val="00F06D00"/>
    <w:rsid w:val="00F108AE"/>
    <w:rsid w:val="00F11074"/>
    <w:rsid w:val="00F213BC"/>
    <w:rsid w:val="00F21E32"/>
    <w:rsid w:val="00F223F3"/>
    <w:rsid w:val="00F26999"/>
    <w:rsid w:val="00F30F9F"/>
    <w:rsid w:val="00F31AB2"/>
    <w:rsid w:val="00F36397"/>
    <w:rsid w:val="00F4129B"/>
    <w:rsid w:val="00F41790"/>
    <w:rsid w:val="00F41CD5"/>
    <w:rsid w:val="00F4556B"/>
    <w:rsid w:val="00F46D9F"/>
    <w:rsid w:val="00F47115"/>
    <w:rsid w:val="00F502AC"/>
    <w:rsid w:val="00F54BAF"/>
    <w:rsid w:val="00F60B0D"/>
    <w:rsid w:val="00F6158E"/>
    <w:rsid w:val="00F6200D"/>
    <w:rsid w:val="00F66816"/>
    <w:rsid w:val="00F70478"/>
    <w:rsid w:val="00F72F9F"/>
    <w:rsid w:val="00F74493"/>
    <w:rsid w:val="00F747F3"/>
    <w:rsid w:val="00F7607F"/>
    <w:rsid w:val="00F81BEC"/>
    <w:rsid w:val="00F82855"/>
    <w:rsid w:val="00F84423"/>
    <w:rsid w:val="00F849AA"/>
    <w:rsid w:val="00F87F80"/>
    <w:rsid w:val="00F905E3"/>
    <w:rsid w:val="00F92023"/>
    <w:rsid w:val="00F9243A"/>
    <w:rsid w:val="00F95D0B"/>
    <w:rsid w:val="00F95EC8"/>
    <w:rsid w:val="00FA1BD4"/>
    <w:rsid w:val="00FA3FD6"/>
    <w:rsid w:val="00FA40DE"/>
    <w:rsid w:val="00FA5974"/>
    <w:rsid w:val="00FB0B1B"/>
    <w:rsid w:val="00FC4D76"/>
    <w:rsid w:val="00FD0320"/>
    <w:rsid w:val="00FD2506"/>
    <w:rsid w:val="00FD576E"/>
    <w:rsid w:val="00FD7A66"/>
    <w:rsid w:val="00FE0B56"/>
    <w:rsid w:val="00FE460B"/>
    <w:rsid w:val="00FE4BA2"/>
    <w:rsid w:val="00FE5982"/>
    <w:rsid w:val="00FE6742"/>
    <w:rsid w:val="00FE6D3E"/>
    <w:rsid w:val="00FE7E4B"/>
    <w:rsid w:val="00FF1D3A"/>
    <w:rsid w:val="00FF385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635B"/>
  <w15:docId w15:val="{3B0E889A-A260-49E6-8E9A-BCFBA7EA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1B15"/>
  </w:style>
  <w:style w:type="paragraph" w:styleId="Heading1">
    <w:name w:val="heading 1"/>
    <w:basedOn w:val="Normal"/>
    <w:next w:val="Normal"/>
    <w:rsid w:val="00621B15"/>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rsid w:val="00621B15"/>
    <w:pPr>
      <w:keepNext/>
      <w:keepLines/>
      <w:spacing w:before="360" w:after="80"/>
      <w:outlineLvl w:val="1"/>
    </w:pPr>
    <w:rPr>
      <w:b/>
      <w:sz w:val="36"/>
      <w:szCs w:val="36"/>
    </w:rPr>
  </w:style>
  <w:style w:type="paragraph" w:styleId="Heading3">
    <w:name w:val="heading 3"/>
    <w:basedOn w:val="Normal"/>
    <w:next w:val="Normal"/>
    <w:rsid w:val="00621B15"/>
    <w:pPr>
      <w:keepNext/>
      <w:keepLines/>
      <w:spacing w:before="280" w:after="80"/>
      <w:outlineLvl w:val="2"/>
    </w:pPr>
    <w:rPr>
      <w:b/>
      <w:sz w:val="28"/>
      <w:szCs w:val="28"/>
    </w:rPr>
  </w:style>
  <w:style w:type="paragraph" w:styleId="Heading4">
    <w:name w:val="heading 4"/>
    <w:basedOn w:val="Normal"/>
    <w:next w:val="Normal"/>
    <w:rsid w:val="00621B15"/>
    <w:pPr>
      <w:keepNext/>
      <w:keepLines/>
      <w:spacing w:before="240" w:after="40"/>
      <w:outlineLvl w:val="3"/>
    </w:pPr>
    <w:rPr>
      <w:b/>
      <w:sz w:val="24"/>
      <w:szCs w:val="24"/>
    </w:rPr>
  </w:style>
  <w:style w:type="paragraph" w:styleId="Heading5">
    <w:name w:val="heading 5"/>
    <w:basedOn w:val="Normal"/>
    <w:next w:val="Normal"/>
    <w:rsid w:val="00621B15"/>
    <w:pPr>
      <w:keepNext/>
      <w:keepLines/>
      <w:spacing w:before="220" w:after="40"/>
      <w:outlineLvl w:val="4"/>
    </w:pPr>
    <w:rPr>
      <w:b/>
    </w:rPr>
  </w:style>
  <w:style w:type="paragraph" w:styleId="Heading6">
    <w:name w:val="heading 6"/>
    <w:basedOn w:val="Normal"/>
    <w:next w:val="Normal"/>
    <w:rsid w:val="00621B1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21B15"/>
    <w:pPr>
      <w:keepNext/>
      <w:keepLines/>
      <w:spacing w:before="480" w:after="120"/>
    </w:pPr>
    <w:rPr>
      <w:b/>
      <w:sz w:val="72"/>
      <w:szCs w:val="72"/>
    </w:rPr>
  </w:style>
  <w:style w:type="paragraph" w:styleId="Subtitle">
    <w:name w:val="Subtitle"/>
    <w:basedOn w:val="Normal"/>
    <w:next w:val="Normal"/>
    <w:rsid w:val="00621B15"/>
    <w:pPr>
      <w:keepNext/>
      <w:keepLines/>
      <w:spacing w:before="360" w:after="80"/>
    </w:pPr>
    <w:rPr>
      <w:rFonts w:ascii="Georgia" w:eastAsia="Georgia" w:hAnsi="Georgia" w:cs="Georgia"/>
      <w:i/>
      <w:color w:val="666666"/>
      <w:sz w:val="48"/>
      <w:szCs w:val="48"/>
    </w:rPr>
  </w:style>
  <w:style w:type="table" w:customStyle="1" w:styleId="8">
    <w:name w:val="8"/>
    <w:basedOn w:val="TableNormal"/>
    <w:rsid w:val="00621B15"/>
    <w:tblPr>
      <w:tblStyleRowBandSize w:val="1"/>
      <w:tblStyleColBandSize w:val="1"/>
      <w:tblCellMar>
        <w:left w:w="115" w:type="dxa"/>
        <w:right w:w="115" w:type="dxa"/>
      </w:tblCellMar>
    </w:tblPr>
  </w:style>
  <w:style w:type="table" w:customStyle="1" w:styleId="7">
    <w:name w:val="7"/>
    <w:basedOn w:val="TableNormal"/>
    <w:rsid w:val="00621B15"/>
    <w:tblPr>
      <w:tblStyleRowBandSize w:val="1"/>
      <w:tblStyleColBandSize w:val="1"/>
      <w:tblCellMar>
        <w:left w:w="70" w:type="dxa"/>
        <w:right w:w="70" w:type="dxa"/>
      </w:tblCellMar>
    </w:tblPr>
  </w:style>
  <w:style w:type="table" w:customStyle="1" w:styleId="6">
    <w:name w:val="6"/>
    <w:basedOn w:val="TableNormal"/>
    <w:rsid w:val="00621B15"/>
    <w:tblPr>
      <w:tblStyleRowBandSize w:val="1"/>
      <w:tblStyleColBandSize w:val="1"/>
      <w:tblCellMar>
        <w:left w:w="115" w:type="dxa"/>
        <w:right w:w="115" w:type="dxa"/>
      </w:tblCellMar>
    </w:tblPr>
  </w:style>
  <w:style w:type="table" w:customStyle="1" w:styleId="5">
    <w:name w:val="5"/>
    <w:basedOn w:val="TableNormal"/>
    <w:rsid w:val="00621B15"/>
    <w:tblPr>
      <w:tblStyleRowBandSize w:val="1"/>
      <w:tblStyleColBandSize w:val="1"/>
      <w:tblCellMar>
        <w:left w:w="115" w:type="dxa"/>
        <w:right w:w="115" w:type="dxa"/>
      </w:tblCellMar>
    </w:tblPr>
  </w:style>
  <w:style w:type="table" w:customStyle="1" w:styleId="4">
    <w:name w:val="4"/>
    <w:basedOn w:val="TableNormal"/>
    <w:rsid w:val="00621B15"/>
    <w:tblPr>
      <w:tblStyleRowBandSize w:val="1"/>
      <w:tblStyleColBandSize w:val="1"/>
      <w:tblCellMar>
        <w:left w:w="115" w:type="dxa"/>
        <w:right w:w="115" w:type="dxa"/>
      </w:tblCellMar>
    </w:tblPr>
  </w:style>
  <w:style w:type="table" w:customStyle="1" w:styleId="3">
    <w:name w:val="3"/>
    <w:basedOn w:val="TableNormal"/>
    <w:rsid w:val="00621B15"/>
    <w:tblPr>
      <w:tblStyleRowBandSize w:val="1"/>
      <w:tblStyleColBandSize w:val="1"/>
      <w:tblCellMar>
        <w:left w:w="115" w:type="dxa"/>
        <w:right w:w="115" w:type="dxa"/>
      </w:tblCellMar>
    </w:tblPr>
  </w:style>
  <w:style w:type="table" w:customStyle="1" w:styleId="2">
    <w:name w:val="2"/>
    <w:basedOn w:val="TableNormal"/>
    <w:rsid w:val="00621B15"/>
    <w:tblPr>
      <w:tblStyleRowBandSize w:val="1"/>
      <w:tblStyleColBandSize w:val="1"/>
      <w:tblCellMar>
        <w:left w:w="115" w:type="dxa"/>
        <w:right w:w="115" w:type="dxa"/>
      </w:tblCellMar>
    </w:tblPr>
  </w:style>
  <w:style w:type="table" w:customStyle="1" w:styleId="1">
    <w:name w:val="1"/>
    <w:basedOn w:val="TableNormal"/>
    <w:rsid w:val="00621B15"/>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621B15"/>
    <w:pPr>
      <w:spacing w:line="240" w:lineRule="auto"/>
    </w:pPr>
    <w:rPr>
      <w:sz w:val="20"/>
      <w:szCs w:val="20"/>
    </w:rPr>
  </w:style>
  <w:style w:type="character" w:customStyle="1" w:styleId="CommentTextChar">
    <w:name w:val="Comment Text Char"/>
    <w:basedOn w:val="DefaultParagraphFont"/>
    <w:link w:val="CommentText"/>
    <w:uiPriority w:val="99"/>
    <w:rsid w:val="00621B15"/>
    <w:rPr>
      <w:sz w:val="20"/>
      <w:szCs w:val="20"/>
    </w:rPr>
  </w:style>
  <w:style w:type="character" w:styleId="CommentReference">
    <w:name w:val="annotation reference"/>
    <w:basedOn w:val="DefaultParagraphFont"/>
    <w:uiPriority w:val="99"/>
    <w:semiHidden/>
    <w:unhideWhenUsed/>
    <w:rsid w:val="00621B15"/>
    <w:rPr>
      <w:sz w:val="16"/>
      <w:szCs w:val="16"/>
    </w:rPr>
  </w:style>
  <w:style w:type="paragraph" w:styleId="BalloonText">
    <w:name w:val="Balloon Text"/>
    <w:basedOn w:val="Normal"/>
    <w:link w:val="BalloonTextChar"/>
    <w:uiPriority w:val="99"/>
    <w:semiHidden/>
    <w:unhideWhenUsed/>
    <w:rsid w:val="00892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1DB"/>
    <w:rPr>
      <w:rFonts w:ascii="Segoe UI" w:hAnsi="Segoe UI" w:cs="Segoe UI"/>
      <w:sz w:val="18"/>
      <w:szCs w:val="18"/>
    </w:rPr>
  </w:style>
  <w:style w:type="paragraph" w:styleId="FootnoteText">
    <w:name w:val="footnote text"/>
    <w:basedOn w:val="Normal"/>
    <w:link w:val="FootnoteTextChar"/>
    <w:uiPriority w:val="99"/>
    <w:semiHidden/>
    <w:unhideWhenUsed/>
    <w:rsid w:val="00250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BF8"/>
    <w:rPr>
      <w:sz w:val="20"/>
      <w:szCs w:val="20"/>
    </w:rPr>
  </w:style>
  <w:style w:type="character" w:styleId="FootnoteReference">
    <w:name w:val="footnote reference"/>
    <w:basedOn w:val="DefaultParagraphFont"/>
    <w:uiPriority w:val="99"/>
    <w:semiHidden/>
    <w:unhideWhenUsed/>
    <w:rsid w:val="00250BF8"/>
    <w:rPr>
      <w:vertAlign w:val="superscript"/>
    </w:rPr>
  </w:style>
  <w:style w:type="paragraph" w:styleId="CommentSubject">
    <w:name w:val="annotation subject"/>
    <w:basedOn w:val="CommentText"/>
    <w:next w:val="CommentText"/>
    <w:link w:val="CommentSubjectChar"/>
    <w:uiPriority w:val="99"/>
    <w:semiHidden/>
    <w:unhideWhenUsed/>
    <w:rsid w:val="003C26A4"/>
    <w:rPr>
      <w:b/>
      <w:bCs/>
    </w:rPr>
  </w:style>
  <w:style w:type="character" w:customStyle="1" w:styleId="CommentSubjectChar">
    <w:name w:val="Comment Subject Char"/>
    <w:basedOn w:val="CommentTextChar"/>
    <w:link w:val="CommentSubject"/>
    <w:uiPriority w:val="99"/>
    <w:semiHidden/>
    <w:rsid w:val="003C26A4"/>
    <w:rPr>
      <w:b/>
      <w:bCs/>
      <w:sz w:val="20"/>
      <w:szCs w:val="20"/>
    </w:rPr>
  </w:style>
  <w:style w:type="paragraph" w:styleId="Revision">
    <w:name w:val="Revision"/>
    <w:hidden/>
    <w:uiPriority w:val="99"/>
    <w:semiHidden/>
    <w:rsid w:val="00C60621"/>
    <w:pPr>
      <w:spacing w:after="0" w:line="240" w:lineRule="auto"/>
    </w:pPr>
  </w:style>
  <w:style w:type="character" w:styleId="Hyperlink">
    <w:name w:val="Hyperlink"/>
    <w:basedOn w:val="DefaultParagraphFont"/>
    <w:uiPriority w:val="99"/>
    <w:unhideWhenUsed/>
    <w:rsid w:val="00CC5C93"/>
    <w:rPr>
      <w:color w:val="0000FF" w:themeColor="hyperlink"/>
      <w:u w:val="single"/>
    </w:rPr>
  </w:style>
  <w:style w:type="paragraph" w:styleId="Header">
    <w:name w:val="header"/>
    <w:basedOn w:val="Normal"/>
    <w:link w:val="HeaderChar"/>
    <w:uiPriority w:val="99"/>
    <w:unhideWhenUsed/>
    <w:rsid w:val="00E6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65C"/>
  </w:style>
  <w:style w:type="paragraph" w:styleId="Footer">
    <w:name w:val="footer"/>
    <w:basedOn w:val="Normal"/>
    <w:link w:val="FooterChar"/>
    <w:uiPriority w:val="99"/>
    <w:unhideWhenUsed/>
    <w:rsid w:val="00E6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65C"/>
  </w:style>
  <w:style w:type="character" w:customStyle="1" w:styleId="lrzxr">
    <w:name w:val="lrzxr"/>
    <w:basedOn w:val="DefaultParagraphFont"/>
    <w:rsid w:val="009B73CE"/>
  </w:style>
  <w:style w:type="paragraph" w:styleId="ListParagraph">
    <w:name w:val="List Paragraph"/>
    <w:basedOn w:val="Normal"/>
    <w:uiPriority w:val="34"/>
    <w:qFormat/>
    <w:rsid w:val="002F05A7"/>
    <w:pPr>
      <w:ind w:left="720"/>
      <w:contextualSpacing/>
    </w:pPr>
  </w:style>
  <w:style w:type="paragraph" w:styleId="EndnoteText">
    <w:name w:val="endnote text"/>
    <w:basedOn w:val="Normal"/>
    <w:link w:val="EndnoteTextChar"/>
    <w:uiPriority w:val="99"/>
    <w:semiHidden/>
    <w:unhideWhenUsed/>
    <w:rsid w:val="003F17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1793"/>
    <w:rPr>
      <w:sz w:val="20"/>
      <w:szCs w:val="20"/>
    </w:rPr>
  </w:style>
  <w:style w:type="character" w:styleId="EndnoteReference">
    <w:name w:val="endnote reference"/>
    <w:basedOn w:val="DefaultParagraphFont"/>
    <w:uiPriority w:val="99"/>
    <w:semiHidden/>
    <w:unhideWhenUsed/>
    <w:rsid w:val="003F1793"/>
    <w:rPr>
      <w:vertAlign w:val="superscript"/>
    </w:rPr>
  </w:style>
  <w:style w:type="paragraph" w:styleId="Caption">
    <w:name w:val="caption"/>
    <w:basedOn w:val="Normal"/>
    <w:next w:val="Normal"/>
    <w:uiPriority w:val="35"/>
    <w:unhideWhenUsed/>
    <w:qFormat/>
    <w:rsid w:val="008001E1"/>
    <w:pPr>
      <w:spacing w:after="200" w:line="240" w:lineRule="auto"/>
    </w:pPr>
    <w:rPr>
      <w:i/>
      <w:iCs/>
      <w:color w:val="1F497D" w:themeColor="text2"/>
      <w:sz w:val="18"/>
      <w:szCs w:val="18"/>
    </w:rPr>
  </w:style>
  <w:style w:type="paragraph" w:styleId="BodyText">
    <w:name w:val="Body Text"/>
    <w:basedOn w:val="Normal"/>
    <w:link w:val="BodyTextChar"/>
    <w:uiPriority w:val="99"/>
    <w:unhideWhenUsed/>
    <w:rsid w:val="008001E1"/>
    <w:pPr>
      <w:spacing w:after="120"/>
    </w:pPr>
  </w:style>
  <w:style w:type="character" w:customStyle="1" w:styleId="BodyTextChar">
    <w:name w:val="Body Text Char"/>
    <w:basedOn w:val="DefaultParagraphFont"/>
    <w:link w:val="BodyText"/>
    <w:uiPriority w:val="99"/>
    <w:rsid w:val="008001E1"/>
  </w:style>
  <w:style w:type="paragraph" w:styleId="BodyTextFirstIndent">
    <w:name w:val="Body Text First Indent"/>
    <w:basedOn w:val="BodyText"/>
    <w:link w:val="BodyTextFirstIndentChar"/>
    <w:uiPriority w:val="99"/>
    <w:unhideWhenUsed/>
    <w:rsid w:val="008001E1"/>
    <w:pPr>
      <w:spacing w:after="160"/>
      <w:ind w:firstLine="360"/>
    </w:pPr>
  </w:style>
  <w:style w:type="character" w:customStyle="1" w:styleId="BodyTextFirstIndentChar">
    <w:name w:val="Body Text First Indent Char"/>
    <w:basedOn w:val="BodyTextChar"/>
    <w:link w:val="BodyTextFirstIndent"/>
    <w:uiPriority w:val="99"/>
    <w:rsid w:val="008001E1"/>
  </w:style>
  <w:style w:type="paragraph" w:styleId="BodyTextIndent">
    <w:name w:val="Body Text Indent"/>
    <w:basedOn w:val="Normal"/>
    <w:link w:val="BodyTextIndentChar"/>
    <w:uiPriority w:val="99"/>
    <w:semiHidden/>
    <w:unhideWhenUsed/>
    <w:rsid w:val="008001E1"/>
    <w:pPr>
      <w:spacing w:after="120"/>
      <w:ind w:left="283"/>
    </w:pPr>
  </w:style>
  <w:style w:type="character" w:customStyle="1" w:styleId="BodyTextIndentChar">
    <w:name w:val="Body Text Indent Char"/>
    <w:basedOn w:val="DefaultParagraphFont"/>
    <w:link w:val="BodyTextIndent"/>
    <w:uiPriority w:val="99"/>
    <w:semiHidden/>
    <w:rsid w:val="008001E1"/>
  </w:style>
  <w:style w:type="paragraph" w:styleId="BodyTextFirstIndent2">
    <w:name w:val="Body Text First Indent 2"/>
    <w:basedOn w:val="BodyTextIndent"/>
    <w:link w:val="BodyTextFirstIndent2Char"/>
    <w:uiPriority w:val="99"/>
    <w:unhideWhenUsed/>
    <w:rsid w:val="008001E1"/>
    <w:pPr>
      <w:spacing w:after="160"/>
      <w:ind w:left="360" w:firstLine="360"/>
    </w:pPr>
  </w:style>
  <w:style w:type="character" w:customStyle="1" w:styleId="BodyTextFirstIndent2Char">
    <w:name w:val="Body Text First Indent 2 Char"/>
    <w:basedOn w:val="BodyTextIndentChar"/>
    <w:link w:val="BodyTextFirstIndent2"/>
    <w:uiPriority w:val="99"/>
    <w:rsid w:val="008001E1"/>
  </w:style>
  <w:style w:type="character" w:customStyle="1" w:styleId="Nierozpoznanawzmianka1">
    <w:name w:val="Nierozpoznana wzmianka1"/>
    <w:basedOn w:val="DefaultParagraphFont"/>
    <w:uiPriority w:val="99"/>
    <w:semiHidden/>
    <w:unhideWhenUsed/>
    <w:rsid w:val="008001E1"/>
    <w:rPr>
      <w:color w:val="605E5C"/>
      <w:shd w:val="clear" w:color="auto" w:fill="E1DFDD"/>
    </w:rPr>
  </w:style>
  <w:style w:type="table" w:styleId="TableGrid">
    <w:name w:val="Table Grid"/>
    <w:basedOn w:val="TableNormal"/>
    <w:uiPriority w:val="39"/>
    <w:rsid w:val="00986F9F"/>
    <w:pPr>
      <w:spacing w:after="0"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454C6"/>
    <w:rPr>
      <w:i/>
      <w:iCs/>
    </w:rPr>
  </w:style>
  <w:style w:type="character" w:styleId="FollowedHyperlink">
    <w:name w:val="FollowedHyperlink"/>
    <w:basedOn w:val="DefaultParagraphFont"/>
    <w:uiPriority w:val="99"/>
    <w:semiHidden/>
    <w:unhideWhenUsed/>
    <w:rsid w:val="00C3511A"/>
    <w:rPr>
      <w:color w:val="800080" w:themeColor="followedHyperlink"/>
      <w:u w:val="single"/>
    </w:rPr>
  </w:style>
  <w:style w:type="character" w:customStyle="1" w:styleId="apple-converted-space">
    <w:name w:val="apple-converted-space"/>
    <w:basedOn w:val="DefaultParagraphFont"/>
    <w:rsid w:val="006260C0"/>
  </w:style>
  <w:style w:type="character" w:customStyle="1" w:styleId="UnresolvedMention">
    <w:name w:val="Unresolved Mention"/>
    <w:basedOn w:val="DefaultParagraphFont"/>
    <w:uiPriority w:val="99"/>
    <w:semiHidden/>
    <w:unhideWhenUsed/>
    <w:rsid w:val="00D84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10313">
      <w:bodyDiv w:val="1"/>
      <w:marLeft w:val="0"/>
      <w:marRight w:val="0"/>
      <w:marTop w:val="0"/>
      <w:marBottom w:val="0"/>
      <w:divBdr>
        <w:top w:val="none" w:sz="0" w:space="0" w:color="auto"/>
        <w:left w:val="none" w:sz="0" w:space="0" w:color="auto"/>
        <w:bottom w:val="none" w:sz="0" w:space="0" w:color="auto"/>
        <w:right w:val="none" w:sz="0" w:space="0" w:color="auto"/>
      </w:divBdr>
    </w:div>
    <w:div w:id="1563515292">
      <w:bodyDiv w:val="1"/>
      <w:marLeft w:val="0"/>
      <w:marRight w:val="0"/>
      <w:marTop w:val="0"/>
      <w:marBottom w:val="0"/>
      <w:divBdr>
        <w:top w:val="none" w:sz="0" w:space="0" w:color="auto"/>
        <w:left w:val="none" w:sz="0" w:space="0" w:color="auto"/>
        <w:bottom w:val="none" w:sz="0" w:space="0" w:color="auto"/>
        <w:right w:val="none" w:sz="0" w:space="0" w:color="auto"/>
      </w:divBdr>
    </w:div>
    <w:div w:id="1671908694">
      <w:bodyDiv w:val="1"/>
      <w:marLeft w:val="0"/>
      <w:marRight w:val="0"/>
      <w:marTop w:val="0"/>
      <w:marBottom w:val="0"/>
      <w:divBdr>
        <w:top w:val="none" w:sz="0" w:space="0" w:color="auto"/>
        <w:left w:val="none" w:sz="0" w:space="0" w:color="auto"/>
        <w:bottom w:val="none" w:sz="0" w:space="0" w:color="auto"/>
        <w:right w:val="none" w:sz="0" w:space="0" w:color="auto"/>
      </w:divBdr>
    </w:div>
    <w:div w:id="1867910330">
      <w:bodyDiv w:val="1"/>
      <w:marLeft w:val="0"/>
      <w:marRight w:val="0"/>
      <w:marTop w:val="0"/>
      <w:marBottom w:val="0"/>
      <w:divBdr>
        <w:top w:val="none" w:sz="0" w:space="0" w:color="auto"/>
        <w:left w:val="none" w:sz="0" w:space="0" w:color="auto"/>
        <w:bottom w:val="none" w:sz="0" w:space="0" w:color="auto"/>
        <w:right w:val="none" w:sz="0" w:space="0" w:color="auto"/>
      </w:divBdr>
      <w:divsChild>
        <w:div w:id="942304197">
          <w:marLeft w:val="0"/>
          <w:marRight w:val="0"/>
          <w:marTop w:val="0"/>
          <w:marBottom w:val="0"/>
          <w:divBdr>
            <w:top w:val="none" w:sz="0" w:space="0" w:color="auto"/>
            <w:left w:val="none" w:sz="0" w:space="0" w:color="auto"/>
            <w:bottom w:val="none" w:sz="0" w:space="0" w:color="auto"/>
            <w:right w:val="none" w:sz="0" w:space="0" w:color="auto"/>
          </w:divBdr>
        </w:div>
        <w:div w:id="114451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deref/http%3A%2F%2Fdx.doi.org%2F10.1177%2F107319112092261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17456916176921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j.jrp.2013.05.009" TargetMode="External"/><Relationship Id="rId4" Type="http://schemas.openxmlformats.org/officeDocument/2006/relationships/settings" Target="settings.xml"/><Relationship Id="rId9" Type="http://schemas.openxmlformats.org/officeDocument/2006/relationships/hyperlink" Target="https://doi.org/10.1037/a00192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42185-02F0-4EDF-A582-AC78FB07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7095</Words>
  <Characters>40444</Characters>
  <Application>Microsoft Office Word</Application>
  <DocSecurity>4</DocSecurity>
  <Lines>337</Lines>
  <Paragraphs>94</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Western Sydney University</Company>
  <LinksUpToDate>false</LinksUpToDate>
  <CharactersWithSpaces>47445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Anna Żemojtel-Piotrowska</dc:creator>
  <cp:lastModifiedBy>Gordon G.</cp:lastModifiedBy>
  <cp:revision>2</cp:revision>
  <dcterms:created xsi:type="dcterms:W3CDTF">2020-05-26T09:30:00Z</dcterms:created>
  <dcterms:modified xsi:type="dcterms:W3CDTF">2020-05-26T09:30:00Z</dcterms:modified>
</cp:coreProperties>
</file>