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8D5E6" w14:textId="7DA49A9E" w:rsidR="009D517D" w:rsidRPr="00C4034A" w:rsidRDefault="000C4112" w:rsidP="00EC55B6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03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Simulations of </w:t>
      </w:r>
      <w:r w:rsidR="00F176F5" w:rsidRPr="00C4034A">
        <w:rPr>
          <w:rFonts w:ascii="Times New Roman" w:hAnsi="Times New Roman" w:cs="Times New Roman"/>
          <w:b/>
          <w:sz w:val="28"/>
          <w:szCs w:val="28"/>
          <w:lang w:val="en-US"/>
        </w:rPr>
        <w:t>fluid flow</w:t>
      </w:r>
      <w:r w:rsidR="003F6EF7" w:rsidRPr="00C4034A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="006A402E" w:rsidRPr="00C403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mass transport and current distribution</w:t>
      </w:r>
      <w:r w:rsidRPr="00C403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D517D" w:rsidRPr="00C403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in a parallel plate </w:t>
      </w:r>
      <w:r w:rsidR="005F4B1C" w:rsidRPr="00C403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flow </w:t>
      </w:r>
      <w:r w:rsidR="009D517D" w:rsidRPr="00C403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cell </w:t>
      </w:r>
      <w:r w:rsidR="00F005D2" w:rsidRPr="00C4034A">
        <w:rPr>
          <w:rFonts w:ascii="Times New Roman" w:hAnsi="Times New Roman" w:cs="Times New Roman"/>
          <w:b/>
          <w:sz w:val="28"/>
          <w:szCs w:val="28"/>
          <w:lang w:val="en-US"/>
        </w:rPr>
        <w:t>during</w:t>
      </w:r>
      <w:r w:rsidR="00D40F69" w:rsidRPr="00C403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B3405" w:rsidRPr="00C403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nickel </w:t>
      </w:r>
      <w:r w:rsidR="00022EEE" w:rsidRPr="00C4034A">
        <w:rPr>
          <w:rFonts w:ascii="Times New Roman" w:hAnsi="Times New Roman" w:cs="Times New Roman"/>
          <w:b/>
          <w:sz w:val="28"/>
          <w:szCs w:val="28"/>
          <w:lang w:val="en-US"/>
        </w:rPr>
        <w:t>electro</w:t>
      </w:r>
      <w:r w:rsidR="00D40F69" w:rsidRPr="00C4034A">
        <w:rPr>
          <w:rFonts w:ascii="Times New Roman" w:hAnsi="Times New Roman" w:cs="Times New Roman"/>
          <w:b/>
          <w:sz w:val="28"/>
          <w:szCs w:val="28"/>
          <w:lang w:val="en-US"/>
        </w:rPr>
        <w:t>deposition</w:t>
      </w:r>
    </w:p>
    <w:p w14:paraId="0782CB0D" w14:textId="77777777" w:rsidR="000C4112" w:rsidRPr="00C4034A" w:rsidRDefault="000C4112" w:rsidP="000C41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FB453D1" w14:textId="4DC33748" w:rsidR="000C4112" w:rsidRPr="00C4034A" w:rsidRDefault="000C4112" w:rsidP="00EC55B6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Tzayam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Pérez</w:t>
      </w:r>
      <w:r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43A9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Luis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43A93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C4034A">
        <w:rPr>
          <w:rFonts w:ascii="Times New Roman" w:hAnsi="Times New Roman" w:cs="Times New Roman"/>
          <w:sz w:val="24"/>
          <w:szCs w:val="24"/>
          <w:lang w:val="en-US"/>
        </w:rPr>
        <w:t>Arenas</w:t>
      </w:r>
      <w:r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  <w:r w:rsidR="00EC55B6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,†</w:t>
      </w:r>
      <w:proofErr w:type="gram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82391" w:rsidRPr="00C4034A">
        <w:rPr>
          <w:rFonts w:ascii="Times New Roman" w:hAnsi="Times New Roman" w:cs="Times New Roman"/>
          <w:sz w:val="24"/>
          <w:szCs w:val="24"/>
          <w:lang w:val="en-US"/>
        </w:rPr>
        <w:t>Daniel Villalobos-</w:t>
      </w:r>
      <w:proofErr w:type="spellStart"/>
      <w:r w:rsidR="00982391" w:rsidRPr="00C4034A">
        <w:rPr>
          <w:rFonts w:ascii="Times New Roman" w:hAnsi="Times New Roman" w:cs="Times New Roman"/>
          <w:sz w:val="24"/>
          <w:szCs w:val="24"/>
          <w:lang w:val="en-US"/>
        </w:rPr>
        <w:t>Lara</w:t>
      </w:r>
      <w:r w:rsidR="00982391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="0098239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43A9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Nan </w:t>
      </w:r>
      <w:proofErr w:type="spellStart"/>
      <w:r w:rsidR="00843A93" w:rsidRPr="00C4034A">
        <w:rPr>
          <w:rFonts w:ascii="Times New Roman" w:hAnsi="Times New Roman" w:cs="Times New Roman"/>
          <w:sz w:val="24"/>
          <w:szCs w:val="24"/>
          <w:lang w:val="en-US"/>
        </w:rPr>
        <w:t>Zhou</w:t>
      </w:r>
      <w:r w:rsidR="00015A7A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proofErr w:type="spellEnd"/>
      <w:r w:rsidR="00EC55B6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,‡</w:t>
      </w:r>
      <w:r w:rsidR="00843A9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15A7A" w:rsidRPr="00C4034A">
        <w:rPr>
          <w:rFonts w:ascii="Times New Roman" w:hAnsi="Times New Roman" w:cs="Times New Roman"/>
          <w:sz w:val="24"/>
          <w:szCs w:val="24"/>
          <w:lang w:val="en-US"/>
        </w:rPr>
        <w:t>Shuncai</w:t>
      </w:r>
      <w:proofErr w:type="spellEnd"/>
      <w:r w:rsidR="00015A7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5A7A" w:rsidRPr="00C4034A">
        <w:rPr>
          <w:rFonts w:ascii="Times New Roman" w:hAnsi="Times New Roman" w:cs="Times New Roman"/>
          <w:sz w:val="24"/>
          <w:szCs w:val="24"/>
          <w:lang w:val="en-US"/>
        </w:rPr>
        <w:t>Wang</w:t>
      </w:r>
      <w:r w:rsidR="00015A7A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proofErr w:type="spellEnd"/>
      <w:r w:rsidR="00015A7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80AF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Frank C. </w:t>
      </w:r>
      <w:proofErr w:type="spellStart"/>
      <w:r w:rsidR="00580AFD" w:rsidRPr="00C4034A">
        <w:rPr>
          <w:rFonts w:ascii="Times New Roman" w:hAnsi="Times New Roman" w:cs="Times New Roman"/>
          <w:sz w:val="24"/>
          <w:szCs w:val="24"/>
          <w:lang w:val="en-US"/>
        </w:rPr>
        <w:t>Walsh</w:t>
      </w:r>
      <w:r w:rsidR="00580AFD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b.c</w:t>
      </w:r>
      <w:proofErr w:type="spellEnd"/>
      <w:r w:rsidR="0081348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40F69" w:rsidRPr="00C4034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osé L.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Nava</w:t>
      </w:r>
      <w:r w:rsidR="00015A7A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d</w:t>
      </w:r>
      <w:proofErr w:type="spellEnd"/>
      <w:r w:rsidR="000D1634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80AF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Carlos Ponce de </w:t>
      </w:r>
      <w:proofErr w:type="spellStart"/>
      <w:r w:rsidR="00580AFD" w:rsidRPr="00C4034A">
        <w:rPr>
          <w:rFonts w:ascii="Times New Roman" w:hAnsi="Times New Roman" w:cs="Times New Roman"/>
          <w:sz w:val="24"/>
          <w:szCs w:val="24"/>
          <w:lang w:val="en-US"/>
        </w:rPr>
        <w:t>León</w:t>
      </w:r>
      <w:r w:rsidR="00580AFD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</w:p>
    <w:p w14:paraId="196BB249" w14:textId="72DC253A" w:rsidR="000C4112" w:rsidRPr="00C4034A" w:rsidRDefault="000C4112" w:rsidP="00EC55B6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4034A">
        <w:rPr>
          <w:rFonts w:ascii="Times New Roman" w:hAnsi="Times New Roman" w:cs="Times New Roman"/>
          <w:sz w:val="24"/>
          <w:szCs w:val="24"/>
          <w:vertAlign w:val="superscript"/>
          <w:lang w:val="es-MX"/>
        </w:rPr>
        <w:t>a</w:t>
      </w:r>
      <w:r w:rsidRPr="00C4034A">
        <w:rPr>
          <w:rFonts w:ascii="Times New Roman" w:hAnsi="Times New Roman" w:cs="Times New Roman"/>
          <w:sz w:val="24"/>
          <w:szCs w:val="24"/>
          <w:lang w:val="es-MX"/>
        </w:rPr>
        <w:t>Departamento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s-MX"/>
        </w:rPr>
        <w:t xml:space="preserve"> de Ing. </w:t>
      </w:r>
      <w:r w:rsidRPr="00C4034A">
        <w:rPr>
          <w:rFonts w:ascii="Times New Roman" w:hAnsi="Times New Roman" w:cs="Times New Roman"/>
          <w:sz w:val="24"/>
          <w:szCs w:val="24"/>
        </w:rPr>
        <w:t>Química, División de Ciencias Naturales y Exactas, Noria Alta S/N, C.P</w:t>
      </w:r>
      <w:r w:rsidR="00B9798D" w:rsidRPr="00C4034A">
        <w:rPr>
          <w:rFonts w:ascii="Times New Roman" w:hAnsi="Times New Roman" w:cs="Times New Roman"/>
          <w:sz w:val="24"/>
          <w:szCs w:val="24"/>
        </w:rPr>
        <w:t>.</w:t>
      </w:r>
      <w:r w:rsidRPr="00C4034A">
        <w:rPr>
          <w:rFonts w:ascii="Times New Roman" w:hAnsi="Times New Roman" w:cs="Times New Roman"/>
          <w:sz w:val="24"/>
          <w:szCs w:val="24"/>
        </w:rPr>
        <w:t xml:space="preserve"> 36050, Universidad de Guanajuato, Guanajuato, México</w:t>
      </w:r>
    </w:p>
    <w:p w14:paraId="4C728B04" w14:textId="3846A556" w:rsidR="00015A7A" w:rsidRPr="00C4034A" w:rsidRDefault="000C4112" w:rsidP="00EC55B6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Electrochemical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Engineering Laboratory, Energy Technology Research Group, </w:t>
      </w:r>
      <w:r w:rsidR="00B5125D" w:rsidRPr="00C4034A">
        <w:rPr>
          <w:rFonts w:ascii="Times New Roman" w:hAnsi="Times New Roman" w:cs="Times New Roman"/>
          <w:sz w:val="24"/>
          <w:szCs w:val="24"/>
          <w:lang w:val="en-GB"/>
        </w:rPr>
        <w:t>Department of Mechanical Engineering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, University of Southampton</w:t>
      </w:r>
      <w:r w:rsidR="00D40F6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40F69" w:rsidRPr="00C4034A">
        <w:rPr>
          <w:rFonts w:ascii="Times New Roman" w:hAnsi="Times New Roman" w:cs="Times New Roman"/>
          <w:sz w:val="24"/>
          <w:szCs w:val="24"/>
          <w:lang w:val="en-US"/>
        </w:rPr>
        <w:t>Highfield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86C7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Southampton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SO17 1BJ, United Kingdom</w:t>
      </w:r>
    </w:p>
    <w:p w14:paraId="783ED233" w14:textId="27C922AD" w:rsidR="00015A7A" w:rsidRPr="00C4034A" w:rsidRDefault="00015A7A" w:rsidP="00EC55B6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>National Centre for Advanced Tribology at Southampton (</w:t>
      </w:r>
      <w:proofErr w:type="spellStart"/>
      <w:r w:rsidR="00EA5548" w:rsidRPr="00C4034A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>CATS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GB"/>
        </w:rPr>
        <w:t>), University of Southampton,</w:t>
      </w:r>
      <w:r w:rsidR="00B5125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5125D" w:rsidRPr="00C4034A">
        <w:rPr>
          <w:rFonts w:ascii="Times New Roman" w:hAnsi="Times New Roman" w:cs="Times New Roman"/>
          <w:sz w:val="24"/>
          <w:szCs w:val="24"/>
          <w:lang w:val="en-US"/>
        </w:rPr>
        <w:t>Highfield</w:t>
      </w:r>
      <w:proofErr w:type="spellEnd"/>
      <w:r w:rsidR="00B5125D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5125D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Southampton SO17 1BJ, </w:t>
      </w:r>
      <w:r w:rsidR="00B5125D" w:rsidRPr="00C4034A">
        <w:rPr>
          <w:rFonts w:ascii="Times New Roman" w:hAnsi="Times New Roman" w:cs="Times New Roman"/>
          <w:sz w:val="24"/>
          <w:szCs w:val="24"/>
          <w:lang w:val="en-US"/>
        </w:rPr>
        <w:t>United Kingdom</w:t>
      </w:r>
    </w:p>
    <w:p w14:paraId="7D428180" w14:textId="028D269F" w:rsidR="000C4112" w:rsidRPr="00C4034A" w:rsidRDefault="00015A7A" w:rsidP="007605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4034A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="000C4112" w:rsidRPr="00C4034A">
        <w:rPr>
          <w:rFonts w:ascii="Times New Roman" w:hAnsi="Times New Roman" w:cs="Times New Roman"/>
          <w:sz w:val="24"/>
          <w:szCs w:val="24"/>
        </w:rPr>
        <w:t>Departamento</w:t>
      </w:r>
      <w:proofErr w:type="spellEnd"/>
      <w:r w:rsidR="000C4112" w:rsidRPr="00C4034A">
        <w:rPr>
          <w:rFonts w:ascii="Times New Roman" w:hAnsi="Times New Roman" w:cs="Times New Roman"/>
          <w:sz w:val="24"/>
          <w:szCs w:val="24"/>
        </w:rPr>
        <w:t xml:space="preserve"> de </w:t>
      </w:r>
      <w:r w:rsidR="00065443" w:rsidRPr="00C4034A">
        <w:rPr>
          <w:rFonts w:ascii="Times New Roman" w:hAnsi="Times New Roman" w:cs="Times New Roman"/>
          <w:sz w:val="24"/>
          <w:szCs w:val="24"/>
        </w:rPr>
        <w:t xml:space="preserve">Ingeniería </w:t>
      </w:r>
      <w:r w:rsidR="000C4112" w:rsidRPr="00C4034A">
        <w:rPr>
          <w:rFonts w:ascii="Times New Roman" w:hAnsi="Times New Roman" w:cs="Times New Roman"/>
          <w:sz w:val="24"/>
          <w:szCs w:val="24"/>
        </w:rPr>
        <w:t>Geomática e Hidráulica, División de Ingenierías, Av. Juárez, Col. Centro, C.P</w:t>
      </w:r>
      <w:r w:rsidR="00B9798D" w:rsidRPr="00C4034A">
        <w:rPr>
          <w:rFonts w:ascii="Times New Roman" w:hAnsi="Times New Roman" w:cs="Times New Roman"/>
          <w:sz w:val="24"/>
          <w:szCs w:val="24"/>
        </w:rPr>
        <w:t>.</w:t>
      </w:r>
      <w:r w:rsidR="000C4112" w:rsidRPr="00C4034A">
        <w:rPr>
          <w:rFonts w:ascii="Times New Roman" w:hAnsi="Times New Roman" w:cs="Times New Roman"/>
          <w:sz w:val="24"/>
          <w:szCs w:val="24"/>
        </w:rPr>
        <w:t xml:space="preserve"> 36000, Universidad de Guanajuato, Guanajuato, México</w:t>
      </w:r>
    </w:p>
    <w:p w14:paraId="7B6F1045" w14:textId="77777777" w:rsidR="006B1DF3" w:rsidRPr="00C4034A" w:rsidRDefault="006B1DF3" w:rsidP="00EC55B6">
      <w:pPr>
        <w:spacing w:before="360" w:after="0" w:line="360" w:lineRule="auto"/>
        <w:jc w:val="both"/>
        <w:rPr>
          <w:rFonts w:ascii="Times New Roman" w:hAnsi="Times New Roman"/>
          <w:sz w:val="24"/>
          <w:szCs w:val="24"/>
          <w:lang w:val="es-MX"/>
        </w:rPr>
      </w:pPr>
      <w:r w:rsidRPr="00C4034A">
        <w:rPr>
          <w:rFonts w:ascii="Times New Roman" w:hAnsi="Times New Roman"/>
          <w:sz w:val="24"/>
          <w:szCs w:val="24"/>
          <w:lang w:val="es-MX"/>
        </w:rPr>
        <w:t xml:space="preserve">E-mail </w:t>
      </w:r>
      <w:proofErr w:type="spellStart"/>
      <w:r w:rsidRPr="00C4034A">
        <w:rPr>
          <w:rFonts w:ascii="Times New Roman" w:hAnsi="Times New Roman"/>
          <w:sz w:val="24"/>
          <w:szCs w:val="24"/>
          <w:lang w:val="es-MX"/>
        </w:rPr>
        <w:t>address</w:t>
      </w:r>
      <w:proofErr w:type="spellEnd"/>
      <w:r w:rsidRPr="00C4034A">
        <w:rPr>
          <w:rFonts w:ascii="Times New Roman" w:hAnsi="Times New Roman"/>
          <w:sz w:val="24"/>
          <w:szCs w:val="24"/>
          <w:lang w:val="es-MX"/>
        </w:rPr>
        <w:t xml:space="preserve">: </w:t>
      </w:r>
      <w:r w:rsidRPr="00C4034A">
        <w:rPr>
          <w:rFonts w:ascii="Times New Roman" w:eastAsia="AdvGulliv-R" w:hAnsi="Times New Roman"/>
          <w:sz w:val="24"/>
          <w:szCs w:val="24"/>
          <w:lang w:val="es-MX"/>
        </w:rPr>
        <w:t>t.perezsegura@ugto.mx (T. Pérez)</w:t>
      </w:r>
    </w:p>
    <w:p w14:paraId="6ED0222C" w14:textId="49A9DF51" w:rsidR="006B1DF3" w:rsidRPr="00C4034A" w:rsidRDefault="006B1DF3" w:rsidP="00EC55B6">
      <w:pPr>
        <w:spacing w:after="0" w:line="360" w:lineRule="auto"/>
        <w:jc w:val="both"/>
        <w:rPr>
          <w:rFonts w:ascii="Times New Roman" w:eastAsia="AdvGulliv-R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E-mail address: </w:t>
      </w:r>
      <w:r w:rsidR="00D368C5" w:rsidRPr="00C4034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l.f</w:t>
      </w:r>
      <w:r w:rsidR="00FF3CCD" w:rsidRPr="00C4034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="00D368C5" w:rsidRPr="00C4034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FF3CCD" w:rsidRPr="00C4034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renas</w:t>
      </w:r>
      <w:r w:rsidR="00D368C5" w:rsidRPr="00C4034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-m</w:t>
      </w:r>
      <w:r w:rsidR="00FF3CCD" w:rsidRPr="00C4034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artinez@soton.ac.uk</w:t>
      </w:r>
      <w:r w:rsidRPr="00C4034A">
        <w:rPr>
          <w:rFonts w:ascii="Times New Roman" w:eastAsia="AdvGulliv-R" w:hAnsi="Times New Roman" w:cs="Times New Roman"/>
          <w:sz w:val="24"/>
          <w:szCs w:val="24"/>
          <w:lang w:val="en-US"/>
        </w:rPr>
        <w:t xml:space="preserve"> (L.F. Arenas)</w:t>
      </w:r>
    </w:p>
    <w:p w14:paraId="54F7A6D1" w14:textId="31D4CC2C" w:rsidR="00982391" w:rsidRPr="00C4034A" w:rsidRDefault="00982391" w:rsidP="00EC55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E-mail address: </w:t>
      </w:r>
      <w:r w:rsidRPr="00C4034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ad.villaloboslara@ugto.mx </w:t>
      </w:r>
      <w:r w:rsidRPr="00C4034A">
        <w:rPr>
          <w:rFonts w:ascii="Times New Roman" w:eastAsia="AdvGulliv-R" w:hAnsi="Times New Roman" w:cs="Times New Roman"/>
          <w:sz w:val="24"/>
          <w:szCs w:val="24"/>
          <w:lang w:val="en-US"/>
        </w:rPr>
        <w:t>(A.D. Villalobos-Lara)</w:t>
      </w:r>
    </w:p>
    <w:p w14:paraId="79179DBF" w14:textId="7ABA37B2" w:rsidR="00843A93" w:rsidRPr="00C4034A" w:rsidRDefault="00843A93" w:rsidP="00EC55B6">
      <w:pPr>
        <w:spacing w:after="0" w:line="360" w:lineRule="auto"/>
        <w:jc w:val="both"/>
        <w:rPr>
          <w:rFonts w:ascii="Times New Roman" w:eastAsia="AdvGulliv-R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E-mail address: </w:t>
      </w:r>
      <w:r w:rsidR="00D368C5" w:rsidRPr="00C4034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nan.z</w:t>
      </w:r>
      <w:r w:rsidRPr="00C4034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hou@soton.ac.uk</w:t>
      </w:r>
      <w:r w:rsidRPr="00C4034A">
        <w:rPr>
          <w:rFonts w:ascii="Times New Roman" w:eastAsia="AdvGulliv-R" w:hAnsi="Times New Roman" w:cs="Times New Roman"/>
          <w:sz w:val="24"/>
          <w:szCs w:val="24"/>
          <w:lang w:val="en-US"/>
        </w:rPr>
        <w:t xml:space="preserve"> (N. Zhou)</w:t>
      </w:r>
    </w:p>
    <w:p w14:paraId="41BBDC9C" w14:textId="643B021A" w:rsidR="00843A93" w:rsidRPr="00C4034A" w:rsidRDefault="00843A93" w:rsidP="00EC55B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E-mail address: </w:t>
      </w:r>
      <w:r w:rsidRPr="00C4034A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>wangs@soton.ac.uk</w:t>
      </w:r>
      <w:r w:rsidRPr="00C4034A">
        <w:rPr>
          <w:rFonts w:ascii="Times New Roman" w:eastAsia="AdvGulliv-R" w:hAnsi="Times New Roman" w:cs="Times New Roman"/>
          <w:sz w:val="24"/>
          <w:szCs w:val="24"/>
          <w:lang w:val="en-US"/>
        </w:rPr>
        <w:t xml:space="preserve"> (S. Wang)</w:t>
      </w:r>
    </w:p>
    <w:p w14:paraId="5F0B126E" w14:textId="2C207DB1" w:rsidR="006B1DF3" w:rsidRPr="00C4034A" w:rsidRDefault="006B1DF3" w:rsidP="00EC55B6">
      <w:pPr>
        <w:spacing w:after="0" w:line="360" w:lineRule="auto"/>
        <w:jc w:val="both"/>
        <w:rPr>
          <w:rFonts w:ascii="Times New Roman" w:eastAsia="AdvGulliv-R" w:hAnsi="Times New Roman"/>
          <w:sz w:val="24"/>
          <w:szCs w:val="24"/>
          <w:lang w:val="en-US"/>
        </w:rPr>
      </w:pPr>
      <w:r w:rsidRPr="00C4034A">
        <w:rPr>
          <w:rFonts w:ascii="Times New Roman" w:eastAsia="AdvGulliv-R" w:hAnsi="Times New Roman"/>
          <w:sz w:val="24"/>
          <w:szCs w:val="24"/>
          <w:lang w:val="en-US"/>
        </w:rPr>
        <w:t xml:space="preserve">E-mail address: </w:t>
      </w:r>
      <w:hyperlink r:id="rId8" w:history="1">
        <w:r w:rsidR="00D368C5" w:rsidRPr="00C4034A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f.c.w</w:t>
        </w:r>
        <w:r w:rsidRPr="00C4034A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alsh@soton.ac.uk</w:t>
        </w:r>
      </w:hyperlink>
      <w:r w:rsidRPr="00C4034A">
        <w:rPr>
          <w:rFonts w:ascii="Times New Roman" w:eastAsia="AdvGulliv-R" w:hAnsi="Times New Roman"/>
          <w:sz w:val="24"/>
          <w:szCs w:val="24"/>
          <w:lang w:val="en-US"/>
        </w:rPr>
        <w:t xml:space="preserve"> (F.C. Walsh)</w:t>
      </w:r>
    </w:p>
    <w:p w14:paraId="0A0AA609" w14:textId="52850489" w:rsidR="00FF3CCD" w:rsidRPr="00C4034A" w:rsidRDefault="006B1DF3" w:rsidP="00EC55B6">
      <w:pPr>
        <w:spacing w:line="360" w:lineRule="auto"/>
        <w:jc w:val="both"/>
        <w:rPr>
          <w:rFonts w:ascii="Times New Roman" w:eastAsia="AdvGulliv-R" w:hAnsi="Times New Roman"/>
          <w:sz w:val="24"/>
          <w:szCs w:val="24"/>
          <w:lang w:val="en-US"/>
        </w:rPr>
      </w:pPr>
      <w:r w:rsidRPr="00C4034A">
        <w:rPr>
          <w:rFonts w:ascii="Times New Roman" w:eastAsia="AdvGulliv-R" w:hAnsi="Times New Roman"/>
          <w:sz w:val="24"/>
          <w:szCs w:val="24"/>
          <w:lang w:val="en-US"/>
        </w:rPr>
        <w:t xml:space="preserve">E-mail address: </w:t>
      </w:r>
      <w:r w:rsidRPr="00C4034A">
        <w:rPr>
          <w:rFonts w:ascii="Times New Roman" w:hAnsi="Times New Roman"/>
          <w:sz w:val="24"/>
          <w:szCs w:val="24"/>
          <w:lang w:val="en-GB"/>
        </w:rPr>
        <w:t>capla@soton.ac.uk</w:t>
      </w:r>
      <w:r w:rsidR="00786C76" w:rsidRPr="00C4034A">
        <w:rPr>
          <w:rFonts w:ascii="Times New Roman" w:eastAsia="AdvGulliv-R" w:hAnsi="Times New Roman"/>
          <w:sz w:val="24"/>
          <w:szCs w:val="24"/>
          <w:lang w:val="en-US"/>
        </w:rPr>
        <w:t xml:space="preserve"> (C.</w:t>
      </w:r>
      <w:r w:rsidRPr="00C4034A">
        <w:rPr>
          <w:rFonts w:ascii="Times New Roman" w:eastAsia="AdvGulliv-R" w:hAnsi="Times New Roman"/>
          <w:sz w:val="24"/>
          <w:szCs w:val="24"/>
          <w:lang w:val="en-US"/>
        </w:rPr>
        <w:t xml:space="preserve"> Ponce de León)</w:t>
      </w:r>
    </w:p>
    <w:p w14:paraId="0F8A11A6" w14:textId="61BE16CD" w:rsidR="00372350" w:rsidRPr="00C4034A" w:rsidRDefault="006B1DF3" w:rsidP="0009205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eastAsia="AdvGulliv-R" w:hAnsi="Times New Roman"/>
          <w:sz w:val="24"/>
          <w:szCs w:val="24"/>
          <w:lang w:val="en-GB"/>
        </w:rPr>
        <w:t xml:space="preserve"> </w:t>
      </w:r>
      <w:r w:rsidRPr="00C4034A">
        <w:rPr>
          <w:rFonts w:ascii="Times New Roman" w:hAnsi="Times New Roman"/>
          <w:sz w:val="24"/>
          <w:szCs w:val="24"/>
          <w:lang w:val="en-GB"/>
        </w:rPr>
        <w:t>* Corresponding author:</w:t>
      </w:r>
      <w:r w:rsidR="00092052" w:rsidRPr="00C4034A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C4034A">
        <w:rPr>
          <w:rFonts w:ascii="Times New Roman" w:hAnsi="Times New Roman"/>
          <w:sz w:val="24"/>
          <w:lang w:val="en-GB"/>
        </w:rPr>
        <w:t xml:space="preserve">Tel.: </w:t>
      </w:r>
      <w:r w:rsidRPr="00C4034A">
        <w:rPr>
          <w:rFonts w:ascii="Times New Roman" w:hAnsi="Times New Roman"/>
          <w:sz w:val="24"/>
          <w:szCs w:val="24"/>
          <w:lang w:val="en-US"/>
        </w:rPr>
        <w:t>+ 52 4731020100 ext. 2289</w:t>
      </w:r>
      <w:r w:rsidR="0076057F" w:rsidRPr="00C4034A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C4034A">
        <w:rPr>
          <w:rFonts w:ascii="Times New Roman" w:hAnsi="Times New Roman"/>
          <w:sz w:val="24"/>
          <w:szCs w:val="24"/>
          <w:lang w:val="en-US"/>
        </w:rPr>
        <w:t>E-mail address: jlnm@ugto.m</w:t>
      </w:r>
      <w:r w:rsidRPr="00C4034A">
        <w:rPr>
          <w:rFonts w:ascii="Times New Roman" w:hAnsi="Times New Roman"/>
          <w:lang w:val="en-US"/>
        </w:rPr>
        <w:t>x</w:t>
      </w:r>
      <w:r w:rsidRPr="00C4034A">
        <w:rPr>
          <w:rFonts w:ascii="Times New Roman" w:hAnsi="Times New Roman"/>
          <w:sz w:val="24"/>
          <w:szCs w:val="24"/>
          <w:lang w:val="en-US"/>
        </w:rPr>
        <w:t xml:space="preserve"> (J.L. Nava)</w:t>
      </w:r>
    </w:p>
    <w:p w14:paraId="7072DADF" w14:textId="77777777" w:rsidR="00EC55B6" w:rsidRPr="00C4034A" w:rsidRDefault="00EC55B6" w:rsidP="00EC55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† Present address: National Institute of Electricity and Clean Energy (INEEL).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Reforma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113, Palmira, C.P. 62490, Cuernavaca, Mexico.</w:t>
      </w:r>
    </w:p>
    <w:p w14:paraId="72EC4B77" w14:textId="1ACD940F" w:rsidR="00EC55B6" w:rsidRPr="00C4034A" w:rsidRDefault="00EC55B6" w:rsidP="00EC55B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‡ Present address: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GB"/>
        </w:rPr>
        <w:t>Ultra</w:t>
      </w:r>
      <w:r w:rsidR="00092052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>Precision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Motion Ltd., Unit D2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GB"/>
        </w:rPr>
        <w:t>Chelworth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Industrial Estate, Cricklade, Swindon, SN6 6HE, </w:t>
      </w:r>
      <w:r w:rsidR="00B9798D" w:rsidRPr="00C4034A">
        <w:rPr>
          <w:rFonts w:ascii="Times New Roman" w:hAnsi="Times New Roman" w:cs="Times New Roman"/>
          <w:sz w:val="24"/>
          <w:szCs w:val="24"/>
          <w:lang w:val="en-US"/>
        </w:rPr>
        <w:t>United Kingdom</w:t>
      </w:r>
      <w:r w:rsidR="00440E4C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ED3BBC3" w14:textId="77777777" w:rsidR="000C4112" w:rsidRPr="00C4034A" w:rsidRDefault="00372350" w:rsidP="000C411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Abstract </w:t>
      </w:r>
    </w:p>
    <w:p w14:paraId="6744A459" w14:textId="48EEB8D6" w:rsidR="005F4B1C" w:rsidRPr="00C4034A" w:rsidRDefault="00A816BA" w:rsidP="00273A3A">
      <w:pPr>
        <w:pStyle w:val="HTMLconformatoprevio"/>
        <w:shd w:val="clear" w:color="auto" w:fill="FFFFFF"/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7235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02E8" w:rsidRPr="00C4034A">
        <w:rPr>
          <w:rFonts w:ascii="Times New Roman" w:hAnsi="Times New Roman" w:cs="Times New Roman"/>
          <w:sz w:val="24"/>
          <w:szCs w:val="24"/>
          <w:lang w:val="en-US"/>
        </w:rPr>
        <w:t>laboratory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2350" w:rsidRPr="00C4034A">
        <w:rPr>
          <w:rFonts w:ascii="Times New Roman" w:hAnsi="Times New Roman" w:cs="Times New Roman"/>
          <w:sz w:val="24"/>
          <w:szCs w:val="24"/>
          <w:lang w:val="en-US"/>
        </w:rPr>
        <w:t>filter-press flow cell</w:t>
      </w:r>
      <w:r w:rsidR="0062441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3113" w:rsidRPr="00C4034A">
        <w:rPr>
          <w:rFonts w:ascii="Times New Roman" w:hAnsi="Times New Roman" w:cs="Times New Roman"/>
          <w:sz w:val="24"/>
          <w:szCs w:val="24"/>
          <w:lang w:val="en-US"/>
        </w:rPr>
        <w:t>with parallel plate electrodes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is designed for</w:t>
      </w:r>
      <w:r w:rsidR="0037235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4FF5" w:rsidRPr="00C4034A">
        <w:rPr>
          <w:rFonts w:ascii="Times New Roman" w:hAnsi="Times New Roman" w:cs="Times New Roman"/>
          <w:sz w:val="24"/>
          <w:szCs w:val="24"/>
          <w:lang w:val="en-US"/>
        </w:rPr>
        <w:t>nickel</w:t>
      </w:r>
      <w:r w:rsidR="0078595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2564" w:rsidRPr="00C4034A">
        <w:rPr>
          <w:rFonts w:ascii="Times New Roman" w:hAnsi="Times New Roman" w:cs="Times New Roman"/>
          <w:sz w:val="24"/>
          <w:szCs w:val="24"/>
          <w:lang w:val="en-US"/>
        </w:rPr>
        <w:t>electrodeposition</w:t>
      </w:r>
      <w:r w:rsidR="004119D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C3B" w:rsidRPr="00C4034A">
        <w:rPr>
          <w:rFonts w:ascii="Times New Roman" w:hAnsi="Times New Roman" w:cs="Times New Roman"/>
          <w:sz w:val="24"/>
          <w:szCs w:val="24"/>
          <w:lang w:val="en-US"/>
        </w:rPr>
        <w:t>on mild steel from</w:t>
      </w:r>
      <w:r w:rsidR="004119D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 diluted solution</w:t>
      </w:r>
      <w:r w:rsidR="0037235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8595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Design features, such as </w:t>
      </w:r>
      <w:r w:rsidR="00785952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electrolyte</w:t>
      </w:r>
      <w:r w:rsidR="00A83074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manifolds</w:t>
      </w:r>
      <w:r w:rsidR="00785952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and turbulence promoters</w:t>
      </w:r>
      <w:r w:rsidR="003F6EF7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, </w:t>
      </w:r>
      <w:r w:rsidR="008B2C3B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produc</w:t>
      </w:r>
      <w:r w:rsidR="00F176F5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ed by 3D printing, following</w:t>
      </w:r>
      <w:r w:rsidR="00B43EE1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computational fluid dynamics</w:t>
      </w:r>
      <w:r w:rsidR="003F6EF7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</w:t>
      </w:r>
      <w:r w:rsidR="00B43EE1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(</w:t>
      </w:r>
      <w:r w:rsidR="003F6EF7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CFD</w:t>
      </w:r>
      <w:r w:rsidR="00B43EE1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)</w:t>
      </w:r>
      <w:r w:rsidR="003F6EF7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simulations,</w:t>
      </w:r>
      <w:r w:rsidR="005A61FB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are used to</w:t>
      </w:r>
      <w:r w:rsidR="00A83074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</w:t>
      </w:r>
      <w:r w:rsidR="00506B5D" w:rsidRPr="00C4034A">
        <w:rPr>
          <w:rFonts w:ascii="Times New Roman" w:hAnsi="Times New Roman" w:cs="Times New Roman"/>
          <w:sz w:val="24"/>
          <w:szCs w:val="24"/>
          <w:lang w:val="en-US"/>
        </w:rPr>
        <w:t>minimize</w:t>
      </w:r>
      <w:r w:rsidR="0037235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311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jet flow and </w:t>
      </w:r>
      <w:r w:rsidR="00F176F5" w:rsidRPr="00C4034A">
        <w:rPr>
          <w:rFonts w:ascii="Times New Roman" w:hAnsi="Times New Roman" w:cs="Times New Roman"/>
          <w:sz w:val="24"/>
          <w:szCs w:val="24"/>
          <w:lang w:val="en-US"/>
        </w:rPr>
        <w:t>edge</w:t>
      </w:r>
      <w:r w:rsidR="0037235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effects</w:t>
      </w:r>
      <w:r w:rsidR="008A311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 w:rsidR="007D51B9" w:rsidRPr="00C4034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8A311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current density</w:t>
      </w:r>
      <w:r w:rsidR="0037235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82564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A</w:t>
      </w:r>
      <w:r w:rsidR="002D74F6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</w:t>
      </w:r>
      <w:r w:rsidR="00A82FE6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hydrodynamic</w:t>
      </w:r>
      <w:r w:rsidR="002D74F6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analysis </w:t>
      </w:r>
      <w:r w:rsidR="001C0F38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is</w:t>
      </w:r>
      <w:r w:rsidR="002D74F6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performed </w:t>
      </w:r>
      <w:r w:rsidR="00F96FDE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by </w:t>
      </w:r>
      <w:r w:rsidR="00624418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solving</w:t>
      </w:r>
      <w:r w:rsidR="002D74F6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the </w:t>
      </w:r>
      <w:r w:rsidR="00624418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Reynolds averaged </w:t>
      </w:r>
      <w:proofErr w:type="spellStart"/>
      <w:r w:rsidR="00624418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Navier</w:t>
      </w:r>
      <w:proofErr w:type="spellEnd"/>
      <w:r w:rsidR="00624418" w:rsidRPr="00C4034A">
        <w:rPr>
          <w:rFonts w:ascii="Times New Roman" w:hAnsi="Times New Roman" w:cs="Times New Roman"/>
          <w:color w:val="212121"/>
          <w:sz w:val="24"/>
          <w:szCs w:val="24"/>
          <w:lang w:val="en"/>
        </w:rPr>
        <w:t>-Stokes (RANS) equations</w:t>
      </w:r>
      <w:r w:rsidR="0062441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with the</w:t>
      </w:r>
      <w:r w:rsidR="009432C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32C2" w:rsidRPr="00C4034A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A82FE6" w:rsidRPr="00C4034A">
        <w:rPr>
          <w:rFonts w:ascii="Times New Roman" w:eastAsia="MTSY" w:hAnsi="Times New Roman" w:cs="Times New Roman"/>
          <w:sz w:val="24"/>
          <w:szCs w:val="24"/>
          <w:lang w:val="en-US"/>
        </w:rPr>
        <w:t>−</w:t>
      </w:r>
      <w:r w:rsidR="00A82FE6" w:rsidRPr="00C4034A">
        <w:rPr>
          <w:rFonts w:ascii="Times New Roman" w:hAnsi="Times New Roman" w:cs="Times New Roman"/>
          <w:sz w:val="24"/>
          <w:szCs w:val="24"/>
        </w:rPr>
        <w:t>ε</w:t>
      </w:r>
      <w:r w:rsidR="0062441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turbulence model. The averaged </w:t>
      </w:r>
      <w:r w:rsidR="00C6467A" w:rsidRPr="00C4034A">
        <w:rPr>
          <w:rFonts w:ascii="Times New Roman" w:hAnsi="Times New Roman" w:cs="Times New Roman"/>
          <w:sz w:val="24"/>
          <w:szCs w:val="24"/>
          <w:lang w:val="en-US"/>
        </w:rPr>
        <w:t>convective-</w:t>
      </w:r>
      <w:r w:rsidR="00624418" w:rsidRPr="00C4034A">
        <w:rPr>
          <w:rFonts w:ascii="Times New Roman" w:hAnsi="Times New Roman" w:cs="Times New Roman"/>
          <w:sz w:val="24"/>
          <w:szCs w:val="24"/>
          <w:lang w:val="en-US"/>
        </w:rPr>
        <w:t>diffusi</w:t>
      </w:r>
      <w:r w:rsidR="00C6467A" w:rsidRPr="00C4034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62441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equation </w:t>
      </w:r>
      <w:r w:rsidR="001C0F38" w:rsidRPr="00C4034A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C6467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solved for </w:t>
      </w:r>
      <w:r w:rsidR="00624418" w:rsidRPr="00C4034A">
        <w:rPr>
          <w:rFonts w:ascii="Times New Roman" w:hAnsi="Times New Roman" w:cs="Times New Roman"/>
          <w:sz w:val="24"/>
          <w:szCs w:val="24"/>
          <w:lang w:val="en-US"/>
        </w:rPr>
        <w:t>mass transport simulations, while</w:t>
      </w:r>
      <w:r w:rsidR="00001EE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0F3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wall functions </w:t>
      </w:r>
      <w:r w:rsidR="00DA0047" w:rsidRPr="00C4034A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1C0F3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used </w:t>
      </w:r>
      <w:r w:rsidR="00DA0047" w:rsidRPr="00C4034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62441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0047" w:rsidRPr="00C4034A">
        <w:rPr>
          <w:rFonts w:ascii="Times New Roman" w:hAnsi="Times New Roman" w:cs="Times New Roman"/>
          <w:sz w:val="24"/>
          <w:szCs w:val="24"/>
          <w:lang w:val="en-US"/>
        </w:rPr>
        <w:t>simulate</w:t>
      </w:r>
      <w:r w:rsidR="00001EE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4FF5" w:rsidRPr="00C4034A">
        <w:rPr>
          <w:rFonts w:ascii="Times New Roman" w:hAnsi="Times New Roman" w:cs="Times New Roman"/>
          <w:sz w:val="24"/>
          <w:szCs w:val="24"/>
          <w:lang w:val="en"/>
        </w:rPr>
        <w:t xml:space="preserve">tertiary </w:t>
      </w:r>
      <w:r w:rsidR="005C4FF5" w:rsidRPr="00C4034A">
        <w:rPr>
          <w:rFonts w:ascii="Times New Roman" w:hAnsi="Times New Roman" w:cs="Times New Roman"/>
          <w:sz w:val="24"/>
          <w:szCs w:val="24"/>
          <w:lang w:val="en-US"/>
        </w:rPr>
        <w:t>current</w:t>
      </w:r>
      <w:r w:rsidR="0037235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distribution</w:t>
      </w:r>
      <w:r w:rsidR="001718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089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considering the </w:t>
      </w:r>
      <w:r w:rsidR="00B43EE1" w:rsidRPr="00C4034A">
        <w:rPr>
          <w:rFonts w:ascii="Times New Roman" w:hAnsi="Times New Roman" w:cs="Times New Roman"/>
          <w:sz w:val="24"/>
          <w:szCs w:val="24"/>
          <w:lang w:val="en-US"/>
        </w:rPr>
        <w:t>side</w:t>
      </w:r>
      <w:r w:rsidR="0007089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467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reaction of </w:t>
      </w:r>
      <w:r w:rsidR="00070899" w:rsidRPr="00C4034A">
        <w:rPr>
          <w:rFonts w:ascii="Times New Roman" w:hAnsi="Times New Roman" w:cs="Times New Roman"/>
          <w:sz w:val="24"/>
          <w:szCs w:val="24"/>
          <w:lang w:val="en-US"/>
        </w:rPr>
        <w:t>hydrogen evolution</w:t>
      </w:r>
      <w:r w:rsidR="004119D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(HER)</w:t>
      </w:r>
      <w:r w:rsidR="00D27936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01EE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004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6467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flow </w:t>
      </w:r>
      <w:r w:rsidR="00DA0047" w:rsidRPr="00C4034A">
        <w:rPr>
          <w:rFonts w:ascii="Times New Roman" w:hAnsi="Times New Roman" w:cs="Times New Roman"/>
          <w:sz w:val="24"/>
          <w:szCs w:val="24"/>
          <w:lang w:val="en-US"/>
        </w:rPr>
        <w:t>cell</w:t>
      </w:r>
      <w:r w:rsidR="005F4B1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design </w:t>
      </w:r>
      <w:r w:rsidR="00AB3164" w:rsidRPr="00C4034A">
        <w:rPr>
          <w:rFonts w:ascii="Times New Roman" w:hAnsi="Times New Roman" w:cs="Times New Roman"/>
          <w:sz w:val="24"/>
          <w:szCs w:val="24"/>
          <w:lang w:val="en-US"/>
        </w:rPr>
        <w:t>minimizes</w:t>
      </w:r>
      <w:r w:rsidR="005F4B1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electrolyte flow and current density </w:t>
      </w:r>
      <w:r w:rsidR="000565D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edge effects </w:t>
      </w:r>
      <w:r w:rsidR="005F4B1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at the entrance </w:t>
      </w:r>
      <w:r w:rsidR="00DA0047" w:rsidRPr="00C4034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5F4B1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cell </w:t>
      </w:r>
      <w:r w:rsidR="000565D7" w:rsidRPr="00C4034A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5F4B1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using an electrolyte manifold followed by </w:t>
      </w:r>
      <w:r w:rsidR="004119D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polymer mesh turbulence promoter and </w:t>
      </w:r>
      <w:r w:rsidR="005F4B1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8256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flow </w:t>
      </w:r>
      <w:r w:rsidR="00C71BB3" w:rsidRPr="00C4034A">
        <w:rPr>
          <w:rFonts w:ascii="Times New Roman" w:hAnsi="Times New Roman" w:cs="Times New Roman"/>
          <w:sz w:val="24"/>
          <w:szCs w:val="24"/>
          <w:lang w:val="en-US"/>
        </w:rPr>
        <w:t>calm</w:t>
      </w:r>
      <w:r w:rsidR="00F82564" w:rsidRPr="00C4034A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C71BB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r w:rsidR="005F4B1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before the reaction </w:t>
      </w:r>
      <w:r w:rsidR="00AB3164" w:rsidRPr="00C4034A">
        <w:rPr>
          <w:rFonts w:ascii="Times New Roman" w:hAnsi="Times New Roman" w:cs="Times New Roman"/>
          <w:sz w:val="24"/>
          <w:szCs w:val="24"/>
          <w:lang w:val="en-US"/>
        </w:rPr>
        <w:t>region</w:t>
      </w:r>
      <w:r w:rsidR="00DA004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 the flow </w:t>
      </w:r>
      <w:r w:rsidR="00F82564" w:rsidRPr="00C4034A">
        <w:rPr>
          <w:rFonts w:ascii="Times New Roman" w:hAnsi="Times New Roman" w:cs="Times New Roman"/>
          <w:sz w:val="24"/>
          <w:szCs w:val="24"/>
          <w:lang w:val="en-US"/>
        </w:rPr>
        <w:t>channel</w:t>
      </w:r>
      <w:r w:rsidR="005F4B1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6467A" w:rsidRPr="00C4034A">
        <w:rPr>
          <w:rFonts w:ascii="Times New Roman" w:hAnsi="Times New Roman" w:cs="Times New Roman"/>
          <w:sz w:val="24"/>
          <w:szCs w:val="24"/>
          <w:lang w:val="en-US"/>
        </w:rPr>
        <w:t>The e</w:t>
      </w:r>
      <w:r w:rsidR="002A44D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xperimental validation of nickel electrodeposition </w:t>
      </w:r>
      <w:r w:rsidR="00210A84" w:rsidRPr="00C4034A">
        <w:rPr>
          <w:rFonts w:ascii="Times New Roman" w:hAnsi="Times New Roman" w:cs="Times New Roman"/>
          <w:sz w:val="24"/>
          <w:szCs w:val="24"/>
          <w:lang w:val="en-US"/>
        </w:rPr>
        <w:t>agrees</w:t>
      </w:r>
      <w:r w:rsidR="002A44D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6467A" w:rsidRPr="00C4034A">
        <w:rPr>
          <w:rFonts w:ascii="Times New Roman" w:hAnsi="Times New Roman" w:cs="Times New Roman"/>
          <w:sz w:val="24"/>
          <w:szCs w:val="24"/>
          <w:lang w:val="en-US"/>
        </w:rPr>
        <w:t>predicted</w:t>
      </w:r>
      <w:r w:rsidR="002A44D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tertiary current distribution profiles. </w:t>
      </w:r>
    </w:p>
    <w:p w14:paraId="53E7F5F1" w14:textId="77777777" w:rsidR="00EC45CE" w:rsidRPr="00C4034A" w:rsidRDefault="00EC45CE" w:rsidP="00273A3A">
      <w:pPr>
        <w:pStyle w:val="HTMLconformatoprevio"/>
        <w:shd w:val="clear" w:color="auto" w:fill="FFFFFF"/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CB41EB" w14:textId="785AB75A" w:rsidR="003B6C06" w:rsidRPr="00C4034A" w:rsidRDefault="00786C76" w:rsidP="003A0A6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i/>
          <w:sz w:val="24"/>
          <w:szCs w:val="24"/>
          <w:lang w:val="en-US"/>
        </w:rPr>
        <w:t>Key</w:t>
      </w:r>
      <w:r w:rsidR="003B6C06" w:rsidRPr="00C4034A">
        <w:rPr>
          <w:rFonts w:ascii="Times New Roman" w:hAnsi="Times New Roman" w:cs="Times New Roman"/>
          <w:b/>
          <w:i/>
          <w:sz w:val="24"/>
          <w:szCs w:val="24"/>
          <w:lang w:val="en-US"/>
        </w:rPr>
        <w:t>words</w:t>
      </w:r>
      <w:r w:rsidR="003B6C0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3A0A6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3D printing, </w:t>
      </w:r>
      <w:r w:rsidR="003B6C0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CFD simulations, </w:t>
      </w:r>
      <w:r w:rsidR="00ED1E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current distribution, hydrogen evolution reaction, </w:t>
      </w:r>
      <w:r w:rsidR="00DF1FFD" w:rsidRPr="00C4034A">
        <w:rPr>
          <w:rFonts w:ascii="Times New Roman" w:hAnsi="Times New Roman" w:cs="Times New Roman"/>
          <w:sz w:val="24"/>
          <w:szCs w:val="24"/>
          <w:lang w:val="en-US"/>
        </w:rPr>
        <w:t>mass transport, nickel electrodeposition</w:t>
      </w:r>
      <w:r w:rsidR="003B6C06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0CF10B7" w14:textId="02C12F33" w:rsidR="00743ED1" w:rsidRPr="00C4034A" w:rsidRDefault="00743ED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168F0F5" w14:textId="599AF5FA" w:rsidR="00743ED1" w:rsidRPr="00C4034A" w:rsidRDefault="00C012E5" w:rsidP="00DA265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1. </w:t>
      </w:r>
      <w:r w:rsidR="00743ED1" w:rsidRPr="00C4034A">
        <w:rPr>
          <w:rFonts w:ascii="Times New Roman" w:hAnsi="Times New Roman" w:cs="Times New Roman"/>
          <w:b/>
          <w:sz w:val="24"/>
          <w:szCs w:val="24"/>
          <w:lang w:val="en-US"/>
        </w:rPr>
        <w:t>Introduction</w:t>
      </w:r>
    </w:p>
    <w:p w14:paraId="5ADDB791" w14:textId="579C5B43" w:rsidR="00476A00" w:rsidRPr="00C4034A" w:rsidRDefault="00697432" w:rsidP="00DC6DA9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7172A" w:rsidRPr="00C4034A">
        <w:rPr>
          <w:rFonts w:ascii="Times New Roman" w:hAnsi="Times New Roman" w:cs="Times New Roman"/>
          <w:sz w:val="24"/>
          <w:szCs w:val="24"/>
          <w:lang w:val="en-US"/>
        </w:rPr>
        <w:t>lectrochemical operations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capable of facile scale-up</w:t>
      </w:r>
      <w:r w:rsidR="006B4BB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3E8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can be carried out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in a</w:t>
      </w:r>
      <w:r w:rsidR="006B4BB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172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controlled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reaction environment, on the</w:t>
      </w:r>
      <w:r w:rsidR="00F7172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>laboratory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pilot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4BB0" w:rsidRPr="00C4034A">
        <w:rPr>
          <w:rFonts w:ascii="Times New Roman" w:hAnsi="Times New Roman" w:cs="Times New Roman"/>
          <w:sz w:val="24"/>
          <w:szCs w:val="24"/>
          <w:lang w:val="en-US"/>
        </w:rPr>
        <w:t>scale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4082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3E8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using parallel plate flow cells 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>[1-2]</w:t>
      </w:r>
      <w:r w:rsidR="009B3E89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B4BB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411C" w:rsidRPr="00C4034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24DDE" w:rsidRPr="00C4034A">
        <w:rPr>
          <w:rFonts w:ascii="Times New Roman" w:hAnsi="Times New Roman" w:cs="Times New Roman"/>
          <w:sz w:val="24"/>
          <w:szCs w:val="24"/>
          <w:lang w:val="en-US"/>
        </w:rPr>
        <w:t>lectrodeposition and recovery of metals</w:t>
      </w:r>
      <w:r w:rsidR="00DF4FE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are two of </w:t>
      </w:r>
      <w:r w:rsidR="00A81B92" w:rsidRPr="00C4034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8B2C3B" w:rsidRPr="00C4034A">
        <w:rPr>
          <w:rFonts w:ascii="Times New Roman" w:hAnsi="Times New Roman" w:cs="Times New Roman"/>
          <w:sz w:val="24"/>
          <w:szCs w:val="24"/>
          <w:lang w:val="en-US"/>
        </w:rPr>
        <w:t>ir</w:t>
      </w:r>
      <w:r w:rsidR="00DF4FE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19A4" w:rsidRPr="00C4034A">
        <w:rPr>
          <w:rFonts w:ascii="Times New Roman" w:hAnsi="Times New Roman" w:cs="Times New Roman"/>
          <w:sz w:val="24"/>
          <w:szCs w:val="24"/>
          <w:lang w:val="en-US"/>
        </w:rPr>
        <w:t>numerous</w:t>
      </w:r>
      <w:r w:rsidR="00DF4FE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applications 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>[3]</w:t>
      </w:r>
      <w:r w:rsidR="007D411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10464" w:rsidRPr="00C4034A">
        <w:rPr>
          <w:rFonts w:ascii="Times New Roman" w:hAnsi="Times New Roman" w:cs="Times New Roman"/>
          <w:sz w:val="24"/>
          <w:szCs w:val="24"/>
          <w:lang w:val="en-US"/>
        </w:rPr>
        <w:t>Suitable</w:t>
      </w:r>
      <w:r w:rsidR="00EC19A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fluid dispersion, mass transport and</w:t>
      </w:r>
      <w:r w:rsidR="00DA004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uniform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current distribution</w:t>
      </w:r>
      <w:r w:rsidR="00EC19A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must be </w:t>
      </w:r>
      <w:r w:rsidR="00DA0047" w:rsidRPr="00C4034A">
        <w:rPr>
          <w:rFonts w:ascii="Times New Roman" w:hAnsi="Times New Roman" w:cs="Times New Roman"/>
          <w:sz w:val="24"/>
          <w:szCs w:val="24"/>
          <w:lang w:val="en-US"/>
        </w:rPr>
        <w:t>achiev</w:t>
      </w:r>
      <w:r w:rsidR="00EC19A4" w:rsidRPr="00C4034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A81B9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as part of a controlled reaction environment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[4-7]</w:t>
      </w:r>
      <w:r w:rsidR="00EC19A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B2C3B" w:rsidRPr="00C4034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76A00" w:rsidRPr="00C4034A">
        <w:rPr>
          <w:rFonts w:ascii="Times New Roman" w:hAnsi="Times New Roman" w:cs="Times New Roman"/>
          <w:sz w:val="24"/>
          <w:szCs w:val="24"/>
          <w:lang w:val="en-US"/>
        </w:rPr>
        <w:t>ptimi</w:t>
      </w:r>
      <w:r w:rsidR="008B2C3B" w:rsidRPr="00C4034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BF4991" w:rsidRPr="00C4034A">
        <w:rPr>
          <w:rFonts w:ascii="Times New Roman" w:hAnsi="Times New Roman" w:cs="Times New Roman"/>
          <w:sz w:val="24"/>
          <w:szCs w:val="24"/>
          <w:lang w:val="en-US"/>
        </w:rPr>
        <w:t>ation of the operational conditions o</w:t>
      </w:r>
      <w:r w:rsidR="00F1420C" w:rsidRPr="00C4034A">
        <w:rPr>
          <w:rFonts w:ascii="Times New Roman" w:hAnsi="Times New Roman" w:cs="Times New Roman"/>
          <w:sz w:val="24"/>
          <w:szCs w:val="24"/>
          <w:lang w:val="en-US"/>
        </w:rPr>
        <w:t>f flow rate and current density</w:t>
      </w:r>
      <w:r w:rsidR="00A2073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can be </w:t>
      </w:r>
      <w:r w:rsidR="00723079" w:rsidRPr="00C4034A">
        <w:rPr>
          <w:rFonts w:ascii="Times New Roman" w:hAnsi="Times New Roman" w:cs="Times New Roman"/>
          <w:sz w:val="24"/>
          <w:szCs w:val="24"/>
          <w:lang w:val="en-US"/>
        </w:rPr>
        <w:t>performed</w:t>
      </w:r>
      <w:r w:rsidR="00A2073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A37DE" w:rsidRPr="00C4034A">
        <w:rPr>
          <w:rFonts w:ascii="Times New Roman" w:hAnsi="Times New Roman" w:cs="Times New Roman"/>
          <w:sz w:val="24"/>
          <w:szCs w:val="24"/>
          <w:lang w:val="en-US"/>
        </w:rPr>
        <w:t>in order to</w:t>
      </w:r>
      <w:proofErr w:type="gramEnd"/>
      <w:r w:rsidR="001A37D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achieve uniform metal deposition. However,</w:t>
      </w:r>
      <w:r w:rsidR="00A2073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0E5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reaction environment in </w:t>
      </w:r>
      <w:r w:rsidR="00A20733" w:rsidRPr="00C4034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6E0E5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2261" w:rsidRPr="00C4034A">
        <w:rPr>
          <w:rFonts w:ascii="Times New Roman" w:hAnsi="Times New Roman" w:cs="Times New Roman"/>
          <w:sz w:val="24"/>
          <w:szCs w:val="24"/>
          <w:lang w:val="en-US"/>
        </w:rPr>
        <w:t>cell</w:t>
      </w:r>
      <w:r w:rsidR="001A37D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must be first </w:t>
      </w:r>
      <w:r w:rsidR="00640062" w:rsidRPr="00C4034A">
        <w:rPr>
          <w:rFonts w:ascii="Times New Roman" w:hAnsi="Times New Roman" w:cs="Times New Roman"/>
          <w:sz w:val="24"/>
          <w:szCs w:val="24"/>
          <w:lang w:val="en-US"/>
        </w:rPr>
        <w:t>characterized</w:t>
      </w:r>
      <w:r w:rsidR="006E0E5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6A0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provide</w:t>
      </w:r>
      <w:r w:rsidR="00476A0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acceptable</w:t>
      </w:r>
      <w:r w:rsidR="006E0E5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6A0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distributions of </w:t>
      </w:r>
      <w:r w:rsidR="006E0E54" w:rsidRPr="00C4034A">
        <w:rPr>
          <w:rFonts w:ascii="Times New Roman" w:hAnsi="Times New Roman" w:cs="Times New Roman"/>
          <w:sz w:val="24"/>
          <w:szCs w:val="24"/>
          <w:lang w:val="en-US"/>
        </w:rPr>
        <w:t>hy</w:t>
      </w:r>
      <w:r w:rsidR="00476A0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drodynamics, mass transport, </w:t>
      </w:r>
      <w:r w:rsidR="0064006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potential </w:t>
      </w:r>
      <w:r w:rsidR="00476A00" w:rsidRPr="00C4034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64006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current</w:t>
      </w:r>
      <w:r w:rsidR="00A20733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E0E5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9E89058" w14:textId="547186F5" w:rsidR="00476A00" w:rsidRPr="00C4034A" w:rsidRDefault="00F40821" w:rsidP="00DC6DA9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812C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filter-press cells with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parallel plate </w:t>
      </w:r>
      <w:r w:rsidR="00F812CB" w:rsidRPr="00C4034A">
        <w:rPr>
          <w:rFonts w:ascii="Times New Roman" w:hAnsi="Times New Roman" w:cs="Times New Roman"/>
          <w:sz w:val="24"/>
          <w:szCs w:val="24"/>
          <w:lang w:val="en-US"/>
        </w:rPr>
        <w:t>electrodes</w:t>
      </w:r>
      <w:r w:rsidR="000C4AD4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fluid dispersion </w:t>
      </w:r>
      <w:r w:rsidR="001F71D3" w:rsidRPr="00C4034A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="00030174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D051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</w:t>
      </w:r>
      <w:r w:rsidR="001F71D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important role</w:t>
      </w:r>
      <w:r w:rsidR="00723079" w:rsidRPr="00C4034A">
        <w:rPr>
          <w:rFonts w:ascii="Times New Roman" w:hAnsi="Times New Roman" w:cs="Times New Roman"/>
          <w:sz w:val="24"/>
          <w:szCs w:val="24"/>
          <w:lang w:val="en-US"/>
        </w:rPr>
        <w:t>, since t</w:t>
      </w:r>
      <w:r w:rsidR="0003017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he momentum transport </w:t>
      </w:r>
      <w:r w:rsidR="00560D0A" w:rsidRPr="00C4034A">
        <w:rPr>
          <w:rFonts w:ascii="Times New Roman" w:hAnsi="Times New Roman" w:cs="Times New Roman"/>
          <w:sz w:val="24"/>
          <w:szCs w:val="24"/>
          <w:lang w:val="en-US"/>
        </w:rPr>
        <w:t>governs</w:t>
      </w:r>
      <w:r w:rsidR="0003017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arrival of the electroactive species to the electrode surface. </w:t>
      </w:r>
      <w:r w:rsidR="006D0512" w:rsidRPr="00C4034A">
        <w:rPr>
          <w:rFonts w:ascii="Times New Roman" w:hAnsi="Times New Roman" w:cs="Times New Roman"/>
          <w:sz w:val="24"/>
          <w:szCs w:val="24"/>
          <w:lang w:val="en-US"/>
        </w:rPr>
        <w:t>Pronounced</w:t>
      </w:r>
      <w:r w:rsidR="0003017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jet flow tend</w:t>
      </w:r>
      <w:r w:rsidR="00FD6DF0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3017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to appear</w:t>
      </w:r>
      <w:r w:rsidR="00560D0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51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at the flow channel entrance </w:t>
      </w:r>
      <w:r w:rsidR="00560D0A" w:rsidRPr="00C4034A">
        <w:rPr>
          <w:rFonts w:ascii="Times New Roman" w:hAnsi="Times New Roman" w:cs="Times New Roman"/>
          <w:sz w:val="24"/>
          <w:szCs w:val="24"/>
          <w:lang w:val="en-US"/>
        </w:rPr>
        <w:t>in most cells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[8]</w:t>
      </w:r>
      <w:r w:rsidR="00560D0A" w:rsidRPr="00C4034A">
        <w:rPr>
          <w:rFonts w:ascii="Times New Roman" w:hAnsi="Times New Roman" w:cs="Times New Roman"/>
          <w:sz w:val="24"/>
          <w:szCs w:val="24"/>
          <w:lang w:val="en-US"/>
        </w:rPr>
        <w:t>, generating hydrodynamic</w:t>
      </w:r>
      <w:r w:rsidR="00E708C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edge effects</w:t>
      </w:r>
      <w:r w:rsidR="0003017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329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r w:rsidR="00F812C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fluid </w:t>
      </w:r>
      <w:r w:rsidR="0039329F" w:rsidRPr="00C4034A">
        <w:rPr>
          <w:rFonts w:ascii="Times New Roman" w:hAnsi="Times New Roman" w:cs="Times New Roman"/>
          <w:sz w:val="24"/>
          <w:szCs w:val="24"/>
          <w:lang w:val="en-US"/>
        </w:rPr>
        <w:t>elements</w:t>
      </w:r>
      <w:r w:rsidR="00F812C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329F" w:rsidRPr="00C4034A">
        <w:rPr>
          <w:rFonts w:ascii="Times New Roman" w:hAnsi="Times New Roman" w:cs="Times New Roman"/>
          <w:sz w:val="24"/>
          <w:szCs w:val="24"/>
          <w:lang w:val="en-US"/>
        </w:rPr>
        <w:t>achieve the highest velocities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[9,10]</w:t>
      </w:r>
      <w:r w:rsidR="00180E9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30174" w:rsidRPr="00C4034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6232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jet flow</w:t>
      </w:r>
      <w:r w:rsidR="000943B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08CF" w:rsidRPr="00C4034A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B63E4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significantly</w:t>
      </w:r>
      <w:r w:rsidR="00E708C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3E45" w:rsidRPr="00C4034A">
        <w:rPr>
          <w:rFonts w:ascii="Times New Roman" w:hAnsi="Times New Roman" w:cs="Times New Roman"/>
          <w:sz w:val="24"/>
          <w:szCs w:val="24"/>
          <w:lang w:val="en-US"/>
        </w:rPr>
        <w:t>alter</w:t>
      </w:r>
      <w:r w:rsidR="000943B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9A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D6DF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local </w:t>
      </w:r>
      <w:r w:rsidR="000109AE" w:rsidRPr="00C4034A">
        <w:rPr>
          <w:rFonts w:ascii="Times New Roman" w:hAnsi="Times New Roman" w:cs="Times New Roman"/>
          <w:sz w:val="24"/>
          <w:szCs w:val="24"/>
          <w:lang w:val="en-US"/>
        </w:rPr>
        <w:t>mass transport</w:t>
      </w:r>
      <w:r w:rsidR="001122C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at the electrode</w:t>
      </w:r>
      <w:r w:rsidR="006E0E5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3E45" w:rsidRPr="00C4034A">
        <w:rPr>
          <w:rFonts w:ascii="Times New Roman" w:hAnsi="Times New Roman" w:cs="Times New Roman"/>
          <w:sz w:val="24"/>
          <w:szCs w:val="24"/>
          <w:lang w:val="en-US"/>
        </w:rPr>
        <w:t>area near the entrance</w:t>
      </w:r>
      <w:r w:rsidR="001122C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D0512" w:rsidRPr="00C4034A">
        <w:rPr>
          <w:rFonts w:ascii="Times New Roman" w:hAnsi="Times New Roman" w:cs="Times New Roman"/>
          <w:sz w:val="24"/>
          <w:szCs w:val="24"/>
          <w:lang w:val="en-US"/>
        </w:rPr>
        <w:t>affecting</w:t>
      </w:r>
      <w:r w:rsidR="001122C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3B4E" w:rsidRPr="00C4034A">
        <w:rPr>
          <w:rFonts w:ascii="Times New Roman" w:hAnsi="Times New Roman" w:cs="Times New Roman"/>
          <w:sz w:val="24"/>
          <w:szCs w:val="24"/>
          <w:lang w:val="en-US"/>
        </w:rPr>
        <w:t>the current distribution</w:t>
      </w:r>
      <w:r w:rsidR="006D051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quality of </w:t>
      </w:r>
      <w:r w:rsidR="00FD6DF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metal </w:t>
      </w:r>
      <w:r w:rsidR="00D6232F" w:rsidRPr="00C4034A">
        <w:rPr>
          <w:rFonts w:ascii="Times New Roman" w:hAnsi="Times New Roman" w:cs="Times New Roman"/>
          <w:sz w:val="24"/>
          <w:szCs w:val="24"/>
          <w:lang w:val="en-US"/>
        </w:rPr>
        <w:t>deposits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814E33" w:rsidRPr="00C4034A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122C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0372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Mitigating strategies, such as 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incorporation of static </w:t>
      </w:r>
      <w:r w:rsidR="00E03726" w:rsidRPr="00C4034A">
        <w:rPr>
          <w:rFonts w:ascii="Times New Roman" w:hAnsi="Times New Roman" w:cs="Times New Roman"/>
          <w:sz w:val="24"/>
          <w:szCs w:val="24"/>
          <w:lang w:val="en-US"/>
        </w:rPr>
        <w:t>turbulence promoters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[11,12]</w:t>
      </w:r>
      <w:r w:rsidR="00294E1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372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174095" w:rsidRPr="00C4034A">
        <w:rPr>
          <w:rFonts w:ascii="Times New Roman" w:hAnsi="Times New Roman" w:cs="Times New Roman"/>
          <w:sz w:val="24"/>
          <w:szCs w:val="24"/>
          <w:lang w:val="en-US"/>
        </w:rPr>
        <w:t>‘</w:t>
      </w:r>
      <w:r w:rsidR="00A81B92" w:rsidRPr="00C4034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1A37DE" w:rsidRPr="00C4034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A81B9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ow </w:t>
      </w:r>
      <w:r w:rsidR="00E03726" w:rsidRPr="00C4034A">
        <w:rPr>
          <w:rFonts w:ascii="Times New Roman" w:hAnsi="Times New Roman" w:cs="Times New Roman"/>
          <w:sz w:val="24"/>
          <w:szCs w:val="24"/>
          <w:lang w:val="en-US"/>
        </w:rPr>
        <w:t>calming zones</w:t>
      </w:r>
      <w:r w:rsidR="00174095" w:rsidRPr="00C4034A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[13]</w:t>
      </w:r>
      <w:r w:rsidR="00D400E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372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can reduce </w:t>
      </w:r>
      <w:r w:rsidR="00E708CF" w:rsidRPr="00C4034A">
        <w:rPr>
          <w:rFonts w:ascii="Times New Roman" w:hAnsi="Times New Roman" w:cs="Times New Roman"/>
          <w:sz w:val="24"/>
          <w:szCs w:val="24"/>
          <w:lang w:val="en-US"/>
        </w:rPr>
        <w:t>these</w:t>
      </w:r>
      <w:r w:rsidR="00E0372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effects.</w:t>
      </w:r>
    </w:p>
    <w:p w14:paraId="34DB19FE" w14:textId="135D72AF" w:rsidR="00476A00" w:rsidRPr="00C4034A" w:rsidRDefault="000F1BC8" w:rsidP="00476A0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CFD simulations of hydrodynamics, mass transport, and </w:t>
      </w:r>
      <w:r w:rsidR="0085692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then </w:t>
      </w:r>
      <w:r w:rsidR="00B43EE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potential and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current distribution</w:t>
      </w:r>
      <w:r w:rsidR="00B43EE1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="00434C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useful 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34C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design of </w:t>
      </w:r>
      <w:r w:rsidR="00856925" w:rsidRPr="00C4034A">
        <w:rPr>
          <w:rFonts w:ascii="Times New Roman" w:hAnsi="Times New Roman" w:cs="Times New Roman"/>
          <w:sz w:val="24"/>
          <w:szCs w:val="24"/>
          <w:lang w:val="en-US"/>
        </w:rPr>
        <w:t>electrochemical cell components</w:t>
      </w:r>
      <w:r w:rsidR="00434C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such as</w:t>
      </w:r>
      <w:r w:rsidR="0085692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4C66" w:rsidRPr="00C4034A">
        <w:rPr>
          <w:rFonts w:ascii="Times New Roman" w:hAnsi="Times New Roman" w:cs="Times New Roman"/>
          <w:sz w:val="24"/>
          <w:szCs w:val="24"/>
          <w:lang w:val="en-US"/>
        </w:rPr>
        <w:t>electrolyte manifolds,</w:t>
      </w:r>
      <w:r w:rsidR="00CD4F4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electrolyte flow </w:t>
      </w:r>
      <w:r w:rsidR="00856925" w:rsidRPr="00C4034A">
        <w:rPr>
          <w:rFonts w:ascii="Times New Roman" w:hAnsi="Times New Roman" w:cs="Times New Roman"/>
          <w:sz w:val="24"/>
          <w:szCs w:val="24"/>
          <w:lang w:val="en-US"/>
        </w:rPr>
        <w:t>channels</w:t>
      </w:r>
      <w:r w:rsidR="00CD4F4B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34C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shape and dimension of the electrodes, interelectrod</w:t>
      </w:r>
      <w:r w:rsidR="00856925" w:rsidRPr="00C4034A">
        <w:rPr>
          <w:rFonts w:ascii="Times New Roman" w:hAnsi="Times New Roman" w:cs="Times New Roman"/>
          <w:sz w:val="24"/>
          <w:szCs w:val="24"/>
          <w:lang w:val="en-US"/>
        </w:rPr>
        <w:t>e spacers, turbulence promoters, and</w:t>
      </w:r>
      <w:r w:rsidR="00434C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curre</w:t>
      </w:r>
      <w:r w:rsidR="00307CE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nt </w:t>
      </w:r>
      <w:r w:rsidR="00856925" w:rsidRPr="00C4034A">
        <w:rPr>
          <w:rFonts w:ascii="Times New Roman" w:hAnsi="Times New Roman" w:cs="Times New Roman"/>
          <w:sz w:val="24"/>
          <w:szCs w:val="24"/>
          <w:lang w:val="en-US"/>
        </w:rPr>
        <w:t>collectors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[7,12,14,15]</w:t>
      </w:r>
      <w:r w:rsidR="0085692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76A00" w:rsidRPr="00C4034A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434C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these </w:t>
      </w:r>
      <w:r w:rsidR="00900B9A" w:rsidRPr="00C4034A">
        <w:rPr>
          <w:rFonts w:ascii="Times New Roman" w:hAnsi="Times New Roman" w:cs="Times New Roman"/>
          <w:sz w:val="24"/>
          <w:szCs w:val="24"/>
          <w:lang w:val="en-US"/>
        </w:rPr>
        <w:t>simulations, the</w:t>
      </w:r>
      <w:r w:rsidR="00434C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electrochemical engineer can </w:t>
      </w:r>
      <w:r w:rsidR="00F812C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construct </w:t>
      </w:r>
      <w:r w:rsidR="00434C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cells that satisfy </w:t>
      </w:r>
      <w:r w:rsidR="00FC717F" w:rsidRPr="00C4034A">
        <w:rPr>
          <w:rFonts w:ascii="Times New Roman" w:hAnsi="Times New Roman" w:cs="Times New Roman"/>
          <w:sz w:val="24"/>
          <w:szCs w:val="24"/>
          <w:lang w:val="en-US"/>
        </w:rPr>
        <w:t>specific</w:t>
      </w:r>
      <w:r w:rsidR="00434C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needs</w:t>
      </w:r>
      <w:r w:rsidR="005B12E0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269B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this </w:t>
      </w:r>
      <w:r w:rsidR="00D252AF" w:rsidRPr="00C4034A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="006269B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we </w:t>
      </w:r>
      <w:r w:rsidR="00D252AF" w:rsidRPr="00C4034A">
        <w:rPr>
          <w:rFonts w:ascii="Times New Roman" w:hAnsi="Times New Roman" w:cs="Times New Roman"/>
          <w:sz w:val="24"/>
          <w:szCs w:val="24"/>
          <w:lang w:val="en-US"/>
        </w:rPr>
        <w:t>demonstrate</w:t>
      </w:r>
      <w:r w:rsidR="009F7F7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that the reaction environment at</w:t>
      </w:r>
      <w:r w:rsidR="006269B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 filter-press cell </w:t>
      </w:r>
      <w:r w:rsidR="009F7F71" w:rsidRPr="00C4034A">
        <w:rPr>
          <w:rFonts w:ascii="Times New Roman" w:hAnsi="Times New Roman" w:cs="Times New Roman"/>
          <w:sz w:val="24"/>
          <w:szCs w:val="24"/>
          <w:lang w:val="en-US"/>
        </w:rPr>
        <w:lastRenderedPageBreak/>
        <w:t>specifically</w:t>
      </w:r>
      <w:r w:rsidR="006269B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designed </w:t>
      </w:r>
      <w:r w:rsidR="009F7F71" w:rsidRPr="00C4034A">
        <w:rPr>
          <w:rFonts w:ascii="Times New Roman" w:hAnsi="Times New Roman" w:cs="Times New Roman"/>
          <w:sz w:val="24"/>
          <w:szCs w:val="24"/>
          <w:lang w:val="en-US"/>
        </w:rPr>
        <w:t>to obtain uniform metal deposits</w:t>
      </w:r>
      <w:r w:rsidR="006269B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F7F7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is suitable for the </w:t>
      </w:r>
      <w:r w:rsidR="0039392A" w:rsidRPr="00C4034A">
        <w:rPr>
          <w:rFonts w:ascii="Times New Roman" w:hAnsi="Times New Roman" w:cs="Times New Roman"/>
          <w:sz w:val="24"/>
          <w:szCs w:val="24"/>
          <w:lang w:val="en-US"/>
        </w:rPr>
        <w:t>electrodeposit</w:t>
      </w:r>
      <w:r w:rsidR="00DA39DC" w:rsidRPr="00C4034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F7F71" w:rsidRPr="00C4034A">
        <w:rPr>
          <w:rFonts w:ascii="Times New Roman" w:hAnsi="Times New Roman" w:cs="Times New Roman"/>
          <w:sz w:val="24"/>
          <w:szCs w:val="24"/>
          <w:lang w:val="en-US"/>
        </w:rPr>
        <w:t>on of</w:t>
      </w:r>
      <w:r w:rsidR="006269B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nickel </w:t>
      </w:r>
      <w:r w:rsidR="006D0512" w:rsidRPr="00C4034A">
        <w:rPr>
          <w:rFonts w:ascii="Times New Roman" w:hAnsi="Times New Roman" w:cs="Times New Roman"/>
          <w:sz w:val="24"/>
          <w:szCs w:val="24"/>
          <w:lang w:val="en-US"/>
        </w:rPr>
        <w:t>from dilute</w:t>
      </w:r>
      <w:r w:rsidR="006269B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330E" w:rsidRPr="00C4034A">
        <w:rPr>
          <w:rFonts w:ascii="Times New Roman" w:hAnsi="Times New Roman" w:cs="Times New Roman"/>
          <w:sz w:val="24"/>
          <w:szCs w:val="24"/>
          <w:lang w:val="en-US"/>
        </w:rPr>
        <w:t>solutions</w:t>
      </w:r>
      <w:r w:rsidR="00D6232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D1461" w:rsidRPr="00C4034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B522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flow </w:t>
      </w:r>
      <w:r w:rsidR="0064006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reactor 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described here </w:t>
      </w:r>
      <w:r w:rsidR="005315B3" w:rsidRPr="00C4034A">
        <w:rPr>
          <w:rFonts w:ascii="Times New Roman" w:hAnsi="Times New Roman" w:cs="Times New Roman"/>
          <w:sz w:val="24"/>
          <w:szCs w:val="24"/>
          <w:lang w:val="en-US"/>
        </w:rPr>
        <w:t>will be used to</w:t>
      </w:r>
      <w:r w:rsidR="0075441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1461" w:rsidRPr="00C4034A">
        <w:rPr>
          <w:rFonts w:ascii="Times New Roman" w:hAnsi="Times New Roman" w:cs="Times New Roman"/>
          <w:sz w:val="24"/>
          <w:szCs w:val="24"/>
          <w:lang w:val="en-US"/>
        </w:rPr>
        <w:t>obtain uniform particle dispersion</w:t>
      </w:r>
      <w:r w:rsidR="008B4060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D146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nickel composite coatings</w:t>
      </w:r>
      <w:r w:rsidR="00B3043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which </w:t>
      </w:r>
      <w:r w:rsidR="005315B3" w:rsidRPr="00C4034A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B3043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3EE3" w:rsidRPr="00C4034A">
        <w:rPr>
          <w:rFonts w:ascii="Times New Roman" w:hAnsi="Times New Roman" w:cs="Times New Roman"/>
          <w:sz w:val="24"/>
          <w:szCs w:val="24"/>
          <w:lang w:val="en-US"/>
        </w:rPr>
        <w:t>difficult to achieve</w:t>
      </w:r>
      <w:r w:rsidR="00B3043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stirred beaker cells</w:t>
      </w:r>
      <w:r w:rsidR="004A235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235E" w:rsidRPr="00C4034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4A235E" w:rsidRPr="00C4034A">
        <w:rPr>
          <w:rFonts w:ascii="Times New Roman" w:hAnsi="Times New Roman" w:cs="Times New Roman"/>
          <w:sz w:val="24"/>
          <w:szCs w:val="24"/>
          <w:lang w:val="en-US"/>
        </w:rPr>
        <w:instrText xml:space="preserve"> ADDIN PAPERS2_CITATIONS &lt;citation&gt;&lt;priority&gt;8&lt;/priority&gt;&lt;uuid&gt;66F7BE57-1AD6-4A8E-B00E-DD862A526594&lt;/uuid&gt;&lt;publications&gt;&lt;publication&gt;&lt;subtype&gt;400&lt;/subtype&gt;&lt;publisher&gt;Pergamon&lt;/publisher&gt;&lt;title&gt;Effective particle dispersion via high-shear mixing of the electrolyte for electroplating a nickel-molybdenum disulphide composite&lt;/title&gt;&lt;url&gt;https://linkinghub.elsevier.com/retrieve/pii/S0013468618314750&lt;/url&gt;&lt;volume&gt;283&lt;/volume&gt;&lt;publication_date&gt;99201809011200000000222000&lt;/publication_date&gt;&lt;uuid&gt;1792CD4F-81D1-42B4-8ACF-1CCD726E0616&lt;/uuid&gt;&lt;type&gt;400&lt;/type&gt;&lt;doi&gt;10.1016/j.electacta.2018.06.187&lt;/doi&gt;&lt;startpage&gt;568&lt;/startpage&gt;&lt;endpage&gt;577&lt;/endpage&gt;&lt;bundle&gt;&lt;publication&gt;&lt;title&gt;Electrochimica Acta&lt;/title&gt;&lt;uuid&gt;BBBB6F5E-371E-4968-B8C6-5A60F7213455&lt;/uuid&gt;&lt;subtype&gt;-100&lt;/subtype&gt;&lt;publisher&gt;Elsevier Ltd&lt;/publisher&gt;&lt;type&gt;-100&lt;/type&gt;&lt;/publication&gt;&lt;/bundle&gt;&lt;authors&gt;&lt;author&gt;&lt;lastName&gt;Zhou&lt;/lastName&gt;&lt;firstName&gt;Nan&lt;/firstName&gt;&lt;/author&gt;&lt;author&gt;&lt;lastName&gt;Wang&lt;/lastName&gt;&lt;firstName&gt;Shuncai&lt;/firstName&gt;&lt;/author&gt;&lt;author&gt;&lt;lastName&gt;Walsh&lt;/lastName&gt;&lt;firstName&gt;Frank&lt;/firstName&gt;&lt;middleNames&gt;C&lt;/middleNames&gt;&lt;/author&gt;&lt;/authors&gt;&lt;/publication&gt;&lt;/publications&gt;&lt;cites&gt;&lt;/cites&gt;&lt;/citation&gt;</w:instrText>
      </w:r>
      <w:r w:rsidR="004A235E" w:rsidRPr="00C4034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4A235E" w:rsidRPr="00C4034A">
        <w:rPr>
          <w:rFonts w:ascii="Times New Roman" w:hAnsi="Times New Roman" w:cs="Times New Roman"/>
          <w:sz w:val="24"/>
          <w:szCs w:val="24"/>
          <w:lang w:val="en-US"/>
        </w:rPr>
        <w:t>[1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4A235E" w:rsidRPr="00C4034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4A235E" w:rsidRPr="00C4034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B3043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87A4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Indeed, the mean linear flow velocity of </w:t>
      </w:r>
      <w:r w:rsidR="000568A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87A47" w:rsidRPr="00C4034A">
        <w:rPr>
          <w:rFonts w:ascii="Times New Roman" w:hAnsi="Times New Roman" w:cs="Times New Roman"/>
          <w:sz w:val="24"/>
          <w:szCs w:val="24"/>
          <w:lang w:val="en-US"/>
        </w:rPr>
        <w:t>electrolyte and mass transport coefficient in a flow cell</w:t>
      </w:r>
      <w:r w:rsidR="001805F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can be accurately reported</w:t>
      </w:r>
      <w:r w:rsidR="00E87A4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805FD" w:rsidRPr="00C4034A">
        <w:rPr>
          <w:rFonts w:ascii="Times New Roman" w:hAnsi="Times New Roman" w:cs="Times New Roman"/>
          <w:sz w:val="24"/>
          <w:szCs w:val="24"/>
          <w:lang w:val="en-US"/>
        </w:rPr>
        <w:t>whereas the rotation rate of a magnetic stirrer can hardly be related to the chaotic</w:t>
      </w:r>
      <w:r w:rsidR="00983DB7" w:rsidRPr="00C4034A">
        <w:rPr>
          <w:rFonts w:ascii="Times New Roman" w:hAnsi="Times New Roman" w:cs="Times New Roman"/>
          <w:sz w:val="24"/>
          <w:szCs w:val="24"/>
          <w:lang w:val="en-US"/>
        </w:rPr>
        <w:t>, vortex affected,</w:t>
      </w:r>
      <w:r w:rsidR="001805F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flow </w:t>
      </w:r>
      <w:r w:rsidR="00983D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pattern </w:t>
      </w:r>
      <w:r w:rsidR="001805F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around </w:t>
      </w:r>
      <w:r w:rsidR="009E593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805FD" w:rsidRPr="00C4034A">
        <w:rPr>
          <w:rFonts w:ascii="Times New Roman" w:hAnsi="Times New Roman" w:cs="Times New Roman"/>
          <w:sz w:val="24"/>
          <w:szCs w:val="24"/>
          <w:lang w:val="en-US"/>
        </w:rPr>
        <w:t>immersed electrodes.</w:t>
      </w:r>
      <w:r w:rsidR="004A235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Another aspect to 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>consider</w:t>
      </w:r>
      <w:r w:rsidR="004A235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366A4" w:rsidRPr="00C4034A">
        <w:rPr>
          <w:rFonts w:ascii="Times New Roman" w:hAnsi="Times New Roman" w:cs="Times New Roman"/>
          <w:sz w:val="24"/>
          <w:szCs w:val="24"/>
          <w:lang w:val="en-US"/>
        </w:rPr>
        <w:t>during</w:t>
      </w:r>
      <w:r w:rsidR="004A235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electrodeposition of nickel is the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366A4" w:rsidRPr="00C4034A">
        <w:rPr>
          <w:rFonts w:ascii="Times New Roman" w:hAnsi="Times New Roman" w:cs="Times New Roman"/>
          <w:sz w:val="24"/>
          <w:szCs w:val="24"/>
          <w:lang w:val="en-US"/>
        </w:rPr>
        <w:t>HER</w:t>
      </w:r>
      <w:r w:rsidR="00F9560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366A4" w:rsidRPr="00C4034A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="00F9560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occur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9560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simultaneously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5366A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nickel 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ion </w:t>
      </w:r>
      <w:r w:rsidR="005366A4" w:rsidRPr="00C4034A">
        <w:rPr>
          <w:rFonts w:ascii="Times New Roman" w:hAnsi="Times New Roman" w:cs="Times New Roman"/>
          <w:sz w:val="24"/>
          <w:szCs w:val="24"/>
          <w:lang w:val="en-US"/>
        </w:rPr>
        <w:t>reduction</w:t>
      </w:r>
      <w:r w:rsidR="00F9560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[1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F95603" w:rsidRPr="00C4034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5366A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366A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he HER </w:t>
      </w:r>
      <w:r w:rsidR="00F9560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should </w:t>
      </w:r>
      <w:r w:rsidR="005366A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F95603" w:rsidRPr="00C4034A">
        <w:rPr>
          <w:rFonts w:ascii="Times New Roman" w:hAnsi="Times New Roman" w:cs="Times New Roman"/>
          <w:sz w:val="24"/>
          <w:szCs w:val="24"/>
          <w:lang w:val="en-US"/>
        </w:rPr>
        <w:t>be considered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during the formulation of </w:t>
      </w:r>
      <w:r w:rsidR="005366A4" w:rsidRPr="00C4034A">
        <w:rPr>
          <w:rFonts w:ascii="Times New Roman" w:hAnsi="Times New Roman" w:cs="Times New Roman"/>
          <w:sz w:val="24"/>
          <w:szCs w:val="24"/>
          <w:lang w:val="en-US"/>
        </w:rPr>
        <w:t>numerical simulation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 since it consumes current, </w:t>
      </w:r>
      <w:r w:rsidR="001A37D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acting on the 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>local pH and modify</w:t>
      </w:r>
      <w:r w:rsidR="001A37DE" w:rsidRPr="00C4034A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mass transport of Ni</w:t>
      </w:r>
      <w:r w:rsidR="000F3984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0F398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ions to the cathode.</w:t>
      </w:r>
    </w:p>
    <w:p w14:paraId="13535F65" w14:textId="24C38422" w:rsidR="006269BB" w:rsidRPr="00C4034A" w:rsidRDefault="001805FD" w:rsidP="00476A0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Here</w:t>
      </w:r>
      <w:r w:rsidR="00453CD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we 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model and </w:t>
      </w:r>
      <w:r w:rsidR="00453CDF" w:rsidRPr="00C4034A">
        <w:rPr>
          <w:rFonts w:ascii="Times New Roman" w:hAnsi="Times New Roman" w:cs="Times New Roman"/>
          <w:sz w:val="24"/>
          <w:szCs w:val="24"/>
          <w:lang w:val="en-US"/>
        </w:rPr>
        <w:t>simulate th</w:t>
      </w:r>
      <w:r w:rsidR="007F5F3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>hydrodynamics, mass transport a</w:t>
      </w:r>
      <w:r w:rsidR="00476A0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nd </w:t>
      </w:r>
      <w:r w:rsidR="009C4DC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current distribution in a </w:t>
      </w:r>
      <w:r w:rsidR="008A6E0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smart </w:t>
      </w:r>
      <w:r w:rsidR="00A81B92" w:rsidRPr="00C4034A">
        <w:rPr>
          <w:rFonts w:ascii="Times New Roman" w:hAnsi="Times New Roman" w:cs="Times New Roman"/>
          <w:sz w:val="24"/>
          <w:szCs w:val="24"/>
          <w:lang w:val="en-US"/>
        </w:rPr>
        <w:t>rectangular channel</w:t>
      </w:r>
      <w:r w:rsidR="00337A3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flow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cell</w:t>
      </w:r>
      <w:r w:rsidR="000B522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design</w:t>
      </w:r>
      <w:r w:rsidR="000C3BA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electrochemical system </w:t>
      </w:r>
      <w:r w:rsidR="001A37DE" w:rsidRPr="00C4034A">
        <w:rPr>
          <w:rFonts w:ascii="Times New Roman" w:hAnsi="Times New Roman" w:cs="Times New Roman"/>
          <w:sz w:val="24"/>
          <w:szCs w:val="24"/>
          <w:lang w:val="en-US"/>
        </w:rPr>
        <w:t>of interest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="001A37D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electrodep</w:t>
      </w:r>
      <w:r w:rsidR="00075B36" w:rsidRPr="00C4034A">
        <w:rPr>
          <w:rFonts w:ascii="Times New Roman" w:hAnsi="Times New Roman" w:cs="Times New Roman"/>
          <w:sz w:val="24"/>
          <w:szCs w:val="24"/>
          <w:lang w:val="en-US"/>
        </w:rPr>
        <w:t>osition of nickel from a dilute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solution containing 3.4 mM NiSO</w:t>
      </w:r>
      <w:r w:rsidR="00411DE3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F14E49" w:rsidRPr="00C4034A">
        <w:rPr>
          <w:rFonts w:ascii="Times New Roman" w:hAnsi="Times New Roman" w:cs="Times New Roman"/>
          <w:sz w:val="24"/>
          <w:szCs w:val="24"/>
          <w:lang w:val="en-US"/>
        </w:rPr>
        <w:t>60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4E49" w:rsidRPr="00C4034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>M H</w:t>
      </w:r>
      <w:r w:rsidR="00411DE3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>BO</w:t>
      </w:r>
      <w:r w:rsidR="00411DE3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75B3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at pH 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4; this solution resembles a </w:t>
      </w:r>
      <w:r w:rsidR="00075B3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static 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rinse water from a Watts’ </w:t>
      </w:r>
      <w:r w:rsidR="00075B3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Nickel 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>bath</w:t>
      </w:r>
      <w:r w:rsidR="00075B3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A523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HER </w:t>
      </w:r>
      <w:r w:rsidR="00075B36" w:rsidRPr="00C4034A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9A523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included in the mo</w:t>
      </w:r>
      <w:r w:rsidR="00993334" w:rsidRPr="00C4034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A523B" w:rsidRPr="00C4034A">
        <w:rPr>
          <w:rFonts w:ascii="Times New Roman" w:hAnsi="Times New Roman" w:cs="Times New Roman"/>
          <w:sz w:val="24"/>
          <w:szCs w:val="24"/>
          <w:lang w:val="en-US"/>
        </w:rPr>
        <w:t>el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C3BAE" w:rsidRPr="00C4034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8A6E0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37D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design 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configuration </w:t>
      </w:r>
      <w:r w:rsidR="00075B36" w:rsidRPr="00C4034A">
        <w:rPr>
          <w:rFonts w:ascii="Times New Roman" w:hAnsi="Times New Roman" w:cs="Times New Roman"/>
          <w:sz w:val="24"/>
          <w:szCs w:val="24"/>
          <w:lang w:val="en-US"/>
        </w:rPr>
        <w:t>incorporat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286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fins and </w:t>
      </w:r>
      <w:r w:rsidR="008170D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 turbulence promoter </w:t>
      </w:r>
      <w:r w:rsidR="00075B3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 the flow channel, </w:t>
      </w:r>
      <w:r w:rsidR="000C3BAE" w:rsidRPr="00C4034A">
        <w:rPr>
          <w:rFonts w:ascii="Times New Roman" w:hAnsi="Times New Roman" w:cs="Times New Roman"/>
          <w:sz w:val="24"/>
          <w:szCs w:val="24"/>
          <w:lang w:val="en-US"/>
        </w:rPr>
        <w:t>after the inlet manifold</w:t>
      </w:r>
      <w:r w:rsidR="00B21B2F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C3BA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1B2F" w:rsidRPr="00C4034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3BA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short calming zone</w:t>
      </w:r>
      <w:r w:rsidR="00E04A3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before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electrode </w:t>
      </w:r>
      <w:r w:rsidR="000C3BAE" w:rsidRPr="00C4034A">
        <w:rPr>
          <w:rFonts w:ascii="Times New Roman" w:hAnsi="Times New Roman" w:cs="Times New Roman"/>
          <w:sz w:val="24"/>
          <w:szCs w:val="24"/>
          <w:lang w:val="en-US"/>
        </w:rPr>
        <w:t>surface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075B36" w:rsidRPr="00C4034A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ed to </w:t>
      </w:r>
      <w:r w:rsidR="008170D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discourage </w:t>
      </w:r>
      <w:r w:rsidR="001F70FA" w:rsidRPr="00C4034A">
        <w:rPr>
          <w:rFonts w:ascii="Times New Roman" w:hAnsi="Times New Roman" w:cs="Times New Roman"/>
          <w:sz w:val="24"/>
          <w:szCs w:val="24"/>
          <w:lang w:val="en-US"/>
        </w:rPr>
        <w:t>jet</w:t>
      </w:r>
      <w:r w:rsidR="009E593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flow</w:t>
      </w:r>
      <w:r w:rsidR="00933E9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increase</w:t>
      </w:r>
      <w:r w:rsidR="001F70F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flow</w:t>
      </w:r>
      <w:r w:rsidR="00933E9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dispersion</w:t>
      </w:r>
      <w:r w:rsidR="001F70F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33E9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 shorter turbulence promoter was used at </w:t>
      </w:r>
      <w:r w:rsidR="009E593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04A3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end of the electrode 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to avoid </w:t>
      </w:r>
      <w:r w:rsidR="001F70FA" w:rsidRPr="00C4034A">
        <w:rPr>
          <w:rFonts w:ascii="Times New Roman" w:hAnsi="Times New Roman" w:cs="Times New Roman"/>
          <w:sz w:val="24"/>
          <w:szCs w:val="24"/>
          <w:lang w:val="en-US"/>
        </w:rPr>
        <w:t>directional flow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70FA" w:rsidRPr="00C4034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B21B2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>electrolyte</w:t>
      </w:r>
      <w:r w:rsidR="00B21B2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leaving the cell</w:t>
      </w:r>
      <w:r w:rsidR="004743A2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21B2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1F70FA" w:rsidRPr="00C4034A">
        <w:rPr>
          <w:rFonts w:ascii="Times New Roman" w:hAnsi="Times New Roman" w:cs="Times New Roman"/>
          <w:sz w:val="24"/>
          <w:szCs w:val="24"/>
          <w:lang w:val="en-US"/>
        </w:rPr>
        <w:t>he undivided electrode c</w:t>
      </w:r>
      <w:r w:rsidR="008170D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hannel was left unrestricted </w:t>
      </w:r>
      <w:r w:rsidR="001F70F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to avoid </w:t>
      </w:r>
      <w:r w:rsidR="00D544E1" w:rsidRPr="00C4034A">
        <w:rPr>
          <w:rFonts w:ascii="Times New Roman" w:hAnsi="Times New Roman" w:cs="Times New Roman"/>
          <w:sz w:val="24"/>
          <w:szCs w:val="24"/>
          <w:lang w:val="en-US"/>
        </w:rPr>
        <w:t>contact</w:t>
      </w:r>
      <w:r w:rsidR="0017409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flow</w:t>
      </w:r>
      <w:r w:rsidR="00D544E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70D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witness </w:t>
      </w:r>
      <w:r w:rsidR="00D544E1" w:rsidRPr="00C4034A">
        <w:rPr>
          <w:rFonts w:ascii="Times New Roman" w:hAnsi="Times New Roman" w:cs="Times New Roman"/>
          <w:sz w:val="24"/>
          <w:szCs w:val="24"/>
          <w:lang w:val="en-US"/>
        </w:rPr>
        <w:t>marks on the deposits.</w:t>
      </w:r>
      <w:r w:rsidR="00E04A3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CFD simulations of turbulent flow were attained solving the RANS equations with the standard </w:t>
      </w:r>
      <w:r w:rsidR="0010118F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E04A35" w:rsidRPr="00C4034A">
        <w:rPr>
          <w:rFonts w:ascii="Times New Roman" w:eastAsia="MTSY" w:hAnsi="Times New Roman" w:cs="Times New Roman"/>
          <w:sz w:val="24"/>
          <w:szCs w:val="24"/>
          <w:lang w:val="en-US"/>
        </w:rPr>
        <w:t>−</w:t>
      </w:r>
      <w:r w:rsidR="00E04A35" w:rsidRPr="00C4034A">
        <w:rPr>
          <w:rFonts w:ascii="Times New Roman" w:hAnsi="Times New Roman" w:cs="Times New Roman"/>
          <w:sz w:val="24"/>
          <w:szCs w:val="24"/>
        </w:rPr>
        <w:t>ε</w:t>
      </w:r>
      <w:r w:rsidR="00E04A3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turbulence model. </w:t>
      </w:r>
      <w:r w:rsidR="00EB27F8" w:rsidRPr="00C4034A">
        <w:rPr>
          <w:rFonts w:ascii="Times New Roman" w:hAnsi="Times New Roman" w:cs="Times New Roman"/>
          <w:sz w:val="24"/>
          <w:szCs w:val="24"/>
          <w:lang w:val="en-US"/>
        </w:rPr>
        <w:t>The averaged diffusion-convection equation was solved f</w:t>
      </w:r>
      <w:r w:rsidR="00E04A35" w:rsidRPr="00C4034A">
        <w:rPr>
          <w:rFonts w:ascii="Times New Roman" w:hAnsi="Times New Roman" w:cs="Times New Roman"/>
          <w:sz w:val="24"/>
          <w:szCs w:val="24"/>
          <w:lang w:val="en-US"/>
        </w:rPr>
        <w:t>or turbu</w:t>
      </w:r>
      <w:r w:rsidR="00EB27F8" w:rsidRPr="00C4034A">
        <w:rPr>
          <w:rFonts w:ascii="Times New Roman" w:hAnsi="Times New Roman" w:cs="Times New Roman"/>
          <w:sz w:val="24"/>
          <w:szCs w:val="24"/>
          <w:lang w:val="en-US"/>
        </w:rPr>
        <w:t>lent mass transport simulations, while concentration wall functions were used f</w:t>
      </w:r>
      <w:r w:rsidR="00E04A35" w:rsidRPr="00C4034A">
        <w:rPr>
          <w:rFonts w:ascii="Times New Roman" w:hAnsi="Times New Roman" w:cs="Times New Roman"/>
          <w:sz w:val="24"/>
          <w:szCs w:val="24"/>
          <w:lang w:val="en-US"/>
        </w:rPr>
        <w:t>or the simulations of tertiary</w:t>
      </w:r>
      <w:r w:rsidR="00EB27F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current distribution</w:t>
      </w:r>
      <w:r w:rsidR="005366A4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E324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transport equations were solved numerically, in three </w:t>
      </w:r>
      <w:r w:rsidR="009E3241" w:rsidRPr="00C4034A">
        <w:rPr>
          <w:rFonts w:ascii="Times New Roman" w:hAnsi="Times New Roman" w:cs="Times New Roman"/>
          <w:sz w:val="24"/>
          <w:szCs w:val="24"/>
          <w:lang w:val="en-US"/>
        </w:rPr>
        <w:lastRenderedPageBreak/>
        <w:t>dimensions, by the finite element method using a commercial software package. RANS and continuity e</w:t>
      </w:r>
      <w:r w:rsidR="00337A35" w:rsidRPr="00C4034A">
        <w:rPr>
          <w:rFonts w:ascii="Times New Roman" w:hAnsi="Times New Roman" w:cs="Times New Roman"/>
          <w:sz w:val="24"/>
          <w:szCs w:val="24"/>
          <w:lang w:val="en-US"/>
        </w:rPr>
        <w:t>quations</w:t>
      </w:r>
      <w:r w:rsidR="009E324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were solved simultaneously. The averaged diffusion-convection, and Laplace equati</w:t>
      </w:r>
      <w:r w:rsidR="00A718F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ons were solved </w:t>
      </w:r>
      <w:r w:rsidR="009E324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simultaneously </w:t>
      </w:r>
      <w:r w:rsidR="00BB20C7" w:rsidRPr="00C4034A">
        <w:rPr>
          <w:rFonts w:ascii="Times New Roman" w:hAnsi="Times New Roman" w:cs="Times New Roman"/>
          <w:sz w:val="24"/>
          <w:szCs w:val="24"/>
          <w:lang w:val="en-US"/>
        </w:rPr>
        <w:t>to provide</w:t>
      </w:r>
      <w:r w:rsidR="009E324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simulations of mass transport and potential distribution</w:t>
      </w:r>
      <w:r w:rsidR="002C2862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718F3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544E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44D0" w:rsidRPr="00C4034A">
        <w:rPr>
          <w:rFonts w:ascii="Times New Roman" w:hAnsi="Times New Roman" w:cs="Times New Roman"/>
          <w:sz w:val="24"/>
          <w:szCs w:val="24"/>
          <w:lang w:val="en-US"/>
        </w:rPr>
        <w:t>Finally, t</w:t>
      </w:r>
      <w:r w:rsidR="008170DA" w:rsidRPr="00C4034A">
        <w:rPr>
          <w:rFonts w:ascii="Times New Roman" w:hAnsi="Times New Roman" w:cs="Times New Roman"/>
          <w:sz w:val="24"/>
          <w:szCs w:val="24"/>
          <w:lang w:val="en-US"/>
        </w:rPr>
        <w:t>he predicted</w:t>
      </w:r>
      <w:r w:rsidR="00D544E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current distributions 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>profiles</w:t>
      </w:r>
      <w:r w:rsidR="002A44D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4E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411DE3" w:rsidRPr="00C4034A">
        <w:rPr>
          <w:rFonts w:ascii="Times New Roman" w:hAnsi="Times New Roman" w:cs="Times New Roman"/>
          <w:sz w:val="24"/>
          <w:szCs w:val="24"/>
          <w:lang w:val="en-US"/>
        </w:rPr>
        <w:t>compared with experimental curves</w:t>
      </w:r>
      <w:r w:rsidR="00DD02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for nickel deposition plus hydrogen evolution</w:t>
      </w:r>
      <w:r w:rsidR="00D544E1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926CD3E" w14:textId="77777777" w:rsidR="00A718F3" w:rsidRPr="00C4034A" w:rsidRDefault="00A718F3" w:rsidP="00476A0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F5DF679" w14:textId="5B639A2F" w:rsidR="00A571C8" w:rsidRPr="00C4034A" w:rsidRDefault="00DA265E" w:rsidP="007564D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Description of the </w:t>
      </w:r>
      <w:r w:rsidR="00A17936" w:rsidRPr="00C4034A">
        <w:rPr>
          <w:rFonts w:ascii="Times New Roman" w:hAnsi="Times New Roman" w:cs="Times New Roman"/>
          <w:b/>
          <w:sz w:val="24"/>
          <w:szCs w:val="24"/>
          <w:lang w:val="en-US"/>
        </w:rPr>
        <w:t xml:space="preserve">parallel plate flow </w:t>
      </w: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t>cell</w:t>
      </w:r>
    </w:p>
    <w:p w14:paraId="53EF15B1" w14:textId="2AC2E418" w:rsidR="00A70AA6" w:rsidRPr="00C4034A" w:rsidRDefault="009F22A3" w:rsidP="00DC6DA9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A1793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he undivided </w:t>
      </w:r>
      <w:r w:rsidR="00A1793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parallel plate </w:t>
      </w:r>
      <w:r w:rsidR="00A17936" w:rsidRPr="00C4034A">
        <w:rPr>
          <w:rFonts w:ascii="Times New Roman" w:hAnsi="Times New Roman" w:cs="Times New Roman"/>
          <w:sz w:val="24"/>
          <w:szCs w:val="24"/>
          <w:lang w:val="en-GB"/>
        </w:rPr>
        <w:t>flow</w:t>
      </w:r>
      <w:r w:rsidR="003433D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cell</w:t>
      </w:r>
      <w:r w:rsidR="005C59A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1793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consisted of </w:t>
      </w:r>
      <w:r w:rsidR="003433D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two </w:t>
      </w:r>
      <w:r w:rsidR="00A1793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symmetrical </w:t>
      </w:r>
      <w:r w:rsidR="0037018A" w:rsidRPr="00C4034A">
        <w:rPr>
          <w:rFonts w:ascii="Times New Roman" w:hAnsi="Times New Roman" w:cs="Times New Roman"/>
          <w:sz w:val="24"/>
          <w:szCs w:val="24"/>
          <w:lang w:val="en-GB"/>
        </w:rPr>
        <w:t>flow</w:t>
      </w:r>
      <w:r w:rsidR="00A1793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frames</w:t>
      </w:r>
      <w:r w:rsidR="0036654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4725EA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as </w:t>
      </w:r>
      <w:r w:rsidR="0036654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shown in Figure 1(a), </w:t>
      </w:r>
      <w:r w:rsidR="00A1793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separated by </w:t>
      </w:r>
      <w:r w:rsidR="003433D3" w:rsidRPr="00C4034A">
        <w:rPr>
          <w:rFonts w:ascii="Times New Roman" w:hAnsi="Times New Roman" w:cs="Times New Roman"/>
          <w:sz w:val="24"/>
          <w:szCs w:val="24"/>
          <w:lang w:val="en-GB"/>
        </w:rPr>
        <w:t>a 0.5 mm thick</w:t>
      </w:r>
      <w:r w:rsidR="008170DA" w:rsidRPr="00C4034A">
        <w:rPr>
          <w:rFonts w:ascii="Times New Roman" w:hAnsi="Times New Roman" w:cs="Times New Roman"/>
          <w:sz w:val="24"/>
          <w:szCs w:val="24"/>
          <w:lang w:val="en-GB"/>
        </w:rPr>
        <w:t>, flat</w:t>
      </w:r>
      <w:r w:rsidR="003433D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silicone </w:t>
      </w:r>
      <w:r w:rsidR="008170DA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rubber </w:t>
      </w:r>
      <w:r w:rsidR="003433D3" w:rsidRPr="00C4034A">
        <w:rPr>
          <w:rFonts w:ascii="Times New Roman" w:hAnsi="Times New Roman" w:cs="Times New Roman"/>
          <w:sz w:val="24"/>
          <w:szCs w:val="24"/>
          <w:lang w:val="en-GB"/>
        </w:rPr>
        <w:t>gasket</w:t>
      </w:r>
      <w:r w:rsidR="00343DE9" w:rsidRPr="00C4034A">
        <w:rPr>
          <w:rFonts w:ascii="Times New Roman" w:hAnsi="Times New Roman" w:cs="Times New Roman"/>
          <w:sz w:val="24"/>
          <w:szCs w:val="24"/>
          <w:lang w:val="en-GB"/>
        </w:rPr>
        <w:t>. The flow frames were kept</w:t>
      </w:r>
      <w:r w:rsidR="003433D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between </w:t>
      </w:r>
      <w:r w:rsidR="005C59AF" w:rsidRPr="00C4034A">
        <w:rPr>
          <w:rFonts w:ascii="Times New Roman" w:hAnsi="Times New Roman" w:cs="Times New Roman"/>
          <w:sz w:val="24"/>
          <w:szCs w:val="24"/>
          <w:lang w:val="en-GB"/>
        </w:rPr>
        <w:t>compression plates</w:t>
      </w:r>
      <w:r w:rsidR="003433D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by 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stainless steel </w:t>
      </w:r>
      <w:r w:rsidR="008170DA" w:rsidRPr="00C4034A">
        <w:rPr>
          <w:rFonts w:ascii="Times New Roman" w:hAnsi="Times New Roman" w:cs="Times New Roman"/>
          <w:sz w:val="24"/>
          <w:szCs w:val="24"/>
          <w:lang w:val="en-GB"/>
        </w:rPr>
        <w:t>tie-</w:t>
      </w:r>
      <w:r w:rsidR="003433D3" w:rsidRPr="00C4034A">
        <w:rPr>
          <w:rFonts w:ascii="Times New Roman" w:hAnsi="Times New Roman" w:cs="Times New Roman"/>
          <w:sz w:val="24"/>
          <w:szCs w:val="24"/>
          <w:lang w:val="en-GB"/>
        </w:rPr>
        <w:t>bolts</w:t>
      </w:r>
      <w:r w:rsidR="008170DA" w:rsidRPr="00C4034A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36654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as shown in Figure 1(b)</w:t>
      </w:r>
      <w:r w:rsidR="00634A7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and 1(c)</w:t>
      </w:r>
      <w:r w:rsidR="003433D3" w:rsidRPr="00C4034A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Both frames and plates were </w:t>
      </w:r>
      <w:r w:rsidR="005C59A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manufactured </w:t>
      </w:r>
      <w:r w:rsidR="008170DA" w:rsidRPr="00C4034A">
        <w:rPr>
          <w:rFonts w:ascii="Times New Roman" w:hAnsi="Times New Roman" w:cs="Times New Roman"/>
          <w:sz w:val="24"/>
          <w:szCs w:val="24"/>
          <w:lang w:val="en-GB"/>
        </w:rPr>
        <w:t>in polypropylene by CNC machining</w:t>
      </w:r>
      <w:r w:rsidR="00554548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although the </w:t>
      </w:r>
      <w:r w:rsidR="00766130" w:rsidRPr="00C4034A">
        <w:rPr>
          <w:rFonts w:ascii="Times New Roman" w:hAnsi="Times New Roman" w:cs="Times New Roman"/>
          <w:sz w:val="24"/>
          <w:szCs w:val="24"/>
          <w:lang w:val="en-GB"/>
        </w:rPr>
        <w:t>flow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frame </w:t>
      </w:r>
      <w:r w:rsidR="00554548" w:rsidRPr="00C4034A">
        <w:rPr>
          <w:rFonts w:ascii="Times New Roman" w:hAnsi="Times New Roman" w:cs="Times New Roman"/>
          <w:sz w:val="24"/>
          <w:szCs w:val="24"/>
          <w:lang w:val="en-GB"/>
        </w:rPr>
        <w:t>was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6613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first 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>prototype</w:t>
      </w:r>
      <w:r w:rsidR="00554548" w:rsidRPr="00C4034A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by </w:t>
      </w:r>
      <w:r w:rsidR="00634A7B" w:rsidRPr="00C4034A">
        <w:rPr>
          <w:rFonts w:ascii="Times New Roman" w:hAnsi="Times New Roman" w:cs="Times New Roman"/>
          <w:sz w:val="24"/>
          <w:szCs w:val="24"/>
          <w:lang w:val="en-GB"/>
        </w:rPr>
        <w:t>3D printing (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>stereolithography</w:t>
      </w:r>
      <w:r w:rsidR="00634A7B" w:rsidRPr="00C4034A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r w:rsidR="00CD0DC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a tough and durable </w:t>
      </w:r>
      <w:proofErr w:type="spellStart"/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>Accura</w:t>
      </w:r>
      <w:proofErr w:type="spellEnd"/>
      <w:r w:rsidR="002E2DCB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®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Xtreme™ </w:t>
      </w:r>
      <w:r w:rsidR="00145E69" w:rsidRPr="00C4034A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hite </w:t>
      </w:r>
      <w:r w:rsidR="00CD0DC9" w:rsidRPr="00C4034A">
        <w:rPr>
          <w:rFonts w:ascii="Times New Roman" w:hAnsi="Times New Roman" w:cs="Times New Roman"/>
          <w:sz w:val="24"/>
          <w:szCs w:val="24"/>
          <w:lang w:val="en-GB"/>
        </w:rPr>
        <w:t>polymer</w:t>
      </w:r>
      <w:r w:rsidR="002E2DCB" w:rsidRPr="00C4034A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F1A5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As shown in Figure 1(</w:t>
      </w:r>
      <w:r w:rsidR="00366543" w:rsidRPr="00C4034A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F1A59" w:rsidRPr="00C4034A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1349A7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e</w:t>
      </w:r>
      <w:r w:rsidR="005C59A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ach frame </w:t>
      </w:r>
      <w:r w:rsidR="007F1A5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could </w:t>
      </w:r>
      <w:r w:rsidR="008170DA" w:rsidRPr="00C4034A">
        <w:rPr>
          <w:rFonts w:ascii="Times New Roman" w:hAnsi="Times New Roman" w:cs="Times New Roman"/>
          <w:sz w:val="24"/>
          <w:szCs w:val="24"/>
          <w:lang w:val="en-GB"/>
        </w:rPr>
        <w:t>accom</w:t>
      </w:r>
      <w:r w:rsidR="00CD0DC9" w:rsidRPr="00C4034A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8170DA" w:rsidRPr="00C4034A">
        <w:rPr>
          <w:rFonts w:ascii="Times New Roman" w:hAnsi="Times New Roman" w:cs="Times New Roman"/>
          <w:sz w:val="24"/>
          <w:szCs w:val="24"/>
          <w:lang w:val="en-GB"/>
        </w:rPr>
        <w:t>odate</w:t>
      </w:r>
      <w:r w:rsidR="007F1A5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an electrode of 32.0 cm</w:t>
      </w:r>
      <w:r w:rsidR="007F1A59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8170DA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active area</w:t>
      </w:r>
      <w:r w:rsidR="00CE6621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E567CE" w:rsidRPr="00C4034A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DD018B" w:rsidRPr="00C4034A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D9594A" w:rsidRPr="00C4034A">
        <w:rPr>
          <w:rFonts w:ascii="Times New Roman" w:hAnsi="Times New Roman" w:cs="Times New Roman"/>
          <w:sz w:val="24"/>
          <w:szCs w:val="24"/>
          <w:lang w:val="en-GB"/>
        </w:rPr>
        <w:t>ame</w:t>
      </w:r>
      <w:r w:rsidR="00E567C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dimensions</w:t>
      </w:r>
      <w:r w:rsidR="00D9594A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are </w:t>
      </w:r>
      <w:r w:rsidR="008170DA" w:rsidRPr="00C4034A">
        <w:rPr>
          <w:rFonts w:ascii="Times New Roman" w:hAnsi="Times New Roman" w:cs="Times New Roman"/>
          <w:sz w:val="24"/>
          <w:szCs w:val="24"/>
          <w:lang w:val="en-GB"/>
        </w:rPr>
        <w:t>shown in Figure 2(a) and the</w:t>
      </w:r>
      <w:r w:rsidR="00D9594A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170DA" w:rsidRPr="00C4034A">
        <w:rPr>
          <w:rFonts w:ascii="Times New Roman" w:hAnsi="Times New Roman" w:cs="Times New Roman"/>
          <w:sz w:val="24"/>
          <w:szCs w:val="24"/>
          <w:lang w:val="en-US"/>
        </w:rPr>
        <w:t>major c</w:t>
      </w:r>
      <w:r w:rsidR="005C59A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haracteristics </w:t>
      </w:r>
      <w:r w:rsidR="00D9594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of the electrode channel </w:t>
      </w:r>
      <w:r w:rsidR="005C59AF" w:rsidRPr="00C4034A">
        <w:rPr>
          <w:rFonts w:ascii="Times New Roman" w:hAnsi="Times New Roman" w:cs="Times New Roman"/>
          <w:sz w:val="24"/>
          <w:szCs w:val="24"/>
          <w:lang w:val="en-US"/>
        </w:rPr>
        <w:t>are given in Table 1.</w:t>
      </w:r>
    </w:p>
    <w:p w14:paraId="298F1512" w14:textId="77B1A3B8" w:rsidR="005C59AF" w:rsidRPr="00C4034A" w:rsidRDefault="00751458" w:rsidP="00751458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4034A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A70AA6" w:rsidRPr="00C4034A">
        <w:rPr>
          <w:rFonts w:ascii="Times New Roman" w:hAnsi="Times New Roman" w:cs="Times New Roman"/>
          <w:sz w:val="24"/>
          <w:szCs w:val="24"/>
          <w:lang w:val="en-GB"/>
        </w:rPr>
        <w:t>he</w:t>
      </w:r>
      <w:r w:rsidR="00A1793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33E9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electrolyte </w:t>
      </w:r>
      <w:r w:rsidR="00DD018B" w:rsidRPr="00C4034A">
        <w:rPr>
          <w:rFonts w:ascii="Times New Roman" w:hAnsi="Times New Roman" w:cs="Times New Roman"/>
          <w:sz w:val="24"/>
          <w:szCs w:val="24"/>
          <w:lang w:val="en-GB"/>
        </w:rPr>
        <w:t>channel</w:t>
      </w:r>
      <w:r w:rsidR="00103F5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was desig</w:t>
      </w:r>
      <w:r w:rsidR="00880BD8" w:rsidRPr="00C4034A">
        <w:rPr>
          <w:rFonts w:ascii="Times New Roman" w:hAnsi="Times New Roman" w:cs="Times New Roman"/>
          <w:sz w:val="24"/>
          <w:szCs w:val="24"/>
          <w:lang w:val="en-GB"/>
        </w:rPr>
        <w:t>ned to reduce jet</w:t>
      </w:r>
      <w:r w:rsidR="00103F5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45E6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flow </w:t>
      </w:r>
      <w:r w:rsidR="00103F53" w:rsidRPr="00C4034A">
        <w:rPr>
          <w:rFonts w:ascii="Times New Roman" w:hAnsi="Times New Roman" w:cs="Times New Roman"/>
          <w:sz w:val="24"/>
          <w:szCs w:val="24"/>
          <w:lang w:val="en-GB"/>
        </w:rPr>
        <w:t>and increase flow dispersion. F</w:t>
      </w:r>
      <w:r w:rsidR="007D2868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ins </w:t>
      </w:r>
      <w:r w:rsidR="00103F5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were located </w:t>
      </w:r>
      <w:r w:rsidR="00CD0DC9" w:rsidRPr="00C4034A">
        <w:rPr>
          <w:rFonts w:ascii="Times New Roman" w:hAnsi="Times New Roman" w:cs="Times New Roman"/>
          <w:sz w:val="24"/>
          <w:szCs w:val="24"/>
          <w:lang w:val="en-GB"/>
        </w:rPr>
        <w:t>near</w:t>
      </w:r>
      <w:r w:rsidR="00103F5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the inlet </w:t>
      </w:r>
      <w:r w:rsidR="00EA37D8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880BD8" w:rsidRPr="00C4034A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D64AE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turbulence promo</w:t>
      </w:r>
      <w:r w:rsidR="00D0716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ter (5.0 cm long) </w:t>
      </w:r>
      <w:r w:rsidR="00D64AE0" w:rsidRPr="00C4034A">
        <w:rPr>
          <w:rFonts w:ascii="Times New Roman" w:hAnsi="Times New Roman" w:cs="Times New Roman"/>
          <w:sz w:val="24"/>
          <w:szCs w:val="24"/>
          <w:lang w:val="en-GB"/>
        </w:rPr>
        <w:t>was placed</w:t>
      </w:r>
      <w:r w:rsidR="004E5214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between the </w:t>
      </w:r>
      <w:r w:rsidR="00522983" w:rsidRPr="00C4034A">
        <w:rPr>
          <w:rFonts w:ascii="Times New Roman" w:hAnsi="Times New Roman" w:cs="Times New Roman"/>
          <w:sz w:val="24"/>
          <w:szCs w:val="24"/>
          <w:lang w:val="en-GB"/>
        </w:rPr>
        <w:t>inlet and</w:t>
      </w:r>
      <w:r w:rsidR="00641DA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 calming zone</w:t>
      </w:r>
      <w:r w:rsidR="00D0716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(1.0 cm long)</w:t>
      </w:r>
      <w:r w:rsidR="00641DA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before</w:t>
      </w:r>
      <w:r w:rsidR="0052298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the electrode.</w:t>
      </w:r>
      <w:r w:rsidR="00D64AE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80BD8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343DE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dimensions of the </w:t>
      </w:r>
      <w:r w:rsidR="00880BD8" w:rsidRPr="00C4034A">
        <w:rPr>
          <w:rFonts w:ascii="Times New Roman" w:hAnsi="Times New Roman" w:cs="Times New Roman"/>
          <w:sz w:val="24"/>
          <w:szCs w:val="24"/>
          <w:lang w:val="en-GB"/>
        </w:rPr>
        <w:t>turbulence promoter</w:t>
      </w:r>
      <w:r w:rsidR="00641DA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, shown in Figure 2(b), </w:t>
      </w:r>
      <w:r w:rsidR="00A86412" w:rsidRPr="00C4034A">
        <w:rPr>
          <w:rFonts w:ascii="Times New Roman" w:hAnsi="Times New Roman" w:cs="Times New Roman"/>
          <w:sz w:val="24"/>
          <w:szCs w:val="24"/>
          <w:lang w:val="en-GB"/>
        </w:rPr>
        <w:t>were</w:t>
      </w:r>
      <w:r w:rsidR="00B920B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chosen </w:t>
      </w:r>
      <w:r w:rsidR="00CD0DC9" w:rsidRPr="00C4034A">
        <w:rPr>
          <w:rFonts w:ascii="Times New Roman" w:hAnsi="Times New Roman" w:cs="Times New Roman"/>
          <w:sz w:val="24"/>
          <w:szCs w:val="24"/>
          <w:lang w:val="en-GB"/>
        </w:rPr>
        <w:t>for the</w:t>
      </w:r>
      <w:r w:rsidR="00B8097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D0DC9" w:rsidRPr="00C4034A">
        <w:rPr>
          <w:rFonts w:ascii="Times New Roman" w:hAnsi="Times New Roman" w:cs="Times New Roman"/>
          <w:sz w:val="24"/>
          <w:szCs w:val="24"/>
          <w:lang w:val="en-GB"/>
        </w:rPr>
        <w:t>relatively short</w:t>
      </w:r>
      <w:r w:rsidR="00B920B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computational processing time </w:t>
      </w:r>
      <w:r w:rsidR="00CD0DC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required </w:t>
      </w:r>
      <w:r w:rsidR="00B920B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930EB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proven </w:t>
      </w:r>
      <w:r w:rsidR="00B920BB" w:rsidRPr="00C4034A">
        <w:rPr>
          <w:rFonts w:ascii="Times New Roman" w:hAnsi="Times New Roman" w:cs="Times New Roman"/>
          <w:sz w:val="24"/>
          <w:szCs w:val="24"/>
          <w:lang w:val="en-GB"/>
        </w:rPr>
        <w:t>effectiveness</w:t>
      </w:r>
      <w:r w:rsidR="00993334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[11]</w:t>
      </w:r>
      <w:r w:rsidR="00B920BB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64AE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920B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A similar, 2.0 cm long piece was located </w:t>
      </w:r>
      <w:r w:rsidR="00930EB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close to the outlet manifold. Both </w:t>
      </w:r>
      <w:r w:rsidR="00FE6D6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components </w:t>
      </w:r>
      <w:r w:rsidR="00930EB9" w:rsidRPr="00C4034A">
        <w:rPr>
          <w:rFonts w:ascii="Times New Roman" w:hAnsi="Times New Roman" w:cs="Times New Roman"/>
          <w:sz w:val="24"/>
          <w:szCs w:val="24"/>
          <w:lang w:val="en-GB"/>
        </w:rPr>
        <w:t>were</w:t>
      </w:r>
      <w:r w:rsidR="00B920B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4AE0" w:rsidRPr="00C4034A">
        <w:rPr>
          <w:rFonts w:ascii="Times New Roman" w:hAnsi="Times New Roman" w:cs="Times New Roman"/>
          <w:sz w:val="24"/>
          <w:szCs w:val="24"/>
          <w:lang w:val="en-GB"/>
        </w:rPr>
        <w:t>3D</w:t>
      </w:r>
      <w:r w:rsidR="001A50C4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4AE0" w:rsidRPr="00C4034A">
        <w:rPr>
          <w:rFonts w:ascii="Times New Roman" w:hAnsi="Times New Roman" w:cs="Times New Roman"/>
          <w:sz w:val="24"/>
          <w:szCs w:val="24"/>
          <w:lang w:val="en-GB"/>
        </w:rPr>
        <w:t>printed in acrylonitrile butadiene styrene (ABS)</w:t>
      </w:r>
      <w:r w:rsidR="004E5214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by the molten filament technique. </w:t>
      </w:r>
    </w:p>
    <w:p w14:paraId="568DA9E0" w14:textId="3C8CF6D3" w:rsidR="00343DE9" w:rsidRPr="00C4034A" w:rsidRDefault="00A17936" w:rsidP="00343DE9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4034A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The </w:t>
      </w:r>
      <w:r w:rsidR="00521AB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working 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>electrode</w:t>
      </w:r>
      <w:r w:rsidR="00521ABC" w:rsidRPr="00C4034A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(cathode</w:t>
      </w:r>
      <w:r w:rsidR="00034D62" w:rsidRPr="00C4034A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521AB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) were machined mild steel plates, as </w:t>
      </w:r>
      <w:r w:rsidR="00ED1EB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illustrated </w:t>
      </w:r>
      <w:r w:rsidR="00521ABC" w:rsidRPr="00C4034A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="00ED1EB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="00460FA1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D018B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Figure </w:t>
      </w:r>
      <w:r w:rsidR="00460FA1" w:rsidRPr="00C4034A">
        <w:rPr>
          <w:rFonts w:ascii="Times New Roman" w:hAnsi="Times New Roman" w:cs="Times New Roman"/>
          <w:sz w:val="24"/>
          <w:szCs w:val="24"/>
          <w:lang w:val="en-GB"/>
        </w:rPr>
        <w:t>2(c)</w:t>
      </w:r>
      <w:r w:rsidR="00521AB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63F42" w:rsidRPr="00C4034A">
        <w:rPr>
          <w:rFonts w:ascii="Times New Roman" w:hAnsi="Times New Roman" w:cs="Times New Roman"/>
          <w:sz w:val="24"/>
          <w:szCs w:val="24"/>
          <w:lang w:val="en-GB"/>
        </w:rPr>
        <w:t>They</w:t>
      </w:r>
      <w:r w:rsidR="00521AB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34D62" w:rsidRPr="00C4034A">
        <w:rPr>
          <w:rFonts w:ascii="Times New Roman" w:hAnsi="Times New Roman" w:cs="Times New Roman"/>
          <w:sz w:val="24"/>
          <w:szCs w:val="24"/>
          <w:lang w:val="en-GB"/>
        </w:rPr>
        <w:t>had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="006B3A5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4.0 cm × 8.0 cm</w:t>
      </w:r>
      <w:r w:rsidR="00521AB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active (wet) area</w:t>
      </w:r>
      <w:r w:rsidR="00034D62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and a 5.0 cm × 9.0 cm dry base. </w:t>
      </w:r>
      <w:r w:rsidR="00BE7E28" w:rsidRPr="00C4034A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CD0DC9" w:rsidRPr="00C4034A">
        <w:rPr>
          <w:rFonts w:ascii="Times New Roman" w:hAnsi="Times New Roman" w:cs="Times New Roman"/>
          <w:sz w:val="24"/>
          <w:szCs w:val="24"/>
          <w:lang w:val="en-GB"/>
        </w:rPr>
        <w:t>ydraulic sealing was ensured by</w:t>
      </w:r>
      <w:r w:rsidR="00BE7E28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 silicone gasket between the electrodes</w:t>
      </w:r>
      <w:r w:rsidR="006E225D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and the flow frame, keeping the electrode surface and the flow channel coplanar.</w:t>
      </w:r>
      <w:r w:rsidR="002B1FF4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43DE9" w:rsidRPr="00C4034A">
        <w:rPr>
          <w:rFonts w:ascii="Times New Roman" w:hAnsi="Times New Roman" w:cs="Times New Roman"/>
          <w:sz w:val="24"/>
          <w:szCs w:val="24"/>
          <w:lang w:val="en-GB"/>
        </w:rPr>
        <w:t>The electrical connections consisted of a pair of stainless steel (316 alloy) screws passing through the compression plates, which help</w:t>
      </w:r>
      <w:r w:rsidR="00B64135" w:rsidRPr="00C4034A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="00343DE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to maintain the position of the electrodes. A Ti</w:t>
      </w:r>
      <w:r w:rsidR="00343DE9" w:rsidRPr="00C4034A">
        <w:rPr>
          <w:rFonts w:ascii="SimHei" w:eastAsia="SimHei" w:hAnsi="SimHei" w:cs="Times New Roman" w:hint="eastAsia"/>
          <w:sz w:val="24"/>
          <w:szCs w:val="24"/>
          <w:lang w:val="en-GB"/>
        </w:rPr>
        <w:t>|</w:t>
      </w:r>
      <w:r w:rsidR="00343DE9" w:rsidRPr="00C4034A">
        <w:rPr>
          <w:rFonts w:ascii="Times New Roman" w:hAnsi="Times New Roman" w:cs="Times New Roman"/>
          <w:sz w:val="24"/>
          <w:szCs w:val="24"/>
          <w:lang w:val="en-GB"/>
        </w:rPr>
        <w:t>RuO</w:t>
      </w:r>
      <w:r w:rsidR="00343DE9" w:rsidRPr="00C4034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343DE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anode was used with the same active surface area as the working electrode.</w:t>
      </w:r>
    </w:p>
    <w:p w14:paraId="13482C4C" w14:textId="13BAC773" w:rsidR="00CD0DC9" w:rsidRPr="00C4034A" w:rsidRDefault="00CD0DC9" w:rsidP="00DC6DA9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06A0C79" w14:textId="6A7F9FDF" w:rsidR="00743ED1" w:rsidRPr="00C4034A" w:rsidRDefault="00DA265E" w:rsidP="00DC6D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C012E5" w:rsidRPr="00C4034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743ED1" w:rsidRPr="00C4034A">
        <w:rPr>
          <w:rFonts w:ascii="Times New Roman" w:hAnsi="Times New Roman" w:cs="Times New Roman"/>
          <w:b/>
          <w:sz w:val="24"/>
          <w:szCs w:val="24"/>
          <w:lang w:val="en-US"/>
        </w:rPr>
        <w:t>Formulation of the numerical simulation</w:t>
      </w:r>
    </w:p>
    <w:p w14:paraId="27275E35" w14:textId="2CDEDE12" w:rsidR="00441A08" w:rsidRPr="00C4034A" w:rsidRDefault="00341858" w:rsidP="00DC6DA9">
      <w:pPr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/>
          <w:sz w:val="24"/>
          <w:szCs w:val="24"/>
          <w:lang w:val="en-US"/>
        </w:rPr>
        <w:t>T</w:t>
      </w:r>
      <w:r w:rsidR="00DA265E" w:rsidRPr="00C4034A">
        <w:rPr>
          <w:rFonts w:ascii="Times New Roman" w:hAnsi="Times New Roman"/>
          <w:sz w:val="24"/>
          <w:szCs w:val="24"/>
          <w:lang w:val="en-US"/>
        </w:rPr>
        <w:t>he</w:t>
      </w:r>
      <w:r w:rsidRPr="00C4034A">
        <w:rPr>
          <w:rFonts w:ascii="Times New Roman" w:hAnsi="Times New Roman"/>
          <w:sz w:val="24"/>
          <w:szCs w:val="24"/>
          <w:lang w:val="en-US"/>
        </w:rPr>
        <w:t xml:space="preserve"> polymer </w:t>
      </w:r>
      <w:r w:rsidR="004725EA" w:rsidRPr="00C4034A">
        <w:rPr>
          <w:rFonts w:ascii="Times New Roman" w:hAnsi="Times New Roman"/>
          <w:sz w:val="24"/>
          <w:szCs w:val="24"/>
          <w:lang w:val="en-US"/>
        </w:rPr>
        <w:t>mesh</w:t>
      </w:r>
      <w:r w:rsidRPr="00C4034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5A9" w:rsidRPr="00C4034A">
        <w:rPr>
          <w:rFonts w:ascii="Times New Roman" w:hAnsi="Times New Roman"/>
          <w:sz w:val="24"/>
          <w:szCs w:val="24"/>
          <w:lang w:val="en-US"/>
        </w:rPr>
        <w:t>(</w:t>
      </w:r>
      <w:r w:rsidR="00CD0DC9" w:rsidRPr="00C4034A">
        <w:rPr>
          <w:rFonts w:ascii="Times New Roman" w:hAnsi="Times New Roman"/>
          <w:sz w:val="24"/>
          <w:szCs w:val="24"/>
          <w:lang w:val="en-US"/>
        </w:rPr>
        <w:t>often referred to</w:t>
      </w:r>
      <w:r w:rsidR="00BD45A9" w:rsidRPr="00C4034A">
        <w:rPr>
          <w:rFonts w:ascii="Times New Roman" w:hAnsi="Times New Roman"/>
          <w:sz w:val="24"/>
          <w:szCs w:val="24"/>
          <w:lang w:val="en-US"/>
        </w:rPr>
        <w:t xml:space="preserve"> in flow cells as </w:t>
      </w:r>
      <w:r w:rsidR="00CD0DC9" w:rsidRPr="00C4034A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BD45A9" w:rsidRPr="00C4034A">
        <w:rPr>
          <w:rFonts w:ascii="Times New Roman" w:hAnsi="Times New Roman"/>
          <w:sz w:val="24"/>
          <w:szCs w:val="24"/>
          <w:lang w:val="en-GB"/>
        </w:rPr>
        <w:t>‘</w:t>
      </w:r>
      <w:r w:rsidRPr="00C4034A">
        <w:rPr>
          <w:rFonts w:ascii="Times New Roman" w:hAnsi="Times New Roman"/>
          <w:sz w:val="24"/>
          <w:szCs w:val="24"/>
          <w:lang w:val="en-US"/>
        </w:rPr>
        <w:t>turbulence promoter</w:t>
      </w:r>
      <w:r w:rsidR="00BD45A9" w:rsidRPr="00C4034A">
        <w:rPr>
          <w:rFonts w:ascii="Times New Roman" w:hAnsi="Times New Roman"/>
          <w:sz w:val="24"/>
          <w:szCs w:val="24"/>
          <w:lang w:val="en-US"/>
        </w:rPr>
        <w:t>’)</w:t>
      </w:r>
      <w:r w:rsidR="002438EE" w:rsidRPr="00C4034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C4034A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215BB1" w:rsidRPr="00C4034A">
        <w:rPr>
          <w:rFonts w:ascii="Times New Roman" w:hAnsi="Times New Roman"/>
          <w:sz w:val="24"/>
          <w:szCs w:val="24"/>
          <w:lang w:val="en-US"/>
        </w:rPr>
        <w:t>2</w:t>
      </w:r>
      <w:r w:rsidR="002438EE" w:rsidRPr="00C4034A">
        <w:rPr>
          <w:rFonts w:ascii="Times New Roman" w:hAnsi="Times New Roman"/>
          <w:sz w:val="24"/>
          <w:szCs w:val="24"/>
          <w:lang w:val="en-US"/>
        </w:rPr>
        <w:t>(b</w:t>
      </w:r>
      <w:r w:rsidRPr="00C4034A">
        <w:rPr>
          <w:rFonts w:ascii="Times New Roman" w:hAnsi="Times New Roman"/>
          <w:sz w:val="24"/>
          <w:szCs w:val="24"/>
          <w:lang w:val="en-US"/>
        </w:rPr>
        <w:t>)</w:t>
      </w:r>
      <w:r w:rsidR="002438EE" w:rsidRPr="00C4034A">
        <w:rPr>
          <w:rFonts w:ascii="Times New Roman" w:hAnsi="Times New Roman"/>
          <w:sz w:val="24"/>
          <w:szCs w:val="24"/>
          <w:lang w:val="en-US"/>
        </w:rPr>
        <w:t>,</w:t>
      </w:r>
      <w:r w:rsidR="00DA265E" w:rsidRPr="00C4034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725EA" w:rsidRPr="00C4034A">
        <w:rPr>
          <w:rFonts w:ascii="Times New Roman" w:hAnsi="Times New Roman"/>
          <w:sz w:val="24"/>
          <w:szCs w:val="24"/>
          <w:lang w:val="en-US"/>
        </w:rPr>
        <w:t xml:space="preserve">helps to </w:t>
      </w:r>
      <w:r w:rsidR="00CD286D"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homogenize</w:t>
      </w:r>
      <w:r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the fluid flow</w:t>
      </w:r>
      <w:r w:rsidR="00450AE9"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C23BF4"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prior</w:t>
      </w:r>
      <w:r w:rsidR="00B94268"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to the </w:t>
      </w:r>
      <w:r w:rsidR="00C23BF4"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electrode zone</w:t>
      </w:r>
      <w:r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C4034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53A1A"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However, </w:t>
      </w:r>
      <w:r w:rsidR="00953A1A" w:rsidRPr="00C4034A">
        <w:rPr>
          <w:rFonts w:ascii="Times New Roman" w:hAnsi="Times New Roman"/>
          <w:sz w:val="24"/>
          <w:szCs w:val="24"/>
          <w:lang w:val="en-US"/>
        </w:rPr>
        <w:t>local changes of flow course, vortex and rotational flow exist within the turbulence promoter [</w:t>
      </w:r>
      <w:r w:rsidR="00AF3514" w:rsidRPr="00C4034A">
        <w:rPr>
          <w:rFonts w:ascii="Times New Roman" w:hAnsi="Times New Roman"/>
          <w:sz w:val="24"/>
          <w:szCs w:val="24"/>
          <w:lang w:val="en-US"/>
        </w:rPr>
        <w:t>11</w:t>
      </w:r>
      <w:r w:rsidR="00953A1A" w:rsidRPr="00C4034A">
        <w:rPr>
          <w:rFonts w:ascii="Times New Roman" w:hAnsi="Times New Roman"/>
          <w:sz w:val="24"/>
          <w:szCs w:val="24"/>
          <w:lang w:val="en-US"/>
        </w:rPr>
        <w:t>]</w:t>
      </w:r>
      <w:r w:rsidR="00953A1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A265E" w:rsidRPr="00C4034A">
        <w:rPr>
          <w:rFonts w:ascii="Times New Roman" w:hAnsi="Times New Roman"/>
          <w:sz w:val="24"/>
          <w:szCs w:val="24"/>
          <w:lang w:val="en-US"/>
        </w:rPr>
        <w:t xml:space="preserve">In such </w:t>
      </w:r>
      <w:r w:rsidR="00953A1A" w:rsidRPr="00C4034A">
        <w:rPr>
          <w:rFonts w:ascii="Times New Roman" w:hAnsi="Times New Roman"/>
          <w:sz w:val="24"/>
          <w:szCs w:val="24"/>
          <w:lang w:val="en-US"/>
        </w:rPr>
        <w:t>complex</w:t>
      </w:r>
      <w:r w:rsidR="00DA265E" w:rsidRPr="00C4034A">
        <w:rPr>
          <w:rFonts w:ascii="Times New Roman" w:hAnsi="Times New Roman"/>
          <w:sz w:val="24"/>
          <w:szCs w:val="24"/>
          <w:lang w:val="en-US"/>
        </w:rPr>
        <w:t xml:space="preserve"> geometries, turbulence models </w:t>
      </w:r>
      <w:r w:rsidR="00953A1A" w:rsidRPr="00C4034A">
        <w:rPr>
          <w:rFonts w:ascii="Times New Roman" w:hAnsi="Times New Roman"/>
          <w:sz w:val="24"/>
          <w:szCs w:val="24"/>
          <w:lang w:val="en-US"/>
        </w:rPr>
        <w:t>predict</w:t>
      </w:r>
      <w:r w:rsidR="00DA265E" w:rsidRPr="00C4034A">
        <w:rPr>
          <w:rFonts w:ascii="Times New Roman" w:hAnsi="Times New Roman"/>
          <w:sz w:val="24"/>
          <w:szCs w:val="24"/>
          <w:lang w:val="en-US"/>
        </w:rPr>
        <w:t xml:space="preserve"> flow patterns</w:t>
      </w:r>
      <w:r w:rsidR="00570E15" w:rsidRPr="00C4034A">
        <w:rPr>
          <w:rFonts w:ascii="Times New Roman" w:hAnsi="Times New Roman"/>
          <w:sz w:val="24"/>
          <w:szCs w:val="24"/>
          <w:lang w:val="en-US"/>
        </w:rPr>
        <w:t xml:space="preserve"> regardless of the Reynolds number </w:t>
      </w:r>
      <w:r w:rsidR="00AF3514" w:rsidRPr="00C4034A">
        <w:rPr>
          <w:rFonts w:ascii="Times New Roman" w:hAnsi="Times New Roman"/>
          <w:sz w:val="24"/>
          <w:szCs w:val="24"/>
          <w:lang w:val="en-US"/>
        </w:rPr>
        <w:t>[10,11,18]</w:t>
      </w:r>
      <w:r w:rsidR="00DA265E" w:rsidRPr="00C4034A">
        <w:rPr>
          <w:rFonts w:ascii="Times New Roman" w:hAnsi="Times New Roman"/>
          <w:sz w:val="24"/>
          <w:szCs w:val="24"/>
          <w:lang w:val="en-US"/>
        </w:rPr>
        <w:t>.</w:t>
      </w:r>
      <w:r w:rsidR="00CF283E" w:rsidRPr="00C4034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50AE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For this reason</w:t>
      </w:r>
      <w:r w:rsidR="00BB468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3B401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RANS equations are solved u</w:t>
      </w:r>
      <w:r w:rsidR="00DA265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sing the standard </w:t>
      </w:r>
      <w:r w:rsidR="00C87934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C87934" w:rsidRPr="00C4034A">
        <w:rPr>
          <w:rFonts w:ascii="Times New Roman" w:eastAsia="MTSY" w:hAnsi="Times New Roman" w:cs="Times New Roman"/>
          <w:sz w:val="24"/>
          <w:szCs w:val="24"/>
          <w:lang w:val="en-US"/>
        </w:rPr>
        <w:t>−</w:t>
      </w:r>
      <w:r w:rsidR="00C87934" w:rsidRPr="00C4034A">
        <w:rPr>
          <w:rFonts w:ascii="Times New Roman" w:hAnsi="Times New Roman" w:cs="Times New Roman"/>
          <w:sz w:val="24"/>
          <w:szCs w:val="24"/>
        </w:rPr>
        <w:t>ε</w:t>
      </w:r>
      <w:r w:rsidR="00C879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265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turbulence model</w:t>
      </w:r>
      <w:r w:rsidR="00A445A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D9137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This </w:t>
      </w:r>
      <w:r w:rsidR="00A445A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fluid flow simulation is </w:t>
      </w:r>
      <w:r w:rsidR="00D9137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followed</w:t>
      </w:r>
      <w:r w:rsidR="00A445A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by the simulation</w:t>
      </w:r>
      <w:r w:rsidR="00A445A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6B2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A445A6" w:rsidRPr="00C4034A">
        <w:rPr>
          <w:rFonts w:ascii="Times New Roman" w:hAnsi="Times New Roman" w:cs="Times New Roman"/>
          <w:sz w:val="24"/>
          <w:szCs w:val="24"/>
          <w:lang w:val="en-US"/>
        </w:rPr>
        <w:t>mass transport and tertiary current distribution employing</w:t>
      </w:r>
      <w:r w:rsidR="00DA265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averaged diffusion</w:t>
      </w:r>
      <w:r w:rsidR="00EF696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-convection</w:t>
      </w:r>
      <w:r w:rsidR="00DA265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equation</w:t>
      </w:r>
      <w:r w:rsidR="00A445A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2D304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simulations were performed at mean linear flow rates </w:t>
      </w:r>
      <w:r w:rsidR="00D543E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D543E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D543EA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0</w:t>
      </w:r>
      <w:r w:rsidR="00D543E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="002D304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of 5.1, 8.9 and 12.7 cm s</w:t>
      </w:r>
      <w:r w:rsidR="002E06B2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8D5BAA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="00784D6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2D304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equivalent to volumetric flow rates </w:t>
      </w:r>
      <w:r w:rsidR="00D543E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D543E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Q</w:t>
      </w:r>
      <w:r w:rsidR="00D543E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="002D304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of 4, 7 and 10 cm</w:t>
      </w:r>
      <w:r w:rsidR="002D3043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3</w:t>
      </w:r>
      <w:r w:rsidR="002D304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</w:t>
      </w:r>
      <w:r w:rsidR="002E06B2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2D3043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="002D304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1A143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Transport equations and boundary conditions </w:t>
      </w:r>
      <w:r w:rsidR="00A445A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812D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re</w:t>
      </w:r>
      <w:r w:rsidR="00A445A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12D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specified</w:t>
      </w:r>
      <w:r w:rsidR="00A445A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below.</w:t>
      </w:r>
    </w:p>
    <w:p w14:paraId="147363B3" w14:textId="0EA099FF" w:rsidR="00DA265E" w:rsidRPr="00C4034A" w:rsidRDefault="00DA265E" w:rsidP="00AC0A1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en-US"/>
        </w:rPr>
      </w:pPr>
      <w:r w:rsidRPr="00C4034A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en-US"/>
        </w:rPr>
        <w:t>3.1 Turbulent flow</w:t>
      </w:r>
    </w:p>
    <w:p w14:paraId="2C1AFE28" w14:textId="7C4CE706" w:rsidR="00713D85" w:rsidRPr="00C4034A" w:rsidRDefault="003B401B" w:rsidP="00DC6DA9">
      <w:pPr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="00B6218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 simulation of hydrodynamics was carried out throughout the reactor, from the inlet,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through </w:t>
      </w:r>
      <w:r w:rsidR="00B6218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fluid distri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butors, the turbulence promoter and</w:t>
      </w:r>
      <w:r w:rsidR="00B6218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interelectrode </w:t>
      </w:r>
      <w:r w:rsidR="00B6218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gap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6218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until the outlet. The change in the cross-sectional area and the direction of the fluid, generates rotational flow (eddies)</w:t>
      </w:r>
      <w:r w:rsidR="00AF351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[6,9,10,11,14,18]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343DE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 this context, t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 RANS equations </w:t>
      </w:r>
      <w:r w:rsidR="00343DE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coupled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with</w:t>
      </w:r>
      <w:r w:rsidR="00B6218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kappa-epsilon turbulence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model were used to simulate </w:t>
      </w:r>
      <w:r w:rsidR="00B6218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electrolyte fluid dispersion</w:t>
      </w:r>
      <w:r w:rsidR="0030616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</w:t>
      </w:r>
      <w:r w:rsidR="0011225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="0030616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three</w:t>
      </w:r>
      <w:r w:rsidR="0011225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30616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dimensional domain</w:t>
      </w:r>
      <w:r w:rsidR="00B6218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11225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Such</w:t>
      </w:r>
      <w:r w:rsidR="006D025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realistic</w:t>
      </w:r>
      <w:r w:rsidR="0011225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flow deviations w</w:t>
      </w:r>
      <w:r w:rsidR="006D025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ould</w:t>
      </w:r>
      <w:r w:rsidR="0011225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be impossible to </w:t>
      </w:r>
      <w:r w:rsidR="006D025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obtain</w:t>
      </w:r>
      <w:r w:rsidR="0011225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2700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</w:t>
      </w:r>
      <w:r w:rsidR="0011225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1351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="0011225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two-dimensional </w:t>
      </w:r>
      <w:r w:rsidR="006D025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domain because the rotational flow structures and eddies </w:t>
      </w:r>
      <w:r w:rsidR="0091351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require calculation</w:t>
      </w:r>
      <w:r w:rsidR="006D025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3D</w:t>
      </w:r>
      <w:r w:rsidR="0091351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space</w:t>
      </w:r>
      <w:r w:rsidR="0011225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136B2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steady state</w:t>
      </w:r>
      <w:r w:rsidR="006A70E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136B2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f</w:t>
      </w:r>
      <w:r w:rsidR="00043EF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or an incompressible fluid</w:t>
      </w:r>
      <w:r w:rsidR="00BB468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043EF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he RANS and the continuity equations are</w:t>
      </w:r>
      <w:r w:rsidR="005834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48F82B04" w14:textId="75F28E37" w:rsidR="00713D85" w:rsidRPr="00C4034A" w:rsidRDefault="00713D85" w:rsidP="00DC6DA9">
      <w:pPr>
        <w:spacing w:after="240" w:line="480" w:lineRule="auto"/>
        <w:jc w:val="right"/>
        <w:rPr>
          <w:rFonts w:ascii="Times New Roman" w:eastAsia="Times New Roman" w:hAnsi="Times New Roman"/>
          <w:sz w:val="24"/>
          <w:szCs w:val="24"/>
          <w:lang w:val="en-US" w:eastAsia="es-ES"/>
        </w:rPr>
      </w:pPr>
      <m:oMath>
        <m:r>
          <w:rPr>
            <w:rFonts w:ascii="Cambria Math" w:hAnsi="Cambria Math"/>
            <w:sz w:val="24"/>
            <w:szCs w:val="24"/>
          </w:rPr>
          <m:t>ρ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u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∇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u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=-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</w:rPr>
          <m:t>P</m:t>
        </m:r>
        <m:r>
          <w:rPr>
            <w:rFonts w:ascii="Cambria Math" w:hAnsi="Cambria Math"/>
            <w:sz w:val="24"/>
            <w:szCs w:val="24"/>
            <w:lang w:val="en-US"/>
          </w:rPr>
          <m:t>+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∙(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b>
            </m:sSub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∇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u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+(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∇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p>
            </m:sSup>
          </m:e>
        </m:d>
      </m:oMath>
      <w:r w:rsidR="00043EFA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043EFA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043EFA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043EFA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(</w:t>
      </w:r>
      <w:r w:rsidR="00043EFA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1</w:t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)</w:t>
      </w:r>
    </w:p>
    <w:p w14:paraId="08B9357D" w14:textId="405FFE25" w:rsidR="00713D85" w:rsidRPr="00C4034A" w:rsidRDefault="00713D85" w:rsidP="00DC6DA9">
      <w:pPr>
        <w:spacing w:after="240" w:line="480" w:lineRule="auto"/>
        <w:jc w:val="right"/>
        <w:rPr>
          <w:rFonts w:ascii="Times New Roman" w:eastAsia="Times New Roman" w:hAnsi="Times New Roman"/>
          <w:sz w:val="24"/>
          <w:szCs w:val="24"/>
          <w:lang w:val="en-US" w:eastAsia="es-ES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∇∙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u</m:t>
        </m:r>
        <m:r>
          <w:rPr>
            <w:rFonts w:ascii="Cambria Math" w:hAnsi="Cambria Math"/>
            <w:sz w:val="24"/>
            <w:szCs w:val="24"/>
            <w:lang w:val="en-US"/>
          </w:rPr>
          <m:t>=0</m:t>
        </m:r>
      </m:oMath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(</w:t>
      </w:r>
      <w:r w:rsidR="00043EFA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2</w:t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)</w:t>
      </w:r>
    </w:p>
    <w:p w14:paraId="3DEA06A0" w14:textId="5CE94045" w:rsidR="00713D85" w:rsidRPr="00C4034A" w:rsidRDefault="00136B20" w:rsidP="00713D85">
      <w:pPr>
        <w:spacing w:after="0" w:line="480" w:lineRule="auto"/>
        <w:jc w:val="both"/>
        <w:rPr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W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here</w:t>
      </w:r>
      <w:r w:rsidR="00BB468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</w:rPr>
          <m:t>ρ</m:t>
        </m:r>
      </m:oMath>
      <w:r w:rsidR="00BB468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the </w:t>
      </w:r>
      <w:r w:rsidR="003B401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fluid </w:t>
      </w:r>
      <w:r w:rsidR="00BB468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density,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averaged velocity vector</w:t>
      </w:r>
      <w:r w:rsidR="00BB468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</w:rPr>
          <m:t>P</m:t>
        </m:r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r w:rsidR="00CF283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averaged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pressure</w:t>
      </w:r>
      <w:r w:rsidR="00BB468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="00BB468F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sym w:font="Symbol" w:char="F06D"/>
      </w:r>
      <w:r w:rsidR="00BB468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r w:rsidR="005834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dynamic</w:t>
      </w:r>
      <w:r w:rsidR="00BB468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343DE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viscosity.</w:t>
      </w:r>
      <w:proofErr w:type="gramEnd"/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 this paper, t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 turbulent viscosity </w:t>
      </w:r>
      <w:r w:rsidR="00BB468F" w:rsidRPr="00C4034A">
        <w:rPr>
          <w:rFonts w:ascii="Symbol" w:hAnsi="Symbol" w:cs="Times New Roman"/>
          <w:i/>
          <w:color w:val="000000"/>
          <w:sz w:val="24"/>
          <w:szCs w:val="24"/>
          <w:lang w:val="en-US"/>
        </w:rPr>
        <w:sym w:font="Symbol" w:char="F06D"/>
      </w:r>
      <w:r w:rsidR="00713D85" w:rsidRPr="00C4034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T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described by the standard </w:t>
      </w:r>
      <w:r w:rsidR="002821D6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2821D6" w:rsidRPr="00C4034A">
        <w:rPr>
          <w:rFonts w:ascii="Times New Roman" w:eastAsia="MTSY" w:hAnsi="Times New Roman" w:cs="Times New Roman"/>
          <w:sz w:val="24"/>
          <w:szCs w:val="24"/>
          <w:lang w:val="en-US"/>
        </w:rPr>
        <w:t>−</w:t>
      </w:r>
      <w:r w:rsidR="002821D6" w:rsidRPr="00C4034A">
        <w:rPr>
          <w:rFonts w:ascii="Times New Roman" w:hAnsi="Times New Roman" w:cs="Times New Roman"/>
          <w:sz w:val="24"/>
          <w:szCs w:val="24"/>
        </w:rPr>
        <w:t>ε</w:t>
      </w:r>
      <w:r w:rsidR="002821D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turbulence model by means of Equations </w:t>
      </w:r>
      <w:r w:rsidR="00300B6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2A06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  <w:r w:rsidR="00300B6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 to (</w:t>
      </w:r>
      <w:r w:rsidR="002A06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5</w:t>
      </w:r>
      <w:r w:rsidR="00300B6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BB468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bookmarkStart w:id="0" w:name="OLE_LINK42"/>
    <w:bookmarkStart w:id="1" w:name="OLE_LINK43"/>
    <w:bookmarkStart w:id="2" w:name="OLE_LINK99"/>
    <w:bookmarkEnd w:id="0"/>
    <w:bookmarkEnd w:id="1"/>
    <w:bookmarkEnd w:id="2"/>
    <w:p w14:paraId="491494CE" w14:textId="4E4F75D3" w:rsidR="00713D85" w:rsidRPr="00C4034A" w:rsidRDefault="00F532B2" w:rsidP="00DC6DA9">
      <w:pPr>
        <w:spacing w:after="240" w:line="480" w:lineRule="auto"/>
        <w:jc w:val="right"/>
        <w:rPr>
          <w:rFonts w:ascii="Times New Roman" w:eastAsia="Times New Roman" w:hAnsi="Times New Roman"/>
          <w:sz w:val="24"/>
          <w:szCs w:val="24"/>
          <w:lang w:val="en-US" w:eastAsia="es-E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r>
          <w:rPr>
            <w:rFonts w:ascii="Cambria Math" w:hAnsi="Cambria Math"/>
            <w:sz w:val="24"/>
            <w:szCs w:val="24"/>
          </w:rPr>
          <m:t>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μ</m:t>
            </m:r>
          </m:sub>
        </m:sSub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ε</m:t>
            </m:r>
          </m:den>
        </m:f>
      </m:oMath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(</w:t>
      </w:r>
      <w:r w:rsidR="005834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3</w:t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)</w:t>
      </w:r>
    </w:p>
    <w:p w14:paraId="7340E77C" w14:textId="31FA2026" w:rsidR="00713D85" w:rsidRPr="00C4034A" w:rsidRDefault="00713D85" w:rsidP="00DC6DA9">
      <w:pPr>
        <w:spacing w:after="240" w:line="480" w:lineRule="auto"/>
        <w:jc w:val="right"/>
        <w:rPr>
          <w:rFonts w:ascii="Times New Roman" w:eastAsia="Times New Roman" w:hAnsi="Times New Roman"/>
          <w:sz w:val="24"/>
          <w:szCs w:val="24"/>
          <w:lang w:val="en-US" w:eastAsia="es-ES"/>
        </w:rPr>
      </w:pPr>
      <m:oMath>
        <m:r>
          <w:rPr>
            <w:rFonts w:ascii="Cambria Math" w:hAnsi="Cambria Math" w:cs="Times New Roman"/>
            <w:sz w:val="24"/>
            <w:szCs w:val="24"/>
          </w:rPr>
          <m:t>ρ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∙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∇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</m:d>
        <m:r>
          <w:rPr>
            <w:rFonts w:ascii="Cambria Math" w:hAnsi="Cambria Math" w:cs="Times New Roman"/>
            <w:sz w:val="24"/>
            <w:szCs w:val="24"/>
          </w:rPr>
          <m:t>k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∇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∇</m:t>
            </m:r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ρε</m:t>
        </m:r>
      </m:oMath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(</w:t>
      </w:r>
      <w:r w:rsidR="005834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4</w:t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)</w:t>
      </w:r>
    </w:p>
    <w:p w14:paraId="6778A5A2" w14:textId="30D3C6D2" w:rsidR="00713D85" w:rsidRPr="00C4034A" w:rsidRDefault="00713D85" w:rsidP="00DC6DA9">
      <w:pPr>
        <w:spacing w:after="240" w:line="480" w:lineRule="auto"/>
        <w:jc w:val="right"/>
        <w:rPr>
          <w:rFonts w:ascii="Times New Roman" w:eastAsia="Times New Roman" w:hAnsi="Times New Roman"/>
          <w:sz w:val="24"/>
          <w:szCs w:val="24"/>
          <w:lang w:val="en-US" w:eastAsia="es-ES"/>
        </w:rPr>
      </w:pPr>
      <m:oMath>
        <m:r>
          <w:rPr>
            <w:rFonts w:ascii="Cambria Math" w:hAnsi="Cambria Math"/>
            <w:sz w:val="24"/>
            <w:szCs w:val="24"/>
          </w:rPr>
          <m:t>ρ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u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∇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>ε</m:t>
        </m:r>
        <m:r>
          <w:rPr>
            <w:rFonts w:ascii="Cambria Math" w:hAnsi="Cambria Math"/>
            <w:sz w:val="24"/>
            <w:szCs w:val="24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ε</m:t>
                        </m:r>
                      </m:sub>
                    </m:sSub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∇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ε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ε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ε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</m:t>
            </m:r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ε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ρ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ε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k</m:t>
            </m:r>
          </m:den>
        </m:f>
      </m:oMath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(</w:t>
      </w:r>
      <w:r w:rsidR="005834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5</w:t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)</w:t>
      </w:r>
    </w:p>
    <w:p w14:paraId="67194C03" w14:textId="06837AC4" w:rsidR="00713D85" w:rsidRPr="00C4034A" w:rsidRDefault="00713D85" w:rsidP="00DC6DA9">
      <w:pPr>
        <w:spacing w:after="240" w:line="480" w:lineRule="auto"/>
        <w:jc w:val="both"/>
        <w:rPr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where </w:t>
      </w:r>
      <w:bookmarkStart w:id="3" w:name="OLE_LINK222"/>
      <w:bookmarkStart w:id="4" w:name="OLE_LINK223"/>
      <w:r w:rsidR="008D5BA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turbulent kinetic energy is </w:t>
      </w:r>
      <m:oMath>
        <m:r>
          <w:rPr>
            <w:rFonts w:ascii="Cambria Math" w:hAnsi="Cambria Math"/>
          </w:rPr>
          <m:t>k</m:t>
        </m:r>
      </m:oMath>
      <w:bookmarkEnd w:id="3"/>
      <w:bookmarkEnd w:id="4"/>
      <w:r w:rsidR="003B401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turbulent energy dissipation </w:t>
      </w:r>
      <w:r w:rsidR="008D5BA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velocity is </w:t>
      </w:r>
      <m:oMath>
        <m:r>
          <w:rPr>
            <w:rFonts w:ascii="Cambria Math" w:hAnsi="Cambria Math"/>
          </w:rPr>
          <m:t>ε</m:t>
        </m:r>
      </m:oMath>
      <w:r w:rsidR="003B401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D5BA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is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an energy production term</w:t>
      </w:r>
      <w:r w:rsidR="003B401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r w:rsidR="008D5BA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details of this parameter </w:t>
      </w:r>
      <w:r w:rsidR="003B401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are provided</w:t>
      </w:r>
      <w:r w:rsidR="008D5BA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elsewhere</w:t>
      </w:r>
      <w:r w:rsidR="00AF351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[19]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DBE5331" w14:textId="24786CEB" w:rsidR="00713D85" w:rsidRPr="00C4034A" w:rsidRDefault="00713D85" w:rsidP="00DC6DA9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 regions </w:t>
      </w:r>
      <w:r w:rsidR="00CF283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close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to the wall, </w:t>
      </w:r>
      <w:r w:rsidR="002821D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electrolyte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velocities decrease </w:t>
      </w:r>
      <w:r w:rsidR="00CE4DD9" w:rsidRPr="00C4034A">
        <w:rPr>
          <w:rFonts w:ascii="Times New Roman" w:hAnsi="Times New Roman" w:cs="Times New Roman"/>
          <w:sz w:val="24"/>
          <w:szCs w:val="24"/>
          <w:lang w:val="en-US"/>
        </w:rPr>
        <w:t>rapidly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are dissimilar to the</w:t>
      </w:r>
      <w:r w:rsidR="00CF283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D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predictions of the </w:t>
      </w:r>
      <w:r w:rsidR="00CF283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turbulent </w:t>
      </w:r>
      <w:r w:rsidR="002821D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model. </w:t>
      </w:r>
      <w:r w:rsidR="004A61F0" w:rsidRPr="00C4034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821D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all function</w:t>
      </w:r>
      <w:r w:rsidR="00CE4DD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0792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described by </w:t>
      </w:r>
      <w:r w:rsidR="00CE4DD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Equation </w:t>
      </w:r>
      <w:r w:rsidR="00E07925" w:rsidRPr="00C4034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12305" w:rsidRPr="00C4034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E07925"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55C7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7925" w:rsidRPr="00C4034A">
        <w:rPr>
          <w:rFonts w:ascii="Times New Roman" w:hAnsi="Times New Roman" w:cs="Times New Roman"/>
          <w:sz w:val="24"/>
          <w:szCs w:val="24"/>
          <w:lang w:val="en-US"/>
        </w:rPr>
        <w:t>which is valid for f</w:t>
      </w:r>
      <w:r w:rsidR="00C55C7D" w:rsidRPr="00C4034A">
        <w:rPr>
          <w:rFonts w:ascii="Times New Roman" w:hAnsi="Times New Roman" w:cs="Times New Roman"/>
          <w:sz w:val="24"/>
          <w:szCs w:val="24"/>
          <w:lang w:val="en-US"/>
        </w:rPr>
        <w:t>ully turbulent flow layer,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7925" w:rsidRPr="00C4034A">
        <w:rPr>
          <w:rFonts w:ascii="Times New Roman" w:hAnsi="Times New Roman" w:cs="Times New Roman"/>
          <w:sz w:val="24"/>
          <w:szCs w:val="24"/>
          <w:lang w:val="en-US"/>
        </w:rPr>
        <w:t>can be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used</w:t>
      </w:r>
      <w:r w:rsidR="0028191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to solve turbulent flow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problem</w:t>
      </w:r>
      <w:r w:rsidR="0028191A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F351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[19]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AFBC2CF" w14:textId="0DE88352" w:rsidR="00713D85" w:rsidRPr="00C4034A" w:rsidRDefault="00F532B2" w:rsidP="00DC6DA9">
      <w:pPr>
        <w:spacing w:after="240" w:line="480" w:lineRule="auto"/>
        <w:jc w:val="right"/>
        <w:rPr>
          <w:rFonts w:ascii="Times New Roman" w:eastAsia="Times New Roman" w:hAnsi="Times New Roman"/>
          <w:sz w:val="24"/>
          <w:szCs w:val="24"/>
          <w:lang w:val="en-US" w:eastAsia="es-ES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=5.5+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="SimSun" w:hAnsi="Cambria Math" w:hint="eastAsia"/>
                <w:i/>
                <w:sz w:val="24"/>
                <w:szCs w:val="24"/>
              </w:rPr>
              <w:sym w:font="Symbol" w:char="F0C2"/>
            </m:r>
          </m:den>
        </m:f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ln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</m:sup>
            </m:sSup>
          </m:e>
        </m:func>
      </m:oMath>
      <w:r w:rsidR="0081230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 xml:space="preserve"> </w:t>
      </w:r>
      <w:r w:rsidR="0081230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81230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81230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81230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81230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81230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81230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81230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(</w:t>
      </w:r>
      <w:r w:rsidR="0081230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6</w:t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)</w:t>
      </w:r>
    </w:p>
    <w:p w14:paraId="32C5711A" w14:textId="625CD19D" w:rsidR="00A571C8" w:rsidRPr="00C4034A" w:rsidRDefault="00E07925" w:rsidP="00DC6DA9">
      <w:pPr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Here, </w:t>
      </w:r>
      <w:r w:rsidR="0028191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</m:sup>
        </m:sSup>
      </m:oMath>
      <w:r w:rsidR="0028191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is </w:t>
      </w:r>
      <w:r w:rsidR="0081230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dimensionless velocity normal to the wall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E50D99" w:rsidRPr="00C4034A">
        <w:rPr>
          <w:rFonts w:ascii="Symbol" w:hAnsi="Symbol" w:cs="Times New Roman"/>
          <w:i/>
          <w:color w:val="000000"/>
          <w:sz w:val="24"/>
          <w:szCs w:val="24"/>
          <w:lang w:val="en-US"/>
        </w:rPr>
        <w:sym w:font="Symbol" w:char="F0C2"/>
      </w:r>
      <w:r w:rsidR="004A61F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the von Karman constant,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</m:sup>
        </m:sSup>
      </m:oMath>
      <w:r w:rsidR="00713D8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61F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dimensionless </w:t>
      </w:r>
      <w:r w:rsidR="0028191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length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from the wall to the boundary layer, </w:t>
      </w:r>
      <w:bookmarkStart w:id="5" w:name="OLE_LINK17"/>
      <w:bookmarkStart w:id="6" w:name="OLE_LINK18"/>
      <w:bookmarkStart w:id="7" w:name="OLE_LINK19"/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</m:sup>
        </m:sSup>
        <w:bookmarkEnd w:id="5"/>
        <w:bookmarkEnd w:id="6"/>
        <w:bookmarkEnd w:id="7"/>
        <m:r>
          <w:rPr>
            <w:rFonts w:ascii="Cambria Math" w:hAnsi="Cambria Math"/>
            <w:sz w:val="24"/>
            <w:szCs w:val="24"/>
            <w:lang w:val="en-US"/>
          </w:rPr>
          <m:t>=</m:t>
        </m:r>
        <m:r>
          <w:rPr>
            <w:rFonts w:ascii="Cambria Math" w:hAnsi="Cambria Math"/>
            <w:sz w:val="24"/>
            <w:szCs w:val="24"/>
          </w:rPr>
          <m:t>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τ</m:t>
            </m:r>
          </m:sub>
        </m:sSub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  <w:lang w:val="en-US"/>
          </w:rPr>
          <m:t>/</m:t>
        </m:r>
        <m:r>
          <w:rPr>
            <w:rFonts w:ascii="Cambria Math" w:hAnsi="Cambria Math"/>
            <w:sz w:val="24"/>
            <w:szCs w:val="24"/>
          </w:rPr>
          <m:t>μ</m:t>
        </m:r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8D5BA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being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τ</m:t>
            </m:r>
          </m:sub>
        </m:sSub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friction velocity,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τ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μ</m:t>
            </m:r>
          </m:sub>
          <m:sup>
            <m:f>
              <m:fPr>
                <m:type m:val="lin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4</m:t>
                </m:r>
              </m:den>
            </m:f>
          </m:sup>
        </m:sSubSup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</m:rad>
      </m:oMath>
      <w:r w:rsidR="008D5BA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the </w:t>
      </w:r>
      <w:r w:rsidR="00E24F2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distance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from the wall</w:t>
      </w:r>
      <w:r w:rsidR="002E06B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F351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[19]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9D3A7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5312A9B2" w14:textId="496626EF" w:rsidR="00713D85" w:rsidRPr="00C4034A" w:rsidRDefault="00713D85" w:rsidP="00713D85">
      <w:pPr>
        <w:spacing w:after="0" w:line="480" w:lineRule="auto"/>
        <w:jc w:val="both"/>
        <w:rPr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="002A06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 </w:t>
      </w:r>
      <w:r w:rsidR="0028191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solution of Equations (1)-(5) </w:t>
      </w:r>
      <w:r w:rsidR="0030760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is</w:t>
      </w:r>
      <w:r w:rsidR="0028191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subject to the </w:t>
      </w:r>
      <w:r w:rsidR="0030760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following</w:t>
      </w:r>
      <w:r w:rsidR="00737CB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A06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boundary conditions:</w:t>
      </w:r>
      <w:bookmarkStart w:id="8" w:name="OLE_LINK230"/>
      <w:bookmarkStart w:id="9" w:name="OLE_LINK231"/>
      <w:bookmarkStart w:id="10" w:name="OLE_LINK232"/>
      <w:bookmarkEnd w:id="8"/>
      <w:bookmarkEnd w:id="9"/>
      <w:bookmarkEnd w:id="10"/>
    </w:p>
    <w:p w14:paraId="0E04E30A" w14:textId="38423653" w:rsidR="00713D85" w:rsidRPr="00C4034A" w:rsidRDefault="00737CB3" w:rsidP="00171B35">
      <w:pPr>
        <w:numPr>
          <w:ilvl w:val="0"/>
          <w:numId w:val="2"/>
        </w:numPr>
        <w:suppressAutoHyphens/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 the electrolyte inlet,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u</m:t>
        </m:r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-u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n</m:t>
        </m:r>
      </m:oMath>
      <w:r w:rsidR="00A04A8B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,</w:t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 xml:space="preserve"> </w:t>
      </w:r>
      <w:r w:rsidR="00A04A8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w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 xml:space="preserve">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is the average velocity at the electrolyte inlet and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n</m:t>
        </m:r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the normal unit vector</w:t>
      </w:r>
      <w:r w:rsidR="002A06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CE4DD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A06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 inlet values of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</m:oMath>
      <w:r w:rsidR="00713D85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were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determined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from the turbulent intensity</w:t>
      </w:r>
      <w:r w:rsidR="00801B7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the turbulent length scale</w:t>
      </w:r>
      <w:r w:rsidR="00801B7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according to the next simple formulas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type m:val="lin"/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μ</m:t>
            </m:r>
          </m:sub>
          <m:sup>
            <m:f>
              <m:fPr>
                <m:type m:val="lin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4</m:t>
                </m:r>
              </m:den>
            </m:f>
          </m:sup>
        </m:sSubSup>
        <m:f>
          <m:fPr>
            <m:type m:val="lin"/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p>
                <m:f>
                  <m:fPr>
                    <m:type m:val="li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b>
            </m:sSub>
          </m:den>
        </m:f>
      </m:oMath>
      <w:r w:rsidR="00713D8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C582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Here, </w:t>
      </w:r>
      <w:r w:rsidR="006C5828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</w:t>
      </w:r>
      <w:r w:rsidR="006C5828" w:rsidRPr="00C4034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T</w:t>
      </w:r>
      <w:r w:rsidR="006C582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was calculated </w:t>
      </w:r>
      <w:r w:rsidR="00C9061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as</w:t>
      </w:r>
      <w:r w:rsidR="006C582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C5828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</w:t>
      </w:r>
      <w:r w:rsidR="006C5828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T</w:t>
      </w:r>
      <w:r w:rsidR="006C582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0.07r</w:t>
      </w:r>
      <w:r w:rsidR="00983DB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r w:rsidR="006C582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8D5BA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electrolyte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inlet radius </w:t>
      </w:r>
      <w:r w:rsidR="00983DB7" w:rsidRPr="00C4034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83D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= 0.5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cm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was fixed at 0.05.</w:t>
      </w:r>
    </w:p>
    <w:p w14:paraId="3E92572F" w14:textId="32EBB746" w:rsidR="0006539E" w:rsidRPr="00C4034A" w:rsidRDefault="00CE4DD9" w:rsidP="0006539E">
      <w:pPr>
        <w:numPr>
          <w:ilvl w:val="0"/>
          <w:numId w:val="2"/>
        </w:numPr>
        <w:suppressAutoHyphens/>
        <w:spacing w:after="0" w:line="48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 the electrolyte outlet,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P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e>
            </m:d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∇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∇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u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p>
                </m:sSup>
              </m:e>
            </m:d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n</m:t>
        </m:r>
        <m:r>
          <w:rPr>
            <w:rFonts w:ascii="Cambria Math" w:hAnsi="Cambria Math"/>
            <w:sz w:val="24"/>
            <w:szCs w:val="24"/>
            <w:lang w:val="en-US"/>
          </w:rPr>
          <m:t>=-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n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</m:oMath>
      <w:r w:rsidR="00A04A8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6C582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being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pressure at the </w:t>
      </w:r>
      <w:r w:rsidR="006C582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solution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exit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802C3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6C582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 the solution exit</w:t>
      </w:r>
      <w:r w:rsidR="00802C3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6C582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C5828" w:rsidRPr="00C4034A">
        <w:rPr>
          <w:rFonts w:ascii="Cambria Math" w:hAnsi="Cambria Math" w:cs="Cambria Math"/>
          <w:color w:val="000000"/>
          <w:sz w:val="24"/>
          <w:szCs w:val="24"/>
          <w:lang w:val="en-US"/>
        </w:rPr>
        <w:t>𝛻𝜀∙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n</m:t>
        </m:r>
        <m:r>
          <w:rPr>
            <w:rFonts w:ascii="Cambria Math" w:hAnsi="Cambria Math"/>
            <w:sz w:val="24"/>
            <w:szCs w:val="24"/>
            <w:lang w:val="en-US"/>
          </w:rPr>
          <m:t>=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 xml:space="preserve">0 </m:t>
        </m:r>
      </m:oMath>
      <w:r w:rsidR="00C14F7E" w:rsidRPr="00C4034A">
        <w:rPr>
          <w:rFonts w:ascii="Cambria Math" w:eastAsiaTheme="minorEastAsia" w:hAnsi="Cambria Math" w:cs="Cambria Math"/>
          <w:sz w:val="24"/>
          <w:szCs w:val="24"/>
          <w:lang w:val="en-US"/>
        </w:rPr>
        <w:t xml:space="preserve">and </w:t>
      </w:r>
      <w:r w:rsidR="006C5828" w:rsidRPr="00C4034A">
        <w:rPr>
          <w:rFonts w:ascii="Cambria Math" w:hAnsi="Cambria Math" w:cs="Cambria Math"/>
          <w:color w:val="000000"/>
          <w:sz w:val="24"/>
          <w:szCs w:val="24"/>
          <w:lang w:val="en-US"/>
        </w:rPr>
        <w:t>𝛻𝑘∙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n</m:t>
        </m:r>
        <m:r>
          <w:rPr>
            <w:rFonts w:ascii="Cambria Math" w:hAnsi="Cambria Math"/>
            <w:sz w:val="24"/>
            <w:szCs w:val="24"/>
            <w:lang w:val="en-US"/>
          </w:rPr>
          <m:t>=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0.</m:t>
        </m:r>
      </m:oMath>
    </w:p>
    <w:p w14:paraId="7B0C7289" w14:textId="15667656" w:rsidR="0006539E" w:rsidRPr="00C4034A" w:rsidRDefault="00802C3C" w:rsidP="006D5F60">
      <w:pPr>
        <w:numPr>
          <w:ilvl w:val="0"/>
          <w:numId w:val="2"/>
        </w:numPr>
        <w:suppressAutoHyphens/>
        <w:spacing w:after="240" w:line="48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local flow v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elocity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</m:sup>
        </m:sSup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</w:t>
      </w:r>
      <w:r w:rsidR="001A143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Equation </w:t>
      </w:r>
      <w:r w:rsidR="00D2142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1A143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6</w:t>
      </w:r>
      <w:r w:rsidR="00D2142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applies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all other boundaries</w:t>
      </w:r>
      <w:r w:rsidR="00261C7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107B362" w14:textId="79466418" w:rsidR="00CE4DD9" w:rsidRPr="00C4034A" w:rsidRDefault="0009746C" w:rsidP="00CE4DD9">
      <w:pPr>
        <w:suppressAutoHyphens/>
        <w:spacing w:after="0" w:line="48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</w:pPr>
      <w:r w:rsidRPr="00C4034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3.2. The electrochemical system</w:t>
      </w:r>
    </w:p>
    <w:p w14:paraId="33DC1ACF" w14:textId="58157992" w:rsidR="002D73E8" w:rsidRPr="00C4034A" w:rsidRDefault="00907E5B" w:rsidP="002D73E8">
      <w:pPr>
        <w:suppressAutoHyphens/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Rectangular m</w:t>
      </w:r>
      <w:r w:rsidR="00333B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ild steel</w:t>
      </w:r>
      <w:r w:rsidR="00883EA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D2DB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 w:rsidR="00BC12E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C45CE" w:rsidRPr="00C4034A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F4407C" w:rsidRPr="00C4034A">
        <w:rPr>
          <w:rFonts w:ascii="SimHei" w:eastAsia="SimHei" w:hAnsi="SimHei" w:cs="Times New Roman" w:hint="eastAsia"/>
          <w:sz w:val="24"/>
          <w:szCs w:val="24"/>
          <w:lang w:val="en-US"/>
        </w:rPr>
        <w:t>|</w:t>
      </w:r>
      <w:r w:rsidR="00EC45CE" w:rsidRPr="00C4034A">
        <w:rPr>
          <w:rFonts w:ascii="Times New Roman" w:hAnsi="Times New Roman" w:cs="Times New Roman"/>
          <w:sz w:val="24"/>
          <w:szCs w:val="24"/>
          <w:lang w:val="en-US"/>
        </w:rPr>
        <w:t>RuO</w:t>
      </w:r>
      <w:r w:rsidR="00EC45CE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C12E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12E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plates were used as </w:t>
      </w:r>
      <w:r w:rsidR="006D2DB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BC12E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cathode and anode</w:t>
      </w:r>
      <w:r w:rsidR="00883EA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the flow cell</w:t>
      </w:r>
      <w:r w:rsidR="006D2DB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 respectively</w:t>
      </w:r>
      <w:r w:rsidR="00BC12E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011CD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C5F4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Meanwhile, t</w:t>
      </w:r>
      <w:r w:rsidR="00011CD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 electrolyte composition </w:t>
      </w:r>
      <w:r w:rsidR="004A478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considered</w:t>
      </w:r>
      <w:r w:rsidR="00DD3F3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C5F4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for the simulation was </w:t>
      </w:r>
      <w:r w:rsidR="00EC45C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3.4 </w:t>
      </w:r>
      <w:r w:rsidR="00E31597" w:rsidRPr="00C4034A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="00DF31A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NiSO</w:t>
      </w:r>
      <w:r w:rsidR="00DF31AB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83EA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60 mM H</w:t>
      </w:r>
      <w:r w:rsidR="00883EA2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="00883EA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BO</w:t>
      </w:r>
      <w:r w:rsidR="00883EA2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="00883EA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at pH 4.</w:t>
      </w:r>
      <w:r w:rsidR="00DF31A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C5F4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At the</w:t>
      </w:r>
      <w:r w:rsidR="0009746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cathode, the </w:t>
      </w:r>
      <w:r w:rsidR="006470C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09746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eduction of </w:t>
      </w:r>
      <w:r w:rsidR="00CC1A7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Ni</w:t>
      </w:r>
      <w:r w:rsidR="00DF31AB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2+</w:t>
      </w:r>
      <w:r w:rsidR="0009746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</w:t>
      </w:r>
      <w:r w:rsidR="00CC1A7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Ni</w:t>
      </w:r>
      <w:r w:rsidR="0009746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occurs</w:t>
      </w:r>
      <w:r w:rsidR="00DF31A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</w:p>
    <w:p w14:paraId="61456B3B" w14:textId="736105EE" w:rsidR="00A57C86" w:rsidRPr="00C4034A" w:rsidRDefault="002D73E8" w:rsidP="00C14F7E">
      <w:pPr>
        <w:suppressAutoHyphens/>
        <w:spacing w:after="24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A57C86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Ni</w:t>
      </w:r>
      <w:r w:rsidR="00DF31AB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MX"/>
        </w:rPr>
        <w:t>2+</w:t>
      </w:r>
      <w:r w:rsidR="00A57C86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+ 2e</w:t>
      </w:r>
      <w:r w:rsidR="00A57C86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sym w:font="Symbol" w:char="F02D"/>
      </w:r>
      <w:r w:rsidR="00A57C86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</w:t>
      </w:r>
      <w:r w:rsidR="00A57C8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AE"/>
      </w:r>
      <w:r w:rsidR="00A57C86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Ni</w:t>
      </w:r>
      <w:r w:rsidR="002804DA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ab/>
      </w:r>
      <w:r w:rsidR="002804DA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ab/>
      </w:r>
      <w:r w:rsidR="001E774B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ab/>
      </w:r>
      <w:proofErr w:type="spellStart"/>
      <w:r w:rsidR="002804DA" w:rsidRPr="00C4034A">
        <w:rPr>
          <w:rFonts w:ascii="Times New Roman" w:hAnsi="Times New Roman" w:cs="Times New Roman"/>
          <w:i/>
          <w:iCs/>
          <w:color w:val="000000"/>
          <w:sz w:val="24"/>
          <w:szCs w:val="24"/>
          <w:lang w:val="es-MX"/>
        </w:rPr>
        <w:t>E</w:t>
      </w:r>
      <w:r w:rsidR="002804DA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MX"/>
        </w:rPr>
        <w:t>o</w:t>
      </w:r>
      <w:proofErr w:type="spellEnd"/>
      <w:r w:rsidR="002804DA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= </w:t>
      </w:r>
      <w:r w:rsidR="002E06B2" w:rsidRPr="00C4034A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="001E774B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0.257</w:t>
      </w:r>
      <w:r w:rsidR="00954852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V </w:t>
      </w:r>
      <w:r w:rsidR="00954852" w:rsidRPr="00C4034A">
        <w:rPr>
          <w:rFonts w:ascii="Times New Roman" w:hAnsi="Times New Roman" w:cs="Times New Roman"/>
          <w:i/>
          <w:color w:val="000000"/>
          <w:sz w:val="24"/>
          <w:szCs w:val="24"/>
          <w:lang w:val="es-MX"/>
        </w:rPr>
        <w:t>vs</w:t>
      </w:r>
      <w:r w:rsidR="00954852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. SHE</w:t>
      </w:r>
      <w:r w:rsidR="001E774B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ab/>
      </w:r>
      <w:r w:rsidR="001E774B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ab/>
      </w:r>
      <w:r w:rsidR="00A57C86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(7)</w:t>
      </w:r>
    </w:p>
    <w:p w14:paraId="10E5F89D" w14:textId="7205359D" w:rsidR="006C6D9E" w:rsidRPr="00C4034A" w:rsidRDefault="006C6D9E" w:rsidP="002D73E8">
      <w:pPr>
        <w:suppressAutoHyphens/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 nickel baths, the simultaneous HER occurs [20,21]:</w:t>
      </w:r>
    </w:p>
    <w:p w14:paraId="7D34880D" w14:textId="21C934B0" w:rsidR="006C6D9E" w:rsidRPr="00C4034A" w:rsidRDefault="00E04FEF" w:rsidP="00F40C6D">
      <w:pPr>
        <w:suppressAutoHyphens/>
        <w:spacing w:after="24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B759E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="00B759E8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B759E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 </w:t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+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sym w:font="Symbol" w:char="F02D"/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AE"/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B759E8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 xml:space="preserve"> </w:t>
      </w:r>
      <w:r w:rsidR="00B759E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+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B759E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OH</w:t>
      </w:r>
      <w:r w:rsidR="00B759E8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sym w:font="Symbol" w:char="F02D"/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F40C6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="006C6D9E" w:rsidRPr="00C4034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o</w:t>
      </w:r>
      <w:proofErr w:type="spellEnd"/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</w:t>
      </w:r>
      <w:r w:rsidR="00B759E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0.</w:t>
      </w:r>
      <w:r w:rsidR="00B759E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83</w:t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 </w:t>
      </w:r>
      <w:r w:rsidR="006C6D9E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vs</w:t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 SHE</w:t>
      </w:r>
      <w:r w:rsidR="00F40C6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F40C6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F40C6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6C6D9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(8)</w:t>
      </w:r>
    </w:p>
    <w:p w14:paraId="320CD924" w14:textId="2346578F" w:rsidR="0089476F" w:rsidRPr="00C4034A" w:rsidRDefault="00301947" w:rsidP="00852072">
      <w:pPr>
        <w:suppressAutoHyphens/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I</w:t>
      </w:r>
      <w:r w:rsidR="00A8130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 this paper, </w:t>
      </w:r>
      <w:r w:rsidR="00C14F7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C422A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eactions (7) and (8) are considered</w:t>
      </w:r>
      <w:r w:rsidR="00873B2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at the cathode</w:t>
      </w:r>
      <w:r w:rsidR="00A8130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together with</w:t>
      </w:r>
      <w:r w:rsidR="00C422A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8130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AF486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o</w:t>
      </w:r>
      <w:r w:rsidR="00FB056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xygen evolution reaction (OER) </w:t>
      </w:r>
      <w:r w:rsidR="005B2161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at the </w:t>
      </w:r>
      <w:r w:rsidR="00FB0564" w:rsidRPr="00C4034A">
        <w:rPr>
          <w:rFonts w:ascii="Times New Roman" w:hAnsi="Times New Roman" w:cs="Times New Roman"/>
          <w:sz w:val="24"/>
          <w:szCs w:val="24"/>
          <w:lang w:val="en-GB"/>
        </w:rPr>
        <w:t>Ti</w:t>
      </w:r>
      <w:r w:rsidR="00FB0564" w:rsidRPr="00C4034A">
        <w:rPr>
          <w:rFonts w:ascii="SimHei" w:eastAsia="SimHei" w:hAnsi="SimHei" w:cs="Times New Roman" w:hint="eastAsia"/>
          <w:sz w:val="24"/>
          <w:szCs w:val="24"/>
          <w:lang w:val="en-GB"/>
        </w:rPr>
        <w:t>|</w:t>
      </w:r>
      <w:r w:rsidR="00FB0564" w:rsidRPr="00C4034A">
        <w:rPr>
          <w:rFonts w:ascii="Times New Roman" w:hAnsi="Times New Roman" w:cs="Times New Roman"/>
          <w:sz w:val="24"/>
          <w:szCs w:val="24"/>
          <w:lang w:val="en-GB"/>
        </w:rPr>
        <w:t>RuO</w:t>
      </w:r>
      <w:r w:rsidR="00FB0564" w:rsidRPr="00C4034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B0564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anode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695C681D" w14:textId="17064A79" w:rsidR="00FB0564" w:rsidRPr="00C4034A" w:rsidRDefault="002804DA" w:rsidP="00D037C5">
      <w:pPr>
        <w:suppressAutoHyphens/>
        <w:spacing w:after="24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2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H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MX"/>
        </w:rPr>
        <w:t>2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O 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AE"/>
      </w:r>
      <w:r w:rsidR="00D037C5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O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MX"/>
        </w:rPr>
        <w:t xml:space="preserve">2 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+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MX"/>
        </w:rPr>
        <w:t xml:space="preserve">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4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H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MX"/>
        </w:rPr>
        <w:t>+</w:t>
      </w:r>
      <w:r w:rsidR="00D037C5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+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4</w:t>
      </w:r>
      <w:r w:rsidR="00D037C5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e</w:t>
      </w:r>
      <w:r w:rsidR="00D037C5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sym w:font="Symbol" w:char="F02D"/>
      </w:r>
      <w:r w:rsidR="00D037C5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  </w:t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ab/>
      </w:r>
      <w:proofErr w:type="spellStart"/>
      <w:r w:rsidRPr="00C4034A">
        <w:rPr>
          <w:rFonts w:ascii="Times New Roman" w:hAnsi="Times New Roman" w:cs="Times New Roman"/>
          <w:i/>
          <w:iCs/>
          <w:color w:val="000000"/>
          <w:sz w:val="24"/>
          <w:szCs w:val="24"/>
          <w:lang w:val="es-MX"/>
        </w:rPr>
        <w:t>E</w:t>
      </w:r>
      <w:r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MX"/>
        </w:rPr>
        <w:t>o</w:t>
      </w:r>
      <w:proofErr w:type="spellEnd"/>
      <w:r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= 1.23 V </w:t>
      </w:r>
      <w:r w:rsidRPr="00C4034A">
        <w:rPr>
          <w:rFonts w:ascii="Times New Roman" w:hAnsi="Times New Roman" w:cs="Times New Roman"/>
          <w:i/>
          <w:color w:val="000000"/>
          <w:sz w:val="24"/>
          <w:szCs w:val="24"/>
          <w:lang w:val="es-MX"/>
        </w:rPr>
        <w:t>vs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>. SHE</w:t>
      </w:r>
      <w:r w:rsidR="00D037C5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ab/>
      </w:r>
      <w:r w:rsidR="00D037C5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ab/>
      </w:r>
      <w:r w:rsidR="0089476F" w:rsidRPr="00C4034A">
        <w:rPr>
          <w:rFonts w:ascii="Times New Roman" w:hAnsi="Times New Roman" w:cs="Times New Roman"/>
          <w:color w:val="000000"/>
          <w:sz w:val="24"/>
          <w:szCs w:val="24"/>
          <w:lang w:val="es-MX"/>
        </w:rPr>
        <w:tab/>
        <w:t>(9)</w:t>
      </w:r>
    </w:p>
    <w:p w14:paraId="595F969C" w14:textId="4A1E7A9E" w:rsidR="006232A7" w:rsidRPr="00C4034A" w:rsidRDefault="00A81308" w:rsidP="00852072">
      <w:pPr>
        <w:suppressAutoHyphens/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It is</w:t>
      </w:r>
      <w:r w:rsidR="00FB056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2161" w:rsidRPr="00C4034A">
        <w:rPr>
          <w:rFonts w:ascii="Times New Roman" w:hAnsi="Times New Roman" w:cs="Times New Roman"/>
          <w:sz w:val="24"/>
          <w:szCs w:val="24"/>
          <w:lang w:val="en-US"/>
        </w:rPr>
        <w:t>assume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B056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216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6D2DBB" w:rsidRPr="00C4034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1162BF" w:rsidRPr="00C4034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6D2DB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0A5B" w:rsidRPr="00C4034A">
        <w:rPr>
          <w:rFonts w:ascii="Times New Roman" w:hAnsi="Times New Roman" w:cs="Times New Roman"/>
          <w:sz w:val="24"/>
          <w:szCs w:val="24"/>
          <w:lang w:val="en-US"/>
        </w:rPr>
        <w:t>ions are</w:t>
      </w:r>
      <w:r w:rsidR="00DF31A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696376" w:rsidRPr="00C4034A">
        <w:rPr>
          <w:rFonts w:ascii="Times New Roman" w:hAnsi="Times New Roman" w:cs="Times New Roman"/>
          <w:sz w:val="24"/>
          <w:szCs w:val="24"/>
          <w:lang w:val="en-US"/>
        </w:rPr>
        <w:t>only</w:t>
      </w:r>
      <w:r w:rsidR="00DF31A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2DBB" w:rsidRPr="00C4034A">
        <w:rPr>
          <w:rFonts w:ascii="Times New Roman" w:hAnsi="Times New Roman" w:cs="Times New Roman"/>
          <w:sz w:val="24"/>
          <w:szCs w:val="24"/>
          <w:lang w:val="en-US"/>
        </w:rPr>
        <w:t>specie</w:t>
      </w:r>
      <w:r w:rsidR="005B2161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D2DB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3F35" w:rsidRPr="00C4034A">
        <w:rPr>
          <w:rFonts w:ascii="Times New Roman" w:hAnsi="Times New Roman" w:cs="Times New Roman"/>
          <w:sz w:val="24"/>
          <w:szCs w:val="24"/>
          <w:lang w:val="en-US"/>
        </w:rPr>
        <w:t>limited</w:t>
      </w:r>
      <w:r w:rsidR="00DF31A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2DBB" w:rsidRPr="00C4034A">
        <w:rPr>
          <w:rFonts w:ascii="Times New Roman" w:hAnsi="Times New Roman" w:cs="Times New Roman"/>
          <w:sz w:val="24"/>
          <w:szCs w:val="24"/>
          <w:lang w:val="en-US"/>
        </w:rPr>
        <w:t>by mass transport</w:t>
      </w:r>
      <w:r w:rsidR="0063588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during cathodic reduction</w:t>
      </w:r>
      <w:r w:rsidR="00AA747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due to </w:t>
      </w:r>
      <w:r w:rsidR="00DB0A5B" w:rsidRPr="00C4034A"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="00AA747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low concentration</w:t>
      </w:r>
      <w:r w:rsidR="002D7B65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0676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598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It is important to highlight that </w:t>
      </w:r>
      <w:r w:rsidR="00B06760" w:rsidRPr="00C4034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B598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his </w:t>
      </w:r>
      <w:r w:rsidR="00333B06" w:rsidRPr="00C4034A">
        <w:rPr>
          <w:rFonts w:ascii="Times New Roman" w:hAnsi="Times New Roman" w:cs="Times New Roman"/>
          <w:sz w:val="24"/>
          <w:szCs w:val="24"/>
          <w:lang w:val="en-US"/>
        </w:rPr>
        <w:t>paper</w:t>
      </w:r>
      <w:r w:rsidR="00FB598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0A5B" w:rsidRPr="00C4034A">
        <w:rPr>
          <w:rFonts w:ascii="Times New Roman" w:hAnsi="Times New Roman" w:cs="Times New Roman"/>
          <w:sz w:val="24"/>
          <w:szCs w:val="24"/>
          <w:lang w:val="en-US"/>
        </w:rPr>
        <w:t>does</w:t>
      </w:r>
      <w:r w:rsidR="00FB598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not </w:t>
      </w:r>
      <w:r w:rsidR="00DB0A5B" w:rsidRPr="00C4034A">
        <w:rPr>
          <w:rFonts w:ascii="Times New Roman" w:hAnsi="Times New Roman" w:cs="Times New Roman"/>
          <w:sz w:val="24"/>
          <w:szCs w:val="24"/>
          <w:lang w:val="en-US"/>
        </w:rPr>
        <w:t>consider</w:t>
      </w:r>
      <w:r w:rsidR="00FB598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biphasic </w:t>
      </w:r>
      <w:r w:rsidR="00DB0A5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electrolyte </w:t>
      </w:r>
      <w:r w:rsidR="00FB5982" w:rsidRPr="00C4034A">
        <w:rPr>
          <w:rFonts w:ascii="Times New Roman" w:hAnsi="Times New Roman" w:cs="Times New Roman"/>
          <w:sz w:val="24"/>
          <w:szCs w:val="24"/>
          <w:lang w:val="en-US"/>
        </w:rPr>
        <w:t>flow in the mathematical model, due to th</w:t>
      </w:r>
      <w:r w:rsidR="00DB0A5B" w:rsidRPr="00C4034A">
        <w:rPr>
          <w:rFonts w:ascii="Times New Roman" w:hAnsi="Times New Roman" w:cs="Times New Roman"/>
          <w:sz w:val="24"/>
          <w:szCs w:val="24"/>
          <w:lang w:val="en-US"/>
        </w:rPr>
        <w:t>e modest formation of hydrogen</w:t>
      </w:r>
      <w:r w:rsidR="00564F56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4F56" w:rsidRPr="00C4034A">
        <w:rPr>
          <w:rFonts w:ascii="Times New Roman" w:hAnsi="Times New Roman" w:cs="Times New Roman"/>
          <w:sz w:val="24"/>
          <w:szCs w:val="24"/>
          <w:lang w:val="en-US"/>
        </w:rPr>
        <w:t>Typically, the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volume fraction of gas (</w:t>
      </w:r>
      <w:r w:rsidR="00317F23" w:rsidRPr="00C4034A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A"/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564F5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 the order of </w:t>
      </w:r>
      <w:r w:rsidR="002A0EF8" w:rsidRPr="00C4034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E29B5" w:rsidRPr="00C4034A">
        <w:rPr>
          <w:rFonts w:ascii="Times New Roman" w:hAnsi="Times New Roman" w:cs="Times New Roman"/>
          <w:sz w:val="24"/>
          <w:szCs w:val="24"/>
          <w:lang w:val="en-US"/>
        </w:rPr>
        <w:t>.2</w:t>
      </w:r>
      <w:r w:rsidR="002A0EF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37C5" w:rsidRPr="00C4034A">
        <w:rPr>
          <w:rFonts w:ascii="Times New Roman" w:hAnsi="Times New Roman" w:cs="Times New Roman"/>
          <w:sz w:val="24"/>
          <w:szCs w:val="24"/>
          <w:lang w:val="en-US"/>
        </w:rPr>
        <w:sym w:font="Symbol" w:char="F0B4"/>
      </w:r>
      <w:r w:rsidR="002A0EF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317F23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8E29B5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="00D3579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(as shown in </w:t>
      </w:r>
      <w:r w:rsidR="00317F23" w:rsidRPr="00C403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section </w:t>
      </w:r>
      <w:r w:rsidR="00397693" w:rsidRPr="00C4034A">
        <w:rPr>
          <w:rFonts w:ascii="Times New Roman" w:hAnsi="Times New Roman" w:cs="Times New Roman"/>
          <w:i/>
          <w:sz w:val="24"/>
          <w:szCs w:val="24"/>
          <w:lang w:val="en-US"/>
        </w:rPr>
        <w:t>5</w:t>
      </w:r>
      <w:r w:rsidR="001A58C1" w:rsidRPr="00C4034A">
        <w:rPr>
          <w:rFonts w:ascii="Times New Roman" w:hAnsi="Times New Roman" w:cs="Times New Roman"/>
          <w:i/>
          <w:sz w:val="24"/>
          <w:szCs w:val="24"/>
          <w:lang w:val="en-US"/>
        </w:rPr>
        <w:t>.2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8416A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3579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6760" w:rsidRPr="00C4034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B0A5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598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hydrogen </w:t>
      </w:r>
      <w:r w:rsidR="00B0676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and oxygen 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FB598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66F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assumed to be </w:t>
      </w:r>
      <w:r w:rsidR="00FB5982" w:rsidRPr="00C4034A">
        <w:rPr>
          <w:rFonts w:ascii="Times New Roman" w:hAnsi="Times New Roman" w:cs="Times New Roman"/>
          <w:sz w:val="24"/>
          <w:szCs w:val="24"/>
          <w:lang w:val="en-US"/>
        </w:rPr>
        <w:t>dissolved in the electrolyte</w:t>
      </w:r>
      <w:r w:rsidR="008266F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3B06" w:rsidRPr="00C4034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8266F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rapidly removed from the reaction zone.</w:t>
      </w:r>
    </w:p>
    <w:p w14:paraId="25C85DB5" w14:textId="77777777" w:rsidR="008266F1" w:rsidRPr="00C4034A" w:rsidRDefault="008266F1" w:rsidP="00852072">
      <w:pPr>
        <w:suppressAutoHyphens/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4C98F9AD" w14:textId="43CEC9F2" w:rsidR="00713D85" w:rsidRPr="00C4034A" w:rsidRDefault="00713D85" w:rsidP="00713D85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3.</w:t>
      </w:r>
      <w:r w:rsidR="0009746C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3</w:t>
      </w:r>
      <w:r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. Mass transport</w:t>
      </w:r>
    </w:p>
    <w:p w14:paraId="730AD1B5" w14:textId="763FBD9C" w:rsidR="003803D3" w:rsidRPr="00C4034A" w:rsidRDefault="00713D85" w:rsidP="006D5F60">
      <w:pPr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r w:rsidR="003803D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steady state</w:t>
      </w:r>
      <w:r w:rsidR="0087522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under turbulent flow </w:t>
      </w:r>
      <w:r w:rsidR="007E758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environments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3803D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divergence of </w:t>
      </w:r>
      <w:r w:rsidR="008266F1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3803D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Nernst–Planck equation is simplified to </w:t>
      </w:r>
      <w:r w:rsidR="008266F1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averaged diffusive</w:t>
      </w:r>
      <w:r w:rsidR="00B77C1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-convection</w:t>
      </w:r>
      <w:r w:rsidR="008143D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B77C1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</w:t>
      </w:r>
      <w:r w:rsidR="003803D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quation</w:t>
      </w:r>
      <w:r w:rsidR="0087522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D2691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10</w:t>
      </w:r>
      <w:r w:rsidR="0087522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8143D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 by</w:t>
      </w:r>
      <w:r w:rsidR="003803D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73B2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neglecting the migration term due to the high concentration of supporting electrolyte and </w:t>
      </w:r>
      <w:r w:rsidR="003803D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considering that there </w:t>
      </w:r>
      <w:r w:rsidR="008143D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are no</w:t>
      </w:r>
      <w:r w:rsidR="003803D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chemical reaction</w:t>
      </w:r>
      <w:r w:rsidR="008143D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</w:t>
      </w:r>
      <w:r w:rsidR="008143D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bulk solution</w:t>
      </w:r>
      <w:r w:rsidR="00EC5F7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06210C0E" w14:textId="450081BA" w:rsidR="00713D85" w:rsidRPr="00C4034A" w:rsidRDefault="00713D85" w:rsidP="006D5F60">
      <w:pPr>
        <w:spacing w:after="24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-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u</m:t>
        </m:r>
        <m:r>
          <w:rPr>
            <w:rFonts w:ascii="Cambria Math" w:hAnsi="Cambria Math"/>
            <w:sz w:val="24"/>
            <w:szCs w:val="24"/>
            <w:lang w:val="en-US"/>
          </w:rPr>
          <m:t>∙</m:t>
        </m:r>
        <m:r>
          <w:rPr>
            <w:rFonts w:ascii="Cambria Math" w:hAnsi="Cambria Math"/>
            <w:sz w:val="24"/>
            <w:szCs w:val="24"/>
          </w:rPr>
          <m:t>∇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+</m:t>
        </m:r>
        <m:r>
          <w:rPr>
            <w:rFonts w:ascii="Cambria Math" w:hAnsi="Cambria Math"/>
            <w:sz w:val="24"/>
            <w:szCs w:val="24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>∇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=0</m:t>
        </m:r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320AB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EF6C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D2691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10</w:t>
      </w:r>
      <w:r w:rsidR="00EF6C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4E61CDE9" w14:textId="66E8B4BA" w:rsidR="00713D85" w:rsidRPr="00C4034A" w:rsidRDefault="00713D85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the averaged concentration</w:t>
      </w:r>
      <w:r w:rsidR="00320AB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="00320AB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diffusion coefficient</w:t>
      </w:r>
      <w:r w:rsidR="008E65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</w:t>
      </w:r>
      <w:r w:rsidR="00044B0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,</m:t>
            </m:r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turbulent diffusion coefficient</w:t>
      </w:r>
      <w:r w:rsidR="008E65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r w:rsidR="00083EF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proofErr w:type="spellStart"/>
      <w:r w:rsidR="00083EF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</w:t>
      </w:r>
      <w:proofErr w:type="spellEnd"/>
      <w:r w:rsidR="008266F1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subscript refers to the </w:t>
      </w:r>
      <w:r w:rsidR="00083EF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specie</w:t>
      </w:r>
      <w:r w:rsidR="00EC5F7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8266F1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266F1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</w:t>
      </w:r>
      <w:proofErr w:type="spellEnd"/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,</m:t>
            </m:r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73B2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was determined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from the turbulent Schmidt number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type m:val="lin"/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ρ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,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e>
            </m:d>
          </m:den>
        </m:f>
        <m:r>
          <w:rPr>
            <w:rFonts w:ascii="Cambria Math" w:hAnsi="Cambria Math"/>
            <w:sz w:val="24"/>
            <w:szCs w:val="24"/>
            <w:lang w:val="en-US"/>
          </w:rPr>
          <m:t>)</m:t>
        </m:r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calculation of </w:t>
      </w:r>
      <w:proofErr w:type="spellStart"/>
      <w:proofErr w:type="gramStart"/>
      <w:r w:rsidR="00D67A25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Di,</w:t>
      </w:r>
      <w:r w:rsidR="00D67A25" w:rsidRPr="00C4034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T</w:t>
      </w:r>
      <w:proofErr w:type="spellEnd"/>
      <w:proofErr w:type="gramEnd"/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follows the analogy between heat and mass transport</w:t>
      </w:r>
      <w:r w:rsidR="00D67A25" w:rsidRPr="00C4034A"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DB0A5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cording to the Kays–Crawford model for </w:t>
      </w:r>
      <w:proofErr w:type="spellStart"/>
      <w:r w:rsidR="00D67A25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Sc</w:t>
      </w:r>
      <w:r w:rsidR="00D67A25" w:rsidRPr="00C4034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T</w:t>
      </w:r>
      <w:proofErr w:type="spellEnd"/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67A25" w:rsidRPr="00C4034A">
        <w:rPr>
          <w:rFonts w:ascii="Times New Roman" w:hAnsi="Times New Roman" w:cs="Times New Roman"/>
          <w:sz w:val="24"/>
          <w:szCs w:val="24"/>
          <w:lang w:val="en-US"/>
        </w:rPr>
        <w:t>number [</w:t>
      </w:r>
      <w:r w:rsidR="003119A9" w:rsidRPr="00C4034A">
        <w:rPr>
          <w:rFonts w:ascii="Times New Roman" w:hAnsi="Times New Roman" w:cs="Times New Roman"/>
          <w:sz w:val="24"/>
          <w:szCs w:val="24"/>
          <w:lang w:val="en-US"/>
        </w:rPr>
        <w:t>22,23</w:t>
      </w:r>
      <w:r w:rsidR="00D67A25" w:rsidRPr="00C4034A">
        <w:rPr>
          <w:rFonts w:ascii="Times New Roman" w:hAnsi="Times New Roman" w:cs="Times New Roman"/>
          <w:sz w:val="24"/>
          <w:szCs w:val="24"/>
          <w:lang w:val="en-US"/>
        </w:rPr>
        <w:t>]:</w:t>
      </w:r>
    </w:p>
    <w:bookmarkStart w:id="11" w:name="OLE_LINK38"/>
    <w:bookmarkStart w:id="12" w:name="OLE_LINK68"/>
    <w:bookmarkStart w:id="13" w:name="OLE_LINK69"/>
    <w:p w14:paraId="46B438B3" w14:textId="0B76605A" w:rsidR="00713D85" w:rsidRPr="00C4034A" w:rsidRDefault="00F532B2" w:rsidP="006D5F60">
      <w:pPr>
        <w:spacing w:after="24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∞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0.3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rad>
                  </m:den>
                </m:f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ρD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0.3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μ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ρD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exp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ρD</m:t>
                            </m:r>
                          </m:num>
                          <m:den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0.3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sub>
                                </m:sSub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Sc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∞</m:t>
                                        </m:r>
                                      </m:sub>
                                    </m:sSub>
                                  </m:e>
                                </m:rad>
                              </m:e>
                            </m:d>
                          </m:den>
                        </m:f>
                      </m:e>
                    </m:d>
                  </m:e>
                </m:d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-1</m:t>
            </m:r>
          </m:sup>
        </m:sSup>
      </m:oMath>
      <w:bookmarkEnd w:id="11"/>
      <w:bookmarkEnd w:id="12"/>
      <w:bookmarkEnd w:id="13"/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(</w:t>
      </w:r>
      <w:r w:rsidR="008E6597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1</w:t>
      </w:r>
      <w:r w:rsidR="00D26910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1</w:t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)</w:t>
      </w:r>
    </w:p>
    <w:p w14:paraId="7922C247" w14:textId="37799E5A" w:rsidR="008A66FE" w:rsidRPr="00C4034A" w:rsidRDefault="00F532B2" w:rsidP="00E10A1C">
      <w:pPr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∞</m:t>
            </m:r>
          </m:sub>
        </m:sSub>
      </m:oMath>
      <w:r w:rsidR="00CB6440" w:rsidRPr="00C4034A">
        <w:rPr>
          <w:rFonts w:ascii="Times New Roman" w:eastAsiaTheme="minorEastAsia" w:hAnsi="Times New Roman" w:cs="Times New Roman"/>
          <w:sz w:val="24"/>
          <w:szCs w:val="24"/>
          <w:lang w:val="en-US"/>
        </w:rPr>
        <w:t>was fixed at 0.85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Equations </w:t>
      </w:r>
      <w:r w:rsidR="008E65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D2691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10</w:t>
      </w:r>
      <w:r w:rsidR="008E65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="008E65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D2691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11</w:t>
      </w:r>
      <w:r w:rsidR="008E65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are valid in the bulk fluid </w:t>
      </w:r>
      <w:r w:rsidR="00CB644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section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E10A1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 order to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35E5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define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proofErr w:type="spellStart"/>
      <w:proofErr w:type="gramStart"/>
      <w:r w:rsidR="00BB3725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</w:t>
      </w:r>
      <w:r w:rsidR="00BB3725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Ni</w:t>
      </w:r>
      <w:proofErr w:type="spellEnd"/>
      <w:r w:rsidR="0060238E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(</w:t>
      </w:r>
      <w:proofErr w:type="gramEnd"/>
      <w:r w:rsidR="0060238E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II)</w:t>
      </w:r>
      <w:r w:rsidR="00BB37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concentration distribution </w:t>
      </w:r>
      <w:r w:rsidR="00835E5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near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the wall, the Launder–Spalding 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model has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been 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adapted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 the mass transport problem </w:t>
      </w:r>
      <w:r w:rsidR="00B12A7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for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analogy with heat transport</w:t>
      </w:r>
      <w:r w:rsidR="00316871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119A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[24]</w:t>
      </w:r>
      <w:r w:rsidR="00B12A7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bookmarkStart w:id="14" w:name="_Hlk41745143"/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="00D67A25" w:rsidRPr="00C4034A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model </w:t>
      </w:r>
      <w:r w:rsidR="00CB644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uses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standa</w:t>
      </w:r>
      <w:r w:rsidR="00D2691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rd wall function </w:t>
      </w:r>
      <w:r w:rsidR="008A66F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the universal near wall concentration distribution, </w:t>
      </w:r>
      <w:r w:rsidR="002F57C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according to </w:t>
      </w:r>
      <w:r w:rsidR="008A66F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Equations (12) and (13) </w:t>
      </w:r>
      <w:r w:rsidR="008A66FE" w:rsidRPr="00C4034A">
        <w:rPr>
          <w:rFonts w:ascii="Times New Roman" w:hAnsi="Times New Roman" w:cs="Times New Roman"/>
          <w:sz w:val="24"/>
          <w:szCs w:val="24"/>
          <w:lang w:val="en-US"/>
        </w:rPr>
        <w:t>[23,24,25]:</w:t>
      </w:r>
    </w:p>
    <w:bookmarkEnd w:id="14"/>
    <w:p w14:paraId="5DF726D8" w14:textId="6A1C7522" w:rsidR="00713D85" w:rsidRPr="00C4034A" w:rsidRDefault="00F532B2" w:rsidP="00B12A75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=</m:t>
        </m:r>
        <w:bookmarkStart w:id="15" w:name="OLE_LINK190"/>
        <w:bookmarkStart w:id="16" w:name="OLE_LINK191"/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κ</m:t>
                </m:r>
              </m:den>
            </m:f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ln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</m:sup>
                </m:sSup>
              </m:e>
            </m:func>
            <m:r>
              <w:rPr>
                <w:rFonts w:ascii="Cambria Math" w:hAnsi="Cambria Math"/>
                <w:sz w:val="24"/>
                <w:szCs w:val="24"/>
                <w:lang w:val="en-US"/>
              </w:rPr>
              <m:t>+5.5+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sub>
            </m:sSub>
          </m:e>
        </m:d>
      </m:oMath>
      <w:bookmarkEnd w:id="15"/>
      <w:bookmarkEnd w:id="16"/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EF6C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EF6C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0FC1479B" w14:textId="2D84CFB0" w:rsidR="00713D85" w:rsidRPr="00C4034A" w:rsidRDefault="00F532B2" w:rsidP="00F42ABC">
      <w:pPr>
        <w:spacing w:after="240" w:line="480" w:lineRule="auto"/>
        <w:ind w:left="708" w:firstLine="708"/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 w:eastAsia="es-ES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)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,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)</m:t>
                    </m:r>
                  </m:sub>
                </m:sSub>
              </m:e>
            </m:d>
            <w:bookmarkStart w:id="17" w:name="OLE_LINK188"/>
            <w:bookmarkStart w:id="18" w:name="OLE_LINK189"/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1/4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1/2</m:t>
                </m:r>
              </m:sup>
            </m:sSup>
            <w:bookmarkEnd w:id="17"/>
            <w:bookmarkEnd w:id="18"/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Ni</m:t>
                </m:r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II</m:t>
                </m:r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w</m:t>
                </m:r>
              </m:sub>
            </m:sSub>
          </m:den>
        </m:f>
      </m:oMath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EF6C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  <w:r w:rsidR="00EF6C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ABD38B4" w14:textId="407E861E" w:rsidR="00713D85" w:rsidRPr="00C4034A" w:rsidRDefault="009A5393" w:rsidP="006D5F60">
      <w:pPr>
        <w:spacing w:after="240" w:line="480" w:lineRule="auto"/>
        <w:jc w:val="both"/>
        <w:rPr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where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46AB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concentration on the wall</w:t>
      </w:r>
      <w:r w:rsidR="002E04D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at distance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</m:sup>
        </m:sSup>
      </m:oMath>
      <w:r w:rsidR="002E04D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are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Ni</m:t>
            </m:r>
            <m:r>
              <w:rPr>
                <w:rFonts w:ascii="Cambria Math" w:hAnsi="Cambria Math"/>
                <w:sz w:val="24"/>
                <w:szCs w:val="24"/>
                <w:lang w:val="en-GB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II</m:t>
            </m:r>
            <m:r>
              <w:rPr>
                <w:rFonts w:ascii="Cambria Math" w:hAnsi="Cambria Math"/>
                <w:sz w:val="24"/>
                <w:szCs w:val="24"/>
                <w:lang w:val="en-GB"/>
              </w:rPr>
              <m:t>)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,</m:t>
            </m:r>
            <m:r>
              <w:rPr>
                <w:rFonts w:ascii="Cambria Math" w:hAnsi="Cambria Math"/>
                <w:sz w:val="24"/>
                <w:szCs w:val="24"/>
              </w:rPr>
              <m:t>w</m:t>
            </m:r>
          </m:sub>
        </m:sSub>
      </m:oMath>
      <w:r w:rsidR="002E04D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Ni</m:t>
            </m:r>
            <m:r>
              <w:rPr>
                <w:rFonts w:ascii="Cambria Math" w:hAnsi="Cambria Math"/>
                <w:sz w:val="24"/>
                <w:szCs w:val="24"/>
                <w:lang w:val="en-GB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II</m:t>
            </m:r>
            <m:r>
              <w:rPr>
                <w:rFonts w:ascii="Cambria Math" w:hAnsi="Cambria Math"/>
                <w:sz w:val="24"/>
                <w:szCs w:val="24"/>
                <w:lang w:val="en-GB"/>
              </w:rPr>
              <m:t>)</m:t>
            </m:r>
          </m:sub>
        </m:sSub>
      </m:oMath>
      <w:r w:rsidR="002E04D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E04D5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while </w:t>
      </w:r>
      <w:r w:rsidR="002E04D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diffusion flux adjacent to the wall is</w:t>
      </w:r>
      <w:r w:rsidR="002E04D5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Ni</m:t>
            </m:r>
            <m:r>
              <w:rPr>
                <w:rFonts w:ascii="Cambria Math" w:hAnsi="Cambria Math"/>
                <w:lang w:val="en-GB"/>
              </w:rPr>
              <m:t>(</m:t>
            </m:r>
            <m:r>
              <w:rPr>
                <w:rFonts w:ascii="Cambria Math" w:hAnsi="Cambria Math"/>
              </w:rPr>
              <m:t>II</m:t>
            </m:r>
            <m:r>
              <w:rPr>
                <w:rFonts w:ascii="Cambria Math" w:hAnsi="Cambria Math"/>
                <w:lang w:val="en-GB"/>
              </w:rPr>
              <m:t>)</m:t>
            </m:r>
            <m:r>
              <w:rPr>
                <w:rFonts w:ascii="Cambria Math" w:hAnsi="Cambria Math"/>
                <w:lang w:val="en-US"/>
              </w:rPr>
              <m:t>,</m:t>
            </m:r>
            <m:r>
              <w:rPr>
                <w:rFonts w:ascii="Cambria Math" w:hAnsi="Cambria Math"/>
              </w:rPr>
              <m:t>w</m:t>
            </m:r>
          </m:sub>
        </m:sSub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B12A7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</m:oMath>
      <w:r w:rsidR="00D2691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Equation (1</w:t>
      </w:r>
      <w:r w:rsidR="0028693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 links the differences in m</w:t>
      </w:r>
      <w:r w:rsidR="00D67A25" w:rsidRPr="00C4034A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 transport from the viscous</w:t>
      </w:r>
      <w:r w:rsidR="002E04D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turbulent layer</w:t>
      </w:r>
      <w:r w:rsidR="002E04D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="002E04D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is 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describe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D67A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6385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by</w:t>
      </w:r>
      <w:r w:rsidR="003119A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[23, 25]</w:t>
      </w:r>
      <w:r w:rsidR="00D67A25" w:rsidRPr="00C4034A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F1256C7" w14:textId="69AFF981" w:rsidR="00713D85" w:rsidRPr="00C4034A" w:rsidRDefault="00F532B2" w:rsidP="006D5F60">
      <w:pPr>
        <w:spacing w:after="24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=a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Sc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sub>
                        </m:sSub>
                      </m:den>
                    </m:f>
                  </m:e>
                </m:d>
              </m:e>
              <m:sup>
                <m:f>
                  <m:fPr>
                    <m:type m:val="li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-1</m:t>
            </m:r>
          </m:e>
        </m:d>
      </m:oMath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713D85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ab/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(</w:t>
      </w:r>
      <w:r w:rsidR="00F42ABC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14</w:t>
      </w:r>
      <w:r w:rsidR="00EF6C06" w:rsidRPr="00C4034A">
        <w:rPr>
          <w:rFonts w:ascii="Times New Roman" w:eastAsia="Times New Roman" w:hAnsi="Times New Roman"/>
          <w:sz w:val="24"/>
          <w:szCs w:val="24"/>
          <w:lang w:val="en-US" w:eastAsia="es-ES"/>
        </w:rPr>
        <w:t>)</w:t>
      </w:r>
    </w:p>
    <w:p w14:paraId="0D6D644C" w14:textId="4428D01D" w:rsidR="004A5E36" w:rsidRPr="00C4034A" w:rsidRDefault="0006385F" w:rsidP="00D3728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216852" w:rsidRPr="00C4034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expression for</w:t>
      </w:r>
      <w:r w:rsidR="00843D7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3D72" w:rsidRPr="00C4034A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843D72"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="00843D7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has offered good results in </w:t>
      </w:r>
      <w:r w:rsidR="002C05A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prediction of </w:t>
      </w:r>
      <w:r w:rsidR="00843D7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mass transport </w:t>
      </w:r>
      <w:r w:rsidR="003119A9" w:rsidRPr="00C4034A">
        <w:rPr>
          <w:rFonts w:ascii="Times New Roman" w:hAnsi="Times New Roman" w:cs="Times New Roman"/>
          <w:sz w:val="24"/>
          <w:szCs w:val="24"/>
          <w:lang w:val="en-US"/>
        </w:rPr>
        <w:t>[23,25]</w:t>
      </w:r>
      <w:r w:rsidR="002C05A3" w:rsidRPr="00C4034A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="00843D7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he parameter </w:t>
      </w:r>
      <w:r w:rsidR="00843D72" w:rsidRPr="00C4034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843D7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05A3" w:rsidRPr="00C4034A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843D7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commonly fitted from experimental data. Here</w:t>
      </w:r>
      <w:r w:rsidR="002C05A3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43D7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06B" w:rsidRPr="00C4034A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E96F4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296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value </w:t>
      </w:r>
      <w:r w:rsidR="00843D72" w:rsidRPr="00C4034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E96F4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5D5F" w:rsidRPr="00C4034A">
        <w:rPr>
          <w:rFonts w:ascii="Times New Roman" w:hAnsi="Times New Roman" w:cs="Times New Roman"/>
          <w:sz w:val="24"/>
          <w:szCs w:val="24"/>
          <w:lang w:val="en-US"/>
        </w:rPr>
        <w:t>set to</w:t>
      </w:r>
      <w:r w:rsidR="00E96F4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06B" w:rsidRPr="00C4034A">
        <w:rPr>
          <w:rFonts w:ascii="Times New Roman" w:hAnsi="Times New Roman" w:cs="Times New Roman"/>
          <w:sz w:val="24"/>
          <w:szCs w:val="24"/>
          <w:lang w:val="en-US"/>
        </w:rPr>
        <w:t>unity</w:t>
      </w:r>
      <w:r w:rsidR="00E96F4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40C6D" w:rsidRPr="00C4034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E96F4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05A3" w:rsidRPr="00C4034A">
        <w:rPr>
          <w:rFonts w:ascii="Times New Roman" w:hAnsi="Times New Roman" w:cs="Times New Roman"/>
          <w:sz w:val="24"/>
          <w:szCs w:val="24"/>
          <w:lang w:val="en-US"/>
        </w:rPr>
        <w:t>fit the data</w:t>
      </w:r>
      <w:r w:rsidR="00C754B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37E8A" w:rsidRPr="00C4034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Equations (12) and (13) were matched and </w:t>
      </w:r>
      <w:proofErr w:type="spellStart"/>
      <w:proofErr w:type="gramStart"/>
      <w:r w:rsidR="00A37E8A" w:rsidRPr="00C4034A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C</w:t>
      </w:r>
      <w:r w:rsidR="00A37E8A" w:rsidRPr="00C4034A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Ni</w:t>
      </w:r>
      <w:proofErr w:type="spellEnd"/>
      <w:r w:rsidR="00A37E8A" w:rsidRPr="00C4034A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(</w:t>
      </w:r>
      <w:proofErr w:type="gramEnd"/>
      <w:r w:rsidR="00A37E8A" w:rsidRPr="00C4034A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 xml:space="preserve">II),w </w:t>
      </w:r>
      <w:r w:rsidR="00A37E8A" w:rsidRPr="00C4034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was solved in terms of </w:t>
      </w:r>
      <w:r w:rsidR="00A37E8A" w:rsidRPr="00C4034A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y</w:t>
      </w:r>
      <w:r w:rsidR="00A37E8A" w:rsidRPr="00C4034A">
        <w:rPr>
          <w:rFonts w:ascii="Times New Roman" w:eastAsiaTheme="minorEastAsia" w:hAnsi="Times New Roman" w:cs="Times New Roman"/>
          <w:i/>
          <w:iCs/>
          <w:sz w:val="24"/>
          <w:szCs w:val="24"/>
          <w:vertAlign w:val="superscript"/>
          <w:lang w:val="en-US"/>
        </w:rPr>
        <w:t>+</w:t>
      </w:r>
      <w:r w:rsidR="00A37E8A" w:rsidRPr="00C4034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A37E8A" w:rsidRPr="00C4034A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C</w:t>
      </w:r>
      <w:r w:rsidR="00A37E8A" w:rsidRPr="00C4034A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Ni</w:t>
      </w:r>
      <w:proofErr w:type="spellEnd"/>
      <w:r w:rsidR="00A37E8A" w:rsidRPr="00C4034A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  <w:lang w:val="en-US"/>
        </w:rPr>
        <w:t>(II)</w:t>
      </w:r>
      <w:r w:rsidR="00A37E8A" w:rsidRPr="00C4034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F40C6D" w:rsidRPr="00C4034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8776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5877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Launder-Spalding-like m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odel was only employed to de</w:t>
      </w:r>
      <w:r w:rsidR="002E04D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cribe</w:t>
      </w:r>
      <w:r w:rsidR="005877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rate of </w:t>
      </w:r>
      <w:r w:rsidR="005877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mass transport of </w:t>
      </w:r>
      <w:proofErr w:type="gramStart"/>
      <w:r w:rsidR="005877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Ni(</w:t>
      </w:r>
      <w:proofErr w:type="gramEnd"/>
      <w:r w:rsidR="005877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II) </w:t>
      </w:r>
      <w:r w:rsidR="006F233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ions </w:t>
      </w:r>
      <w:r w:rsidR="00BB37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from</w:t>
      </w:r>
      <w:r w:rsidR="005877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bulk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877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F233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solution 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="00F42ABC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Ni</w:t>
      </w:r>
      <w:proofErr w:type="spellEnd"/>
      <w:r w:rsidR="00F42ABC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(II),0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3.4 mol m</w:t>
      </w:r>
      <w:r w:rsidR="00F42ABC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3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="005877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to the electrode surface</w:t>
      </w:r>
      <w:r w:rsidR="00BB372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58776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40C6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3833B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HER</w:t>
      </w:r>
      <w:r w:rsidR="00F40C6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not controlled by mass transport </w:t>
      </w:r>
      <w:r w:rsidR="002F57C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due</w:t>
      </w:r>
      <w:r w:rsidR="00F40C6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F57C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 </w:t>
      </w:r>
      <w:r w:rsidR="00F40C6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water </w:t>
      </w:r>
      <w:r w:rsidR="002F57C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being present</w:t>
      </w:r>
      <w:r w:rsidR="00F40C6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excess.</w:t>
      </w:r>
    </w:p>
    <w:p w14:paraId="2EA6FC42" w14:textId="493988B5" w:rsidR="00713D85" w:rsidRPr="00C4034A" w:rsidRDefault="00843D72" w:rsidP="00713D85">
      <w:pPr>
        <w:spacing w:after="0" w:line="480" w:lineRule="auto"/>
        <w:jc w:val="both"/>
        <w:rPr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r w:rsidR="00D35791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continuous operation mode, t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 boundary conditions to solve </w:t>
      </w:r>
      <w:r w:rsidR="00B77C1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quation </w:t>
      </w:r>
      <w:r w:rsidR="008E65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D2691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10</w:t>
      </w:r>
      <w:r w:rsidR="008E65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bookmarkStart w:id="19" w:name="OLE_LINK60"/>
      <w:bookmarkStart w:id="20" w:name="OLE_LINK61"/>
      <w:r w:rsidR="00151701" w:rsidRPr="00C4034A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713D85" w:rsidRPr="00C4034A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B9F96E6" w14:textId="40043A12" w:rsidR="00713D85" w:rsidRPr="00C4034A" w:rsidRDefault="00F532B2" w:rsidP="00713D85">
      <w:pPr>
        <w:numPr>
          <w:ilvl w:val="0"/>
          <w:numId w:val="2"/>
        </w:numPr>
        <w:suppressAutoHyphens/>
        <w:spacing w:after="0" w:line="48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i,0</m:t>
            </m:r>
          </m:sub>
        </m:sSub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at the reactor </w:t>
      </w:r>
      <w:r w:rsidR="00843D7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inlet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where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i,0</m:t>
            </m:r>
          </m:sub>
        </m:sSub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the </w:t>
      </w:r>
      <w:r w:rsidR="00420AA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inlet concentration of </w:t>
      </w:r>
      <w:proofErr w:type="gramStart"/>
      <w:r w:rsidR="00A04EB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Ni</w:t>
      </w:r>
      <w:r w:rsidR="00B1027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End"/>
      <w:r w:rsidR="00B1027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II)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bookmarkEnd w:id="19"/>
    <w:bookmarkEnd w:id="20"/>
    <w:p w14:paraId="6290D8E5" w14:textId="121CF6C4" w:rsidR="00C00558" w:rsidRPr="00C4034A" w:rsidRDefault="00895CFD" w:rsidP="00F42ABC">
      <w:pPr>
        <w:numPr>
          <w:ilvl w:val="0"/>
          <w:numId w:val="2"/>
        </w:numPr>
        <w:suppressAutoHyphens/>
        <w:spacing w:after="0" w:line="48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A nickel flux </w:t>
      </w:r>
      <w:r w:rsidR="00D35791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to</w:t>
      </w:r>
      <w:r w:rsidR="006470C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r w:rsidR="00E1144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cath</w:t>
      </w:r>
      <w:r w:rsidR="006470C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ode</w:t>
      </w:r>
      <w:r w:rsidR="00E1144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Ni(II),w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Ni(II)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en-US"/>
          </w:rPr>
          <m:t>/zF</m:t>
        </m:r>
      </m:oMath>
      <w:r w:rsidR="00E1144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D44625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where</w:t>
      </w:r>
      <w:r w:rsidR="00E76EB4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76EB4" w:rsidRPr="00C4034A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val="en-US"/>
        </w:rPr>
        <w:t>j</w:t>
      </w:r>
      <w:r w:rsidR="00E76EB4" w:rsidRPr="00C4034A">
        <w:rPr>
          <w:rFonts w:ascii="Times New Roman" w:eastAsiaTheme="minorEastAsia" w:hAnsi="Times New Roman" w:cs="Times New Roman"/>
          <w:color w:val="000000"/>
          <w:sz w:val="24"/>
          <w:szCs w:val="24"/>
          <w:vertAlign w:val="subscript"/>
          <w:lang w:val="en-US"/>
        </w:rPr>
        <w:t>Ni</w:t>
      </w:r>
      <w:proofErr w:type="spellEnd"/>
      <w:r w:rsidR="00E76EB4" w:rsidRPr="00C4034A">
        <w:rPr>
          <w:rFonts w:ascii="Times New Roman" w:eastAsiaTheme="minorEastAsia" w:hAnsi="Times New Roman" w:cs="Times New Roman"/>
          <w:color w:val="000000"/>
          <w:sz w:val="24"/>
          <w:szCs w:val="24"/>
          <w:vertAlign w:val="subscript"/>
          <w:lang w:val="en-US"/>
        </w:rPr>
        <w:t>(II)</w:t>
      </w:r>
      <w:r w:rsidR="00D44625" w:rsidRPr="00C4034A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val="en-US"/>
        </w:rPr>
        <w:t xml:space="preserve">  </w:t>
      </w:r>
      <w:r w:rsidR="00D44625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is the local current density </w:t>
      </w:r>
      <w:r w:rsidR="00E57894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employed in the nickel reduction</w:t>
      </w:r>
      <w:r w:rsidR="00352CFB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(see </w:t>
      </w:r>
      <w:r w:rsidR="004A5002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tertiary current distribution in </w:t>
      </w:r>
      <w:r w:rsidR="00352CFB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section 3.4)</w:t>
      </w:r>
      <w:r w:rsidR="00D44625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, </w:t>
      </w:r>
      <w:r w:rsidR="00D44625" w:rsidRPr="00C4034A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/>
        </w:rPr>
        <w:t>z</w:t>
      </w:r>
      <w:r w:rsidR="00D44625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is the nickel </w:t>
      </w:r>
      <w:r w:rsidR="00C6426F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electron stoichiometry</w:t>
      </w:r>
      <w:r w:rsidR="00D44625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and </w:t>
      </w:r>
      <w:r w:rsidR="00D44625" w:rsidRPr="00C4034A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/>
        </w:rPr>
        <w:t>F</w:t>
      </w:r>
      <w:r w:rsidR="006F2330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is the Faraday</w:t>
      </w:r>
      <w:r w:rsidR="00D44625" w:rsidRPr="00C4034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constant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39E7B60" w14:textId="1277B387" w:rsidR="00713D85" w:rsidRPr="00C4034A" w:rsidRDefault="00E11449" w:rsidP="00FB5982">
      <w:pPr>
        <w:numPr>
          <w:ilvl w:val="0"/>
          <w:numId w:val="2"/>
        </w:numPr>
        <w:suppressAutoHyphens/>
        <w:spacing w:after="240" w:line="480" w:lineRule="auto"/>
        <w:ind w:left="425" w:hanging="35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n</m:t>
        </m:r>
        <m:r>
          <w:rPr>
            <w:rFonts w:ascii="Cambria Math" w:hAnsi="Cambria Math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D∇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  <w:lang w:val="en-US"/>
          </w:rPr>
          <m:t>=0</m:t>
        </m:r>
      </m:oMath>
      <w:bookmarkStart w:id="21" w:name="OLE_LINK62"/>
      <w:bookmarkStart w:id="22" w:name="OLE_LINK63"/>
      <w:bookmarkStart w:id="23" w:name="OLE_LINK64"/>
      <w:bookmarkEnd w:id="21"/>
      <w:bookmarkEnd w:id="22"/>
      <w:bookmarkEnd w:id="23"/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06385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at the reactor exit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="00B1027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all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other boundaries.</w:t>
      </w:r>
    </w:p>
    <w:p w14:paraId="56D5965C" w14:textId="77777777" w:rsidR="006F2330" w:rsidRPr="00C4034A" w:rsidRDefault="006F2330" w:rsidP="006F2330">
      <w:pPr>
        <w:suppressAutoHyphens/>
        <w:spacing w:after="240" w:line="48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bookmarkStart w:id="24" w:name="OLE_LINK32"/>
      <w:bookmarkStart w:id="25" w:name="OLE_LINK33"/>
      <w:bookmarkEnd w:id="24"/>
      <w:bookmarkEnd w:id="25"/>
    </w:p>
    <w:p w14:paraId="0D37AFC4" w14:textId="68C4A811" w:rsidR="00713D85" w:rsidRPr="00C4034A" w:rsidRDefault="00713D85" w:rsidP="00713D85">
      <w:pPr>
        <w:spacing w:after="0" w:line="48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</w:pPr>
      <w:r w:rsidRPr="00C4034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3.</w:t>
      </w:r>
      <w:r w:rsidR="0009746C" w:rsidRPr="00C4034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4</w:t>
      </w:r>
      <w:r w:rsidRPr="00C4034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 xml:space="preserve"> </w:t>
      </w:r>
      <w:r w:rsidR="0069079B" w:rsidRPr="00C4034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Tertiary current distribution problem</w:t>
      </w:r>
    </w:p>
    <w:p w14:paraId="2C5EABC0" w14:textId="04703509" w:rsidR="00713D85" w:rsidRPr="00C4034A" w:rsidRDefault="00713D85" w:rsidP="006D5F60">
      <w:pPr>
        <w:spacing w:after="240" w:line="480" w:lineRule="auto"/>
        <w:jc w:val="both"/>
        <w:rPr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 dilute solutions</w:t>
      </w:r>
      <w:r w:rsidR="00F12D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</w:t>
      </w:r>
      <w:r w:rsidR="00B1027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local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current density </w:t>
      </w:r>
      <m:oMath>
        <m:r>
          <w:rPr>
            <w:rFonts w:ascii="Cambria Math" w:hAnsi="Cambria Math"/>
          </w:rPr>
          <m:t>J</m:t>
        </m:r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was </w:t>
      </w:r>
      <w:r w:rsidR="003F480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calculated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D46B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according to Ohm’s l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aw</w:t>
      </w:r>
      <w:r w:rsidR="003F480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12D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applied to</w:t>
      </w:r>
      <w:r w:rsidR="003F480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r w:rsidR="00F12D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electrolyte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738F99A2" w14:textId="67593926" w:rsidR="00713D85" w:rsidRPr="00C4034A" w:rsidRDefault="00453727" w:rsidP="00FB43C1">
      <w:pPr>
        <w:spacing w:after="240" w:line="480" w:lineRule="auto"/>
        <w:ind w:left="708" w:firstLine="708"/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J</m:t>
        </m:r>
        <m:r>
          <w:rPr>
            <w:rFonts w:ascii="Cambria Math" w:hAnsi="Cambria Math"/>
            <w:sz w:val="24"/>
            <w:szCs w:val="24"/>
            <w:lang w:val="en-US"/>
          </w:rPr>
          <m:t>=-</m:t>
        </m:r>
        <m:r>
          <w:rPr>
            <w:rFonts w:ascii="Cambria Math" w:hAnsi="Cambria Math"/>
            <w:sz w:val="24"/>
            <w:szCs w:val="24"/>
          </w:rPr>
          <m:t>κ∇ϕ</m:t>
        </m:r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EF6C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5</w:t>
      </w:r>
      <w:r w:rsidR="00EF6C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63E6B8B7" w14:textId="66C5B9E7" w:rsidR="00713D85" w:rsidRPr="00C4034A" w:rsidRDefault="00713D85" w:rsidP="006D5F60">
      <w:pPr>
        <w:spacing w:after="240" w:line="480" w:lineRule="auto"/>
        <w:jc w:val="both"/>
        <w:rPr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where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J</m:t>
        </m:r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the current density vector</w:t>
      </w:r>
      <w:r w:rsidR="0045372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κ</m:t>
        </m:r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electrolyte conductivity and </w:t>
      </w:r>
      <m:oMath>
        <m:r>
          <w:rPr>
            <w:rFonts w:ascii="Cambria Math" w:hAnsi="Cambria Math"/>
            <w:sz w:val="24"/>
            <w:szCs w:val="24"/>
          </w:rPr>
          <m:t>ϕ</m:t>
        </m:r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12D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is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electric</w:t>
      </w:r>
      <w:r w:rsidR="00A11351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potential</w:t>
      </w:r>
      <w:r w:rsidR="00DC074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the </w:t>
      </w:r>
      <w:proofErr w:type="gramStart"/>
      <w:r w:rsidR="0063588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solution</w:t>
      </w:r>
      <w:r w:rsidR="0060238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="008A337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A337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influence of </w:t>
      </w:r>
      <w:r w:rsidR="00F12D1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A337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volume fraction of </w:t>
      </w:r>
      <w:r w:rsidR="00EB3E8F" w:rsidRPr="00C4034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B3E8F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B3E8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  <w:r w:rsidR="008A337A" w:rsidRPr="00C4034A">
        <w:rPr>
          <w:rFonts w:ascii="Times New Roman" w:hAnsi="Times New Roman" w:cs="Times New Roman"/>
          <w:sz w:val="24"/>
          <w:szCs w:val="24"/>
          <w:lang w:val="en-US"/>
        </w:rPr>
        <w:t>as (</w:t>
      </w:r>
      <w:r w:rsidR="00EB3E8F" w:rsidRPr="00C4034A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A"/>
      </w:r>
      <w:r w:rsidR="008A337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) on </w:t>
      </w:r>
      <w:r w:rsidR="00B5379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apparent 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electrolyte </w:t>
      </w:r>
      <w:r w:rsidR="008A337A" w:rsidRPr="00C4034A">
        <w:rPr>
          <w:rFonts w:ascii="Times New Roman" w:hAnsi="Times New Roman" w:cs="Times New Roman"/>
          <w:sz w:val="24"/>
          <w:szCs w:val="24"/>
          <w:lang w:val="en-US"/>
        </w:rPr>
        <w:t>conductivity</w:t>
      </w:r>
      <w:r w:rsidR="00B5379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ap</m:t>
            </m:r>
          </m:sub>
        </m:sSub>
      </m:oMath>
      <w:r w:rsidR="00B5379C"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71DA2" w:rsidRPr="00C4034A">
        <w:rPr>
          <w:rFonts w:ascii="Times New Roman" w:hAnsi="Times New Roman" w:cs="Times New Roman"/>
          <w:sz w:val="24"/>
          <w:szCs w:val="24"/>
          <w:lang w:val="en-US"/>
        </w:rPr>
        <w:t>, for the secondary and tertiary current distribution</w:t>
      </w:r>
      <w:r w:rsidR="00B5379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problems</w:t>
      </w:r>
      <w:r w:rsidR="00071D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was calculated by the </w:t>
      </w:r>
      <w:proofErr w:type="spellStart"/>
      <w:r w:rsidR="00071DA2" w:rsidRPr="00C4034A">
        <w:rPr>
          <w:rFonts w:ascii="Times New Roman" w:hAnsi="Times New Roman" w:cs="Times New Roman"/>
          <w:sz w:val="24"/>
          <w:szCs w:val="24"/>
          <w:lang w:val="en-US"/>
        </w:rPr>
        <w:t>Bruggemann</w:t>
      </w:r>
      <w:proofErr w:type="spellEnd"/>
      <w:r w:rsidR="00EB3E8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equation</w:t>
      </w:r>
      <w:r w:rsidR="003119A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313590" w:rsidRPr="00C4034A">
        <w:rPr>
          <w:rFonts w:ascii="Times New Roman" w:hAnsi="Times New Roman" w:cs="Times New Roman"/>
          <w:sz w:val="24"/>
          <w:szCs w:val="24"/>
          <w:lang w:val="en-US"/>
        </w:rPr>
        <w:t>26</w:t>
      </w:r>
      <w:r w:rsidR="003119A9" w:rsidRPr="00C4034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071D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ap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=κ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(1-φ)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-3/2</m:t>
            </m:r>
          </m:sup>
        </m:sSup>
      </m:oMath>
      <w:r w:rsidR="00F12D1D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71D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D1D" w:rsidRPr="00C4034A">
        <w:rPr>
          <w:rFonts w:ascii="Times New Roman" w:hAnsi="Times New Roman" w:cs="Times New Roman"/>
          <w:caps/>
          <w:sz w:val="24"/>
          <w:szCs w:val="24"/>
          <w:lang w:val="en-US"/>
        </w:rPr>
        <w:t>A</w:t>
      </w:r>
      <w:r w:rsidR="00B5379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071DA2" w:rsidRPr="00C4034A">
        <w:rPr>
          <w:rFonts w:ascii="Times New Roman" w:hAnsi="Times New Roman" w:cs="Times New Roman"/>
          <w:sz w:val="24"/>
          <w:szCs w:val="24"/>
          <w:lang w:val="en-US"/>
        </w:rPr>
        <w:t>the values</w:t>
      </w:r>
      <w:r w:rsidR="00F12D1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071DA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1DA2" w:rsidRPr="00C4034A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A"/>
      </w:r>
      <w:r w:rsidR="00B5379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were very low</w:t>
      </w:r>
      <w:r w:rsidR="00EB3E8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5379C" w:rsidRPr="00C4034A">
        <w:rPr>
          <w:rFonts w:ascii="Times New Roman" w:hAnsi="Times New Roman" w:cs="Times New Roman"/>
          <w:sz w:val="24"/>
          <w:szCs w:val="24"/>
          <w:lang w:val="en-US"/>
        </w:rPr>
        <w:t>in the order</w:t>
      </w:r>
      <w:r w:rsidR="00F86C7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B5379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D1D" w:rsidRPr="00C4034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0F2762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E29B5" w:rsidRPr="00C4034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F12D1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7E0A" w:rsidRPr="00C4034A">
        <w:rPr>
          <w:rFonts w:ascii="Times New Roman" w:hAnsi="Times New Roman" w:cs="Times New Roman"/>
          <w:sz w:val="24"/>
          <w:szCs w:val="24"/>
          <w:lang w:val="en-US"/>
        </w:rPr>
        <w:sym w:font="Symbol" w:char="F0B4"/>
      </w:r>
      <w:r w:rsidR="00F12D1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379C" w:rsidRPr="00C4034A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B5379C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8E29B5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="00EB3E8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as shown in </w:t>
      </w:r>
      <w:r w:rsidR="00317F23" w:rsidRPr="00C403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section </w:t>
      </w:r>
      <w:r w:rsidR="00397693" w:rsidRPr="00C4034A">
        <w:rPr>
          <w:rFonts w:ascii="Times New Roman" w:hAnsi="Times New Roman" w:cs="Times New Roman"/>
          <w:i/>
          <w:sz w:val="24"/>
          <w:szCs w:val="24"/>
          <w:lang w:val="en-US"/>
        </w:rPr>
        <w:t>5</w:t>
      </w:r>
      <w:r w:rsidR="00E00190" w:rsidRPr="00C4034A">
        <w:rPr>
          <w:rFonts w:ascii="Times New Roman" w:hAnsi="Times New Roman" w:cs="Times New Roman"/>
          <w:i/>
          <w:sz w:val="24"/>
          <w:szCs w:val="24"/>
          <w:lang w:val="en-US"/>
        </w:rPr>
        <w:t>.2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12D1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ap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=κ</m:t>
        </m:r>
      </m:oMath>
      <w:r w:rsidR="00B5379C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17F2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D1D" w:rsidRPr="00C4034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38515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quation </w:t>
      </w:r>
      <w:r w:rsidR="003F393A" w:rsidRPr="00C4034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>16</w:t>
      </w:r>
      <w:r w:rsidR="003F393A" w:rsidRPr="00C4034A">
        <w:rPr>
          <w:rFonts w:ascii="Times New Roman" w:hAnsi="Times New Roman" w:cs="Times New Roman"/>
          <w:sz w:val="24"/>
          <w:szCs w:val="24"/>
          <w:lang w:val="en-US"/>
        </w:rPr>
        <w:t>) was us</w:t>
      </w:r>
      <w:r w:rsidR="00385153" w:rsidRPr="00C4034A">
        <w:rPr>
          <w:rFonts w:ascii="Times New Roman" w:hAnsi="Times New Roman" w:cs="Times New Roman"/>
          <w:sz w:val="24"/>
          <w:szCs w:val="24"/>
          <w:lang w:val="en-US"/>
        </w:rPr>
        <w:t>ed for all the calcu</w:t>
      </w:r>
      <w:r w:rsidR="003F393A" w:rsidRPr="00C4034A">
        <w:rPr>
          <w:rFonts w:ascii="Times New Roman" w:hAnsi="Times New Roman" w:cs="Times New Roman"/>
          <w:sz w:val="24"/>
          <w:szCs w:val="24"/>
          <w:lang w:val="en-US"/>
        </w:rPr>
        <w:t>lations of current distribution</w:t>
      </w:r>
      <w:r w:rsidR="0038515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potential distribution in the electrolyte was </w:t>
      </w:r>
      <w:r w:rsidR="0045372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defined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by the Laplace equation:</w:t>
      </w:r>
    </w:p>
    <w:p w14:paraId="02EBCCA5" w14:textId="3FCBA767" w:rsidR="00713D85" w:rsidRPr="00C4034A" w:rsidRDefault="00F532B2" w:rsidP="006D5F60">
      <w:pPr>
        <w:spacing w:after="24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∇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</w:rPr>
          <m:t>ϕ</m:t>
        </m:r>
        <m:r>
          <w:rPr>
            <w:rFonts w:ascii="Cambria Math" w:hAnsi="Cambria Math"/>
            <w:lang w:val="en-US"/>
          </w:rPr>
          <m:t>=0</m:t>
        </m:r>
      </m:oMath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45372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45372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EF6C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713D8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6</w:t>
      </w:r>
      <w:r w:rsidR="00EF6C0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051B042B" w14:textId="18A1A30D" w:rsidR="00E95179" w:rsidRPr="00C4034A" w:rsidRDefault="00713D85" w:rsidP="005D6ED7">
      <w:pPr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Depending on the </w:t>
      </w:r>
      <w:r w:rsidR="00F12D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boundary conditions at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working electrode, three types of current distribution models can be </w:t>
      </w:r>
      <w:r w:rsidR="0045372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de</w:t>
      </w:r>
      <w:r w:rsidR="00B1027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scrib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ed</w:t>
      </w:r>
      <w:r w:rsidR="006818A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1359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[27]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this </w:t>
      </w:r>
      <w:r w:rsidR="005D6ED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work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 the</w:t>
      </w:r>
      <w:r w:rsidR="005D6ED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dilute Ni</w:t>
      </w:r>
      <w:r w:rsidR="005D6ED7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2+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concentration (</w:t>
      </w:r>
      <w:proofErr w:type="spellStart"/>
      <w:proofErr w:type="gramStart"/>
      <w:r w:rsidR="00E95179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Ni</w:t>
      </w:r>
      <w:proofErr w:type="spellEnd"/>
      <w:r w:rsidR="00E95179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(</w:t>
      </w:r>
      <w:proofErr w:type="gramEnd"/>
      <w:r w:rsidR="00E95179" w:rsidRPr="00C4034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II),0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3.4 mol m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-3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="005D6ED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leads to a mass transport control and, consequently, to a type of tertiary current distribution problem.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1571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case of </w:t>
      </w:r>
      <w:r w:rsidR="0091571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F42AB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HER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 the proposed model considers</w:t>
      </w:r>
      <w:r w:rsidR="00842FB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charge</w:t>
      </w:r>
      <w:r w:rsidR="00281E2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transfer control</w:t>
      </w:r>
      <w:r w:rsidR="00E9517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281E2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48125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water</w:t>
      </w:r>
      <w:r w:rsidR="00281E2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42FB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being present</w:t>
      </w:r>
      <w:r w:rsidR="00281E2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excess.</w:t>
      </w:r>
    </w:p>
    <w:p w14:paraId="18DF53DA" w14:textId="3B02653A" w:rsidR="00713D85" w:rsidRPr="00C4034A" w:rsidRDefault="00713D85" w:rsidP="006D5F60">
      <w:pPr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The boundary conditions to solve Equation </w:t>
      </w:r>
      <w:r w:rsidR="00F227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281E2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6</w:t>
      </w:r>
      <w:r w:rsidR="00F227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D2691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at the cathode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E776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are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51F048CF" w14:textId="55B793A5" w:rsidR="00D26910" w:rsidRPr="00C4034A" w:rsidRDefault="00F0302B" w:rsidP="00F0302B">
      <w:pPr>
        <w:numPr>
          <w:ilvl w:val="0"/>
          <w:numId w:val="2"/>
        </w:numPr>
        <w:suppressAutoHyphens/>
        <w:spacing w:after="0" w:line="48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-</m:t>
        </m:r>
        <m:r>
          <w:rPr>
            <w:rFonts w:ascii="Cambria Math" w:hAnsi="Cambria Math"/>
            <w:sz w:val="24"/>
            <w:szCs w:val="24"/>
          </w:rPr>
          <m:t>κ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∂ϕ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∂ξ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Ni(II)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HER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=-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0,Ni(II)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,w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)</m:t>
                    </m:r>
                  </m:sub>
                </m:sSub>
              </m:den>
            </m:f>
          </m:e>
        </m:d>
        <m:r>
          <w:rPr>
            <w:rFonts w:ascii="Cambria Math" w:hAnsi="Cambria Math"/>
            <w:sz w:val="24"/>
            <w:szCs w:val="24"/>
          </w:rPr>
          <m:t>exp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η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c,Ni(II)</m:t>
                    </m:r>
                  </m:sub>
                </m:sSub>
              </m:den>
            </m:f>
          </m:e>
        </m:d>
        <m:r>
          <w:rPr>
            <w:rFonts w:ascii="Cambria Math" w:hAnsi="Cambria Math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0,HER</m:t>
            </m:r>
          </m:sub>
        </m:sSub>
        <m:r>
          <w:rPr>
            <w:rFonts w:ascii="Cambria Math" w:hAnsi="Cambria Math"/>
            <w:sz w:val="24"/>
            <w:szCs w:val="24"/>
          </w:rPr>
          <m:t>exp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η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HER</m:t>
                    </m:r>
                  </m:sub>
                </m:sSub>
              </m:den>
            </m:f>
          </m:e>
        </m:d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62CF76D6" w14:textId="082034DA" w:rsidR="00F0302B" w:rsidRPr="00C4034A" w:rsidRDefault="00F0302B" w:rsidP="00F0302B">
      <w:pPr>
        <w:numPr>
          <w:ilvl w:val="0"/>
          <w:numId w:val="2"/>
        </w:numPr>
        <w:suppressAutoHyphens/>
        <w:spacing w:after="0" w:line="48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Here, the concentration overpotential,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Ni(II)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Ni(II)</m:t>
                </m:r>
              </m:sub>
            </m:sSub>
          </m:den>
        </m:f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was solely considered for nickel ions, due to mass transport-controlled nickel deposition. </w:t>
      </w:r>
    </w:p>
    <w:p w14:paraId="4C0ECE9A" w14:textId="12F8876D" w:rsidR="00F0302B" w:rsidRPr="00C4034A" w:rsidRDefault="00F0302B" w:rsidP="00F0302B">
      <w:pPr>
        <w:numPr>
          <w:ilvl w:val="0"/>
          <w:numId w:val="2"/>
        </w:numPr>
        <w:suppressAutoHyphens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-</m:t>
        </m:r>
        <m:r>
          <w:rPr>
            <w:rFonts w:ascii="Cambria Math" w:hAnsi="Cambria Math"/>
            <w:sz w:val="24"/>
            <w:szCs w:val="24"/>
          </w:rPr>
          <m:t>κ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∂ϕ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∂ξ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0,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OER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 xml:space="preserve"> exp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η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,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OER</m:t>
                    </m:r>
                  </m:sub>
                </m:sSub>
              </m:den>
            </m:f>
          </m:e>
        </m:d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water oxidation at the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anode</w:t>
      </w:r>
      <w:r w:rsidR="00441A0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0,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OER</m:t>
            </m:r>
          </m:sub>
        </m:sSub>
      </m:oMath>
      <w:r w:rsidR="00441A0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OER</m:t>
            </m:r>
          </m:sub>
        </m:sSub>
      </m:oMath>
      <w:r w:rsidR="00441A0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as kinetic parameters (Table 2).</w:t>
      </w:r>
    </w:p>
    <w:p w14:paraId="23DC8A8A" w14:textId="77777777" w:rsidR="00F0302B" w:rsidRPr="00C4034A" w:rsidRDefault="00F0302B" w:rsidP="00F0302B">
      <w:pPr>
        <w:numPr>
          <w:ilvl w:val="0"/>
          <w:numId w:val="2"/>
        </w:numPr>
        <w:suppressAutoHyphens/>
        <w:spacing w:after="240" w:line="480" w:lineRule="auto"/>
        <w:ind w:left="425" w:hanging="35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-</m:t>
        </m:r>
        <m:r>
          <w:rPr>
            <w:rFonts w:ascii="Cambria Math" w:hAnsi="Cambria Math"/>
            <w:sz w:val="24"/>
            <w:szCs w:val="24"/>
          </w:rPr>
          <m:t>κ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∂ϕ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∂ξ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=0</m:t>
        </m:r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 zero flux condition, at all other boundaries.</w:t>
      </w:r>
    </w:p>
    <w:p w14:paraId="7AB04355" w14:textId="52676FC1" w:rsidR="00406941" w:rsidRPr="00C4034A" w:rsidRDefault="00406941" w:rsidP="00406941">
      <w:pPr>
        <w:spacing w:after="240"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Where,  </w:t>
      </w:r>
      <m:oMath>
        <m:r>
          <w:rPr>
            <w:rFonts w:ascii="Cambria Math" w:hAnsi="Cambria Math"/>
            <w:sz w:val="24"/>
            <w:szCs w:val="24"/>
          </w:rPr>
          <m:t>ξ</m:t>
        </m:r>
      </m:oMath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is the normal to the surface,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0,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Ni(II)</m:t>
            </m:r>
          </m:sub>
        </m:sSub>
      </m:oMath>
      <w:r w:rsidR="008141C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0,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HER</m:t>
            </m:r>
          </m:sub>
        </m:sSub>
      </m:oMath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8141C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nd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0,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OER</m:t>
            </m:r>
          </m:sub>
        </m:sSub>
      </m:oMath>
      <w:r w:rsidR="008141C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 a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re the exchange current density for nickel electrodeposition</w:t>
      </w:r>
      <w:r w:rsidR="008141CA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HER</w:t>
      </w:r>
      <w:r w:rsidR="008141C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the OER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η</m:t>
        </m:r>
      </m:oMath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is the overpotential at the electrode (</w:t>
      </w:r>
      <m:oMath>
        <m:r>
          <w:rPr>
            <w:rFonts w:ascii="Cambria Math" w:hAnsi="Cambria Math"/>
            <w:sz w:val="24"/>
            <w:szCs w:val="24"/>
          </w:rPr>
          <m:t>η</m:t>
        </m:r>
      </m:oMath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ϕ</m:t>
        </m:r>
        <m:r>
          <w:rPr>
            <w:rFonts w:ascii="Cambria Math" w:hAnsi="Cambria Math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GB"/>
              </w:rPr>
              <m:t>ocp</m:t>
            </m:r>
          </m:sub>
        </m:sSub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ϕ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M</m:t>
            </m:r>
          </m:sub>
        </m:sSub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electric potential of the metallic electrode</w:t>
      </w:r>
      <w:r w:rsidR="0069079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ϕ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ocp</m:t>
            </m:r>
          </m:sub>
        </m:sSub>
      </m:oMath>
      <w:r w:rsidR="0069079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is the open circuit potential,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Ni(II)</m:t>
            </m:r>
          </m:sub>
        </m:sSub>
      </m:oMath>
      <w:r w:rsidR="008141C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HER</m:t>
            </m:r>
          </m:sub>
        </m:sSub>
      </m:oMath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141C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="008141C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a,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OER</m:t>
            </m:r>
          </m:sub>
        </m:sSub>
      </m:oMath>
      <w:r w:rsidR="008141C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are the Tafel slope for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nickel electrodeposition</w:t>
      </w:r>
      <w:r w:rsidR="008141C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HER</w:t>
      </w:r>
      <w:r w:rsidR="008141C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141CA" w:rsidRPr="00C4034A">
        <w:rPr>
          <w:rFonts w:ascii="Times New Roman" w:hAnsi="Times New Roman" w:cs="Times New Roman"/>
          <w:sz w:val="24"/>
          <w:szCs w:val="24"/>
          <w:lang w:val="en-US"/>
        </w:rPr>
        <w:t>OER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69079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values of </w:t>
      </w:r>
      <w:r w:rsidRPr="00C4034A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C4034A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i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C4034A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C4034A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i,w</w:t>
      </w:r>
      <w:proofErr w:type="spellEnd"/>
      <w:proofErr w:type="gram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ϕ</m:t>
        </m:r>
      </m:oMath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were </w:t>
      </w:r>
      <w:r w:rsidR="00441A0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simultaneously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calculated from the averaged 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>diffusion-convection Equation (10) and the Laplace Equation (1</w:t>
      </w:r>
      <w:r w:rsidR="00481252" w:rsidRPr="00C4034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27E25D63" w14:textId="77777777" w:rsidR="006F2330" w:rsidRPr="00C4034A" w:rsidRDefault="006F2330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8006FD" w14:textId="353E17FA" w:rsidR="009057B4" w:rsidRPr="00C4034A" w:rsidRDefault="009057B4" w:rsidP="009057B4">
      <w:pPr>
        <w:spacing w:after="0" w:line="48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</w:pPr>
      <w:r w:rsidRPr="00C4034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3.</w:t>
      </w:r>
      <w:r w:rsidR="001D25A2" w:rsidRPr="00C4034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5</w:t>
      </w:r>
      <w:r w:rsidRPr="00C4034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 xml:space="preserve"> Simulation</w:t>
      </w:r>
    </w:p>
    <w:p w14:paraId="0A01FA9E" w14:textId="5EEAD656" w:rsidR="00A718F3" w:rsidRPr="00C4034A" w:rsidRDefault="002227F4" w:rsidP="006D5F60">
      <w:pPr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Transport equations were solved </w:t>
      </w:r>
      <w:r w:rsidR="008516D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by the finite element method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3D </w:t>
      </w:r>
      <w:r w:rsidR="008516D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using</w:t>
      </w:r>
      <w:r w:rsidR="006374C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516D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commercial code COMSOL Multiphysics® version 5.1,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on a </w:t>
      </w:r>
      <w:r w:rsidR="0084306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workstation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two Intel® Xeon ™ 2.30 GHz processor</w:t>
      </w:r>
      <w:r w:rsidR="006F233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96 GB of RAM, and </w:t>
      </w:r>
      <w:r w:rsidR="006F233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64-bit operating system.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83649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simulation domain (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3649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reactor)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was </w:t>
      </w:r>
      <w:r w:rsidR="006374C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superimposed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the </w:t>
      </w:r>
      <w:r w:rsidR="003870F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same </w:t>
      </w:r>
      <w:r w:rsidR="0083649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program</w:t>
      </w:r>
      <w:r w:rsidR="003870F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 Figure 3</w:t>
      </w:r>
      <w:r w:rsidR="00677CF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(a) </w:t>
      </w:r>
      <w:r w:rsidR="00F67AE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(b) </w:t>
      </w:r>
      <w:r w:rsidR="006F233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show</w:t>
      </w:r>
      <w:r w:rsidR="00677CF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computational domain</w:t>
      </w:r>
      <w:r w:rsidR="00F67AE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bookmarkStart w:id="26" w:name="OLE_LINK21"/>
      <w:bookmarkStart w:id="27" w:name="OLE_LINK114"/>
      <w:r w:rsidR="004A500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233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="004A500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sensitivity analysis</w:t>
      </w:r>
      <w:r w:rsidR="0069079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was carried out</w:t>
      </w:r>
      <w:r w:rsidR="004A500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changing mesh size to guarantee accuracy </w:t>
      </w:r>
      <w:r w:rsidR="00DE25A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</w:t>
      </w:r>
      <w:r w:rsidR="004A500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calculations</w:t>
      </w:r>
      <w:r w:rsidR="0069079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DE25A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4A500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simulation domain with </w:t>
      </w:r>
      <w:r w:rsidR="004A500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781251 tetrahedral </w:t>
      </w:r>
      <w:r w:rsidR="004A500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elements</w:t>
      </w:r>
      <w:r w:rsidR="007F7E0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was employed in all calculations</w:t>
      </w:r>
      <w:r w:rsidR="001C319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7F7E0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1C319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ensuring the accuracy of the </w:t>
      </w:r>
      <w:r w:rsidR="007F7E0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simulations.</w:t>
      </w:r>
      <w:r w:rsidR="001C319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mesh was refined in the zone close to the working electrode</w:t>
      </w:r>
      <w:r w:rsidR="004A500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5C73A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Momentum </w:t>
      </w:r>
      <w:r w:rsidR="009057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Equations </w:t>
      </w:r>
      <w:r w:rsidR="001555A5" w:rsidRPr="00C4034A">
        <w:rPr>
          <w:rFonts w:ascii="Times New Roman" w:hAnsi="Times New Roman" w:cs="Times New Roman"/>
          <w:sz w:val="24"/>
          <w:szCs w:val="24"/>
          <w:lang w:val="en-US"/>
        </w:rPr>
        <w:t>(1)</w:t>
      </w:r>
      <w:r w:rsidR="009057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1555A5" w:rsidRPr="00C4034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1555A5"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057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28" w:name="OLE_LINK91"/>
      <w:bookmarkStart w:id="29" w:name="OLE_LINK92"/>
      <w:bookmarkStart w:id="30" w:name="OLE_LINK212"/>
      <w:bookmarkStart w:id="31" w:name="OLE_LINK213"/>
      <w:bookmarkStart w:id="32" w:name="OLE_LINK214"/>
      <w:r w:rsidR="009057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were solved using </w:t>
      </w:r>
      <w:bookmarkStart w:id="33" w:name="OLE_LINK209"/>
      <w:bookmarkStart w:id="34" w:name="OLE_LINK210"/>
      <w:bookmarkStart w:id="35" w:name="OLE_LINK211"/>
      <w:r w:rsidR="006374C6" w:rsidRPr="00C4034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057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26"/>
      <w:bookmarkEnd w:id="27"/>
      <w:bookmarkEnd w:id="28"/>
      <w:bookmarkEnd w:id="29"/>
      <w:r w:rsidR="009057B4" w:rsidRPr="00C4034A">
        <w:rPr>
          <w:rFonts w:ascii="Times New Roman" w:hAnsi="Times New Roman" w:cs="Times New Roman"/>
          <w:sz w:val="24"/>
          <w:szCs w:val="24"/>
          <w:lang w:val="en-US"/>
        </w:rPr>
        <w:t>stationary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solver with </w:t>
      </w:r>
      <w:bookmarkStart w:id="36" w:name="OLE_LINK131"/>
      <w:bookmarkStart w:id="37" w:name="OLE_LINK132"/>
      <w:bookmarkStart w:id="38" w:name="OLE_LINK151"/>
      <w:r w:rsidR="009057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Geometric Multigrid iterative </w:t>
      </w:r>
      <w:bookmarkEnd w:id="36"/>
      <w:bookmarkEnd w:id="37"/>
      <w:bookmarkEnd w:id="38"/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me</w:t>
      </w:r>
      <w:bookmarkEnd w:id="30"/>
      <w:bookmarkEnd w:id="31"/>
      <w:bookmarkEnd w:id="32"/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thods for</w:t>
      </w: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u</m:t>
        </m:r>
      </m:oMath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k</m:t>
        </m:r>
      </m:oMath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m:oMath>
        <m:r>
          <w:rPr>
            <w:rFonts w:ascii="Cambria Math" w:hAnsi="Cambria Math"/>
            <w:sz w:val="24"/>
            <w:szCs w:val="24"/>
          </w:rPr>
          <m:t>ε</m:t>
        </m:r>
      </m:oMath>
      <w:bookmarkEnd w:id="33"/>
      <w:bookmarkEnd w:id="34"/>
      <w:bookmarkEnd w:id="35"/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variables, with 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 relative tolerance of 1</w:t>
      </w:r>
      <w:r w:rsidR="00E10A1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057B4" w:rsidRPr="00C4034A">
        <w:rPr>
          <w:rFonts w:ascii="Symbol" w:hAnsi="Symbol" w:cs="Times New Roman"/>
          <w:color w:val="000000"/>
          <w:sz w:val="24"/>
          <w:szCs w:val="24"/>
          <w:lang w:val="en-US"/>
        </w:rPr>
        <w:sym w:font="Symbol" w:char="F0B4"/>
      </w:r>
      <w:r w:rsidR="00E10A1C" w:rsidRPr="00C4034A">
        <w:rPr>
          <w:rFonts w:ascii="Symbol" w:hAnsi="Symbol" w:cs="Times New Roman"/>
          <w:color w:val="000000"/>
          <w:sz w:val="24"/>
          <w:szCs w:val="24"/>
          <w:lang w:val="en-US"/>
        </w:rPr>
        <w:t>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10</w:t>
      </w:r>
      <w:r w:rsidR="009057B4" w:rsidRPr="00C4034A">
        <w:rPr>
          <w:rFonts w:ascii="Symbol" w:hAnsi="Symbol" w:cs="Times New Roman"/>
          <w:color w:val="000000"/>
          <w:sz w:val="24"/>
          <w:szCs w:val="24"/>
          <w:vertAlign w:val="superscript"/>
          <w:lang w:val="en-US"/>
        </w:rPr>
        <w:sym w:font="Symbol" w:char="F02D"/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3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A870C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D025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At</w:t>
      </w:r>
      <w:r w:rsidR="00A870C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this point, multigrid methods were prefer</w:t>
      </w:r>
      <w:r w:rsidR="006D025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able</w:t>
      </w:r>
      <w:r w:rsidR="00A870C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D025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to</w:t>
      </w:r>
      <w:r w:rsidR="00A870C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direct methods</w:t>
      </w:r>
      <w:r w:rsidR="004154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because of </w:t>
      </w:r>
      <w:r w:rsidR="00A870C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their </w:t>
      </w:r>
      <w:r w:rsidR="004154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A870C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bility to employ algorithms </w:t>
      </w:r>
      <w:r w:rsidR="004154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to</w:t>
      </w:r>
      <w:r w:rsidR="00A870C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solv</w:t>
      </w:r>
      <w:r w:rsidR="004154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="00A870CB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differential equations using a hierarchy of </w:t>
      </w:r>
      <w:r w:rsidR="004154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discretization</w:t>
      </w:r>
      <w:r w:rsidR="001D5C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4154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resulting in</w:t>
      </w:r>
      <w:r w:rsidR="001D5C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</w:t>
      </w:r>
      <w:r w:rsidR="00473DB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ower</w:t>
      </w:r>
      <w:r w:rsidR="0041541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hardware</w:t>
      </w:r>
      <w:r w:rsidR="00473DB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software</w:t>
      </w:r>
      <w:r w:rsidR="001D5C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demand</w:t>
      </w:r>
      <w:r w:rsidR="00473DB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1D5C9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bookmarkStart w:id="39" w:name="OLE_LINK183"/>
      <w:bookmarkStart w:id="40" w:name="OLE_LINK184"/>
      <w:bookmarkStart w:id="41" w:name="OLE_LINK194"/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83649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="00B5608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rocessing</w:t>
      </w:r>
      <w:r w:rsidR="000748E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time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was </w:t>
      </w:r>
      <w:bookmarkEnd w:id="39"/>
      <w:bookmarkEnd w:id="40"/>
      <w:bookmarkEnd w:id="41"/>
      <w:r w:rsidR="000748E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approximately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71CAD" w:rsidRPr="00C4034A">
        <w:rPr>
          <w:rFonts w:ascii="Times New Roman" w:hAnsi="Times New Roman" w:cs="Times New Roman"/>
          <w:sz w:val="24"/>
          <w:szCs w:val="24"/>
          <w:lang w:val="en-US"/>
        </w:rPr>
        <w:t>2 hours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5C73A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697D" w:rsidRPr="00C4034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F376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he solution of Equations (</w:t>
      </w:r>
      <w:r w:rsidR="00D26910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10</w:t>
      </w:r>
      <w:r w:rsidR="001F376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 and (1</w:t>
      </w:r>
      <w:r w:rsidR="00281E2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6</w:t>
      </w:r>
      <w:r w:rsidR="001F376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E82CC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1F376C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was simultaneously calculated</w:t>
      </w:r>
      <w:bookmarkStart w:id="42" w:name="OLE_LINK197"/>
      <w:bookmarkStart w:id="43" w:name="OLE_LINK203"/>
      <w:bookmarkStart w:id="44" w:name="OLE_LINK204"/>
      <w:r w:rsidR="0003608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</w:t>
      </w:r>
      <w:r w:rsidR="00F6697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approx.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B4097" w:rsidRPr="00C4034A">
        <w:rPr>
          <w:rFonts w:ascii="Times New Roman" w:hAnsi="Times New Roman" w:cs="Times New Roman"/>
          <w:sz w:val="24"/>
          <w:szCs w:val="24"/>
          <w:lang w:val="en-US"/>
        </w:rPr>
        <w:t>50</w:t>
      </w:r>
      <w:r w:rsidR="009057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minutes</w:t>
      </w:r>
      <w:r w:rsidR="00E82CC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using </w:t>
      </w:r>
      <w:r w:rsidR="00441A08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multi-coupled </w:t>
      </w:r>
      <w:r w:rsidR="00E82CC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mass transport and tertiary current distribution models</w:t>
      </w:r>
      <w:r w:rsidR="00A718F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because </w:t>
      </w:r>
      <w:r w:rsidR="00993C3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cathodic </w:t>
      </w:r>
      <w:r w:rsidR="00A718F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boundary condition</w:t>
      </w:r>
      <w:r w:rsidR="002C286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AC546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A718F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C2862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for both equations</w:t>
      </w:r>
      <w:r w:rsidR="00AC546F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include the concentration overpotential </w:t>
      </w:r>
      <w:r w:rsidR="00A718F3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[27]</w:t>
      </w:r>
      <w:r w:rsidR="009057B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bookmarkEnd w:id="42"/>
      <w:bookmarkEnd w:id="43"/>
      <w:bookmarkEnd w:id="44"/>
      <w:r w:rsidR="005C73A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51BD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reactor</w:t>
      </w:r>
      <w:r w:rsidR="00F6697D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characteristics </w:t>
      </w:r>
      <w:r w:rsidR="00651BD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and the values of kinetic constants and electrolyte transport properties employe</w:t>
      </w:r>
      <w:r w:rsidR="00036089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d in the calculations are shown</w:t>
      </w:r>
      <w:r w:rsidR="00651BD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Table 1 and Table 2</w:t>
      </w:r>
      <w:r w:rsidR="007706B5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11786C0" w14:textId="40FB769B" w:rsidR="00D603B6" w:rsidRPr="00C4034A" w:rsidRDefault="00A718F3" w:rsidP="006D5F60">
      <w:pPr>
        <w:spacing w:after="24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70F392EE" w14:textId="42671FCC" w:rsidR="00743ED1" w:rsidRPr="00C4034A" w:rsidRDefault="001D25A2" w:rsidP="006D5F60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C012E5" w:rsidRPr="00C4034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743ED1" w:rsidRPr="00C4034A">
        <w:rPr>
          <w:rFonts w:ascii="Times New Roman" w:hAnsi="Times New Roman" w:cs="Times New Roman"/>
          <w:b/>
          <w:sz w:val="24"/>
          <w:szCs w:val="24"/>
          <w:lang w:val="en-US"/>
        </w:rPr>
        <w:t>Experimental methodology</w:t>
      </w:r>
    </w:p>
    <w:p w14:paraId="68B1B00B" w14:textId="543FF497" w:rsidR="00087A28" w:rsidRPr="00C4034A" w:rsidRDefault="001D25A2" w:rsidP="006D5F60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4</w:t>
      </w:r>
      <w:r w:rsidR="00087A28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.1 </w:t>
      </w:r>
      <w:r w:rsidR="00B56087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Nickel s</w:t>
      </w:r>
      <w:r w:rsidR="00087A28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olutions</w:t>
      </w:r>
    </w:p>
    <w:p w14:paraId="03BB8139" w14:textId="16437940" w:rsidR="00087A28" w:rsidRPr="00C4034A" w:rsidRDefault="00B56087" w:rsidP="00C814EF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4034A">
        <w:rPr>
          <w:rFonts w:ascii="Times New Roman" w:hAnsi="Times New Roman" w:cs="Times New Roman"/>
          <w:sz w:val="24"/>
          <w:szCs w:val="24"/>
          <w:lang w:val="en-GB"/>
        </w:rPr>
        <w:t>As explained in the previous section, the</w:t>
      </w:r>
      <w:r w:rsidR="00087A28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822C8" w:rsidRPr="00C4034A">
        <w:rPr>
          <w:rFonts w:ascii="Times New Roman" w:hAnsi="Times New Roman" w:cs="Times New Roman"/>
          <w:sz w:val="24"/>
          <w:szCs w:val="24"/>
          <w:lang w:val="en-GB"/>
        </w:rPr>
        <w:t>simulations</w:t>
      </w:r>
      <w:r w:rsidR="008D7C5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assume</w:t>
      </w:r>
      <w:r w:rsidR="006F233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dilute</w:t>
      </w:r>
      <w:r w:rsidR="00C822C8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solution </w:t>
      </w:r>
      <w:r w:rsidR="006F2330" w:rsidRPr="00C4034A">
        <w:rPr>
          <w:rFonts w:ascii="Times New Roman" w:hAnsi="Times New Roman" w:cs="Times New Roman"/>
          <w:sz w:val="24"/>
          <w:szCs w:val="24"/>
          <w:lang w:val="en-GB"/>
        </w:rPr>
        <w:t>theory. T</w:t>
      </w:r>
      <w:r w:rsidR="00952B8A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proofErr w:type="spellStart"/>
      <w:r w:rsidR="00361166" w:rsidRPr="00C4034A">
        <w:rPr>
          <w:rFonts w:ascii="Times New Roman" w:hAnsi="Times New Roman" w:cs="Times New Roman"/>
          <w:sz w:val="24"/>
          <w:szCs w:val="24"/>
          <w:lang w:val="en-GB"/>
        </w:rPr>
        <w:t>microelectrolysis</w:t>
      </w:r>
      <w:proofErr w:type="spellEnd"/>
      <w:r w:rsidR="0036116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and bulk electrolysis </w:t>
      </w:r>
      <w:r w:rsidR="00087A28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were </w:t>
      </w:r>
      <w:r w:rsidR="0036116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carried out </w:t>
      </w:r>
      <w:r w:rsidR="00087A2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 a solution of </w:t>
      </w:r>
      <w:r w:rsidR="00D1790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3.4 </w:t>
      </w:r>
      <w:r w:rsidR="002704EC" w:rsidRPr="00C4034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E31597" w:rsidRPr="00C4034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087A2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0BCF" w:rsidRPr="00C4034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704EC" w:rsidRPr="00C4034A">
        <w:rPr>
          <w:rFonts w:ascii="Times New Roman" w:hAnsi="Times New Roman" w:cs="Times New Roman"/>
          <w:sz w:val="24"/>
          <w:szCs w:val="24"/>
          <w:lang w:val="en-US"/>
        </w:rPr>
        <w:t>3.4 mol m</w:t>
      </w:r>
      <w:r w:rsidR="002704EC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2704EC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BE0BC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087A28" w:rsidRPr="00C4034A">
        <w:rPr>
          <w:rFonts w:ascii="Times New Roman" w:hAnsi="Times New Roman" w:cs="Times New Roman"/>
          <w:sz w:val="24"/>
          <w:szCs w:val="24"/>
          <w:lang w:val="en-US"/>
        </w:rPr>
        <w:t>NiSO</w:t>
      </w:r>
      <w:r w:rsidR="00087A28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87A2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2704EC" w:rsidRPr="00C4034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ED77E1" w:rsidRPr="00C4034A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087A2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77E1" w:rsidRPr="00C4034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E31597" w:rsidRPr="00C4034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087A2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04EC" w:rsidRPr="00C4034A">
        <w:rPr>
          <w:rFonts w:ascii="Times New Roman" w:hAnsi="Times New Roman" w:cs="Times New Roman"/>
          <w:sz w:val="24"/>
          <w:szCs w:val="24"/>
          <w:lang w:val="en-US"/>
        </w:rPr>
        <w:t>(60 mol m</w:t>
      </w:r>
      <w:r w:rsidR="002704EC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2704EC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2704E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087A28" w:rsidRPr="00C4034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087A28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7A28" w:rsidRPr="00C4034A">
        <w:rPr>
          <w:rFonts w:ascii="Times New Roman" w:hAnsi="Times New Roman" w:cs="Times New Roman"/>
          <w:sz w:val="24"/>
          <w:szCs w:val="24"/>
          <w:lang w:val="en-US"/>
        </w:rPr>
        <w:t>BO</w:t>
      </w:r>
      <w:r w:rsidR="00087A28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67ED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at pH </w:t>
      </w:r>
      <w:r w:rsidR="00B67EDC" w:rsidRPr="00C4034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087A2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F233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All </w:t>
      </w:r>
      <w:r w:rsidR="00087A28" w:rsidRPr="00C4034A">
        <w:rPr>
          <w:rFonts w:ascii="Times New Roman" w:hAnsi="Times New Roman" w:cs="Times New Roman"/>
          <w:sz w:val="24"/>
          <w:szCs w:val="24"/>
          <w:lang w:val="en-GB"/>
        </w:rPr>
        <w:t>solutions were prepared using h</w:t>
      </w:r>
      <w:r w:rsidR="006F2330" w:rsidRPr="00C4034A">
        <w:rPr>
          <w:rFonts w:ascii="Times New Roman" w:hAnsi="Times New Roman" w:cs="Times New Roman"/>
          <w:sz w:val="24"/>
          <w:szCs w:val="24"/>
          <w:lang w:val="en-GB"/>
        </w:rPr>
        <w:t>igh purity compounds and deionised water with a resistivity &gt;</w:t>
      </w:r>
      <w:r w:rsidR="002704E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87A28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4.0 </w:t>
      </w:r>
      <w:r w:rsidR="00087A28" w:rsidRPr="00C4034A">
        <w:rPr>
          <w:rFonts w:ascii="Symbol" w:hAnsi="Symbol" w:cs="Times New Roman"/>
          <w:sz w:val="24"/>
          <w:szCs w:val="24"/>
          <w:lang w:val="en-GB"/>
        </w:rPr>
        <w:t></w:t>
      </w:r>
      <w:r w:rsidR="00087A28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S </w:t>
      </w:r>
      <w:proofErr w:type="gramStart"/>
      <w:r w:rsidR="00087A28" w:rsidRPr="00C4034A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="00087A28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–1</w:t>
      </w:r>
      <w:proofErr w:type="gramEnd"/>
      <w:r w:rsidR="00087A28" w:rsidRPr="00C4034A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C814E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Acidity measurements were </w:t>
      </w:r>
      <w:r w:rsidR="00D26910" w:rsidRPr="00C4034A">
        <w:rPr>
          <w:rFonts w:ascii="Times New Roman" w:hAnsi="Times New Roman" w:cs="Times New Roman"/>
          <w:sz w:val="24"/>
          <w:szCs w:val="24"/>
          <w:lang w:val="en-GB"/>
        </w:rPr>
        <w:t>made</w:t>
      </w:r>
      <w:r w:rsidR="00C814E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with a calibrated </w:t>
      </w:r>
      <w:proofErr w:type="spellStart"/>
      <w:r w:rsidR="00C814EF" w:rsidRPr="00C4034A">
        <w:rPr>
          <w:rFonts w:ascii="Times New Roman" w:hAnsi="Times New Roman" w:cs="Times New Roman"/>
          <w:sz w:val="24"/>
          <w:szCs w:val="24"/>
          <w:lang w:val="en-GB"/>
        </w:rPr>
        <w:t>Jenway</w:t>
      </w:r>
      <w:proofErr w:type="spellEnd"/>
      <w:r w:rsidR="00C814E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pH-meter 3510. The ionic conductivity was determined using a Pt/</w:t>
      </w:r>
      <w:proofErr w:type="spellStart"/>
      <w:r w:rsidR="00C814EF" w:rsidRPr="00C4034A">
        <w:rPr>
          <w:rFonts w:ascii="Times New Roman" w:hAnsi="Times New Roman" w:cs="Times New Roman"/>
          <w:sz w:val="24"/>
          <w:szCs w:val="24"/>
          <w:lang w:val="en-GB"/>
        </w:rPr>
        <w:t>Ti</w:t>
      </w:r>
      <w:proofErr w:type="spellEnd"/>
      <w:r w:rsidR="00C814E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conductivity probe and a calibrated ATI Orion 162 conductivity-meter.</w:t>
      </w:r>
    </w:p>
    <w:p w14:paraId="7CDB7029" w14:textId="77777777" w:rsidR="002C0E77" w:rsidRPr="00C4034A" w:rsidRDefault="002C0E77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41BAC9" w14:textId="18BC736B" w:rsidR="00C012E5" w:rsidRPr="00C4034A" w:rsidRDefault="001D25A2" w:rsidP="006D5F60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lastRenderedPageBreak/>
        <w:t>4</w:t>
      </w:r>
      <w:r w:rsidR="00C012E5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.</w:t>
      </w:r>
      <w:r w:rsidR="006C7C18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2</w:t>
      </w:r>
      <w:r w:rsidR="00C012E5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 </w:t>
      </w:r>
      <w:proofErr w:type="spellStart"/>
      <w:r w:rsidR="00F941CB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Microelectrolysis</w:t>
      </w:r>
      <w:proofErr w:type="spellEnd"/>
    </w:p>
    <w:p w14:paraId="6191C1BD" w14:textId="09A84485" w:rsidR="00383261" w:rsidRPr="00C4034A" w:rsidRDefault="00992CA3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polarization curves were performed in a 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>100 mL Pyrex</w:t>
      </w:r>
      <w:r w:rsidR="00687894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®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three electrode cell using a disk electrode of polished stainless steel</w:t>
      </w:r>
      <w:r w:rsidR="00936CF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316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(with area of 0.0314 cm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>, a graphite rod counter electrode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 0.28 cm</w:t>
      </w:r>
      <w:r w:rsidR="00687894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>immers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>ed area,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Hg</w:t>
      </w:r>
      <w:r w:rsidR="000A00B9" w:rsidRPr="00C4034A">
        <w:rPr>
          <w:rFonts w:ascii="SimHei" w:eastAsia="SimHei" w:hAnsi="SimHei" w:cs="Times New Roman" w:hint="eastAsia"/>
          <w:sz w:val="24"/>
          <w:szCs w:val="24"/>
          <w:lang w:val="en-US"/>
        </w:rPr>
        <w:t>|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>Hg</w:t>
      </w:r>
      <w:r w:rsidR="000A00B9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0A00B9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4(sat.)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reference electrode (0.615 V </w:t>
      </w:r>
      <w:r w:rsidR="000A00B9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vs</w:t>
      </w:r>
      <w:r w:rsidR="00936CF0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SHE) fitted with a </w:t>
      </w:r>
      <w:proofErr w:type="spellStart"/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>Luggin</w:t>
      </w:r>
      <w:proofErr w:type="spellEnd"/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capillary. In this paper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all 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>electrode potential</w:t>
      </w:r>
      <w:r w:rsidR="00361166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are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>stat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ed versus SHE. The 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RDE 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>experiments were carried out at room temperature</w:t>
      </w:r>
      <w:r w:rsidR="003C675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(25 </w:t>
      </w:r>
      <w:r w:rsidR="003C675D" w:rsidRPr="00C4034A">
        <w:rPr>
          <w:rFonts w:ascii="Times New Roman" w:hAnsi="Times New Roman" w:cs="Times New Roman"/>
          <w:sz w:val="24"/>
          <w:szCs w:val="24"/>
          <w:lang w:val="en-US"/>
        </w:rPr>
        <w:sym w:font="Symbol" w:char="F0B1"/>
      </w:r>
      <w:r w:rsidR="003C675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2 </w:t>
      </w:r>
      <w:proofErr w:type="spellStart"/>
      <w:r w:rsidR="00EA38AD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C675D" w:rsidRPr="00C4034A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End"/>
      <w:r w:rsidR="003C675D"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50 mL of a solution of 3.4 mM NiSO</w:t>
      </w:r>
      <w:r w:rsidR="000A00B9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60 mM H</w:t>
      </w:r>
      <w:r w:rsidR="000A00B9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>BO</w:t>
      </w:r>
      <w:r w:rsidR="000A00B9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at pH=4. 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disk electrode surface was polished with a 0.3 </w:t>
      </w:r>
      <w:proofErr w:type="spellStart"/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alumina powder and washed with distilled water </w:t>
      </w:r>
      <w:r w:rsidR="00EA38AD" w:rsidRPr="00C4034A">
        <w:rPr>
          <w:rFonts w:ascii="Times New Roman" w:hAnsi="Times New Roman" w:cs="Times New Roman"/>
          <w:sz w:val="24"/>
          <w:szCs w:val="24"/>
          <w:lang w:val="en-US"/>
        </w:rPr>
        <w:t>before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each test. 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>The polarization curves initiated from the open circuit potential (</w:t>
      </w:r>
      <w:r w:rsidR="000A00B9" w:rsidRPr="00C4034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-0.039 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V </w:t>
      </w:r>
      <w:r w:rsidR="000A00B9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vs</w:t>
      </w:r>
      <w:r w:rsidR="009F56DD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SHE) to </w:t>
      </w:r>
      <w:r w:rsidR="00157DB7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r w:rsidR="000A00B9" w:rsidRPr="00C4034A">
        <w:rPr>
          <w:rFonts w:ascii="Times New Roman" w:hAnsi="Times New Roman" w:cs="Times New Roman"/>
          <w:i/>
          <w:sz w:val="24"/>
          <w:szCs w:val="24"/>
          <w:lang w:val="en-US"/>
        </w:rPr>
        <w:t>vs</w:t>
      </w:r>
      <w:r w:rsidR="00D26910" w:rsidRPr="00C4034A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SHE</w:t>
      </w:r>
      <w:r w:rsidR="003D6FFF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at sweep </w:t>
      </w:r>
      <w:r w:rsidR="00687894" w:rsidRPr="00C4034A">
        <w:rPr>
          <w:rFonts w:ascii="Times New Roman" w:hAnsi="Times New Roman" w:cs="Times New Roman"/>
          <w:sz w:val="24"/>
          <w:szCs w:val="24"/>
          <w:lang w:val="en-US"/>
        </w:rPr>
        <w:t>rate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 2 mV s</w:t>
      </w:r>
      <w:r w:rsidR="000A00B9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–1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6FF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0A00B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at 100, 200 and 300 rpm. </w:t>
      </w:r>
      <w:r w:rsidR="003D6FF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RDE speed was controlled by a PINE velocity controller model 11246. </w:t>
      </w:r>
      <w:r w:rsidR="003611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For the RDE </w:t>
      </w:r>
      <w:r w:rsidR="0083609F" w:rsidRPr="00C4034A">
        <w:rPr>
          <w:rFonts w:ascii="Times New Roman" w:hAnsi="Times New Roman" w:cs="Times New Roman"/>
          <w:sz w:val="24"/>
          <w:szCs w:val="24"/>
          <w:lang w:val="en-US"/>
        </w:rPr>
        <w:t>trials</w:t>
      </w:r>
      <w:r w:rsidR="00EA38AD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611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 Biologic Instruments SP-150 </w:t>
      </w:r>
      <w:proofErr w:type="spellStart"/>
      <w:r w:rsidR="00361166" w:rsidRPr="00C4034A">
        <w:rPr>
          <w:rFonts w:ascii="Times New Roman" w:hAnsi="Times New Roman" w:cs="Times New Roman"/>
          <w:sz w:val="24"/>
          <w:szCs w:val="24"/>
          <w:lang w:val="en-US"/>
        </w:rPr>
        <w:t>potentiostat-galvanostat</w:t>
      </w:r>
      <w:proofErr w:type="spellEnd"/>
      <w:r w:rsidR="0036116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was employed.</w:t>
      </w:r>
      <w:r w:rsidR="0083609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3261" w:rsidRPr="00C4034A">
        <w:rPr>
          <w:rFonts w:ascii="Times New Roman" w:hAnsi="Times New Roman" w:cs="Times New Roman"/>
          <w:sz w:val="24"/>
          <w:szCs w:val="24"/>
          <w:lang w:val="en-US"/>
        </w:rPr>
        <w:t>The exchange current density, Tafel slopes and resistance values presented</w:t>
      </w:r>
      <w:r w:rsidR="0017260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Table 2</w:t>
      </w:r>
      <w:r w:rsidR="0038326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24040C" w:rsidRPr="00C4034A">
        <w:rPr>
          <w:rFonts w:ascii="Times New Roman" w:hAnsi="Times New Roman" w:cs="Times New Roman"/>
          <w:sz w:val="24"/>
          <w:szCs w:val="24"/>
          <w:lang w:val="en-US"/>
        </w:rPr>
        <w:t>re an average of triplicate</w:t>
      </w:r>
      <w:r w:rsidR="0038326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experiments.</w:t>
      </w:r>
      <w:r w:rsidR="003D6FF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7606583" w14:textId="77777777" w:rsidR="007C1839" w:rsidRPr="00C4034A" w:rsidRDefault="007C1839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4A76FCF" w14:textId="36D2B327" w:rsidR="00C012E5" w:rsidRPr="00C4034A" w:rsidRDefault="001D25A2" w:rsidP="006D5F60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4</w:t>
      </w:r>
      <w:r w:rsidR="001864D7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.</w:t>
      </w:r>
      <w:r w:rsidR="007C1839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3</w:t>
      </w:r>
      <w:r w:rsidR="00C012E5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 Electrodeposition of nickel</w:t>
      </w:r>
      <w:r w:rsidR="00803507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 </w:t>
      </w:r>
      <w:r w:rsidR="002A44D0" w:rsidRPr="00C403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and experimental validation</w:t>
      </w:r>
    </w:p>
    <w:p w14:paraId="0E0468EF" w14:textId="2BE1EEAF" w:rsidR="00FB43C1" w:rsidRPr="00C4034A" w:rsidRDefault="005C73AD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r w:rsidR="00AE1C6C" w:rsidRPr="00C4034A">
        <w:rPr>
          <w:rFonts w:ascii="Times New Roman" w:hAnsi="Times New Roman" w:cs="Times New Roman"/>
          <w:sz w:val="24"/>
          <w:szCs w:val="24"/>
          <w:lang w:val="en-GB"/>
        </w:rPr>
        <w:t>ickel</w:t>
      </w:r>
      <w:proofErr w:type="spellEnd"/>
      <w:r w:rsidR="00AE1C6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electrodeposition from 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AE1C6C" w:rsidRPr="00C4034A">
        <w:rPr>
          <w:rFonts w:ascii="Times New Roman" w:hAnsi="Times New Roman" w:cs="Times New Roman"/>
          <w:sz w:val="24"/>
          <w:szCs w:val="24"/>
          <w:lang w:val="en-GB"/>
        </w:rPr>
        <w:t>diluted solution</w:t>
      </w:r>
      <w:r w:rsidR="00EA38AD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was performed </w:t>
      </w:r>
      <w:proofErr w:type="spellStart"/>
      <w:r w:rsidR="00EA38AD" w:rsidRPr="00C4034A">
        <w:rPr>
          <w:rFonts w:ascii="Times New Roman" w:hAnsi="Times New Roman" w:cs="Times New Roman"/>
          <w:sz w:val="24"/>
          <w:szCs w:val="24"/>
          <w:lang w:val="en-GB"/>
        </w:rPr>
        <w:t>galvanostatically</w:t>
      </w:r>
      <w:proofErr w:type="spellEnd"/>
      <w:r w:rsidR="00EA38AD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at </w:t>
      </w:r>
      <w:r w:rsidR="00EA38AD" w:rsidRPr="00C4034A">
        <w:rPr>
          <w:rFonts w:ascii="Times New Roman" w:hAnsi="Times New Roman" w:cs="Times New Roman"/>
          <w:sz w:val="24"/>
          <w:szCs w:val="24"/>
          <w:lang w:val="en-US"/>
        </w:rPr>
        <w:t>–1</w:t>
      </w:r>
      <w:r w:rsidR="00EA38AD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mA cm</w:t>
      </w:r>
      <w:r w:rsidR="00EA38AD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-2 </w:t>
      </w:r>
      <w:r w:rsidR="00EA38AD" w:rsidRPr="00C4034A">
        <w:rPr>
          <w:rFonts w:ascii="Times New Roman" w:hAnsi="Times New Roman" w:cs="Times New Roman"/>
          <w:sz w:val="24"/>
          <w:szCs w:val="24"/>
          <w:lang w:val="en-GB"/>
        </w:rPr>
        <w:t>using a PSP-2010 GW INSTEK</w:t>
      </w:r>
      <w:r w:rsidR="00EA38AD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®</w:t>
      </w:r>
      <w:r w:rsidR="00EA38AD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power supply.</w:t>
      </w:r>
      <w:r w:rsidR="00671DA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A38AD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The electrolysis was carried out in the solution of </w:t>
      </w:r>
      <w:r w:rsidR="00671DA6" w:rsidRPr="00C4034A">
        <w:rPr>
          <w:rFonts w:ascii="Times New Roman" w:hAnsi="Times New Roman" w:cs="Times New Roman"/>
          <w:sz w:val="24"/>
          <w:szCs w:val="24"/>
          <w:lang w:val="en-US"/>
        </w:rPr>
        <w:t>3.4 mM NiSO</w:t>
      </w:r>
      <w:r w:rsidR="00671DA6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71DA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60 mM H</w:t>
      </w:r>
      <w:r w:rsidR="00671DA6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71DA6" w:rsidRPr="00C4034A">
        <w:rPr>
          <w:rFonts w:ascii="Times New Roman" w:hAnsi="Times New Roman" w:cs="Times New Roman"/>
          <w:sz w:val="24"/>
          <w:szCs w:val="24"/>
          <w:lang w:val="en-US"/>
        </w:rPr>
        <w:t>BO</w:t>
      </w:r>
      <w:r w:rsidR="00671DA6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A38AD" w:rsidRPr="00C4034A">
        <w:rPr>
          <w:rFonts w:ascii="Times New Roman" w:hAnsi="Times New Roman" w:cs="Times New Roman"/>
          <w:sz w:val="24"/>
          <w:szCs w:val="24"/>
          <w:lang w:val="en-US"/>
        </w:rPr>
        <w:t>, at</w:t>
      </w:r>
      <w:r w:rsidR="00671DA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pH</w:t>
      </w:r>
      <w:r w:rsidR="00B6413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1DA6" w:rsidRPr="00C4034A">
        <w:rPr>
          <w:rFonts w:ascii="Times New Roman" w:hAnsi="Times New Roman" w:cs="Times New Roman"/>
          <w:sz w:val="24"/>
          <w:szCs w:val="24"/>
          <w:lang w:val="en-US"/>
        </w:rPr>
        <w:t>4 and at room temperature</w:t>
      </w:r>
      <w:r w:rsidR="003A7679" w:rsidRPr="00C4034A">
        <w:rPr>
          <w:rFonts w:ascii="Times New Roman" w:hAnsi="Times New Roman" w:cs="Times New Roman"/>
          <w:sz w:val="24"/>
          <w:szCs w:val="24"/>
          <w:lang w:val="en-GB"/>
        </w:rPr>
        <w:t>. Th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>is</w:t>
      </w:r>
      <w:r w:rsidR="003A767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value 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>was</w:t>
      </w:r>
      <w:r w:rsidR="003A767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chosen as </w:t>
      </w:r>
      <w:r w:rsidR="00FD36FC" w:rsidRPr="00C4034A">
        <w:rPr>
          <w:rFonts w:ascii="Times New Roman" w:hAnsi="Times New Roman" w:cs="Times New Roman"/>
          <w:sz w:val="24"/>
          <w:szCs w:val="24"/>
          <w:lang w:val="en-GB"/>
        </w:rPr>
        <w:t>it</w:t>
      </w:r>
      <w:r w:rsidR="003A767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D36FC" w:rsidRPr="00C4034A">
        <w:rPr>
          <w:rFonts w:ascii="Times New Roman" w:hAnsi="Times New Roman" w:cs="Times New Roman"/>
          <w:sz w:val="24"/>
          <w:szCs w:val="24"/>
          <w:lang w:val="en-GB"/>
        </w:rPr>
        <w:t>occurs</w:t>
      </w:r>
      <w:r w:rsidR="00F22123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in the 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>mass</w:t>
      </w:r>
      <w:r w:rsidR="0067108A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>transport-controlled</w:t>
      </w:r>
      <w:r w:rsidR="0067108A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C7304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region </w:t>
      </w:r>
      <w:r w:rsidR="0024040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D2691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for nickel deposition in </w:t>
      </w:r>
      <w:r w:rsidR="0024040C" w:rsidRPr="00C4034A">
        <w:rPr>
          <w:rFonts w:ascii="Times New Roman" w:hAnsi="Times New Roman" w:cs="Times New Roman"/>
          <w:sz w:val="24"/>
          <w:szCs w:val="24"/>
          <w:lang w:val="en-GB"/>
        </w:rPr>
        <w:t>the polaris</w:t>
      </w:r>
      <w:r w:rsidR="0003608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ation curve </w:t>
      </w:r>
      <w:r w:rsidR="00FD36FC" w:rsidRPr="00C4034A">
        <w:rPr>
          <w:rFonts w:ascii="Times New Roman" w:hAnsi="Times New Roman" w:cs="Times New Roman"/>
          <w:sz w:val="24"/>
          <w:szCs w:val="24"/>
          <w:lang w:val="en-GB"/>
        </w:rPr>
        <w:t>described in section 4.2</w:t>
      </w:r>
      <w:r w:rsidR="00EA38AD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, aiming </w:t>
      </w:r>
      <w:r w:rsidR="00FD36FC" w:rsidRPr="00C4034A">
        <w:rPr>
          <w:rFonts w:ascii="Times New Roman" w:hAnsi="Times New Roman" w:cs="Times New Roman"/>
          <w:sz w:val="24"/>
          <w:szCs w:val="24"/>
          <w:lang w:val="en-GB"/>
        </w:rPr>
        <w:t>to validate the tertiary current distribution model</w:t>
      </w:r>
      <w:r w:rsidR="008C69AD" w:rsidRPr="00C4034A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C7304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D4177" w:rsidRPr="00C4034A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345561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he cathodic current was applied for 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>120</w:t>
      </w:r>
      <w:r w:rsidR="00345561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mi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FD36F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with a </w:t>
      </w:r>
      <w:r w:rsidR="0062573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mean linear flow rate of </w:t>
      </w:r>
      <w:r w:rsidR="00E50D99" w:rsidRPr="00C4034A">
        <w:rPr>
          <w:rFonts w:ascii="Times New Roman" w:hAnsi="Times New Roman" w:cs="Times New Roman"/>
          <w:sz w:val="24"/>
          <w:szCs w:val="24"/>
          <w:lang w:val="en-GB"/>
        </w:rPr>
        <w:t>12.7</w:t>
      </w:r>
      <w:r w:rsidR="0062573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cm s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961CAA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EA38AD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in continuous mode.</w:t>
      </w:r>
      <w:r w:rsidR="0062573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4040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Following </w:t>
      </w:r>
      <w:r w:rsidR="00E221C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electrodeposition, the electrodes were </w:t>
      </w:r>
      <w:r w:rsidR="006D4177" w:rsidRPr="00C4034A">
        <w:rPr>
          <w:rFonts w:ascii="Times New Roman" w:hAnsi="Times New Roman" w:cs="Times New Roman"/>
          <w:sz w:val="24"/>
          <w:szCs w:val="24"/>
          <w:lang w:val="en-GB"/>
        </w:rPr>
        <w:t>rinsed</w:t>
      </w:r>
      <w:r w:rsidR="00E221C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thoroughly and dried in a </w:t>
      </w:r>
      <w:r w:rsidR="0024040C" w:rsidRPr="00C4034A">
        <w:rPr>
          <w:rFonts w:ascii="Times New Roman" w:hAnsi="Times New Roman" w:cs="Times New Roman"/>
          <w:sz w:val="24"/>
          <w:szCs w:val="24"/>
          <w:lang w:val="en-GB"/>
        </w:rPr>
        <w:t>desiccator</w:t>
      </w:r>
      <w:r w:rsidR="00E221C9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overnight.</w:t>
      </w:r>
      <w:r w:rsidR="00FD36F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Then, the coating </w:t>
      </w:r>
      <w:r w:rsidR="00FD36FC" w:rsidRPr="00C4034A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was discretized in squares </w:t>
      </w:r>
      <w:r w:rsidR="00DA2952" w:rsidRPr="00C4034A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A2952" w:rsidRPr="00C4034A">
        <w:rPr>
          <w:rFonts w:ascii="Times New Roman" w:hAnsi="Times New Roman" w:cs="Times New Roman"/>
          <w:i/>
          <w:iCs/>
          <w:sz w:val="24"/>
          <w:szCs w:val="24"/>
          <w:lang w:val="en-GB"/>
        </w:rPr>
        <w:t>w(</w:t>
      </w:r>
      <w:proofErr w:type="spellStart"/>
      <w:r w:rsidR="00DA2952" w:rsidRPr="00C4034A">
        <w:rPr>
          <w:rFonts w:ascii="Times New Roman" w:hAnsi="Times New Roman" w:cs="Times New Roman"/>
          <w:i/>
          <w:iCs/>
          <w:sz w:val="24"/>
          <w:szCs w:val="24"/>
          <w:lang w:val="en-GB"/>
        </w:rPr>
        <w:t>x,y</w:t>
      </w:r>
      <w:proofErr w:type="spellEnd"/>
      <w:r w:rsidR="00DA2952" w:rsidRPr="00C4034A">
        <w:rPr>
          <w:rFonts w:ascii="Times New Roman" w:hAnsi="Times New Roman" w:cs="Times New Roman"/>
          <w:i/>
          <w:iCs/>
          <w:sz w:val="24"/>
          <w:szCs w:val="24"/>
          <w:lang w:val="en-GB"/>
        </w:rPr>
        <w:t>)</w:t>
      </w:r>
      <w:r w:rsidR="00DA2952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775EE1" w:rsidRPr="00C4034A">
        <w:rPr>
          <w:rFonts w:ascii="Times New Roman" w:hAnsi="Times New Roman" w:cs="Times New Roman"/>
          <w:sz w:val="24"/>
          <w:szCs w:val="24"/>
          <w:lang w:val="en-GB"/>
        </w:rPr>
        <w:t>of 2 cm</w:t>
      </w:r>
      <w:r w:rsidR="00775EE1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2E21B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, at eight different heights in the </w:t>
      </w:r>
      <w:r w:rsidR="002E21B0" w:rsidRPr="00C4034A">
        <w:rPr>
          <w:rFonts w:ascii="Times New Roman" w:hAnsi="Times New Roman" w:cs="Times New Roman"/>
          <w:i/>
          <w:iCs/>
          <w:sz w:val="24"/>
          <w:szCs w:val="24"/>
          <w:lang w:val="en-GB"/>
        </w:rPr>
        <w:t>y</w:t>
      </w:r>
      <w:r w:rsidR="002E21B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-coordinate, </w:t>
      </w:r>
      <w:r w:rsidR="00775EE1" w:rsidRPr="00C4034A">
        <w:rPr>
          <w:rFonts w:ascii="Times New Roman" w:hAnsi="Times New Roman" w:cs="Times New Roman"/>
          <w:sz w:val="24"/>
          <w:szCs w:val="24"/>
          <w:lang w:val="en-GB"/>
        </w:rPr>
        <w:t>which were carefully removed and weighted in an analytical mass balance with a resolution of ±0.000</w:t>
      </w:r>
      <w:r w:rsidR="00C86EF9" w:rsidRPr="00C4034A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775EE1" w:rsidRPr="00C4034A">
        <w:rPr>
          <w:rFonts w:ascii="Times New Roman" w:hAnsi="Times New Roman" w:cs="Times New Roman"/>
          <w:sz w:val="24"/>
          <w:szCs w:val="24"/>
          <w:lang w:val="en-GB"/>
        </w:rPr>
        <w:t>1 g</w:t>
      </w:r>
      <w:r w:rsidR="0023552F" w:rsidRPr="00C4034A">
        <w:rPr>
          <w:rFonts w:ascii="Times New Roman" w:hAnsi="Times New Roman" w:cs="Times New Roman"/>
          <w:sz w:val="24"/>
          <w:szCs w:val="24"/>
          <w:lang w:val="en-GB"/>
        </w:rPr>
        <w:t>. All squares were employed to obtain a</w:t>
      </w:r>
      <w:r w:rsidR="00D26910" w:rsidRPr="00C4034A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23552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average weigh</w:t>
      </w:r>
      <w:r w:rsidR="00D26910" w:rsidRPr="00C4034A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23552F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A2952" w:rsidRPr="00C4034A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A2952" w:rsidRPr="00C4034A">
        <w:rPr>
          <w:rFonts w:ascii="Times New Roman" w:hAnsi="Times New Roman" w:cs="Times New Roman"/>
          <w:i/>
          <w:iCs/>
          <w:sz w:val="24"/>
          <w:szCs w:val="24"/>
          <w:lang w:val="en-GB"/>
        </w:rPr>
        <w:t>w</w:t>
      </w:r>
      <w:r w:rsidR="00DA2952" w:rsidRPr="00C4034A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GB"/>
        </w:rPr>
        <w:t>ave</w:t>
      </w:r>
      <w:r w:rsidR="00DA2952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D26910" w:rsidRPr="00C4034A">
        <w:rPr>
          <w:rFonts w:ascii="Times New Roman" w:hAnsi="Times New Roman" w:cs="Times New Roman"/>
          <w:sz w:val="24"/>
          <w:szCs w:val="24"/>
          <w:lang w:val="en-GB"/>
        </w:rPr>
        <w:t>by Eq</w:t>
      </w:r>
      <w:r w:rsidR="009F56DD" w:rsidRPr="00C4034A">
        <w:rPr>
          <w:rFonts w:ascii="Times New Roman" w:hAnsi="Times New Roman" w:cs="Times New Roman"/>
          <w:sz w:val="24"/>
          <w:szCs w:val="24"/>
          <w:lang w:val="en-GB"/>
        </w:rPr>
        <w:t>uation</w:t>
      </w:r>
      <w:r w:rsidR="00D2691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(1</w:t>
      </w:r>
      <w:r w:rsidR="00281E26" w:rsidRPr="00C4034A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23552F" w:rsidRPr="00C4034A">
        <w:rPr>
          <w:rFonts w:ascii="Times New Roman" w:hAnsi="Times New Roman" w:cs="Times New Roman"/>
          <w:sz w:val="24"/>
          <w:szCs w:val="24"/>
          <w:lang w:val="en-GB"/>
        </w:rPr>
        <w:t>):</w:t>
      </w:r>
    </w:p>
    <w:p w14:paraId="3C653BAA" w14:textId="0798830F" w:rsidR="0023552F" w:rsidRPr="00C4034A" w:rsidRDefault="00F532B2" w:rsidP="00A041F3">
      <w:pPr>
        <w:spacing w:after="240" w:line="480" w:lineRule="auto"/>
        <w:ind w:left="1416"/>
        <w:jc w:val="right"/>
        <w:rPr>
          <w:rFonts w:ascii="Times New Roman" w:hAnsi="Times New Roman" w:cs="Times New Roman"/>
          <w:sz w:val="24"/>
          <w:szCs w:val="24"/>
          <w:lang w:val="en-GB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L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∬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L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GB"/>
          </w:rPr>
          <m:t>w(y)dL=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ave</m:t>
            </m:r>
          </m:sub>
        </m:sSub>
      </m:oMath>
      <w:r w:rsidR="00D26910" w:rsidRPr="00C4034A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D26910" w:rsidRPr="00C4034A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D26910" w:rsidRPr="00C4034A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A041F3" w:rsidRPr="00C4034A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D26910" w:rsidRPr="00C4034A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D26910" w:rsidRPr="00C4034A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 w:rsidR="00D26910" w:rsidRPr="00C4034A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>(</w:t>
      </w:r>
      <w:r w:rsidR="00F42ABC" w:rsidRPr="00C4034A">
        <w:rPr>
          <w:rFonts w:ascii="Times New Roman" w:eastAsiaTheme="minorEastAsia" w:hAnsi="Times New Roman" w:cs="Times New Roman"/>
          <w:sz w:val="24"/>
          <w:szCs w:val="24"/>
          <w:lang w:val="en-GB"/>
        </w:rPr>
        <w:t>17</w:t>
      </w:r>
      <w:r w:rsidR="00FB43C1" w:rsidRPr="00C4034A">
        <w:rPr>
          <w:rFonts w:ascii="Times New Roman" w:eastAsiaTheme="minorEastAsia" w:hAnsi="Times New Roman" w:cs="Times New Roman"/>
          <w:sz w:val="24"/>
          <w:szCs w:val="24"/>
          <w:lang w:val="en-GB"/>
        </w:rPr>
        <w:t>)</w:t>
      </w:r>
    </w:p>
    <w:p w14:paraId="204FEE69" w14:textId="4BEDC500" w:rsidR="0024040C" w:rsidRPr="00C4034A" w:rsidRDefault="006F44D4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where </w:t>
      </w:r>
      <w:r w:rsidR="00180552" w:rsidRPr="00C4034A">
        <w:rPr>
          <w:rFonts w:ascii="Times New Roman" w:hAnsi="Times New Roman" w:cs="Times New Roman"/>
          <w:i/>
          <w:iCs/>
          <w:sz w:val="24"/>
          <w:szCs w:val="24"/>
          <w:lang w:val="en-GB"/>
        </w:rPr>
        <w:t>L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is the </w:t>
      </w:r>
      <w:r w:rsidR="00180552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length in the </w:t>
      </w:r>
      <w:r w:rsidR="00180552" w:rsidRPr="00C4034A">
        <w:rPr>
          <w:rFonts w:ascii="Times New Roman" w:hAnsi="Times New Roman" w:cs="Times New Roman"/>
          <w:i/>
          <w:iCs/>
          <w:sz w:val="24"/>
          <w:szCs w:val="24"/>
          <w:lang w:val="en-GB"/>
        </w:rPr>
        <w:t>y</w:t>
      </w:r>
      <w:r w:rsidR="00180552" w:rsidRPr="00C4034A">
        <w:rPr>
          <w:rFonts w:ascii="Times New Roman" w:hAnsi="Times New Roman" w:cs="Times New Roman"/>
          <w:sz w:val="24"/>
          <w:szCs w:val="24"/>
          <w:lang w:val="en-GB"/>
        </w:rPr>
        <w:t>-coordinate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80552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of the </w:t>
      </w:r>
      <w:r w:rsidR="002E21B0" w:rsidRPr="00C4034A">
        <w:rPr>
          <w:rFonts w:ascii="Times New Roman" w:hAnsi="Times New Roman" w:cs="Times New Roman"/>
          <w:sz w:val="24"/>
          <w:szCs w:val="24"/>
          <w:lang w:val="en-GB"/>
        </w:rPr>
        <w:t>electrode surface</w:t>
      </w:r>
      <w:r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FB43C1" w:rsidRPr="00C4034A">
        <w:rPr>
          <w:rFonts w:ascii="Times New Roman" w:hAnsi="Times New Roman" w:cs="Times New Roman"/>
          <w:sz w:val="24"/>
          <w:szCs w:val="24"/>
          <w:lang w:val="en-GB"/>
        </w:rPr>
        <w:t>Finally, n</w:t>
      </w:r>
      <w:r w:rsidR="00DA2952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ormalized profiles of </w:t>
      </w:r>
      <w:r w:rsidR="00DA2952" w:rsidRPr="00C4034A">
        <w:rPr>
          <w:rFonts w:ascii="Times New Roman" w:hAnsi="Times New Roman" w:cs="Times New Roman"/>
          <w:i/>
          <w:iCs/>
          <w:sz w:val="24"/>
          <w:szCs w:val="24"/>
          <w:lang w:val="en-GB"/>
        </w:rPr>
        <w:t>w(y)/w</w:t>
      </w:r>
      <w:r w:rsidR="00DA2952" w:rsidRPr="00C4034A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GB"/>
        </w:rPr>
        <w:t>ave</w:t>
      </w:r>
      <w:r w:rsidR="00DA2952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A2952" w:rsidRPr="00C4034A">
        <w:rPr>
          <w:rFonts w:ascii="Times New Roman" w:hAnsi="Times New Roman" w:cs="Times New Roman"/>
          <w:i/>
          <w:iCs/>
          <w:sz w:val="24"/>
          <w:szCs w:val="24"/>
          <w:lang w:val="en-GB"/>
        </w:rPr>
        <w:t>vs</w:t>
      </w:r>
      <w:r w:rsidR="00DA2952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A2952" w:rsidRPr="00C4034A">
        <w:rPr>
          <w:rFonts w:ascii="Times New Roman" w:hAnsi="Times New Roman" w:cs="Times New Roman"/>
          <w:i/>
          <w:iCs/>
          <w:sz w:val="24"/>
          <w:szCs w:val="24"/>
          <w:lang w:val="en-GB"/>
        </w:rPr>
        <w:t>y/L</w:t>
      </w:r>
      <w:r w:rsidR="00DA2952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B43C1" w:rsidRPr="00C4034A">
        <w:rPr>
          <w:rFonts w:ascii="Times New Roman" w:hAnsi="Times New Roman" w:cs="Times New Roman"/>
          <w:sz w:val="24"/>
          <w:szCs w:val="24"/>
          <w:lang w:val="en-GB"/>
        </w:rPr>
        <w:t>were obtained and compared with the tertiary current distribution profile to indirectly validate the proposed model.</w:t>
      </w:r>
    </w:p>
    <w:p w14:paraId="24B58D18" w14:textId="77777777" w:rsidR="00FB43C1" w:rsidRPr="00C4034A" w:rsidRDefault="00FB43C1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393A0E4" w14:textId="41BA5965" w:rsidR="00743ED1" w:rsidRPr="00C4034A" w:rsidRDefault="001D25A2" w:rsidP="006D5F6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C012E5" w:rsidRPr="00C4034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743ED1" w:rsidRPr="00C4034A">
        <w:rPr>
          <w:rFonts w:ascii="Times New Roman" w:hAnsi="Times New Roman" w:cs="Times New Roman"/>
          <w:b/>
          <w:sz w:val="24"/>
          <w:szCs w:val="24"/>
          <w:lang w:val="en-US"/>
        </w:rPr>
        <w:t>Analysis of results and discussion</w:t>
      </w:r>
    </w:p>
    <w:p w14:paraId="025296F9" w14:textId="5772EC2D" w:rsidR="003D6FFF" w:rsidRPr="00C4034A" w:rsidRDefault="003D6FFF" w:rsidP="00AD4B99">
      <w:pPr>
        <w:spacing w:after="24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5.1 </w:t>
      </w:r>
      <w:r w:rsidR="00650958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RDE experiments</w:t>
      </w:r>
    </w:p>
    <w:p w14:paraId="3D2D058E" w14:textId="00B76FBE" w:rsidR="003D6FFF" w:rsidRPr="00C4034A" w:rsidRDefault="003D6FFF" w:rsidP="00971C44">
      <w:pPr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C83D44" w:rsidRPr="00C4034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shows the polarization curves on stainless steel RDE at 100, 300 and 500 rpm for nickel </w:t>
      </w:r>
      <w:r w:rsidR="00971C44" w:rsidRPr="00C4034A">
        <w:rPr>
          <w:rFonts w:ascii="Times New Roman" w:hAnsi="Times New Roman" w:cs="Times New Roman"/>
          <w:sz w:val="24"/>
          <w:szCs w:val="24"/>
          <w:lang w:val="en-US"/>
        </w:rPr>
        <w:t>deposition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>, Eq</w:t>
      </w:r>
      <w:r w:rsidR="009F56DD" w:rsidRPr="00C4034A">
        <w:rPr>
          <w:rFonts w:ascii="Times New Roman" w:hAnsi="Times New Roman" w:cs="Times New Roman"/>
          <w:sz w:val="24"/>
          <w:szCs w:val="24"/>
          <w:lang w:val="en-US"/>
        </w:rPr>
        <w:t>uation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A38AD" w:rsidRPr="00C4034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>wo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zones</w:t>
      </w:r>
      <w:r w:rsidR="00EA38A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are observed,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corresponding to a charged transfer control </w:t>
      </w:r>
      <w:r w:rsidR="009B512F" w:rsidRPr="00C4034A">
        <w:rPr>
          <w:rFonts w:ascii="Times New Roman" w:hAnsi="Times New Roman" w:cs="Times New Roman"/>
          <w:sz w:val="24"/>
          <w:szCs w:val="24"/>
          <w:lang w:val="en-US"/>
        </w:rPr>
        <w:t>region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from open circuit potential to </w:t>
      </w:r>
      <w:r w:rsidR="00157DB7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0.25 V, 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a mixed control zone from –0.26 V to –0.4 V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>. Typically, a limiting current density is obtained after the mixed control zone at</w:t>
      </w:r>
      <w:r w:rsidR="006057C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57C1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57C1" w:rsidRPr="00C4034A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–0.4 V; however, as </w:t>
      </w:r>
      <w:r w:rsidR="00F6022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B3EC8" w:rsidRPr="00C4034A">
        <w:rPr>
          <w:rFonts w:ascii="Times New Roman" w:hAnsi="Times New Roman" w:cs="Times New Roman"/>
          <w:sz w:val="24"/>
          <w:szCs w:val="24"/>
          <w:lang w:val="en-US"/>
        </w:rPr>
        <w:t>HER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takes place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>, Eq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uation 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D26910"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>, simultaneously with the nickel deposition, a pure mass transport zone was very difficult to distinguish [</w:t>
      </w:r>
      <w:r w:rsidR="00B15009" w:rsidRPr="00C4034A">
        <w:rPr>
          <w:rFonts w:ascii="Times New Roman" w:hAnsi="Times New Roman" w:cs="Times New Roman"/>
          <w:sz w:val="24"/>
          <w:szCs w:val="24"/>
          <w:lang w:val="en-US"/>
        </w:rPr>
        <w:t>16-17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]. Nevertheless, it is evident that nickel and </w:t>
      </w:r>
      <w:r w:rsidR="00F6022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B3EC8" w:rsidRPr="00C4034A">
        <w:rPr>
          <w:rFonts w:ascii="Times New Roman" w:hAnsi="Times New Roman" w:cs="Times New Roman"/>
          <w:sz w:val="24"/>
          <w:szCs w:val="24"/>
          <w:lang w:val="en-US"/>
        </w:rPr>
        <w:t>HER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occurs at potentials </w:t>
      </w:r>
      <w:r w:rsidR="00F6022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more negative than 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–0.4 V </w:t>
      </w:r>
      <w:r w:rsidR="00650958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vs</w:t>
      </w:r>
      <w:r w:rsidR="009F56DD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5095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SHE.</w:t>
      </w:r>
      <w:r w:rsidR="00971C4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It 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t>should be noted</w:t>
      </w:r>
      <w:r w:rsidR="00971C4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that all simulations of mass transport and current and potential distribution (shown in </w:t>
      </w:r>
      <w:r w:rsidR="00971C44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section 5.2</w:t>
      </w:r>
      <w:r w:rsidR="00971C4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) were performed at electrode potentials from </w:t>
      </w:r>
      <w:r w:rsidR="00157DB7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71C44" w:rsidRPr="00C4034A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5B349E" w:rsidRPr="00C4034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971C4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157DB7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71C44" w:rsidRPr="00C4034A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5B349E" w:rsidRPr="00C4034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971C4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V, where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both</w:t>
      </w:r>
      <w:r w:rsidR="00971C4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nickel deposition and HER occur.</w:t>
      </w:r>
    </w:p>
    <w:p w14:paraId="3B9DEE20" w14:textId="77777777" w:rsidR="00AA081F" w:rsidRPr="00C4034A" w:rsidRDefault="00AA081F" w:rsidP="00971C44">
      <w:pPr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2A67AD" w14:textId="0E1C5186" w:rsidR="00650958" w:rsidRPr="00C4034A" w:rsidRDefault="00650958" w:rsidP="00AD4B99">
      <w:pPr>
        <w:spacing w:after="24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lastRenderedPageBreak/>
        <w:t>5.2 CFD simulations in the flow cell</w:t>
      </w:r>
    </w:p>
    <w:p w14:paraId="6E59850B" w14:textId="32CB0C5B" w:rsidR="00AD4B99" w:rsidRPr="00C4034A" w:rsidRDefault="00FA1D14" w:rsidP="00AD4B99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116C9B" w:rsidRPr="00C4034A">
        <w:rPr>
          <w:rFonts w:ascii="Times New Roman" w:hAnsi="Times New Roman" w:cs="Times New Roman"/>
          <w:sz w:val="24"/>
          <w:szCs w:val="24"/>
          <w:lang w:val="en-US"/>
        </w:rPr>
        <w:t>(a)</w:t>
      </w:r>
      <w:r w:rsidR="007D588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shows </w:t>
      </w:r>
      <w:r w:rsidR="0073211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 slice plot of </w:t>
      </w:r>
      <w:r w:rsidR="007D588A" w:rsidRPr="00C4034A">
        <w:rPr>
          <w:rFonts w:ascii="Times New Roman" w:hAnsi="Times New Roman" w:cs="Times New Roman"/>
          <w:sz w:val="24"/>
          <w:szCs w:val="24"/>
          <w:lang w:val="en-US"/>
        </w:rPr>
        <w:t>the velocity magnitude inside the cell</w:t>
      </w:r>
      <w:r w:rsidR="00B77C1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obtained from the solution of E</w:t>
      </w:r>
      <w:r w:rsidR="007D588A" w:rsidRPr="00C4034A">
        <w:rPr>
          <w:rFonts w:ascii="Times New Roman" w:hAnsi="Times New Roman" w:cs="Times New Roman"/>
          <w:sz w:val="24"/>
          <w:szCs w:val="24"/>
          <w:lang w:val="en-US"/>
        </w:rPr>
        <w:t>quations (1) to (5)</w:t>
      </w:r>
      <w:r w:rsidR="006B094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and Figure 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116C9B" w:rsidRPr="00C4034A">
        <w:rPr>
          <w:rFonts w:ascii="Times New Roman" w:hAnsi="Times New Roman" w:cs="Times New Roman"/>
          <w:sz w:val="24"/>
          <w:szCs w:val="24"/>
          <w:lang w:val="en-US"/>
        </w:rPr>
        <w:t>(b)</w:t>
      </w:r>
      <w:r w:rsidR="008952D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magnitude velocity field </w:t>
      </w:r>
      <w:r w:rsidR="00116C9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 a </w:t>
      </w:r>
      <w:r w:rsidR="00116C9B" w:rsidRPr="00C4034A">
        <w:rPr>
          <w:rFonts w:ascii="Times New Roman" w:hAnsi="Times New Roman" w:cs="Times New Roman"/>
          <w:i/>
          <w:sz w:val="24"/>
          <w:szCs w:val="24"/>
          <w:lang w:val="en-US"/>
        </w:rPr>
        <w:t>x-y</w:t>
      </w:r>
      <w:r w:rsidR="00116C9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plane</w:t>
      </w:r>
      <w:r w:rsidR="008952D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with an </w:t>
      </w:r>
      <w:r w:rsidR="00D8602D" w:rsidRPr="00C4034A">
        <w:rPr>
          <w:rFonts w:ascii="Times New Roman" w:hAnsi="Times New Roman" w:cs="Times New Roman"/>
          <w:sz w:val="24"/>
          <w:szCs w:val="24"/>
          <w:lang w:val="en-US"/>
        </w:rPr>
        <w:t>inflow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mean linear </w:t>
      </w:r>
      <w:r w:rsidR="005A174D" w:rsidRPr="00C4034A">
        <w:rPr>
          <w:rFonts w:ascii="Times New Roman" w:hAnsi="Times New Roman" w:cs="Times New Roman"/>
          <w:sz w:val="24"/>
          <w:szCs w:val="24"/>
          <w:lang w:val="en-US"/>
        </w:rPr>
        <w:t>velocity of 12.7 cm s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5A174D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5A174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83B9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equivalent to a volumetric flow rate of </w:t>
      </w:r>
      <w:r w:rsidR="005A174D" w:rsidRPr="00C4034A">
        <w:rPr>
          <w:rFonts w:ascii="Times New Roman" w:hAnsi="Times New Roman" w:cs="Times New Roman"/>
          <w:sz w:val="24"/>
          <w:szCs w:val="24"/>
          <w:lang w:val="en-US"/>
        </w:rPr>
        <w:t>10 cm</w:t>
      </w:r>
      <w:r w:rsidR="005A174D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5A174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5A174D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5A174D"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7375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16C9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It is clearly </w:t>
      </w:r>
      <w:r w:rsidR="00036089" w:rsidRPr="00C4034A">
        <w:rPr>
          <w:rFonts w:ascii="Times New Roman" w:hAnsi="Times New Roman" w:cs="Times New Roman"/>
          <w:sz w:val="24"/>
          <w:szCs w:val="24"/>
          <w:lang w:val="en-US"/>
        </w:rPr>
        <w:t>seen</w:t>
      </w:r>
      <w:r w:rsidR="00116C9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that the flow </w:t>
      </w:r>
      <w:r w:rsidR="00157DB7" w:rsidRPr="00C4034A"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="00116C9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presents complex deviations</w:t>
      </w:r>
      <w:r w:rsidR="000D7E4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52D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 the </w:t>
      </w:r>
      <w:r w:rsidR="004A755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polymer </w:t>
      </w:r>
      <w:r w:rsidR="00036089" w:rsidRPr="00C4034A">
        <w:rPr>
          <w:rFonts w:ascii="Times New Roman" w:hAnsi="Times New Roman" w:cs="Times New Roman"/>
          <w:sz w:val="24"/>
          <w:szCs w:val="24"/>
          <w:lang w:val="en-US"/>
        </w:rPr>
        <w:t>mesh</w:t>
      </w:r>
      <w:r w:rsidR="004A755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52D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close to the inlet; however, the fluid flow in the working electrode </w:t>
      </w:r>
      <w:r w:rsidR="00D414B7" w:rsidRPr="00C4034A">
        <w:rPr>
          <w:rFonts w:ascii="Times New Roman" w:hAnsi="Times New Roman" w:cs="Times New Roman"/>
          <w:sz w:val="24"/>
          <w:szCs w:val="24"/>
          <w:lang w:val="en-US"/>
        </w:rPr>
        <w:t>zone tend</w:t>
      </w:r>
      <w:r w:rsidR="00ED7861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414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8952D2" w:rsidRPr="00C4034A">
        <w:rPr>
          <w:rFonts w:ascii="Times New Roman" w:hAnsi="Times New Roman" w:cs="Times New Roman"/>
          <w:sz w:val="24"/>
          <w:szCs w:val="24"/>
          <w:lang w:val="en-US"/>
        </w:rPr>
        <w:t>homogen</w:t>
      </w:r>
      <w:r w:rsidR="00ED7861" w:rsidRPr="00C4034A">
        <w:rPr>
          <w:rFonts w:ascii="Times New Roman" w:hAnsi="Times New Roman" w:cs="Times New Roman"/>
          <w:sz w:val="24"/>
          <w:szCs w:val="24"/>
          <w:lang w:val="en-US"/>
        </w:rPr>
        <w:t>ize</w:t>
      </w:r>
      <w:r w:rsidR="0003608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due</w:t>
      </w:r>
      <w:r w:rsidR="00D414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6089" w:rsidRPr="00C4034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D414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flow distributor and the </w:t>
      </w:r>
      <w:r w:rsidR="004A7554" w:rsidRPr="00C4034A">
        <w:rPr>
          <w:rFonts w:ascii="Times New Roman" w:hAnsi="Times New Roman" w:cs="Times New Roman"/>
          <w:sz w:val="24"/>
          <w:szCs w:val="24"/>
          <w:lang w:val="en-US"/>
        </w:rPr>
        <w:t>polymer</w:t>
      </w:r>
      <w:r w:rsidR="00D414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6089" w:rsidRPr="00C4034A">
        <w:rPr>
          <w:rFonts w:ascii="Times New Roman" w:hAnsi="Times New Roman" w:cs="Times New Roman"/>
          <w:sz w:val="24"/>
          <w:szCs w:val="24"/>
          <w:lang w:val="en-US"/>
        </w:rPr>
        <w:t>mesh</w:t>
      </w:r>
      <w:r w:rsidR="00623C3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14B7" w:rsidRPr="00C4034A">
        <w:rPr>
          <w:rFonts w:ascii="Times New Roman" w:hAnsi="Times New Roman" w:cs="Times New Roman"/>
          <w:sz w:val="24"/>
          <w:szCs w:val="24"/>
          <w:lang w:val="en-US"/>
        </w:rPr>
        <w:t>at the entrance of the cell.</w:t>
      </w:r>
      <w:r w:rsidR="00BB64D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094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D414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(c) shows the velocity profiles along the working electrode width in the </w:t>
      </w:r>
      <w:r w:rsidR="00D414B7" w:rsidRPr="00C4034A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D414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-coordinate, </w:t>
      </w:r>
      <w:r w:rsidR="007D4524" w:rsidRPr="00C4034A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D414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three</w:t>
      </w:r>
      <w:r w:rsidR="007D452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different </w:t>
      </w:r>
      <w:r w:rsidR="00111D96" w:rsidRPr="00C4034A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="0024383B" w:rsidRPr="00C4034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414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lengths (1.5, 4 and 6.5 cm), where </w:t>
      </w:r>
      <w:r w:rsidR="009D32CF" w:rsidRPr="00C4034A">
        <w:rPr>
          <w:rFonts w:ascii="Times New Roman" w:hAnsi="Times New Roman" w:cs="Times New Roman"/>
          <w:sz w:val="24"/>
          <w:szCs w:val="24"/>
          <w:lang w:val="en-US"/>
        </w:rPr>
        <w:t>three</w:t>
      </w:r>
      <w:r w:rsidR="0011445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moderated</w:t>
      </w:r>
      <w:r w:rsidR="007D452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jet flows</w:t>
      </w:r>
      <w:r w:rsidR="00591F1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452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along the </w:t>
      </w:r>
      <w:r w:rsidR="007D4524" w:rsidRPr="00C4034A">
        <w:rPr>
          <w:rFonts w:ascii="Times New Roman" w:hAnsi="Times New Roman" w:cs="Times New Roman"/>
          <w:i/>
          <w:sz w:val="24"/>
          <w:szCs w:val="24"/>
          <w:lang w:val="en-US"/>
        </w:rPr>
        <w:t>x-</w:t>
      </w:r>
      <w:r w:rsidR="007D4524" w:rsidRPr="00C4034A">
        <w:rPr>
          <w:rFonts w:ascii="Times New Roman" w:hAnsi="Times New Roman" w:cs="Times New Roman"/>
          <w:sz w:val="24"/>
          <w:szCs w:val="24"/>
          <w:lang w:val="en-US"/>
        </w:rPr>
        <w:t>axis</w:t>
      </w:r>
      <w:r w:rsidR="00060DE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are seen </w:t>
      </w:r>
      <w:r w:rsidR="00060DE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0F04E8" w:rsidRPr="00C4034A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="00112761" w:rsidRPr="00C403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0F04E8" w:rsidRPr="00C4034A">
        <w:rPr>
          <w:rFonts w:ascii="Times New Roman" w:hAnsi="Times New Roman" w:cs="Times New Roman"/>
          <w:sz w:val="24"/>
          <w:szCs w:val="24"/>
          <w:lang w:val="en-US"/>
        </w:rPr>
        <w:t>= 1.5 cm</w:t>
      </w:r>
      <w:r w:rsidR="0003608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are seen</w:t>
      </w:r>
      <w:r w:rsidR="000F04E8" w:rsidRPr="00C4034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7D452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04E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0F04E8" w:rsidRPr="00C4034A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="000F04E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0E07" w:rsidRPr="00C4034A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0F04E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4 and 6.5 cm</w:t>
      </w:r>
      <w:r w:rsidR="009669B6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F04E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9669B6" w:rsidRPr="00C4034A">
        <w:rPr>
          <w:rFonts w:ascii="Times New Roman" w:hAnsi="Times New Roman" w:cs="Times New Roman"/>
          <w:sz w:val="24"/>
          <w:szCs w:val="24"/>
          <w:lang w:val="en-US"/>
        </w:rPr>
        <w:t>fluid</w:t>
      </w:r>
      <w:r w:rsidR="000F04E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adapts its trajectory </w:t>
      </w:r>
      <w:r w:rsidR="009669B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towards </w:t>
      </w:r>
      <w:r w:rsidR="00067542" w:rsidRPr="00C4034A">
        <w:rPr>
          <w:rFonts w:ascii="Times New Roman" w:hAnsi="Times New Roman" w:cs="Times New Roman"/>
          <w:sz w:val="24"/>
          <w:szCs w:val="24"/>
          <w:lang w:val="en-US"/>
        </w:rPr>
        <w:t>the exit of the cel</w:t>
      </w:r>
      <w:r w:rsidR="00833C6C" w:rsidRPr="00C4034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067542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33C6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4F8B" w:rsidRPr="00C4034A">
        <w:rPr>
          <w:rFonts w:ascii="Times New Roman" w:hAnsi="Times New Roman" w:cs="Times New Roman"/>
          <w:sz w:val="24"/>
          <w:szCs w:val="24"/>
          <w:lang w:val="en-US"/>
        </w:rPr>
        <w:t>Other</w:t>
      </w:r>
      <w:r w:rsidR="00C40E0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profiles were constructed at </w:t>
      </w:r>
      <w:r w:rsidR="00E676FD" w:rsidRPr="00C4034A">
        <w:rPr>
          <w:rFonts w:ascii="Times New Roman" w:hAnsi="Times New Roman" w:cs="Times New Roman"/>
          <w:sz w:val="24"/>
          <w:szCs w:val="24"/>
          <w:lang w:val="en-US"/>
        </w:rPr>
        <w:t>flow velocities</w:t>
      </w:r>
      <w:r w:rsidR="001F4F3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784D6E" w:rsidRPr="00C4034A">
        <w:rPr>
          <w:rFonts w:ascii="Times New Roman" w:hAnsi="Times New Roman" w:cs="Times New Roman"/>
          <w:sz w:val="24"/>
          <w:szCs w:val="24"/>
          <w:lang w:val="en-US"/>
        </w:rPr>
        <w:t>5.1</w:t>
      </w:r>
      <w:r w:rsidR="0041102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84D6E" w:rsidRPr="00C4034A">
        <w:rPr>
          <w:rFonts w:ascii="Times New Roman" w:hAnsi="Times New Roman" w:cs="Times New Roman"/>
          <w:sz w:val="24"/>
          <w:szCs w:val="24"/>
          <w:lang w:val="en-US"/>
        </w:rPr>
        <w:t>8.9</w:t>
      </w:r>
      <w:r w:rsidR="0041102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cm s</w:t>
      </w:r>
      <w:r w:rsidR="00411020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C40E0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(not shown</w:t>
      </w:r>
      <w:r w:rsidR="00E676F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) and the </w:t>
      </w:r>
      <w:r w:rsidR="00157DB7" w:rsidRPr="00C4034A"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="00E676F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3D4F8B" w:rsidRPr="00C4034A">
        <w:rPr>
          <w:rFonts w:ascii="Times New Roman" w:hAnsi="Times New Roman" w:cs="Times New Roman"/>
          <w:sz w:val="24"/>
          <w:szCs w:val="24"/>
          <w:lang w:val="en-US"/>
        </w:rPr>
        <w:t>very similar</w:t>
      </w:r>
      <w:r w:rsidR="00497A1C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F918FBC" w14:textId="44316653" w:rsidR="009669B6" w:rsidRPr="00C4034A" w:rsidRDefault="009669B6" w:rsidP="00AD4B99">
      <w:pPr>
        <w:spacing w:after="240" w:line="480" w:lineRule="auto"/>
        <w:jc w:val="both"/>
        <w:rPr>
          <w:rFonts w:ascii="Times New Roman" w:hAnsi="Times New Roman" w:cs="Times New Roman"/>
          <w:iCs/>
          <w:sz w:val="24"/>
          <w:lang w:val="en-US"/>
        </w:rPr>
      </w:pPr>
      <w:r w:rsidRPr="00C4034A">
        <w:rPr>
          <w:rFonts w:ascii="Times New Roman" w:hAnsi="Times New Roman" w:cs="Times New Roman"/>
          <w:iCs/>
          <w:sz w:val="24"/>
          <w:lang w:val="en-US"/>
        </w:rPr>
        <w:t>The hydrodynamics obtained here differs from that found i</w:t>
      </w:r>
      <w:r w:rsidR="00B33549" w:rsidRPr="00C4034A">
        <w:rPr>
          <w:rFonts w:ascii="Times New Roman" w:hAnsi="Times New Roman" w:cs="Times New Roman"/>
          <w:iCs/>
          <w:sz w:val="24"/>
          <w:lang w:val="en-US"/>
        </w:rPr>
        <w:t xml:space="preserve">n the FM01-LC </w:t>
      </w:r>
      <w:proofErr w:type="spellStart"/>
      <w:r w:rsidR="00B33549" w:rsidRPr="00C4034A">
        <w:rPr>
          <w:rFonts w:ascii="Times New Roman" w:hAnsi="Times New Roman" w:cs="Times New Roman"/>
          <w:iCs/>
          <w:sz w:val="24"/>
          <w:lang w:val="en-US"/>
        </w:rPr>
        <w:t>electrolyser</w:t>
      </w:r>
      <w:proofErr w:type="spellEnd"/>
      <w:r w:rsidR="00B33549" w:rsidRPr="00C4034A">
        <w:rPr>
          <w:rFonts w:ascii="Times New Roman" w:hAnsi="Times New Roman" w:cs="Times New Roman"/>
          <w:iCs/>
          <w:sz w:val="24"/>
          <w:lang w:val="en-US"/>
        </w:rPr>
        <w:t xml:space="preserve">, where </w:t>
      </w:r>
      <w:r w:rsidRPr="00C4034A">
        <w:rPr>
          <w:rFonts w:ascii="Times New Roman" w:hAnsi="Times New Roman" w:cs="Times New Roman"/>
          <w:iCs/>
          <w:sz w:val="24"/>
          <w:lang w:val="en-US"/>
        </w:rPr>
        <w:t>jet flow</w:t>
      </w:r>
      <w:r w:rsidR="00D930F0" w:rsidRPr="00C4034A">
        <w:rPr>
          <w:rFonts w:ascii="Times New Roman" w:hAnsi="Times New Roman" w:cs="Times New Roman"/>
          <w:iCs/>
          <w:sz w:val="24"/>
          <w:lang w:val="en-US"/>
        </w:rPr>
        <w:t xml:space="preserve"> </w:t>
      </w:r>
      <w:r w:rsidR="00B33549" w:rsidRPr="00C4034A">
        <w:rPr>
          <w:rFonts w:ascii="Times New Roman" w:hAnsi="Times New Roman" w:cs="Times New Roman"/>
          <w:iCs/>
          <w:sz w:val="24"/>
          <w:lang w:val="en-US"/>
        </w:rPr>
        <w:t xml:space="preserve">of electrolyte </w:t>
      </w:r>
      <w:r w:rsidR="00D930F0" w:rsidRPr="00C4034A">
        <w:rPr>
          <w:rFonts w:ascii="Times New Roman" w:hAnsi="Times New Roman" w:cs="Times New Roman"/>
          <w:iCs/>
          <w:sz w:val="24"/>
          <w:lang w:val="en-US"/>
        </w:rPr>
        <w:t>is</w:t>
      </w:r>
      <w:r w:rsidRPr="00C4034A">
        <w:rPr>
          <w:rFonts w:ascii="Times New Roman" w:hAnsi="Times New Roman" w:cs="Times New Roman"/>
          <w:iCs/>
          <w:sz w:val="24"/>
          <w:lang w:val="en-US"/>
        </w:rPr>
        <w:t xml:space="preserve"> appreciable along the length of the cell</w:t>
      </w:r>
      <w:r w:rsidR="00971C44" w:rsidRPr="00C4034A">
        <w:rPr>
          <w:rFonts w:ascii="Times New Roman" w:hAnsi="Times New Roman" w:cs="Times New Roman"/>
          <w:iCs/>
          <w:sz w:val="24"/>
          <w:lang w:val="en-US"/>
        </w:rPr>
        <w:t xml:space="preserve"> [6]</w:t>
      </w:r>
      <w:r w:rsidRPr="00C4034A">
        <w:rPr>
          <w:rFonts w:ascii="Times New Roman" w:hAnsi="Times New Roman" w:cs="Times New Roman"/>
          <w:iCs/>
          <w:sz w:val="24"/>
          <w:lang w:val="en-US"/>
        </w:rPr>
        <w:t xml:space="preserve">. The jet flow obtained in the FM01-LC reactor is intrinsically related </w:t>
      </w:r>
      <w:r w:rsidR="00337680" w:rsidRPr="00C4034A">
        <w:rPr>
          <w:rFonts w:ascii="Times New Roman" w:hAnsi="Times New Roman" w:cs="Times New Roman"/>
          <w:iCs/>
          <w:sz w:val="24"/>
          <w:lang w:val="en-US"/>
        </w:rPr>
        <w:t>to</w:t>
      </w:r>
      <w:r w:rsidRPr="00C4034A">
        <w:rPr>
          <w:rFonts w:ascii="Times New Roman" w:hAnsi="Times New Roman" w:cs="Times New Roman"/>
          <w:iCs/>
          <w:sz w:val="24"/>
          <w:lang w:val="en-US"/>
        </w:rPr>
        <w:t xml:space="preserve"> the </w:t>
      </w:r>
      <w:r w:rsidR="00ED7861" w:rsidRPr="00C4034A">
        <w:rPr>
          <w:rFonts w:ascii="Times New Roman" w:hAnsi="Times New Roman" w:cs="Times New Roman"/>
          <w:iCs/>
          <w:sz w:val="24"/>
          <w:lang w:val="en-US"/>
        </w:rPr>
        <w:t xml:space="preserve">electrolyte </w:t>
      </w:r>
      <w:r w:rsidRPr="00C4034A">
        <w:rPr>
          <w:rFonts w:ascii="Times New Roman" w:hAnsi="Times New Roman" w:cs="Times New Roman"/>
          <w:iCs/>
          <w:sz w:val="24"/>
          <w:lang w:val="en-US"/>
        </w:rPr>
        <w:t>inlet, where a manifold</w:t>
      </w:r>
      <w:r w:rsidR="00337680" w:rsidRPr="00C4034A">
        <w:rPr>
          <w:rFonts w:ascii="Times New Roman" w:hAnsi="Times New Roman" w:cs="Times New Roman"/>
          <w:iCs/>
          <w:sz w:val="24"/>
          <w:lang w:val="en-US"/>
        </w:rPr>
        <w:t>,</w:t>
      </w:r>
      <w:r w:rsidRPr="00C4034A">
        <w:rPr>
          <w:rFonts w:ascii="Times New Roman" w:hAnsi="Times New Roman" w:cs="Times New Roman"/>
          <w:iCs/>
          <w:sz w:val="24"/>
          <w:lang w:val="en-US"/>
        </w:rPr>
        <w:t xml:space="preserve"> close to the bottom </w:t>
      </w:r>
      <w:r w:rsidR="00D930F0" w:rsidRPr="00C4034A">
        <w:rPr>
          <w:rFonts w:ascii="Times New Roman" w:hAnsi="Times New Roman" w:cs="Times New Roman"/>
          <w:iCs/>
          <w:sz w:val="24"/>
          <w:lang w:val="en-US"/>
        </w:rPr>
        <w:t>of the</w:t>
      </w:r>
      <w:r w:rsidRPr="00C4034A">
        <w:rPr>
          <w:rFonts w:ascii="Times New Roman" w:hAnsi="Times New Roman" w:cs="Times New Roman"/>
          <w:iCs/>
          <w:sz w:val="24"/>
          <w:lang w:val="en-US"/>
        </w:rPr>
        <w:t xml:space="preserve"> cell</w:t>
      </w:r>
      <w:r w:rsidR="00337680" w:rsidRPr="00C4034A">
        <w:rPr>
          <w:rFonts w:ascii="Times New Roman" w:hAnsi="Times New Roman" w:cs="Times New Roman"/>
          <w:iCs/>
          <w:sz w:val="24"/>
          <w:lang w:val="en-US"/>
        </w:rPr>
        <w:t xml:space="preserve"> disperses the fluid</w:t>
      </w:r>
      <w:r w:rsidRPr="00C4034A">
        <w:rPr>
          <w:rFonts w:ascii="Times New Roman" w:hAnsi="Times New Roman" w:cs="Times New Roman"/>
          <w:iCs/>
          <w:sz w:val="24"/>
          <w:lang w:val="en-US"/>
        </w:rPr>
        <w:t xml:space="preserve">. </w:t>
      </w:r>
      <w:r w:rsidR="00D930F0" w:rsidRPr="00C4034A">
        <w:rPr>
          <w:rFonts w:ascii="Times New Roman" w:hAnsi="Times New Roman" w:cs="Times New Roman"/>
          <w:iCs/>
          <w:sz w:val="24"/>
          <w:lang w:val="en-US"/>
        </w:rPr>
        <w:t xml:space="preserve">However, in the </w:t>
      </w:r>
      <w:r w:rsidR="00B33549" w:rsidRPr="00C4034A">
        <w:rPr>
          <w:rFonts w:ascii="Times New Roman" w:hAnsi="Times New Roman" w:cs="Times New Roman"/>
          <w:iCs/>
          <w:sz w:val="24"/>
          <w:lang w:val="en-US"/>
        </w:rPr>
        <w:t>present cell</w:t>
      </w:r>
      <w:r w:rsidR="00D930F0" w:rsidRPr="00C4034A">
        <w:rPr>
          <w:rFonts w:ascii="Times New Roman" w:hAnsi="Times New Roman" w:cs="Times New Roman"/>
          <w:iCs/>
          <w:sz w:val="24"/>
          <w:lang w:val="en-US"/>
        </w:rPr>
        <w:t xml:space="preserve">, the use of a </w:t>
      </w:r>
      <w:r w:rsidR="00D570C9" w:rsidRPr="00C4034A">
        <w:rPr>
          <w:rFonts w:ascii="Times New Roman" w:hAnsi="Times New Roman" w:cs="Times New Roman"/>
          <w:iCs/>
          <w:sz w:val="24"/>
          <w:lang w:val="en-US"/>
        </w:rPr>
        <w:t>turbulence promoter</w:t>
      </w:r>
      <w:r w:rsidR="00EE2C5F" w:rsidRPr="00C4034A">
        <w:rPr>
          <w:rFonts w:ascii="Times New Roman" w:hAnsi="Times New Roman" w:cs="Times New Roman"/>
          <w:iCs/>
          <w:sz w:val="24"/>
          <w:lang w:val="en-US"/>
        </w:rPr>
        <w:t xml:space="preserve"> at the electrolyte </w:t>
      </w:r>
      <w:r w:rsidR="00B33549" w:rsidRPr="00C4034A">
        <w:rPr>
          <w:rFonts w:ascii="Times New Roman" w:hAnsi="Times New Roman" w:cs="Times New Roman"/>
          <w:iCs/>
          <w:sz w:val="24"/>
          <w:lang w:val="en-US"/>
        </w:rPr>
        <w:t>inlet</w:t>
      </w:r>
      <w:r w:rsidR="00D930F0" w:rsidRPr="00C4034A">
        <w:rPr>
          <w:rFonts w:ascii="Times New Roman" w:hAnsi="Times New Roman" w:cs="Times New Roman"/>
          <w:iCs/>
          <w:sz w:val="24"/>
          <w:lang w:val="en-US"/>
        </w:rPr>
        <w:t xml:space="preserve"> attenuate</w:t>
      </w:r>
      <w:r w:rsidR="00D570C9" w:rsidRPr="00C4034A">
        <w:rPr>
          <w:rFonts w:ascii="Times New Roman" w:hAnsi="Times New Roman" w:cs="Times New Roman"/>
          <w:iCs/>
          <w:sz w:val="24"/>
          <w:lang w:val="en-US"/>
        </w:rPr>
        <w:t>s</w:t>
      </w:r>
      <w:r w:rsidR="00D930F0" w:rsidRPr="00C4034A">
        <w:rPr>
          <w:rFonts w:ascii="Times New Roman" w:hAnsi="Times New Roman" w:cs="Times New Roman"/>
          <w:iCs/>
          <w:sz w:val="24"/>
          <w:lang w:val="en-US"/>
        </w:rPr>
        <w:t xml:space="preserve"> the </w:t>
      </w:r>
      <w:r w:rsidR="00EE2C5F" w:rsidRPr="00C4034A">
        <w:rPr>
          <w:rFonts w:ascii="Times New Roman" w:hAnsi="Times New Roman" w:cs="Times New Roman"/>
          <w:iCs/>
          <w:sz w:val="24"/>
          <w:lang w:val="en-US"/>
        </w:rPr>
        <w:t>velocity</w:t>
      </w:r>
      <w:r w:rsidR="00D930F0" w:rsidRPr="00C4034A">
        <w:rPr>
          <w:rFonts w:ascii="Times New Roman" w:hAnsi="Times New Roman" w:cs="Times New Roman"/>
          <w:iCs/>
          <w:sz w:val="24"/>
          <w:lang w:val="en-US"/>
        </w:rPr>
        <w:t xml:space="preserve"> field, diminishing </w:t>
      </w:r>
      <w:r w:rsidR="00B33549" w:rsidRPr="00C4034A">
        <w:rPr>
          <w:rFonts w:ascii="Times New Roman" w:hAnsi="Times New Roman" w:cs="Times New Roman"/>
          <w:iCs/>
          <w:sz w:val="24"/>
          <w:lang w:val="en-US"/>
        </w:rPr>
        <w:t>jet flow</w:t>
      </w:r>
      <w:r w:rsidR="00D930F0" w:rsidRPr="00C4034A">
        <w:rPr>
          <w:rFonts w:ascii="Times New Roman" w:hAnsi="Times New Roman" w:cs="Times New Roman"/>
          <w:iCs/>
          <w:sz w:val="24"/>
          <w:lang w:val="en-US"/>
        </w:rPr>
        <w:t>.</w:t>
      </w:r>
    </w:p>
    <w:p w14:paraId="580485B6" w14:textId="2D69C6B6" w:rsidR="005B349E" w:rsidRPr="00C4034A" w:rsidRDefault="009925DB" w:rsidP="005B349E">
      <w:pPr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Figures 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(a), (b) and (c) show the interfacial concentration field of nickel ions</w:t>
      </w:r>
      <w:r w:rsidR="00961CA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nickel flux, and </w:t>
      </w:r>
      <w:r w:rsidR="00D93413" w:rsidRPr="00C4034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F232C" w:rsidRPr="00C4034A">
        <w:rPr>
          <w:rFonts w:ascii="Times New Roman" w:hAnsi="Times New Roman" w:cs="Times New Roman"/>
          <w:sz w:val="24"/>
          <w:szCs w:val="24"/>
          <w:lang w:val="en-US"/>
        </w:rPr>
        <w:t>ickel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current distribution</w:t>
      </w:r>
      <w:r w:rsidR="00961CA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on the working electrode,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respectively</w:t>
      </w:r>
      <w:r w:rsidR="00961CAA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933D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1CA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These simulations </w:t>
      </w:r>
      <w:r w:rsidR="00D9341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obtained at </w:t>
      </w:r>
      <w:r w:rsidR="0019123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an inflow 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mean linear </w:t>
      </w:r>
      <w:r w:rsidR="0019123B" w:rsidRPr="00C4034A">
        <w:rPr>
          <w:rFonts w:ascii="Times New Roman" w:hAnsi="Times New Roman" w:cs="Times New Roman"/>
          <w:sz w:val="24"/>
          <w:szCs w:val="24"/>
          <w:lang w:val="en-US"/>
        </w:rPr>
        <w:t>velocity of 12.7 cm s</w:t>
      </w:r>
      <w:r w:rsidR="00013CD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19123B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19123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proofErr w:type="spellStart"/>
      <w:proofErr w:type="gramStart"/>
      <w:r w:rsidRPr="00C4034A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c,ave</w:t>
      </w:r>
      <w:proofErr w:type="spellEnd"/>
      <w:proofErr w:type="gramEnd"/>
      <w:r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7D2604" w:rsidRPr="00C4034A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="00A21EA4" w:rsidRPr="00C4034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mA cm</w:t>
      </w:r>
      <w:r w:rsidR="00013CD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72D6E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D25E74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54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CA0607" w:rsidRPr="00C4034A">
        <w:rPr>
          <w:rFonts w:ascii="Times New Roman" w:hAnsi="Times New Roman" w:cs="Times New Roman"/>
          <w:sz w:val="24"/>
          <w:szCs w:val="24"/>
          <w:lang w:val="en-US"/>
        </w:rPr>
        <w:t>analysis of Figure</w:t>
      </w:r>
      <w:r w:rsidR="00F26F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1C44" w:rsidRPr="00C4034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F26F34" w:rsidRPr="00C4034A">
        <w:rPr>
          <w:rFonts w:ascii="Times New Roman" w:hAnsi="Times New Roman" w:cs="Times New Roman"/>
          <w:sz w:val="24"/>
          <w:szCs w:val="24"/>
          <w:lang w:val="en-US"/>
        </w:rPr>
        <w:t>(a)</w:t>
      </w:r>
      <w:r w:rsidR="00CA060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9341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nickel</w:t>
      </w:r>
      <w:r w:rsidR="00F26F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interface concentration </w:t>
      </w:r>
      <w:r w:rsidR="00683B76" w:rsidRPr="00C4034A">
        <w:rPr>
          <w:rFonts w:ascii="Times New Roman" w:hAnsi="Times New Roman" w:cs="Times New Roman"/>
          <w:sz w:val="24"/>
          <w:szCs w:val="24"/>
          <w:lang w:val="en-US"/>
        </w:rPr>
        <w:t>follows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341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pattern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obtained for the velocity </w:t>
      </w:r>
      <w:r w:rsidR="00B4433D" w:rsidRPr="00C4034A">
        <w:rPr>
          <w:rFonts w:ascii="Times New Roman" w:hAnsi="Times New Roman" w:cs="Times New Roman"/>
          <w:sz w:val="24"/>
          <w:szCs w:val="24"/>
          <w:lang w:val="en-US"/>
        </w:rPr>
        <w:t>prof</w:t>
      </w:r>
      <w:r w:rsidR="00F953BE" w:rsidRPr="00C4034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="00683B76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549" w:rsidRPr="00C4034A">
        <w:rPr>
          <w:rFonts w:ascii="Times New Roman" w:hAnsi="Times New Roman" w:cs="Times New Roman"/>
          <w:sz w:val="24"/>
          <w:szCs w:val="24"/>
          <w:lang w:val="en-US"/>
        </w:rPr>
        <w:t>shown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Figure </w:t>
      </w:r>
      <w:r w:rsidR="00896A37" w:rsidRPr="00C4034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(c)</w:t>
      </w:r>
      <w:r w:rsidR="00F26F3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However, the nickel flux is</w:t>
      </w:r>
      <w:r w:rsidR="00B3354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practically uniform over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working electrode surface</w:t>
      </w:r>
      <w:r w:rsidR="00EB6EF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Figure 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EB6EF4" w:rsidRPr="00C4034A">
        <w:rPr>
          <w:rFonts w:ascii="Times New Roman" w:hAnsi="Times New Roman" w:cs="Times New Roman"/>
          <w:sz w:val="24"/>
          <w:szCs w:val="24"/>
          <w:lang w:val="en-US"/>
        </w:rPr>
        <w:t>(b)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33549" w:rsidRPr="00C4034A">
        <w:rPr>
          <w:rFonts w:ascii="Times New Roman" w:hAnsi="Times New Roman" w:cs="Times New Roman"/>
          <w:sz w:val="24"/>
          <w:szCs w:val="24"/>
          <w:lang w:val="en-US"/>
        </w:rPr>
        <w:t>since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values of </w:t>
      </w:r>
      <w:proofErr w:type="spellStart"/>
      <w:r w:rsidRPr="00C4034A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C</w:t>
      </w:r>
      <w:r w:rsidR="00572773" w:rsidRPr="00C4034A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+</w:t>
      </w:r>
      <w:r w:rsidR="00EB6EF4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Ni</w:t>
      </w:r>
      <w:proofErr w:type="spellEnd"/>
      <w:r w:rsidR="00572773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(II)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obtained from E</w:t>
      </w:r>
      <w:r w:rsidR="003E42DF" w:rsidRPr="00C4034A">
        <w:rPr>
          <w:rFonts w:ascii="Times New Roman" w:hAnsi="Times New Roman" w:cs="Times New Roman"/>
          <w:sz w:val="24"/>
          <w:szCs w:val="24"/>
          <w:lang w:val="en-US"/>
        </w:rPr>
        <w:t>quation (13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4034A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remains </w:t>
      </w:r>
      <w:r w:rsidR="00B3354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relatively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constant, </w:t>
      </w:r>
      <w:r w:rsidR="00B3354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at values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between </w:t>
      </w:r>
      <w:r w:rsidR="00086E5F" w:rsidRPr="00C4034A">
        <w:rPr>
          <w:rFonts w:ascii="Times New Roman" w:hAnsi="Times New Roman" w:cs="Times New Roman"/>
          <w:sz w:val="24"/>
          <w:szCs w:val="24"/>
          <w:lang w:val="en-US"/>
        </w:rPr>
        <w:t>3.36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86E5F" w:rsidRPr="00C4034A">
        <w:rPr>
          <w:rFonts w:ascii="Times New Roman" w:hAnsi="Times New Roman" w:cs="Times New Roman"/>
          <w:sz w:val="24"/>
          <w:szCs w:val="24"/>
          <w:lang w:val="en-US"/>
        </w:rPr>
        <w:t>3.4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2D6E" w:rsidRPr="00C4034A">
        <w:rPr>
          <w:rFonts w:ascii="Times New Roman" w:hAnsi="Times New Roman" w:cs="Times New Roman"/>
          <w:sz w:val="24"/>
          <w:szCs w:val="24"/>
          <w:lang w:val="en-US"/>
        </w:rPr>
        <w:t>mol m</w:t>
      </w:r>
      <w:r w:rsidR="00C72D6E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-3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due to the small variations of the local </w:t>
      </w:r>
      <w:proofErr w:type="spellStart"/>
      <w:r w:rsidRPr="00C4034A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F65184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Ni</w:t>
      </w:r>
      <w:proofErr w:type="spellEnd"/>
      <w:r w:rsidR="00572773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(II),</w:t>
      </w:r>
      <w:r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values. </w:t>
      </w:r>
      <w:r w:rsidR="00B3354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72BB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nickel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current distribution on the cathode surface of Fig</w:t>
      </w:r>
      <w:r w:rsidR="003B5D1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ure 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(c)</w:t>
      </w:r>
      <w:r w:rsidR="0032342C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549" w:rsidRPr="00C4034A">
        <w:rPr>
          <w:rFonts w:ascii="Times New Roman" w:hAnsi="Times New Roman" w:cs="Times New Roman"/>
          <w:sz w:val="24"/>
          <w:szCs w:val="24"/>
          <w:lang w:val="en-US"/>
        </w:rPr>
        <w:t>demonstrates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B3354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relatively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even current distribution</w:t>
      </w:r>
      <w:r w:rsidR="00C72D6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4296" w:rsidRPr="00C4034A">
        <w:rPr>
          <w:rFonts w:ascii="Times New Roman" w:hAnsi="Times New Roman" w:cs="Times New Roman"/>
          <w:sz w:val="24"/>
          <w:szCs w:val="24"/>
          <w:lang w:val="en-US"/>
        </w:rPr>
        <w:t>along</w:t>
      </w:r>
      <w:r w:rsidR="00C72D6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electrode length; however, at the beginning and </w:t>
      </w:r>
      <w:r w:rsidR="00BA2D6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C72D6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end of the electrode </w:t>
      </w:r>
      <w:r w:rsidR="0013429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minor border </w:t>
      </w:r>
      <w:r w:rsidR="00BA2D6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effects </w:t>
      </w:r>
      <w:r w:rsidR="00C72D6E" w:rsidRPr="00C4034A">
        <w:rPr>
          <w:rFonts w:ascii="Times New Roman" w:hAnsi="Times New Roman" w:cs="Times New Roman"/>
          <w:sz w:val="24"/>
          <w:szCs w:val="24"/>
          <w:lang w:val="en-US"/>
        </w:rPr>
        <w:t>appeare</w:t>
      </w:r>
      <w:r w:rsidR="00134296" w:rsidRPr="00C4034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65184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0019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547FC7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same </w:t>
      </w:r>
      <w:r w:rsidR="00E0019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behaviour </w:t>
      </w:r>
      <w:r w:rsidR="0088515A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observed </w:t>
      </w:r>
      <w:r w:rsidR="00E0019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in Fig 6(c) was obtained for the current distribution of HER (not shown), giving an 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average current density </w:t>
      </w:r>
      <w:r w:rsidR="00E0019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proofErr w:type="spellStart"/>
      <w:r w:rsidR="005B349E" w:rsidRPr="00C4034A">
        <w:rPr>
          <w:rFonts w:ascii="Times New Roman" w:hAnsi="Times New Roman" w:cs="Times New Roman"/>
          <w:i/>
          <w:sz w:val="24"/>
          <w:szCs w:val="24"/>
          <w:lang w:val="en-GB"/>
        </w:rPr>
        <w:t>j</w:t>
      </w:r>
      <w:r w:rsidR="005B349E" w:rsidRPr="00C4034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ave,HER</w:t>
      </w:r>
      <w:proofErr w:type="spellEnd"/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= 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sym w:font="Symbol" w:char="F02D"/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1.64 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sym w:font="Symbol" w:char="F0B4"/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10</w:t>
      </w:r>
      <w:r w:rsidR="005B349E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sym w:font="Symbol" w:char="F02D"/>
      </w:r>
      <w:r w:rsidR="005B349E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 m</w:t>
      </w:r>
      <w:r w:rsidR="005B349E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sym w:font="Symbol" w:char="F02D"/>
      </w:r>
      <w:r w:rsidR="005B349E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(1.64 </w:t>
      </w:r>
      <w:r w:rsidR="005B349E" w:rsidRPr="00C4034A">
        <w:rPr>
          <w:rFonts w:ascii="Symbol" w:hAnsi="Symbol" w:cs="Times New Roman"/>
          <w:sz w:val="24"/>
          <w:szCs w:val="24"/>
          <w:lang w:val="en-GB"/>
        </w:rPr>
        <w:t>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>A cm</w:t>
      </w:r>
      <w:r w:rsidR="005B349E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sym w:font="Symbol" w:char="F02D"/>
      </w:r>
      <w:r w:rsidR="005B349E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E0019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. This value gives a 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>volume fraction of H</w:t>
      </w:r>
      <w:r w:rsidR="005B349E" w:rsidRPr="00C4034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gas of </w:t>
      </w:r>
      <w:r w:rsidR="005B349E" w:rsidRPr="00C4034A">
        <w:rPr>
          <w:rFonts w:ascii="Times New Roman" w:hAnsi="Times New Roman" w:cs="Times New Roman"/>
          <w:i/>
          <w:sz w:val="24"/>
          <w:szCs w:val="24"/>
          <w:lang w:val="en-GB"/>
        </w:rPr>
        <w:sym w:font="Symbol" w:char="F06A"/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= 1.2 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sym w:font="Symbol" w:char="F0B4"/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10</w:t>
      </w:r>
      <w:r w:rsidR="005B349E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sym w:font="Symbol" w:char="F02D"/>
      </w:r>
      <w:r w:rsidR="005B349E" w:rsidRPr="00C403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7</w:t>
      </w:r>
      <w:r w:rsidR="00E00190" w:rsidRPr="00C4034A">
        <w:rPr>
          <w:rFonts w:ascii="Times New Roman" w:hAnsi="Times New Roman" w:cs="Times New Roman"/>
          <w:sz w:val="24"/>
          <w:szCs w:val="24"/>
          <w:lang w:val="en-GB"/>
        </w:rPr>
        <w:t>, which support</w:t>
      </w:r>
      <w:r w:rsidR="00547FC7" w:rsidRPr="00C4034A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E0019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that the conductivity variation is insignificantly affected by the gas phase. 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>The calculation of the volume of H</w:t>
      </w:r>
      <w:r w:rsidR="005B349E" w:rsidRPr="00C4034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2</m:t>
                </m:r>
              </m:sub>
            </m:sSub>
          </m:sub>
        </m:sSub>
      </m:oMath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, was performed by using Faraday’s law, and </w:t>
      </w:r>
      <w:r w:rsidR="005B349E" w:rsidRPr="00C4034A">
        <w:rPr>
          <w:rFonts w:ascii="Times New Roman" w:hAnsi="Times New Roman" w:cs="Times New Roman"/>
          <w:i/>
          <w:sz w:val="24"/>
          <w:szCs w:val="24"/>
          <w:lang w:val="en-GB"/>
        </w:rPr>
        <w:sym w:font="Symbol" w:char="F06A"/>
      </w:r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2</m:t>
                </m:r>
              </m:sub>
            </m:sSub>
          </m:sub>
        </m:sSub>
      </m:oMath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 w:rsidR="005B349E" w:rsidRPr="00C4034A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V</w:t>
      </w:r>
      <w:r w:rsidR="005B349E" w:rsidRPr="00C4034A">
        <w:rPr>
          <w:rFonts w:ascii="Times New Roman" w:eastAsia="Times New Roman" w:hAnsi="Times New Roman" w:cs="Times New Roman"/>
          <w:sz w:val="24"/>
          <w:szCs w:val="24"/>
          <w:vertAlign w:val="subscript"/>
          <w:lang w:val="en-GB"/>
        </w:rPr>
        <w:t>channel</w:t>
      </w:r>
      <w:proofErr w:type="spellEnd"/>
      <w:r w:rsidR="005B349E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5B349E" w:rsidRPr="00C4034A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V</w:t>
      </w:r>
      <w:r w:rsidR="005B349E" w:rsidRPr="00C4034A">
        <w:rPr>
          <w:rFonts w:ascii="Times New Roman" w:eastAsia="Times New Roman" w:hAnsi="Times New Roman" w:cs="Times New Roman"/>
          <w:sz w:val="24"/>
          <w:szCs w:val="24"/>
          <w:vertAlign w:val="subscript"/>
          <w:lang w:val="en-GB"/>
        </w:rPr>
        <w:t>channel</w:t>
      </w:r>
      <w:proofErr w:type="spellEnd"/>
      <w:r w:rsidR="005B349E" w:rsidRPr="00C4034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being the rectangular channel volume between electrodes.</w:t>
      </w:r>
    </w:p>
    <w:p w14:paraId="43333B22" w14:textId="4F2188EC" w:rsidR="00D66F92" w:rsidRPr="00C4034A" w:rsidRDefault="006B0940" w:rsidP="00AD4B99">
      <w:pPr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A07CBC" w:rsidRPr="00C4034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BA2D6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="00621B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shows the </w:t>
      </w:r>
      <w:r w:rsidR="00BA2D6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electrode potential 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for the simulated electrolysis at </w:t>
      </w:r>
      <w:proofErr w:type="spellStart"/>
      <w:r w:rsidR="00C25711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864B69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c,a</w:t>
      </w:r>
      <w:r w:rsidR="00C25711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ve</w:t>
      </w:r>
      <w:proofErr w:type="spellEnd"/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>1 A m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C25711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while Figure 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(b) </w:t>
      </w:r>
      <w:r w:rsidR="003E42DF" w:rsidRPr="00C4034A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t>normalized</w:t>
      </w:r>
      <w:r w:rsidR="0021596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1BCD" w:rsidRPr="00C4034A">
        <w:rPr>
          <w:rFonts w:ascii="Times New Roman" w:hAnsi="Times New Roman" w:cs="Times New Roman"/>
          <w:sz w:val="24"/>
          <w:szCs w:val="24"/>
          <w:lang w:val="en-US"/>
        </w:rPr>
        <w:t>current distribution</w:t>
      </w:r>
      <w:r w:rsidR="00DE04A6"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(at </w:t>
      </w:r>
      <w:proofErr w:type="spellStart"/>
      <w:r w:rsidR="00C25711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864B69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c,a</w:t>
      </w:r>
      <w:r w:rsidR="00C25711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ve</w:t>
      </w:r>
      <w:proofErr w:type="spellEnd"/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1, 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A07CBC" w:rsidRPr="00C4034A">
        <w:rPr>
          <w:rFonts w:ascii="Times New Roman" w:hAnsi="Times New Roman" w:cs="Times New Roman"/>
          <w:sz w:val="24"/>
          <w:szCs w:val="24"/>
          <w:lang w:val="en-US"/>
        </w:rPr>
        <w:t>0.33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727D5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A07CBC" w:rsidRPr="00C4034A">
        <w:rPr>
          <w:rFonts w:ascii="Times New Roman" w:hAnsi="Times New Roman" w:cs="Times New Roman"/>
          <w:sz w:val="24"/>
          <w:szCs w:val="24"/>
          <w:lang w:val="en-US"/>
        </w:rPr>
        <w:t>0.13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 m</w:t>
      </w:r>
      <w:r w:rsidR="00C25711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-2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); these curves were constructed </w:t>
      </w:r>
      <w:r w:rsidR="00621BCD" w:rsidRPr="00C4034A">
        <w:rPr>
          <w:rFonts w:ascii="Times New Roman" w:hAnsi="Times New Roman" w:cs="Times New Roman"/>
          <w:sz w:val="24"/>
          <w:szCs w:val="24"/>
          <w:lang w:val="en-US"/>
        </w:rPr>
        <w:t>along the</w:t>
      </w:r>
      <w:r w:rsidR="00FC1DF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7C0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normalized </w:t>
      </w:r>
      <w:r w:rsidR="00FC1DF0" w:rsidRPr="00C4034A">
        <w:rPr>
          <w:rFonts w:ascii="Times New Roman" w:hAnsi="Times New Roman" w:cs="Times New Roman"/>
          <w:sz w:val="24"/>
          <w:szCs w:val="24"/>
          <w:lang w:val="en-US"/>
        </w:rPr>
        <w:t>length of the</w:t>
      </w:r>
      <w:r w:rsidR="00621B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46C6" w:rsidRPr="00C4034A">
        <w:rPr>
          <w:rFonts w:ascii="Times New Roman" w:hAnsi="Times New Roman" w:cs="Times New Roman"/>
          <w:sz w:val="24"/>
          <w:szCs w:val="24"/>
          <w:lang w:val="en-US"/>
        </w:rPr>
        <w:t>cathode</w:t>
      </w:r>
      <w:r w:rsidR="00FC1DF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the</w:t>
      </w:r>
      <w:r w:rsidR="00FC1DF0" w:rsidRPr="00C403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y</w:t>
      </w:r>
      <w:r w:rsidR="00FC1DF0" w:rsidRPr="00C4034A">
        <w:rPr>
          <w:rFonts w:ascii="Times New Roman" w:hAnsi="Times New Roman" w:cs="Times New Roman"/>
          <w:sz w:val="24"/>
          <w:szCs w:val="24"/>
          <w:lang w:val="en-US"/>
        </w:rPr>
        <w:t>-coordinate, assessed in the middle of the channel wi</w:t>
      </w:r>
      <w:r w:rsidR="008F3095" w:rsidRPr="00C4034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C1DF0" w:rsidRPr="00C4034A">
        <w:rPr>
          <w:rFonts w:ascii="Times New Roman" w:hAnsi="Times New Roman" w:cs="Times New Roman"/>
          <w:sz w:val="24"/>
          <w:szCs w:val="24"/>
          <w:lang w:val="en-US"/>
        </w:rPr>
        <w:t>th, at</w:t>
      </w:r>
      <w:r w:rsidR="00621B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1BCD" w:rsidRPr="00C4034A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533FE4" w:rsidRPr="00C403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621BCD" w:rsidRPr="00C4034A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533FE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1BCD" w:rsidRPr="00C4034A">
        <w:rPr>
          <w:rFonts w:ascii="Times New Roman" w:hAnsi="Times New Roman" w:cs="Times New Roman"/>
          <w:sz w:val="24"/>
          <w:szCs w:val="24"/>
          <w:lang w:val="en-US"/>
        </w:rPr>
        <w:t>2 cm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>, Fig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t>ure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3(b)</w:t>
      </w:r>
      <w:r w:rsidR="00105107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1610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average current densities include the contribution of reduction of the nickel ions and </w:t>
      </w:r>
      <w:r w:rsidR="00483B9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03AB6" w:rsidRPr="00C4034A">
        <w:rPr>
          <w:rFonts w:ascii="Times New Roman" w:hAnsi="Times New Roman" w:cs="Times New Roman"/>
          <w:sz w:val="24"/>
          <w:szCs w:val="24"/>
          <w:lang w:val="en-US"/>
        </w:rPr>
        <w:t>HER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electrode potential </w:t>
      </w:r>
      <w:r w:rsidR="00A52F9A" w:rsidRPr="00C4034A">
        <w:rPr>
          <w:rFonts w:ascii="Times New Roman" w:hAnsi="Times New Roman" w:cs="Times New Roman"/>
          <w:sz w:val="24"/>
          <w:szCs w:val="24"/>
          <w:lang w:val="en-US"/>
        </w:rPr>
        <w:t>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E=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ϕ</m:t>
        </m:r>
      </m:oMath>
      <w:r w:rsidR="00A52F9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) 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>shown in Fig</w:t>
      </w:r>
      <w:r w:rsidR="00F47FCD" w:rsidRPr="00C4034A">
        <w:rPr>
          <w:rFonts w:ascii="Times New Roman" w:hAnsi="Times New Roman" w:cs="Times New Roman"/>
          <w:sz w:val="24"/>
          <w:szCs w:val="24"/>
          <w:lang w:val="en-US"/>
        </w:rPr>
        <w:t>ure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7CBC" w:rsidRPr="00C4034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>(a) is practically uniform over the working electrode surface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07CBC" w:rsidRPr="00C4034A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 value of 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>0.6</w:t>
      </w:r>
      <w:r w:rsidR="00A07CBC" w:rsidRPr="00C4034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r w:rsidR="00D40957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vs</w:t>
      </w:r>
      <w:r w:rsidR="00F47FCD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SHE)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>, highlighting that at the beginning and at the end of the electrode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length, </w:t>
      </w:r>
      <w:r w:rsidR="00C2571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two border effects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appears, giving more negative 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potential 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values </w:t>
      </w:r>
      <w:r w:rsidR="00896A37" w:rsidRPr="00C4034A">
        <w:rPr>
          <w:rFonts w:ascii="Times New Roman" w:hAnsi="Times New Roman" w:cs="Times New Roman"/>
          <w:sz w:val="24"/>
          <w:szCs w:val="24"/>
          <w:lang w:val="en-US"/>
        </w:rPr>
        <w:t>close to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-0.7</w:t>
      </w:r>
      <w:r w:rsidR="00727D5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155C8C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favoring the 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>HER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according </w:t>
      </w:r>
      <w:r w:rsidR="0008096A" w:rsidRPr="00C4034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Fig</w:t>
      </w:r>
      <w:r w:rsidR="001B17CF" w:rsidRPr="00C4034A">
        <w:rPr>
          <w:rFonts w:ascii="Times New Roman" w:hAnsi="Times New Roman" w:cs="Times New Roman"/>
          <w:sz w:val="24"/>
          <w:szCs w:val="24"/>
          <w:lang w:val="en-US"/>
        </w:rPr>
        <w:t>ure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6A37" w:rsidRPr="00C4034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C5B45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behavior </w:t>
      </w:r>
      <w:r w:rsidR="00FC1DF0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of </w:t>
      </w:r>
      <w:r w:rsidR="00DE42FD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BA2D61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</w:t>
      </w:r>
      <w:r w:rsidR="00DE42FD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="00BA2D61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tiar</w:t>
      </w:r>
      <w:r w:rsidR="00DE42FD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FC1DF0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current distribution</w:t>
      </w:r>
      <w:r w:rsidR="00703D3A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(with </w:t>
      </w:r>
      <w:proofErr w:type="spellStart"/>
      <w:r w:rsidR="00703D3A" w:rsidRPr="00C4034A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j</w:t>
      </w:r>
      <w:r w:rsidR="00864B69" w:rsidRPr="00C403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c,a</w:t>
      </w:r>
      <w:r w:rsidR="007D2604" w:rsidRPr="00C4034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ve</w:t>
      </w:r>
      <w:proofErr w:type="spellEnd"/>
      <w:r w:rsidR="007D2604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</w:t>
      </w:r>
      <w:r w:rsidR="00DD252D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03D3A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A2D61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="00703D3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m</w:t>
      </w:r>
      <w:r w:rsidR="00703D3A" w:rsidRPr="00C4034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-2</w:t>
      </w:r>
      <w:r w:rsidR="00703D3A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presents two edge effects located at the inlet, between 0 &lt; </w:t>
      </w:r>
      <w:r w:rsidR="00B053C8" w:rsidRPr="00C4034A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y</w:t>
      </w:r>
      <w:r w:rsidR="00D147B7" w:rsidRPr="00C4034A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/L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&lt; 0.</w:t>
      </w:r>
      <w:r w:rsidR="00D147B7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</w:t>
      </w:r>
      <w:r w:rsidR="003E5230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</w:t>
      </w:r>
      <w:r w:rsidR="00D147B7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exit, </w:t>
      </w:r>
      <w:r w:rsidR="00D147B7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0.96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&lt; </w:t>
      </w:r>
      <w:r w:rsidR="00B053C8" w:rsidRPr="00C4034A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y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&lt; </w:t>
      </w:r>
      <w:r w:rsidR="00D147B7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.0 cm, of the cell, highlighting that </w:t>
      </w:r>
      <w:r w:rsidR="004363C7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uniform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current density is achieved </w:t>
      </w:r>
      <w:r w:rsidR="007B50C1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over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9</w:t>
      </w:r>
      <w:r w:rsidR="003E5230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 of the electrode length (in the interval 0.</w:t>
      </w:r>
      <w:r w:rsidR="00D147B7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</w:t>
      </w:r>
      <w:r w:rsidR="008F27B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&lt; </w:t>
      </w:r>
      <w:r w:rsidR="00B053C8" w:rsidRPr="00C4034A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y</w:t>
      </w:r>
      <w:r w:rsidR="00D147B7" w:rsidRPr="00C4034A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/L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&lt; </w:t>
      </w:r>
      <w:r w:rsidR="00D147B7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0.96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). Th</w:t>
      </w:r>
      <w:r w:rsidR="0008096A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es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 edge effects represent the </w:t>
      </w:r>
      <w:r w:rsidR="003E5230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7</w:t>
      </w:r>
      <w:r w:rsidR="00B053C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% of the electrode length. </w:t>
      </w:r>
      <w:r w:rsidR="0085105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higher border effect at the inlet is attributed to the calming zone, where the insulator is imbedded in the same plane of the electrode, Figure 1(</w:t>
      </w:r>
      <w:r w:rsidR="00B3561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="00851058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). The current distribution</w:t>
      </w:r>
      <w:r w:rsidR="00D40957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 </w:t>
      </w:r>
      <w:r w:rsidR="002C1FCF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</w:t>
      </w:r>
      <w:r w:rsidR="00D40957" w:rsidRPr="00C403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52F9A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="00864B69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c,a</w:t>
      </w:r>
      <w:r w:rsidR="00A52F9A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ve</w:t>
      </w:r>
      <w:proofErr w:type="spellEnd"/>
      <w:r w:rsidR="00A52F9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A52F9A" w:rsidRPr="00C4034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A52F9A" w:rsidRPr="00C4034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D4095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 m</w:t>
      </w:r>
      <w:r w:rsidR="0047094E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D4095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6E622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2F9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presented a similar pattern to that obtained at </w:t>
      </w:r>
      <w:proofErr w:type="spellStart"/>
      <w:r w:rsidR="00A52F9A" w:rsidRPr="00C4034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j</w:t>
      </w:r>
      <w:r w:rsidR="00864B69" w:rsidRPr="00C403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c,a</w:t>
      </w:r>
      <w:r w:rsidR="00A52F9A" w:rsidRPr="00C403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ve</w:t>
      </w:r>
      <w:proofErr w:type="spellEnd"/>
      <w:r w:rsidR="00A52F9A" w:rsidRPr="00C4034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A52F9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w:r w:rsidR="00A52F9A" w:rsidRPr="00C4034A">
        <w:rPr>
          <w:rFonts w:ascii="Times New Roman" w:hAnsi="Times New Roman" w:cs="Times New Roman"/>
          <w:sz w:val="24"/>
          <w:szCs w:val="24"/>
          <w:lang w:val="en-US"/>
        </w:rPr>
        <w:t>–1.0</w:t>
      </w:r>
      <w:r w:rsidR="00A52F9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m</w:t>
      </w:r>
      <w:r w:rsidR="00013CD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A52F9A" w:rsidRPr="00C4034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A52F9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but</w:t>
      </w:r>
      <w:r w:rsidR="00A52F9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giving even electrode potentials of</w:t>
      </w:r>
      <w:r w:rsidR="00002012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A52F9A" w:rsidRPr="00C4034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5 and </w:t>
      </w:r>
      <w:r w:rsidR="00F7188B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A52F9A" w:rsidRPr="00C4034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>5 V</w:t>
      </w:r>
      <w:r w:rsidR="001B17C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17CF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vs</w:t>
      </w:r>
      <w:r w:rsidR="001B17CF" w:rsidRPr="00C4034A">
        <w:rPr>
          <w:rFonts w:ascii="Times New Roman" w:hAnsi="Times New Roman" w:cs="Times New Roman"/>
          <w:sz w:val="24"/>
          <w:szCs w:val="24"/>
          <w:lang w:val="en-US"/>
        </w:rPr>
        <w:t>. SHE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C1FCF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respectively</w:t>
      </w:r>
      <w:r w:rsidR="00D40957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18A44C72" w14:textId="0F074DAF" w:rsidR="007B3AEA" w:rsidRPr="00C4034A" w:rsidRDefault="00215C89" w:rsidP="005B349E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Finally,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790ED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he multi-coupled modelling </w:t>
      </w:r>
      <w:r w:rsidR="006C5356" w:rsidRPr="00C4034A">
        <w:rPr>
          <w:rFonts w:ascii="Times New Roman" w:hAnsi="Times New Roman" w:cs="Times New Roman"/>
          <w:sz w:val="24"/>
          <w:szCs w:val="24"/>
          <w:lang w:val="en-US"/>
        </w:rPr>
        <w:t>proposed</w:t>
      </w:r>
      <w:r w:rsidR="00790ED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this work for </w:t>
      </w:r>
      <w:r w:rsidR="006C535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current distribution was indirectly validated with the procedure described in </w:t>
      </w:r>
      <w:r w:rsidR="006C5356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section</w:t>
      </w:r>
      <w:r w:rsidR="006C535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4.3. Fig</w:t>
      </w:r>
      <w:r w:rsidR="001B17CF" w:rsidRPr="00C4034A">
        <w:rPr>
          <w:rFonts w:ascii="Times New Roman" w:hAnsi="Times New Roman" w:cs="Times New Roman"/>
          <w:sz w:val="24"/>
          <w:szCs w:val="24"/>
          <w:lang w:val="en-US"/>
        </w:rPr>
        <w:t>ure</w:t>
      </w:r>
      <w:r w:rsidR="006C535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7</w:t>
      </w:r>
      <w:r w:rsidR="002C1FCF" w:rsidRPr="00C4034A">
        <w:rPr>
          <w:rFonts w:ascii="Times New Roman" w:hAnsi="Times New Roman" w:cs="Times New Roman"/>
          <w:sz w:val="24"/>
          <w:szCs w:val="24"/>
          <w:lang w:val="en-US"/>
        </w:rPr>
        <w:t>(b)</w:t>
      </w:r>
      <w:r w:rsidR="006C535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shows the </w:t>
      </w:r>
      <w:r w:rsidR="0038027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normalized weight of the nickel deposits </w:t>
      </w:r>
      <w:r w:rsidR="00380273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w(y)/w</w:t>
      </w:r>
      <w:r w:rsidR="00380273" w:rsidRPr="00C4034A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ave</w:t>
      </w:r>
      <w:r w:rsidR="0038027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along the normalized working electrode surface</w:t>
      </w:r>
      <w:r w:rsidR="00EF1CB4" w:rsidRPr="00C4034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38027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EF1CB4" w:rsidRPr="00C4034A">
        <w:rPr>
          <w:rFonts w:ascii="Times New Roman" w:hAnsi="Times New Roman" w:cs="Times New Roman"/>
          <w:sz w:val="24"/>
          <w:szCs w:val="24"/>
          <w:lang w:val="en-US"/>
        </w:rPr>
        <w:t>se deposits were performed during</w:t>
      </w:r>
      <w:r w:rsidR="0038027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electrolysi</w:t>
      </w:r>
      <w:r w:rsidR="00EF1C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 at constant current density of </w:t>
      </w:r>
      <w:r w:rsidR="00380273" w:rsidRPr="00C4034A">
        <w:rPr>
          <w:rFonts w:ascii="Times New Roman" w:hAnsi="Times New Roman" w:cs="Times New Roman"/>
          <w:sz w:val="24"/>
          <w:szCs w:val="24"/>
          <w:lang w:val="en-US"/>
        </w:rPr>
        <w:t>–1 mA</w:t>
      </w:r>
      <w:r w:rsidR="00EF1C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0273" w:rsidRPr="00C4034A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="00434800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EF1CB4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69089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90892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12.7 cm s</w:t>
      </w:r>
      <w:r w:rsidR="00434800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690892" w:rsidRPr="00C4034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69089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E42DF" w:rsidRPr="00C4034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3726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uniform nickel electrodeposit </w:t>
      </w:r>
      <w:r w:rsidR="003E42D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is evident </w:t>
      </w:r>
      <w:r w:rsidR="0023726E" w:rsidRPr="00C4034A">
        <w:rPr>
          <w:rFonts w:ascii="Times New Roman" w:hAnsi="Times New Roman" w:cs="Times New Roman"/>
          <w:sz w:val="24"/>
          <w:szCs w:val="24"/>
          <w:lang w:val="en-US"/>
        </w:rPr>
        <w:t>from 0.2</w:t>
      </w:r>
      <w:r w:rsidR="00B96F5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≤</w:t>
      </w:r>
      <w:r w:rsidR="0023726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6F5B" w:rsidRPr="00C4034A">
        <w:rPr>
          <w:rFonts w:ascii="Times New Roman" w:hAnsi="Times New Roman" w:cs="Times New Roman"/>
          <w:i/>
          <w:iCs/>
          <w:sz w:val="24"/>
          <w:szCs w:val="24"/>
          <w:lang w:val="en-US"/>
        </w:rPr>
        <w:t>y/L</w:t>
      </w:r>
      <w:r w:rsidR="0023726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6F5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≤ </w:t>
      </w:r>
      <w:r w:rsidR="0023726E" w:rsidRPr="00C4034A">
        <w:rPr>
          <w:rFonts w:ascii="Times New Roman" w:hAnsi="Times New Roman" w:cs="Times New Roman"/>
          <w:sz w:val="24"/>
          <w:szCs w:val="24"/>
          <w:lang w:val="en-US"/>
        </w:rPr>
        <w:t>0.8</w:t>
      </w:r>
      <w:r w:rsidR="003E42DF" w:rsidRPr="00C4034A">
        <w:rPr>
          <w:rFonts w:ascii="Times New Roman" w:hAnsi="Times New Roman" w:cs="Times New Roman"/>
          <w:sz w:val="24"/>
          <w:szCs w:val="24"/>
          <w:lang w:val="en-US"/>
        </w:rPr>
        <w:t>, in</w:t>
      </w:r>
      <w:r w:rsidR="00EF1C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close agreement with simulations</w:t>
      </w:r>
      <w:r w:rsidR="0023726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but a </w:t>
      </w:r>
      <w:r w:rsidR="00B8046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mass </w:t>
      </w:r>
      <w:r w:rsidR="0023726E" w:rsidRPr="00C4034A">
        <w:rPr>
          <w:rFonts w:ascii="Times New Roman" w:hAnsi="Times New Roman" w:cs="Times New Roman"/>
          <w:sz w:val="24"/>
          <w:szCs w:val="24"/>
          <w:lang w:val="en-US"/>
        </w:rPr>
        <w:t>depletion</w:t>
      </w:r>
      <w:r w:rsidR="00B96F5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 nickel deposit</w:t>
      </w:r>
      <w:r w:rsidR="0023726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at the entrance and </w:t>
      </w:r>
      <w:r w:rsidR="00493E2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23726E" w:rsidRPr="00C4034A">
        <w:rPr>
          <w:rFonts w:ascii="Times New Roman" w:hAnsi="Times New Roman" w:cs="Times New Roman"/>
          <w:sz w:val="24"/>
          <w:szCs w:val="24"/>
          <w:lang w:val="en-US"/>
        </w:rPr>
        <w:t>the exit of the flow cell</w:t>
      </w:r>
      <w:r w:rsidR="00B96F5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is observed</w:t>
      </w:r>
      <w:r w:rsidR="006051EE" w:rsidRPr="00C4034A">
        <w:rPr>
          <w:rFonts w:ascii="Times New Roman" w:hAnsi="Times New Roman" w:cs="Times New Roman"/>
          <w:sz w:val="24"/>
          <w:szCs w:val="24"/>
          <w:lang w:val="en-US"/>
        </w:rPr>
        <w:t>, which agrees with the edge effects</w:t>
      </w:r>
      <w:r w:rsidR="0069089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 simulations</w:t>
      </w:r>
      <w:r w:rsidR="006051E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B3AE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current efficiency obtained for the nickel deposit was 95%, which coincides with that found in the calculation of the current distribution. </w:t>
      </w:r>
    </w:p>
    <w:p w14:paraId="6EC90500" w14:textId="4FF05BBD" w:rsidR="009471D0" w:rsidRPr="00C4034A" w:rsidRDefault="006051EE" w:rsidP="006051EE">
      <w:pPr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 practice, a Watts’ nickel bath </w:t>
      </w:r>
      <w:r w:rsidR="001B17C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having a much higher </w:t>
      </w:r>
      <w:proofErr w:type="gramStart"/>
      <w:r w:rsidR="001B17CF" w:rsidRPr="00C4034A">
        <w:rPr>
          <w:rFonts w:ascii="Times New Roman" w:hAnsi="Times New Roman" w:cs="Times New Roman"/>
          <w:sz w:val="24"/>
          <w:szCs w:val="24"/>
          <w:lang w:val="en-US"/>
        </w:rPr>
        <w:t>Ni(</w:t>
      </w:r>
      <w:proofErr w:type="gramEnd"/>
      <w:r w:rsidR="001B17C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II) ion concentration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is commonly employed in </w:t>
      </w:r>
      <w:r w:rsidR="001B17C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industrial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electrodeposition of nickel </w:t>
      </w:r>
      <w:r w:rsidR="00DA5AD5" w:rsidRPr="00C4034A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7353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17, </w:t>
      </w:r>
      <w:r w:rsidR="00DA5AD5" w:rsidRPr="00C4034A">
        <w:rPr>
          <w:rFonts w:ascii="Times New Roman" w:hAnsi="Times New Roman" w:cs="Times New Roman"/>
          <w:sz w:val="24"/>
          <w:szCs w:val="24"/>
          <w:lang w:val="en-US"/>
        </w:rPr>
        <w:t>28]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. A theoretical analysis employing concentrated solutions was outside the scope of this paper</w:t>
      </w:r>
      <w:r w:rsidR="009471D0" w:rsidRPr="00C4034A">
        <w:rPr>
          <w:rFonts w:ascii="Times New Roman" w:hAnsi="Times New Roman" w:cs="Times New Roman"/>
          <w:sz w:val="24"/>
          <w:szCs w:val="24"/>
          <w:lang w:val="en-US"/>
        </w:rPr>
        <w:t>. However, it</w:t>
      </w:r>
      <w:r w:rsidR="001B17CF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is expected that this work will </w:t>
      </w:r>
      <w:r w:rsidR="009471D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serve </w:t>
      </w:r>
      <w:r w:rsidR="001B17CF" w:rsidRPr="00C4034A">
        <w:rPr>
          <w:rFonts w:ascii="Times New Roman" w:hAnsi="Times New Roman" w:cs="Times New Roman"/>
          <w:sz w:val="24"/>
          <w:szCs w:val="24"/>
          <w:lang w:val="en-US"/>
        </w:rPr>
        <w:t>to develop flow cell models considering concentrated solutions and biphasic flow.</w:t>
      </w:r>
    </w:p>
    <w:p w14:paraId="143068AA" w14:textId="77777777" w:rsidR="00690892" w:rsidRPr="00C4034A" w:rsidRDefault="00690892" w:rsidP="006051EE">
      <w:pPr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400D41" w14:textId="4A70BF0E" w:rsidR="00743ED1" w:rsidRPr="00C4034A" w:rsidRDefault="001D25A2" w:rsidP="006D5F6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C012E5" w:rsidRPr="00C4034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743ED1" w:rsidRPr="00C4034A">
        <w:rPr>
          <w:rFonts w:ascii="Times New Roman" w:hAnsi="Times New Roman" w:cs="Times New Roman"/>
          <w:b/>
          <w:sz w:val="24"/>
          <w:szCs w:val="24"/>
          <w:lang w:val="en-US"/>
        </w:rPr>
        <w:t>Conclusion</w:t>
      </w:r>
      <w:r w:rsidR="00AD4B99" w:rsidRPr="00C4034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</w:p>
    <w:p w14:paraId="1665C2E1" w14:textId="2EF32233" w:rsidR="004D0AA5" w:rsidRPr="00C4034A" w:rsidRDefault="00F75866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The design</w:t>
      </w:r>
      <w:r w:rsidR="009C156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 the cell</w:t>
      </w:r>
      <w:r w:rsidR="00AD4B9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allowed </w:t>
      </w:r>
      <w:r w:rsidR="004D4E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to minimize </w:t>
      </w:r>
      <w:r w:rsidR="00B2678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electrode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edge effects o</w:t>
      </w:r>
      <w:r w:rsidR="00B2678E" w:rsidRPr="00C4034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electrolyte flow and current density at the </w:t>
      </w:r>
      <w:r w:rsidR="009C1562" w:rsidRPr="00C4034A">
        <w:rPr>
          <w:rFonts w:ascii="Times New Roman" w:hAnsi="Times New Roman" w:cs="Times New Roman"/>
          <w:sz w:val="24"/>
          <w:szCs w:val="24"/>
          <w:lang w:val="en-US"/>
        </w:rPr>
        <w:t>entrance</w:t>
      </w:r>
      <w:r w:rsidR="00B2678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of the cell.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678E" w:rsidRPr="00C4034A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was achieved </w:t>
      </w:r>
      <w:r w:rsidR="004D4E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by locating an electrolyte </w:t>
      </w:r>
      <w:r w:rsidR="004D4EB4" w:rsidRPr="00C4034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manifold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followed by a </w:t>
      </w:r>
      <w:r w:rsidR="004A755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polymer </w:t>
      </w:r>
      <w:r w:rsidR="00AD4B99" w:rsidRPr="00C4034A">
        <w:rPr>
          <w:rFonts w:ascii="Times New Roman" w:hAnsi="Times New Roman" w:cs="Times New Roman"/>
          <w:sz w:val="24"/>
          <w:szCs w:val="24"/>
          <w:lang w:val="en-US"/>
        </w:rPr>
        <w:t>mesh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a small </w:t>
      </w:r>
      <w:r w:rsidR="00B2678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flow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calm</w:t>
      </w:r>
      <w:r w:rsidR="00AD4B99" w:rsidRPr="00C4034A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r w:rsidR="009C156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before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reaction </w:t>
      </w:r>
      <w:r w:rsidR="004D4EB4" w:rsidRPr="00C4034A">
        <w:rPr>
          <w:rFonts w:ascii="Times New Roman" w:hAnsi="Times New Roman" w:cs="Times New Roman"/>
          <w:sz w:val="24"/>
          <w:szCs w:val="24"/>
          <w:lang w:val="en-US"/>
        </w:rPr>
        <w:t>region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The edge effects of </w:t>
      </w:r>
      <w:r w:rsidR="009C156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current density were attenuated at the 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end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of the electrode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D4EB4" w:rsidRPr="00C4034A">
        <w:rPr>
          <w:rFonts w:ascii="Times New Roman" w:hAnsi="Times New Roman" w:cs="Times New Roman"/>
          <w:sz w:val="24"/>
          <w:szCs w:val="24"/>
          <w:lang w:val="en-US"/>
        </w:rPr>
        <w:t>where a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7554" w:rsidRPr="00C4034A">
        <w:rPr>
          <w:rFonts w:ascii="Times New Roman" w:hAnsi="Times New Roman" w:cs="Times New Roman"/>
          <w:sz w:val="24"/>
          <w:szCs w:val="24"/>
          <w:lang w:val="en-US"/>
        </w:rPr>
        <w:t>polymer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3823" w:rsidRPr="00C4034A">
        <w:rPr>
          <w:rFonts w:ascii="Times New Roman" w:hAnsi="Times New Roman" w:cs="Times New Roman"/>
          <w:sz w:val="24"/>
          <w:szCs w:val="24"/>
          <w:lang w:val="en-US"/>
        </w:rPr>
        <w:t>mesh</w:t>
      </w:r>
      <w:r w:rsidR="009C156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4EB4" w:rsidRPr="00C4034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ollect</w:t>
      </w:r>
      <w:r w:rsidR="004D4EB4" w:rsidRPr="00C4034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fluid at the cell</w:t>
      </w:r>
      <w:r w:rsidR="009C156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exit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. The electrochemical system was the</w:t>
      </w:r>
      <w:r w:rsidR="0069089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rinse water from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089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9631F4" w:rsidRPr="00C4034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9631F4" w:rsidRPr="00C4034A">
        <w:rPr>
          <w:rFonts w:ascii="Times New Roman" w:hAnsi="Times New Roman" w:cs="Times New Roman"/>
          <w:sz w:val="24"/>
          <w:szCs w:val="24"/>
          <w:lang w:val="en-US"/>
        </w:rPr>
        <w:t>ts’ bath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93E2A" w:rsidRPr="00C4034A">
        <w:rPr>
          <w:rFonts w:ascii="Times New Roman" w:hAnsi="Times New Roman" w:cs="Times New Roman"/>
          <w:sz w:val="24"/>
          <w:szCs w:val="24"/>
          <w:lang w:val="en-US"/>
        </w:rPr>
        <w:t>3.4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3E2A" w:rsidRPr="00C4034A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NiSO</w:t>
      </w:r>
      <w:r w:rsidR="00E12DCD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493E2A" w:rsidRPr="00C4034A">
        <w:rPr>
          <w:rFonts w:ascii="Times New Roman" w:hAnsi="Times New Roman" w:cs="Times New Roman"/>
          <w:sz w:val="24"/>
          <w:szCs w:val="24"/>
          <w:lang w:val="en-US"/>
        </w:rPr>
        <w:t>60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3E2A" w:rsidRPr="00C4034A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H</w:t>
      </w:r>
      <w:r w:rsidR="00E12DCD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>BO</w:t>
      </w:r>
      <w:r w:rsidR="00E12DCD" w:rsidRPr="00C403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3 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(pH = </w:t>
      </w:r>
      <w:r w:rsidR="00493E2A" w:rsidRPr="00C4034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Start"/>
      <w:r w:rsidR="004D4EB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in order 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>to</w:t>
      </w:r>
      <w:proofErr w:type="gramEnd"/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main</w:t>
      </w:r>
      <w:r w:rsidR="00AD4B99" w:rsidRPr="00C4034A">
        <w:rPr>
          <w:rFonts w:ascii="Times New Roman" w:hAnsi="Times New Roman" w:cs="Times New Roman"/>
          <w:sz w:val="24"/>
          <w:szCs w:val="24"/>
          <w:lang w:val="en-US"/>
        </w:rPr>
        <w:t>tain the validity of the dilute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solution model.</w:t>
      </w:r>
      <w:r w:rsidR="00844A99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fundamental equations </w:t>
      </w:r>
      <w:r w:rsidR="007F1B6E" w:rsidRPr="00C4034A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simulat</w:t>
      </w:r>
      <w:r w:rsidR="007F1B6E" w:rsidRPr="00C4034A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hydrodynamics</w:t>
      </w:r>
      <w:r w:rsidR="009C156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mass transport were the RANS, with a </w:t>
      </w:r>
      <w:r w:rsidR="00E12DCD" w:rsidRPr="00C4034A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7F1B6E" w:rsidRPr="00C4034A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2D"/>
      </w:r>
      <w:r w:rsidR="007F1B6E" w:rsidRPr="00C4034A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5"/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turbulence model, and the averaged diffusion convection equations. The tertiary current distributions </w:t>
      </w:r>
      <w:r w:rsidR="009C1562" w:rsidRPr="00C4034A">
        <w:rPr>
          <w:rFonts w:ascii="Times New Roman" w:hAnsi="Times New Roman" w:cs="Times New Roman"/>
          <w:sz w:val="24"/>
          <w:szCs w:val="24"/>
          <w:lang w:val="en-US"/>
        </w:rPr>
        <w:t>along the cathode consider</w:t>
      </w:r>
      <w:r w:rsidR="007F1B6E" w:rsidRPr="00C4034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the simultaneous reduction of </w:t>
      </w:r>
      <w:r w:rsidR="00844A99" w:rsidRPr="00C4034A">
        <w:rPr>
          <w:rFonts w:ascii="Times New Roman" w:hAnsi="Times New Roman" w:cs="Times New Roman"/>
          <w:sz w:val="24"/>
          <w:szCs w:val="24"/>
          <w:lang w:val="en-US"/>
        </w:rPr>
        <w:t>nickel</w:t>
      </w:r>
      <w:r w:rsidR="00E12DC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ions and </w:t>
      </w:r>
      <w:r w:rsidR="006E2E7A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03AB6" w:rsidRPr="00C4034A">
        <w:rPr>
          <w:rFonts w:ascii="Times New Roman" w:hAnsi="Times New Roman" w:cs="Times New Roman"/>
          <w:sz w:val="24"/>
          <w:szCs w:val="24"/>
          <w:lang w:val="en-US"/>
        </w:rPr>
        <w:t>HER</w:t>
      </w:r>
      <w:r w:rsidR="001626DB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7353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Close agreement between the current distribution simulation and the experimental nickel deposits profiles was obtained, resulting in a current efficiency of 95%.</w:t>
      </w:r>
    </w:p>
    <w:p w14:paraId="562430D6" w14:textId="41CBDA82" w:rsidR="009E6BE0" w:rsidRPr="00C4034A" w:rsidRDefault="00844A99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037FE8" w:rsidRPr="00C4034A">
        <w:rPr>
          <w:rFonts w:ascii="Times New Roman" w:hAnsi="Times New Roman" w:cs="Times New Roman"/>
          <w:sz w:val="24"/>
          <w:szCs w:val="24"/>
          <w:lang w:val="en-GB"/>
        </w:rPr>
        <w:t>uture</w:t>
      </w:r>
      <w:r w:rsidR="00F7393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0AA5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simulation </w:t>
      </w:r>
      <w:r w:rsidR="00F7393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work </w:t>
      </w:r>
      <w:r w:rsidR="00D1350A" w:rsidRPr="00C4034A">
        <w:rPr>
          <w:rFonts w:ascii="Times New Roman" w:hAnsi="Times New Roman" w:cs="Times New Roman"/>
          <w:sz w:val="24"/>
          <w:szCs w:val="24"/>
          <w:lang w:val="en-US"/>
        </w:rPr>
        <w:t>will</w:t>
      </w:r>
      <w:r w:rsidR="00F73933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aim to implement a theory of current distribution compatible with concentrated species, such as nickel ions in a Watts’ bath</w:t>
      </w:r>
      <w:r w:rsidR="004D0AA5" w:rsidRPr="00C4034A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="00037FE8" w:rsidRPr="00C4034A">
        <w:rPr>
          <w:rFonts w:ascii="Times New Roman" w:hAnsi="Times New Roman" w:cs="Times New Roman"/>
          <w:sz w:val="24"/>
          <w:szCs w:val="24"/>
          <w:lang w:val="en-US"/>
        </w:rPr>
        <w:t>he model presented here could be employed as a start</w:t>
      </w:r>
      <w:r w:rsidR="00B2678E" w:rsidRPr="00C4034A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037FE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point in an electrochemical cell design</w:t>
      </w:r>
      <w:r w:rsidR="004D4EB4" w:rsidRPr="00C4034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37FE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0AA5" w:rsidRPr="00C4034A">
        <w:rPr>
          <w:rFonts w:ascii="Times New Roman" w:hAnsi="Times New Roman" w:cs="Times New Roman"/>
          <w:sz w:val="24"/>
          <w:szCs w:val="24"/>
          <w:lang w:val="en-US"/>
        </w:rPr>
        <w:t>indicating</w:t>
      </w:r>
      <w:r w:rsidR="00037FE8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="00637C0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the current </w:t>
      </w:r>
      <w:r w:rsidR="009471D0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and potential </w:t>
      </w:r>
      <w:r w:rsidR="00637C0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distribution </w:t>
      </w:r>
      <w:r w:rsidR="004D4EB4" w:rsidRPr="00C4034A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637C01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practically uniform in the electrode surface.</w:t>
      </w:r>
    </w:p>
    <w:p w14:paraId="53461B21" w14:textId="77777777" w:rsidR="00690892" w:rsidRPr="00C4034A" w:rsidRDefault="00690892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70CDD7" w14:textId="21D52530" w:rsidR="00743ED1" w:rsidRPr="00C4034A" w:rsidRDefault="00743ED1" w:rsidP="006D5F6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t>Acknowledgements</w:t>
      </w:r>
    </w:p>
    <w:p w14:paraId="7FBBA4F0" w14:textId="52009046" w:rsidR="0062578C" w:rsidRPr="00C4034A" w:rsidRDefault="004D4EB4" w:rsidP="006D5F60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4034A">
        <w:rPr>
          <w:rFonts w:ascii="Times New Roman" w:hAnsi="Times New Roman" w:cs="Times New Roman"/>
          <w:sz w:val="24"/>
          <w:szCs w:val="24"/>
          <w:lang w:val="en-GB"/>
        </w:rPr>
        <w:t>LFA is grateful for additional support by FCW via the Research Institute for Industry of the University of Southampton.</w:t>
      </w:r>
      <w:r w:rsidR="00013CD7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619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Visiting student </w:t>
      </w:r>
      <w:r w:rsidR="00AA4080" w:rsidRPr="00C4034A">
        <w:rPr>
          <w:rFonts w:ascii="Times New Roman" w:hAnsi="Times New Roman" w:cs="Times New Roman"/>
          <w:sz w:val="24"/>
          <w:szCs w:val="24"/>
          <w:lang w:val="en-GB"/>
        </w:rPr>
        <w:t>Miss Berenice Miranda</w:t>
      </w:r>
      <w:r w:rsidR="00013CD7" w:rsidRPr="00C4034A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="00AE27D5" w:rsidRPr="00C4034A">
        <w:rPr>
          <w:rFonts w:ascii="Times New Roman" w:hAnsi="Times New Roman" w:cs="Times New Roman"/>
          <w:sz w:val="24"/>
          <w:szCs w:val="24"/>
          <w:lang w:val="en-US"/>
        </w:rPr>
        <w:t>Alcántara</w:t>
      </w:r>
      <w:proofErr w:type="spellEnd"/>
      <w:r w:rsidR="007926F2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(CIDETEQ)</w:t>
      </w:r>
      <w:r w:rsidR="00D6619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926F2" w:rsidRPr="00C4034A">
        <w:rPr>
          <w:rFonts w:ascii="Times New Roman" w:hAnsi="Times New Roman" w:cs="Times New Roman"/>
          <w:sz w:val="24"/>
          <w:szCs w:val="24"/>
          <w:lang w:val="en-GB"/>
        </w:rPr>
        <w:t>provided valuable assistance</w:t>
      </w:r>
      <w:r w:rsidR="00AA408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62C8C" w:rsidRPr="00C4034A">
        <w:rPr>
          <w:rFonts w:ascii="Times New Roman" w:hAnsi="Times New Roman" w:cs="Times New Roman"/>
          <w:sz w:val="24"/>
          <w:szCs w:val="24"/>
          <w:lang w:val="en-GB"/>
        </w:rPr>
        <w:t>with</w:t>
      </w:r>
      <w:r w:rsidR="00AA4080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laboratory</w:t>
      </w:r>
      <w:r w:rsidR="00662C8C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tasks</w:t>
      </w:r>
      <w:r w:rsidR="00AA4080" w:rsidRPr="00C4034A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F424F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9556E" w:rsidRPr="00C4034A">
        <w:rPr>
          <w:rFonts w:ascii="Times New Roman" w:hAnsi="Times New Roman" w:cs="Times New Roman"/>
          <w:sz w:val="24"/>
          <w:szCs w:val="24"/>
          <w:lang w:val="en-GB"/>
        </w:rPr>
        <w:t>JLN</w:t>
      </w:r>
      <w:r w:rsidR="00F424F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 acknowledges </w:t>
      </w:r>
      <w:r w:rsidR="004D0AA5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F424F6" w:rsidRPr="00C4034A">
        <w:rPr>
          <w:rFonts w:ascii="Times New Roman" w:hAnsi="Times New Roman" w:cs="Times New Roman"/>
          <w:sz w:val="24"/>
          <w:szCs w:val="24"/>
          <w:lang w:val="en-GB"/>
        </w:rPr>
        <w:t>University of Guanajuato fo</w:t>
      </w:r>
      <w:r w:rsidR="004D0AA5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r financial support through </w:t>
      </w:r>
      <w:r w:rsidR="00F424F6" w:rsidRPr="00C4034A">
        <w:rPr>
          <w:rFonts w:ascii="Times New Roman" w:hAnsi="Times New Roman" w:cs="Times New Roman"/>
          <w:sz w:val="24"/>
          <w:szCs w:val="24"/>
          <w:lang w:val="en-GB"/>
        </w:rPr>
        <w:t xml:space="preserve">project No. </w:t>
      </w:r>
      <w:r w:rsidR="00403AB6" w:rsidRPr="00C4034A">
        <w:rPr>
          <w:rFonts w:ascii="Times New Roman" w:hAnsi="Times New Roman" w:cs="Times New Roman"/>
          <w:sz w:val="24"/>
          <w:szCs w:val="24"/>
          <w:lang w:val="en-GB"/>
        </w:rPr>
        <w:t>CIIC</w:t>
      </w:r>
      <w:r w:rsidR="00F424F6" w:rsidRPr="00C4034A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403AB6" w:rsidRPr="00C4034A">
        <w:rPr>
          <w:rFonts w:ascii="Times New Roman" w:hAnsi="Times New Roman" w:cs="Times New Roman"/>
          <w:sz w:val="24"/>
          <w:szCs w:val="24"/>
          <w:lang w:val="en-GB"/>
        </w:rPr>
        <w:t>13</w:t>
      </w:r>
      <w:r w:rsidR="00F424F6" w:rsidRPr="00C4034A">
        <w:rPr>
          <w:rFonts w:ascii="Times New Roman" w:hAnsi="Times New Roman" w:cs="Times New Roman"/>
          <w:sz w:val="24"/>
          <w:szCs w:val="24"/>
          <w:lang w:val="en-GB"/>
        </w:rPr>
        <w:t>/20</w:t>
      </w:r>
      <w:r w:rsidR="00C625D9" w:rsidRPr="00C4034A">
        <w:rPr>
          <w:rFonts w:ascii="Times New Roman" w:hAnsi="Times New Roman" w:cs="Times New Roman"/>
          <w:sz w:val="24"/>
          <w:szCs w:val="24"/>
          <w:lang w:val="en-GB"/>
        </w:rPr>
        <w:t>20</w:t>
      </w:r>
      <w:r w:rsidR="00F424F6" w:rsidRPr="00C4034A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3A1883A" w14:textId="77777777" w:rsidR="004D0AA5" w:rsidRPr="00C4034A" w:rsidRDefault="004D0AA5" w:rsidP="00626589">
      <w:pPr>
        <w:spacing w:after="0" w:line="48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0A558851" w14:textId="77777777" w:rsidR="004D0AA5" w:rsidRPr="00C4034A" w:rsidRDefault="004D0AA5">
      <w:pPr>
        <w:rPr>
          <w:rFonts w:ascii="Times New Roman" w:hAnsi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1BBAFD58" w14:textId="4EB76E02" w:rsidR="00626589" w:rsidRPr="00C4034A" w:rsidRDefault="006A1C10" w:rsidP="00626589">
      <w:pPr>
        <w:spacing w:after="0" w:line="480" w:lineRule="auto"/>
        <w:rPr>
          <w:rFonts w:ascii="Times New Roman" w:hAnsi="Times New Roman"/>
          <w:b/>
          <w:sz w:val="24"/>
          <w:szCs w:val="24"/>
          <w:lang w:val="en-US"/>
        </w:rPr>
      </w:pPr>
      <w:bookmarkStart w:id="45" w:name="_Hlk41986542"/>
      <w:r w:rsidRPr="00C4034A">
        <w:rPr>
          <w:rFonts w:ascii="Times New Roman" w:hAnsi="Times New Roman"/>
          <w:b/>
          <w:sz w:val="24"/>
          <w:szCs w:val="24"/>
          <w:lang w:val="en-US"/>
        </w:rPr>
        <w:lastRenderedPageBreak/>
        <w:t>References</w:t>
      </w:r>
    </w:p>
    <w:p w14:paraId="1A602150" w14:textId="77777777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[1]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Walsh, C. Ponce de León, Progress in electrochemical flow reactors for laboratory and pilot scale processing,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Acta 280 (2018) 121–148. </w:t>
      </w:r>
    </w:p>
    <w:p w14:paraId="74EAB3C1" w14:textId="551D53B8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[2]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>L.F. Arenas,</w:t>
      </w:r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C. Ponce de León, F.C. Walsh, The versatile plane parallel electrode geometry: An illustrated review,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>lectrochem</w:t>
      </w:r>
      <w:proofErr w:type="spellEnd"/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>oc. 167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2019</w:t>
      </w:r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>) 023504.</w:t>
      </w:r>
    </w:p>
    <w:p w14:paraId="6AFEEE11" w14:textId="15F2E293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[3]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F.F. Rivera, C. Ponce de León, J.L. Nava, F.C. Walsh, The filter-press FM01-LC laboratory flow reactor and its applications,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Acta 163 (2015) 338–354. </w:t>
      </w:r>
    </w:p>
    <w:p w14:paraId="5100053A" w14:textId="79A7E1BE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[4]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C.J. Brown, D. Pletcher, F.C. Walsh, J.K. Hammond, D. Robinson, Local mass transport effects in the FM01 laboratory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electrolyser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J. Appl.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Electrochem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. 22 (1992) 613–619.</w:t>
      </w:r>
    </w:p>
    <w:p w14:paraId="08D55013" w14:textId="5DC86A5A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[5]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A.N.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Colli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J.M.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Bisang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The effect of a perpendicular and cumulative inlet flow on the mass-transfer distribution in parallel-plate electrochemical reactors,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. Acta 137 (2014) 758–766.</w:t>
      </w:r>
    </w:p>
    <w:p w14:paraId="7A6D9FBF" w14:textId="7E58E418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[6]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F.F. Rivera, C. Ponce de León, F.C. Walsh, J.L. Nava, The reaction environment in a filter-press laboratory reactor: the FM01-LC flow cell,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. Acta 161 (2015) 436–452.</w:t>
      </w:r>
    </w:p>
    <w:p w14:paraId="5A966117" w14:textId="72017CAB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[7]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L.F.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Castañeda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F.F. Rivera, T. Pérez, J.L. Nava, Mathematical </w:t>
      </w:r>
      <w:proofErr w:type="gramStart"/>
      <w:r w:rsidRPr="00C4034A">
        <w:rPr>
          <w:rFonts w:ascii="Times New Roman" w:hAnsi="Times New Roman" w:cs="Times New Roman"/>
          <w:sz w:val="24"/>
          <w:szCs w:val="24"/>
          <w:lang w:val="en-US"/>
        </w:rPr>
        <w:t>modeling</w:t>
      </w:r>
      <w:proofErr w:type="gram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simulation of the reaction environment in electrochemical reactors</w:t>
      </w:r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>Curr</w:t>
      </w:r>
      <w:proofErr w:type="spellEnd"/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Opinion </w:t>
      </w:r>
      <w:proofErr w:type="spellStart"/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>Electrochem</w:t>
      </w:r>
      <w:proofErr w:type="spellEnd"/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>. 16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2019</w:t>
      </w:r>
      <w:r w:rsidR="0017626D" w:rsidRPr="00C4034A">
        <w:rPr>
          <w:rFonts w:ascii="Times New Roman" w:hAnsi="Times New Roman" w:cs="Times New Roman"/>
          <w:sz w:val="24"/>
          <w:szCs w:val="24"/>
          <w:lang w:val="en-US"/>
        </w:rPr>
        <w:t>) 75-82.</w:t>
      </w:r>
    </w:p>
    <w:p w14:paraId="56178F30" w14:textId="3DA33904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[8]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Frías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-Ferrer, J. González-García, V.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Sáez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C. Ponce de León, F.C. Walsh, The effects of manifold flow on mass transport in electrochemical filter-press reactors,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AIChE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J. 54 (2008) 811–823. </w:t>
      </w:r>
    </w:p>
    <w:p w14:paraId="60DD0A7D" w14:textId="74865948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[9]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E.P. Rivero, M.R. Cruz-Díaz, F.J.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Almazán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-Ruiz, I. González, Modeling the effect of non-ideal flow pattern on tertiary current distribution in a filter-press-type electrochemical reactor for copper recovery, Trans.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IChemE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100 (2015) 422–433. </w:t>
      </w:r>
    </w:p>
    <w:p w14:paraId="1AE84663" w14:textId="4DD91ACE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[10]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T. Pérez, C. Ponce de León, F.C. Walsh, J.L. Nava, Simulation of current distribution along a planar electrode under turbulent flow conditions in a laboratory filter-press flow cell,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Acta 154 (2015) 352–360. </w:t>
      </w:r>
    </w:p>
    <w:p w14:paraId="5BE109CC" w14:textId="39EFBD95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[11]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L.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Castañeda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R.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Antaño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F.F. Rivera, J.L. Nava, Computational fluid dynamic simulations of single-phase flow in a spacer-filled channel of a filter-press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electrolyzer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Int. J.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Electrochem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. Sci. 12 (2017) 7351–7364.</w:t>
      </w:r>
    </w:p>
    <w:p w14:paraId="6341BC09" w14:textId="58D9BA29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lastRenderedPageBreak/>
        <w:t>[12]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F.C. Walsh, L.F. Arenas, C. Ponce de León, Developments in plane parallel flow channels,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Curr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Opinion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Electrochem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. 16 (2019) 10-18.</w:t>
      </w:r>
    </w:p>
    <w:p w14:paraId="6BD798CE" w14:textId="300C7E93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[13]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>F.C. Walsh, A First Course in Electrochemical Engineering, The Electrochemical Consultancy, Romsey, 1993.</w:t>
      </w:r>
    </w:p>
    <w:p w14:paraId="490E1A7C" w14:textId="32F690F9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[14]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L.F.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Castañeda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J.L. Nava, Simulations of single-phase flow in an up-flow electrochemical reactor with parallel plate electrodes in a serpentine array, J.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Electroanal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Chem. 832 (2019) 31–39. </w:t>
      </w:r>
    </w:p>
    <w:p w14:paraId="3D1AE66E" w14:textId="669B1520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[15]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O.M. Cornejo, M.F. Murrieta, L.F.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Castañeda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J.L. Nava, Characterization of the reaction environment in flow reactors fitted with BDD electrodes for use in electrochemical advanced oxidation processes: A critical review,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. Acta 331 (2020) 135373.</w:t>
      </w:r>
    </w:p>
    <w:p w14:paraId="4C06EC91" w14:textId="3954FE41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[16]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N. Zhou, S. Wang, F.C. Walsh, Effective particle dispersion via high-shear mixing of the electrolyte for electroplating a nickel-molybdenum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disulphide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composite,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Acta 283 (2018) 568–577. </w:t>
      </w:r>
    </w:p>
    <w:p w14:paraId="40AE5203" w14:textId="32969906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[17]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>G.A. Di Bari, Electrodeposition of Ni, in: Modern Electroplating, 2010: pp. 79–114.</w:t>
      </w:r>
    </w:p>
    <w:p w14:paraId="7A8D2709" w14:textId="427D9734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[18]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M.A. Sandoval, R. Fuentes, F.C. Walsh, J.L. Nava, C. Ponce de León, Computational fluid dynamics simulations of single-phase flow in a filter-press flow reactor having a stack of three cells,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Acta 216 (2016) 490–498. </w:t>
      </w:r>
    </w:p>
    <w:p w14:paraId="141F7E55" w14:textId="1E2317F8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[19]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H.K. Versteeg, W.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Malalasekera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, An introduction to computational fluid dynamics: The finite volume method, Longman Scientific &amp; Technical, Harlow, UK, 1995.</w:t>
      </w:r>
    </w:p>
    <w:p w14:paraId="173E3250" w14:textId="1DD54B6A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[20]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>J. Vazquez-Arenas, L. Altamirano-Garcia, M. Pritzker, R. Luna-Sánchez, R. Cabrera-Sierra, Experimental and modeling study of nickel electrodeposition including H</w:t>
      </w:r>
      <w:r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and water reduction and homogeneous reactions, J.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Electrochem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Soc. 158 (2011) D33–D41. </w:t>
      </w:r>
    </w:p>
    <w:p w14:paraId="481CD9B7" w14:textId="0E600F32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[21]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J.R. Hernández-Tapia, J. Vazquez-Arenas, I. González, A kinetic model to describe the nickel electro-recovery from industrial plating effluents under variable electrolyte conductivity,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Acta 103 (2013) 266–274. </w:t>
      </w:r>
    </w:p>
    <w:p w14:paraId="15D9133B" w14:textId="1DF9B3E3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[22]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B. Weigand, J.R. Ferguson, M.E. Crawford, An extended Kays and Crawford turbulent Prandtl number model, International Journal of Heat and Mass Transfer. 40 (1997) 4191–4196. </w:t>
      </w:r>
    </w:p>
    <w:p w14:paraId="43C3786E" w14:textId="0B2AE3ED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lastRenderedPageBreak/>
        <w:t>[23]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>E.P. Rivero, P. Granados, F.F. Rivera, M. Cruz, Mass transfer modeling and simulation at a rotating cylinder electrode (RCE) reactor under turbulent flow for copper recovery, Chem. Eng. Sci. 65 (2010) 3042–3049.</w:t>
      </w:r>
    </w:p>
    <w:p w14:paraId="3CEFDE11" w14:textId="06FB4D8C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[24]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F.J. Trujillo, T.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Safinski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A.A. Adesina, Solid–liquid mass transfer analysis in a multi-phase tank reactor containing submerged coated inclined-plates: A computational fluid dynamics approach, Chem. Eng. Sci. 64 (2009) 1143–1153. </w:t>
      </w:r>
    </w:p>
    <w:p w14:paraId="5926FE4D" w14:textId="3F279765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[25]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M. Rosales, J.L. Nava, Simulations of turbulent flow, mass transport, and tertiary current distribution on the cathode of a rotating cylinder electrode reactor in continuous operation mode during silver deposition, J.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Electrochem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. Soc. 164 (2017) E3345–E3353.</w:t>
      </w:r>
    </w:p>
    <w:p w14:paraId="47F6BECB" w14:textId="5271EE0F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[26]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C.W. Tobias, Effect of gas evolution on current distribution and ohmic resistance in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electrolyzers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J.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Electrochem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. Soc. 106 (1959) 833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838.</w:t>
      </w:r>
    </w:p>
    <w:p w14:paraId="60023E05" w14:textId="74A0AE90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[27]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>J. Newman, K.E. Thomas-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Alyea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>, Electrochemical Systems, 3rd ed., John Wiley &amp; Sons, Hoboken, New Jersey, 2004.</w:t>
      </w:r>
    </w:p>
    <w:p w14:paraId="51124292" w14:textId="5ACEA830" w:rsidR="00BB34BC" w:rsidRPr="00C4034A" w:rsidRDefault="00BB34BC" w:rsidP="00BB34BC">
      <w:pPr>
        <w:tabs>
          <w:tab w:val="left" w:pos="800"/>
        </w:tabs>
        <w:autoSpaceDE w:val="0"/>
        <w:autoSpaceDN w:val="0"/>
        <w:adjustRightInd w:val="0"/>
        <w:spacing w:after="0" w:line="360" w:lineRule="auto"/>
        <w:ind w:left="800" w:hanging="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t>[28]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Saraby-Reintjes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M. Fleischmann, Kinetics of electrodeposition of nickel from Watts baths, </w:t>
      </w:r>
      <w:proofErr w:type="spellStart"/>
      <w:r w:rsidRPr="00C4034A">
        <w:rPr>
          <w:rFonts w:ascii="Times New Roman" w:hAnsi="Times New Roman" w:cs="Times New Roman"/>
          <w:sz w:val="24"/>
          <w:szCs w:val="24"/>
          <w:lang w:val="en-US"/>
        </w:rPr>
        <w:t>Electrochim</w:t>
      </w:r>
      <w:proofErr w:type="spellEnd"/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. Acta 29 (1984) 557–566. </w:t>
      </w:r>
    </w:p>
    <w:bookmarkEnd w:id="45"/>
    <w:p w14:paraId="6E0415AB" w14:textId="0CA51860" w:rsidR="00BB34BC" w:rsidRPr="00C4034A" w:rsidRDefault="00BB34B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4A4C8CF" w14:textId="77777777" w:rsidR="00BB34BC" w:rsidRPr="00C4034A" w:rsidRDefault="00BB34BC" w:rsidP="0062658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D7B715" w14:textId="1B37A422" w:rsidR="00726816" w:rsidRPr="00C4034A" w:rsidRDefault="00726816" w:rsidP="0072681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GB"/>
        </w:rPr>
        <w:t>Table 1</w:t>
      </w:r>
      <w:r w:rsidRPr="00C4034A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Pr="00C4034A">
        <w:rPr>
          <w:rFonts w:ascii="Times New Roman" w:eastAsia="GulliverRM" w:hAnsi="Times New Roman" w:cs="Times New Roman"/>
          <w:sz w:val="24"/>
          <w:szCs w:val="24"/>
          <w:lang w:val="en-GB"/>
        </w:rPr>
        <w:t xml:space="preserve">Dimensions of the </w:t>
      </w:r>
      <w:r w:rsidR="006B54F6" w:rsidRPr="00C4034A">
        <w:rPr>
          <w:rFonts w:ascii="Times New Roman" w:eastAsia="GulliverRM" w:hAnsi="Times New Roman" w:cs="Times New Roman"/>
          <w:sz w:val="24"/>
          <w:szCs w:val="24"/>
          <w:lang w:val="en-GB"/>
        </w:rPr>
        <w:t>rectangular channel</w:t>
      </w:r>
      <w:r w:rsidR="00661078" w:rsidRPr="00C4034A">
        <w:rPr>
          <w:rFonts w:ascii="Times New Roman" w:eastAsia="GulliverRM" w:hAnsi="Times New Roman" w:cs="Times New Roman"/>
          <w:sz w:val="24"/>
          <w:szCs w:val="24"/>
          <w:lang w:val="en-GB"/>
        </w:rPr>
        <w:t xml:space="preserve"> </w:t>
      </w:r>
      <w:r w:rsidRPr="00C4034A">
        <w:rPr>
          <w:rFonts w:ascii="Times New Roman" w:eastAsia="GulliverRM" w:hAnsi="Times New Roman" w:cs="Times New Roman"/>
          <w:sz w:val="24"/>
          <w:szCs w:val="24"/>
          <w:lang w:val="en-GB"/>
        </w:rPr>
        <w:t>flow cell</w:t>
      </w:r>
      <w:r w:rsidR="00661078" w:rsidRPr="00C4034A">
        <w:rPr>
          <w:rFonts w:ascii="Times New Roman" w:eastAsia="GulliverRM" w:hAnsi="Times New Roman" w:cs="Times New Roman"/>
          <w:b/>
          <w:sz w:val="24"/>
          <w:szCs w:val="24"/>
          <w:lang w:val="en-GB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6756"/>
        <w:gridCol w:w="1748"/>
      </w:tblGrid>
      <w:tr w:rsidR="00726816" w:rsidRPr="00C4034A" w14:paraId="1E2A04F1" w14:textId="77777777" w:rsidTr="005A53B4">
        <w:tc>
          <w:tcPr>
            <w:tcW w:w="6756" w:type="dxa"/>
          </w:tcPr>
          <w:p w14:paraId="36977D51" w14:textId="77777777" w:rsidR="00726816" w:rsidRPr="00C4034A" w:rsidRDefault="00726816" w:rsidP="006B172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Electrode</w:t>
            </w:r>
            <w:proofErr w:type="spellEnd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width</w:t>
            </w:r>
            <w:proofErr w:type="spellEnd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403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1748" w:type="dxa"/>
          </w:tcPr>
          <w:p w14:paraId="6CAF5A59" w14:textId="47A43672" w:rsidR="00726816" w:rsidRPr="00C4034A" w:rsidRDefault="00057002" w:rsidP="006B172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4.0 </w:t>
            </w:r>
            <w:r w:rsidR="00726816"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</w:tr>
      <w:tr w:rsidR="00347768" w:rsidRPr="00C4034A" w14:paraId="7DD58957" w14:textId="77777777" w:rsidTr="00784D6E">
        <w:tc>
          <w:tcPr>
            <w:tcW w:w="6756" w:type="dxa"/>
          </w:tcPr>
          <w:p w14:paraId="3C3BB9D3" w14:textId="77777777" w:rsidR="00347768" w:rsidRPr="00C4034A" w:rsidRDefault="00347768" w:rsidP="00784D6E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Electrode length, </w:t>
            </w:r>
            <w:r w:rsidRPr="00C403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L</w:t>
            </w:r>
          </w:p>
        </w:tc>
        <w:tc>
          <w:tcPr>
            <w:tcW w:w="1748" w:type="dxa"/>
          </w:tcPr>
          <w:p w14:paraId="5A54AF4A" w14:textId="77777777" w:rsidR="00347768" w:rsidRPr="00C4034A" w:rsidRDefault="00347768" w:rsidP="00784D6E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8.0 cm</w:t>
            </w:r>
          </w:p>
        </w:tc>
      </w:tr>
      <w:tr w:rsidR="00347768" w:rsidRPr="00C4034A" w14:paraId="074C2BF2" w14:textId="77777777" w:rsidTr="00784D6E">
        <w:tc>
          <w:tcPr>
            <w:tcW w:w="6756" w:type="dxa"/>
          </w:tcPr>
          <w:p w14:paraId="1FA09DE6" w14:textId="2DF82582" w:rsidR="00347768" w:rsidRPr="00C4034A" w:rsidRDefault="002379DC" w:rsidP="002379D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Interelectrode</w:t>
            </w:r>
            <w:proofErr w:type="spellEnd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gap</w:t>
            </w:r>
            <w:r w:rsidR="00347768"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347768" w:rsidRPr="00C403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</w:t>
            </w:r>
          </w:p>
        </w:tc>
        <w:tc>
          <w:tcPr>
            <w:tcW w:w="1748" w:type="dxa"/>
          </w:tcPr>
          <w:p w14:paraId="6FD63214" w14:textId="77777777" w:rsidR="00347768" w:rsidRPr="00C4034A" w:rsidRDefault="00347768" w:rsidP="00784D6E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0.5 cm</w:t>
            </w:r>
          </w:p>
        </w:tc>
      </w:tr>
      <w:tr w:rsidR="00347768" w:rsidRPr="00C4034A" w14:paraId="4956BB57" w14:textId="77777777" w:rsidTr="005A53B4">
        <w:tc>
          <w:tcPr>
            <w:tcW w:w="6756" w:type="dxa"/>
          </w:tcPr>
          <w:p w14:paraId="06BA3577" w14:textId="68CD6ECD" w:rsidR="00347768" w:rsidRPr="00C4034A" w:rsidRDefault="0025469B" w:rsidP="006B172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Rectangular channel volume between electrodes, </w:t>
            </w:r>
            <w:proofErr w:type="spellStart"/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channel</w:t>
            </w:r>
            <w:proofErr w:type="spellEnd"/>
          </w:p>
        </w:tc>
        <w:tc>
          <w:tcPr>
            <w:tcW w:w="1748" w:type="dxa"/>
          </w:tcPr>
          <w:p w14:paraId="30A1C6DC" w14:textId="7AEF0842" w:rsidR="00347768" w:rsidRPr="00C4034A" w:rsidRDefault="0025469B" w:rsidP="006B172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16.0 cm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5A53B4" w:rsidRPr="00C4034A" w14:paraId="02D2D303" w14:textId="77777777" w:rsidTr="005A53B4">
        <w:tc>
          <w:tcPr>
            <w:tcW w:w="6756" w:type="dxa"/>
          </w:tcPr>
          <w:p w14:paraId="1CD8541D" w14:textId="70E5C8A4" w:rsidR="005A53B4" w:rsidRPr="00C4034A" w:rsidRDefault="005A53B4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Cathode</w:t>
            </w:r>
            <w:proofErr w:type="spellEnd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area</w:t>
            </w:r>
            <w:proofErr w:type="spellEnd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A</w:t>
            </w:r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c</w:t>
            </w:r>
          </w:p>
        </w:tc>
        <w:tc>
          <w:tcPr>
            <w:tcW w:w="1748" w:type="dxa"/>
          </w:tcPr>
          <w:p w14:paraId="321FA391" w14:textId="4374F850" w:rsidR="005A53B4" w:rsidRPr="00C4034A" w:rsidRDefault="005A53B4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32.0 cm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5A53B4" w:rsidRPr="00C4034A" w14:paraId="4AE5C075" w14:textId="77777777" w:rsidTr="005A53B4">
        <w:tc>
          <w:tcPr>
            <w:tcW w:w="6756" w:type="dxa"/>
          </w:tcPr>
          <w:p w14:paraId="6CF5CBB1" w14:textId="654F79C8" w:rsidR="005A53B4" w:rsidRPr="00C4034A" w:rsidRDefault="005A53B4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Anode</w:t>
            </w:r>
            <w:proofErr w:type="spellEnd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area</w:t>
            </w:r>
            <w:proofErr w:type="spellEnd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a</w:t>
            </w:r>
            <w:proofErr w:type="spellEnd"/>
          </w:p>
        </w:tc>
        <w:tc>
          <w:tcPr>
            <w:tcW w:w="1748" w:type="dxa"/>
          </w:tcPr>
          <w:p w14:paraId="2C942896" w14:textId="5D23DA27" w:rsidR="005A53B4" w:rsidRPr="00C4034A" w:rsidRDefault="005A53B4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32.0 cm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5A53B4" w:rsidRPr="00C4034A" w14:paraId="2BF765E8" w14:textId="77777777" w:rsidTr="005A53B4">
        <w:tc>
          <w:tcPr>
            <w:tcW w:w="6756" w:type="dxa"/>
          </w:tcPr>
          <w:p w14:paraId="6B152AA8" w14:textId="361945D8" w:rsidR="005A53B4" w:rsidRPr="00C4034A" w:rsidRDefault="005A53B4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Cross-sectional area, </w:t>
            </w:r>
            <w:proofErr w:type="spellStart"/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A</w:t>
            </w:r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x</w:t>
            </w:r>
            <w:proofErr w:type="spellEnd"/>
            <w:r w:rsidR="00E945C4"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= </w:t>
            </w:r>
            <w:r w:rsidR="00E945C4"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BS</w:t>
            </w:r>
          </w:p>
        </w:tc>
        <w:tc>
          <w:tcPr>
            <w:tcW w:w="1748" w:type="dxa"/>
          </w:tcPr>
          <w:p w14:paraId="26126D4A" w14:textId="4C58709A" w:rsidR="005A53B4" w:rsidRPr="00C4034A" w:rsidRDefault="005A53B4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2.0 cm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5A53B4" w:rsidRPr="00C4034A" w14:paraId="1C98B34B" w14:textId="77777777" w:rsidTr="005A53B4">
        <w:tc>
          <w:tcPr>
            <w:tcW w:w="6756" w:type="dxa"/>
          </w:tcPr>
          <w:p w14:paraId="4D0D4DB2" w14:textId="2F62FA28" w:rsidR="005A53B4" w:rsidRPr="00C4034A" w:rsidRDefault="005A53B4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Equivalent diameter of flow channel, </w:t>
            </w:r>
            <w:r w:rsidRPr="00C403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/>
              </w:rPr>
              <w:t>d</w:t>
            </w:r>
            <w:r w:rsidRPr="00C403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GB"/>
              </w:rPr>
              <w:t>e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= 2</w:t>
            </w:r>
            <w:r w:rsidRPr="00C403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/>
              </w:rPr>
              <w:t>BS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/(</w:t>
            </w:r>
            <w:r w:rsidRPr="00C403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/>
              </w:rPr>
              <w:t>B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+</w:t>
            </w:r>
            <w:r w:rsidRPr="00C403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/>
              </w:rPr>
              <w:t>S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748" w:type="dxa"/>
          </w:tcPr>
          <w:p w14:paraId="126A8C65" w14:textId="0323AE7F" w:rsidR="005A53B4" w:rsidRPr="00C4034A" w:rsidRDefault="005A53B4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0.89 cm</w:t>
            </w:r>
          </w:p>
        </w:tc>
      </w:tr>
      <w:tr w:rsidR="0025469B" w:rsidRPr="00C4034A" w14:paraId="6AD77EC1" w14:textId="77777777" w:rsidTr="005A53B4">
        <w:tc>
          <w:tcPr>
            <w:tcW w:w="6756" w:type="dxa"/>
          </w:tcPr>
          <w:p w14:paraId="5862CD23" w14:textId="76A34E54" w:rsidR="0025469B" w:rsidRPr="00C4034A" w:rsidRDefault="0025469B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Volumetric flow rates, </w:t>
            </w:r>
            <w:r w:rsidR="00D543EA"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</w:p>
        </w:tc>
        <w:tc>
          <w:tcPr>
            <w:tcW w:w="1748" w:type="dxa"/>
          </w:tcPr>
          <w:p w14:paraId="616495E6" w14:textId="7E78E056" w:rsidR="0025469B" w:rsidRPr="00C4034A" w:rsidRDefault="0025469B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4, 7, 10 cm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25469B" w:rsidRPr="00C4034A" w14:paraId="11AE7847" w14:textId="77777777" w:rsidTr="005A53B4">
        <w:tc>
          <w:tcPr>
            <w:tcW w:w="6756" w:type="dxa"/>
          </w:tcPr>
          <w:p w14:paraId="6332F0E6" w14:textId="70BACFC7" w:rsidR="0025469B" w:rsidRPr="00C4034A" w:rsidRDefault="00166D80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Electrolyte residence times in </w:t>
            </w:r>
            <w:proofErr w:type="spellStart"/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channel</w:t>
            </w:r>
            <w:proofErr w:type="spellEnd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sym w:font="Symbol" w:char="F074"/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channel</w:t>
            </w:r>
            <w:proofErr w:type="spellEnd"/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D543EA" w:rsidRPr="00C40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</w:p>
        </w:tc>
        <w:tc>
          <w:tcPr>
            <w:tcW w:w="1748" w:type="dxa"/>
          </w:tcPr>
          <w:p w14:paraId="34508FEE" w14:textId="00255DFB" w:rsidR="0025469B" w:rsidRPr="00C4034A" w:rsidRDefault="00166D80" w:rsidP="005A53B4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34A">
              <w:rPr>
                <w:rFonts w:ascii="Times New Roman" w:eastAsia="Times New Roman" w:hAnsi="Times New Roman" w:cs="Times New Roman"/>
                <w:sz w:val="24"/>
                <w:szCs w:val="24"/>
              </w:rPr>
              <w:t>4.0, 2.3, 1.6 s</w:t>
            </w:r>
          </w:p>
        </w:tc>
      </w:tr>
    </w:tbl>
    <w:p w14:paraId="29230B5B" w14:textId="545C951D" w:rsidR="00166D80" w:rsidRPr="00C4034A" w:rsidRDefault="00166D80" w:rsidP="007268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7ED14D27" w14:textId="77777777" w:rsidR="00166D80" w:rsidRPr="00C4034A" w:rsidRDefault="00166D80">
      <w:pPr>
        <w:rPr>
          <w:rFonts w:ascii="Times New Roman" w:hAnsi="Times New Roman"/>
          <w:sz w:val="24"/>
          <w:szCs w:val="24"/>
        </w:rPr>
      </w:pPr>
      <w:r w:rsidRPr="00C4034A">
        <w:rPr>
          <w:rFonts w:ascii="Times New Roman" w:hAnsi="Times New Roman"/>
          <w:sz w:val="24"/>
          <w:szCs w:val="24"/>
        </w:rPr>
        <w:br w:type="page"/>
      </w:r>
    </w:p>
    <w:p w14:paraId="3F44017B" w14:textId="47CFF2BC" w:rsidR="00726816" w:rsidRPr="00C4034A" w:rsidRDefault="00726816" w:rsidP="00726816">
      <w:pPr>
        <w:spacing w:after="0" w:line="480" w:lineRule="auto"/>
        <w:ind w:left="1412" w:hanging="1412"/>
        <w:rPr>
          <w:rFonts w:ascii="Times New Roman" w:hAnsi="Times New Roman"/>
          <w:bCs/>
          <w:color w:val="FF0000"/>
          <w:szCs w:val="20"/>
          <w:lang w:val="en-US"/>
        </w:rPr>
      </w:pPr>
      <w:r w:rsidRPr="00C4034A">
        <w:rPr>
          <w:rFonts w:ascii="Times New Roman" w:hAnsi="Times New Roman"/>
          <w:b/>
          <w:bCs/>
          <w:sz w:val="24"/>
          <w:szCs w:val="20"/>
          <w:lang w:val="en-US"/>
        </w:rPr>
        <w:lastRenderedPageBreak/>
        <w:t>Table 2</w:t>
      </w:r>
      <w:r w:rsidRPr="00C4034A">
        <w:rPr>
          <w:rFonts w:ascii="Times New Roman" w:hAnsi="Times New Roman"/>
          <w:b/>
          <w:bCs/>
          <w:sz w:val="24"/>
          <w:szCs w:val="20"/>
          <w:lang w:val="en-US"/>
        </w:rPr>
        <w:tab/>
      </w:r>
      <w:r w:rsidR="0089000B" w:rsidRPr="00C4034A">
        <w:rPr>
          <w:rFonts w:ascii="Times New Roman" w:hAnsi="Times New Roman"/>
          <w:bCs/>
          <w:sz w:val="24"/>
          <w:szCs w:val="20"/>
          <w:lang w:val="en-US"/>
        </w:rPr>
        <w:t xml:space="preserve">Kinetic parameters and electrolyte transport </w:t>
      </w:r>
      <w:r w:rsidR="007B6F01" w:rsidRPr="00C4034A">
        <w:rPr>
          <w:rFonts w:ascii="Times New Roman" w:hAnsi="Times New Roman"/>
          <w:bCs/>
          <w:sz w:val="24"/>
          <w:szCs w:val="20"/>
          <w:lang w:val="en-US"/>
        </w:rPr>
        <w:t xml:space="preserve">properties </w:t>
      </w:r>
      <w:r w:rsidR="00661078" w:rsidRPr="00C4034A">
        <w:rPr>
          <w:rFonts w:ascii="Times New Roman" w:hAnsi="Times New Roman"/>
          <w:bCs/>
          <w:sz w:val="24"/>
          <w:szCs w:val="20"/>
          <w:lang w:val="en-US"/>
        </w:rPr>
        <w:t>employ</w:t>
      </w:r>
      <w:r w:rsidR="009874A8" w:rsidRPr="00C4034A">
        <w:rPr>
          <w:rFonts w:ascii="Times New Roman" w:hAnsi="Times New Roman"/>
          <w:bCs/>
          <w:sz w:val="24"/>
          <w:szCs w:val="20"/>
          <w:lang w:val="en-US"/>
        </w:rPr>
        <w:t xml:space="preserve">ed in </w:t>
      </w:r>
      <w:r w:rsidR="004D4EB4" w:rsidRPr="00C4034A">
        <w:rPr>
          <w:rFonts w:ascii="Times New Roman" w:hAnsi="Times New Roman"/>
          <w:bCs/>
          <w:sz w:val="24"/>
          <w:szCs w:val="20"/>
          <w:lang w:val="en-US"/>
        </w:rPr>
        <w:t xml:space="preserve">the </w:t>
      </w:r>
      <w:r w:rsidRPr="00C4034A">
        <w:rPr>
          <w:rFonts w:ascii="Times New Roman" w:hAnsi="Times New Roman"/>
          <w:bCs/>
          <w:sz w:val="24"/>
          <w:szCs w:val="20"/>
          <w:lang w:val="en-US"/>
        </w:rPr>
        <w:t xml:space="preserve">numerical </w:t>
      </w:r>
      <w:r w:rsidR="00661078" w:rsidRPr="00C4034A">
        <w:rPr>
          <w:rFonts w:ascii="Times New Roman" w:hAnsi="Times New Roman"/>
          <w:bCs/>
          <w:sz w:val="24"/>
          <w:szCs w:val="20"/>
          <w:lang w:val="en-US"/>
        </w:rPr>
        <w:t>calculations</w:t>
      </w:r>
      <w:r w:rsidRPr="00C4034A">
        <w:rPr>
          <w:rFonts w:ascii="Times New Roman" w:hAnsi="Times New Roman"/>
          <w:bCs/>
          <w:sz w:val="24"/>
          <w:szCs w:val="20"/>
          <w:lang w:val="en-US"/>
        </w:rPr>
        <w:t xml:space="preserve"> at </w:t>
      </w:r>
      <w:r w:rsidR="003C675D" w:rsidRPr="00C4034A">
        <w:rPr>
          <w:rFonts w:ascii="Times New Roman" w:hAnsi="Times New Roman"/>
          <w:bCs/>
          <w:sz w:val="24"/>
          <w:szCs w:val="20"/>
          <w:lang w:val="en-US"/>
        </w:rPr>
        <w:t>room temperature</w:t>
      </w:r>
      <w:r w:rsidR="00ED1EB9" w:rsidRPr="00C4034A">
        <w:rPr>
          <w:rFonts w:ascii="Times New Roman" w:hAnsi="Times New Roman"/>
          <w:bCs/>
          <w:sz w:val="24"/>
          <w:szCs w:val="20"/>
          <w:lang w:val="en-US"/>
        </w:rPr>
        <w:t>,</w:t>
      </w:r>
      <w:r w:rsidR="003C675D" w:rsidRPr="00C4034A">
        <w:rPr>
          <w:rFonts w:ascii="Times New Roman" w:hAnsi="Times New Roman"/>
          <w:bCs/>
          <w:sz w:val="24"/>
          <w:szCs w:val="20"/>
          <w:lang w:val="en-US"/>
        </w:rPr>
        <w:t xml:space="preserve"> 25 </w:t>
      </w:r>
      <w:r w:rsidR="003C675D" w:rsidRPr="00C4034A">
        <w:rPr>
          <w:rFonts w:ascii="Times New Roman" w:hAnsi="Times New Roman"/>
          <w:bCs/>
          <w:sz w:val="24"/>
          <w:szCs w:val="20"/>
          <w:lang w:val="en-US"/>
        </w:rPr>
        <w:sym w:font="Symbol" w:char="F0B1"/>
      </w:r>
      <w:r w:rsidR="003C675D" w:rsidRPr="00C4034A">
        <w:rPr>
          <w:rFonts w:ascii="Times New Roman" w:hAnsi="Times New Roman"/>
          <w:bCs/>
          <w:sz w:val="24"/>
          <w:szCs w:val="20"/>
          <w:lang w:val="en-US"/>
        </w:rPr>
        <w:t xml:space="preserve"> 2</w:t>
      </w:r>
      <w:r w:rsidR="00897883" w:rsidRPr="00C4034A">
        <w:rPr>
          <w:rFonts w:ascii="Times New Roman" w:hAnsi="Times New Roman" w:cs="Times New Roman"/>
          <w:sz w:val="24"/>
          <w:szCs w:val="24"/>
          <w:lang w:val="en-US"/>
        </w:rPr>
        <w:t>°C</w:t>
      </w:r>
      <w:r w:rsidR="0050560D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8364" w:type="dxa"/>
        <w:jc w:val="center"/>
        <w:tblLook w:val="0000" w:firstRow="0" w:lastRow="0" w:firstColumn="0" w:lastColumn="0" w:noHBand="0" w:noVBand="0"/>
      </w:tblPr>
      <w:tblGrid>
        <w:gridCol w:w="5665"/>
        <w:gridCol w:w="431"/>
        <w:gridCol w:w="425"/>
        <w:gridCol w:w="1843"/>
      </w:tblGrid>
      <w:tr w:rsidR="007B6F01" w:rsidRPr="00C4034A" w14:paraId="2FDD31C8" w14:textId="5F4EC388" w:rsidTr="007B6F01">
        <w:trPr>
          <w:trHeight w:val="222"/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BC86669" w14:textId="06A5BE5D" w:rsidR="007B6F01" w:rsidRPr="00C4034A" w:rsidRDefault="00ED1EB9" w:rsidP="006B172D">
            <w:pPr>
              <w:spacing w:after="0" w:line="480" w:lineRule="auto"/>
              <w:jc w:val="both"/>
              <w:rPr>
                <w:rFonts w:ascii="Times New Roman" w:eastAsia="Calibri" w:hAnsi="Times New Roman"/>
                <w:b/>
                <w:bCs/>
                <w:lang w:val="en-US"/>
              </w:rPr>
            </w:pPr>
            <w:r w:rsidRPr="00C4034A">
              <w:rPr>
                <w:rFonts w:ascii="Times New Roman" w:eastAsia="Calibri" w:hAnsi="Times New Roman"/>
                <w:b/>
                <w:bCs/>
                <w:lang w:val="en-US"/>
              </w:rPr>
              <w:t>P</w:t>
            </w:r>
            <w:r w:rsidR="007B6F01" w:rsidRPr="00C4034A">
              <w:rPr>
                <w:rFonts w:ascii="Times New Roman" w:eastAsia="Calibri" w:hAnsi="Times New Roman"/>
                <w:b/>
                <w:bCs/>
                <w:lang w:val="en-US"/>
              </w:rPr>
              <w:t>ropert</w:t>
            </w:r>
            <w:r w:rsidRPr="00C4034A">
              <w:rPr>
                <w:rFonts w:ascii="Times New Roman" w:eastAsia="Calibri" w:hAnsi="Times New Roman"/>
                <w:b/>
                <w:bCs/>
                <w:lang w:val="en-US"/>
              </w:rPr>
              <w:t>y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B01B4F" w14:textId="32B509FB" w:rsidR="007B6F01" w:rsidRPr="00C4034A" w:rsidRDefault="007B6F01" w:rsidP="007B6F01">
            <w:pPr>
              <w:spacing w:after="0" w:line="480" w:lineRule="auto"/>
              <w:jc w:val="center"/>
              <w:rPr>
                <w:rFonts w:ascii="Times New Roman" w:eastAsia="Calibri" w:hAnsi="Times New Roman"/>
                <w:b/>
                <w:lang w:val="en-US"/>
              </w:rPr>
            </w:pPr>
            <w:r w:rsidRPr="00C4034A">
              <w:rPr>
                <w:rFonts w:ascii="Times New Roman" w:eastAsia="Calibri" w:hAnsi="Times New Roman"/>
                <w:b/>
                <w:lang w:val="en-US"/>
              </w:rPr>
              <w:t>Value</w:t>
            </w:r>
          </w:p>
        </w:tc>
      </w:tr>
      <w:tr w:rsidR="007B6F01" w:rsidRPr="00C4034A" w14:paraId="5AED6690" w14:textId="77777777" w:rsidTr="0089000B">
        <w:trPr>
          <w:trHeight w:val="222"/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14:paraId="53CB906F" w14:textId="055866A5" w:rsidR="007B6F01" w:rsidRPr="00C4034A" w:rsidRDefault="007B6F01" w:rsidP="006B172D">
            <w:pPr>
              <w:spacing w:after="0" w:line="480" w:lineRule="auto"/>
              <w:jc w:val="both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eastAsia="Calibri" w:hAnsi="Times New Roman"/>
                <w:lang w:val="en-US"/>
              </w:rPr>
              <w:t xml:space="preserve">Electrolytic conductivity, </w:t>
            </w:r>
            <w:r w:rsidRPr="00C4034A">
              <w:rPr>
                <w:rFonts w:ascii="Times New Roman" w:eastAsia="Calibri" w:hAnsi="Times New Roman"/>
                <w:i/>
              </w:rPr>
              <w:t>κ</w:t>
            </w:r>
            <w:r w:rsidRPr="00C4034A">
              <w:rPr>
                <w:rFonts w:ascii="Times New Roman" w:eastAsia="Calibri" w:hAnsi="Times New Roman"/>
                <w:lang w:val="en-US"/>
              </w:rPr>
              <w:t xml:space="preserve"> </w:t>
            </w:r>
            <w:r w:rsidR="00ED1EB9" w:rsidRPr="00C4034A">
              <w:rPr>
                <w:rFonts w:ascii="Times New Roman" w:eastAsia="Calibri" w:hAnsi="Times New Roman"/>
                <w:lang w:val="en-US"/>
              </w:rPr>
              <w:t xml:space="preserve">/ </w:t>
            </w:r>
            <w:r w:rsidRPr="00C4034A">
              <w:rPr>
                <w:rFonts w:ascii="Times New Roman" w:eastAsia="Calibri" w:hAnsi="Times New Roman"/>
                <w:lang w:val="en-US"/>
              </w:rPr>
              <w:t>Ω</w:t>
            </w:r>
            <w:r w:rsidRPr="00C4034A">
              <w:rPr>
                <w:rFonts w:ascii="Times New Roman" w:eastAsia="Calibri" w:hAnsi="Times New Roman"/>
                <w:vertAlign w:val="superscript"/>
                <w:lang w:val="en-US"/>
              </w:rPr>
              <w:t>-1</w:t>
            </w:r>
            <w:r w:rsidRPr="00C4034A">
              <w:rPr>
                <w:rFonts w:ascii="Times New Roman" w:eastAsia="Calibri" w:hAnsi="Times New Roman"/>
                <w:lang w:val="en-US"/>
              </w:rPr>
              <w:t xml:space="preserve"> m</w:t>
            </w:r>
            <w:r w:rsidRPr="00C4034A">
              <w:rPr>
                <w:rFonts w:ascii="Times New Roman" w:eastAsia="Calibri" w:hAnsi="Times New Roman"/>
                <w:vertAlign w:val="superscript"/>
                <w:lang w:val="en-US"/>
              </w:rPr>
              <w:t>-1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57D4702F" w14:textId="7777777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7CCBA47B" w14:textId="5E149CE9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eastAsia="Calibri" w:hAnsi="Times New Roman"/>
                <w:lang w:val="en-US"/>
              </w:rPr>
              <w:t>0.226</w:t>
            </w:r>
          </w:p>
        </w:tc>
      </w:tr>
      <w:tr w:rsidR="007B6F01" w:rsidRPr="00C4034A" w14:paraId="491A4A7B" w14:textId="77777777" w:rsidTr="00BA3792">
        <w:trPr>
          <w:trHeight w:val="222"/>
          <w:jc w:val="center"/>
        </w:trPr>
        <w:tc>
          <w:tcPr>
            <w:tcW w:w="6096" w:type="dxa"/>
            <w:gridSpan w:val="2"/>
            <w:shd w:val="clear" w:color="auto" w:fill="auto"/>
            <w:noWrap/>
          </w:tcPr>
          <w:p w14:paraId="6C4208B4" w14:textId="51752ACF" w:rsidR="007B6F01" w:rsidRPr="00C4034A" w:rsidRDefault="00491A02" w:rsidP="0095339C">
            <w:pPr>
              <w:spacing w:after="0" w:line="480" w:lineRule="auto"/>
              <w:jc w:val="both"/>
              <w:rPr>
                <w:rFonts w:ascii="Times New Roman" w:eastAsia="Calibri" w:hAnsi="Times New Roman"/>
                <w:lang w:val="fr-FR"/>
              </w:rPr>
            </w:pPr>
            <w:proofErr w:type="spellStart"/>
            <w:r w:rsidRPr="00C4034A">
              <w:rPr>
                <w:rFonts w:ascii="Times New Roman" w:eastAsia="Calibri" w:hAnsi="Times New Roman"/>
                <w:lang w:val="fr-FR"/>
              </w:rPr>
              <w:t>I</w:t>
            </w:r>
            <w:r w:rsidR="00A00AB6" w:rsidRPr="00C4034A">
              <w:rPr>
                <w:rFonts w:ascii="Times New Roman" w:eastAsia="Calibri" w:hAnsi="Times New Roman"/>
                <w:lang w:val="fr-FR"/>
              </w:rPr>
              <w:t>nlet</w:t>
            </w:r>
            <w:proofErr w:type="spellEnd"/>
            <w:r w:rsidR="007B6F01" w:rsidRPr="00C4034A">
              <w:rPr>
                <w:rFonts w:ascii="Times New Roman" w:eastAsia="Calibri" w:hAnsi="Times New Roman"/>
                <w:lang w:val="fr-FR"/>
              </w:rPr>
              <w:t xml:space="preserve"> concentration</w:t>
            </w:r>
            <w:r w:rsidRPr="00C4034A">
              <w:rPr>
                <w:rFonts w:ascii="Times New Roman" w:eastAsia="Calibri" w:hAnsi="Times New Roman"/>
                <w:lang w:val="fr-FR"/>
              </w:rPr>
              <w:t xml:space="preserve"> of </w:t>
            </w:r>
            <w:proofErr w:type="gramStart"/>
            <w:r w:rsidRPr="00C4034A">
              <w:rPr>
                <w:rFonts w:ascii="Times New Roman" w:eastAsia="Calibri" w:hAnsi="Times New Roman"/>
                <w:lang w:val="fr-FR"/>
              </w:rPr>
              <w:t>Ni(</w:t>
            </w:r>
            <w:proofErr w:type="gramEnd"/>
            <w:r w:rsidRPr="00C4034A">
              <w:rPr>
                <w:rFonts w:ascii="Times New Roman" w:eastAsia="Calibri" w:hAnsi="Times New Roman"/>
                <w:lang w:val="fr-FR"/>
              </w:rPr>
              <w:t>II) ions</w:t>
            </w:r>
            <w:r w:rsidR="00A00AB6" w:rsidRPr="00C4034A">
              <w:rPr>
                <w:rFonts w:ascii="Times New Roman" w:eastAsia="Calibri" w:hAnsi="Times New Roman"/>
                <w:lang w:val="fr-FR"/>
              </w:rPr>
              <w:t xml:space="preserve">, </w:t>
            </w:r>
            <w:proofErr w:type="spellStart"/>
            <w:r w:rsidR="00A00AB6" w:rsidRPr="00C4034A">
              <w:rPr>
                <w:rFonts w:ascii="Times New Roman" w:eastAsia="GulliverRM" w:hAnsi="Times New Roman" w:cs="Times New Roman"/>
                <w:i/>
                <w:lang w:val="fr-FR"/>
              </w:rPr>
              <w:t>C</w:t>
            </w:r>
            <w:r w:rsidR="00A00AB6" w:rsidRPr="00C4034A">
              <w:rPr>
                <w:rFonts w:ascii="Times New Roman" w:eastAsia="GulliverRM" w:hAnsi="Times New Roman" w:cs="Times New Roman"/>
                <w:vertAlign w:val="subscript"/>
                <w:lang w:val="fr-FR"/>
              </w:rPr>
              <w:t>Ni</w:t>
            </w:r>
            <w:proofErr w:type="spellEnd"/>
            <w:r w:rsidR="00767495" w:rsidRPr="00C4034A">
              <w:rPr>
                <w:rFonts w:ascii="Times New Roman" w:eastAsia="GulliverRM" w:hAnsi="Times New Roman" w:cs="Times New Roman"/>
                <w:vertAlign w:val="subscript"/>
                <w:lang w:val="fr-FR"/>
              </w:rPr>
              <w:t>(II)</w:t>
            </w:r>
            <w:r w:rsidR="00A00AB6" w:rsidRPr="00C4034A">
              <w:rPr>
                <w:rFonts w:ascii="Times New Roman" w:eastAsia="GulliverRM" w:hAnsi="Times New Roman" w:cs="Times New Roman"/>
                <w:vertAlign w:val="subscript"/>
                <w:lang w:val="fr-FR"/>
              </w:rPr>
              <w:t>,0</w:t>
            </w:r>
            <w:r w:rsidR="00A00AB6" w:rsidRPr="00C4034A">
              <w:rPr>
                <w:rFonts w:ascii="Times New Roman" w:eastAsia="MTSY" w:hAnsi="Times New Roman" w:cs="Times New Roman"/>
                <w:lang w:val="fr-FR"/>
              </w:rPr>
              <w:t xml:space="preserve"> </w:t>
            </w:r>
            <w:r w:rsidR="00ED1EB9" w:rsidRPr="00C4034A">
              <w:rPr>
                <w:rFonts w:ascii="Times New Roman" w:eastAsia="MTSY" w:hAnsi="Times New Roman" w:cs="Times New Roman"/>
                <w:lang w:val="fr-FR"/>
              </w:rPr>
              <w:t xml:space="preserve">/ </w:t>
            </w:r>
            <w:r w:rsidR="007B6F01" w:rsidRPr="00C4034A">
              <w:rPr>
                <w:rFonts w:ascii="Times New Roman" w:eastAsia="GulliverRM" w:hAnsi="Times New Roman" w:cs="Times New Roman"/>
                <w:lang w:val="fr-FR"/>
              </w:rPr>
              <w:t>mol m</w:t>
            </w:r>
            <w:r w:rsidR="007B6F01" w:rsidRPr="00C4034A">
              <w:rPr>
                <w:rFonts w:ascii="Times New Roman" w:eastAsia="MTSY" w:hAnsi="Times New Roman" w:cs="Times New Roman"/>
                <w:vertAlign w:val="superscript"/>
                <w:lang w:val="fr-FR"/>
              </w:rPr>
              <w:t>−</w:t>
            </w:r>
            <w:r w:rsidR="007B6F01" w:rsidRPr="00C4034A">
              <w:rPr>
                <w:rFonts w:ascii="Times New Roman" w:eastAsia="GulliverRM" w:hAnsi="Times New Roman" w:cs="Times New Roman"/>
                <w:vertAlign w:val="superscript"/>
                <w:lang w:val="fr-FR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14:paraId="4216C2AC" w14:textId="7777777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/>
                <w:lang w:val="fr-FR"/>
              </w:rPr>
            </w:pPr>
          </w:p>
        </w:tc>
        <w:tc>
          <w:tcPr>
            <w:tcW w:w="1843" w:type="dxa"/>
            <w:shd w:val="clear" w:color="auto" w:fill="auto"/>
          </w:tcPr>
          <w:p w14:paraId="3C54D9E0" w14:textId="0B6844A7" w:rsidR="007B6F01" w:rsidRPr="00C4034A" w:rsidRDefault="00F14E49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eastAsia="Calibri" w:hAnsi="Times New Roman"/>
                <w:lang w:val="en-US"/>
              </w:rPr>
              <w:t>3.4</w:t>
            </w:r>
          </w:p>
        </w:tc>
      </w:tr>
      <w:tr w:rsidR="007B6F01" w:rsidRPr="00C4034A" w14:paraId="49075962" w14:textId="77777777" w:rsidTr="0089000B">
        <w:trPr>
          <w:trHeight w:val="222"/>
          <w:jc w:val="center"/>
        </w:trPr>
        <w:tc>
          <w:tcPr>
            <w:tcW w:w="6096" w:type="dxa"/>
            <w:gridSpan w:val="2"/>
            <w:shd w:val="clear" w:color="auto" w:fill="auto"/>
            <w:noWrap/>
          </w:tcPr>
          <w:p w14:paraId="60849853" w14:textId="40DE271A" w:rsidR="007B6F01" w:rsidRPr="00C4034A" w:rsidRDefault="007B6F01" w:rsidP="0095339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</w:rPr>
            </w:pPr>
            <w:r w:rsidRPr="00C4034A">
              <w:rPr>
                <w:rFonts w:ascii="Times New Roman" w:eastAsia="GulliverRM" w:hAnsi="Times New Roman" w:cs="Times New Roman"/>
                <w:lang w:val="en-GB"/>
              </w:rPr>
              <w:t xml:space="preserve">Kinematic viscosity, </w:t>
            </w:r>
            <w:r w:rsidRPr="00C4034A">
              <w:rPr>
                <w:rFonts w:ascii="Times New Roman" w:eastAsia="GulliverRM" w:hAnsi="Times New Roman" w:cs="Times New Roman"/>
                <w:lang w:val="en-GB"/>
              </w:rPr>
              <w:sym w:font="Symbol" w:char="F075"/>
            </w:r>
            <w:r w:rsidRPr="00C4034A">
              <w:rPr>
                <w:rFonts w:ascii="Times New Roman" w:eastAsia="GulliverRM" w:hAnsi="Times New Roman" w:cs="Times New Roman"/>
                <w:lang w:val="en-GB"/>
              </w:rPr>
              <w:t xml:space="preserve"> </w:t>
            </w:r>
            <w:r w:rsidR="00ED1EB9" w:rsidRPr="00C4034A">
              <w:rPr>
                <w:rFonts w:ascii="Times New Roman" w:eastAsia="GulliverRM" w:hAnsi="Times New Roman" w:cs="Times New Roman"/>
                <w:lang w:val="en-GB"/>
              </w:rPr>
              <w:t xml:space="preserve">/ </w:t>
            </w:r>
            <w:r w:rsidRPr="00C4034A">
              <w:rPr>
                <w:rFonts w:ascii="Times New Roman" w:eastAsia="Calibri" w:hAnsi="Times New Roman" w:cs="Times New Roman"/>
              </w:rPr>
              <w:t>m</w:t>
            </w:r>
            <w:r w:rsidRPr="00C4034A"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r w:rsidRPr="00C4034A">
              <w:rPr>
                <w:rFonts w:ascii="Times New Roman" w:eastAsia="Calibri" w:hAnsi="Times New Roman" w:cs="Times New Roman"/>
              </w:rPr>
              <w:t xml:space="preserve"> s</w:t>
            </w:r>
            <w:r w:rsidRPr="00C4034A">
              <w:rPr>
                <w:rFonts w:ascii="Times New Roman" w:eastAsia="Calibri" w:hAnsi="Times New Roman" w:cs="Times New Roman"/>
                <w:vertAlign w:val="superscript"/>
              </w:rPr>
              <w:t>-1</w:t>
            </w:r>
          </w:p>
        </w:tc>
        <w:tc>
          <w:tcPr>
            <w:tcW w:w="425" w:type="dxa"/>
          </w:tcPr>
          <w:p w14:paraId="2102AA75" w14:textId="7777777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507549BF" w14:textId="7E370D35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 w:cs="Times New Roman"/>
              </w:rPr>
            </w:pPr>
            <w:r w:rsidRPr="00C4034A">
              <w:rPr>
                <w:rFonts w:ascii="Times New Roman" w:eastAsia="Calibri" w:hAnsi="Times New Roman" w:cs="Times New Roman"/>
              </w:rPr>
              <w:t>1×10</w:t>
            </w:r>
            <w:r w:rsidRPr="00C4034A">
              <w:rPr>
                <w:rFonts w:ascii="Times New Roman" w:eastAsia="Calibri" w:hAnsi="Times New Roman" w:cs="Times New Roman"/>
                <w:vertAlign w:val="superscript"/>
              </w:rPr>
              <w:t>-6</w:t>
            </w:r>
          </w:p>
        </w:tc>
      </w:tr>
      <w:tr w:rsidR="007B6F01" w:rsidRPr="00C4034A" w14:paraId="35234BDD" w14:textId="77777777" w:rsidTr="0089000B">
        <w:trPr>
          <w:trHeight w:val="222"/>
          <w:jc w:val="center"/>
        </w:trPr>
        <w:tc>
          <w:tcPr>
            <w:tcW w:w="6096" w:type="dxa"/>
            <w:gridSpan w:val="2"/>
            <w:shd w:val="clear" w:color="auto" w:fill="auto"/>
            <w:noWrap/>
          </w:tcPr>
          <w:p w14:paraId="60338ED6" w14:textId="2E3946D8" w:rsidR="007B6F01" w:rsidRPr="00C4034A" w:rsidRDefault="00F776CF" w:rsidP="0095339C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GulliverRM" w:hAnsi="Times New Roman" w:cs="Times New Roman"/>
                <w:lang w:val="en-GB"/>
              </w:rPr>
            </w:pPr>
            <w:r w:rsidRPr="00C4034A">
              <w:rPr>
                <w:rFonts w:ascii="Times New Roman" w:eastAsia="GulliverRM" w:hAnsi="Times New Roman" w:cs="Times New Roman"/>
                <w:lang w:val="en-GB"/>
              </w:rPr>
              <w:t>D</w:t>
            </w:r>
            <w:r w:rsidR="007B6F01" w:rsidRPr="00C4034A">
              <w:rPr>
                <w:rFonts w:ascii="Times New Roman" w:eastAsia="GulliverRM" w:hAnsi="Times New Roman" w:cs="Times New Roman"/>
                <w:lang w:val="en-GB"/>
              </w:rPr>
              <w:t>iffusion coefficient</w:t>
            </w:r>
            <w:r w:rsidRPr="00C4034A">
              <w:rPr>
                <w:rFonts w:ascii="Times New Roman" w:eastAsia="GulliverRM" w:hAnsi="Times New Roman" w:cs="Times New Roman"/>
                <w:lang w:val="en-GB"/>
              </w:rPr>
              <w:t xml:space="preserve"> of nickel ion</w:t>
            </w:r>
            <w:r w:rsidR="007B6F01" w:rsidRPr="00C4034A">
              <w:rPr>
                <w:rFonts w:ascii="Times New Roman" w:eastAsia="GulliverRM" w:hAnsi="Times New Roman" w:cs="Times New Roman"/>
                <w:lang w:val="en-GB"/>
              </w:rPr>
              <w:t xml:space="preserve">, </w:t>
            </w:r>
            <w:proofErr w:type="spellStart"/>
            <w:r w:rsidR="007B6F01" w:rsidRPr="00C4034A">
              <w:rPr>
                <w:rFonts w:ascii="Times New Roman" w:eastAsia="GulliverRM" w:hAnsi="Times New Roman" w:cs="Times New Roman"/>
                <w:i/>
                <w:lang w:val="en-GB"/>
              </w:rPr>
              <w:t>D</w:t>
            </w:r>
            <w:r w:rsidR="00A00AB6" w:rsidRPr="00C4034A">
              <w:rPr>
                <w:rFonts w:ascii="Times New Roman" w:eastAsia="GulliverRM" w:hAnsi="Times New Roman" w:cs="Times New Roman"/>
                <w:vertAlign w:val="subscript"/>
                <w:lang w:val="en-GB"/>
              </w:rPr>
              <w:t>Ni</w:t>
            </w:r>
            <w:proofErr w:type="spellEnd"/>
            <w:r w:rsidR="00767495" w:rsidRPr="00C4034A">
              <w:rPr>
                <w:rFonts w:ascii="Times New Roman" w:eastAsia="GulliverRM" w:hAnsi="Times New Roman" w:cs="Times New Roman"/>
                <w:vertAlign w:val="subscript"/>
                <w:lang w:val="en-GB"/>
              </w:rPr>
              <w:t>(II)</w:t>
            </w:r>
            <w:r w:rsidR="007B6F01" w:rsidRPr="00C4034A">
              <w:rPr>
                <w:rFonts w:ascii="Times New Roman" w:eastAsia="GulliverRM" w:hAnsi="Times New Roman" w:cs="Times New Roman"/>
                <w:lang w:val="en-GB"/>
              </w:rPr>
              <w:t xml:space="preserve"> </w:t>
            </w:r>
            <w:r w:rsidR="00ED1EB9" w:rsidRPr="00C4034A">
              <w:rPr>
                <w:rFonts w:ascii="Times New Roman" w:eastAsia="GulliverRM" w:hAnsi="Times New Roman" w:cs="Times New Roman"/>
                <w:lang w:val="en-GB"/>
              </w:rPr>
              <w:t xml:space="preserve">/ </w:t>
            </w:r>
            <w:r w:rsidR="007B6F01" w:rsidRPr="00C4034A">
              <w:rPr>
                <w:rFonts w:ascii="Times New Roman" w:eastAsia="GulliverRM" w:hAnsi="Times New Roman" w:cs="Times New Roman"/>
                <w:lang w:val="en-GB"/>
              </w:rPr>
              <w:t>m</w:t>
            </w:r>
            <w:r w:rsidR="007B6F01" w:rsidRPr="00C4034A">
              <w:rPr>
                <w:rFonts w:ascii="Times New Roman" w:eastAsia="GulliverRM" w:hAnsi="Times New Roman" w:cs="Times New Roman"/>
                <w:vertAlign w:val="superscript"/>
                <w:lang w:val="en-GB"/>
              </w:rPr>
              <w:t>2</w:t>
            </w:r>
            <w:r w:rsidR="007B6F01" w:rsidRPr="00C4034A">
              <w:rPr>
                <w:rFonts w:ascii="Times New Roman" w:eastAsia="GulliverRM" w:hAnsi="Times New Roman" w:cs="Times New Roman"/>
                <w:lang w:val="en-GB"/>
              </w:rPr>
              <w:t xml:space="preserve"> s</w:t>
            </w:r>
            <w:r w:rsidR="007B6F01" w:rsidRPr="00C4034A">
              <w:rPr>
                <w:rFonts w:ascii="Times New Roman" w:eastAsia="GulliverRM" w:hAnsi="Times New Roman" w:cs="Times New Roman"/>
                <w:vertAlign w:val="superscript"/>
                <w:lang w:val="en-GB"/>
              </w:rPr>
              <w:t>-1</w:t>
            </w:r>
            <w:r w:rsidR="007B6F01" w:rsidRPr="00C4034A">
              <w:rPr>
                <w:rFonts w:ascii="Times New Roman" w:eastAsia="GulliverRM" w:hAnsi="Times New Roman" w:cs="Times New Roman"/>
                <w:lang w:val="en-GB"/>
              </w:rPr>
              <w:t xml:space="preserve"> </w:t>
            </w:r>
            <w:r w:rsidR="007B6F01" w:rsidRPr="00C4034A">
              <w:rPr>
                <w:rFonts w:ascii="Times New Roman" w:eastAsia="Calibri" w:hAnsi="Times New Roman" w:cs="Times New Roman"/>
                <w:lang w:val="en-US"/>
              </w:rPr>
              <w:fldChar w:fldCharType="begin"/>
            </w:r>
            <w:r w:rsidR="006958EE" w:rsidRPr="00C4034A">
              <w:rPr>
                <w:rFonts w:ascii="Times New Roman" w:eastAsia="Calibri" w:hAnsi="Times New Roman" w:cs="Times New Roman"/>
                <w:lang w:val="en-US"/>
              </w:rPr>
              <w:instrText xml:space="preserve"> ADDIN PAPERS2_CITATIONS &lt;citation&gt;&lt;priority&gt;0&lt;/priority&gt;&lt;uuid&gt;4C4A7805-7E94-499C-9367-8F0806B06F39&lt;/uuid&gt;&lt;publications&gt;&lt;publication&gt;&lt;subtype&gt;400&lt;/subtype&gt;&lt;publisher&gt;Pergamon&lt;/publisher&gt;&lt;title&gt;Kinetics of electrodeposition of nickel from Watts baths&lt;/title&gt;&lt;url&gt;http://linkinghub.elsevier.com/retrieve/pii/0013468684871091&lt;/url&gt;&lt;volume&gt;29&lt;/volume&gt;&lt;publication_date&gt;99198404011200000000222000&lt;/publication_date&gt;&lt;uuid&gt;44D0CF80-E65B-4C0A-8990-233AA5502F8D&lt;/uuid&gt;&lt;type&gt;400&lt;/type&gt;&lt;number&gt;4&lt;/number&gt;&lt;doi&gt;10.1016/0013-4686(84)87109-1&lt;/doi&gt;&lt;startpage&gt;557&lt;/startpage&gt;&lt;endpage&gt;566&lt;/endpage&gt;&lt;bundle&gt;&lt;publication&gt;&lt;title&gt;Electrochimica Acta&lt;/title&gt;&lt;uuid&gt;BBBB6F5E-371E-4968-B8C6-5A60F7213455&lt;/uuid&gt;&lt;subtype&gt;-100&lt;/subtype&gt;&lt;publisher&gt;Elsevier Ltd&lt;/publisher&gt;&lt;type&gt;-100&lt;/type&gt;&lt;/publication&gt;&lt;/bundle&gt;&lt;authors&gt;&lt;author&gt;&lt;lastName&gt;Saraby-Reintjes&lt;/lastName&gt;&lt;firstName&gt;A&lt;/firstName&gt;&lt;/author&gt;&lt;author&gt;&lt;lastName&gt;Fleischmann&lt;/lastName&gt;&lt;firstName&gt;M&lt;/firstName&gt;&lt;/author&gt;&lt;/authors&gt;&lt;/publication&gt;&lt;/publications&gt;&lt;cites&gt;&lt;/cites&gt;&lt;/citation&gt;</w:instrText>
            </w:r>
            <w:r w:rsidR="007B6F01" w:rsidRPr="00C4034A">
              <w:rPr>
                <w:rFonts w:ascii="Times New Roman" w:eastAsia="Calibri" w:hAnsi="Times New Roman" w:cs="Times New Roman"/>
                <w:lang w:val="en-US"/>
              </w:rPr>
              <w:fldChar w:fldCharType="separate"/>
            </w:r>
            <w:r w:rsidR="001B1C28" w:rsidRPr="00C4034A">
              <w:rPr>
                <w:rFonts w:ascii="Times New Roman" w:hAnsi="Times New Roman" w:cs="Times New Roman"/>
                <w:lang w:val="en-US"/>
              </w:rPr>
              <w:t>[23]</w:t>
            </w:r>
            <w:r w:rsidR="007B6F01" w:rsidRPr="00C4034A">
              <w:rPr>
                <w:rFonts w:ascii="Times New Roman" w:eastAsia="Calibri" w:hAnsi="Times New Roman" w:cs="Times New Roman"/>
                <w:lang w:val="en-US"/>
              </w:rPr>
              <w:fldChar w:fldCharType="end"/>
            </w:r>
          </w:p>
        </w:tc>
        <w:tc>
          <w:tcPr>
            <w:tcW w:w="425" w:type="dxa"/>
          </w:tcPr>
          <w:p w14:paraId="2F12A39C" w14:textId="7777777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34FB8195" w14:textId="34615FC6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C4034A">
              <w:rPr>
                <w:rFonts w:ascii="Times New Roman" w:eastAsia="Calibri" w:hAnsi="Times New Roman" w:cs="Times New Roman"/>
                <w:lang w:val="en-US"/>
              </w:rPr>
              <w:t>7.6</w:t>
            </w:r>
            <w:r w:rsidRPr="00C4034A">
              <w:rPr>
                <w:rFonts w:ascii="Times New Roman" w:eastAsia="Calibri" w:hAnsi="Times New Roman" w:cs="Times New Roman"/>
              </w:rPr>
              <w:t>×10</w:t>
            </w:r>
            <w:r w:rsidRPr="00C4034A">
              <w:rPr>
                <w:rFonts w:ascii="Times New Roman" w:eastAsia="Calibri" w:hAnsi="Times New Roman" w:cs="Times New Roman"/>
                <w:vertAlign w:val="superscript"/>
              </w:rPr>
              <w:t>-</w:t>
            </w:r>
            <w:r w:rsidR="00BA3792" w:rsidRPr="00C4034A">
              <w:rPr>
                <w:rFonts w:ascii="Times New Roman" w:eastAsia="Calibri" w:hAnsi="Times New Roman" w:cs="Times New Roman"/>
                <w:vertAlign w:val="superscript"/>
              </w:rPr>
              <w:t>10</w:t>
            </w:r>
          </w:p>
        </w:tc>
      </w:tr>
      <w:tr w:rsidR="007B6F01" w:rsidRPr="00C4034A" w14:paraId="151E44F0" w14:textId="77777777" w:rsidTr="0089000B">
        <w:trPr>
          <w:trHeight w:val="222"/>
          <w:jc w:val="center"/>
        </w:trPr>
        <w:tc>
          <w:tcPr>
            <w:tcW w:w="6096" w:type="dxa"/>
            <w:gridSpan w:val="2"/>
            <w:shd w:val="clear" w:color="auto" w:fill="auto"/>
            <w:noWrap/>
          </w:tcPr>
          <w:p w14:paraId="18601222" w14:textId="1C840011" w:rsidR="007B6F01" w:rsidRPr="00C4034A" w:rsidRDefault="007B6F01" w:rsidP="008D6BE1">
            <w:pPr>
              <w:spacing w:after="0" w:line="480" w:lineRule="auto"/>
              <w:jc w:val="both"/>
              <w:rPr>
                <w:rFonts w:ascii="Times New Roman" w:eastAsia="Calibri" w:hAnsi="Times New Roman"/>
                <w:b/>
                <w:bCs/>
                <w:lang w:val="en-US"/>
              </w:rPr>
            </w:pPr>
            <w:r w:rsidRPr="00C4034A">
              <w:rPr>
                <w:rFonts w:ascii="Times New Roman" w:eastAsia="Calibri" w:hAnsi="Times New Roman"/>
                <w:lang w:val="en-US"/>
              </w:rPr>
              <w:t xml:space="preserve">Tafel </w:t>
            </w:r>
            <w:r w:rsidR="008D6BE1" w:rsidRPr="00C4034A">
              <w:rPr>
                <w:rFonts w:ascii="Times New Roman" w:eastAsia="Calibri" w:hAnsi="Times New Roman"/>
                <w:lang w:val="en-US"/>
              </w:rPr>
              <w:t>slope</w:t>
            </w:r>
            <w:r w:rsidR="00712421" w:rsidRPr="00C4034A">
              <w:rPr>
                <w:rFonts w:ascii="Times New Roman" w:eastAsia="Calibri" w:hAnsi="Times New Roman"/>
                <w:lang w:val="en-US"/>
              </w:rPr>
              <w:t xml:space="preserve"> for nickel deposition</w:t>
            </w:r>
            <w:r w:rsidRPr="00C4034A">
              <w:rPr>
                <w:rFonts w:ascii="Times New Roman" w:eastAsia="Calibri" w:hAnsi="Times New Roman"/>
                <w:lang w:val="en-US"/>
              </w:rPr>
              <w:t xml:space="preserve">, </w:t>
            </w:r>
            <w:proofErr w:type="spellStart"/>
            <w:proofErr w:type="gramStart"/>
            <w:r w:rsidRPr="00C4034A">
              <w:rPr>
                <w:rFonts w:ascii="Times New Roman" w:eastAsia="Calibri" w:hAnsi="Times New Roman"/>
                <w:i/>
                <w:lang w:val="en-US"/>
              </w:rPr>
              <w:t>b</w:t>
            </w:r>
            <w:r w:rsidRPr="00C4034A">
              <w:rPr>
                <w:rFonts w:ascii="Times New Roman" w:eastAsia="Calibri" w:hAnsi="Times New Roman"/>
                <w:vertAlign w:val="subscript"/>
                <w:lang w:val="en-US"/>
              </w:rPr>
              <w:t>c,Ni</w:t>
            </w:r>
            <w:proofErr w:type="spellEnd"/>
            <w:proofErr w:type="gramEnd"/>
            <w:r w:rsidR="00767495" w:rsidRPr="00C4034A">
              <w:rPr>
                <w:rFonts w:ascii="Times New Roman" w:eastAsia="Calibri" w:hAnsi="Times New Roman"/>
                <w:vertAlign w:val="subscript"/>
                <w:lang w:val="en-US"/>
              </w:rPr>
              <w:t>(II)</w:t>
            </w:r>
            <w:r w:rsidRPr="00C4034A">
              <w:rPr>
                <w:rFonts w:ascii="Times New Roman" w:eastAsia="Calibri" w:hAnsi="Times New Roman"/>
                <w:lang w:val="en-US"/>
              </w:rPr>
              <w:t xml:space="preserve"> </w:t>
            </w:r>
            <w:r w:rsidR="00ED1EB9" w:rsidRPr="00C4034A">
              <w:rPr>
                <w:rFonts w:ascii="Times New Roman" w:eastAsia="Calibri" w:hAnsi="Times New Roman"/>
                <w:lang w:val="en-US"/>
              </w:rPr>
              <w:t xml:space="preserve">/ </w:t>
            </w:r>
            <w:r w:rsidRPr="00C4034A">
              <w:rPr>
                <w:rFonts w:ascii="Times New Roman" w:eastAsia="Calibri" w:hAnsi="Times New Roman"/>
                <w:lang w:val="en-US"/>
              </w:rPr>
              <w:t>V</w:t>
            </w:r>
          </w:p>
        </w:tc>
        <w:tc>
          <w:tcPr>
            <w:tcW w:w="425" w:type="dxa"/>
          </w:tcPr>
          <w:p w14:paraId="2A889B2A" w14:textId="7777777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13EB3DDA" w14:textId="56D7F0E2" w:rsidR="007B6F01" w:rsidRPr="00C4034A" w:rsidRDefault="00157DB7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7B6F01" w:rsidRPr="00C4034A">
              <w:rPr>
                <w:rFonts w:ascii="Times New Roman" w:eastAsia="Calibri" w:hAnsi="Times New Roman"/>
                <w:lang w:val="en-US"/>
              </w:rPr>
              <w:t>0.104 (±0.007)</w:t>
            </w:r>
          </w:p>
        </w:tc>
      </w:tr>
      <w:tr w:rsidR="007B6F01" w:rsidRPr="00C4034A" w14:paraId="5D5DADCC" w14:textId="77777777" w:rsidTr="0089000B">
        <w:trPr>
          <w:trHeight w:val="222"/>
          <w:jc w:val="center"/>
        </w:trPr>
        <w:tc>
          <w:tcPr>
            <w:tcW w:w="6096" w:type="dxa"/>
            <w:gridSpan w:val="2"/>
            <w:shd w:val="clear" w:color="auto" w:fill="auto"/>
            <w:noWrap/>
          </w:tcPr>
          <w:p w14:paraId="50ACAA96" w14:textId="5C4FA764" w:rsidR="007B6F01" w:rsidRPr="00C4034A" w:rsidRDefault="008D496B" w:rsidP="0095339C">
            <w:pPr>
              <w:spacing w:after="0" w:line="480" w:lineRule="auto"/>
              <w:jc w:val="both"/>
              <w:rPr>
                <w:rFonts w:ascii="Times New Roman" w:eastAsia="Calibri" w:hAnsi="Times New Roman"/>
                <w:lang w:val="de-DE"/>
              </w:rPr>
            </w:pPr>
            <w:r w:rsidRPr="00C4034A">
              <w:rPr>
                <w:rFonts w:ascii="Times New Roman" w:eastAsia="Calibri" w:hAnsi="Times New Roman"/>
                <w:lang w:val="de-DE"/>
              </w:rPr>
              <w:t>Tafel slope for hydrogen evolution,</w:t>
            </w:r>
            <w:r w:rsidR="00FF3F93" w:rsidRPr="00C4034A">
              <w:rPr>
                <w:rFonts w:ascii="Times New Roman" w:eastAsia="Calibri" w:hAnsi="Times New Roman"/>
                <w:lang w:val="de-DE"/>
              </w:rPr>
              <w:t xml:space="preserve"> </w:t>
            </w:r>
            <w:r w:rsidR="007B6F01" w:rsidRPr="00C4034A">
              <w:rPr>
                <w:rFonts w:ascii="Times New Roman" w:eastAsia="Calibri" w:hAnsi="Times New Roman"/>
                <w:i/>
                <w:lang w:val="de-DE"/>
              </w:rPr>
              <w:t>b</w:t>
            </w:r>
            <w:r w:rsidR="007B6F01" w:rsidRPr="00C4034A">
              <w:rPr>
                <w:rFonts w:ascii="Times New Roman" w:eastAsia="Calibri" w:hAnsi="Times New Roman"/>
                <w:vertAlign w:val="subscript"/>
                <w:lang w:val="de-DE"/>
              </w:rPr>
              <w:t>c,H</w:t>
            </w:r>
            <w:r w:rsidR="00FF3F93" w:rsidRPr="00C4034A">
              <w:rPr>
                <w:rFonts w:ascii="Times New Roman" w:eastAsia="Calibri" w:hAnsi="Times New Roman"/>
                <w:vertAlign w:val="subscript"/>
                <w:lang w:val="de-DE"/>
              </w:rPr>
              <w:t>ER</w:t>
            </w:r>
            <w:r w:rsidR="007B6F01" w:rsidRPr="00C4034A">
              <w:rPr>
                <w:rFonts w:ascii="Times New Roman" w:eastAsia="Calibri" w:hAnsi="Times New Roman"/>
                <w:lang w:val="de-DE"/>
              </w:rPr>
              <w:t xml:space="preserve"> </w:t>
            </w:r>
            <w:r w:rsidR="00ED1EB9" w:rsidRPr="00C4034A">
              <w:rPr>
                <w:rFonts w:ascii="Times New Roman" w:eastAsia="Calibri" w:hAnsi="Times New Roman"/>
                <w:lang w:val="de-DE"/>
              </w:rPr>
              <w:t xml:space="preserve">/ </w:t>
            </w:r>
            <w:r w:rsidR="007B6F01" w:rsidRPr="00C4034A">
              <w:rPr>
                <w:rFonts w:ascii="Times New Roman" w:eastAsia="Calibri" w:hAnsi="Times New Roman"/>
                <w:lang w:val="de-DE"/>
              </w:rPr>
              <w:t>V</w:t>
            </w:r>
          </w:p>
        </w:tc>
        <w:tc>
          <w:tcPr>
            <w:tcW w:w="425" w:type="dxa"/>
          </w:tcPr>
          <w:p w14:paraId="296260BA" w14:textId="7777777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/>
                <w:lang w:val="de-DE"/>
              </w:rPr>
            </w:pPr>
          </w:p>
        </w:tc>
        <w:tc>
          <w:tcPr>
            <w:tcW w:w="1843" w:type="dxa"/>
            <w:shd w:val="clear" w:color="auto" w:fill="auto"/>
          </w:tcPr>
          <w:p w14:paraId="09D2FD57" w14:textId="5093B565" w:rsidR="007B6F01" w:rsidRPr="00C4034A" w:rsidRDefault="00157DB7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7B6F01" w:rsidRPr="00C4034A">
              <w:rPr>
                <w:rFonts w:ascii="Times New Roman" w:eastAsia="Calibri" w:hAnsi="Times New Roman"/>
                <w:lang w:val="en-US"/>
              </w:rPr>
              <w:t>0.8</w:t>
            </w:r>
          </w:p>
        </w:tc>
      </w:tr>
      <w:tr w:rsidR="008D496B" w:rsidRPr="00C4034A" w14:paraId="29DD114D" w14:textId="77777777" w:rsidTr="0089000B">
        <w:trPr>
          <w:trHeight w:val="222"/>
          <w:jc w:val="center"/>
        </w:trPr>
        <w:tc>
          <w:tcPr>
            <w:tcW w:w="6096" w:type="dxa"/>
            <w:gridSpan w:val="2"/>
            <w:shd w:val="clear" w:color="auto" w:fill="auto"/>
            <w:noWrap/>
          </w:tcPr>
          <w:p w14:paraId="1A2A0745" w14:textId="108902A0" w:rsidR="008D496B" w:rsidRPr="00C4034A" w:rsidRDefault="008D496B" w:rsidP="008D496B">
            <w:pPr>
              <w:rPr>
                <w:lang w:val="en-US"/>
              </w:rPr>
            </w:pPr>
            <w:r w:rsidRPr="00C4034A">
              <w:rPr>
                <w:rFonts w:ascii="Times New Roman" w:eastAsia="Calibri" w:hAnsi="Times New Roman"/>
                <w:lang w:val="de-DE"/>
              </w:rPr>
              <w:t xml:space="preserve">Tafel slope for oxygen evolution,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a,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OER</m:t>
                  </m:r>
                </m:sub>
              </m:sSub>
            </m:oMath>
            <w:r w:rsidRPr="00C4034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r w:rsidR="00ED1EB9" w:rsidRPr="00C4034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/ </w:t>
            </w:r>
            <w:r w:rsidRPr="00C4034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</w:tcPr>
          <w:p w14:paraId="5965A67A" w14:textId="77777777" w:rsidR="008D496B" w:rsidRPr="00C4034A" w:rsidRDefault="008D496B" w:rsidP="007B6F01">
            <w:pPr>
              <w:spacing w:after="0" w:line="480" w:lineRule="auto"/>
              <w:rPr>
                <w:rFonts w:ascii="Times New Roman" w:eastAsia="Calibri" w:hAnsi="Times New Roman"/>
                <w:lang w:val="de-DE"/>
              </w:rPr>
            </w:pPr>
          </w:p>
        </w:tc>
        <w:tc>
          <w:tcPr>
            <w:tcW w:w="1843" w:type="dxa"/>
            <w:shd w:val="clear" w:color="auto" w:fill="auto"/>
          </w:tcPr>
          <w:p w14:paraId="2BB069F1" w14:textId="5F3DB36F" w:rsidR="008D496B" w:rsidRPr="00C4034A" w:rsidRDefault="008D496B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eastAsia="Calibri" w:hAnsi="Times New Roman"/>
                <w:lang w:val="en-US"/>
              </w:rPr>
              <w:t>0.083</w:t>
            </w:r>
          </w:p>
        </w:tc>
      </w:tr>
      <w:tr w:rsidR="007B6F01" w:rsidRPr="00C4034A" w14:paraId="42A0A948" w14:textId="77777777" w:rsidTr="0089000B">
        <w:trPr>
          <w:trHeight w:val="222"/>
          <w:jc w:val="center"/>
        </w:trPr>
        <w:tc>
          <w:tcPr>
            <w:tcW w:w="6096" w:type="dxa"/>
            <w:gridSpan w:val="2"/>
            <w:shd w:val="clear" w:color="auto" w:fill="auto"/>
            <w:noWrap/>
          </w:tcPr>
          <w:p w14:paraId="45476E79" w14:textId="5CBE144C" w:rsidR="007B6F01" w:rsidRPr="00C4034A" w:rsidRDefault="007B6F01" w:rsidP="00712421">
            <w:pPr>
              <w:spacing w:after="0" w:line="480" w:lineRule="auto"/>
              <w:jc w:val="both"/>
              <w:rPr>
                <w:rFonts w:ascii="Times New Roman" w:eastAsia="Calibri" w:hAnsi="Times New Roman"/>
                <w:lang w:val="es-MX"/>
              </w:rPr>
            </w:pPr>
            <w:r w:rsidRPr="00C4034A">
              <w:rPr>
                <w:rFonts w:ascii="Times New Roman" w:eastAsia="Calibri" w:hAnsi="Times New Roman"/>
                <w:lang w:val="es-MX"/>
              </w:rPr>
              <w:t>Ni</w:t>
            </w:r>
            <w:r w:rsidR="00712421" w:rsidRPr="00C4034A">
              <w:rPr>
                <w:rFonts w:ascii="Times New Roman" w:eastAsia="Calibri" w:hAnsi="Times New Roman"/>
                <w:lang w:val="es-MX"/>
              </w:rPr>
              <w:t>/</w:t>
            </w:r>
            <w:proofErr w:type="gramStart"/>
            <w:r w:rsidR="00712421" w:rsidRPr="00C4034A">
              <w:rPr>
                <w:rFonts w:ascii="Times New Roman" w:eastAsia="Calibri" w:hAnsi="Times New Roman"/>
                <w:lang w:val="es-MX"/>
              </w:rPr>
              <w:t>Ni(</w:t>
            </w:r>
            <w:proofErr w:type="gramEnd"/>
            <w:r w:rsidR="00712421" w:rsidRPr="00C4034A">
              <w:rPr>
                <w:rFonts w:ascii="Times New Roman" w:eastAsia="Calibri" w:hAnsi="Times New Roman"/>
                <w:lang w:val="es-MX"/>
              </w:rPr>
              <w:t xml:space="preserve">II) </w:t>
            </w:r>
            <w:r w:rsidRPr="00C4034A">
              <w:rPr>
                <w:rFonts w:ascii="Times New Roman" w:eastAsia="Calibri" w:hAnsi="Times New Roman"/>
                <w:lang w:val="es-MX"/>
              </w:rPr>
              <w:t xml:space="preserve"> </w:t>
            </w:r>
            <w:proofErr w:type="spellStart"/>
            <w:r w:rsidRPr="00C4034A">
              <w:rPr>
                <w:rFonts w:ascii="Times New Roman" w:eastAsia="Calibri" w:hAnsi="Times New Roman"/>
                <w:lang w:val="es-MX"/>
              </w:rPr>
              <w:t>exchange</w:t>
            </w:r>
            <w:proofErr w:type="spellEnd"/>
            <w:r w:rsidRPr="00C4034A">
              <w:rPr>
                <w:rFonts w:ascii="Times New Roman" w:eastAsia="Calibri" w:hAnsi="Times New Roman"/>
                <w:lang w:val="es-MX"/>
              </w:rPr>
              <w:t xml:space="preserve"> </w:t>
            </w:r>
            <w:proofErr w:type="spellStart"/>
            <w:r w:rsidRPr="00C4034A">
              <w:rPr>
                <w:rFonts w:ascii="Times New Roman" w:eastAsia="Calibri" w:hAnsi="Times New Roman"/>
                <w:lang w:val="es-MX"/>
              </w:rPr>
              <w:t>current</w:t>
            </w:r>
            <w:proofErr w:type="spellEnd"/>
            <w:r w:rsidRPr="00C4034A">
              <w:rPr>
                <w:rFonts w:ascii="Times New Roman" w:eastAsia="Calibri" w:hAnsi="Times New Roman"/>
                <w:lang w:val="es-MX"/>
              </w:rPr>
              <w:t xml:space="preserve"> </w:t>
            </w:r>
            <w:proofErr w:type="spellStart"/>
            <w:r w:rsidRPr="00C4034A">
              <w:rPr>
                <w:rFonts w:ascii="Times New Roman" w:eastAsia="Calibri" w:hAnsi="Times New Roman"/>
                <w:lang w:val="es-MX"/>
              </w:rPr>
              <w:t>density</w:t>
            </w:r>
            <w:proofErr w:type="spellEnd"/>
            <w:r w:rsidRPr="00C4034A">
              <w:rPr>
                <w:rFonts w:ascii="Times New Roman" w:eastAsia="Calibri" w:hAnsi="Times New Roman"/>
                <w:lang w:val="es-MX"/>
              </w:rPr>
              <w:t xml:space="preserve">, </w:t>
            </w:r>
            <w:r w:rsidRPr="00C4034A">
              <w:rPr>
                <w:rFonts w:ascii="Times New Roman" w:eastAsia="Calibri" w:hAnsi="Times New Roman"/>
                <w:i/>
                <w:lang w:val="es-MX"/>
              </w:rPr>
              <w:t>j</w:t>
            </w:r>
            <w:r w:rsidRPr="00C4034A">
              <w:rPr>
                <w:rFonts w:ascii="Times New Roman" w:eastAsia="Calibri" w:hAnsi="Times New Roman"/>
                <w:vertAlign w:val="subscript"/>
                <w:lang w:val="es-MX"/>
              </w:rPr>
              <w:t>0,Ni</w:t>
            </w:r>
            <w:r w:rsidR="00767495" w:rsidRPr="00C4034A">
              <w:rPr>
                <w:rFonts w:ascii="Times New Roman" w:eastAsia="Calibri" w:hAnsi="Times New Roman"/>
                <w:vertAlign w:val="subscript"/>
                <w:lang w:val="es-MX"/>
              </w:rPr>
              <w:t>(II)</w:t>
            </w:r>
            <w:r w:rsidRPr="00C4034A">
              <w:rPr>
                <w:rFonts w:ascii="Times New Roman" w:eastAsia="Calibri" w:hAnsi="Times New Roman"/>
                <w:lang w:val="es-MX"/>
              </w:rPr>
              <w:t xml:space="preserve"> </w:t>
            </w:r>
            <w:r w:rsidR="00ED1EB9" w:rsidRPr="00C4034A">
              <w:rPr>
                <w:rFonts w:ascii="Times New Roman" w:eastAsia="Calibri" w:hAnsi="Times New Roman"/>
                <w:lang w:val="es-MX"/>
              </w:rPr>
              <w:t xml:space="preserve">/ </w:t>
            </w:r>
            <w:r w:rsidRPr="00C4034A">
              <w:rPr>
                <w:rFonts w:ascii="Times New Roman" w:eastAsia="Calibri" w:hAnsi="Times New Roman"/>
                <w:lang w:val="es-MX"/>
              </w:rPr>
              <w:t>A m</w:t>
            </w:r>
            <w:r w:rsidRPr="00C4034A">
              <w:rPr>
                <w:rFonts w:ascii="Times New Roman" w:eastAsia="Calibri" w:hAnsi="Times New Roman"/>
                <w:vertAlign w:val="superscript"/>
                <w:lang w:val="es-MX"/>
              </w:rPr>
              <w:t>-2</w:t>
            </w:r>
          </w:p>
        </w:tc>
        <w:tc>
          <w:tcPr>
            <w:tcW w:w="425" w:type="dxa"/>
          </w:tcPr>
          <w:p w14:paraId="40AC8326" w14:textId="7777777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/>
                <w:lang w:val="es-MX"/>
              </w:rPr>
            </w:pPr>
          </w:p>
        </w:tc>
        <w:tc>
          <w:tcPr>
            <w:tcW w:w="1843" w:type="dxa"/>
            <w:shd w:val="clear" w:color="auto" w:fill="auto"/>
          </w:tcPr>
          <w:p w14:paraId="04CC5B17" w14:textId="53E05FEA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eastAsia="Calibri" w:hAnsi="Times New Roman"/>
                <w:lang w:val="en-US"/>
              </w:rPr>
              <w:t>0.0244</w:t>
            </w:r>
            <w:r w:rsidR="0089000B" w:rsidRPr="00C4034A">
              <w:rPr>
                <w:rFonts w:ascii="Times New Roman" w:eastAsia="Calibri" w:hAnsi="Times New Roman"/>
                <w:lang w:val="en-US"/>
              </w:rPr>
              <w:t xml:space="preserve"> </w:t>
            </w:r>
            <w:r w:rsidRPr="00C4034A">
              <w:rPr>
                <w:rFonts w:ascii="Times New Roman" w:eastAsia="Calibri" w:hAnsi="Times New Roman"/>
                <w:lang w:val="en-US"/>
              </w:rPr>
              <w:t>(±0.00</w:t>
            </w:r>
            <w:r w:rsidR="0089000B" w:rsidRPr="00C4034A">
              <w:rPr>
                <w:rFonts w:ascii="Times New Roman" w:eastAsia="Calibri" w:hAnsi="Times New Roman"/>
                <w:lang w:val="en-US"/>
              </w:rPr>
              <w:t>0</w:t>
            </w:r>
            <w:r w:rsidRPr="00C4034A">
              <w:rPr>
                <w:rFonts w:ascii="Times New Roman" w:eastAsia="Calibri" w:hAnsi="Times New Roman"/>
                <w:lang w:val="en-US"/>
              </w:rPr>
              <w:t>4)</w:t>
            </w:r>
          </w:p>
        </w:tc>
      </w:tr>
      <w:tr w:rsidR="007B6F01" w:rsidRPr="00C4034A" w14:paraId="059B331E" w14:textId="77777777" w:rsidTr="0089000B">
        <w:trPr>
          <w:trHeight w:val="222"/>
          <w:jc w:val="center"/>
        </w:trPr>
        <w:tc>
          <w:tcPr>
            <w:tcW w:w="6096" w:type="dxa"/>
            <w:gridSpan w:val="2"/>
            <w:shd w:val="clear" w:color="auto" w:fill="auto"/>
            <w:noWrap/>
          </w:tcPr>
          <w:p w14:paraId="09CC3284" w14:textId="47CAA4F2" w:rsidR="007B6F01" w:rsidRPr="00C4034A" w:rsidRDefault="007B6F01" w:rsidP="0095339C">
            <w:pPr>
              <w:spacing w:after="0" w:line="480" w:lineRule="auto"/>
              <w:jc w:val="both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eastAsia="Calibri" w:hAnsi="Times New Roman"/>
                <w:lang w:val="en-US"/>
              </w:rPr>
              <w:t xml:space="preserve">Hydrogen exchange current density, </w:t>
            </w:r>
            <w:r w:rsidRPr="00C4034A">
              <w:rPr>
                <w:rFonts w:ascii="Times New Roman" w:eastAsia="Calibri" w:hAnsi="Times New Roman"/>
                <w:i/>
                <w:lang w:val="en-US"/>
              </w:rPr>
              <w:t>j</w:t>
            </w:r>
            <w:proofErr w:type="gramStart"/>
            <w:r w:rsidRPr="00C4034A">
              <w:rPr>
                <w:rFonts w:ascii="Times New Roman" w:eastAsia="Calibri" w:hAnsi="Times New Roman"/>
                <w:vertAlign w:val="subscript"/>
                <w:lang w:val="en-US"/>
              </w:rPr>
              <w:t>0,H</w:t>
            </w:r>
            <w:r w:rsidR="00FF3F93" w:rsidRPr="00C4034A">
              <w:rPr>
                <w:rFonts w:ascii="Times New Roman" w:eastAsia="Calibri" w:hAnsi="Times New Roman"/>
                <w:vertAlign w:val="subscript"/>
                <w:lang w:val="en-US"/>
              </w:rPr>
              <w:t>ER</w:t>
            </w:r>
            <w:proofErr w:type="gramEnd"/>
            <w:r w:rsidRPr="00C4034A">
              <w:rPr>
                <w:rFonts w:ascii="Times New Roman" w:eastAsia="Calibri" w:hAnsi="Times New Roman"/>
                <w:lang w:val="en-US"/>
              </w:rPr>
              <w:t xml:space="preserve"> </w:t>
            </w:r>
            <w:r w:rsidR="00ED1EB9" w:rsidRPr="00C4034A">
              <w:rPr>
                <w:rFonts w:ascii="Times New Roman" w:eastAsia="Calibri" w:hAnsi="Times New Roman"/>
                <w:lang w:val="en-US"/>
              </w:rPr>
              <w:t xml:space="preserve">/ </w:t>
            </w:r>
            <w:r w:rsidRPr="00C4034A">
              <w:rPr>
                <w:rFonts w:ascii="Times New Roman" w:eastAsia="Calibri" w:hAnsi="Times New Roman"/>
                <w:lang w:val="en-US"/>
              </w:rPr>
              <w:t>A m</w:t>
            </w:r>
            <w:r w:rsidRPr="00C4034A">
              <w:rPr>
                <w:rFonts w:ascii="Times New Roman" w:eastAsia="Calibri" w:hAnsi="Times New Roman"/>
                <w:vertAlign w:val="superscript"/>
                <w:lang w:val="en-US"/>
              </w:rPr>
              <w:t>-2</w:t>
            </w:r>
          </w:p>
        </w:tc>
        <w:tc>
          <w:tcPr>
            <w:tcW w:w="425" w:type="dxa"/>
          </w:tcPr>
          <w:p w14:paraId="11C7EFF6" w14:textId="7777777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79BAA640" w14:textId="35301CA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 w:cs="Times New Roman"/>
                <w:vertAlign w:val="superscript"/>
              </w:rPr>
            </w:pPr>
            <w:r w:rsidRPr="00C4034A">
              <w:rPr>
                <w:rFonts w:ascii="Times New Roman" w:eastAsia="Calibri" w:hAnsi="Times New Roman"/>
                <w:lang w:val="en-US"/>
              </w:rPr>
              <w:t xml:space="preserve">7.5 </w:t>
            </w:r>
            <w:r w:rsidRPr="00C4034A">
              <w:rPr>
                <w:rFonts w:ascii="Times New Roman" w:eastAsia="Calibri" w:hAnsi="Times New Roman" w:cs="Times New Roman"/>
              </w:rPr>
              <w:t>×10</w:t>
            </w:r>
            <w:r w:rsidRPr="00C4034A">
              <w:rPr>
                <w:rFonts w:ascii="Times New Roman" w:eastAsia="Calibri" w:hAnsi="Times New Roman" w:cs="Times New Roman"/>
                <w:vertAlign w:val="superscript"/>
              </w:rPr>
              <w:t>-3</w:t>
            </w:r>
          </w:p>
        </w:tc>
      </w:tr>
      <w:tr w:rsidR="008D496B" w:rsidRPr="00C4034A" w14:paraId="6ACEA914" w14:textId="77777777" w:rsidTr="0089000B">
        <w:trPr>
          <w:trHeight w:val="222"/>
          <w:jc w:val="center"/>
        </w:trPr>
        <w:tc>
          <w:tcPr>
            <w:tcW w:w="6096" w:type="dxa"/>
            <w:gridSpan w:val="2"/>
            <w:shd w:val="clear" w:color="auto" w:fill="auto"/>
            <w:noWrap/>
          </w:tcPr>
          <w:p w14:paraId="4FC07CB6" w14:textId="346B17F2" w:rsidR="008D496B" w:rsidRPr="00C4034A" w:rsidRDefault="008D496B" w:rsidP="0095339C">
            <w:pPr>
              <w:spacing w:after="0" w:line="480" w:lineRule="auto"/>
              <w:jc w:val="both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eastAsia="Calibri" w:hAnsi="Times New Roman"/>
                <w:lang w:val="en-US"/>
              </w:rPr>
              <w:t xml:space="preserve">Oxygen exchange current density,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0,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OER</m:t>
                  </m:r>
                </m:sub>
              </m:sSub>
            </m:oMath>
            <w:r w:rsidRPr="00C4034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r w:rsidR="00ED1EB9" w:rsidRPr="00C4034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/ </w:t>
            </w:r>
            <w:r w:rsidRPr="00C4034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 m</w:t>
            </w:r>
            <w:r w:rsidRPr="00C4034A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-2</w:t>
            </w:r>
          </w:p>
        </w:tc>
        <w:tc>
          <w:tcPr>
            <w:tcW w:w="425" w:type="dxa"/>
          </w:tcPr>
          <w:p w14:paraId="267D2ECE" w14:textId="77777777" w:rsidR="008D496B" w:rsidRPr="00C4034A" w:rsidRDefault="008D496B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2B7962C3" w14:textId="65C46E01" w:rsidR="008D496B" w:rsidRPr="00C4034A" w:rsidRDefault="008D496B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eastAsia="Calibri" w:hAnsi="Times New Roman"/>
                <w:lang w:val="en-US"/>
              </w:rPr>
              <w:t>0.17</w:t>
            </w:r>
          </w:p>
        </w:tc>
      </w:tr>
      <w:tr w:rsidR="007B6F01" w:rsidRPr="00C4034A" w14:paraId="17C895A6" w14:textId="77777777" w:rsidTr="0089000B">
        <w:trPr>
          <w:trHeight w:val="326"/>
          <w:jc w:val="center"/>
        </w:trPr>
        <w:tc>
          <w:tcPr>
            <w:tcW w:w="6096" w:type="dxa"/>
            <w:gridSpan w:val="2"/>
            <w:shd w:val="clear" w:color="auto" w:fill="auto"/>
            <w:noWrap/>
          </w:tcPr>
          <w:p w14:paraId="288AFFB5" w14:textId="0BCB2EC9" w:rsidR="007B6F01" w:rsidRPr="00C4034A" w:rsidRDefault="007B6F01" w:rsidP="0095339C">
            <w:pPr>
              <w:spacing w:after="0" w:line="48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C4034A">
              <w:rPr>
                <w:rFonts w:ascii="Times New Roman" w:hAnsi="Times New Roman" w:cs="Times New Roman"/>
                <w:lang w:val="en-US"/>
              </w:rPr>
              <w:t xml:space="preserve">Open circuit potential of the solution adjacent to the </w:t>
            </w:r>
            <w:r w:rsidR="00E50D99" w:rsidRPr="00C4034A">
              <w:rPr>
                <w:rFonts w:ascii="Times New Roman" w:hAnsi="Times New Roman" w:cs="Times New Roman"/>
                <w:lang w:val="en-US"/>
              </w:rPr>
              <w:t xml:space="preserve">steel </w:t>
            </w:r>
            <w:r w:rsidRPr="00C4034A">
              <w:rPr>
                <w:rFonts w:ascii="Times New Roman" w:hAnsi="Times New Roman" w:cs="Times New Roman"/>
                <w:lang w:val="en-US"/>
              </w:rPr>
              <w:t xml:space="preserve">cathode, </w:t>
            </w:r>
            <m:oMath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6"/>
              </m:r>
            </m:oMath>
            <w:proofErr w:type="spellStart"/>
            <w:proofErr w:type="gramStart"/>
            <w:r w:rsidRPr="00C4034A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ocp,c</w:t>
            </w:r>
            <w:proofErr w:type="spellEnd"/>
            <w:proofErr w:type="gramEnd"/>
            <w:r w:rsidRPr="00C403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D1EB9" w:rsidRPr="00C4034A">
              <w:rPr>
                <w:rFonts w:ascii="Times New Roman" w:hAnsi="Times New Roman" w:cs="Times New Roman"/>
                <w:lang w:val="en-US"/>
              </w:rPr>
              <w:t xml:space="preserve">/ </w:t>
            </w:r>
            <w:r w:rsidRPr="00C4034A">
              <w:rPr>
                <w:rFonts w:ascii="Times New Roman" w:hAnsi="Times New Roman" w:cs="Times New Roman"/>
                <w:lang w:val="en-US"/>
              </w:rPr>
              <w:t xml:space="preserve">V </w:t>
            </w:r>
            <w:r w:rsidRPr="00C4034A">
              <w:rPr>
                <w:rFonts w:ascii="Times New Roman" w:hAnsi="Times New Roman" w:cs="Times New Roman"/>
                <w:i/>
                <w:lang w:val="en-US"/>
              </w:rPr>
              <w:t>vs.</w:t>
            </w:r>
            <w:r w:rsidRPr="00C4034A">
              <w:rPr>
                <w:rFonts w:ascii="Times New Roman" w:hAnsi="Times New Roman" w:cs="Times New Roman"/>
                <w:lang w:val="en-US"/>
              </w:rPr>
              <w:t xml:space="preserve"> SHE</w:t>
            </w:r>
          </w:p>
        </w:tc>
        <w:tc>
          <w:tcPr>
            <w:tcW w:w="425" w:type="dxa"/>
          </w:tcPr>
          <w:p w14:paraId="3D54C09A" w14:textId="7777777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71BDF1FD" w14:textId="3E4D7A2C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 w:cs="Times New Roman"/>
                <w:lang w:val="en-US"/>
              </w:rPr>
            </w:pPr>
          </w:p>
          <w:p w14:paraId="5B5081E6" w14:textId="7685677A" w:rsidR="007B6F01" w:rsidRPr="00C4034A" w:rsidRDefault="00157DB7" w:rsidP="007B6F01">
            <w:pPr>
              <w:spacing w:after="0" w:line="48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C403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7B6F01" w:rsidRPr="00C4034A">
              <w:rPr>
                <w:rFonts w:ascii="Times New Roman" w:eastAsia="Calibri" w:hAnsi="Times New Roman" w:cs="Times New Roman"/>
                <w:lang w:val="en-US"/>
              </w:rPr>
              <w:t>0.039</w:t>
            </w:r>
          </w:p>
        </w:tc>
      </w:tr>
      <w:tr w:rsidR="007B6F01" w:rsidRPr="00C4034A" w14:paraId="39BE8E92" w14:textId="77777777" w:rsidTr="0089000B">
        <w:trPr>
          <w:trHeight w:val="222"/>
          <w:jc w:val="center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0521C784" w14:textId="210EFA65" w:rsidR="007B6F01" w:rsidRPr="00C4034A" w:rsidRDefault="007B6F01" w:rsidP="0095339C">
            <w:pPr>
              <w:spacing w:after="0" w:line="480" w:lineRule="auto"/>
              <w:jc w:val="both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hAnsi="Times New Roman" w:cs="Times New Roman"/>
                <w:lang w:val="en-US"/>
              </w:rPr>
              <w:t>Open circuit potential of the solution adjacent to the</w:t>
            </w:r>
            <w:r w:rsidR="00E50D99" w:rsidRPr="00C403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7C1839" w:rsidRPr="00C4034A">
              <w:rPr>
                <w:rFonts w:ascii="Times New Roman" w:hAnsi="Times New Roman" w:cs="Times New Roman"/>
                <w:lang w:val="en-US"/>
              </w:rPr>
              <w:t>Ti</w:t>
            </w:r>
            <w:r w:rsidR="00B32391" w:rsidRPr="00C4034A">
              <w:rPr>
                <w:rFonts w:ascii="Times New Roman" w:hAnsi="Times New Roman" w:cs="Times New Roman"/>
                <w:lang w:val="en-US"/>
              </w:rPr>
              <w:t>|</w:t>
            </w:r>
            <w:r w:rsidR="007C1839" w:rsidRPr="00C4034A">
              <w:rPr>
                <w:rFonts w:ascii="Times New Roman" w:hAnsi="Times New Roman" w:cs="Times New Roman"/>
                <w:lang w:val="en-US"/>
              </w:rPr>
              <w:t>RuO</w:t>
            </w:r>
            <w:r w:rsidR="007C1839" w:rsidRPr="00C403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C4034A">
              <w:rPr>
                <w:rFonts w:ascii="Times New Roman" w:hAnsi="Times New Roman" w:cs="Times New Roman"/>
                <w:lang w:val="en-US"/>
              </w:rPr>
              <w:t xml:space="preserve"> anode</w:t>
            </w:r>
            <w:r w:rsidRPr="00C4034A">
              <w:rPr>
                <w:rFonts w:ascii="Times New Roman" w:hAnsi="Times New Roman"/>
                <w:lang w:val="en-US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6"/>
              </m:r>
            </m:oMath>
            <w:proofErr w:type="spellStart"/>
            <w:proofErr w:type="gramStart"/>
            <w:r w:rsidRPr="00C4034A">
              <w:rPr>
                <w:rFonts w:ascii="Times New Roman" w:hAnsi="Times New Roman"/>
                <w:i/>
                <w:vertAlign w:val="subscript"/>
                <w:lang w:val="en-US"/>
              </w:rPr>
              <w:t>ocp,a</w:t>
            </w:r>
            <w:proofErr w:type="spellEnd"/>
            <w:proofErr w:type="gramEnd"/>
            <w:r w:rsidRPr="00C4034A">
              <w:rPr>
                <w:rFonts w:ascii="Times New Roman" w:hAnsi="Times New Roman"/>
                <w:lang w:val="en-US"/>
              </w:rPr>
              <w:t xml:space="preserve"> </w:t>
            </w:r>
            <w:r w:rsidR="00ED1EB9" w:rsidRPr="00C4034A">
              <w:rPr>
                <w:rFonts w:ascii="Times New Roman" w:hAnsi="Times New Roman"/>
                <w:lang w:val="en-US"/>
              </w:rPr>
              <w:t xml:space="preserve">/ </w:t>
            </w:r>
            <w:r w:rsidRPr="00C4034A">
              <w:rPr>
                <w:rFonts w:ascii="Times New Roman" w:hAnsi="Times New Roman"/>
                <w:lang w:val="en-US"/>
              </w:rPr>
              <w:t xml:space="preserve">V </w:t>
            </w:r>
            <w:r w:rsidRPr="00C4034A">
              <w:rPr>
                <w:rFonts w:ascii="Times New Roman" w:hAnsi="Times New Roman"/>
                <w:i/>
                <w:lang w:val="en-US"/>
              </w:rPr>
              <w:t>vs.</w:t>
            </w:r>
            <w:r w:rsidRPr="00C4034A">
              <w:rPr>
                <w:rFonts w:ascii="Times New Roman" w:hAnsi="Times New Roman"/>
                <w:lang w:val="en-US"/>
              </w:rPr>
              <w:t xml:space="preserve"> SHE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58E4B3E" w14:textId="77777777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02B0A02" w14:textId="776DACE2" w:rsidR="007B6F01" w:rsidRPr="00C4034A" w:rsidRDefault="007B6F01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</w:p>
          <w:p w14:paraId="63571841" w14:textId="30BF71F0" w:rsidR="007B6F01" w:rsidRPr="00C4034A" w:rsidRDefault="00157DB7" w:rsidP="007B6F01">
            <w:pPr>
              <w:spacing w:after="0" w:line="480" w:lineRule="auto"/>
              <w:rPr>
                <w:rFonts w:ascii="Times New Roman" w:eastAsia="Calibri" w:hAnsi="Times New Roman"/>
                <w:lang w:val="en-US"/>
              </w:rPr>
            </w:pPr>
            <w:r w:rsidRPr="00C403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7B6F01" w:rsidRPr="00C4034A">
              <w:rPr>
                <w:rFonts w:ascii="Times New Roman" w:eastAsia="Calibri" w:hAnsi="Times New Roman"/>
                <w:lang w:val="en-US"/>
              </w:rPr>
              <w:t>0.248</w:t>
            </w:r>
          </w:p>
        </w:tc>
      </w:tr>
    </w:tbl>
    <w:p w14:paraId="46888E66" w14:textId="77777777" w:rsidR="00166D80" w:rsidRPr="00C4034A" w:rsidRDefault="00166D80" w:rsidP="0095577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5E59656" w14:textId="77777777" w:rsidR="00166D80" w:rsidRPr="00C4034A" w:rsidRDefault="00166D8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7B07508C" w14:textId="7FCBBB83" w:rsidR="00845F00" w:rsidRPr="00C4034A" w:rsidRDefault="009874A8" w:rsidP="0095577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c</w:t>
      </w:r>
      <w:r w:rsidR="00845F00" w:rsidRPr="00C4034A">
        <w:rPr>
          <w:rFonts w:ascii="Times New Roman" w:hAnsi="Times New Roman" w:cs="Times New Roman"/>
          <w:b/>
          <w:sz w:val="24"/>
          <w:szCs w:val="24"/>
          <w:lang w:val="en-US"/>
        </w:rPr>
        <w:t>aptions</w:t>
      </w:r>
    </w:p>
    <w:p w14:paraId="1B6C11F0" w14:textId="1678594F" w:rsidR="00776776" w:rsidRPr="00C4034A" w:rsidRDefault="00845F00" w:rsidP="008A03FE">
      <w:pPr>
        <w:autoSpaceDE w:val="0"/>
        <w:autoSpaceDN w:val="0"/>
        <w:adjustRightInd w:val="0"/>
        <w:spacing w:after="240" w:line="480" w:lineRule="auto"/>
        <w:ind w:left="1412" w:hanging="141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Figure 1</w:t>
      </w: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45776B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(a)</w:t>
      </w:r>
      <w:r w:rsidR="0045776B"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2829DC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Electrode frame, polished mild steel cathode and flow channel components of one of the two symmetrical half-cells</w:t>
      </w:r>
      <w:r w:rsidR="004601FF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2829DC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5776B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(b) </w:t>
      </w:r>
      <w:r w:rsidR="007E1532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General view of the a</w:t>
      </w:r>
      <w:r w:rsidR="008809FC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ssembled </w:t>
      </w:r>
      <w:r w:rsidR="00DC77F6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laboratory filter-press flow cell</w:t>
      </w:r>
      <w:r w:rsidR="002829DC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(c) Side view of </w:t>
      </w:r>
      <w:r w:rsidR="007E1532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</w:t>
      </w:r>
      <w:r w:rsidR="00D02897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same flow cell, showing </w:t>
      </w:r>
      <w:r w:rsidR="008809FC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CNC m</w:t>
      </w:r>
      <w:r w:rsidR="0045776B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achined</w:t>
      </w:r>
      <w:r w:rsidR="00361FD4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polypropylene</w:t>
      </w:r>
      <w:r w:rsidR="0045776B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809FC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end plates</w:t>
      </w:r>
      <w:r w:rsidR="00D02897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a 3D printed </w:t>
      </w:r>
      <w:r w:rsidR="00FD4D12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ABS </w:t>
      </w:r>
      <w:r w:rsidR="00D02897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frame prototype</w:t>
      </w:r>
      <w:r w:rsidR="00DC77F6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0D12717" w14:textId="41D6EB1D" w:rsidR="005A53B4" w:rsidRPr="00C4034A" w:rsidRDefault="00DF63BC" w:rsidP="0095577A">
      <w:pPr>
        <w:autoSpaceDE w:val="0"/>
        <w:autoSpaceDN w:val="0"/>
        <w:adjustRightInd w:val="0"/>
        <w:spacing w:after="240" w:line="480" w:lineRule="auto"/>
        <w:ind w:left="1412" w:hanging="141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Figure 2</w:t>
      </w:r>
      <w:r w:rsidR="005A53B4"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2E15A5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(a)</w:t>
      </w:r>
      <w:r w:rsidR="002E15A5"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D664C1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Design for the </w:t>
      </w:r>
      <w:r w:rsidR="008310AD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machined or 3D printed </w:t>
      </w:r>
      <w:r w:rsidR="0037018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flow</w:t>
      </w:r>
      <w:r w:rsidR="00D664C1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frames</w:t>
      </w:r>
      <w:r w:rsidR="002E15A5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(b) </w:t>
      </w:r>
      <w:r w:rsidR="00D664C1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3D pr</w:t>
      </w:r>
      <w:r w:rsidR="008310AD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inted ABS turbulence promoter. (c) Machined electrode:</w:t>
      </w:r>
      <w:r w:rsidR="00D664C1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02C36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removable</w:t>
      </w:r>
      <w:r w:rsidR="008309DD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polished </w:t>
      </w:r>
      <w:r w:rsidR="00D664C1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active area and </w:t>
      </w:r>
      <w:r w:rsidR="008309DD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dry </w:t>
      </w:r>
      <w:r w:rsidR="008310AD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electrode base</w:t>
      </w:r>
      <w:r w:rsidR="00D664C1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7DFEE89" w14:textId="270AC12F" w:rsidR="00845F00" w:rsidRPr="00C4034A" w:rsidRDefault="00845F00" w:rsidP="0095577A">
      <w:pPr>
        <w:autoSpaceDE w:val="0"/>
        <w:autoSpaceDN w:val="0"/>
        <w:adjustRightInd w:val="0"/>
        <w:spacing w:after="240" w:line="480" w:lineRule="auto"/>
        <w:ind w:left="1412" w:hanging="141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</w:t>
      </w:r>
      <w:r w:rsidR="00DF63BC"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ure 3</w:t>
      </w: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5E6D5C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(a) </w:t>
      </w:r>
      <w:r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Simulation domain </w:t>
      </w:r>
      <w:r w:rsidR="005362E4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(interior of the flow channel)</w:t>
      </w:r>
      <w:r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5E6D5C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(b) </w:t>
      </w:r>
      <w:r w:rsidR="00E5785E" w:rsidRPr="00C4034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x-y</w:t>
      </w:r>
      <w:r w:rsidR="00E5785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view of the bottom of the simulation domain. Dot</w:t>
      </w:r>
      <w:r w:rsidR="00617EA3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ted</w:t>
      </w:r>
      <w:r w:rsidR="00E5785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lines represent the locations where velocity and current distribution profiles were taken.</w:t>
      </w:r>
    </w:p>
    <w:p w14:paraId="6B8BBB58" w14:textId="48BDCEEA" w:rsidR="00C814EF" w:rsidRPr="00C4034A" w:rsidRDefault="00C814EF" w:rsidP="003C675D">
      <w:pPr>
        <w:spacing w:after="240" w:line="480" w:lineRule="auto"/>
        <w:ind w:left="1412" w:hanging="141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Figure 4</w:t>
      </w: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Polarization curves</w:t>
      </w: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in a stainless steel RDE for nickel reduction at 100 (dot</w:t>
      </w:r>
      <w:r w:rsidR="00617EA3"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ted</w:t>
      </w:r>
      <w:r w:rsidRPr="00C4034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line), 300 (dash line) and 500 (solid line) rpm. Electrolyte: </w:t>
      </w:r>
      <w:proofErr w:type="spellStart"/>
      <w:proofErr w:type="gramStart"/>
      <w:r w:rsidRPr="00C4034A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Ni</w:t>
      </w:r>
      <w:proofErr w:type="spellEnd"/>
      <w:r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(</w:t>
      </w:r>
      <w:proofErr w:type="gramEnd"/>
      <w:r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 xml:space="preserve">II)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= 3.4 mM, </w:t>
      </w:r>
      <w:r w:rsidR="00002C36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pH </w:t>
      </w:r>
      <w:r w:rsidR="00157DB7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C4034A">
        <w:rPr>
          <w:rFonts w:ascii="Times New Roman" w:hAnsi="Times New Roman" w:cs="Times New Roman"/>
          <w:sz w:val="24"/>
          <w:szCs w:val="24"/>
          <w:lang w:val="en-US"/>
        </w:rPr>
        <w:t>4.</w:t>
      </w:r>
    </w:p>
    <w:p w14:paraId="51430A09" w14:textId="1468DD10" w:rsidR="00845F00" w:rsidRPr="00C4034A" w:rsidRDefault="00845F00" w:rsidP="0095577A">
      <w:pPr>
        <w:autoSpaceDE w:val="0"/>
        <w:autoSpaceDN w:val="0"/>
        <w:adjustRightInd w:val="0"/>
        <w:spacing w:after="240" w:line="480" w:lineRule="auto"/>
        <w:ind w:left="1412" w:hanging="141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Figure</w:t>
      </w:r>
      <w:r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E7C81" w:rsidRPr="00C4034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5</w:t>
      </w:r>
      <w:r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E5785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(a) Slice plot of the v</w:t>
      </w:r>
      <w:r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elocity magnitude distributions </w:t>
      </w:r>
      <w:r w:rsidR="00BF3E82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within</w:t>
      </w:r>
      <w:r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flow cell.</w:t>
      </w:r>
      <w:r w:rsidR="00E5785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(b) Velocity magnitude field in </w:t>
      </w:r>
      <w:r w:rsidR="006F6945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E5785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5785E" w:rsidRPr="00C4034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x-y</w:t>
      </w:r>
      <w:r w:rsidR="00E5785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plane of the cell. (c) Velocity magnitude profiles on the </w:t>
      </w:r>
      <w:r w:rsidR="004601FF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cath</w:t>
      </w:r>
      <w:r w:rsidR="00E5785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ode surface at different </w:t>
      </w:r>
      <w:r w:rsidR="00E5785E" w:rsidRPr="00C4034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y</w:t>
      </w:r>
      <w:r w:rsidR="00E5785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locations</w:t>
      </w:r>
      <w:r w:rsidR="00336112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CD3F1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F299E" w:rsidRPr="00C4034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u</w:t>
      </w:r>
      <w:r w:rsidR="00CD3F1E" w:rsidRPr="00C4034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>0</w:t>
      </w:r>
      <w:r w:rsidR="00533FE4" w:rsidRPr="00C4034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 xml:space="preserve"> </w:t>
      </w:r>
      <w:r w:rsidR="00CD3F1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w:r w:rsidR="00533FE4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D3F1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12.7 cm s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CD3F1E" w:rsidRPr="00C4034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CD3F1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44579E2" w14:textId="00C0B436" w:rsidR="00845F00" w:rsidRPr="00C4034A" w:rsidRDefault="00845F00" w:rsidP="0095577A">
      <w:pPr>
        <w:autoSpaceDE w:val="0"/>
        <w:autoSpaceDN w:val="0"/>
        <w:adjustRightInd w:val="0"/>
        <w:spacing w:after="240" w:line="480" w:lineRule="auto"/>
        <w:ind w:left="1412" w:hanging="141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9E7C81"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6</w:t>
      </w:r>
      <w:r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B740A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(a) </w:t>
      </w:r>
      <w:r w:rsidR="000F37CF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B740A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ickel concentration </w:t>
      </w:r>
      <w:r w:rsidR="006E165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field</w:t>
      </w:r>
      <w:r w:rsidR="00562A1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B740A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62A1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(b) </w:t>
      </w:r>
      <w:r w:rsidR="000F37CF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62A1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ickel flux distribution, and (c) current density distribution </w:t>
      </w:r>
      <w:r w:rsidR="000F37CF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attributed to the nickel reduction </w:t>
      </w:r>
      <w:r w:rsidR="00B740A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on the </w:t>
      </w:r>
      <w:r w:rsidR="001626DB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catho</w:t>
      </w:r>
      <w:r w:rsidR="00B740A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="00562A1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surface</w:t>
      </w:r>
      <w:r w:rsidR="00CD3F1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5D247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A1791" w:rsidRPr="00C4034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u</w:t>
      </w:r>
      <w:r w:rsidR="00CD3F1E" w:rsidRPr="00C4034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>0</w:t>
      </w:r>
      <w:r w:rsidR="00533FE4" w:rsidRPr="00C4034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 xml:space="preserve"> </w:t>
      </w:r>
      <w:r w:rsidR="00CD3F1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w:r w:rsidR="00533FE4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D3F1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12.7 cm s</w:t>
      </w:r>
      <w:r w:rsidR="00617EA3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CD3F1E" w:rsidRPr="00C4034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CD3F1E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D3F1E" w:rsidRPr="00C4034A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="00CD3F1E"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ave</w:t>
      </w:r>
      <w:proofErr w:type="spellEnd"/>
      <w:r w:rsidR="00533FE4"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 xml:space="preserve"> </w:t>
      </w:r>
      <w:r w:rsidR="00CD3F1E" w:rsidRPr="00C4034A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533FE4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5174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93E2A" w:rsidRPr="00C4034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CD3F1E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mA cm</w:t>
      </w:r>
      <w:r w:rsidR="00617EA3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CD3F1E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D245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="002D245B" w:rsidRPr="00C4034A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2D245B"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Ni</w:t>
      </w:r>
      <w:proofErr w:type="spellEnd"/>
      <w:r w:rsidR="002D245B"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(</w:t>
      </w:r>
      <w:proofErr w:type="gramEnd"/>
      <w:r w:rsidR="002D245B" w:rsidRPr="00C4034A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 xml:space="preserve">II),0 </w:t>
      </w:r>
      <w:r w:rsidR="002D245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BA3792" w:rsidRPr="00C4034A">
        <w:rPr>
          <w:rFonts w:ascii="Times New Roman" w:hAnsi="Times New Roman" w:cs="Times New Roman"/>
          <w:sz w:val="24"/>
          <w:szCs w:val="24"/>
          <w:lang w:val="en-US"/>
        </w:rPr>
        <w:t>3.4</w:t>
      </w:r>
      <w:r w:rsidR="002D245B" w:rsidRPr="00C4034A">
        <w:rPr>
          <w:rFonts w:ascii="Times New Roman" w:hAnsi="Times New Roman" w:cs="Times New Roman"/>
          <w:sz w:val="24"/>
          <w:szCs w:val="24"/>
          <w:lang w:val="en-US"/>
        </w:rPr>
        <w:t xml:space="preserve"> mol m</w:t>
      </w:r>
      <w:r w:rsidR="00617EA3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2D245B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CD3F1E" w:rsidRPr="00C4034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2F45C31" w14:textId="77777777" w:rsidR="00451B60" w:rsidRPr="00C4034A" w:rsidRDefault="00451B60" w:rsidP="00E96FEA">
      <w:pPr>
        <w:spacing w:after="0" w:line="480" w:lineRule="auto"/>
        <w:ind w:left="1410" w:hanging="141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018DBC7" w14:textId="2A989766" w:rsidR="007E6987" w:rsidRPr="00C4034A" w:rsidRDefault="001F299E" w:rsidP="009A01BD">
      <w:pPr>
        <w:spacing w:after="0" w:line="480" w:lineRule="auto"/>
        <w:ind w:left="1412" w:hanging="1412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 xml:space="preserve">Figure </w:t>
      </w:r>
      <w:r w:rsidR="00451B60" w:rsidRPr="00C403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7</w:t>
      </w:r>
      <w:r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E96FE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(a) Electrode potential field at the plane </w:t>
      </w:r>
      <w:r w:rsidR="00E96FEA" w:rsidRPr="00C4034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y</w:t>
      </w:r>
      <w:r w:rsidR="00E96FE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="00E96FEA" w:rsidRPr="00C4034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6A7396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on the working electrode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="00451B60" w:rsidRPr="00C4034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j</w:t>
      </w:r>
      <w:r w:rsidR="00451B60" w:rsidRPr="00C4034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/>
        </w:rPr>
        <w:t>ave</w:t>
      </w:r>
      <w:proofErr w:type="spellEnd"/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w:r w:rsidR="00451B60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1 mA cm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6A7396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="00E96FE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(b) </w:t>
      </w:r>
      <w:r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tertiary </w:t>
      </w:r>
      <w:r w:rsidR="006840BB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current distribution 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profiles </w:t>
      </w:r>
      <w:r w:rsidR="006840BB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w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ere</w:t>
      </w:r>
      <w:r w:rsidR="006840BB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performed </w:t>
      </w:r>
      <w:r w:rsidR="007E6987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at</w:t>
      </w:r>
      <w:r w:rsidR="006840BB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51B60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E6987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1 mA cm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7E6987" w:rsidRPr="00C4034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E13FC9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D1CDA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blue line</w:t>
      </w:r>
      <w:r w:rsidR="006D1CDA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) </w:t>
      </w:r>
      <w:r w:rsidR="002D245B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E13FC9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with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electrode potential of </w:t>
      </w:r>
      <w:r w:rsidR="00451B60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0.68 V </w:t>
      </w:r>
      <w:r w:rsidR="007E6987" w:rsidRPr="00C4034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vs</w:t>
      </w:r>
      <w:r w:rsidR="00A46AAA" w:rsidRPr="00C4034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.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SHE</w:t>
      </w:r>
      <w:r w:rsidR="002D245B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E13FC9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="00451B60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0.33</w:t>
      </w:r>
      <w:r w:rsidR="007E6987" w:rsidRPr="00C4034A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7E6987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mA cm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7E6987" w:rsidRPr="00C4034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black line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) (with electrode potential of </w:t>
      </w:r>
      <w:r w:rsidR="00451B60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0.55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V </w:t>
      </w:r>
      <w:r w:rsidR="007E6987" w:rsidRPr="00C4034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vs</w:t>
      </w:r>
      <w:r w:rsidR="00A46AAA" w:rsidRPr="00C4034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.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SHE</w:t>
      </w:r>
      <w:r w:rsidR="007E6987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and </w:t>
      </w:r>
      <w:r w:rsidR="00451B60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0.13</w:t>
      </w:r>
      <w:r w:rsidR="007E6987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 cm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7E6987" w:rsidRPr="00C4034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red line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) (with electrode potential of </w:t>
      </w:r>
      <w:r w:rsidR="00451B60" w:rsidRPr="00C4034A">
        <w:rPr>
          <w:rFonts w:ascii="Times New Roman" w:hAnsi="Times New Roman" w:cs="Times New Roman"/>
          <w:sz w:val="24"/>
          <w:szCs w:val="24"/>
          <w:lang w:val="en-US"/>
        </w:rPr>
        <w:t>–0.45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V </w:t>
      </w:r>
      <w:r w:rsidR="007E6987" w:rsidRPr="00C4034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vs</w:t>
      </w:r>
      <w:r w:rsidR="00A46AAA" w:rsidRPr="00C4034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.</w:t>
      </w:r>
      <w:r w:rsidR="007E6987" w:rsidRPr="00C40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SHE</w:t>
      </w:r>
      <w:r w:rsidR="007E6987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). </w:t>
      </w:r>
      <w:r w:rsidR="006D1CD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The symbols (</w:t>
      </w:r>
      <w:r w:rsidR="00451B60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●</w:t>
      </w:r>
      <w:r w:rsidR="006D1CD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>) correspond to nickel electrodeposits</w:t>
      </w:r>
      <w:r w:rsidR="00E96FE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96FE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AA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</w:t>
      </w:r>
      <w:r w:rsidR="00E96FEA" w:rsidRPr="00C4034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(</w:t>
      </w:r>
      <w:r w:rsidR="00E96FE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y</w:t>
      </w:r>
      <w:r w:rsidR="00E96FEA" w:rsidRPr="00C4034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)</w:t>
      </w:r>
      <w:r w:rsidR="00E96FE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/</w:t>
      </w:r>
      <w:r w:rsidR="00A46AA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</w:t>
      </w:r>
      <w:r w:rsidR="00E96FEA" w:rsidRPr="00C4034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ave</w:t>
      </w:r>
      <w:r w:rsidR="00E96FE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96FEA" w:rsidRPr="00C4034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vs</w:t>
      </w:r>
      <w:r w:rsidR="00A46AA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E96FE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96FE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y/L</w:t>
      </w:r>
      <w:r w:rsidR="00E96FEA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="006D1CDA" w:rsidRPr="00C403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at </w:t>
      </w:r>
      <w:r w:rsidR="006D1CDA" w:rsidRPr="00C4034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E6987" w:rsidRPr="00C4034A">
        <w:rPr>
          <w:rFonts w:ascii="Times New Roman" w:hAnsi="Times New Roman"/>
          <w:sz w:val="24"/>
          <w:szCs w:val="24"/>
          <w:lang w:val="en-US"/>
        </w:rPr>
        <w:t>1</w:t>
      </w:r>
      <w:r w:rsidR="006D1CDA" w:rsidRPr="00C4034A">
        <w:rPr>
          <w:rFonts w:ascii="Times New Roman" w:hAnsi="Times New Roman"/>
          <w:sz w:val="24"/>
          <w:szCs w:val="24"/>
          <w:lang w:val="en-US"/>
        </w:rPr>
        <w:t xml:space="preserve"> mA cm</w:t>
      </w:r>
      <w:r w:rsidR="00157DB7" w:rsidRPr="00C403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6D1CDA" w:rsidRPr="00C4034A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7E6987" w:rsidRPr="00C4034A">
        <w:rPr>
          <w:rFonts w:ascii="Times New Roman" w:hAnsi="Times New Roman"/>
          <w:sz w:val="24"/>
          <w:szCs w:val="24"/>
          <w:lang w:val="en-US"/>
        </w:rPr>
        <w:t>.</w:t>
      </w:r>
      <w:r w:rsidR="00E96FEA" w:rsidRPr="00C4034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2C36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 the ordinate axis, the current data consider</w:t>
      </w:r>
      <w:r w:rsidR="007E698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that </w:t>
      </w:r>
      <w:r w:rsidR="007E6987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j/</w:t>
      </w:r>
      <w:proofErr w:type="spellStart"/>
      <w:r w:rsidR="007E6987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j</w:t>
      </w:r>
      <w:r w:rsidR="007E6987" w:rsidRPr="00C4034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ave</w:t>
      </w:r>
      <w:proofErr w:type="spellEnd"/>
      <w:r w:rsidR="007E698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</w:t>
      </w:r>
      <w:r w:rsidR="007E6987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A46AA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</w:t>
      </w:r>
      <w:r w:rsidR="00E96FEA" w:rsidRPr="00C4034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(</w:t>
      </w:r>
      <w:r w:rsidR="00E96FE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y</w:t>
      </w:r>
      <w:r w:rsidR="00E96FEA" w:rsidRPr="00C4034A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)</w:t>
      </w:r>
      <w:r w:rsidR="007E6987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/</w:t>
      </w:r>
      <w:r w:rsidR="00A46AAA" w:rsidRPr="00C4034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</w:t>
      </w:r>
      <w:r w:rsidR="007E6987" w:rsidRPr="00C4034A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ave</w:t>
      </w:r>
      <w:r w:rsidR="007E6987" w:rsidRPr="00C4034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24B41598" w14:textId="77777777" w:rsidR="007E6987" w:rsidRPr="00C4034A" w:rsidRDefault="007E6987" w:rsidP="007E6987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DE11CC1" w14:textId="77777777" w:rsidR="007E6987" w:rsidRPr="00C4034A" w:rsidRDefault="007E6987" w:rsidP="007E6987">
      <w:pPr>
        <w:autoSpaceDE w:val="0"/>
        <w:autoSpaceDN w:val="0"/>
        <w:adjustRightInd w:val="0"/>
        <w:spacing w:after="0" w:line="480" w:lineRule="auto"/>
        <w:ind w:left="1410" w:hanging="141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6F2830" w14:textId="79023A33" w:rsidR="005956C5" w:rsidRPr="00C4034A" w:rsidRDefault="005956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57FA56B" w14:textId="2A5E1538" w:rsidR="00617452" w:rsidRPr="00C4034A" w:rsidRDefault="00617452" w:rsidP="005956C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3059165" w14:textId="7660C029" w:rsidR="0017626D" w:rsidRPr="00C4034A" w:rsidRDefault="0017626D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noProof/>
          <w:lang w:val="en-GB" w:eastAsia="en-GB"/>
        </w:rPr>
        <w:drawing>
          <wp:inline distT="0" distB="0" distL="0" distR="0" wp14:anchorId="78B8D549" wp14:editId="368C0E56">
            <wp:extent cx="5400040" cy="31134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09A29" w14:textId="64DF144E" w:rsidR="0017626D" w:rsidRPr="00C4034A" w:rsidRDefault="0017626D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1AEBEC" w14:textId="77777777" w:rsidR="0017626D" w:rsidRPr="00C4034A" w:rsidRDefault="0017626D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BFE87F4" w14:textId="360ED57B" w:rsidR="0017626D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1</w:t>
      </w:r>
    </w:p>
    <w:p w14:paraId="174E9441" w14:textId="77777777" w:rsidR="0017626D" w:rsidRPr="00C4034A" w:rsidRDefault="0017626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2A2A6986" w14:textId="77777777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26D2FFA" w14:textId="38010C18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noProof/>
          <w:lang w:val="en-GB" w:eastAsia="en-GB"/>
        </w:rPr>
        <w:drawing>
          <wp:inline distT="0" distB="0" distL="0" distR="0" wp14:anchorId="57C96ECD" wp14:editId="6926CE2D">
            <wp:extent cx="5400040" cy="44583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673A" w14:textId="6CD992AD" w:rsidR="0017626D" w:rsidRPr="00C4034A" w:rsidRDefault="0017626D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1DCDDCC" w14:textId="77777777" w:rsidR="0017626D" w:rsidRPr="00C4034A" w:rsidRDefault="0017626D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539446B" w14:textId="40724A2D" w:rsidR="0017626D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2</w:t>
      </w:r>
    </w:p>
    <w:p w14:paraId="320D39E1" w14:textId="77777777" w:rsidR="0017626D" w:rsidRPr="00C4034A" w:rsidRDefault="0017626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0651DE3C" w14:textId="77777777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E8F1B4" w14:textId="281FFCE1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noProof/>
          <w:lang w:val="en-GB" w:eastAsia="en-GB"/>
        </w:rPr>
        <w:drawing>
          <wp:inline distT="0" distB="0" distL="0" distR="0" wp14:anchorId="0D391E47" wp14:editId="786ECB49">
            <wp:extent cx="5400040" cy="324929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C993" w14:textId="4135CB21" w:rsidR="0017626D" w:rsidRPr="00C4034A" w:rsidRDefault="0017626D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BE79BE" w14:textId="77777777" w:rsidR="0017626D" w:rsidRPr="00C4034A" w:rsidRDefault="0017626D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3E62C5" w14:textId="67C705DC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3</w:t>
      </w:r>
    </w:p>
    <w:p w14:paraId="59B6C876" w14:textId="074915D5" w:rsidR="0017626D" w:rsidRPr="00C4034A" w:rsidRDefault="0017626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772503F6" w14:textId="77777777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863C241" w14:textId="7DF59F32" w:rsidR="0017626D" w:rsidRPr="00C4034A" w:rsidRDefault="008E58A9" w:rsidP="00FF3F9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noProof/>
          <w:lang w:val="en-GB" w:eastAsia="en-GB"/>
        </w:rPr>
        <w:drawing>
          <wp:inline distT="0" distB="0" distL="0" distR="0" wp14:anchorId="05EA5FDF" wp14:editId="58D46905">
            <wp:extent cx="5400040" cy="29552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0DA6" w14:textId="08AA3260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4</w:t>
      </w:r>
    </w:p>
    <w:p w14:paraId="1E1FCB46" w14:textId="7299E185" w:rsidR="0017626D" w:rsidRPr="00C4034A" w:rsidRDefault="0017626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146D9259" w14:textId="77777777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AFD284" w14:textId="3A2B3D14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noProof/>
          <w:lang w:val="en-GB" w:eastAsia="en-GB"/>
        </w:rPr>
        <w:drawing>
          <wp:inline distT="0" distB="0" distL="0" distR="0" wp14:anchorId="15CB58AC" wp14:editId="534A84E0">
            <wp:extent cx="5400040" cy="19862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6059" w14:textId="4A940A84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644DE9" w14:textId="77777777" w:rsidR="0017626D" w:rsidRPr="00C4034A" w:rsidRDefault="0017626D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9FE3A04" w14:textId="2E6CAE89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5</w:t>
      </w:r>
    </w:p>
    <w:p w14:paraId="1A7095AA" w14:textId="40A5EC73" w:rsidR="00FF3F93" w:rsidRPr="00C4034A" w:rsidRDefault="00FF3F93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86CD956" w14:textId="42DA7EC0" w:rsidR="00FF3F93" w:rsidRPr="00C4034A" w:rsidRDefault="00FF3F93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3D62AA" w14:textId="74FF0891" w:rsidR="00FF3F93" w:rsidRPr="00C4034A" w:rsidRDefault="00FF3F93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6F8A9B2" w14:textId="3C92F7CB" w:rsidR="00FF3F93" w:rsidRPr="00C4034A" w:rsidRDefault="00FF3F93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38F066" w14:textId="3C6B6819" w:rsidR="00FF3F93" w:rsidRPr="00C4034A" w:rsidRDefault="00FF3F93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F856869" w14:textId="3C038279" w:rsidR="00FF3F93" w:rsidRPr="00C4034A" w:rsidRDefault="00FF3F93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B13F62" w14:textId="43D9943A" w:rsidR="00FF3F93" w:rsidRPr="00C4034A" w:rsidRDefault="00FF3F93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D185834" w14:textId="79FC8247" w:rsidR="00FF3F93" w:rsidRPr="00C4034A" w:rsidRDefault="00FF3F93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71ED141" w14:textId="77777777" w:rsidR="00FF3F93" w:rsidRPr="00C4034A" w:rsidRDefault="00FF3F93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317D7F" w14:textId="244EA75F" w:rsidR="0017626D" w:rsidRPr="00C4034A" w:rsidRDefault="00FF3F93" w:rsidP="00FF3F9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EBA624C" wp14:editId="3F5B608F">
            <wp:extent cx="5463254" cy="3045172"/>
            <wp:effectExtent l="0" t="0" r="4445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89" cy="305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80C56" w14:textId="7FC04229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6</w:t>
      </w:r>
    </w:p>
    <w:p w14:paraId="56847D54" w14:textId="6036E925" w:rsidR="005956C5" w:rsidRPr="00C4034A" w:rsidRDefault="002C4AA7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noProof/>
          <w:lang w:val="en-GB" w:eastAsia="en-GB"/>
        </w:rPr>
        <w:lastRenderedPageBreak/>
        <w:drawing>
          <wp:inline distT="0" distB="0" distL="0" distR="0" wp14:anchorId="29C9AFB6" wp14:editId="778263AD">
            <wp:extent cx="4544695" cy="672147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BA2E" w14:textId="2AA871F1" w:rsidR="005956C5" w:rsidRPr="00C4034A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27E73F" w14:textId="77777777" w:rsidR="0017626D" w:rsidRPr="00C4034A" w:rsidRDefault="0017626D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F635A66" w14:textId="05D3B0C9" w:rsidR="005956C5" w:rsidRPr="005956C5" w:rsidRDefault="005956C5" w:rsidP="005956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034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7</w:t>
      </w:r>
    </w:p>
    <w:sectPr w:rsidR="005956C5" w:rsidRPr="005956C5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A3645" w14:textId="77777777" w:rsidR="00F532B2" w:rsidRDefault="00F532B2" w:rsidP="00E96F47">
      <w:pPr>
        <w:spacing w:after="0" w:line="240" w:lineRule="auto"/>
      </w:pPr>
      <w:r>
        <w:separator/>
      </w:r>
    </w:p>
  </w:endnote>
  <w:endnote w:type="continuationSeparator" w:id="0">
    <w:p w14:paraId="783BED80" w14:textId="77777777" w:rsidR="00F532B2" w:rsidRDefault="00F532B2" w:rsidP="00E9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Gulliv-R">
    <w:altName w:val="MS Mincho"/>
    <w:charset w:val="80"/>
    <w:family w:val="auto"/>
    <w:pitch w:val="default"/>
    <w:sig w:usb0="00000003" w:usb1="08070000" w:usb2="00000010" w:usb3="00000000" w:csb0="00020001" w:csb1="00000000"/>
  </w:font>
  <w:font w:name="MTSY">
    <w:altName w:val="Yu Gothic"/>
    <w:panose1 w:val="00000000000000000000"/>
    <w:charset w:val="81"/>
    <w:family w:val="auto"/>
    <w:notTrueType/>
    <w:pitch w:val="default"/>
    <w:sig w:usb0="00002A87" w:usb1="09060000" w:usb2="00000010" w:usb3="00000000" w:csb0="0008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ulliverRM">
    <w:altName w:val="Yu Gothic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49022855"/>
      <w:docPartObj>
        <w:docPartGallery w:val="Page Numbers (Bottom of Page)"/>
        <w:docPartUnique/>
      </w:docPartObj>
    </w:sdtPr>
    <w:sdtEndPr/>
    <w:sdtContent>
      <w:p w14:paraId="53C2CF1C" w14:textId="0004C54F" w:rsidR="0088515A" w:rsidRDefault="0088515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E2E7A">
          <w:rPr>
            <w:noProof/>
            <w:lang w:val="es-ES"/>
          </w:rPr>
          <w:t>20</w:t>
        </w:r>
        <w:r>
          <w:fldChar w:fldCharType="end"/>
        </w:r>
      </w:p>
    </w:sdtContent>
  </w:sdt>
  <w:p w14:paraId="407DA685" w14:textId="77777777" w:rsidR="0088515A" w:rsidRDefault="008851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423E2" w14:textId="77777777" w:rsidR="00F532B2" w:rsidRDefault="00F532B2" w:rsidP="00E96F47">
      <w:pPr>
        <w:spacing w:after="0" w:line="240" w:lineRule="auto"/>
      </w:pPr>
      <w:r>
        <w:separator/>
      </w:r>
    </w:p>
  </w:footnote>
  <w:footnote w:type="continuationSeparator" w:id="0">
    <w:p w14:paraId="5F2431C8" w14:textId="77777777" w:rsidR="00F532B2" w:rsidRDefault="00F532B2" w:rsidP="00E96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5B603" w14:textId="13620572" w:rsidR="0088515A" w:rsidRDefault="0088515A">
    <w:pPr>
      <w:pStyle w:val="Encabezado"/>
      <w:jc w:val="right"/>
    </w:pPr>
  </w:p>
  <w:p w14:paraId="6A6569D0" w14:textId="3A999403" w:rsidR="0088515A" w:rsidRDefault="0088515A" w:rsidP="00FC3F7A">
    <w:pPr>
      <w:pStyle w:val="Sinespaciado"/>
      <w:jc w:val="right"/>
      <w:rPr>
        <w:rFonts w:ascii="Times New Roman" w:hAnsi="Times New Roman" w:cs="Times New Roman"/>
        <w:color w:val="201F1E"/>
        <w:sz w:val="24"/>
        <w:szCs w:val="24"/>
        <w:shd w:val="clear" w:color="auto" w:fill="FFFFFF"/>
        <w:lang w:val="en-US"/>
      </w:rPr>
    </w:pPr>
    <w:bookmarkStart w:id="46" w:name="_Hlk41746382"/>
    <w:r>
      <w:rPr>
        <w:rFonts w:ascii="Times New Roman" w:hAnsi="Times New Roman" w:cs="Times New Roman"/>
        <w:color w:val="201F1E"/>
        <w:sz w:val="24"/>
        <w:szCs w:val="24"/>
        <w:shd w:val="clear" w:color="auto" w:fill="FFFFFF"/>
        <w:lang w:val="en-US"/>
      </w:rPr>
      <w:t>Manuscript Ref.: JELECHEM-D-20-00810</w:t>
    </w:r>
  </w:p>
  <w:bookmarkEnd w:id="46"/>
  <w:p w14:paraId="0F130BAA" w14:textId="77777777" w:rsidR="0088515A" w:rsidRDefault="008851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1BE7"/>
    <w:multiLevelType w:val="hybridMultilevel"/>
    <w:tmpl w:val="D9841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A23A7"/>
    <w:multiLevelType w:val="hybridMultilevel"/>
    <w:tmpl w:val="67F208FC"/>
    <w:lvl w:ilvl="0" w:tplc="18BE95A6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6D4673E2"/>
    <w:multiLevelType w:val="multilevel"/>
    <w:tmpl w:val="F1F00612"/>
    <w:lvl w:ilvl="0">
      <w:start w:val="1"/>
      <w:numFmt w:val="bullet"/>
      <w:lvlText w:val=""/>
      <w:lvlJc w:val="left"/>
      <w:pPr>
        <w:ind w:left="720" w:hanging="360"/>
      </w:pPr>
      <w:rPr>
        <w:rFonts w:ascii="Wingdings 2" w:hAnsi="Wingdings 2" w:cs="Wingdings 2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112"/>
    <w:rsid w:val="00001EEA"/>
    <w:rsid w:val="00002012"/>
    <w:rsid w:val="00002C36"/>
    <w:rsid w:val="00002CD2"/>
    <w:rsid w:val="00006292"/>
    <w:rsid w:val="00006982"/>
    <w:rsid w:val="000100CE"/>
    <w:rsid w:val="00010464"/>
    <w:rsid w:val="000109AE"/>
    <w:rsid w:val="00011CDD"/>
    <w:rsid w:val="00013319"/>
    <w:rsid w:val="00013CD7"/>
    <w:rsid w:val="00015A4A"/>
    <w:rsid w:val="00015A7A"/>
    <w:rsid w:val="00016290"/>
    <w:rsid w:val="00016A40"/>
    <w:rsid w:val="000207CA"/>
    <w:rsid w:val="00022EEE"/>
    <w:rsid w:val="00023598"/>
    <w:rsid w:val="00024899"/>
    <w:rsid w:val="00030174"/>
    <w:rsid w:val="000303D8"/>
    <w:rsid w:val="00030F9F"/>
    <w:rsid w:val="00032A69"/>
    <w:rsid w:val="000346AF"/>
    <w:rsid w:val="00034D62"/>
    <w:rsid w:val="00036089"/>
    <w:rsid w:val="000373BF"/>
    <w:rsid w:val="00037FE8"/>
    <w:rsid w:val="0004354B"/>
    <w:rsid w:val="00043EFA"/>
    <w:rsid w:val="00044B0A"/>
    <w:rsid w:val="00045D29"/>
    <w:rsid w:val="000525BC"/>
    <w:rsid w:val="00054080"/>
    <w:rsid w:val="000565D7"/>
    <w:rsid w:val="000568A0"/>
    <w:rsid w:val="00057002"/>
    <w:rsid w:val="000602FE"/>
    <w:rsid w:val="0006079B"/>
    <w:rsid w:val="00060DE4"/>
    <w:rsid w:val="0006385F"/>
    <w:rsid w:val="0006539E"/>
    <w:rsid w:val="00065443"/>
    <w:rsid w:val="000666ED"/>
    <w:rsid w:val="00067542"/>
    <w:rsid w:val="00067F83"/>
    <w:rsid w:val="00070374"/>
    <w:rsid w:val="00070899"/>
    <w:rsid w:val="00070EFF"/>
    <w:rsid w:val="00071DA2"/>
    <w:rsid w:val="000725FB"/>
    <w:rsid w:val="00072BCA"/>
    <w:rsid w:val="00074832"/>
    <w:rsid w:val="000748EE"/>
    <w:rsid w:val="00074FE5"/>
    <w:rsid w:val="00075B36"/>
    <w:rsid w:val="0008096A"/>
    <w:rsid w:val="0008290E"/>
    <w:rsid w:val="00083EFA"/>
    <w:rsid w:val="00084002"/>
    <w:rsid w:val="00086E5F"/>
    <w:rsid w:val="000870EF"/>
    <w:rsid w:val="00087A28"/>
    <w:rsid w:val="00087BD1"/>
    <w:rsid w:val="00087DE0"/>
    <w:rsid w:val="000907BE"/>
    <w:rsid w:val="00090CF2"/>
    <w:rsid w:val="0009116B"/>
    <w:rsid w:val="00092052"/>
    <w:rsid w:val="00092F79"/>
    <w:rsid w:val="000943BD"/>
    <w:rsid w:val="000959E5"/>
    <w:rsid w:val="00095CEC"/>
    <w:rsid w:val="0009746C"/>
    <w:rsid w:val="00097939"/>
    <w:rsid w:val="00097A9D"/>
    <w:rsid w:val="000A00B9"/>
    <w:rsid w:val="000A0F61"/>
    <w:rsid w:val="000A133A"/>
    <w:rsid w:val="000A2B86"/>
    <w:rsid w:val="000A61A5"/>
    <w:rsid w:val="000B473C"/>
    <w:rsid w:val="000B49B4"/>
    <w:rsid w:val="000B4BAE"/>
    <w:rsid w:val="000B522C"/>
    <w:rsid w:val="000C23BC"/>
    <w:rsid w:val="000C39A9"/>
    <w:rsid w:val="000C3BAE"/>
    <w:rsid w:val="000C4112"/>
    <w:rsid w:val="000C4AD4"/>
    <w:rsid w:val="000D1634"/>
    <w:rsid w:val="000D1B80"/>
    <w:rsid w:val="000D1DE0"/>
    <w:rsid w:val="000D71A6"/>
    <w:rsid w:val="000D7E43"/>
    <w:rsid w:val="000D7EDB"/>
    <w:rsid w:val="000E22A8"/>
    <w:rsid w:val="000E2F06"/>
    <w:rsid w:val="000E6205"/>
    <w:rsid w:val="000F04E8"/>
    <w:rsid w:val="000F12CB"/>
    <w:rsid w:val="000F1BC8"/>
    <w:rsid w:val="000F2762"/>
    <w:rsid w:val="000F37CF"/>
    <w:rsid w:val="000F3984"/>
    <w:rsid w:val="000F6EE5"/>
    <w:rsid w:val="000F7E8F"/>
    <w:rsid w:val="0010118F"/>
    <w:rsid w:val="00101909"/>
    <w:rsid w:val="00101AC9"/>
    <w:rsid w:val="0010262D"/>
    <w:rsid w:val="0010328F"/>
    <w:rsid w:val="00103F53"/>
    <w:rsid w:val="0010442F"/>
    <w:rsid w:val="00105107"/>
    <w:rsid w:val="001072FE"/>
    <w:rsid w:val="00107E33"/>
    <w:rsid w:val="00111D96"/>
    <w:rsid w:val="00112250"/>
    <w:rsid w:val="001122C9"/>
    <w:rsid w:val="00112761"/>
    <w:rsid w:val="0011445C"/>
    <w:rsid w:val="001162BF"/>
    <w:rsid w:val="00116C9B"/>
    <w:rsid w:val="00120B27"/>
    <w:rsid w:val="00121C7B"/>
    <w:rsid w:val="00122AC7"/>
    <w:rsid w:val="00134296"/>
    <w:rsid w:val="001349A7"/>
    <w:rsid w:val="0013578A"/>
    <w:rsid w:val="00136B20"/>
    <w:rsid w:val="0014137B"/>
    <w:rsid w:val="00141958"/>
    <w:rsid w:val="00142529"/>
    <w:rsid w:val="001425F4"/>
    <w:rsid w:val="00145E69"/>
    <w:rsid w:val="001516A5"/>
    <w:rsid w:val="00151701"/>
    <w:rsid w:val="001518A7"/>
    <w:rsid w:val="001555A5"/>
    <w:rsid w:val="001559F6"/>
    <w:rsid w:val="00155C8C"/>
    <w:rsid w:val="0015603B"/>
    <w:rsid w:val="00156C87"/>
    <w:rsid w:val="00156E56"/>
    <w:rsid w:val="00157DB7"/>
    <w:rsid w:val="00162144"/>
    <w:rsid w:val="001626DB"/>
    <w:rsid w:val="00166D80"/>
    <w:rsid w:val="00167704"/>
    <w:rsid w:val="00170AD5"/>
    <w:rsid w:val="001718CD"/>
    <w:rsid w:val="00171B35"/>
    <w:rsid w:val="00172602"/>
    <w:rsid w:val="00173C77"/>
    <w:rsid w:val="00174095"/>
    <w:rsid w:val="0017484B"/>
    <w:rsid w:val="0017503E"/>
    <w:rsid w:val="0017626D"/>
    <w:rsid w:val="001763E0"/>
    <w:rsid w:val="001777B4"/>
    <w:rsid w:val="00180552"/>
    <w:rsid w:val="001805FD"/>
    <w:rsid w:val="00180E9F"/>
    <w:rsid w:val="001831F7"/>
    <w:rsid w:val="001864D7"/>
    <w:rsid w:val="00187D04"/>
    <w:rsid w:val="00190D59"/>
    <w:rsid w:val="0019123B"/>
    <w:rsid w:val="00192E05"/>
    <w:rsid w:val="001A1436"/>
    <w:rsid w:val="001A19DF"/>
    <w:rsid w:val="001A37DE"/>
    <w:rsid w:val="001A4E6F"/>
    <w:rsid w:val="001A50C4"/>
    <w:rsid w:val="001A58C1"/>
    <w:rsid w:val="001A6EE5"/>
    <w:rsid w:val="001B17CF"/>
    <w:rsid w:val="001B1C28"/>
    <w:rsid w:val="001B4D57"/>
    <w:rsid w:val="001C0EF8"/>
    <w:rsid w:val="001C0F38"/>
    <w:rsid w:val="001C166C"/>
    <w:rsid w:val="001C2AFC"/>
    <w:rsid w:val="001C3192"/>
    <w:rsid w:val="001C4080"/>
    <w:rsid w:val="001C5767"/>
    <w:rsid w:val="001D014A"/>
    <w:rsid w:val="001D214A"/>
    <w:rsid w:val="001D25A2"/>
    <w:rsid w:val="001D4EE4"/>
    <w:rsid w:val="001D5C97"/>
    <w:rsid w:val="001E0B99"/>
    <w:rsid w:val="001E0DE6"/>
    <w:rsid w:val="001E53D2"/>
    <w:rsid w:val="001E5B55"/>
    <w:rsid w:val="001E774B"/>
    <w:rsid w:val="001F299E"/>
    <w:rsid w:val="001F376C"/>
    <w:rsid w:val="001F4D99"/>
    <w:rsid w:val="001F4F3C"/>
    <w:rsid w:val="001F5AE2"/>
    <w:rsid w:val="001F6C20"/>
    <w:rsid w:val="001F70FA"/>
    <w:rsid w:val="001F71D3"/>
    <w:rsid w:val="00201046"/>
    <w:rsid w:val="00205046"/>
    <w:rsid w:val="00205366"/>
    <w:rsid w:val="00210A84"/>
    <w:rsid w:val="002127D4"/>
    <w:rsid w:val="00212B4E"/>
    <w:rsid w:val="0021537E"/>
    <w:rsid w:val="0021596B"/>
    <w:rsid w:val="00215BB1"/>
    <w:rsid w:val="00215C89"/>
    <w:rsid w:val="00216852"/>
    <w:rsid w:val="002174CA"/>
    <w:rsid w:val="002200F5"/>
    <w:rsid w:val="00220C58"/>
    <w:rsid w:val="002227F4"/>
    <w:rsid w:val="002238C3"/>
    <w:rsid w:val="00223ABF"/>
    <w:rsid w:val="002245DA"/>
    <w:rsid w:val="00224DDE"/>
    <w:rsid w:val="00226D7D"/>
    <w:rsid w:val="0023552F"/>
    <w:rsid w:val="0023726E"/>
    <w:rsid w:val="002374D1"/>
    <w:rsid w:val="002379DC"/>
    <w:rsid w:val="0024040C"/>
    <w:rsid w:val="00240458"/>
    <w:rsid w:val="00240BE7"/>
    <w:rsid w:val="002421CC"/>
    <w:rsid w:val="0024383B"/>
    <w:rsid w:val="002438EE"/>
    <w:rsid w:val="00247811"/>
    <w:rsid w:val="00252119"/>
    <w:rsid w:val="0025390C"/>
    <w:rsid w:val="0025469B"/>
    <w:rsid w:val="00257262"/>
    <w:rsid w:val="00261C76"/>
    <w:rsid w:val="0026320E"/>
    <w:rsid w:val="002704EC"/>
    <w:rsid w:val="00271CAD"/>
    <w:rsid w:val="00273A3A"/>
    <w:rsid w:val="0028032C"/>
    <w:rsid w:val="002804DA"/>
    <w:rsid w:val="0028191A"/>
    <w:rsid w:val="00281E26"/>
    <w:rsid w:val="002821D6"/>
    <w:rsid w:val="002829DC"/>
    <w:rsid w:val="00283242"/>
    <w:rsid w:val="00284A7C"/>
    <w:rsid w:val="00285C50"/>
    <w:rsid w:val="00285D46"/>
    <w:rsid w:val="0028693B"/>
    <w:rsid w:val="00293CC6"/>
    <w:rsid w:val="00294820"/>
    <w:rsid w:val="00294E13"/>
    <w:rsid w:val="002959EA"/>
    <w:rsid w:val="002A0667"/>
    <w:rsid w:val="002A0EF8"/>
    <w:rsid w:val="002A44D0"/>
    <w:rsid w:val="002A51CC"/>
    <w:rsid w:val="002A584E"/>
    <w:rsid w:val="002A6941"/>
    <w:rsid w:val="002B09C2"/>
    <w:rsid w:val="002B1FF4"/>
    <w:rsid w:val="002B2383"/>
    <w:rsid w:val="002B258B"/>
    <w:rsid w:val="002B3823"/>
    <w:rsid w:val="002B5040"/>
    <w:rsid w:val="002C05A3"/>
    <w:rsid w:val="002C061C"/>
    <w:rsid w:val="002C0E77"/>
    <w:rsid w:val="002C1FCF"/>
    <w:rsid w:val="002C2640"/>
    <w:rsid w:val="002C2862"/>
    <w:rsid w:val="002C4AA7"/>
    <w:rsid w:val="002C4BDA"/>
    <w:rsid w:val="002C59EF"/>
    <w:rsid w:val="002C691D"/>
    <w:rsid w:val="002D0AAA"/>
    <w:rsid w:val="002D245B"/>
    <w:rsid w:val="002D2A98"/>
    <w:rsid w:val="002D3043"/>
    <w:rsid w:val="002D5A8C"/>
    <w:rsid w:val="002D6762"/>
    <w:rsid w:val="002D6BAC"/>
    <w:rsid w:val="002D73E8"/>
    <w:rsid w:val="002D74F6"/>
    <w:rsid w:val="002D79F1"/>
    <w:rsid w:val="002D7B65"/>
    <w:rsid w:val="002D7D09"/>
    <w:rsid w:val="002E04D5"/>
    <w:rsid w:val="002E06B2"/>
    <w:rsid w:val="002E11A7"/>
    <w:rsid w:val="002E15A5"/>
    <w:rsid w:val="002E2176"/>
    <w:rsid w:val="002E21B0"/>
    <w:rsid w:val="002E2534"/>
    <w:rsid w:val="002E2DCB"/>
    <w:rsid w:val="002E32A8"/>
    <w:rsid w:val="002E4952"/>
    <w:rsid w:val="002E500B"/>
    <w:rsid w:val="002E5D15"/>
    <w:rsid w:val="002F3699"/>
    <w:rsid w:val="002F4AAF"/>
    <w:rsid w:val="002F57CA"/>
    <w:rsid w:val="00300B65"/>
    <w:rsid w:val="00301947"/>
    <w:rsid w:val="003052B8"/>
    <w:rsid w:val="0030616B"/>
    <w:rsid w:val="0030760C"/>
    <w:rsid w:val="00307CE5"/>
    <w:rsid w:val="003119A9"/>
    <w:rsid w:val="003128BB"/>
    <w:rsid w:val="00313590"/>
    <w:rsid w:val="00315CA3"/>
    <w:rsid w:val="00316871"/>
    <w:rsid w:val="00317F23"/>
    <w:rsid w:val="00317F4E"/>
    <w:rsid w:val="00320AB6"/>
    <w:rsid w:val="0032342C"/>
    <w:rsid w:val="00323591"/>
    <w:rsid w:val="00327A37"/>
    <w:rsid w:val="00333B06"/>
    <w:rsid w:val="003342CA"/>
    <w:rsid w:val="00334561"/>
    <w:rsid w:val="00335B9C"/>
    <w:rsid w:val="00336112"/>
    <w:rsid w:val="00337680"/>
    <w:rsid w:val="00337A35"/>
    <w:rsid w:val="0034112B"/>
    <w:rsid w:val="00341858"/>
    <w:rsid w:val="003433D3"/>
    <w:rsid w:val="00343C3B"/>
    <w:rsid w:val="00343DE9"/>
    <w:rsid w:val="003442F6"/>
    <w:rsid w:val="00345561"/>
    <w:rsid w:val="0034558E"/>
    <w:rsid w:val="0034624C"/>
    <w:rsid w:val="00346A5C"/>
    <w:rsid w:val="00347768"/>
    <w:rsid w:val="00350E0D"/>
    <w:rsid w:val="00351920"/>
    <w:rsid w:val="00351A41"/>
    <w:rsid w:val="00352CFB"/>
    <w:rsid w:val="00361166"/>
    <w:rsid w:val="00361C1F"/>
    <w:rsid w:val="00361FD4"/>
    <w:rsid w:val="00364F8B"/>
    <w:rsid w:val="003663F0"/>
    <w:rsid w:val="00366543"/>
    <w:rsid w:val="00366A1D"/>
    <w:rsid w:val="00367C98"/>
    <w:rsid w:val="0037018A"/>
    <w:rsid w:val="003717C6"/>
    <w:rsid w:val="00372350"/>
    <w:rsid w:val="00373464"/>
    <w:rsid w:val="00374C03"/>
    <w:rsid w:val="003761DC"/>
    <w:rsid w:val="003774F7"/>
    <w:rsid w:val="003776FC"/>
    <w:rsid w:val="00380273"/>
    <w:rsid w:val="003803D3"/>
    <w:rsid w:val="00381F5E"/>
    <w:rsid w:val="00383261"/>
    <w:rsid w:val="003833BB"/>
    <w:rsid w:val="00385153"/>
    <w:rsid w:val="00385F7C"/>
    <w:rsid w:val="003870F3"/>
    <w:rsid w:val="0039329F"/>
    <w:rsid w:val="0039392A"/>
    <w:rsid w:val="00393C66"/>
    <w:rsid w:val="003963F9"/>
    <w:rsid w:val="00397693"/>
    <w:rsid w:val="003A0A6E"/>
    <w:rsid w:val="003A6665"/>
    <w:rsid w:val="003A7679"/>
    <w:rsid w:val="003B0A01"/>
    <w:rsid w:val="003B2556"/>
    <w:rsid w:val="003B401B"/>
    <w:rsid w:val="003B5D1E"/>
    <w:rsid w:val="003B6C06"/>
    <w:rsid w:val="003B7245"/>
    <w:rsid w:val="003C675D"/>
    <w:rsid w:val="003D4F8B"/>
    <w:rsid w:val="003D6B76"/>
    <w:rsid w:val="003D6FFF"/>
    <w:rsid w:val="003E2069"/>
    <w:rsid w:val="003E42DF"/>
    <w:rsid w:val="003E492E"/>
    <w:rsid w:val="003E5230"/>
    <w:rsid w:val="003E5DCB"/>
    <w:rsid w:val="003F2261"/>
    <w:rsid w:val="003F232C"/>
    <w:rsid w:val="003F393A"/>
    <w:rsid w:val="003F480F"/>
    <w:rsid w:val="003F4FD2"/>
    <w:rsid w:val="003F6EF7"/>
    <w:rsid w:val="003F73AE"/>
    <w:rsid w:val="003F7B17"/>
    <w:rsid w:val="00401219"/>
    <w:rsid w:val="00402408"/>
    <w:rsid w:val="0040345A"/>
    <w:rsid w:val="00403AB6"/>
    <w:rsid w:val="00404541"/>
    <w:rsid w:val="004054A9"/>
    <w:rsid w:val="00406941"/>
    <w:rsid w:val="0041012C"/>
    <w:rsid w:val="0041067B"/>
    <w:rsid w:val="00411020"/>
    <w:rsid w:val="004119DC"/>
    <w:rsid w:val="00411DE3"/>
    <w:rsid w:val="00412D22"/>
    <w:rsid w:val="00412DC3"/>
    <w:rsid w:val="0041541D"/>
    <w:rsid w:val="0041610C"/>
    <w:rsid w:val="00420AA0"/>
    <w:rsid w:val="0042240F"/>
    <w:rsid w:val="00423A97"/>
    <w:rsid w:val="00426B0B"/>
    <w:rsid w:val="00427779"/>
    <w:rsid w:val="00434800"/>
    <w:rsid w:val="00434C66"/>
    <w:rsid w:val="004363C7"/>
    <w:rsid w:val="00436EF3"/>
    <w:rsid w:val="0044035D"/>
    <w:rsid w:val="00440B5C"/>
    <w:rsid w:val="00440E1A"/>
    <w:rsid w:val="00440E4C"/>
    <w:rsid w:val="00441A08"/>
    <w:rsid w:val="00441B64"/>
    <w:rsid w:val="004424F1"/>
    <w:rsid w:val="00444F17"/>
    <w:rsid w:val="00450AE9"/>
    <w:rsid w:val="00451B60"/>
    <w:rsid w:val="004528EF"/>
    <w:rsid w:val="0045296C"/>
    <w:rsid w:val="00452C52"/>
    <w:rsid w:val="00453727"/>
    <w:rsid w:val="00453C16"/>
    <w:rsid w:val="00453CDF"/>
    <w:rsid w:val="00455658"/>
    <w:rsid w:val="00456514"/>
    <w:rsid w:val="0045776B"/>
    <w:rsid w:val="00457BFA"/>
    <w:rsid w:val="004601FF"/>
    <w:rsid w:val="00460FA1"/>
    <w:rsid w:val="00462830"/>
    <w:rsid w:val="00463422"/>
    <w:rsid w:val="004665AF"/>
    <w:rsid w:val="00467A8B"/>
    <w:rsid w:val="00470227"/>
    <w:rsid w:val="0047094E"/>
    <w:rsid w:val="004716DB"/>
    <w:rsid w:val="004725EA"/>
    <w:rsid w:val="00472BBD"/>
    <w:rsid w:val="00472C9C"/>
    <w:rsid w:val="00473535"/>
    <w:rsid w:val="00473DB8"/>
    <w:rsid w:val="004743A2"/>
    <w:rsid w:val="00475DE3"/>
    <w:rsid w:val="00476A00"/>
    <w:rsid w:val="00476FB4"/>
    <w:rsid w:val="00481252"/>
    <w:rsid w:val="00483089"/>
    <w:rsid w:val="00483B90"/>
    <w:rsid w:val="00486EDB"/>
    <w:rsid w:val="0048766E"/>
    <w:rsid w:val="00491A02"/>
    <w:rsid w:val="0049392A"/>
    <w:rsid w:val="00493E2A"/>
    <w:rsid w:val="00494F5D"/>
    <w:rsid w:val="0049632C"/>
    <w:rsid w:val="0049717C"/>
    <w:rsid w:val="00497A1C"/>
    <w:rsid w:val="00497C84"/>
    <w:rsid w:val="004A02F0"/>
    <w:rsid w:val="004A1791"/>
    <w:rsid w:val="004A235E"/>
    <w:rsid w:val="004A3086"/>
    <w:rsid w:val="004A44D1"/>
    <w:rsid w:val="004A4780"/>
    <w:rsid w:val="004A4987"/>
    <w:rsid w:val="004A5002"/>
    <w:rsid w:val="004A5E36"/>
    <w:rsid w:val="004A61F0"/>
    <w:rsid w:val="004A654A"/>
    <w:rsid w:val="004A6F8D"/>
    <w:rsid w:val="004A7554"/>
    <w:rsid w:val="004B124B"/>
    <w:rsid w:val="004B3405"/>
    <w:rsid w:val="004B6909"/>
    <w:rsid w:val="004B7E2D"/>
    <w:rsid w:val="004C02A4"/>
    <w:rsid w:val="004C1A2B"/>
    <w:rsid w:val="004C2455"/>
    <w:rsid w:val="004C4C5F"/>
    <w:rsid w:val="004C687E"/>
    <w:rsid w:val="004D0AA5"/>
    <w:rsid w:val="004D0EF4"/>
    <w:rsid w:val="004D1EA3"/>
    <w:rsid w:val="004D32A5"/>
    <w:rsid w:val="004D3B68"/>
    <w:rsid w:val="004D4EB4"/>
    <w:rsid w:val="004D524B"/>
    <w:rsid w:val="004E0553"/>
    <w:rsid w:val="004E38F4"/>
    <w:rsid w:val="004E5214"/>
    <w:rsid w:val="004E776B"/>
    <w:rsid w:val="004F1C3B"/>
    <w:rsid w:val="004F279C"/>
    <w:rsid w:val="004F67D7"/>
    <w:rsid w:val="004F6D0D"/>
    <w:rsid w:val="0050366F"/>
    <w:rsid w:val="0050560D"/>
    <w:rsid w:val="00506B5D"/>
    <w:rsid w:val="0050703B"/>
    <w:rsid w:val="00510DA2"/>
    <w:rsid w:val="0051100D"/>
    <w:rsid w:val="00512D79"/>
    <w:rsid w:val="00514158"/>
    <w:rsid w:val="005203E6"/>
    <w:rsid w:val="00521ABC"/>
    <w:rsid w:val="00521DE8"/>
    <w:rsid w:val="00522983"/>
    <w:rsid w:val="00525CF7"/>
    <w:rsid w:val="005315B3"/>
    <w:rsid w:val="00533FE4"/>
    <w:rsid w:val="0053557C"/>
    <w:rsid w:val="00535E51"/>
    <w:rsid w:val="005362E4"/>
    <w:rsid w:val="005366A4"/>
    <w:rsid w:val="005416AC"/>
    <w:rsid w:val="00544E11"/>
    <w:rsid w:val="005479A4"/>
    <w:rsid w:val="00547FC7"/>
    <w:rsid w:val="0055003D"/>
    <w:rsid w:val="005516D8"/>
    <w:rsid w:val="00552094"/>
    <w:rsid w:val="0055432F"/>
    <w:rsid w:val="00554548"/>
    <w:rsid w:val="0056056A"/>
    <w:rsid w:val="00560BBC"/>
    <w:rsid w:val="00560D0A"/>
    <w:rsid w:val="00562A10"/>
    <w:rsid w:val="00562C0B"/>
    <w:rsid w:val="00562EA2"/>
    <w:rsid w:val="00563FF4"/>
    <w:rsid w:val="00564F56"/>
    <w:rsid w:val="005679A2"/>
    <w:rsid w:val="005709F8"/>
    <w:rsid w:val="00570E15"/>
    <w:rsid w:val="00571B2C"/>
    <w:rsid w:val="00571D32"/>
    <w:rsid w:val="00572773"/>
    <w:rsid w:val="00576162"/>
    <w:rsid w:val="00577A3D"/>
    <w:rsid w:val="00580975"/>
    <w:rsid w:val="00580AFD"/>
    <w:rsid w:val="00583485"/>
    <w:rsid w:val="0058683A"/>
    <w:rsid w:val="00587767"/>
    <w:rsid w:val="00591752"/>
    <w:rsid w:val="00591F13"/>
    <w:rsid w:val="005933D6"/>
    <w:rsid w:val="0059556E"/>
    <w:rsid w:val="005956C5"/>
    <w:rsid w:val="00595F3D"/>
    <w:rsid w:val="0059615F"/>
    <w:rsid w:val="005A174D"/>
    <w:rsid w:val="005A531F"/>
    <w:rsid w:val="005A53B4"/>
    <w:rsid w:val="005A61FB"/>
    <w:rsid w:val="005A7A65"/>
    <w:rsid w:val="005B12E0"/>
    <w:rsid w:val="005B1BCE"/>
    <w:rsid w:val="005B2161"/>
    <w:rsid w:val="005B349E"/>
    <w:rsid w:val="005B4295"/>
    <w:rsid w:val="005C066F"/>
    <w:rsid w:val="005C2437"/>
    <w:rsid w:val="005C4FF5"/>
    <w:rsid w:val="005C59AF"/>
    <w:rsid w:val="005C6D2B"/>
    <w:rsid w:val="005C6D50"/>
    <w:rsid w:val="005C73AD"/>
    <w:rsid w:val="005D2278"/>
    <w:rsid w:val="005D247E"/>
    <w:rsid w:val="005D3016"/>
    <w:rsid w:val="005D550F"/>
    <w:rsid w:val="005D5BF9"/>
    <w:rsid w:val="005D5BFB"/>
    <w:rsid w:val="005D6ED7"/>
    <w:rsid w:val="005E451D"/>
    <w:rsid w:val="005E4B80"/>
    <w:rsid w:val="005E63E7"/>
    <w:rsid w:val="005E6602"/>
    <w:rsid w:val="005E6D5C"/>
    <w:rsid w:val="005F02A6"/>
    <w:rsid w:val="005F202B"/>
    <w:rsid w:val="005F4B1C"/>
    <w:rsid w:val="005F7E58"/>
    <w:rsid w:val="0060238E"/>
    <w:rsid w:val="0060291A"/>
    <w:rsid w:val="0060303F"/>
    <w:rsid w:val="00603471"/>
    <w:rsid w:val="006038CF"/>
    <w:rsid w:val="00603B4E"/>
    <w:rsid w:val="00604C31"/>
    <w:rsid w:val="006051EE"/>
    <w:rsid w:val="006057C1"/>
    <w:rsid w:val="00610196"/>
    <w:rsid w:val="0061312E"/>
    <w:rsid w:val="0061348A"/>
    <w:rsid w:val="0061446C"/>
    <w:rsid w:val="00614A31"/>
    <w:rsid w:val="00614AEC"/>
    <w:rsid w:val="00617452"/>
    <w:rsid w:val="00617EA3"/>
    <w:rsid w:val="006209BD"/>
    <w:rsid w:val="00621BCD"/>
    <w:rsid w:val="0062224E"/>
    <w:rsid w:val="006232A7"/>
    <w:rsid w:val="006238DC"/>
    <w:rsid w:val="00623C3A"/>
    <w:rsid w:val="00623C89"/>
    <w:rsid w:val="00624418"/>
    <w:rsid w:val="0062573F"/>
    <w:rsid w:val="0062578C"/>
    <w:rsid w:val="00625EBF"/>
    <w:rsid w:val="00626589"/>
    <w:rsid w:val="006269BB"/>
    <w:rsid w:val="00632F95"/>
    <w:rsid w:val="00634A7B"/>
    <w:rsid w:val="006357B9"/>
    <w:rsid w:val="0063588D"/>
    <w:rsid w:val="006374C6"/>
    <w:rsid w:val="00637C01"/>
    <w:rsid w:val="00640062"/>
    <w:rsid w:val="006416D5"/>
    <w:rsid w:val="00641769"/>
    <w:rsid w:val="00641C1C"/>
    <w:rsid w:val="00641DAE"/>
    <w:rsid w:val="006421BB"/>
    <w:rsid w:val="00642A08"/>
    <w:rsid w:val="00645B65"/>
    <w:rsid w:val="00646AB8"/>
    <w:rsid w:val="006470C8"/>
    <w:rsid w:val="00650958"/>
    <w:rsid w:val="00651B55"/>
    <w:rsid w:val="00651BD6"/>
    <w:rsid w:val="00653455"/>
    <w:rsid w:val="006548EA"/>
    <w:rsid w:val="00661078"/>
    <w:rsid w:val="00661773"/>
    <w:rsid w:val="00662283"/>
    <w:rsid w:val="00662402"/>
    <w:rsid w:val="00662C8C"/>
    <w:rsid w:val="0066554F"/>
    <w:rsid w:val="00665B7B"/>
    <w:rsid w:val="0066607D"/>
    <w:rsid w:val="0067108A"/>
    <w:rsid w:val="00671577"/>
    <w:rsid w:val="00671DA6"/>
    <w:rsid w:val="0067375C"/>
    <w:rsid w:val="006737BC"/>
    <w:rsid w:val="00676176"/>
    <w:rsid w:val="00677A26"/>
    <w:rsid w:val="00677CFB"/>
    <w:rsid w:val="006818AD"/>
    <w:rsid w:val="00681ACA"/>
    <w:rsid w:val="00681AEA"/>
    <w:rsid w:val="00681DCB"/>
    <w:rsid w:val="00683B76"/>
    <w:rsid w:val="006840BB"/>
    <w:rsid w:val="006846AE"/>
    <w:rsid w:val="006848D8"/>
    <w:rsid w:val="00687894"/>
    <w:rsid w:val="0069079B"/>
    <w:rsid w:val="00690892"/>
    <w:rsid w:val="00694273"/>
    <w:rsid w:val="00694A7E"/>
    <w:rsid w:val="006958B3"/>
    <w:rsid w:val="006958EE"/>
    <w:rsid w:val="006959BA"/>
    <w:rsid w:val="00695B6A"/>
    <w:rsid w:val="00696376"/>
    <w:rsid w:val="00697432"/>
    <w:rsid w:val="006A0936"/>
    <w:rsid w:val="006A1210"/>
    <w:rsid w:val="006A1C10"/>
    <w:rsid w:val="006A29FC"/>
    <w:rsid w:val="006A402E"/>
    <w:rsid w:val="006A70E5"/>
    <w:rsid w:val="006A7396"/>
    <w:rsid w:val="006B0940"/>
    <w:rsid w:val="006B172D"/>
    <w:rsid w:val="006B1DF3"/>
    <w:rsid w:val="006B3A5C"/>
    <w:rsid w:val="006B4BB0"/>
    <w:rsid w:val="006B54F6"/>
    <w:rsid w:val="006B577C"/>
    <w:rsid w:val="006C1D2D"/>
    <w:rsid w:val="006C1FC6"/>
    <w:rsid w:val="006C20B8"/>
    <w:rsid w:val="006C3E67"/>
    <w:rsid w:val="006C5356"/>
    <w:rsid w:val="006C5828"/>
    <w:rsid w:val="006C5B69"/>
    <w:rsid w:val="006C6017"/>
    <w:rsid w:val="006C688D"/>
    <w:rsid w:val="006C6D9E"/>
    <w:rsid w:val="006C7C18"/>
    <w:rsid w:val="006D0255"/>
    <w:rsid w:val="006D0512"/>
    <w:rsid w:val="006D152B"/>
    <w:rsid w:val="006D1CDA"/>
    <w:rsid w:val="006D2DBB"/>
    <w:rsid w:val="006D4177"/>
    <w:rsid w:val="006D4F44"/>
    <w:rsid w:val="006D5F60"/>
    <w:rsid w:val="006D66FA"/>
    <w:rsid w:val="006D73CC"/>
    <w:rsid w:val="006E0E54"/>
    <w:rsid w:val="006E1650"/>
    <w:rsid w:val="006E225D"/>
    <w:rsid w:val="006E2E7A"/>
    <w:rsid w:val="006E4B40"/>
    <w:rsid w:val="006E5F7F"/>
    <w:rsid w:val="006E6228"/>
    <w:rsid w:val="006F0614"/>
    <w:rsid w:val="006F1EC8"/>
    <w:rsid w:val="006F2330"/>
    <w:rsid w:val="006F2BE0"/>
    <w:rsid w:val="006F44D4"/>
    <w:rsid w:val="006F5CBA"/>
    <w:rsid w:val="006F6945"/>
    <w:rsid w:val="006F757F"/>
    <w:rsid w:val="006F7E94"/>
    <w:rsid w:val="007009CE"/>
    <w:rsid w:val="00703D3A"/>
    <w:rsid w:val="00704777"/>
    <w:rsid w:val="00706FA7"/>
    <w:rsid w:val="007104BF"/>
    <w:rsid w:val="0071073B"/>
    <w:rsid w:val="00710BB7"/>
    <w:rsid w:val="00711F40"/>
    <w:rsid w:val="00712421"/>
    <w:rsid w:val="00713D85"/>
    <w:rsid w:val="00721CFF"/>
    <w:rsid w:val="00723079"/>
    <w:rsid w:val="00726816"/>
    <w:rsid w:val="00727D56"/>
    <w:rsid w:val="007303E3"/>
    <w:rsid w:val="00731611"/>
    <w:rsid w:val="00732117"/>
    <w:rsid w:val="00732A5B"/>
    <w:rsid w:val="007339FA"/>
    <w:rsid w:val="00734831"/>
    <w:rsid w:val="00737CB3"/>
    <w:rsid w:val="00743ED1"/>
    <w:rsid w:val="0074535E"/>
    <w:rsid w:val="00746CF4"/>
    <w:rsid w:val="007474FE"/>
    <w:rsid w:val="007509B4"/>
    <w:rsid w:val="00750EBF"/>
    <w:rsid w:val="00751458"/>
    <w:rsid w:val="00753E18"/>
    <w:rsid w:val="00754415"/>
    <w:rsid w:val="00756330"/>
    <w:rsid w:val="007564D0"/>
    <w:rsid w:val="00756A98"/>
    <w:rsid w:val="00757794"/>
    <w:rsid w:val="0076057F"/>
    <w:rsid w:val="00760998"/>
    <w:rsid w:val="00765D04"/>
    <w:rsid w:val="00766130"/>
    <w:rsid w:val="00767495"/>
    <w:rsid w:val="007706B5"/>
    <w:rsid w:val="0077230F"/>
    <w:rsid w:val="00772BD9"/>
    <w:rsid w:val="00772C6A"/>
    <w:rsid w:val="00775561"/>
    <w:rsid w:val="00775EE1"/>
    <w:rsid w:val="0077659E"/>
    <w:rsid w:val="00776776"/>
    <w:rsid w:val="007773B2"/>
    <w:rsid w:val="00781A05"/>
    <w:rsid w:val="00781FC1"/>
    <w:rsid w:val="00783402"/>
    <w:rsid w:val="00784D6E"/>
    <w:rsid w:val="00785952"/>
    <w:rsid w:val="00786C76"/>
    <w:rsid w:val="00790EDD"/>
    <w:rsid w:val="00790F04"/>
    <w:rsid w:val="007926F2"/>
    <w:rsid w:val="00794773"/>
    <w:rsid w:val="0079549E"/>
    <w:rsid w:val="00796E1B"/>
    <w:rsid w:val="007972F1"/>
    <w:rsid w:val="007A1154"/>
    <w:rsid w:val="007A1B61"/>
    <w:rsid w:val="007A237C"/>
    <w:rsid w:val="007A2974"/>
    <w:rsid w:val="007A3924"/>
    <w:rsid w:val="007A3E6F"/>
    <w:rsid w:val="007A3F0E"/>
    <w:rsid w:val="007A79AF"/>
    <w:rsid w:val="007B01F5"/>
    <w:rsid w:val="007B0A28"/>
    <w:rsid w:val="007B2D2A"/>
    <w:rsid w:val="007B3181"/>
    <w:rsid w:val="007B3AEA"/>
    <w:rsid w:val="007B50C1"/>
    <w:rsid w:val="007B61A6"/>
    <w:rsid w:val="007B6C4B"/>
    <w:rsid w:val="007B6F01"/>
    <w:rsid w:val="007B7ADB"/>
    <w:rsid w:val="007C1364"/>
    <w:rsid w:val="007C1839"/>
    <w:rsid w:val="007C2278"/>
    <w:rsid w:val="007C2397"/>
    <w:rsid w:val="007C2A40"/>
    <w:rsid w:val="007C340C"/>
    <w:rsid w:val="007C5EC4"/>
    <w:rsid w:val="007C5F48"/>
    <w:rsid w:val="007C62DC"/>
    <w:rsid w:val="007C7127"/>
    <w:rsid w:val="007D2604"/>
    <w:rsid w:val="007D2868"/>
    <w:rsid w:val="007D411C"/>
    <w:rsid w:val="007D4524"/>
    <w:rsid w:val="007D4E72"/>
    <w:rsid w:val="007D51B9"/>
    <w:rsid w:val="007D588A"/>
    <w:rsid w:val="007D7F0F"/>
    <w:rsid w:val="007E1532"/>
    <w:rsid w:val="007E1ADF"/>
    <w:rsid w:val="007E24EB"/>
    <w:rsid w:val="007E2601"/>
    <w:rsid w:val="007E3B1E"/>
    <w:rsid w:val="007E42B2"/>
    <w:rsid w:val="007E4CC1"/>
    <w:rsid w:val="007E592B"/>
    <w:rsid w:val="007E644C"/>
    <w:rsid w:val="007E6987"/>
    <w:rsid w:val="007E758B"/>
    <w:rsid w:val="007F1A59"/>
    <w:rsid w:val="007F1B6E"/>
    <w:rsid w:val="007F1DCB"/>
    <w:rsid w:val="007F3036"/>
    <w:rsid w:val="007F5EF8"/>
    <w:rsid w:val="007F5F3C"/>
    <w:rsid w:val="007F7972"/>
    <w:rsid w:val="007F7E0A"/>
    <w:rsid w:val="00801B7E"/>
    <w:rsid w:val="008022BA"/>
    <w:rsid w:val="00802A3A"/>
    <w:rsid w:val="00802C3C"/>
    <w:rsid w:val="00803507"/>
    <w:rsid w:val="00810908"/>
    <w:rsid w:val="00812305"/>
    <w:rsid w:val="00812474"/>
    <w:rsid w:val="00812D1D"/>
    <w:rsid w:val="0081348F"/>
    <w:rsid w:val="008141CA"/>
    <w:rsid w:val="008143DA"/>
    <w:rsid w:val="00814E11"/>
    <w:rsid w:val="00814E33"/>
    <w:rsid w:val="00815CFF"/>
    <w:rsid w:val="008170DA"/>
    <w:rsid w:val="00821F6C"/>
    <w:rsid w:val="008223BC"/>
    <w:rsid w:val="008266F1"/>
    <w:rsid w:val="008309DD"/>
    <w:rsid w:val="008310AD"/>
    <w:rsid w:val="00833714"/>
    <w:rsid w:val="00833C6C"/>
    <w:rsid w:val="00835AA1"/>
    <w:rsid w:val="00835E59"/>
    <w:rsid w:val="0083609F"/>
    <w:rsid w:val="0083649C"/>
    <w:rsid w:val="008377E8"/>
    <w:rsid w:val="008406F0"/>
    <w:rsid w:val="0084104B"/>
    <w:rsid w:val="0084204D"/>
    <w:rsid w:val="00842FB3"/>
    <w:rsid w:val="00843060"/>
    <w:rsid w:val="00843A93"/>
    <w:rsid w:val="00843D72"/>
    <w:rsid w:val="00844A99"/>
    <w:rsid w:val="00845F00"/>
    <w:rsid w:val="00851058"/>
    <w:rsid w:val="0085168B"/>
    <w:rsid w:val="008516D9"/>
    <w:rsid w:val="00851F9E"/>
    <w:rsid w:val="00852072"/>
    <w:rsid w:val="008538A9"/>
    <w:rsid w:val="0085486E"/>
    <w:rsid w:val="008560EA"/>
    <w:rsid w:val="00856925"/>
    <w:rsid w:val="008572D9"/>
    <w:rsid w:val="0086330E"/>
    <w:rsid w:val="00864B69"/>
    <w:rsid w:val="00864C94"/>
    <w:rsid w:val="0086540F"/>
    <w:rsid w:val="00865B05"/>
    <w:rsid w:val="00865DC4"/>
    <w:rsid w:val="00870039"/>
    <w:rsid w:val="00873B23"/>
    <w:rsid w:val="00875229"/>
    <w:rsid w:val="008757A2"/>
    <w:rsid w:val="00876A38"/>
    <w:rsid w:val="00877AE3"/>
    <w:rsid w:val="00880649"/>
    <w:rsid w:val="008809FC"/>
    <w:rsid w:val="00880BD8"/>
    <w:rsid w:val="00883EA2"/>
    <w:rsid w:val="00884378"/>
    <w:rsid w:val="0088515A"/>
    <w:rsid w:val="00885A5D"/>
    <w:rsid w:val="00885D04"/>
    <w:rsid w:val="008863D5"/>
    <w:rsid w:val="00887B43"/>
    <w:rsid w:val="00887C59"/>
    <w:rsid w:val="0089000B"/>
    <w:rsid w:val="0089476F"/>
    <w:rsid w:val="008952D2"/>
    <w:rsid w:val="00895CFD"/>
    <w:rsid w:val="00896A37"/>
    <w:rsid w:val="008974CE"/>
    <w:rsid w:val="00897883"/>
    <w:rsid w:val="008A03FE"/>
    <w:rsid w:val="008A3113"/>
    <w:rsid w:val="008A337A"/>
    <w:rsid w:val="008A3533"/>
    <w:rsid w:val="008A66FE"/>
    <w:rsid w:val="008A6E0D"/>
    <w:rsid w:val="008B1979"/>
    <w:rsid w:val="008B1FD2"/>
    <w:rsid w:val="008B2C3B"/>
    <w:rsid w:val="008B4060"/>
    <w:rsid w:val="008C4487"/>
    <w:rsid w:val="008C506A"/>
    <w:rsid w:val="008C69AD"/>
    <w:rsid w:val="008D03B6"/>
    <w:rsid w:val="008D0AF4"/>
    <w:rsid w:val="008D1335"/>
    <w:rsid w:val="008D2B60"/>
    <w:rsid w:val="008D30F0"/>
    <w:rsid w:val="008D34F5"/>
    <w:rsid w:val="008D496B"/>
    <w:rsid w:val="008D5BAA"/>
    <w:rsid w:val="008D6BE1"/>
    <w:rsid w:val="008D7C59"/>
    <w:rsid w:val="008E190D"/>
    <w:rsid w:val="008E1C52"/>
    <w:rsid w:val="008E29B5"/>
    <w:rsid w:val="008E51F8"/>
    <w:rsid w:val="008E58A9"/>
    <w:rsid w:val="008E6295"/>
    <w:rsid w:val="008E6597"/>
    <w:rsid w:val="008E713B"/>
    <w:rsid w:val="008E790D"/>
    <w:rsid w:val="008F0F6E"/>
    <w:rsid w:val="008F0FCC"/>
    <w:rsid w:val="008F27B8"/>
    <w:rsid w:val="008F3095"/>
    <w:rsid w:val="008F3954"/>
    <w:rsid w:val="00900B9A"/>
    <w:rsid w:val="00900F10"/>
    <w:rsid w:val="00902CB2"/>
    <w:rsid w:val="009057B4"/>
    <w:rsid w:val="0090639B"/>
    <w:rsid w:val="0090649E"/>
    <w:rsid w:val="00907E5B"/>
    <w:rsid w:val="009121D3"/>
    <w:rsid w:val="0091351A"/>
    <w:rsid w:val="00915716"/>
    <w:rsid w:val="00916298"/>
    <w:rsid w:val="009208F0"/>
    <w:rsid w:val="00924BF6"/>
    <w:rsid w:val="0092514D"/>
    <w:rsid w:val="0092694E"/>
    <w:rsid w:val="00930EB9"/>
    <w:rsid w:val="0093256B"/>
    <w:rsid w:val="00933E99"/>
    <w:rsid w:val="00933FC8"/>
    <w:rsid w:val="00936CF0"/>
    <w:rsid w:val="0093764A"/>
    <w:rsid w:val="009432C2"/>
    <w:rsid w:val="009471D0"/>
    <w:rsid w:val="00947415"/>
    <w:rsid w:val="00950B8C"/>
    <w:rsid w:val="00951EBC"/>
    <w:rsid w:val="00952633"/>
    <w:rsid w:val="00952B8A"/>
    <w:rsid w:val="00952E69"/>
    <w:rsid w:val="00952FC6"/>
    <w:rsid w:val="0095339C"/>
    <w:rsid w:val="00953A1A"/>
    <w:rsid w:val="00954852"/>
    <w:rsid w:val="00954B78"/>
    <w:rsid w:val="0095577A"/>
    <w:rsid w:val="00961CAA"/>
    <w:rsid w:val="009631F4"/>
    <w:rsid w:val="00963C4E"/>
    <w:rsid w:val="00965A01"/>
    <w:rsid w:val="009669B6"/>
    <w:rsid w:val="0096763C"/>
    <w:rsid w:val="00967F2E"/>
    <w:rsid w:val="00971C44"/>
    <w:rsid w:val="00971C46"/>
    <w:rsid w:val="009742C9"/>
    <w:rsid w:val="00974619"/>
    <w:rsid w:val="00975CC9"/>
    <w:rsid w:val="00976004"/>
    <w:rsid w:val="00982391"/>
    <w:rsid w:val="00983DB7"/>
    <w:rsid w:val="009874A8"/>
    <w:rsid w:val="009925DB"/>
    <w:rsid w:val="00992CA3"/>
    <w:rsid w:val="00993334"/>
    <w:rsid w:val="00993C36"/>
    <w:rsid w:val="00993D56"/>
    <w:rsid w:val="009A01BD"/>
    <w:rsid w:val="009A02A6"/>
    <w:rsid w:val="009A1447"/>
    <w:rsid w:val="009A2516"/>
    <w:rsid w:val="009A523B"/>
    <w:rsid w:val="009A5393"/>
    <w:rsid w:val="009B12EA"/>
    <w:rsid w:val="009B282A"/>
    <w:rsid w:val="009B3E89"/>
    <w:rsid w:val="009B512F"/>
    <w:rsid w:val="009C1562"/>
    <w:rsid w:val="009C1E27"/>
    <w:rsid w:val="009C21AC"/>
    <w:rsid w:val="009C470E"/>
    <w:rsid w:val="009C4DC4"/>
    <w:rsid w:val="009C7304"/>
    <w:rsid w:val="009D0C46"/>
    <w:rsid w:val="009D1A7B"/>
    <w:rsid w:val="009D32CF"/>
    <w:rsid w:val="009D3A75"/>
    <w:rsid w:val="009D517D"/>
    <w:rsid w:val="009D5B34"/>
    <w:rsid w:val="009D767A"/>
    <w:rsid w:val="009D7DFD"/>
    <w:rsid w:val="009E3241"/>
    <w:rsid w:val="009E3D61"/>
    <w:rsid w:val="009E4CD8"/>
    <w:rsid w:val="009E5930"/>
    <w:rsid w:val="009E6BE0"/>
    <w:rsid w:val="009E7C81"/>
    <w:rsid w:val="009F08EE"/>
    <w:rsid w:val="009F22A3"/>
    <w:rsid w:val="009F318D"/>
    <w:rsid w:val="009F3C8C"/>
    <w:rsid w:val="009F4342"/>
    <w:rsid w:val="009F56DD"/>
    <w:rsid w:val="009F7F71"/>
    <w:rsid w:val="00A00AB6"/>
    <w:rsid w:val="00A041F3"/>
    <w:rsid w:val="00A04A8B"/>
    <w:rsid w:val="00A04EB0"/>
    <w:rsid w:val="00A07CBC"/>
    <w:rsid w:val="00A11351"/>
    <w:rsid w:val="00A12498"/>
    <w:rsid w:val="00A149D6"/>
    <w:rsid w:val="00A16D68"/>
    <w:rsid w:val="00A16E24"/>
    <w:rsid w:val="00A172D9"/>
    <w:rsid w:val="00A17936"/>
    <w:rsid w:val="00A20190"/>
    <w:rsid w:val="00A20733"/>
    <w:rsid w:val="00A2196D"/>
    <w:rsid w:val="00A21EA4"/>
    <w:rsid w:val="00A21F9A"/>
    <w:rsid w:val="00A27004"/>
    <w:rsid w:val="00A3029A"/>
    <w:rsid w:val="00A30791"/>
    <w:rsid w:val="00A32ED1"/>
    <w:rsid w:val="00A36561"/>
    <w:rsid w:val="00A367CE"/>
    <w:rsid w:val="00A37E8A"/>
    <w:rsid w:val="00A417AC"/>
    <w:rsid w:val="00A42339"/>
    <w:rsid w:val="00A445A6"/>
    <w:rsid w:val="00A45416"/>
    <w:rsid w:val="00A45DDA"/>
    <w:rsid w:val="00A463D1"/>
    <w:rsid w:val="00A46AAA"/>
    <w:rsid w:val="00A47C33"/>
    <w:rsid w:val="00A52F9A"/>
    <w:rsid w:val="00A53173"/>
    <w:rsid w:val="00A55479"/>
    <w:rsid w:val="00A55486"/>
    <w:rsid w:val="00A571C8"/>
    <w:rsid w:val="00A57C86"/>
    <w:rsid w:val="00A6027B"/>
    <w:rsid w:val="00A70882"/>
    <w:rsid w:val="00A70AA6"/>
    <w:rsid w:val="00A70FBB"/>
    <w:rsid w:val="00A718F3"/>
    <w:rsid w:val="00A7433F"/>
    <w:rsid w:val="00A81308"/>
    <w:rsid w:val="00A816BA"/>
    <w:rsid w:val="00A81B92"/>
    <w:rsid w:val="00A82FE6"/>
    <w:rsid w:val="00A83074"/>
    <w:rsid w:val="00A85416"/>
    <w:rsid w:val="00A8545E"/>
    <w:rsid w:val="00A86412"/>
    <w:rsid w:val="00A870CB"/>
    <w:rsid w:val="00A92A71"/>
    <w:rsid w:val="00A93A53"/>
    <w:rsid w:val="00A971A6"/>
    <w:rsid w:val="00AA081F"/>
    <w:rsid w:val="00AA4080"/>
    <w:rsid w:val="00AA59CE"/>
    <w:rsid w:val="00AA635F"/>
    <w:rsid w:val="00AA64D2"/>
    <w:rsid w:val="00AA6F2C"/>
    <w:rsid w:val="00AA7472"/>
    <w:rsid w:val="00AB028F"/>
    <w:rsid w:val="00AB3164"/>
    <w:rsid w:val="00AB369E"/>
    <w:rsid w:val="00AB4097"/>
    <w:rsid w:val="00AB4D8F"/>
    <w:rsid w:val="00AB717D"/>
    <w:rsid w:val="00AC035D"/>
    <w:rsid w:val="00AC0A13"/>
    <w:rsid w:val="00AC10E9"/>
    <w:rsid w:val="00AC32C3"/>
    <w:rsid w:val="00AC3C2B"/>
    <w:rsid w:val="00AC4218"/>
    <w:rsid w:val="00AC546F"/>
    <w:rsid w:val="00AC5766"/>
    <w:rsid w:val="00AC74F5"/>
    <w:rsid w:val="00AD12CC"/>
    <w:rsid w:val="00AD4B99"/>
    <w:rsid w:val="00AD4C4C"/>
    <w:rsid w:val="00AD6EB2"/>
    <w:rsid w:val="00AE1C6C"/>
    <w:rsid w:val="00AE27D5"/>
    <w:rsid w:val="00AE37DD"/>
    <w:rsid w:val="00AE3EFF"/>
    <w:rsid w:val="00AE3F40"/>
    <w:rsid w:val="00AF3514"/>
    <w:rsid w:val="00AF4866"/>
    <w:rsid w:val="00B002E8"/>
    <w:rsid w:val="00B03FAE"/>
    <w:rsid w:val="00B053C8"/>
    <w:rsid w:val="00B06760"/>
    <w:rsid w:val="00B1027E"/>
    <w:rsid w:val="00B10330"/>
    <w:rsid w:val="00B11354"/>
    <w:rsid w:val="00B12A75"/>
    <w:rsid w:val="00B1439D"/>
    <w:rsid w:val="00B146C6"/>
    <w:rsid w:val="00B15009"/>
    <w:rsid w:val="00B15246"/>
    <w:rsid w:val="00B162F0"/>
    <w:rsid w:val="00B17555"/>
    <w:rsid w:val="00B20D91"/>
    <w:rsid w:val="00B21B2F"/>
    <w:rsid w:val="00B24B65"/>
    <w:rsid w:val="00B24E00"/>
    <w:rsid w:val="00B2678E"/>
    <w:rsid w:val="00B3006B"/>
    <w:rsid w:val="00B30437"/>
    <w:rsid w:val="00B32391"/>
    <w:rsid w:val="00B332FB"/>
    <w:rsid w:val="00B33549"/>
    <w:rsid w:val="00B3431C"/>
    <w:rsid w:val="00B3437B"/>
    <w:rsid w:val="00B35618"/>
    <w:rsid w:val="00B43EE1"/>
    <w:rsid w:val="00B4433D"/>
    <w:rsid w:val="00B504E0"/>
    <w:rsid w:val="00B5125D"/>
    <w:rsid w:val="00B52AE2"/>
    <w:rsid w:val="00B53314"/>
    <w:rsid w:val="00B5379C"/>
    <w:rsid w:val="00B56087"/>
    <w:rsid w:val="00B61874"/>
    <w:rsid w:val="00B62180"/>
    <w:rsid w:val="00B624DA"/>
    <w:rsid w:val="00B6257F"/>
    <w:rsid w:val="00B62FF2"/>
    <w:rsid w:val="00B63E45"/>
    <w:rsid w:val="00B64135"/>
    <w:rsid w:val="00B64244"/>
    <w:rsid w:val="00B67E1D"/>
    <w:rsid w:val="00B67EDC"/>
    <w:rsid w:val="00B740A0"/>
    <w:rsid w:val="00B7482F"/>
    <w:rsid w:val="00B74CA8"/>
    <w:rsid w:val="00B759E8"/>
    <w:rsid w:val="00B77C15"/>
    <w:rsid w:val="00B80463"/>
    <w:rsid w:val="00B80979"/>
    <w:rsid w:val="00B8509E"/>
    <w:rsid w:val="00B863EE"/>
    <w:rsid w:val="00B8727F"/>
    <w:rsid w:val="00B9197D"/>
    <w:rsid w:val="00B920BB"/>
    <w:rsid w:val="00B94268"/>
    <w:rsid w:val="00B947ED"/>
    <w:rsid w:val="00B95D5C"/>
    <w:rsid w:val="00B95D5F"/>
    <w:rsid w:val="00B96F5B"/>
    <w:rsid w:val="00B9798D"/>
    <w:rsid w:val="00BA1CE0"/>
    <w:rsid w:val="00BA2D61"/>
    <w:rsid w:val="00BA2F78"/>
    <w:rsid w:val="00BA3792"/>
    <w:rsid w:val="00BA37C0"/>
    <w:rsid w:val="00BA4DED"/>
    <w:rsid w:val="00BA5982"/>
    <w:rsid w:val="00BA7288"/>
    <w:rsid w:val="00BA758C"/>
    <w:rsid w:val="00BB20C7"/>
    <w:rsid w:val="00BB229A"/>
    <w:rsid w:val="00BB28EE"/>
    <w:rsid w:val="00BB34BC"/>
    <w:rsid w:val="00BB3725"/>
    <w:rsid w:val="00BB468F"/>
    <w:rsid w:val="00BB64D9"/>
    <w:rsid w:val="00BB754F"/>
    <w:rsid w:val="00BC0DEE"/>
    <w:rsid w:val="00BC12E8"/>
    <w:rsid w:val="00BC6CE6"/>
    <w:rsid w:val="00BC6FD3"/>
    <w:rsid w:val="00BD45A9"/>
    <w:rsid w:val="00BE0BCF"/>
    <w:rsid w:val="00BE26AF"/>
    <w:rsid w:val="00BE31F0"/>
    <w:rsid w:val="00BE6217"/>
    <w:rsid w:val="00BE6532"/>
    <w:rsid w:val="00BE7C14"/>
    <w:rsid w:val="00BE7E28"/>
    <w:rsid w:val="00BF17CF"/>
    <w:rsid w:val="00BF361E"/>
    <w:rsid w:val="00BF3E82"/>
    <w:rsid w:val="00BF4991"/>
    <w:rsid w:val="00BF60AB"/>
    <w:rsid w:val="00BF620F"/>
    <w:rsid w:val="00BF6455"/>
    <w:rsid w:val="00BF70A2"/>
    <w:rsid w:val="00BF788E"/>
    <w:rsid w:val="00C003A4"/>
    <w:rsid w:val="00C00558"/>
    <w:rsid w:val="00C00DDC"/>
    <w:rsid w:val="00C0110C"/>
    <w:rsid w:val="00C012E5"/>
    <w:rsid w:val="00C14F7E"/>
    <w:rsid w:val="00C15725"/>
    <w:rsid w:val="00C16E51"/>
    <w:rsid w:val="00C173F3"/>
    <w:rsid w:val="00C17854"/>
    <w:rsid w:val="00C200C7"/>
    <w:rsid w:val="00C214E0"/>
    <w:rsid w:val="00C22ABB"/>
    <w:rsid w:val="00C23BF4"/>
    <w:rsid w:val="00C23EE3"/>
    <w:rsid w:val="00C25711"/>
    <w:rsid w:val="00C262AF"/>
    <w:rsid w:val="00C26A61"/>
    <w:rsid w:val="00C27596"/>
    <w:rsid w:val="00C3209F"/>
    <w:rsid w:val="00C34F64"/>
    <w:rsid w:val="00C374E4"/>
    <w:rsid w:val="00C37DB0"/>
    <w:rsid w:val="00C4034A"/>
    <w:rsid w:val="00C40E07"/>
    <w:rsid w:val="00C422A9"/>
    <w:rsid w:val="00C45174"/>
    <w:rsid w:val="00C457E1"/>
    <w:rsid w:val="00C461CB"/>
    <w:rsid w:val="00C47580"/>
    <w:rsid w:val="00C5593D"/>
    <w:rsid w:val="00C55C7D"/>
    <w:rsid w:val="00C5749D"/>
    <w:rsid w:val="00C60BE4"/>
    <w:rsid w:val="00C61D8F"/>
    <w:rsid w:val="00C625D9"/>
    <w:rsid w:val="00C640E3"/>
    <w:rsid w:val="00C6426F"/>
    <w:rsid w:val="00C6467A"/>
    <w:rsid w:val="00C64FF3"/>
    <w:rsid w:val="00C71BB3"/>
    <w:rsid w:val="00C727C5"/>
    <w:rsid w:val="00C72D6E"/>
    <w:rsid w:val="00C7503A"/>
    <w:rsid w:val="00C754BA"/>
    <w:rsid w:val="00C75876"/>
    <w:rsid w:val="00C76468"/>
    <w:rsid w:val="00C776D6"/>
    <w:rsid w:val="00C77C01"/>
    <w:rsid w:val="00C814EF"/>
    <w:rsid w:val="00C822C8"/>
    <w:rsid w:val="00C825FA"/>
    <w:rsid w:val="00C8345C"/>
    <w:rsid w:val="00C83D44"/>
    <w:rsid w:val="00C86EF9"/>
    <w:rsid w:val="00C87934"/>
    <w:rsid w:val="00C90614"/>
    <w:rsid w:val="00C91E56"/>
    <w:rsid w:val="00C93E3F"/>
    <w:rsid w:val="00C94348"/>
    <w:rsid w:val="00C96D5B"/>
    <w:rsid w:val="00CA0607"/>
    <w:rsid w:val="00CA3DAC"/>
    <w:rsid w:val="00CA4088"/>
    <w:rsid w:val="00CA4550"/>
    <w:rsid w:val="00CA66B9"/>
    <w:rsid w:val="00CB0531"/>
    <w:rsid w:val="00CB1184"/>
    <w:rsid w:val="00CB18E4"/>
    <w:rsid w:val="00CB1CD2"/>
    <w:rsid w:val="00CB33A2"/>
    <w:rsid w:val="00CB4717"/>
    <w:rsid w:val="00CB4E34"/>
    <w:rsid w:val="00CB6440"/>
    <w:rsid w:val="00CB6898"/>
    <w:rsid w:val="00CC10D1"/>
    <w:rsid w:val="00CC1A78"/>
    <w:rsid w:val="00CC28B4"/>
    <w:rsid w:val="00CC309F"/>
    <w:rsid w:val="00CC665C"/>
    <w:rsid w:val="00CD0DC9"/>
    <w:rsid w:val="00CD1543"/>
    <w:rsid w:val="00CD1B76"/>
    <w:rsid w:val="00CD286D"/>
    <w:rsid w:val="00CD2A81"/>
    <w:rsid w:val="00CD35E0"/>
    <w:rsid w:val="00CD3F1E"/>
    <w:rsid w:val="00CD4F4B"/>
    <w:rsid w:val="00CD595C"/>
    <w:rsid w:val="00CE0A27"/>
    <w:rsid w:val="00CE4DD9"/>
    <w:rsid w:val="00CE53C3"/>
    <w:rsid w:val="00CE553C"/>
    <w:rsid w:val="00CE6026"/>
    <w:rsid w:val="00CE65D0"/>
    <w:rsid w:val="00CE6621"/>
    <w:rsid w:val="00CF1F3B"/>
    <w:rsid w:val="00CF283E"/>
    <w:rsid w:val="00CF4A11"/>
    <w:rsid w:val="00CF5AAD"/>
    <w:rsid w:val="00CF5D2A"/>
    <w:rsid w:val="00D02897"/>
    <w:rsid w:val="00D037C5"/>
    <w:rsid w:val="00D05B4C"/>
    <w:rsid w:val="00D06B7B"/>
    <w:rsid w:val="00D07160"/>
    <w:rsid w:val="00D07376"/>
    <w:rsid w:val="00D073FE"/>
    <w:rsid w:val="00D103A8"/>
    <w:rsid w:val="00D12D29"/>
    <w:rsid w:val="00D12FF0"/>
    <w:rsid w:val="00D1350A"/>
    <w:rsid w:val="00D147B7"/>
    <w:rsid w:val="00D1790E"/>
    <w:rsid w:val="00D20134"/>
    <w:rsid w:val="00D21424"/>
    <w:rsid w:val="00D2281A"/>
    <w:rsid w:val="00D23F53"/>
    <w:rsid w:val="00D2444F"/>
    <w:rsid w:val="00D252AF"/>
    <w:rsid w:val="00D25E74"/>
    <w:rsid w:val="00D25F61"/>
    <w:rsid w:val="00D26910"/>
    <w:rsid w:val="00D270DB"/>
    <w:rsid w:val="00D27936"/>
    <w:rsid w:val="00D314AD"/>
    <w:rsid w:val="00D32F2F"/>
    <w:rsid w:val="00D35791"/>
    <w:rsid w:val="00D368C5"/>
    <w:rsid w:val="00D3728E"/>
    <w:rsid w:val="00D400EF"/>
    <w:rsid w:val="00D40957"/>
    <w:rsid w:val="00D40F69"/>
    <w:rsid w:val="00D414B7"/>
    <w:rsid w:val="00D4300A"/>
    <w:rsid w:val="00D44625"/>
    <w:rsid w:val="00D45196"/>
    <w:rsid w:val="00D4755F"/>
    <w:rsid w:val="00D4766C"/>
    <w:rsid w:val="00D51CA0"/>
    <w:rsid w:val="00D543EA"/>
    <w:rsid w:val="00D544E1"/>
    <w:rsid w:val="00D55245"/>
    <w:rsid w:val="00D570C9"/>
    <w:rsid w:val="00D603B6"/>
    <w:rsid w:val="00D60560"/>
    <w:rsid w:val="00D6232F"/>
    <w:rsid w:val="00D624DC"/>
    <w:rsid w:val="00D63F42"/>
    <w:rsid w:val="00D64804"/>
    <w:rsid w:val="00D64AE0"/>
    <w:rsid w:val="00D6619C"/>
    <w:rsid w:val="00D6623C"/>
    <w:rsid w:val="00D664C1"/>
    <w:rsid w:val="00D66DCC"/>
    <w:rsid w:val="00D66F92"/>
    <w:rsid w:val="00D67A25"/>
    <w:rsid w:val="00D73679"/>
    <w:rsid w:val="00D73E1C"/>
    <w:rsid w:val="00D75976"/>
    <w:rsid w:val="00D81123"/>
    <w:rsid w:val="00D85384"/>
    <w:rsid w:val="00D85BAD"/>
    <w:rsid w:val="00D8602D"/>
    <w:rsid w:val="00D91375"/>
    <w:rsid w:val="00D91AD1"/>
    <w:rsid w:val="00D930F0"/>
    <w:rsid w:val="00D93413"/>
    <w:rsid w:val="00D9363C"/>
    <w:rsid w:val="00D93AD7"/>
    <w:rsid w:val="00D93B80"/>
    <w:rsid w:val="00D9594A"/>
    <w:rsid w:val="00D9624B"/>
    <w:rsid w:val="00DA0047"/>
    <w:rsid w:val="00DA0379"/>
    <w:rsid w:val="00DA265E"/>
    <w:rsid w:val="00DA267D"/>
    <w:rsid w:val="00DA2952"/>
    <w:rsid w:val="00DA30C5"/>
    <w:rsid w:val="00DA39DC"/>
    <w:rsid w:val="00DA4185"/>
    <w:rsid w:val="00DA59CD"/>
    <w:rsid w:val="00DA5AD5"/>
    <w:rsid w:val="00DA6B92"/>
    <w:rsid w:val="00DA7D5F"/>
    <w:rsid w:val="00DB04BF"/>
    <w:rsid w:val="00DB0A5B"/>
    <w:rsid w:val="00DB0DB4"/>
    <w:rsid w:val="00DB212E"/>
    <w:rsid w:val="00DB2838"/>
    <w:rsid w:val="00DB3EC8"/>
    <w:rsid w:val="00DB51E2"/>
    <w:rsid w:val="00DC074C"/>
    <w:rsid w:val="00DC0DCB"/>
    <w:rsid w:val="00DC5B45"/>
    <w:rsid w:val="00DC6647"/>
    <w:rsid w:val="00DC6DA9"/>
    <w:rsid w:val="00DC77F6"/>
    <w:rsid w:val="00DD018B"/>
    <w:rsid w:val="00DD02CD"/>
    <w:rsid w:val="00DD1137"/>
    <w:rsid w:val="00DD1461"/>
    <w:rsid w:val="00DD1FEF"/>
    <w:rsid w:val="00DD2140"/>
    <w:rsid w:val="00DD252D"/>
    <w:rsid w:val="00DD3F35"/>
    <w:rsid w:val="00DD46BF"/>
    <w:rsid w:val="00DD4F58"/>
    <w:rsid w:val="00DD6636"/>
    <w:rsid w:val="00DD6C9E"/>
    <w:rsid w:val="00DE04A6"/>
    <w:rsid w:val="00DE25A4"/>
    <w:rsid w:val="00DE291C"/>
    <w:rsid w:val="00DE2C9F"/>
    <w:rsid w:val="00DE3B00"/>
    <w:rsid w:val="00DE42FD"/>
    <w:rsid w:val="00DE4F38"/>
    <w:rsid w:val="00DE6825"/>
    <w:rsid w:val="00DE7AC6"/>
    <w:rsid w:val="00DF1E6B"/>
    <w:rsid w:val="00DF1FFD"/>
    <w:rsid w:val="00DF31AB"/>
    <w:rsid w:val="00DF4FE6"/>
    <w:rsid w:val="00DF605D"/>
    <w:rsid w:val="00DF63BC"/>
    <w:rsid w:val="00DF76D9"/>
    <w:rsid w:val="00E00190"/>
    <w:rsid w:val="00E0090D"/>
    <w:rsid w:val="00E00CD3"/>
    <w:rsid w:val="00E01B2E"/>
    <w:rsid w:val="00E01EBF"/>
    <w:rsid w:val="00E02047"/>
    <w:rsid w:val="00E020AA"/>
    <w:rsid w:val="00E03726"/>
    <w:rsid w:val="00E04A35"/>
    <w:rsid w:val="00E04C4D"/>
    <w:rsid w:val="00E04FD5"/>
    <w:rsid w:val="00E04FEF"/>
    <w:rsid w:val="00E075EC"/>
    <w:rsid w:val="00E07925"/>
    <w:rsid w:val="00E10A1C"/>
    <w:rsid w:val="00E11449"/>
    <w:rsid w:val="00E12DCD"/>
    <w:rsid w:val="00E13FC9"/>
    <w:rsid w:val="00E17A68"/>
    <w:rsid w:val="00E216CB"/>
    <w:rsid w:val="00E221C9"/>
    <w:rsid w:val="00E228B5"/>
    <w:rsid w:val="00E22BBE"/>
    <w:rsid w:val="00E2322C"/>
    <w:rsid w:val="00E24C10"/>
    <w:rsid w:val="00E24F20"/>
    <w:rsid w:val="00E2780C"/>
    <w:rsid w:val="00E304F8"/>
    <w:rsid w:val="00E31597"/>
    <w:rsid w:val="00E40B03"/>
    <w:rsid w:val="00E41B39"/>
    <w:rsid w:val="00E423F3"/>
    <w:rsid w:val="00E45904"/>
    <w:rsid w:val="00E47324"/>
    <w:rsid w:val="00E50D99"/>
    <w:rsid w:val="00E541DB"/>
    <w:rsid w:val="00E55496"/>
    <w:rsid w:val="00E555F7"/>
    <w:rsid w:val="00E567CE"/>
    <w:rsid w:val="00E573BA"/>
    <w:rsid w:val="00E5785E"/>
    <w:rsid w:val="00E57894"/>
    <w:rsid w:val="00E60E92"/>
    <w:rsid w:val="00E617E2"/>
    <w:rsid w:val="00E64EC9"/>
    <w:rsid w:val="00E666D5"/>
    <w:rsid w:val="00E6755F"/>
    <w:rsid w:val="00E676FD"/>
    <w:rsid w:val="00E70104"/>
    <w:rsid w:val="00E708CF"/>
    <w:rsid w:val="00E72BFB"/>
    <w:rsid w:val="00E75814"/>
    <w:rsid w:val="00E76EB4"/>
    <w:rsid w:val="00E8084E"/>
    <w:rsid w:val="00E82CC6"/>
    <w:rsid w:val="00E843F3"/>
    <w:rsid w:val="00E8447C"/>
    <w:rsid w:val="00E8672C"/>
    <w:rsid w:val="00E86E26"/>
    <w:rsid w:val="00E8739B"/>
    <w:rsid w:val="00E87A47"/>
    <w:rsid w:val="00E90DDE"/>
    <w:rsid w:val="00E945C4"/>
    <w:rsid w:val="00E95179"/>
    <w:rsid w:val="00E9644E"/>
    <w:rsid w:val="00E96F47"/>
    <w:rsid w:val="00E96FEA"/>
    <w:rsid w:val="00E978EB"/>
    <w:rsid w:val="00EA16D7"/>
    <w:rsid w:val="00EA37D8"/>
    <w:rsid w:val="00EA38AD"/>
    <w:rsid w:val="00EA54BB"/>
    <w:rsid w:val="00EA5548"/>
    <w:rsid w:val="00EB27F8"/>
    <w:rsid w:val="00EB3E8F"/>
    <w:rsid w:val="00EB6E17"/>
    <w:rsid w:val="00EB6EF4"/>
    <w:rsid w:val="00EC19A4"/>
    <w:rsid w:val="00EC45CE"/>
    <w:rsid w:val="00EC55B6"/>
    <w:rsid w:val="00EC55C7"/>
    <w:rsid w:val="00EC5892"/>
    <w:rsid w:val="00EC598E"/>
    <w:rsid w:val="00EC5F7F"/>
    <w:rsid w:val="00ED1EB9"/>
    <w:rsid w:val="00ED25B1"/>
    <w:rsid w:val="00ED77E1"/>
    <w:rsid w:val="00ED7861"/>
    <w:rsid w:val="00EE0018"/>
    <w:rsid w:val="00EE120D"/>
    <w:rsid w:val="00EE18BC"/>
    <w:rsid w:val="00EE2C5F"/>
    <w:rsid w:val="00EE40A5"/>
    <w:rsid w:val="00EE7C63"/>
    <w:rsid w:val="00EF0C6A"/>
    <w:rsid w:val="00EF1840"/>
    <w:rsid w:val="00EF1CB4"/>
    <w:rsid w:val="00EF2D5D"/>
    <w:rsid w:val="00EF32B5"/>
    <w:rsid w:val="00EF3D5F"/>
    <w:rsid w:val="00EF4A44"/>
    <w:rsid w:val="00EF696A"/>
    <w:rsid w:val="00EF6C06"/>
    <w:rsid w:val="00F005D2"/>
    <w:rsid w:val="00F010D4"/>
    <w:rsid w:val="00F0302B"/>
    <w:rsid w:val="00F03441"/>
    <w:rsid w:val="00F07083"/>
    <w:rsid w:val="00F10618"/>
    <w:rsid w:val="00F12D1D"/>
    <w:rsid w:val="00F137A2"/>
    <w:rsid w:val="00F1420C"/>
    <w:rsid w:val="00F14E49"/>
    <w:rsid w:val="00F1737D"/>
    <w:rsid w:val="00F176F5"/>
    <w:rsid w:val="00F22055"/>
    <w:rsid w:val="00F22123"/>
    <w:rsid w:val="00F2271D"/>
    <w:rsid w:val="00F24756"/>
    <w:rsid w:val="00F24B3E"/>
    <w:rsid w:val="00F25FCB"/>
    <w:rsid w:val="00F26F34"/>
    <w:rsid w:val="00F326CF"/>
    <w:rsid w:val="00F33A7C"/>
    <w:rsid w:val="00F3484B"/>
    <w:rsid w:val="00F374F5"/>
    <w:rsid w:val="00F40821"/>
    <w:rsid w:val="00F40C6D"/>
    <w:rsid w:val="00F424F6"/>
    <w:rsid w:val="00F42ABC"/>
    <w:rsid w:val="00F4407C"/>
    <w:rsid w:val="00F45825"/>
    <w:rsid w:val="00F4633C"/>
    <w:rsid w:val="00F47FCD"/>
    <w:rsid w:val="00F50C35"/>
    <w:rsid w:val="00F52500"/>
    <w:rsid w:val="00F532B2"/>
    <w:rsid w:val="00F5567B"/>
    <w:rsid w:val="00F57F83"/>
    <w:rsid w:val="00F60220"/>
    <w:rsid w:val="00F62268"/>
    <w:rsid w:val="00F62943"/>
    <w:rsid w:val="00F63310"/>
    <w:rsid w:val="00F6340C"/>
    <w:rsid w:val="00F64E6F"/>
    <w:rsid w:val="00F65184"/>
    <w:rsid w:val="00F664C1"/>
    <w:rsid w:val="00F6697D"/>
    <w:rsid w:val="00F67AE2"/>
    <w:rsid w:val="00F710BB"/>
    <w:rsid w:val="00F7172A"/>
    <w:rsid w:val="00F7188B"/>
    <w:rsid w:val="00F71C16"/>
    <w:rsid w:val="00F73933"/>
    <w:rsid w:val="00F73946"/>
    <w:rsid w:val="00F73D0D"/>
    <w:rsid w:val="00F75866"/>
    <w:rsid w:val="00F75F91"/>
    <w:rsid w:val="00F776CF"/>
    <w:rsid w:val="00F812CB"/>
    <w:rsid w:val="00F819E4"/>
    <w:rsid w:val="00F82564"/>
    <w:rsid w:val="00F82C61"/>
    <w:rsid w:val="00F8416A"/>
    <w:rsid w:val="00F86C77"/>
    <w:rsid w:val="00F93EE8"/>
    <w:rsid w:val="00F94135"/>
    <w:rsid w:val="00F941CB"/>
    <w:rsid w:val="00F952B1"/>
    <w:rsid w:val="00F953BE"/>
    <w:rsid w:val="00F95603"/>
    <w:rsid w:val="00F96FDE"/>
    <w:rsid w:val="00FA1D14"/>
    <w:rsid w:val="00FA6849"/>
    <w:rsid w:val="00FB0564"/>
    <w:rsid w:val="00FB087B"/>
    <w:rsid w:val="00FB0F4A"/>
    <w:rsid w:val="00FB43C1"/>
    <w:rsid w:val="00FB51BC"/>
    <w:rsid w:val="00FB52CC"/>
    <w:rsid w:val="00FB5982"/>
    <w:rsid w:val="00FB672C"/>
    <w:rsid w:val="00FC1DF0"/>
    <w:rsid w:val="00FC286F"/>
    <w:rsid w:val="00FC3F7A"/>
    <w:rsid w:val="00FC717F"/>
    <w:rsid w:val="00FD36FC"/>
    <w:rsid w:val="00FD4CF5"/>
    <w:rsid w:val="00FD4D12"/>
    <w:rsid w:val="00FD6DF0"/>
    <w:rsid w:val="00FD7F96"/>
    <w:rsid w:val="00FE1729"/>
    <w:rsid w:val="00FE1C0D"/>
    <w:rsid w:val="00FE30A1"/>
    <w:rsid w:val="00FE6D6E"/>
    <w:rsid w:val="00FE7FF0"/>
    <w:rsid w:val="00FF1753"/>
    <w:rsid w:val="00FF192A"/>
    <w:rsid w:val="00FF1E49"/>
    <w:rsid w:val="00FF3CCD"/>
    <w:rsid w:val="00FF3F93"/>
    <w:rsid w:val="00FF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B273F7"/>
  <w15:chartTrackingRefBased/>
  <w15:docId w15:val="{6D113CE7-C8C2-44DA-BF7D-6C280BA8D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7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unhideWhenUsed/>
    <w:rsid w:val="003723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72350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6B1DF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1DF3"/>
    <w:rPr>
      <w:color w:val="605E5C"/>
      <w:shd w:val="clear" w:color="auto" w:fill="E1DFDD"/>
    </w:rPr>
  </w:style>
  <w:style w:type="character" w:customStyle="1" w:styleId="highlight">
    <w:name w:val="highlight"/>
    <w:basedOn w:val="Fuentedeprrafopredeter"/>
    <w:rsid w:val="00FF3CCD"/>
  </w:style>
  <w:style w:type="paragraph" w:styleId="Prrafodelista">
    <w:name w:val="List Paragraph"/>
    <w:basedOn w:val="Normal"/>
    <w:uiPriority w:val="34"/>
    <w:qFormat/>
    <w:rsid w:val="00C012E5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E00CD3"/>
    <w:rPr>
      <w:color w:val="808080"/>
    </w:rPr>
  </w:style>
  <w:style w:type="paragraph" w:customStyle="1" w:styleId="Default">
    <w:name w:val="Default"/>
    <w:rsid w:val="006A1C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625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4A6F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6F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6F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6F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6F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6F8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F8D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96F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F47"/>
  </w:style>
  <w:style w:type="paragraph" w:styleId="Piedepgina">
    <w:name w:val="footer"/>
    <w:basedOn w:val="Normal"/>
    <w:link w:val="PiedepginaCar"/>
    <w:uiPriority w:val="99"/>
    <w:unhideWhenUsed/>
    <w:rsid w:val="00E96F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F47"/>
  </w:style>
  <w:style w:type="paragraph" w:styleId="Revisin">
    <w:name w:val="Revision"/>
    <w:hidden/>
    <w:uiPriority w:val="99"/>
    <w:semiHidden/>
    <w:rsid w:val="00640062"/>
    <w:pPr>
      <w:spacing w:after="0" w:line="240" w:lineRule="auto"/>
    </w:pPr>
  </w:style>
  <w:style w:type="paragraph" w:styleId="Sinespaciado">
    <w:name w:val="No Spacing"/>
    <w:uiPriority w:val="1"/>
    <w:qFormat/>
    <w:rsid w:val="00FC3F7A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7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6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9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5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4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2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3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0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6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7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8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C.Walsh@soton.ac.uk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BE990-062B-4F52-B250-69FA2C02D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6711</Words>
  <Characters>36914</Characters>
  <Application>Microsoft Office Word</Application>
  <DocSecurity>0</DocSecurity>
  <Lines>307</Lines>
  <Paragraphs>87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2018-11-27T00:23:00Z</cp:lastPrinted>
  <dcterms:created xsi:type="dcterms:W3CDTF">2020-06-02T23:36:00Z</dcterms:created>
  <dcterms:modified xsi:type="dcterms:W3CDTF">2020-06-02T23:37:00Z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id="http://www.zotero.org/styles/electrochimica-acta"/&gt;&lt;format class="21"/&gt;&lt;count citations="28" publications="23"/&gt;&lt;/info&gt;PAPERS2_INFO_END</vt:lpwstr>
  </property>
</Properties>
</file>